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C00" w:rsidRDefault="00334B07">
      <w:pPr>
        <w:pStyle w:val="Title"/>
        <w:spacing w:after="120"/>
      </w:pPr>
      <w:bookmarkStart w:id="0" w:name="_GoBack"/>
      <w:r>
        <w:t>Basal Ganglia</w:t>
      </w:r>
    </w:p>
    <w:p w:rsidR="0093776D" w:rsidRDefault="0093776D" w:rsidP="0093776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FC350A">
        <w:rPr>
          <w:noProof/>
        </w:rPr>
        <w:t>April 20, 2019</w:t>
      </w:r>
      <w:r>
        <w:fldChar w:fldCharType="end"/>
      </w:r>
    </w:p>
    <w:p w:rsidR="0093776D" w:rsidRDefault="0093776D" w:rsidP="0093776D"/>
    <w:p w:rsidR="00DD19F5" w:rsidRDefault="007024F1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r>
        <w:rPr>
          <w:lang w:val="en-US"/>
        </w:rPr>
        <w:fldChar w:fldCharType="begin"/>
      </w:r>
      <w:r>
        <w:rPr>
          <w:lang w:val="en-US"/>
        </w:rPr>
        <w:instrText xml:space="preserve"> TOC \h \z \t "Nervous 1,1,Nervous 5,2" </w:instrText>
      </w:r>
      <w:r>
        <w:rPr>
          <w:lang w:val="en-US"/>
        </w:rPr>
        <w:fldChar w:fldCharType="separate"/>
      </w:r>
      <w:hyperlink w:anchor="_Toc6655640" w:history="1">
        <w:r w:rsidR="00DD19F5" w:rsidRPr="006F7AE7">
          <w:rPr>
            <w:rStyle w:val="Hyperlink"/>
            <w:noProof/>
          </w:rPr>
          <w:t>Basal Ganglia Physiology &amp; Connections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_Toc6655640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 w:rsidR="00FC350A">
          <w:rPr>
            <w:noProof/>
            <w:webHidden/>
          </w:rPr>
          <w:t>1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641" w:history="1">
        <w:r w:rsidR="00DD19F5" w:rsidRPr="006F7AE7">
          <w:rPr>
            <w:rStyle w:val="Hyperlink"/>
            <w:noProof/>
          </w:rPr>
          <w:t>Subthalamic Nucleus (corpus Luysi)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_Toc6655641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642" w:history="1">
        <w:r w:rsidR="00DD19F5" w:rsidRPr="006F7AE7">
          <w:rPr>
            <w:rStyle w:val="Hyperlink"/>
            <w:noProof/>
          </w:rPr>
          <w:t>Topography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_Toc6655642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643" w:history="1">
        <w:r w:rsidR="00DD19F5" w:rsidRPr="006F7AE7">
          <w:rPr>
            <w:rStyle w:val="Hyperlink"/>
            <w:noProof/>
          </w:rPr>
          <w:t>Neurotransmitters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_Toc6655643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644" w:history="1">
        <w:r w:rsidR="00DD19F5" w:rsidRPr="006F7AE7">
          <w:rPr>
            <w:rStyle w:val="Hyperlink"/>
            <w:noProof/>
          </w:rPr>
          <w:t>Connections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_Toc6655644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645" w:history="1">
        <w:r w:rsidR="00DD19F5" w:rsidRPr="006F7AE7">
          <w:rPr>
            <w:rStyle w:val="Hyperlink"/>
            <w:noProof/>
          </w:rPr>
          <w:t>Inactivation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_Toc6655645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2"/>
        <w:tabs>
          <w:tab w:val="right" w:leader="dot" w:pos="991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6655646" w:history="1">
        <w:r w:rsidR="00DD19F5" w:rsidRPr="006F7AE7">
          <w:rPr>
            <w:rStyle w:val="Hyperlink"/>
            <w:noProof/>
          </w:rPr>
          <w:t>Overexcitation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_Toc6655646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19F5">
          <w:rPr>
            <w:noProof/>
            <w:webHidden/>
          </w:rPr>
          <w:fldChar w:fldCharType="end"/>
        </w:r>
      </w:hyperlink>
    </w:p>
    <w:p w:rsidR="00DD19F5" w:rsidRDefault="00FC350A">
      <w:pPr>
        <w:pStyle w:val="TOC1"/>
        <w:tabs>
          <w:tab w:val="right" w:leader="dot" w:pos="9912"/>
        </w:tabs>
        <w:rPr>
          <w:rFonts w:asciiTheme="minorHAnsi" w:eastAsiaTheme="minorEastAsia" w:hAnsiTheme="minorHAnsi" w:cstheme="minorBidi"/>
          <w:b w:val="0"/>
          <w:smallCaps w:val="0"/>
          <w:noProof/>
          <w:sz w:val="22"/>
          <w:szCs w:val="22"/>
          <w:lang w:val="en-US"/>
        </w:rPr>
      </w:pPr>
      <w:hyperlink w:anchor="_Toc6655647" w:history="1">
        <w:r w:rsidR="00DD19F5" w:rsidRPr="006F7AE7">
          <w:rPr>
            <w:rStyle w:val="Hyperlink"/>
            <w:noProof/>
          </w:rPr>
          <w:t>Nucleus Accumbens (NAcc)</w:t>
        </w:r>
        <w:r w:rsidR="00DD19F5">
          <w:rPr>
            <w:noProof/>
            <w:webHidden/>
          </w:rPr>
          <w:tab/>
        </w:r>
        <w:r w:rsidR="00DD19F5">
          <w:rPr>
            <w:noProof/>
            <w:webHidden/>
          </w:rPr>
          <w:fldChar w:fldCharType="begin"/>
        </w:r>
        <w:r w:rsidR="00DD19F5">
          <w:rPr>
            <w:noProof/>
            <w:webHidden/>
          </w:rPr>
          <w:instrText xml:space="preserve"> PAGEREF _Toc6655647 \h </w:instrText>
        </w:r>
        <w:r w:rsidR="00DD19F5">
          <w:rPr>
            <w:noProof/>
            <w:webHidden/>
          </w:rPr>
        </w:r>
        <w:r w:rsidR="00DD19F5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DD19F5">
          <w:rPr>
            <w:noProof/>
            <w:webHidden/>
          </w:rPr>
          <w:fldChar w:fldCharType="end"/>
        </w:r>
      </w:hyperlink>
    </w:p>
    <w:p w:rsidR="00C71C00" w:rsidRDefault="007024F1">
      <w:r>
        <w:fldChar w:fldCharType="end"/>
      </w:r>
    </w:p>
    <w:p w:rsidR="007024F1" w:rsidRDefault="007024F1"/>
    <w:p w:rsidR="00334B07" w:rsidRDefault="00334B07" w:rsidP="00334B07">
      <w:pPr>
        <w:pStyle w:val="Nervous1"/>
      </w:pPr>
      <w:bookmarkStart w:id="1" w:name="_Toc6655640"/>
      <w:r>
        <w:t>Basal Ganglia Physiology &amp; Connections</w:t>
      </w:r>
      <w:bookmarkEnd w:id="1"/>
    </w:p>
    <w:p w:rsidR="008C070E" w:rsidRDefault="008C070E">
      <w:pPr>
        <w:rPr>
          <w:u w:val="single"/>
        </w:rPr>
      </w:pPr>
      <w:r>
        <w:rPr>
          <w:u w:val="single"/>
        </w:rPr>
        <w:t>Normally, there is balance between systems:</w:t>
      </w:r>
    </w:p>
    <w:p w:rsidR="00C71C00" w:rsidRDefault="00C71C00">
      <w:pPr>
        <w:spacing w:before="120"/>
      </w:pPr>
      <w:r>
        <w:rPr>
          <w:b/>
          <w:bCs/>
          <w:smallCaps/>
          <w:color w:val="0000FF"/>
        </w:rPr>
        <w:t>Cholinergic</w:t>
      </w:r>
      <w:r>
        <w:t xml:space="preserve"> (</w:t>
      </w:r>
      <w:r>
        <w:rPr>
          <w:b/>
          <w:bCs/>
          <w:i/>
          <w:iCs/>
          <w:color w:val="008000"/>
        </w:rPr>
        <w:t>excitatory</w:t>
      </w:r>
      <w:r>
        <w:t xml:space="preserve">) – </w:t>
      </w:r>
      <w:r>
        <w:rPr>
          <w:b/>
          <w:bCs/>
          <w:smallCaps/>
        </w:rPr>
        <w:t>intrastriatal</w:t>
      </w:r>
      <w:r>
        <w:t>.</w:t>
      </w:r>
    </w:p>
    <w:p w:rsidR="00C71C00" w:rsidRDefault="00C71C00">
      <w:pPr>
        <w:numPr>
          <w:ilvl w:val="0"/>
          <w:numId w:val="4"/>
        </w:numPr>
      </w:pPr>
      <w:r>
        <w:t xml:space="preserve">there are two types of cholinergic receptors in basal ganglial structures - </w:t>
      </w:r>
      <w:r>
        <w:rPr>
          <w:b/>
          <w:bCs/>
          <w:i/>
          <w:iCs/>
        </w:rPr>
        <w:t>nicotinic</w:t>
      </w:r>
      <w:r>
        <w:t xml:space="preserve"> and </w:t>
      </w:r>
      <w:r>
        <w:rPr>
          <w:b/>
          <w:bCs/>
          <w:i/>
          <w:iCs/>
        </w:rPr>
        <w:t>muscarinic</w:t>
      </w:r>
      <w:r>
        <w:t xml:space="preserve"> (interneurons within striatum are primarily muscarinic, but nicotinic receptors also populate striatum as well as other basal nuclei).</w:t>
      </w:r>
    </w:p>
    <w:p w:rsidR="00C71C00" w:rsidRDefault="00D77D0A">
      <w:pPr>
        <w:spacing w:before="120"/>
      </w:pPr>
      <w:r>
        <w:rPr>
          <w:b/>
          <w:bCs/>
          <w:smallCaps/>
          <w:color w:val="0000FF"/>
        </w:rPr>
        <w:t>Glutamatergic</w:t>
      </w:r>
      <w:r w:rsidR="00C71C00">
        <w:t xml:space="preserve"> (</w:t>
      </w:r>
      <w:r w:rsidR="00C71C00">
        <w:rPr>
          <w:b/>
          <w:bCs/>
          <w:i/>
          <w:iCs/>
          <w:color w:val="008000"/>
        </w:rPr>
        <w:t>excitatory</w:t>
      </w:r>
      <w:r w:rsidR="00C71C00">
        <w:t xml:space="preserve">) – </w:t>
      </w:r>
      <w:r w:rsidR="00C71C00">
        <w:rPr>
          <w:b/>
          <w:bCs/>
        </w:rPr>
        <w:t>everywhere excitation</w:t>
      </w:r>
      <w:r w:rsidR="00C71C00">
        <w:t xml:space="preserve"> is needed, except intrastriatal.</w:t>
      </w:r>
    </w:p>
    <w:p w:rsidR="00C71C00" w:rsidRDefault="00C71C00">
      <w:pPr>
        <w:spacing w:before="120"/>
      </w:pPr>
      <w:r>
        <w:rPr>
          <w:b/>
          <w:bCs/>
          <w:smallCaps/>
          <w:color w:val="0000FF"/>
        </w:rPr>
        <w:t>Dopaminergic</w:t>
      </w:r>
      <w:r>
        <w:t xml:space="preserve"> (</w:t>
      </w:r>
      <w:r>
        <w:rPr>
          <w:b/>
          <w:bCs/>
          <w:i/>
          <w:iCs/>
          <w:color w:val="FF0000"/>
        </w:rPr>
        <w:t>inhibitory</w:t>
      </w:r>
      <w:r>
        <w:t xml:space="preserve"> via D</w:t>
      </w:r>
      <w:r>
        <w:rPr>
          <w:vertAlign w:val="subscript"/>
        </w:rPr>
        <w:t>2</w:t>
      </w:r>
      <w:r>
        <w:t xml:space="preserve"> receptors; </w:t>
      </w:r>
      <w:r>
        <w:rPr>
          <w:b/>
          <w:bCs/>
          <w:i/>
          <w:iCs/>
          <w:color w:val="008000"/>
        </w:rPr>
        <w:t>excitatory</w:t>
      </w:r>
      <w:r>
        <w:t xml:space="preserve"> via D</w:t>
      </w:r>
      <w:r>
        <w:rPr>
          <w:vertAlign w:val="subscript"/>
        </w:rPr>
        <w:t>1</w:t>
      </w:r>
      <w:r>
        <w:t xml:space="preserve"> receptors) – </w:t>
      </w:r>
      <w:r>
        <w:rPr>
          <w:b/>
          <w:bCs/>
          <w:smallCaps/>
        </w:rPr>
        <w:t>nigrostriatal</w:t>
      </w:r>
      <w:r>
        <w:t>.</w:t>
      </w:r>
    </w:p>
    <w:p w:rsidR="00C71C00" w:rsidRDefault="00C71C00">
      <w:pPr>
        <w:spacing w:before="120"/>
        <w:ind w:left="2835" w:hanging="2835"/>
      </w:pPr>
      <w:r>
        <w:rPr>
          <w:b/>
          <w:bCs/>
          <w:smallCaps/>
          <w:color w:val="0000FF"/>
        </w:rPr>
        <w:t>GABAergic</w:t>
      </w:r>
      <w:r>
        <w:t xml:space="preserve"> (</w:t>
      </w:r>
      <w:r>
        <w:rPr>
          <w:b/>
          <w:bCs/>
          <w:i/>
          <w:iCs/>
          <w:color w:val="FF0000"/>
        </w:rPr>
        <w:t>inhibitory</w:t>
      </w:r>
      <w:r>
        <w:t xml:space="preserve">) – </w:t>
      </w:r>
      <w:r>
        <w:rPr>
          <w:b/>
          <w:bCs/>
        </w:rPr>
        <w:t>everywhere inhibition</w:t>
      </w:r>
      <w:r>
        <w:t xml:space="preserve"> is needed (e.g. striatonigral, striatopallidal), except nigrostriatal.</w:t>
      </w:r>
    </w:p>
    <w:p w:rsidR="00C71C00" w:rsidRDefault="00C71C00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120"/>
        <w:ind w:left="720" w:right="6521"/>
      </w:pPr>
      <w:r>
        <w:t>Striatum inhibits pallidum!</w:t>
      </w:r>
    </w:p>
    <w:p w:rsidR="00C71C00" w:rsidRDefault="00C71C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736"/>
        <w:gridCol w:w="4176"/>
      </w:tblGrid>
      <w:tr w:rsidR="00C71C00" w:rsidTr="002F5E84">
        <w:tc>
          <w:tcPr>
            <w:tcW w:w="5637" w:type="dxa"/>
          </w:tcPr>
          <w:p w:rsidR="00C71C00" w:rsidRDefault="0093776D">
            <w:r>
              <w:rPr>
                <w:noProof/>
              </w:rPr>
              <w:drawing>
                <wp:inline distT="0" distB="0" distL="0" distR="0">
                  <wp:extent cx="3505200" cy="2343150"/>
                  <wp:effectExtent l="0" t="0" r="0" b="0"/>
                  <wp:docPr id="1" name="Picture 1" descr="D:\Viktoro\Neuroscience\A. Neuroscience Basics\A100-103. Basal Nuclei\00. Pictures\Basal ganglia - connections and transmitter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Viktoro\Neuroscience\A. Neuroscience Basics\A100-103. Basal Nuclei\00. Pictures\Basal ganglia - connections and transmitt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2343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1" w:type="dxa"/>
          </w:tcPr>
          <w:p w:rsidR="00C71C00" w:rsidRDefault="00C71C00">
            <w:pPr>
              <w:spacing w:before="120"/>
            </w:pPr>
            <w:r>
              <w:rPr>
                <w:b/>
                <w:bCs/>
              </w:rPr>
              <w:t>solid lines</w:t>
            </w:r>
            <w:r>
              <w:t xml:space="preserve"> – </w:t>
            </w:r>
            <w:r>
              <w:rPr>
                <w:b/>
                <w:bCs/>
                <w:i/>
                <w:iCs/>
                <w:color w:val="008000"/>
              </w:rPr>
              <w:t>excitatory</w:t>
            </w:r>
            <w:r>
              <w:t xml:space="preserve"> pathways; </w:t>
            </w:r>
            <w:r>
              <w:rPr>
                <w:b/>
                <w:bCs/>
              </w:rPr>
              <w:t>dashed lines</w:t>
            </w:r>
            <w:r>
              <w:t xml:space="preserve"> – </w:t>
            </w:r>
            <w:r>
              <w:rPr>
                <w:b/>
                <w:bCs/>
                <w:i/>
                <w:iCs/>
                <w:color w:val="FF0000"/>
              </w:rPr>
              <w:t>inhibitory</w:t>
            </w:r>
            <w:r>
              <w:t xml:space="preserve"> pathways;</w:t>
            </w:r>
          </w:p>
          <w:p w:rsidR="00C71C00" w:rsidRDefault="00C71C00"/>
          <w:p w:rsidR="00C71C00" w:rsidRDefault="00C71C00">
            <w:r>
              <w:t xml:space="preserve">subthalamic nucleus projection to substantia nigra (pars compacta) is </w:t>
            </w:r>
            <w:r w:rsidR="008C070E">
              <w:t>omitted</w:t>
            </w:r>
            <w:r>
              <w:t xml:space="preserve"> for clarity</w:t>
            </w:r>
          </w:p>
          <w:p w:rsidR="00C71C00" w:rsidRDefault="00C71C00"/>
          <w:p w:rsidR="00C71C00" w:rsidRDefault="00C71C00">
            <w:r>
              <w:t>thalamocortical projections probably use glutamate</w:t>
            </w:r>
          </w:p>
          <w:p w:rsidR="00C71C00" w:rsidRDefault="00C71C00"/>
          <w:p w:rsidR="00C71C00" w:rsidRDefault="00C71C00">
            <w:r>
              <w:t>cerebral cortex = motor, supplementary, and premotor cortices</w:t>
            </w:r>
          </w:p>
          <w:p w:rsidR="00C71C00" w:rsidRDefault="00C71C00"/>
        </w:tc>
      </w:tr>
    </w:tbl>
    <w:p w:rsidR="00C71C00" w:rsidRDefault="00C71C00"/>
    <w:tbl>
      <w:tblPr>
        <w:tblW w:w="10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76"/>
        <w:gridCol w:w="5316"/>
      </w:tblGrid>
      <w:tr w:rsidR="00C71C00" w:rsidTr="002F5E84">
        <w:tc>
          <w:tcPr>
            <w:tcW w:w="5070" w:type="dxa"/>
            <w:tcBorders>
              <w:bottom w:val="nil"/>
              <w:right w:val="nil"/>
            </w:tcBorders>
          </w:tcPr>
          <w:p w:rsidR="00C71C00" w:rsidRDefault="00C71C00">
            <w:pPr>
              <w:spacing w:before="120"/>
            </w:pPr>
            <w:r>
              <w:rPr>
                <w:b/>
                <w:bCs/>
              </w:rPr>
              <w:lastRenderedPageBreak/>
              <w:t>black arrows</w:t>
            </w:r>
            <w:r>
              <w:t xml:space="preserve"> – </w:t>
            </w:r>
            <w:r>
              <w:rPr>
                <w:b/>
                <w:bCs/>
                <w:i/>
                <w:iCs/>
                <w:color w:val="008000"/>
              </w:rPr>
              <w:t>excitation</w:t>
            </w:r>
            <w:r>
              <w:t>;</w:t>
            </w:r>
          </w:p>
          <w:p w:rsidR="00C71C00" w:rsidRDefault="00C71C00">
            <w:r>
              <w:rPr>
                <w:b/>
                <w:bCs/>
              </w:rPr>
              <w:t>speckled arrows</w:t>
            </w:r>
            <w:r>
              <w:t xml:space="preserve"> - </w:t>
            </w:r>
            <w:r>
              <w:rPr>
                <w:b/>
                <w:bCs/>
                <w:i/>
                <w:iCs/>
                <w:color w:val="FF0000"/>
              </w:rPr>
              <w:t>inhibition</w:t>
            </w:r>
            <w:r>
              <w:t>.</w:t>
            </w:r>
          </w:p>
          <w:p w:rsidR="00C71C00" w:rsidRDefault="00C71C00"/>
          <w:p w:rsidR="00C71C00" w:rsidRDefault="00C71C00">
            <w:r>
              <w:t>GP</w:t>
            </w:r>
            <w:r>
              <w:rPr>
                <w:szCs w:val="15"/>
                <w:vertAlign w:val="subscript"/>
              </w:rPr>
              <w:t>i</w:t>
            </w:r>
            <w:r>
              <w:t xml:space="preserve"> = globus pallidus internal segment;</w:t>
            </w:r>
          </w:p>
          <w:p w:rsidR="00C71C00" w:rsidRDefault="00C71C00">
            <w:r>
              <w:t>GP</w:t>
            </w:r>
            <w:r>
              <w:rPr>
                <w:szCs w:val="15"/>
                <w:vertAlign w:val="subscript"/>
              </w:rPr>
              <w:t>e</w:t>
            </w:r>
            <w:r>
              <w:t xml:space="preserve"> = globus pallidus external segment;</w:t>
            </w:r>
          </w:p>
          <w:p w:rsidR="00C71C00" w:rsidRDefault="00C71C00">
            <w:r>
              <w:t>STN = subthalamic nucleus;</w:t>
            </w:r>
          </w:p>
          <w:p w:rsidR="00C71C00" w:rsidRDefault="00C71C00">
            <w:r>
              <w:t>SNr = pars reticularis of substantia nigra;</w:t>
            </w:r>
          </w:p>
          <w:p w:rsidR="00C71C00" w:rsidRDefault="00C71C00">
            <w:r>
              <w:t>SNc = pars compacta of substantia nigra;</w:t>
            </w:r>
          </w:p>
          <w:p w:rsidR="00C71C00" w:rsidRDefault="00C71C00">
            <w:r>
              <w:t>thal = thalamus.</w:t>
            </w:r>
          </w:p>
          <w:p w:rsidR="00C71C00" w:rsidRDefault="00C71C00"/>
        </w:tc>
        <w:tc>
          <w:tcPr>
            <w:tcW w:w="5122" w:type="dxa"/>
            <w:tcBorders>
              <w:left w:val="nil"/>
              <w:bottom w:val="nil"/>
            </w:tcBorders>
          </w:tcPr>
          <w:p w:rsidR="00C71C00" w:rsidRDefault="0093776D">
            <w:r>
              <w:rPr>
                <w:noProof/>
              </w:rPr>
              <w:drawing>
                <wp:inline distT="0" distB="0" distL="0" distR="0">
                  <wp:extent cx="3238500" cy="2657475"/>
                  <wp:effectExtent l="0" t="0" r="0" b="9525"/>
                  <wp:docPr id="2" name="Picture 2" descr="D:\Viktoro\Neuroscience\A. Neuroscience Basics\A100-103. Basal Nuclei\00. Pictures\Basal ganglia - connection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Viktoro\Neuroscience\A. Neuroscience Basics\A100-103. Basal Nuclei\00. Pictures\Basal ganglia - connection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8500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1C00" w:rsidTr="002F5E84">
        <w:trPr>
          <w:cantSplit/>
        </w:trPr>
        <w:tc>
          <w:tcPr>
            <w:tcW w:w="10192" w:type="dxa"/>
            <w:gridSpan w:val="2"/>
            <w:tcBorders>
              <w:top w:val="nil"/>
            </w:tcBorders>
          </w:tcPr>
          <w:p w:rsidR="00C71C00" w:rsidRDefault="00C71C00">
            <w:pPr>
              <w:spacing w:before="120"/>
            </w:pPr>
            <w:r>
              <w:rPr>
                <w:u w:val="single"/>
              </w:rPr>
              <w:t xml:space="preserve">Note two primary pathways from </w:t>
            </w:r>
            <w:r>
              <w:rPr>
                <w:smallCaps/>
                <w:u w:val="single"/>
              </w:rPr>
              <w:t>striatum</w:t>
            </w:r>
            <w:r>
              <w:rPr>
                <w:u w:val="single"/>
              </w:rPr>
              <w:t xml:space="preserve"> to </w:t>
            </w:r>
            <w:r>
              <w:rPr>
                <w:smallCaps/>
                <w:u w:val="single"/>
              </w:rPr>
              <w:t>internal pallidus</w:t>
            </w:r>
            <w:r>
              <w:rPr>
                <w:u w:val="single"/>
              </w:rPr>
              <w:t xml:space="preserve"> + </w:t>
            </w:r>
            <w:r>
              <w:rPr>
                <w:smallCaps/>
                <w:u w:val="single"/>
              </w:rPr>
              <w:t>subst. nigra reticulata</w:t>
            </w:r>
            <w:r>
              <w:t>:</w:t>
            </w:r>
          </w:p>
          <w:p w:rsidR="00C71C00" w:rsidRDefault="00C71C00">
            <w:pPr>
              <w:ind w:left="5529" w:hanging="4089"/>
            </w:pPr>
            <w:r>
              <w:rPr>
                <w:b/>
                <w:bCs/>
                <w:color w:val="0000FF"/>
              </w:rPr>
              <w:t>"direct" pathway</w:t>
            </w:r>
            <w:r>
              <w:t xml:space="preserve"> (</w:t>
            </w:r>
            <w:r>
              <w:rPr>
                <w:b/>
                <w:bCs/>
                <w:i/>
                <w:iCs/>
                <w:color w:val="FF0000"/>
              </w:rPr>
              <w:t>inhibitory</w:t>
            </w:r>
            <w:r>
              <w:t>) - flows monosynaptically to GP</w:t>
            </w:r>
            <w:r>
              <w:rPr>
                <w:szCs w:val="15"/>
                <w:vertAlign w:val="subscript"/>
              </w:rPr>
              <w:t>i</w:t>
            </w:r>
          </w:p>
          <w:p w:rsidR="00C71C00" w:rsidRDefault="00C71C00">
            <w:pPr>
              <w:ind w:left="5529" w:hanging="4089"/>
            </w:pPr>
            <w:r>
              <w:rPr>
                <w:b/>
                <w:bCs/>
                <w:color w:val="0000FF"/>
              </w:rPr>
              <w:t>"indirect" pathway</w:t>
            </w:r>
            <w:r>
              <w:t xml:space="preserve"> (in sum </w:t>
            </w:r>
            <w:r>
              <w:rPr>
                <w:b/>
                <w:bCs/>
                <w:i/>
                <w:iCs/>
                <w:color w:val="008000"/>
              </w:rPr>
              <w:t>excitatory</w:t>
            </w:r>
            <w:r>
              <w:t>) - has intermediate synapses in GP</w:t>
            </w:r>
            <w:r>
              <w:rPr>
                <w:szCs w:val="15"/>
                <w:vertAlign w:val="subscript"/>
              </w:rPr>
              <w:t>e</w:t>
            </w:r>
            <w:r>
              <w:t xml:space="preserve"> and subthalamic nucleus.</w:t>
            </w:r>
          </w:p>
          <w:p w:rsidR="00C71C00" w:rsidRDefault="00C71C00">
            <w:pPr>
              <w:spacing w:before="120" w:after="120"/>
              <w:ind w:left="5528" w:hanging="4088"/>
            </w:pPr>
            <w:r>
              <w:t>N.B. subthalamic nucleus regulates output of basal ganglia to thalamus!</w:t>
            </w:r>
          </w:p>
          <w:p w:rsidR="00C71C00" w:rsidRDefault="00C71C00">
            <w:pPr>
              <w:numPr>
                <w:ilvl w:val="0"/>
                <w:numId w:val="2"/>
              </w:numPr>
            </w:pPr>
            <w:r>
              <w:t>direct and indirect pathways balance one another physiologically.</w:t>
            </w:r>
          </w:p>
          <w:p w:rsidR="00C71C00" w:rsidRDefault="00C71C00">
            <w:pPr>
              <w:numPr>
                <w:ilvl w:val="0"/>
                <w:numId w:val="2"/>
              </w:numPr>
            </w:pPr>
            <w:r>
              <w:t xml:space="preserve">tonic dopaminergic input (from </w:t>
            </w:r>
            <w:r>
              <w:rPr>
                <w:smallCaps/>
              </w:rPr>
              <w:t>subst. nigra compacta</w:t>
            </w:r>
            <w:r>
              <w:t xml:space="preserve"> on striatum) </w:t>
            </w:r>
            <w:r>
              <w:rPr>
                <w:i/>
                <w:iCs/>
                <w:color w:val="008000"/>
              </w:rPr>
              <w:t>activates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direct pathway</w:t>
            </w:r>
            <w:r>
              <w:t xml:space="preserve"> neurons that express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vertAlign w:val="subscript"/>
              </w:rPr>
              <w:t>1</w:t>
            </w:r>
            <w:r>
              <w:rPr>
                <w:b/>
                <w:bCs/>
              </w:rPr>
              <w:t xml:space="preserve"> receptors</w:t>
            </w:r>
            <w:r>
              <w:t xml:space="preserve"> and </w:t>
            </w:r>
            <w:r>
              <w:rPr>
                <w:i/>
                <w:iCs/>
                <w:color w:val="FF0000"/>
              </w:rPr>
              <w:t>inhibits</w:t>
            </w:r>
            <w:r>
              <w:t xml:space="preserve"> </w:t>
            </w:r>
            <w:r>
              <w:rPr>
                <w:b/>
                <w:bCs/>
                <w:color w:val="0000FF"/>
              </w:rPr>
              <w:t>indirect pathway</w:t>
            </w:r>
            <w:r>
              <w:t xml:space="preserve"> neurons that express </w:t>
            </w:r>
            <w:r>
              <w:rPr>
                <w:b/>
                <w:bCs/>
              </w:rPr>
              <w:t>D</w:t>
            </w:r>
            <w:r>
              <w:rPr>
                <w:b/>
                <w:bCs/>
                <w:vertAlign w:val="subscript"/>
              </w:rPr>
              <w:t>2</w:t>
            </w:r>
            <w:r>
              <w:rPr>
                <w:b/>
                <w:bCs/>
              </w:rPr>
              <w:t xml:space="preserve"> receptors</w:t>
            </w:r>
            <w:r>
              <w:t>.</w:t>
            </w:r>
          </w:p>
        </w:tc>
      </w:tr>
    </w:tbl>
    <w:p w:rsidR="00C71C00" w:rsidRDefault="00C71C00"/>
    <w:p w:rsidR="00C71C00" w:rsidRDefault="00C71C00"/>
    <w:p w:rsidR="00C71C00" w:rsidRDefault="00C71C00">
      <w:r>
        <w:rPr>
          <w:highlight w:val="lightGray"/>
          <w:u w:val="single"/>
        </w:rPr>
        <w:t>Afferents</w:t>
      </w:r>
      <w:r>
        <w:rPr>
          <w:u w:val="single"/>
        </w:rPr>
        <w:t xml:space="preserve"> to basal nuclei</w:t>
      </w:r>
      <w:r>
        <w:t>:</w:t>
      </w:r>
    </w:p>
    <w:p w:rsidR="00C71C00" w:rsidRDefault="00C71C00">
      <w:pPr>
        <w:numPr>
          <w:ilvl w:val="0"/>
          <w:numId w:val="1"/>
        </w:numPr>
      </w:pPr>
      <w:r>
        <w:rPr>
          <w:b/>
          <w:bCs/>
        </w:rPr>
        <w:t>cortical</w:t>
      </w:r>
      <w:r>
        <w:t xml:space="preserve"> afferents to caudate/putamen are somatotopically organized and </w:t>
      </w:r>
      <w:r>
        <w:rPr>
          <w:b/>
          <w:bCs/>
          <w:i/>
          <w:iCs/>
          <w:color w:val="008000"/>
        </w:rPr>
        <w:t>excitatory</w:t>
      </w:r>
      <w:r>
        <w:t xml:space="preserve"> (</w:t>
      </w:r>
      <w:r>
        <w:rPr>
          <w:smallCaps/>
          <w:color w:val="FF6600"/>
        </w:rPr>
        <w:t>glutamate</w:t>
      </w:r>
      <w:r>
        <w:t>).</w:t>
      </w:r>
    </w:p>
    <w:p w:rsidR="00C71C00" w:rsidRDefault="00C71C00">
      <w:pPr>
        <w:ind w:left="1440"/>
      </w:pPr>
      <w:r>
        <w:rPr>
          <w:i/>
          <w:iCs/>
        </w:rPr>
        <w:t>limbic system</w:t>
      </w:r>
      <w:r>
        <w:t xml:space="preserve"> provides major input to striosomes, whereas </w:t>
      </w:r>
      <w:r>
        <w:rPr>
          <w:i/>
          <w:iCs/>
        </w:rPr>
        <w:t>neocortical areas</w:t>
      </w:r>
      <w:r>
        <w:t xml:space="preserve"> primarily project to matrix of striatum.</w:t>
      </w:r>
    </w:p>
    <w:p w:rsidR="00C71C00" w:rsidRDefault="00C71C00">
      <w:pPr>
        <w:numPr>
          <w:ilvl w:val="0"/>
          <w:numId w:val="1"/>
        </w:numPr>
      </w:pPr>
      <w:r>
        <w:rPr>
          <w:b/>
          <w:bCs/>
        </w:rPr>
        <w:t>brain stem</w:t>
      </w:r>
      <w:r>
        <w:t xml:space="preserve"> input is primarily </w:t>
      </w:r>
      <w:r>
        <w:rPr>
          <w:b/>
          <w:bCs/>
          <w:i/>
          <w:iCs/>
          <w:color w:val="FF0000"/>
        </w:rPr>
        <w:t>inhibitory</w:t>
      </w:r>
      <w:r>
        <w:t xml:space="preserve"> from pars compacta substantia nigra (</w:t>
      </w:r>
      <w:r>
        <w:rPr>
          <w:smallCaps/>
          <w:color w:val="FF6600"/>
        </w:rPr>
        <w:t>dopamine</w:t>
      </w:r>
      <w:r>
        <w:t>).</w:t>
      </w:r>
    </w:p>
    <w:p w:rsidR="00C71C00" w:rsidRDefault="00C71C00"/>
    <w:p w:rsidR="00C71C00" w:rsidRDefault="00C71C00">
      <w:r>
        <w:rPr>
          <w:highlight w:val="lightGray"/>
          <w:u w:val="single"/>
        </w:rPr>
        <w:t>Efferents</w:t>
      </w:r>
      <w:r>
        <w:rPr>
          <w:u w:val="single"/>
        </w:rPr>
        <w:t xml:space="preserve"> from basal nuclei</w:t>
      </w:r>
      <w:r>
        <w:t>:</w:t>
      </w:r>
    </w:p>
    <w:p w:rsidR="00C71C00" w:rsidRDefault="00C71C00">
      <w:pPr>
        <w:pStyle w:val="NormalWeb"/>
        <w:numPr>
          <w:ilvl w:val="0"/>
          <w:numId w:val="3"/>
        </w:numPr>
      </w:pPr>
      <w:r>
        <w:t>emanate primarily from GP</w:t>
      </w:r>
      <w:r>
        <w:rPr>
          <w:vertAlign w:val="subscript"/>
        </w:rPr>
        <w:t>i</w:t>
      </w:r>
      <w:r>
        <w:t xml:space="preserve"> and pars reticulata substantia nigra.</w:t>
      </w:r>
    </w:p>
    <w:p w:rsidR="00C71C00" w:rsidRDefault="00C71C00">
      <w:pPr>
        <w:pStyle w:val="NormalWeb"/>
        <w:numPr>
          <w:ilvl w:val="0"/>
          <w:numId w:val="3"/>
        </w:numPr>
      </w:pPr>
      <w:r>
        <w:t xml:space="preserve">tonic </w:t>
      </w:r>
      <w:r>
        <w:rPr>
          <w:b/>
          <w:bCs/>
          <w:i/>
          <w:iCs/>
          <w:color w:val="FF0000"/>
        </w:rPr>
        <w:t>inhibitory</w:t>
      </w:r>
      <w:r>
        <w:t xml:space="preserve"> influence passes to thalamic nuclei (i.e. various influences on GP</w:t>
      </w:r>
      <w:r>
        <w:rPr>
          <w:vertAlign w:val="subscript"/>
        </w:rPr>
        <w:t>i</w:t>
      </w:r>
      <w:r>
        <w:t xml:space="preserve"> provide phasic modulation of tonic inhibition on thalamus).</w:t>
      </w:r>
    </w:p>
    <w:p w:rsidR="00C71C00" w:rsidRDefault="00C71C00">
      <w:pPr>
        <w:pStyle w:val="NormalWeb"/>
        <w:numPr>
          <w:ilvl w:val="0"/>
          <w:numId w:val="3"/>
        </w:numPr>
      </w:pPr>
      <w:r>
        <w:t xml:space="preserve">final part - </w:t>
      </w:r>
      <w:r>
        <w:rPr>
          <w:b/>
          <w:bCs/>
          <w:i/>
          <w:iCs/>
          <w:color w:val="008000"/>
        </w:rPr>
        <w:t>excitatory</w:t>
      </w:r>
      <w:r w:rsidR="008533AA">
        <w:t xml:space="preserve"> thalamocortical projections.</w:t>
      </w:r>
    </w:p>
    <w:p w:rsidR="00C71C00" w:rsidRDefault="00C71C00"/>
    <w:p w:rsidR="007024F1" w:rsidRDefault="007024F1"/>
    <w:p w:rsidR="007024F1" w:rsidRPr="007024F1" w:rsidRDefault="007024F1" w:rsidP="007024F1">
      <w:pPr>
        <w:pStyle w:val="Nervous1"/>
      </w:pPr>
      <w:bookmarkStart w:id="2" w:name="_Toc6655641"/>
      <w:bookmarkStart w:id="3" w:name="STN"/>
      <w:r w:rsidRPr="007024F1">
        <w:t>Subthalamic Nucleus (corpus Luysi)</w:t>
      </w:r>
      <w:bookmarkEnd w:id="2"/>
    </w:p>
    <w:p w:rsidR="007024F1" w:rsidRDefault="007024F1" w:rsidP="007024F1">
      <w:pPr>
        <w:pStyle w:val="Nervous5"/>
        <w:ind w:right="7795"/>
      </w:pPr>
      <w:bookmarkStart w:id="4" w:name="_Toc6655642"/>
      <w:bookmarkEnd w:id="3"/>
      <w:r>
        <w:t>Topography</w:t>
      </w:r>
      <w:bookmarkEnd w:id="4"/>
    </w:p>
    <w:p w:rsidR="007024F1" w:rsidRDefault="00FC350A" w:rsidP="007024F1">
      <w:pPr>
        <w:ind w:left="720"/>
      </w:pPr>
      <w:hyperlink r:id="rId9" w:history="1">
        <w:r w:rsidR="007024F1" w:rsidRPr="007024F1">
          <w:rPr>
            <w:rStyle w:val="Hyperlink"/>
            <w:szCs w:val="22"/>
          </w:rPr>
          <w:t>see p. A110 (1) &gt;&gt;</w:t>
        </w:r>
      </w:hyperlink>
    </w:p>
    <w:p w:rsidR="007024F1" w:rsidRDefault="007024F1" w:rsidP="007024F1">
      <w:pPr>
        <w:numPr>
          <w:ilvl w:val="0"/>
          <w:numId w:val="5"/>
        </w:num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>oval shaped.</w:t>
      </w:r>
    </w:p>
    <w:p w:rsidR="007024F1" w:rsidRDefault="007024F1" w:rsidP="007024F1">
      <w:pPr>
        <w:numPr>
          <w:ilvl w:val="0"/>
          <w:numId w:val="5"/>
        </w:numPr>
        <w:shd w:val="clear" w:color="auto" w:fill="FFFFFF"/>
        <w:rPr>
          <w:color w:val="000000"/>
          <w:szCs w:val="22"/>
        </w:rPr>
      </w:pPr>
      <w:r w:rsidRPr="00993ABF">
        <w:rPr>
          <w:color w:val="000000"/>
          <w:szCs w:val="22"/>
        </w:rPr>
        <w:t>lies on inner surface of peduncular portion of internal capsule.</w:t>
      </w:r>
    </w:p>
    <w:p w:rsidR="007024F1" w:rsidRDefault="007024F1" w:rsidP="007024F1">
      <w:pPr>
        <w:numPr>
          <w:ilvl w:val="0"/>
          <w:numId w:val="5"/>
        </w:numPr>
        <w:shd w:val="clear" w:color="auto" w:fill="FFFFFF"/>
        <w:rPr>
          <w:color w:val="000000"/>
          <w:szCs w:val="22"/>
        </w:rPr>
      </w:pPr>
      <w:r>
        <w:rPr>
          <w:color w:val="000000"/>
          <w:szCs w:val="22"/>
        </w:rPr>
        <w:t>c</w:t>
      </w:r>
      <w:r w:rsidRPr="00993ABF">
        <w:rPr>
          <w:color w:val="000000"/>
          <w:szCs w:val="22"/>
        </w:rPr>
        <w:t>audally, medial part of nucleus overlies rostral portion of substantia nigra</w:t>
      </w:r>
      <w:r>
        <w:rPr>
          <w:color w:val="000000"/>
          <w:szCs w:val="22"/>
        </w:rPr>
        <w:t>.</w:t>
      </w:r>
    </w:p>
    <w:p w:rsidR="007024F1" w:rsidRDefault="007024F1" w:rsidP="007024F1">
      <w:pPr>
        <w:shd w:val="clear" w:color="auto" w:fill="FFFFFF"/>
        <w:rPr>
          <w:color w:val="000000"/>
          <w:szCs w:val="22"/>
        </w:rPr>
      </w:pPr>
    </w:p>
    <w:p w:rsidR="0093776D" w:rsidRDefault="0093776D" w:rsidP="007024F1">
      <w:pPr>
        <w:shd w:val="clear" w:color="auto" w:fill="FFFFFF"/>
        <w:rPr>
          <w:color w:val="000000"/>
          <w:szCs w:val="22"/>
        </w:rPr>
      </w:pPr>
    </w:p>
    <w:p w:rsidR="007024F1" w:rsidRDefault="007024F1" w:rsidP="007024F1">
      <w:pPr>
        <w:pStyle w:val="Nervous5"/>
        <w:ind w:right="6378"/>
      </w:pPr>
      <w:bookmarkStart w:id="5" w:name="_Toc6655643"/>
      <w:r>
        <w:t>N</w:t>
      </w:r>
      <w:r w:rsidRPr="008D4904">
        <w:t>eurotransmitter</w:t>
      </w:r>
      <w:r>
        <w:t>s</w:t>
      </w:r>
      <w:bookmarkEnd w:id="5"/>
    </w:p>
    <w:p w:rsidR="007024F1" w:rsidRPr="00203C67" w:rsidRDefault="007024F1" w:rsidP="007024F1">
      <w:pPr>
        <w:numPr>
          <w:ilvl w:val="0"/>
          <w:numId w:val="5"/>
        </w:numPr>
        <w:shd w:val="clear" w:color="auto" w:fill="FFFFFF"/>
        <w:rPr>
          <w:color w:val="000000"/>
          <w:szCs w:val="22"/>
        </w:rPr>
      </w:pPr>
      <w:r w:rsidRPr="00203C67">
        <w:rPr>
          <w:color w:val="000000"/>
          <w:szCs w:val="22"/>
        </w:rPr>
        <w:lastRenderedPageBreak/>
        <w:t xml:space="preserve">dominant </w:t>
      </w:r>
      <w:r w:rsidRPr="008D4904">
        <w:rPr>
          <w:b/>
          <w:color w:val="000000"/>
          <w:szCs w:val="22"/>
        </w:rPr>
        <w:t>neurotransmitter</w:t>
      </w:r>
      <w:r w:rsidRPr="00203C67">
        <w:rPr>
          <w:color w:val="000000"/>
          <w:szCs w:val="22"/>
        </w:rPr>
        <w:t xml:space="preserve"> - </w:t>
      </w:r>
      <w:r w:rsidRPr="00203C67">
        <w:rPr>
          <w:b/>
          <w:color w:val="EFCD03"/>
          <w:szCs w:val="22"/>
        </w:rPr>
        <w:t>glutamate</w:t>
      </w:r>
      <w:r w:rsidRPr="00203C67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 xml:space="preserve">- </w:t>
      </w:r>
      <w:r w:rsidRPr="00203C67">
        <w:rPr>
          <w:color w:val="000000"/>
          <w:szCs w:val="22"/>
        </w:rPr>
        <w:t>powerful excitatory effects on target structures</w:t>
      </w:r>
      <w:r>
        <w:rPr>
          <w:color w:val="000000"/>
          <w:szCs w:val="22"/>
        </w:rPr>
        <w:t xml:space="preserve"> (</w:t>
      </w:r>
      <w:r w:rsidRPr="00203C67">
        <w:rPr>
          <w:color w:val="000000"/>
          <w:szCs w:val="22"/>
        </w:rPr>
        <w:t>STN has been suggested to be major driving force and central feature of basal ganglia circuitry</w:t>
      </w:r>
      <w:r>
        <w:rPr>
          <w:color w:val="000000"/>
          <w:szCs w:val="22"/>
        </w:rPr>
        <w:t>)</w:t>
      </w:r>
    </w:p>
    <w:p w:rsidR="007024F1" w:rsidRDefault="007024F1" w:rsidP="007024F1">
      <w:pPr>
        <w:shd w:val="clear" w:color="auto" w:fill="FFFFFF"/>
        <w:ind w:left="2160"/>
        <w:rPr>
          <w:color w:val="000000"/>
          <w:szCs w:val="22"/>
        </w:rPr>
      </w:pPr>
      <w:r>
        <w:rPr>
          <w:color w:val="000000"/>
          <w:szCs w:val="22"/>
        </w:rPr>
        <w:t xml:space="preserve">N.B. </w:t>
      </w:r>
      <w:r w:rsidRPr="00203C67">
        <w:rPr>
          <w:color w:val="000000"/>
          <w:szCs w:val="22"/>
        </w:rPr>
        <w:t>classically STN was</w:t>
      </w:r>
      <w:r>
        <w:rPr>
          <w:color w:val="000000"/>
          <w:szCs w:val="22"/>
        </w:rPr>
        <w:t xml:space="preserve"> thought be GABAergic </w:t>
      </w:r>
      <w:r w:rsidRPr="00203C67">
        <w:rPr>
          <w:color w:val="000000"/>
          <w:szCs w:val="22"/>
        </w:rPr>
        <w:t>and inhibitory</w:t>
      </w:r>
      <w:r>
        <w:rPr>
          <w:color w:val="000000"/>
          <w:szCs w:val="22"/>
        </w:rPr>
        <w:t>!</w:t>
      </w:r>
    </w:p>
    <w:p w:rsidR="007024F1" w:rsidRDefault="007024F1" w:rsidP="007024F1">
      <w:pPr>
        <w:shd w:val="clear" w:color="auto" w:fill="FFFFFF"/>
        <w:rPr>
          <w:color w:val="000000"/>
          <w:szCs w:val="22"/>
        </w:rPr>
      </w:pPr>
    </w:p>
    <w:p w:rsidR="007024F1" w:rsidRDefault="007024F1" w:rsidP="007024F1">
      <w:pPr>
        <w:shd w:val="clear" w:color="auto" w:fill="FFFFFF"/>
        <w:rPr>
          <w:color w:val="000000"/>
          <w:szCs w:val="22"/>
        </w:rPr>
      </w:pPr>
    </w:p>
    <w:p w:rsidR="007024F1" w:rsidRDefault="007024F1" w:rsidP="007024F1">
      <w:pPr>
        <w:pStyle w:val="Nervous5"/>
        <w:ind w:right="7654"/>
      </w:pPr>
      <w:bookmarkStart w:id="6" w:name="_Toc6655644"/>
      <w:r>
        <w:t>C</w:t>
      </w:r>
      <w:r w:rsidRPr="008D4904">
        <w:t>onnections</w:t>
      </w:r>
      <w:bookmarkEnd w:id="6"/>
    </w:p>
    <w:p w:rsidR="007024F1" w:rsidRDefault="007024F1" w:rsidP="007024F1">
      <w:pPr>
        <w:numPr>
          <w:ilvl w:val="0"/>
          <w:numId w:val="6"/>
        </w:numPr>
        <w:shd w:val="clear" w:color="auto" w:fill="FFFFFF"/>
        <w:rPr>
          <w:color w:val="000000"/>
          <w:szCs w:val="22"/>
        </w:rPr>
      </w:pPr>
      <w:r w:rsidRPr="00086111">
        <w:rPr>
          <w:b/>
          <w:i/>
          <w:color w:val="0000FF"/>
          <w:szCs w:val="22"/>
        </w:rPr>
        <w:t>primary motor cortex</w:t>
      </w:r>
      <w:r>
        <w:rPr>
          <w:color w:val="000000"/>
          <w:szCs w:val="22"/>
        </w:rPr>
        <w:t xml:space="preserve"> -</w:t>
      </w:r>
      <w:r w:rsidRPr="00086111">
        <w:rPr>
          <w:color w:val="000000"/>
          <w:szCs w:val="22"/>
        </w:rPr>
        <w:t xml:space="preserve"> major input to STN</w:t>
      </w:r>
      <w:r w:rsidR="00CF47E6">
        <w:rPr>
          <w:color w:val="000000"/>
          <w:szCs w:val="22"/>
        </w:rPr>
        <w:t>;</w:t>
      </w:r>
      <w:r w:rsidRPr="00086111">
        <w:rPr>
          <w:color w:val="000000"/>
          <w:szCs w:val="22"/>
        </w:rPr>
        <w:t xml:space="preserve"> arises from layer V</w:t>
      </w:r>
      <w:r>
        <w:rPr>
          <w:color w:val="000000"/>
          <w:szCs w:val="22"/>
        </w:rPr>
        <w:t>;</w:t>
      </w:r>
      <w:r w:rsidRPr="00086111">
        <w:rPr>
          <w:color w:val="000000"/>
          <w:szCs w:val="22"/>
        </w:rPr>
        <w:t xml:space="preserve"> primarily collaterals of</w:t>
      </w:r>
      <w:r>
        <w:rPr>
          <w:color w:val="000000"/>
          <w:szCs w:val="22"/>
        </w:rPr>
        <w:t xml:space="preserve"> </w:t>
      </w:r>
      <w:r w:rsidRPr="00086111">
        <w:rPr>
          <w:color w:val="000000"/>
          <w:szCs w:val="22"/>
        </w:rPr>
        <w:t xml:space="preserve">axons terminating elsewhere </w:t>
      </w:r>
      <w:r>
        <w:rPr>
          <w:color w:val="000000"/>
          <w:szCs w:val="22"/>
        </w:rPr>
        <w:t>(</w:t>
      </w:r>
      <w:r w:rsidRPr="00086111">
        <w:rPr>
          <w:color w:val="000000"/>
          <w:szCs w:val="22"/>
        </w:rPr>
        <w:t>STN is pivotal nucleus through which cortex influences output of basal ganglia</w:t>
      </w:r>
      <w:r w:rsidR="00CF47E6">
        <w:rPr>
          <w:color w:val="000000"/>
          <w:szCs w:val="22"/>
        </w:rPr>
        <w:t>*</w:t>
      </w:r>
      <w:r>
        <w:rPr>
          <w:color w:val="000000"/>
          <w:szCs w:val="22"/>
        </w:rPr>
        <w:t xml:space="preserve">); STN </w:t>
      </w:r>
      <w:r w:rsidRPr="003569EF">
        <w:rPr>
          <w:color w:val="000000"/>
          <w:szCs w:val="22"/>
        </w:rPr>
        <w:t xml:space="preserve">has no </w:t>
      </w:r>
      <w:r w:rsidR="00CF47E6">
        <w:rPr>
          <w:color w:val="000000"/>
          <w:szCs w:val="22"/>
        </w:rPr>
        <w:t xml:space="preserve">efferent </w:t>
      </w:r>
      <w:r w:rsidRPr="003569EF">
        <w:rPr>
          <w:color w:val="000000"/>
          <w:szCs w:val="22"/>
        </w:rPr>
        <w:t>projections to cortex</w:t>
      </w:r>
      <w:r w:rsidR="00CF47E6">
        <w:rPr>
          <w:color w:val="000000"/>
          <w:szCs w:val="22"/>
        </w:rPr>
        <w:t>.</w:t>
      </w:r>
    </w:p>
    <w:p w:rsidR="00CF47E6" w:rsidRPr="00CF47E6" w:rsidRDefault="00CF47E6" w:rsidP="00CF47E6">
      <w:pPr>
        <w:shd w:val="clear" w:color="auto" w:fill="FFFFFF"/>
        <w:ind w:left="2880"/>
        <w:rPr>
          <w:color w:val="000000"/>
          <w:szCs w:val="22"/>
        </w:rPr>
      </w:pPr>
      <w:r w:rsidRPr="00CF47E6">
        <w:rPr>
          <w:color w:val="000000"/>
          <w:szCs w:val="22"/>
        </w:rPr>
        <w:t>*cortex is thought to drive basal ganglia circuitry, not only through its</w:t>
      </w:r>
      <w:r>
        <w:rPr>
          <w:color w:val="000000"/>
          <w:szCs w:val="22"/>
        </w:rPr>
        <w:t xml:space="preserve"> </w:t>
      </w:r>
      <w:r w:rsidRPr="00CF47E6">
        <w:rPr>
          <w:color w:val="000000"/>
          <w:szCs w:val="22"/>
        </w:rPr>
        <w:t>classic input to striatum but also through STN</w:t>
      </w:r>
      <w:r>
        <w:rPr>
          <w:color w:val="000000"/>
          <w:szCs w:val="22"/>
        </w:rPr>
        <w:t>!</w:t>
      </w:r>
    </w:p>
    <w:p w:rsidR="007024F1" w:rsidRDefault="007024F1" w:rsidP="007024F1">
      <w:pPr>
        <w:numPr>
          <w:ilvl w:val="0"/>
          <w:numId w:val="6"/>
        </w:numPr>
        <w:shd w:val="clear" w:color="auto" w:fill="FFFFFF"/>
        <w:rPr>
          <w:color w:val="000000"/>
          <w:szCs w:val="22"/>
        </w:rPr>
      </w:pPr>
      <w:r w:rsidRPr="00086111">
        <w:rPr>
          <w:b/>
          <w:i/>
          <w:color w:val="0000FF"/>
          <w:szCs w:val="22"/>
        </w:rPr>
        <w:t>globus pallidus pars externa (GPe)</w:t>
      </w:r>
      <w:r>
        <w:rPr>
          <w:color w:val="000000"/>
          <w:szCs w:val="22"/>
        </w:rPr>
        <w:t xml:space="preserve"> – </w:t>
      </w:r>
      <w:r w:rsidRPr="00086111">
        <w:rPr>
          <w:color w:val="000000"/>
          <w:szCs w:val="22"/>
        </w:rPr>
        <w:t>heav</w:t>
      </w:r>
      <w:r>
        <w:rPr>
          <w:color w:val="000000"/>
          <w:szCs w:val="22"/>
        </w:rPr>
        <w:t>y inhibitory</w:t>
      </w:r>
      <w:r w:rsidRPr="00086111">
        <w:rPr>
          <w:color w:val="000000"/>
          <w:szCs w:val="22"/>
        </w:rPr>
        <w:t xml:space="preserve"> </w:t>
      </w:r>
      <w:r w:rsidR="00CF47E6">
        <w:rPr>
          <w:color w:val="000000"/>
          <w:szCs w:val="22"/>
        </w:rPr>
        <w:t>afferents</w:t>
      </w:r>
      <w:r>
        <w:rPr>
          <w:color w:val="000000"/>
          <w:szCs w:val="22"/>
        </w:rPr>
        <w:t xml:space="preserve"> to STN; </w:t>
      </w:r>
      <w:r w:rsidRPr="003569EF">
        <w:rPr>
          <w:color w:val="000000"/>
          <w:szCs w:val="22"/>
        </w:rPr>
        <w:t>STN projects excitatory input to all parts of greater pallidal complex</w:t>
      </w:r>
    </w:p>
    <w:p w:rsidR="007024F1" w:rsidRDefault="007024F1" w:rsidP="007024F1">
      <w:pPr>
        <w:numPr>
          <w:ilvl w:val="0"/>
          <w:numId w:val="6"/>
        </w:numPr>
        <w:shd w:val="clear" w:color="auto" w:fill="FFFFFF"/>
        <w:rPr>
          <w:color w:val="000000"/>
          <w:szCs w:val="22"/>
        </w:rPr>
      </w:pPr>
      <w:r w:rsidRPr="00C50437">
        <w:rPr>
          <w:b/>
          <w:i/>
          <w:color w:val="0000FF"/>
          <w:szCs w:val="22"/>
        </w:rPr>
        <w:t>substantia nigra pars reticulata (SNr)</w:t>
      </w:r>
      <w:r>
        <w:rPr>
          <w:color w:val="000000"/>
          <w:szCs w:val="22"/>
        </w:rPr>
        <w:t xml:space="preserve"> – receives </w:t>
      </w:r>
      <w:r w:rsidRPr="003569EF">
        <w:rPr>
          <w:color w:val="000000"/>
          <w:szCs w:val="22"/>
        </w:rPr>
        <w:t>excitatory input</w:t>
      </w:r>
      <w:r>
        <w:rPr>
          <w:color w:val="000000"/>
          <w:szCs w:val="22"/>
        </w:rPr>
        <w:t xml:space="preserve"> from STN.</w:t>
      </w:r>
    </w:p>
    <w:p w:rsidR="007024F1" w:rsidRPr="008D4904" w:rsidRDefault="007024F1" w:rsidP="007024F1">
      <w:pPr>
        <w:numPr>
          <w:ilvl w:val="0"/>
          <w:numId w:val="6"/>
        </w:numPr>
        <w:shd w:val="clear" w:color="auto" w:fill="FFFFFF"/>
        <w:rPr>
          <w:color w:val="000000"/>
          <w:szCs w:val="22"/>
        </w:rPr>
      </w:pPr>
      <w:r w:rsidRPr="00242EBB">
        <w:rPr>
          <w:b/>
          <w:i/>
          <w:color w:val="0000FF"/>
          <w:szCs w:val="22"/>
        </w:rPr>
        <w:t>pedunculopontine tegmental nucleus (PPN)</w:t>
      </w:r>
      <w:r>
        <w:rPr>
          <w:color w:val="000000"/>
          <w:szCs w:val="22"/>
        </w:rPr>
        <w:t xml:space="preserve"> - reciprocal</w:t>
      </w:r>
      <w:r w:rsidRPr="00242EBB">
        <w:rPr>
          <w:color w:val="000000"/>
          <w:szCs w:val="22"/>
        </w:rPr>
        <w:t xml:space="preserve"> excitatory </w:t>
      </w:r>
      <w:r>
        <w:rPr>
          <w:color w:val="000000"/>
          <w:szCs w:val="22"/>
        </w:rPr>
        <w:t>projections.</w:t>
      </w:r>
    </w:p>
    <w:p w:rsidR="007024F1" w:rsidRDefault="007024F1" w:rsidP="007024F1">
      <w:pPr>
        <w:shd w:val="clear" w:color="auto" w:fill="FFFFFF"/>
        <w:rPr>
          <w:color w:val="000000"/>
          <w:szCs w:val="22"/>
        </w:rPr>
      </w:pPr>
    </w:p>
    <w:p w:rsidR="007024F1" w:rsidRDefault="007024F1"/>
    <w:p w:rsidR="007024F1" w:rsidRDefault="007024F1" w:rsidP="007024F1">
      <w:pPr>
        <w:pStyle w:val="Nervous5"/>
        <w:ind w:right="7654"/>
      </w:pPr>
      <w:bookmarkStart w:id="7" w:name="_Toc6655645"/>
      <w:r>
        <w:t>Inactivation</w:t>
      </w:r>
      <w:bookmarkEnd w:id="7"/>
    </w:p>
    <w:p w:rsidR="007024F1" w:rsidRDefault="007024F1" w:rsidP="007024F1">
      <w:r>
        <w:t>H</w:t>
      </w:r>
      <w:r w:rsidRPr="007024F1">
        <w:t xml:space="preserve">emiballismus </w:t>
      </w:r>
      <w:r>
        <w:t>(</w:t>
      </w:r>
      <w:r w:rsidRPr="007024F1">
        <w:t>series o</w:t>
      </w:r>
      <w:r>
        <w:t xml:space="preserve">f violent chorea-like movements) – </w:t>
      </w:r>
      <w:hyperlink r:id="rId10" w:anchor="BALLISMUS" w:history="1">
        <w:r w:rsidRPr="007024F1">
          <w:rPr>
            <w:rStyle w:val="Hyperlink"/>
          </w:rPr>
          <w:t>see p. Mov1 &gt;&gt;</w:t>
        </w:r>
      </w:hyperlink>
    </w:p>
    <w:p w:rsidR="007024F1" w:rsidRPr="007024F1" w:rsidRDefault="007024F1" w:rsidP="007024F1"/>
    <w:p w:rsidR="007024F1" w:rsidRPr="007024F1" w:rsidRDefault="007024F1" w:rsidP="007024F1"/>
    <w:p w:rsidR="007024F1" w:rsidRDefault="007024F1" w:rsidP="007024F1">
      <w:pPr>
        <w:pStyle w:val="Nervous5"/>
        <w:tabs>
          <w:tab w:val="left" w:pos="2552"/>
        </w:tabs>
        <w:ind w:right="7228"/>
      </w:pPr>
      <w:bookmarkStart w:id="8" w:name="_Toc6655646"/>
      <w:r>
        <w:t>Overexcitation</w:t>
      </w:r>
      <w:bookmarkEnd w:id="8"/>
    </w:p>
    <w:p w:rsidR="007024F1" w:rsidRDefault="007024F1" w:rsidP="007024F1">
      <w:r w:rsidRPr="007024F1">
        <w:t>PD symptoms (akinesia,</w:t>
      </w:r>
      <w:r>
        <w:t xml:space="preserve"> </w:t>
      </w:r>
      <w:r w:rsidRPr="007024F1">
        <w:t>rigidity, and tremor)</w:t>
      </w:r>
      <w:r>
        <w:t>.</w:t>
      </w:r>
    </w:p>
    <w:p w:rsidR="007024F1" w:rsidRPr="007024F1" w:rsidRDefault="007024F1" w:rsidP="007024F1">
      <w:pPr>
        <w:numPr>
          <w:ilvl w:val="0"/>
          <w:numId w:val="5"/>
        </w:numPr>
      </w:pPr>
      <w:r w:rsidRPr="007024F1">
        <w:t>in PD patients DBS of STN alleviate</w:t>
      </w:r>
      <w:r>
        <w:t>s</w:t>
      </w:r>
      <w:r w:rsidRPr="007024F1">
        <w:t xml:space="preserve"> parkinsonian symptoms</w:t>
      </w:r>
    </w:p>
    <w:p w:rsidR="007024F1" w:rsidRDefault="007024F1" w:rsidP="007024F1"/>
    <w:p w:rsidR="00A25140" w:rsidRDefault="00A25140" w:rsidP="007024F1"/>
    <w:p w:rsidR="00A25140" w:rsidRDefault="00A25140" w:rsidP="007024F1"/>
    <w:p w:rsidR="00A25140" w:rsidRDefault="00A25140" w:rsidP="007024F1"/>
    <w:p w:rsidR="00A25140" w:rsidRDefault="00A25140" w:rsidP="00A25140">
      <w:pPr>
        <w:pStyle w:val="Nervous1"/>
      </w:pPr>
      <w:bookmarkStart w:id="9" w:name="_Toc6655647"/>
      <w:bookmarkStart w:id="10" w:name="NAcc"/>
      <w:r>
        <w:t>Nucleus Accumbens</w:t>
      </w:r>
      <w:r w:rsidR="00077092">
        <w:t xml:space="preserve"> (</w:t>
      </w:r>
      <w:r w:rsidR="00077092">
        <w:rPr>
          <w:caps w:val="0"/>
        </w:rPr>
        <w:t>NAcc</w:t>
      </w:r>
      <w:r w:rsidR="00077092">
        <w:t>)</w:t>
      </w:r>
      <w:bookmarkEnd w:id="9"/>
    </w:p>
    <w:bookmarkEnd w:id="10"/>
    <w:p w:rsidR="00077092" w:rsidRDefault="00A35EC4" w:rsidP="00077092">
      <w:pPr>
        <w:numPr>
          <w:ilvl w:val="0"/>
          <w:numId w:val="5"/>
        </w:numPr>
      </w:pPr>
      <w:r w:rsidRPr="00A35EC4">
        <w:rPr>
          <w:u w:val="single"/>
        </w:rPr>
        <w:t>topography</w:t>
      </w:r>
      <w:r>
        <w:t xml:space="preserve">: </w:t>
      </w:r>
      <w:r w:rsidR="00077092" w:rsidRPr="00077092">
        <w:t>region in the basal forebrain rostral to the </w:t>
      </w:r>
      <w:hyperlink r:id="rId11" w:tooltip="Preoptic area" w:history="1">
        <w:r w:rsidR="00077092" w:rsidRPr="00077092">
          <w:t>preoptic area</w:t>
        </w:r>
      </w:hyperlink>
      <w:r w:rsidR="00077092" w:rsidRPr="00077092">
        <w:t> of the hypothalamus.</w:t>
      </w:r>
    </w:p>
    <w:p w:rsidR="00077092" w:rsidRDefault="00077092" w:rsidP="00077092">
      <w:pPr>
        <w:numPr>
          <w:ilvl w:val="0"/>
          <w:numId w:val="5"/>
        </w:numPr>
      </w:pPr>
      <w:r>
        <w:t>NAcc +</w:t>
      </w:r>
      <w:r w:rsidRPr="00077092">
        <w:t> olfactory tubercle</w:t>
      </w:r>
      <w:r>
        <w:t xml:space="preserve"> =</w:t>
      </w:r>
      <w:r w:rsidRPr="00077092">
        <w:t> ventral striatum</w:t>
      </w:r>
    </w:p>
    <w:p w:rsidR="00A35EC4" w:rsidRDefault="00A35EC4" w:rsidP="00A35EC4"/>
    <w:p w:rsidR="00A35EC4" w:rsidRDefault="00A35EC4" w:rsidP="00A35EC4">
      <w:r>
        <w:rPr>
          <w:noProof/>
        </w:rPr>
        <w:drawing>
          <wp:inline distT="0" distB="0" distL="0" distR="0" wp14:anchorId="4068E68C" wp14:editId="13614C99">
            <wp:extent cx="6248400" cy="585787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248400" cy="5857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EC4" w:rsidRDefault="00A35EC4" w:rsidP="00A35EC4"/>
    <w:p w:rsidR="009A04C5" w:rsidRDefault="009A04C5" w:rsidP="00077092">
      <w:pPr>
        <w:numPr>
          <w:ilvl w:val="0"/>
          <w:numId w:val="5"/>
        </w:numPr>
      </w:pPr>
      <w:r w:rsidRPr="009A04C5">
        <w:rPr>
          <w:u w:val="single"/>
        </w:rPr>
        <w:t>afferents</w:t>
      </w:r>
      <w:r>
        <w:t xml:space="preserve">: </w:t>
      </w:r>
      <w:r w:rsidR="00077092" w:rsidRPr="009A04C5">
        <w:rPr>
          <w:b/>
        </w:rPr>
        <w:t>mesolimbic pathway</w:t>
      </w:r>
      <w:r w:rsidR="00077092" w:rsidRPr="00077092">
        <w:t> </w:t>
      </w:r>
      <w:r w:rsidR="00077092">
        <w:t>(</w:t>
      </w:r>
      <w:r w:rsidR="00077092" w:rsidRPr="00077092">
        <w:t>dopaminergic neurons</w:t>
      </w:r>
      <w:r w:rsidR="00077092">
        <w:t>) →</w:t>
      </w:r>
      <w:r w:rsidR="00077092" w:rsidRPr="00077092">
        <w:t> </w:t>
      </w:r>
      <w:r w:rsidRPr="00077092">
        <w:t xml:space="preserve">ventral striatum </w:t>
      </w:r>
      <w:r>
        <w:t>(</w:t>
      </w:r>
      <w:r w:rsidR="00077092" w:rsidRPr="00077092">
        <w:t>GABAergic medium spiny neurons</w:t>
      </w:r>
      <w:r>
        <w:t>)</w:t>
      </w:r>
      <w:r w:rsidR="00A35EC4" w:rsidRPr="00A35EC4">
        <w:rPr>
          <w:noProof/>
        </w:rPr>
        <w:t xml:space="preserve"> </w:t>
      </w:r>
    </w:p>
    <w:p w:rsidR="009A04C5" w:rsidRDefault="009A04C5" w:rsidP="00077092">
      <w:pPr>
        <w:numPr>
          <w:ilvl w:val="0"/>
          <w:numId w:val="5"/>
        </w:numPr>
      </w:pPr>
      <w:r w:rsidRPr="009A04C5">
        <w:rPr>
          <w:u w:val="single"/>
        </w:rPr>
        <w:t xml:space="preserve">NAcc </w:t>
      </w:r>
      <w:r w:rsidR="00077092" w:rsidRPr="009A04C5">
        <w:rPr>
          <w:u w:val="single"/>
        </w:rPr>
        <w:t xml:space="preserve">can </w:t>
      </w:r>
      <w:r w:rsidRPr="009A04C5">
        <w:rPr>
          <w:u w:val="single"/>
        </w:rPr>
        <w:t>be subdivided</w:t>
      </w:r>
      <w:r>
        <w:t>:</w:t>
      </w:r>
    </w:p>
    <w:p w:rsidR="009A04C5" w:rsidRDefault="009A04C5" w:rsidP="009A04C5">
      <w:pPr>
        <w:pStyle w:val="ListParagraph"/>
        <w:numPr>
          <w:ilvl w:val="0"/>
          <w:numId w:val="7"/>
        </w:numPr>
      </w:pPr>
      <w:r>
        <w:t>NAcc core</w:t>
      </w:r>
    </w:p>
    <w:p w:rsidR="00077092" w:rsidRPr="00077092" w:rsidRDefault="009A04C5" w:rsidP="009A04C5">
      <w:pPr>
        <w:pStyle w:val="ListParagraph"/>
        <w:numPr>
          <w:ilvl w:val="0"/>
          <w:numId w:val="7"/>
        </w:numPr>
      </w:pPr>
      <w:r>
        <w:t>NAcc shell</w:t>
      </w:r>
      <w:r w:rsidR="00077092" w:rsidRPr="00077092">
        <w:t>.</w:t>
      </w:r>
    </w:p>
    <w:p w:rsidR="009A04C5" w:rsidRDefault="009A04C5" w:rsidP="009A04C5">
      <w:pPr>
        <w:numPr>
          <w:ilvl w:val="0"/>
          <w:numId w:val="5"/>
        </w:numPr>
      </w:pPr>
      <w:r w:rsidRPr="009A04C5">
        <w:rPr>
          <w:u w:val="single"/>
        </w:rPr>
        <w:t>NAcc role</w:t>
      </w:r>
      <w:r>
        <w:t>:</w:t>
      </w:r>
    </w:p>
    <w:p w:rsidR="009A04C5" w:rsidRDefault="00077092" w:rsidP="009A04C5">
      <w:pPr>
        <w:pStyle w:val="ListParagraph"/>
        <w:numPr>
          <w:ilvl w:val="0"/>
          <w:numId w:val="8"/>
        </w:numPr>
      </w:pPr>
      <w:r w:rsidRPr="00077092">
        <w:t>cognitive processing of aversion, </w:t>
      </w:r>
      <w:hyperlink r:id="rId13" w:tooltip="Motivation" w:history="1">
        <w:r w:rsidRPr="00077092">
          <w:t>motivation</w:t>
        </w:r>
      </w:hyperlink>
      <w:r w:rsidRPr="00077092">
        <w:t>, </w:t>
      </w:r>
      <w:hyperlink r:id="rId14" w:tooltip="Reward system" w:history="1">
        <w:r w:rsidRPr="00077092">
          <w:t>reward</w:t>
        </w:r>
      </w:hyperlink>
      <w:r w:rsidRPr="00077092">
        <w:t> (i.e., </w:t>
      </w:r>
      <w:hyperlink r:id="rId15" w:tooltip="Incentive salience" w:history="1">
        <w:r w:rsidRPr="00077092">
          <w:t>incentive salience</w:t>
        </w:r>
      </w:hyperlink>
      <w:r w:rsidRPr="00077092">
        <w:t>, </w:t>
      </w:r>
      <w:hyperlink r:id="rId16" w:tooltip="Pleasure" w:history="1">
        <w:r w:rsidRPr="00077092">
          <w:t>pleasure</w:t>
        </w:r>
      </w:hyperlink>
      <w:r w:rsidRPr="00077092">
        <w:t>, and </w:t>
      </w:r>
      <w:hyperlink r:id="rId17" w:tooltip="Positive reinforcement" w:history="1">
        <w:r w:rsidRPr="00077092">
          <w:t>positive reinforcement</w:t>
        </w:r>
      </w:hyperlink>
      <w:r w:rsidRPr="00077092">
        <w:t>)</w:t>
      </w:r>
      <w:r w:rsidR="009A04C5" w:rsidRPr="009A04C5">
        <w:t xml:space="preserve"> </w:t>
      </w:r>
      <w:r w:rsidR="009A04C5">
        <w:t xml:space="preserve">- </w:t>
      </w:r>
      <w:r w:rsidR="009A04C5" w:rsidRPr="00077092">
        <w:t>significant role in </w:t>
      </w:r>
      <w:r w:rsidR="009A04C5" w:rsidRPr="009A04C5">
        <w:rPr>
          <w:rStyle w:val="Red"/>
          <w:i/>
        </w:rPr>
        <w:t>addiction</w:t>
      </w:r>
      <w:r w:rsidR="009A04C5">
        <w:t>;</w:t>
      </w:r>
    </w:p>
    <w:p w:rsidR="009A04C5" w:rsidRDefault="00FC350A" w:rsidP="009A04C5">
      <w:pPr>
        <w:pStyle w:val="ListParagraph"/>
        <w:numPr>
          <w:ilvl w:val="0"/>
          <w:numId w:val="8"/>
        </w:numPr>
      </w:pPr>
      <w:hyperlink r:id="rId18" w:tooltip="Reinforcement" w:history="1">
        <w:r w:rsidR="00077092" w:rsidRPr="00077092">
          <w:t>reinforcement</w:t>
        </w:r>
      </w:hyperlink>
      <w:r w:rsidR="00077092" w:rsidRPr="00077092">
        <w:t> </w:t>
      </w:r>
      <w:r w:rsidR="009A04C5">
        <w:t xml:space="preserve">of </w:t>
      </w:r>
      <w:r w:rsidR="00077092" w:rsidRPr="00077092">
        <w:t>learning</w:t>
      </w:r>
    </w:p>
    <w:p w:rsidR="009A04C5" w:rsidRDefault="00077092" w:rsidP="009A04C5">
      <w:pPr>
        <w:pStyle w:val="ListParagraph"/>
        <w:numPr>
          <w:ilvl w:val="0"/>
          <w:numId w:val="8"/>
        </w:numPr>
      </w:pPr>
      <w:r w:rsidRPr="00077092">
        <w:t>lesser role in processing </w:t>
      </w:r>
      <w:hyperlink r:id="rId19" w:tooltip="Fear" w:history="1">
        <w:r w:rsidRPr="00077092">
          <w:t>fear</w:t>
        </w:r>
      </w:hyperlink>
      <w:r w:rsidRPr="00077092">
        <w:t> (a form of aversion), </w:t>
      </w:r>
      <w:hyperlink r:id="rId20" w:tooltip="Impulsivity" w:history="1">
        <w:r w:rsidRPr="00077092">
          <w:t>impulsivity</w:t>
        </w:r>
      </w:hyperlink>
      <w:r w:rsidRPr="00077092">
        <w:t>, and the </w:t>
      </w:r>
      <w:hyperlink r:id="rId21" w:tooltip="Placebo effect" w:history="1">
        <w:r w:rsidRPr="00077092">
          <w:t>placebo effect</w:t>
        </w:r>
      </w:hyperlink>
      <w:r w:rsidRPr="00077092">
        <w:t>.</w:t>
      </w:r>
    </w:p>
    <w:p w:rsidR="00077092" w:rsidRPr="00077092" w:rsidRDefault="00077092" w:rsidP="009A04C5">
      <w:pPr>
        <w:pStyle w:val="ListParagraph"/>
        <w:numPr>
          <w:ilvl w:val="0"/>
          <w:numId w:val="8"/>
        </w:numPr>
      </w:pPr>
      <w:r w:rsidRPr="00077092">
        <w:t>encoding of new </w:t>
      </w:r>
      <w:hyperlink r:id="rId22" w:tooltip="Motor function" w:history="1">
        <w:r w:rsidRPr="00077092">
          <w:t>motor programs</w:t>
        </w:r>
      </w:hyperlink>
    </w:p>
    <w:p w:rsidR="00077092" w:rsidRDefault="00077092" w:rsidP="00077092"/>
    <w:p w:rsidR="00A25140" w:rsidRDefault="00A25140" w:rsidP="007024F1"/>
    <w:p w:rsidR="0093776D" w:rsidRDefault="0093776D" w:rsidP="007024F1"/>
    <w:p w:rsidR="0093776D" w:rsidRDefault="0093776D" w:rsidP="0093776D">
      <w:pPr>
        <w:tabs>
          <w:tab w:val="left" w:pos="2415"/>
        </w:tabs>
      </w:pPr>
      <w:r>
        <w:tab/>
      </w:r>
    </w:p>
    <w:p w:rsidR="0093776D" w:rsidRDefault="0093776D" w:rsidP="007024F1"/>
    <w:p w:rsidR="0093776D" w:rsidRPr="00273F8C" w:rsidRDefault="0093776D" w:rsidP="0093776D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Basal Nuclei</w:t>
      </w:r>
      <w:r w:rsidRPr="00273F8C">
        <w:rPr>
          <w:szCs w:val="24"/>
        </w:rPr>
        <w:t xml:space="preserve">” → </w:t>
      </w:r>
      <w:r w:rsidR="00BC66CE">
        <w:rPr>
          <w:szCs w:val="24"/>
        </w:rPr>
        <w:t xml:space="preserve">follow this </w:t>
      </w:r>
      <w:hyperlink r:id="rId23" w:tgtFrame="_blank" w:history="1">
        <w:r w:rsidR="00BC66CE">
          <w:rPr>
            <w:rStyle w:val="Hyperlink"/>
            <w:smallCaps/>
            <w:szCs w:val="24"/>
          </w:rPr>
          <w:t>link</w:t>
        </w:r>
        <w:r w:rsidR="00BC66CE">
          <w:rPr>
            <w:rStyle w:val="Hyperlink"/>
            <w:szCs w:val="24"/>
          </w:rPr>
          <w:t xml:space="preserve"> &gt;&gt;</w:t>
        </w:r>
      </w:hyperlink>
    </w:p>
    <w:p w:rsidR="0093776D" w:rsidRDefault="0093776D" w:rsidP="0093776D">
      <w:pPr>
        <w:rPr>
          <w:sz w:val="20"/>
        </w:rPr>
      </w:pPr>
    </w:p>
    <w:p w:rsidR="0093776D" w:rsidRDefault="0093776D" w:rsidP="0093776D">
      <w:pPr>
        <w:pBdr>
          <w:bottom w:val="single" w:sz="4" w:space="1" w:color="auto"/>
        </w:pBdr>
        <w:ind w:right="57"/>
        <w:rPr>
          <w:sz w:val="20"/>
        </w:rPr>
      </w:pPr>
    </w:p>
    <w:p w:rsidR="0093776D" w:rsidRPr="00B806B3" w:rsidRDefault="0093776D" w:rsidP="0093776D">
      <w:pPr>
        <w:pBdr>
          <w:bottom w:val="single" w:sz="4" w:space="1" w:color="auto"/>
        </w:pBdr>
        <w:ind w:right="57"/>
        <w:rPr>
          <w:sz w:val="20"/>
        </w:rPr>
      </w:pPr>
    </w:p>
    <w:p w:rsidR="0093776D" w:rsidRDefault="00FC350A" w:rsidP="0093776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24" w:tgtFrame="_blank" w:history="1">
        <w:r w:rsidR="0093776D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93776D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93776D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93776D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93776D" w:rsidRPr="00F34741" w:rsidRDefault="00FC350A" w:rsidP="0093776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25" w:tgtFrame="_blank" w:history="1">
        <w:r w:rsidR="0093776D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</w:p>
    <w:bookmarkEnd w:id="0"/>
    <w:p w:rsidR="0093776D" w:rsidRDefault="0093776D" w:rsidP="007024F1"/>
    <w:sectPr w:rsidR="0093776D" w:rsidSect="002F5E84">
      <w:headerReference w:type="default" r:id="rId26"/>
      <w:pgSz w:w="11907" w:h="16840" w:code="9"/>
      <w:pgMar w:top="851" w:right="567" w:bottom="851" w:left="1418" w:header="397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E01" w:rsidRDefault="00DB5E01">
      <w:r>
        <w:separator/>
      </w:r>
    </w:p>
  </w:endnote>
  <w:endnote w:type="continuationSeparator" w:id="0">
    <w:p w:rsidR="00DB5E01" w:rsidRDefault="00DB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E01" w:rsidRDefault="00DB5E01">
      <w:r>
        <w:separator/>
      </w:r>
    </w:p>
  </w:footnote>
  <w:footnote w:type="continuationSeparator" w:id="0">
    <w:p w:rsidR="00DB5E01" w:rsidRDefault="00DB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C00" w:rsidRPr="0093776D" w:rsidRDefault="0093776D" w:rsidP="0093776D">
    <w:pPr>
      <w:pStyle w:val="Header"/>
      <w:pBdr>
        <w:bottom w:val="single" w:sz="4" w:space="1" w:color="999999"/>
      </w:pBdr>
      <w:tabs>
        <w:tab w:val="clear" w:pos="4320"/>
        <w:tab w:val="center" w:pos="482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DBA3D8F" wp14:editId="2CD8786F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3" name="Picture 3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Basal Ganglia</w:t>
    </w:r>
    <w:r>
      <w:rPr>
        <w:b/>
        <w:bCs/>
        <w:iCs/>
        <w:smallCaps/>
      </w:rPr>
      <w:tab/>
    </w:r>
    <w:r>
      <w:t>A103 (</w:t>
    </w:r>
    <w:r>
      <w:fldChar w:fldCharType="begin"/>
    </w:r>
    <w:r>
      <w:instrText xml:space="preserve"> PAGE </w:instrText>
    </w:r>
    <w:r>
      <w:fldChar w:fldCharType="separate"/>
    </w:r>
    <w:r w:rsidR="00FC350A">
      <w:rPr>
        <w:noProof/>
      </w:rPr>
      <w:t>5</w:t>
    </w:r>
    <w:r>
      <w:fldChar w:fldCharType="end"/>
    </w:r>
    <w:r>
      <w:t>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D5AFF"/>
    <w:multiLevelType w:val="hybridMultilevel"/>
    <w:tmpl w:val="4DB0C5D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857B2"/>
    <w:multiLevelType w:val="hybridMultilevel"/>
    <w:tmpl w:val="09D8FCB0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64EA0"/>
    <w:multiLevelType w:val="hybridMultilevel"/>
    <w:tmpl w:val="3DF6591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F49FE"/>
    <w:multiLevelType w:val="hybridMultilevel"/>
    <w:tmpl w:val="AE00C970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E56F2B"/>
    <w:multiLevelType w:val="hybridMultilevel"/>
    <w:tmpl w:val="A60EF97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9337447"/>
    <w:multiLevelType w:val="hybridMultilevel"/>
    <w:tmpl w:val="DE9828CC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57A77AC1"/>
    <w:multiLevelType w:val="hybridMultilevel"/>
    <w:tmpl w:val="51B28EF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290DB0"/>
    <w:multiLevelType w:val="hybridMultilevel"/>
    <w:tmpl w:val="77881EC6"/>
    <w:lvl w:ilvl="0" w:tplc="6CA8E8C4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2"/>
  </w:num>
  <w:num w:numId="8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D0A"/>
    <w:rsid w:val="00077092"/>
    <w:rsid w:val="000D278E"/>
    <w:rsid w:val="001D15BC"/>
    <w:rsid w:val="001F20A0"/>
    <w:rsid w:val="002F5E84"/>
    <w:rsid w:val="00334B07"/>
    <w:rsid w:val="003659DE"/>
    <w:rsid w:val="004D028E"/>
    <w:rsid w:val="005E0CDC"/>
    <w:rsid w:val="005E36D6"/>
    <w:rsid w:val="00633BE3"/>
    <w:rsid w:val="0065136B"/>
    <w:rsid w:val="007024F1"/>
    <w:rsid w:val="007C0964"/>
    <w:rsid w:val="007D31D9"/>
    <w:rsid w:val="008500A8"/>
    <w:rsid w:val="008533AA"/>
    <w:rsid w:val="008C070E"/>
    <w:rsid w:val="0093776D"/>
    <w:rsid w:val="00950CAA"/>
    <w:rsid w:val="00992A95"/>
    <w:rsid w:val="0099394C"/>
    <w:rsid w:val="009A04C5"/>
    <w:rsid w:val="00A25140"/>
    <w:rsid w:val="00A35EC4"/>
    <w:rsid w:val="00BC66CE"/>
    <w:rsid w:val="00BD3BFA"/>
    <w:rsid w:val="00BF7503"/>
    <w:rsid w:val="00C16841"/>
    <w:rsid w:val="00C71C00"/>
    <w:rsid w:val="00CF47E6"/>
    <w:rsid w:val="00D77D0A"/>
    <w:rsid w:val="00DB5E01"/>
    <w:rsid w:val="00DD19F5"/>
    <w:rsid w:val="00E93B2F"/>
    <w:rsid w:val="00ED3944"/>
    <w:rsid w:val="00FC3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47948CB-E370-4E69-AE7D-82FA52414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776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7024F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024F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024F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iclename">
    <w:name w:val="Article name"/>
    <w:basedOn w:val="Normal"/>
    <w:autoRedefine/>
    <w:qFormat/>
    <w:rsid w:val="0093776D"/>
    <w:pPr>
      <w:ind w:left="2155"/>
    </w:pPr>
    <w:rPr>
      <w:i/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Nervous1">
    <w:name w:val="Nervous 1"/>
    <w:basedOn w:val="Normal"/>
    <w:rsid w:val="0093776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styleId="TOC1">
    <w:name w:val="toc 1"/>
    <w:basedOn w:val="Normal"/>
    <w:next w:val="Normal"/>
    <w:autoRedefine/>
    <w:uiPriority w:val="39"/>
    <w:rPr>
      <w:b/>
      <w:smallCaps/>
      <w:lang w:val="lt-LT"/>
    </w:rPr>
  </w:style>
  <w:style w:type="paragraph" w:styleId="TOC2">
    <w:name w:val="toc 2"/>
    <w:basedOn w:val="Normal"/>
    <w:next w:val="Normal"/>
    <w:autoRedefine/>
    <w:uiPriority w:val="39"/>
    <w:pPr>
      <w:ind w:left="200"/>
    </w:pPr>
    <w:rPr>
      <w:smallCaps/>
    </w:rPr>
  </w:style>
  <w:style w:type="paragraph" w:customStyle="1" w:styleId="Nervous2">
    <w:name w:val="Nervous 2"/>
    <w:basedOn w:val="Normal"/>
    <w:autoRedefine/>
    <w:rsid w:val="0093776D"/>
    <w:rPr>
      <w:b/>
      <w:caps/>
      <w:color w:val="0000FF"/>
      <w:sz w:val="28"/>
    </w:rPr>
  </w:style>
  <w:style w:type="paragraph" w:customStyle="1" w:styleId="Antrat">
    <w:name w:val="Antraštė"/>
    <w:basedOn w:val="Normal"/>
    <w:rsid w:val="0093776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Nervous3">
    <w:name w:val="Nervous 3"/>
    <w:basedOn w:val="Normal"/>
    <w:rsid w:val="0093776D"/>
    <w:rPr>
      <w:b/>
      <w:caps/>
      <w:sz w:val="28"/>
      <w:u w:val="double"/>
    </w:rPr>
  </w:style>
  <w:style w:type="character" w:styleId="Hyperlink">
    <w:name w:val="Hyperlink"/>
    <w:basedOn w:val="DefaultParagraphFont"/>
    <w:uiPriority w:val="99"/>
    <w:rsid w:val="007024F1"/>
    <w:rPr>
      <w:color w:val="999999"/>
      <w:u w:val="none"/>
    </w:rPr>
  </w:style>
  <w:style w:type="paragraph" w:customStyle="1" w:styleId="Nervous4">
    <w:name w:val="Nervous 4"/>
    <w:basedOn w:val="Normal"/>
    <w:rsid w:val="009377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93776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styleId="BodyTextIndent">
    <w:name w:val="Body Text Indent"/>
    <w:basedOn w:val="Normal"/>
    <w:pPr>
      <w:ind w:left="567" w:hanging="567"/>
    </w:pPr>
    <w:rPr>
      <w:sz w:val="20"/>
    </w:rPr>
  </w:style>
  <w:style w:type="paragraph" w:styleId="Title">
    <w:name w:val="Title"/>
    <w:basedOn w:val="Normal"/>
    <w:link w:val="TitleChar"/>
    <w:qFormat/>
    <w:rsid w:val="0093776D"/>
    <w:pPr>
      <w:spacing w:before="240"/>
      <w:jc w:val="center"/>
    </w:pPr>
    <w:rPr>
      <w:b/>
      <w:bCs/>
      <w:i/>
      <w:iCs/>
      <w:sz w:val="44"/>
    </w:rPr>
  </w:style>
  <w:style w:type="character" w:styleId="PageNumber">
    <w:name w:val="page number"/>
    <w:basedOn w:val="DefaultParagraphFont"/>
  </w:style>
  <w:style w:type="paragraph" w:customStyle="1" w:styleId="Drugname">
    <w:name w:val="Drug name"/>
    <w:basedOn w:val="NormalWeb"/>
    <w:link w:val="DrugnameChar"/>
    <w:autoRedefine/>
    <w:rsid w:val="0093776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NormalWeb">
    <w:name w:val="Normal (Web)"/>
    <w:basedOn w:val="Normal"/>
    <w:uiPriority w:val="99"/>
    <w:unhideWhenUsed/>
    <w:rsid w:val="0093776D"/>
  </w:style>
  <w:style w:type="paragraph" w:customStyle="1" w:styleId="Nervous6">
    <w:name w:val="Nervous 6"/>
    <w:basedOn w:val="Normal"/>
    <w:rsid w:val="0093776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93776D"/>
    <w:pPr>
      <w:shd w:val="clear" w:color="auto" w:fill="FFFF00"/>
    </w:pPr>
    <w:rPr>
      <w:b/>
      <w:bCs/>
      <w:smallCaps/>
    </w:rPr>
  </w:style>
  <w:style w:type="character" w:styleId="FollowedHyperlink">
    <w:name w:val="FollowedHyperlink"/>
    <w:basedOn w:val="DefaultParagraphFont"/>
    <w:rsid w:val="007024F1"/>
    <w:rPr>
      <w:color w:val="800080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7024F1"/>
    <w:rPr>
      <w:rFonts w:ascii="Cambria" w:eastAsia="Times New Roman" w:hAnsi="Cambria" w:cs="Times New Roman"/>
      <w:b/>
      <w:bCs/>
      <w:sz w:val="26"/>
      <w:szCs w:val="26"/>
      <w:lang w:val="lt-LT"/>
    </w:rPr>
  </w:style>
  <w:style w:type="character" w:customStyle="1" w:styleId="Heading2Char">
    <w:name w:val="Heading 2 Char"/>
    <w:basedOn w:val="DefaultParagraphFont"/>
    <w:link w:val="Heading2"/>
    <w:semiHidden/>
    <w:rsid w:val="007024F1"/>
    <w:rPr>
      <w:rFonts w:ascii="Cambria" w:eastAsia="Times New Roman" w:hAnsi="Cambria" w:cs="Times New Roman"/>
      <w:b/>
      <w:bCs/>
      <w:i/>
      <w:iCs/>
      <w:sz w:val="28"/>
      <w:szCs w:val="28"/>
      <w:lang w:val="lt-LT"/>
    </w:rPr>
  </w:style>
  <w:style w:type="character" w:customStyle="1" w:styleId="Heading1Char">
    <w:name w:val="Heading 1 Char"/>
    <w:basedOn w:val="DefaultParagraphFont"/>
    <w:link w:val="Heading1"/>
    <w:rsid w:val="007024F1"/>
    <w:rPr>
      <w:rFonts w:ascii="Cambria" w:eastAsia="Times New Roman" w:hAnsi="Cambria" w:cs="Times New Roman"/>
      <w:b/>
      <w:bCs/>
      <w:kern w:val="32"/>
      <w:sz w:val="32"/>
      <w:szCs w:val="32"/>
      <w:lang w:val="lt-LT"/>
    </w:rPr>
  </w:style>
  <w:style w:type="character" w:customStyle="1" w:styleId="Blue">
    <w:name w:val="Blue"/>
    <w:uiPriority w:val="1"/>
    <w:rsid w:val="0093776D"/>
    <w:rPr>
      <w:color w:val="0000FF"/>
    </w:rPr>
  </w:style>
  <w:style w:type="character" w:customStyle="1" w:styleId="DrugnameChar">
    <w:name w:val="Drug name Char"/>
    <w:basedOn w:val="DefaultParagraphFont"/>
    <w:link w:val="Drugname"/>
    <w:rsid w:val="0093776D"/>
    <w:rPr>
      <w:b/>
      <w:bCs/>
      <w: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autoRedefine/>
    <w:qFormat/>
    <w:rsid w:val="0093776D"/>
    <w:rPr>
      <w:b w:val="0"/>
      <w:caps w:val="0"/>
      <w:smallCaps/>
    </w:rPr>
  </w:style>
  <w:style w:type="character" w:customStyle="1" w:styleId="Drugname2Char">
    <w:name w:val="Drug name 2 Char"/>
    <w:link w:val="Drugname2"/>
    <w:rsid w:val="0093776D"/>
    <w:rPr>
      <w:bCs/>
      <w:small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ponym">
    <w:name w:val="Eponym"/>
    <w:qFormat/>
    <w:rsid w:val="0093776D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autoRedefine/>
    <w:rsid w:val="0093776D"/>
    <w:pPr>
      <w:tabs>
        <w:tab w:val="center" w:pos="4320"/>
        <w:tab w:val="right" w:pos="9923"/>
      </w:tabs>
    </w:pPr>
    <w:rPr>
      <w:color w:val="999999"/>
      <w:szCs w:val="24"/>
    </w:rPr>
  </w:style>
  <w:style w:type="character" w:customStyle="1" w:styleId="HeaderChar">
    <w:name w:val="Header Char"/>
    <w:basedOn w:val="DefaultParagraphFont"/>
    <w:link w:val="Header"/>
    <w:rsid w:val="0093776D"/>
    <w:rPr>
      <w:color w:val="999999"/>
      <w:sz w:val="24"/>
      <w:szCs w:val="24"/>
    </w:rPr>
  </w:style>
  <w:style w:type="paragraph" w:customStyle="1" w:styleId="Nervous8">
    <w:name w:val="Nervous 8"/>
    <w:basedOn w:val="Normal"/>
    <w:rsid w:val="0093776D"/>
    <w:rPr>
      <w:i/>
      <w:smallCaps/>
      <w:color w:val="999999"/>
    </w:rPr>
  </w:style>
  <w:style w:type="paragraph" w:customStyle="1" w:styleId="Nervous9">
    <w:name w:val="Nervous 9"/>
    <w:rsid w:val="0093776D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93776D"/>
    <w:rPr>
      <w:color w:val="FF0000"/>
    </w:rPr>
  </w:style>
  <w:style w:type="paragraph" w:customStyle="1" w:styleId="Sourceofpicture">
    <w:name w:val="Source of picture"/>
    <w:qFormat/>
    <w:rsid w:val="0093776D"/>
    <w:rPr>
      <w:color w:val="999999"/>
      <w:sz w:val="18"/>
      <w:szCs w:val="18"/>
    </w:rPr>
  </w:style>
  <w:style w:type="character" w:customStyle="1" w:styleId="TitleChar">
    <w:name w:val="Title Char"/>
    <w:basedOn w:val="DefaultParagraphFont"/>
    <w:link w:val="Title"/>
    <w:rsid w:val="0093776D"/>
    <w:rPr>
      <w:b/>
      <w:bCs/>
      <w:i/>
      <w:iCs/>
      <w:sz w:val="44"/>
    </w:rPr>
  </w:style>
  <w:style w:type="character" w:customStyle="1" w:styleId="Trialname">
    <w:name w:val="Trial name"/>
    <w:qFormat/>
    <w:rsid w:val="0093776D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ListParagraph">
    <w:name w:val="List Paragraph"/>
    <w:basedOn w:val="Normal"/>
    <w:uiPriority w:val="34"/>
    <w:qFormat/>
    <w:rsid w:val="009A0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8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7"/>
  <w:relyOnVML/>
  <w:allowPNG/>
  <w:doNotOrganizeInFolder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yperlink" Target="https://en.wikipedia.org/wiki/Motivation" TargetMode="External"/><Relationship Id="rId18" Type="http://schemas.openxmlformats.org/officeDocument/2006/relationships/hyperlink" Target="https://en.wikipedia.org/wiki/Reinforcement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en.wikipedia.org/wiki/Placebo_effect" TargetMode="External"/><Relationship Id="rId7" Type="http://schemas.openxmlformats.org/officeDocument/2006/relationships/image" Target="media/image1.jpg"/><Relationship Id="rId12" Type="http://schemas.openxmlformats.org/officeDocument/2006/relationships/image" Target="media/image3.png"/><Relationship Id="rId17" Type="http://schemas.openxmlformats.org/officeDocument/2006/relationships/hyperlink" Target="https://en.wikipedia.org/wiki/Positive_reinforcement" TargetMode="External"/><Relationship Id="rId25" Type="http://schemas.openxmlformats.org/officeDocument/2006/relationships/hyperlink" Target="http://www.neurosurgeryresident.net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wikipedia.org/wiki/Pleasure" TargetMode="External"/><Relationship Id="rId20" Type="http://schemas.openxmlformats.org/officeDocument/2006/relationships/hyperlink" Target="https://en.wikipedia.org/wiki/Impulsivit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Preoptic_area" TargetMode="External"/><Relationship Id="rId24" Type="http://schemas.openxmlformats.org/officeDocument/2006/relationships/hyperlink" Target="http://www.neurosurgeryresident.ne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Incentive_salience" TargetMode="External"/><Relationship Id="rId23" Type="http://schemas.openxmlformats.org/officeDocument/2006/relationships/hyperlink" Target="http://www.neurosurgeryresident.net/A.%20Neuroscience%20Basics\A.%20Bibliography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neurosurgeryresident.net/Mov.%20Movement%20disorders,%20Ataxias\Mov1.%20GENERAL%20-%20Extrapyramidal%20Movement%20Disorders.pdf" TargetMode="External"/><Relationship Id="rId19" Type="http://schemas.openxmlformats.org/officeDocument/2006/relationships/hyperlink" Target="https://en.wikipedia.org/wiki/Fea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eurosurgeryresident.net/A.%20Neuroscience%20Basics\A110-114.%20Diencephalon\A110%20(1).jpg" TargetMode="External"/><Relationship Id="rId14" Type="http://schemas.openxmlformats.org/officeDocument/2006/relationships/hyperlink" Target="https://en.wikipedia.org/wiki/Reward_system" TargetMode="External"/><Relationship Id="rId22" Type="http://schemas.openxmlformats.org/officeDocument/2006/relationships/hyperlink" Target="https://en.wikipedia.org/wiki/Motor_functio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hyperlink" Target="http://www.neurosurgeryresident.ne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Nervous%20Syste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Nervous System.dot</Template>
  <TotalTime>28</TotalTime>
  <Pages>5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Company> </Company>
  <LinksUpToDate>false</LinksUpToDate>
  <CharactersWithSpaces>6816</CharactersWithSpaces>
  <SharedDoc>false</SharedDoc>
  <HLinks>
    <vt:vector size="60" baseType="variant">
      <vt:variant>
        <vt:i4>5963791</vt:i4>
      </vt:variant>
      <vt:variant>
        <vt:i4>48</vt:i4>
      </vt:variant>
      <vt:variant>
        <vt:i4>0</vt:i4>
      </vt:variant>
      <vt:variant>
        <vt:i4>5</vt:i4>
      </vt:variant>
      <vt:variant>
        <vt:lpwstr>../../Mov. Movement disorders, Ataxias/Mov1. GENERAL - Extrapyramidal Movement Disorders.doc</vt:lpwstr>
      </vt:variant>
      <vt:variant>
        <vt:lpwstr>BALLISMUS</vt:lpwstr>
      </vt:variant>
      <vt:variant>
        <vt:i4>7536694</vt:i4>
      </vt:variant>
      <vt:variant>
        <vt:i4>45</vt:i4>
      </vt:variant>
      <vt:variant>
        <vt:i4>0</vt:i4>
      </vt:variant>
      <vt:variant>
        <vt:i4>5</vt:i4>
      </vt:variant>
      <vt:variant>
        <vt:lpwstr>../A104-114. Diencephalon/A110 (1).jpg</vt:lpwstr>
      </vt:variant>
      <vt:variant>
        <vt:lpwstr/>
      </vt:variant>
      <vt:variant>
        <vt:i4>1900592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_Toc316827746</vt:lpwstr>
      </vt:variant>
      <vt:variant>
        <vt:i4>1900592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_Toc316827745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_Toc316827744</vt:lpwstr>
      </vt:variant>
      <vt:variant>
        <vt:i4>1900592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_Toc316827743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_Toc316827742</vt:lpwstr>
      </vt:variant>
      <vt:variant>
        <vt:i4>1900592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_Toc316827741</vt:lpwstr>
      </vt:variant>
      <vt:variant>
        <vt:i4>3080299</vt:i4>
      </vt:variant>
      <vt:variant>
        <vt:i4>3622</vt:i4>
      </vt:variant>
      <vt:variant>
        <vt:i4>1025</vt:i4>
      </vt:variant>
      <vt:variant>
        <vt:i4>1</vt:i4>
      </vt:variant>
      <vt:variant>
        <vt:lpwstr>D:\Viktoro\Neuroscience\A. Neuroscience Basics\A100-103. Basal Nuclei\00. Pictures\Basal ganglia - connections and transmitters.jpg</vt:lpwstr>
      </vt:variant>
      <vt:variant>
        <vt:lpwstr/>
      </vt:variant>
      <vt:variant>
        <vt:i4>8126523</vt:i4>
      </vt:variant>
      <vt:variant>
        <vt:i4>4269</vt:i4>
      </vt:variant>
      <vt:variant>
        <vt:i4>1026</vt:i4>
      </vt:variant>
      <vt:variant>
        <vt:i4>1</vt:i4>
      </vt:variant>
      <vt:variant>
        <vt:lpwstr>D:\Viktoro\Neuroscience\A. Neuroscience Basics\A100-103. Basal Nuclei\00. Pictures\Basal ganglia - connections.gif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/>
  <dc:creator>Kristute ir Viktoras Paliai</dc:creator>
  <cp:keywords/>
  <cp:lastModifiedBy>Viktoras Palys</cp:lastModifiedBy>
  <cp:revision>19</cp:revision>
  <cp:lastPrinted>2019-04-21T04:58:00Z</cp:lastPrinted>
  <dcterms:created xsi:type="dcterms:W3CDTF">2016-02-19T00:03:00Z</dcterms:created>
  <dcterms:modified xsi:type="dcterms:W3CDTF">2019-04-21T04:58:00Z</dcterms:modified>
</cp:coreProperties>
</file>