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875" w:rsidRPr="00022B48" w:rsidRDefault="00C77875" w:rsidP="00C77875">
      <w:pPr>
        <w:pStyle w:val="Title"/>
      </w:pPr>
      <w:bookmarkStart w:id="0" w:name="_GoBack"/>
      <w:r w:rsidRPr="00022B48">
        <w:t>Hypothalamic Function</w:t>
      </w:r>
    </w:p>
    <w:p w:rsidR="00C77875" w:rsidRDefault="00C77875" w:rsidP="00C77875">
      <w:pPr>
        <w:spacing w:after="120"/>
        <w:jc w:val="right"/>
      </w:pPr>
      <w:r>
        <w:t xml:space="preserve">Last updated: </w:t>
      </w:r>
      <w:r>
        <w:fldChar w:fldCharType="begin"/>
      </w:r>
      <w:r>
        <w:instrText xml:space="preserve"> SAVEDATE  \@ "MMMM d, yyyy"  \* MERGEFORMAT </w:instrText>
      </w:r>
      <w:r>
        <w:fldChar w:fldCharType="separate"/>
      </w:r>
      <w:r w:rsidR="00077CAA">
        <w:rPr>
          <w:noProof/>
        </w:rPr>
        <w:t>April 20, 2019</w:t>
      </w:r>
      <w:r>
        <w:fldChar w:fldCharType="end"/>
      </w:r>
    </w:p>
    <w:p w:rsidR="00C77875" w:rsidRDefault="00C77875">
      <w:pPr>
        <w:pStyle w:val="TOC2"/>
        <w:tabs>
          <w:tab w:val="right" w:leader="dot" w:pos="9912"/>
        </w:tabs>
      </w:pPr>
    </w:p>
    <w:p w:rsidR="005E1A8E" w:rsidRDefault="00C77875">
      <w:pPr>
        <w:pStyle w:val="TOC1"/>
        <w:tabs>
          <w:tab w:val="right" w:leader="dot" w:pos="9912"/>
        </w:tabs>
        <w:rPr>
          <w:rFonts w:asciiTheme="minorHAnsi" w:eastAsiaTheme="minorEastAsia" w:hAnsiTheme="minorHAnsi" w:cstheme="minorBidi"/>
          <w:b w:val="0"/>
          <w:smallCaps w:val="0"/>
          <w:noProof/>
          <w:sz w:val="22"/>
          <w:szCs w:val="22"/>
          <w:lang w:val="en-US"/>
        </w:rPr>
      </w:pPr>
      <w:r>
        <w:rPr>
          <w:smallCaps w:val="0"/>
        </w:rPr>
        <w:fldChar w:fldCharType="begin"/>
      </w:r>
      <w:r>
        <w:rPr>
          <w:smallCaps w:val="0"/>
        </w:rPr>
        <w:instrText xml:space="preserve"> TOC \h \z \t "Nervous 1,2,Antraštė,1,Nervous 5,3,Nervous 6,4" </w:instrText>
      </w:r>
      <w:r>
        <w:rPr>
          <w:smallCaps w:val="0"/>
        </w:rPr>
        <w:fldChar w:fldCharType="separate"/>
      </w:r>
      <w:hyperlink w:anchor="_Toc6655689" w:history="1">
        <w:r w:rsidR="005E1A8E" w:rsidRPr="00D11D01">
          <w:rPr>
            <w:rStyle w:val="Hyperlink"/>
            <w:noProof/>
          </w:rPr>
          <w:t>HUNGER, FOOD INTAKE</w:t>
        </w:r>
        <w:r w:rsidR="005E1A8E">
          <w:rPr>
            <w:noProof/>
            <w:webHidden/>
          </w:rPr>
          <w:tab/>
        </w:r>
        <w:r w:rsidR="005E1A8E">
          <w:rPr>
            <w:noProof/>
            <w:webHidden/>
          </w:rPr>
          <w:fldChar w:fldCharType="begin"/>
        </w:r>
        <w:r w:rsidR="005E1A8E">
          <w:rPr>
            <w:noProof/>
            <w:webHidden/>
          </w:rPr>
          <w:instrText xml:space="preserve"> PAGEREF _Toc6655689 \h </w:instrText>
        </w:r>
        <w:r w:rsidR="005E1A8E">
          <w:rPr>
            <w:noProof/>
            <w:webHidden/>
          </w:rPr>
        </w:r>
        <w:r w:rsidR="005E1A8E">
          <w:rPr>
            <w:noProof/>
            <w:webHidden/>
          </w:rPr>
          <w:fldChar w:fldCharType="separate"/>
        </w:r>
        <w:r w:rsidR="00077CAA">
          <w:rPr>
            <w:noProof/>
            <w:webHidden/>
          </w:rPr>
          <w:t>2</w:t>
        </w:r>
        <w:r w:rsidR="005E1A8E">
          <w:rPr>
            <w:noProof/>
            <w:webHidden/>
          </w:rPr>
          <w:fldChar w:fldCharType="end"/>
        </w:r>
      </w:hyperlink>
    </w:p>
    <w:p w:rsidR="005E1A8E" w:rsidRDefault="00077CAA">
      <w:pPr>
        <w:pStyle w:val="TOC3"/>
        <w:tabs>
          <w:tab w:val="right" w:leader="dot" w:pos="9912"/>
        </w:tabs>
        <w:rPr>
          <w:rFonts w:asciiTheme="minorHAnsi" w:eastAsiaTheme="minorEastAsia" w:hAnsiTheme="minorHAnsi" w:cstheme="minorBidi"/>
          <w:noProof/>
          <w:sz w:val="22"/>
          <w:szCs w:val="22"/>
        </w:rPr>
      </w:pPr>
      <w:hyperlink w:anchor="_Toc6655690" w:history="1">
        <w:r w:rsidR="005E1A8E" w:rsidRPr="00D11D01">
          <w:rPr>
            <w:rStyle w:val="Hyperlink"/>
            <w:noProof/>
          </w:rPr>
          <w:t>Neuropeptides that increase food intake</w:t>
        </w:r>
        <w:r w:rsidR="005E1A8E">
          <w:rPr>
            <w:noProof/>
            <w:webHidden/>
          </w:rPr>
          <w:tab/>
        </w:r>
        <w:r w:rsidR="005E1A8E">
          <w:rPr>
            <w:noProof/>
            <w:webHidden/>
          </w:rPr>
          <w:fldChar w:fldCharType="begin"/>
        </w:r>
        <w:r w:rsidR="005E1A8E">
          <w:rPr>
            <w:noProof/>
            <w:webHidden/>
          </w:rPr>
          <w:instrText xml:space="preserve"> PAGEREF _Toc6655690 \h </w:instrText>
        </w:r>
        <w:r w:rsidR="005E1A8E">
          <w:rPr>
            <w:noProof/>
            <w:webHidden/>
          </w:rPr>
        </w:r>
        <w:r w:rsidR="005E1A8E">
          <w:rPr>
            <w:noProof/>
            <w:webHidden/>
          </w:rPr>
          <w:fldChar w:fldCharType="separate"/>
        </w:r>
        <w:r>
          <w:rPr>
            <w:noProof/>
            <w:webHidden/>
          </w:rPr>
          <w:t>3</w:t>
        </w:r>
        <w:r w:rsidR="005E1A8E">
          <w:rPr>
            <w:noProof/>
            <w:webHidden/>
          </w:rPr>
          <w:fldChar w:fldCharType="end"/>
        </w:r>
      </w:hyperlink>
    </w:p>
    <w:p w:rsidR="005E1A8E" w:rsidRDefault="00077CAA">
      <w:pPr>
        <w:pStyle w:val="TOC3"/>
        <w:tabs>
          <w:tab w:val="right" w:leader="dot" w:pos="9912"/>
        </w:tabs>
        <w:rPr>
          <w:rFonts w:asciiTheme="minorHAnsi" w:eastAsiaTheme="minorEastAsia" w:hAnsiTheme="minorHAnsi" w:cstheme="minorBidi"/>
          <w:noProof/>
          <w:sz w:val="22"/>
          <w:szCs w:val="22"/>
        </w:rPr>
      </w:pPr>
      <w:hyperlink w:anchor="_Toc6655691" w:history="1">
        <w:r w:rsidR="005E1A8E" w:rsidRPr="00D11D01">
          <w:rPr>
            <w:rStyle w:val="Hyperlink"/>
            <w:noProof/>
          </w:rPr>
          <w:t>Neuropeptides that decrease food intake</w:t>
        </w:r>
        <w:r w:rsidR="005E1A8E">
          <w:rPr>
            <w:noProof/>
            <w:webHidden/>
          </w:rPr>
          <w:tab/>
        </w:r>
        <w:r w:rsidR="005E1A8E">
          <w:rPr>
            <w:noProof/>
            <w:webHidden/>
          </w:rPr>
          <w:fldChar w:fldCharType="begin"/>
        </w:r>
        <w:r w:rsidR="005E1A8E">
          <w:rPr>
            <w:noProof/>
            <w:webHidden/>
          </w:rPr>
          <w:instrText xml:space="preserve"> PAGEREF _Toc6655691 \h </w:instrText>
        </w:r>
        <w:r w:rsidR="005E1A8E">
          <w:rPr>
            <w:noProof/>
            <w:webHidden/>
          </w:rPr>
        </w:r>
        <w:r w:rsidR="005E1A8E">
          <w:rPr>
            <w:noProof/>
            <w:webHidden/>
          </w:rPr>
          <w:fldChar w:fldCharType="separate"/>
        </w:r>
        <w:r>
          <w:rPr>
            <w:noProof/>
            <w:webHidden/>
          </w:rPr>
          <w:t>3</w:t>
        </w:r>
        <w:r w:rsidR="005E1A8E">
          <w:rPr>
            <w:noProof/>
            <w:webHidden/>
          </w:rPr>
          <w:fldChar w:fldCharType="end"/>
        </w:r>
      </w:hyperlink>
    </w:p>
    <w:p w:rsidR="005E1A8E" w:rsidRDefault="00077CAA">
      <w:pPr>
        <w:pStyle w:val="TOC3"/>
        <w:tabs>
          <w:tab w:val="right" w:leader="dot" w:pos="9912"/>
        </w:tabs>
        <w:rPr>
          <w:rFonts w:asciiTheme="minorHAnsi" w:eastAsiaTheme="minorEastAsia" w:hAnsiTheme="minorHAnsi" w:cstheme="minorBidi"/>
          <w:noProof/>
          <w:sz w:val="22"/>
          <w:szCs w:val="22"/>
        </w:rPr>
      </w:pPr>
      <w:hyperlink w:anchor="_Toc6655692" w:history="1">
        <w:r w:rsidR="005E1A8E" w:rsidRPr="00D11D01">
          <w:rPr>
            <w:rStyle w:val="Hyperlink"/>
            <w:noProof/>
          </w:rPr>
          <w:t>Afferent mechanisms in food intake control</w:t>
        </w:r>
        <w:r w:rsidR="005E1A8E">
          <w:rPr>
            <w:noProof/>
            <w:webHidden/>
          </w:rPr>
          <w:tab/>
        </w:r>
        <w:r w:rsidR="005E1A8E">
          <w:rPr>
            <w:noProof/>
            <w:webHidden/>
          </w:rPr>
          <w:fldChar w:fldCharType="begin"/>
        </w:r>
        <w:r w:rsidR="005E1A8E">
          <w:rPr>
            <w:noProof/>
            <w:webHidden/>
          </w:rPr>
          <w:instrText xml:space="preserve"> PAGEREF _Toc6655692 \h </w:instrText>
        </w:r>
        <w:r w:rsidR="005E1A8E">
          <w:rPr>
            <w:noProof/>
            <w:webHidden/>
          </w:rPr>
        </w:r>
        <w:r w:rsidR="005E1A8E">
          <w:rPr>
            <w:noProof/>
            <w:webHidden/>
          </w:rPr>
          <w:fldChar w:fldCharType="separate"/>
        </w:r>
        <w:r>
          <w:rPr>
            <w:noProof/>
            <w:webHidden/>
          </w:rPr>
          <w:t>3</w:t>
        </w:r>
        <w:r w:rsidR="005E1A8E">
          <w:rPr>
            <w:noProof/>
            <w:webHidden/>
          </w:rPr>
          <w:fldChar w:fldCharType="end"/>
        </w:r>
      </w:hyperlink>
    </w:p>
    <w:p w:rsidR="005E1A8E" w:rsidRDefault="00077CAA">
      <w:pPr>
        <w:pStyle w:val="TOC1"/>
        <w:tabs>
          <w:tab w:val="right" w:leader="dot" w:pos="9912"/>
        </w:tabs>
        <w:rPr>
          <w:rFonts w:asciiTheme="minorHAnsi" w:eastAsiaTheme="minorEastAsia" w:hAnsiTheme="minorHAnsi" w:cstheme="minorBidi"/>
          <w:b w:val="0"/>
          <w:smallCaps w:val="0"/>
          <w:noProof/>
          <w:sz w:val="22"/>
          <w:szCs w:val="22"/>
          <w:lang w:val="en-US"/>
        </w:rPr>
      </w:pPr>
      <w:hyperlink w:anchor="_Toc6655693" w:history="1">
        <w:r w:rsidR="005E1A8E" w:rsidRPr="00D11D01">
          <w:rPr>
            <w:rStyle w:val="Hyperlink"/>
            <w:noProof/>
          </w:rPr>
          <w:t>THIRST, DRINKING</w:t>
        </w:r>
        <w:r w:rsidR="005E1A8E">
          <w:rPr>
            <w:noProof/>
            <w:webHidden/>
          </w:rPr>
          <w:tab/>
        </w:r>
        <w:r w:rsidR="005E1A8E">
          <w:rPr>
            <w:noProof/>
            <w:webHidden/>
          </w:rPr>
          <w:fldChar w:fldCharType="begin"/>
        </w:r>
        <w:r w:rsidR="005E1A8E">
          <w:rPr>
            <w:noProof/>
            <w:webHidden/>
          </w:rPr>
          <w:instrText xml:space="preserve"> PAGEREF _Toc6655693 \h </w:instrText>
        </w:r>
        <w:r w:rsidR="005E1A8E">
          <w:rPr>
            <w:noProof/>
            <w:webHidden/>
          </w:rPr>
        </w:r>
        <w:r w:rsidR="005E1A8E">
          <w:rPr>
            <w:noProof/>
            <w:webHidden/>
          </w:rPr>
          <w:fldChar w:fldCharType="separate"/>
        </w:r>
        <w:r>
          <w:rPr>
            <w:noProof/>
            <w:webHidden/>
          </w:rPr>
          <w:t>4</w:t>
        </w:r>
        <w:r w:rsidR="005E1A8E">
          <w:rPr>
            <w:noProof/>
            <w:webHidden/>
          </w:rPr>
          <w:fldChar w:fldCharType="end"/>
        </w:r>
      </w:hyperlink>
    </w:p>
    <w:p w:rsidR="005E1A8E" w:rsidRDefault="00077CAA">
      <w:pPr>
        <w:pStyle w:val="TOC1"/>
        <w:tabs>
          <w:tab w:val="right" w:leader="dot" w:pos="9912"/>
        </w:tabs>
        <w:rPr>
          <w:rFonts w:asciiTheme="minorHAnsi" w:eastAsiaTheme="minorEastAsia" w:hAnsiTheme="minorHAnsi" w:cstheme="minorBidi"/>
          <w:b w:val="0"/>
          <w:smallCaps w:val="0"/>
          <w:noProof/>
          <w:sz w:val="22"/>
          <w:szCs w:val="22"/>
          <w:lang w:val="en-US"/>
        </w:rPr>
      </w:pPr>
      <w:hyperlink w:anchor="_Toc6655694" w:history="1">
        <w:r w:rsidR="005E1A8E" w:rsidRPr="00D11D01">
          <w:rPr>
            <w:rStyle w:val="Hyperlink"/>
            <w:noProof/>
          </w:rPr>
          <w:t>Thermoregulation</w:t>
        </w:r>
        <w:r w:rsidR="005E1A8E">
          <w:rPr>
            <w:noProof/>
            <w:webHidden/>
          </w:rPr>
          <w:tab/>
        </w:r>
        <w:r w:rsidR="005E1A8E">
          <w:rPr>
            <w:noProof/>
            <w:webHidden/>
          </w:rPr>
          <w:fldChar w:fldCharType="begin"/>
        </w:r>
        <w:r w:rsidR="005E1A8E">
          <w:rPr>
            <w:noProof/>
            <w:webHidden/>
          </w:rPr>
          <w:instrText xml:space="preserve"> PAGEREF _Toc6655694 \h </w:instrText>
        </w:r>
        <w:r w:rsidR="005E1A8E">
          <w:rPr>
            <w:noProof/>
            <w:webHidden/>
          </w:rPr>
        </w:r>
        <w:r w:rsidR="005E1A8E">
          <w:rPr>
            <w:noProof/>
            <w:webHidden/>
          </w:rPr>
          <w:fldChar w:fldCharType="separate"/>
        </w:r>
        <w:r>
          <w:rPr>
            <w:noProof/>
            <w:webHidden/>
          </w:rPr>
          <w:t>5</w:t>
        </w:r>
        <w:r w:rsidR="005E1A8E">
          <w:rPr>
            <w:noProof/>
            <w:webHidden/>
          </w:rPr>
          <w:fldChar w:fldCharType="end"/>
        </w:r>
      </w:hyperlink>
    </w:p>
    <w:p w:rsidR="005E1A8E" w:rsidRDefault="00077CAA">
      <w:pPr>
        <w:pStyle w:val="TOC4"/>
        <w:rPr>
          <w:rFonts w:asciiTheme="minorHAnsi" w:eastAsiaTheme="minorEastAsia" w:hAnsiTheme="minorHAnsi" w:cstheme="minorBidi"/>
          <w:noProof/>
          <w:sz w:val="22"/>
          <w:szCs w:val="22"/>
        </w:rPr>
      </w:pPr>
      <w:hyperlink w:anchor="_Toc6655695" w:history="1">
        <w:r w:rsidR="005E1A8E" w:rsidRPr="00D11D01">
          <w:rPr>
            <w:rStyle w:val="Hyperlink"/>
            <w:noProof/>
          </w:rPr>
          <w:t>Physical mechanisms of heat dissipation</w:t>
        </w:r>
        <w:r w:rsidR="005E1A8E">
          <w:rPr>
            <w:noProof/>
            <w:webHidden/>
          </w:rPr>
          <w:tab/>
        </w:r>
        <w:r w:rsidR="005E1A8E">
          <w:rPr>
            <w:noProof/>
            <w:webHidden/>
          </w:rPr>
          <w:fldChar w:fldCharType="begin"/>
        </w:r>
        <w:r w:rsidR="005E1A8E">
          <w:rPr>
            <w:noProof/>
            <w:webHidden/>
          </w:rPr>
          <w:instrText xml:space="preserve"> PAGEREF _Toc6655695 \h </w:instrText>
        </w:r>
        <w:r w:rsidR="005E1A8E">
          <w:rPr>
            <w:noProof/>
            <w:webHidden/>
          </w:rPr>
        </w:r>
        <w:r w:rsidR="005E1A8E">
          <w:rPr>
            <w:noProof/>
            <w:webHidden/>
          </w:rPr>
          <w:fldChar w:fldCharType="separate"/>
        </w:r>
        <w:r>
          <w:rPr>
            <w:noProof/>
            <w:webHidden/>
          </w:rPr>
          <w:t>5</w:t>
        </w:r>
        <w:r w:rsidR="005E1A8E">
          <w:rPr>
            <w:noProof/>
            <w:webHidden/>
          </w:rPr>
          <w:fldChar w:fldCharType="end"/>
        </w:r>
      </w:hyperlink>
    </w:p>
    <w:p w:rsidR="005E1A8E" w:rsidRDefault="00077CAA">
      <w:pPr>
        <w:pStyle w:val="TOC4"/>
        <w:rPr>
          <w:rFonts w:asciiTheme="minorHAnsi" w:eastAsiaTheme="minorEastAsia" w:hAnsiTheme="minorHAnsi" w:cstheme="minorBidi"/>
          <w:noProof/>
          <w:sz w:val="22"/>
          <w:szCs w:val="22"/>
        </w:rPr>
      </w:pPr>
      <w:hyperlink w:anchor="_Toc6655696" w:history="1">
        <w:r w:rsidR="005E1A8E" w:rsidRPr="00D11D01">
          <w:rPr>
            <w:rStyle w:val="Hyperlink"/>
            <w:noProof/>
          </w:rPr>
          <w:t>Heat production</w:t>
        </w:r>
        <w:r w:rsidR="005E1A8E">
          <w:rPr>
            <w:noProof/>
            <w:webHidden/>
          </w:rPr>
          <w:tab/>
        </w:r>
        <w:r w:rsidR="005E1A8E">
          <w:rPr>
            <w:noProof/>
            <w:webHidden/>
          </w:rPr>
          <w:fldChar w:fldCharType="begin"/>
        </w:r>
        <w:r w:rsidR="005E1A8E">
          <w:rPr>
            <w:noProof/>
            <w:webHidden/>
          </w:rPr>
          <w:instrText xml:space="preserve"> PAGEREF _Toc6655696 \h </w:instrText>
        </w:r>
        <w:r w:rsidR="005E1A8E">
          <w:rPr>
            <w:noProof/>
            <w:webHidden/>
          </w:rPr>
        </w:r>
        <w:r w:rsidR="005E1A8E">
          <w:rPr>
            <w:noProof/>
            <w:webHidden/>
          </w:rPr>
          <w:fldChar w:fldCharType="separate"/>
        </w:r>
        <w:r>
          <w:rPr>
            <w:noProof/>
            <w:webHidden/>
          </w:rPr>
          <w:t>5</w:t>
        </w:r>
        <w:r w:rsidR="005E1A8E">
          <w:rPr>
            <w:noProof/>
            <w:webHidden/>
          </w:rPr>
          <w:fldChar w:fldCharType="end"/>
        </w:r>
      </w:hyperlink>
    </w:p>
    <w:p w:rsidR="005E1A8E" w:rsidRDefault="00077CAA">
      <w:pPr>
        <w:pStyle w:val="TOC3"/>
        <w:tabs>
          <w:tab w:val="right" w:leader="dot" w:pos="9912"/>
        </w:tabs>
        <w:rPr>
          <w:rFonts w:asciiTheme="minorHAnsi" w:eastAsiaTheme="minorEastAsia" w:hAnsiTheme="minorHAnsi" w:cstheme="minorBidi"/>
          <w:noProof/>
          <w:sz w:val="22"/>
          <w:szCs w:val="22"/>
        </w:rPr>
      </w:pPr>
      <w:hyperlink w:anchor="_Toc6655697" w:history="1">
        <w:r w:rsidR="005E1A8E" w:rsidRPr="00D11D01">
          <w:rPr>
            <w:rStyle w:val="Hyperlink"/>
            <w:noProof/>
          </w:rPr>
          <w:t>Normal Body Temperature</w:t>
        </w:r>
        <w:r w:rsidR="005E1A8E">
          <w:rPr>
            <w:noProof/>
            <w:webHidden/>
          </w:rPr>
          <w:tab/>
        </w:r>
        <w:r w:rsidR="005E1A8E">
          <w:rPr>
            <w:noProof/>
            <w:webHidden/>
          </w:rPr>
          <w:fldChar w:fldCharType="begin"/>
        </w:r>
        <w:r w:rsidR="005E1A8E">
          <w:rPr>
            <w:noProof/>
            <w:webHidden/>
          </w:rPr>
          <w:instrText xml:space="preserve"> PAGEREF _Toc6655697 \h </w:instrText>
        </w:r>
        <w:r w:rsidR="005E1A8E">
          <w:rPr>
            <w:noProof/>
            <w:webHidden/>
          </w:rPr>
        </w:r>
        <w:r w:rsidR="005E1A8E">
          <w:rPr>
            <w:noProof/>
            <w:webHidden/>
          </w:rPr>
          <w:fldChar w:fldCharType="separate"/>
        </w:r>
        <w:r>
          <w:rPr>
            <w:noProof/>
            <w:webHidden/>
          </w:rPr>
          <w:t>6</w:t>
        </w:r>
        <w:r w:rsidR="005E1A8E">
          <w:rPr>
            <w:noProof/>
            <w:webHidden/>
          </w:rPr>
          <w:fldChar w:fldCharType="end"/>
        </w:r>
      </w:hyperlink>
    </w:p>
    <w:p w:rsidR="005E1A8E" w:rsidRDefault="00077CAA">
      <w:pPr>
        <w:pStyle w:val="TOC3"/>
        <w:tabs>
          <w:tab w:val="right" w:leader="dot" w:pos="9912"/>
        </w:tabs>
        <w:rPr>
          <w:rFonts w:asciiTheme="minorHAnsi" w:eastAsiaTheme="minorEastAsia" w:hAnsiTheme="minorHAnsi" w:cstheme="minorBidi"/>
          <w:noProof/>
          <w:sz w:val="22"/>
          <w:szCs w:val="22"/>
        </w:rPr>
      </w:pPr>
      <w:hyperlink w:anchor="_Toc6655698" w:history="1">
        <w:r w:rsidR="005E1A8E" w:rsidRPr="00D11D01">
          <w:rPr>
            <w:rStyle w:val="Hyperlink"/>
            <w:noProof/>
          </w:rPr>
          <w:t>Fever</w:t>
        </w:r>
        <w:r w:rsidR="005E1A8E">
          <w:rPr>
            <w:noProof/>
            <w:webHidden/>
          </w:rPr>
          <w:tab/>
        </w:r>
        <w:r w:rsidR="005E1A8E">
          <w:rPr>
            <w:noProof/>
            <w:webHidden/>
          </w:rPr>
          <w:fldChar w:fldCharType="begin"/>
        </w:r>
        <w:r w:rsidR="005E1A8E">
          <w:rPr>
            <w:noProof/>
            <w:webHidden/>
          </w:rPr>
          <w:instrText xml:space="preserve"> PAGEREF _Toc6655698 \h </w:instrText>
        </w:r>
        <w:r w:rsidR="005E1A8E">
          <w:rPr>
            <w:noProof/>
            <w:webHidden/>
          </w:rPr>
        </w:r>
        <w:r w:rsidR="005E1A8E">
          <w:rPr>
            <w:noProof/>
            <w:webHidden/>
          </w:rPr>
          <w:fldChar w:fldCharType="separate"/>
        </w:r>
        <w:r>
          <w:rPr>
            <w:noProof/>
            <w:webHidden/>
          </w:rPr>
          <w:t>7</w:t>
        </w:r>
        <w:r w:rsidR="005E1A8E">
          <w:rPr>
            <w:noProof/>
            <w:webHidden/>
          </w:rPr>
          <w:fldChar w:fldCharType="end"/>
        </w:r>
      </w:hyperlink>
    </w:p>
    <w:p w:rsidR="005E1A8E" w:rsidRDefault="00077CAA">
      <w:pPr>
        <w:pStyle w:val="TOC3"/>
        <w:tabs>
          <w:tab w:val="right" w:leader="dot" w:pos="9912"/>
        </w:tabs>
        <w:rPr>
          <w:rFonts w:asciiTheme="minorHAnsi" w:eastAsiaTheme="minorEastAsia" w:hAnsiTheme="minorHAnsi" w:cstheme="minorBidi"/>
          <w:noProof/>
          <w:sz w:val="22"/>
          <w:szCs w:val="22"/>
        </w:rPr>
      </w:pPr>
      <w:hyperlink w:anchor="_Toc6655699" w:history="1">
        <w:r w:rsidR="005E1A8E" w:rsidRPr="00D11D01">
          <w:rPr>
            <w:rStyle w:val="Hyperlink"/>
            <w:noProof/>
          </w:rPr>
          <w:t>Fever of Unknown Origin (FUO), s. Fever Without Localizing Signs</w:t>
        </w:r>
        <w:r w:rsidR="005E1A8E">
          <w:rPr>
            <w:noProof/>
            <w:webHidden/>
          </w:rPr>
          <w:tab/>
        </w:r>
        <w:r w:rsidR="005E1A8E">
          <w:rPr>
            <w:noProof/>
            <w:webHidden/>
          </w:rPr>
          <w:fldChar w:fldCharType="begin"/>
        </w:r>
        <w:r w:rsidR="005E1A8E">
          <w:rPr>
            <w:noProof/>
            <w:webHidden/>
          </w:rPr>
          <w:instrText xml:space="preserve"> PAGEREF _Toc6655699 \h </w:instrText>
        </w:r>
        <w:r w:rsidR="005E1A8E">
          <w:rPr>
            <w:noProof/>
            <w:webHidden/>
          </w:rPr>
        </w:r>
        <w:r w:rsidR="005E1A8E">
          <w:rPr>
            <w:noProof/>
            <w:webHidden/>
          </w:rPr>
          <w:fldChar w:fldCharType="separate"/>
        </w:r>
        <w:r>
          <w:rPr>
            <w:noProof/>
            <w:webHidden/>
          </w:rPr>
          <w:t>8</w:t>
        </w:r>
        <w:r w:rsidR="005E1A8E">
          <w:rPr>
            <w:noProof/>
            <w:webHidden/>
          </w:rPr>
          <w:fldChar w:fldCharType="end"/>
        </w:r>
      </w:hyperlink>
    </w:p>
    <w:p w:rsidR="005E1A8E" w:rsidRDefault="00077CAA">
      <w:pPr>
        <w:pStyle w:val="TOC3"/>
        <w:tabs>
          <w:tab w:val="right" w:leader="dot" w:pos="9912"/>
        </w:tabs>
        <w:rPr>
          <w:rFonts w:asciiTheme="minorHAnsi" w:eastAsiaTheme="minorEastAsia" w:hAnsiTheme="minorHAnsi" w:cstheme="minorBidi"/>
          <w:noProof/>
          <w:sz w:val="22"/>
          <w:szCs w:val="22"/>
        </w:rPr>
      </w:pPr>
      <w:hyperlink w:anchor="_Toc6655700" w:history="1">
        <w:r w:rsidR="005E1A8E" w:rsidRPr="00D11D01">
          <w:rPr>
            <w:rStyle w:val="Hyperlink"/>
            <w:noProof/>
          </w:rPr>
          <w:t>Poikilothermy</w:t>
        </w:r>
        <w:r w:rsidR="005E1A8E">
          <w:rPr>
            <w:noProof/>
            <w:webHidden/>
          </w:rPr>
          <w:tab/>
        </w:r>
        <w:r w:rsidR="005E1A8E">
          <w:rPr>
            <w:noProof/>
            <w:webHidden/>
          </w:rPr>
          <w:fldChar w:fldCharType="begin"/>
        </w:r>
        <w:r w:rsidR="005E1A8E">
          <w:rPr>
            <w:noProof/>
            <w:webHidden/>
          </w:rPr>
          <w:instrText xml:space="preserve"> PAGEREF _Toc6655700 \h </w:instrText>
        </w:r>
        <w:r w:rsidR="005E1A8E">
          <w:rPr>
            <w:noProof/>
            <w:webHidden/>
          </w:rPr>
        </w:r>
        <w:r w:rsidR="005E1A8E">
          <w:rPr>
            <w:noProof/>
            <w:webHidden/>
          </w:rPr>
          <w:fldChar w:fldCharType="separate"/>
        </w:r>
        <w:r>
          <w:rPr>
            <w:noProof/>
            <w:webHidden/>
          </w:rPr>
          <w:t>9</w:t>
        </w:r>
        <w:r w:rsidR="005E1A8E">
          <w:rPr>
            <w:noProof/>
            <w:webHidden/>
          </w:rPr>
          <w:fldChar w:fldCharType="end"/>
        </w:r>
      </w:hyperlink>
    </w:p>
    <w:p w:rsidR="005E1A8E" w:rsidRDefault="00077CAA">
      <w:pPr>
        <w:pStyle w:val="TOC3"/>
        <w:tabs>
          <w:tab w:val="right" w:leader="dot" w:pos="9912"/>
        </w:tabs>
        <w:rPr>
          <w:rFonts w:asciiTheme="minorHAnsi" w:eastAsiaTheme="minorEastAsia" w:hAnsiTheme="minorHAnsi" w:cstheme="minorBidi"/>
          <w:noProof/>
          <w:sz w:val="22"/>
          <w:szCs w:val="22"/>
        </w:rPr>
      </w:pPr>
      <w:hyperlink w:anchor="_Toc6655701" w:history="1">
        <w:r w:rsidR="005E1A8E" w:rsidRPr="00D11D01">
          <w:rPr>
            <w:rStyle w:val="Hyperlink"/>
            <w:noProof/>
          </w:rPr>
          <w:t>Hereditary periodic fever syndromes</w:t>
        </w:r>
        <w:r w:rsidR="005E1A8E">
          <w:rPr>
            <w:noProof/>
            <w:webHidden/>
          </w:rPr>
          <w:tab/>
        </w:r>
        <w:r w:rsidR="005E1A8E">
          <w:rPr>
            <w:noProof/>
            <w:webHidden/>
          </w:rPr>
          <w:fldChar w:fldCharType="begin"/>
        </w:r>
        <w:r w:rsidR="005E1A8E">
          <w:rPr>
            <w:noProof/>
            <w:webHidden/>
          </w:rPr>
          <w:instrText xml:space="preserve"> PAGEREF _Toc6655701 \h </w:instrText>
        </w:r>
        <w:r w:rsidR="005E1A8E">
          <w:rPr>
            <w:noProof/>
            <w:webHidden/>
          </w:rPr>
        </w:r>
        <w:r w:rsidR="005E1A8E">
          <w:rPr>
            <w:noProof/>
            <w:webHidden/>
          </w:rPr>
          <w:fldChar w:fldCharType="separate"/>
        </w:r>
        <w:r>
          <w:rPr>
            <w:noProof/>
            <w:webHidden/>
          </w:rPr>
          <w:t>9</w:t>
        </w:r>
        <w:r w:rsidR="005E1A8E">
          <w:rPr>
            <w:noProof/>
            <w:webHidden/>
          </w:rPr>
          <w:fldChar w:fldCharType="end"/>
        </w:r>
      </w:hyperlink>
    </w:p>
    <w:p w:rsidR="005E1A8E" w:rsidRDefault="00077CAA">
      <w:pPr>
        <w:pStyle w:val="TOC4"/>
        <w:rPr>
          <w:rFonts w:asciiTheme="minorHAnsi" w:eastAsiaTheme="minorEastAsia" w:hAnsiTheme="minorHAnsi" w:cstheme="minorBidi"/>
          <w:noProof/>
          <w:sz w:val="22"/>
          <w:szCs w:val="22"/>
        </w:rPr>
      </w:pPr>
      <w:hyperlink w:anchor="_Toc6655702" w:history="1">
        <w:r w:rsidR="005E1A8E" w:rsidRPr="00D11D01">
          <w:rPr>
            <w:rStyle w:val="Hyperlink"/>
            <w:noProof/>
          </w:rPr>
          <w:t>Familial Mediterranean Fever</w:t>
        </w:r>
        <w:r w:rsidR="005E1A8E">
          <w:rPr>
            <w:noProof/>
            <w:webHidden/>
          </w:rPr>
          <w:tab/>
        </w:r>
        <w:r w:rsidR="005E1A8E">
          <w:rPr>
            <w:noProof/>
            <w:webHidden/>
          </w:rPr>
          <w:fldChar w:fldCharType="begin"/>
        </w:r>
        <w:r w:rsidR="005E1A8E">
          <w:rPr>
            <w:noProof/>
            <w:webHidden/>
          </w:rPr>
          <w:instrText xml:space="preserve"> PAGEREF _Toc6655702 \h </w:instrText>
        </w:r>
        <w:r w:rsidR="005E1A8E">
          <w:rPr>
            <w:noProof/>
            <w:webHidden/>
          </w:rPr>
        </w:r>
        <w:r w:rsidR="005E1A8E">
          <w:rPr>
            <w:noProof/>
            <w:webHidden/>
          </w:rPr>
          <w:fldChar w:fldCharType="separate"/>
        </w:r>
        <w:r>
          <w:rPr>
            <w:noProof/>
            <w:webHidden/>
          </w:rPr>
          <w:t>9</w:t>
        </w:r>
        <w:r w:rsidR="005E1A8E">
          <w:rPr>
            <w:noProof/>
            <w:webHidden/>
          </w:rPr>
          <w:fldChar w:fldCharType="end"/>
        </w:r>
      </w:hyperlink>
    </w:p>
    <w:p w:rsidR="005E1A8E" w:rsidRDefault="00077CAA">
      <w:pPr>
        <w:pStyle w:val="TOC4"/>
        <w:rPr>
          <w:rFonts w:asciiTheme="minorHAnsi" w:eastAsiaTheme="minorEastAsia" w:hAnsiTheme="minorHAnsi" w:cstheme="minorBidi"/>
          <w:noProof/>
          <w:sz w:val="22"/>
          <w:szCs w:val="22"/>
        </w:rPr>
      </w:pPr>
      <w:hyperlink w:anchor="_Toc6655703" w:history="1">
        <w:r w:rsidR="005E1A8E" w:rsidRPr="00D11D01">
          <w:rPr>
            <w:rStyle w:val="Hyperlink"/>
            <w:noProof/>
          </w:rPr>
          <w:t>Hyper-</w:t>
        </w:r>
        <w:r w:rsidR="005E1A8E" w:rsidRPr="00D11D01">
          <w:rPr>
            <w:rStyle w:val="Hyperlink"/>
            <w:caps/>
            <w:noProof/>
          </w:rPr>
          <w:t>I</w:t>
        </w:r>
        <w:r w:rsidR="005E1A8E" w:rsidRPr="00D11D01">
          <w:rPr>
            <w:rStyle w:val="Hyperlink"/>
            <w:noProof/>
          </w:rPr>
          <w:t>g</w:t>
        </w:r>
        <w:r w:rsidR="005E1A8E" w:rsidRPr="00D11D01">
          <w:rPr>
            <w:rStyle w:val="Hyperlink"/>
            <w:caps/>
            <w:noProof/>
          </w:rPr>
          <w:t>D</w:t>
        </w:r>
        <w:r w:rsidR="005E1A8E" w:rsidRPr="00D11D01">
          <w:rPr>
            <w:rStyle w:val="Hyperlink"/>
            <w:noProof/>
          </w:rPr>
          <w:t xml:space="preserve"> Syndrome</w:t>
        </w:r>
        <w:r w:rsidR="005E1A8E">
          <w:rPr>
            <w:noProof/>
            <w:webHidden/>
          </w:rPr>
          <w:tab/>
        </w:r>
        <w:r w:rsidR="005E1A8E">
          <w:rPr>
            <w:noProof/>
            <w:webHidden/>
          </w:rPr>
          <w:fldChar w:fldCharType="begin"/>
        </w:r>
        <w:r w:rsidR="005E1A8E">
          <w:rPr>
            <w:noProof/>
            <w:webHidden/>
          </w:rPr>
          <w:instrText xml:space="preserve"> PAGEREF _Toc6655703 \h </w:instrText>
        </w:r>
        <w:r w:rsidR="005E1A8E">
          <w:rPr>
            <w:noProof/>
            <w:webHidden/>
          </w:rPr>
        </w:r>
        <w:r w:rsidR="005E1A8E">
          <w:rPr>
            <w:noProof/>
            <w:webHidden/>
          </w:rPr>
          <w:fldChar w:fldCharType="separate"/>
        </w:r>
        <w:r>
          <w:rPr>
            <w:noProof/>
            <w:webHidden/>
          </w:rPr>
          <w:t>10</w:t>
        </w:r>
        <w:r w:rsidR="005E1A8E">
          <w:rPr>
            <w:noProof/>
            <w:webHidden/>
          </w:rPr>
          <w:fldChar w:fldCharType="end"/>
        </w:r>
      </w:hyperlink>
    </w:p>
    <w:p w:rsidR="005E1A8E" w:rsidRDefault="00077CAA">
      <w:pPr>
        <w:pStyle w:val="TOC4"/>
        <w:rPr>
          <w:rFonts w:asciiTheme="minorHAnsi" w:eastAsiaTheme="minorEastAsia" w:hAnsiTheme="minorHAnsi" w:cstheme="minorBidi"/>
          <w:noProof/>
          <w:sz w:val="22"/>
          <w:szCs w:val="22"/>
        </w:rPr>
      </w:pPr>
      <w:hyperlink w:anchor="_Toc6655704" w:history="1">
        <w:r w:rsidR="005E1A8E" w:rsidRPr="00D11D01">
          <w:rPr>
            <w:rStyle w:val="Hyperlink"/>
            <w:noProof/>
          </w:rPr>
          <w:t>TNF Receptor–Associated Periodic Syndrome (Familial Hibernian Fever)</w:t>
        </w:r>
        <w:r w:rsidR="005E1A8E">
          <w:rPr>
            <w:noProof/>
            <w:webHidden/>
          </w:rPr>
          <w:tab/>
        </w:r>
        <w:r w:rsidR="005E1A8E">
          <w:rPr>
            <w:noProof/>
            <w:webHidden/>
          </w:rPr>
          <w:fldChar w:fldCharType="begin"/>
        </w:r>
        <w:r w:rsidR="005E1A8E">
          <w:rPr>
            <w:noProof/>
            <w:webHidden/>
          </w:rPr>
          <w:instrText xml:space="preserve"> PAGEREF _Toc6655704 \h </w:instrText>
        </w:r>
        <w:r w:rsidR="005E1A8E">
          <w:rPr>
            <w:noProof/>
            <w:webHidden/>
          </w:rPr>
        </w:r>
        <w:r w:rsidR="005E1A8E">
          <w:rPr>
            <w:noProof/>
            <w:webHidden/>
          </w:rPr>
          <w:fldChar w:fldCharType="separate"/>
        </w:r>
        <w:r>
          <w:rPr>
            <w:noProof/>
            <w:webHidden/>
          </w:rPr>
          <w:t>10</w:t>
        </w:r>
        <w:r w:rsidR="005E1A8E">
          <w:rPr>
            <w:noProof/>
            <w:webHidden/>
          </w:rPr>
          <w:fldChar w:fldCharType="end"/>
        </w:r>
      </w:hyperlink>
    </w:p>
    <w:p w:rsidR="00CF5B98" w:rsidRPr="00CF5B98" w:rsidRDefault="00C77875" w:rsidP="00CF5B98">
      <w:r>
        <w:rPr>
          <w:smallCaps/>
        </w:rPr>
        <w:fldChar w:fldCharType="end"/>
      </w:r>
      <w:r w:rsidR="00AF2D1E" w:rsidRPr="00AF2D1E">
        <w:rPr>
          <w:b/>
        </w:rPr>
        <w:t>H</w:t>
      </w:r>
      <w:r w:rsidR="00AF2D1E" w:rsidRPr="00AF2D1E">
        <w:rPr>
          <w:b/>
          <w:smallCaps/>
        </w:rPr>
        <w:t>ypothermia</w:t>
      </w:r>
      <w:r w:rsidR="00AF2D1E" w:rsidRPr="00AF2D1E">
        <w:rPr>
          <w:smallCaps/>
        </w:rPr>
        <w:t xml:space="preserve">, </w:t>
      </w:r>
      <w:r w:rsidR="00AF2D1E" w:rsidRPr="00AF2D1E">
        <w:rPr>
          <w:b/>
          <w:smallCaps/>
        </w:rPr>
        <w:t>hyperthermia</w:t>
      </w:r>
      <w:r w:rsidR="00AF2D1E">
        <w:t xml:space="preserve"> - </w:t>
      </w:r>
      <w:r w:rsidR="00AF2D1E" w:rsidRPr="00AB6EA3">
        <w:t>see</w:t>
      </w:r>
      <w:r w:rsidR="00AF2D1E" w:rsidRPr="00AB6EA3">
        <w:rPr>
          <w:color w:val="808080"/>
        </w:rPr>
        <w:t xml:space="preserve"> </w:t>
      </w:r>
      <w:hyperlink r:id="rId7" w:history="1">
        <w:r w:rsidR="00AB6EA3" w:rsidRPr="00AB6EA3">
          <w:rPr>
            <w:rStyle w:val="Hyperlink"/>
          </w:rPr>
          <w:t>p.</w:t>
        </w:r>
        <w:r w:rsidR="00AB6EA3" w:rsidRPr="00AB6EA3">
          <w:rPr>
            <w:rStyle w:val="Hyperlink"/>
            <w:smallCaps/>
          </w:rPr>
          <w:t xml:space="preserve"> </w:t>
        </w:r>
        <w:r w:rsidR="00AB6EA3" w:rsidRPr="00AB6EA3">
          <w:rPr>
            <w:rStyle w:val="Hyperlink"/>
          </w:rPr>
          <w:t>3909 &gt;</w:t>
        </w:r>
      </w:hyperlink>
    </w:p>
    <w:p w:rsidR="00CF5B98" w:rsidRDefault="00CF5B98" w:rsidP="00CF5B98"/>
    <w:p w:rsidR="00C77875" w:rsidRDefault="00C77875" w:rsidP="00CF5B98"/>
    <w:p w:rsidR="00C77875" w:rsidRDefault="00C77875" w:rsidP="00C77875">
      <w:pPr>
        <w:pStyle w:val="NormalWeb"/>
      </w:pPr>
      <w:r>
        <w:rPr>
          <w:u w:val="single"/>
        </w:rPr>
        <w:t>Levels of autonomic integration within CNS</w:t>
      </w:r>
      <w:r>
        <w:t xml:space="preserve"> are arranged, like their somatic counterparts, in </w:t>
      </w:r>
      <w:r>
        <w:rPr>
          <w:i/>
          <w:iCs/>
        </w:rPr>
        <w:t>hierarchy</w:t>
      </w:r>
      <w:r>
        <w:t>:</w:t>
      </w:r>
    </w:p>
    <w:p w:rsidR="00C77875" w:rsidRDefault="00C77875" w:rsidP="00C77875">
      <w:pPr>
        <w:pStyle w:val="NormalWeb"/>
        <w:numPr>
          <w:ilvl w:val="0"/>
          <w:numId w:val="26"/>
        </w:numPr>
      </w:pPr>
      <w:r>
        <w:rPr>
          <w:b/>
          <w:bCs/>
        </w:rPr>
        <w:t>simple reflexes</w:t>
      </w:r>
      <w:r>
        <w:t xml:space="preserve"> (e.g. contraction of full bladder) are integrated in </w:t>
      </w:r>
      <w:r>
        <w:rPr>
          <w:i/>
          <w:iCs/>
          <w:color w:val="0000FF"/>
        </w:rPr>
        <w:t>spinal cord</w:t>
      </w:r>
      <w:r>
        <w:t>.</w:t>
      </w:r>
    </w:p>
    <w:p w:rsidR="00C77875" w:rsidRDefault="00C77875" w:rsidP="00C77875">
      <w:pPr>
        <w:pStyle w:val="NormalWeb"/>
        <w:numPr>
          <w:ilvl w:val="0"/>
          <w:numId w:val="26"/>
        </w:numPr>
      </w:pPr>
      <w:r>
        <w:rPr>
          <w:b/>
          <w:bCs/>
        </w:rPr>
        <w:t>complex reflexes</w:t>
      </w:r>
      <w:r>
        <w:t xml:space="preserve">: respiration, blood pressure - </w:t>
      </w:r>
      <w:r>
        <w:rPr>
          <w:i/>
          <w:iCs/>
          <w:color w:val="0000FF"/>
        </w:rPr>
        <w:t>medulla oblongata</w:t>
      </w:r>
      <w:r>
        <w:t xml:space="preserve">; pupillary responses - </w:t>
      </w:r>
      <w:r>
        <w:rPr>
          <w:i/>
          <w:iCs/>
          <w:color w:val="0000FF"/>
        </w:rPr>
        <w:t>midbrain</w:t>
      </w:r>
      <w:r>
        <w:t>.</w:t>
      </w:r>
    </w:p>
    <w:p w:rsidR="00C77875" w:rsidRDefault="00C77875" w:rsidP="00C77875">
      <w:pPr>
        <w:pStyle w:val="NormalWeb"/>
        <w:numPr>
          <w:ilvl w:val="0"/>
          <w:numId w:val="26"/>
        </w:numPr>
      </w:pPr>
      <w:r>
        <w:rPr>
          <w:b/>
          <w:bCs/>
        </w:rPr>
        <w:t>complex autonomic mechanisms</w:t>
      </w:r>
      <w:r>
        <w:t xml:space="preserve"> (chemical constancy and temperature of internal environment) - </w:t>
      </w:r>
      <w:r>
        <w:rPr>
          <w:i/>
          <w:iCs/>
          <w:color w:val="0000FF"/>
        </w:rPr>
        <w:t>hypothalamus</w:t>
      </w:r>
      <w:r>
        <w:t>.</w:t>
      </w:r>
    </w:p>
    <w:p w:rsidR="00C77875" w:rsidRDefault="00C77875" w:rsidP="00C77875">
      <w:pPr>
        <w:pStyle w:val="NormalWeb"/>
        <w:numPr>
          <w:ilvl w:val="0"/>
          <w:numId w:val="26"/>
        </w:numPr>
      </w:pPr>
      <w:r>
        <w:t xml:space="preserve">insular and medial prefrontal cortices (paralimbic areas) and amygdala nuclei are </w:t>
      </w:r>
      <w:r>
        <w:rPr>
          <w:b/>
          <w:bCs/>
        </w:rPr>
        <w:t>higher centers of processing</w:t>
      </w:r>
      <w:r>
        <w:t xml:space="preserve"> visceral information: </w:t>
      </w:r>
    </w:p>
    <w:p w:rsidR="00C77875" w:rsidRDefault="00C77875" w:rsidP="00C77875">
      <w:pPr>
        <w:pStyle w:val="NormalWeb"/>
        <w:ind w:left="1560" w:hanging="120"/>
      </w:pPr>
      <w:r>
        <w:rPr>
          <w:i/>
          <w:iCs/>
          <w:color w:val="0000FF"/>
        </w:rPr>
        <w:t>insular cortex</w:t>
      </w:r>
      <w:r>
        <w:t xml:space="preserve"> - primary viscerosensory cortex (receives viscerotopically organized sensory information).</w:t>
      </w:r>
    </w:p>
    <w:p w:rsidR="00C77875" w:rsidRDefault="00C77875" w:rsidP="00C77875">
      <w:pPr>
        <w:pStyle w:val="NormalWeb"/>
        <w:ind w:left="1560" w:hanging="120"/>
      </w:pPr>
      <w:r>
        <w:rPr>
          <w:i/>
          <w:iCs/>
          <w:color w:val="0000FF"/>
        </w:rPr>
        <w:t>ventromedial prefrontal and anterior cingulate cortices</w:t>
      </w:r>
      <w:r>
        <w:t xml:space="preserve"> - initiate autonomic responses associated with affective behavior.</w:t>
      </w:r>
    </w:p>
    <w:p w:rsidR="00C77875" w:rsidRDefault="00C77875" w:rsidP="00C77875">
      <w:pPr>
        <w:pStyle w:val="NormalWeb"/>
        <w:ind w:left="1560" w:hanging="120"/>
      </w:pPr>
      <w:r>
        <w:rPr>
          <w:i/>
          <w:iCs/>
          <w:color w:val="0000FF"/>
        </w:rPr>
        <w:t>amygdala</w:t>
      </w:r>
      <w:r>
        <w:t xml:space="preserve"> - receives exteroceptive and interoceptive information and provides it with emotional significance. </w:t>
      </w:r>
    </w:p>
    <w:p w:rsidR="00C77875" w:rsidRDefault="00C77875" w:rsidP="00C77875">
      <w:pPr>
        <w:pStyle w:val="Header"/>
        <w:tabs>
          <w:tab w:val="clear" w:pos="4320"/>
        </w:tabs>
      </w:pPr>
    </w:p>
    <w:p w:rsidR="00C77875" w:rsidRDefault="00C77875" w:rsidP="00C77875">
      <w:pPr>
        <w:pStyle w:val="NormalWeb"/>
        <w:pBdr>
          <w:top w:val="single" w:sz="4" w:space="1" w:color="auto"/>
          <w:left w:val="single" w:sz="4" w:space="4" w:color="auto"/>
          <w:bottom w:val="single" w:sz="4" w:space="1" w:color="auto"/>
          <w:right w:val="single" w:sz="4" w:space="4" w:color="auto"/>
        </w:pBdr>
        <w:ind w:left="60" w:right="1558"/>
      </w:pPr>
      <w:r>
        <w:t xml:space="preserve">Hypothalamus is most important area for integration of </w:t>
      </w:r>
      <w:r>
        <w:rPr>
          <w:b/>
          <w:bCs/>
          <w:i/>
          <w:iCs/>
        </w:rPr>
        <w:t>behavior</w:t>
      </w:r>
      <w:r>
        <w:t xml:space="preserve"> with </w:t>
      </w:r>
      <w:r>
        <w:rPr>
          <w:b/>
          <w:bCs/>
          <w:i/>
          <w:iCs/>
        </w:rPr>
        <w:t>autonomic</w:t>
      </w:r>
      <w:r>
        <w:t xml:space="preserve"> responses and with </w:t>
      </w:r>
      <w:r>
        <w:rPr>
          <w:b/>
          <w:bCs/>
          <w:i/>
          <w:iCs/>
        </w:rPr>
        <w:t>neuroendocrine</w:t>
      </w:r>
      <w:r>
        <w:t xml:space="preserve"> control of anterior and posterior pituitary glands</w:t>
      </w:r>
    </w:p>
    <w:p w:rsidR="00C77875" w:rsidRDefault="00C77875" w:rsidP="00C77875">
      <w:pPr>
        <w:pStyle w:val="Header"/>
        <w:tabs>
          <w:tab w:val="clear" w:pos="4320"/>
        </w:tabs>
      </w:pPr>
    </w:p>
    <w:p w:rsidR="00C77875" w:rsidRDefault="00C77875" w:rsidP="00C77875">
      <w:pPr>
        <w:pStyle w:val="NormalWeb"/>
        <w:numPr>
          <w:ilvl w:val="0"/>
          <w:numId w:val="27"/>
        </w:numPr>
      </w:pPr>
      <w:r>
        <w:rPr>
          <w:i/>
          <w:iCs/>
          <w:color w:val="0000FF"/>
        </w:rPr>
        <w:t>hypothalamus</w:t>
      </w:r>
      <w:r>
        <w:t xml:space="preserve"> is not concerned with regulation of visceral function per se; autonomic responses triggered in hypothalamus are </w:t>
      </w:r>
      <w:r>
        <w:rPr>
          <w:b/>
          <w:bCs/>
        </w:rPr>
        <w:t>more complex phenomena</w:t>
      </w:r>
      <w:r>
        <w:t xml:space="preserve"> (such as eating, rage, other emotions).</w:t>
      </w:r>
    </w:p>
    <w:p w:rsidR="00C77875" w:rsidRDefault="00C77875" w:rsidP="00C77875">
      <w:pPr>
        <w:pStyle w:val="NormalWeb"/>
        <w:numPr>
          <w:ilvl w:val="0"/>
          <w:numId w:val="27"/>
        </w:numPr>
      </w:pPr>
      <w:r>
        <w:t xml:space="preserve">stimulation of various parts of hypothalamus (esp. lateral areas) produces </w:t>
      </w:r>
      <w:r>
        <w:rPr>
          <w:b/>
          <w:bCs/>
          <w:i/>
          <w:iCs/>
        </w:rPr>
        <w:t xml:space="preserve">diffuse sympathetic discharge </w:t>
      </w:r>
      <w:r>
        <w:t>and increased adrenal medullary secretion.</w:t>
      </w:r>
    </w:p>
    <w:p w:rsidR="00C77875" w:rsidRDefault="00C77875" w:rsidP="00C77875">
      <w:pPr>
        <w:pStyle w:val="NormalWeb"/>
        <w:numPr>
          <w:ilvl w:val="0"/>
          <w:numId w:val="27"/>
        </w:numPr>
      </w:pPr>
      <w:r>
        <w:t xml:space="preserve">very little evidence that </w:t>
      </w:r>
      <w:r>
        <w:rPr>
          <w:i/>
          <w:iCs/>
          <w:color w:val="FF0000"/>
        </w:rPr>
        <w:t>localized "parasympathetic center"</w:t>
      </w:r>
      <w:r>
        <w:t xml:space="preserve"> exists - hypothalamic stimulation causes very few parasympathetic responses (occasionally causes contraction of urinary bladder).</w:t>
      </w:r>
    </w:p>
    <w:p w:rsidR="00C77875" w:rsidRDefault="00C77875" w:rsidP="00C77875">
      <w:pPr>
        <w:pStyle w:val="NormalWeb"/>
      </w:pPr>
    </w:p>
    <w:p w:rsidR="00C77875" w:rsidRDefault="00C77875" w:rsidP="00C77875">
      <w:pPr>
        <w:pStyle w:val="NormalWeb"/>
      </w:pPr>
      <w:r>
        <w:rPr>
          <w:u w:val="single"/>
        </w:rPr>
        <w:t>Hypothalamus is functionally divided</w:t>
      </w:r>
      <w:r>
        <w:t xml:space="preserve"> into three longitudinal zones:</w:t>
      </w:r>
    </w:p>
    <w:p w:rsidR="00C77875" w:rsidRDefault="00C77875" w:rsidP="00C77875">
      <w:pPr>
        <w:pStyle w:val="NormalWeb"/>
        <w:ind w:left="720"/>
      </w:pPr>
      <w:r>
        <w:rPr>
          <w:b/>
          <w:bCs/>
          <w:i/>
          <w:iCs/>
          <w:color w:val="008000"/>
        </w:rPr>
        <w:t>periventricular zone</w:t>
      </w:r>
      <w:r>
        <w:t xml:space="preserve"> - circadian rhythms and endocrine responses;</w:t>
      </w:r>
    </w:p>
    <w:p w:rsidR="00C77875" w:rsidRDefault="00C77875" w:rsidP="00C77875">
      <w:pPr>
        <w:pStyle w:val="NormalWeb"/>
        <w:ind w:left="720"/>
      </w:pPr>
      <w:r>
        <w:rPr>
          <w:b/>
          <w:bCs/>
          <w:i/>
          <w:iCs/>
          <w:color w:val="008000"/>
        </w:rPr>
        <w:t>medial zone</w:t>
      </w:r>
      <w:r>
        <w:t xml:space="preserve"> - sexual function, osmoregulation, thermoregulation;</w:t>
      </w:r>
    </w:p>
    <w:p w:rsidR="00C77875" w:rsidRDefault="00C77875" w:rsidP="00C77875">
      <w:pPr>
        <w:pStyle w:val="NormalWeb"/>
        <w:ind w:left="720"/>
      </w:pPr>
      <w:r>
        <w:rPr>
          <w:b/>
          <w:bCs/>
          <w:i/>
          <w:iCs/>
          <w:color w:val="008000"/>
        </w:rPr>
        <w:t>lateral zone</w:t>
      </w:r>
      <w:r>
        <w:t xml:space="preserve"> - behavioral arousal.</w:t>
      </w:r>
    </w:p>
    <w:p w:rsidR="00C77875" w:rsidRDefault="00C77875" w:rsidP="00C77875">
      <w:pPr>
        <w:pStyle w:val="NormalWeb"/>
      </w:pPr>
    </w:p>
    <w:p w:rsidR="00C77875" w:rsidRDefault="00C77875" w:rsidP="00C77875">
      <w:pPr>
        <w:pStyle w:val="NormalWeb"/>
        <w:numPr>
          <w:ilvl w:val="0"/>
          <w:numId w:val="27"/>
        </w:numPr>
      </w:pPr>
      <w:r>
        <w:t xml:space="preserve">hypothalamic autonomic pathways descend predominantly </w:t>
      </w:r>
      <w:r>
        <w:rPr>
          <w:i/>
          <w:iCs/>
        </w:rPr>
        <w:t>ipsilaterally</w:t>
      </w:r>
      <w:r>
        <w:t xml:space="preserve"> in dorsomedial and ventrolateral </w:t>
      </w:r>
      <w:r>
        <w:rPr>
          <w:b/>
          <w:bCs/>
        </w:rPr>
        <w:t>tegmentum of brain stem</w:t>
      </w:r>
      <w:r>
        <w:t>.</w:t>
      </w:r>
    </w:p>
    <w:p w:rsidR="00C77875" w:rsidRDefault="00C77875" w:rsidP="00C77875">
      <w:pPr>
        <w:pStyle w:val="NormalWeb"/>
      </w:pPr>
    </w:p>
    <w:p w:rsidR="00C77875" w:rsidRDefault="00C77875" w:rsidP="00C77875">
      <w:pPr>
        <w:pStyle w:val="NormalWeb"/>
        <w:ind w:left="340"/>
        <w:rPr>
          <w:color w:val="000000"/>
          <w:sz w:val="22"/>
        </w:rPr>
      </w:pPr>
      <w:r>
        <w:rPr>
          <w:color w:val="000000"/>
          <w:sz w:val="22"/>
          <w:u w:val="single"/>
        </w:rPr>
        <w:t>Schematic illustration of functional organization of hypothalamus</w:t>
      </w:r>
      <w:r>
        <w:rPr>
          <w:color w:val="000000"/>
          <w:sz w:val="22"/>
        </w:rPr>
        <w:t>:</w:t>
      </w:r>
    </w:p>
    <w:p w:rsidR="00C77875" w:rsidRDefault="00C77875" w:rsidP="00C77875">
      <w:pPr>
        <w:pStyle w:val="NormalWeb"/>
        <w:ind w:left="340"/>
        <w:rPr>
          <w:color w:val="000000"/>
          <w:sz w:val="22"/>
        </w:rPr>
      </w:pPr>
      <w:r>
        <w:rPr>
          <w:color w:val="000000"/>
          <w:sz w:val="22"/>
        </w:rPr>
        <w:t xml:space="preserve">General and visceral sensory, limbic, and local interoceptive (e.g. osmolality and temperature) information is compared against </w:t>
      </w:r>
      <w:r>
        <w:rPr>
          <w:b/>
          <w:bCs/>
          <w:color w:val="000000"/>
          <w:sz w:val="22"/>
        </w:rPr>
        <w:t>homeostatic set-point</w:t>
      </w:r>
      <w:r>
        <w:rPr>
          <w:color w:val="000000"/>
          <w:sz w:val="22"/>
        </w:rPr>
        <w:t xml:space="preserve"> by </w:t>
      </w:r>
      <w:r>
        <w:rPr>
          <w:b/>
          <w:bCs/>
          <w:color w:val="000000"/>
          <w:sz w:val="22"/>
        </w:rPr>
        <w:t>integrative cell groups</w:t>
      </w:r>
      <w:r>
        <w:rPr>
          <w:color w:val="000000"/>
          <w:sz w:val="22"/>
        </w:rPr>
        <w:t xml:space="preserve"> in preoptic area and tuberal hypothalamus. Efferent autonomic responses from paraventricular nucleus (PaV) and lateral hypothalamic area are then integrated with anterior pituitary control via periventricular (PeV) and arcuate (AR) nuclei and posterior pituitary control via supraoptic (SO) and paraventricular nuclei, and with behavioral regulation exercised mainly by lateral hypothalamic area.</w:t>
      </w:r>
    </w:p>
    <w:p w:rsidR="00C77875" w:rsidRDefault="00C77875" w:rsidP="00C77875">
      <w:pPr>
        <w:pStyle w:val="NormalWeb"/>
        <w:ind w:left="340"/>
      </w:pPr>
      <w:r>
        <w:rPr>
          <w:color w:val="000000"/>
          <w:sz w:val="22"/>
        </w:rPr>
        <w:t>MAM = mamillary body; OC = optic chiasm.</w:t>
      </w:r>
      <w:r>
        <w:rPr>
          <w:color w:val="000000"/>
          <w:sz w:val="22"/>
        </w:rPr>
        <w:br w:type="textWrapping" w:clear="left"/>
      </w:r>
      <w:r>
        <w:rPr>
          <w:noProof/>
        </w:rPr>
        <w:drawing>
          <wp:inline distT="0" distB="0" distL="0" distR="0" wp14:anchorId="0EFB32B2" wp14:editId="55D49467">
            <wp:extent cx="6296025" cy="4791075"/>
            <wp:effectExtent l="0" t="0" r="9525" b="9525"/>
            <wp:docPr id="3" name="Picture 3" descr="D:\Viktoro\Neuroscience\A. Neuroscience Basics\A115-129. Hypothalamus\00. Pictures\Functional organization of hypothala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iktoro\Neuroscience\A. Neuroscience Basics\A115-129. Hypothalamus\00. Pictures\Functional organization of hypothalamu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4791075"/>
                    </a:xfrm>
                    <a:prstGeom prst="rect">
                      <a:avLst/>
                    </a:prstGeom>
                    <a:noFill/>
                    <a:ln>
                      <a:noFill/>
                    </a:ln>
                  </pic:spPr>
                </pic:pic>
              </a:graphicData>
            </a:graphic>
          </wp:inline>
        </w:drawing>
      </w:r>
    </w:p>
    <w:p w:rsidR="00C77875" w:rsidRDefault="00C77875" w:rsidP="00C77875">
      <w:pPr>
        <w:pStyle w:val="NormalWeb"/>
        <w:rPr>
          <w:color w:val="000000"/>
          <w:sz w:val="22"/>
        </w:rPr>
      </w:pPr>
    </w:p>
    <w:p w:rsidR="00C77875" w:rsidRDefault="00C77875" w:rsidP="00C77875">
      <w:pPr>
        <w:pStyle w:val="NormalWeb"/>
        <w:rPr>
          <w:color w:val="000000"/>
          <w:sz w:val="22"/>
        </w:rPr>
      </w:pPr>
    </w:p>
    <w:p w:rsidR="00C77875" w:rsidRDefault="00C77875" w:rsidP="00C77875">
      <w:pPr>
        <w:pStyle w:val="Antrat"/>
      </w:pPr>
      <w:bookmarkStart w:id="1" w:name="_Toc230712695"/>
      <w:bookmarkStart w:id="2" w:name="_Toc6655689"/>
      <w:r>
        <w:t>HUNGER, FOOD INTAKE</w:t>
      </w:r>
      <w:bookmarkEnd w:id="1"/>
      <w:bookmarkEnd w:id="2"/>
    </w:p>
    <w:p w:rsidR="00C77875" w:rsidRDefault="00C77875" w:rsidP="00C77875">
      <w:pPr>
        <w:pStyle w:val="NormalWeb"/>
      </w:pPr>
      <w:r>
        <w:rPr>
          <w:highlight w:val="yellow"/>
        </w:rPr>
        <w:t>Food intake</w:t>
      </w:r>
      <w:r>
        <w:t xml:space="preserve"> is regulated on SHORT-TERM (</w:t>
      </w:r>
      <w:r>
        <w:rPr>
          <w:b/>
          <w:bCs/>
        </w:rPr>
        <w:t>meal-to-meal basis</w:t>
      </w:r>
      <w:r>
        <w:t>) + LONG-TERM (</w:t>
      </w:r>
      <w:r>
        <w:rPr>
          <w:b/>
          <w:bCs/>
        </w:rPr>
        <w:t>body weight at given set point</w:t>
      </w:r>
      <w:r>
        <w:t>):</w:t>
      </w:r>
    </w:p>
    <w:p w:rsidR="00C77875" w:rsidRDefault="00C77875" w:rsidP="00C77875">
      <w:pPr>
        <w:pStyle w:val="NormalWeb"/>
        <w:numPr>
          <w:ilvl w:val="0"/>
          <w:numId w:val="29"/>
        </w:numPr>
      </w:pPr>
      <w:r>
        <w:t xml:space="preserve">if animals are made obese by </w:t>
      </w:r>
      <w:r>
        <w:rPr>
          <w:b/>
          <w:bCs/>
          <w:i/>
          <w:iCs/>
        </w:rPr>
        <w:t>force-feeding</w:t>
      </w:r>
      <w:r>
        <w:t xml:space="preserve"> and then permitted to eat as they wish, their spontaneous food intake decreases until their weight falls to control.</w:t>
      </w:r>
    </w:p>
    <w:p w:rsidR="00C77875" w:rsidRDefault="00C77875" w:rsidP="00C77875">
      <w:pPr>
        <w:pStyle w:val="NormalWeb"/>
        <w:numPr>
          <w:ilvl w:val="0"/>
          <w:numId w:val="29"/>
        </w:numPr>
      </w:pPr>
      <w:r>
        <w:t xml:space="preserve">if animals are </w:t>
      </w:r>
      <w:r>
        <w:rPr>
          <w:b/>
          <w:bCs/>
          <w:i/>
          <w:iCs/>
        </w:rPr>
        <w:t>starved</w:t>
      </w:r>
      <w:r>
        <w:t xml:space="preserve"> and then permitted to eat freely, their spontaneous food intake increases until they regain lost weight.</w:t>
      </w:r>
    </w:p>
    <w:p w:rsidR="00C77875" w:rsidRDefault="00C77875" w:rsidP="00C77875">
      <w:pPr>
        <w:pStyle w:val="NormalWeb"/>
        <w:numPr>
          <w:ilvl w:val="0"/>
          <w:numId w:val="29"/>
        </w:numPr>
      </w:pPr>
      <w:r>
        <w:t xml:space="preserve">human </w:t>
      </w:r>
      <w:r>
        <w:rPr>
          <w:b/>
          <w:bCs/>
          <w:i/>
          <w:iCs/>
        </w:rPr>
        <w:t>dieters</w:t>
      </w:r>
      <w:r>
        <w:t xml:space="preserve"> can lose weight when caloric intake is reduced but when they discontinue their diets, 95% of them regain weight they lost.</w:t>
      </w:r>
    </w:p>
    <w:p w:rsidR="00C77875" w:rsidRDefault="00C77875" w:rsidP="00C77875">
      <w:pPr>
        <w:pStyle w:val="NormalWeb"/>
        <w:numPr>
          <w:ilvl w:val="0"/>
          <w:numId w:val="29"/>
        </w:numPr>
      </w:pPr>
      <w:r>
        <w:t xml:space="preserve">during </w:t>
      </w:r>
      <w:r>
        <w:rPr>
          <w:b/>
          <w:bCs/>
          <w:i/>
          <w:iCs/>
        </w:rPr>
        <w:t>recovery from illness</w:t>
      </w:r>
      <w:r>
        <w:t>, food intake is increased in catch-up fashion until lost weight is regained.</w:t>
      </w:r>
    </w:p>
    <w:p w:rsidR="00C77875" w:rsidRDefault="00C77875" w:rsidP="00C77875">
      <w:pPr>
        <w:pStyle w:val="NormalWeb"/>
      </w:pPr>
    </w:p>
    <w:p w:rsidR="00C77875" w:rsidRDefault="00C77875" w:rsidP="00C77875">
      <w:pPr>
        <w:pStyle w:val="NormalWeb"/>
      </w:pPr>
      <w:r>
        <w:rPr>
          <w:highlight w:val="yellow"/>
        </w:rPr>
        <w:t>Energy output</w:t>
      </w:r>
      <w:r>
        <w:t xml:space="preserve"> is also regulated.</w:t>
      </w:r>
    </w:p>
    <w:p w:rsidR="00C77875" w:rsidRDefault="00C77875" w:rsidP="00C77875">
      <w:pPr>
        <w:pStyle w:val="NormalWeb"/>
        <w:numPr>
          <w:ilvl w:val="0"/>
          <w:numId w:val="28"/>
        </w:numPr>
      </w:pPr>
      <w:r>
        <w:t xml:space="preserve">energy output is increased </w:t>
      </w:r>
      <w:r>
        <w:rPr>
          <w:b/>
          <w:bCs/>
          <w:i/>
          <w:iCs/>
        </w:rPr>
        <w:t>after meals</w:t>
      </w:r>
      <w:r>
        <w:t xml:space="preserve"> by specific dynamic action (SDA) of food + increase in sympathetic discharge.</w:t>
      </w:r>
    </w:p>
    <w:p w:rsidR="00C77875" w:rsidRDefault="00C77875" w:rsidP="00C77875">
      <w:pPr>
        <w:pStyle w:val="NormalWeb"/>
        <w:numPr>
          <w:ilvl w:val="0"/>
          <w:numId w:val="28"/>
        </w:numPr>
      </w:pPr>
      <w:r>
        <w:rPr>
          <w:b/>
          <w:bCs/>
          <w:i/>
          <w:iCs/>
        </w:rPr>
        <w:t>fasting</w:t>
      </w:r>
      <w:r>
        <w:t xml:space="preserve"> decreases metabolic rate over period of days, conserving energy.</w:t>
      </w:r>
    </w:p>
    <w:p w:rsidR="00C77875" w:rsidRDefault="00C77875" w:rsidP="00C77875">
      <w:pPr>
        <w:pStyle w:val="head3"/>
        <w:spacing w:before="0" w:beforeAutospacing="0" w:after="0" w:afterAutospacing="0"/>
        <w:rPr>
          <w:lang w:val="en-US"/>
        </w:rPr>
      </w:pPr>
    </w:p>
    <w:p w:rsidR="00C77875" w:rsidRDefault="00C77875" w:rsidP="00C77875">
      <w:pPr>
        <w:pStyle w:val="NormalWeb"/>
      </w:pPr>
      <w:r>
        <w:rPr>
          <w:u w:val="single"/>
        </w:rPr>
        <w:t>Hypothalamic regulation of appetite</w:t>
      </w:r>
      <w:r>
        <w:t xml:space="preserve"> depends primarily upon interaction of two areas:</w:t>
      </w:r>
    </w:p>
    <w:p w:rsidR="00C77875" w:rsidRDefault="00C77875" w:rsidP="00C77875">
      <w:pPr>
        <w:pStyle w:val="NormalWeb"/>
        <w:numPr>
          <w:ilvl w:val="1"/>
          <w:numId w:val="28"/>
        </w:numPr>
      </w:pPr>
      <w:r>
        <w:t xml:space="preserve">Lateral </w:t>
      </w:r>
      <w:r>
        <w:rPr>
          <w:b/>
          <w:bCs/>
          <w:smallCaps/>
          <w:color w:val="0000FF"/>
        </w:rPr>
        <w:t>"feeding center"</w:t>
      </w:r>
      <w:r>
        <w:t xml:space="preserve"> (in bed nucleus of medial forebrain bundle at its junction with pallidohypothalamic fibers) - </w:t>
      </w:r>
      <w:r>
        <w:rPr>
          <w:i/>
          <w:iCs/>
        </w:rPr>
        <w:t>stimulation</w:t>
      </w:r>
      <w:r>
        <w:t xml:space="preserve"> evokes eating behavior; </w:t>
      </w:r>
      <w:r>
        <w:rPr>
          <w:i/>
          <w:iCs/>
        </w:rPr>
        <w:t>destruction</w:t>
      </w:r>
      <w:r>
        <w:t xml:space="preserve"> causes severe, fatal </w:t>
      </w:r>
      <w:r>
        <w:rPr>
          <w:b/>
          <w:bCs/>
          <w:color w:val="FF0000"/>
        </w:rPr>
        <w:t>anorexia</w:t>
      </w:r>
      <w:r>
        <w:t>.</w:t>
      </w:r>
    </w:p>
    <w:p w:rsidR="00C77875" w:rsidRDefault="00C77875" w:rsidP="00C77875">
      <w:pPr>
        <w:pStyle w:val="NormalWeb"/>
        <w:numPr>
          <w:ilvl w:val="1"/>
          <w:numId w:val="28"/>
        </w:numPr>
      </w:pPr>
      <w:r>
        <w:t xml:space="preserve">Medial </w:t>
      </w:r>
      <w:r>
        <w:rPr>
          <w:b/>
          <w:bCs/>
          <w:smallCaps/>
          <w:color w:val="0000FF"/>
        </w:rPr>
        <w:t>"satiety center"</w:t>
      </w:r>
      <w:r>
        <w:t xml:space="preserve"> (in ventromedial nucleus) - </w:t>
      </w:r>
      <w:r>
        <w:rPr>
          <w:i/>
          <w:iCs/>
        </w:rPr>
        <w:t>stimulation</w:t>
      </w:r>
      <w:r>
        <w:t xml:space="preserve"> causes eating cessation; </w:t>
      </w:r>
      <w:r>
        <w:rPr>
          <w:i/>
          <w:iCs/>
        </w:rPr>
        <w:t>destruction</w:t>
      </w:r>
      <w:r>
        <w:t xml:space="preserve"> causes </w:t>
      </w:r>
      <w:r>
        <w:rPr>
          <w:b/>
          <w:bCs/>
          <w:color w:val="FF0000"/>
        </w:rPr>
        <w:t>hyperphagia</w:t>
      </w:r>
      <w:r>
        <w:t xml:space="preserve"> → </w:t>
      </w:r>
      <w:r>
        <w:rPr>
          <w:b/>
          <w:bCs/>
          <w:color w:val="FF0000"/>
        </w:rPr>
        <w:t>hypothalamic obesity</w:t>
      </w:r>
      <w:r>
        <w:t>.</w:t>
      </w:r>
    </w:p>
    <w:p w:rsidR="00C77875" w:rsidRDefault="00C77875" w:rsidP="00C77875">
      <w:pPr>
        <w:pStyle w:val="NormalWeb"/>
        <w:numPr>
          <w:ilvl w:val="2"/>
          <w:numId w:val="28"/>
        </w:numPr>
      </w:pPr>
      <w:r>
        <w:rPr>
          <w:b/>
          <w:bCs/>
          <w:color w:val="0000FF"/>
        </w:rPr>
        <w:t>satiety center</w:t>
      </w:r>
      <w:r>
        <w:t xml:space="preserve"> functions by inhibiting </w:t>
      </w:r>
      <w:r>
        <w:rPr>
          <w:b/>
          <w:bCs/>
          <w:color w:val="0000FF"/>
        </w:rPr>
        <w:t>feeding center</w:t>
      </w:r>
      <w:r>
        <w:t xml:space="preserve"> (destruction of feeding center in rats with lesions of satiety center causes anorexia).</w:t>
      </w:r>
    </w:p>
    <w:p w:rsidR="00C77875" w:rsidRDefault="00C77875" w:rsidP="00C77875">
      <w:pPr>
        <w:pStyle w:val="NormalWeb"/>
        <w:numPr>
          <w:ilvl w:val="2"/>
          <w:numId w:val="28"/>
        </w:numPr>
      </w:pPr>
      <w:r>
        <w:rPr>
          <w:b/>
          <w:bCs/>
          <w:color w:val="0000FF"/>
        </w:rPr>
        <w:t>feeding center</w:t>
      </w:r>
      <w:r>
        <w:t xml:space="preserve"> is chronically active; activity is transiently inhibited by </w:t>
      </w:r>
      <w:r>
        <w:rPr>
          <w:b/>
          <w:bCs/>
          <w:color w:val="0000FF"/>
        </w:rPr>
        <w:t>satiety center</w:t>
      </w:r>
      <w:r>
        <w:t xml:space="preserve"> after food ingestion.</w:t>
      </w:r>
    </w:p>
    <w:p w:rsidR="00C77875" w:rsidRDefault="00C77875" w:rsidP="00C77875">
      <w:pPr>
        <w:pStyle w:val="NormalWeb"/>
        <w:ind w:left="720"/>
      </w:pPr>
      <w:r>
        <w:t xml:space="preserve">N.B. it is </w:t>
      </w:r>
      <w:r>
        <w:rPr>
          <w:b/>
          <w:bCs/>
        </w:rPr>
        <w:t>set point for body weight</w:t>
      </w:r>
      <w:r>
        <w:t xml:space="preserve"> rather than </w:t>
      </w:r>
      <w:r>
        <w:rPr>
          <w:b/>
          <w:bCs/>
        </w:rPr>
        <w:t>food intake per se</w:t>
      </w:r>
      <w:r>
        <w:t xml:space="preserve"> which is regulated by hypothalamus (e.g. rats with ventromedial lesions gain weight for while, but their food intake then levels off - appetite mechanism operates to maintain their new, higher weight).</w:t>
      </w:r>
    </w:p>
    <w:p w:rsidR="00C77875" w:rsidRDefault="00C77875" w:rsidP="00C77875">
      <w:pPr>
        <w:pStyle w:val="NormalWeb"/>
      </w:pPr>
    </w:p>
    <w:p w:rsidR="00C77875" w:rsidRDefault="00C77875" w:rsidP="00C77875">
      <w:pPr>
        <w:pStyle w:val="Nervous5"/>
        <w:ind w:right="2976"/>
      </w:pPr>
      <w:bookmarkStart w:id="3" w:name="_Toc6655690"/>
      <w:r>
        <w:t>Neuropeptides that increase food intake</w:t>
      </w:r>
      <w:bookmarkEnd w:id="3"/>
    </w:p>
    <w:p w:rsidR="00C77875" w:rsidRDefault="00C77875" w:rsidP="00C77875">
      <w:pPr>
        <w:pStyle w:val="NormalWeb"/>
        <w:numPr>
          <w:ilvl w:val="1"/>
          <w:numId w:val="32"/>
        </w:numPr>
        <w:rPr>
          <w:b/>
          <w:bCs/>
          <w:color w:val="008000"/>
        </w:rPr>
      </w:pPr>
      <w:r>
        <w:rPr>
          <w:b/>
          <w:bCs/>
          <w:color w:val="008000"/>
          <w:u w:val="single"/>
        </w:rPr>
        <w:t>Neuropeptide Y</w:t>
      </w:r>
    </w:p>
    <w:p w:rsidR="00C77875" w:rsidRDefault="00C77875" w:rsidP="00C77875">
      <w:pPr>
        <w:pStyle w:val="NormalWeb"/>
        <w:numPr>
          <w:ilvl w:val="0"/>
          <w:numId w:val="30"/>
        </w:numPr>
      </w:pPr>
      <w:r>
        <w:t>neuropeptide Y-containing neurons are in arcuate nuclei and project to paraventricular nuclei.</w:t>
      </w:r>
    </w:p>
    <w:p w:rsidR="00C77875" w:rsidRDefault="00C77875" w:rsidP="00C77875">
      <w:pPr>
        <w:pStyle w:val="NormalWeb"/>
        <w:numPr>
          <w:ilvl w:val="0"/>
          <w:numId w:val="30"/>
        </w:numPr>
      </w:pPr>
      <w:r>
        <w:t>neuropeptide Y exerts its effect through three receptors-Y1, Y2, Y5 (all coupled to G proteins).</w:t>
      </w:r>
    </w:p>
    <w:p w:rsidR="00C77875" w:rsidRDefault="00C77875" w:rsidP="00C77875">
      <w:pPr>
        <w:pStyle w:val="NormalWeb"/>
        <w:numPr>
          <w:ilvl w:val="0"/>
          <w:numId w:val="30"/>
        </w:numPr>
      </w:pPr>
      <w:r>
        <w:t>knockout of neuropeptide Y gene does not produce marked effects on feeding, but knocking out neuropeptide Y gene in leptin-deficient mice causes them to eat less and expend more energy.</w:t>
      </w:r>
    </w:p>
    <w:p w:rsidR="00C77875" w:rsidRDefault="00C77875" w:rsidP="00C77875">
      <w:pPr>
        <w:pStyle w:val="NormalWeb"/>
      </w:pPr>
    </w:p>
    <w:p w:rsidR="00C77875" w:rsidRDefault="00C77875" w:rsidP="00C77875">
      <w:pPr>
        <w:pStyle w:val="NormalWeb"/>
        <w:numPr>
          <w:ilvl w:val="1"/>
          <w:numId w:val="32"/>
        </w:numPr>
      </w:pPr>
      <w:r>
        <w:rPr>
          <w:b/>
          <w:bCs/>
          <w:color w:val="008000"/>
          <w:u w:val="single"/>
        </w:rPr>
        <w:t>Orexins</w:t>
      </w:r>
    </w:p>
    <w:p w:rsidR="00C77875" w:rsidRDefault="00C77875" w:rsidP="00C77875">
      <w:pPr>
        <w:pStyle w:val="NormalWeb"/>
        <w:numPr>
          <w:ilvl w:val="0"/>
          <w:numId w:val="31"/>
        </w:numPr>
      </w:pPr>
      <w:r>
        <w:rPr>
          <w:b/>
          <w:bCs/>
        </w:rPr>
        <w:t>orexin-A</w:t>
      </w:r>
      <w:r>
        <w:t xml:space="preserve"> and </w:t>
      </w:r>
      <w:r>
        <w:rPr>
          <w:b/>
          <w:bCs/>
        </w:rPr>
        <w:t>orexin-B</w:t>
      </w:r>
      <w:r>
        <w:t xml:space="preserve"> - derived from same gene by alternate splicing.</w:t>
      </w:r>
    </w:p>
    <w:p w:rsidR="00C77875" w:rsidRDefault="00C77875" w:rsidP="00C77875">
      <w:pPr>
        <w:pStyle w:val="NormalWeb"/>
        <w:numPr>
          <w:ilvl w:val="0"/>
          <w:numId w:val="31"/>
        </w:numPr>
      </w:pPr>
      <w:r>
        <w:t>synthesized in lateral hypothalamus.</w:t>
      </w:r>
    </w:p>
    <w:p w:rsidR="00C77875" w:rsidRDefault="00C77875" w:rsidP="00C77875">
      <w:pPr>
        <w:pStyle w:val="NormalWeb"/>
      </w:pPr>
    </w:p>
    <w:p w:rsidR="00C77875" w:rsidRDefault="00C77875" w:rsidP="00C77875">
      <w:pPr>
        <w:pStyle w:val="NormalWeb"/>
        <w:numPr>
          <w:ilvl w:val="1"/>
          <w:numId w:val="32"/>
        </w:numPr>
      </w:pPr>
      <w:r>
        <w:rPr>
          <w:b/>
          <w:bCs/>
          <w:color w:val="008000"/>
          <w:u w:val="single"/>
        </w:rPr>
        <w:t>Melanin-concentrating hormone</w:t>
      </w:r>
    </w:p>
    <w:p w:rsidR="00C77875" w:rsidRDefault="00C77875" w:rsidP="00C77875">
      <w:pPr>
        <w:pStyle w:val="NormalWeb"/>
        <w:numPr>
          <w:ilvl w:val="0"/>
          <w:numId w:val="32"/>
        </w:numPr>
      </w:pPr>
      <w:r>
        <w:t>found in lateral hypothalamus and zona incerta.</w:t>
      </w:r>
    </w:p>
    <w:p w:rsidR="00C77875" w:rsidRDefault="00C77875" w:rsidP="00C77875">
      <w:pPr>
        <w:pStyle w:val="NormalWeb"/>
      </w:pPr>
    </w:p>
    <w:p w:rsidR="00C77875" w:rsidRDefault="00C77875" w:rsidP="00C77875">
      <w:pPr>
        <w:pStyle w:val="Nervous5"/>
        <w:ind w:right="2976"/>
      </w:pPr>
      <w:bookmarkStart w:id="4" w:name="_Toc6655691"/>
      <w:r>
        <w:t>Neuropeptides that decrease food intake</w:t>
      </w:r>
      <w:bookmarkEnd w:id="4"/>
    </w:p>
    <w:p w:rsidR="00C77875" w:rsidRDefault="00C77875" w:rsidP="00C77875">
      <w:pPr>
        <w:pStyle w:val="NormalWeb"/>
        <w:numPr>
          <w:ilvl w:val="1"/>
          <w:numId w:val="32"/>
        </w:numPr>
      </w:pPr>
      <w:r>
        <w:t>Pro-opiomelanocortin (</w:t>
      </w:r>
      <w:r>
        <w:rPr>
          <w:b/>
          <w:bCs/>
          <w:color w:val="008000"/>
          <w:u w:val="single"/>
        </w:rPr>
        <w:t>POMC</w:t>
      </w:r>
      <w:r>
        <w:t xml:space="preserve">) derivatives. </w:t>
      </w:r>
    </w:p>
    <w:p w:rsidR="00C77875" w:rsidRDefault="00C77875" w:rsidP="00C77875">
      <w:pPr>
        <w:pStyle w:val="NormalWeb"/>
        <w:numPr>
          <w:ilvl w:val="1"/>
          <w:numId w:val="32"/>
        </w:numPr>
      </w:pPr>
      <w:r>
        <w:rPr>
          <w:b/>
          <w:bCs/>
          <w:color w:val="008000"/>
          <w:u w:val="single"/>
        </w:rPr>
        <w:t>CART</w:t>
      </w:r>
      <w:r>
        <w:t xml:space="preserve"> (cocaine- and amphetamine-regulated transcript).</w:t>
      </w:r>
    </w:p>
    <w:p w:rsidR="00C77875" w:rsidRDefault="00C77875" w:rsidP="00C77875">
      <w:pPr>
        <w:pStyle w:val="NormalWeb"/>
        <w:numPr>
          <w:ilvl w:val="1"/>
          <w:numId w:val="32"/>
        </w:numPr>
      </w:pPr>
      <w:r>
        <w:rPr>
          <w:b/>
          <w:bCs/>
          <w:color w:val="008000"/>
          <w:u w:val="single"/>
        </w:rPr>
        <w:t>CRH</w:t>
      </w:r>
      <w:r>
        <w:t>.</w:t>
      </w:r>
    </w:p>
    <w:p w:rsidR="00C77875" w:rsidRDefault="00C77875" w:rsidP="00C77875">
      <w:pPr>
        <w:pStyle w:val="NormalWeb"/>
        <w:numPr>
          <w:ilvl w:val="1"/>
          <w:numId w:val="32"/>
        </w:numPr>
      </w:pPr>
      <w:r>
        <w:rPr>
          <w:b/>
          <w:bCs/>
          <w:color w:val="008000"/>
          <w:u w:val="single"/>
        </w:rPr>
        <w:t>Catecholamines</w:t>
      </w:r>
      <w:r>
        <w:t xml:space="preserve"> (amphetamine and related drugs used clinically to suppress appetite act by releasing norepinephrine in </w:t>
      </w:r>
      <w:hyperlink r:id="rId9" w:anchor="CNS','contents',350,250,'yes')" w:history="1">
        <w:r>
          <w:rPr>
            <w:rStyle w:val="Hyperlink"/>
          </w:rPr>
          <w:t>CNS</w:t>
        </w:r>
      </w:hyperlink>
      <w:r>
        <w:t>).</w:t>
      </w:r>
    </w:p>
    <w:p w:rsidR="00C77875" w:rsidRDefault="00C77875" w:rsidP="00C77875">
      <w:pPr>
        <w:pStyle w:val="NormalWeb"/>
      </w:pPr>
    </w:p>
    <w:p w:rsidR="00C77875" w:rsidRDefault="00C77875" w:rsidP="00C77875">
      <w:pPr>
        <w:pStyle w:val="NormalWeb"/>
      </w:pPr>
    </w:p>
    <w:p w:rsidR="00C77875" w:rsidRDefault="00C77875" w:rsidP="00C77875">
      <w:pPr>
        <w:pStyle w:val="Nervous5"/>
        <w:ind w:right="2409"/>
      </w:pPr>
      <w:bookmarkStart w:id="5" w:name="_Toc6655692"/>
      <w:r>
        <w:t>Afferent mechanisms in food intake control</w:t>
      </w:r>
      <w:bookmarkEnd w:id="5"/>
    </w:p>
    <w:p w:rsidR="00C77875" w:rsidRDefault="00C77875" w:rsidP="00C77875">
      <w:pPr>
        <w:pStyle w:val="NormalWeb"/>
        <w:numPr>
          <w:ilvl w:val="2"/>
          <w:numId w:val="32"/>
        </w:numPr>
      </w:pPr>
      <w:r>
        <w:rPr>
          <w:b/>
          <w:bCs/>
          <w:u w:val="single"/>
        </w:rPr>
        <w:t>Lipostatic hypothesis</w:t>
      </w:r>
      <w:r>
        <w:t xml:space="preserve"> – </w:t>
      </w:r>
      <w:r>
        <w:rPr>
          <w:i/>
          <w:iCs/>
          <w:color w:val="0000FF"/>
        </w:rPr>
        <w:t>adipose tissue</w:t>
      </w:r>
      <w:r>
        <w:t xml:space="preserve"> produces humoral signal (proportionate to amount of fat) – </w:t>
      </w:r>
      <w:r w:rsidRPr="00C77875">
        <w:rPr>
          <w:b/>
          <w:bCs/>
          <w:smallCaps/>
          <w:color w:val="FF6600"/>
          <w14:shadow w14:blurRad="50800" w14:dist="38100" w14:dir="2700000" w14:sx="100000" w14:sy="100000" w14:kx="0" w14:ky="0" w14:algn="tl">
            <w14:srgbClr w14:val="000000">
              <w14:alpha w14:val="60000"/>
            </w14:srgbClr>
          </w14:shadow>
        </w:rPr>
        <w:t>leptin</w:t>
      </w:r>
      <w:r>
        <w:t xml:space="preserve"> – decreases food intake (via act on </w:t>
      </w:r>
      <w:r>
        <w:rPr>
          <w:b/>
          <w:bCs/>
        </w:rPr>
        <w:t>hypothalamus</w:t>
      </w:r>
      <w:r>
        <w:t xml:space="preserve">) + increases energy expenditure (via uncoupling proteins in </w:t>
      </w:r>
      <w:r>
        <w:rPr>
          <w:b/>
          <w:bCs/>
        </w:rPr>
        <w:t>brown adipose tissue</w:t>
      </w:r>
      <w:r>
        <w:t>); i.e. negative humoral feedback loop by which size of body's fat depots regulate food intake.</w:t>
      </w:r>
      <w:r>
        <w:tab/>
      </w:r>
      <w:r>
        <w:rPr>
          <w:color w:val="808080"/>
          <w:sz w:val="22"/>
        </w:rPr>
        <w:t>see also 2765 (2) p.</w:t>
      </w:r>
    </w:p>
    <w:p w:rsidR="00C77875" w:rsidRDefault="00C77875" w:rsidP="00C77875">
      <w:pPr>
        <w:pStyle w:val="NormalWeb"/>
      </w:pPr>
    </w:p>
    <w:p w:rsidR="00C77875" w:rsidRDefault="00C77875" w:rsidP="00C77875">
      <w:pPr>
        <w:pStyle w:val="NormalWeb"/>
        <w:numPr>
          <w:ilvl w:val="2"/>
          <w:numId w:val="32"/>
        </w:numPr>
      </w:pPr>
      <w:r>
        <w:rPr>
          <w:b/>
          <w:bCs/>
          <w:u w:val="single"/>
        </w:rPr>
        <w:t>Gut peptide hypothesis</w:t>
      </w:r>
      <w:r>
        <w:t xml:space="preserve"> - </w:t>
      </w:r>
      <w:r>
        <w:rPr>
          <w:i/>
          <w:iCs/>
          <w:color w:val="0000FF"/>
        </w:rPr>
        <w:t>food in GI tract</w:t>
      </w:r>
      <w:r>
        <w:t xml:space="preserve"> releases polypeptides (</w:t>
      </w:r>
      <w:r w:rsidRPr="00C77875">
        <w:rPr>
          <w:b/>
          <w:bCs/>
          <w:color w:val="FF6600"/>
          <w14:shadow w14:blurRad="50800" w14:dist="38100" w14:dir="2700000" w14:sx="100000" w14:sy="100000" w14:kx="0" w14:ky="0" w14:algn="tl">
            <w14:srgbClr w14:val="000000">
              <w14:alpha w14:val="60000"/>
            </w14:srgbClr>
          </w14:shadow>
        </w:rPr>
        <w:t>gastrin-releasing peptide</w:t>
      </w:r>
      <w:r>
        <w:t xml:space="preserve">, </w:t>
      </w:r>
      <w:r w:rsidRPr="00C77875">
        <w:rPr>
          <w:b/>
          <w:bCs/>
          <w:color w:val="FF6600"/>
          <w14:shadow w14:blurRad="50800" w14:dist="38100" w14:dir="2700000" w14:sx="100000" w14:sy="100000" w14:kx="0" w14:ky="0" w14:algn="tl">
            <w14:srgbClr w14:val="000000">
              <w14:alpha w14:val="60000"/>
            </w14:srgbClr>
          </w14:shadow>
        </w:rPr>
        <w:t>glucagon</w:t>
      </w:r>
      <w:r>
        <w:t xml:space="preserve">, </w:t>
      </w:r>
      <w:r w:rsidRPr="00C77875">
        <w:rPr>
          <w:b/>
          <w:bCs/>
          <w:color w:val="FF6600"/>
          <w14:shadow w14:blurRad="50800" w14:dist="38100" w14:dir="2700000" w14:sx="100000" w14:sy="100000" w14:kx="0" w14:ky="0" w14:algn="tl">
            <w14:srgbClr w14:val="000000">
              <w14:alpha w14:val="60000"/>
            </w14:srgbClr>
          </w14:shadow>
        </w:rPr>
        <w:t>somatostatin</w:t>
      </w:r>
      <w:r>
        <w:t xml:space="preserve">, </w:t>
      </w:r>
      <w:r w:rsidRPr="00C77875">
        <w:rPr>
          <w:b/>
          <w:bCs/>
          <w:color w:val="FF6600"/>
          <w14:shadow w14:blurRad="50800" w14:dist="38100" w14:dir="2700000" w14:sx="100000" w14:sy="100000" w14:kx="0" w14:ky="0" w14:algn="tl">
            <w14:srgbClr w14:val="000000">
              <w14:alpha w14:val="60000"/>
            </w14:srgbClr>
          </w14:shadow>
        </w:rPr>
        <w:t>cholecystokinin</w:t>
      </w:r>
      <w:r>
        <w:t xml:space="preserve">) - act on </w:t>
      </w:r>
      <w:r>
        <w:rPr>
          <w:b/>
          <w:bCs/>
        </w:rPr>
        <w:t>hypothalamus</w:t>
      </w:r>
      <w:r>
        <w:t xml:space="preserve"> to inhibit food intake - short-term (meal-to-meal) control.</w:t>
      </w:r>
    </w:p>
    <w:p w:rsidR="00C77875" w:rsidRDefault="00C77875" w:rsidP="00C77875">
      <w:pPr>
        <w:pStyle w:val="NormalWeb"/>
      </w:pPr>
    </w:p>
    <w:p w:rsidR="00C77875" w:rsidRDefault="00C77875" w:rsidP="00C77875">
      <w:pPr>
        <w:pStyle w:val="NormalWeb"/>
        <w:numPr>
          <w:ilvl w:val="2"/>
          <w:numId w:val="32"/>
        </w:numPr>
      </w:pPr>
      <w:r>
        <w:rPr>
          <w:b/>
          <w:bCs/>
          <w:u w:val="single"/>
        </w:rPr>
        <w:t>Glucostatic hypothesis</w:t>
      </w:r>
      <w:r>
        <w:t xml:space="preserve"> – increased </w:t>
      </w:r>
      <w:r>
        <w:rPr>
          <w:i/>
          <w:iCs/>
          <w:color w:val="0000FF"/>
        </w:rPr>
        <w:t>glucose utilization in satiety center in</w:t>
      </w:r>
      <w:r>
        <w:t xml:space="preserve"> </w:t>
      </w:r>
      <w:r>
        <w:rPr>
          <w:i/>
          <w:iCs/>
          <w:color w:val="0000FF"/>
        </w:rPr>
        <w:t>hypothalamus</w:t>
      </w:r>
      <w:r>
        <w:t xml:space="preserve"> produces sensation of satiety → feeding center is inhibited (hypoglycemia is appetite stimulant!).</w:t>
      </w:r>
    </w:p>
    <w:p w:rsidR="00C77875" w:rsidRDefault="00C77875" w:rsidP="00C77875">
      <w:pPr>
        <w:pStyle w:val="NormalWeb"/>
      </w:pPr>
    </w:p>
    <w:p w:rsidR="00C77875" w:rsidRDefault="00C77875" w:rsidP="00C77875">
      <w:pPr>
        <w:pStyle w:val="NormalWeb"/>
        <w:numPr>
          <w:ilvl w:val="2"/>
          <w:numId w:val="32"/>
        </w:numPr>
      </w:pPr>
      <w:r>
        <w:rPr>
          <w:b/>
          <w:bCs/>
          <w:u w:val="single"/>
        </w:rPr>
        <w:t>Thermostatic hypothesis</w:t>
      </w:r>
      <w:r>
        <w:t xml:space="preserve"> – fall in </w:t>
      </w:r>
      <w:r>
        <w:rPr>
          <w:i/>
          <w:iCs/>
          <w:color w:val="0000FF"/>
        </w:rPr>
        <w:t>body temperature</w:t>
      </w:r>
      <w:r>
        <w:t xml:space="preserve"> below given set point stimulates appetite and rise above set point inhibits appetite (food intake is increased in cold weather and decreased in warm weather).</w:t>
      </w:r>
    </w:p>
    <w:p w:rsidR="00C77875" w:rsidRDefault="00C77875" w:rsidP="00C77875">
      <w:pPr>
        <w:pStyle w:val="NormalWeb"/>
      </w:pPr>
    </w:p>
    <w:p w:rsidR="00C77875" w:rsidRDefault="00C77875" w:rsidP="00C77875">
      <w:pPr>
        <w:pStyle w:val="NormalWeb"/>
        <w:numPr>
          <w:ilvl w:val="3"/>
          <w:numId w:val="32"/>
        </w:numPr>
      </w:pPr>
      <w:r>
        <w:rPr>
          <w:b/>
          <w:bCs/>
        </w:rPr>
        <w:t>GI tract distention</w:t>
      </w:r>
      <w:r>
        <w:t xml:space="preserve"> inhibits appetite; </w:t>
      </w:r>
      <w:r>
        <w:rPr>
          <w:b/>
          <w:bCs/>
        </w:rPr>
        <w:t>hunger contractions</w:t>
      </w:r>
      <w:r>
        <w:t xml:space="preserve"> of empty stomach stimulate appetite.</w:t>
      </w:r>
    </w:p>
    <w:p w:rsidR="00C77875" w:rsidRDefault="00C77875" w:rsidP="00C77875">
      <w:pPr>
        <w:pStyle w:val="NormalWeb"/>
        <w:ind w:left="720"/>
      </w:pPr>
      <w:r>
        <w:t>N.B. denervation of stomach and intestines does not affect amount of food eaten!</w:t>
      </w:r>
    </w:p>
    <w:p w:rsidR="00C77875" w:rsidRDefault="00C77875" w:rsidP="00C77875">
      <w:pPr>
        <w:pStyle w:val="NormalWeb"/>
        <w:numPr>
          <w:ilvl w:val="3"/>
          <w:numId w:val="32"/>
        </w:numPr>
      </w:pPr>
      <w:r>
        <w:rPr>
          <w:b/>
          <w:bCs/>
        </w:rPr>
        <w:t>cultural factors</w:t>
      </w:r>
      <w:r>
        <w:t>, environment, past experiences related to sight / smell / taste of food affect food intake.</w:t>
      </w:r>
    </w:p>
    <w:p w:rsidR="00C77875" w:rsidRDefault="00C77875" w:rsidP="00C77875">
      <w:pPr>
        <w:pStyle w:val="NormalWeb"/>
      </w:pPr>
    </w:p>
    <w:p w:rsidR="00C77875" w:rsidRDefault="00C77875" w:rsidP="00C77875">
      <w:pPr>
        <w:pStyle w:val="NormalWeb"/>
      </w:pPr>
    </w:p>
    <w:p w:rsidR="00C77875" w:rsidRDefault="00C77875" w:rsidP="00C77875">
      <w:pPr>
        <w:pStyle w:val="Antrat"/>
      </w:pPr>
      <w:bookmarkStart w:id="6" w:name="_Toc230712696"/>
      <w:bookmarkStart w:id="7" w:name="_Toc6655693"/>
      <w:r>
        <w:t>THIRST, DRINKING</w:t>
      </w:r>
      <w:bookmarkEnd w:id="6"/>
      <w:bookmarkEnd w:id="7"/>
    </w:p>
    <w:p w:rsidR="00C77875" w:rsidRDefault="00C77875" w:rsidP="00C77875">
      <w:pPr>
        <w:pStyle w:val="NormalWeb"/>
      </w:pPr>
      <w:r>
        <w:t>Drinking is regulated by separate ways:</w:t>
      </w:r>
    </w:p>
    <w:p w:rsidR="00C77875" w:rsidRDefault="00C77875" w:rsidP="00C77875">
      <w:pPr>
        <w:pStyle w:val="NormalWeb"/>
        <w:numPr>
          <w:ilvl w:val="0"/>
          <w:numId w:val="34"/>
        </w:numPr>
        <w:spacing w:before="120"/>
      </w:pPr>
      <w:r>
        <w:rPr>
          <w:b/>
          <w:bCs/>
          <w:u w:val="single"/>
        </w:rPr>
        <w:t>Plasma osmolality</w:t>
      </w:r>
      <w:r>
        <w:t xml:space="preserve"> - via </w:t>
      </w:r>
      <w:r>
        <w:rPr>
          <w:b/>
          <w:bCs/>
          <w:i/>
          <w:iCs/>
          <w:color w:val="0000FF"/>
        </w:rPr>
        <w:t>osmoreceptors</w:t>
      </w:r>
      <w:r>
        <w:t xml:space="preserve"> (in </w:t>
      </w:r>
      <w:r>
        <w:rPr>
          <w:i/>
          <w:iCs/>
        </w:rPr>
        <w:t>organum vasculosum of lamina terminalis</w:t>
      </w:r>
      <w:r>
        <w:t>)</w:t>
      </w:r>
    </w:p>
    <w:p w:rsidR="00C77875" w:rsidRDefault="00C77875" w:rsidP="00C77875">
      <w:pPr>
        <w:pStyle w:val="NormalWeb"/>
        <w:numPr>
          <w:ilvl w:val="0"/>
          <w:numId w:val="34"/>
        </w:numPr>
        <w:spacing w:before="120"/>
      </w:pPr>
      <w:r>
        <w:rPr>
          <w:b/>
          <w:bCs/>
          <w:u w:val="single"/>
        </w:rPr>
        <w:t>ECF volume</w:t>
      </w:r>
      <w:r>
        <w:t xml:space="preserve"> - via </w:t>
      </w:r>
      <w:r>
        <w:rPr>
          <w:b/>
          <w:bCs/>
          <w:i/>
          <w:iCs/>
          <w:color w:val="0000FF"/>
        </w:rPr>
        <w:t xml:space="preserve">renin-angiotensin system </w:t>
      </w:r>
      <w:r>
        <w:t xml:space="preserve">(angiotensin II acts on </w:t>
      </w:r>
      <w:r>
        <w:rPr>
          <w:i/>
          <w:iCs/>
        </w:rPr>
        <w:t>subfornical organ</w:t>
      </w:r>
      <w:r>
        <w:t xml:space="preserve"> and </w:t>
      </w:r>
      <w:r>
        <w:rPr>
          <w:i/>
          <w:iCs/>
        </w:rPr>
        <w:t>organum vasculosum of lamina terminalis</w:t>
      </w:r>
      <w:r>
        <w:t>)</w:t>
      </w:r>
      <w:r>
        <w:rPr>
          <w:b/>
          <w:bCs/>
        </w:rPr>
        <w:t xml:space="preserve"> </w:t>
      </w:r>
      <w:r>
        <w:t>and</w:t>
      </w:r>
      <w:r>
        <w:rPr>
          <w:b/>
          <w:bCs/>
          <w:i/>
          <w:iCs/>
          <w:color w:val="0000FF"/>
        </w:rPr>
        <w:t xml:space="preserve"> baroreceptors</w:t>
      </w:r>
      <w:r>
        <w:t xml:space="preserve"> (in heart and blood vessels).</w:t>
      </w:r>
    </w:p>
    <w:p w:rsidR="00C77875" w:rsidRDefault="00C77875" w:rsidP="00C77875">
      <w:pPr>
        <w:pStyle w:val="NormalWeb"/>
        <w:numPr>
          <w:ilvl w:val="1"/>
          <w:numId w:val="33"/>
        </w:numPr>
      </w:pPr>
      <w:r>
        <w:t>hemorrhage causes increased drinking without change in plasma osmolality.</w:t>
      </w:r>
    </w:p>
    <w:p w:rsidR="00C77875" w:rsidRDefault="00C77875" w:rsidP="00C77875">
      <w:pPr>
        <w:pStyle w:val="NormalWeb"/>
        <w:jc w:val="center"/>
      </w:pPr>
      <w:r>
        <w:rPr>
          <w:noProof/>
        </w:rPr>
        <w:drawing>
          <wp:inline distT="0" distB="0" distL="0" distR="0" wp14:anchorId="574E2708" wp14:editId="6C3C4228">
            <wp:extent cx="2381250" cy="2038350"/>
            <wp:effectExtent l="0" t="0" r="0" b="0"/>
            <wp:docPr id="5" name="Picture 5" descr="D:\Viktoro\Neuroscience\A. Neuroscience Basics\A115-129. Hypothalamus\00. Pictures\Thirst reg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Viktoro\Neuroscience\A. Neuroscience Basics\A115-129. Hypothalamus\00. Pictures\Thirst regula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2038350"/>
                    </a:xfrm>
                    <a:prstGeom prst="rect">
                      <a:avLst/>
                    </a:prstGeom>
                    <a:noFill/>
                    <a:ln>
                      <a:noFill/>
                    </a:ln>
                  </pic:spPr>
                </pic:pic>
              </a:graphicData>
            </a:graphic>
          </wp:inline>
        </w:drawing>
      </w:r>
    </w:p>
    <w:p w:rsidR="00C77875" w:rsidRDefault="00C77875" w:rsidP="00C77875">
      <w:pPr>
        <w:pStyle w:val="NormalWeb"/>
        <w:numPr>
          <w:ilvl w:val="0"/>
          <w:numId w:val="34"/>
        </w:numPr>
        <w:spacing w:before="120"/>
      </w:pPr>
      <w:r>
        <w:rPr>
          <w:b/>
          <w:bCs/>
          <w:u w:val="single"/>
        </w:rPr>
        <w:t>Psychologic and other factors</w:t>
      </w:r>
    </w:p>
    <w:p w:rsidR="00C77875" w:rsidRDefault="00C77875" w:rsidP="00C77875">
      <w:pPr>
        <w:pStyle w:val="NormalWeb"/>
        <w:numPr>
          <w:ilvl w:val="1"/>
          <w:numId w:val="34"/>
        </w:numPr>
      </w:pPr>
      <w:r>
        <w:t xml:space="preserve">intake of liquids is increased </w:t>
      </w:r>
      <w:r>
        <w:rPr>
          <w:b/>
          <w:bCs/>
          <w:i/>
          <w:iCs/>
          <w:color w:val="0000FF"/>
        </w:rPr>
        <w:t>during eating</w:t>
      </w:r>
      <w:r>
        <w:t xml:space="preserve"> (</w:t>
      </w:r>
      <w:r>
        <w:rPr>
          <w:b/>
          <w:bCs/>
        </w:rPr>
        <w:t>prandial drinking</w:t>
      </w:r>
      <w:r>
        <w:t>) - learned or habit response; some evidence that GI hormones stimulate same subfornical neurons that respond to angiotensin II.</w:t>
      </w:r>
    </w:p>
    <w:p w:rsidR="00C77875" w:rsidRDefault="00C77875" w:rsidP="00C77875">
      <w:pPr>
        <w:pStyle w:val="NormalWeb"/>
        <w:numPr>
          <w:ilvl w:val="1"/>
          <w:numId w:val="34"/>
        </w:numPr>
      </w:pPr>
      <w:r>
        <w:rPr>
          <w:b/>
          <w:bCs/>
          <w:i/>
          <w:iCs/>
          <w:color w:val="0000FF"/>
        </w:rPr>
        <w:t>dryness of pharyngeal mucous membrane</w:t>
      </w:r>
      <w:r>
        <w:t xml:space="preserve"> causes sensation of thirst (patients in whom fluid intake must be restricted sometimes get appreciable thirst relief by sucking ice chips or wet cloth).</w:t>
      </w:r>
    </w:p>
    <w:p w:rsidR="00C77875" w:rsidRDefault="00C77875" w:rsidP="00C77875">
      <w:pPr>
        <w:pStyle w:val="NormalWeb"/>
        <w:numPr>
          <w:ilvl w:val="1"/>
          <w:numId w:val="34"/>
        </w:numPr>
      </w:pPr>
      <w:r>
        <w:t xml:space="preserve">some dehydrated animals (dogs, cats, camels) rapidly drink just enough water to make up their water deficit; they stop drinking before water is absorbed (while their plasma is still hypertonic) - </w:t>
      </w:r>
      <w:r>
        <w:rPr>
          <w:b/>
          <w:bCs/>
        </w:rPr>
        <w:t>pharyngeal gastrointestinal "metering"</w:t>
      </w:r>
      <w:r>
        <w:t>; humans also have similar not well developed metering ability.</w:t>
      </w:r>
    </w:p>
    <w:p w:rsidR="00C77875" w:rsidRDefault="00C77875" w:rsidP="00C77875">
      <w:pPr>
        <w:pStyle w:val="NormalWeb"/>
      </w:pPr>
    </w:p>
    <w:p w:rsidR="00C77875" w:rsidRDefault="00C77875" w:rsidP="00C77875">
      <w:pPr>
        <w:pStyle w:val="NormalWeb"/>
      </w:pPr>
    </w:p>
    <w:p w:rsidR="00C77875" w:rsidRDefault="00C77875" w:rsidP="00C77875">
      <w:pPr>
        <w:pStyle w:val="NormalWeb"/>
      </w:pPr>
      <w:r>
        <w:t xml:space="preserve">Lesion of hypothalamic </w:t>
      </w:r>
      <w:r>
        <w:rPr>
          <w:b/>
          <w:bCs/>
          <w:i/>
          <w:iCs/>
          <w:color w:val="FF0000"/>
        </w:rPr>
        <w:t>pre-optic area</w:t>
      </w:r>
      <w:r>
        <w:t xml:space="preserve"> → </w:t>
      </w:r>
      <w:r>
        <w:rPr>
          <w:b/>
          <w:bCs/>
          <w:smallCaps/>
          <w:color w:val="008000"/>
          <w:u w:val="single"/>
        </w:rPr>
        <w:t>essential (neurogenic) hypernatremia</w:t>
      </w:r>
      <w:r>
        <w:t>:</w:t>
      </w:r>
    </w:p>
    <w:p w:rsidR="00C77875" w:rsidRDefault="00C77875" w:rsidP="00C77875">
      <w:pPr>
        <w:pStyle w:val="NormalWeb"/>
        <w:numPr>
          <w:ilvl w:val="2"/>
          <w:numId w:val="34"/>
        </w:numPr>
      </w:pPr>
      <w:r>
        <w:t>deficiency of thirst</w:t>
      </w:r>
    </w:p>
    <w:p w:rsidR="00C77875" w:rsidRDefault="00C77875" w:rsidP="00C77875">
      <w:pPr>
        <w:pStyle w:val="NormalWeb"/>
        <w:numPr>
          <w:ilvl w:val="2"/>
          <w:numId w:val="34"/>
        </w:numPr>
      </w:pPr>
      <w:r>
        <w:t>deficit in vasopressin response to increased osmolality (vasopressin response to hypovolemia may be maintained)</w:t>
      </w:r>
    </w:p>
    <w:p w:rsidR="00C77875" w:rsidRDefault="00C77875" w:rsidP="00C77875">
      <w:pPr>
        <w:pStyle w:val="NormalWeb"/>
        <w:numPr>
          <w:ilvl w:val="3"/>
          <w:numId w:val="34"/>
        </w:numPr>
      </w:pPr>
      <w:r>
        <w:t xml:space="preserve">preservation of </w:t>
      </w:r>
      <w:r>
        <w:rPr>
          <w:b/>
          <w:bCs/>
        </w:rPr>
        <w:t>habitual drinking</w:t>
      </w:r>
      <w:r>
        <w:t xml:space="preserve"> (often related to meals) may be sufficient to maintain serum osmolality under normal conditions; in hot weather, patients may suffer attacks of fatigue, fever, muscle cramps and tenderness, and even myoglobinuria (associated with hypokalemia).</w:t>
      </w:r>
    </w:p>
    <w:p w:rsidR="00C77875" w:rsidRDefault="00C77875" w:rsidP="00C77875">
      <w:pPr>
        <w:pStyle w:val="NormalWeb"/>
        <w:numPr>
          <w:ilvl w:val="3"/>
          <w:numId w:val="34"/>
        </w:numPr>
      </w:pPr>
      <w:r>
        <w:t>if [Na] reaches &gt; 180 mEq/L, patients may die.</w:t>
      </w:r>
    </w:p>
    <w:p w:rsidR="00C77875" w:rsidRDefault="00C77875" w:rsidP="00C77875">
      <w:pPr>
        <w:pStyle w:val="NormalWeb"/>
        <w:numPr>
          <w:ilvl w:val="3"/>
          <w:numId w:val="34"/>
        </w:numPr>
      </w:pPr>
      <w:r>
        <w:rPr>
          <w:u w:val="single"/>
        </w:rPr>
        <w:t>treatment</w:t>
      </w:r>
      <w:r>
        <w:t xml:space="preserve"> - training patient (to drink adequate amounts of fluid) + spironolactone, chlorpropamide, and thiazide diuretics (to reduce serum sodium).</w:t>
      </w:r>
    </w:p>
    <w:p w:rsidR="00C77875" w:rsidRDefault="00C77875" w:rsidP="00C77875">
      <w:pPr>
        <w:pStyle w:val="NormalWeb"/>
      </w:pPr>
    </w:p>
    <w:p w:rsidR="00C77875" w:rsidRDefault="00C77875" w:rsidP="00C77875">
      <w:pPr>
        <w:pStyle w:val="NormalWeb"/>
        <w:rPr>
          <w:color w:val="000000"/>
          <w:sz w:val="22"/>
        </w:rPr>
      </w:pPr>
    </w:p>
    <w:p w:rsidR="00C77875" w:rsidRDefault="00C77875" w:rsidP="00CF5B98"/>
    <w:p w:rsidR="00C77875" w:rsidRPr="00CF5B98" w:rsidRDefault="00C77875" w:rsidP="00C77875">
      <w:pPr>
        <w:pStyle w:val="Antrat"/>
      </w:pPr>
      <w:bookmarkStart w:id="8" w:name="_Toc6655694"/>
      <w:r w:rsidRPr="00CF5B98">
        <w:t>Thermoregulation</w:t>
      </w:r>
      <w:bookmarkEnd w:id="8"/>
    </w:p>
    <w:p w:rsidR="004D6646" w:rsidRPr="00CF5B98" w:rsidRDefault="004D6646">
      <w:pPr>
        <w:pStyle w:val="Nervous6"/>
        <w:ind w:right="5244"/>
      </w:pPr>
      <w:bookmarkStart w:id="9" w:name="_Toc6655695"/>
      <w:r w:rsidRPr="00CF5B98">
        <w:t>Physical mechanisms of heat dissipation</w:t>
      </w:r>
      <w:bookmarkEnd w:id="9"/>
    </w:p>
    <w:p w:rsidR="004D6646" w:rsidRDefault="004D6646" w:rsidP="004D6646">
      <w:pPr>
        <w:pStyle w:val="NormalWeb"/>
        <w:numPr>
          <w:ilvl w:val="0"/>
          <w:numId w:val="7"/>
        </w:numPr>
        <w:tabs>
          <w:tab w:val="clear" w:pos="720"/>
          <w:tab w:val="num" w:pos="360"/>
        </w:tabs>
        <w:spacing w:before="120"/>
        <w:ind w:left="340"/>
      </w:pPr>
      <w:r>
        <w:rPr>
          <w:b/>
          <w:bCs/>
          <w:smallCaps/>
          <w:color w:val="0000FF"/>
          <w:u w:val="single"/>
        </w:rPr>
        <w:t>radiation</w:t>
      </w:r>
      <w:r>
        <w:rPr>
          <w:b/>
          <w:bCs/>
        </w:rPr>
        <w:t xml:space="preserve"> </w:t>
      </w:r>
      <w:r>
        <w:t xml:space="preserve">(≈ 60% heat loss in cool environment) – infrared </w:t>
      </w:r>
      <w:r>
        <w:rPr>
          <w:i/>
          <w:iCs/>
          <w:color w:val="0000FF"/>
        </w:rPr>
        <w:t>electromagnetic waves</w:t>
      </w:r>
      <w:r>
        <w:t xml:space="preserve"> - transfer heat from one object to another at different temperature.</w:t>
      </w:r>
    </w:p>
    <w:p w:rsidR="004D6646" w:rsidRDefault="004D6646">
      <w:pPr>
        <w:pStyle w:val="NormalWeb"/>
        <w:numPr>
          <w:ilvl w:val="0"/>
          <w:numId w:val="11"/>
        </w:numPr>
      </w:pPr>
      <w:r>
        <w:t>individual can feel chilly in room with cold walls even though room is relatively warm.</w:t>
      </w:r>
    </w:p>
    <w:p w:rsidR="004D6646" w:rsidRDefault="004D6646">
      <w:pPr>
        <w:pStyle w:val="NormalWeb"/>
        <w:numPr>
          <w:ilvl w:val="0"/>
          <w:numId w:val="11"/>
        </w:numPr>
      </w:pPr>
      <w:r>
        <w:t>in sunny day, heat reflected from snow makes it possible to ski in fairly light clothes even though air temperature is below freezing.</w:t>
      </w:r>
    </w:p>
    <w:p w:rsidR="004D6646" w:rsidRDefault="004D6646">
      <w:pPr>
        <w:pStyle w:val="NormalWeb"/>
      </w:pPr>
    </w:p>
    <w:p w:rsidR="004D6646" w:rsidRDefault="004D6646" w:rsidP="004D6646">
      <w:pPr>
        <w:pStyle w:val="NormalWeb"/>
        <w:numPr>
          <w:ilvl w:val="0"/>
          <w:numId w:val="7"/>
        </w:numPr>
        <w:tabs>
          <w:tab w:val="clear" w:pos="720"/>
          <w:tab w:val="num" w:pos="360"/>
        </w:tabs>
        <w:ind w:left="340"/>
      </w:pPr>
      <w:r>
        <w:rPr>
          <w:b/>
          <w:bCs/>
          <w:smallCaps/>
          <w:color w:val="0000FF"/>
          <w:u w:val="single"/>
        </w:rPr>
        <w:t>evaporation</w:t>
      </w:r>
      <w:r>
        <w:t xml:space="preserve"> (≈ 25% heat loss in cool environment; but remains the only mechanism if ambient temperature is above body temperature); evaporation depends on relative humidity: higher the humidity, less efficient the heat loss.</w:t>
      </w:r>
    </w:p>
    <w:p w:rsidR="004D6646" w:rsidRDefault="004D6646">
      <w:pPr>
        <w:pStyle w:val="NormalWeb"/>
        <w:numPr>
          <w:ilvl w:val="0"/>
          <w:numId w:val="12"/>
        </w:numPr>
      </w:pPr>
      <w:r>
        <w:t>vaporization of 1 g H</w:t>
      </w:r>
      <w:r>
        <w:rPr>
          <w:vertAlign w:val="subscript"/>
        </w:rPr>
        <w:t>2</w:t>
      </w:r>
      <w:r>
        <w:t>O removes 0.6 kcal of heat.</w:t>
      </w:r>
    </w:p>
    <w:p w:rsidR="004D6646" w:rsidRDefault="004D6646">
      <w:pPr>
        <w:pStyle w:val="NormalWeb"/>
        <w:numPr>
          <w:ilvl w:val="0"/>
          <w:numId w:val="12"/>
        </w:numPr>
      </w:pPr>
      <w:r>
        <w:rPr>
          <w:b/>
          <w:bCs/>
        </w:rPr>
        <w:t>insensible water loss</w:t>
      </w:r>
      <w:r>
        <w:t xml:space="preserve"> amounts 50 mL/h; during muscular exertion in hot environment, sweat secretion reaches 1600 mL/h (heat loss from 30 to over 900 kcal/h).</w:t>
      </w:r>
    </w:p>
    <w:p w:rsidR="004D6646" w:rsidRDefault="004D6646">
      <w:pPr>
        <w:pStyle w:val="NormalWeb"/>
        <w:numPr>
          <w:ilvl w:val="0"/>
          <w:numId w:val="12"/>
        </w:numPr>
      </w:pPr>
      <w:r>
        <w:rPr>
          <w:b/>
          <w:bCs/>
          <w:i/>
          <w:iCs/>
        </w:rPr>
        <w:t>environmental temperature &gt; body temperature</w:t>
      </w:r>
      <w:r>
        <w:t xml:space="preserve"> (radiation↓↓↓) + </w:t>
      </w:r>
      <w:r>
        <w:rPr>
          <w:b/>
          <w:bCs/>
          <w:i/>
          <w:iCs/>
        </w:rPr>
        <w:t>high ambient humidity</w:t>
      </w:r>
      <w:r>
        <w:t xml:space="preserve"> (cooling effect↓ of sweating) + </w:t>
      </w:r>
      <w:r>
        <w:rPr>
          <w:b/>
          <w:bCs/>
          <w:i/>
          <w:iCs/>
        </w:rPr>
        <w:t>prolonged strenuous exertion</w:t>
      </w:r>
      <w:r>
        <w:t xml:space="preserve"> (heat production↑ by muscle) → heat disorders.</w:t>
      </w:r>
    </w:p>
    <w:p w:rsidR="004D6646" w:rsidRDefault="004D6646">
      <w:pPr>
        <w:pStyle w:val="NormalWeb"/>
      </w:pPr>
    </w:p>
    <w:p w:rsidR="004D6646" w:rsidRDefault="004D6646" w:rsidP="004D6646">
      <w:pPr>
        <w:pStyle w:val="NormalWeb"/>
        <w:numPr>
          <w:ilvl w:val="0"/>
          <w:numId w:val="7"/>
        </w:numPr>
        <w:tabs>
          <w:tab w:val="clear" w:pos="720"/>
          <w:tab w:val="num" w:pos="360"/>
        </w:tabs>
        <w:ind w:left="340"/>
      </w:pPr>
      <w:r>
        <w:rPr>
          <w:b/>
          <w:bCs/>
          <w:smallCaps/>
          <w:color w:val="0000FF"/>
          <w:u w:val="single"/>
        </w:rPr>
        <w:t>conduction</w:t>
      </w:r>
      <w:r>
        <w:t xml:space="preserve"> (≈ 3%; but may increase up to 100% in water) – heat exchange between objects at different temperatures that are in </w:t>
      </w:r>
      <w:r>
        <w:rPr>
          <w:i/>
          <w:iCs/>
          <w:color w:val="0000FF"/>
        </w:rPr>
        <w:t>direct contact</w:t>
      </w:r>
      <w:r>
        <w:t xml:space="preserve"> with one another.</w:t>
      </w:r>
    </w:p>
    <w:p w:rsidR="004D6646" w:rsidRDefault="004D6646">
      <w:pPr>
        <w:pStyle w:val="NormalWeb"/>
        <w:spacing w:before="120"/>
        <w:ind w:left="340"/>
      </w:pPr>
      <w:r>
        <w:rPr>
          <w:b/>
          <w:bCs/>
          <w:smallCaps/>
          <w:color w:val="0000FF"/>
        </w:rPr>
        <w:t>convection</w:t>
      </w:r>
      <w:r>
        <w:rPr>
          <w:b/>
          <w:bCs/>
        </w:rPr>
        <w:t xml:space="preserve"> </w:t>
      </w:r>
      <w:r>
        <w:t>(≈ 10% heat loss in cool environment) – aid to conduction (</w:t>
      </w:r>
      <w:r>
        <w:rPr>
          <w:i/>
          <w:iCs/>
          <w:color w:val="0000FF"/>
        </w:rPr>
        <w:t>movement of molecules away from area of contact</w:t>
      </w:r>
      <w:r>
        <w:t>):</w:t>
      </w:r>
    </w:p>
    <w:p w:rsidR="004D6646" w:rsidRDefault="004D6646">
      <w:pPr>
        <w:pStyle w:val="NormalWeb"/>
        <w:numPr>
          <w:ilvl w:val="0"/>
          <w:numId w:val="10"/>
        </w:numPr>
      </w:pPr>
      <w:r>
        <w:rPr>
          <w:b/>
          <w:bCs/>
        </w:rPr>
        <w:t>respiration</w:t>
      </w:r>
      <w:r>
        <w:t xml:space="preserve"> - adds to heat loss (2-9%) by warming exhaled air.</w:t>
      </w:r>
    </w:p>
    <w:p w:rsidR="004D6646" w:rsidRDefault="004D6646">
      <w:pPr>
        <w:pStyle w:val="NormalWeb"/>
        <w:numPr>
          <w:ilvl w:val="0"/>
          <w:numId w:val="10"/>
        </w:numPr>
      </w:pPr>
      <w:r>
        <w:rPr>
          <w:b/>
          <w:bCs/>
        </w:rPr>
        <w:t>fans</w:t>
      </w:r>
      <w:r>
        <w:t>.</w:t>
      </w:r>
    </w:p>
    <w:p w:rsidR="004D6646" w:rsidRDefault="004D6646">
      <w:pPr>
        <w:pStyle w:val="NormalWeb"/>
        <w:numPr>
          <w:ilvl w:val="0"/>
          <w:numId w:val="10"/>
        </w:numPr>
      </w:pPr>
      <w:r>
        <w:rPr>
          <w:b/>
          <w:bCs/>
        </w:rPr>
        <w:t>horripilation</w:t>
      </w:r>
      <w:r>
        <w:t xml:space="preserve"> (erection of hairs/feathers) increases thickness of trapped air layer → heat losses (or, in hot environment, heat gains) are decreased.</w:t>
      </w:r>
    </w:p>
    <w:p w:rsidR="004D6646" w:rsidRDefault="004D6646">
      <w:pPr>
        <w:pStyle w:val="NormalWeb"/>
        <w:numPr>
          <w:ilvl w:val="0"/>
          <w:numId w:val="10"/>
        </w:numPr>
      </w:pPr>
      <w:r>
        <w:t xml:space="preserve">some mammals lose heat by </w:t>
      </w:r>
      <w:r>
        <w:rPr>
          <w:b/>
          <w:bCs/>
        </w:rPr>
        <w:t xml:space="preserve">panting </w:t>
      </w:r>
      <w:r>
        <w:t>(rapid, shallow breathing)</w:t>
      </w:r>
    </w:p>
    <w:p w:rsidR="004D6646" w:rsidRDefault="004D6646">
      <w:pPr>
        <w:pStyle w:val="NormalWeb"/>
      </w:pPr>
    </w:p>
    <w:p w:rsidR="004D6646" w:rsidRDefault="004D6646">
      <w:pPr>
        <w:pStyle w:val="NormalWeb"/>
        <w:numPr>
          <w:ilvl w:val="1"/>
          <w:numId w:val="7"/>
        </w:numPr>
      </w:pPr>
      <w:r>
        <w:t xml:space="preserve">small amounts of heat are lost in </w:t>
      </w:r>
      <w:r>
        <w:rPr>
          <w:i/>
          <w:iCs/>
        </w:rPr>
        <w:t>urine</w:t>
      </w:r>
      <w:r>
        <w:t xml:space="preserve"> and </w:t>
      </w:r>
      <w:r>
        <w:rPr>
          <w:i/>
          <w:iCs/>
        </w:rPr>
        <w:t>feces</w:t>
      </w:r>
      <w:r>
        <w:t>.</w:t>
      </w:r>
    </w:p>
    <w:p w:rsidR="004D6646" w:rsidRDefault="004D6646">
      <w:pPr>
        <w:pStyle w:val="NormalWeb"/>
        <w:numPr>
          <w:ilvl w:val="1"/>
          <w:numId w:val="7"/>
        </w:numPr>
      </w:pPr>
      <w:r>
        <w:rPr>
          <w:b/>
          <w:bCs/>
        </w:rPr>
        <w:t>tissue conductance</w:t>
      </w:r>
      <w:r>
        <w:t xml:space="preserve"> - rate at which heat is transferred from deep tissues to skin (via warm blood flow).</w:t>
      </w:r>
    </w:p>
    <w:p w:rsidR="004D6646" w:rsidRDefault="004D6646">
      <w:pPr>
        <w:pStyle w:val="NormalWeb"/>
        <w:rPr>
          <w:u w:val="single"/>
        </w:rPr>
      </w:pPr>
    </w:p>
    <w:p w:rsidR="004D6646" w:rsidRDefault="004D6646">
      <w:pPr>
        <w:pStyle w:val="Nervous6"/>
        <w:ind w:right="7937"/>
      </w:pPr>
      <w:bookmarkStart w:id="10" w:name="_Toc6655696"/>
      <w:r>
        <w:t>Heat production</w:t>
      </w:r>
      <w:bookmarkEnd w:id="10"/>
    </w:p>
    <w:p w:rsidR="004D6646" w:rsidRDefault="004D6646">
      <w:pPr>
        <w:pStyle w:val="NormalWeb"/>
        <w:numPr>
          <w:ilvl w:val="1"/>
          <w:numId w:val="1"/>
        </w:numPr>
      </w:pPr>
      <w:r>
        <w:rPr>
          <w:b/>
          <w:bCs/>
        </w:rPr>
        <w:t>muscular contraction</w:t>
      </w:r>
      <w:r>
        <w:t xml:space="preserve"> - major source of heat!</w:t>
      </w:r>
    </w:p>
    <w:p w:rsidR="004D6646" w:rsidRDefault="004D6646">
      <w:pPr>
        <w:pStyle w:val="NormalWeb"/>
        <w:numPr>
          <w:ilvl w:val="1"/>
          <w:numId w:val="1"/>
        </w:numPr>
      </w:pPr>
      <w:r>
        <w:rPr>
          <w:b/>
          <w:bCs/>
        </w:rPr>
        <w:t>food assimilation</w:t>
      </w:r>
      <w:r>
        <w:t xml:space="preserve"> (specific dynamic action of food)</w:t>
      </w:r>
    </w:p>
    <w:p w:rsidR="004D6646" w:rsidRDefault="004D6646">
      <w:pPr>
        <w:pStyle w:val="NormalWeb"/>
        <w:numPr>
          <w:ilvl w:val="1"/>
          <w:numId w:val="1"/>
        </w:numPr>
      </w:pPr>
      <w:r>
        <w:rPr>
          <w:b/>
        </w:rPr>
        <w:t>basic metabolic processes</w:t>
      </w:r>
      <w:r>
        <w:t xml:space="preserve"> that contribute to basal metabolic rate.</w:t>
      </w:r>
    </w:p>
    <w:p w:rsidR="004D6646" w:rsidRDefault="004D6646">
      <w:pPr>
        <w:pStyle w:val="NormalWeb"/>
        <w:numPr>
          <w:ilvl w:val="0"/>
          <w:numId w:val="9"/>
        </w:numPr>
      </w:pPr>
      <w:r>
        <w:t xml:space="preserve">source of considerable heat (esp. in infants) is </w:t>
      </w:r>
      <w:r>
        <w:rPr>
          <w:b/>
          <w:bCs/>
          <w:i/>
          <w:iCs/>
        </w:rPr>
        <w:t>brown fat</w:t>
      </w:r>
      <w:r>
        <w:t>.</w:t>
      </w:r>
    </w:p>
    <w:p w:rsidR="004D6646" w:rsidRDefault="004D6646">
      <w:pPr>
        <w:pStyle w:val="NormalWeb"/>
      </w:pPr>
    </w:p>
    <w:p w:rsidR="004D6646" w:rsidRDefault="004D6646">
      <w:pPr>
        <w:pStyle w:val="NormalWeb"/>
      </w:pPr>
      <w:r>
        <w:rPr>
          <w:u w:val="single"/>
        </w:rPr>
        <w:t>Heat production can be varied by endocrine mechanisms</w:t>
      </w:r>
      <w:r>
        <w:t>:</w:t>
      </w:r>
    </w:p>
    <w:p w:rsidR="004D6646" w:rsidRDefault="004D6646">
      <w:pPr>
        <w:pStyle w:val="NormalWeb"/>
        <w:numPr>
          <w:ilvl w:val="0"/>
          <w:numId w:val="8"/>
        </w:numPr>
      </w:pPr>
      <w:r w:rsidRPr="004932FF">
        <w:rPr>
          <w:smallCaps/>
        </w:rPr>
        <w:t>epinephrine &amp; norepinephrine</w:t>
      </w:r>
      <w:r>
        <w:t xml:space="preserve"> produce rapid but short-lived increase in heat production; </w:t>
      </w:r>
    </w:p>
    <w:p w:rsidR="004D6646" w:rsidRDefault="004D6646">
      <w:pPr>
        <w:pStyle w:val="NormalWeb"/>
        <w:numPr>
          <w:ilvl w:val="0"/>
          <w:numId w:val="8"/>
        </w:numPr>
      </w:pPr>
      <w:r w:rsidRPr="004932FF">
        <w:rPr>
          <w:smallCaps/>
        </w:rPr>
        <w:t>thyroid hormones</w:t>
      </w:r>
      <w:r>
        <w:t xml:space="preserve"> produce slowly developing but prolonged increase.</w:t>
      </w:r>
    </w:p>
    <w:p w:rsidR="004D6646" w:rsidRDefault="004D6646">
      <w:pPr>
        <w:pStyle w:val="NormalWeb"/>
      </w:pPr>
    </w:p>
    <w:p w:rsidR="004D6646" w:rsidRDefault="004D6646">
      <w:pPr>
        <w:pStyle w:val="NormalWeb"/>
        <w:numPr>
          <w:ilvl w:val="0"/>
          <w:numId w:val="2"/>
        </w:numPr>
      </w:pPr>
      <w:r>
        <w:rPr>
          <w:u w:val="single"/>
        </w:rPr>
        <w:t>balance</w:t>
      </w:r>
      <w:r>
        <w:t xml:space="preserve"> between </w:t>
      </w:r>
      <w:r>
        <w:rPr>
          <w:i/>
          <w:iCs/>
        </w:rPr>
        <w:t>heat production</w:t>
      </w:r>
      <w:r>
        <w:t xml:space="preserve"> and </w:t>
      </w:r>
      <w:r>
        <w:rPr>
          <w:i/>
          <w:iCs/>
        </w:rPr>
        <w:t>heat loss</w:t>
      </w:r>
      <w:r>
        <w:t xml:space="preserve"> determines body temperature.</w:t>
      </w:r>
    </w:p>
    <w:p w:rsidR="004D6646" w:rsidRDefault="004D6646">
      <w:pPr>
        <w:pStyle w:val="NormalWeb"/>
        <w:numPr>
          <w:ilvl w:val="0"/>
          <w:numId w:val="2"/>
        </w:numPr>
      </w:pPr>
      <w:r>
        <w:t>žmogaus kūnas generuoja 50-60 kcal/val/m</w:t>
      </w:r>
      <w:r>
        <w:rPr>
          <w:vertAlign w:val="superscript"/>
        </w:rPr>
        <w:t>2</w:t>
      </w:r>
      <w:r>
        <w:t xml:space="preserve"> šilumos - staiga išjungus “aušinimą” kūno temperatūra didėtų 1.1</w:t>
      </w:r>
      <w:r>
        <w:sym w:font="Symbol" w:char="F0B0"/>
      </w:r>
      <w:r>
        <w:t>C/val.; sunkus fizinis krūvis šiuos dydžius gali padidinti iki 20 kartų.</w:t>
      </w:r>
    </w:p>
    <w:p w:rsidR="004D6646" w:rsidRDefault="004D6646">
      <w:pPr>
        <w:pStyle w:val="NormalWeb"/>
        <w:numPr>
          <w:ilvl w:val="0"/>
          <w:numId w:val="2"/>
        </w:numPr>
      </w:pPr>
      <w:r>
        <w:t xml:space="preserve">normal body function depends upon </w:t>
      </w:r>
      <w:r>
        <w:rPr>
          <w:b/>
          <w:bCs/>
          <w:i/>
          <w:iCs/>
        </w:rPr>
        <w:t>relatively constant body temperature</w:t>
      </w:r>
      <w:r>
        <w:t xml:space="preserve"> (speed of chemical reactions varies with temperature; enzyme systems have narrow optimal temperature ranges).</w:t>
      </w:r>
    </w:p>
    <w:p w:rsidR="004D6646" w:rsidRDefault="004D6646">
      <w:pPr>
        <w:pStyle w:val="NormalWeb"/>
      </w:pPr>
    </w:p>
    <w:p w:rsidR="004D6646" w:rsidRDefault="004D6646">
      <w:pPr>
        <w:pStyle w:val="NormalWeb"/>
        <w:rPr>
          <w:u w:val="double"/>
        </w:rPr>
      </w:pPr>
      <w:r>
        <w:rPr>
          <w:u w:val="double"/>
        </w:rPr>
        <w:t>Thermoregulation in animals:</w:t>
      </w:r>
    </w:p>
    <w:p w:rsidR="004D6646" w:rsidRDefault="004D6646">
      <w:pPr>
        <w:pStyle w:val="NormalWeb"/>
        <w:ind w:left="567" w:hanging="567"/>
      </w:pPr>
      <w:r>
        <w:rPr>
          <w:b/>
          <w:bCs/>
          <w:smallCaps/>
          <w:color w:val="0000FF"/>
        </w:rPr>
        <w:t>Invertebrates</w:t>
      </w:r>
      <w:r>
        <w:t xml:space="preserve"> - cannot adjust body temperatures.</w:t>
      </w:r>
    </w:p>
    <w:p w:rsidR="004D6646" w:rsidRDefault="004D6646">
      <w:pPr>
        <w:pStyle w:val="NormalWeb"/>
        <w:ind w:left="567" w:hanging="567"/>
      </w:pPr>
      <w:r>
        <w:rPr>
          <w:b/>
          <w:bCs/>
          <w:smallCaps/>
          <w:color w:val="0000FF"/>
        </w:rPr>
        <w:t>Reptiles, amphibia, fish</w:t>
      </w:r>
      <w:r>
        <w:t xml:space="preserve"> - thermoregulation mechanisms are relatively rudimentary - body temperature fluctuates over considerable range - </w:t>
      </w:r>
      <w:r>
        <w:rPr>
          <w:b/>
          <w:bCs/>
        </w:rPr>
        <w:t>"cold-blooded"</w:t>
      </w:r>
      <w:r>
        <w:t xml:space="preserve"> </w:t>
      </w:r>
      <w:r>
        <w:rPr>
          <w:b/>
          <w:bCs/>
        </w:rPr>
        <w:t>(poikilothermic)</w:t>
      </w:r>
      <w:r>
        <w:t>.</w:t>
      </w:r>
    </w:p>
    <w:p w:rsidR="004D6646" w:rsidRDefault="004D6646">
      <w:pPr>
        <w:pStyle w:val="NormalWeb"/>
        <w:ind w:left="567" w:hanging="567"/>
      </w:pPr>
      <w:r>
        <w:rPr>
          <w:b/>
          <w:bCs/>
          <w:smallCaps/>
          <w:color w:val="0000FF"/>
        </w:rPr>
        <w:t>Birds, mammals</w:t>
      </w:r>
      <w:r>
        <w:t xml:space="preserve"> - </w:t>
      </w:r>
      <w:r>
        <w:rPr>
          <w:b/>
          <w:bCs/>
        </w:rPr>
        <w:t>"warm-blooded"</w:t>
      </w:r>
      <w:r>
        <w:t xml:space="preserve"> </w:t>
      </w:r>
      <w:r>
        <w:rPr>
          <w:b/>
          <w:bCs/>
        </w:rPr>
        <w:t>(homeothermic)</w:t>
      </w:r>
      <w:r>
        <w:t xml:space="preserve"> - reflex responses integrated in hypothalamus maintain body temperature within narrow range (actual temperature varies from species to species and, to lesser degree, from individual to individual).</w:t>
      </w:r>
    </w:p>
    <w:p w:rsidR="004D6646" w:rsidRDefault="004D6646">
      <w:pPr>
        <w:pStyle w:val="NormalWeb"/>
        <w:numPr>
          <w:ilvl w:val="0"/>
          <w:numId w:val="3"/>
        </w:numPr>
      </w:pPr>
      <w:r>
        <w:rPr>
          <w:b/>
          <w:bCs/>
          <w:color w:val="0000FF"/>
        </w:rPr>
        <w:t>hibernating mammals</w:t>
      </w:r>
      <w:r>
        <w:t xml:space="preserve"> - homeothermic while awake; during hibernation, body temperature falls.</w:t>
      </w:r>
    </w:p>
    <w:p w:rsidR="004D6646" w:rsidRDefault="004D6646">
      <w:pPr>
        <w:pStyle w:val="NormalWeb"/>
      </w:pPr>
    </w:p>
    <w:p w:rsidR="004D6646" w:rsidRDefault="004D6646">
      <w:pPr>
        <w:pStyle w:val="Nervous5"/>
        <w:ind w:right="5386"/>
      </w:pPr>
      <w:bookmarkStart w:id="11" w:name="_Toc6655697"/>
      <w:r>
        <w:t>Normal Body Temperature</w:t>
      </w:r>
      <w:bookmarkEnd w:id="11"/>
    </w:p>
    <w:p w:rsidR="004D6646" w:rsidRDefault="004D6646">
      <w:pPr>
        <w:pStyle w:val="NormalWeb"/>
        <w:numPr>
          <w:ilvl w:val="0"/>
          <w:numId w:val="4"/>
        </w:numPr>
      </w:pPr>
      <w:r>
        <w:rPr>
          <w:b/>
          <w:bCs/>
          <w:smallCaps/>
          <w:highlight w:val="yellow"/>
        </w:rPr>
        <w:t>rectal</w:t>
      </w:r>
      <w:r>
        <w:rPr>
          <w:highlight w:val="yellow"/>
        </w:rPr>
        <w:t xml:space="preserve"> temperature</w:t>
      </w:r>
      <w:r>
        <w:t xml:space="preserve"> represents </w:t>
      </w:r>
      <w:r>
        <w:rPr>
          <w:b/>
          <w:bCs/>
          <w:i/>
          <w:iCs/>
          <w:color w:val="0000FF"/>
        </w:rPr>
        <w:t>temperature at core of body</w:t>
      </w:r>
      <w:r>
        <w:t xml:space="preserve"> (varies least with changes in environmental temperature).</w:t>
      </w:r>
    </w:p>
    <w:p w:rsidR="00875A5E" w:rsidRDefault="004D6646">
      <w:pPr>
        <w:pStyle w:val="NormalWeb"/>
        <w:numPr>
          <w:ilvl w:val="0"/>
          <w:numId w:val="4"/>
        </w:numPr>
      </w:pPr>
      <w:r>
        <w:rPr>
          <w:b/>
          <w:bCs/>
          <w:smallCaps/>
          <w:highlight w:val="yellow"/>
        </w:rPr>
        <w:t>oral</w:t>
      </w:r>
      <w:r>
        <w:rPr>
          <w:highlight w:val="yellow"/>
        </w:rPr>
        <w:t xml:space="preserve"> temperature</w:t>
      </w:r>
      <w:r>
        <w:t xml:space="preserve"> (normally 0.5 °C lower than rectal) is affected by many factors - ingestion of hot / cold fluids, gum-chewing, smoking, mouth breathing, etc!</w:t>
      </w:r>
    </w:p>
    <w:p w:rsidR="00875A5E" w:rsidRPr="00875A5E" w:rsidRDefault="004D6646">
      <w:pPr>
        <w:pStyle w:val="NormalWeb"/>
        <w:numPr>
          <w:ilvl w:val="0"/>
          <w:numId w:val="4"/>
        </w:numPr>
        <w:rPr>
          <w:lang w:val="lt-LT"/>
        </w:rPr>
      </w:pPr>
      <w:r>
        <w:t xml:space="preserve">95% </w:t>
      </w:r>
      <w:r>
        <w:rPr>
          <w:b/>
          <w:bCs/>
          <w:i/>
          <w:iCs/>
        </w:rPr>
        <w:t>young adults</w:t>
      </w:r>
      <w:r>
        <w:t xml:space="preserve"> have morning oral temperature 36.3-37.1 °C</w:t>
      </w:r>
    </w:p>
    <w:p w:rsidR="004D6646" w:rsidRPr="00C92949" w:rsidRDefault="004D6646">
      <w:pPr>
        <w:pStyle w:val="NormalWeb"/>
        <w:numPr>
          <w:ilvl w:val="0"/>
          <w:numId w:val="4"/>
        </w:numPr>
        <w:rPr>
          <w:lang w:val="lt-LT"/>
        </w:rPr>
      </w:pPr>
      <w:r>
        <w:t xml:space="preserve">thermoregulation is less precise in </w:t>
      </w:r>
      <w:r>
        <w:rPr>
          <w:b/>
          <w:bCs/>
        </w:rPr>
        <w:t>young children</w:t>
      </w:r>
      <w:r>
        <w:t xml:space="preserve"> - may have temperatures &gt; 0.5 °C above established norm for adul</w:t>
      </w:r>
      <w:r w:rsidR="00C92949">
        <w:t xml:space="preserve">ts; </w:t>
      </w:r>
      <w:r w:rsidR="00C92949" w:rsidRPr="00C92949">
        <w:rPr>
          <w:lang w:val="lt-LT"/>
        </w:rPr>
        <w:t>vaikams normali rektalinė temperatūra (po pietų, po treniruočių) gali siekti 38°C.</w:t>
      </w:r>
    </w:p>
    <w:tbl>
      <w:tblPr>
        <w:tblW w:w="0" w:type="auto"/>
        <w:tblLook w:val="0000" w:firstRow="0" w:lastRow="0" w:firstColumn="0" w:lastColumn="0" w:noHBand="0" w:noVBand="0"/>
      </w:tblPr>
      <w:tblGrid>
        <w:gridCol w:w="5060"/>
        <w:gridCol w:w="656"/>
        <w:gridCol w:w="4206"/>
      </w:tblGrid>
      <w:tr w:rsidR="004D6646">
        <w:tc>
          <w:tcPr>
            <w:tcW w:w="6204" w:type="dxa"/>
            <w:gridSpan w:val="2"/>
          </w:tcPr>
          <w:p w:rsidR="004D6646" w:rsidRDefault="004D6646">
            <w:pPr>
              <w:pStyle w:val="NormalWeb"/>
              <w:numPr>
                <w:ilvl w:val="0"/>
                <w:numId w:val="4"/>
              </w:numPr>
            </w:pPr>
            <w:r>
              <w:rPr>
                <w:b/>
                <w:bCs/>
                <w:i/>
                <w:iCs/>
              </w:rPr>
              <w:t>various body parts</w:t>
            </w:r>
            <w:r>
              <w:t xml:space="preserve"> are at different temperatures (varies with environmental temperature):</w:t>
            </w:r>
          </w:p>
          <w:p w:rsidR="004D6646" w:rsidRDefault="004D6646">
            <w:pPr>
              <w:pStyle w:val="NormalWeb"/>
            </w:pPr>
          </w:p>
          <w:p w:rsidR="004D6646" w:rsidRDefault="004D6646">
            <w:pPr>
              <w:pStyle w:val="NormalWeb"/>
              <w:numPr>
                <w:ilvl w:val="0"/>
                <w:numId w:val="5"/>
              </w:numPr>
            </w:pPr>
            <w:r>
              <w:rPr>
                <w:b/>
                <w:bCs/>
              </w:rPr>
              <w:t>extremities</w:t>
            </w:r>
            <w:r>
              <w:t xml:space="preserve"> are cooler than rest of body.</w:t>
            </w:r>
          </w:p>
          <w:p w:rsidR="004D6646" w:rsidRDefault="004D6646">
            <w:pPr>
              <w:pStyle w:val="NormalWeb"/>
              <w:numPr>
                <w:ilvl w:val="0"/>
                <w:numId w:val="5"/>
              </w:numPr>
            </w:pPr>
            <w:r>
              <w:rPr>
                <w:b/>
                <w:bCs/>
              </w:rPr>
              <w:t>scrotum</w:t>
            </w:r>
            <w:r>
              <w:t xml:space="preserve"> temperature is carefully regulated at 32 °C.</w:t>
            </w:r>
          </w:p>
          <w:p w:rsidR="004D6646" w:rsidRDefault="004D6646">
            <w:pPr>
              <w:pStyle w:val="NormalWeb"/>
            </w:pPr>
          </w:p>
          <w:p w:rsidR="004D6646" w:rsidRDefault="004D6646">
            <w:pPr>
              <w:pStyle w:val="NormalWeb"/>
              <w:numPr>
                <w:ilvl w:val="0"/>
                <w:numId w:val="6"/>
              </w:numPr>
            </w:pPr>
            <w:r>
              <w:t xml:space="preserve">core temperature undergoes regular </w:t>
            </w:r>
            <w:r>
              <w:rPr>
                <w:b/>
                <w:bCs/>
                <w:i/>
                <w:iCs/>
                <w:smallCaps/>
                <w:color w:val="800080"/>
              </w:rPr>
              <w:t>circadian fluctuation</w:t>
            </w:r>
            <w:r>
              <w:t xml:space="preserve"> of 0.5-0.7 °C (lowest during sleep, slightly higher in awake but relaxed state, rises with activity):</w:t>
            </w:r>
          </w:p>
          <w:p w:rsidR="004D6646" w:rsidRDefault="004D6646">
            <w:pPr>
              <w:pStyle w:val="NormalWeb"/>
              <w:ind w:left="1440"/>
            </w:pPr>
            <w:r>
              <w:rPr>
                <w:b/>
                <w:bCs/>
              </w:rPr>
              <w:t>lowest</w:t>
            </w:r>
            <w:r>
              <w:t xml:space="preserve"> at ≈ 6 </w:t>
            </w:r>
            <w:r>
              <w:rPr>
                <w:szCs w:val="15"/>
              </w:rPr>
              <w:t>AM</w:t>
            </w:r>
          </w:p>
          <w:p w:rsidR="004D6646" w:rsidRDefault="004D6646">
            <w:pPr>
              <w:pStyle w:val="NormalWeb"/>
              <w:ind w:left="1440"/>
            </w:pPr>
            <w:r>
              <w:rPr>
                <w:b/>
                <w:bCs/>
              </w:rPr>
              <w:t>highest</w:t>
            </w:r>
            <w:r>
              <w:t xml:space="preserve"> in evenings</w:t>
            </w:r>
          </w:p>
        </w:tc>
        <w:tc>
          <w:tcPr>
            <w:tcW w:w="3934" w:type="dxa"/>
          </w:tcPr>
          <w:p w:rsidR="004D6646" w:rsidRDefault="00C77875">
            <w:pPr>
              <w:pStyle w:val="NormalWeb"/>
            </w:pPr>
            <w:r>
              <w:rPr>
                <w:noProof/>
              </w:rPr>
              <w:drawing>
                <wp:inline distT="0" distB="0" distL="0" distR="0" wp14:anchorId="650E132D" wp14:editId="6802A15A">
                  <wp:extent cx="2533650" cy="2914650"/>
                  <wp:effectExtent l="0" t="0" r="0" b="0"/>
                  <wp:docPr id="1" name="Picture 1" descr="D:\Viktoro\Neuroscience\A. Neuroscience Basics\A115-129. Hypothalamus\00. Pictures\Temperature of various body 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A. Neuroscience Basics\A115-129. Hypothalamus\00. Pictures\Temperature of various body part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650" cy="2914650"/>
                          </a:xfrm>
                          <a:prstGeom prst="rect">
                            <a:avLst/>
                          </a:prstGeom>
                          <a:noFill/>
                          <a:ln>
                            <a:noFill/>
                          </a:ln>
                        </pic:spPr>
                      </pic:pic>
                    </a:graphicData>
                  </a:graphic>
                </wp:inline>
              </w:drawing>
            </w:r>
          </w:p>
        </w:tc>
      </w:tr>
      <w:tr w:rsidR="004D6646">
        <w:tc>
          <w:tcPr>
            <w:tcW w:w="5070" w:type="dxa"/>
          </w:tcPr>
          <w:p w:rsidR="004D6646" w:rsidRDefault="00C77875">
            <w:pPr>
              <w:pStyle w:val="NormalWeb"/>
              <w:spacing w:before="120" w:after="120"/>
              <w:jc w:val="right"/>
            </w:pPr>
            <w:r>
              <w:rPr>
                <w:noProof/>
              </w:rPr>
              <w:drawing>
                <wp:inline distT="0" distB="0" distL="0" distR="0" wp14:anchorId="47F4EB23" wp14:editId="19ED77B5">
                  <wp:extent cx="3067050" cy="1476375"/>
                  <wp:effectExtent l="0" t="0" r="0" b="9525"/>
                  <wp:docPr id="2" name="Picture 2" descr="D:\Viktoro\Neuroscience\A. Neuroscience Basics\A115-129. Hypothalamus\00. Pictures\Circadian temperature vari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ktoro\Neuroscience\A. Neuroscience Basics\A115-129. Hypothalamus\00. Pictures\Circadian temperature variatio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7050" cy="1476375"/>
                          </a:xfrm>
                          <a:prstGeom prst="rect">
                            <a:avLst/>
                          </a:prstGeom>
                          <a:noFill/>
                          <a:ln>
                            <a:noFill/>
                          </a:ln>
                        </pic:spPr>
                      </pic:pic>
                    </a:graphicData>
                  </a:graphic>
                </wp:inline>
              </w:drawing>
            </w:r>
          </w:p>
        </w:tc>
        <w:tc>
          <w:tcPr>
            <w:tcW w:w="5068" w:type="dxa"/>
            <w:gridSpan w:val="2"/>
            <w:vAlign w:val="center"/>
          </w:tcPr>
          <w:p w:rsidR="004D6646" w:rsidRDefault="004D6646">
            <w:pPr>
              <w:pStyle w:val="NormalWeb"/>
              <w:ind w:left="1440"/>
            </w:pPr>
          </w:p>
          <w:p w:rsidR="004D6646" w:rsidRDefault="004D6646">
            <w:pPr>
              <w:pStyle w:val="Caption"/>
              <w:spacing w:before="0" w:beforeAutospacing="0" w:after="0" w:afterAutospacing="0"/>
              <w:rPr>
                <w:sz w:val="22"/>
                <w:lang w:val="en-US"/>
              </w:rPr>
            </w:pPr>
            <w:r>
              <w:rPr>
                <w:sz w:val="22"/>
                <w:lang w:val="en-US"/>
              </w:rPr>
              <w:t>hospitalized patient who does not have febrile disease - slight rise in temperature, due to excitement and apprehension, at time of admission to hospital, and regular circadian temperature cycle.</w:t>
            </w:r>
          </w:p>
          <w:p w:rsidR="004D6646" w:rsidRDefault="004D6646">
            <w:pPr>
              <w:pStyle w:val="NormalWeb"/>
            </w:pPr>
          </w:p>
        </w:tc>
      </w:tr>
    </w:tbl>
    <w:p w:rsidR="004D6646" w:rsidRDefault="004D6646">
      <w:pPr>
        <w:pStyle w:val="NormalWeb"/>
        <w:numPr>
          <w:ilvl w:val="0"/>
          <w:numId w:val="6"/>
        </w:numPr>
      </w:pPr>
      <w:r>
        <w:t xml:space="preserve">in </w:t>
      </w:r>
      <w:r>
        <w:rPr>
          <w:b/>
          <w:bCs/>
          <w:i/>
          <w:iCs/>
        </w:rPr>
        <w:t>women</w:t>
      </w:r>
      <w:r>
        <w:t>, there is additional monthly cycle of temperature variation (basal temperature rise at time of ovulation).</w:t>
      </w:r>
    </w:p>
    <w:p w:rsidR="004D6646" w:rsidRDefault="004D6646">
      <w:pPr>
        <w:pStyle w:val="NormalWeb"/>
        <w:numPr>
          <w:ilvl w:val="0"/>
          <w:numId w:val="6"/>
        </w:numPr>
      </w:pPr>
      <w:r>
        <w:rPr>
          <w:u w:val="single"/>
        </w:rPr>
        <w:t>body temperature rises</w:t>
      </w:r>
      <w:r>
        <w:t>:</w:t>
      </w:r>
    </w:p>
    <w:p w:rsidR="004D6646" w:rsidRDefault="004D6646">
      <w:pPr>
        <w:pStyle w:val="NormalWeb"/>
        <w:numPr>
          <w:ilvl w:val="1"/>
          <w:numId w:val="6"/>
        </w:numPr>
      </w:pPr>
      <w:r>
        <w:t>during exercise (rectal temperature as high as 40 °C).</w:t>
      </w:r>
    </w:p>
    <w:p w:rsidR="004D6646" w:rsidRDefault="004D6646">
      <w:pPr>
        <w:pStyle w:val="NormalWeb"/>
        <w:numPr>
          <w:ilvl w:val="1"/>
          <w:numId w:val="6"/>
        </w:numPr>
      </w:pPr>
      <w:r>
        <w:t>during emotional excitement (unconscious tensing of muscles).</w:t>
      </w:r>
    </w:p>
    <w:p w:rsidR="004D6646" w:rsidRDefault="004D6646">
      <w:pPr>
        <w:pStyle w:val="NormalWeb"/>
        <w:numPr>
          <w:ilvl w:val="1"/>
          <w:numId w:val="6"/>
        </w:numPr>
      </w:pPr>
      <w:r>
        <w:t>in hyperthyroidism.</w:t>
      </w:r>
    </w:p>
    <w:p w:rsidR="004D6646" w:rsidRDefault="004D6646">
      <w:pPr>
        <w:pStyle w:val="NormalWeb"/>
        <w:numPr>
          <w:ilvl w:val="1"/>
          <w:numId w:val="6"/>
        </w:numPr>
      </w:pPr>
      <w:r>
        <w:t>in some normal adults (</w:t>
      </w:r>
      <w:r>
        <w:rPr>
          <w:smallCaps/>
        </w:rPr>
        <w:t>constitutional hyperthermia</w:t>
      </w:r>
      <w:r>
        <w:t>).</w:t>
      </w:r>
    </w:p>
    <w:p w:rsidR="004D6646" w:rsidRDefault="004D6646">
      <w:pPr>
        <w:pStyle w:val="head3"/>
        <w:spacing w:before="0" w:beforeAutospacing="0" w:after="0" w:afterAutospacing="0"/>
        <w:rPr>
          <w:lang w:val="en-US"/>
        </w:rPr>
      </w:pPr>
    </w:p>
    <w:p w:rsidR="004D6646" w:rsidRDefault="004D6646">
      <w:pPr>
        <w:pStyle w:val="head3"/>
        <w:spacing w:before="0" w:beforeAutospacing="0" w:after="0" w:afterAutospacing="0"/>
        <w:rPr>
          <w:lang w:val="en-US"/>
        </w:rPr>
      </w:pPr>
    </w:p>
    <w:p w:rsidR="004D6646" w:rsidRDefault="004D6646">
      <w:pPr>
        <w:pStyle w:val="Nervous5"/>
        <w:ind w:right="8929"/>
      </w:pPr>
      <w:bookmarkStart w:id="12" w:name="_Toc6655698"/>
      <w:r>
        <w:t>Fever</w:t>
      </w:r>
      <w:bookmarkEnd w:id="12"/>
    </w:p>
    <w:p w:rsidR="004D6646" w:rsidRDefault="004D6646">
      <w:pPr>
        <w:pStyle w:val="NormalWeb"/>
      </w:pPr>
      <w:r>
        <w:t>- oldest and most universally known hallma</w:t>
      </w:r>
      <w:r w:rsidR="00201EEC">
        <w:t xml:space="preserve">rk of disease (esp. infectious), but </w:t>
      </w:r>
      <w:r w:rsidR="00201EEC" w:rsidRPr="008823E5">
        <w:t>no direct correlation between height of fever and seriousness of cause</w:t>
      </w:r>
      <w:r w:rsidR="00201EEC">
        <w:t>.</w:t>
      </w:r>
    </w:p>
    <w:p w:rsidR="00A73E2F" w:rsidRPr="00A73E2F" w:rsidRDefault="00A73E2F" w:rsidP="00A73E2F">
      <w:pPr>
        <w:pStyle w:val="NormalWeb"/>
        <w:ind w:left="2160"/>
        <w:rPr>
          <w:lang w:val="lt-LT"/>
        </w:rPr>
      </w:pPr>
      <w:r>
        <w:t xml:space="preserve">N.B. </w:t>
      </w:r>
      <w:r w:rsidRPr="00A73E2F">
        <w:rPr>
          <w:lang w:val="lt-LT"/>
        </w:rPr>
        <w:t xml:space="preserve">senukams, kūdikiams, alkoholikams galima </w:t>
      </w:r>
      <w:r w:rsidRPr="00A73E2F">
        <w:rPr>
          <w:color w:val="0000FF"/>
          <w:lang w:val="lt-LT"/>
        </w:rPr>
        <w:t>hipotermija</w:t>
      </w:r>
      <w:r w:rsidRPr="00A73E2F">
        <w:rPr>
          <w:lang w:val="lt-LT"/>
        </w:rPr>
        <w:t>!</w:t>
      </w:r>
    </w:p>
    <w:p w:rsidR="004D6646" w:rsidRDefault="00201EEC">
      <w:pPr>
        <w:pStyle w:val="NormalWeb"/>
        <w:numPr>
          <w:ilvl w:val="0"/>
          <w:numId w:val="13"/>
        </w:numPr>
      </w:pPr>
      <w:r>
        <w:t xml:space="preserve">fever </w:t>
      </w:r>
      <w:r w:rsidR="004D6646">
        <w:t>occurs in mammals, birds, reptiles, amphibia, fish.</w:t>
      </w:r>
    </w:p>
    <w:p w:rsidR="004D6646" w:rsidRDefault="004D6646">
      <w:pPr>
        <w:pStyle w:val="NormalWeb"/>
        <w:numPr>
          <w:ilvl w:val="0"/>
          <w:numId w:val="13"/>
        </w:numPr>
      </w:pPr>
      <w:r>
        <w:t xml:space="preserve">in </w:t>
      </w:r>
      <w:r>
        <w:rPr>
          <w:b/>
          <w:bCs/>
          <w:i/>
          <w:iCs/>
        </w:rPr>
        <w:t>homeothermic animals</w:t>
      </w:r>
      <w:r>
        <w:t>, thermoregulatory mechanisms behave as if they were adjusted to maintain body temperature at higher than normal level (i.e. "as if thermostat had been reset" to new point above 37 °C).</w:t>
      </w:r>
    </w:p>
    <w:p w:rsidR="00875A5E" w:rsidRDefault="00875A5E" w:rsidP="00875A5E">
      <w:pPr>
        <w:pStyle w:val="NormalWeb"/>
        <w:ind w:left="2160"/>
      </w:pPr>
      <w:r>
        <w:t xml:space="preserve">N.B. </w:t>
      </w:r>
      <w:r w:rsidRPr="00875A5E">
        <w:rPr>
          <w:shd w:val="clear" w:color="auto" w:fill="FFCCFF"/>
          <w:lang w:val="lt-LT"/>
        </w:rPr>
        <w:t>vaikams</w:t>
      </w:r>
      <w:r w:rsidRPr="00875A5E">
        <w:rPr>
          <w:shd w:val="clear" w:color="auto" w:fill="FFCCFF"/>
        </w:rPr>
        <w:t xml:space="preserve"> fever </w:t>
      </w:r>
      <w:r w:rsidRPr="00875A5E">
        <w:rPr>
          <w:shd w:val="clear" w:color="auto" w:fill="FFCCFF"/>
          <w:lang w:val="lt-LT"/>
        </w:rPr>
        <w:t>laikoma</w:t>
      </w:r>
      <w:r w:rsidRPr="00875A5E">
        <w:rPr>
          <w:shd w:val="clear" w:color="auto" w:fill="FFCCFF"/>
        </w:rPr>
        <w:t xml:space="preserve"> rectal temperature &gt; 38°C</w:t>
      </w:r>
    </w:p>
    <w:p w:rsidR="004D6646" w:rsidRDefault="004D6646">
      <w:pPr>
        <w:pStyle w:val="NormalWeb"/>
        <w:numPr>
          <w:ilvl w:val="0"/>
          <w:numId w:val="13"/>
        </w:numPr>
      </w:pPr>
      <w:r>
        <w:rPr>
          <w:u w:val="single"/>
        </w:rPr>
        <w:t>temperature rise</w:t>
      </w:r>
      <w:r>
        <w:t>:</w:t>
      </w:r>
    </w:p>
    <w:p w:rsidR="004D6646" w:rsidRDefault="004D6646">
      <w:pPr>
        <w:pStyle w:val="NormalWeb"/>
        <w:ind w:left="1539" w:hanging="273"/>
      </w:pPr>
      <w:r>
        <w:t xml:space="preserve">in </w:t>
      </w:r>
      <w:r>
        <w:rPr>
          <w:i/>
          <w:iCs/>
        </w:rPr>
        <w:t>cold environment</w:t>
      </w:r>
      <w:r>
        <w:t xml:space="preserve"> - mostly due to </w:t>
      </w:r>
      <w:r>
        <w:rPr>
          <w:b/>
          <w:bCs/>
        </w:rPr>
        <w:t>increased heat production</w:t>
      </w:r>
      <w:r>
        <w:t xml:space="preserve"> (e.g. shivering producing shaking chill).</w:t>
      </w:r>
    </w:p>
    <w:p w:rsidR="004D6646" w:rsidRDefault="004D6646">
      <w:pPr>
        <w:pStyle w:val="NormalWeb"/>
        <w:ind w:left="1539" w:hanging="273"/>
      </w:pPr>
      <w:r>
        <w:t xml:space="preserve">in </w:t>
      </w:r>
      <w:r>
        <w:rPr>
          <w:i/>
          <w:iCs/>
        </w:rPr>
        <w:t>warm environment</w:t>
      </w:r>
      <w:r>
        <w:t xml:space="preserve"> - mostly due to </w:t>
      </w:r>
      <w:r>
        <w:rPr>
          <w:b/>
          <w:bCs/>
        </w:rPr>
        <w:t>decreased heat loss</w:t>
      </w:r>
      <w:r>
        <w:t xml:space="preserve"> (e.g. chilly sensations due to cutaneous vasoconstriction).</w:t>
      </w:r>
    </w:p>
    <w:p w:rsidR="004D6646" w:rsidRDefault="004D6646">
      <w:pPr>
        <w:pStyle w:val="NormalWeb"/>
      </w:pPr>
    </w:p>
    <w:p w:rsidR="004D6646" w:rsidRDefault="004D6646">
      <w:pPr>
        <w:pStyle w:val="NormalWeb"/>
        <w:spacing w:after="120"/>
        <w:rPr>
          <w:u w:val="double"/>
        </w:rPr>
      </w:pPr>
      <w:r>
        <w:rPr>
          <w:u w:val="double"/>
        </w:rPr>
        <w:t>Fever pathogenesis scheme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0"/>
      </w:tblGrid>
      <w:tr w:rsidR="004D6646">
        <w:trPr>
          <w:cantSplit/>
        </w:trPr>
        <w:tc>
          <w:tcPr>
            <w:tcW w:w="9746" w:type="dxa"/>
          </w:tcPr>
          <w:p w:rsidR="004D6646" w:rsidRDefault="004D6646">
            <w:pPr>
              <w:pStyle w:val="NormalWeb"/>
              <w:ind w:left="720"/>
            </w:pPr>
            <w:r>
              <w:rPr>
                <w:b/>
                <w:bCs/>
                <w:smallCaps/>
                <w:color w:val="0000FF"/>
              </w:rPr>
              <w:t>exogenous</w:t>
            </w:r>
            <w:r>
              <w:rPr>
                <w:b/>
                <w:bCs/>
                <w:color w:val="0000FF"/>
              </w:rPr>
              <w:t xml:space="preserve"> pyrogens </w:t>
            </w:r>
            <w:r>
              <w:t>(bacterial endotoxins, inflammation)</w:t>
            </w:r>
          </w:p>
          <w:p w:rsidR="004D6646" w:rsidRDefault="004D6646">
            <w:pPr>
              <w:pStyle w:val="NormalWeb"/>
              <w:ind w:left="720"/>
            </w:pPr>
            <w:r>
              <w:tab/>
            </w:r>
            <w:r>
              <w:tab/>
              <w:t>↓</w:t>
            </w:r>
          </w:p>
          <w:p w:rsidR="004D6646" w:rsidRDefault="004D6646">
            <w:pPr>
              <w:pStyle w:val="NormalWeb"/>
              <w:ind w:left="720"/>
              <w:rPr>
                <w:b/>
                <w:bCs/>
              </w:rPr>
            </w:pPr>
            <w:r>
              <w:rPr>
                <w:b/>
                <w:bCs/>
              </w:rPr>
              <w:t>Monocytes, macrophages, and Kupffer cells</w:t>
            </w:r>
          </w:p>
          <w:p w:rsidR="004D6646" w:rsidRDefault="004D6646">
            <w:pPr>
              <w:pStyle w:val="NormalWeb"/>
              <w:spacing w:before="60" w:after="60"/>
              <w:ind w:left="720"/>
            </w:pPr>
            <w:r>
              <w:tab/>
            </w:r>
            <w:r>
              <w:tab/>
              <w:t xml:space="preserve">↓ </w:t>
            </w:r>
            <w:r>
              <w:rPr>
                <w:b/>
                <w:bCs/>
                <w:smallCaps/>
                <w:color w:val="0000FF"/>
              </w:rPr>
              <w:t>endogenous</w:t>
            </w:r>
            <w:r>
              <w:rPr>
                <w:b/>
                <w:bCs/>
                <w:color w:val="0000FF"/>
              </w:rPr>
              <w:t xml:space="preserve"> pyrogens</w:t>
            </w:r>
            <w:r>
              <w:t xml:space="preserve"> – cytokines (IL-1B, 6; β, γ-IFN; TNF-α)</w:t>
            </w:r>
          </w:p>
          <w:p w:rsidR="004D6646" w:rsidRDefault="004D6646">
            <w:pPr>
              <w:pStyle w:val="NormalWeb"/>
              <w:ind w:left="720"/>
            </w:pPr>
            <w:r>
              <w:t xml:space="preserve">Preoptic area of </w:t>
            </w:r>
            <w:r w:rsidRPr="006E5D82">
              <w:rPr>
                <w:b/>
              </w:rPr>
              <w:t>hypothalamus</w:t>
            </w:r>
            <w:r>
              <w:t xml:space="preserve"> (organum vasculosum laminae terminalis)</w:t>
            </w:r>
          </w:p>
          <w:p w:rsidR="004D6646" w:rsidRDefault="004D6646">
            <w:pPr>
              <w:pStyle w:val="NormalWeb"/>
              <w:spacing w:before="60" w:after="60"/>
              <w:ind w:left="720"/>
            </w:pPr>
            <w:r>
              <w:tab/>
            </w:r>
            <w:r>
              <w:tab/>
              <w:t xml:space="preserve">↓ </w:t>
            </w:r>
            <w:r>
              <w:rPr>
                <w:b/>
                <w:bCs/>
                <w:smallCaps/>
                <w:color w:val="0000FF"/>
              </w:rPr>
              <w:t>prostaglandins</w:t>
            </w:r>
            <w:r>
              <w:t xml:space="preserve"> (e.g. PGE</w:t>
            </w:r>
            <w:r>
              <w:rPr>
                <w:vertAlign w:val="subscript"/>
              </w:rPr>
              <w:t>2</w:t>
            </w:r>
            <w:r>
              <w:t>)</w:t>
            </w:r>
          </w:p>
          <w:p w:rsidR="004D6646" w:rsidRDefault="004D6646">
            <w:pPr>
              <w:pStyle w:val="NormalWeb"/>
              <w:ind w:left="720"/>
            </w:pPr>
            <w:r>
              <w:t xml:space="preserve">Thermoregulatory centers in </w:t>
            </w:r>
            <w:r w:rsidRPr="006E5D82">
              <w:rPr>
                <w:b/>
              </w:rPr>
              <w:t>hypothalamus</w:t>
            </w:r>
          </w:p>
          <w:p w:rsidR="004D6646" w:rsidRDefault="004D6646">
            <w:pPr>
              <w:pStyle w:val="NormalWeb"/>
              <w:ind w:left="2160"/>
            </w:pPr>
            <w:r>
              <w:t>↓</w:t>
            </w:r>
          </w:p>
          <w:p w:rsidR="004D6646" w:rsidRDefault="004D6646">
            <w:pPr>
              <w:pStyle w:val="NormalWeb"/>
              <w:ind w:left="1876"/>
            </w:pPr>
            <w:r>
              <w:t>Fever</w:t>
            </w:r>
          </w:p>
        </w:tc>
      </w:tr>
    </w:tbl>
    <w:p w:rsidR="004D6646" w:rsidRDefault="004D6646">
      <w:pPr>
        <w:pStyle w:val="NormalWeb"/>
      </w:pPr>
    </w:p>
    <w:p w:rsidR="004D6646" w:rsidRDefault="004D6646">
      <w:pPr>
        <w:pStyle w:val="NormalWeb"/>
        <w:numPr>
          <w:ilvl w:val="0"/>
          <w:numId w:val="14"/>
        </w:numPr>
      </w:pPr>
      <w:r>
        <w:t xml:space="preserve">any </w:t>
      </w:r>
      <w:r>
        <w:rPr>
          <w:b/>
          <w:bCs/>
          <w:i/>
          <w:iCs/>
          <w:color w:val="FF0000"/>
        </w:rPr>
        <w:t>physical injury</w:t>
      </w:r>
      <w:r>
        <w:t xml:space="preserve"> to brain (e.g. trauma, intracranial surgery, stroke) that allows entry into brain of macrophages or activates microglial cells to produce cytokines induces febrile response as well - "</w:t>
      </w:r>
      <w:r>
        <w:rPr>
          <w:i/>
          <w:iCs/>
          <w:smallCaps/>
          <w:color w:val="800000"/>
        </w:rPr>
        <w:t>central neurogenic fever</w:t>
      </w:r>
      <w:r>
        <w:t>".</w:t>
      </w:r>
    </w:p>
    <w:p w:rsidR="004D6646" w:rsidRDefault="004D6646">
      <w:pPr>
        <w:pStyle w:val="NormalWeb"/>
        <w:numPr>
          <w:ilvl w:val="0"/>
          <w:numId w:val="14"/>
        </w:numPr>
      </w:pPr>
      <w:r>
        <w:t xml:space="preserve">of course, cytokines may also be produced by </w:t>
      </w:r>
      <w:r>
        <w:rPr>
          <w:b/>
          <w:bCs/>
        </w:rPr>
        <w:t>CNS cells</w:t>
      </w:r>
      <w:r>
        <w:t xml:space="preserve"> stimulated by </w:t>
      </w:r>
      <w:r>
        <w:rPr>
          <w:b/>
          <w:bCs/>
          <w:i/>
          <w:iCs/>
          <w:color w:val="FF0000"/>
        </w:rPr>
        <w:t>infection</w:t>
      </w:r>
      <w:r>
        <w:t xml:space="preserve"> - </w:t>
      </w:r>
      <w:r>
        <w:rPr>
          <w:i/>
          <w:iCs/>
        </w:rPr>
        <w:t>act directly</w:t>
      </w:r>
      <w:r>
        <w:t xml:space="preserve"> on thermoregulatory centers.</w:t>
      </w:r>
    </w:p>
    <w:p w:rsidR="004D6646" w:rsidRDefault="004D6646">
      <w:pPr>
        <w:pStyle w:val="NormalWeb"/>
        <w:numPr>
          <w:ilvl w:val="0"/>
          <w:numId w:val="14"/>
        </w:numPr>
      </w:pPr>
      <w:r>
        <w:t xml:space="preserve">fever produced by cytokines is due to </w:t>
      </w:r>
      <w:r>
        <w:rPr>
          <w:u w:val="single"/>
        </w:rPr>
        <w:t xml:space="preserve">local release of </w:t>
      </w:r>
      <w:r>
        <w:rPr>
          <w:b/>
          <w:bCs/>
          <w:smallCaps/>
          <w:u w:val="single"/>
        </w:rPr>
        <w:t>prostaglandins</w:t>
      </w:r>
      <w:r>
        <w:rPr>
          <w:u w:val="single"/>
        </w:rPr>
        <w:t xml:space="preserve"> in hypothalamus</w:t>
      </w:r>
      <w:r>
        <w:t>:</w:t>
      </w:r>
    </w:p>
    <w:p w:rsidR="004D6646" w:rsidRDefault="004D6646">
      <w:pPr>
        <w:pStyle w:val="NormalWeb"/>
        <w:numPr>
          <w:ilvl w:val="1"/>
          <w:numId w:val="14"/>
        </w:numPr>
      </w:pPr>
      <w:r>
        <w:t>intrahypothalamic injection of prostaglandins produces fever;</w:t>
      </w:r>
    </w:p>
    <w:p w:rsidR="004D6646" w:rsidRDefault="004D6646">
      <w:pPr>
        <w:pStyle w:val="NormalWeb"/>
        <w:numPr>
          <w:ilvl w:val="1"/>
          <w:numId w:val="14"/>
        </w:numPr>
      </w:pPr>
      <w:r w:rsidRPr="00E30DC9">
        <w:rPr>
          <w:rStyle w:val="Drugname2Char"/>
        </w:rPr>
        <w:t>aspirin</w:t>
      </w:r>
      <w:r>
        <w:t xml:space="preserve"> acts directly on hypothalamus (inhibits prostaglandin synthesis).</w:t>
      </w:r>
    </w:p>
    <w:p w:rsidR="004D6646" w:rsidRDefault="004D6646">
      <w:pPr>
        <w:pStyle w:val="NormalWeb"/>
        <w:numPr>
          <w:ilvl w:val="0"/>
          <w:numId w:val="14"/>
        </w:numPr>
      </w:pPr>
      <w:r>
        <w:rPr>
          <w:u w:val="single"/>
        </w:rPr>
        <w:t>fever benefit is uncertain</w:t>
      </w:r>
      <w:r>
        <w:t xml:space="preserve"> (presumably beneficial):</w:t>
      </w:r>
    </w:p>
    <w:p w:rsidR="004D6646" w:rsidRPr="00A73E2F" w:rsidRDefault="004D6646">
      <w:pPr>
        <w:pStyle w:val="NormalWeb"/>
        <w:numPr>
          <w:ilvl w:val="0"/>
          <w:numId w:val="15"/>
        </w:numPr>
        <w:rPr>
          <w:lang w:val="lt-LT"/>
        </w:rPr>
      </w:pPr>
      <w:r>
        <w:t xml:space="preserve">many </w:t>
      </w:r>
      <w:r>
        <w:rPr>
          <w:i/>
          <w:iCs/>
        </w:rPr>
        <w:t>microorganisms</w:t>
      </w:r>
      <w:r>
        <w:t xml:space="preserve"> grow best within rela</w:t>
      </w:r>
      <w:r w:rsidR="00A73E2F">
        <w:t>tively narrow temperature range (</w:t>
      </w:r>
      <w:r w:rsidR="00A73E2F" w:rsidRPr="00A73E2F">
        <w:rPr>
          <w:lang w:val="lt-LT"/>
        </w:rPr>
        <w:t>kad karščiavimas padeda kovoti su infekcija, jokios klinikinės studijos to neįrodė).</w:t>
      </w:r>
    </w:p>
    <w:p w:rsidR="004D6646" w:rsidRDefault="004D6646">
      <w:pPr>
        <w:pStyle w:val="NormalWeb"/>
        <w:numPr>
          <w:ilvl w:val="0"/>
          <w:numId w:val="15"/>
        </w:numPr>
      </w:pPr>
      <w:r>
        <w:rPr>
          <w:i/>
          <w:iCs/>
        </w:rPr>
        <w:t>antibody production</w:t>
      </w:r>
      <w:r>
        <w:t xml:space="preserve"> is increased (before advent of antibiotics, fevers were artificially induced for treatment of neurosyphilis).</w:t>
      </w:r>
    </w:p>
    <w:p w:rsidR="004D6646" w:rsidRDefault="004D6646">
      <w:pPr>
        <w:pStyle w:val="NormalWeb"/>
        <w:numPr>
          <w:ilvl w:val="0"/>
          <w:numId w:val="15"/>
        </w:numPr>
      </w:pPr>
      <w:r>
        <w:t xml:space="preserve">hyperthermia slows growth of some </w:t>
      </w:r>
      <w:r>
        <w:rPr>
          <w:i/>
          <w:iCs/>
        </w:rPr>
        <w:t>tumors</w:t>
      </w:r>
      <w:r>
        <w:t>.</w:t>
      </w:r>
    </w:p>
    <w:p w:rsidR="00A73E2F" w:rsidRDefault="00A73E2F">
      <w:pPr>
        <w:pStyle w:val="NormalWeb"/>
        <w:numPr>
          <w:ilvl w:val="0"/>
          <w:numId w:val="14"/>
        </w:numPr>
      </w:pPr>
      <w:r w:rsidRPr="00E30DC9">
        <w:rPr>
          <w:u w:val="single"/>
          <w:lang w:val="lt-LT"/>
        </w:rPr>
        <w:t>indikacijos temperatūros mažinimui</w:t>
      </w:r>
      <w:r>
        <w:t>:</w:t>
      </w:r>
    </w:p>
    <w:p w:rsidR="00A73E2F" w:rsidRDefault="00A73E2F" w:rsidP="00A73E2F">
      <w:pPr>
        <w:pStyle w:val="NormalWeb"/>
        <w:numPr>
          <w:ilvl w:val="0"/>
          <w:numId w:val="17"/>
        </w:numPr>
      </w:pPr>
      <w:r w:rsidRPr="00E30DC9">
        <w:rPr>
          <w:b/>
          <w:bCs/>
          <w:i/>
          <w:iCs/>
          <w:color w:val="FF0000"/>
        </w:rPr>
        <w:t>Children at risk for seizures</w:t>
      </w:r>
    </w:p>
    <w:p w:rsidR="00A73E2F" w:rsidRDefault="00A73E2F" w:rsidP="00A73E2F">
      <w:pPr>
        <w:pStyle w:val="NormalWeb"/>
        <w:numPr>
          <w:ilvl w:val="0"/>
          <w:numId w:val="17"/>
        </w:numPr>
      </w:pPr>
      <w:r w:rsidRPr="00E30DC9">
        <w:rPr>
          <w:b/>
          <w:bCs/>
          <w:i/>
          <w:iCs/>
          <w:color w:val="FF0000"/>
        </w:rPr>
        <w:t>Cardiopulmonary insufficiency</w:t>
      </w:r>
      <w:r>
        <w:t xml:space="preserve"> (1°C↑ → O</w:t>
      </w:r>
      <w:r w:rsidRPr="00A73E2F">
        <w:rPr>
          <w:vertAlign w:val="subscript"/>
        </w:rPr>
        <w:t>2</w:t>
      </w:r>
      <w:r>
        <w:t xml:space="preserve"> consumption↑ 13%)</w:t>
      </w:r>
    </w:p>
    <w:p w:rsidR="00E30DC9" w:rsidRDefault="00E30DC9" w:rsidP="00A73E2F">
      <w:pPr>
        <w:pStyle w:val="NormalWeb"/>
        <w:numPr>
          <w:ilvl w:val="0"/>
          <w:numId w:val="17"/>
        </w:numPr>
      </w:pPr>
      <w:r>
        <w:rPr>
          <w:b/>
          <w:bCs/>
          <w:i/>
          <w:iCs/>
          <w:color w:val="FF0000"/>
        </w:rPr>
        <w:t xml:space="preserve">Very high temperatures </w:t>
      </w:r>
      <w:r>
        <w:t>- rectal temperature &gt; 41 °C for prolonged periods may cause permanent brain damage; if &gt; 43 °C, heat stroke → death.</w:t>
      </w:r>
    </w:p>
    <w:p w:rsidR="00E30DC9" w:rsidRDefault="00E30DC9" w:rsidP="00E30DC9">
      <w:pPr>
        <w:pStyle w:val="NormalWeb"/>
        <w:numPr>
          <w:ilvl w:val="0"/>
          <w:numId w:val="14"/>
        </w:numPr>
      </w:pPr>
      <w:r w:rsidRPr="00E30DC9">
        <w:rPr>
          <w:lang w:val="lt-LT"/>
        </w:rPr>
        <w:t xml:space="preserve">karščiavimas </w:t>
      </w:r>
      <w:r w:rsidRPr="00E30DC9">
        <w:t>simptomiškai</w:t>
      </w:r>
      <w:r w:rsidRPr="00E30DC9">
        <w:rPr>
          <w:lang w:val="lt-LT"/>
        </w:rPr>
        <w:t xml:space="preserve"> mažinamas </w:t>
      </w:r>
      <w:r w:rsidRPr="00E30DC9">
        <w:rPr>
          <w:color w:val="0000FF"/>
          <w:lang w:val="lt-LT"/>
        </w:rPr>
        <w:t>vaistais, slopinančiais CNS ciklooksigenazę</w:t>
      </w:r>
      <w:r>
        <w:t xml:space="preserve"> (</w:t>
      </w:r>
      <w:r w:rsidRPr="00E30DC9">
        <w:rPr>
          <w:rStyle w:val="Drugname2Char"/>
        </w:rPr>
        <w:t>acetaminophen</w:t>
      </w:r>
      <w:r>
        <w:t xml:space="preserve">, </w:t>
      </w:r>
      <w:r w:rsidRPr="00E30DC9">
        <w:rPr>
          <w:rStyle w:val="Drugname2Char"/>
        </w:rPr>
        <w:t>ibuprofen</w:t>
      </w:r>
      <w:r>
        <w:t>).</w:t>
      </w:r>
    </w:p>
    <w:p w:rsidR="004D6646" w:rsidRDefault="004D6646"/>
    <w:p w:rsidR="00875A5E" w:rsidRDefault="00875A5E"/>
    <w:p w:rsidR="00875A5E" w:rsidRDefault="00875A5E" w:rsidP="000255DB">
      <w:pPr>
        <w:pStyle w:val="Nervous5"/>
        <w:tabs>
          <w:tab w:val="left" w:pos="5670"/>
        </w:tabs>
        <w:ind w:right="4535"/>
      </w:pPr>
      <w:bookmarkStart w:id="13" w:name="_Toc6655699"/>
      <w:r>
        <w:t>Fever of Unknown Origin (FUO)</w:t>
      </w:r>
      <w:r w:rsidR="000255DB">
        <w:t xml:space="preserve">, </w:t>
      </w:r>
      <w:r w:rsidR="000255DB" w:rsidRPr="000255DB">
        <w:rPr>
          <w:caps w:val="0"/>
        </w:rPr>
        <w:t>s.</w:t>
      </w:r>
      <w:r w:rsidR="000255DB">
        <w:t xml:space="preserve"> Fever Without Localizing Signs</w:t>
      </w:r>
      <w:bookmarkEnd w:id="13"/>
    </w:p>
    <w:p w:rsidR="00875A5E" w:rsidRDefault="00C208DE" w:rsidP="00B83383">
      <w:r>
        <w:t xml:space="preserve">- </w:t>
      </w:r>
      <w:r w:rsidRPr="00C208DE">
        <w:rPr>
          <w:highlight w:val="yellow"/>
        </w:rPr>
        <w:t xml:space="preserve">fever &gt; 3 week duration*, </w:t>
      </w:r>
      <w:r w:rsidRPr="00C208DE">
        <w:rPr>
          <w:highlight w:val="yellow"/>
          <w:lang w:val="lt-LT"/>
        </w:rPr>
        <w:t xml:space="preserve">kai </w:t>
      </w:r>
      <w:r w:rsidRPr="00C208DE">
        <w:rPr>
          <w:highlight w:val="yellow"/>
        </w:rPr>
        <w:t>priežasties</w:t>
      </w:r>
      <w:r w:rsidRPr="00C208DE">
        <w:rPr>
          <w:highlight w:val="yellow"/>
          <w:lang w:val="lt-LT"/>
        </w:rPr>
        <w:t xml:space="preserve"> nerandama po &gt; 1 sav. klinikinio tyrinėjimo</w:t>
      </w:r>
      <w:r>
        <w:t>.</w:t>
      </w:r>
    </w:p>
    <w:p w:rsidR="00C208DE" w:rsidRDefault="00C208DE" w:rsidP="00B83383">
      <w:pPr>
        <w:jc w:val="right"/>
      </w:pPr>
      <w:r>
        <w:t>*some suggest &gt; 1-2 week for children</w:t>
      </w:r>
    </w:p>
    <w:p w:rsidR="00875A5E" w:rsidRDefault="00C208DE" w:rsidP="00B83383">
      <w:pPr>
        <w:pBdr>
          <w:top w:val="single" w:sz="4" w:space="1" w:color="auto"/>
          <w:left w:val="single" w:sz="4" w:space="4" w:color="auto"/>
          <w:bottom w:val="single" w:sz="4" w:space="1" w:color="auto"/>
          <w:right w:val="single" w:sz="4" w:space="4" w:color="auto"/>
        </w:pBdr>
        <w:ind w:left="1440" w:right="2267"/>
      </w:pPr>
      <w:r>
        <w:t xml:space="preserve">FUO </w:t>
      </w:r>
      <w:r w:rsidRPr="00C208DE">
        <w:t>dažniausiai</w:t>
      </w:r>
      <w:r w:rsidRPr="00C208DE">
        <w:rPr>
          <w:lang w:val="lt-LT"/>
        </w:rPr>
        <w:t xml:space="preserve"> esti</w:t>
      </w:r>
      <w:r>
        <w:t xml:space="preserve"> </w:t>
      </w:r>
      <w:r w:rsidRPr="00C208DE">
        <w:rPr>
          <w:i/>
          <w:color w:val="0000FF"/>
        </w:rPr>
        <w:t>unusual presentation of common disorder</w:t>
      </w:r>
      <w:r>
        <w:t xml:space="preserve"> (</w:t>
      </w:r>
      <w:r w:rsidRPr="00C208DE">
        <w:rPr>
          <w:lang w:val="lt-LT"/>
        </w:rPr>
        <w:t>negu</w:t>
      </w:r>
      <w:r>
        <w:t xml:space="preserve"> common presentation of rare disorder)</w:t>
      </w:r>
    </w:p>
    <w:p w:rsidR="00C208DE" w:rsidRDefault="00C208DE"/>
    <w:p w:rsidR="00C208DE" w:rsidRPr="00775FD7" w:rsidRDefault="00775FD7" w:rsidP="00B83383">
      <w:pPr>
        <w:rPr>
          <w:lang w:val="lt-LT"/>
        </w:rPr>
      </w:pPr>
      <w:r w:rsidRPr="00775FD7">
        <w:rPr>
          <w:smallCaps/>
          <w:u w:val="single"/>
          <w:shd w:val="clear" w:color="auto" w:fill="D9D9D9"/>
          <w:lang w:val="lt-LT"/>
        </w:rPr>
        <w:t>Etiologija</w:t>
      </w:r>
      <w:r w:rsidRPr="00775FD7">
        <w:rPr>
          <w:lang w:val="lt-LT"/>
        </w:rPr>
        <w:t xml:space="preserve"> labai įvairi ir priklauso nuo amžiaus:</w:t>
      </w:r>
      <w:r w:rsidR="00B83383">
        <w:rPr>
          <w:lang w:val="lt-LT"/>
        </w:rPr>
        <w:tab/>
      </w:r>
      <w:r w:rsidR="00B83383">
        <w:rPr>
          <w:lang w:val="lt-LT"/>
        </w:rPr>
        <w:tab/>
      </w:r>
      <w:r w:rsidR="002444F9">
        <w:tab/>
      </w:r>
      <w:r w:rsidR="002444F9" w:rsidRPr="002444F9">
        <w:t xml:space="preserve">N.B. </w:t>
      </w:r>
      <w:r w:rsidR="002444F9" w:rsidRPr="002444F9">
        <w:rPr>
          <w:shd w:val="clear" w:color="auto" w:fill="FFCCFF"/>
        </w:rPr>
        <w:t>HIV can cause FUO</w:t>
      </w:r>
    </w:p>
    <w:p w:rsidR="00775FD7" w:rsidRDefault="002444F9" w:rsidP="0004113D">
      <w:pPr>
        <w:spacing w:before="120"/>
        <w:ind w:left="720"/>
      </w:pPr>
      <w:r w:rsidRPr="006166B0">
        <w:rPr>
          <w:shd w:val="clear" w:color="auto" w:fill="FFCC00"/>
        </w:rPr>
        <w:t xml:space="preserve">50% </w:t>
      </w:r>
      <w:r w:rsidR="00815D40" w:rsidRPr="006166B0">
        <w:rPr>
          <w:shd w:val="clear" w:color="auto" w:fill="FFCC00"/>
        </w:rPr>
        <w:t xml:space="preserve">FUO </w:t>
      </w:r>
      <w:r w:rsidRPr="006166B0">
        <w:rPr>
          <w:shd w:val="clear" w:color="auto" w:fill="FFCC00"/>
        </w:rPr>
        <w:t>cases</w:t>
      </w:r>
      <w:r>
        <w:t xml:space="preserve"> – </w:t>
      </w:r>
      <w:r w:rsidRPr="002444F9">
        <w:rPr>
          <w:b/>
          <w:color w:val="FF0000"/>
        </w:rPr>
        <w:t>infection</w:t>
      </w:r>
      <w:r>
        <w:t>:</w:t>
      </w:r>
    </w:p>
    <w:p w:rsidR="002444F9" w:rsidRDefault="002444F9" w:rsidP="00815D40">
      <w:pPr>
        <w:ind w:left="2835" w:hanging="1395"/>
      </w:pPr>
      <w:r w:rsidRPr="00815D40">
        <w:rPr>
          <w:b/>
        </w:rPr>
        <w:t>&lt; 2 yrs.</w:t>
      </w:r>
      <w:r>
        <w:t xml:space="preserve"> – most commonly </w:t>
      </w:r>
      <w:r w:rsidRPr="00815D40">
        <w:rPr>
          <w:color w:val="0000FF"/>
        </w:rPr>
        <w:t>upper respiratory or GI infection</w:t>
      </w:r>
      <w:r>
        <w:t xml:space="preserve">; </w:t>
      </w:r>
      <w:r w:rsidR="00201EEC">
        <w:t>c</w:t>
      </w:r>
      <w:r w:rsidR="00201EEC" w:rsidRPr="008823E5">
        <w:t>hildren &lt; 2 yr (</w:t>
      </w:r>
      <w:r w:rsidR="00201EEC">
        <w:t>esp.</w:t>
      </w:r>
      <w:r w:rsidR="00201EEC" w:rsidRPr="008823E5">
        <w:t xml:space="preserve"> infants ≤ 3 mo) are at special risk of </w:t>
      </w:r>
      <w:r w:rsidRPr="008421D9">
        <w:rPr>
          <w:b/>
          <w:i/>
          <w:color w:val="0000FF"/>
        </w:rPr>
        <w:t>occult</w:t>
      </w:r>
      <w:r w:rsidRPr="008421D9">
        <w:rPr>
          <w:b/>
          <w:color w:val="0000FF"/>
        </w:rPr>
        <w:t xml:space="preserve"> </w:t>
      </w:r>
      <w:r w:rsidRPr="008421D9">
        <w:rPr>
          <w:b/>
          <w:i/>
          <w:color w:val="0000FF"/>
        </w:rPr>
        <w:t>bacteremia</w:t>
      </w:r>
      <w:r>
        <w:t xml:space="preserve"> (esp. if &gt; 39°C)</w:t>
      </w:r>
    </w:p>
    <w:p w:rsidR="00201EEC" w:rsidRDefault="00201EEC" w:rsidP="00ED2DCC">
      <w:pPr>
        <w:ind w:left="4995" w:hanging="1395"/>
      </w:pPr>
      <w:r>
        <w:t>N.B. s</w:t>
      </w:r>
      <w:r w:rsidRPr="008823E5">
        <w:t xml:space="preserve">ome </w:t>
      </w:r>
      <w:r w:rsidRPr="00201EEC">
        <w:rPr>
          <w:color w:val="0000FF"/>
        </w:rPr>
        <w:t>vaccinations</w:t>
      </w:r>
      <w:r w:rsidRPr="008823E5">
        <w:t xml:space="preserve"> can cause fever</w:t>
      </w:r>
      <w:r>
        <w:t>!</w:t>
      </w:r>
    </w:p>
    <w:p w:rsidR="00ED2DCC" w:rsidRDefault="00ED2DCC" w:rsidP="00ED2DCC">
      <w:pPr>
        <w:ind w:left="4995" w:hanging="1395"/>
      </w:pPr>
      <w:r>
        <w:t xml:space="preserve">N.B. </w:t>
      </w:r>
      <w:r w:rsidRPr="00ED2DCC">
        <w:rPr>
          <w:rStyle w:val="Nervous9Char"/>
        </w:rPr>
        <w:t>URI cannot be definitively considered source of fever until 3 months of age</w:t>
      </w:r>
      <w:r>
        <w:rPr>
          <w:rStyle w:val="Nervous9Char"/>
        </w:rPr>
        <w:t>!</w:t>
      </w:r>
    </w:p>
    <w:p w:rsidR="002444F9" w:rsidRDefault="002444F9" w:rsidP="002444F9">
      <w:pPr>
        <w:ind w:left="1440"/>
        <w:rPr>
          <w:color w:val="0000FF"/>
        </w:rPr>
      </w:pPr>
      <w:r w:rsidRPr="00815D40">
        <w:rPr>
          <w:b/>
        </w:rPr>
        <w:t>&gt; 6 yrs.</w:t>
      </w:r>
      <w:r>
        <w:t xml:space="preserve"> – </w:t>
      </w:r>
      <w:r w:rsidRPr="00815D40">
        <w:rPr>
          <w:color w:val="0000FF"/>
        </w:rPr>
        <w:t>endocarditis</w:t>
      </w:r>
      <w:r>
        <w:t xml:space="preserve">, </w:t>
      </w:r>
      <w:r w:rsidRPr="00815D40">
        <w:rPr>
          <w:color w:val="0000FF"/>
        </w:rPr>
        <w:t>infectious mononucleosis</w:t>
      </w:r>
    </w:p>
    <w:p w:rsidR="00201EEC" w:rsidRDefault="00201EEC" w:rsidP="00201EEC">
      <w:pPr>
        <w:ind w:left="2880"/>
      </w:pPr>
      <w:r w:rsidRPr="008823E5">
        <w:t>Teething does not cause fever</w:t>
      </w:r>
      <w:r>
        <w:t>!</w:t>
      </w:r>
    </w:p>
    <w:p w:rsidR="002444F9" w:rsidRDefault="002444F9" w:rsidP="002444F9">
      <w:pPr>
        <w:ind w:left="1440"/>
        <w:rPr>
          <w:color w:val="0000FF"/>
        </w:rPr>
      </w:pPr>
      <w:r w:rsidRPr="00815D40">
        <w:rPr>
          <w:b/>
        </w:rPr>
        <w:t>adults</w:t>
      </w:r>
      <w:r>
        <w:t xml:space="preserve"> – </w:t>
      </w:r>
      <w:r w:rsidRPr="00815D40">
        <w:rPr>
          <w:color w:val="0000FF"/>
        </w:rPr>
        <w:t>tbc</w:t>
      </w:r>
      <w:r>
        <w:t xml:space="preserve">, </w:t>
      </w:r>
      <w:r w:rsidRPr="00815D40">
        <w:rPr>
          <w:color w:val="0000FF"/>
        </w:rPr>
        <w:t xml:space="preserve">occult </w:t>
      </w:r>
      <w:r w:rsidR="00815D40" w:rsidRPr="00815D40">
        <w:rPr>
          <w:color w:val="0000FF"/>
        </w:rPr>
        <w:t>abscesses</w:t>
      </w:r>
    </w:p>
    <w:p w:rsidR="006166B0" w:rsidRDefault="006166B0" w:rsidP="002444F9">
      <w:pPr>
        <w:ind w:left="1440"/>
      </w:pPr>
    </w:p>
    <w:p w:rsidR="002444F9" w:rsidRDefault="00815D40" w:rsidP="0004113D">
      <w:pPr>
        <w:ind w:left="720"/>
      </w:pPr>
      <w:r w:rsidRPr="006166B0">
        <w:rPr>
          <w:shd w:val="clear" w:color="auto" w:fill="FFCC00"/>
        </w:rPr>
        <w:t>20% FUO cases</w:t>
      </w:r>
      <w:r>
        <w:t xml:space="preserve"> – </w:t>
      </w:r>
      <w:r w:rsidRPr="00815D40">
        <w:rPr>
          <w:b/>
          <w:color w:val="FF0000"/>
        </w:rPr>
        <w:t>connective</w:t>
      </w:r>
      <w:r>
        <w:t xml:space="preserve"> </w:t>
      </w:r>
      <w:r w:rsidRPr="00815D40">
        <w:rPr>
          <w:b/>
          <w:color w:val="FF0000"/>
        </w:rPr>
        <w:t>tissue diseases</w:t>
      </w:r>
      <w:r>
        <w:t>:</w:t>
      </w:r>
    </w:p>
    <w:p w:rsidR="00815D40" w:rsidRDefault="006166B0" w:rsidP="006166B0">
      <w:pPr>
        <w:ind w:left="1440"/>
        <w:rPr>
          <w:color w:val="000000"/>
        </w:rPr>
      </w:pPr>
      <w:r w:rsidRPr="006166B0">
        <w:rPr>
          <w:b/>
        </w:rPr>
        <w:t>children</w:t>
      </w:r>
      <w:r>
        <w:t xml:space="preserve"> – most commonly </w:t>
      </w:r>
      <w:r>
        <w:rPr>
          <w:color w:val="0000FF"/>
        </w:rPr>
        <w:t xml:space="preserve">inflammatory bowel disease </w:t>
      </w:r>
      <w:r w:rsidRPr="006166B0">
        <w:rPr>
          <w:color w:val="000000"/>
        </w:rPr>
        <w:t>(</w:t>
      </w:r>
      <w:r w:rsidRPr="006166B0">
        <w:rPr>
          <w:color w:val="000000"/>
          <w:lang w:val="lt-LT"/>
        </w:rPr>
        <w:t>rečiau</w:t>
      </w:r>
      <w:r w:rsidRPr="006166B0">
        <w:rPr>
          <w:color w:val="000000"/>
        </w:rPr>
        <w:t xml:space="preserve"> SLE, RA)</w:t>
      </w:r>
    </w:p>
    <w:p w:rsidR="00A63CA7" w:rsidRDefault="00A63CA7" w:rsidP="00A63CA7">
      <w:pPr>
        <w:ind w:left="2880"/>
        <w:rPr>
          <w:color w:val="000000"/>
        </w:rPr>
      </w:pPr>
      <w:r>
        <w:t xml:space="preserve">Ask for </w:t>
      </w:r>
      <w:r w:rsidRPr="008823E5">
        <w:t>family history of</w:t>
      </w:r>
      <w:r>
        <w:t xml:space="preserve"> autoimmune disease!</w:t>
      </w:r>
    </w:p>
    <w:p w:rsidR="006166B0" w:rsidRDefault="006166B0" w:rsidP="006166B0">
      <w:pPr>
        <w:ind w:left="1440"/>
      </w:pPr>
    </w:p>
    <w:p w:rsidR="006166B0" w:rsidRDefault="006166B0" w:rsidP="0004113D">
      <w:pPr>
        <w:ind w:left="720"/>
      </w:pPr>
      <w:r w:rsidRPr="006166B0">
        <w:rPr>
          <w:shd w:val="clear" w:color="auto" w:fill="FFCC00"/>
        </w:rPr>
        <w:t>10% FUO cases</w:t>
      </w:r>
      <w:r>
        <w:t xml:space="preserve"> in </w:t>
      </w:r>
      <w:r w:rsidRPr="006166B0">
        <w:rPr>
          <w:b/>
        </w:rPr>
        <w:t>children</w:t>
      </w:r>
      <w:r>
        <w:t xml:space="preserve"> (</w:t>
      </w:r>
      <w:r w:rsidRPr="006166B0">
        <w:rPr>
          <w:shd w:val="clear" w:color="auto" w:fill="FFCC00"/>
        </w:rPr>
        <w:t>20%</w:t>
      </w:r>
      <w:r>
        <w:t xml:space="preserve"> in </w:t>
      </w:r>
      <w:r w:rsidRPr="006166B0">
        <w:rPr>
          <w:b/>
        </w:rPr>
        <w:t>adults</w:t>
      </w:r>
      <w:r>
        <w:t xml:space="preserve">) – </w:t>
      </w:r>
      <w:r w:rsidRPr="006166B0">
        <w:rPr>
          <w:b/>
          <w:color w:val="FF0000"/>
        </w:rPr>
        <w:t>neoplasia</w:t>
      </w:r>
      <w:r>
        <w:t>:</w:t>
      </w:r>
    </w:p>
    <w:p w:rsidR="006166B0" w:rsidRDefault="006166B0" w:rsidP="006166B0">
      <w:pPr>
        <w:ind w:left="1440"/>
      </w:pPr>
      <w:r w:rsidRPr="006166B0">
        <w:rPr>
          <w:b/>
        </w:rPr>
        <w:t>children</w:t>
      </w:r>
      <w:r>
        <w:t xml:space="preserve"> – most commonly </w:t>
      </w:r>
      <w:r w:rsidRPr="006166B0">
        <w:rPr>
          <w:color w:val="0000FF"/>
        </w:rPr>
        <w:t>lymphoma</w:t>
      </w:r>
      <w:r>
        <w:t xml:space="preserve">, </w:t>
      </w:r>
      <w:r w:rsidRPr="006166B0">
        <w:rPr>
          <w:color w:val="0000FF"/>
        </w:rPr>
        <w:t>leukemia</w:t>
      </w:r>
    </w:p>
    <w:p w:rsidR="006166B0" w:rsidRDefault="006166B0" w:rsidP="006166B0">
      <w:pPr>
        <w:ind w:left="1440"/>
      </w:pPr>
      <w:r w:rsidRPr="006166B0">
        <w:rPr>
          <w:b/>
        </w:rPr>
        <w:t>adults</w:t>
      </w:r>
      <w:r>
        <w:t xml:space="preserve"> – most commonly </w:t>
      </w:r>
      <w:r w:rsidRPr="006166B0">
        <w:rPr>
          <w:color w:val="0000FF"/>
        </w:rPr>
        <w:t>solid tumors</w:t>
      </w:r>
      <w:r>
        <w:t>.</w:t>
      </w:r>
    </w:p>
    <w:p w:rsidR="00A545D9" w:rsidRDefault="00A545D9" w:rsidP="00A545D9"/>
    <w:p w:rsidR="00A545D9" w:rsidRDefault="00A545D9" w:rsidP="0004113D">
      <w:pPr>
        <w:ind w:left="720"/>
      </w:pPr>
      <w:r w:rsidRPr="006166B0">
        <w:rPr>
          <w:shd w:val="clear" w:color="auto" w:fill="FFCC00"/>
        </w:rPr>
        <w:t>10</w:t>
      </w:r>
      <w:r>
        <w:rPr>
          <w:shd w:val="clear" w:color="auto" w:fill="FFCC00"/>
        </w:rPr>
        <w:t>-20</w:t>
      </w:r>
      <w:r w:rsidRPr="006166B0">
        <w:rPr>
          <w:shd w:val="clear" w:color="auto" w:fill="FFCC00"/>
        </w:rPr>
        <w:t>% FUO cases</w:t>
      </w:r>
      <w:r>
        <w:t xml:space="preserve"> in </w:t>
      </w:r>
      <w:r w:rsidRPr="006166B0">
        <w:rPr>
          <w:b/>
        </w:rPr>
        <w:t>children</w:t>
      </w:r>
      <w:r>
        <w:t xml:space="preserve"> (</w:t>
      </w:r>
      <w:r>
        <w:rPr>
          <w:shd w:val="clear" w:color="auto" w:fill="FFCC00"/>
        </w:rPr>
        <w:t>5-10</w:t>
      </w:r>
      <w:r w:rsidRPr="006166B0">
        <w:rPr>
          <w:shd w:val="clear" w:color="auto" w:fill="FFCC00"/>
        </w:rPr>
        <w:t>%</w:t>
      </w:r>
      <w:r>
        <w:t xml:space="preserve"> in </w:t>
      </w:r>
      <w:r w:rsidRPr="006166B0">
        <w:rPr>
          <w:b/>
        </w:rPr>
        <w:t>adults</w:t>
      </w:r>
      <w:r>
        <w:t xml:space="preserve">) – </w:t>
      </w:r>
      <w:r>
        <w:rPr>
          <w:b/>
          <w:color w:val="FF0000"/>
        </w:rPr>
        <w:t>no cause is found</w:t>
      </w:r>
      <w:r>
        <w:t>.</w:t>
      </w:r>
    </w:p>
    <w:p w:rsidR="006166B0" w:rsidRDefault="006166B0"/>
    <w:p w:rsidR="002444F9" w:rsidRDefault="002444F9"/>
    <w:p w:rsidR="002444F9" w:rsidRDefault="002444F9">
      <w:r w:rsidRPr="002444F9">
        <w:rPr>
          <w:smallCaps/>
          <w:u w:val="single"/>
          <w:shd w:val="clear" w:color="auto" w:fill="D9D9D9"/>
          <w:lang w:val="lt-LT"/>
        </w:rPr>
        <w:t>Evaluation</w:t>
      </w:r>
      <w:r>
        <w:t>:</w:t>
      </w:r>
    </w:p>
    <w:p w:rsidR="00AF2DDC" w:rsidRDefault="00E80650" w:rsidP="002444F9">
      <w:pPr>
        <w:numPr>
          <w:ilvl w:val="0"/>
          <w:numId w:val="21"/>
        </w:numPr>
      </w:pPr>
      <w:r w:rsidRPr="00216477">
        <w:rPr>
          <w:color w:val="0000FF"/>
        </w:rPr>
        <w:t>WBC differential count</w:t>
      </w:r>
    </w:p>
    <w:p w:rsidR="002444F9" w:rsidRPr="00AF2DDC" w:rsidRDefault="00E80650" w:rsidP="002444F9">
      <w:pPr>
        <w:numPr>
          <w:ilvl w:val="0"/>
          <w:numId w:val="21"/>
        </w:numPr>
      </w:pPr>
      <w:r w:rsidRPr="00216477">
        <w:rPr>
          <w:color w:val="0000FF"/>
        </w:rPr>
        <w:t>urinalysis</w:t>
      </w:r>
      <w:r w:rsidRPr="008823E5">
        <w:t xml:space="preserve"> and </w:t>
      </w:r>
      <w:r w:rsidR="002444F9" w:rsidRPr="00216477">
        <w:rPr>
          <w:color w:val="0000FF"/>
        </w:rPr>
        <w:t>urine culture</w:t>
      </w:r>
    </w:p>
    <w:p w:rsidR="00AF2DDC" w:rsidRDefault="00AF2DDC" w:rsidP="00AF2DDC">
      <w:pPr>
        <w:numPr>
          <w:ilvl w:val="0"/>
          <w:numId w:val="21"/>
        </w:numPr>
      </w:pPr>
      <w:r w:rsidRPr="00216477">
        <w:rPr>
          <w:color w:val="0000FF"/>
        </w:rPr>
        <w:t>blood culture</w:t>
      </w:r>
      <w:r>
        <w:t xml:space="preserve"> – as screening only for patients &lt; 2 yrs of age (for older – only if </w:t>
      </w:r>
      <w:r w:rsidRPr="004B1C6B">
        <w:t>WBC is &lt; 5 or &gt; 15</w:t>
      </w:r>
      <w:r>
        <w:t>).</w:t>
      </w:r>
    </w:p>
    <w:p w:rsidR="00E80650" w:rsidRDefault="002444F9" w:rsidP="002444F9">
      <w:pPr>
        <w:numPr>
          <w:ilvl w:val="0"/>
          <w:numId w:val="21"/>
        </w:numPr>
      </w:pPr>
      <w:r w:rsidRPr="00216477">
        <w:rPr>
          <w:color w:val="0000FF"/>
        </w:rPr>
        <w:t>lumbar puncture</w:t>
      </w:r>
      <w:r w:rsidR="004B1C6B">
        <w:t>:</w:t>
      </w:r>
    </w:p>
    <w:p w:rsidR="004B1C6B" w:rsidRDefault="004B1C6B" w:rsidP="00E80650">
      <w:pPr>
        <w:numPr>
          <w:ilvl w:val="0"/>
          <w:numId w:val="25"/>
        </w:numPr>
      </w:pPr>
      <w:r w:rsidRPr="00D04023">
        <w:rPr>
          <w:b/>
        </w:rPr>
        <w:t>children &lt; 2 mo</w:t>
      </w:r>
      <w:r>
        <w:t xml:space="preserve"> - </w:t>
      </w:r>
      <w:r w:rsidRPr="00D04023">
        <w:rPr>
          <w:rStyle w:val="Nervous9Char"/>
        </w:rPr>
        <w:t>LP mandatory for all</w:t>
      </w:r>
      <w:r>
        <w:t>;</w:t>
      </w:r>
    </w:p>
    <w:p w:rsidR="008421D9" w:rsidRPr="008421D9" w:rsidRDefault="004B1C6B" w:rsidP="008421D9">
      <w:pPr>
        <w:numPr>
          <w:ilvl w:val="0"/>
          <w:numId w:val="25"/>
        </w:numPr>
        <w:rPr>
          <w:rFonts w:ascii="ElectraLH-Regular" w:hAnsi="ElectraLH-Regular" w:cs="ElectraLH-Regular"/>
          <w:sz w:val="22"/>
          <w:szCs w:val="22"/>
        </w:rPr>
      </w:pPr>
      <w:r w:rsidRPr="00D04023">
        <w:rPr>
          <w:b/>
        </w:rPr>
        <w:t>children 2-3 mo</w:t>
      </w:r>
      <w:r w:rsidRPr="008823E5">
        <w:t xml:space="preserve"> </w:t>
      </w:r>
      <w:r>
        <w:t xml:space="preserve">- </w:t>
      </w:r>
      <w:r w:rsidR="00E80650" w:rsidRPr="008823E5">
        <w:t>opinions vary about need</w:t>
      </w:r>
      <w:r w:rsidR="00D04023">
        <w:t xml:space="preserve"> for LP</w:t>
      </w:r>
      <w:r w:rsidR="00E80650">
        <w:t>;</w:t>
      </w:r>
    </w:p>
    <w:p w:rsidR="00E80650" w:rsidRDefault="00D04023" w:rsidP="008421D9">
      <w:pPr>
        <w:numPr>
          <w:ilvl w:val="0"/>
          <w:numId w:val="25"/>
        </w:numPr>
      </w:pPr>
      <w:r w:rsidRPr="00D04023">
        <w:rPr>
          <w:b/>
        </w:rPr>
        <w:t>children &gt; 3 mo</w:t>
      </w:r>
      <w:r>
        <w:t xml:space="preserve"> - </w:t>
      </w:r>
      <w:r w:rsidR="00E80650" w:rsidRPr="000A15B0">
        <w:rPr>
          <w:rStyle w:val="Nervous9Char"/>
        </w:rPr>
        <w:t>LP indicated if child looks ill</w:t>
      </w:r>
      <w:r w:rsidR="00E80650" w:rsidRPr="008823E5">
        <w:t xml:space="preserve"> </w:t>
      </w:r>
      <w:r w:rsidR="000A15B0">
        <w:t xml:space="preserve">(irritable, lethargic) </w:t>
      </w:r>
      <w:r w:rsidR="00E80650" w:rsidRPr="008823E5">
        <w:t>but has no localizing signs</w:t>
      </w:r>
      <w:r w:rsidR="008421D9">
        <w:t xml:space="preserve"> (if in</w:t>
      </w:r>
      <w:r w:rsidR="008421D9" w:rsidRPr="008421D9">
        <w:t>fant is well appearing and vaccinated against pneumococcus,</w:t>
      </w:r>
      <w:r w:rsidR="008421D9">
        <w:t xml:space="preserve"> </w:t>
      </w:r>
      <w:r w:rsidR="008421D9" w:rsidRPr="008421D9">
        <w:t>risk of bacteremia / meningitis is very low</w:t>
      </w:r>
      <w:r w:rsidR="008421D9">
        <w:t>).</w:t>
      </w:r>
    </w:p>
    <w:p w:rsidR="00ED2DCC" w:rsidRDefault="00D04023" w:rsidP="00E80650">
      <w:pPr>
        <w:numPr>
          <w:ilvl w:val="0"/>
          <w:numId w:val="25"/>
        </w:numPr>
      </w:pPr>
      <w:r>
        <w:t xml:space="preserve">also </w:t>
      </w:r>
      <w:r w:rsidR="00ED2DCC">
        <w:t xml:space="preserve">consider </w:t>
      </w:r>
      <w:r w:rsidR="00ED2DCC" w:rsidRPr="00ED2DCC">
        <w:rPr>
          <w:color w:val="0000FF"/>
        </w:rPr>
        <w:t>head CT</w:t>
      </w:r>
      <w:r w:rsidR="00ED2DCC">
        <w:t>.</w:t>
      </w:r>
    </w:p>
    <w:p w:rsidR="00E80650" w:rsidRPr="00216477" w:rsidRDefault="00E80650" w:rsidP="002444F9">
      <w:pPr>
        <w:numPr>
          <w:ilvl w:val="0"/>
          <w:numId w:val="21"/>
        </w:numPr>
        <w:rPr>
          <w:color w:val="0000FF"/>
        </w:rPr>
      </w:pPr>
      <w:r w:rsidRPr="00216477">
        <w:rPr>
          <w:color w:val="0000FF"/>
        </w:rPr>
        <w:t xml:space="preserve">chest </w:t>
      </w:r>
      <w:r w:rsidR="0004113D" w:rsidRPr="00216477">
        <w:rPr>
          <w:color w:val="0000FF"/>
        </w:rPr>
        <w:t>X</w:t>
      </w:r>
      <w:r w:rsidRPr="00216477">
        <w:rPr>
          <w:color w:val="0000FF"/>
        </w:rPr>
        <w:t>-ray</w:t>
      </w:r>
    </w:p>
    <w:p w:rsidR="00ED2DCC" w:rsidRPr="00ED2DCC" w:rsidRDefault="00ED2DCC" w:rsidP="002444F9">
      <w:pPr>
        <w:numPr>
          <w:ilvl w:val="0"/>
          <w:numId w:val="21"/>
        </w:numPr>
      </w:pPr>
      <w:r w:rsidRPr="00ED2DCC">
        <w:rPr>
          <w:color w:val="0000FF"/>
        </w:rPr>
        <w:t>throat swab &amp; culture</w:t>
      </w:r>
      <w:r>
        <w:t xml:space="preserve"> – for </w:t>
      </w:r>
      <w:r w:rsidRPr="00016BB6">
        <w:rPr>
          <w:i/>
        </w:rPr>
        <w:t>Str. pyogenes</w:t>
      </w:r>
    </w:p>
    <w:p w:rsidR="00E80650" w:rsidRDefault="00E80650" w:rsidP="002444F9">
      <w:pPr>
        <w:numPr>
          <w:ilvl w:val="0"/>
          <w:numId w:val="21"/>
        </w:numPr>
      </w:pPr>
      <w:r w:rsidRPr="00216477">
        <w:rPr>
          <w:color w:val="0000FF"/>
        </w:rPr>
        <w:t>stool swabs</w:t>
      </w:r>
      <w:r w:rsidRPr="008823E5">
        <w:t xml:space="preserve"> for WBCs and </w:t>
      </w:r>
      <w:r w:rsidRPr="00216477">
        <w:rPr>
          <w:color w:val="0000FF"/>
        </w:rPr>
        <w:t>stool cultures</w:t>
      </w:r>
    </w:p>
    <w:p w:rsidR="002444F9" w:rsidRPr="00216477" w:rsidRDefault="002444F9" w:rsidP="002444F9">
      <w:pPr>
        <w:numPr>
          <w:ilvl w:val="0"/>
          <w:numId w:val="21"/>
        </w:numPr>
        <w:rPr>
          <w:color w:val="0000FF"/>
        </w:rPr>
      </w:pPr>
      <w:r w:rsidRPr="00216477">
        <w:rPr>
          <w:color w:val="0000FF"/>
        </w:rPr>
        <w:t>tuberculin test</w:t>
      </w:r>
    </w:p>
    <w:p w:rsidR="002444F9" w:rsidRDefault="002444F9" w:rsidP="002444F9">
      <w:pPr>
        <w:numPr>
          <w:ilvl w:val="0"/>
          <w:numId w:val="21"/>
        </w:numPr>
      </w:pPr>
      <w:r w:rsidRPr="00216477">
        <w:rPr>
          <w:color w:val="0000FF"/>
        </w:rPr>
        <w:t>dentist</w:t>
      </w:r>
      <w:r>
        <w:t xml:space="preserve"> consultation</w:t>
      </w:r>
    </w:p>
    <w:p w:rsidR="00E80650" w:rsidRDefault="00E80650" w:rsidP="002444F9">
      <w:pPr>
        <w:numPr>
          <w:ilvl w:val="0"/>
          <w:numId w:val="21"/>
        </w:numPr>
      </w:pPr>
      <w:r w:rsidRPr="00216477">
        <w:rPr>
          <w:color w:val="0000FF"/>
        </w:rPr>
        <w:t>acute-phase reactants</w:t>
      </w:r>
      <w:r>
        <w:t xml:space="preserve"> (</w:t>
      </w:r>
      <w:r w:rsidRPr="008823E5">
        <w:t>ESR, C-reactive protein, procalcitonin)</w:t>
      </w:r>
    </w:p>
    <w:p w:rsidR="002444F9" w:rsidRDefault="002444F9" w:rsidP="002444F9">
      <w:pPr>
        <w:numPr>
          <w:ilvl w:val="0"/>
          <w:numId w:val="21"/>
        </w:numPr>
      </w:pPr>
      <w:r w:rsidRPr="00216477">
        <w:rPr>
          <w:color w:val="0000FF"/>
        </w:rPr>
        <w:t>radionuclide scanning</w:t>
      </w:r>
      <w:r>
        <w:t xml:space="preserve"> with Indium-111-labeled granulocytes</w:t>
      </w:r>
    </w:p>
    <w:p w:rsidR="002444F9" w:rsidRDefault="00201EEC" w:rsidP="00201EEC">
      <w:pPr>
        <w:numPr>
          <w:ilvl w:val="1"/>
          <w:numId w:val="21"/>
        </w:numPr>
      </w:pPr>
      <w:r>
        <w:t xml:space="preserve">evaluation must be especially thorough </w:t>
      </w:r>
      <w:r w:rsidRPr="008823E5">
        <w:t xml:space="preserve">in </w:t>
      </w:r>
      <w:r w:rsidRPr="00201EEC">
        <w:rPr>
          <w:color w:val="FF0000"/>
        </w:rPr>
        <w:t>infant ≤ 3 mo</w:t>
      </w:r>
      <w:r w:rsidRPr="008823E5">
        <w:t xml:space="preserve"> regardless of other signs and symptoms </w:t>
      </w:r>
      <w:r>
        <w:t>-</w:t>
      </w:r>
      <w:r w:rsidRPr="008823E5">
        <w:t xml:space="preserve"> serious infection (e</w:t>
      </w:r>
      <w:r>
        <w:t>.</w:t>
      </w:r>
      <w:r w:rsidRPr="008823E5">
        <w:t>g</w:t>
      </w:r>
      <w:r>
        <w:t>.</w:t>
      </w:r>
      <w:r w:rsidRPr="008823E5">
        <w:t xml:space="preserve"> sepsis, meningitis) may occur without other manifestations</w:t>
      </w:r>
      <w:r>
        <w:t>!</w:t>
      </w:r>
    </w:p>
    <w:p w:rsidR="00A63CA7" w:rsidRDefault="00A63CA7" w:rsidP="00201EEC">
      <w:pPr>
        <w:numPr>
          <w:ilvl w:val="1"/>
          <w:numId w:val="21"/>
        </w:numPr>
      </w:pPr>
      <w:r w:rsidRPr="00216477">
        <w:rPr>
          <w:b/>
          <w:i/>
        </w:rPr>
        <w:t>in children</w:t>
      </w:r>
      <w:r>
        <w:t xml:space="preserve">, explore </w:t>
      </w:r>
      <w:r w:rsidRPr="008823E5">
        <w:t>tympanic membranes</w:t>
      </w:r>
      <w:r w:rsidR="00ED2DCC">
        <w:t xml:space="preserve"> (</w:t>
      </w:r>
      <w:r w:rsidR="00ED2DCC" w:rsidRPr="00ED2DCC">
        <w:rPr>
          <w:color w:val="0000FF"/>
        </w:rPr>
        <w:t>pneumatic otoscopy + tympanometry</w:t>
      </w:r>
      <w:r w:rsidR="00ED2DCC" w:rsidRPr="00ED2DCC">
        <w:t>)</w:t>
      </w:r>
      <w:r w:rsidRPr="008823E5">
        <w:t>, throat, chest, abdomen, lymph nodes, neck flexibility, and skin</w:t>
      </w:r>
      <w:r>
        <w:t>.</w:t>
      </w:r>
    </w:p>
    <w:p w:rsidR="00775FD7" w:rsidRDefault="00775FD7"/>
    <w:p w:rsidR="00775FD7" w:rsidRPr="00775FD7" w:rsidRDefault="00775FD7">
      <w:pPr>
        <w:rPr>
          <w:lang w:val="lt-LT"/>
        </w:rPr>
      </w:pPr>
      <w:r w:rsidRPr="00775FD7">
        <w:rPr>
          <w:smallCaps/>
          <w:u w:val="single"/>
          <w:shd w:val="clear" w:color="auto" w:fill="D9D9D9"/>
          <w:lang w:val="lt-LT"/>
        </w:rPr>
        <w:t>Empyriškai antibiotikai</w:t>
      </w:r>
      <w:r w:rsidRPr="00775FD7">
        <w:rPr>
          <w:lang w:val="lt-LT"/>
        </w:rPr>
        <w:t xml:space="preserve"> skiriami, jei yra didelė infekcijos tikimybė:</w:t>
      </w:r>
    </w:p>
    <w:p w:rsidR="00775FD7" w:rsidRDefault="00775FD7" w:rsidP="00775FD7">
      <w:pPr>
        <w:pStyle w:val="NormalWeb"/>
        <w:numPr>
          <w:ilvl w:val="0"/>
          <w:numId w:val="16"/>
        </w:numPr>
      </w:pPr>
      <w:r w:rsidRPr="00C1130E">
        <w:rPr>
          <w:b/>
          <w:color w:val="FF0000"/>
        </w:rPr>
        <w:t>newborns</w:t>
      </w:r>
      <w:r>
        <w:t xml:space="preserve"> </w:t>
      </w:r>
      <w:r w:rsidR="00C1130E">
        <w:t>(</w:t>
      </w:r>
      <w:r>
        <w:t xml:space="preserve">fever </w:t>
      </w:r>
      <w:r w:rsidRPr="00775FD7">
        <w:rPr>
          <w:lang w:val="lt-LT"/>
        </w:rPr>
        <w:t>gali būti vienintelė</w:t>
      </w:r>
      <w:r>
        <w:t xml:space="preserve"> sepsis / meningitis </w:t>
      </w:r>
      <w:r w:rsidRPr="00775FD7">
        <w:rPr>
          <w:lang w:val="lt-LT"/>
        </w:rPr>
        <w:t>manifestacija</w:t>
      </w:r>
      <w:r>
        <w:t>!</w:t>
      </w:r>
      <w:r w:rsidR="00C1130E">
        <w:t xml:space="preserve">) - </w:t>
      </w:r>
      <w:r w:rsidR="00C1130E" w:rsidRPr="008823E5">
        <w:t>hospital admission and IV antibiotics</w:t>
      </w:r>
      <w:r w:rsidR="004B1C6B">
        <w:t xml:space="preserve"> (esp. i</w:t>
      </w:r>
      <w:r w:rsidR="004B1C6B" w:rsidRPr="004B1C6B">
        <w:t>f WBC is &lt; 5 or &gt; 15):</w:t>
      </w:r>
    </w:p>
    <w:p w:rsidR="00C1130E" w:rsidRDefault="00C1130E" w:rsidP="00C1130E">
      <w:pPr>
        <w:pStyle w:val="NormalWeb"/>
        <w:ind w:left="1440"/>
      </w:pPr>
      <w:r w:rsidRPr="00C1130E">
        <w:rPr>
          <w:rStyle w:val="Drugname2Char"/>
        </w:rPr>
        <w:t>ceftriaxone</w:t>
      </w:r>
      <w:r w:rsidRPr="008823E5">
        <w:t xml:space="preserve"> or </w:t>
      </w:r>
      <w:r w:rsidRPr="00C1130E">
        <w:rPr>
          <w:rStyle w:val="Drugname2Char"/>
        </w:rPr>
        <w:t>cefotaxime</w:t>
      </w:r>
      <w:r w:rsidRPr="008823E5">
        <w:t xml:space="preserve"> </w:t>
      </w:r>
      <w:r>
        <w:t>+</w:t>
      </w:r>
      <w:r w:rsidRPr="008823E5">
        <w:t xml:space="preserve"> </w:t>
      </w:r>
      <w:r w:rsidRPr="00C1130E">
        <w:rPr>
          <w:rStyle w:val="Drugname2Char"/>
        </w:rPr>
        <w:t>ampicillin</w:t>
      </w:r>
      <w:r w:rsidRPr="008823E5">
        <w:t xml:space="preserve"> </w:t>
      </w:r>
      <w:r>
        <w:t>±</w:t>
      </w:r>
      <w:r w:rsidRPr="008823E5">
        <w:t xml:space="preserve"> </w:t>
      </w:r>
      <w:r w:rsidRPr="00C1130E">
        <w:rPr>
          <w:rStyle w:val="Drugname2Char"/>
        </w:rPr>
        <w:t>vancomycin</w:t>
      </w:r>
      <w:r w:rsidRPr="008823E5">
        <w:t xml:space="preserve"> (if penicillin-resistant Streptococcus pneumoniae is suspected</w:t>
      </w:r>
      <w:r>
        <w:t xml:space="preserve">) ± </w:t>
      </w:r>
      <w:r w:rsidRPr="00C1130E">
        <w:rPr>
          <w:rStyle w:val="Drugname2Char"/>
        </w:rPr>
        <w:t>acyclovir</w:t>
      </w:r>
      <w:r w:rsidRPr="008823E5">
        <w:t xml:space="preserve"> (</w:t>
      </w:r>
      <w:r>
        <w:t>if</w:t>
      </w:r>
      <w:r w:rsidRPr="008823E5">
        <w:t xml:space="preserve"> herpes simplex is likely</w:t>
      </w:r>
      <w:r>
        <w:t>)</w:t>
      </w:r>
      <w:r w:rsidRPr="008823E5">
        <w:t>.</w:t>
      </w:r>
    </w:p>
    <w:p w:rsidR="00775FD7" w:rsidRPr="00C1130E" w:rsidRDefault="00775FD7" w:rsidP="00775FD7">
      <w:pPr>
        <w:pStyle w:val="NormalWeb"/>
        <w:numPr>
          <w:ilvl w:val="0"/>
          <w:numId w:val="16"/>
        </w:numPr>
        <w:rPr>
          <w:b/>
          <w:color w:val="FF0000"/>
        </w:rPr>
      </w:pPr>
      <w:r w:rsidRPr="00C1130E">
        <w:rPr>
          <w:b/>
          <w:color w:val="FF0000"/>
        </w:rPr>
        <w:t>children &lt; 3 yrs with intoxication</w:t>
      </w:r>
    </w:p>
    <w:p w:rsidR="00C208DE" w:rsidRDefault="00AE1503">
      <w:pPr>
        <w:numPr>
          <w:ilvl w:val="1"/>
          <w:numId w:val="21"/>
        </w:numPr>
      </w:pPr>
      <w:r>
        <w:t xml:space="preserve">well-appearing </w:t>
      </w:r>
      <w:r w:rsidR="0004113D">
        <w:t>patients &gt; 2 yrs of age</w:t>
      </w:r>
      <w:r w:rsidR="0004113D" w:rsidRPr="0004113D">
        <w:t xml:space="preserve"> </w:t>
      </w:r>
      <w:r w:rsidR="0004113D" w:rsidRPr="008823E5">
        <w:t xml:space="preserve">require only symptomatic </w:t>
      </w:r>
      <w:r>
        <w:t xml:space="preserve">outpatient </w:t>
      </w:r>
      <w:r w:rsidR="0004113D" w:rsidRPr="008823E5">
        <w:t>treatment</w:t>
      </w:r>
      <w:r>
        <w:t xml:space="preserve"> with close follow-ups.</w:t>
      </w:r>
    </w:p>
    <w:p w:rsidR="00E30DC9" w:rsidRDefault="00E30DC9"/>
    <w:p w:rsidR="0004113D" w:rsidRDefault="0004113D"/>
    <w:p w:rsidR="004D6646" w:rsidRDefault="004D6646">
      <w:pPr>
        <w:pStyle w:val="Nervous5"/>
        <w:ind w:right="7370"/>
      </w:pPr>
      <w:bookmarkStart w:id="14" w:name="_Toc6655700"/>
      <w:r>
        <w:t>Poikilothermy</w:t>
      </w:r>
      <w:bookmarkEnd w:id="14"/>
    </w:p>
    <w:p w:rsidR="004D6646" w:rsidRDefault="004D6646">
      <w:pPr>
        <w:pStyle w:val="NormalWeb"/>
      </w:pPr>
      <w:r>
        <w:t xml:space="preserve">- </w:t>
      </w:r>
      <w:r w:rsidRPr="00A73E2F">
        <w:rPr>
          <w:highlight w:val="yellow"/>
        </w:rPr>
        <w:t xml:space="preserve">fluctuation in </w:t>
      </w:r>
      <w:r w:rsidRPr="00A73E2F">
        <w:rPr>
          <w:b/>
          <w:bCs/>
          <w:highlight w:val="yellow"/>
        </w:rPr>
        <w:t>body temperature</w:t>
      </w:r>
      <w:r w:rsidRPr="00A73E2F">
        <w:rPr>
          <w:highlight w:val="yellow"/>
        </w:rPr>
        <w:t xml:space="preserve"> &gt; 2° C with changes in </w:t>
      </w:r>
      <w:r w:rsidRPr="00A73E2F">
        <w:rPr>
          <w:b/>
          <w:bCs/>
          <w:highlight w:val="yellow"/>
        </w:rPr>
        <w:t>ambient temperature</w:t>
      </w:r>
      <w:r>
        <w:t>.</w:t>
      </w:r>
    </w:p>
    <w:p w:rsidR="004D6646" w:rsidRDefault="004D6646" w:rsidP="00775FD7">
      <w:pPr>
        <w:pStyle w:val="NormalWeb"/>
        <w:numPr>
          <w:ilvl w:val="0"/>
          <w:numId w:val="20"/>
        </w:numPr>
      </w:pPr>
      <w:r>
        <w:t>lesions in posterior hypothalamus</w:t>
      </w:r>
    </w:p>
    <w:p w:rsidR="004D6646" w:rsidRDefault="004D6646">
      <w:pPr>
        <w:pStyle w:val="NormalWeb"/>
        <w:numPr>
          <w:ilvl w:val="0"/>
          <w:numId w:val="20"/>
        </w:numPr>
      </w:pPr>
      <w:r>
        <w:t>lesions in midbrain (that damage hypothalamic pathways for autonomic as well as behavioral thermoregulation).</w:t>
      </w:r>
    </w:p>
    <w:p w:rsidR="004D6646" w:rsidRDefault="004D6646">
      <w:pPr>
        <w:pStyle w:val="NormalWeb"/>
        <w:numPr>
          <w:ilvl w:val="0"/>
          <w:numId w:val="20"/>
        </w:numPr>
      </w:pPr>
      <w:r>
        <w:t>metabolic disorders (e.g. sedative drug ingestion, hypoglycemia, hypothyroidism)</w:t>
      </w:r>
    </w:p>
    <w:p w:rsidR="004D6646" w:rsidRDefault="004D6646">
      <w:pPr>
        <w:pStyle w:val="NormalWeb"/>
        <w:numPr>
          <w:ilvl w:val="0"/>
          <w:numId w:val="20"/>
        </w:numPr>
      </w:pPr>
      <w:r>
        <w:t>old age (mild form of poikilothermy).</w:t>
      </w:r>
    </w:p>
    <w:p w:rsidR="004D6646" w:rsidRDefault="004D6646"/>
    <w:p w:rsidR="00B9474B" w:rsidRDefault="00B9474B"/>
    <w:p w:rsidR="00B9474B" w:rsidRPr="00476B67" w:rsidRDefault="00B9474B" w:rsidP="00B9474B">
      <w:pPr>
        <w:pStyle w:val="Nervous5"/>
        <w:ind w:right="3543"/>
      </w:pPr>
      <w:bookmarkStart w:id="15" w:name="_Toc197545136"/>
      <w:bookmarkStart w:id="16" w:name="_Toc6655701"/>
      <w:r w:rsidRPr="00476B67">
        <w:t>Hereditary periodic fever syndromes</w:t>
      </w:r>
      <w:bookmarkEnd w:id="15"/>
      <w:bookmarkEnd w:id="16"/>
    </w:p>
    <w:p w:rsidR="00AE3CF5" w:rsidRDefault="00AE3CF5" w:rsidP="00B9474B">
      <w:r>
        <w:t>-</w:t>
      </w:r>
      <w:r w:rsidR="00B9474B" w:rsidRPr="00476B67">
        <w:t xml:space="preserve"> inherited disorders characterized by recurrent fever and other symptoms </w:t>
      </w:r>
      <w:r>
        <w:t>in absence of secondary causes.</w:t>
      </w:r>
    </w:p>
    <w:p w:rsidR="00AE3CF5" w:rsidRDefault="00AE3CF5" w:rsidP="00AE3CF5">
      <w:pPr>
        <w:numPr>
          <w:ilvl w:val="1"/>
          <w:numId w:val="21"/>
        </w:numPr>
      </w:pPr>
      <w:r>
        <w:t xml:space="preserve">&gt; 90% </w:t>
      </w:r>
      <w:r w:rsidR="00B9474B" w:rsidRPr="00476B67">
        <w:t>develop symptoms during childhood</w:t>
      </w:r>
      <w:r>
        <w:t>.</w:t>
      </w:r>
    </w:p>
    <w:p w:rsidR="00B9474B" w:rsidRPr="00476B67" w:rsidRDefault="00B9474B" w:rsidP="00B9474B"/>
    <w:p w:rsidR="00B9474B" w:rsidRPr="00476B67" w:rsidRDefault="00B9474B" w:rsidP="008C116A">
      <w:pPr>
        <w:pStyle w:val="Nervous6"/>
        <w:ind w:right="6378"/>
      </w:pPr>
      <w:bookmarkStart w:id="17" w:name="_Toc190839528"/>
      <w:bookmarkStart w:id="18" w:name="_Toc6655702"/>
      <w:r w:rsidRPr="00476B67">
        <w:t>Familial Mediterranean Fever</w:t>
      </w:r>
      <w:bookmarkEnd w:id="17"/>
      <w:bookmarkEnd w:id="18"/>
    </w:p>
    <w:p w:rsidR="008C116A" w:rsidRDefault="00AE3CF5" w:rsidP="00B9474B">
      <w:pPr>
        <w:pStyle w:val="mmpara"/>
        <w:spacing w:before="0" w:beforeAutospacing="0" w:after="0" w:afterAutospacing="0"/>
        <w:rPr>
          <w:rStyle w:val="mmdefinition"/>
        </w:rPr>
      </w:pPr>
      <w:r>
        <w:rPr>
          <w:rStyle w:val="mmdefinition"/>
        </w:rPr>
        <w:t>-</w:t>
      </w:r>
      <w:r w:rsidR="00B9474B" w:rsidRPr="00476B67">
        <w:rPr>
          <w:rStyle w:val="mmdefinition"/>
        </w:rPr>
        <w:t xml:space="preserve"> </w:t>
      </w:r>
      <w:r w:rsidR="00B9474B" w:rsidRPr="00AE3CF5">
        <w:rPr>
          <w:rStyle w:val="mmdefinition"/>
          <w:highlight w:val="yellow"/>
        </w:rPr>
        <w:t xml:space="preserve">recurrent bouts of </w:t>
      </w:r>
      <w:r w:rsidR="00B9474B" w:rsidRPr="008C116A">
        <w:rPr>
          <w:rStyle w:val="mmdefinition"/>
          <w:b/>
          <w:highlight w:val="yellow"/>
        </w:rPr>
        <w:t>fever</w:t>
      </w:r>
      <w:r w:rsidR="00B9474B" w:rsidRPr="00AE3CF5">
        <w:rPr>
          <w:rStyle w:val="mmdefinition"/>
          <w:highlight w:val="yellow"/>
        </w:rPr>
        <w:t xml:space="preserve"> </w:t>
      </w:r>
      <w:r w:rsidR="00E966A0">
        <w:rPr>
          <w:rStyle w:val="mmdefinition"/>
          <w:highlight w:val="yellow"/>
        </w:rPr>
        <w:t xml:space="preserve">(up to 40°C) </w:t>
      </w:r>
      <w:r w:rsidR="00B9474B" w:rsidRPr="00AE3CF5">
        <w:rPr>
          <w:rStyle w:val="mmdefinition"/>
          <w:highlight w:val="yellow"/>
        </w:rPr>
        <w:t xml:space="preserve">and </w:t>
      </w:r>
      <w:r w:rsidR="00B9474B" w:rsidRPr="008C116A">
        <w:rPr>
          <w:rStyle w:val="mmdefinition"/>
          <w:b/>
          <w:highlight w:val="yellow"/>
        </w:rPr>
        <w:t>peritonitis</w:t>
      </w:r>
      <w:r w:rsidR="008C116A">
        <w:rPr>
          <w:rStyle w:val="mmdefinition"/>
          <w:highlight w:val="yellow"/>
        </w:rPr>
        <w:t>*</w:t>
      </w:r>
      <w:r w:rsidR="00E966A0" w:rsidRPr="00E966A0">
        <w:rPr>
          <w:rStyle w:val="mmdefinition"/>
          <w:highlight w:val="yellow"/>
        </w:rPr>
        <w:t xml:space="preserve"> (95</w:t>
      </w:r>
      <w:r w:rsidR="00E966A0">
        <w:rPr>
          <w:rStyle w:val="mmdefinition"/>
          <w:highlight w:val="yellow"/>
        </w:rPr>
        <w:t>%</w:t>
      </w:r>
      <w:r w:rsidR="00E966A0" w:rsidRPr="00E966A0">
        <w:rPr>
          <w:rStyle w:val="mmdefinition"/>
          <w:highlight w:val="yellow"/>
        </w:rPr>
        <w:t>)</w:t>
      </w:r>
      <w:r w:rsidR="00B9474B" w:rsidRPr="00476B67">
        <w:rPr>
          <w:rStyle w:val="mmdefinition"/>
        </w:rPr>
        <w:t xml:space="preserve">, sometimes with </w:t>
      </w:r>
      <w:r w:rsidR="00B9474B" w:rsidRPr="008C116A">
        <w:rPr>
          <w:rStyle w:val="mmdefinition"/>
          <w:b/>
        </w:rPr>
        <w:t>pleuritis</w:t>
      </w:r>
      <w:r w:rsidR="008C116A">
        <w:rPr>
          <w:rStyle w:val="mmdefinition"/>
        </w:rPr>
        <w:t xml:space="preserve"> (30%)</w:t>
      </w:r>
      <w:r w:rsidR="00B9474B" w:rsidRPr="00476B67">
        <w:rPr>
          <w:rStyle w:val="mmdefinition"/>
        </w:rPr>
        <w:t xml:space="preserve">, </w:t>
      </w:r>
      <w:r w:rsidR="00B9474B" w:rsidRPr="008C116A">
        <w:rPr>
          <w:rStyle w:val="mmdefinition"/>
          <w:b/>
        </w:rPr>
        <w:t>skin lesions</w:t>
      </w:r>
      <w:r w:rsidR="00B9474B" w:rsidRPr="00476B67">
        <w:rPr>
          <w:rStyle w:val="mmdefinition"/>
        </w:rPr>
        <w:t xml:space="preserve">, </w:t>
      </w:r>
      <w:r w:rsidR="00B9474B" w:rsidRPr="008C116A">
        <w:rPr>
          <w:rStyle w:val="mmdefinition"/>
          <w:b/>
        </w:rPr>
        <w:t>arthritis</w:t>
      </w:r>
      <w:r w:rsidR="008C116A">
        <w:rPr>
          <w:rStyle w:val="mmdefinition"/>
        </w:rPr>
        <w:t xml:space="preserve"> (25%)</w:t>
      </w:r>
      <w:r w:rsidR="00B9474B" w:rsidRPr="00476B67">
        <w:rPr>
          <w:rStyle w:val="mmdefinition"/>
        </w:rPr>
        <w:t xml:space="preserve">, </w:t>
      </w:r>
      <w:r>
        <w:rPr>
          <w:rStyle w:val="mmdefinition"/>
        </w:rPr>
        <w:t xml:space="preserve">and, very rarely, </w:t>
      </w:r>
      <w:r w:rsidRPr="008C116A">
        <w:rPr>
          <w:rStyle w:val="mmdefinition"/>
          <w:b/>
        </w:rPr>
        <w:t>pericarditis</w:t>
      </w:r>
      <w:r>
        <w:rPr>
          <w:rStyle w:val="mmdefinition"/>
        </w:rPr>
        <w:t>.</w:t>
      </w:r>
    </w:p>
    <w:p w:rsidR="008C116A" w:rsidRDefault="008C116A" w:rsidP="008C116A">
      <w:pPr>
        <w:pStyle w:val="mmpara"/>
        <w:spacing w:before="0" w:beforeAutospacing="0" w:after="0" w:afterAutospacing="0"/>
        <w:ind w:left="2880"/>
        <w:rPr>
          <w:rStyle w:val="mmdefinition"/>
        </w:rPr>
      </w:pPr>
      <w:r>
        <w:rPr>
          <w:rStyle w:val="mmdefinition"/>
        </w:rPr>
        <w:t>*</w:t>
      </w:r>
      <w:r w:rsidRPr="00476B67">
        <w:t>cannot be differentiated from perforated</w:t>
      </w:r>
      <w:r>
        <w:t xml:space="preserve"> viscus on physical examination → </w:t>
      </w:r>
      <w:r w:rsidRPr="00476B67">
        <w:t>many patients undergo urgent laparotomy</w:t>
      </w:r>
    </w:p>
    <w:p w:rsidR="00AE3CF5" w:rsidRDefault="00AE3CF5" w:rsidP="00AE3CF5">
      <w:pPr>
        <w:numPr>
          <w:ilvl w:val="1"/>
          <w:numId w:val="21"/>
        </w:numPr>
        <w:rPr>
          <w:rStyle w:val="mmdefinition"/>
        </w:rPr>
      </w:pPr>
      <w:r w:rsidRPr="008C116A">
        <w:rPr>
          <w:rStyle w:val="mmdefinition"/>
          <w:b/>
        </w:rPr>
        <w:t>r</w:t>
      </w:r>
      <w:r w:rsidR="00B9474B" w:rsidRPr="008C116A">
        <w:rPr>
          <w:rStyle w:val="mmdefinition"/>
          <w:b/>
        </w:rPr>
        <w:t xml:space="preserve">enal </w:t>
      </w:r>
      <w:r w:rsidR="00B9474B" w:rsidRPr="008C116A">
        <w:rPr>
          <w:b/>
        </w:rPr>
        <w:t>amyloidosis</w:t>
      </w:r>
      <w:r w:rsidR="00B9474B" w:rsidRPr="00476B67">
        <w:rPr>
          <w:rStyle w:val="mmdefinition"/>
        </w:rPr>
        <w:t xml:space="preserve"> may develop</w:t>
      </w:r>
      <w:r w:rsidR="008C116A">
        <w:rPr>
          <w:rStyle w:val="mmdefinition"/>
        </w:rPr>
        <w:t xml:space="preserve"> (</w:t>
      </w:r>
      <w:r w:rsidR="008C116A" w:rsidRPr="00476B67">
        <w:t>most significant long-term complication</w:t>
      </w:r>
      <w:r w:rsidR="008C116A">
        <w:t>).</w:t>
      </w:r>
    </w:p>
    <w:p w:rsidR="00AE3CF5" w:rsidRDefault="00AE3CF5" w:rsidP="00AE3CF5">
      <w:pPr>
        <w:numPr>
          <w:ilvl w:val="1"/>
          <w:numId w:val="21"/>
        </w:numPr>
        <w:rPr>
          <w:rStyle w:val="mmdefinition"/>
        </w:rPr>
      </w:pPr>
      <w:r>
        <w:rPr>
          <w:rStyle w:val="mmdefinition"/>
        </w:rPr>
        <w:t>d</w:t>
      </w:r>
      <w:r w:rsidR="00B9474B" w:rsidRPr="00476B67">
        <w:rPr>
          <w:rStyle w:val="mmdefinition"/>
        </w:rPr>
        <w:t>escendants of inhabitants of Mediter</w:t>
      </w:r>
      <w:r>
        <w:rPr>
          <w:rStyle w:val="mmdefinition"/>
        </w:rPr>
        <w:t>ranean basin are most affected.</w:t>
      </w:r>
    </w:p>
    <w:p w:rsidR="00AE3CF5" w:rsidRDefault="00AE3CF5" w:rsidP="00AE3CF5">
      <w:pPr>
        <w:numPr>
          <w:ilvl w:val="1"/>
          <w:numId w:val="21"/>
        </w:numPr>
      </w:pPr>
      <w:r w:rsidRPr="00476B67">
        <w:t>50% patients have family history</w:t>
      </w:r>
      <w:r>
        <w:t>.</w:t>
      </w:r>
    </w:p>
    <w:p w:rsidR="00AE3CF5" w:rsidRDefault="00AE3CF5" w:rsidP="00AE3CF5">
      <w:pPr>
        <w:numPr>
          <w:ilvl w:val="1"/>
          <w:numId w:val="21"/>
        </w:numPr>
      </w:pPr>
      <w:r w:rsidRPr="00E966A0">
        <w:rPr>
          <w:u w:val="single" w:color="FF0000"/>
        </w:rPr>
        <w:t xml:space="preserve">autosomal-recessive mutations in </w:t>
      </w:r>
      <w:r w:rsidRPr="00E966A0">
        <w:rPr>
          <w:i/>
          <w:iCs/>
          <w:u w:val="single" w:color="FF0000"/>
        </w:rPr>
        <w:t>MEFV</w:t>
      </w:r>
      <w:r w:rsidRPr="00E966A0">
        <w:rPr>
          <w:u w:val="single" w:color="FF0000"/>
        </w:rPr>
        <w:t xml:space="preserve"> gene</w:t>
      </w:r>
      <w:r w:rsidRPr="00476B67">
        <w:t xml:space="preserve"> </w:t>
      </w:r>
      <w:r>
        <w:t>(</w:t>
      </w:r>
      <w:r w:rsidRPr="00476B67">
        <w:t>short arm of chromosome 16</w:t>
      </w:r>
      <w:r>
        <w:t>);</w:t>
      </w:r>
    </w:p>
    <w:p w:rsidR="00E966A0" w:rsidRDefault="00AE3CF5" w:rsidP="00AE3CF5">
      <w:pPr>
        <w:numPr>
          <w:ilvl w:val="2"/>
          <w:numId w:val="21"/>
        </w:numPr>
      </w:pPr>
      <w:r w:rsidRPr="00476B67">
        <w:rPr>
          <w:i/>
          <w:iCs/>
        </w:rPr>
        <w:t>MEFV</w:t>
      </w:r>
      <w:r w:rsidRPr="00476B67">
        <w:t xml:space="preserve"> gene codes </w:t>
      </w:r>
      <w:r w:rsidRPr="00E966A0">
        <w:rPr>
          <w:color w:val="0000FF"/>
        </w:rPr>
        <w:t>pyrin (marenostrin)</w:t>
      </w:r>
      <w:r w:rsidRPr="00476B67">
        <w:t xml:space="preserve"> expres</w:t>
      </w:r>
      <w:r w:rsidR="00E966A0">
        <w:t xml:space="preserve">sed in circulating neutrophils - </w:t>
      </w:r>
      <w:r w:rsidRPr="00476B67">
        <w:t xml:space="preserve">presumed action is to </w:t>
      </w:r>
      <w:r w:rsidRPr="00E966A0">
        <w:rPr>
          <w:b/>
          <w:i/>
        </w:rPr>
        <w:t>blunt inflammatory response</w:t>
      </w:r>
      <w:r w:rsidRPr="00476B67">
        <w:t xml:space="preserve"> </w:t>
      </w:r>
      <w:r w:rsidR="00E966A0">
        <w:t>(</w:t>
      </w:r>
      <w:r w:rsidRPr="00476B67">
        <w:t>by inhibiting neutro</w:t>
      </w:r>
      <w:r w:rsidR="00E966A0">
        <w:t>phil activation and chemotaxis).</w:t>
      </w:r>
    </w:p>
    <w:p w:rsidR="00E966A0" w:rsidRDefault="00E966A0" w:rsidP="00AE3CF5">
      <w:pPr>
        <w:numPr>
          <w:ilvl w:val="2"/>
          <w:numId w:val="21"/>
        </w:numPr>
      </w:pPr>
      <w:r>
        <w:t>g</w:t>
      </w:r>
      <w:r w:rsidR="00AE3CF5" w:rsidRPr="00476B67">
        <w:t>ene mutations c</w:t>
      </w:r>
      <w:r>
        <w:t xml:space="preserve">ause defective pyrin molecules → </w:t>
      </w:r>
      <w:r w:rsidR="00AE3CF5" w:rsidRPr="00476B67">
        <w:t xml:space="preserve">minor, unknown triggers to inflammation that are normally checked by intact pyrin cannot be suppressed </w:t>
      </w:r>
      <w:r>
        <w:t xml:space="preserve">→ </w:t>
      </w:r>
      <w:r w:rsidR="00AE3CF5" w:rsidRPr="00476B67">
        <w:t xml:space="preserve">bout of neutrophil-predominant inflammation in abdominal cavity </w:t>
      </w:r>
      <w:r>
        <w:t>(</w:t>
      </w:r>
      <w:r w:rsidR="00AE3CF5" w:rsidRPr="00476B67">
        <w:t>as well as at other sites</w:t>
      </w:r>
      <w:r>
        <w:t>).</w:t>
      </w:r>
    </w:p>
    <w:p w:rsidR="00AE3CF5" w:rsidRDefault="00AE3CF5" w:rsidP="00AE3CF5">
      <w:pPr>
        <w:numPr>
          <w:ilvl w:val="2"/>
          <w:numId w:val="21"/>
        </w:numPr>
        <w:rPr>
          <w:rStyle w:val="mmdefinition"/>
        </w:rPr>
      </w:pPr>
      <w:r>
        <w:rPr>
          <w:rStyle w:val="mmdefinition"/>
        </w:rPr>
        <w:t>genetic testing is available.</w:t>
      </w:r>
    </w:p>
    <w:p w:rsidR="00E966A0" w:rsidRDefault="00E966A0" w:rsidP="00AE3CF5">
      <w:pPr>
        <w:numPr>
          <w:ilvl w:val="1"/>
          <w:numId w:val="21"/>
        </w:numPr>
      </w:pPr>
      <w:r w:rsidRPr="008C116A">
        <w:rPr>
          <w:smallCaps/>
        </w:rPr>
        <w:t>attacks</w:t>
      </w:r>
      <w:r w:rsidRPr="00476B67">
        <w:t xml:space="preserve"> have no regular pattern of recurrence and vary in same patient</w:t>
      </w:r>
      <w:r>
        <w:t>;</w:t>
      </w:r>
    </w:p>
    <w:p w:rsidR="00E966A0" w:rsidRDefault="00E966A0" w:rsidP="00E966A0">
      <w:pPr>
        <w:numPr>
          <w:ilvl w:val="2"/>
          <w:numId w:val="21"/>
        </w:numPr>
      </w:pPr>
      <w:r>
        <w:t>usually last 24-72 h (</w:t>
      </w:r>
      <w:r w:rsidRPr="00476B67">
        <w:t xml:space="preserve">some last </w:t>
      </w:r>
      <w:r w:rsidRPr="00476B67">
        <w:rPr>
          <w:rStyle w:val="symbol"/>
        </w:rPr>
        <w:t>≥</w:t>
      </w:r>
      <w:r w:rsidRPr="00476B67">
        <w:t xml:space="preserve"> 1 wk</w:t>
      </w:r>
      <w:r>
        <w:t>)</w:t>
      </w:r>
      <w:r w:rsidRPr="00476B67">
        <w:t>.</w:t>
      </w:r>
    </w:p>
    <w:p w:rsidR="00E966A0" w:rsidRDefault="00E966A0" w:rsidP="00E966A0">
      <w:pPr>
        <w:numPr>
          <w:ilvl w:val="2"/>
          <w:numId w:val="21"/>
        </w:numPr>
      </w:pPr>
      <w:r>
        <w:t>f</w:t>
      </w:r>
      <w:r w:rsidRPr="00476B67">
        <w:t>requency ranges from 2 attacks/wk to 1 attack/yr</w:t>
      </w:r>
      <w:r>
        <w:t>.</w:t>
      </w:r>
    </w:p>
    <w:p w:rsidR="00062556" w:rsidRDefault="00062556" w:rsidP="00E966A0">
      <w:pPr>
        <w:numPr>
          <w:ilvl w:val="2"/>
          <w:numId w:val="21"/>
        </w:numPr>
      </w:pPr>
      <w:r>
        <w:t>d</w:t>
      </w:r>
      <w:r w:rsidRPr="00476B67">
        <w:t xml:space="preserve">espite severity </w:t>
      </w:r>
      <w:r>
        <w:t xml:space="preserve">of </w:t>
      </w:r>
      <w:r w:rsidRPr="00476B67">
        <w:t>attacks, most patients recover swiftly and remain free of illness until next attack</w:t>
      </w:r>
      <w:r>
        <w:t>.</w:t>
      </w:r>
    </w:p>
    <w:p w:rsidR="00E966A0" w:rsidRDefault="00E966A0" w:rsidP="00E966A0">
      <w:pPr>
        <w:numPr>
          <w:ilvl w:val="2"/>
          <w:numId w:val="21"/>
        </w:numPr>
        <w:rPr>
          <w:rStyle w:val="mmdefinition"/>
        </w:rPr>
      </w:pPr>
      <w:r>
        <w:t>s</w:t>
      </w:r>
      <w:r w:rsidRPr="00476B67">
        <w:t>pontaneous remissions may last years.</w:t>
      </w:r>
    </w:p>
    <w:p w:rsidR="008C116A" w:rsidRDefault="008C116A" w:rsidP="00AE3CF5">
      <w:pPr>
        <w:numPr>
          <w:ilvl w:val="1"/>
          <w:numId w:val="21"/>
        </w:numPr>
        <w:rPr>
          <w:rStyle w:val="mmdefinition"/>
        </w:rPr>
      </w:pPr>
      <w:r w:rsidRPr="008C116A">
        <w:rPr>
          <w:u w:val="single"/>
        </w:rPr>
        <w:t>laboratory</w:t>
      </w:r>
      <w:r>
        <w:t xml:space="preserve"> - n</w:t>
      </w:r>
      <w:r w:rsidRPr="00476B67">
        <w:t>onspecific findings include elevated WBCs with neutrophil predominance, ESR, C-reactive protein, and fibrinogen</w:t>
      </w:r>
    </w:p>
    <w:p w:rsidR="00AE3CF5" w:rsidRDefault="00B9474B" w:rsidP="00AE3CF5">
      <w:pPr>
        <w:numPr>
          <w:ilvl w:val="1"/>
          <w:numId w:val="21"/>
        </w:numPr>
        <w:rPr>
          <w:rStyle w:val="mmdefinition"/>
        </w:rPr>
      </w:pPr>
      <w:r w:rsidRPr="00062556">
        <w:rPr>
          <w:rStyle w:val="mmdefinition"/>
          <w:u w:val="double" w:color="FF0000"/>
        </w:rPr>
        <w:t xml:space="preserve">prophylactic </w:t>
      </w:r>
      <w:r w:rsidRPr="00062556">
        <w:rPr>
          <w:rStyle w:val="Drugname2Char"/>
          <w:u w:val="double" w:color="FF0000"/>
        </w:rPr>
        <w:t>colchicine</w:t>
      </w:r>
      <w:r w:rsidRPr="00062556">
        <w:rPr>
          <w:rStyle w:val="mmdefinition"/>
          <w:u w:val="double" w:color="FF0000"/>
        </w:rPr>
        <w:t xml:space="preserve"> prevents acute attacks </w:t>
      </w:r>
      <w:r w:rsidR="00062556" w:rsidRPr="00062556">
        <w:rPr>
          <w:rStyle w:val="mmdefinition"/>
          <w:u w:val="double" w:color="FF0000"/>
        </w:rPr>
        <w:t>and</w:t>
      </w:r>
      <w:r w:rsidRPr="00062556">
        <w:rPr>
          <w:rStyle w:val="mmdefinition"/>
          <w:u w:val="double" w:color="FF0000"/>
        </w:rPr>
        <w:t xml:space="preserve"> renal amyloidosis</w:t>
      </w:r>
      <w:r w:rsidR="00AE3CF5">
        <w:rPr>
          <w:rStyle w:val="mmdefinition"/>
        </w:rPr>
        <w:t xml:space="preserve"> → </w:t>
      </w:r>
      <w:r w:rsidR="00AE3CF5" w:rsidRPr="00476B67">
        <w:rPr>
          <w:rStyle w:val="mmdefinition"/>
        </w:rPr>
        <w:t xml:space="preserve">excellent </w:t>
      </w:r>
      <w:r w:rsidR="00AE3CF5">
        <w:rPr>
          <w:rStyle w:val="mmdefinition"/>
        </w:rPr>
        <w:t>p</w:t>
      </w:r>
      <w:r w:rsidRPr="00476B67">
        <w:rPr>
          <w:rStyle w:val="mmdefinition"/>
        </w:rPr>
        <w:t>rognosis</w:t>
      </w:r>
      <w:r w:rsidR="00062556">
        <w:rPr>
          <w:rStyle w:val="mmdefinition"/>
        </w:rPr>
        <w:t xml:space="preserve"> (85% patients).</w:t>
      </w:r>
    </w:p>
    <w:p w:rsidR="00E966A0" w:rsidRDefault="00E966A0" w:rsidP="00B9474B">
      <w:pPr>
        <w:pStyle w:val="mmpara"/>
        <w:spacing w:before="0" w:beforeAutospacing="0" w:after="0" w:afterAutospacing="0"/>
      </w:pPr>
    </w:p>
    <w:p w:rsidR="00B9474B" w:rsidRPr="00476B67" w:rsidRDefault="00B9474B" w:rsidP="00B9474B">
      <w:pPr>
        <w:rPr>
          <w:lang w:val="lt-LT"/>
        </w:rPr>
      </w:pPr>
    </w:p>
    <w:p w:rsidR="00B9474B" w:rsidRPr="00476B67" w:rsidRDefault="00B9474B" w:rsidP="00B9474B">
      <w:pPr>
        <w:pStyle w:val="Nervous6"/>
        <w:ind w:right="7370"/>
      </w:pPr>
      <w:bookmarkStart w:id="19" w:name="_Toc190839529"/>
      <w:bookmarkStart w:id="20" w:name="_Toc6655703"/>
      <w:r w:rsidRPr="00476B67">
        <w:t>Hyper-</w:t>
      </w:r>
      <w:r w:rsidRPr="00476B67">
        <w:rPr>
          <w:caps/>
        </w:rPr>
        <w:t>I</w:t>
      </w:r>
      <w:r w:rsidRPr="00B9474B">
        <w:rPr>
          <w:smallCaps w:val="0"/>
        </w:rPr>
        <w:t>g</w:t>
      </w:r>
      <w:r w:rsidRPr="00476B67">
        <w:rPr>
          <w:caps/>
        </w:rPr>
        <w:t>D</w:t>
      </w:r>
      <w:r w:rsidRPr="00476B67">
        <w:t xml:space="preserve"> Syndrome</w:t>
      </w:r>
      <w:bookmarkEnd w:id="19"/>
      <w:bookmarkEnd w:id="20"/>
    </w:p>
    <w:p w:rsidR="00062556" w:rsidRDefault="00062556" w:rsidP="00B9474B">
      <w:pPr>
        <w:pStyle w:val="mmpara"/>
        <w:spacing w:before="0" w:beforeAutospacing="0" w:after="0" w:afterAutospacing="0"/>
        <w:rPr>
          <w:rStyle w:val="mmdefinition"/>
        </w:rPr>
      </w:pPr>
      <w:r>
        <w:rPr>
          <w:rStyle w:val="mmdefinition"/>
        </w:rPr>
        <w:t>-</w:t>
      </w:r>
      <w:r w:rsidR="00B9474B" w:rsidRPr="00476B67">
        <w:rPr>
          <w:rStyle w:val="mmdefinition"/>
        </w:rPr>
        <w:t xml:space="preserve"> </w:t>
      </w:r>
      <w:r w:rsidR="00B9474B" w:rsidRPr="006B19B1">
        <w:rPr>
          <w:rStyle w:val="mmdefinition"/>
          <w:highlight w:val="yellow"/>
        </w:rPr>
        <w:t>recurring attacks of chills and fever</w:t>
      </w:r>
      <w:r w:rsidR="00B9474B" w:rsidRPr="00476B67">
        <w:rPr>
          <w:rStyle w:val="mmdefinition"/>
        </w:rPr>
        <w:t xml:space="preserve"> begin during 1</w:t>
      </w:r>
      <w:r w:rsidR="00B9474B" w:rsidRPr="00062556">
        <w:rPr>
          <w:rStyle w:val="mmdefinition"/>
          <w:vertAlign w:val="superscript"/>
        </w:rPr>
        <w:t>st</w:t>
      </w:r>
      <w:r>
        <w:rPr>
          <w:rStyle w:val="mmdefinition"/>
        </w:rPr>
        <w:t xml:space="preserve"> yr of life.</w:t>
      </w:r>
    </w:p>
    <w:p w:rsidR="006B19B1" w:rsidRPr="006B19B1" w:rsidRDefault="006B19B1" w:rsidP="00062556">
      <w:pPr>
        <w:numPr>
          <w:ilvl w:val="1"/>
          <w:numId w:val="21"/>
        </w:numPr>
        <w:rPr>
          <w:rStyle w:val="mmdefinition"/>
        </w:rPr>
      </w:pPr>
      <w:r>
        <w:rPr>
          <w:rStyle w:val="mmdefinition"/>
        </w:rPr>
        <w:t xml:space="preserve">additional features: </w:t>
      </w:r>
      <w:r w:rsidRPr="00476B67">
        <w:t>abdominal pain, vomiting or diarrhea, headache, arthralgias</w:t>
      </w:r>
      <w:r>
        <w:t>,</w:t>
      </w:r>
      <w:r w:rsidRPr="006B19B1">
        <w:t xml:space="preserve"> </w:t>
      </w:r>
      <w:r w:rsidRPr="00476B67">
        <w:t>cervical lymphadenopathy, hepatosplenom</w:t>
      </w:r>
      <w:r>
        <w:t xml:space="preserve">egaly, arthritis, skin lesions, </w:t>
      </w:r>
      <w:r w:rsidRPr="00476B67">
        <w:t>orogenital aphthous ulcers.</w:t>
      </w:r>
    </w:p>
    <w:p w:rsidR="006B19B1" w:rsidRDefault="00062556" w:rsidP="006B19B1">
      <w:pPr>
        <w:numPr>
          <w:ilvl w:val="1"/>
          <w:numId w:val="21"/>
        </w:numPr>
        <w:rPr>
          <w:rStyle w:val="mmdefinition"/>
        </w:rPr>
      </w:pPr>
      <w:r w:rsidRPr="00062556">
        <w:rPr>
          <w:rStyle w:val="mmdefinition"/>
          <w:smallCaps/>
        </w:rPr>
        <w:t>e</w:t>
      </w:r>
      <w:r w:rsidR="00B9474B" w:rsidRPr="00062556">
        <w:rPr>
          <w:rStyle w:val="mmdefinition"/>
          <w:smallCaps/>
        </w:rPr>
        <w:t>pisodes</w:t>
      </w:r>
      <w:r w:rsidR="00B9474B" w:rsidRPr="00476B67">
        <w:rPr>
          <w:rStyle w:val="mmdefinition"/>
        </w:rPr>
        <w:t xml:space="preserve"> last 4</w:t>
      </w:r>
      <w:r>
        <w:rPr>
          <w:rStyle w:val="mmdefinition"/>
        </w:rPr>
        <w:t>-</w:t>
      </w:r>
      <w:r w:rsidR="00B9474B" w:rsidRPr="00476B67">
        <w:rPr>
          <w:rStyle w:val="mmdefinition"/>
        </w:rPr>
        <w:t xml:space="preserve">6 </w:t>
      </w:r>
      <w:r w:rsidR="00B9474B" w:rsidRPr="00062556">
        <w:t>days</w:t>
      </w:r>
      <w:r w:rsidR="006B19B1">
        <w:rPr>
          <w:rStyle w:val="mmdefinition"/>
        </w:rPr>
        <w:t>;</w:t>
      </w:r>
    </w:p>
    <w:p w:rsidR="006B19B1" w:rsidRDefault="006B19B1" w:rsidP="00062556">
      <w:pPr>
        <w:numPr>
          <w:ilvl w:val="2"/>
          <w:numId w:val="21"/>
        </w:numPr>
      </w:pPr>
      <w:r w:rsidRPr="00476B67">
        <w:rPr>
          <w:rStyle w:val="mmdefinition"/>
        </w:rPr>
        <w:t>t</w:t>
      </w:r>
      <w:r>
        <w:rPr>
          <w:rStyle w:val="mmdefinition"/>
        </w:rPr>
        <w:t>riggered by physiologic stress (</w:t>
      </w:r>
      <w:r w:rsidRPr="00476B67">
        <w:rPr>
          <w:rStyle w:val="mmdefinition"/>
        </w:rPr>
        <w:t>such as vaccination or minor trauma</w:t>
      </w:r>
      <w:r>
        <w:rPr>
          <w:rStyle w:val="mmdefinition"/>
        </w:rPr>
        <w:t>).</w:t>
      </w:r>
    </w:p>
    <w:p w:rsidR="006B19B1" w:rsidRDefault="006B19B1" w:rsidP="00062556">
      <w:pPr>
        <w:numPr>
          <w:ilvl w:val="2"/>
          <w:numId w:val="21"/>
        </w:numPr>
        <w:rPr>
          <w:rStyle w:val="mmdefinition"/>
        </w:rPr>
      </w:pPr>
      <w:r w:rsidRPr="00476B67">
        <w:t>episodes diminish in frequency after adolescence</w:t>
      </w:r>
      <w:r>
        <w:t>.</w:t>
      </w:r>
    </w:p>
    <w:p w:rsidR="006B19B1" w:rsidRDefault="006B19B1" w:rsidP="00062556">
      <w:pPr>
        <w:numPr>
          <w:ilvl w:val="1"/>
          <w:numId w:val="21"/>
        </w:numPr>
      </w:pPr>
      <w:r w:rsidRPr="006B19B1">
        <w:rPr>
          <w:color w:val="0000FF"/>
        </w:rPr>
        <w:t>serum IgD level</w:t>
      </w:r>
      <w:r w:rsidRPr="00476B67">
        <w:t xml:space="preserve"> </w:t>
      </w:r>
      <w:r w:rsidRPr="00476B67">
        <w:rPr>
          <w:rStyle w:val="symbol"/>
        </w:rPr>
        <w:t>&gt;</w:t>
      </w:r>
      <w:r w:rsidRPr="00476B67">
        <w:t xml:space="preserve"> 100 IU/mL.</w:t>
      </w:r>
    </w:p>
    <w:p w:rsidR="006B19B1" w:rsidRDefault="006B19B1" w:rsidP="00062556">
      <w:pPr>
        <w:numPr>
          <w:ilvl w:val="1"/>
          <w:numId w:val="21"/>
        </w:numPr>
        <w:rPr>
          <w:rStyle w:val="mmdefinition"/>
        </w:rPr>
      </w:pPr>
      <w:r w:rsidRPr="00476B67">
        <w:t xml:space="preserve">specific </w:t>
      </w:r>
      <w:r>
        <w:t>(</w:t>
      </w:r>
      <w:r w:rsidRPr="00476B67">
        <w:t>but insensitive</w:t>
      </w:r>
      <w:r>
        <w:t>)</w:t>
      </w:r>
      <w:r w:rsidRPr="00476B67">
        <w:t xml:space="preserve"> findings </w:t>
      </w:r>
      <w:r>
        <w:t>-</w:t>
      </w:r>
      <w:r w:rsidRPr="00476B67">
        <w:t xml:space="preserve"> urinary neopterin</w:t>
      </w:r>
      <w:r>
        <w:t>↑</w:t>
      </w:r>
      <w:r w:rsidRPr="00476B67">
        <w:t xml:space="preserve"> and mevalonic acid</w:t>
      </w:r>
      <w:r>
        <w:t>↑</w:t>
      </w:r>
      <w:r w:rsidRPr="00476B67">
        <w:t>.</w:t>
      </w:r>
    </w:p>
    <w:p w:rsidR="006B19B1" w:rsidRPr="00476B67" w:rsidRDefault="006B19B1" w:rsidP="006B19B1">
      <w:pPr>
        <w:numPr>
          <w:ilvl w:val="1"/>
          <w:numId w:val="21"/>
        </w:numPr>
      </w:pPr>
      <w:r w:rsidRPr="006B19B1">
        <w:rPr>
          <w:u w:val="single" w:color="FF0000"/>
        </w:rPr>
        <w:t xml:space="preserve">mutations in gene coding </w:t>
      </w:r>
      <w:r w:rsidRPr="006B19B1">
        <w:rPr>
          <w:i/>
          <w:smallCaps/>
          <w:u w:val="single" w:color="FF0000"/>
        </w:rPr>
        <w:t>mevalonate kinase</w:t>
      </w:r>
      <w:r w:rsidRPr="00476B67">
        <w:t>, enzyme impo</w:t>
      </w:r>
      <w:r>
        <w:t>rtant for cholesterol synthesis</w:t>
      </w:r>
      <w:r w:rsidRPr="00476B67">
        <w:t>.</w:t>
      </w:r>
    </w:p>
    <w:p w:rsidR="00062556" w:rsidRDefault="00B9474B" w:rsidP="00062556">
      <w:pPr>
        <w:numPr>
          <w:ilvl w:val="1"/>
          <w:numId w:val="21"/>
        </w:numPr>
      </w:pPr>
      <w:r w:rsidRPr="00476B67">
        <w:rPr>
          <w:rStyle w:val="mmdefinition"/>
        </w:rPr>
        <w:t xml:space="preserve">no known </w:t>
      </w:r>
      <w:r w:rsidRPr="00062556">
        <w:rPr>
          <w:rStyle w:val="mmdefinition"/>
          <w:u w:val="single"/>
        </w:rPr>
        <w:t>treatment</w:t>
      </w:r>
      <w:r w:rsidRPr="00476B67">
        <w:rPr>
          <w:rStyle w:val="mmdefinition"/>
        </w:rPr>
        <w:t>.</w:t>
      </w:r>
    </w:p>
    <w:p w:rsidR="006B19B1" w:rsidRDefault="006B19B1" w:rsidP="00B9474B">
      <w:pPr>
        <w:pStyle w:val="mmpara"/>
        <w:spacing w:before="0" w:beforeAutospacing="0" w:after="0" w:afterAutospacing="0"/>
      </w:pPr>
    </w:p>
    <w:p w:rsidR="00B9474B" w:rsidRPr="00476B67" w:rsidRDefault="00B9474B" w:rsidP="00B9474B">
      <w:pPr>
        <w:rPr>
          <w:lang w:val="lt-LT"/>
        </w:rPr>
      </w:pPr>
    </w:p>
    <w:p w:rsidR="00B9474B" w:rsidRPr="00476B67" w:rsidRDefault="00B9474B" w:rsidP="00B9474B">
      <w:pPr>
        <w:pStyle w:val="Nervous6"/>
        <w:ind w:right="1558"/>
        <w:rPr>
          <w:rStyle w:val="dsynonym"/>
        </w:rPr>
      </w:pPr>
      <w:bookmarkStart w:id="21" w:name="_Toc190839530"/>
      <w:bookmarkStart w:id="22" w:name="_Toc6655704"/>
      <w:r w:rsidRPr="00476B67">
        <w:t xml:space="preserve">TNF Receptor–Associated Periodic Syndrome </w:t>
      </w:r>
      <w:r w:rsidRPr="00476B67">
        <w:rPr>
          <w:rStyle w:val="dsynonym"/>
        </w:rPr>
        <w:t>(Familial Hibernian Fever)</w:t>
      </w:r>
      <w:bookmarkEnd w:id="21"/>
      <w:bookmarkEnd w:id="22"/>
    </w:p>
    <w:p w:rsidR="00691E6C" w:rsidRDefault="006B19B1" w:rsidP="00B9474B">
      <w:pPr>
        <w:pStyle w:val="mmpara"/>
        <w:spacing w:before="0" w:beforeAutospacing="0" w:after="0" w:afterAutospacing="0"/>
        <w:rPr>
          <w:rStyle w:val="mmdefinition"/>
        </w:rPr>
      </w:pPr>
      <w:r>
        <w:rPr>
          <w:rStyle w:val="mmdefinition"/>
        </w:rPr>
        <w:t xml:space="preserve">- </w:t>
      </w:r>
      <w:r w:rsidR="00B9474B" w:rsidRPr="006B19B1">
        <w:rPr>
          <w:rStyle w:val="mmdefinition"/>
          <w:highlight w:val="yellow"/>
        </w:rPr>
        <w:t xml:space="preserve">recurrent fever and painful, migratory </w:t>
      </w:r>
      <w:r w:rsidR="00B9474B" w:rsidRPr="006B19B1">
        <w:rPr>
          <w:rStyle w:val="mmdefinition"/>
          <w:b/>
          <w:highlight w:val="yellow"/>
        </w:rPr>
        <w:t>myalgias</w:t>
      </w:r>
      <w:r w:rsidR="00B9474B" w:rsidRPr="006B19B1">
        <w:rPr>
          <w:rStyle w:val="mmdefinition"/>
          <w:highlight w:val="yellow"/>
        </w:rPr>
        <w:t xml:space="preserve"> with tender overlying </w:t>
      </w:r>
      <w:r w:rsidR="00B9474B" w:rsidRPr="006B19B1">
        <w:rPr>
          <w:rStyle w:val="mmdefinition"/>
          <w:b/>
          <w:highlight w:val="yellow"/>
        </w:rPr>
        <w:t>erythema</w:t>
      </w:r>
      <w:r w:rsidR="00691E6C">
        <w:rPr>
          <w:rStyle w:val="mmdefinition"/>
        </w:rPr>
        <w:t>.</w:t>
      </w:r>
    </w:p>
    <w:p w:rsidR="00691E6C" w:rsidRDefault="00691E6C" w:rsidP="006B19B1">
      <w:pPr>
        <w:numPr>
          <w:ilvl w:val="1"/>
          <w:numId w:val="21"/>
        </w:numPr>
      </w:pPr>
      <w:r>
        <w:t>m</w:t>
      </w:r>
      <w:r w:rsidRPr="00476B67">
        <w:t xml:space="preserve">ales are prone to develop </w:t>
      </w:r>
      <w:r w:rsidRPr="00691E6C">
        <w:rPr>
          <w:b/>
        </w:rPr>
        <w:t>inguinal hernias</w:t>
      </w:r>
      <w:r w:rsidRPr="00476B67">
        <w:t>.</w:t>
      </w:r>
    </w:p>
    <w:p w:rsidR="00691E6C" w:rsidRDefault="00691E6C" w:rsidP="006B19B1">
      <w:pPr>
        <w:numPr>
          <w:ilvl w:val="1"/>
          <w:numId w:val="21"/>
        </w:numPr>
      </w:pPr>
      <w:r>
        <w:t>renal amyloidosis is possible complication.</w:t>
      </w:r>
    </w:p>
    <w:p w:rsidR="00691E6C" w:rsidRDefault="00691E6C" w:rsidP="006B19B1">
      <w:pPr>
        <w:numPr>
          <w:ilvl w:val="1"/>
          <w:numId w:val="21"/>
        </w:numPr>
      </w:pPr>
      <w:r w:rsidRPr="00476B67">
        <w:t>mutations in gene coding TNF receptor</w:t>
      </w:r>
      <w:r>
        <w:t xml:space="preserve"> → d</w:t>
      </w:r>
      <w:r w:rsidRPr="00476B67">
        <w:t xml:space="preserve">efective shedding of this receptor </w:t>
      </w:r>
      <w:r>
        <w:t xml:space="preserve">→ </w:t>
      </w:r>
      <w:r w:rsidRPr="00476B67">
        <w:t xml:space="preserve">unchecked TNF signaling </w:t>
      </w:r>
      <w:r>
        <w:t xml:space="preserve">→ </w:t>
      </w:r>
      <w:r w:rsidRPr="00476B67">
        <w:t>inflammation.</w:t>
      </w:r>
    </w:p>
    <w:p w:rsidR="00691E6C" w:rsidRDefault="00691E6C" w:rsidP="006B19B1">
      <w:pPr>
        <w:numPr>
          <w:ilvl w:val="1"/>
          <w:numId w:val="21"/>
        </w:numPr>
      </w:pPr>
      <w:r w:rsidRPr="00691E6C">
        <w:rPr>
          <w:smallCaps/>
        </w:rPr>
        <w:t>attacks</w:t>
      </w:r>
      <w:r w:rsidRPr="00476B67">
        <w:t xml:space="preserve"> begin before age 20.</w:t>
      </w:r>
    </w:p>
    <w:p w:rsidR="00691E6C" w:rsidRPr="00691E6C" w:rsidRDefault="00691E6C" w:rsidP="00691E6C">
      <w:pPr>
        <w:numPr>
          <w:ilvl w:val="2"/>
          <w:numId w:val="21"/>
        </w:numPr>
        <w:rPr>
          <w:rStyle w:val="mmdefinition"/>
        </w:rPr>
      </w:pPr>
      <w:r w:rsidRPr="00476B67">
        <w:t>last 1 day</w:t>
      </w:r>
      <w:r>
        <w:t xml:space="preserve"> ÷</w:t>
      </w:r>
      <w:r w:rsidRPr="00476B67">
        <w:t xml:space="preserve"> </w:t>
      </w:r>
      <w:r w:rsidRPr="00476B67">
        <w:rPr>
          <w:rStyle w:val="symbol"/>
        </w:rPr>
        <w:t>&gt;</w:t>
      </w:r>
      <w:r w:rsidRPr="00476B67">
        <w:t xml:space="preserve"> 1 wk.</w:t>
      </w:r>
    </w:p>
    <w:p w:rsidR="00691E6C" w:rsidRPr="00691E6C" w:rsidRDefault="00691E6C" w:rsidP="006B19B1">
      <w:pPr>
        <w:numPr>
          <w:ilvl w:val="1"/>
          <w:numId w:val="21"/>
        </w:numPr>
        <w:rPr>
          <w:rStyle w:val="mmdefinition"/>
        </w:rPr>
      </w:pPr>
      <w:r w:rsidRPr="00691E6C">
        <w:rPr>
          <w:rStyle w:val="mmdefinition"/>
          <w:u w:val="single"/>
        </w:rPr>
        <w:t>diagnosis</w:t>
      </w:r>
      <w:r>
        <w:rPr>
          <w:rStyle w:val="mmdefinition"/>
        </w:rPr>
        <w:t xml:space="preserve"> - </w:t>
      </w:r>
      <w:r w:rsidRPr="00476B67">
        <w:t xml:space="preserve">low levels of </w:t>
      </w:r>
      <w:r w:rsidRPr="00691E6C">
        <w:rPr>
          <w:color w:val="0000FF"/>
        </w:rPr>
        <w:t>type 1 TNF receptor</w:t>
      </w:r>
      <w:r w:rsidRPr="00476B67">
        <w:t xml:space="preserve"> (</w:t>
      </w:r>
      <w:r w:rsidRPr="00476B67">
        <w:rPr>
          <w:rStyle w:val="symbol"/>
        </w:rPr>
        <w:t>&lt;</w:t>
      </w:r>
      <w:r w:rsidRPr="00476B67">
        <w:t xml:space="preserve"> 1 ng/mL) when measured between attacks</w:t>
      </w:r>
      <w:r>
        <w:t>.</w:t>
      </w:r>
    </w:p>
    <w:p w:rsidR="00B9474B" w:rsidRPr="00476B67" w:rsidRDefault="006B19B1" w:rsidP="006B19B1">
      <w:pPr>
        <w:numPr>
          <w:ilvl w:val="1"/>
          <w:numId w:val="21"/>
        </w:numPr>
      </w:pPr>
      <w:r>
        <w:rPr>
          <w:rStyle w:val="mmdefinition"/>
          <w:u w:val="single"/>
        </w:rPr>
        <w:t>t</w:t>
      </w:r>
      <w:r w:rsidR="00B9474B" w:rsidRPr="006B19B1">
        <w:rPr>
          <w:rStyle w:val="mmdefinition"/>
          <w:u w:val="single"/>
        </w:rPr>
        <w:t>reatment</w:t>
      </w:r>
      <w:r w:rsidR="00B9474B" w:rsidRPr="00476B67">
        <w:rPr>
          <w:rStyle w:val="mmdefinition"/>
        </w:rPr>
        <w:t xml:space="preserve"> </w:t>
      </w:r>
      <w:r>
        <w:rPr>
          <w:rStyle w:val="mmdefinition"/>
        </w:rPr>
        <w:t>-</w:t>
      </w:r>
      <w:r w:rsidR="00B9474B" w:rsidRPr="00476B67">
        <w:rPr>
          <w:rStyle w:val="mmdefinition"/>
        </w:rPr>
        <w:t xml:space="preserve"> </w:t>
      </w:r>
      <w:r w:rsidR="00B9474B" w:rsidRPr="006B19B1">
        <w:rPr>
          <w:rStyle w:val="mmdefinition"/>
          <w:b/>
        </w:rPr>
        <w:t>corticosteroids</w:t>
      </w:r>
      <w:r w:rsidR="00B9474B" w:rsidRPr="00476B67">
        <w:rPr>
          <w:rStyle w:val="mmdefinition"/>
        </w:rPr>
        <w:t xml:space="preserve"> and </w:t>
      </w:r>
      <w:r w:rsidR="00B9474B" w:rsidRPr="006B19B1">
        <w:rPr>
          <w:rStyle w:val="Drugname2Char"/>
        </w:rPr>
        <w:t>etanercept</w:t>
      </w:r>
      <w:r w:rsidR="00B9474B" w:rsidRPr="00476B67">
        <w:t xml:space="preserve"> </w:t>
      </w:r>
      <w:r w:rsidR="00691E6C">
        <w:t>(</w:t>
      </w:r>
      <w:r w:rsidR="00691E6C" w:rsidRPr="00476B67">
        <w:t>binds and inactivates TNF</w:t>
      </w:r>
      <w:r w:rsidR="00691E6C">
        <w:t>).</w:t>
      </w:r>
    </w:p>
    <w:p w:rsidR="00691E6C" w:rsidRDefault="00691E6C" w:rsidP="00B9474B">
      <w:pPr>
        <w:pStyle w:val="mmpara"/>
        <w:spacing w:before="0" w:beforeAutospacing="0" w:after="0" w:afterAutospacing="0"/>
      </w:pPr>
    </w:p>
    <w:p w:rsidR="00B9474B" w:rsidRDefault="00B9474B"/>
    <w:p w:rsidR="00B9474B" w:rsidRDefault="00B9474B"/>
    <w:p w:rsidR="00C77875" w:rsidRPr="00273F8C" w:rsidRDefault="00C77875" w:rsidP="00C77875">
      <w:pPr>
        <w:rPr>
          <w:szCs w:val="24"/>
        </w:rPr>
      </w:pPr>
      <w:r w:rsidRPr="00477D4E">
        <w:rPr>
          <w:smallCaps/>
          <w:szCs w:val="24"/>
          <w:u w:val="single"/>
        </w:rPr>
        <w:t>Bibliography</w:t>
      </w:r>
      <w:r w:rsidRPr="004C0490">
        <w:rPr>
          <w:szCs w:val="24"/>
        </w:rPr>
        <w:t xml:space="preserve"> </w:t>
      </w:r>
      <w:r w:rsidRPr="00273F8C">
        <w:rPr>
          <w:szCs w:val="24"/>
        </w:rPr>
        <w:t>for ch. “</w:t>
      </w:r>
      <w:r>
        <w:rPr>
          <w:szCs w:val="24"/>
        </w:rPr>
        <w:t>Hypothalamus</w:t>
      </w:r>
      <w:r w:rsidRPr="00273F8C">
        <w:rPr>
          <w:szCs w:val="24"/>
        </w:rPr>
        <w:t xml:space="preserve">” → </w:t>
      </w:r>
      <w:r w:rsidR="00C559E5">
        <w:rPr>
          <w:szCs w:val="24"/>
        </w:rPr>
        <w:t xml:space="preserve">follow this </w:t>
      </w:r>
      <w:hyperlink r:id="rId13" w:tgtFrame="_blank" w:history="1">
        <w:r w:rsidR="00C559E5">
          <w:rPr>
            <w:rStyle w:val="Hyperlink"/>
            <w:smallCaps/>
            <w:szCs w:val="24"/>
          </w:rPr>
          <w:t>link</w:t>
        </w:r>
        <w:r w:rsidR="00C559E5">
          <w:rPr>
            <w:rStyle w:val="Hyperlink"/>
            <w:szCs w:val="24"/>
          </w:rPr>
          <w:t xml:space="preserve"> &gt;&gt;</w:t>
        </w:r>
      </w:hyperlink>
    </w:p>
    <w:p w:rsidR="00C77875" w:rsidRDefault="00C77875" w:rsidP="00C77875">
      <w:pPr>
        <w:rPr>
          <w:sz w:val="20"/>
        </w:rPr>
      </w:pPr>
      <w:r>
        <w:rPr>
          <w:sz w:val="20"/>
        </w:rPr>
        <w:t>Ganong “Review of Medical Physiology”, 2002</w:t>
      </w:r>
    </w:p>
    <w:p w:rsidR="00C77875" w:rsidRPr="00C77875" w:rsidRDefault="00C77875" w:rsidP="00C77875">
      <w:pPr>
        <w:rPr>
          <w:sz w:val="20"/>
        </w:rPr>
      </w:pPr>
      <w:r>
        <w:rPr>
          <w:sz w:val="20"/>
        </w:rPr>
        <w:t>NMS Neuroanatomy 1998</w:t>
      </w:r>
    </w:p>
    <w:p w:rsidR="00C77875" w:rsidRDefault="00C77875" w:rsidP="00C77875">
      <w:pPr>
        <w:rPr>
          <w:sz w:val="20"/>
        </w:rPr>
      </w:pPr>
    </w:p>
    <w:p w:rsidR="00C77875" w:rsidRDefault="00C77875" w:rsidP="00C77875">
      <w:pPr>
        <w:pBdr>
          <w:bottom w:val="single" w:sz="4" w:space="1" w:color="auto"/>
        </w:pBdr>
        <w:ind w:right="57"/>
        <w:rPr>
          <w:sz w:val="20"/>
        </w:rPr>
      </w:pPr>
    </w:p>
    <w:p w:rsidR="00C77875" w:rsidRPr="00B806B3" w:rsidRDefault="00C77875" w:rsidP="00C77875">
      <w:pPr>
        <w:pBdr>
          <w:bottom w:val="single" w:sz="4" w:space="1" w:color="auto"/>
        </w:pBdr>
        <w:ind w:right="57"/>
        <w:rPr>
          <w:sz w:val="20"/>
        </w:rPr>
      </w:pPr>
    </w:p>
    <w:p w:rsidR="00C77875" w:rsidRDefault="00077CAA" w:rsidP="00C77875">
      <w:pPr>
        <w:jc w:val="right"/>
        <w:rPr>
          <w:rFonts w:ascii="Arial Black" w:hAnsi="Arial Black" w:cs="Arial"/>
          <w:color w:val="D68F00"/>
          <w:spacing w:val="10"/>
          <w:sz w:val="20"/>
        </w:rPr>
      </w:pPr>
      <w:hyperlink r:id="rId14" w:tgtFrame="_blank" w:history="1">
        <w:r w:rsidR="00C77875" w:rsidRPr="008810E6">
          <w:rPr>
            <w:rStyle w:val="Hyperlink"/>
            <w:rFonts w:ascii="Arial Black" w:hAnsi="Arial Black" w:cs="Arial"/>
            <w:color w:val="D68F00"/>
            <w:spacing w:val="10"/>
            <w:sz w:val="20"/>
          </w:rPr>
          <w:t>Viktor’s Notes</w:t>
        </w:r>
        <w:r w:rsidR="00C77875" w:rsidRPr="005D7603">
          <w:rPr>
            <w:rStyle w:val="Hyperlink"/>
            <w:rFonts w:ascii="Lucida Sans Unicode" w:hAnsi="Lucida Sans Unicode" w:cs="Lucida Sans Unicode"/>
            <w:color w:val="CC8800"/>
            <w:spacing w:val="10"/>
            <w:sz w:val="20"/>
          </w:rPr>
          <w:t>℠</w:t>
        </w:r>
        <w:r w:rsidR="00C77875" w:rsidRPr="003213FF">
          <w:rPr>
            <w:rStyle w:val="Hyperlink"/>
            <w:rFonts w:ascii="Arial Black" w:hAnsi="Arial Black" w:cs="Arial"/>
            <w:color w:val="557CF9"/>
            <w:spacing w:val="10"/>
            <w:sz w:val="28"/>
            <w:szCs w:val="28"/>
          </w:rPr>
          <w:t xml:space="preserve"> </w:t>
        </w:r>
        <w:r w:rsidR="00C77875" w:rsidRPr="008810E6">
          <w:rPr>
            <w:rStyle w:val="Hyperlink"/>
            <w:rFonts w:ascii="Arial Black" w:hAnsi="Arial Black" w:cs="Arial"/>
            <w:color w:val="557CF9"/>
            <w:spacing w:val="10"/>
            <w:sz w:val="20"/>
          </w:rPr>
          <w:t>for the Neurosurgery Resident</w:t>
        </w:r>
      </w:hyperlink>
    </w:p>
    <w:p w:rsidR="00C77875" w:rsidRPr="00C77875" w:rsidRDefault="00077CAA" w:rsidP="00C77875">
      <w:pPr>
        <w:jc w:val="right"/>
        <w:rPr>
          <w:rFonts w:ascii="Arial" w:hAnsi="Arial" w:cs="Arial"/>
          <w:color w:val="000000"/>
          <w:spacing w:val="14"/>
          <w:sz w:val="20"/>
        </w:rPr>
      </w:pPr>
      <w:hyperlink r:id="rId15" w:tgtFrame="_blank" w:history="1">
        <w:r w:rsidR="00C77875" w:rsidRPr="007428BB">
          <w:rPr>
            <w:rStyle w:val="Hyperlink"/>
            <w:rFonts w:ascii="Arial" w:hAnsi="Arial" w:cs="Arial"/>
            <w:color w:val="000000"/>
            <w:spacing w:val="14"/>
            <w:sz w:val="20"/>
          </w:rPr>
          <w:t>Please visit website at www.NeurosurgeryResident.net</w:t>
        </w:r>
      </w:hyperlink>
      <w:bookmarkEnd w:id="0"/>
    </w:p>
    <w:sectPr w:rsidR="00C77875" w:rsidRPr="00C77875" w:rsidSect="00003867">
      <w:headerReference w:type="even" r:id="rId16"/>
      <w:headerReference w:type="default" r:id="rId17"/>
      <w:footerReference w:type="even" r:id="rId18"/>
      <w:footerReference w:type="default" r:id="rId19"/>
      <w:headerReference w:type="first" r:id="rId20"/>
      <w:footerReference w:type="first" r:id="rId21"/>
      <w:pgSz w:w="11907" w:h="16840" w:code="9"/>
      <w:pgMar w:top="851" w:right="567" w:bottom="851" w:left="1418" w:header="397" w:footer="39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AB7" w:rsidRDefault="00116AB7">
      <w:r>
        <w:separator/>
      </w:r>
    </w:p>
  </w:endnote>
  <w:endnote w:type="continuationSeparator" w:id="0">
    <w:p w:rsidR="00116AB7" w:rsidRDefault="00116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ElectraLH-Regular">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E5" w:rsidRDefault="00C559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E5" w:rsidRDefault="00C559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E5" w:rsidRDefault="00C55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AB7" w:rsidRDefault="00116AB7">
      <w:r>
        <w:separator/>
      </w:r>
    </w:p>
  </w:footnote>
  <w:footnote w:type="continuationSeparator" w:id="0">
    <w:p w:rsidR="00116AB7" w:rsidRDefault="00116A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E5" w:rsidRDefault="00C559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646" w:rsidRPr="00C77875" w:rsidRDefault="00C77875" w:rsidP="00C77875">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9264" behindDoc="1" locked="0" layoutInCell="1" allowOverlap="1" wp14:anchorId="3D41B16C" wp14:editId="1C404AE9">
          <wp:simplePos x="0" y="0"/>
          <wp:positionH relativeFrom="column">
            <wp:posOffset>-213995</wp:posOffset>
          </wp:positionH>
          <wp:positionV relativeFrom="paragraph">
            <wp:posOffset>-26670</wp:posOffset>
          </wp:positionV>
          <wp:extent cx="952500" cy="247650"/>
          <wp:effectExtent l="0" t="0" r="0" b="0"/>
          <wp:wrapNone/>
          <wp:docPr id="4" name="Picture 4"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Pr>
        <w:b/>
        <w:smallCaps/>
      </w:rPr>
      <w:t>Hypothalamus Function</w:t>
    </w:r>
    <w:r>
      <w:rPr>
        <w:b/>
        <w:bCs/>
        <w:iCs/>
        <w:smallCaps/>
      </w:rPr>
      <w:tab/>
    </w:r>
    <w:r>
      <w:t>A121 (</w:t>
    </w:r>
    <w:r>
      <w:fldChar w:fldCharType="begin"/>
    </w:r>
    <w:r>
      <w:instrText xml:space="preserve"> PAGE </w:instrText>
    </w:r>
    <w:r>
      <w:fldChar w:fldCharType="separate"/>
    </w:r>
    <w:r w:rsidR="00077CAA">
      <w:rPr>
        <w:noProof/>
      </w:rPr>
      <w:t>1</w:t>
    </w:r>
    <w: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E5" w:rsidRDefault="00C559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C389E"/>
    <w:multiLevelType w:val="hybridMultilevel"/>
    <w:tmpl w:val="7A9ADFF8"/>
    <w:lvl w:ilvl="0" w:tplc="CE284FF0">
      <w:start w:val="1"/>
      <w:numFmt w:val="bullet"/>
      <w:lvlText w:val=""/>
      <w:lvlJc w:val="left"/>
      <w:pPr>
        <w:tabs>
          <w:tab w:val="num" w:pos="360"/>
        </w:tabs>
        <w:ind w:left="340" w:hanging="340"/>
      </w:pPr>
      <w:rPr>
        <w:rFonts w:ascii="Symbol" w:hAnsi="Symbol" w:hint="default"/>
        <w:color w:val="000000"/>
        <w:sz w:val="24"/>
      </w:rPr>
    </w:lvl>
    <w:lvl w:ilvl="1" w:tplc="771A87AC">
      <w:start w:val="1"/>
      <w:numFmt w:val="bullet"/>
      <w:lvlText w:val="–"/>
      <w:lvlJc w:val="left"/>
      <w:pPr>
        <w:tabs>
          <w:tab w:val="num" w:pos="2160"/>
        </w:tabs>
        <w:ind w:left="2140" w:hanging="340"/>
      </w:pPr>
      <w:rPr>
        <w:rFonts w:ascii="Times New Roman" w:hAnsi="Times New Roman" w:cs="Times New Roman" w:hint="default"/>
        <w:color w:val="00000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AF20BE2"/>
    <w:multiLevelType w:val="hybridMultilevel"/>
    <w:tmpl w:val="01ACA1B6"/>
    <w:lvl w:ilvl="0" w:tplc="771A87AC">
      <w:start w:val="1"/>
      <w:numFmt w:val="bullet"/>
      <w:lvlText w:val="–"/>
      <w:lvlJc w:val="left"/>
      <w:pPr>
        <w:tabs>
          <w:tab w:val="num" w:pos="1080"/>
        </w:tabs>
        <w:ind w:left="1060" w:hanging="340"/>
      </w:pPr>
      <w:rPr>
        <w:rFonts w:ascii="Times New Roman" w:hAnsi="Times New Roman" w:cs="Times New Roman" w:hint="default"/>
        <w:color w:val="000000"/>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2" w15:restartNumberingAfterBreak="0">
    <w:nsid w:val="0B236F53"/>
    <w:multiLevelType w:val="hybridMultilevel"/>
    <w:tmpl w:val="2C122612"/>
    <w:lvl w:ilvl="0" w:tplc="CC1CC81A">
      <w:start w:val="1"/>
      <w:numFmt w:val="bullet"/>
      <w:lvlText w:val="–"/>
      <w:lvlJc w:val="left"/>
      <w:pPr>
        <w:tabs>
          <w:tab w:val="num" w:pos="927"/>
        </w:tabs>
        <w:ind w:left="907" w:hanging="340"/>
      </w:pPr>
      <w:rPr>
        <w:rFonts w:ascii="Times New Roman" w:hAnsi="Times New Roman" w:cs="Times New Roman" w:hint="default"/>
        <w:color w:val="000000"/>
      </w:rPr>
    </w:lvl>
    <w:lvl w:ilvl="1" w:tplc="37587E22">
      <w:start w:val="1"/>
      <w:numFmt w:val="decimal"/>
      <w:lvlText w:val="%2)"/>
      <w:lvlJc w:val="left"/>
      <w:pPr>
        <w:tabs>
          <w:tab w:val="num" w:pos="1440"/>
        </w:tabs>
        <w:ind w:left="142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91531"/>
    <w:multiLevelType w:val="hybridMultilevel"/>
    <w:tmpl w:val="35D6A71E"/>
    <w:lvl w:ilvl="0" w:tplc="9BDA8EDA">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8C2F1F"/>
    <w:multiLevelType w:val="hybridMultilevel"/>
    <w:tmpl w:val="7248C814"/>
    <w:lvl w:ilvl="0" w:tplc="F4BEB9A6">
      <w:start w:val="1"/>
      <w:numFmt w:val="bullet"/>
      <w:lvlText w:val=""/>
      <w:lvlJc w:val="left"/>
      <w:pPr>
        <w:tabs>
          <w:tab w:val="num" w:pos="360"/>
        </w:tabs>
        <w:ind w:left="340" w:hanging="340"/>
      </w:pPr>
      <w:rPr>
        <w:rFonts w:ascii="Symbol" w:hAnsi="Symbol" w:hint="default"/>
        <w:color w:val="000000"/>
        <w:sz w:val="24"/>
      </w:rPr>
    </w:lvl>
    <w:lvl w:ilvl="1" w:tplc="442A8846">
      <w:start w:val="1"/>
      <w:numFmt w:val="decimal"/>
      <w:lvlText w:val="%2)"/>
      <w:lvlJc w:val="left"/>
      <w:pPr>
        <w:tabs>
          <w:tab w:val="num" w:pos="360"/>
        </w:tabs>
        <w:ind w:left="34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F4BEB9A6">
      <w:start w:val="1"/>
      <w:numFmt w:val="bullet"/>
      <w:lvlText w:val=""/>
      <w:lvlJc w:val="left"/>
      <w:pPr>
        <w:tabs>
          <w:tab w:val="num" w:pos="1593"/>
        </w:tabs>
        <w:ind w:left="1573" w:hanging="340"/>
      </w:pPr>
      <w:rPr>
        <w:rFonts w:ascii="Symbol" w:hAnsi="Symbol" w:hint="default"/>
        <w:color w:val="000000"/>
        <w:sz w:val="24"/>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19615473"/>
    <w:multiLevelType w:val="hybridMultilevel"/>
    <w:tmpl w:val="5D0E5FF6"/>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CC1CC81A">
      <w:start w:val="1"/>
      <w:numFmt w:val="bullet"/>
      <w:lvlText w:val="–"/>
      <w:lvlJc w:val="left"/>
      <w:pPr>
        <w:tabs>
          <w:tab w:val="num" w:pos="1440"/>
        </w:tabs>
        <w:ind w:left="1420" w:hanging="340"/>
      </w:pPr>
      <w:rPr>
        <w:rFonts w:ascii="Times New Roman" w:hAnsi="Times New Roman"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BE3E27"/>
    <w:multiLevelType w:val="hybridMultilevel"/>
    <w:tmpl w:val="4B9273D4"/>
    <w:lvl w:ilvl="0" w:tplc="CE284FF0">
      <w:start w:val="1"/>
      <w:numFmt w:val="bullet"/>
      <w:lvlText w:val=""/>
      <w:lvlJc w:val="left"/>
      <w:pPr>
        <w:tabs>
          <w:tab w:val="num" w:pos="360"/>
        </w:tabs>
        <w:ind w:left="340" w:hanging="340"/>
      </w:pPr>
      <w:rPr>
        <w:rFonts w:ascii="Symbol" w:hAnsi="Symbol" w:hint="default"/>
        <w:color w:val="000000"/>
        <w:sz w:val="24"/>
      </w:rPr>
    </w:lvl>
    <w:lvl w:ilvl="1" w:tplc="771A87AC">
      <w:start w:val="1"/>
      <w:numFmt w:val="bullet"/>
      <w:lvlText w:val="–"/>
      <w:lvlJc w:val="left"/>
      <w:pPr>
        <w:tabs>
          <w:tab w:val="num" w:pos="1440"/>
        </w:tabs>
        <w:ind w:left="1420" w:hanging="340"/>
      </w:pPr>
      <w:rPr>
        <w:rFonts w:ascii="Times New Roman" w:hAnsi="Times New Roman"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BA7DFE"/>
    <w:multiLevelType w:val="hybridMultilevel"/>
    <w:tmpl w:val="7A9ADFF8"/>
    <w:lvl w:ilvl="0" w:tplc="D200DEF0">
      <w:start w:val="1"/>
      <w:numFmt w:val="bullet"/>
      <w:lvlText w:val=""/>
      <w:lvlJc w:val="left"/>
      <w:pPr>
        <w:tabs>
          <w:tab w:val="num" w:pos="1080"/>
        </w:tabs>
        <w:ind w:left="1060" w:hanging="340"/>
      </w:pPr>
      <w:rPr>
        <w:rFonts w:ascii="Symbol" w:hAnsi="Symbol" w:hint="default"/>
        <w:color w:val="00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EEE42BF"/>
    <w:multiLevelType w:val="hybridMultilevel"/>
    <w:tmpl w:val="D2F81424"/>
    <w:lvl w:ilvl="0" w:tplc="771A87AC">
      <w:start w:val="1"/>
      <w:numFmt w:val="bullet"/>
      <w:lvlText w:val="–"/>
      <w:lvlJc w:val="left"/>
      <w:pPr>
        <w:tabs>
          <w:tab w:val="num" w:pos="1080"/>
        </w:tabs>
        <w:ind w:left="1060" w:hanging="340"/>
      </w:pPr>
      <w:rPr>
        <w:rFonts w:ascii="Times New Roman" w:hAnsi="Times New Roman" w:cs="Times New Roman" w:hint="default"/>
        <w:color w:val="000000"/>
      </w:rPr>
    </w:lvl>
    <w:lvl w:ilvl="1" w:tplc="04090003" w:tentative="1">
      <w:start w:val="1"/>
      <w:numFmt w:val="bullet"/>
      <w:lvlText w:val="o"/>
      <w:lvlJc w:val="left"/>
      <w:pPr>
        <w:tabs>
          <w:tab w:val="num" w:pos="1593"/>
        </w:tabs>
        <w:ind w:left="1593" w:hanging="360"/>
      </w:pPr>
      <w:rPr>
        <w:rFonts w:ascii="Courier New" w:hAnsi="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9" w15:restartNumberingAfterBreak="0">
    <w:nsid w:val="235063AD"/>
    <w:multiLevelType w:val="hybridMultilevel"/>
    <w:tmpl w:val="62FE15DA"/>
    <w:lvl w:ilvl="0" w:tplc="D200DEF0">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976613"/>
    <w:multiLevelType w:val="hybridMultilevel"/>
    <w:tmpl w:val="54E07336"/>
    <w:lvl w:ilvl="0" w:tplc="131A0A76">
      <w:start w:val="1"/>
      <w:numFmt w:val="bullet"/>
      <w:lvlText w:val=""/>
      <w:lvlJc w:val="left"/>
      <w:pPr>
        <w:tabs>
          <w:tab w:val="num" w:pos="360"/>
        </w:tabs>
        <w:ind w:left="340" w:hanging="340"/>
      </w:pPr>
      <w:rPr>
        <w:rFonts w:ascii="Symbol" w:hAnsi="Symbol" w:hint="default"/>
        <w:color w:val="000000"/>
        <w:sz w:val="24"/>
      </w:rPr>
    </w:lvl>
    <w:lvl w:ilvl="1" w:tplc="37680D0A">
      <w:start w:val="1"/>
      <w:numFmt w:val="decimal"/>
      <w:lvlText w:val="%2."/>
      <w:lvlJc w:val="left"/>
      <w:pPr>
        <w:tabs>
          <w:tab w:val="num" w:pos="360"/>
        </w:tabs>
        <w:ind w:left="340" w:hanging="340"/>
      </w:pPr>
      <w:rPr>
        <w:rFonts w:hint="default"/>
        <w:b w:val="0"/>
        <w:i w:val="0"/>
        <w:color w:val="auto"/>
      </w:rPr>
    </w:lvl>
    <w:lvl w:ilvl="2" w:tplc="7E54C234">
      <w:start w:val="1"/>
      <w:numFmt w:val="decimal"/>
      <w:lvlText w:val="%3."/>
      <w:lvlJc w:val="left"/>
      <w:pPr>
        <w:tabs>
          <w:tab w:val="num" w:pos="360"/>
        </w:tabs>
        <w:ind w:left="340" w:hanging="340"/>
      </w:pPr>
      <w:rPr>
        <w:rFonts w:hint="default"/>
        <w:b/>
        <w:i w:val="0"/>
      </w:rPr>
    </w:lvl>
    <w:lvl w:ilvl="3" w:tplc="F4BEB9A6">
      <w:start w:val="1"/>
      <w:numFmt w:val="bullet"/>
      <w:lvlText w:val=""/>
      <w:lvlJc w:val="left"/>
      <w:pPr>
        <w:tabs>
          <w:tab w:val="num" w:pos="360"/>
        </w:tabs>
        <w:ind w:left="340" w:hanging="340"/>
      </w:pPr>
      <w:rPr>
        <w:rFonts w:ascii="Symbol" w:hAnsi="Symbol" w:hint="default"/>
        <w:color w:val="000000"/>
        <w:sz w:val="24"/>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675647"/>
    <w:multiLevelType w:val="hybridMultilevel"/>
    <w:tmpl w:val="417A66A6"/>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F414EA"/>
    <w:multiLevelType w:val="hybridMultilevel"/>
    <w:tmpl w:val="1854BDE6"/>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D62EDC"/>
    <w:multiLevelType w:val="multilevel"/>
    <w:tmpl w:val="001808DA"/>
    <w:lvl w:ilvl="0">
      <w:start w:val="1"/>
      <w:numFmt w:val="lowerLetter"/>
      <w:lvlText w:val="%1)"/>
      <w:lvlJc w:val="left"/>
      <w:pPr>
        <w:tabs>
          <w:tab w:val="num" w:pos="927"/>
        </w:tabs>
        <w:ind w:left="907" w:hanging="34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6245113"/>
    <w:multiLevelType w:val="multilevel"/>
    <w:tmpl w:val="43880F64"/>
    <w:lvl w:ilvl="0">
      <w:start w:val="1"/>
      <w:numFmt w:val="decimal"/>
      <w:lvlText w:val="%1)"/>
      <w:lvlJc w:val="left"/>
      <w:pPr>
        <w:tabs>
          <w:tab w:val="num" w:pos="927"/>
        </w:tabs>
        <w:ind w:left="927" w:hanging="360"/>
      </w:pPr>
      <w:rPr>
        <w:rFonts w:hint="default"/>
        <w:b w:val="0"/>
        <w:i w:val="0"/>
      </w:rPr>
    </w:lvl>
    <w:lvl w:ilvl="1">
      <w:start w:val="1"/>
      <w:numFmt w:val="bullet"/>
      <w:lvlText w:val=""/>
      <w:lvlJc w:val="left"/>
      <w:pPr>
        <w:tabs>
          <w:tab w:val="num" w:pos="1440"/>
        </w:tabs>
        <w:ind w:left="1440" w:hanging="360"/>
      </w:pPr>
      <w:rPr>
        <w:rFonts w:ascii="Symbol" w:hAnsi="Symbol" w:hint="default"/>
        <w:b w:val="0"/>
        <w:i w:val="0"/>
        <w:sz w:val="24"/>
        <w:szCs w:val="24"/>
        <w:vertAlign w:val="baselin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6B628F6"/>
    <w:multiLevelType w:val="hybridMultilevel"/>
    <w:tmpl w:val="7A9ADFF8"/>
    <w:lvl w:ilvl="0" w:tplc="771A87AC">
      <w:start w:val="1"/>
      <w:numFmt w:val="bullet"/>
      <w:lvlText w:val="–"/>
      <w:lvlJc w:val="left"/>
      <w:pPr>
        <w:tabs>
          <w:tab w:val="num" w:pos="360"/>
        </w:tabs>
        <w:ind w:left="340" w:hanging="340"/>
      </w:pPr>
      <w:rPr>
        <w:rFonts w:ascii="Times New Roman" w:hAnsi="Times New Roman" w:cs="Times New Roman" w:hint="default"/>
        <w:color w:val="00000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77B2AAE"/>
    <w:multiLevelType w:val="hybridMultilevel"/>
    <w:tmpl w:val="284AFF8C"/>
    <w:lvl w:ilvl="0" w:tplc="7E54C234">
      <w:start w:val="1"/>
      <w:numFmt w:val="decimal"/>
      <w:lvlText w:val="%1."/>
      <w:lvlJc w:val="left"/>
      <w:pPr>
        <w:tabs>
          <w:tab w:val="num" w:pos="360"/>
        </w:tabs>
        <w:ind w:left="340" w:hanging="340"/>
      </w:pPr>
      <w:rPr>
        <w:rFonts w:hint="default"/>
        <w:b/>
        <w:i w:val="0"/>
      </w:rPr>
    </w:lvl>
    <w:lvl w:ilvl="1" w:tplc="771A87AC">
      <w:start w:val="1"/>
      <w:numFmt w:val="bullet"/>
      <w:lvlText w:val="–"/>
      <w:lvlJc w:val="left"/>
      <w:pPr>
        <w:tabs>
          <w:tab w:val="num" w:pos="1440"/>
        </w:tabs>
        <w:ind w:left="1420" w:hanging="340"/>
      </w:pPr>
      <w:rPr>
        <w:rFonts w:ascii="Times New Roman" w:hAnsi="Times New Roman" w:cs="Times New Roman" w:hint="default"/>
        <w:color w:val="000000"/>
      </w:rPr>
    </w:lvl>
    <w:lvl w:ilvl="2" w:tplc="21587222">
      <w:start w:val="1"/>
      <w:numFmt w:val="decimal"/>
      <w:lvlText w:val="%3)"/>
      <w:lvlJc w:val="left"/>
      <w:pPr>
        <w:tabs>
          <w:tab w:val="num" w:pos="927"/>
        </w:tabs>
        <w:ind w:left="907"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460278A">
      <w:start w:val="1"/>
      <w:numFmt w:val="bullet"/>
      <w:lvlText w:val=""/>
      <w:lvlJc w:val="left"/>
      <w:pPr>
        <w:tabs>
          <w:tab w:val="num" w:pos="360"/>
        </w:tabs>
        <w:ind w:left="340" w:hanging="340"/>
      </w:pPr>
      <w:rPr>
        <w:rFonts w:ascii="Symbol" w:hAnsi="Symbol" w:hint="default"/>
        <w:color w:val="000000"/>
        <w:sz w:val="24"/>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77C45B4"/>
    <w:multiLevelType w:val="hybridMultilevel"/>
    <w:tmpl w:val="8F845F82"/>
    <w:lvl w:ilvl="0" w:tplc="C3F8A94C">
      <w:start w:val="1"/>
      <w:numFmt w:val="decimal"/>
      <w:lvlText w:val="%1)"/>
      <w:lvlJc w:val="left"/>
      <w:pPr>
        <w:tabs>
          <w:tab w:val="num" w:pos="720"/>
        </w:tabs>
        <w:ind w:left="700" w:hanging="340"/>
      </w:pPr>
      <w:rPr>
        <w:rFonts w:hint="default"/>
      </w:rPr>
    </w:lvl>
    <w:lvl w:ilvl="1" w:tplc="D200DEF0">
      <w:start w:val="1"/>
      <w:numFmt w:val="bullet"/>
      <w:lvlText w:val=""/>
      <w:lvlJc w:val="left"/>
      <w:pPr>
        <w:tabs>
          <w:tab w:val="num" w:pos="360"/>
        </w:tabs>
        <w:ind w:left="340" w:hanging="340"/>
      </w:pPr>
      <w:rPr>
        <w:rFonts w:ascii="Symbol" w:hAnsi="Symbol" w:hint="default"/>
        <w:color w:val="00000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F45B83"/>
    <w:multiLevelType w:val="multilevel"/>
    <w:tmpl w:val="0914992E"/>
    <w:lvl w:ilvl="0">
      <w:start w:val="1"/>
      <w:numFmt w:val="lowerLetter"/>
      <w:lvlText w:val="%1)"/>
      <w:lvlJc w:val="left"/>
      <w:pPr>
        <w:tabs>
          <w:tab w:val="num" w:pos="927"/>
        </w:tabs>
        <w:ind w:left="907" w:hanging="340"/>
      </w:pPr>
      <w:rPr>
        <w:rFonts w:hint="default"/>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16D31B0"/>
    <w:multiLevelType w:val="hybridMultilevel"/>
    <w:tmpl w:val="2D183F6C"/>
    <w:lvl w:ilvl="0" w:tplc="CE284FF0">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52F619D"/>
    <w:multiLevelType w:val="hybridMultilevel"/>
    <w:tmpl w:val="F39C6ABE"/>
    <w:lvl w:ilvl="0" w:tplc="8F647C5A">
      <w:start w:val="1"/>
      <w:numFmt w:val="decimal"/>
      <w:lvlText w:val="%1)"/>
      <w:lvlJc w:val="left"/>
      <w:pPr>
        <w:tabs>
          <w:tab w:val="num" w:pos="927"/>
        </w:tabs>
        <w:ind w:left="927" w:hanging="360"/>
      </w:pPr>
      <w:rPr>
        <w:rFonts w:hint="default"/>
        <w:b w:val="0"/>
        <w:i w:val="0"/>
        <w:color w:val="000000"/>
      </w:rPr>
    </w:lvl>
    <w:lvl w:ilvl="1" w:tplc="4E9AFD8A">
      <w:start w:val="1"/>
      <w:numFmt w:val="bullet"/>
      <w:lvlText w:val=""/>
      <w:lvlJc w:val="left"/>
      <w:pPr>
        <w:tabs>
          <w:tab w:val="num" w:pos="360"/>
        </w:tabs>
        <w:ind w:left="340" w:hanging="340"/>
      </w:pPr>
      <w:rPr>
        <w:rFonts w:ascii="Symbol" w:hAnsi="Symbol" w:hint="default"/>
        <w:b w:val="0"/>
        <w:i w:val="0"/>
        <w:sz w:val="24"/>
      </w:rPr>
    </w:lvl>
    <w:lvl w:ilvl="2" w:tplc="D304FA2E">
      <w:start w:val="1"/>
      <w:numFmt w:val="bullet"/>
      <w:lvlText w:val="–"/>
      <w:lvlJc w:val="left"/>
      <w:pPr>
        <w:tabs>
          <w:tab w:val="num" w:pos="2340"/>
        </w:tabs>
        <w:ind w:left="2340" w:hanging="360"/>
      </w:pPr>
      <w:rPr>
        <w:rFonts w:ascii="Times New Roman" w:hAnsi="Times New Roman" w:cs="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2506E4"/>
    <w:multiLevelType w:val="hybridMultilevel"/>
    <w:tmpl w:val="2FE83C5E"/>
    <w:lvl w:ilvl="0" w:tplc="0409000F">
      <w:start w:val="1"/>
      <w:numFmt w:val="decimal"/>
      <w:lvlText w:val="%1."/>
      <w:lvlJc w:val="left"/>
      <w:pPr>
        <w:tabs>
          <w:tab w:val="num" w:pos="2203"/>
        </w:tabs>
        <w:ind w:left="2203" w:hanging="360"/>
      </w:pPr>
    </w:lvl>
    <w:lvl w:ilvl="1" w:tplc="04090019" w:tentative="1">
      <w:start w:val="1"/>
      <w:numFmt w:val="lowerLetter"/>
      <w:lvlText w:val="%2."/>
      <w:lvlJc w:val="left"/>
      <w:pPr>
        <w:tabs>
          <w:tab w:val="num" w:pos="2923"/>
        </w:tabs>
        <w:ind w:left="2923" w:hanging="360"/>
      </w:pPr>
    </w:lvl>
    <w:lvl w:ilvl="2" w:tplc="0409001B" w:tentative="1">
      <w:start w:val="1"/>
      <w:numFmt w:val="lowerRoman"/>
      <w:lvlText w:val="%3."/>
      <w:lvlJc w:val="right"/>
      <w:pPr>
        <w:tabs>
          <w:tab w:val="num" w:pos="3643"/>
        </w:tabs>
        <w:ind w:left="3643" w:hanging="180"/>
      </w:pPr>
    </w:lvl>
    <w:lvl w:ilvl="3" w:tplc="0409000F" w:tentative="1">
      <w:start w:val="1"/>
      <w:numFmt w:val="decimal"/>
      <w:lvlText w:val="%4."/>
      <w:lvlJc w:val="left"/>
      <w:pPr>
        <w:tabs>
          <w:tab w:val="num" w:pos="4363"/>
        </w:tabs>
        <w:ind w:left="4363" w:hanging="360"/>
      </w:pPr>
    </w:lvl>
    <w:lvl w:ilvl="4" w:tplc="04090019" w:tentative="1">
      <w:start w:val="1"/>
      <w:numFmt w:val="lowerLetter"/>
      <w:lvlText w:val="%5."/>
      <w:lvlJc w:val="left"/>
      <w:pPr>
        <w:tabs>
          <w:tab w:val="num" w:pos="5083"/>
        </w:tabs>
        <w:ind w:left="5083" w:hanging="360"/>
      </w:pPr>
    </w:lvl>
    <w:lvl w:ilvl="5" w:tplc="0409001B" w:tentative="1">
      <w:start w:val="1"/>
      <w:numFmt w:val="lowerRoman"/>
      <w:lvlText w:val="%6."/>
      <w:lvlJc w:val="right"/>
      <w:pPr>
        <w:tabs>
          <w:tab w:val="num" w:pos="5803"/>
        </w:tabs>
        <w:ind w:left="5803" w:hanging="180"/>
      </w:pPr>
    </w:lvl>
    <w:lvl w:ilvl="6" w:tplc="0409000F" w:tentative="1">
      <w:start w:val="1"/>
      <w:numFmt w:val="decimal"/>
      <w:lvlText w:val="%7."/>
      <w:lvlJc w:val="left"/>
      <w:pPr>
        <w:tabs>
          <w:tab w:val="num" w:pos="6523"/>
        </w:tabs>
        <w:ind w:left="6523" w:hanging="360"/>
      </w:pPr>
    </w:lvl>
    <w:lvl w:ilvl="7" w:tplc="04090019" w:tentative="1">
      <w:start w:val="1"/>
      <w:numFmt w:val="lowerLetter"/>
      <w:lvlText w:val="%8."/>
      <w:lvlJc w:val="left"/>
      <w:pPr>
        <w:tabs>
          <w:tab w:val="num" w:pos="7243"/>
        </w:tabs>
        <w:ind w:left="7243" w:hanging="360"/>
      </w:pPr>
    </w:lvl>
    <w:lvl w:ilvl="8" w:tplc="0409001B" w:tentative="1">
      <w:start w:val="1"/>
      <w:numFmt w:val="lowerRoman"/>
      <w:lvlText w:val="%9."/>
      <w:lvlJc w:val="right"/>
      <w:pPr>
        <w:tabs>
          <w:tab w:val="num" w:pos="7963"/>
        </w:tabs>
        <w:ind w:left="7963" w:hanging="180"/>
      </w:pPr>
    </w:lvl>
  </w:abstractNum>
  <w:abstractNum w:abstractNumId="22" w15:restartNumberingAfterBreak="0">
    <w:nsid w:val="54C958FF"/>
    <w:multiLevelType w:val="hybridMultilevel"/>
    <w:tmpl w:val="5486084E"/>
    <w:lvl w:ilvl="0" w:tplc="D6C4B6CC">
      <w:start w:val="1"/>
      <w:numFmt w:val="lowerLetter"/>
      <w:lvlText w:val="%1)"/>
      <w:lvlJc w:val="left"/>
      <w:pPr>
        <w:tabs>
          <w:tab w:val="num" w:pos="927"/>
        </w:tabs>
        <w:ind w:left="907" w:hanging="340"/>
      </w:pPr>
      <w:rPr>
        <w:rFonts w:hint="default"/>
        <w:b w:val="0"/>
        <w:i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811541A"/>
    <w:multiLevelType w:val="hybridMultilevel"/>
    <w:tmpl w:val="662AF490"/>
    <w:lvl w:ilvl="0" w:tplc="131A0A76">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035F98"/>
    <w:multiLevelType w:val="hybridMultilevel"/>
    <w:tmpl w:val="3AFE7E42"/>
    <w:lvl w:ilvl="0" w:tplc="77EE70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CBA20D6"/>
    <w:multiLevelType w:val="hybridMultilevel"/>
    <w:tmpl w:val="B120BDF6"/>
    <w:lvl w:ilvl="0" w:tplc="771A87AC">
      <w:start w:val="1"/>
      <w:numFmt w:val="bullet"/>
      <w:lvlText w:val="–"/>
      <w:lvlJc w:val="left"/>
      <w:pPr>
        <w:tabs>
          <w:tab w:val="num" w:pos="1267"/>
        </w:tabs>
        <w:ind w:left="1247" w:hanging="340"/>
      </w:pPr>
      <w:rPr>
        <w:rFonts w:ascii="Times New Roman" w:hAnsi="Times New Roman" w:cs="Times New Roman" w:hint="default"/>
        <w:color w:val="000000"/>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600607B1"/>
    <w:multiLevelType w:val="hybridMultilevel"/>
    <w:tmpl w:val="80C6A9E0"/>
    <w:lvl w:ilvl="0" w:tplc="37587E22">
      <w:start w:val="1"/>
      <w:numFmt w:val="decimal"/>
      <w:lvlText w:val="%1)"/>
      <w:lvlJc w:val="left"/>
      <w:pPr>
        <w:tabs>
          <w:tab w:val="num" w:pos="360"/>
        </w:tabs>
        <w:ind w:left="340" w:hanging="340"/>
      </w:pPr>
      <w:rPr>
        <w:rFonts w:ascii="Times New Roman" w:hAnsi="Times New Roman" w:hint="default"/>
        <w:b w:val="0"/>
        <w:i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771A87AC">
      <w:start w:val="1"/>
      <w:numFmt w:val="bullet"/>
      <w:lvlText w:val="–"/>
      <w:lvlJc w:val="left"/>
      <w:pPr>
        <w:tabs>
          <w:tab w:val="num" w:pos="1440"/>
        </w:tabs>
        <w:ind w:left="1420" w:hanging="340"/>
      </w:pPr>
      <w:rPr>
        <w:rFonts w:ascii="Times New Roman" w:hAnsi="Times New Roman" w:cs="Times New Roman"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7363CE"/>
    <w:multiLevelType w:val="multilevel"/>
    <w:tmpl w:val="3AD20430"/>
    <w:lvl w:ilvl="0">
      <w:start w:val="1"/>
      <w:numFmt w:val="decimal"/>
      <w:lvlText w:val="%1)"/>
      <w:lvlJc w:val="left"/>
      <w:pPr>
        <w:tabs>
          <w:tab w:val="num" w:pos="927"/>
        </w:tabs>
        <w:ind w:left="927" w:hanging="360"/>
      </w:pPr>
      <w:rPr>
        <w:rFonts w:hint="default"/>
        <w:b w:val="0"/>
        <w:i w:val="0"/>
      </w:rPr>
    </w:lvl>
    <w:lvl w:ilvl="1">
      <w:start w:val="1"/>
      <w:numFmt w:val="bullet"/>
      <w:lvlText w:val=""/>
      <w:lvlJc w:val="left"/>
      <w:pPr>
        <w:tabs>
          <w:tab w:val="num" w:pos="1440"/>
        </w:tabs>
        <w:ind w:left="1440" w:hanging="360"/>
      </w:pPr>
      <w:rPr>
        <w:rFonts w:ascii="Symbol" w:hAnsi="Symbol" w:hint="default"/>
        <w:b w:val="0"/>
        <w:i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2046BFB"/>
    <w:multiLevelType w:val="hybridMultilevel"/>
    <w:tmpl w:val="700034F6"/>
    <w:lvl w:ilvl="0" w:tplc="131A0A76">
      <w:start w:val="1"/>
      <w:numFmt w:val="bullet"/>
      <w:lvlText w:val=""/>
      <w:lvlJc w:val="left"/>
      <w:pPr>
        <w:tabs>
          <w:tab w:val="num" w:pos="360"/>
        </w:tabs>
        <w:ind w:left="340" w:hanging="340"/>
      </w:pPr>
      <w:rPr>
        <w:rFonts w:ascii="Symbol" w:hAnsi="Symbol" w:hint="default"/>
        <w:color w:val="00000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B9D3F21"/>
    <w:multiLevelType w:val="hybridMultilevel"/>
    <w:tmpl w:val="37B0B064"/>
    <w:lvl w:ilvl="0" w:tplc="D304FA2E">
      <w:start w:val="1"/>
      <w:numFmt w:val="bullet"/>
      <w:lvlText w:val="–"/>
      <w:lvlJc w:val="left"/>
      <w:pPr>
        <w:tabs>
          <w:tab w:val="num" w:pos="1287"/>
        </w:tabs>
        <w:ind w:left="1287" w:hanging="360"/>
      </w:pPr>
      <w:rPr>
        <w:rFonts w:ascii="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703E3B95"/>
    <w:multiLevelType w:val="hybridMultilevel"/>
    <w:tmpl w:val="05D87126"/>
    <w:lvl w:ilvl="0" w:tplc="771A87AC">
      <w:start w:val="1"/>
      <w:numFmt w:val="bullet"/>
      <w:lvlText w:val="–"/>
      <w:lvlJc w:val="left"/>
      <w:pPr>
        <w:tabs>
          <w:tab w:val="num" w:pos="927"/>
        </w:tabs>
        <w:ind w:left="907" w:hanging="340"/>
      </w:pPr>
      <w:rPr>
        <w:rFonts w:ascii="Times New Roman" w:hAnsi="Times New Roman" w:cs="Times New Roman"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FE1FC8"/>
    <w:multiLevelType w:val="hybridMultilevel"/>
    <w:tmpl w:val="E9702882"/>
    <w:lvl w:ilvl="0" w:tplc="CC1CC81A">
      <w:start w:val="1"/>
      <w:numFmt w:val="bullet"/>
      <w:lvlText w:val="–"/>
      <w:lvlJc w:val="left"/>
      <w:pPr>
        <w:tabs>
          <w:tab w:val="num" w:pos="927"/>
        </w:tabs>
        <w:ind w:left="907" w:hanging="340"/>
      </w:pPr>
      <w:rPr>
        <w:rFonts w:ascii="Times New Roman" w:hAnsi="Times New Roman" w:cs="Times New Roman" w:hint="default"/>
        <w:color w:val="000000"/>
      </w:rPr>
    </w:lvl>
    <w:lvl w:ilvl="1" w:tplc="F2507F32">
      <w:start w:val="1"/>
      <w:numFmt w:val="decimal"/>
      <w:lvlText w:val="%2."/>
      <w:lvlJc w:val="left"/>
      <w:pPr>
        <w:tabs>
          <w:tab w:val="num" w:pos="927"/>
        </w:tabs>
        <w:ind w:left="907" w:hanging="340"/>
      </w:pPr>
      <w:rPr>
        <w:rFonts w:hint="default"/>
      </w:rPr>
    </w:lvl>
    <w:lvl w:ilvl="2" w:tplc="131A0A76">
      <w:start w:val="1"/>
      <w:numFmt w:val="bullet"/>
      <w:lvlText w:val=""/>
      <w:lvlJc w:val="left"/>
      <w:pPr>
        <w:tabs>
          <w:tab w:val="num" w:pos="360"/>
        </w:tabs>
        <w:ind w:left="340" w:hanging="340"/>
      </w:pPr>
      <w:rPr>
        <w:rFonts w:ascii="Symbol" w:hAnsi="Symbol" w:hint="default"/>
        <w:color w:val="000000"/>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C52C9C"/>
    <w:multiLevelType w:val="hybridMultilevel"/>
    <w:tmpl w:val="13D8CC2C"/>
    <w:lvl w:ilvl="0" w:tplc="D1E26340">
      <w:start w:val="1"/>
      <w:numFmt w:val="lowerLetter"/>
      <w:lvlText w:val="%1)"/>
      <w:lvlJc w:val="left"/>
      <w:pPr>
        <w:tabs>
          <w:tab w:val="num" w:pos="927"/>
        </w:tabs>
        <w:ind w:left="907" w:hanging="34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5572B5"/>
    <w:multiLevelType w:val="hybridMultilevel"/>
    <w:tmpl w:val="DA9E922A"/>
    <w:lvl w:ilvl="0" w:tplc="CE284FF0">
      <w:start w:val="1"/>
      <w:numFmt w:val="bullet"/>
      <w:lvlText w:val=""/>
      <w:lvlJc w:val="left"/>
      <w:pPr>
        <w:tabs>
          <w:tab w:val="num" w:pos="360"/>
        </w:tabs>
        <w:ind w:left="340" w:hanging="340"/>
      </w:pPr>
      <w:rPr>
        <w:rFonts w:ascii="Symbol" w:hAnsi="Symbol" w:hint="default"/>
        <w:color w:val="000000"/>
        <w:sz w:val="24"/>
      </w:rPr>
    </w:lvl>
    <w:lvl w:ilvl="1" w:tplc="771A87AC">
      <w:start w:val="1"/>
      <w:numFmt w:val="bullet"/>
      <w:lvlText w:val="–"/>
      <w:lvlJc w:val="left"/>
      <w:pPr>
        <w:tabs>
          <w:tab w:val="num" w:pos="1440"/>
        </w:tabs>
        <w:ind w:left="1420" w:hanging="340"/>
      </w:pPr>
      <w:rPr>
        <w:rFonts w:ascii="Times New Roman" w:hAnsi="Times New Roman" w:cs="Times New Roman" w:hint="default"/>
        <w:color w:val="00000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7"/>
  </w:num>
  <w:num w:numId="4">
    <w:abstractNumId w:val="0"/>
  </w:num>
  <w:num w:numId="5">
    <w:abstractNumId w:val="15"/>
  </w:num>
  <w:num w:numId="6">
    <w:abstractNumId w:val="6"/>
  </w:num>
  <w:num w:numId="7">
    <w:abstractNumId w:val="17"/>
  </w:num>
  <w:num w:numId="8">
    <w:abstractNumId w:val="11"/>
  </w:num>
  <w:num w:numId="9">
    <w:abstractNumId w:val="12"/>
  </w:num>
  <w:num w:numId="10">
    <w:abstractNumId w:val="25"/>
  </w:num>
  <w:num w:numId="11">
    <w:abstractNumId w:val="8"/>
  </w:num>
  <w:num w:numId="12">
    <w:abstractNumId w:val="1"/>
  </w:num>
  <w:num w:numId="13">
    <w:abstractNumId w:val="19"/>
  </w:num>
  <w:num w:numId="14">
    <w:abstractNumId w:val="33"/>
  </w:num>
  <w:num w:numId="15">
    <w:abstractNumId w:val="30"/>
  </w:num>
  <w:num w:numId="16">
    <w:abstractNumId w:val="22"/>
  </w:num>
  <w:num w:numId="17">
    <w:abstractNumId w:val="21"/>
  </w:num>
  <w:num w:numId="18">
    <w:abstractNumId w:val="24"/>
  </w:num>
  <w:num w:numId="19">
    <w:abstractNumId w:val="13"/>
  </w:num>
  <w:num w:numId="20">
    <w:abstractNumId w:val="32"/>
  </w:num>
  <w:num w:numId="21">
    <w:abstractNumId w:val="20"/>
  </w:num>
  <w:num w:numId="22">
    <w:abstractNumId w:val="18"/>
  </w:num>
  <w:num w:numId="23">
    <w:abstractNumId w:val="27"/>
  </w:num>
  <w:num w:numId="24">
    <w:abstractNumId w:val="14"/>
  </w:num>
  <w:num w:numId="25">
    <w:abstractNumId w:val="29"/>
  </w:num>
  <w:num w:numId="26">
    <w:abstractNumId w:val="2"/>
  </w:num>
  <w:num w:numId="27">
    <w:abstractNumId w:val="3"/>
  </w:num>
  <w:num w:numId="28">
    <w:abstractNumId w:val="31"/>
  </w:num>
  <w:num w:numId="29">
    <w:abstractNumId w:val="5"/>
  </w:num>
  <w:num w:numId="30">
    <w:abstractNumId w:val="23"/>
  </w:num>
  <w:num w:numId="31">
    <w:abstractNumId w:val="28"/>
  </w:num>
  <w:num w:numId="32">
    <w:abstractNumId w:val="10"/>
  </w:num>
  <w:num w:numId="33">
    <w:abstractNumId w:val="26"/>
  </w:num>
  <w:num w:numId="34">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B98"/>
    <w:rsid w:val="00003867"/>
    <w:rsid w:val="000255DB"/>
    <w:rsid w:val="0004113D"/>
    <w:rsid w:val="00062556"/>
    <w:rsid w:val="00077CAA"/>
    <w:rsid w:val="000A15B0"/>
    <w:rsid w:val="00116AB7"/>
    <w:rsid w:val="00201EEC"/>
    <w:rsid w:val="00207F72"/>
    <w:rsid w:val="00216477"/>
    <w:rsid w:val="002444F9"/>
    <w:rsid w:val="003D0915"/>
    <w:rsid w:val="004932FF"/>
    <w:rsid w:val="004A5562"/>
    <w:rsid w:val="004B1C6B"/>
    <w:rsid w:val="004C101B"/>
    <w:rsid w:val="004D6646"/>
    <w:rsid w:val="004E455E"/>
    <w:rsid w:val="005E1A8E"/>
    <w:rsid w:val="006166B0"/>
    <w:rsid w:val="00691E6C"/>
    <w:rsid w:val="006B19B1"/>
    <w:rsid w:val="006E5D82"/>
    <w:rsid w:val="00736267"/>
    <w:rsid w:val="00752B02"/>
    <w:rsid w:val="00775FD7"/>
    <w:rsid w:val="00815D40"/>
    <w:rsid w:val="008421D9"/>
    <w:rsid w:val="00872812"/>
    <w:rsid w:val="00875A5E"/>
    <w:rsid w:val="008C0366"/>
    <w:rsid w:val="008C116A"/>
    <w:rsid w:val="008E01A1"/>
    <w:rsid w:val="008F5049"/>
    <w:rsid w:val="00905D42"/>
    <w:rsid w:val="00943814"/>
    <w:rsid w:val="00A04D3F"/>
    <w:rsid w:val="00A545D9"/>
    <w:rsid w:val="00A63CA7"/>
    <w:rsid w:val="00A67E22"/>
    <w:rsid w:val="00A73E2F"/>
    <w:rsid w:val="00AB36C4"/>
    <w:rsid w:val="00AB6EA3"/>
    <w:rsid w:val="00AE1503"/>
    <w:rsid w:val="00AE3CF5"/>
    <w:rsid w:val="00AF2D1E"/>
    <w:rsid w:val="00AF2DDC"/>
    <w:rsid w:val="00B83383"/>
    <w:rsid w:val="00B84C7C"/>
    <w:rsid w:val="00B9474B"/>
    <w:rsid w:val="00BB010A"/>
    <w:rsid w:val="00C1130E"/>
    <w:rsid w:val="00C208DE"/>
    <w:rsid w:val="00C559E5"/>
    <w:rsid w:val="00C77875"/>
    <w:rsid w:val="00C85F11"/>
    <w:rsid w:val="00C92949"/>
    <w:rsid w:val="00CC787F"/>
    <w:rsid w:val="00CF5B98"/>
    <w:rsid w:val="00D04023"/>
    <w:rsid w:val="00D45D7B"/>
    <w:rsid w:val="00D55243"/>
    <w:rsid w:val="00DE48A5"/>
    <w:rsid w:val="00E30DC9"/>
    <w:rsid w:val="00E80650"/>
    <w:rsid w:val="00E930B7"/>
    <w:rsid w:val="00E966A0"/>
    <w:rsid w:val="00ED2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3C7B6CAB-1C8D-400C-9D7C-5795B812E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A8E"/>
    <w:rPr>
      <w:sz w:val="24"/>
    </w:rPr>
  </w:style>
  <w:style w:type="paragraph" w:styleId="Heading1">
    <w:name w:val="heading 1"/>
    <w:basedOn w:val="Normal"/>
    <w:next w:val="Normal"/>
    <w:qFormat/>
    <w:rsid w:val="00CF5B98"/>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F5B9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F5B98"/>
    <w:pPr>
      <w:keepNext/>
      <w:spacing w:before="240" w:after="60"/>
      <w:outlineLvl w:val="2"/>
    </w:pPr>
    <w:rPr>
      <w:rFonts w:ascii="Arial" w:hAnsi="Arial" w:cs="Arial"/>
      <w:b/>
      <w:bCs/>
      <w:sz w:val="26"/>
      <w:szCs w:val="26"/>
    </w:rPr>
  </w:style>
  <w:style w:type="paragraph" w:styleId="Heading8">
    <w:name w:val="heading 8"/>
    <w:basedOn w:val="Normal"/>
    <w:next w:val="Normal"/>
    <w:qFormat/>
    <w:rsid w:val="004C101B"/>
    <w:pPr>
      <w:spacing w:before="240" w:after="60"/>
      <w:outlineLvl w:val="7"/>
    </w:pPr>
    <w:rPr>
      <w:i/>
      <w:iCs/>
      <w:szCs w:val="24"/>
    </w:rPr>
  </w:style>
  <w:style w:type="paragraph" w:styleId="Heading9">
    <w:name w:val="heading 9"/>
    <w:basedOn w:val="Normal"/>
    <w:next w:val="Normal"/>
    <w:qFormat/>
    <w:rsid w:val="004C10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5E1A8E"/>
    <w:pPr>
      <w:tabs>
        <w:tab w:val="center" w:pos="4320"/>
        <w:tab w:val="right" w:pos="9923"/>
      </w:tabs>
    </w:pPr>
    <w:rPr>
      <w:color w:val="999999"/>
      <w:szCs w:val="24"/>
    </w:rPr>
  </w:style>
  <w:style w:type="paragraph" w:styleId="Footer">
    <w:name w:val="footer"/>
    <w:basedOn w:val="Normal"/>
    <w:link w:val="FooterChar"/>
    <w:rsid w:val="005E1A8E"/>
    <w:pPr>
      <w:tabs>
        <w:tab w:val="center" w:pos="4320"/>
        <w:tab w:val="right" w:pos="8640"/>
      </w:tabs>
    </w:pPr>
  </w:style>
  <w:style w:type="paragraph" w:customStyle="1" w:styleId="Nervous1">
    <w:name w:val="Nervous 1"/>
    <w:basedOn w:val="Normal"/>
    <w:rsid w:val="005E1A8E"/>
    <w:pPr>
      <w:shd w:val="pct25" w:color="000000" w:fill="FFFFFF"/>
      <w:spacing w:before="120" w:after="120"/>
      <w:jc w:val="center"/>
    </w:pPr>
    <w:rPr>
      <w:b/>
      <w:caps/>
      <w:sz w:val="32"/>
    </w:rPr>
  </w:style>
  <w:style w:type="paragraph" w:styleId="TOC1">
    <w:name w:val="toc 1"/>
    <w:basedOn w:val="Normal"/>
    <w:next w:val="Normal"/>
    <w:autoRedefine/>
    <w:uiPriority w:val="39"/>
    <w:rsid w:val="005E1A8E"/>
    <w:rPr>
      <w:b/>
      <w:smallCaps/>
      <w:lang w:val="lt-LT"/>
    </w:rPr>
  </w:style>
  <w:style w:type="paragraph" w:styleId="TOC2">
    <w:name w:val="toc 2"/>
    <w:basedOn w:val="Normal"/>
    <w:next w:val="Normal"/>
    <w:autoRedefine/>
    <w:uiPriority w:val="39"/>
    <w:rsid w:val="005E1A8E"/>
    <w:pPr>
      <w:ind w:left="200"/>
    </w:pPr>
    <w:rPr>
      <w:smallCaps/>
    </w:rPr>
  </w:style>
  <w:style w:type="paragraph" w:customStyle="1" w:styleId="Nervous2">
    <w:name w:val="Nervous 2"/>
    <w:basedOn w:val="Normal"/>
    <w:autoRedefine/>
    <w:rsid w:val="005E1A8E"/>
    <w:rPr>
      <w:b/>
      <w:caps/>
      <w:color w:val="0000FF"/>
      <w:sz w:val="28"/>
    </w:rPr>
  </w:style>
  <w:style w:type="paragraph" w:customStyle="1" w:styleId="Antrat">
    <w:name w:val="Antraštė"/>
    <w:basedOn w:val="Normal"/>
    <w:rsid w:val="005E1A8E"/>
    <w:pPr>
      <w:spacing w:before="240" w:after="240"/>
      <w:jc w:val="center"/>
    </w:pPr>
    <w:rPr>
      <w:b/>
      <w:caps/>
      <w:sz w:val="40"/>
      <w:u w:val="single" w:color="FF0000"/>
    </w:rPr>
  </w:style>
  <w:style w:type="paragraph" w:customStyle="1" w:styleId="Nervous3">
    <w:name w:val="Nervous 3"/>
    <w:basedOn w:val="Normal"/>
    <w:rsid w:val="005E1A8E"/>
    <w:rPr>
      <w:b/>
      <w:caps/>
      <w:sz w:val="28"/>
      <w:u w:val="double"/>
    </w:rPr>
  </w:style>
  <w:style w:type="character" w:styleId="Hyperlink">
    <w:name w:val="Hyperlink"/>
    <w:uiPriority w:val="99"/>
    <w:rsid w:val="005E1A8E"/>
    <w:rPr>
      <w:color w:val="999999"/>
      <w:u w:val="none"/>
    </w:rPr>
  </w:style>
  <w:style w:type="paragraph" w:customStyle="1" w:styleId="Nervous4">
    <w:name w:val="Nervous 4"/>
    <w:basedOn w:val="Normal"/>
    <w:rsid w:val="005E1A8E"/>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5E1A8E"/>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odyTextIndent">
    <w:name w:val="Body Text Indent"/>
    <w:basedOn w:val="Normal"/>
    <w:pPr>
      <w:ind w:left="567" w:hanging="567"/>
    </w:pPr>
    <w:rPr>
      <w:sz w:val="20"/>
    </w:rPr>
  </w:style>
  <w:style w:type="paragraph" w:styleId="Title">
    <w:name w:val="Title"/>
    <w:basedOn w:val="Normal"/>
    <w:link w:val="TitleChar"/>
    <w:qFormat/>
    <w:rsid w:val="005E1A8E"/>
    <w:pPr>
      <w:spacing w:before="240"/>
      <w:jc w:val="center"/>
    </w:pPr>
    <w:rPr>
      <w:b/>
      <w:bCs/>
      <w:i/>
      <w:iCs/>
      <w:sz w:val="44"/>
    </w:rPr>
  </w:style>
  <w:style w:type="character" w:styleId="PageNumber">
    <w:name w:val="page number"/>
    <w:basedOn w:val="DefaultParagraphFont"/>
    <w:rsid w:val="005E1A8E"/>
  </w:style>
  <w:style w:type="paragraph" w:customStyle="1" w:styleId="Drugname">
    <w:name w:val="Drug name"/>
    <w:basedOn w:val="NormalWeb"/>
    <w:link w:val="DrugnameChar"/>
    <w:autoRedefine/>
    <w:rsid w:val="005E1A8E"/>
    <w:rPr>
      <w:b/>
      <w:bCs/>
      <w:caps/>
      <w:shadow/>
      <w:color w:val="FF0000"/>
      <w:lang w:val="en-GB"/>
    </w:rPr>
  </w:style>
  <w:style w:type="paragraph" w:styleId="NormalWeb">
    <w:name w:val="Normal (Web)"/>
    <w:basedOn w:val="Normal"/>
    <w:link w:val="NormalWebChar"/>
    <w:uiPriority w:val="99"/>
    <w:unhideWhenUsed/>
    <w:rsid w:val="005E1A8E"/>
    <w:rPr>
      <w:szCs w:val="24"/>
    </w:rPr>
  </w:style>
  <w:style w:type="paragraph" w:customStyle="1" w:styleId="Nervous6">
    <w:name w:val="Nervous 6"/>
    <w:basedOn w:val="Normal"/>
    <w:rsid w:val="005E1A8E"/>
    <w:pPr>
      <w:shd w:val="clear" w:color="auto" w:fill="000000"/>
      <w:spacing w:before="120" w:after="60"/>
      <w:ind w:right="7796"/>
      <w:jc w:val="center"/>
    </w:pPr>
    <w:rPr>
      <w:b/>
      <w:bCs/>
      <w:smallCaps/>
      <w:color w:val="CCFFCC"/>
    </w:rPr>
  </w:style>
  <w:style w:type="paragraph" w:customStyle="1" w:styleId="Nervous7">
    <w:name w:val="Nervous 7"/>
    <w:basedOn w:val="Normal"/>
    <w:rsid w:val="005E1A8E"/>
    <w:pPr>
      <w:shd w:val="clear" w:color="auto" w:fill="FFFF00"/>
    </w:pPr>
    <w:rPr>
      <w:b/>
      <w:bCs/>
      <w:smallCaps/>
    </w:rPr>
  </w:style>
  <w:style w:type="paragraph" w:customStyle="1" w:styleId="Drugname2">
    <w:name w:val="Drug name 2"/>
    <w:basedOn w:val="Drugname"/>
    <w:link w:val="Drugname2Char"/>
    <w:autoRedefine/>
    <w:qFormat/>
    <w:rsid w:val="005E1A8E"/>
    <w:rPr>
      <w:b w:val="0"/>
      <w:caps w:val="0"/>
      <w:smallCaps/>
    </w:rPr>
  </w:style>
  <w:style w:type="paragraph" w:customStyle="1" w:styleId="head3">
    <w:name w:val="head3"/>
    <w:basedOn w:val="Normal"/>
    <w:pPr>
      <w:spacing w:before="100" w:beforeAutospacing="1" w:after="100" w:afterAutospacing="1"/>
    </w:pPr>
    <w:rPr>
      <w:szCs w:val="24"/>
      <w:lang w:val="en-GB"/>
    </w:rPr>
  </w:style>
  <w:style w:type="paragraph" w:styleId="Caption">
    <w:name w:val="caption"/>
    <w:basedOn w:val="Normal"/>
    <w:qFormat/>
    <w:pPr>
      <w:spacing w:before="100" w:beforeAutospacing="1" w:after="100" w:afterAutospacing="1"/>
    </w:pPr>
    <w:rPr>
      <w:szCs w:val="24"/>
      <w:lang w:val="en-GB"/>
    </w:rPr>
  </w:style>
  <w:style w:type="character" w:styleId="FollowedHyperlink">
    <w:name w:val="FollowedHyperlink"/>
    <w:rsid w:val="005E1A8E"/>
    <w:rPr>
      <w:color w:val="999999"/>
      <w:u w:val="none"/>
    </w:rPr>
  </w:style>
  <w:style w:type="character" w:customStyle="1" w:styleId="NormalWebChar">
    <w:name w:val="Normal (Web) Char"/>
    <w:basedOn w:val="DefaultParagraphFont"/>
    <w:link w:val="NormalWeb"/>
    <w:uiPriority w:val="99"/>
    <w:rsid w:val="00E30DC9"/>
    <w:rPr>
      <w:sz w:val="24"/>
      <w:szCs w:val="24"/>
    </w:rPr>
  </w:style>
  <w:style w:type="character" w:customStyle="1" w:styleId="DrugnameChar">
    <w:name w:val="Drug name Char"/>
    <w:basedOn w:val="DefaultParagraphFont"/>
    <w:link w:val="Drugname"/>
    <w:rsid w:val="00C77875"/>
    <w:rPr>
      <w:b/>
      <w:bCs/>
      <w:caps/>
      <w:shadow/>
      <w:color w:val="FF0000"/>
      <w:sz w:val="24"/>
      <w:szCs w:val="24"/>
      <w:lang w:val="en-GB"/>
    </w:rPr>
  </w:style>
  <w:style w:type="character" w:customStyle="1" w:styleId="Drugname2Char">
    <w:name w:val="Drug name 2 Char"/>
    <w:link w:val="Drugname2"/>
    <w:rsid w:val="005E1A8E"/>
    <w:rPr>
      <w:bCs/>
      <w:smallCaps/>
      <w:shadow/>
      <w:color w:val="FF0000"/>
      <w:sz w:val="24"/>
      <w:szCs w:val="24"/>
      <w:lang w:val="en-GB"/>
    </w:rPr>
  </w:style>
  <w:style w:type="paragraph" w:customStyle="1" w:styleId="mmpara">
    <w:name w:val="mmpara"/>
    <w:basedOn w:val="Normal"/>
    <w:rsid w:val="00B9474B"/>
    <w:pPr>
      <w:spacing w:before="100" w:beforeAutospacing="1" w:after="100" w:afterAutospacing="1"/>
    </w:pPr>
  </w:style>
  <w:style w:type="character" w:customStyle="1" w:styleId="symbol">
    <w:name w:val="symbol"/>
    <w:basedOn w:val="DefaultParagraphFont"/>
    <w:rsid w:val="00B9474B"/>
  </w:style>
  <w:style w:type="character" w:customStyle="1" w:styleId="mmdefinition">
    <w:name w:val="mmdefinition"/>
    <w:basedOn w:val="DefaultParagraphFont"/>
    <w:rsid w:val="00B9474B"/>
  </w:style>
  <w:style w:type="paragraph" w:customStyle="1" w:styleId="mmfhead">
    <w:name w:val="mmfhead"/>
    <w:basedOn w:val="Normal"/>
    <w:rsid w:val="00B9474B"/>
    <w:pPr>
      <w:spacing w:before="100" w:beforeAutospacing="1" w:after="100" w:afterAutospacing="1"/>
    </w:pPr>
  </w:style>
  <w:style w:type="character" w:customStyle="1" w:styleId="mmdrugterm">
    <w:name w:val="mmdrugterm"/>
    <w:basedOn w:val="DefaultParagraphFont"/>
    <w:rsid w:val="00B9474B"/>
  </w:style>
  <w:style w:type="character" w:customStyle="1" w:styleId="dsynonym">
    <w:name w:val="dsynonym"/>
    <w:basedOn w:val="DefaultParagraphFont"/>
    <w:rsid w:val="00B9474B"/>
  </w:style>
  <w:style w:type="paragraph" w:customStyle="1" w:styleId="Nervous9">
    <w:name w:val="Nervous 9"/>
    <w:link w:val="Nervous9Char"/>
    <w:rsid w:val="005E1A8E"/>
    <w:rPr>
      <w:sz w:val="24"/>
      <w:szCs w:val="24"/>
      <w:u w:val="double" w:color="FF0000"/>
    </w:rPr>
  </w:style>
  <w:style w:type="paragraph" w:styleId="TOC4">
    <w:name w:val="toc 4"/>
    <w:basedOn w:val="Normal"/>
    <w:next w:val="Normal"/>
    <w:autoRedefine/>
    <w:rsid w:val="005E1A8E"/>
    <w:pPr>
      <w:tabs>
        <w:tab w:val="right" w:leader="dot" w:pos="9912"/>
      </w:tabs>
      <w:spacing w:line="240" w:lineRule="atLeast"/>
      <w:ind w:left="1134"/>
    </w:pPr>
  </w:style>
  <w:style w:type="character" w:customStyle="1" w:styleId="Nervous9Char">
    <w:name w:val="Nervous 9 Char"/>
    <w:basedOn w:val="DefaultParagraphFont"/>
    <w:link w:val="Nervous9"/>
    <w:rsid w:val="005E1A8E"/>
    <w:rPr>
      <w:sz w:val="24"/>
      <w:szCs w:val="24"/>
      <w:u w:val="double" w:color="FF0000"/>
    </w:rPr>
  </w:style>
  <w:style w:type="paragraph" w:customStyle="1" w:styleId="Nervous8">
    <w:name w:val="Nervous 8"/>
    <w:basedOn w:val="Normal"/>
    <w:rsid w:val="005E1A8E"/>
    <w:rPr>
      <w:i/>
      <w:smallCaps/>
      <w:color w:val="999999"/>
      <w:szCs w:val="24"/>
    </w:rPr>
  </w:style>
  <w:style w:type="character" w:customStyle="1" w:styleId="HeaderChar">
    <w:name w:val="Header Char"/>
    <w:basedOn w:val="DefaultParagraphFont"/>
    <w:link w:val="Header"/>
    <w:rsid w:val="005E1A8E"/>
    <w:rPr>
      <w:color w:val="999999"/>
      <w:sz w:val="24"/>
      <w:szCs w:val="24"/>
    </w:rPr>
  </w:style>
  <w:style w:type="character" w:customStyle="1" w:styleId="TitleChar">
    <w:name w:val="Title Char"/>
    <w:basedOn w:val="DefaultParagraphFont"/>
    <w:link w:val="Title"/>
    <w:rsid w:val="005E1A8E"/>
    <w:rPr>
      <w:b/>
      <w:bCs/>
      <w:i/>
      <w:iCs/>
      <w:sz w:val="44"/>
    </w:rPr>
  </w:style>
  <w:style w:type="paragraph" w:customStyle="1" w:styleId="Articlename">
    <w:name w:val="Article name"/>
    <w:basedOn w:val="Normal"/>
    <w:autoRedefine/>
    <w:qFormat/>
    <w:rsid w:val="005E1A8E"/>
    <w:pPr>
      <w:ind w:left="2155"/>
    </w:pPr>
    <w:rPr>
      <w:i/>
      <w:sz w:val="20"/>
    </w:rPr>
  </w:style>
  <w:style w:type="character" w:customStyle="1" w:styleId="Blue">
    <w:name w:val="Blue"/>
    <w:uiPriority w:val="1"/>
    <w:rsid w:val="005E1A8E"/>
    <w:rPr>
      <w:color w:val="0000FF"/>
    </w:rPr>
  </w:style>
  <w:style w:type="character" w:customStyle="1" w:styleId="Eponym">
    <w:name w:val="Eponym"/>
    <w:qFormat/>
    <w:rsid w:val="005E1A8E"/>
    <w:rPr>
      <w:b/>
      <w:shadow/>
      <w:color w:val="00B050"/>
    </w:rPr>
  </w:style>
  <w:style w:type="character" w:customStyle="1" w:styleId="Red">
    <w:name w:val="Red"/>
    <w:uiPriority w:val="1"/>
    <w:rsid w:val="005E1A8E"/>
    <w:rPr>
      <w:color w:val="FF0000"/>
    </w:rPr>
  </w:style>
  <w:style w:type="paragraph" w:customStyle="1" w:styleId="Sourceofpicture">
    <w:name w:val="Source of picture"/>
    <w:qFormat/>
    <w:rsid w:val="005E1A8E"/>
    <w:rPr>
      <w:color w:val="999999"/>
      <w:sz w:val="18"/>
      <w:szCs w:val="18"/>
    </w:rPr>
  </w:style>
  <w:style w:type="character" w:customStyle="1" w:styleId="Trialname">
    <w:name w:val="Trial name"/>
    <w:qFormat/>
    <w:rsid w:val="005E1A8E"/>
    <w:rPr>
      <w:b/>
      <w:shadow/>
      <w:color w:val="0099CC"/>
    </w:rPr>
  </w:style>
  <w:style w:type="paragraph" w:styleId="TOC3">
    <w:name w:val="toc 3"/>
    <w:basedOn w:val="Normal"/>
    <w:next w:val="Normal"/>
    <w:autoRedefine/>
    <w:uiPriority w:val="39"/>
    <w:rsid w:val="005E1A8E"/>
    <w:pPr>
      <w:ind w:left="480"/>
    </w:pPr>
  </w:style>
  <w:style w:type="paragraph" w:styleId="BalloonText">
    <w:name w:val="Balloon Text"/>
    <w:basedOn w:val="Normal"/>
    <w:link w:val="BalloonTextChar"/>
    <w:rsid w:val="005E1A8E"/>
    <w:rPr>
      <w:rFonts w:ascii="Tahoma" w:hAnsi="Tahoma" w:cs="Tahoma"/>
      <w:sz w:val="16"/>
      <w:szCs w:val="16"/>
    </w:rPr>
  </w:style>
  <w:style w:type="character" w:customStyle="1" w:styleId="BalloonTextChar">
    <w:name w:val="Balloon Text Char"/>
    <w:link w:val="BalloonText"/>
    <w:rsid w:val="005E1A8E"/>
    <w:rPr>
      <w:rFonts w:ascii="Tahoma" w:hAnsi="Tahoma" w:cs="Tahoma"/>
      <w:sz w:val="16"/>
      <w:szCs w:val="16"/>
    </w:rPr>
  </w:style>
  <w:style w:type="character" w:customStyle="1" w:styleId="FooterChar">
    <w:name w:val="Footer Char"/>
    <w:basedOn w:val="DefaultParagraphFont"/>
    <w:link w:val="Footer"/>
    <w:rsid w:val="005E1A8E"/>
    <w:rPr>
      <w:sz w:val="24"/>
    </w:rPr>
  </w:style>
  <w:style w:type="paragraph" w:styleId="ListParagraph">
    <w:name w:val="List Paragraph"/>
    <w:basedOn w:val="Normal"/>
    <w:uiPriority w:val="34"/>
    <w:qFormat/>
    <w:rsid w:val="005E1A8E"/>
    <w:pPr>
      <w:ind w:left="720"/>
    </w:pPr>
  </w:style>
  <w:style w:type="paragraph" w:customStyle="1" w:styleId="source">
    <w:name w:val="source"/>
    <w:basedOn w:val="Normal"/>
    <w:rsid w:val="005E1A8E"/>
    <w:pPr>
      <w:spacing w:before="100" w:beforeAutospacing="1" w:after="100" w:afterAutospacing="1"/>
    </w:pPr>
    <w:rPr>
      <w:szCs w:val="24"/>
    </w:rPr>
  </w:style>
  <w:style w:type="character" w:styleId="Strong">
    <w:name w:val="Strong"/>
    <w:basedOn w:val="DefaultParagraphFont"/>
    <w:uiPriority w:val="22"/>
    <w:qFormat/>
    <w:rsid w:val="005E1A8E"/>
    <w:rPr>
      <w:b/>
      <w:bCs/>
    </w:rPr>
  </w:style>
  <w:style w:type="table" w:styleId="TableGrid">
    <w:name w:val="Table Grid"/>
    <w:basedOn w:val="TableNormal"/>
    <w:rsid w:val="005E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neurosurgeryresident.net/A.%20Neuroscience%20Basics\A.%20Bibliography.pdf"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www.neurosurgeryresident.net/USMLE%202\Intensive%20Care%20(3901-3950)\3909.%20Heat%20Disorders,%20Hypothermia.pdf" TargetMode="External"/><Relationship Id="rId12" Type="http://schemas.openxmlformats.org/officeDocument/2006/relationships/image" Target="media/image4.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hyperlink" Target="http://www.neurosurgeryresident.net" TargetMode="External"/><Relationship Id="rId23" Type="http://schemas.openxmlformats.org/officeDocument/2006/relationships/theme" Target="theme/theme1.xml"/><Relationship Id="rId10" Type="http://schemas.openxmlformats.org/officeDocument/2006/relationships/image" Target="media/image2.jp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javascript:popup('ch014_acronyms.html" TargetMode="External"/><Relationship Id="rId14" Type="http://schemas.openxmlformats.org/officeDocument/2006/relationships/hyperlink" Target="http://www.neurosurgeryresident.net/"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13</TotalTime>
  <Pages>11</Pages>
  <Words>3593</Words>
  <Characters>20482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24027</CharactersWithSpaces>
  <SharedDoc>false</SharedDoc>
  <HLinks>
    <vt:vector size="72" baseType="variant">
      <vt:variant>
        <vt:i4>1441853</vt:i4>
      </vt:variant>
      <vt:variant>
        <vt:i4>56</vt:i4>
      </vt:variant>
      <vt:variant>
        <vt:i4>0</vt:i4>
      </vt:variant>
      <vt:variant>
        <vt:i4>5</vt:i4>
      </vt:variant>
      <vt:variant>
        <vt:lpwstr/>
      </vt:variant>
      <vt:variant>
        <vt:lpwstr>_Toc199875250</vt:lpwstr>
      </vt:variant>
      <vt:variant>
        <vt:i4>1507389</vt:i4>
      </vt:variant>
      <vt:variant>
        <vt:i4>50</vt:i4>
      </vt:variant>
      <vt:variant>
        <vt:i4>0</vt:i4>
      </vt:variant>
      <vt:variant>
        <vt:i4>5</vt:i4>
      </vt:variant>
      <vt:variant>
        <vt:lpwstr/>
      </vt:variant>
      <vt:variant>
        <vt:lpwstr>_Toc199875249</vt:lpwstr>
      </vt:variant>
      <vt:variant>
        <vt:i4>1507389</vt:i4>
      </vt:variant>
      <vt:variant>
        <vt:i4>44</vt:i4>
      </vt:variant>
      <vt:variant>
        <vt:i4>0</vt:i4>
      </vt:variant>
      <vt:variant>
        <vt:i4>5</vt:i4>
      </vt:variant>
      <vt:variant>
        <vt:lpwstr/>
      </vt:variant>
      <vt:variant>
        <vt:lpwstr>_Toc199875248</vt:lpwstr>
      </vt:variant>
      <vt:variant>
        <vt:i4>1507389</vt:i4>
      </vt:variant>
      <vt:variant>
        <vt:i4>38</vt:i4>
      </vt:variant>
      <vt:variant>
        <vt:i4>0</vt:i4>
      </vt:variant>
      <vt:variant>
        <vt:i4>5</vt:i4>
      </vt:variant>
      <vt:variant>
        <vt:lpwstr/>
      </vt:variant>
      <vt:variant>
        <vt:lpwstr>_Toc199875247</vt:lpwstr>
      </vt:variant>
      <vt:variant>
        <vt:i4>1507389</vt:i4>
      </vt:variant>
      <vt:variant>
        <vt:i4>32</vt:i4>
      </vt:variant>
      <vt:variant>
        <vt:i4>0</vt:i4>
      </vt:variant>
      <vt:variant>
        <vt:i4>5</vt:i4>
      </vt:variant>
      <vt:variant>
        <vt:lpwstr/>
      </vt:variant>
      <vt:variant>
        <vt:lpwstr>_Toc199875246</vt:lpwstr>
      </vt:variant>
      <vt:variant>
        <vt:i4>1507389</vt:i4>
      </vt:variant>
      <vt:variant>
        <vt:i4>26</vt:i4>
      </vt:variant>
      <vt:variant>
        <vt:i4>0</vt:i4>
      </vt:variant>
      <vt:variant>
        <vt:i4>5</vt:i4>
      </vt:variant>
      <vt:variant>
        <vt:lpwstr/>
      </vt:variant>
      <vt:variant>
        <vt:lpwstr>_Toc199875245</vt:lpwstr>
      </vt:variant>
      <vt:variant>
        <vt:i4>1507389</vt:i4>
      </vt:variant>
      <vt:variant>
        <vt:i4>20</vt:i4>
      </vt:variant>
      <vt:variant>
        <vt:i4>0</vt:i4>
      </vt:variant>
      <vt:variant>
        <vt:i4>5</vt:i4>
      </vt:variant>
      <vt:variant>
        <vt:lpwstr/>
      </vt:variant>
      <vt:variant>
        <vt:lpwstr>_Toc199875244</vt:lpwstr>
      </vt:variant>
      <vt:variant>
        <vt:i4>1507389</vt:i4>
      </vt:variant>
      <vt:variant>
        <vt:i4>14</vt:i4>
      </vt:variant>
      <vt:variant>
        <vt:i4>0</vt:i4>
      </vt:variant>
      <vt:variant>
        <vt:i4>5</vt:i4>
      </vt:variant>
      <vt:variant>
        <vt:lpwstr/>
      </vt:variant>
      <vt:variant>
        <vt:lpwstr>_Toc199875243</vt:lpwstr>
      </vt:variant>
      <vt:variant>
        <vt:i4>1507389</vt:i4>
      </vt:variant>
      <vt:variant>
        <vt:i4>8</vt:i4>
      </vt:variant>
      <vt:variant>
        <vt:i4>0</vt:i4>
      </vt:variant>
      <vt:variant>
        <vt:i4>5</vt:i4>
      </vt:variant>
      <vt:variant>
        <vt:lpwstr/>
      </vt:variant>
      <vt:variant>
        <vt:lpwstr>_Toc199875242</vt:lpwstr>
      </vt:variant>
      <vt:variant>
        <vt:i4>1507389</vt:i4>
      </vt:variant>
      <vt:variant>
        <vt:i4>2</vt:i4>
      </vt:variant>
      <vt:variant>
        <vt:i4>0</vt:i4>
      </vt:variant>
      <vt:variant>
        <vt:i4>5</vt:i4>
      </vt:variant>
      <vt:variant>
        <vt:lpwstr/>
      </vt:variant>
      <vt:variant>
        <vt:lpwstr>_Toc199875241</vt:lpwstr>
      </vt:variant>
      <vt:variant>
        <vt:i4>5439575</vt:i4>
      </vt:variant>
      <vt:variant>
        <vt:i4>9788</vt:i4>
      </vt:variant>
      <vt:variant>
        <vt:i4>1025</vt:i4>
      </vt:variant>
      <vt:variant>
        <vt:i4>1</vt:i4>
      </vt:variant>
      <vt:variant>
        <vt:lpwstr>D:\Viktoro\Neuroscience\A. Neuroscience Basics\A115-129. Hypothalamus\00. Pictures\Temperature of various body parts.jpg</vt:lpwstr>
      </vt:variant>
      <vt:variant>
        <vt:lpwstr/>
      </vt:variant>
      <vt:variant>
        <vt:i4>3342374</vt:i4>
      </vt:variant>
      <vt:variant>
        <vt:i4>9892</vt:i4>
      </vt:variant>
      <vt:variant>
        <vt:i4>1026</vt:i4>
      </vt:variant>
      <vt:variant>
        <vt:i4>1</vt:i4>
      </vt:variant>
      <vt:variant>
        <vt:lpwstr>D:\Viktoro\Neuroscience\A. Neuroscience Basics\A115-129. Hypothalamus\00. Pictures\Circadian temperature variation.jpg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Kristute ir Viktoras Paliai</dc:creator>
  <cp:keywords/>
  <cp:lastModifiedBy>Viktoras Palys</cp:lastModifiedBy>
  <cp:revision>11</cp:revision>
  <cp:lastPrinted>2019-04-21T04:59:00Z</cp:lastPrinted>
  <dcterms:created xsi:type="dcterms:W3CDTF">2016-02-19T00:10:00Z</dcterms:created>
  <dcterms:modified xsi:type="dcterms:W3CDTF">2019-04-21T04:59:00Z</dcterms:modified>
</cp:coreProperties>
</file>