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127C8A" w:rsidP="00A65185">
      <w:pPr>
        <w:pStyle w:val="Title"/>
      </w:pPr>
      <w:bookmarkStart w:id="0" w:name="_GoBack"/>
      <w:r>
        <w:t>Meninges</w:t>
      </w:r>
    </w:p>
    <w:p w:rsidR="00C55369" w:rsidRDefault="00C55369" w:rsidP="00C55369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CB7AD1">
        <w:rPr>
          <w:noProof/>
        </w:rPr>
        <w:t>April 20, 2019</w:t>
      </w:r>
      <w:r>
        <w:fldChar w:fldCharType="end"/>
      </w:r>
    </w:p>
    <w:p w:rsidR="00751186" w:rsidRDefault="00751186"/>
    <w:p w:rsidR="00127C8A" w:rsidRDefault="00127C8A" w:rsidP="00127C8A">
      <w:pPr>
        <w:pStyle w:val="Antrat"/>
      </w:pPr>
      <w:r>
        <w:t>Arachnoid</w:t>
      </w:r>
    </w:p>
    <w:p w:rsidR="00127C8A" w:rsidRDefault="00127C8A" w:rsidP="00127C8A">
      <w:pPr>
        <w:pStyle w:val="Nervous6"/>
        <w:ind w:right="7312"/>
      </w:pPr>
      <w:r>
        <w:t>Liliequist membrane</w:t>
      </w:r>
    </w:p>
    <w:p w:rsidR="00127C8A" w:rsidRDefault="00127C8A" w:rsidP="00127C8A">
      <w:r>
        <w:t xml:space="preserve">- </w:t>
      </w:r>
      <w:r w:rsidRPr="00127C8A">
        <w:t>arachnoid </w:t>
      </w:r>
      <w:r>
        <w:t xml:space="preserve">membrane. </w:t>
      </w:r>
    </w:p>
    <w:p w:rsidR="00127C8A" w:rsidRPr="00127C8A" w:rsidRDefault="00127C8A" w:rsidP="00127C8A">
      <w:pPr>
        <w:pStyle w:val="ListParagraph"/>
        <w:numPr>
          <w:ilvl w:val="0"/>
          <w:numId w:val="1"/>
        </w:numPr>
      </w:pPr>
      <w:r w:rsidRPr="00127C8A">
        <w:rPr>
          <w:u w:val="single"/>
        </w:rPr>
        <w:t>attachments</w:t>
      </w:r>
      <w:r>
        <w:t xml:space="preserve">: </w:t>
      </w:r>
      <w:r w:rsidRPr="00127C8A">
        <w:rPr>
          <w:rStyle w:val="Blue"/>
        </w:rPr>
        <w:t>from diaphragma sellae to anterior edge of mammillary body</w:t>
      </w:r>
      <w:r w:rsidRPr="00127C8A">
        <w:t> </w:t>
      </w:r>
      <w:r>
        <w:t xml:space="preserve">and laterally </w:t>
      </w:r>
      <w:r w:rsidRPr="00127C8A">
        <w:rPr>
          <w:rStyle w:val="Blue"/>
        </w:rPr>
        <w:t>attached to CN III</w:t>
      </w:r>
      <w:r>
        <w:t>.</w:t>
      </w:r>
    </w:p>
    <w:p w:rsidR="00CA1259" w:rsidRDefault="00127C8A" w:rsidP="00127C8A">
      <w:pPr>
        <w:pStyle w:val="ListParagraph"/>
        <w:numPr>
          <w:ilvl w:val="0"/>
          <w:numId w:val="1"/>
        </w:numPr>
      </w:pPr>
      <w:r w:rsidRPr="00127C8A">
        <w:rPr>
          <w:u w:val="single"/>
        </w:rPr>
        <w:t>separates</w:t>
      </w:r>
      <w:r>
        <w:t xml:space="preserve"> </w:t>
      </w:r>
      <w:r w:rsidR="00CA1259">
        <w:t>three cisterns:</w:t>
      </w:r>
    </w:p>
    <w:p w:rsidR="00CA1259" w:rsidRPr="00CA1259" w:rsidRDefault="00127C8A" w:rsidP="00CA1259">
      <w:pPr>
        <w:pStyle w:val="ListParagraph"/>
        <w:numPr>
          <w:ilvl w:val="0"/>
          <w:numId w:val="2"/>
        </w:numPr>
      </w:pPr>
      <w:r w:rsidRPr="00CA1259">
        <w:t>chiasmatic cistern</w:t>
      </w:r>
      <w:r w:rsidR="00CA1259">
        <w:t xml:space="preserve"> – LM forms floor for this cistern</w:t>
      </w:r>
    </w:p>
    <w:p w:rsidR="00CA1259" w:rsidRDefault="00127C8A" w:rsidP="00CA1259">
      <w:pPr>
        <w:pStyle w:val="ListParagraph"/>
        <w:numPr>
          <w:ilvl w:val="0"/>
          <w:numId w:val="2"/>
        </w:numPr>
      </w:pPr>
      <w:r w:rsidRPr="00CA1259">
        <w:t xml:space="preserve">perimesencephalic </w:t>
      </w:r>
      <w:r w:rsidR="00CA1259" w:rsidRPr="00CA1259">
        <w:t xml:space="preserve">(interpeduncular) </w:t>
      </w:r>
      <w:r w:rsidRPr="00CA1259">
        <w:t>cistern</w:t>
      </w:r>
      <w:r w:rsidR="00CA1259">
        <w:t xml:space="preserve"> – LM forms “curtain” for this cistern</w:t>
      </w:r>
    </w:p>
    <w:p w:rsidR="00127C8A" w:rsidRPr="00CA1259" w:rsidRDefault="00CA1259" w:rsidP="00CA1259">
      <w:pPr>
        <w:pStyle w:val="ListParagraph"/>
        <w:numPr>
          <w:ilvl w:val="0"/>
          <w:numId w:val="2"/>
        </w:numPr>
      </w:pPr>
      <w:r w:rsidRPr="00CA1259">
        <w:t>prepontine cistern</w:t>
      </w:r>
      <w:r>
        <w:t xml:space="preserve"> – LM forms roof for this cistern</w:t>
      </w:r>
    </w:p>
    <w:p w:rsidR="00086B64" w:rsidRDefault="00086B64" w:rsidP="00127C8A">
      <w:pPr>
        <w:pStyle w:val="ListParagraph"/>
        <w:numPr>
          <w:ilvl w:val="0"/>
          <w:numId w:val="1"/>
        </w:numPr>
      </w:pPr>
      <w:r>
        <w:t>LM separates supratentorial and infratentorial CSF compartments.</w:t>
      </w:r>
    </w:p>
    <w:p w:rsidR="00321D0A" w:rsidRDefault="00127C8A" w:rsidP="00127C8A">
      <w:pPr>
        <w:pStyle w:val="ListParagraph"/>
        <w:numPr>
          <w:ilvl w:val="0"/>
          <w:numId w:val="1"/>
        </w:numPr>
      </w:pPr>
      <w:r>
        <w:t>very thin - not routinely visualized in imaging studies (can be visualized on MRI CISS heavily T2 weighted 3D sequences).</w:t>
      </w:r>
    </w:p>
    <w:p w:rsidR="00127C8A" w:rsidRDefault="00127C8A" w:rsidP="00127C8A">
      <w:pPr>
        <w:pStyle w:val="ListParagraph"/>
        <w:numPr>
          <w:ilvl w:val="0"/>
          <w:numId w:val="1"/>
        </w:numPr>
      </w:pPr>
      <w:r w:rsidRPr="00321D0A">
        <w:rPr>
          <w:u w:val="single"/>
        </w:rPr>
        <w:t>described</w:t>
      </w:r>
      <w:r>
        <w:t xml:space="preserve"> by Key and Retzius in 1875, but </w:t>
      </w:r>
      <w:r w:rsidRPr="00321D0A">
        <w:rPr>
          <w:u w:val="single"/>
        </w:rPr>
        <w:t>rediscovered</w:t>
      </w:r>
      <w:r>
        <w:t xml:space="preserve"> by Liliequist in 1956 in his pneumoencephalographic studies of cadavers.</w:t>
      </w:r>
    </w:p>
    <w:p w:rsidR="00491FCD" w:rsidRDefault="00491FCD" w:rsidP="00491FCD">
      <w:pPr>
        <w:pStyle w:val="NormalWeb"/>
      </w:pPr>
    </w:p>
    <w:p w:rsidR="00127C8A" w:rsidRPr="0087667A" w:rsidRDefault="00127C8A" w:rsidP="00491FCD">
      <w:pPr>
        <w:pStyle w:val="NormalWeb"/>
      </w:pPr>
      <w:r>
        <w:rPr>
          <w:noProof/>
        </w:rPr>
        <w:drawing>
          <wp:inline distT="0" distB="0" distL="0" distR="0">
            <wp:extent cx="6300470" cy="4496669"/>
            <wp:effectExtent l="0" t="0" r="5080" b="0"/>
            <wp:docPr id="2" name="Picture 2" descr="www.scielo.br_img_revistas_rb_v47n3_0100-3984-rb-47-03-0182-gf01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scielo.br_img_revistas_rb_v47n3_0100-3984-rb-47-03-0182-gf01-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9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CD" w:rsidRDefault="003C2501" w:rsidP="00491FCD">
      <w:r>
        <w:t>D - diencephalic segment, M - mesencephalic segment, S - sellar segment.</w:t>
      </w:r>
    </w:p>
    <w:p w:rsidR="00491FCD" w:rsidRDefault="00491FCD" w:rsidP="00491FCD"/>
    <w:p w:rsidR="003C2501" w:rsidRDefault="003C2501" w:rsidP="00491FCD">
      <w:r>
        <w:rPr>
          <w:noProof/>
        </w:rPr>
        <w:drawing>
          <wp:inline distT="0" distB="0" distL="0" distR="0" wp14:anchorId="390D82DD" wp14:editId="20CADF89">
            <wp:extent cx="6300470" cy="31115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95" w:rsidRDefault="00F57495" w:rsidP="00491FCD"/>
    <w:p w:rsidR="00F57495" w:rsidRDefault="00F57495" w:rsidP="00491FCD">
      <w:r>
        <w:rPr>
          <w:noProof/>
        </w:rPr>
        <w:drawing>
          <wp:inline distT="0" distB="0" distL="0" distR="0" wp14:anchorId="184FFF9A" wp14:editId="4D8059D9">
            <wp:extent cx="6300470" cy="48260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59" w:rsidRDefault="00CA1259" w:rsidP="00491FCD"/>
    <w:p w:rsidR="00CA1259" w:rsidRDefault="00CA1259" w:rsidP="00491FCD">
      <w:r>
        <w:rPr>
          <w:noProof/>
        </w:rPr>
        <w:lastRenderedPageBreak/>
        <w:drawing>
          <wp:inline distT="0" distB="0" distL="0" distR="0" wp14:anchorId="0F539CC4" wp14:editId="48A8B1FE">
            <wp:extent cx="6300470" cy="4970780"/>
            <wp:effectExtent l="0" t="0" r="508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01" w:rsidRDefault="003C2501" w:rsidP="00491FCD"/>
    <w:p w:rsidR="003C2501" w:rsidRDefault="003C2501" w:rsidP="00491FCD"/>
    <w:p w:rsidR="00491FCD" w:rsidRDefault="00491FCD" w:rsidP="00491FCD"/>
    <w:p w:rsidR="00491FCD" w:rsidRPr="0061618C" w:rsidRDefault="00491FCD" w:rsidP="00491FCD">
      <w:pPr>
        <w:rPr>
          <w:szCs w:val="24"/>
        </w:rPr>
      </w:pPr>
      <w:r w:rsidRPr="00F34741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 w:rsidR="00127C8A">
        <w:rPr>
          <w:szCs w:val="24"/>
        </w:rPr>
        <w:t>Neuroscience Basics</w:t>
      </w:r>
      <w:r w:rsidRPr="00136669">
        <w:rPr>
          <w:szCs w:val="24"/>
        </w:rPr>
        <w:t>”</w:t>
      </w:r>
      <w:r>
        <w:rPr>
          <w:szCs w:val="24"/>
        </w:rPr>
        <w:t xml:space="preserve"> → </w:t>
      </w:r>
      <w:r w:rsidR="003747F2">
        <w:rPr>
          <w:szCs w:val="24"/>
        </w:rPr>
        <w:t xml:space="preserve">follow this </w:t>
      </w:r>
      <w:hyperlink r:id="rId11" w:tgtFrame="_blank" w:history="1">
        <w:r w:rsidR="003747F2">
          <w:rPr>
            <w:rStyle w:val="Hyperlink"/>
            <w:smallCaps/>
            <w:szCs w:val="24"/>
          </w:rPr>
          <w:t>link</w:t>
        </w:r>
        <w:r w:rsidR="003747F2">
          <w:rPr>
            <w:rStyle w:val="Hyperlink"/>
            <w:szCs w:val="24"/>
          </w:rPr>
          <w:t xml:space="preserve"> &gt;&gt;</w:t>
        </w:r>
      </w:hyperlink>
    </w:p>
    <w:p w:rsidR="005D7603" w:rsidRDefault="005D7603">
      <w:pPr>
        <w:rPr>
          <w:sz w:val="20"/>
        </w:rPr>
      </w:pPr>
    </w:p>
    <w:p w:rsidR="00F34741" w:rsidRDefault="00F34741" w:rsidP="00F34741">
      <w:pPr>
        <w:pBdr>
          <w:bottom w:val="single" w:sz="4" w:space="1" w:color="auto"/>
        </w:pBdr>
        <w:ind w:right="57"/>
        <w:rPr>
          <w:sz w:val="20"/>
        </w:rPr>
      </w:pPr>
    </w:p>
    <w:p w:rsidR="00F34741" w:rsidRPr="00B806B3" w:rsidRDefault="00F34741" w:rsidP="00F34741">
      <w:pPr>
        <w:pBdr>
          <w:bottom w:val="single" w:sz="4" w:space="1" w:color="auto"/>
        </w:pBdr>
        <w:ind w:right="57"/>
        <w:rPr>
          <w:sz w:val="20"/>
        </w:rPr>
      </w:pPr>
    </w:p>
    <w:p w:rsidR="00F34741" w:rsidRPr="001822D1" w:rsidRDefault="00CB7AD1" w:rsidP="00F34741">
      <w:pPr>
        <w:jc w:val="right"/>
        <w:rPr>
          <w:rFonts w:ascii="Arial Black" w:hAnsi="Arial Black" w:cs="Arial"/>
          <w:color w:val="D68F00"/>
          <w:spacing w:val="13"/>
          <w:sz w:val="20"/>
        </w:rPr>
      </w:pPr>
      <w:hyperlink r:id="rId12" w:tgtFrame="_blank" w:history="1">
        <w:r w:rsidR="00F34741" w:rsidRPr="001822D1">
          <w:rPr>
            <w:rStyle w:val="Hyperlink"/>
            <w:rFonts w:ascii="Arial Black" w:hAnsi="Arial Black" w:cs="Arial"/>
            <w:color w:val="D68F00"/>
            <w:spacing w:val="13"/>
            <w:sz w:val="20"/>
          </w:rPr>
          <w:t>Viktor’s Notes</w:t>
        </w:r>
        <w:r w:rsidR="00F34741" w:rsidRPr="001822D1">
          <w:rPr>
            <w:rStyle w:val="Hyperlink"/>
            <w:rFonts w:ascii="Lucida Sans Unicode" w:hAnsi="Lucida Sans Unicode" w:cs="Lucida Sans Unicode"/>
            <w:color w:val="CC8800"/>
            <w:spacing w:val="13"/>
            <w:sz w:val="20"/>
          </w:rPr>
          <w:t>℠</w:t>
        </w:r>
        <w:r w:rsidR="00F34741" w:rsidRPr="001822D1">
          <w:rPr>
            <w:rStyle w:val="Hyperlink"/>
            <w:rFonts w:ascii="Arial Black" w:hAnsi="Arial Black" w:cs="Arial"/>
            <w:color w:val="557CF9"/>
            <w:spacing w:val="13"/>
            <w:sz w:val="28"/>
            <w:szCs w:val="28"/>
          </w:rPr>
          <w:t xml:space="preserve"> </w:t>
        </w:r>
        <w:r w:rsidR="00F34741" w:rsidRPr="001822D1">
          <w:rPr>
            <w:rStyle w:val="Hyperlink"/>
            <w:rFonts w:ascii="Arial Black" w:hAnsi="Arial Black" w:cs="Arial"/>
            <w:color w:val="557CF9"/>
            <w:spacing w:val="13"/>
            <w:sz w:val="20"/>
          </w:rPr>
          <w:t>for the Neurosurgery Resident</w:t>
        </w:r>
      </w:hyperlink>
    </w:p>
    <w:p w:rsidR="0052098B" w:rsidRPr="004F5FF9" w:rsidRDefault="00CB7AD1" w:rsidP="00F34741">
      <w:pPr>
        <w:jc w:val="right"/>
        <w:rPr>
          <w:rFonts w:ascii="Arial" w:hAnsi="Arial" w:cs="Arial"/>
          <w:color w:val="000000"/>
          <w:spacing w:val="16"/>
          <w:sz w:val="20"/>
        </w:rPr>
      </w:pPr>
      <w:hyperlink r:id="rId13" w:tgtFrame="_blank" w:history="1">
        <w:r w:rsidR="00F34741" w:rsidRPr="004F5FF9">
          <w:rPr>
            <w:rStyle w:val="Hyperlink"/>
            <w:rFonts w:ascii="Arial" w:hAnsi="Arial" w:cs="Arial"/>
            <w:color w:val="000000"/>
            <w:spacing w:val="16"/>
            <w:sz w:val="20"/>
          </w:rPr>
          <w:t>Please visit website at www.NeurosurgeryResident.net</w:t>
        </w:r>
      </w:hyperlink>
      <w:bookmarkEnd w:id="0"/>
    </w:p>
    <w:sectPr w:rsidR="0052098B" w:rsidRPr="004F5FF9" w:rsidSect="00282B6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428" w:rsidRDefault="00A35428">
      <w:r>
        <w:separator/>
      </w:r>
    </w:p>
  </w:endnote>
  <w:endnote w:type="continuationSeparator" w:id="0">
    <w:p w:rsidR="00A35428" w:rsidRDefault="00A35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7F2" w:rsidRDefault="003747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7F2" w:rsidRDefault="003747F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7F2" w:rsidRDefault="003747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428" w:rsidRDefault="00A35428">
      <w:r>
        <w:separator/>
      </w:r>
    </w:p>
  </w:footnote>
  <w:footnote w:type="continuationSeparator" w:id="0">
    <w:p w:rsidR="00A35428" w:rsidRDefault="00A354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7F2" w:rsidRDefault="003747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580C19" w:rsidRDefault="00220A7C" w:rsidP="00ED0D1F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1905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0C19">
      <w:rPr>
        <w:b/>
        <w:caps/>
      </w:rPr>
      <w:tab/>
    </w:r>
    <w:r w:rsidR="00127C8A">
      <w:rPr>
        <w:b/>
        <w:bCs/>
        <w:iCs/>
        <w:smallCaps/>
      </w:rPr>
      <w:t>Meninges</w:t>
    </w:r>
    <w:r w:rsidR="00580C19">
      <w:rPr>
        <w:b/>
        <w:bCs/>
        <w:iCs/>
        <w:smallCaps/>
      </w:rPr>
      <w:tab/>
    </w:r>
    <w:r w:rsidR="00127C8A">
      <w:t>A40</w:t>
    </w:r>
    <w:r w:rsidR="00580C19">
      <w:t xml:space="preserve"> (</w:t>
    </w:r>
    <w:r w:rsidR="00510755">
      <w:fldChar w:fldCharType="begin"/>
    </w:r>
    <w:r w:rsidR="00510755">
      <w:instrText xml:space="preserve"> PAGE </w:instrText>
    </w:r>
    <w:r w:rsidR="00510755">
      <w:fldChar w:fldCharType="separate"/>
    </w:r>
    <w:r w:rsidR="00CB7AD1">
      <w:rPr>
        <w:noProof/>
      </w:rPr>
      <w:t>1</w:t>
    </w:r>
    <w:r w:rsidR="00510755">
      <w:rPr>
        <w:noProof/>
      </w:rPr>
      <w:fldChar w:fldCharType="end"/>
    </w:r>
    <w:r w:rsidR="00580C19"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7F2" w:rsidRDefault="003747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F0320"/>
    <w:multiLevelType w:val="hybridMultilevel"/>
    <w:tmpl w:val="406CD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9138A4"/>
    <w:multiLevelType w:val="hybridMultilevel"/>
    <w:tmpl w:val="36083688"/>
    <w:lvl w:ilvl="0" w:tplc="4BC65B22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32C46"/>
    <w:rsid w:val="000615DB"/>
    <w:rsid w:val="00085D86"/>
    <w:rsid w:val="00086B64"/>
    <w:rsid w:val="0009465D"/>
    <w:rsid w:val="001235E0"/>
    <w:rsid w:val="00127C8A"/>
    <w:rsid w:val="00146970"/>
    <w:rsid w:val="00167DDB"/>
    <w:rsid w:val="00172F04"/>
    <w:rsid w:val="001822D1"/>
    <w:rsid w:val="001B66E5"/>
    <w:rsid w:val="001C4B6E"/>
    <w:rsid w:val="001E3BB7"/>
    <w:rsid w:val="00201F72"/>
    <w:rsid w:val="00211A76"/>
    <w:rsid w:val="00220A7C"/>
    <w:rsid w:val="00282B61"/>
    <w:rsid w:val="002A4930"/>
    <w:rsid w:val="002F2FC0"/>
    <w:rsid w:val="00310BBD"/>
    <w:rsid w:val="00313EAF"/>
    <w:rsid w:val="003213FF"/>
    <w:rsid w:val="00321D0A"/>
    <w:rsid w:val="00341603"/>
    <w:rsid w:val="00346D28"/>
    <w:rsid w:val="0036399E"/>
    <w:rsid w:val="003643C1"/>
    <w:rsid w:val="003747F2"/>
    <w:rsid w:val="00397578"/>
    <w:rsid w:val="003A6DF0"/>
    <w:rsid w:val="003C2501"/>
    <w:rsid w:val="003C398F"/>
    <w:rsid w:val="003C6B1A"/>
    <w:rsid w:val="003E6C0B"/>
    <w:rsid w:val="003F33CF"/>
    <w:rsid w:val="004000BF"/>
    <w:rsid w:val="0047449B"/>
    <w:rsid w:val="0047669B"/>
    <w:rsid w:val="00491C32"/>
    <w:rsid w:val="00491FCD"/>
    <w:rsid w:val="004A3807"/>
    <w:rsid w:val="004C66D2"/>
    <w:rsid w:val="004E39F8"/>
    <w:rsid w:val="004F5FF9"/>
    <w:rsid w:val="00510034"/>
    <w:rsid w:val="00510755"/>
    <w:rsid w:val="00514AF8"/>
    <w:rsid w:val="0052098B"/>
    <w:rsid w:val="00520CBA"/>
    <w:rsid w:val="00522BC9"/>
    <w:rsid w:val="00530DB6"/>
    <w:rsid w:val="00580C19"/>
    <w:rsid w:val="00595C8B"/>
    <w:rsid w:val="005A702B"/>
    <w:rsid w:val="005D7603"/>
    <w:rsid w:val="005D7ED0"/>
    <w:rsid w:val="00613516"/>
    <w:rsid w:val="00627403"/>
    <w:rsid w:val="006A3349"/>
    <w:rsid w:val="006A7427"/>
    <w:rsid w:val="006D0D5C"/>
    <w:rsid w:val="006E6BF2"/>
    <w:rsid w:val="007076DF"/>
    <w:rsid w:val="00711C9B"/>
    <w:rsid w:val="00716FE1"/>
    <w:rsid w:val="007428BB"/>
    <w:rsid w:val="00751186"/>
    <w:rsid w:val="0075422A"/>
    <w:rsid w:val="0075460F"/>
    <w:rsid w:val="00763CEB"/>
    <w:rsid w:val="00780D78"/>
    <w:rsid w:val="007950C5"/>
    <w:rsid w:val="007B289C"/>
    <w:rsid w:val="007B52F0"/>
    <w:rsid w:val="007B7E3C"/>
    <w:rsid w:val="007E7EAF"/>
    <w:rsid w:val="007F0B79"/>
    <w:rsid w:val="007F0F9B"/>
    <w:rsid w:val="008036DF"/>
    <w:rsid w:val="008108DE"/>
    <w:rsid w:val="00821995"/>
    <w:rsid w:val="00827365"/>
    <w:rsid w:val="00827474"/>
    <w:rsid w:val="008347CD"/>
    <w:rsid w:val="00844A97"/>
    <w:rsid w:val="00851ABC"/>
    <w:rsid w:val="00856E8F"/>
    <w:rsid w:val="008740A6"/>
    <w:rsid w:val="00890E69"/>
    <w:rsid w:val="0089696D"/>
    <w:rsid w:val="008A2140"/>
    <w:rsid w:val="008A2A0F"/>
    <w:rsid w:val="008B6179"/>
    <w:rsid w:val="008F1350"/>
    <w:rsid w:val="008F63CC"/>
    <w:rsid w:val="009128A9"/>
    <w:rsid w:val="0093074D"/>
    <w:rsid w:val="00943F0C"/>
    <w:rsid w:val="009544CB"/>
    <w:rsid w:val="00955C61"/>
    <w:rsid w:val="00957DC0"/>
    <w:rsid w:val="00974427"/>
    <w:rsid w:val="009B0017"/>
    <w:rsid w:val="009C2A05"/>
    <w:rsid w:val="009C5C31"/>
    <w:rsid w:val="009D2C2D"/>
    <w:rsid w:val="009D3347"/>
    <w:rsid w:val="009F28EB"/>
    <w:rsid w:val="009F7CED"/>
    <w:rsid w:val="00A1460C"/>
    <w:rsid w:val="00A26E41"/>
    <w:rsid w:val="00A35428"/>
    <w:rsid w:val="00A55B78"/>
    <w:rsid w:val="00A65185"/>
    <w:rsid w:val="00A75ACC"/>
    <w:rsid w:val="00A902AD"/>
    <w:rsid w:val="00A908F0"/>
    <w:rsid w:val="00AD4AE5"/>
    <w:rsid w:val="00AF640B"/>
    <w:rsid w:val="00B0641B"/>
    <w:rsid w:val="00B108F3"/>
    <w:rsid w:val="00B1294C"/>
    <w:rsid w:val="00B16989"/>
    <w:rsid w:val="00B25E0D"/>
    <w:rsid w:val="00BB0E67"/>
    <w:rsid w:val="00BF57D3"/>
    <w:rsid w:val="00C22A60"/>
    <w:rsid w:val="00C4530E"/>
    <w:rsid w:val="00C45B61"/>
    <w:rsid w:val="00C463A0"/>
    <w:rsid w:val="00C50017"/>
    <w:rsid w:val="00C55369"/>
    <w:rsid w:val="00C62236"/>
    <w:rsid w:val="00C71D46"/>
    <w:rsid w:val="00C93711"/>
    <w:rsid w:val="00CA010A"/>
    <w:rsid w:val="00CA1259"/>
    <w:rsid w:val="00CB7AD1"/>
    <w:rsid w:val="00CD3A28"/>
    <w:rsid w:val="00CF029D"/>
    <w:rsid w:val="00DB0BCE"/>
    <w:rsid w:val="00DB3039"/>
    <w:rsid w:val="00DF382B"/>
    <w:rsid w:val="00E25F5B"/>
    <w:rsid w:val="00E30CD5"/>
    <w:rsid w:val="00E33248"/>
    <w:rsid w:val="00E474A3"/>
    <w:rsid w:val="00E71C1E"/>
    <w:rsid w:val="00E8598C"/>
    <w:rsid w:val="00E8789B"/>
    <w:rsid w:val="00EA3CCE"/>
    <w:rsid w:val="00EC5E85"/>
    <w:rsid w:val="00ED0D1F"/>
    <w:rsid w:val="00ED6AC5"/>
    <w:rsid w:val="00EE2929"/>
    <w:rsid w:val="00EF62A9"/>
    <w:rsid w:val="00F1159D"/>
    <w:rsid w:val="00F1215E"/>
    <w:rsid w:val="00F13481"/>
    <w:rsid w:val="00F34741"/>
    <w:rsid w:val="00F35390"/>
    <w:rsid w:val="00F57495"/>
    <w:rsid w:val="00F65C5C"/>
    <w:rsid w:val="00F66292"/>
    <w:rsid w:val="00F731B6"/>
    <w:rsid w:val="00F87440"/>
    <w:rsid w:val="00F92386"/>
    <w:rsid w:val="00FC30F0"/>
    <w:rsid w:val="00FD14F0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D3E618DD-B343-42BD-A6DC-1414FA531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C8A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B108F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108F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108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108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108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B108F3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B108F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127C8A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127C8A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rsid w:val="00B108F3"/>
    <w:rPr>
      <w:b/>
      <w:smallCaps/>
      <w:lang w:val="lt-LT"/>
    </w:rPr>
  </w:style>
  <w:style w:type="paragraph" w:styleId="TOC2">
    <w:name w:val="toc 2"/>
    <w:basedOn w:val="Normal"/>
    <w:next w:val="Normal"/>
    <w:autoRedefine/>
    <w:rsid w:val="00B108F3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127C8A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127C8A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127C8A"/>
    <w:rPr>
      <w:b/>
      <w:caps/>
      <w:sz w:val="28"/>
      <w:u w:val="double"/>
    </w:rPr>
  </w:style>
  <w:style w:type="character" w:styleId="Hyperlink">
    <w:name w:val="Hyperlink"/>
    <w:rsid w:val="00B108F3"/>
    <w:rPr>
      <w:color w:val="999999"/>
      <w:u w:val="none"/>
    </w:rPr>
  </w:style>
  <w:style w:type="paragraph" w:customStyle="1" w:styleId="Nervous4">
    <w:name w:val="Nervous 4"/>
    <w:basedOn w:val="Normal"/>
    <w:rsid w:val="00127C8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127C8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link w:val="TitleChar"/>
    <w:qFormat/>
    <w:rsid w:val="00127C8A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link w:val="DrugnameChar"/>
    <w:autoRedefine/>
    <w:rsid w:val="00127C8A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Nervous7">
    <w:name w:val="Nervous 7"/>
    <w:basedOn w:val="Normal"/>
    <w:rsid w:val="00127C8A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127C8A"/>
    <w:rPr>
      <w:b w:val="0"/>
      <w:caps w:val="0"/>
      <w:smallCaps/>
    </w:rPr>
  </w:style>
  <w:style w:type="character" w:styleId="FollowedHyperlink">
    <w:name w:val="FollowedHyperlink"/>
    <w:rsid w:val="00B108F3"/>
    <w:rPr>
      <w:color w:val="999999"/>
      <w:u w:val="none"/>
    </w:rPr>
  </w:style>
  <w:style w:type="paragraph" w:customStyle="1" w:styleId="Nervous6">
    <w:name w:val="Nervous 6"/>
    <w:basedOn w:val="Normal"/>
    <w:rsid w:val="00127C8A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9">
    <w:name w:val="Nervous 9"/>
    <w:rsid w:val="00127C8A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B108F3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127C8A"/>
    <w:rPr>
      <w:i/>
      <w:smallCaps/>
      <w:color w:val="999999"/>
    </w:rPr>
  </w:style>
  <w:style w:type="paragraph" w:styleId="Footer">
    <w:name w:val="footer"/>
    <w:basedOn w:val="Normal"/>
    <w:rsid w:val="00B108F3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127C8A"/>
  </w:style>
  <w:style w:type="paragraph" w:styleId="BalloonText">
    <w:name w:val="Balloon Text"/>
    <w:basedOn w:val="Normal"/>
    <w:link w:val="BalloonTextChar"/>
    <w:rsid w:val="00B108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08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B108F3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B108F3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B108F3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B108F3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B108F3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127C8A"/>
    <w:pPr>
      <w:ind w:left="2155"/>
    </w:pPr>
    <w:rPr>
      <w:i/>
      <w:sz w:val="20"/>
    </w:rPr>
  </w:style>
  <w:style w:type="character" w:customStyle="1" w:styleId="Trialname">
    <w:name w:val="Trial name"/>
    <w:qFormat/>
    <w:rsid w:val="00127C8A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OC3">
    <w:name w:val="toc 3"/>
    <w:basedOn w:val="Normal"/>
    <w:next w:val="Normal"/>
    <w:autoRedefine/>
    <w:rsid w:val="00B108F3"/>
    <w:pPr>
      <w:ind w:left="480"/>
    </w:pPr>
  </w:style>
  <w:style w:type="character" w:styleId="PageNumber">
    <w:name w:val="page number"/>
    <w:basedOn w:val="DefaultParagraphFont"/>
    <w:rsid w:val="00B108F3"/>
  </w:style>
  <w:style w:type="table" w:styleId="TableGrid">
    <w:name w:val="Table Grid"/>
    <w:basedOn w:val="TableNormal"/>
    <w:rsid w:val="00B10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08F3"/>
    <w:pPr>
      <w:ind w:left="720"/>
    </w:pPr>
  </w:style>
  <w:style w:type="character" w:customStyle="1" w:styleId="Drugname2Char">
    <w:name w:val="Drug name 2 Char"/>
    <w:link w:val="Drugname2"/>
    <w:rsid w:val="00127C8A"/>
    <w:rPr>
      <w:bCs/>
      <w:smallCaps/>
      <w:color w:val="FF0000"/>
      <w:sz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B108F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B108F3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B108F3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B108F3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B108F3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B108F3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B108F3"/>
  </w:style>
  <w:style w:type="character" w:customStyle="1" w:styleId="Eponym">
    <w:name w:val="Eponym"/>
    <w:qFormat/>
    <w:rsid w:val="00127C8A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127C8A"/>
    <w:rPr>
      <w:color w:val="0000FF"/>
    </w:rPr>
  </w:style>
  <w:style w:type="character" w:customStyle="1" w:styleId="Red">
    <w:name w:val="Red"/>
    <w:uiPriority w:val="1"/>
    <w:rsid w:val="00127C8A"/>
    <w:rPr>
      <w:color w:val="FF0000"/>
    </w:rPr>
  </w:style>
  <w:style w:type="character" w:customStyle="1" w:styleId="DrugnameChar">
    <w:name w:val="Drug name Char"/>
    <w:basedOn w:val="DefaultParagraphFont"/>
    <w:link w:val="Drugname"/>
    <w:rsid w:val="00127C8A"/>
    <w:rPr>
      <w:b/>
      <w:bCs/>
      <w:caps/>
      <w:color w:val="FF0000"/>
      <w:sz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pple-converted-space">
    <w:name w:val="apple-converted-space"/>
    <w:basedOn w:val="DefaultParagraphFont"/>
    <w:rsid w:val="00127C8A"/>
  </w:style>
  <w:style w:type="character" w:customStyle="1" w:styleId="HeaderChar">
    <w:name w:val="Header Char"/>
    <w:basedOn w:val="DefaultParagraphFont"/>
    <w:link w:val="Header"/>
    <w:rsid w:val="00127C8A"/>
    <w:rPr>
      <w:color w:val="999999"/>
      <w:sz w:val="24"/>
      <w:szCs w:val="24"/>
    </w:rPr>
  </w:style>
  <w:style w:type="paragraph" w:customStyle="1" w:styleId="Sourceofpicture">
    <w:name w:val="Source of picture"/>
    <w:qFormat/>
    <w:rsid w:val="00127C8A"/>
    <w:rPr>
      <w:color w:val="999999"/>
      <w:sz w:val="18"/>
      <w:szCs w:val="18"/>
    </w:rPr>
  </w:style>
  <w:style w:type="character" w:customStyle="1" w:styleId="TitleChar">
    <w:name w:val="Title Char"/>
    <w:basedOn w:val="DefaultParagraphFont"/>
    <w:link w:val="Title"/>
    <w:rsid w:val="00127C8A"/>
    <w:rPr>
      <w:b/>
      <w:bCs/>
      <w:i/>
      <w:iCs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1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eurosurgeryresident.ne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neurosurgeryresident.net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A.%20Neuroscience%20Basics\A.%20Bibliography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unis\AppData\Roaming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28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</vt:lpstr>
    </vt:vector>
  </TitlesOfParts>
  <Company>www.NeurosurgeryResident.net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</dc:title>
  <dc:creator>Viktoras Palys, MD</dc:creator>
  <cp:lastModifiedBy>Viktoras Palys</cp:lastModifiedBy>
  <cp:revision>15</cp:revision>
  <cp:lastPrinted>2019-04-21T04:57:00Z</cp:lastPrinted>
  <dcterms:created xsi:type="dcterms:W3CDTF">2016-03-06T14:38:00Z</dcterms:created>
  <dcterms:modified xsi:type="dcterms:W3CDTF">2019-04-21T04:57:00Z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