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349" w:rsidRPr="009A510A" w:rsidRDefault="009A510A">
      <w:pPr>
        <w:pStyle w:val="Title"/>
        <w:spacing w:after="120"/>
      </w:pPr>
      <w:bookmarkStart w:id="0" w:name="_GoBack"/>
      <w:r w:rsidRPr="009A510A">
        <w:t>Muscle Coordination</w:t>
      </w:r>
    </w:p>
    <w:p w:rsidR="009A510A" w:rsidRPr="009A510A" w:rsidRDefault="009A510A" w:rsidP="009A510A">
      <w:pPr>
        <w:spacing w:after="120"/>
        <w:jc w:val="right"/>
        <w:rPr>
          <w:lang w:val="en-US"/>
        </w:rPr>
      </w:pPr>
      <w:r w:rsidRPr="009A510A">
        <w:rPr>
          <w:lang w:val="en-US"/>
        </w:rPr>
        <w:t xml:space="preserve">Last updated: </w:t>
      </w:r>
      <w:r w:rsidRPr="009A510A">
        <w:rPr>
          <w:lang w:val="en-US"/>
        </w:rPr>
        <w:fldChar w:fldCharType="begin"/>
      </w:r>
      <w:r w:rsidRPr="009A510A">
        <w:rPr>
          <w:lang w:val="en-US"/>
        </w:rPr>
        <w:instrText xml:space="preserve"> SAVEDATE  \@ "MMMM d, yyyy"  \* MERGEFORMAT </w:instrText>
      </w:r>
      <w:r w:rsidRPr="009A510A">
        <w:rPr>
          <w:lang w:val="en-US"/>
        </w:rPr>
        <w:fldChar w:fldCharType="separate"/>
      </w:r>
      <w:r w:rsidR="00DF619B">
        <w:rPr>
          <w:noProof/>
          <w:lang w:val="en-US"/>
        </w:rPr>
        <w:t>April 20, 2019</w:t>
      </w:r>
      <w:r w:rsidRPr="009A510A">
        <w:rPr>
          <w:lang w:val="en-US"/>
        </w:rPr>
        <w:fldChar w:fldCharType="end"/>
      </w:r>
    </w:p>
    <w:p w:rsidR="009A510A" w:rsidRPr="009A510A" w:rsidRDefault="009A510A" w:rsidP="009A510A">
      <w:pPr>
        <w:rPr>
          <w:lang w:val="en-US"/>
        </w:rPr>
      </w:pPr>
    </w:p>
    <w:p w:rsidR="001D4349" w:rsidRPr="009A510A" w:rsidRDefault="009A510A">
      <w:pPr>
        <w:pStyle w:val="NormalWeb"/>
        <w:rPr>
          <w:szCs w:val="20"/>
          <w:lang w:val="en-US"/>
        </w:rPr>
      </w:pPr>
      <w:r w:rsidRPr="009A510A">
        <w:rPr>
          <w:szCs w:val="20"/>
          <w:u w:val="single"/>
          <w:lang w:val="en-US"/>
        </w:rPr>
        <w:t xml:space="preserve">Functional movements require integrated </w:t>
      </w:r>
      <w:r w:rsidRPr="009A510A">
        <w:rPr>
          <w:b/>
          <w:bCs/>
          <w:szCs w:val="20"/>
          <w:u w:val="single"/>
          <w:lang w:val="en-US"/>
        </w:rPr>
        <w:t>coordination</w:t>
      </w:r>
      <w:r w:rsidRPr="009A510A">
        <w:rPr>
          <w:szCs w:val="20"/>
          <w:u w:val="single"/>
          <w:lang w:val="en-US"/>
        </w:rPr>
        <w:t xml:space="preserve"> of many muscle groups</w:t>
      </w:r>
      <w:r w:rsidRPr="009A510A">
        <w:rPr>
          <w:szCs w:val="20"/>
          <w:lang w:val="en-US"/>
        </w:rPr>
        <w:t>:</w:t>
      </w:r>
    </w:p>
    <w:p w:rsidR="001D4349" w:rsidRPr="009A510A" w:rsidRDefault="009A510A">
      <w:pPr>
        <w:pStyle w:val="NormalWeb"/>
        <w:rPr>
          <w:szCs w:val="20"/>
          <w:lang w:val="en-US"/>
        </w:rPr>
      </w:pPr>
      <w:r w:rsidRPr="009A510A">
        <w:rPr>
          <w:smallCaps/>
          <w:szCs w:val="20"/>
          <w:lang w:val="en-US"/>
        </w:rPr>
        <w:t>Example</w:t>
      </w:r>
      <w:r w:rsidRPr="009A510A">
        <w:rPr>
          <w:szCs w:val="20"/>
          <w:lang w:val="en-US"/>
        </w:rPr>
        <w:t xml:space="preserve"> - grasping ball:</w:t>
      </w:r>
    </w:p>
    <w:p w:rsidR="001D4349" w:rsidRPr="009A510A" w:rsidRDefault="009A510A" w:rsidP="009A510A">
      <w:pPr>
        <w:pStyle w:val="NormalWeb"/>
        <w:numPr>
          <w:ilvl w:val="0"/>
          <w:numId w:val="1"/>
        </w:numPr>
        <w:rPr>
          <w:szCs w:val="20"/>
          <w:lang w:val="en-US"/>
        </w:rPr>
      </w:pPr>
      <w:r w:rsidRPr="009A510A">
        <w:rPr>
          <w:szCs w:val="20"/>
          <w:lang w:val="en-US"/>
        </w:rPr>
        <w:t xml:space="preserve">primary movement is </w:t>
      </w:r>
      <w:r w:rsidRPr="009A510A">
        <w:rPr>
          <w:b/>
          <w:bCs/>
          <w:i/>
          <w:iCs/>
          <w:szCs w:val="20"/>
          <w:lang w:val="en-US"/>
        </w:rPr>
        <w:t>flexion of thumb and fingers</w:t>
      </w:r>
      <w:r w:rsidRPr="009A510A">
        <w:rPr>
          <w:szCs w:val="20"/>
          <w:lang w:val="en-US"/>
        </w:rPr>
        <w:t xml:space="preserve"> with </w:t>
      </w:r>
      <w:r w:rsidRPr="009A510A">
        <w:rPr>
          <w:b/>
          <w:bCs/>
          <w:i/>
          <w:iCs/>
          <w:szCs w:val="20"/>
          <w:lang w:val="en-US"/>
        </w:rPr>
        <w:t>opposition of thumb and little finger</w:t>
      </w:r>
      <w:r w:rsidRPr="009A510A">
        <w:rPr>
          <w:szCs w:val="20"/>
          <w:lang w:val="en-US"/>
        </w:rPr>
        <w:t xml:space="preserve"> - this requires contraction of several muscles (these prime movers are called </w:t>
      </w:r>
      <w:r w:rsidRPr="009A510A">
        <w:rPr>
          <w:b/>
          <w:bCs/>
          <w:smallCaps/>
          <w:color w:val="0000FF"/>
          <w:szCs w:val="20"/>
          <w:lang w:val="en-US"/>
        </w:rPr>
        <w:t>agonists</w:t>
      </w:r>
      <w:r w:rsidRPr="009A510A">
        <w:rPr>
          <w:szCs w:val="20"/>
          <w:lang w:val="en-US"/>
        </w:rPr>
        <w:t>).</w:t>
      </w:r>
    </w:p>
    <w:p w:rsidR="001D4349" w:rsidRPr="009A510A" w:rsidRDefault="009A510A" w:rsidP="009A510A">
      <w:pPr>
        <w:pStyle w:val="NormalWeb"/>
        <w:numPr>
          <w:ilvl w:val="0"/>
          <w:numId w:val="1"/>
        </w:numPr>
        <w:rPr>
          <w:szCs w:val="20"/>
          <w:lang w:val="en-US"/>
        </w:rPr>
      </w:pPr>
      <w:r w:rsidRPr="009A510A">
        <w:rPr>
          <w:szCs w:val="20"/>
          <w:lang w:val="en-US"/>
        </w:rPr>
        <w:t xml:space="preserve">in order for grasping to be smooth and forceful, </w:t>
      </w:r>
      <w:r w:rsidRPr="009A510A">
        <w:rPr>
          <w:b/>
          <w:bCs/>
          <w:i/>
          <w:iCs/>
          <w:szCs w:val="20"/>
          <w:lang w:val="en-US"/>
        </w:rPr>
        <w:t>thumb and finger extensors</w:t>
      </w:r>
      <w:r w:rsidRPr="009A510A">
        <w:rPr>
          <w:szCs w:val="20"/>
          <w:lang w:val="en-US"/>
        </w:rPr>
        <w:t xml:space="preserve"> need to relax (at same rate as flexors contract) - these muscles (that act in directly opposing manner to agonists) are </w:t>
      </w:r>
      <w:r w:rsidRPr="009A510A">
        <w:rPr>
          <w:b/>
          <w:bCs/>
          <w:smallCaps/>
          <w:color w:val="0000FF"/>
          <w:szCs w:val="20"/>
          <w:lang w:val="en-US"/>
        </w:rPr>
        <w:t>antagonists</w:t>
      </w:r>
      <w:r w:rsidRPr="009A510A">
        <w:rPr>
          <w:szCs w:val="20"/>
          <w:lang w:val="en-US"/>
        </w:rPr>
        <w:t>.</w:t>
      </w:r>
    </w:p>
    <w:p w:rsidR="001D4349" w:rsidRPr="009A510A" w:rsidRDefault="009A510A" w:rsidP="009A510A">
      <w:pPr>
        <w:pStyle w:val="NormalWeb"/>
        <w:numPr>
          <w:ilvl w:val="0"/>
          <w:numId w:val="1"/>
        </w:numPr>
        <w:rPr>
          <w:szCs w:val="20"/>
          <w:lang w:val="en-US"/>
        </w:rPr>
      </w:pPr>
      <w:r w:rsidRPr="009A510A">
        <w:rPr>
          <w:szCs w:val="20"/>
          <w:lang w:val="en-US"/>
        </w:rPr>
        <w:t xml:space="preserve">secondary action of thumb and finger flexors is to flex wrist; because wrist flexion tends to weaken finger flexion if both occur, activation of </w:t>
      </w:r>
      <w:r w:rsidRPr="009A510A">
        <w:rPr>
          <w:b/>
          <w:bCs/>
          <w:i/>
          <w:iCs/>
          <w:szCs w:val="20"/>
          <w:lang w:val="en-US"/>
        </w:rPr>
        <w:t>wrist extensors</w:t>
      </w:r>
      <w:r w:rsidRPr="009A510A">
        <w:rPr>
          <w:szCs w:val="20"/>
          <w:lang w:val="en-US"/>
        </w:rPr>
        <w:t xml:space="preserve"> assists grasping movement - muscles that produce such complementary movements are </w:t>
      </w:r>
      <w:r w:rsidRPr="009A510A">
        <w:rPr>
          <w:b/>
          <w:bCs/>
          <w:smallCaps/>
          <w:color w:val="0000FF"/>
          <w:szCs w:val="20"/>
          <w:lang w:val="en-US"/>
        </w:rPr>
        <w:t>synergists</w:t>
      </w:r>
      <w:r w:rsidRPr="009A510A">
        <w:rPr>
          <w:szCs w:val="20"/>
          <w:lang w:val="en-US"/>
        </w:rPr>
        <w:t>.</w:t>
      </w:r>
    </w:p>
    <w:p w:rsidR="001D4349" w:rsidRPr="009A510A" w:rsidRDefault="009A510A" w:rsidP="009A510A">
      <w:pPr>
        <w:pStyle w:val="NormalWeb"/>
        <w:numPr>
          <w:ilvl w:val="0"/>
          <w:numId w:val="1"/>
        </w:numPr>
        <w:rPr>
          <w:szCs w:val="20"/>
          <w:lang w:val="en-US"/>
        </w:rPr>
      </w:pPr>
      <w:r w:rsidRPr="009A510A">
        <w:rPr>
          <w:szCs w:val="20"/>
          <w:lang w:val="en-US"/>
        </w:rPr>
        <w:t xml:space="preserve">finally, arm needs to be held in stable position as grasp occurs, so that ball is not knocked away before it is secured - muscles that stabilize limb position are </w:t>
      </w:r>
      <w:r w:rsidRPr="009A510A">
        <w:rPr>
          <w:b/>
          <w:bCs/>
          <w:smallCaps/>
          <w:color w:val="0000FF"/>
          <w:szCs w:val="20"/>
          <w:lang w:val="en-US"/>
        </w:rPr>
        <w:t>fixators</w:t>
      </w:r>
      <w:r w:rsidRPr="009A510A">
        <w:rPr>
          <w:szCs w:val="20"/>
          <w:lang w:val="en-US"/>
        </w:rPr>
        <w:t>.</w:t>
      </w:r>
    </w:p>
    <w:p w:rsidR="001D4349" w:rsidRPr="009A510A" w:rsidRDefault="001D4349">
      <w:pPr>
        <w:pStyle w:val="NormalWeb"/>
        <w:rPr>
          <w:szCs w:val="20"/>
          <w:lang w:val="en-US"/>
        </w:rPr>
      </w:pPr>
    </w:p>
    <w:p w:rsidR="001D4349" w:rsidRPr="009A510A" w:rsidRDefault="009A510A">
      <w:pPr>
        <w:pStyle w:val="NormalWeb"/>
        <w:rPr>
          <w:szCs w:val="20"/>
          <w:lang w:val="en-US"/>
        </w:rPr>
      </w:pPr>
      <w:r w:rsidRPr="009A510A">
        <w:rPr>
          <w:szCs w:val="20"/>
          <w:u w:val="single"/>
          <w:lang w:val="en-US"/>
        </w:rPr>
        <w:t xml:space="preserve">Coordination is </w:t>
      </w:r>
      <w:r w:rsidRPr="009A510A">
        <w:rPr>
          <w:b/>
          <w:bCs/>
          <w:szCs w:val="20"/>
          <w:u w:val="single"/>
          <w:lang w:val="en-US"/>
        </w:rPr>
        <w:t>regulated</w:t>
      </w:r>
      <w:r w:rsidRPr="009A510A">
        <w:rPr>
          <w:szCs w:val="20"/>
          <w:u w:val="single"/>
          <w:lang w:val="en-US"/>
        </w:rPr>
        <w:t xml:space="preserve"> by three-level hierarchy of motor control</w:t>
      </w:r>
      <w:r w:rsidRPr="009A510A">
        <w:rPr>
          <w:szCs w:val="20"/>
          <w:lang w:val="en-US"/>
        </w:rPr>
        <w:t>:</w:t>
      </w:r>
    </w:p>
    <w:p w:rsidR="001D4349" w:rsidRPr="009A510A" w:rsidRDefault="009A510A">
      <w:pPr>
        <w:pStyle w:val="NormalWeb"/>
        <w:spacing w:before="120"/>
        <w:rPr>
          <w:szCs w:val="20"/>
          <w:lang w:val="en-US"/>
        </w:rPr>
      </w:pPr>
      <w:r w:rsidRPr="009A510A">
        <w:rPr>
          <w:szCs w:val="20"/>
          <w:highlight w:val="yellow"/>
          <w:lang w:val="en-US"/>
        </w:rPr>
        <w:t>Lowest level</w:t>
      </w:r>
      <w:r w:rsidRPr="009A510A">
        <w:rPr>
          <w:szCs w:val="20"/>
          <w:lang w:val="en-US"/>
        </w:rPr>
        <w:t xml:space="preserve"> - </w:t>
      </w:r>
      <w:r w:rsidRPr="009A510A">
        <w:rPr>
          <w:b/>
          <w:bCs/>
          <w:color w:val="800000"/>
          <w:szCs w:val="20"/>
          <w:lang w:val="en-US"/>
          <w14:shadow w14:blurRad="50800" w14:dist="38100" w14:dir="2700000" w14:sx="100000" w14:sy="100000" w14:kx="0" w14:ky="0" w14:algn="tl">
            <w14:srgbClr w14:val="000000">
              <w14:alpha w14:val="60000"/>
            </w14:srgbClr>
          </w14:shadow>
        </w:rPr>
        <w:t>segmental reflexes in spinal cord</w:t>
      </w:r>
      <w:r w:rsidRPr="009A510A">
        <w:rPr>
          <w:szCs w:val="20"/>
          <w:lang w:val="en-US"/>
        </w:rPr>
        <w:t>:</w:t>
      </w:r>
    </w:p>
    <w:p w:rsidR="001D4349" w:rsidRPr="009A510A" w:rsidRDefault="009A510A" w:rsidP="009A510A">
      <w:pPr>
        <w:pStyle w:val="NormalWeb"/>
        <w:numPr>
          <w:ilvl w:val="0"/>
          <w:numId w:val="2"/>
        </w:numPr>
        <w:rPr>
          <w:szCs w:val="20"/>
          <w:lang w:val="en-US"/>
        </w:rPr>
      </w:pPr>
      <w:r w:rsidRPr="009A510A">
        <w:rPr>
          <w:szCs w:val="20"/>
          <w:lang w:val="en-US"/>
        </w:rPr>
        <w:t>facilitate agonists and reciprocally inhibit antagonists.</w:t>
      </w:r>
    </w:p>
    <w:p w:rsidR="001D4349" w:rsidRPr="009A510A" w:rsidRDefault="009A510A" w:rsidP="009A510A">
      <w:pPr>
        <w:pStyle w:val="NormalWeb"/>
        <w:numPr>
          <w:ilvl w:val="0"/>
          <w:numId w:val="2"/>
        </w:numPr>
        <w:rPr>
          <w:szCs w:val="20"/>
          <w:lang w:val="en-US"/>
        </w:rPr>
      </w:pPr>
      <w:r w:rsidRPr="009A510A">
        <w:rPr>
          <w:szCs w:val="20"/>
          <w:lang w:val="en-US"/>
        </w:rPr>
        <w:t>control rhythmic patterns of movement that involve more than single pair of agonists and antagonists (e.g. lumbosacral spinal cord contains basic programming for cyclical stepping movements).</w:t>
      </w:r>
    </w:p>
    <w:p w:rsidR="001D4349" w:rsidRPr="009A510A" w:rsidRDefault="009A510A">
      <w:pPr>
        <w:pStyle w:val="NormalWeb"/>
        <w:ind w:left="1440"/>
        <w:rPr>
          <w:szCs w:val="20"/>
          <w:lang w:val="en-US"/>
        </w:rPr>
      </w:pPr>
      <w:r w:rsidRPr="009A510A">
        <w:rPr>
          <w:b/>
          <w:bCs/>
          <w:i/>
          <w:iCs/>
          <w:lang w:val="en-US"/>
        </w:rPr>
        <w:t>automatic (spinal) stepping</w:t>
      </w:r>
      <w:r w:rsidRPr="009A510A">
        <w:rPr>
          <w:lang w:val="en-US"/>
        </w:rPr>
        <w:t xml:space="preserve"> can be elicited in humans with clinically complete cervical or thoracic cord transection by having patients partially supported on moving treadmill. </w:t>
      </w:r>
    </w:p>
    <w:p w:rsidR="001D4349" w:rsidRPr="009A510A" w:rsidRDefault="009A510A">
      <w:pPr>
        <w:pStyle w:val="NormalWeb"/>
        <w:spacing w:before="120"/>
        <w:rPr>
          <w:szCs w:val="20"/>
          <w:lang w:val="en-US"/>
        </w:rPr>
      </w:pPr>
      <w:r w:rsidRPr="009A510A">
        <w:rPr>
          <w:szCs w:val="20"/>
          <w:highlight w:val="yellow"/>
          <w:lang w:val="en-US"/>
        </w:rPr>
        <w:t>Intermediate level</w:t>
      </w:r>
      <w:r w:rsidRPr="009A510A">
        <w:rPr>
          <w:szCs w:val="20"/>
          <w:lang w:val="en-US"/>
        </w:rPr>
        <w:t xml:space="preserve"> - </w:t>
      </w:r>
      <w:r w:rsidRPr="009A510A">
        <w:rPr>
          <w:b/>
          <w:bCs/>
          <w:color w:val="800000"/>
          <w:szCs w:val="20"/>
          <w:lang w:val="en-US"/>
          <w14:shadow w14:blurRad="50800" w14:dist="38100" w14:dir="2700000" w14:sx="100000" w14:sy="100000" w14:kx="0" w14:ky="0" w14:algn="tl">
            <w14:srgbClr w14:val="000000">
              <w14:alpha w14:val="60000"/>
            </w14:srgbClr>
          </w14:shadow>
        </w:rPr>
        <w:t>bulbospinal pathways</w:t>
      </w:r>
      <w:r w:rsidRPr="009A510A">
        <w:rPr>
          <w:szCs w:val="20"/>
          <w:lang w:val="en-US"/>
        </w:rPr>
        <w:t xml:space="preserve"> - integrate visual, proprioceptive, vestibular feedback into execution of action (e.g. locomotor center in mesencephalon is required to modify cyclical stepping movements in order that balance be maintained and forward movement occur).</w:t>
      </w:r>
    </w:p>
    <w:p w:rsidR="001D4349" w:rsidRPr="009A510A" w:rsidRDefault="009A510A">
      <w:pPr>
        <w:pStyle w:val="NormalWeb"/>
        <w:spacing w:before="120"/>
        <w:rPr>
          <w:szCs w:val="20"/>
          <w:lang w:val="en-US"/>
        </w:rPr>
      </w:pPr>
      <w:r w:rsidRPr="009A510A">
        <w:rPr>
          <w:szCs w:val="20"/>
          <w:highlight w:val="yellow"/>
          <w:lang w:val="en-US"/>
        </w:rPr>
        <w:t>Highest level</w:t>
      </w:r>
      <w:r w:rsidRPr="009A510A">
        <w:rPr>
          <w:szCs w:val="20"/>
          <w:lang w:val="en-US"/>
        </w:rPr>
        <w:t xml:space="preserve"> - </w:t>
      </w:r>
      <w:r w:rsidRPr="009A510A">
        <w:rPr>
          <w:b/>
          <w:bCs/>
          <w:color w:val="800000"/>
          <w:szCs w:val="20"/>
          <w:lang w:val="en-US"/>
          <w14:shadow w14:blurRad="50800" w14:dist="38100" w14:dir="2700000" w14:sx="100000" w14:sy="100000" w14:kx="0" w14:ky="0" w14:algn="tl">
            <w14:srgbClr w14:val="000000">
              <w14:alpha w14:val="60000"/>
            </w14:srgbClr>
          </w14:shadow>
        </w:rPr>
        <w:t>cerebral cortex</w:t>
      </w:r>
      <w:r w:rsidRPr="009A510A">
        <w:rPr>
          <w:szCs w:val="20"/>
          <w:lang w:val="en-US"/>
        </w:rPr>
        <w:t xml:space="preserve"> - necessary for activities to be goal-directed; precise movements (that are learned and improved through practice) are also initiated and controlled by motor cortex.</w:t>
      </w:r>
    </w:p>
    <w:p w:rsidR="001D4349" w:rsidRPr="009A510A" w:rsidRDefault="001D4349">
      <w:pPr>
        <w:pStyle w:val="NormalWeb"/>
        <w:spacing w:before="120"/>
        <w:rPr>
          <w:szCs w:val="20"/>
          <w:lang w:val="en-US"/>
        </w:rPr>
      </w:pPr>
    </w:p>
    <w:p w:rsidR="001D4349" w:rsidRPr="009A510A" w:rsidRDefault="009A510A">
      <w:pPr>
        <w:pStyle w:val="NormalWeb"/>
        <w:spacing w:before="120"/>
        <w:rPr>
          <w:szCs w:val="20"/>
          <w:lang w:val="en-US"/>
        </w:rPr>
      </w:pPr>
      <w:r w:rsidRPr="009A510A">
        <w:rPr>
          <w:szCs w:val="20"/>
          <w:lang w:val="en-US"/>
        </w:rPr>
        <w:t xml:space="preserve">Execution of these actions also involves input from </w:t>
      </w:r>
      <w:r w:rsidRPr="009A510A">
        <w:rPr>
          <w:b/>
          <w:bCs/>
          <w:color w:val="800000"/>
          <w:szCs w:val="20"/>
          <w:lang w:val="en-US"/>
          <w14:shadow w14:blurRad="50800" w14:dist="38100" w14:dir="2700000" w14:sx="100000" w14:sy="100000" w14:kx="0" w14:ky="0" w14:algn="tl">
            <w14:srgbClr w14:val="000000">
              <w14:alpha w14:val="60000"/>
            </w14:srgbClr>
          </w14:shadow>
        </w:rPr>
        <w:t>basal ganglia</w:t>
      </w:r>
      <w:r w:rsidRPr="009A510A">
        <w:rPr>
          <w:szCs w:val="20"/>
          <w:lang w:val="en-US"/>
        </w:rPr>
        <w:t xml:space="preserve"> and </w:t>
      </w:r>
      <w:r w:rsidRPr="009A510A">
        <w:rPr>
          <w:b/>
          <w:bCs/>
          <w:color w:val="800000"/>
          <w:szCs w:val="20"/>
          <w:lang w:val="en-US"/>
          <w14:shadow w14:blurRad="50800" w14:dist="38100" w14:dir="2700000" w14:sx="100000" w14:sy="100000" w14:kx="0" w14:ky="0" w14:algn="tl">
            <w14:srgbClr w14:val="000000">
              <w14:alpha w14:val="60000"/>
            </w14:srgbClr>
          </w14:shadow>
        </w:rPr>
        <w:t>cerebellum</w:t>
      </w:r>
      <w:r w:rsidRPr="009A510A">
        <w:rPr>
          <w:szCs w:val="20"/>
          <w:lang w:val="en-US"/>
        </w:rPr>
        <w:t xml:space="preserve"> (to facilitate agonists, synergists, and fixators and to inhibit undesired antagonists).</w:t>
      </w:r>
    </w:p>
    <w:p w:rsidR="001D4349" w:rsidRPr="009A510A" w:rsidRDefault="001D4349">
      <w:pPr>
        <w:rPr>
          <w:lang w:val="en-US"/>
        </w:rPr>
      </w:pPr>
    </w:p>
    <w:p w:rsidR="001D4349" w:rsidRPr="009A510A" w:rsidRDefault="001D4349">
      <w:pPr>
        <w:rPr>
          <w:lang w:val="en-US"/>
        </w:rPr>
      </w:pPr>
    </w:p>
    <w:p w:rsidR="009A510A" w:rsidRPr="009A510A" w:rsidRDefault="009A510A">
      <w:pPr>
        <w:rPr>
          <w:lang w:val="en-US"/>
        </w:rPr>
      </w:pPr>
    </w:p>
    <w:p w:rsidR="009A510A" w:rsidRPr="009A510A" w:rsidRDefault="009A510A">
      <w:pPr>
        <w:rPr>
          <w:lang w:val="en-US"/>
        </w:rPr>
      </w:pPr>
    </w:p>
    <w:p w:rsidR="009A510A" w:rsidRPr="00C54ED1" w:rsidRDefault="009A510A" w:rsidP="009A510A">
      <w:pPr>
        <w:rPr>
          <w:szCs w:val="24"/>
          <w:lang w:val="en-US"/>
        </w:rPr>
      </w:pPr>
      <w:r w:rsidRPr="00C54ED1">
        <w:rPr>
          <w:smallCaps/>
          <w:szCs w:val="24"/>
          <w:u w:val="single"/>
          <w:lang w:val="en-US"/>
        </w:rPr>
        <w:t>Bibliography</w:t>
      </w:r>
      <w:r w:rsidRPr="00C54ED1">
        <w:rPr>
          <w:szCs w:val="24"/>
          <w:lang w:val="en-US"/>
        </w:rPr>
        <w:t xml:space="preserve"> for ch. “Muscle Coordination, Postural Control” → </w:t>
      </w:r>
      <w:r w:rsidR="00E24C30" w:rsidRPr="00C54ED1">
        <w:rPr>
          <w:szCs w:val="24"/>
          <w:lang w:val="en-US"/>
        </w:rPr>
        <w:t xml:space="preserve">follow this </w:t>
      </w:r>
      <w:hyperlink r:id="rId7" w:tgtFrame="_blank" w:history="1">
        <w:r w:rsidR="00E24C30" w:rsidRPr="00C54ED1">
          <w:rPr>
            <w:rStyle w:val="Hyperlink"/>
            <w:smallCaps/>
            <w:szCs w:val="24"/>
            <w:lang w:val="en-US"/>
          </w:rPr>
          <w:t>link</w:t>
        </w:r>
        <w:r w:rsidR="00E24C30" w:rsidRPr="00C54ED1">
          <w:rPr>
            <w:rStyle w:val="Hyperlink"/>
            <w:szCs w:val="24"/>
            <w:lang w:val="en-US"/>
          </w:rPr>
          <w:t xml:space="preserve"> &gt;&gt;</w:t>
        </w:r>
      </w:hyperlink>
    </w:p>
    <w:p w:rsidR="009A510A" w:rsidRPr="00C54ED1" w:rsidRDefault="009A510A" w:rsidP="009A510A">
      <w:pPr>
        <w:rPr>
          <w:lang w:val="en-US"/>
        </w:rPr>
      </w:pPr>
      <w:r w:rsidRPr="00C54ED1">
        <w:rPr>
          <w:sz w:val="20"/>
          <w:lang w:val="en-US"/>
        </w:rPr>
        <w:t>“Harrison's Principles of Internal Medicine”, 1998</w:t>
      </w:r>
    </w:p>
    <w:p w:rsidR="009A510A" w:rsidRPr="00C54ED1" w:rsidRDefault="009A510A" w:rsidP="009A510A">
      <w:pPr>
        <w:rPr>
          <w:sz w:val="20"/>
          <w:lang w:val="en-US"/>
        </w:rPr>
      </w:pPr>
    </w:p>
    <w:p w:rsidR="009A510A" w:rsidRPr="009A510A" w:rsidRDefault="009A510A" w:rsidP="009A510A">
      <w:pPr>
        <w:pBdr>
          <w:bottom w:val="single" w:sz="4" w:space="1" w:color="auto"/>
        </w:pBdr>
        <w:ind w:right="57"/>
        <w:rPr>
          <w:sz w:val="20"/>
          <w:lang w:val="en-US"/>
        </w:rPr>
      </w:pPr>
    </w:p>
    <w:p w:rsidR="009A510A" w:rsidRPr="009A510A" w:rsidRDefault="009A510A" w:rsidP="009A510A">
      <w:pPr>
        <w:pBdr>
          <w:bottom w:val="single" w:sz="4" w:space="1" w:color="auto"/>
        </w:pBdr>
        <w:ind w:right="57"/>
        <w:rPr>
          <w:sz w:val="20"/>
          <w:lang w:val="en-US"/>
        </w:rPr>
      </w:pPr>
    </w:p>
    <w:p w:rsidR="009A510A" w:rsidRPr="009A510A" w:rsidRDefault="00DF619B" w:rsidP="009A510A">
      <w:pPr>
        <w:jc w:val="right"/>
        <w:rPr>
          <w:rFonts w:ascii="Arial Black" w:hAnsi="Arial Black" w:cs="Arial"/>
          <w:color w:val="D68F00"/>
          <w:spacing w:val="10"/>
          <w:sz w:val="20"/>
          <w:lang w:val="en-US"/>
        </w:rPr>
      </w:pPr>
      <w:hyperlink r:id="rId8" w:tgtFrame="_blank" w:history="1">
        <w:r w:rsidR="009A510A" w:rsidRPr="009A510A">
          <w:rPr>
            <w:rStyle w:val="Hyperlink"/>
            <w:rFonts w:ascii="Arial Black" w:hAnsi="Arial Black" w:cs="Arial"/>
            <w:color w:val="D68F00"/>
            <w:spacing w:val="10"/>
            <w:sz w:val="20"/>
            <w:lang w:val="en-US"/>
          </w:rPr>
          <w:t>Viktor’s Notes</w:t>
        </w:r>
        <w:r w:rsidR="009A510A" w:rsidRPr="009A510A">
          <w:rPr>
            <w:rStyle w:val="Hyperlink"/>
            <w:rFonts w:ascii="Lucida Sans Unicode" w:hAnsi="Lucida Sans Unicode" w:cs="Lucida Sans Unicode"/>
            <w:color w:val="CC8800"/>
            <w:spacing w:val="10"/>
            <w:sz w:val="20"/>
            <w:lang w:val="en-US"/>
          </w:rPr>
          <w:t>℠</w:t>
        </w:r>
        <w:r w:rsidR="009A510A" w:rsidRPr="009A510A">
          <w:rPr>
            <w:rStyle w:val="Hyperlink"/>
            <w:rFonts w:ascii="Arial Black" w:hAnsi="Arial Black" w:cs="Arial"/>
            <w:color w:val="557CF9"/>
            <w:spacing w:val="10"/>
            <w:sz w:val="28"/>
            <w:szCs w:val="28"/>
            <w:lang w:val="en-US"/>
          </w:rPr>
          <w:t xml:space="preserve"> </w:t>
        </w:r>
        <w:r w:rsidR="009A510A" w:rsidRPr="009A510A">
          <w:rPr>
            <w:rStyle w:val="Hyperlink"/>
            <w:rFonts w:ascii="Arial Black" w:hAnsi="Arial Black" w:cs="Arial"/>
            <w:color w:val="557CF9"/>
            <w:spacing w:val="10"/>
            <w:sz w:val="20"/>
            <w:lang w:val="en-US"/>
          </w:rPr>
          <w:t>for the Neurosurgery Resident</w:t>
        </w:r>
      </w:hyperlink>
    </w:p>
    <w:p w:rsidR="009A510A" w:rsidRPr="009A510A" w:rsidRDefault="00DF619B" w:rsidP="009A510A">
      <w:pPr>
        <w:jc w:val="right"/>
        <w:rPr>
          <w:rFonts w:ascii="Arial" w:hAnsi="Arial" w:cs="Arial"/>
          <w:color w:val="000000"/>
          <w:spacing w:val="14"/>
          <w:sz w:val="20"/>
          <w:lang w:val="en-US"/>
        </w:rPr>
      </w:pPr>
      <w:hyperlink r:id="rId9" w:tgtFrame="_blank" w:history="1">
        <w:r w:rsidR="009A510A" w:rsidRPr="009A510A">
          <w:rPr>
            <w:rStyle w:val="Hyperlink"/>
            <w:rFonts w:ascii="Arial" w:hAnsi="Arial" w:cs="Arial"/>
            <w:color w:val="000000"/>
            <w:spacing w:val="14"/>
            <w:sz w:val="20"/>
            <w:lang w:val="en-US"/>
          </w:rPr>
          <w:t>Please visit website at www.NeurosurgeryResident.net</w:t>
        </w:r>
      </w:hyperlink>
      <w:bookmarkEnd w:id="0"/>
    </w:p>
    <w:sectPr w:rsidR="009A510A" w:rsidRPr="009A510A">
      <w:headerReference w:type="even" r:id="rId10"/>
      <w:headerReference w:type="default" r:id="rId11"/>
      <w:footerReference w:type="even" r:id="rId12"/>
      <w:footerReference w:type="default" r:id="rId13"/>
      <w:headerReference w:type="first" r:id="rId14"/>
      <w:footerReference w:type="first" r:id="rId15"/>
      <w:pgSz w:w="11907" w:h="16840" w:code="9"/>
      <w:pgMar w:top="851" w:right="567" w:bottom="851" w:left="1418"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B1B" w:rsidRDefault="00585B1B">
      <w:r>
        <w:separator/>
      </w:r>
    </w:p>
  </w:endnote>
  <w:endnote w:type="continuationSeparator" w:id="0">
    <w:p w:rsidR="00585B1B" w:rsidRDefault="0058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C30" w:rsidRDefault="00E24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C30" w:rsidRDefault="00E24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C30" w:rsidRDefault="00E24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B1B" w:rsidRDefault="00585B1B">
      <w:r>
        <w:separator/>
      </w:r>
    </w:p>
  </w:footnote>
  <w:footnote w:type="continuationSeparator" w:id="0">
    <w:p w:rsidR="00585B1B" w:rsidRDefault="00585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C30" w:rsidRDefault="00E24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349" w:rsidRPr="009A510A" w:rsidRDefault="009A510A" w:rsidP="009A510A">
    <w:pPr>
      <w:pStyle w:val="Header"/>
      <w:pBdr>
        <w:bottom w:val="single" w:sz="4" w:space="1" w:color="999999"/>
      </w:pBdr>
      <w:tabs>
        <w:tab w:val="clear" w:pos="4320"/>
        <w:tab w:val="center" w:pos="4820"/>
      </w:tabs>
      <w:rPr>
        <w:b/>
        <w:bCs/>
        <w:smallCaps/>
      </w:rPr>
    </w:pPr>
    <w:r>
      <w:rPr>
        <w:noProof/>
      </w:rPr>
      <w:drawing>
        <wp:anchor distT="0" distB="0" distL="114300" distR="114300" simplePos="0" relativeHeight="251659264" behindDoc="1" locked="0" layoutInCell="1" allowOverlap="1" wp14:anchorId="2FD05C60" wp14:editId="67748FC3">
          <wp:simplePos x="0" y="0"/>
          <wp:positionH relativeFrom="column">
            <wp:posOffset>-213995</wp:posOffset>
          </wp:positionH>
          <wp:positionV relativeFrom="paragraph">
            <wp:posOffset>-26670</wp:posOffset>
          </wp:positionV>
          <wp:extent cx="952500" cy="247650"/>
          <wp:effectExtent l="0" t="0" r="0" b="0"/>
          <wp:wrapNone/>
          <wp:docPr id="1" name="Picture 1" descr="Banner_for_page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for_page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rPr>
      <w:tab/>
    </w:r>
    <w:r>
      <w:rPr>
        <w:b/>
        <w:smallCaps/>
      </w:rPr>
      <w:t>Muscle Coordination</w:t>
    </w:r>
    <w:r>
      <w:rPr>
        <w:b/>
        <w:bCs/>
        <w:iCs/>
        <w:smallCaps/>
      </w:rPr>
      <w:tab/>
    </w:r>
    <w:r>
      <w:t>A60 (</w:t>
    </w:r>
    <w:r>
      <w:fldChar w:fldCharType="begin"/>
    </w:r>
    <w:r>
      <w:instrText xml:space="preserve"> PAGE </w:instrText>
    </w:r>
    <w:r>
      <w:fldChar w:fldCharType="separate"/>
    </w:r>
    <w:r w:rsidR="00DF619B">
      <w:rPr>
        <w:noProof/>
      </w:rPr>
      <w:t>1</w:t>
    </w:r>
    <w:r>
      <w:fldChar w:fldCharType="end"/>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C30" w:rsidRDefault="00E24C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E0495"/>
    <w:multiLevelType w:val="hybridMultilevel"/>
    <w:tmpl w:val="FF4483DE"/>
    <w:lvl w:ilvl="0" w:tplc="49A2625A">
      <w:start w:val="1"/>
      <w:numFmt w:val="decimal"/>
      <w:lvlText w:val="%1)"/>
      <w:lvlJc w:val="left"/>
      <w:pPr>
        <w:tabs>
          <w:tab w:val="num" w:pos="92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6245150"/>
    <w:multiLevelType w:val="hybridMultilevel"/>
    <w:tmpl w:val="3EDE3366"/>
    <w:lvl w:ilvl="0" w:tplc="FCC256D6">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0A"/>
    <w:rsid w:val="001D4349"/>
    <w:rsid w:val="003219A2"/>
    <w:rsid w:val="00585B1B"/>
    <w:rsid w:val="006B460A"/>
    <w:rsid w:val="00772157"/>
    <w:rsid w:val="009A510A"/>
    <w:rsid w:val="00C54ED1"/>
    <w:rsid w:val="00D55BCC"/>
    <w:rsid w:val="00DF619B"/>
    <w:rsid w:val="00E2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9C26FF69-1253-4197-935D-9BDD0B89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lt-LT"/>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rsid w:val="009A510A"/>
    <w:pPr>
      <w:tabs>
        <w:tab w:val="center" w:pos="4320"/>
        <w:tab w:val="right" w:pos="9923"/>
      </w:tabs>
    </w:pPr>
    <w:rPr>
      <w:color w:val="999999"/>
      <w:szCs w:val="24"/>
      <w:lang w:val="en-US"/>
    </w:rPr>
  </w:style>
  <w:style w:type="paragraph" w:styleId="Footer">
    <w:name w:val="footer"/>
    <w:basedOn w:val="Normal"/>
    <w:semiHidden/>
    <w:pPr>
      <w:tabs>
        <w:tab w:val="center" w:pos="4320"/>
        <w:tab w:val="right" w:pos="8640"/>
      </w:tabs>
    </w:pPr>
  </w:style>
  <w:style w:type="paragraph" w:customStyle="1" w:styleId="Nervous1">
    <w:name w:val="Nervous 1"/>
    <w:basedOn w:val="Normal"/>
    <w:pPr>
      <w:shd w:val="pct25" w:color="000000" w:fill="FFFFFF"/>
      <w:spacing w:before="120" w:after="120"/>
      <w:jc w:val="center"/>
    </w:pPr>
    <w:rPr>
      <w:b/>
      <w:caps/>
      <w:sz w:val="32"/>
    </w:rPr>
  </w:style>
  <w:style w:type="paragraph" w:styleId="TOC1">
    <w:name w:val="toc 1"/>
    <w:basedOn w:val="Normal"/>
    <w:next w:val="Normal"/>
    <w:autoRedefine/>
    <w:semiHidden/>
    <w:rPr>
      <w:b/>
      <w:smallCaps/>
    </w:rPr>
  </w:style>
  <w:style w:type="paragraph" w:styleId="TOC2">
    <w:name w:val="toc 2"/>
    <w:basedOn w:val="Normal"/>
    <w:next w:val="Normal"/>
    <w:autoRedefine/>
    <w:semiHidden/>
    <w:pPr>
      <w:ind w:left="200"/>
    </w:pPr>
    <w:rPr>
      <w:smallCaps/>
    </w:rPr>
  </w:style>
  <w:style w:type="paragraph" w:customStyle="1" w:styleId="Nervous2">
    <w:name w:val="Nervous 2"/>
    <w:basedOn w:val="Normal"/>
    <w:autoRedefine/>
    <w:rPr>
      <w:b/>
      <w:caps/>
      <w:color w:val="0000FF"/>
      <w:sz w:val="28"/>
    </w:rPr>
  </w:style>
  <w:style w:type="paragraph" w:customStyle="1" w:styleId="Antrat">
    <w:name w:val="Antraštė"/>
    <w:basedOn w:val="Normal"/>
    <w:pPr>
      <w:spacing w:before="360" w:after="120"/>
      <w:jc w:val="center"/>
    </w:pPr>
    <w:rPr>
      <w:b/>
      <w:caps/>
      <w:sz w:val="40"/>
      <w:u w:val="single" w:color="FF0000"/>
    </w:rPr>
  </w:style>
  <w:style w:type="paragraph" w:customStyle="1" w:styleId="Nervous3">
    <w:name w:val="Nervous 3"/>
    <w:basedOn w:val="Normal"/>
    <w:rPr>
      <w:b/>
      <w:caps/>
      <w:sz w:val="28"/>
      <w:u w:val="double"/>
    </w:rPr>
  </w:style>
  <w:style w:type="character" w:styleId="Hyperlink">
    <w:name w:val="Hyperlink"/>
    <w:basedOn w:val="DefaultParagraphFont"/>
    <w:semiHidden/>
    <w:rPr>
      <w:color w:val="auto"/>
      <w:u w:val="none"/>
    </w:rPr>
  </w:style>
  <w:style w:type="paragraph" w:customStyle="1" w:styleId="Nervous4">
    <w:name w:val="Nervous 4"/>
    <w:basedOn w:val="Normal"/>
    <w:pPr>
      <w:pBdr>
        <w:top w:val="single" w:sz="4" w:space="1" w:color="auto"/>
        <w:left w:val="single" w:sz="4" w:space="4" w:color="auto"/>
        <w:bottom w:val="single" w:sz="4" w:space="1" w:color="auto"/>
        <w:right w:val="single" w:sz="4" w:space="4" w:color="auto"/>
      </w:pBdr>
      <w:shd w:val="clear" w:color="auto" w:fill="808080"/>
      <w:spacing w:before="120" w:after="120"/>
    </w:pPr>
    <w:rPr>
      <w:b/>
      <w:bCs/>
      <w:caps/>
      <w:color w:val="FFFFFF"/>
      <w:sz w:val="28"/>
      <w:lang w:val="en-US"/>
    </w:rPr>
  </w:style>
  <w:style w:type="paragraph" w:customStyle="1" w:styleId="Nervous5">
    <w:name w:val="Nervous 5"/>
    <w:basedOn w:val="Normal"/>
    <w:pPr>
      <w:pBdr>
        <w:top w:val="single" w:sz="4" w:space="1" w:color="auto"/>
        <w:left w:val="single" w:sz="4" w:space="4" w:color="auto"/>
        <w:bottom w:val="single" w:sz="4" w:space="1" w:color="auto"/>
        <w:right w:val="single" w:sz="4" w:space="4" w:color="auto"/>
      </w:pBdr>
      <w:shd w:val="clear" w:color="auto" w:fill="E0E0E0"/>
      <w:spacing w:before="120" w:after="120"/>
    </w:pPr>
    <w:rPr>
      <w:b/>
      <w:bCs/>
      <w:caps/>
      <w:sz w:val="28"/>
      <w:lang w:val="en-US"/>
    </w:rPr>
  </w:style>
  <w:style w:type="paragraph" w:styleId="BodyTextIndent">
    <w:name w:val="Body Text Indent"/>
    <w:basedOn w:val="Normal"/>
    <w:semiHidden/>
    <w:pPr>
      <w:ind w:left="567" w:hanging="567"/>
    </w:pPr>
    <w:rPr>
      <w:sz w:val="20"/>
      <w:lang w:val="en-US"/>
    </w:rPr>
  </w:style>
  <w:style w:type="paragraph" w:styleId="Title">
    <w:name w:val="Title"/>
    <w:basedOn w:val="Normal"/>
    <w:link w:val="TitleChar"/>
    <w:qFormat/>
    <w:rsid w:val="009A510A"/>
    <w:pPr>
      <w:spacing w:before="240"/>
      <w:jc w:val="center"/>
    </w:pPr>
    <w:rPr>
      <w:b/>
      <w:bCs/>
      <w:i/>
      <w:iCs/>
      <w:sz w:val="44"/>
      <w:lang w:val="en-US"/>
    </w:rPr>
  </w:style>
  <w:style w:type="character" w:styleId="PageNumber">
    <w:name w:val="page number"/>
    <w:basedOn w:val="DefaultParagraphFont"/>
    <w:semiHidden/>
  </w:style>
  <w:style w:type="paragraph" w:customStyle="1" w:styleId="Drugname">
    <w:name w:val="Drug name"/>
    <w:basedOn w:val="NormalWeb"/>
    <w:autoRedefine/>
    <w:rPr>
      <w:b/>
      <w:bCs/>
      <w:caps/>
      <w:color w:val="FF0000"/>
      <w:lang w:val="en-GB"/>
      <w14:shadow w14:blurRad="50800" w14:dist="38100" w14:dir="2700000" w14:sx="100000" w14:sy="100000" w14:kx="0" w14:ky="0" w14:algn="tl">
        <w14:srgbClr w14:val="000000">
          <w14:alpha w14:val="60000"/>
        </w14:srgbClr>
      </w14:shadow>
    </w:rPr>
  </w:style>
  <w:style w:type="paragraph" w:styleId="NormalWeb">
    <w:name w:val="Normal (Web)"/>
    <w:basedOn w:val="Normal"/>
    <w:semiHidden/>
    <w:rPr>
      <w:szCs w:val="24"/>
    </w:rPr>
  </w:style>
  <w:style w:type="paragraph" w:customStyle="1" w:styleId="Nervous6">
    <w:name w:val="Nervous 6"/>
    <w:basedOn w:val="NormalWeb"/>
    <w:pPr>
      <w:shd w:val="clear" w:color="auto" w:fill="000000"/>
    </w:pPr>
    <w:rPr>
      <w:b/>
      <w:bCs/>
      <w:smallCaps/>
      <w:color w:val="CCFFCC"/>
      <w:lang w:val="en-US"/>
    </w:rPr>
  </w:style>
  <w:style w:type="paragraph" w:customStyle="1" w:styleId="Nervous7">
    <w:name w:val="Nervous 7"/>
    <w:basedOn w:val="Normal"/>
    <w:pPr>
      <w:shd w:val="clear" w:color="auto" w:fill="FFFF00"/>
    </w:pPr>
    <w:rPr>
      <w:b/>
      <w:bCs/>
      <w:smallCaps/>
    </w:rPr>
  </w:style>
  <w:style w:type="character" w:customStyle="1" w:styleId="TitleChar">
    <w:name w:val="Title Char"/>
    <w:link w:val="Title"/>
    <w:rsid w:val="009A510A"/>
    <w:rPr>
      <w:b/>
      <w:bCs/>
      <w:i/>
      <w:iCs/>
      <w:sz w:val="44"/>
    </w:rPr>
  </w:style>
  <w:style w:type="character" w:customStyle="1" w:styleId="HeaderChar">
    <w:name w:val="Header Char"/>
    <w:basedOn w:val="DefaultParagraphFont"/>
    <w:link w:val="Header"/>
    <w:rsid w:val="009A510A"/>
    <w:rPr>
      <w:color w:val="9999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urosurgeryresident.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urosurgeryresident.net/A.%20Neuroscience%20Basics\A.%20Bibliography.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eurosurgeryresident.ne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neurosurgeryresident.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ervous%20Syste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Nervous System.dot</Template>
  <TotalTime>5</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 </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Kristute ir Viktoras Paliai</dc:creator>
  <cp:keywords/>
  <cp:lastModifiedBy>Viktoras Palys</cp:lastModifiedBy>
  <cp:revision>7</cp:revision>
  <cp:lastPrinted>2019-04-21T04:58:00Z</cp:lastPrinted>
  <dcterms:created xsi:type="dcterms:W3CDTF">2016-02-18T23:06:00Z</dcterms:created>
  <dcterms:modified xsi:type="dcterms:W3CDTF">2019-04-21T04:58:00Z</dcterms:modified>
</cp:coreProperties>
</file>