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09319D" w:rsidP="00711C9B">
      <w:pPr>
        <w:pStyle w:val="Title"/>
        <w:spacing w:after="120"/>
      </w:pPr>
      <w:bookmarkStart w:id="0" w:name="_GoBack"/>
      <w:r>
        <w:t>Plain Radiography</w:t>
      </w:r>
    </w:p>
    <w:p w:rsidR="00544424" w:rsidRDefault="00544424" w:rsidP="00544424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73688">
        <w:rPr>
          <w:noProof/>
        </w:rPr>
        <w:t>June 3, 2019</w:t>
      </w:r>
      <w:r>
        <w:fldChar w:fldCharType="end"/>
      </w:r>
    </w:p>
    <w:p w:rsidR="000F2375" w:rsidRDefault="000F23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2975882" w:history="1">
        <w:r w:rsidRPr="00370449">
          <w:rPr>
            <w:rStyle w:val="Hyperlink"/>
            <w:noProof/>
          </w:rPr>
          <w:t>Skull X-ray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68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3" w:history="1">
        <w:r w:rsidR="000F2375" w:rsidRPr="00370449">
          <w:rPr>
            <w:rStyle w:val="Hyperlink"/>
            <w:noProof/>
          </w:rPr>
          <w:t>Lateral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_Toc2975883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4" w:history="1">
        <w:r w:rsidR="000F2375" w:rsidRPr="00370449">
          <w:rPr>
            <w:rStyle w:val="Hyperlink"/>
            <w:noProof/>
          </w:rPr>
          <w:t>AP (fronto-occipital)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_Toc2975884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5" w:history="1">
        <w:r w:rsidR="000F2375" w:rsidRPr="00370449">
          <w:rPr>
            <w:rStyle w:val="Hyperlink"/>
            <w:noProof/>
          </w:rPr>
          <w:t>PA (occipitofrontal)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_Toc2975885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6" w:history="1">
        <w:r w:rsidR="000F2375" w:rsidRPr="00370449">
          <w:rPr>
            <w:rStyle w:val="Hyperlink"/>
            <w:noProof/>
          </w:rPr>
          <w:t>Caldwell (s. 25° PA)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_Toc2975886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7" w:history="1">
        <w:r w:rsidR="000F2375" w:rsidRPr="00370449">
          <w:rPr>
            <w:rStyle w:val="Hyperlink"/>
            <w:noProof/>
          </w:rPr>
          <w:t>Towne (s. half-axial AP, 30° AP)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_Toc2975887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88" w:history="1">
        <w:r w:rsidR="000F2375" w:rsidRPr="00370449">
          <w:rPr>
            <w:rStyle w:val="Hyperlink"/>
            <w:noProof/>
          </w:rPr>
          <w:t>Submentovertical (s. base, axial)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_Toc2975888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889" w:history="1">
        <w:r w:rsidR="000F2375" w:rsidRPr="00370449">
          <w:rPr>
            <w:rStyle w:val="Hyperlink"/>
            <w:noProof/>
          </w:rPr>
          <w:t>Sellar region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_Toc2975889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890" w:history="1">
        <w:r w:rsidR="000F2375" w:rsidRPr="00370449">
          <w:rPr>
            <w:rStyle w:val="Hyperlink"/>
            <w:noProof/>
          </w:rPr>
          <w:t>Temporal bone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_Toc2975890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91" w:history="1">
        <w:r w:rsidR="000F2375" w:rsidRPr="00370449">
          <w:rPr>
            <w:rStyle w:val="Hyperlink"/>
            <w:noProof/>
          </w:rPr>
          <w:t>Stenvers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_Toc2975891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92" w:history="1">
        <w:r w:rsidR="000F2375" w:rsidRPr="00370449">
          <w:rPr>
            <w:rStyle w:val="Hyperlink"/>
            <w:noProof/>
          </w:rPr>
          <w:t>Schüller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_Toc2975892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93" w:history="1">
        <w:r w:rsidR="000F2375" w:rsidRPr="00370449">
          <w:rPr>
            <w:rStyle w:val="Hyperlink"/>
            <w:noProof/>
          </w:rPr>
          <w:t>Lateral mastoid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_Toc2975893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894" w:history="1">
        <w:r w:rsidR="000F2375" w:rsidRPr="00370449">
          <w:rPr>
            <w:rStyle w:val="Hyperlink"/>
            <w:noProof/>
          </w:rPr>
          <w:t>Cranial foramina and canals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_Toc2975894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895" w:history="1">
        <w:r w:rsidR="000F2375" w:rsidRPr="00370449">
          <w:rPr>
            <w:rStyle w:val="Hyperlink"/>
            <w:noProof/>
          </w:rPr>
          <w:t>Facial X-ray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_Toc2975895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96" w:history="1">
        <w:r w:rsidR="000F2375" w:rsidRPr="00370449">
          <w:rPr>
            <w:rStyle w:val="Hyperlink"/>
            <w:noProof/>
          </w:rPr>
          <w:t>Waters' (occipitomental)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_Toc2975896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F2375">
          <w:rPr>
            <w:noProof/>
            <w:webHidden/>
          </w:rPr>
          <w:fldChar w:fldCharType="end"/>
        </w:r>
      </w:hyperlink>
    </w:p>
    <w:p w:rsidR="000F2375" w:rsidRDefault="0037368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897" w:history="1">
        <w:r w:rsidR="000F2375" w:rsidRPr="00370449">
          <w:rPr>
            <w:rStyle w:val="Hyperlink"/>
            <w:noProof/>
          </w:rPr>
          <w:t>Lateral view</w:t>
        </w:r>
        <w:r w:rsidR="000F2375">
          <w:rPr>
            <w:noProof/>
            <w:webHidden/>
          </w:rPr>
          <w:tab/>
        </w:r>
        <w:r w:rsidR="000F2375">
          <w:rPr>
            <w:noProof/>
            <w:webHidden/>
          </w:rPr>
          <w:fldChar w:fldCharType="begin"/>
        </w:r>
        <w:r w:rsidR="000F2375">
          <w:rPr>
            <w:noProof/>
            <w:webHidden/>
          </w:rPr>
          <w:instrText xml:space="preserve"> PAGEREF _Toc2975897 \h </w:instrText>
        </w:r>
        <w:r w:rsidR="000F2375">
          <w:rPr>
            <w:noProof/>
            <w:webHidden/>
          </w:rPr>
        </w:r>
        <w:r w:rsidR="000F237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F2375">
          <w:rPr>
            <w:noProof/>
            <w:webHidden/>
          </w:rPr>
          <w:fldChar w:fldCharType="end"/>
        </w:r>
      </w:hyperlink>
    </w:p>
    <w:p w:rsidR="00516036" w:rsidRDefault="000F2375">
      <w:r>
        <w:rPr>
          <w:b/>
          <w:smallCaps/>
          <w:lang w:val="lt-LT"/>
        </w:rPr>
        <w:fldChar w:fldCharType="end"/>
      </w:r>
      <w:r w:rsidR="005D0506" w:rsidRPr="005D0506">
        <w:rPr>
          <w:b/>
          <w:smallCaps/>
        </w:rPr>
        <w:t>Spinal X-ray</w:t>
      </w:r>
      <w:r w:rsidR="005D0506">
        <w:t xml:space="preserve"> – </w:t>
      </w:r>
      <w:hyperlink r:id="rId7" w:history="1">
        <w:r w:rsidR="005D0506" w:rsidRPr="000F2375">
          <w:rPr>
            <w:rStyle w:val="Hyperlink"/>
          </w:rPr>
          <w:t xml:space="preserve">see </w:t>
        </w:r>
        <w:r w:rsidRPr="000F2375">
          <w:rPr>
            <w:rStyle w:val="Hyperlink"/>
          </w:rPr>
          <w:t>p. D70 &gt;&gt;</w:t>
        </w:r>
      </w:hyperlink>
    </w:p>
    <w:p w:rsidR="005D0506" w:rsidRDefault="005D0506"/>
    <w:p w:rsidR="00835295" w:rsidRDefault="00835295"/>
    <w:p w:rsidR="00A908F0" w:rsidRDefault="00516036" w:rsidP="00BE4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275"/>
      </w:pPr>
      <w:r w:rsidRPr="00BB73CF">
        <w:t xml:space="preserve">Plain </w:t>
      </w:r>
      <w:r>
        <w:t>radiography</w:t>
      </w:r>
      <w:r w:rsidRPr="00BB73CF">
        <w:t>, although still employed, is not routine in</w:t>
      </w:r>
      <w:r>
        <w:t xml:space="preserve"> </w:t>
      </w:r>
      <w:r w:rsidRPr="00BB73CF">
        <w:t>initial investigation</w:t>
      </w:r>
      <w:r w:rsidR="00BE4C5B">
        <w:t xml:space="preserve"> - </w:t>
      </w:r>
      <w:r w:rsidR="00BE4C5B" w:rsidRPr="00BE4C5B">
        <w:rPr>
          <w:i/>
          <w:color w:val="FF0000"/>
        </w:rPr>
        <w:t>insensitive</w:t>
      </w:r>
      <w:r w:rsidR="00BE4C5B" w:rsidRPr="00BB73CF">
        <w:t xml:space="preserve">, </w:t>
      </w:r>
      <w:r w:rsidR="00BE4C5B" w:rsidRPr="00BE4C5B">
        <w:rPr>
          <w:i/>
          <w:color w:val="FF0000"/>
        </w:rPr>
        <w:t>nonspecific</w:t>
      </w:r>
      <w:r w:rsidR="00BE4C5B" w:rsidRPr="00BB73CF">
        <w:t xml:space="preserve">, </w:t>
      </w:r>
      <w:r w:rsidR="00BE4C5B" w:rsidRPr="00BE4C5B">
        <w:rPr>
          <w:i/>
          <w:color w:val="FF0000"/>
        </w:rPr>
        <w:t>redundant</w:t>
      </w:r>
      <w:r w:rsidR="00BE4C5B" w:rsidRPr="00BB73CF">
        <w:t xml:space="preserve"> </w:t>
      </w:r>
      <w:r w:rsidR="00BE4C5B">
        <w:t>(</w:t>
      </w:r>
      <w:r w:rsidR="00BE4C5B" w:rsidRPr="00BB73CF">
        <w:t xml:space="preserve">even </w:t>
      </w:r>
      <w:r w:rsidR="00BE4C5B">
        <w:t>if</w:t>
      </w:r>
      <w:r w:rsidR="00BE4C5B" w:rsidRPr="00BB73CF">
        <w:t xml:space="preserve"> abnormalities are seen, it is rare that</w:t>
      </w:r>
      <w:r w:rsidR="00BE4C5B">
        <w:t xml:space="preserve"> </w:t>
      </w:r>
      <w:r w:rsidR="00BE4C5B" w:rsidRPr="00BB73CF">
        <w:t xml:space="preserve">findings provide sufficient information </w:t>
      </w:r>
      <w:r w:rsidR="00BE4C5B">
        <w:t>for</w:t>
      </w:r>
      <w:r w:rsidR="00BE4C5B" w:rsidRPr="00BB73CF">
        <w:t xml:space="preserve"> management</w:t>
      </w:r>
      <w:r w:rsidR="00BE4C5B">
        <w:t>).</w:t>
      </w:r>
    </w:p>
    <w:p w:rsidR="00BE4C5B" w:rsidRDefault="00BE4C5B"/>
    <w:p w:rsidR="00DC6033" w:rsidRDefault="00DC6033" w:rsidP="00DC6033">
      <w:pPr>
        <w:pStyle w:val="NormalWeb"/>
      </w:pPr>
      <w:r w:rsidRPr="00DC6033">
        <w:rPr>
          <w:u w:val="single"/>
        </w:rPr>
        <w:t xml:space="preserve">Retained </w:t>
      </w:r>
      <w:r>
        <w:rPr>
          <w:u w:val="single"/>
        </w:rPr>
        <w:t xml:space="preserve">general </w:t>
      </w:r>
      <w:r w:rsidRPr="00DC6033">
        <w:rPr>
          <w:u w:val="single"/>
        </w:rPr>
        <w:t>indications</w:t>
      </w:r>
      <w:r>
        <w:rPr>
          <w:u w:val="single"/>
        </w:rPr>
        <w:t xml:space="preserve"> for X-ray</w:t>
      </w:r>
      <w:r>
        <w:t>:</w:t>
      </w:r>
    </w:p>
    <w:p w:rsidR="00DC6033" w:rsidRDefault="00DC6033" w:rsidP="00DB1D66">
      <w:pPr>
        <w:pStyle w:val="NormalWeb"/>
        <w:spacing w:before="60"/>
        <w:ind w:left="1560" w:hanging="840"/>
      </w:pPr>
      <w:r w:rsidRPr="00DC6033">
        <w:rPr>
          <w:smallCaps/>
          <w:shd w:val="clear" w:color="auto" w:fill="D9D9D9"/>
        </w:rPr>
        <w:t>skull</w:t>
      </w:r>
      <w:r>
        <w:t xml:space="preserve"> –</w:t>
      </w:r>
      <w:r w:rsidR="00AC17BE">
        <w:t xml:space="preserve"> </w:t>
      </w:r>
      <w:r w:rsidRPr="00BB73CF">
        <w:t xml:space="preserve">calcifications, </w:t>
      </w:r>
      <w:r w:rsidR="00DB1D66" w:rsidRPr="00E9779F">
        <w:t xml:space="preserve">congenital </w:t>
      </w:r>
      <w:r w:rsidRPr="00BB73CF">
        <w:t xml:space="preserve">anomalies, osteolytic </w:t>
      </w:r>
      <w:r>
        <w:t>/</w:t>
      </w:r>
      <w:r w:rsidR="00DB1D66">
        <w:t xml:space="preserve"> osteoblastic disorders, some trauma cases.</w:t>
      </w:r>
    </w:p>
    <w:p w:rsidR="00DC6033" w:rsidRPr="00BB73CF" w:rsidRDefault="00DC6033" w:rsidP="00DC6033">
      <w:pPr>
        <w:pStyle w:val="NormalWeb"/>
        <w:spacing w:before="60"/>
        <w:ind w:left="720"/>
      </w:pPr>
      <w:r w:rsidRPr="00DC6033">
        <w:rPr>
          <w:smallCaps/>
          <w:shd w:val="clear" w:color="auto" w:fill="D9D9D9"/>
        </w:rPr>
        <w:t>spine</w:t>
      </w:r>
      <w:r>
        <w:t xml:space="preserve"> – </w:t>
      </w:r>
      <w:r w:rsidRPr="00BB73CF">
        <w:t>fractures</w:t>
      </w:r>
      <w:r>
        <w:t xml:space="preserve"> / dislocations</w:t>
      </w:r>
      <w:r w:rsidRPr="00BB73CF">
        <w:t xml:space="preserve">, </w:t>
      </w:r>
      <w:r>
        <w:t>d</w:t>
      </w:r>
      <w:r w:rsidR="00FC4861">
        <w:t>egenerative conditions, evaluation of instability.</w:t>
      </w:r>
    </w:p>
    <w:p w:rsidR="00DC6033" w:rsidRDefault="00DC6033"/>
    <w:p w:rsidR="005D0506" w:rsidRDefault="005D0506" w:rsidP="005D0506">
      <w:pPr>
        <w:pStyle w:val="Nervous1"/>
      </w:pPr>
      <w:bookmarkStart w:id="1" w:name="_Toc2975882"/>
      <w:r>
        <w:t>Skull X-</w:t>
      </w:r>
      <w:r w:rsidRPr="005D0506">
        <w:rPr>
          <w:caps w:val="0"/>
        </w:rPr>
        <w:t>ray</w:t>
      </w:r>
      <w:bookmarkEnd w:id="1"/>
    </w:p>
    <w:p w:rsidR="000A5FE9" w:rsidRDefault="000A5FE9" w:rsidP="000A5FE9">
      <w:pPr>
        <w:numPr>
          <w:ilvl w:val="0"/>
          <w:numId w:val="1"/>
        </w:numPr>
      </w:pPr>
      <w:r>
        <w:t xml:space="preserve">about </w:t>
      </w:r>
      <w:r w:rsidRPr="000A5FE9">
        <w:rPr>
          <w:i/>
          <w:color w:val="0000FF"/>
        </w:rPr>
        <w:t>vascular grooves</w:t>
      </w:r>
      <w:r w:rsidRPr="00BB73CF">
        <w:t xml:space="preserve"> </w:t>
      </w:r>
      <w:r>
        <w:t xml:space="preserve">in </w:t>
      </w:r>
      <w:r w:rsidRPr="00BB73CF">
        <w:t xml:space="preserve">inner table </w:t>
      </w:r>
      <w:r>
        <w:t>– see TrH5 p.</w:t>
      </w:r>
    </w:p>
    <w:p w:rsidR="006A4210" w:rsidRDefault="006A4210" w:rsidP="000A5FE9">
      <w:pPr>
        <w:numPr>
          <w:ilvl w:val="0"/>
          <w:numId w:val="1"/>
        </w:numPr>
      </w:pPr>
      <w:r>
        <w:t xml:space="preserve">about </w:t>
      </w:r>
      <w:r w:rsidRPr="006A4210">
        <w:rPr>
          <w:i/>
          <w:color w:val="0000FF"/>
        </w:rPr>
        <w:t>intracranial calcifications</w:t>
      </w:r>
      <w:r>
        <w:t xml:space="preserve"> – see S70 p.</w:t>
      </w:r>
    </w:p>
    <w:p w:rsidR="000A5FE9" w:rsidRDefault="000A5FE9" w:rsidP="000A5FE9">
      <w:pPr>
        <w:numPr>
          <w:ilvl w:val="0"/>
          <w:numId w:val="1"/>
        </w:numPr>
      </w:pPr>
      <w:r w:rsidRPr="00D44920">
        <w:rPr>
          <w:i/>
          <w:color w:val="0000FF"/>
        </w:rPr>
        <w:t>pacchionian depressions</w:t>
      </w:r>
      <w:r w:rsidRPr="00BB73CF">
        <w:t xml:space="preserve"> extend </w:t>
      </w:r>
      <w:r w:rsidR="00D44920">
        <w:t xml:space="preserve">max </w:t>
      </w:r>
      <w:r>
        <w:t>2.5-</w:t>
      </w:r>
      <w:r w:rsidRPr="00BB73CF">
        <w:t xml:space="preserve">3.0 cm </w:t>
      </w:r>
      <w:r>
        <w:t xml:space="preserve">from midline; </w:t>
      </w:r>
      <w:r w:rsidRPr="00BB73CF">
        <w:t>any inner table depression beyond that distance shoul</w:t>
      </w:r>
      <w:r>
        <w:t>d be considered something else (e.g.</w:t>
      </w:r>
      <w:r w:rsidRPr="00BB73CF">
        <w:t xml:space="preserve"> erosion secondary to</w:t>
      </w:r>
      <w:r>
        <w:t xml:space="preserve"> </w:t>
      </w:r>
      <w:r w:rsidRPr="00BB73CF">
        <w:t>neoplasm</w:t>
      </w:r>
      <w:r>
        <w:t>).</w:t>
      </w:r>
    </w:p>
    <w:p w:rsidR="006A4210" w:rsidRDefault="006A4210" w:rsidP="000A5FE9">
      <w:pPr>
        <w:numPr>
          <w:ilvl w:val="0"/>
          <w:numId w:val="1"/>
        </w:numPr>
      </w:pPr>
      <w:r>
        <w:t>b</w:t>
      </w:r>
      <w:r w:rsidRPr="00BB73CF">
        <w:t>eyond age 3</w:t>
      </w:r>
      <w:r>
        <w:t xml:space="preserve"> yrs., </w:t>
      </w:r>
      <w:r w:rsidRPr="006A4210">
        <w:rPr>
          <w:i/>
          <w:color w:val="0000FF"/>
        </w:rPr>
        <w:t>cranial sutures</w:t>
      </w:r>
      <w:r w:rsidRPr="00BB73CF">
        <w:t xml:space="preserve"> appear similar to</w:t>
      </w:r>
      <w:r>
        <w:t xml:space="preserve"> </w:t>
      </w:r>
      <w:r w:rsidRPr="00BB73CF">
        <w:t>adults</w:t>
      </w:r>
      <w:r>
        <w:t>.</w:t>
      </w:r>
    </w:p>
    <w:p w:rsidR="000A5FE9" w:rsidRDefault="000A5FE9" w:rsidP="000A5FE9"/>
    <w:p w:rsidR="009970B7" w:rsidRDefault="009970B7" w:rsidP="000A5FE9">
      <w:r w:rsidRPr="009970B7">
        <w:rPr>
          <w:u w:val="single"/>
        </w:rPr>
        <w:t>Standard planes &amp; lines</w:t>
      </w:r>
      <w:r>
        <w:t>:</w:t>
      </w:r>
    </w:p>
    <w:p w:rsidR="009970B7" w:rsidRPr="00A47EEA" w:rsidRDefault="009970B7" w:rsidP="009970B7">
      <w:pPr>
        <w:pStyle w:val="Heading6"/>
        <w:spacing w:before="0" w:after="0"/>
        <w:rPr>
          <w:sz w:val="20"/>
          <w:szCs w:val="20"/>
        </w:rPr>
      </w:pPr>
      <w:r w:rsidRPr="00A47EEA">
        <w:rPr>
          <w:sz w:val="20"/>
          <w:szCs w:val="20"/>
        </w:rPr>
        <w:t>Lines</w:t>
      </w:r>
      <w:r w:rsidR="00A47EEA" w:rsidRPr="00A47EEA">
        <w:rPr>
          <w:sz w:val="20"/>
          <w:szCs w:val="20"/>
        </w:rPr>
        <w:t>:</w:t>
      </w:r>
    </w:p>
    <w:p w:rsidR="00A47EEA" w:rsidRPr="00A47EEA" w:rsidRDefault="00A47EEA" w:rsidP="009970B7">
      <w:pPr>
        <w:numPr>
          <w:ilvl w:val="0"/>
          <w:numId w:val="5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A</w:t>
      </w:r>
      <w:r w:rsidR="009970B7" w:rsidRPr="00A47EEA">
        <w:rPr>
          <w:b/>
          <w:bCs/>
          <w:color w:val="008000"/>
          <w:sz w:val="20"/>
        </w:rPr>
        <w:t>nthropological base line</w:t>
      </w:r>
      <w:r w:rsidRPr="00A47EEA">
        <w:rPr>
          <w:sz w:val="20"/>
        </w:rPr>
        <w:t>:</w:t>
      </w:r>
    </w:p>
    <w:p w:rsidR="00A47EEA" w:rsidRPr="00A47EEA" w:rsidRDefault="00A47EEA" w:rsidP="00A47EEA">
      <w:pPr>
        <w:numPr>
          <w:ilvl w:val="1"/>
          <w:numId w:val="1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Reid</w:t>
      </w:r>
      <w:r w:rsidRPr="00A47EEA">
        <w:rPr>
          <w:color w:val="008000"/>
          <w:sz w:val="20"/>
        </w:rPr>
        <w:t>’</w:t>
      </w:r>
      <w:r w:rsidRPr="00A47EEA">
        <w:rPr>
          <w:b/>
          <w:bCs/>
          <w:color w:val="008000"/>
          <w:sz w:val="20"/>
        </w:rPr>
        <w:t>s or Frankfurt line</w:t>
      </w:r>
      <w:r w:rsidRPr="00A47EEA">
        <w:rPr>
          <w:sz w:val="20"/>
        </w:rPr>
        <w:t xml:space="preserve"> - </w:t>
      </w:r>
      <w:r w:rsidR="009970B7" w:rsidRPr="00A47EEA">
        <w:rPr>
          <w:sz w:val="20"/>
        </w:rPr>
        <w:t xml:space="preserve">from lower margin of orbit to superior border of </w:t>
      </w:r>
      <w:r w:rsidRPr="00A47EEA">
        <w:rPr>
          <w:sz w:val="20"/>
        </w:rPr>
        <w:t>external auditory meatus.</w:t>
      </w:r>
    </w:p>
    <w:p w:rsidR="009970B7" w:rsidRPr="00A47EEA" w:rsidRDefault="00A47EEA" w:rsidP="00A47EEA">
      <w:pPr>
        <w:numPr>
          <w:ilvl w:val="1"/>
          <w:numId w:val="1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orbitomeatal (OM) line</w:t>
      </w:r>
      <w:r w:rsidRPr="00A47EEA">
        <w:rPr>
          <w:sz w:val="20"/>
        </w:rPr>
        <w:t xml:space="preserve"> - </w:t>
      </w:r>
      <w:r w:rsidR="009970B7" w:rsidRPr="00A47EEA">
        <w:rPr>
          <w:sz w:val="20"/>
        </w:rPr>
        <w:t xml:space="preserve">from outer canthus to centre of </w:t>
      </w:r>
      <w:r w:rsidRPr="00A47EEA">
        <w:rPr>
          <w:sz w:val="20"/>
        </w:rPr>
        <w:t xml:space="preserve">external auditory </w:t>
      </w:r>
      <w:r w:rsidR="009970B7" w:rsidRPr="00A47EEA">
        <w:rPr>
          <w:sz w:val="20"/>
        </w:rPr>
        <w:t>mea</w:t>
      </w:r>
      <w:r w:rsidRPr="00A47EEA">
        <w:rPr>
          <w:sz w:val="20"/>
        </w:rPr>
        <w:t>tus.</w:t>
      </w:r>
    </w:p>
    <w:p w:rsidR="009970B7" w:rsidRPr="00A47EEA" w:rsidRDefault="00A47EEA" w:rsidP="009970B7">
      <w:pPr>
        <w:numPr>
          <w:ilvl w:val="0"/>
          <w:numId w:val="5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A</w:t>
      </w:r>
      <w:r w:rsidR="009970B7" w:rsidRPr="00A47EEA">
        <w:rPr>
          <w:b/>
          <w:bCs/>
          <w:color w:val="008000"/>
          <w:sz w:val="20"/>
        </w:rPr>
        <w:t>uricular line</w:t>
      </w:r>
      <w:r w:rsidR="009970B7" w:rsidRPr="00A47EEA">
        <w:rPr>
          <w:sz w:val="20"/>
        </w:rPr>
        <w:t xml:space="preserve">: perpendicular to above, drawn vertically through </w:t>
      </w:r>
      <w:r w:rsidRPr="00A47EEA">
        <w:rPr>
          <w:sz w:val="20"/>
        </w:rPr>
        <w:t>external auditory meatus</w:t>
      </w:r>
      <w:r w:rsidR="009970B7" w:rsidRPr="00A47EEA">
        <w:rPr>
          <w:sz w:val="20"/>
        </w:rPr>
        <w:t xml:space="preserve">. </w:t>
      </w:r>
    </w:p>
    <w:p w:rsidR="009970B7" w:rsidRPr="00A47EEA" w:rsidRDefault="00A47EEA" w:rsidP="009970B7">
      <w:pPr>
        <w:numPr>
          <w:ilvl w:val="0"/>
          <w:numId w:val="5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I</w:t>
      </w:r>
      <w:r w:rsidR="009970B7" w:rsidRPr="00A47EEA">
        <w:rPr>
          <w:b/>
          <w:bCs/>
          <w:color w:val="008000"/>
          <w:sz w:val="20"/>
        </w:rPr>
        <w:t>nterpupillary line</w:t>
      </w:r>
      <w:r w:rsidRPr="00A47EEA">
        <w:rPr>
          <w:sz w:val="20"/>
        </w:rPr>
        <w:t>: through both pupils</w:t>
      </w:r>
      <w:r w:rsidR="009970B7" w:rsidRPr="00A47EEA">
        <w:rPr>
          <w:sz w:val="20"/>
        </w:rPr>
        <w:t xml:space="preserve">. </w:t>
      </w:r>
    </w:p>
    <w:p w:rsidR="009970B7" w:rsidRPr="00A47EEA" w:rsidRDefault="009970B7" w:rsidP="009970B7">
      <w:pPr>
        <w:pStyle w:val="Heading6"/>
        <w:spacing w:before="0" w:after="0"/>
        <w:rPr>
          <w:sz w:val="20"/>
          <w:szCs w:val="20"/>
        </w:rPr>
      </w:pPr>
      <w:r w:rsidRPr="00A47EEA">
        <w:rPr>
          <w:sz w:val="20"/>
          <w:szCs w:val="20"/>
        </w:rPr>
        <w:t>Planes</w:t>
      </w:r>
      <w:r w:rsidR="00A47EEA" w:rsidRPr="00A47EEA">
        <w:rPr>
          <w:sz w:val="20"/>
          <w:szCs w:val="20"/>
        </w:rPr>
        <w:t>:</w:t>
      </w:r>
    </w:p>
    <w:p w:rsidR="009970B7" w:rsidRPr="00A47EEA" w:rsidRDefault="00A47EEA" w:rsidP="009970B7">
      <w:pPr>
        <w:numPr>
          <w:ilvl w:val="0"/>
          <w:numId w:val="6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M</w:t>
      </w:r>
      <w:r w:rsidR="009970B7" w:rsidRPr="00A47EEA">
        <w:rPr>
          <w:b/>
          <w:bCs/>
          <w:color w:val="008000"/>
          <w:sz w:val="20"/>
        </w:rPr>
        <w:t>edial sagittal plane</w:t>
      </w:r>
      <w:r w:rsidR="009970B7" w:rsidRPr="00A47EEA">
        <w:rPr>
          <w:sz w:val="20"/>
        </w:rPr>
        <w:t xml:space="preserve"> </w:t>
      </w:r>
      <w:r w:rsidRPr="00A47EEA">
        <w:rPr>
          <w:sz w:val="20"/>
        </w:rPr>
        <w:t>-</w:t>
      </w:r>
      <w:r w:rsidR="009970B7" w:rsidRPr="00A47EEA">
        <w:rPr>
          <w:sz w:val="20"/>
        </w:rPr>
        <w:t xml:space="preserve"> anatomical midline. </w:t>
      </w:r>
    </w:p>
    <w:p w:rsidR="009970B7" w:rsidRPr="00A47EEA" w:rsidRDefault="00A47EEA" w:rsidP="009970B7">
      <w:pPr>
        <w:numPr>
          <w:ilvl w:val="0"/>
          <w:numId w:val="6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H</w:t>
      </w:r>
      <w:r w:rsidR="009970B7" w:rsidRPr="00A47EEA">
        <w:rPr>
          <w:b/>
          <w:bCs/>
          <w:color w:val="008000"/>
          <w:sz w:val="20"/>
        </w:rPr>
        <w:t>orizontal (Frankfurt) plane</w:t>
      </w:r>
      <w:r w:rsidR="009970B7" w:rsidRPr="00A47EEA">
        <w:rPr>
          <w:sz w:val="20"/>
        </w:rPr>
        <w:t xml:space="preserve"> </w:t>
      </w:r>
      <w:r w:rsidRPr="00A47EEA">
        <w:rPr>
          <w:sz w:val="20"/>
        </w:rPr>
        <w:t xml:space="preserve">- </w:t>
      </w:r>
      <w:r w:rsidR="009970B7" w:rsidRPr="00A47EEA">
        <w:rPr>
          <w:sz w:val="20"/>
        </w:rPr>
        <w:t xml:space="preserve">contains </w:t>
      </w:r>
      <w:r w:rsidRPr="00A47EEA">
        <w:rPr>
          <w:sz w:val="20"/>
        </w:rPr>
        <w:t xml:space="preserve">both anthropological base lines; </w:t>
      </w:r>
      <w:r w:rsidR="009970B7" w:rsidRPr="00A47EEA">
        <w:rPr>
          <w:sz w:val="20"/>
        </w:rPr>
        <w:t xml:space="preserve">corresponding </w:t>
      </w:r>
      <w:r w:rsidR="009970B7" w:rsidRPr="00A47EEA">
        <w:rPr>
          <w:b/>
          <w:color w:val="008000"/>
          <w:sz w:val="20"/>
        </w:rPr>
        <w:t>orbitomeatal plane</w:t>
      </w:r>
      <w:r w:rsidR="009970B7" w:rsidRPr="00A47EEA">
        <w:rPr>
          <w:sz w:val="20"/>
        </w:rPr>
        <w:t xml:space="preserve"> includes both orbitomeatal lines. </w:t>
      </w:r>
    </w:p>
    <w:p w:rsidR="009970B7" w:rsidRPr="00A47EEA" w:rsidRDefault="00A47EEA" w:rsidP="009970B7">
      <w:pPr>
        <w:numPr>
          <w:ilvl w:val="0"/>
          <w:numId w:val="6"/>
        </w:numPr>
        <w:rPr>
          <w:sz w:val="20"/>
        </w:rPr>
      </w:pPr>
      <w:r w:rsidRPr="00A47EEA">
        <w:rPr>
          <w:b/>
          <w:bCs/>
          <w:color w:val="008000"/>
          <w:sz w:val="20"/>
        </w:rPr>
        <w:t>F</w:t>
      </w:r>
      <w:r w:rsidR="009970B7" w:rsidRPr="00A47EEA">
        <w:rPr>
          <w:b/>
          <w:bCs/>
          <w:color w:val="008000"/>
          <w:sz w:val="20"/>
        </w:rPr>
        <w:t>rontal biauricular (coronal) plane</w:t>
      </w:r>
      <w:r w:rsidR="009970B7" w:rsidRPr="00A47EEA">
        <w:rPr>
          <w:sz w:val="20"/>
        </w:rPr>
        <w:t xml:space="preserve">: perpendicular to both preceding planes, passing through </w:t>
      </w:r>
      <w:r w:rsidRPr="00A47EEA">
        <w:rPr>
          <w:sz w:val="20"/>
        </w:rPr>
        <w:t>external auditory meatus</w:t>
      </w:r>
      <w:r w:rsidR="009970B7" w:rsidRPr="00A47EEA">
        <w:rPr>
          <w:sz w:val="20"/>
        </w:rPr>
        <w:t xml:space="preserve">. </w:t>
      </w:r>
    </w:p>
    <w:p w:rsidR="009970B7" w:rsidRDefault="009970B7" w:rsidP="000A5FE9"/>
    <w:p w:rsidR="000B3A28" w:rsidRDefault="000B3A28" w:rsidP="000B3A28">
      <w:pPr>
        <w:pStyle w:val="Nervous6"/>
        <w:ind w:right="8221"/>
      </w:pPr>
      <w:bookmarkStart w:id="2" w:name="_Toc2975883"/>
      <w:r w:rsidRPr="00825352">
        <w:lastRenderedPageBreak/>
        <w:t>Lateral</w:t>
      </w:r>
      <w:r w:rsidRPr="00E54CC8">
        <w:t xml:space="preserve"> </w:t>
      </w:r>
      <w:r>
        <w:t>view</w:t>
      </w:r>
      <w:bookmarkEnd w:id="2"/>
    </w:p>
    <w:p w:rsidR="000B3A28" w:rsidRDefault="000B3A28" w:rsidP="000B3A28">
      <w:r>
        <w:t xml:space="preserve">- </w:t>
      </w:r>
      <w:r w:rsidRPr="00BB73CF">
        <w:t>frontal, parietal, temporal, and occipital bones,</w:t>
      </w:r>
      <w:r>
        <w:t xml:space="preserve"> </w:t>
      </w:r>
      <w:r w:rsidRPr="00BB73CF">
        <w:t>sella turcica,</w:t>
      </w:r>
      <w:r>
        <w:t xml:space="preserve"> </w:t>
      </w:r>
      <w:r w:rsidRPr="00BB73CF">
        <w:t>orbital roofs,</w:t>
      </w:r>
      <w:r>
        <w:t xml:space="preserve"> </w:t>
      </w:r>
      <w:r w:rsidRPr="00BB73CF">
        <w:t>mastoid region, lateral aspect of</w:t>
      </w:r>
      <w:r>
        <w:t xml:space="preserve"> </w:t>
      </w:r>
      <w:r w:rsidRPr="00BB73CF">
        <w:t>facial bones</w:t>
      </w:r>
      <w:r>
        <w:t>.</w:t>
      </w:r>
    </w:p>
    <w:p w:rsidR="00C87A0B" w:rsidRDefault="009970B7" w:rsidP="00C87A0B">
      <w:pPr>
        <w:numPr>
          <w:ilvl w:val="0"/>
          <w:numId w:val="1"/>
        </w:numPr>
      </w:pPr>
      <w:r w:rsidRPr="00BB73CF">
        <w:t xml:space="preserve">lateral view is </w:t>
      </w:r>
      <w:r w:rsidRPr="009970B7">
        <w:rPr>
          <w:highlight w:val="yellow"/>
        </w:rPr>
        <w:t>sufficient as single view in many clinical circumstances</w:t>
      </w:r>
      <w:r>
        <w:t>.</w:t>
      </w:r>
    </w:p>
    <w:p w:rsidR="00DB65CB" w:rsidRDefault="00DB65CB" w:rsidP="00DB65CB">
      <w:pPr>
        <w:rPr>
          <w:sz w:val="20"/>
        </w:rPr>
      </w:pPr>
    </w:p>
    <w:p w:rsidR="00C87A0B" w:rsidRPr="00DB65CB" w:rsidRDefault="00DB65CB" w:rsidP="00DB65CB">
      <w:pPr>
        <w:rPr>
          <w:sz w:val="20"/>
        </w:rPr>
      </w:pPr>
      <w:r>
        <w:rPr>
          <w:sz w:val="20"/>
        </w:rPr>
        <w:t>B</w:t>
      </w:r>
      <w:r w:rsidR="00C87A0B" w:rsidRPr="00DB65CB">
        <w:rPr>
          <w:sz w:val="20"/>
        </w:rPr>
        <w:t xml:space="preserve">eam is centred 25 mm anterior to </w:t>
      </w:r>
      <w:r w:rsidR="00C87A0B" w:rsidRPr="00DB65CB">
        <w:rPr>
          <w:color w:val="0000FF"/>
          <w:sz w:val="20"/>
        </w:rPr>
        <w:t>external auditory meatus</w:t>
      </w:r>
      <w:r w:rsidR="00C87A0B" w:rsidRPr="00DB65CB">
        <w:rPr>
          <w:sz w:val="20"/>
        </w:rPr>
        <w:t xml:space="preserve"> and 10 mm above </w:t>
      </w:r>
      <w:r w:rsidR="00C87A0B" w:rsidRPr="00DB65CB">
        <w:rPr>
          <w:color w:val="0000FF"/>
          <w:sz w:val="20"/>
        </w:rPr>
        <w:t>orbitomeatal line</w:t>
      </w:r>
      <w:r w:rsidR="00C87A0B" w:rsidRPr="00DB65CB">
        <w:rPr>
          <w:sz w:val="20"/>
        </w:rPr>
        <w:t>, thus placing sella turcica in centre of beam; anterior clinoid processes and orbital roofs on two sides should be superimposed.</w:t>
      </w:r>
    </w:p>
    <w:p w:rsidR="000B3A28" w:rsidRDefault="000B3A28" w:rsidP="000B3A28">
      <w:pPr>
        <w:rPr>
          <w:b/>
          <w:color w:val="0000FF"/>
        </w:rPr>
      </w:pPr>
    </w:p>
    <w:p w:rsidR="007B4FD6" w:rsidRDefault="00544424" w:rsidP="000B3A28">
      <w:pPr>
        <w:rPr>
          <w:b/>
          <w:color w:val="0000FF"/>
        </w:rPr>
      </w:pPr>
      <w:r w:rsidRPr="007B4FD6">
        <w:rPr>
          <w:b/>
          <w:noProof/>
          <w:color w:val="0000FF"/>
        </w:rPr>
        <w:drawing>
          <wp:inline distT="0" distB="0" distL="0" distR="0">
            <wp:extent cx="6296025" cy="2762250"/>
            <wp:effectExtent l="0" t="0" r="9525" b="0"/>
            <wp:docPr id="1" name="Picture 1" descr="00.%20Pictures/Lateral%20radiograph%20and%20diagram%20of%20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.%20Pictures/Lateral%20radiograph%20and%20diagram%20of%20sk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D6" w:rsidRPr="001B3D58" w:rsidRDefault="001B3D58" w:rsidP="000B3A28">
      <w:pPr>
        <w:rPr>
          <w:b/>
          <w:color w:val="0000FF"/>
          <w:sz w:val="20"/>
        </w:rPr>
      </w:pPr>
      <w:r w:rsidRPr="001B3D58">
        <w:rPr>
          <w:sz w:val="20"/>
        </w:rPr>
        <w:t>a = alveolus; ac = air cells in petrous bone; at = atlas; c = clivus; cc = carotid canal; co = cochlea; cs = coronal suture; csp = cervical spine; ds = dorsum sellae; eam = external auditory meatus (superimposed on lateral projection); eop = external occipital protuberance; es = ethmoid sinus; eu = Eustachian tube; fm = foramen magnum; fo = foramen ovale; fs = frontal sinus; fsp = frontal spinosum; fz = frontozygomatic synostosis; gw = greater wing of sphenoid bone; h = hyoid bone; hp = hard palate; iam = internal auditory meatus (superimposed on lateral projection); il = innominate line; iof = inferior orbital fissure; iop = internal occipital protuberance; it = inferior turbinate; lo = lateral wall of orbit; ls = lambdoid suture; lw = lateral wall of maxillary antrum; m = mastoid process; ma = maxillary antrum; mm = groove for middle meningeal artery; mn = mandible; mw = medial walls of orbit and maxillary antrum (superimposed); np = nasopharynx; ns = nasal septum; o = odontoid; or = roof of orbit; os = occipital squame; oss = ossicles (auditory); p = petrous bone; pc = posterior clinoid process; pr = petrous ridge; ps = planum sphenoidale; pt = pterygoid plates; pte = pterion; rp = retropharyngeal soft tissue; sg = groove for superior sagittal sinus; sof = superior orbital fissure; sps = sphenoid sinus; sr = sphenoid ridge; ss = sagittal suture; tm = temporomandibular joint; tr = tympanic ring; ts = groove for transverse sinus; tt = temporal tubercle; v = venous markings; z = zygomatic arch.</w:t>
      </w:r>
    </w:p>
    <w:p w:rsidR="007B4FD6" w:rsidRDefault="007B4FD6" w:rsidP="000B3A28">
      <w:pPr>
        <w:rPr>
          <w:b/>
          <w:color w:val="0000FF"/>
        </w:rPr>
      </w:pPr>
    </w:p>
    <w:p w:rsidR="00DF2A81" w:rsidRDefault="00DF2A81" w:rsidP="000B3A28">
      <w:pPr>
        <w:rPr>
          <w:b/>
          <w:color w:val="0000FF"/>
        </w:rPr>
      </w:pPr>
    </w:p>
    <w:p w:rsidR="00DF2A81" w:rsidRDefault="00DF2A81" w:rsidP="00DF2A81">
      <w:pPr>
        <w:pStyle w:val="Nervous6"/>
        <w:ind w:right="6661"/>
      </w:pPr>
      <w:bookmarkStart w:id="3" w:name="_Toc2975884"/>
      <w:r>
        <w:t>AP (fronto-occipital) view</w:t>
      </w:r>
      <w:bookmarkEnd w:id="3"/>
    </w:p>
    <w:p w:rsidR="00DF2A81" w:rsidRDefault="00DF2A81" w:rsidP="00DF2A81">
      <w:r>
        <w:t xml:space="preserve">- </w:t>
      </w:r>
      <w:r w:rsidRPr="00E80424">
        <w:rPr>
          <w:shd w:val="clear" w:color="auto" w:fill="FFCCFF"/>
        </w:rPr>
        <w:t>should not be used</w:t>
      </w:r>
      <w:r w:rsidRPr="00BB73CF">
        <w:t xml:space="preserve"> </w:t>
      </w:r>
      <w:r>
        <w:t>-</w:t>
      </w:r>
      <w:r w:rsidRPr="00BB73CF">
        <w:t xml:space="preserve"> causes magnification and blurring of</w:t>
      </w:r>
      <w:r>
        <w:t xml:space="preserve"> </w:t>
      </w:r>
      <w:r w:rsidRPr="00BB73CF">
        <w:t>more important anterior structures</w:t>
      </w:r>
      <w:r>
        <w:t>!</w:t>
      </w:r>
    </w:p>
    <w:p w:rsidR="00DF2A81" w:rsidRDefault="00DF2A81" w:rsidP="000B3A28">
      <w:pPr>
        <w:rPr>
          <w:b/>
          <w:color w:val="0000FF"/>
        </w:rPr>
      </w:pPr>
    </w:p>
    <w:p w:rsidR="001B3D58" w:rsidRDefault="001B3D58" w:rsidP="000B3A28">
      <w:pPr>
        <w:rPr>
          <w:b/>
          <w:color w:val="0000FF"/>
        </w:rPr>
      </w:pPr>
    </w:p>
    <w:p w:rsidR="00E54CC8" w:rsidRDefault="00DF2A81" w:rsidP="00DF2A81">
      <w:pPr>
        <w:pStyle w:val="Nervous6"/>
        <w:ind w:right="6803"/>
      </w:pPr>
      <w:bookmarkStart w:id="4" w:name="_Toc2975885"/>
      <w:r>
        <w:t>PA (o</w:t>
      </w:r>
      <w:r w:rsidR="007B61B9" w:rsidRPr="00BB73CF">
        <w:rPr>
          <w:szCs w:val="24"/>
        </w:rPr>
        <w:t>ccipitofrontal</w:t>
      </w:r>
      <w:r w:rsidR="007B61B9">
        <w:rPr>
          <w:szCs w:val="24"/>
        </w:rPr>
        <w:t>)</w:t>
      </w:r>
      <w:r w:rsidR="00E54CC8">
        <w:t xml:space="preserve"> view</w:t>
      </w:r>
      <w:bookmarkEnd w:id="4"/>
    </w:p>
    <w:p w:rsidR="00062B37" w:rsidRDefault="003075EC" w:rsidP="00E54CC8">
      <w:r>
        <w:t xml:space="preserve">- </w:t>
      </w:r>
      <w:r w:rsidRPr="00BB73CF">
        <w:t>frontal and ethmoidal sinuses, frontal bones, nasal cavity, superior orbital rims, mandible.</w:t>
      </w:r>
    </w:p>
    <w:p w:rsidR="00DB65CB" w:rsidRDefault="00DB65CB" w:rsidP="00DB65CB"/>
    <w:p w:rsidR="00E80424" w:rsidRPr="00DB65CB" w:rsidRDefault="00DB65CB" w:rsidP="00DB65CB">
      <w:pPr>
        <w:rPr>
          <w:sz w:val="20"/>
        </w:rPr>
      </w:pPr>
      <w:r w:rsidRPr="00DB65CB">
        <w:rPr>
          <w:sz w:val="20"/>
        </w:rPr>
        <w:t>R</w:t>
      </w:r>
      <w:r w:rsidR="007B61B9" w:rsidRPr="00DB65CB">
        <w:rPr>
          <w:sz w:val="20"/>
        </w:rPr>
        <w:t xml:space="preserve">est </w:t>
      </w:r>
      <w:r w:rsidR="007B61B9" w:rsidRPr="00DB65CB">
        <w:rPr>
          <w:color w:val="0000FF"/>
          <w:sz w:val="20"/>
        </w:rPr>
        <w:t>nose</w:t>
      </w:r>
      <w:r w:rsidR="007B61B9" w:rsidRPr="00DB65CB">
        <w:rPr>
          <w:sz w:val="20"/>
        </w:rPr>
        <w:t xml:space="preserve"> and </w:t>
      </w:r>
      <w:r w:rsidR="007B61B9" w:rsidRPr="00DB65CB">
        <w:rPr>
          <w:color w:val="0000FF"/>
          <w:sz w:val="20"/>
        </w:rPr>
        <w:t>forehead</w:t>
      </w:r>
      <w:r w:rsidR="007B61B9" w:rsidRPr="00DB65CB">
        <w:rPr>
          <w:sz w:val="20"/>
        </w:rPr>
        <w:t xml:space="preserve"> on cassette</w:t>
      </w:r>
      <w:r w:rsidR="00F74B8A" w:rsidRPr="00DB65CB">
        <w:rPr>
          <w:sz w:val="20"/>
        </w:rPr>
        <w:t xml:space="preserve"> - midsagittal and orbitomeatal planes are perpendicular to film</w:t>
      </w:r>
      <w:r w:rsidR="002525CF">
        <w:rPr>
          <w:sz w:val="20"/>
        </w:rPr>
        <w:t xml:space="preserve">; </w:t>
      </w:r>
      <w:r w:rsidR="002525CF" w:rsidRPr="002525CF">
        <w:rPr>
          <w:sz w:val="20"/>
        </w:rPr>
        <w:t xml:space="preserve">beam </w:t>
      </w:r>
      <w:r w:rsidR="00A11E56" w:rsidRPr="002525CF">
        <w:rPr>
          <w:sz w:val="20"/>
        </w:rPr>
        <w:t>centered</w:t>
      </w:r>
      <w:r w:rsidR="002525CF" w:rsidRPr="002525CF">
        <w:rPr>
          <w:sz w:val="20"/>
        </w:rPr>
        <w:t xml:space="preserve"> on nasion</w:t>
      </w:r>
      <w:r w:rsidR="002525CF">
        <w:rPr>
          <w:sz w:val="20"/>
        </w:rPr>
        <w:t>.</w:t>
      </w:r>
    </w:p>
    <w:p w:rsidR="007B61B9" w:rsidRPr="00DB65CB" w:rsidRDefault="00E80424" w:rsidP="00E80424">
      <w:pPr>
        <w:numPr>
          <w:ilvl w:val="0"/>
          <w:numId w:val="1"/>
        </w:numPr>
        <w:rPr>
          <w:sz w:val="20"/>
        </w:rPr>
      </w:pPr>
      <w:r w:rsidRPr="00DB65CB">
        <w:rPr>
          <w:sz w:val="20"/>
        </w:rPr>
        <w:t>m</w:t>
      </w:r>
      <w:r w:rsidR="007B61B9" w:rsidRPr="00DB65CB">
        <w:rPr>
          <w:sz w:val="20"/>
        </w:rPr>
        <w:t xml:space="preserve">any individuals have asymmetrical temporal fossae, and best </w:t>
      </w:r>
      <w:r w:rsidR="007B61B9" w:rsidRPr="00DB65CB">
        <w:rPr>
          <w:i/>
          <w:color w:val="0000FF"/>
          <w:sz w:val="20"/>
        </w:rPr>
        <w:t>method of assessing rotation</w:t>
      </w:r>
      <w:r w:rsidR="007B61B9" w:rsidRPr="00DB65CB">
        <w:rPr>
          <w:sz w:val="20"/>
        </w:rPr>
        <w:t xml:space="preserve"> is to identify </w:t>
      </w:r>
      <w:r w:rsidR="007B61B9" w:rsidRPr="00DB65CB">
        <w:rPr>
          <w:i/>
          <w:sz w:val="20"/>
        </w:rPr>
        <w:t>anterior structure</w:t>
      </w:r>
      <w:r w:rsidR="007B61B9" w:rsidRPr="00DB65CB">
        <w:rPr>
          <w:sz w:val="20"/>
        </w:rPr>
        <w:t xml:space="preserve"> </w:t>
      </w:r>
      <w:r w:rsidRPr="00DB65CB">
        <w:rPr>
          <w:sz w:val="20"/>
        </w:rPr>
        <w:t>(</w:t>
      </w:r>
      <w:r w:rsidR="007B61B9" w:rsidRPr="00DB65CB">
        <w:rPr>
          <w:sz w:val="20"/>
        </w:rPr>
        <w:t>such as base of nasal septum</w:t>
      </w:r>
      <w:r w:rsidRPr="00DB65CB">
        <w:rPr>
          <w:sz w:val="20"/>
        </w:rPr>
        <w:t>)</w:t>
      </w:r>
      <w:r w:rsidR="007B61B9" w:rsidRPr="00DB65CB">
        <w:rPr>
          <w:sz w:val="20"/>
        </w:rPr>
        <w:t xml:space="preserve">, and more </w:t>
      </w:r>
      <w:r w:rsidR="007B61B9" w:rsidRPr="00DB65CB">
        <w:rPr>
          <w:i/>
          <w:sz w:val="20"/>
        </w:rPr>
        <w:t>posterior structure</w:t>
      </w:r>
      <w:r w:rsidR="007B61B9" w:rsidRPr="00DB65CB">
        <w:rPr>
          <w:sz w:val="20"/>
        </w:rPr>
        <w:t xml:space="preserve"> </w:t>
      </w:r>
      <w:r w:rsidRPr="00DB65CB">
        <w:rPr>
          <w:sz w:val="20"/>
        </w:rPr>
        <w:t>(</w:t>
      </w:r>
      <w:r w:rsidR="007B61B9" w:rsidRPr="00DB65CB">
        <w:rPr>
          <w:sz w:val="20"/>
        </w:rPr>
        <w:t>such as odontoid</w:t>
      </w:r>
      <w:r w:rsidRPr="00DB65CB">
        <w:rPr>
          <w:sz w:val="20"/>
        </w:rPr>
        <w:t>) -</w:t>
      </w:r>
      <w:r w:rsidR="007B61B9" w:rsidRPr="00DB65CB">
        <w:rPr>
          <w:sz w:val="20"/>
        </w:rPr>
        <w:t xml:space="preserve"> if these are not in same sagittal plane, radiograph is not adequate.</w:t>
      </w:r>
    </w:p>
    <w:p w:rsidR="00E54CC8" w:rsidRDefault="00E54CC8" w:rsidP="00E54CC8">
      <w:pPr>
        <w:rPr>
          <w:b/>
          <w:color w:val="0000FF"/>
        </w:rPr>
      </w:pPr>
    </w:p>
    <w:p w:rsidR="001B3D58" w:rsidRDefault="00544424" w:rsidP="00E54CC8">
      <w:pPr>
        <w:rPr>
          <w:b/>
          <w:color w:val="0000FF"/>
        </w:rPr>
      </w:pPr>
      <w:r w:rsidRPr="00372A7F">
        <w:rPr>
          <w:b/>
          <w:noProof/>
          <w:color w:val="0000FF"/>
        </w:rPr>
        <w:lastRenderedPageBreak/>
        <w:drawing>
          <wp:inline distT="0" distB="0" distL="0" distR="0">
            <wp:extent cx="6162675" cy="3590925"/>
            <wp:effectExtent l="0" t="0" r="9525" b="9525"/>
            <wp:docPr id="2" name="Picture 2" descr="00.%20Pictures/PA%20skull%20radi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.%20Pictures/PA%20skull%20radiograp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58" w:rsidRPr="001B3D58" w:rsidRDefault="001B3D58" w:rsidP="001B3D58">
      <w:pPr>
        <w:rPr>
          <w:b/>
          <w:color w:val="0000FF"/>
          <w:sz w:val="20"/>
        </w:rPr>
      </w:pPr>
      <w:r w:rsidRPr="001B3D58">
        <w:rPr>
          <w:sz w:val="20"/>
        </w:rPr>
        <w:t>a = alveolus; ac = air cells in petrous bone; at = atlas; c = clivus; cc = carotid canal; co = cochlea; cs = coronal suture; csp = cervical spine; ds = dorsum sellae; eam = external auditory meatus (superimposed on lateral projection); eop = external occipital protuberance; es = ethmoid sinus; eu = Eustachian tube; fm = foramen magnum; fo = foramen ovale; fs = frontal sinus; fsp = frontal spinosum; fz = frontozygomatic synostosis; gw = greater wing of sphenoid bone; h = hyoid bone; hp = hard palate; iam = internal auditory meatus (superimposed on lateral projection); il = innominate line; iof = inferior orbital fissure; iop = internal occipital protuberance; it = inferior turbinate; lo = lateral wall of orbit; ls = lambdoid suture; lw = lateral wall of maxillary antrum; m = mastoid process; ma = maxillary antrum; mm = groove for middle meningeal artery; mn = mandible; mw = medial walls of orbit and maxillary antrum (superimposed); np = nasopharynx; ns = nasal septum; o = odontoid; or = roof of orbit; os = occipital squame; oss = ossicles (auditory); p = petrous bone; pc = posterior clinoid process; pr = petrous ridge; ps = planum sphenoidale; pt = pterygoid plates; pte = pterion; rp = retropharyngeal soft tissue; sg = groove for superior sagittal sinus; sof = superior orbital fissure; sps = sphenoid sinus; sr = sphenoid ridge; ss = sagittal suture; tm = temporomandibular joint; tr = tympanic ring; ts = groove for transverse sinus; tt = temporal tubercle; v = venous markings; z = zygomatic arch.</w:t>
      </w:r>
    </w:p>
    <w:p w:rsidR="001B3D58" w:rsidRDefault="001B3D58" w:rsidP="00E54CC8">
      <w:pPr>
        <w:rPr>
          <w:b/>
          <w:color w:val="0000FF"/>
        </w:rPr>
      </w:pPr>
    </w:p>
    <w:p w:rsidR="00DF2A81" w:rsidRDefault="00DF2A81" w:rsidP="00E54CC8">
      <w:pPr>
        <w:rPr>
          <w:b/>
          <w:color w:val="0000FF"/>
        </w:rPr>
      </w:pPr>
    </w:p>
    <w:p w:rsidR="00DF2A81" w:rsidRDefault="00DF2A81" w:rsidP="00DF2A81">
      <w:pPr>
        <w:pStyle w:val="Nervous6"/>
        <w:ind w:right="6945"/>
        <w:rPr>
          <w:color w:val="0000FF"/>
        </w:rPr>
      </w:pPr>
      <w:bookmarkStart w:id="5" w:name="_Toc2975886"/>
      <w:r w:rsidRPr="00E9779F">
        <w:t xml:space="preserve">Caldwell </w:t>
      </w:r>
      <w:r>
        <w:t xml:space="preserve">(s. 25° PA) </w:t>
      </w:r>
      <w:r w:rsidRPr="00E9779F">
        <w:t>view</w:t>
      </w:r>
      <w:bookmarkEnd w:id="5"/>
    </w:p>
    <w:p w:rsidR="00E80424" w:rsidRDefault="00DF2A81" w:rsidP="00E54CC8">
      <w:r>
        <w:t xml:space="preserve">- </w:t>
      </w:r>
      <w:r w:rsidRPr="00A1163D">
        <w:rPr>
          <w:highlight w:val="yellow"/>
        </w:rPr>
        <w:t>orbital structures</w:t>
      </w:r>
      <w:r>
        <w:t xml:space="preserve"> (unobstructed by petrous ridges)</w:t>
      </w:r>
    </w:p>
    <w:p w:rsidR="00DF2A81" w:rsidRDefault="00DF2A81" w:rsidP="00E54CC8"/>
    <w:p w:rsidR="00DF2A81" w:rsidRPr="002525CF" w:rsidRDefault="002525CF" w:rsidP="00E54CC8">
      <w:pPr>
        <w:rPr>
          <w:sz w:val="20"/>
        </w:rPr>
      </w:pPr>
      <w:r w:rsidRPr="002525CF">
        <w:rPr>
          <w:sz w:val="20"/>
        </w:rPr>
        <w:t>Patient position as for PA view, but t</w:t>
      </w:r>
      <w:r w:rsidR="00DF2A81" w:rsidRPr="002525CF">
        <w:rPr>
          <w:sz w:val="20"/>
        </w:rPr>
        <w:t>ube is angled 20</w:t>
      </w:r>
      <w:r w:rsidR="000F6E2C">
        <w:rPr>
          <w:sz w:val="20"/>
        </w:rPr>
        <w:t>-25</w:t>
      </w:r>
      <w:r w:rsidR="00DF2A81" w:rsidRPr="002525CF">
        <w:rPr>
          <w:sz w:val="20"/>
        </w:rPr>
        <w:t>° caudally</w:t>
      </w:r>
      <w:r>
        <w:rPr>
          <w:sz w:val="20"/>
        </w:rPr>
        <w:t xml:space="preserve"> →</w:t>
      </w:r>
      <w:r w:rsidR="00DF2A81" w:rsidRPr="002525CF">
        <w:rPr>
          <w:sz w:val="20"/>
        </w:rPr>
        <w:t xml:space="preserve"> </w:t>
      </w:r>
      <w:r w:rsidR="00DF2A81" w:rsidRPr="002525CF">
        <w:rPr>
          <w:color w:val="0000FF"/>
          <w:sz w:val="20"/>
        </w:rPr>
        <w:t>petrous ridges</w:t>
      </w:r>
      <w:r w:rsidR="00DF2A81" w:rsidRPr="002525CF">
        <w:rPr>
          <w:sz w:val="20"/>
        </w:rPr>
        <w:t xml:space="preserve"> project at or near </w:t>
      </w:r>
      <w:r w:rsidR="00DF2A81" w:rsidRPr="002525CF">
        <w:rPr>
          <w:color w:val="0000FF"/>
          <w:sz w:val="20"/>
        </w:rPr>
        <w:t>inferior orbital margins</w:t>
      </w:r>
      <w:r w:rsidR="00DF2A81" w:rsidRPr="002525CF">
        <w:rPr>
          <w:sz w:val="20"/>
        </w:rPr>
        <w:t>.</w:t>
      </w:r>
    </w:p>
    <w:p w:rsidR="00DF2A81" w:rsidRDefault="00DF2A81" w:rsidP="00E54CC8"/>
    <w:p w:rsidR="00DF2A81" w:rsidRDefault="00DF2A81" w:rsidP="00E54CC8">
      <w:pPr>
        <w:rPr>
          <w:b/>
          <w:color w:val="0000FF"/>
        </w:rPr>
      </w:pPr>
    </w:p>
    <w:p w:rsidR="00E54CC8" w:rsidRDefault="00F24888" w:rsidP="00F24888">
      <w:pPr>
        <w:pStyle w:val="Nervous6"/>
        <w:ind w:right="5669"/>
      </w:pPr>
      <w:bookmarkStart w:id="6" w:name="_Toc2975887"/>
      <w:r w:rsidRPr="00825352">
        <w:t xml:space="preserve">Towne </w:t>
      </w:r>
      <w:r>
        <w:t>(s. h</w:t>
      </w:r>
      <w:r w:rsidR="003075EC" w:rsidRPr="00825352">
        <w:t>alf</w:t>
      </w:r>
      <w:r w:rsidR="00062B37" w:rsidRPr="00825352">
        <w:t xml:space="preserve">-axial </w:t>
      </w:r>
      <w:r>
        <w:t>AP, 30° AP</w:t>
      </w:r>
      <w:r w:rsidR="00062B37" w:rsidRPr="00825352">
        <w:t>)</w:t>
      </w:r>
      <w:r w:rsidR="00E54CC8" w:rsidRPr="00E54CC8">
        <w:t xml:space="preserve"> </w:t>
      </w:r>
      <w:r w:rsidR="00E54CC8">
        <w:t>view</w:t>
      </w:r>
      <w:bookmarkEnd w:id="6"/>
    </w:p>
    <w:p w:rsidR="00062B37" w:rsidRDefault="00825352" w:rsidP="00E54CC8">
      <w:r>
        <w:t xml:space="preserve">- </w:t>
      </w:r>
      <w:r w:rsidRPr="00BB73CF">
        <w:t>foramen magnum,</w:t>
      </w:r>
      <w:r>
        <w:t xml:space="preserve"> </w:t>
      </w:r>
      <w:r w:rsidR="00D11620">
        <w:t xml:space="preserve">entire </w:t>
      </w:r>
      <w:r w:rsidRPr="00BB73CF">
        <w:t xml:space="preserve">occipital bone, </w:t>
      </w:r>
      <w:r w:rsidR="00D11620">
        <w:t xml:space="preserve">dorsum sellae, </w:t>
      </w:r>
      <w:r w:rsidR="00E0374E" w:rsidRPr="00E9779F">
        <w:rPr>
          <w:szCs w:val="24"/>
        </w:rPr>
        <w:t xml:space="preserve">petrous </w:t>
      </w:r>
      <w:r w:rsidR="00E0374E">
        <w:rPr>
          <w:szCs w:val="24"/>
        </w:rPr>
        <w:t xml:space="preserve">&amp; </w:t>
      </w:r>
      <w:r w:rsidRPr="00BB73CF">
        <w:t>mastoid region</w:t>
      </w:r>
      <w:r>
        <w:t>.</w:t>
      </w:r>
    </w:p>
    <w:p w:rsidR="00DB65CB" w:rsidRDefault="00DB65CB" w:rsidP="00DB65CB"/>
    <w:p w:rsidR="001C4154" w:rsidRPr="00DB65CB" w:rsidRDefault="00DB65CB" w:rsidP="00DB65CB">
      <w:pPr>
        <w:rPr>
          <w:sz w:val="20"/>
        </w:rPr>
      </w:pPr>
      <w:r w:rsidRPr="00DB65CB">
        <w:rPr>
          <w:sz w:val="20"/>
        </w:rPr>
        <w:t>P</w:t>
      </w:r>
      <w:r w:rsidR="001C4154" w:rsidRPr="00DB65CB">
        <w:rPr>
          <w:sz w:val="20"/>
        </w:rPr>
        <w:t xml:space="preserve">lace </w:t>
      </w:r>
      <w:r w:rsidR="001C4154" w:rsidRPr="00DB65CB">
        <w:rPr>
          <w:color w:val="0000FF"/>
          <w:sz w:val="20"/>
        </w:rPr>
        <w:t>occiput</w:t>
      </w:r>
      <w:r w:rsidR="001C4154" w:rsidRPr="00DB65CB">
        <w:rPr>
          <w:sz w:val="20"/>
        </w:rPr>
        <w:t xml:space="preserve"> on cassette (with orbitomeatal or anthropological line perpendicular to it).</w:t>
      </w:r>
    </w:p>
    <w:p w:rsidR="00DB65CB" w:rsidRPr="00DB65CB" w:rsidRDefault="001C4154" w:rsidP="00DB65CB">
      <w:pPr>
        <w:numPr>
          <w:ilvl w:val="0"/>
          <w:numId w:val="1"/>
        </w:numPr>
        <w:rPr>
          <w:sz w:val="20"/>
        </w:rPr>
      </w:pPr>
      <w:r w:rsidRPr="00DB65CB">
        <w:rPr>
          <w:sz w:val="20"/>
        </w:rPr>
        <w:t xml:space="preserve">angle tube 30° caudally (gives effective caudal angulation of 25–40°) - beam is </w:t>
      </w:r>
      <w:r w:rsidR="00A11E56" w:rsidRPr="00DB65CB">
        <w:rPr>
          <w:sz w:val="20"/>
        </w:rPr>
        <w:t>centered</w:t>
      </w:r>
      <w:r w:rsidRPr="00DB65CB">
        <w:rPr>
          <w:sz w:val="20"/>
        </w:rPr>
        <w:t xml:space="preserve"> on foramen magnum.</w:t>
      </w:r>
    </w:p>
    <w:p w:rsidR="001C4154" w:rsidRPr="00DB65CB" w:rsidRDefault="00DB65CB" w:rsidP="00DB65CB">
      <w:pPr>
        <w:numPr>
          <w:ilvl w:val="0"/>
          <w:numId w:val="1"/>
        </w:numPr>
        <w:rPr>
          <w:sz w:val="20"/>
        </w:rPr>
      </w:pPr>
      <w:r w:rsidRPr="00DB65CB">
        <w:rPr>
          <w:sz w:val="20"/>
        </w:rPr>
        <w:t>take c</w:t>
      </w:r>
      <w:r w:rsidR="001C4154" w:rsidRPr="00DB65CB">
        <w:rPr>
          <w:sz w:val="20"/>
        </w:rPr>
        <w:t>are not to exclude anterior temporal and facial regions from film: on nonisocentric units they may appear elongated, because of distortion introduced by angling tube to film.</w:t>
      </w:r>
    </w:p>
    <w:p w:rsidR="00E54CC8" w:rsidRDefault="00E54CC8" w:rsidP="00E54CC8">
      <w:pPr>
        <w:rPr>
          <w:b/>
          <w:color w:val="0000FF"/>
        </w:rPr>
      </w:pPr>
    </w:p>
    <w:p w:rsidR="001B3D58" w:rsidRDefault="00544424" w:rsidP="00E54CC8">
      <w:pPr>
        <w:rPr>
          <w:b/>
          <w:color w:val="0000FF"/>
        </w:rPr>
      </w:pPr>
      <w:r w:rsidRPr="001C4154">
        <w:rPr>
          <w:b/>
          <w:noProof/>
          <w:color w:val="0000FF"/>
        </w:rPr>
        <w:drawing>
          <wp:inline distT="0" distB="0" distL="0" distR="0">
            <wp:extent cx="6296025" cy="3419475"/>
            <wp:effectExtent l="0" t="0" r="9525" b="9525"/>
            <wp:docPr id="3" name="Picture 3" descr="00.%20Pictures/Towne%20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.%20Pictures/Towne%20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58" w:rsidRPr="001B3D58" w:rsidRDefault="001B3D58" w:rsidP="001B3D58">
      <w:pPr>
        <w:rPr>
          <w:b/>
          <w:color w:val="0000FF"/>
          <w:sz w:val="20"/>
        </w:rPr>
      </w:pPr>
      <w:r w:rsidRPr="001B3D58">
        <w:rPr>
          <w:sz w:val="20"/>
        </w:rPr>
        <w:t>a = alveolus; ac = air cells in petrous bone; at = atlas; c = clivus; cc = carotid canal; co = cochlea; cs = coronal suture; csp = cervical spine; ds = dorsum sellae; eam = external auditory meatus (superimposed on lateral projection); eop = external occipital protuberance; es = ethmoid sinus; eu = Eustachian tube; fm = foramen magnum; fo = foramen ovale; fs = frontal sinus; fsp = frontal spinosum; fz = frontozygomatic synostosis; gw = greater wing of sphenoid bone; h = hyoid bone; hp = hard palate; iam = internal auditory meatus (superimposed on lateral projection); il = innominate line; iof = inferior orbital fissure; iop = internal occipital protuberance; it = inferior turbinate; lo = lateral wall of orbit; ls = lambdoid suture; lw = lateral wall of maxillary antrum; m = mastoid process; ma = maxillary antrum; mm = groove for middle meningeal artery; mn = mandible; mw = medial walls of orbit and maxillary antrum (superimposed); np = nasopharynx; ns = nasal septum; o = odontoid; or = roof of orbit; os = occipital squame; oss = ossicles (auditory); p = petrous bone; pc = posterior clinoid process; pr = petrous ridge; ps = planum sphenoidale; pt = pterygoid plates; pte = pterion; rp = retropharyngeal soft tissue; sg = groove for superior sagittal sinus; sof = superior orbital fissure; sps = sphenoid sinus; sr = sphenoid ridge; ss = sagittal suture; tm = temporomandibular joint; tr = tympanic ring; ts = groove for transverse sinus; tt = temporal tubercle; v = venous markings; z = zygomatic arch.</w:t>
      </w:r>
    </w:p>
    <w:p w:rsidR="001B3D58" w:rsidRDefault="001B3D58" w:rsidP="00E54CC8">
      <w:pPr>
        <w:rPr>
          <w:b/>
          <w:color w:val="0000FF"/>
        </w:rPr>
      </w:pPr>
    </w:p>
    <w:p w:rsidR="001B3D58" w:rsidRDefault="001B3D58" w:rsidP="00E54CC8">
      <w:pPr>
        <w:rPr>
          <w:b/>
          <w:color w:val="0000FF"/>
        </w:rPr>
      </w:pPr>
    </w:p>
    <w:p w:rsidR="00E54CC8" w:rsidRDefault="00F24888" w:rsidP="00746ED7">
      <w:pPr>
        <w:pStyle w:val="Nervous6"/>
        <w:ind w:right="5527"/>
      </w:pPr>
      <w:bookmarkStart w:id="7" w:name="_Toc2975888"/>
      <w:r>
        <w:rPr>
          <w:szCs w:val="24"/>
        </w:rPr>
        <w:t>Submentovertical (</w:t>
      </w:r>
      <w:r w:rsidR="009D2F00">
        <w:rPr>
          <w:szCs w:val="24"/>
        </w:rPr>
        <w:t xml:space="preserve">s. </w:t>
      </w:r>
      <w:r>
        <w:rPr>
          <w:szCs w:val="24"/>
        </w:rPr>
        <w:t>b</w:t>
      </w:r>
      <w:r w:rsidR="003075EC" w:rsidRPr="00825352">
        <w:t>ase</w:t>
      </w:r>
      <w:r w:rsidR="00746ED7">
        <w:t>, axial</w:t>
      </w:r>
      <w:r>
        <w:t>)</w:t>
      </w:r>
      <w:r w:rsidR="00E54CC8" w:rsidRPr="00E54CC8">
        <w:t xml:space="preserve"> </w:t>
      </w:r>
      <w:r w:rsidR="00E54CC8">
        <w:t>view</w:t>
      </w:r>
      <w:bookmarkEnd w:id="7"/>
    </w:p>
    <w:p w:rsidR="005D0506" w:rsidRDefault="00825352" w:rsidP="00E54CC8">
      <w:r>
        <w:t xml:space="preserve">- </w:t>
      </w:r>
      <w:r w:rsidR="00746ED7" w:rsidRPr="00A1163D">
        <w:rPr>
          <w:highlight w:val="yellow"/>
        </w:rPr>
        <w:t xml:space="preserve">skull </w:t>
      </w:r>
      <w:r w:rsidR="00A1163D" w:rsidRPr="00A1163D">
        <w:rPr>
          <w:highlight w:val="yellow"/>
        </w:rPr>
        <w:t>base</w:t>
      </w:r>
      <w:r>
        <w:t>.</w:t>
      </w:r>
    </w:p>
    <w:p w:rsidR="00062B37" w:rsidRDefault="00062B37" w:rsidP="00062B37"/>
    <w:p w:rsidR="009D2F00" w:rsidRPr="009D2F00" w:rsidRDefault="009D2F00" w:rsidP="00FF4090">
      <w:pPr>
        <w:pStyle w:val="NormalWeb"/>
        <w:rPr>
          <w:sz w:val="20"/>
          <w:szCs w:val="20"/>
        </w:rPr>
      </w:pPr>
      <w:r w:rsidRPr="009D2F00">
        <w:rPr>
          <w:sz w:val="20"/>
          <w:szCs w:val="20"/>
        </w:rPr>
        <w:t xml:space="preserve">With patient supine, </w:t>
      </w:r>
      <w:r w:rsidRPr="009D2F00">
        <w:rPr>
          <w:color w:val="0000FF"/>
          <w:sz w:val="20"/>
          <w:szCs w:val="20"/>
        </w:rPr>
        <w:t>neck is fully hyperextended</w:t>
      </w:r>
      <w:r w:rsidRPr="009D2F00">
        <w:rPr>
          <w:sz w:val="20"/>
          <w:szCs w:val="20"/>
        </w:rPr>
        <w:t xml:space="preserve"> </w:t>
      </w:r>
      <w:r w:rsidR="00FF4090">
        <w:rPr>
          <w:sz w:val="20"/>
          <w:szCs w:val="20"/>
        </w:rPr>
        <w:t>(</w:t>
      </w:r>
      <w:r w:rsidR="00FF4090" w:rsidRPr="009D2F00">
        <w:rPr>
          <w:sz w:val="20"/>
          <w:szCs w:val="20"/>
        </w:rPr>
        <w:t>thick pillow is placed under shoulders</w:t>
      </w:r>
      <w:r w:rsidR="00FF4090">
        <w:rPr>
          <w:sz w:val="20"/>
          <w:szCs w:val="20"/>
        </w:rPr>
        <w:t>)</w:t>
      </w:r>
      <w:r w:rsidR="00FF4090" w:rsidRPr="009D2F00">
        <w:rPr>
          <w:sz w:val="20"/>
          <w:szCs w:val="20"/>
        </w:rPr>
        <w:t xml:space="preserve"> </w:t>
      </w:r>
      <w:r w:rsidRPr="009D2F00">
        <w:rPr>
          <w:sz w:val="20"/>
          <w:szCs w:val="20"/>
        </w:rPr>
        <w:t>- anthropological line is parallel with film; median sagittal plane is again perpendicular to it.</w:t>
      </w:r>
    </w:p>
    <w:p w:rsidR="009D2F00" w:rsidRPr="009D2F00" w:rsidRDefault="009D2F00" w:rsidP="009D2F00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9D2F00">
        <w:rPr>
          <w:sz w:val="20"/>
          <w:szCs w:val="20"/>
        </w:rPr>
        <w:t>beam is centred on biauricular line, halfway between angles of mandible.</w:t>
      </w:r>
    </w:p>
    <w:p w:rsidR="009D2F00" w:rsidRPr="009D2F00" w:rsidRDefault="009D2F00" w:rsidP="009D2F00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9D2F00">
        <w:rPr>
          <w:sz w:val="20"/>
          <w:szCs w:val="20"/>
        </w:rPr>
        <w:t>satisfactory radiograph - angles of mandibles lie just anterior to middle ear cavities.</w:t>
      </w:r>
    </w:p>
    <w:p w:rsidR="007B61B9" w:rsidRDefault="007B61B9" w:rsidP="00062B37"/>
    <w:p w:rsidR="009D2F00" w:rsidRDefault="00544424" w:rsidP="00062B37">
      <w:r>
        <w:rPr>
          <w:noProof/>
        </w:rPr>
        <w:drawing>
          <wp:inline distT="0" distB="0" distL="0" distR="0">
            <wp:extent cx="6210300" cy="3419475"/>
            <wp:effectExtent l="0" t="0" r="0" b="9525"/>
            <wp:docPr id="4" name="Picture 4" descr="00.%20Pictures/Submentovertical%20(base)%20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.%20Pictures/Submentovertical%20(base)%20vi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B9" w:rsidRPr="001B3D58" w:rsidRDefault="007B61B9" w:rsidP="007B61B9">
      <w:pPr>
        <w:rPr>
          <w:b/>
          <w:color w:val="0000FF"/>
          <w:sz w:val="20"/>
        </w:rPr>
      </w:pPr>
      <w:r w:rsidRPr="001B3D58">
        <w:rPr>
          <w:sz w:val="20"/>
        </w:rPr>
        <w:t>a = alveolus; ac = air cells in petrous bone; at = atlas; c = clivus; cc = carotid canal; co = cochlea; cs = coronal suture; csp = cervical spine; ds = dorsum sellae; eam = external auditory meatus (superimposed on lateral projection); eop = external occipital protuberance; es = ethmoid sinus; eu = Eustachian tube; fm = foramen magnum; fo = foramen ovale; fs = frontal sinus; fsp = frontal spinosum; fz = frontozygomatic synostosis; gw = greater wing of sphenoid bone; h = hyoid bone; hp = hard palate; iam = internal auditory meatus (superimposed on lateral projection); il = innominate line; iof = inferior orbital fissure; iop = internal occipital protuberance; it = inferior turbinate; lo = lateral wall of orbit; ls = lambdoid suture; lw = lateral wall of maxillary antrum; m = mastoid process; ma = maxillary antrum; mm = groove for middle meningeal artery; mn = mandible; mw = medial walls of orbit and maxillary antrum (superimposed); np = nasopharynx; ns = nasal septum; o = odontoid; or = roof of orbit; os = occipital squame; oss = ossicles (auditory); p = petrous bone; pc = posterior clinoid process; pr = petrous ridge; ps = planum sphenoidale; pt = pterygoid plates; pte = pterion; rp = retropharyngeal soft tissue; sg = groove for superior sagittal sinus; sof = superior orbital fissure; sps = sphenoid sinus; sr = sphenoid ridge; ss = sagittal suture; tm = temporomandibular joint; tr = tympanic ring; ts = groove for transverse sinus; tt = temporal tubercle; v = venous markings; z = zygomatic arch.</w:t>
      </w:r>
    </w:p>
    <w:p w:rsidR="007B61B9" w:rsidRDefault="007B61B9" w:rsidP="00062B37"/>
    <w:p w:rsidR="007E2535" w:rsidRDefault="007E2535" w:rsidP="00062B37"/>
    <w:p w:rsidR="007E2535" w:rsidRDefault="007E2535" w:rsidP="007E2535">
      <w:pPr>
        <w:pStyle w:val="Nervous5"/>
        <w:ind w:right="7512"/>
      </w:pPr>
      <w:bookmarkStart w:id="8" w:name="_Toc2975889"/>
      <w:r>
        <w:t>Sellar region</w:t>
      </w:r>
      <w:bookmarkEnd w:id="8"/>
    </w:p>
    <w:p w:rsidR="00DB49F3" w:rsidRPr="00DB49F3" w:rsidRDefault="007E2535" w:rsidP="00062B37">
      <w:pPr>
        <w:rPr>
          <w:bCs/>
          <w:color w:val="000000"/>
        </w:rPr>
      </w:pPr>
      <w:r w:rsidRPr="00DB49F3">
        <w:rPr>
          <w:bCs/>
          <w:color w:val="000000"/>
          <w:u w:val="single"/>
        </w:rPr>
        <w:t>Diagram of sellar region</w:t>
      </w:r>
      <w:r w:rsidR="00DB49F3" w:rsidRPr="00DB49F3">
        <w:rPr>
          <w:bCs/>
          <w:color w:val="000000"/>
        </w:rPr>
        <w:t>:</w:t>
      </w:r>
    </w:p>
    <w:p w:rsidR="00DB49F3" w:rsidRDefault="007E2535" w:rsidP="00DB49F3">
      <w:pPr>
        <w:ind w:left="720"/>
        <w:rPr>
          <w:bCs/>
          <w:color w:val="000000"/>
        </w:rPr>
      </w:pPr>
      <w:r w:rsidRPr="00DB49F3">
        <w:rPr>
          <w:bCs/>
          <w:color w:val="0000FF"/>
        </w:rPr>
        <w:t>Lateral projection</w:t>
      </w:r>
      <w:r w:rsidR="00DB49F3">
        <w:rPr>
          <w:bCs/>
          <w:color w:val="000000"/>
        </w:rPr>
        <w:tab/>
      </w:r>
      <w:r w:rsidR="00DB49F3">
        <w:rPr>
          <w:bCs/>
          <w:color w:val="000000"/>
        </w:rPr>
        <w:tab/>
      </w:r>
      <w:r w:rsidR="00DB49F3">
        <w:rPr>
          <w:bCs/>
          <w:color w:val="000000"/>
        </w:rPr>
        <w:tab/>
      </w:r>
      <w:r w:rsidR="00DB49F3" w:rsidRPr="00DB49F3">
        <w:rPr>
          <w:color w:val="0000FF"/>
        </w:rPr>
        <w:t>F</w:t>
      </w:r>
      <w:r w:rsidRPr="00DB49F3">
        <w:rPr>
          <w:bCs/>
          <w:color w:val="0000FF"/>
        </w:rPr>
        <w:t>rontal projection</w:t>
      </w:r>
      <w:r w:rsidR="00DB49F3">
        <w:rPr>
          <w:bCs/>
          <w:color w:val="000000"/>
        </w:rPr>
        <w:tab/>
      </w:r>
      <w:r w:rsidR="00DB49F3">
        <w:rPr>
          <w:bCs/>
          <w:color w:val="000000"/>
        </w:rPr>
        <w:tab/>
        <w:t xml:space="preserve">     </w:t>
      </w:r>
      <w:r w:rsidR="00DB49F3" w:rsidRPr="00DB49F3">
        <w:rPr>
          <w:bCs/>
          <w:color w:val="0000FF"/>
        </w:rPr>
        <w:t>F</w:t>
      </w:r>
      <w:r w:rsidRPr="00DB49F3">
        <w:rPr>
          <w:bCs/>
          <w:color w:val="0000FF"/>
        </w:rPr>
        <w:t>rom above</w:t>
      </w:r>
    </w:p>
    <w:p w:rsidR="00DB49F3" w:rsidRPr="00DB49F3" w:rsidRDefault="00DB49F3" w:rsidP="00DB49F3">
      <w:pPr>
        <w:ind w:left="720"/>
        <w:rPr>
          <w:bCs/>
          <w:color w:val="000000"/>
        </w:rPr>
      </w:pPr>
    </w:p>
    <w:p w:rsidR="007E2535" w:rsidRDefault="00544424" w:rsidP="00DB49F3">
      <w:pPr>
        <w:spacing w:after="120"/>
      </w:pPr>
      <w:r>
        <w:rPr>
          <w:noProof/>
        </w:rPr>
        <w:drawing>
          <wp:inline distT="0" distB="0" distL="0" distR="0">
            <wp:extent cx="6296025" cy="1819275"/>
            <wp:effectExtent l="0" t="0" r="9525" b="9525"/>
            <wp:docPr id="5" name="Picture 5" descr="00.%20Pictures/Diagram%20of%20sellar%20reg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.%20Pictures/Diagram%20of%20sellar%20regio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3" w:rsidRPr="00DB49F3" w:rsidRDefault="00DB49F3" w:rsidP="00062B37">
      <w:pPr>
        <w:rPr>
          <w:color w:val="000000"/>
          <w:sz w:val="20"/>
        </w:rPr>
      </w:pPr>
      <w:r w:rsidRPr="00DB49F3">
        <w:rPr>
          <w:color w:val="000000"/>
          <w:sz w:val="20"/>
        </w:rPr>
        <w:t>acp = anterior clinoid process; c = cortical bone lining sphenoid sinus; cl = clivus; ds = dorsum sellae; es = ethmoid sinus; f = floor of sella turcica; gw = greater wing of sphenoid; l = lamina papyracea; ld = lamina dura (cortical bone lining sella turcica); ls = limbus sphenoidale; mcp = middle clinoid process (inconstant); ns = nasal septum; oc = optic canal; pcp = posterior clinoid process; ps = planum sphenoidale; s = carotid sulcus; sc = sulcus chiasmaticus; sof = superior orbital fissure; ss = sphenoid suture; ts = tuberculum sellae.</w:t>
      </w:r>
    </w:p>
    <w:p w:rsidR="00DB49F3" w:rsidRDefault="00DB49F3" w:rsidP="00062B37"/>
    <w:p w:rsidR="007E2535" w:rsidRDefault="007E2535" w:rsidP="00062B37"/>
    <w:p w:rsidR="00AD1DE3" w:rsidRDefault="00AD1DE3" w:rsidP="00AD1DE3">
      <w:pPr>
        <w:pStyle w:val="Nervous5"/>
        <w:ind w:right="7370"/>
      </w:pPr>
      <w:bookmarkStart w:id="9" w:name="_Toc2975890"/>
      <w:r>
        <w:t>Temporal bone</w:t>
      </w:r>
      <w:bookmarkEnd w:id="9"/>
    </w:p>
    <w:p w:rsidR="00344712" w:rsidRPr="00344712" w:rsidRDefault="00344712" w:rsidP="00344712">
      <w:pPr>
        <w:ind w:left="1440"/>
      </w:pPr>
      <w:r w:rsidRPr="00344712">
        <w:rPr>
          <w:b/>
          <w:color w:val="0000FF"/>
        </w:rPr>
        <w:t>CT</w:t>
      </w:r>
      <w:r w:rsidRPr="00BB73CF">
        <w:t xml:space="preserve"> is study of choice for evaluating</w:t>
      </w:r>
      <w:r>
        <w:t xml:space="preserve"> </w:t>
      </w:r>
      <w:r w:rsidRPr="00BB73CF">
        <w:t>temporal bone</w:t>
      </w:r>
      <w:r>
        <w:t>!</w:t>
      </w:r>
    </w:p>
    <w:p w:rsidR="00AD1DE3" w:rsidRDefault="00AD1DE3" w:rsidP="00AD1DE3">
      <w:pPr>
        <w:numPr>
          <w:ilvl w:val="0"/>
          <w:numId w:val="1"/>
        </w:numPr>
      </w:pPr>
      <w:r w:rsidRPr="00AD1DE3">
        <w:rPr>
          <w:i/>
        </w:rPr>
        <w:t>before thin-section high-resolution CT</w:t>
      </w:r>
      <w:r>
        <w:t>, many</w:t>
      </w:r>
      <w:r w:rsidRPr="00AD1DE3">
        <w:t xml:space="preserve"> </w:t>
      </w:r>
      <w:r w:rsidR="00516036">
        <w:t xml:space="preserve">X-ray </w:t>
      </w:r>
      <w:r w:rsidRPr="00BB73CF">
        <w:t>views and modifications</w:t>
      </w:r>
      <w:r>
        <w:t xml:space="preserve"> were used.</w:t>
      </w:r>
    </w:p>
    <w:p w:rsidR="00131B80" w:rsidRDefault="00131B80" w:rsidP="00131B80">
      <w:pPr>
        <w:rPr>
          <w:i/>
        </w:rPr>
      </w:pPr>
    </w:p>
    <w:p w:rsidR="00131B80" w:rsidRDefault="00131B80" w:rsidP="00FC0F10">
      <w:pPr>
        <w:spacing w:after="120"/>
      </w:pPr>
      <w:r w:rsidRPr="00FC0F10">
        <w:rPr>
          <w:i/>
          <w:u w:val="single"/>
        </w:rPr>
        <w:t>Today</w:t>
      </w:r>
      <w:r w:rsidRPr="00FC0F10">
        <w:rPr>
          <w:u w:val="single"/>
        </w:rPr>
        <w:t>, only few views are used</w:t>
      </w:r>
      <w:r>
        <w:t>:</w:t>
      </w:r>
    </w:p>
    <w:p w:rsidR="00131B80" w:rsidRDefault="00131B80" w:rsidP="00131B80">
      <w:pPr>
        <w:pStyle w:val="Nervous6"/>
        <w:ind w:right="8079"/>
      </w:pPr>
      <w:bookmarkStart w:id="10" w:name="_Toc2975891"/>
      <w:r w:rsidRPr="00131B80">
        <w:t>Stenvers vie</w:t>
      </w:r>
      <w:r>
        <w:t>w</w:t>
      </w:r>
      <w:bookmarkEnd w:id="10"/>
    </w:p>
    <w:p w:rsidR="00131B80" w:rsidRDefault="00131B80" w:rsidP="00131B80">
      <w:r>
        <w:t xml:space="preserve"> – oblique projection </w:t>
      </w:r>
      <w:r w:rsidR="00E10DE4">
        <w:t xml:space="preserve">(angled 45° forward) </w:t>
      </w:r>
      <w:r>
        <w:t>to provide unobstructed</w:t>
      </w:r>
      <w:r w:rsidRPr="00131B80">
        <w:t xml:space="preserve"> </w:t>
      </w:r>
      <w:r>
        <w:t xml:space="preserve">view of </w:t>
      </w:r>
      <w:r w:rsidRPr="00FC0F10">
        <w:rPr>
          <w:highlight w:val="yellow"/>
        </w:rPr>
        <w:t>petrous bone, bony labyrinth, internal auditory canal</w:t>
      </w:r>
      <w:r>
        <w:t>.</w:t>
      </w:r>
    </w:p>
    <w:p w:rsidR="00131B80" w:rsidRDefault="00131B80" w:rsidP="00131B80"/>
    <w:p w:rsidR="00E10DE4" w:rsidRDefault="00E10DE4" w:rsidP="00E10DE4">
      <w:pPr>
        <w:pStyle w:val="Nervous6"/>
        <w:ind w:right="8221"/>
      </w:pPr>
      <w:bookmarkStart w:id="11" w:name="_Toc2975892"/>
      <w:r w:rsidRPr="003D239C">
        <w:t>Schüller view</w:t>
      </w:r>
      <w:bookmarkEnd w:id="11"/>
    </w:p>
    <w:p w:rsidR="00E10DE4" w:rsidRDefault="00E10DE4" w:rsidP="00E10DE4">
      <w:pPr>
        <w:pStyle w:val="NormalWeb"/>
      </w:pPr>
      <w:r>
        <w:t xml:space="preserve">– along ear canal – demonstrates </w:t>
      </w:r>
      <w:r w:rsidRPr="003D239C">
        <w:rPr>
          <w:color w:val="0000FF"/>
        </w:rPr>
        <w:t>mastoid air cells</w:t>
      </w:r>
      <w:r>
        <w:t>.</w:t>
      </w:r>
    </w:p>
    <w:p w:rsidR="00E10DE4" w:rsidRDefault="00E10DE4" w:rsidP="00131B80"/>
    <w:p w:rsidR="00131B80" w:rsidRDefault="00131B80" w:rsidP="00131B80">
      <w:pPr>
        <w:pStyle w:val="Nervous6"/>
        <w:ind w:right="7228"/>
      </w:pPr>
      <w:bookmarkStart w:id="12" w:name="_Toc2975893"/>
      <w:r>
        <w:t>L</w:t>
      </w:r>
      <w:r w:rsidR="00AD1DE3" w:rsidRPr="00AD1DE3">
        <w:t>ateral mastoid view</w:t>
      </w:r>
      <w:bookmarkEnd w:id="12"/>
    </w:p>
    <w:p w:rsidR="00AD1DE3" w:rsidRDefault="00AD1DE3" w:rsidP="00131B80">
      <w:r>
        <w:t xml:space="preserve">- </w:t>
      </w:r>
      <w:r w:rsidRPr="00BB73CF">
        <w:t>to confirm</w:t>
      </w:r>
      <w:r>
        <w:t xml:space="preserve"> </w:t>
      </w:r>
      <w:r w:rsidRPr="00BB73CF">
        <w:t>diagnosis of acute mastoiditis or substantiate previous mastoid disease</w:t>
      </w:r>
      <w:r>
        <w:t>.</w:t>
      </w:r>
    </w:p>
    <w:p w:rsidR="00131B80" w:rsidRDefault="00131B80" w:rsidP="00131B80"/>
    <w:p w:rsidR="009B7ABD" w:rsidRDefault="00344712" w:rsidP="00344712">
      <w:pPr>
        <w:rPr>
          <w:color w:val="000000"/>
          <w:sz w:val="20"/>
        </w:rPr>
      </w:pPr>
      <w:r w:rsidRPr="009B7ABD">
        <w:rPr>
          <w:color w:val="000000"/>
          <w:sz w:val="20"/>
        </w:rPr>
        <w:t>Lateral (Law) projection</w:t>
      </w:r>
      <w:r w:rsidR="009B7ABD" w:rsidRPr="009B7ABD">
        <w:rPr>
          <w:color w:val="000000"/>
          <w:sz w:val="20"/>
        </w:rPr>
        <w:t>;</w:t>
      </w:r>
    </w:p>
    <w:p w:rsidR="00344712" w:rsidRPr="009B7ABD" w:rsidRDefault="00344712" w:rsidP="009B7ABD">
      <w:pPr>
        <w:ind w:left="360"/>
        <w:rPr>
          <w:color w:val="000000"/>
          <w:sz w:val="20"/>
        </w:rPr>
      </w:pPr>
      <w:r w:rsidRPr="009B7ABD">
        <w:rPr>
          <w:color w:val="000000"/>
          <w:sz w:val="20"/>
        </w:rPr>
        <w:t>M, mastoid air cells; DP, dural plate; LS, area of anterior wall of lateral venous sinus; SA, sinodural angle or angle of Citelli (merging of DP and LS); tmj, temporomandibular joint; eac, external auditory canal; iac, internal auditory canal.</w:t>
      </w:r>
    </w:p>
    <w:p w:rsidR="00344712" w:rsidRDefault="00544424" w:rsidP="00344712">
      <w:pPr>
        <w:ind w:left="360"/>
      </w:pPr>
      <w:r>
        <w:rPr>
          <w:noProof/>
        </w:rPr>
        <w:drawing>
          <wp:inline distT="0" distB="0" distL="0" distR="0">
            <wp:extent cx="2981325" cy="2790825"/>
            <wp:effectExtent l="0" t="0" r="9525" b="9525"/>
            <wp:docPr id="6" name="Picture 6" descr="00.%20Pictures/Temporal%20bone%20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.%20Pictures/Temporal%20bone%20(X-ray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E3" w:rsidRDefault="00AD1DE3"/>
    <w:p w:rsidR="00E921E3" w:rsidRDefault="00E921E3"/>
    <w:p w:rsidR="00E921E3" w:rsidRDefault="00E921E3" w:rsidP="00E921E3">
      <w:pPr>
        <w:pStyle w:val="Nervous5"/>
        <w:tabs>
          <w:tab w:val="left" w:pos="5245"/>
        </w:tabs>
        <w:ind w:right="4960"/>
      </w:pPr>
      <w:bookmarkStart w:id="13" w:name="_Toc2975894"/>
      <w:r>
        <w:t>C</w:t>
      </w:r>
      <w:r w:rsidRPr="00BB73CF">
        <w:t>ranial foramina and canals</w:t>
      </w:r>
      <w:bookmarkEnd w:id="13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418"/>
        <w:gridCol w:w="1843"/>
        <w:gridCol w:w="1134"/>
        <w:gridCol w:w="1531"/>
        <w:gridCol w:w="2579"/>
      </w:tblGrid>
      <w:tr w:rsidR="00DB7EBD" w:rsidRPr="00DF0AC2" w:rsidTr="00A11E56">
        <w:tc>
          <w:tcPr>
            <w:tcW w:w="1809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Foramen/canal [location]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From → To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Contents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Size</w:t>
            </w:r>
          </w:p>
        </w:tc>
        <w:tc>
          <w:tcPr>
            <w:tcW w:w="1531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Best projection</w:t>
            </w:r>
          </w:p>
        </w:tc>
        <w:tc>
          <w:tcPr>
            <w:tcW w:w="2579" w:type="dxa"/>
            <w:shd w:val="clear" w:color="auto" w:fill="D9D9D9"/>
            <w:vAlign w:val="center"/>
          </w:tcPr>
          <w:p w:rsidR="009C55C8" w:rsidRPr="00DF0AC2" w:rsidRDefault="009C55C8" w:rsidP="00DF0AC2">
            <w:pPr>
              <w:jc w:val="center"/>
              <w:rPr>
                <w:sz w:val="18"/>
              </w:rPr>
            </w:pPr>
            <w:r w:rsidRPr="00DF0AC2">
              <w:rPr>
                <w:b/>
                <w:bCs/>
                <w:iCs/>
                <w:sz w:val="18"/>
                <w:szCs w:val="16"/>
              </w:rPr>
              <w:t>Notes</w:t>
            </w:r>
          </w:p>
        </w:tc>
      </w:tr>
      <w:tr w:rsidR="000D5845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color w:val="0000FF"/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Optic canal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[basisphenoid]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orbital apex → middle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CN2 and sheath; ophthalmic artery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6 mm ø,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8 mm length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optic canal view</w:t>
            </w:r>
            <w:r w:rsidR="00131B80" w:rsidRPr="00DF0AC2">
              <w:rPr>
                <w:sz w:val="18"/>
                <w:szCs w:val="16"/>
              </w:rPr>
              <w:t xml:space="preserve"> (Rhese)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1 mm difference in size suspicious; keyhole and figure of eight variants</w:t>
            </w:r>
          </w:p>
        </w:tc>
      </w:tr>
      <w:tr w:rsidR="000D5845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color w:val="0000FF"/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Superior orbital fissure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[between greater and lesser sphenoid wings]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orbital apex → middle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CN3, 4, 5</w:t>
            </w:r>
            <w:r w:rsidRPr="00DF0AC2">
              <w:rPr>
                <w:sz w:val="18"/>
                <w:szCs w:val="16"/>
                <w:vertAlign w:val="subscript"/>
              </w:rPr>
              <w:t>1</w:t>
            </w:r>
            <w:r w:rsidRPr="00DF0AC2">
              <w:rPr>
                <w:sz w:val="18"/>
                <w:szCs w:val="16"/>
              </w:rPr>
              <w:t>, 6; superior ophthalmic vein; middle meningeal artery branch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very variable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occipitofrontal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thin greater wing may simulate erosion of lower border</w:t>
            </w:r>
          </w:p>
        </w:tc>
      </w:tr>
      <w:tr w:rsidR="000D5845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smallCaps/>
                <w:color w:val="0000FF"/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Foramen rotundum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[greater sphenoid wing]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middle fossa → pterygopalatine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CN5</w:t>
            </w:r>
            <w:r w:rsidRPr="00DF0AC2">
              <w:rPr>
                <w:sz w:val="18"/>
                <w:szCs w:val="16"/>
                <w:vertAlign w:val="subscript"/>
              </w:rPr>
              <w:t>2</w:t>
            </w:r>
            <w:r w:rsidRPr="00DF0AC2">
              <w:rPr>
                <w:sz w:val="18"/>
                <w:szCs w:val="16"/>
              </w:rPr>
              <w:t>, artery of foramen rotundum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3–4 mm ø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occipitofrontal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may be surrounded by extensive sphenoid sinus</w:t>
            </w:r>
          </w:p>
        </w:tc>
      </w:tr>
      <w:tr w:rsidR="00AE5C8B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Pterygoid (vidian) canal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[body of sphenoid]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foramen lacerum → pterygopalatine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vidian nerve and artery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smaller than f. rotundum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occipitofrontal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</w:p>
        </w:tc>
      </w:tr>
      <w:tr w:rsidR="00AE5C8B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Foramen ovale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[greater sphenoid wing]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middle fossa → infratemporal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CN5</w:t>
            </w:r>
            <w:r w:rsidRPr="00DF0AC2">
              <w:rPr>
                <w:sz w:val="18"/>
                <w:szCs w:val="16"/>
                <w:vertAlign w:val="subscript"/>
              </w:rPr>
              <w:t>3</w:t>
            </w:r>
            <w:r w:rsidRPr="00DF0AC2">
              <w:rPr>
                <w:sz w:val="18"/>
                <w:szCs w:val="16"/>
              </w:rPr>
              <w:t>, accessory meningeal artery; veins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5 × 9.5 mm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submentovertical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freq</w:t>
            </w:r>
            <w:r w:rsidR="000D5845" w:rsidRPr="00DF0AC2">
              <w:rPr>
                <w:sz w:val="18"/>
                <w:szCs w:val="16"/>
              </w:rPr>
              <w:t xml:space="preserve">uently poorly seen; </w:t>
            </w:r>
            <w:r w:rsidRPr="00DF0AC2">
              <w:rPr>
                <w:sz w:val="18"/>
                <w:szCs w:val="16"/>
              </w:rPr>
              <w:t>may be confluent with f. spinosum</w:t>
            </w:r>
          </w:p>
        </w:tc>
      </w:tr>
      <w:tr w:rsidR="00AE5C8B" w:rsidRPr="00DF0AC2" w:rsidTr="00A11E56">
        <w:tc>
          <w:tcPr>
            <w:tcW w:w="1809" w:type="dxa"/>
          </w:tcPr>
          <w:p w:rsidR="009C55C8" w:rsidRPr="00DF0AC2" w:rsidRDefault="009C55C8" w:rsidP="009C55C8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Foramen spinosum</w:t>
            </w:r>
          </w:p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[greater sphenoid wing]</w:t>
            </w:r>
          </w:p>
        </w:tc>
        <w:tc>
          <w:tcPr>
            <w:tcW w:w="1418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middle fossa → infratemporal fossa</w:t>
            </w:r>
          </w:p>
        </w:tc>
        <w:tc>
          <w:tcPr>
            <w:tcW w:w="1843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middle meningeal artery</w:t>
            </w:r>
          </w:p>
        </w:tc>
        <w:tc>
          <w:tcPr>
            <w:tcW w:w="1134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2.5–3 mm, rarely 5 mm</w:t>
            </w:r>
          </w:p>
        </w:tc>
        <w:tc>
          <w:tcPr>
            <w:tcW w:w="1531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submentovertical</w:t>
            </w:r>
          </w:p>
        </w:tc>
        <w:tc>
          <w:tcPr>
            <w:tcW w:w="2579" w:type="dxa"/>
          </w:tcPr>
          <w:p w:rsidR="009C55C8" w:rsidRPr="00DF0AC2" w:rsidRDefault="009C55C8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may be double</w:t>
            </w:r>
          </w:p>
        </w:tc>
      </w:tr>
      <w:tr w:rsidR="00AE5C8B" w:rsidRPr="00DF0AC2" w:rsidTr="00A11E56">
        <w:tc>
          <w:tcPr>
            <w:tcW w:w="1809" w:type="dxa"/>
          </w:tcPr>
          <w:p w:rsidR="00DB7EBD" w:rsidRPr="00DF0AC2" w:rsidRDefault="00DB7EBD" w:rsidP="00DB7EBD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Carotid canal</w:t>
            </w:r>
          </w:p>
          <w:p w:rsidR="009C55C8" w:rsidRPr="00DF0AC2" w:rsidRDefault="00DB7EBD" w:rsidP="00DB7EBD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[petrous temporal]</w:t>
            </w:r>
          </w:p>
        </w:tc>
        <w:tc>
          <w:tcPr>
            <w:tcW w:w="1418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skull base → middle fossa</w:t>
            </w:r>
          </w:p>
        </w:tc>
        <w:tc>
          <w:tcPr>
            <w:tcW w:w="1843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ICA and sympathetic plexus</w:t>
            </w:r>
          </w:p>
        </w:tc>
        <w:tc>
          <w:tcPr>
            <w:tcW w:w="1134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6–9 mm ø; ≥ 1.5 cm  length</w:t>
            </w:r>
          </w:p>
        </w:tc>
        <w:tc>
          <w:tcPr>
            <w:tcW w:w="1531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submentovertical</w:t>
            </w:r>
          </w:p>
        </w:tc>
        <w:tc>
          <w:tcPr>
            <w:tcW w:w="2579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runs posteromedial to eustachian tube; rarely passes through middle ear</w:t>
            </w:r>
          </w:p>
        </w:tc>
      </w:tr>
      <w:tr w:rsidR="00AE5C8B" w:rsidRPr="00DF0AC2" w:rsidTr="00A11E56">
        <w:tc>
          <w:tcPr>
            <w:tcW w:w="1809" w:type="dxa"/>
          </w:tcPr>
          <w:p w:rsidR="00DB7EBD" w:rsidRPr="00DF0AC2" w:rsidRDefault="00DB7EBD" w:rsidP="00DB7EBD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Internal auditory meatus</w:t>
            </w:r>
          </w:p>
          <w:p w:rsidR="009C55C8" w:rsidRPr="00DF0AC2" w:rsidRDefault="00DB7EBD" w:rsidP="00DB7EBD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[petrous temporal]</w:t>
            </w:r>
          </w:p>
        </w:tc>
        <w:tc>
          <w:tcPr>
            <w:tcW w:w="1418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posterior fossa →  inner ear</w:t>
            </w:r>
          </w:p>
        </w:tc>
        <w:tc>
          <w:tcPr>
            <w:tcW w:w="1843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CN7-8 and dural sheath; internal auditory artery</w:t>
            </w:r>
          </w:p>
        </w:tc>
        <w:tc>
          <w:tcPr>
            <w:tcW w:w="1134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5–6 mm height</w:t>
            </w:r>
          </w:p>
        </w:tc>
        <w:tc>
          <w:tcPr>
            <w:tcW w:w="1531" w:type="dxa"/>
          </w:tcPr>
          <w:p w:rsidR="009C55C8" w:rsidRPr="00DF0AC2" w:rsidRDefault="00131B80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Stenvers</w:t>
            </w:r>
          </w:p>
        </w:tc>
        <w:tc>
          <w:tcPr>
            <w:tcW w:w="2579" w:type="dxa"/>
          </w:tcPr>
          <w:p w:rsidR="009C55C8" w:rsidRPr="00DF0AC2" w:rsidRDefault="00DB7EBD" w:rsidP="009C55C8">
            <w:pPr>
              <w:rPr>
                <w:sz w:val="18"/>
              </w:rPr>
            </w:pPr>
            <w:r w:rsidRPr="00DF0AC2">
              <w:rPr>
                <w:sz w:val="18"/>
                <w:szCs w:val="16"/>
              </w:rPr>
              <w:t>height difference of ≥ 2 mm  is suspicious</w:t>
            </w:r>
          </w:p>
        </w:tc>
      </w:tr>
      <w:tr w:rsidR="00AE5C8B" w:rsidRPr="00DF0AC2" w:rsidTr="00A11E56">
        <w:tc>
          <w:tcPr>
            <w:tcW w:w="1809" w:type="dxa"/>
          </w:tcPr>
          <w:p w:rsidR="00DB7EBD" w:rsidRPr="00DF0AC2" w:rsidRDefault="00DB7EBD" w:rsidP="00DB7EBD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Jugular foramen</w:t>
            </w:r>
          </w:p>
          <w:p w:rsidR="00DB7EBD" w:rsidRPr="00DF0AC2" w:rsidRDefault="00DB7EBD" w:rsidP="00DB7EBD">
            <w:pPr>
              <w:rPr>
                <w:smallCaps/>
                <w:color w:val="0000FF"/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[between petrous temporal and basiocciput]</w:t>
            </w:r>
          </w:p>
        </w:tc>
        <w:tc>
          <w:tcPr>
            <w:tcW w:w="1418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posterior fossa → extracranial jugular fossa</w:t>
            </w:r>
          </w:p>
        </w:tc>
        <w:tc>
          <w:tcPr>
            <w:tcW w:w="1843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color w:val="0000FF"/>
                <w:sz w:val="18"/>
                <w:szCs w:val="16"/>
              </w:rPr>
              <w:t>pars nervosa</w:t>
            </w:r>
            <w:r w:rsidRPr="00DF0AC2">
              <w:rPr>
                <w:sz w:val="18"/>
                <w:szCs w:val="16"/>
              </w:rPr>
              <w:t xml:space="preserve">: CN9, inferior petrosal sinus. </w:t>
            </w:r>
            <w:r w:rsidRPr="00DF0AC2">
              <w:rPr>
                <w:color w:val="0000FF"/>
                <w:sz w:val="18"/>
                <w:szCs w:val="16"/>
              </w:rPr>
              <w:t>pars vascularis</w:t>
            </w:r>
            <w:r w:rsidRPr="00DF0AC2">
              <w:rPr>
                <w:sz w:val="18"/>
                <w:szCs w:val="16"/>
              </w:rPr>
              <w:t>: CN10-11, internal jugular vein, ascending pharyngeal and occipital artery branches</w:t>
            </w:r>
          </w:p>
        </w:tc>
        <w:tc>
          <w:tcPr>
            <w:tcW w:w="1134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11 × 17 mm; right often larger</w:t>
            </w:r>
          </w:p>
        </w:tc>
        <w:tc>
          <w:tcPr>
            <w:tcW w:w="1531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under-tilted submentovertical</w:t>
            </w:r>
          </w:p>
        </w:tc>
        <w:tc>
          <w:tcPr>
            <w:tcW w:w="2579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pars nervosa and vascularis may be separate</w:t>
            </w:r>
          </w:p>
        </w:tc>
      </w:tr>
      <w:tr w:rsidR="00AE5C8B" w:rsidRPr="00DF0AC2" w:rsidTr="00A11E56">
        <w:tc>
          <w:tcPr>
            <w:tcW w:w="1809" w:type="dxa"/>
          </w:tcPr>
          <w:p w:rsidR="00DB7EBD" w:rsidRPr="00DF0AC2" w:rsidRDefault="00DB7EBD" w:rsidP="00DB7EBD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Foramen magnum</w:t>
            </w:r>
          </w:p>
          <w:p w:rsidR="00DB7EBD" w:rsidRPr="00DF0AC2" w:rsidRDefault="00DB7EBD" w:rsidP="00DB7EBD">
            <w:pPr>
              <w:rPr>
                <w:smallCaps/>
                <w:color w:val="0000FF"/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[basiocciput]</w:t>
            </w:r>
          </w:p>
        </w:tc>
        <w:tc>
          <w:tcPr>
            <w:tcW w:w="1418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posterior fossa → cervical spinal canal</w:t>
            </w:r>
          </w:p>
        </w:tc>
        <w:tc>
          <w:tcPr>
            <w:tcW w:w="1843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medulla oblongata, meninges and ligaments; CN11 (spinal root); vertebral and spinal arteries and veins</w:t>
            </w:r>
          </w:p>
        </w:tc>
        <w:tc>
          <w:tcPr>
            <w:tcW w:w="1134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30 × 35 mm</w:t>
            </w:r>
          </w:p>
        </w:tc>
        <w:tc>
          <w:tcPr>
            <w:tcW w:w="1531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lateral; submentovertical</w:t>
            </w:r>
          </w:p>
        </w:tc>
        <w:tc>
          <w:tcPr>
            <w:tcW w:w="2579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shape very variable</w:t>
            </w:r>
          </w:p>
        </w:tc>
      </w:tr>
      <w:tr w:rsidR="00AE5C8B" w:rsidRPr="00DF0AC2" w:rsidTr="00A11E56">
        <w:tc>
          <w:tcPr>
            <w:tcW w:w="1809" w:type="dxa"/>
          </w:tcPr>
          <w:p w:rsidR="00DB7EBD" w:rsidRPr="00DF0AC2" w:rsidRDefault="00DB7EBD" w:rsidP="00DB7EBD">
            <w:pPr>
              <w:rPr>
                <w:sz w:val="18"/>
                <w:szCs w:val="16"/>
              </w:rPr>
            </w:pPr>
            <w:r w:rsidRPr="00DF0AC2">
              <w:rPr>
                <w:smallCaps/>
                <w:color w:val="0000FF"/>
                <w:sz w:val="18"/>
                <w:szCs w:val="16"/>
              </w:rPr>
              <w:t>Hypoglossal (anterior condylar) canal</w:t>
            </w:r>
          </w:p>
          <w:p w:rsidR="00DB7EBD" w:rsidRPr="00DF0AC2" w:rsidRDefault="00DB7EBD" w:rsidP="00DB7EBD">
            <w:pPr>
              <w:rPr>
                <w:smallCaps/>
                <w:color w:val="0000FF"/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[occipital condyle]</w:t>
            </w:r>
          </w:p>
        </w:tc>
        <w:tc>
          <w:tcPr>
            <w:tcW w:w="1418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foramen magnum → medial to jugular fossa</w:t>
            </w:r>
          </w:p>
        </w:tc>
        <w:tc>
          <w:tcPr>
            <w:tcW w:w="1843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CN12; branch of ascending pharyngeal artery</w:t>
            </w:r>
          </w:p>
        </w:tc>
        <w:tc>
          <w:tcPr>
            <w:tcW w:w="1134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5 mm ø</w:t>
            </w:r>
          </w:p>
        </w:tc>
        <w:tc>
          <w:tcPr>
            <w:tcW w:w="1531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  <w:r w:rsidRPr="00DF0AC2">
              <w:rPr>
                <w:sz w:val="18"/>
                <w:szCs w:val="16"/>
              </w:rPr>
              <w:t>reversed Stenvers: Stockholm ‘C’</w:t>
            </w:r>
          </w:p>
        </w:tc>
        <w:tc>
          <w:tcPr>
            <w:tcW w:w="2579" w:type="dxa"/>
          </w:tcPr>
          <w:p w:rsidR="00DB7EBD" w:rsidRPr="00DF0AC2" w:rsidRDefault="00DB7EBD" w:rsidP="009C55C8">
            <w:pPr>
              <w:rPr>
                <w:sz w:val="18"/>
                <w:szCs w:val="16"/>
              </w:rPr>
            </w:pPr>
          </w:p>
        </w:tc>
      </w:tr>
    </w:tbl>
    <w:p w:rsidR="00E921E3" w:rsidRDefault="00E921E3"/>
    <w:p w:rsidR="000D5845" w:rsidRDefault="000D5845"/>
    <w:p w:rsidR="000D5845" w:rsidRDefault="000D5845"/>
    <w:p w:rsidR="00516036" w:rsidRPr="0059365C" w:rsidRDefault="00516036" w:rsidP="005D0506">
      <w:pPr>
        <w:pStyle w:val="Nervous1"/>
      </w:pPr>
      <w:bookmarkStart w:id="14" w:name="_Toc2975895"/>
      <w:r w:rsidRPr="0059365C">
        <w:t>Facial</w:t>
      </w:r>
      <w:bookmarkStart w:id="15" w:name="Facial_radiographs"/>
      <w:bookmarkEnd w:id="15"/>
      <w:r w:rsidRPr="0059365C">
        <w:t xml:space="preserve"> X-</w:t>
      </w:r>
      <w:r w:rsidRPr="005D0506">
        <w:rPr>
          <w:caps w:val="0"/>
        </w:rPr>
        <w:t>ray</w:t>
      </w:r>
      <w:bookmarkEnd w:id="14"/>
    </w:p>
    <w:p w:rsidR="00516036" w:rsidRDefault="00516036" w:rsidP="00E54CC8">
      <w:pPr>
        <w:pStyle w:val="Nervous6"/>
        <w:ind w:right="6236"/>
      </w:pPr>
      <w:bookmarkStart w:id="16" w:name="_Toc2975896"/>
      <w:r w:rsidRPr="00C6006E">
        <w:t xml:space="preserve">Waters' </w:t>
      </w:r>
      <w:r>
        <w:t xml:space="preserve">(occipitomental) </w:t>
      </w:r>
      <w:r w:rsidR="00E54CC8">
        <w:t>view</w:t>
      </w:r>
      <w:bookmarkEnd w:id="16"/>
    </w:p>
    <w:p w:rsidR="00516036" w:rsidRDefault="00516036" w:rsidP="00516036">
      <w:r>
        <w:t>-</w:t>
      </w:r>
      <w:r w:rsidR="003736CC">
        <w:t xml:space="preserve"> </w:t>
      </w:r>
      <w:r w:rsidRPr="00CA0402">
        <w:rPr>
          <w:highlight w:val="yellow"/>
        </w:rPr>
        <w:t xml:space="preserve">single </w:t>
      </w:r>
      <w:hyperlink r:id="rId14" w:anchor="top" w:history="1">
        <w:r w:rsidR="00D44CC4" w:rsidRPr="00D44CC4">
          <w:rPr>
            <w:rStyle w:val="Hyperlink"/>
          </w:rPr>
          <w:t>http://home.mdconsult.com/das/book/body/0/624/I106.fig - top</w:t>
        </w:r>
      </w:hyperlink>
      <w:r w:rsidRPr="00CA0402">
        <w:rPr>
          <w:highlight w:val="yellow"/>
        </w:rPr>
        <w:t>best view</w:t>
      </w:r>
      <w:r w:rsidRPr="006069D3">
        <w:t xml:space="preserve"> for</w:t>
      </w:r>
      <w:r>
        <w:t xml:space="preserve"> </w:t>
      </w:r>
      <w:r w:rsidRPr="006069D3">
        <w:t>initial evaluation of</w:t>
      </w:r>
      <w:r>
        <w:t xml:space="preserve"> </w:t>
      </w:r>
      <w:r w:rsidRPr="00D535EA">
        <w:rPr>
          <w:color w:val="0000FF"/>
        </w:rPr>
        <w:t>maxilla</w:t>
      </w:r>
      <w:r w:rsidRPr="006069D3">
        <w:t xml:space="preserve">, </w:t>
      </w:r>
      <w:r w:rsidRPr="00D535EA">
        <w:rPr>
          <w:color w:val="0000FF"/>
        </w:rPr>
        <w:t>maxillary sinuses</w:t>
      </w:r>
      <w:r w:rsidRPr="006069D3">
        <w:t xml:space="preserve">, </w:t>
      </w:r>
      <w:r w:rsidRPr="00D535EA">
        <w:rPr>
          <w:color w:val="0000FF"/>
        </w:rPr>
        <w:t>floors and inferior rims of orbits</w:t>
      </w:r>
      <w:r w:rsidRPr="006069D3">
        <w:t xml:space="preserve">, </w:t>
      </w:r>
      <w:r w:rsidRPr="00D535EA">
        <w:rPr>
          <w:color w:val="0000FF"/>
        </w:rPr>
        <w:t>zygomatic bones</w:t>
      </w:r>
      <w:r>
        <w:t>.</w:t>
      </w:r>
    </w:p>
    <w:p w:rsidR="003736CC" w:rsidRDefault="003736CC" w:rsidP="003736CC"/>
    <w:p w:rsidR="003736CC" w:rsidRPr="003736CC" w:rsidRDefault="003736CC" w:rsidP="003736CC">
      <w:pPr>
        <w:rPr>
          <w:sz w:val="20"/>
        </w:rPr>
      </w:pPr>
      <w:r w:rsidRPr="003736CC">
        <w:rPr>
          <w:sz w:val="20"/>
        </w:rPr>
        <w:t xml:space="preserve">Angled frontal projection - </w:t>
      </w:r>
      <w:r w:rsidRPr="003736CC">
        <w:rPr>
          <w:color w:val="0000FF"/>
          <w:sz w:val="20"/>
        </w:rPr>
        <w:t>orbitomeatal line</w:t>
      </w:r>
      <w:r w:rsidRPr="003736CC">
        <w:rPr>
          <w:sz w:val="20"/>
        </w:rPr>
        <w:t xml:space="preserve"> at 37° angle from film.</w:t>
      </w:r>
    </w:p>
    <w:p w:rsidR="00516036" w:rsidRDefault="00516036" w:rsidP="005160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7"/>
        <w:gridCol w:w="5035"/>
      </w:tblGrid>
      <w:tr w:rsidR="00516036" w:rsidTr="00DF0AC2">
        <w:tc>
          <w:tcPr>
            <w:tcW w:w="5069" w:type="dxa"/>
          </w:tcPr>
          <w:p w:rsidR="00516036" w:rsidRDefault="00544424" w:rsidP="00263AE3">
            <w:r>
              <w:rPr>
                <w:noProof/>
              </w:rPr>
              <w:drawing>
                <wp:inline distT="0" distB="0" distL="0" distR="0">
                  <wp:extent cx="1943100" cy="1771650"/>
                  <wp:effectExtent l="0" t="0" r="0" b="0"/>
                  <wp:docPr id="7" name="Picture 7" descr="00.%20Pictures/Patient%20position%20for%20Waters%20radi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.%20Pictures/Patient%20position%20for%20Waters%20radi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16036" w:rsidRDefault="00544424" w:rsidP="00263AE3">
            <w:r>
              <w:rPr>
                <w:noProof/>
              </w:rPr>
              <w:drawing>
                <wp:inline distT="0" distB="0" distL="0" distR="0">
                  <wp:extent cx="2876550" cy="3305175"/>
                  <wp:effectExtent l="0" t="0" r="0" b="9525"/>
                  <wp:docPr id="8" name="Picture 8" descr="00.%20Pictures/Waters%20radiograph%20of%20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.%20Pictures/Waters%20radiograph%20of%20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036" w:rsidRDefault="00516036" w:rsidP="00516036"/>
    <w:p w:rsidR="00516036" w:rsidRPr="005D0506" w:rsidRDefault="00544424" w:rsidP="00516036">
      <w:r>
        <w:rPr>
          <w:noProof/>
        </w:rPr>
        <w:drawing>
          <wp:inline distT="0" distB="0" distL="0" distR="0">
            <wp:extent cx="5000625" cy="3124200"/>
            <wp:effectExtent l="0" t="0" r="9525" b="0"/>
            <wp:docPr id="9" name="Picture 9" descr="00.%20Pictures/Waters%20radiograph%20of%20face%20(schem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.%20Pictures/Waters%20radiograph%20of%20face%20(schema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36" w:rsidRPr="0059365C" w:rsidRDefault="00516036" w:rsidP="00516036">
      <w:pPr>
        <w:rPr>
          <w:szCs w:val="24"/>
        </w:rPr>
      </w:pPr>
    </w:p>
    <w:p w:rsidR="00516036" w:rsidRDefault="00516036" w:rsidP="00516036">
      <w:pPr>
        <w:rPr>
          <w:szCs w:val="24"/>
        </w:rPr>
      </w:pPr>
    </w:p>
    <w:p w:rsidR="00516036" w:rsidRPr="00C6006E" w:rsidRDefault="00516036" w:rsidP="00E54CC8">
      <w:pPr>
        <w:pStyle w:val="Nervous6"/>
        <w:ind w:right="8362"/>
      </w:pPr>
      <w:bookmarkStart w:id="17" w:name="_Toc2975897"/>
      <w:r w:rsidRPr="00C6006E">
        <w:t xml:space="preserve">Lateral </w:t>
      </w:r>
      <w:r w:rsidR="00E54CC8">
        <w:t>view</w:t>
      </w:r>
      <w:bookmarkEnd w:id="17"/>
    </w:p>
    <w:p w:rsidR="00516036" w:rsidRDefault="00544424" w:rsidP="00516036">
      <w:r>
        <w:rPr>
          <w:noProof/>
        </w:rPr>
        <w:drawing>
          <wp:inline distT="0" distB="0" distL="0" distR="0">
            <wp:extent cx="2447925" cy="1876425"/>
            <wp:effectExtent l="0" t="0" r="9525" b="9525"/>
            <wp:docPr id="10" name="Picture 10" descr="00.%20Pictures/Patient%20position%20for%20lateral%20face%20radi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.%20Pictures/Patient%20position%20for%20lateral%20face%20radiograp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36" w:rsidRDefault="00516036" w:rsidP="00516036"/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6"/>
        <w:gridCol w:w="6096"/>
      </w:tblGrid>
      <w:tr w:rsidR="00516036" w:rsidTr="00DF0AC2">
        <w:tc>
          <w:tcPr>
            <w:tcW w:w="4320" w:type="dxa"/>
          </w:tcPr>
          <w:p w:rsidR="00516036" w:rsidRDefault="00544424" w:rsidP="00263AE3">
            <w:r>
              <w:rPr>
                <w:noProof/>
              </w:rPr>
              <w:drawing>
                <wp:inline distT="0" distB="0" distL="0" distR="0">
                  <wp:extent cx="2609850" cy="3695700"/>
                  <wp:effectExtent l="0" t="0" r="0" b="0"/>
                  <wp:docPr id="11" name="Picture 11" descr="00.%20Pictures/Lateral%20radiograph%20of%20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.%20Pictures/Lateral%20radiograph%20of%20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516036" w:rsidRPr="00516036" w:rsidRDefault="00544424" w:rsidP="00516036">
            <w:r>
              <w:rPr>
                <w:noProof/>
              </w:rPr>
              <w:drawing>
                <wp:inline distT="0" distB="0" distL="0" distR="0">
                  <wp:extent cx="3733800" cy="3190875"/>
                  <wp:effectExtent l="0" t="0" r="0" b="9525"/>
                  <wp:docPr id="12" name="Picture 12" descr="00.%20Pictures/Lateral%20radiograph%20of%20face%20(sche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.%20Pictures/Lateral%20radiograph%20of%20face%20(sche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036" w:rsidRDefault="00516036" w:rsidP="00516036"/>
        </w:tc>
      </w:tr>
    </w:tbl>
    <w:p w:rsidR="00C469D6" w:rsidRDefault="00C469D6" w:rsidP="00C469D6"/>
    <w:p w:rsidR="00C469D6" w:rsidRDefault="00C469D6" w:rsidP="00C469D6"/>
    <w:p w:rsidR="00C469D6" w:rsidRDefault="00C469D6" w:rsidP="00C469D6"/>
    <w:p w:rsidR="00C469D6" w:rsidRDefault="00C469D6" w:rsidP="00C469D6"/>
    <w:p w:rsidR="00C469D6" w:rsidRDefault="00C469D6" w:rsidP="00C469D6"/>
    <w:p w:rsidR="00C469D6" w:rsidRDefault="00C469D6" w:rsidP="00C469D6"/>
    <w:p w:rsidR="00FF3AE0" w:rsidRPr="00273F8C" w:rsidRDefault="00FF3AE0" w:rsidP="00FF3AE0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Diagnostics</w:t>
      </w:r>
      <w:r w:rsidRPr="00273F8C">
        <w:rPr>
          <w:szCs w:val="24"/>
        </w:rPr>
        <w:t xml:space="preserve">” → follow this </w:t>
      </w:r>
      <w:hyperlink r:id="rId21" w:tgtFrame="_blank" w:history="1">
        <w:r w:rsidRPr="00273F8C">
          <w:rPr>
            <w:rStyle w:val="Hyperlink"/>
            <w:smallCaps/>
            <w:szCs w:val="24"/>
          </w:rPr>
          <w:t>link</w:t>
        </w:r>
        <w:r w:rsidRPr="00273F8C">
          <w:rPr>
            <w:rStyle w:val="Hyperlink"/>
            <w:szCs w:val="24"/>
          </w:rPr>
          <w:t xml:space="preserve"> &gt;&gt;</w:t>
        </w:r>
      </w:hyperlink>
    </w:p>
    <w:p w:rsidR="00544424" w:rsidRPr="00273F8C" w:rsidRDefault="00544424" w:rsidP="00544424">
      <w:pPr>
        <w:rPr>
          <w:szCs w:val="24"/>
        </w:rPr>
      </w:pPr>
    </w:p>
    <w:p w:rsidR="00544424" w:rsidRDefault="00544424" w:rsidP="00544424">
      <w:pPr>
        <w:rPr>
          <w:sz w:val="20"/>
        </w:rPr>
      </w:pPr>
    </w:p>
    <w:p w:rsidR="00544424" w:rsidRDefault="00544424" w:rsidP="00544424">
      <w:pPr>
        <w:pBdr>
          <w:bottom w:val="single" w:sz="4" w:space="1" w:color="auto"/>
        </w:pBdr>
        <w:ind w:right="57"/>
        <w:rPr>
          <w:sz w:val="20"/>
        </w:rPr>
      </w:pPr>
    </w:p>
    <w:p w:rsidR="00544424" w:rsidRPr="00B806B3" w:rsidRDefault="00544424" w:rsidP="00544424">
      <w:pPr>
        <w:pBdr>
          <w:bottom w:val="single" w:sz="4" w:space="1" w:color="auto"/>
        </w:pBdr>
        <w:ind w:right="57"/>
        <w:rPr>
          <w:sz w:val="20"/>
        </w:rPr>
      </w:pPr>
    </w:p>
    <w:p w:rsidR="00544424" w:rsidRDefault="00373688" w:rsidP="0054442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2" w:tgtFrame="_blank" w:history="1">
        <w:r w:rsidR="00544424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44424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44424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44424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908F0" w:rsidRPr="00C469D6" w:rsidRDefault="00373688" w:rsidP="0083529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3" w:tgtFrame="_blank" w:history="1">
        <w:r w:rsidR="00544424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908F0" w:rsidRPr="00C469D6" w:rsidSect="00A013C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923" w:rsidRDefault="00293923">
      <w:r>
        <w:separator/>
      </w:r>
    </w:p>
  </w:endnote>
  <w:endnote w:type="continuationSeparator" w:id="0">
    <w:p w:rsidR="00293923" w:rsidRDefault="0029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95" w:rsidRDefault="008352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Default="00A908F0" w:rsidP="008352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95" w:rsidRDefault="008352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923" w:rsidRDefault="00293923">
      <w:r>
        <w:separator/>
      </w:r>
    </w:p>
  </w:footnote>
  <w:footnote w:type="continuationSeparator" w:id="0">
    <w:p w:rsidR="00293923" w:rsidRDefault="00293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95" w:rsidRDefault="008352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835295" w:rsidRDefault="00835295" w:rsidP="00835295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63DC465" wp14:editId="5AA4227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3" name="Picture 13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Plain Radiography</w:t>
    </w:r>
    <w:r>
      <w:rPr>
        <w:b/>
        <w:bCs/>
        <w:iCs/>
        <w:smallCaps/>
      </w:rPr>
      <w:tab/>
    </w:r>
    <w:r>
      <w:t>D47 (</w:t>
    </w:r>
    <w:r>
      <w:fldChar w:fldCharType="begin"/>
    </w:r>
    <w:r>
      <w:instrText xml:space="preserve"> PAGE </w:instrText>
    </w:r>
    <w:r>
      <w:fldChar w:fldCharType="separate"/>
    </w:r>
    <w:r w:rsidR="00373688">
      <w:rPr>
        <w:noProof/>
      </w:rPr>
      <w:t>1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95" w:rsidRDefault="008352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5F63"/>
    <w:multiLevelType w:val="hybridMultilevel"/>
    <w:tmpl w:val="973A0E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4EBC02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  <w:rPr>
        <w:rFonts w:hint="default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C11C0"/>
    <w:multiLevelType w:val="hybridMultilevel"/>
    <w:tmpl w:val="4470E5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AC242B"/>
    <w:multiLevelType w:val="multilevel"/>
    <w:tmpl w:val="5F9E8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F32F34"/>
    <w:multiLevelType w:val="multilevel"/>
    <w:tmpl w:val="4678F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C1C66"/>
    <w:multiLevelType w:val="hybridMultilevel"/>
    <w:tmpl w:val="CF58EF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5" w15:restartNumberingAfterBreak="0">
    <w:nsid w:val="45773753"/>
    <w:multiLevelType w:val="hybridMultilevel"/>
    <w:tmpl w:val="65B073DA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60F23"/>
    <w:multiLevelType w:val="multilevel"/>
    <w:tmpl w:val="6FCEB9D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47F74"/>
    <w:rsid w:val="00062B37"/>
    <w:rsid w:val="0009319D"/>
    <w:rsid w:val="000A5FE9"/>
    <w:rsid w:val="000B3A28"/>
    <w:rsid w:val="000D5845"/>
    <w:rsid w:val="000F2375"/>
    <w:rsid w:val="000F6E2C"/>
    <w:rsid w:val="00131B80"/>
    <w:rsid w:val="00166FED"/>
    <w:rsid w:val="00172233"/>
    <w:rsid w:val="001B3D58"/>
    <w:rsid w:val="001B61F8"/>
    <w:rsid w:val="001C4154"/>
    <w:rsid w:val="002525CF"/>
    <w:rsid w:val="0025502F"/>
    <w:rsid w:val="0025575B"/>
    <w:rsid w:val="00263AE3"/>
    <w:rsid w:val="0027392E"/>
    <w:rsid w:val="00293923"/>
    <w:rsid w:val="002A2408"/>
    <w:rsid w:val="002D7C98"/>
    <w:rsid w:val="003075EC"/>
    <w:rsid w:val="0031675E"/>
    <w:rsid w:val="00344712"/>
    <w:rsid w:val="003643C1"/>
    <w:rsid w:val="00372A7F"/>
    <w:rsid w:val="00373688"/>
    <w:rsid w:val="003736CC"/>
    <w:rsid w:val="00384CCA"/>
    <w:rsid w:val="003F33CF"/>
    <w:rsid w:val="00411BA5"/>
    <w:rsid w:val="00447478"/>
    <w:rsid w:val="004D7D8B"/>
    <w:rsid w:val="004E1577"/>
    <w:rsid w:val="00516036"/>
    <w:rsid w:val="00520CBA"/>
    <w:rsid w:val="00544424"/>
    <w:rsid w:val="00572AAC"/>
    <w:rsid w:val="00575A2E"/>
    <w:rsid w:val="005D0506"/>
    <w:rsid w:val="00613516"/>
    <w:rsid w:val="00622CC2"/>
    <w:rsid w:val="00654DAF"/>
    <w:rsid w:val="006628E6"/>
    <w:rsid w:val="00683253"/>
    <w:rsid w:val="006A4210"/>
    <w:rsid w:val="006C66BD"/>
    <w:rsid w:val="00701743"/>
    <w:rsid w:val="00711C9B"/>
    <w:rsid w:val="00722B59"/>
    <w:rsid w:val="00746ED7"/>
    <w:rsid w:val="00751186"/>
    <w:rsid w:val="007B4FD6"/>
    <w:rsid w:val="007B52F0"/>
    <w:rsid w:val="007B61B9"/>
    <w:rsid w:val="007E2535"/>
    <w:rsid w:val="007E7EAF"/>
    <w:rsid w:val="00805092"/>
    <w:rsid w:val="00825352"/>
    <w:rsid w:val="00835295"/>
    <w:rsid w:val="00890E69"/>
    <w:rsid w:val="0089657E"/>
    <w:rsid w:val="008F1350"/>
    <w:rsid w:val="009364BF"/>
    <w:rsid w:val="00941A99"/>
    <w:rsid w:val="00974427"/>
    <w:rsid w:val="009934E4"/>
    <w:rsid w:val="009970B7"/>
    <w:rsid w:val="009B7ABD"/>
    <w:rsid w:val="009C55C8"/>
    <w:rsid w:val="009D2F00"/>
    <w:rsid w:val="009E40E7"/>
    <w:rsid w:val="009F28EB"/>
    <w:rsid w:val="00A013C3"/>
    <w:rsid w:val="00A1163D"/>
    <w:rsid w:val="00A11E56"/>
    <w:rsid w:val="00A1460C"/>
    <w:rsid w:val="00A47EEA"/>
    <w:rsid w:val="00A908F0"/>
    <w:rsid w:val="00AA36F1"/>
    <w:rsid w:val="00AB757B"/>
    <w:rsid w:val="00AC17BE"/>
    <w:rsid w:val="00AD1DE3"/>
    <w:rsid w:val="00AE5C8B"/>
    <w:rsid w:val="00AF640B"/>
    <w:rsid w:val="00B17EAE"/>
    <w:rsid w:val="00B36C4E"/>
    <w:rsid w:val="00B76637"/>
    <w:rsid w:val="00B85829"/>
    <w:rsid w:val="00BD7269"/>
    <w:rsid w:val="00BE4C5B"/>
    <w:rsid w:val="00BF1B13"/>
    <w:rsid w:val="00C469D6"/>
    <w:rsid w:val="00C62236"/>
    <w:rsid w:val="00C71D46"/>
    <w:rsid w:val="00C87A0B"/>
    <w:rsid w:val="00CA0402"/>
    <w:rsid w:val="00D11620"/>
    <w:rsid w:val="00D44920"/>
    <w:rsid w:val="00D44CC4"/>
    <w:rsid w:val="00DB1D66"/>
    <w:rsid w:val="00DB49F3"/>
    <w:rsid w:val="00DB65CB"/>
    <w:rsid w:val="00DB7EBD"/>
    <w:rsid w:val="00DC6033"/>
    <w:rsid w:val="00DD0046"/>
    <w:rsid w:val="00DF0AC2"/>
    <w:rsid w:val="00DF2A81"/>
    <w:rsid w:val="00E0374E"/>
    <w:rsid w:val="00E10DE4"/>
    <w:rsid w:val="00E54CC8"/>
    <w:rsid w:val="00E80424"/>
    <w:rsid w:val="00E83190"/>
    <w:rsid w:val="00E84886"/>
    <w:rsid w:val="00E921E3"/>
    <w:rsid w:val="00EA353B"/>
    <w:rsid w:val="00F01B66"/>
    <w:rsid w:val="00F13481"/>
    <w:rsid w:val="00F24888"/>
    <w:rsid w:val="00F65C5C"/>
    <w:rsid w:val="00F74B8A"/>
    <w:rsid w:val="00FC0F10"/>
    <w:rsid w:val="00FC30F0"/>
    <w:rsid w:val="00FC4861"/>
    <w:rsid w:val="00FF3AE0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7CC4FA-5EA0-44A3-983D-B33B99E2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408"/>
    <w:rPr>
      <w:sz w:val="24"/>
    </w:rPr>
  </w:style>
  <w:style w:type="paragraph" w:styleId="Heading1">
    <w:name w:val="heading 1"/>
    <w:basedOn w:val="Normal"/>
    <w:next w:val="Normal"/>
    <w:qFormat/>
    <w:rsid w:val="005D05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D05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D05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9970B7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2A2408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2A240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2A2408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2A2408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2A2408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2A2408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2A2408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2A2408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2A2408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2A2408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2A2408"/>
    <w:rPr>
      <w:color w:val="999999"/>
      <w:u w:val="none"/>
    </w:rPr>
  </w:style>
  <w:style w:type="paragraph" w:customStyle="1" w:styleId="Nervous4">
    <w:name w:val="Nervous 4"/>
    <w:basedOn w:val="Normal"/>
    <w:rsid w:val="002A24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2A240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2A2408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2A2408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2A2408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2A2408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2A2408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2A2408"/>
    <w:rPr>
      <w:color w:val="999999"/>
      <w:u w:val="none"/>
    </w:rPr>
  </w:style>
  <w:style w:type="paragraph" w:customStyle="1" w:styleId="Nervous6">
    <w:name w:val="Nervous 6"/>
    <w:basedOn w:val="Normal"/>
    <w:rsid w:val="002A2408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516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E54CC8"/>
    <w:pPr>
      <w:ind w:left="480"/>
    </w:pPr>
  </w:style>
  <w:style w:type="character" w:customStyle="1" w:styleId="NormalWebChar">
    <w:name w:val="Normal (Web) Char"/>
    <w:basedOn w:val="DefaultParagraphFont"/>
    <w:link w:val="NormalWeb"/>
    <w:rsid w:val="00DC6033"/>
    <w:rPr>
      <w:sz w:val="24"/>
      <w:szCs w:val="24"/>
    </w:rPr>
  </w:style>
  <w:style w:type="paragraph" w:customStyle="1" w:styleId="Nervous9">
    <w:name w:val="Nervous 9"/>
    <w:rsid w:val="002A2408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2A2408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2A2408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D.%20Diagnostics/D.%20Bibliography.pdf" TargetMode="External"/><Relationship Id="rId7" Type="http://schemas.openxmlformats.org/officeDocument/2006/relationships/hyperlink" Target="../D70.%20Spinal%20Imaging/D70.%20Spinal%20Imaging.pdf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neurosurgeryresident.net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home.mdconsult.com/das/book/body/0/624/I106.fig" TargetMode="External"/><Relationship Id="rId22" Type="http://schemas.openxmlformats.org/officeDocument/2006/relationships/hyperlink" Target="http://www.neurosurgeryresident.net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14</TotalTime>
  <Pages>9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16024</CharactersWithSpaces>
  <SharedDoc>false</SharedDoc>
  <HLinks>
    <vt:vector size="192" baseType="variant">
      <vt:variant>
        <vt:i4>5242973</vt:i4>
      </vt:variant>
      <vt:variant>
        <vt:i4>144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141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138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4325399</vt:i4>
      </vt:variant>
      <vt:variant>
        <vt:i4>117</vt:i4>
      </vt:variant>
      <vt:variant>
        <vt:i4>0</vt:i4>
      </vt:variant>
      <vt:variant>
        <vt:i4>5</vt:i4>
      </vt:variant>
      <vt:variant>
        <vt:lpwstr>http://home.mdconsult.com/das/book/body/0/624/I106.fig</vt:lpwstr>
      </vt:variant>
      <vt:variant>
        <vt:lpwstr>top</vt:lpwstr>
      </vt:variant>
      <vt:variant>
        <vt:i4>1638458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_Toc233327999</vt:lpwstr>
      </vt:variant>
      <vt:variant>
        <vt:i4>1638458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_Toc233327998</vt:lpwstr>
      </vt:variant>
      <vt:variant>
        <vt:i4>1638458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_Toc233327997</vt:lpwstr>
      </vt:variant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_Toc233327996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_Toc233327995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_Toc233327994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_Toc233327993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_Toc233327992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_Toc233327991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_Toc233327990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_Toc233327989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_Toc233327988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_Toc233327987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_Toc233327986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_Toc233327985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_Toc233327984</vt:lpwstr>
      </vt:variant>
      <vt:variant>
        <vt:i4>5308440</vt:i4>
      </vt:variant>
      <vt:variant>
        <vt:i4>5601</vt:i4>
      </vt:variant>
      <vt:variant>
        <vt:i4>1025</vt:i4>
      </vt:variant>
      <vt:variant>
        <vt:i4>1</vt:i4>
      </vt:variant>
      <vt:variant>
        <vt:lpwstr>00.%20Pictures/Lateral%20radiograph%20and%20diagram%20of%20skull.jpg</vt:lpwstr>
      </vt:variant>
      <vt:variant>
        <vt:lpwstr/>
      </vt:variant>
      <vt:variant>
        <vt:i4>2424878</vt:i4>
      </vt:variant>
      <vt:variant>
        <vt:i4>7854</vt:i4>
      </vt:variant>
      <vt:variant>
        <vt:i4>1026</vt:i4>
      </vt:variant>
      <vt:variant>
        <vt:i4>1</vt:i4>
      </vt:variant>
      <vt:variant>
        <vt:lpwstr>00.%20Pictures/PA%20skull%20radiograph.jpg</vt:lpwstr>
      </vt:variant>
      <vt:variant>
        <vt:lpwstr/>
      </vt:variant>
      <vt:variant>
        <vt:i4>2097248</vt:i4>
      </vt:variant>
      <vt:variant>
        <vt:i4>10620</vt:i4>
      </vt:variant>
      <vt:variant>
        <vt:i4>1027</vt:i4>
      </vt:variant>
      <vt:variant>
        <vt:i4>1</vt:i4>
      </vt:variant>
      <vt:variant>
        <vt:lpwstr>00.%20Pictures/Towne%20view.jpg</vt:lpwstr>
      </vt:variant>
      <vt:variant>
        <vt:lpwstr/>
      </vt:variant>
      <vt:variant>
        <vt:i4>6750328</vt:i4>
      </vt:variant>
      <vt:variant>
        <vt:i4>12639</vt:i4>
      </vt:variant>
      <vt:variant>
        <vt:i4>1028</vt:i4>
      </vt:variant>
      <vt:variant>
        <vt:i4>1</vt:i4>
      </vt:variant>
      <vt:variant>
        <vt:lpwstr>00.%20Pictures/Submentovertical%20(base)%20view.jpg</vt:lpwstr>
      </vt:variant>
      <vt:variant>
        <vt:lpwstr/>
      </vt:variant>
      <vt:variant>
        <vt:i4>2031680</vt:i4>
      </vt:variant>
      <vt:variant>
        <vt:i4>14350</vt:i4>
      </vt:variant>
      <vt:variant>
        <vt:i4>1029</vt:i4>
      </vt:variant>
      <vt:variant>
        <vt:i4>1</vt:i4>
      </vt:variant>
      <vt:variant>
        <vt:lpwstr>00.%20Pictures/Diagram%20of%20sellar%20region.gif</vt:lpwstr>
      </vt:variant>
      <vt:variant>
        <vt:lpwstr/>
      </vt:variant>
      <vt:variant>
        <vt:i4>4390925</vt:i4>
      </vt:variant>
      <vt:variant>
        <vt:i4>15762</vt:i4>
      </vt:variant>
      <vt:variant>
        <vt:i4>1030</vt:i4>
      </vt:variant>
      <vt:variant>
        <vt:i4>1</vt:i4>
      </vt:variant>
      <vt:variant>
        <vt:lpwstr>00.%20Pictures/Temporal%20bone%20(X-ray).jpg</vt:lpwstr>
      </vt:variant>
      <vt:variant>
        <vt:lpwstr/>
      </vt:variant>
      <vt:variant>
        <vt:i4>589838</vt:i4>
      </vt:variant>
      <vt:variant>
        <vt:i4>44515</vt:i4>
      </vt:variant>
      <vt:variant>
        <vt:i4>1031</vt:i4>
      </vt:variant>
      <vt:variant>
        <vt:i4>1</vt:i4>
      </vt:variant>
      <vt:variant>
        <vt:lpwstr>00.%20Pictures/Patient%20position%20for%20Waters%20radiograph.jpg</vt:lpwstr>
      </vt:variant>
      <vt:variant>
        <vt:lpwstr/>
      </vt:variant>
      <vt:variant>
        <vt:i4>7995428</vt:i4>
      </vt:variant>
      <vt:variant>
        <vt:i4>44607</vt:i4>
      </vt:variant>
      <vt:variant>
        <vt:i4>1032</vt:i4>
      </vt:variant>
      <vt:variant>
        <vt:i4>1</vt:i4>
      </vt:variant>
      <vt:variant>
        <vt:lpwstr>00.%20Pictures/Waters%20radiograph%20of%20face.jpg</vt:lpwstr>
      </vt:variant>
      <vt:variant>
        <vt:lpwstr/>
      </vt:variant>
      <vt:variant>
        <vt:i4>5505114</vt:i4>
      </vt:variant>
      <vt:variant>
        <vt:i4>44712</vt:i4>
      </vt:variant>
      <vt:variant>
        <vt:i4>1033</vt:i4>
      </vt:variant>
      <vt:variant>
        <vt:i4>1</vt:i4>
      </vt:variant>
      <vt:variant>
        <vt:lpwstr>00.%20Pictures/Waters%20radiograph%20of%20face%20(schema).jpg</vt:lpwstr>
      </vt:variant>
      <vt:variant>
        <vt:lpwstr/>
      </vt:variant>
      <vt:variant>
        <vt:i4>655438</vt:i4>
      </vt:variant>
      <vt:variant>
        <vt:i4>44842</vt:i4>
      </vt:variant>
      <vt:variant>
        <vt:i4>1034</vt:i4>
      </vt:variant>
      <vt:variant>
        <vt:i4>1</vt:i4>
      </vt:variant>
      <vt:variant>
        <vt:lpwstr>00.%20Pictures/Patient%20position%20for%20lateral%20face%20radiograph.jpg</vt:lpwstr>
      </vt:variant>
      <vt:variant>
        <vt:lpwstr/>
      </vt:variant>
      <vt:variant>
        <vt:i4>7077936</vt:i4>
      </vt:variant>
      <vt:variant>
        <vt:i4>44936</vt:i4>
      </vt:variant>
      <vt:variant>
        <vt:i4>1035</vt:i4>
      </vt:variant>
      <vt:variant>
        <vt:i4>1</vt:i4>
      </vt:variant>
      <vt:variant>
        <vt:lpwstr>00.%20Pictures/Lateral%20radiograph%20of%20face.jpg</vt:lpwstr>
      </vt:variant>
      <vt:variant>
        <vt:lpwstr/>
      </vt:variant>
      <vt:variant>
        <vt:i4>7667833</vt:i4>
      </vt:variant>
      <vt:variant>
        <vt:i4>45040</vt:i4>
      </vt:variant>
      <vt:variant>
        <vt:i4>1036</vt:i4>
      </vt:variant>
      <vt:variant>
        <vt:i4>1</vt:i4>
      </vt:variant>
      <vt:variant>
        <vt:lpwstr>00.%20Pictures/Lateral%20radiograph%20of%20face%20(schema).jpg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11</cp:revision>
  <cp:lastPrinted>2019-06-04T02:36:00Z</cp:lastPrinted>
  <dcterms:created xsi:type="dcterms:W3CDTF">2016-02-19T01:03:00Z</dcterms:created>
  <dcterms:modified xsi:type="dcterms:W3CDTF">2019-06-04T02:36:00Z</dcterms:modified>
</cp:coreProperties>
</file>