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C85" w:rsidRPr="00F346A5" w:rsidRDefault="00AF1C85" w:rsidP="007B237D">
      <w:pPr>
        <w:pStyle w:val="Title"/>
      </w:pPr>
      <w:bookmarkStart w:id="0" w:name="_GoBack"/>
      <w:r w:rsidRPr="00F346A5">
        <w:t>GENERAL - Congenital CNS Anomalies</w:t>
      </w:r>
    </w:p>
    <w:p w:rsidR="00A967A6" w:rsidRDefault="00A967A6" w:rsidP="00A967A6">
      <w:pPr>
        <w:spacing w:after="120"/>
        <w:jc w:val="right"/>
      </w:pPr>
      <w:r>
        <w:t xml:space="preserve">Last updated: </w:t>
      </w:r>
      <w:r>
        <w:fldChar w:fldCharType="begin"/>
      </w:r>
      <w:r>
        <w:instrText xml:space="preserve"> SAVEDATE  \@ "MMMM d, yyyy"  \* MERGEFORMAT </w:instrText>
      </w:r>
      <w:r>
        <w:fldChar w:fldCharType="separate"/>
      </w:r>
      <w:r w:rsidR="00765D19">
        <w:rPr>
          <w:noProof/>
        </w:rPr>
        <w:t>September 5, 2017</w:t>
      </w:r>
      <w:r>
        <w:fldChar w:fldCharType="end"/>
      </w:r>
    </w:p>
    <w:p w:rsidR="00F073A4" w:rsidRPr="00F346A5" w:rsidRDefault="00AF1C85">
      <w:pPr>
        <w:pStyle w:val="TOC1"/>
        <w:tabs>
          <w:tab w:val="right" w:leader="dot" w:pos="9912"/>
        </w:tabs>
        <w:rPr>
          <w:b w:val="0"/>
          <w:smallCaps w:val="0"/>
          <w:noProof/>
          <w:lang w:val="en-US"/>
        </w:rPr>
      </w:pPr>
      <w:r w:rsidRPr="00F346A5">
        <w:rPr>
          <w:lang w:val="en-US"/>
        </w:rPr>
        <w:fldChar w:fldCharType="begin"/>
      </w:r>
      <w:r w:rsidRPr="00F346A5">
        <w:rPr>
          <w:lang w:val="en-US"/>
        </w:rPr>
        <w:instrText xml:space="preserve"> TOC \h \z \t "Nervous 1;1" </w:instrText>
      </w:r>
      <w:r w:rsidRPr="00F346A5">
        <w:rPr>
          <w:lang w:val="en-US"/>
        </w:rPr>
        <w:fldChar w:fldCharType="separate"/>
      </w:r>
      <w:hyperlink w:anchor="_Toc152087070" w:history="1">
        <w:r w:rsidR="00F073A4" w:rsidRPr="00F346A5">
          <w:rPr>
            <w:rStyle w:val="Hyperlink"/>
            <w:noProof/>
            <w:lang w:val="en-US"/>
          </w:rPr>
          <w:t>Classification</w:t>
        </w:r>
        <w:r w:rsidR="00F073A4" w:rsidRPr="00F346A5">
          <w:rPr>
            <w:noProof/>
            <w:webHidden/>
            <w:lang w:val="en-US"/>
          </w:rPr>
          <w:tab/>
        </w:r>
        <w:r w:rsidR="00F073A4" w:rsidRPr="00F346A5">
          <w:rPr>
            <w:noProof/>
            <w:webHidden/>
            <w:lang w:val="en-US"/>
          </w:rPr>
          <w:fldChar w:fldCharType="begin"/>
        </w:r>
        <w:r w:rsidR="00F073A4" w:rsidRPr="00F346A5">
          <w:rPr>
            <w:noProof/>
            <w:webHidden/>
            <w:lang w:val="en-US"/>
          </w:rPr>
          <w:instrText xml:space="preserve"> PAGEREF _Toc152087070 \h </w:instrText>
        </w:r>
        <w:r w:rsidR="00F073A4" w:rsidRPr="00F346A5">
          <w:rPr>
            <w:noProof/>
            <w:webHidden/>
            <w:lang w:val="en-US"/>
          </w:rPr>
        </w:r>
        <w:r w:rsidR="00F073A4" w:rsidRPr="00F346A5">
          <w:rPr>
            <w:noProof/>
            <w:webHidden/>
            <w:lang w:val="en-US"/>
          </w:rPr>
          <w:fldChar w:fldCharType="separate"/>
        </w:r>
        <w:r w:rsidR="00765D19">
          <w:rPr>
            <w:noProof/>
            <w:webHidden/>
            <w:lang w:val="en-US"/>
          </w:rPr>
          <w:t>1</w:t>
        </w:r>
        <w:r w:rsidR="00F073A4" w:rsidRPr="00F346A5">
          <w:rPr>
            <w:noProof/>
            <w:webHidden/>
            <w:lang w:val="en-US"/>
          </w:rPr>
          <w:fldChar w:fldCharType="end"/>
        </w:r>
      </w:hyperlink>
    </w:p>
    <w:p w:rsidR="00F073A4" w:rsidRPr="00F346A5" w:rsidRDefault="00765D19">
      <w:pPr>
        <w:pStyle w:val="TOC1"/>
        <w:tabs>
          <w:tab w:val="right" w:leader="dot" w:pos="9912"/>
        </w:tabs>
        <w:rPr>
          <w:b w:val="0"/>
          <w:smallCaps w:val="0"/>
          <w:noProof/>
          <w:lang w:val="en-US"/>
        </w:rPr>
      </w:pPr>
      <w:hyperlink w:anchor="_Toc152087071" w:history="1">
        <w:r w:rsidR="00F073A4" w:rsidRPr="00F346A5">
          <w:rPr>
            <w:rStyle w:val="Hyperlink"/>
            <w:noProof/>
            <w:lang w:val="en-US"/>
          </w:rPr>
          <w:t>Etiopathophysiology</w:t>
        </w:r>
        <w:r w:rsidR="00F073A4" w:rsidRPr="00F346A5">
          <w:rPr>
            <w:noProof/>
            <w:webHidden/>
            <w:lang w:val="en-US"/>
          </w:rPr>
          <w:tab/>
        </w:r>
        <w:r w:rsidR="00F073A4" w:rsidRPr="00F346A5">
          <w:rPr>
            <w:noProof/>
            <w:webHidden/>
            <w:lang w:val="en-US"/>
          </w:rPr>
          <w:fldChar w:fldCharType="begin"/>
        </w:r>
        <w:r w:rsidR="00F073A4" w:rsidRPr="00F346A5">
          <w:rPr>
            <w:noProof/>
            <w:webHidden/>
            <w:lang w:val="en-US"/>
          </w:rPr>
          <w:instrText xml:space="preserve"> PAGEREF _Toc152087071 \h </w:instrText>
        </w:r>
        <w:r w:rsidR="00F073A4" w:rsidRPr="00F346A5">
          <w:rPr>
            <w:noProof/>
            <w:webHidden/>
            <w:lang w:val="en-US"/>
          </w:rPr>
        </w:r>
        <w:r w:rsidR="00F073A4" w:rsidRPr="00F346A5">
          <w:rPr>
            <w:noProof/>
            <w:webHidden/>
            <w:lang w:val="en-US"/>
          </w:rPr>
          <w:fldChar w:fldCharType="separate"/>
        </w:r>
        <w:r>
          <w:rPr>
            <w:noProof/>
            <w:webHidden/>
            <w:lang w:val="en-US"/>
          </w:rPr>
          <w:t>2</w:t>
        </w:r>
        <w:r w:rsidR="00F073A4" w:rsidRPr="00F346A5">
          <w:rPr>
            <w:noProof/>
            <w:webHidden/>
            <w:lang w:val="en-US"/>
          </w:rPr>
          <w:fldChar w:fldCharType="end"/>
        </w:r>
      </w:hyperlink>
    </w:p>
    <w:p w:rsidR="00F073A4" w:rsidRPr="00F346A5" w:rsidRDefault="00765D19">
      <w:pPr>
        <w:pStyle w:val="TOC1"/>
        <w:tabs>
          <w:tab w:val="right" w:leader="dot" w:pos="9912"/>
        </w:tabs>
        <w:rPr>
          <w:b w:val="0"/>
          <w:smallCaps w:val="0"/>
          <w:noProof/>
          <w:lang w:val="en-US"/>
        </w:rPr>
      </w:pPr>
      <w:hyperlink w:anchor="_Toc152087072" w:history="1">
        <w:r w:rsidR="00F073A4" w:rsidRPr="00F346A5">
          <w:rPr>
            <w:rStyle w:val="Hyperlink"/>
            <w:noProof/>
            <w:lang w:val="en-US"/>
          </w:rPr>
          <w:t>Epidemiology</w:t>
        </w:r>
        <w:r w:rsidR="00F073A4" w:rsidRPr="00F346A5">
          <w:rPr>
            <w:noProof/>
            <w:webHidden/>
            <w:lang w:val="en-US"/>
          </w:rPr>
          <w:tab/>
        </w:r>
        <w:r w:rsidR="00F073A4" w:rsidRPr="00F346A5">
          <w:rPr>
            <w:noProof/>
            <w:webHidden/>
            <w:lang w:val="en-US"/>
          </w:rPr>
          <w:fldChar w:fldCharType="begin"/>
        </w:r>
        <w:r w:rsidR="00F073A4" w:rsidRPr="00F346A5">
          <w:rPr>
            <w:noProof/>
            <w:webHidden/>
            <w:lang w:val="en-US"/>
          </w:rPr>
          <w:instrText xml:space="preserve"> PAGEREF _Toc152087072 \h </w:instrText>
        </w:r>
        <w:r w:rsidR="00F073A4" w:rsidRPr="00F346A5">
          <w:rPr>
            <w:noProof/>
            <w:webHidden/>
            <w:lang w:val="en-US"/>
          </w:rPr>
        </w:r>
        <w:r w:rsidR="00F073A4" w:rsidRPr="00F346A5">
          <w:rPr>
            <w:noProof/>
            <w:webHidden/>
            <w:lang w:val="en-US"/>
          </w:rPr>
          <w:fldChar w:fldCharType="separate"/>
        </w:r>
        <w:r>
          <w:rPr>
            <w:noProof/>
            <w:webHidden/>
            <w:lang w:val="en-US"/>
          </w:rPr>
          <w:t>2</w:t>
        </w:r>
        <w:r w:rsidR="00F073A4" w:rsidRPr="00F346A5">
          <w:rPr>
            <w:noProof/>
            <w:webHidden/>
            <w:lang w:val="en-US"/>
          </w:rPr>
          <w:fldChar w:fldCharType="end"/>
        </w:r>
      </w:hyperlink>
    </w:p>
    <w:p w:rsidR="00F073A4" w:rsidRPr="00F346A5" w:rsidRDefault="00765D19">
      <w:pPr>
        <w:pStyle w:val="TOC1"/>
        <w:tabs>
          <w:tab w:val="right" w:leader="dot" w:pos="9912"/>
        </w:tabs>
        <w:rPr>
          <w:b w:val="0"/>
          <w:smallCaps w:val="0"/>
          <w:noProof/>
          <w:lang w:val="en-US"/>
        </w:rPr>
      </w:pPr>
      <w:hyperlink w:anchor="_Toc152087073" w:history="1">
        <w:r w:rsidR="00F073A4" w:rsidRPr="00F346A5">
          <w:rPr>
            <w:rStyle w:val="Hyperlink"/>
            <w:noProof/>
            <w:lang w:val="en-US"/>
          </w:rPr>
          <w:t>Diagnosis</w:t>
        </w:r>
        <w:r w:rsidR="00F073A4" w:rsidRPr="00F346A5">
          <w:rPr>
            <w:noProof/>
            <w:webHidden/>
            <w:lang w:val="en-US"/>
          </w:rPr>
          <w:tab/>
        </w:r>
        <w:r w:rsidR="00F073A4" w:rsidRPr="00F346A5">
          <w:rPr>
            <w:noProof/>
            <w:webHidden/>
            <w:lang w:val="en-US"/>
          </w:rPr>
          <w:fldChar w:fldCharType="begin"/>
        </w:r>
        <w:r w:rsidR="00F073A4" w:rsidRPr="00F346A5">
          <w:rPr>
            <w:noProof/>
            <w:webHidden/>
            <w:lang w:val="en-US"/>
          </w:rPr>
          <w:instrText xml:space="preserve"> PAGEREF _Toc152087073 \h </w:instrText>
        </w:r>
        <w:r w:rsidR="00F073A4" w:rsidRPr="00F346A5">
          <w:rPr>
            <w:noProof/>
            <w:webHidden/>
            <w:lang w:val="en-US"/>
          </w:rPr>
        </w:r>
        <w:r w:rsidR="00F073A4" w:rsidRPr="00F346A5">
          <w:rPr>
            <w:noProof/>
            <w:webHidden/>
            <w:lang w:val="en-US"/>
          </w:rPr>
          <w:fldChar w:fldCharType="separate"/>
        </w:r>
        <w:r>
          <w:rPr>
            <w:noProof/>
            <w:webHidden/>
            <w:lang w:val="en-US"/>
          </w:rPr>
          <w:t>2</w:t>
        </w:r>
        <w:r w:rsidR="00F073A4" w:rsidRPr="00F346A5">
          <w:rPr>
            <w:noProof/>
            <w:webHidden/>
            <w:lang w:val="en-US"/>
          </w:rPr>
          <w:fldChar w:fldCharType="end"/>
        </w:r>
      </w:hyperlink>
    </w:p>
    <w:p w:rsidR="00AF1C85" w:rsidRDefault="00AF1C85">
      <w:r w:rsidRPr="00F346A5">
        <w:fldChar w:fldCharType="end"/>
      </w:r>
    </w:p>
    <w:p w:rsidR="002A6F07" w:rsidRPr="00F346A5" w:rsidRDefault="002A6F07"/>
    <w:p w:rsidR="00AF1C85" w:rsidRPr="00F346A5" w:rsidRDefault="00AF1C85">
      <w:pPr>
        <w:pStyle w:val="Nervous1"/>
      </w:pPr>
      <w:bookmarkStart w:id="1" w:name="_Toc152087070"/>
      <w:r w:rsidRPr="00F346A5">
        <w:t>Classification</w:t>
      </w:r>
      <w:bookmarkEnd w:id="1"/>
    </w:p>
    <w:p w:rsidR="00AF1C85" w:rsidRPr="00F346A5" w:rsidRDefault="00AF1C85">
      <w:pPr>
        <w:pStyle w:val="Heading6"/>
        <w:spacing w:before="0" w:beforeAutospacing="0" w:after="0" w:afterAutospacing="0"/>
        <w:rPr>
          <w:rFonts w:ascii="Times New Roman" w:hAnsi="Times New Roman" w:cs="Times New Roman"/>
          <w:b w:val="0"/>
          <w:bCs w:val="0"/>
          <w:sz w:val="24"/>
        </w:rPr>
      </w:pPr>
      <w:r w:rsidRPr="00F346A5">
        <w:rPr>
          <w:rFonts w:ascii="Times New Roman" w:eastAsia="Times New Roman" w:hAnsi="Times New Roman" w:cs="Times New Roman"/>
          <w:smallCaps/>
          <w:sz w:val="24"/>
          <w:szCs w:val="20"/>
          <w:highlight w:val="yellow"/>
          <w:u w:val="single"/>
        </w:rPr>
        <w:t>Abnormal formation of notochord</w:t>
      </w:r>
      <w:r w:rsidRPr="00F346A5">
        <w:rPr>
          <w:rFonts w:ascii="Times New Roman" w:hAnsi="Times New Roman" w:cs="Times New Roman"/>
          <w:b w:val="0"/>
          <w:bCs w:val="0"/>
          <w:sz w:val="24"/>
        </w:rPr>
        <w:t xml:space="preserve"> (neurenteric canal disorders):</w:t>
      </w:r>
    </w:p>
    <w:p w:rsidR="00AF1C85" w:rsidRPr="00F346A5" w:rsidRDefault="00AF1C85" w:rsidP="00AF1C85">
      <w:pPr>
        <w:pStyle w:val="Heading6"/>
        <w:numPr>
          <w:ilvl w:val="1"/>
          <w:numId w:val="9"/>
        </w:numPr>
        <w:tabs>
          <w:tab w:val="clear" w:pos="2880"/>
          <w:tab w:val="num" w:pos="1440"/>
        </w:tabs>
        <w:spacing w:before="0" w:beforeAutospacing="0" w:after="0" w:afterAutospacing="0"/>
        <w:ind w:left="1420"/>
        <w:rPr>
          <w:rFonts w:ascii="Times New Roman" w:hAnsi="Times New Roman" w:cs="Times New Roman"/>
          <w:b w:val="0"/>
          <w:bCs w:val="0"/>
          <w:sz w:val="24"/>
        </w:rPr>
      </w:pPr>
      <w:r w:rsidRPr="00F346A5">
        <w:rPr>
          <w:rFonts w:ascii="Times New Roman" w:hAnsi="Times New Roman" w:cs="Times New Roman"/>
          <w:color w:val="FF0000"/>
          <w:sz w:val="24"/>
        </w:rPr>
        <w:t xml:space="preserve">neuro-enteric cyst </w:t>
      </w:r>
      <w:r w:rsidRPr="00F346A5">
        <w:rPr>
          <w:rFonts w:ascii="Times New Roman" w:eastAsia="Times New Roman" w:hAnsi="Times New Roman" w:cs="Times New Roman"/>
          <w:b w:val="0"/>
          <w:bCs w:val="0"/>
          <w:sz w:val="24"/>
          <w:szCs w:val="20"/>
        </w:rPr>
        <w:t xml:space="preserve">– due to </w:t>
      </w:r>
      <w:r w:rsidRPr="00F346A5">
        <w:rPr>
          <w:rFonts w:ascii="Times New Roman" w:hAnsi="Times New Roman" w:cs="Times New Roman"/>
          <w:b w:val="0"/>
          <w:bCs w:val="0"/>
          <w:sz w:val="24"/>
        </w:rPr>
        <w:t>neurenteric canal persistence.</w:t>
      </w:r>
    </w:p>
    <w:p w:rsidR="00AF1C85" w:rsidRPr="00F346A5" w:rsidRDefault="00AF1C85" w:rsidP="00AF1C85">
      <w:pPr>
        <w:pStyle w:val="Heading6"/>
        <w:numPr>
          <w:ilvl w:val="1"/>
          <w:numId w:val="9"/>
        </w:numPr>
        <w:tabs>
          <w:tab w:val="clear" w:pos="2880"/>
          <w:tab w:val="num" w:pos="1440"/>
        </w:tabs>
        <w:spacing w:before="0" w:beforeAutospacing="0" w:after="0" w:afterAutospacing="0"/>
        <w:ind w:left="1420"/>
        <w:rPr>
          <w:rFonts w:ascii="Times New Roman" w:eastAsia="Times New Roman" w:hAnsi="Times New Roman" w:cs="Times New Roman"/>
          <w:b w:val="0"/>
          <w:bCs w:val="0"/>
          <w:color w:val="FF0000"/>
          <w:sz w:val="24"/>
          <w:szCs w:val="20"/>
        </w:rPr>
      </w:pPr>
      <w:r w:rsidRPr="00F346A5">
        <w:rPr>
          <w:rFonts w:ascii="Times New Roman" w:hAnsi="Times New Roman" w:cs="Times New Roman"/>
          <w:color w:val="FF0000"/>
          <w:sz w:val="24"/>
        </w:rPr>
        <w:t>diastematomyelia</w:t>
      </w:r>
      <w:r w:rsidRPr="00F346A5">
        <w:rPr>
          <w:rFonts w:ascii="Times New Roman" w:eastAsia="Times New Roman" w:hAnsi="Times New Roman" w:cs="Times New Roman"/>
          <w:b w:val="0"/>
          <w:bCs w:val="0"/>
          <w:sz w:val="24"/>
          <w:szCs w:val="20"/>
        </w:rPr>
        <w:t xml:space="preserve">, </w:t>
      </w:r>
      <w:r w:rsidRPr="00F346A5">
        <w:rPr>
          <w:rFonts w:ascii="Times New Roman" w:hAnsi="Times New Roman" w:cs="Times New Roman"/>
          <w:color w:val="FF0000"/>
          <w:sz w:val="24"/>
        </w:rPr>
        <w:t>diplomyelia</w:t>
      </w:r>
      <w:r w:rsidRPr="00F346A5">
        <w:rPr>
          <w:rFonts w:ascii="Times New Roman" w:eastAsia="Times New Roman" w:hAnsi="Times New Roman" w:cs="Times New Roman"/>
          <w:b w:val="0"/>
          <w:bCs w:val="0"/>
          <w:sz w:val="24"/>
          <w:szCs w:val="20"/>
        </w:rPr>
        <w:t xml:space="preserve"> – aberrant neuro-entodermal adhesions → split notochord and secondary splitting of neural plate and vertebral bodies.</w:t>
      </w:r>
    </w:p>
    <w:p w:rsidR="00AF1C85" w:rsidRPr="00F346A5" w:rsidRDefault="00AF1C85">
      <w:pPr>
        <w:rPr>
          <w:b/>
          <w:bCs/>
          <w:smallCaps/>
          <w:highlight w:val="yellow"/>
          <w:u w:val="single"/>
        </w:rPr>
      </w:pPr>
    </w:p>
    <w:p w:rsidR="00AF1C85" w:rsidRPr="00F346A5" w:rsidRDefault="00AF1C85">
      <w:pPr>
        <w:rPr>
          <w:rFonts w:eastAsia="Arial Unicode MS"/>
          <w:u w:val="single"/>
        </w:rPr>
      </w:pPr>
      <w:r w:rsidRPr="00F346A5">
        <w:rPr>
          <w:b/>
          <w:bCs/>
          <w:smallCaps/>
          <w:highlight w:val="yellow"/>
          <w:u w:val="single"/>
        </w:rPr>
        <w:t>Neural Tube (</w:t>
      </w:r>
      <w:r w:rsidRPr="00F346A5">
        <w:rPr>
          <w:b/>
          <w:bCs/>
          <w:highlight w:val="yellow"/>
          <w:u w:val="single"/>
        </w:rPr>
        <w:t>s</w:t>
      </w:r>
      <w:r w:rsidRPr="00F346A5">
        <w:rPr>
          <w:b/>
          <w:bCs/>
          <w:smallCaps/>
          <w:highlight w:val="yellow"/>
          <w:u w:val="single"/>
        </w:rPr>
        <w:t>. neurulation)</w:t>
      </w:r>
      <w:r w:rsidRPr="00F346A5">
        <w:rPr>
          <w:b/>
          <w:bCs/>
          <w:highlight w:val="yellow"/>
          <w:u w:val="single"/>
        </w:rPr>
        <w:t xml:space="preserve"> defects (s.</w:t>
      </w:r>
      <w:r w:rsidRPr="00F346A5">
        <w:rPr>
          <w:b/>
          <w:bCs/>
          <w:smallCaps/>
          <w:highlight w:val="yellow"/>
          <w:u w:val="single"/>
        </w:rPr>
        <w:t xml:space="preserve"> </w:t>
      </w:r>
      <w:r w:rsidRPr="00F346A5">
        <w:rPr>
          <w:b/>
          <w:bCs/>
          <w:highlight w:val="yellow"/>
          <w:u w:val="single"/>
        </w:rPr>
        <w:t xml:space="preserve">dysraphia, abnormalities of </w:t>
      </w:r>
      <w:r w:rsidRPr="00F346A5">
        <w:rPr>
          <w:b/>
          <w:bCs/>
          <w:smallCaps/>
          <w:highlight w:val="yellow"/>
          <w:u w:val="single"/>
        </w:rPr>
        <w:t>dorsal</w:t>
      </w:r>
      <w:r w:rsidRPr="00F346A5">
        <w:rPr>
          <w:b/>
          <w:bCs/>
          <w:highlight w:val="yellow"/>
          <w:u w:val="single"/>
        </w:rPr>
        <w:t xml:space="preserve"> induction)</w:t>
      </w:r>
      <w:r w:rsidRPr="00F346A5">
        <w:t xml:space="preserve"> - earliest to appear (</w:t>
      </w:r>
      <w:r w:rsidRPr="00F346A5">
        <w:rPr>
          <w:color w:val="0000FF"/>
        </w:rPr>
        <w:t>17-27 days of gestation</w:t>
      </w:r>
      <w:r w:rsidRPr="00F346A5">
        <w:t>):</w:t>
      </w:r>
    </w:p>
    <w:p w:rsidR="00AF1C85" w:rsidRPr="00F346A5" w:rsidRDefault="00AF1C85">
      <w:pPr>
        <w:numPr>
          <w:ilvl w:val="0"/>
          <w:numId w:val="1"/>
        </w:numPr>
        <w:spacing w:before="120"/>
      </w:pPr>
      <w:r w:rsidRPr="00F346A5">
        <w:rPr>
          <w:b/>
          <w:bCs/>
          <w:color w:val="FF0000"/>
        </w:rPr>
        <w:t>Craniorachischisis totalis</w:t>
      </w:r>
      <w:r w:rsidRPr="00F346A5">
        <w:t xml:space="preserve"> - total failure of neural tube closure → brain and spinal cord necrosis secondary to exposure to amniotic fluid.</w:t>
      </w:r>
    </w:p>
    <w:p w:rsidR="00AF1C85" w:rsidRPr="00F346A5" w:rsidRDefault="00AF1C85">
      <w:pPr>
        <w:numPr>
          <w:ilvl w:val="0"/>
          <w:numId w:val="19"/>
        </w:numPr>
      </w:pPr>
      <w:r w:rsidRPr="00F346A5">
        <w:rPr>
          <w:b/>
          <w:bCs/>
          <w:color w:val="FF0000"/>
          <w:u w:val="single"/>
        </w:rPr>
        <w:t>iniencephaly</w:t>
      </w:r>
      <w:r w:rsidRPr="00F346A5">
        <w:rPr>
          <w:b/>
          <w:bCs/>
          <w:color w:val="FF0000"/>
        </w:rPr>
        <w:t xml:space="preserve"> </w:t>
      </w:r>
      <w:r w:rsidRPr="00F346A5">
        <w:t>= occipital bone defect + cervical dysraphism + head retroflexion.</w:t>
      </w:r>
    </w:p>
    <w:p w:rsidR="00AF1C85" w:rsidRPr="00F346A5" w:rsidRDefault="00AF1C85">
      <w:pPr>
        <w:numPr>
          <w:ilvl w:val="0"/>
          <w:numId w:val="1"/>
        </w:numPr>
        <w:spacing w:before="120"/>
      </w:pPr>
      <w:r w:rsidRPr="00F346A5">
        <w:rPr>
          <w:b/>
          <w:bCs/>
          <w:smallCaps/>
          <w:color w:val="000000"/>
        </w:rPr>
        <w:t>Cranioschisis</w:t>
      </w:r>
      <w:r w:rsidRPr="00F346A5">
        <w:rPr>
          <w:b/>
          <w:bCs/>
          <w:color w:val="000000"/>
        </w:rPr>
        <w:t>, s</w:t>
      </w:r>
      <w:r w:rsidRPr="00F346A5">
        <w:rPr>
          <w:b/>
          <w:bCs/>
          <w:smallCaps/>
          <w:color w:val="000000"/>
        </w:rPr>
        <w:t>. cranium bifidum</w:t>
      </w:r>
      <w:r w:rsidRPr="00F346A5">
        <w:t xml:space="preserve"> (defects of cranial neuropore closure): </w:t>
      </w:r>
      <w:r w:rsidRPr="00F346A5">
        <w:rPr>
          <w:b/>
          <w:bCs/>
          <w:color w:val="FF0000"/>
        </w:rPr>
        <w:t>anencephaly</w:t>
      </w:r>
      <w:r w:rsidRPr="00F346A5">
        <w:t xml:space="preserve">, </w:t>
      </w:r>
      <w:r w:rsidRPr="00F346A5">
        <w:rPr>
          <w:b/>
          <w:bCs/>
          <w:color w:val="FF0000"/>
        </w:rPr>
        <w:t>exencephaly</w:t>
      </w:r>
      <w:r w:rsidRPr="00F346A5">
        <w:t xml:space="preserve">, </w:t>
      </w:r>
      <w:r w:rsidRPr="00F346A5">
        <w:rPr>
          <w:b/>
          <w:bCs/>
          <w:color w:val="FF0000"/>
        </w:rPr>
        <w:t>encephaloceles</w:t>
      </w:r>
      <w:r w:rsidRPr="00F346A5">
        <w:t xml:space="preserve">, </w:t>
      </w:r>
      <w:r w:rsidRPr="00F346A5">
        <w:rPr>
          <w:b/>
          <w:bCs/>
          <w:color w:val="FF0000"/>
        </w:rPr>
        <w:t>cranial meningoceles</w:t>
      </w:r>
      <w:r w:rsidRPr="00F346A5">
        <w:t>.</w:t>
      </w:r>
    </w:p>
    <w:p w:rsidR="00AF1C85" w:rsidRPr="00F346A5" w:rsidRDefault="00AF1C85">
      <w:pPr>
        <w:numPr>
          <w:ilvl w:val="0"/>
          <w:numId w:val="1"/>
        </w:numPr>
        <w:spacing w:before="120"/>
      </w:pPr>
      <w:r w:rsidRPr="00F346A5">
        <w:rPr>
          <w:b/>
          <w:bCs/>
          <w:smallCaps/>
          <w:color w:val="000000"/>
        </w:rPr>
        <w:t>Spina bifida</w:t>
      </w:r>
      <w:r w:rsidRPr="00F346A5">
        <w:t>:</w:t>
      </w:r>
    </w:p>
    <w:p w:rsidR="00AF1C85" w:rsidRPr="00F346A5" w:rsidRDefault="00AF1C85">
      <w:pPr>
        <w:numPr>
          <w:ilvl w:val="1"/>
          <w:numId w:val="1"/>
        </w:numPr>
      </w:pPr>
      <w:r w:rsidRPr="00F346A5">
        <w:rPr>
          <w:i/>
          <w:iCs/>
        </w:rPr>
        <w:t>spina bifida occulta</w:t>
      </w:r>
      <w:r w:rsidRPr="00F346A5">
        <w:t xml:space="preserve"> - skin is intact over malformation.</w:t>
      </w:r>
    </w:p>
    <w:p w:rsidR="00AF1C85" w:rsidRPr="00F346A5" w:rsidRDefault="00AF1C85">
      <w:pPr>
        <w:numPr>
          <w:ilvl w:val="1"/>
          <w:numId w:val="1"/>
        </w:numPr>
      </w:pPr>
      <w:r w:rsidRPr="00F346A5">
        <w:rPr>
          <w:i/>
          <w:iCs/>
        </w:rPr>
        <w:t>spina bifida manifesta (s. aperta, cystica)</w:t>
      </w:r>
      <w:r w:rsidRPr="00F346A5">
        <w:t xml:space="preserve">: </w:t>
      </w:r>
      <w:r w:rsidRPr="00F346A5">
        <w:rPr>
          <w:b/>
          <w:bCs/>
          <w:color w:val="FF0000"/>
        </w:rPr>
        <w:t>meningoceles</w:t>
      </w:r>
      <w:r w:rsidRPr="00F346A5">
        <w:t xml:space="preserve">, </w:t>
      </w:r>
      <w:r w:rsidRPr="00F346A5">
        <w:rPr>
          <w:b/>
          <w:bCs/>
          <w:color w:val="FF0000"/>
        </w:rPr>
        <w:t>myelomeningoceles</w:t>
      </w:r>
      <w:r w:rsidRPr="00F346A5">
        <w:t xml:space="preserve">, </w:t>
      </w:r>
      <w:r w:rsidRPr="00F346A5">
        <w:rPr>
          <w:b/>
          <w:bCs/>
          <w:color w:val="FF0000"/>
        </w:rPr>
        <w:t>myeloceles</w:t>
      </w:r>
      <w:r w:rsidRPr="00F346A5">
        <w:t xml:space="preserve">, </w:t>
      </w:r>
      <w:r w:rsidRPr="00F346A5">
        <w:rPr>
          <w:b/>
          <w:bCs/>
          <w:color w:val="FF0000"/>
        </w:rPr>
        <w:t>rachischisis</w:t>
      </w:r>
      <w:r w:rsidRPr="00F346A5">
        <w:t xml:space="preserve"> (myeloschisis + spina bifida).</w:t>
      </w:r>
    </w:p>
    <w:p w:rsidR="00AF1C85" w:rsidRPr="00F346A5" w:rsidRDefault="00AF1C85">
      <w:pPr>
        <w:ind w:left="1420"/>
      </w:pPr>
    </w:p>
    <w:p w:rsidR="00AF1C85" w:rsidRPr="00F346A5" w:rsidRDefault="00AF1C85">
      <w:pPr>
        <w:ind w:left="1134"/>
      </w:pPr>
      <w:r w:rsidRPr="00F346A5">
        <w:rPr>
          <w:u w:val="single"/>
        </w:rPr>
        <w:t>Spinal dysraphism may be classified pathogenetically</w:t>
      </w:r>
      <w:r w:rsidRPr="00F346A5">
        <w:t>:</w:t>
      </w:r>
    </w:p>
    <w:p w:rsidR="00AF1C85" w:rsidRPr="00F346A5" w:rsidRDefault="00AF1C85">
      <w:pPr>
        <w:numPr>
          <w:ilvl w:val="0"/>
          <w:numId w:val="18"/>
        </w:numPr>
        <w:spacing w:before="120"/>
      </w:pPr>
      <w:r w:rsidRPr="00F346A5">
        <w:rPr>
          <w:b/>
          <w:bCs/>
        </w:rPr>
        <w:t>nondisjunction of neural ectoderm from cutaneous ectoderm</w:t>
      </w:r>
      <w:r w:rsidRPr="00F346A5">
        <w:t>:</w:t>
      </w:r>
    </w:p>
    <w:p w:rsidR="00AF1C85" w:rsidRPr="00F346A5" w:rsidRDefault="00AF1C85">
      <w:pPr>
        <w:pStyle w:val="Heading6"/>
        <w:numPr>
          <w:ilvl w:val="0"/>
          <w:numId w:val="15"/>
        </w:numPr>
        <w:spacing w:before="0" w:beforeAutospacing="0" w:after="0" w:afterAutospacing="0"/>
        <w:rPr>
          <w:rFonts w:ascii="Times New Roman" w:hAnsi="Times New Roman" w:cs="Times New Roman"/>
          <w:b w:val="0"/>
          <w:bCs w:val="0"/>
          <w:sz w:val="24"/>
        </w:rPr>
      </w:pPr>
      <w:r w:rsidRPr="00F346A5">
        <w:rPr>
          <w:rFonts w:ascii="Times New Roman" w:hAnsi="Times New Roman" w:cs="Times New Roman"/>
          <w:color w:val="FF0000"/>
          <w:sz w:val="24"/>
        </w:rPr>
        <w:t xml:space="preserve">myelomeningocele </w:t>
      </w:r>
      <w:r w:rsidRPr="00F346A5">
        <w:rPr>
          <w:rFonts w:ascii="Times New Roman" w:hAnsi="Times New Roman" w:cs="Times New Roman"/>
          <w:b w:val="0"/>
          <w:bCs w:val="0"/>
          <w:sz w:val="24"/>
        </w:rPr>
        <w:t>(extensive failures of dysjunction)</w:t>
      </w:r>
    </w:p>
    <w:p w:rsidR="00AF1C85" w:rsidRPr="00F346A5" w:rsidRDefault="00AF1C85">
      <w:pPr>
        <w:pStyle w:val="Heading6"/>
        <w:numPr>
          <w:ilvl w:val="0"/>
          <w:numId w:val="15"/>
        </w:numPr>
        <w:spacing w:before="0" w:beforeAutospacing="0" w:after="0" w:afterAutospacing="0"/>
        <w:rPr>
          <w:rFonts w:ascii="Times New Roman" w:hAnsi="Times New Roman" w:cs="Times New Roman"/>
          <w:b w:val="0"/>
          <w:bCs w:val="0"/>
          <w:sz w:val="24"/>
        </w:rPr>
      </w:pPr>
      <w:r w:rsidRPr="00F346A5">
        <w:rPr>
          <w:rFonts w:ascii="Times New Roman" w:hAnsi="Times New Roman" w:cs="Times New Roman"/>
          <w:color w:val="FF0000"/>
          <w:sz w:val="24"/>
        </w:rPr>
        <w:t>dorsal dermal sinus</w:t>
      </w:r>
      <w:r w:rsidRPr="00F346A5">
        <w:t xml:space="preserve"> </w:t>
      </w:r>
      <w:r w:rsidRPr="00F346A5">
        <w:rPr>
          <w:rFonts w:ascii="Times New Roman" w:hAnsi="Times New Roman" w:cs="Times New Roman"/>
          <w:b w:val="0"/>
          <w:bCs w:val="0"/>
          <w:sz w:val="24"/>
        </w:rPr>
        <w:t>(punctate failures of dysjunction)</w:t>
      </w:r>
    </w:p>
    <w:p w:rsidR="00AF1C85" w:rsidRPr="00F346A5" w:rsidRDefault="00AF1C85">
      <w:pPr>
        <w:numPr>
          <w:ilvl w:val="0"/>
          <w:numId w:val="18"/>
        </w:numPr>
        <w:tabs>
          <w:tab w:val="num" w:pos="2520"/>
        </w:tabs>
        <w:spacing w:before="120"/>
      </w:pPr>
      <w:r w:rsidRPr="00F346A5">
        <w:rPr>
          <w:b/>
          <w:bCs/>
        </w:rPr>
        <w:t>premature dysjunction of neural ectoderm from cutaneous ectoderm</w:t>
      </w:r>
      <w:r w:rsidRPr="00F346A5">
        <w:t>:</w:t>
      </w:r>
    </w:p>
    <w:p w:rsidR="00AF1C85" w:rsidRPr="00F346A5" w:rsidRDefault="00AF1C85">
      <w:pPr>
        <w:pStyle w:val="Heading6"/>
        <w:numPr>
          <w:ilvl w:val="0"/>
          <w:numId w:val="14"/>
        </w:numPr>
        <w:spacing w:before="0" w:beforeAutospacing="0" w:after="0" w:afterAutospacing="0"/>
        <w:rPr>
          <w:rFonts w:ascii="Times New Roman" w:hAnsi="Times New Roman" w:cs="Times New Roman"/>
          <w:b w:val="0"/>
          <w:bCs w:val="0"/>
          <w:sz w:val="24"/>
        </w:rPr>
      </w:pPr>
      <w:r w:rsidRPr="00F346A5">
        <w:rPr>
          <w:rFonts w:ascii="Times New Roman" w:hAnsi="Times New Roman" w:cs="Times New Roman"/>
          <w:color w:val="FF0000"/>
          <w:sz w:val="24"/>
        </w:rPr>
        <w:t xml:space="preserve">lipomyelomeningodysplasia </w:t>
      </w:r>
      <w:r w:rsidRPr="00F346A5">
        <w:rPr>
          <w:rFonts w:ascii="Times New Roman" w:hAnsi="Times New Roman" w:cs="Times New Roman"/>
          <w:b w:val="0"/>
          <w:bCs w:val="0"/>
          <w:color w:val="000000"/>
          <w:sz w:val="24"/>
        </w:rPr>
        <w:t>(</w:t>
      </w:r>
      <w:r w:rsidRPr="00F346A5">
        <w:rPr>
          <w:rFonts w:ascii="Times New Roman" w:hAnsi="Times New Roman" w:cs="Times New Roman"/>
          <w:b w:val="0"/>
          <w:bCs w:val="0"/>
          <w:color w:val="FF0000"/>
          <w:sz w:val="24"/>
        </w:rPr>
        <w:t>lipomyelomeningocele</w:t>
      </w:r>
      <w:r w:rsidRPr="00F346A5">
        <w:rPr>
          <w:rFonts w:ascii="Times New Roman" w:hAnsi="Times New Roman" w:cs="Times New Roman"/>
          <w:b w:val="0"/>
          <w:bCs w:val="0"/>
          <w:sz w:val="24"/>
        </w:rPr>
        <w:t xml:space="preserve">, </w:t>
      </w:r>
      <w:r w:rsidRPr="00F346A5">
        <w:rPr>
          <w:rFonts w:ascii="Times New Roman" w:hAnsi="Times New Roman" w:cs="Times New Roman"/>
          <w:b w:val="0"/>
          <w:bCs w:val="0"/>
          <w:color w:val="FF0000"/>
          <w:sz w:val="24"/>
        </w:rPr>
        <w:t>lipomyelocele</w:t>
      </w:r>
      <w:r w:rsidRPr="00F346A5">
        <w:rPr>
          <w:rFonts w:ascii="Times New Roman" w:hAnsi="Times New Roman" w:cs="Times New Roman"/>
          <w:b w:val="0"/>
          <w:bCs w:val="0"/>
          <w:sz w:val="24"/>
        </w:rPr>
        <w:t xml:space="preserve">, </w:t>
      </w:r>
      <w:r w:rsidRPr="00F346A5">
        <w:rPr>
          <w:rFonts w:ascii="Times New Roman" w:hAnsi="Times New Roman" w:cs="Times New Roman"/>
          <w:b w:val="0"/>
          <w:bCs w:val="0"/>
          <w:color w:val="FF0000"/>
          <w:sz w:val="24"/>
        </w:rPr>
        <w:t>lipomyeloschisis</w:t>
      </w:r>
      <w:r w:rsidRPr="00F346A5">
        <w:rPr>
          <w:rFonts w:ascii="Times New Roman" w:hAnsi="Times New Roman" w:cs="Times New Roman"/>
          <w:b w:val="0"/>
          <w:bCs w:val="0"/>
          <w:color w:val="000000"/>
          <w:sz w:val="24"/>
        </w:rPr>
        <w:t>)</w:t>
      </w:r>
      <w:r w:rsidRPr="00F346A5">
        <w:rPr>
          <w:rFonts w:ascii="Times New Roman" w:hAnsi="Times New Roman" w:cs="Times New Roman"/>
          <w:b w:val="0"/>
          <w:bCs w:val="0"/>
          <w:sz w:val="24"/>
        </w:rPr>
        <w:t>.</w:t>
      </w:r>
    </w:p>
    <w:p w:rsidR="00AF1C85" w:rsidRPr="00F346A5" w:rsidRDefault="00AF1C85">
      <w:pPr>
        <w:pStyle w:val="Heading6"/>
        <w:numPr>
          <w:ilvl w:val="0"/>
          <w:numId w:val="14"/>
        </w:numPr>
        <w:spacing w:before="0" w:beforeAutospacing="0" w:after="0" w:afterAutospacing="0"/>
        <w:rPr>
          <w:rFonts w:ascii="Times New Roman" w:hAnsi="Times New Roman" w:cs="Times New Roman"/>
          <w:color w:val="FF0000"/>
          <w:sz w:val="24"/>
        </w:rPr>
      </w:pPr>
      <w:r w:rsidRPr="00F346A5">
        <w:rPr>
          <w:rFonts w:ascii="Times New Roman" w:hAnsi="Times New Roman" w:cs="Times New Roman"/>
          <w:color w:val="FF0000"/>
          <w:sz w:val="24"/>
        </w:rPr>
        <w:t>subpial lipoma</w:t>
      </w:r>
      <w:r w:rsidRPr="00F346A5">
        <w:rPr>
          <w:rFonts w:ascii="Times New Roman" w:hAnsi="Times New Roman" w:cs="Times New Roman"/>
          <w:b w:val="0"/>
          <w:bCs w:val="0"/>
          <w:sz w:val="24"/>
        </w:rPr>
        <w:t>,</w:t>
      </w:r>
      <w:r w:rsidRPr="00F346A5">
        <w:rPr>
          <w:rFonts w:ascii="Times New Roman" w:hAnsi="Times New Roman" w:cs="Times New Roman"/>
          <w:color w:val="FF0000"/>
          <w:sz w:val="24"/>
        </w:rPr>
        <w:t xml:space="preserve"> intramedullary lipoma</w:t>
      </w:r>
    </w:p>
    <w:p w:rsidR="00AF1C85" w:rsidRPr="00F346A5" w:rsidRDefault="00AF1C85">
      <w:pPr>
        <w:numPr>
          <w:ilvl w:val="0"/>
          <w:numId w:val="18"/>
        </w:numPr>
        <w:tabs>
          <w:tab w:val="num" w:pos="2520"/>
        </w:tabs>
        <w:spacing w:before="120"/>
      </w:pPr>
      <w:r w:rsidRPr="00F346A5">
        <w:rPr>
          <w:b/>
          <w:bCs/>
        </w:rPr>
        <w:t>disorders of secondary neurulation</w:t>
      </w:r>
      <w:r w:rsidRPr="00F346A5">
        <w:t xml:space="preserve"> (s. </w:t>
      </w:r>
      <w:r w:rsidRPr="00F346A5">
        <w:rPr>
          <w:b/>
          <w:bCs/>
        </w:rPr>
        <w:t>abnormal retrogressive differentiation</w:t>
      </w:r>
      <w:r w:rsidRPr="00F346A5">
        <w:t>) - occult dysraphic states (commonest malformations diagnosed in adults!):</w:t>
      </w:r>
    </w:p>
    <w:p w:rsidR="00AF1C85" w:rsidRPr="00F346A5" w:rsidRDefault="00AF1C85">
      <w:pPr>
        <w:pStyle w:val="Heading6"/>
        <w:numPr>
          <w:ilvl w:val="0"/>
          <w:numId w:val="16"/>
        </w:numPr>
        <w:spacing w:before="0" w:beforeAutospacing="0" w:after="0" w:afterAutospacing="0"/>
        <w:rPr>
          <w:rFonts w:ascii="Times New Roman" w:hAnsi="Times New Roman" w:cs="Times New Roman"/>
          <w:b w:val="0"/>
          <w:bCs w:val="0"/>
          <w:sz w:val="24"/>
        </w:rPr>
      </w:pPr>
      <w:r w:rsidRPr="00F346A5">
        <w:rPr>
          <w:rFonts w:ascii="Times New Roman" w:hAnsi="Times New Roman" w:cs="Times New Roman"/>
          <w:color w:val="FF0000"/>
          <w:sz w:val="24"/>
        </w:rPr>
        <w:t>tethered filum / tight filum / fatty filum</w:t>
      </w:r>
      <w:r w:rsidRPr="00F346A5">
        <w:rPr>
          <w:rFonts w:ascii="Times New Roman" w:hAnsi="Times New Roman" w:cs="Times New Roman"/>
          <w:b w:val="0"/>
          <w:bCs w:val="0"/>
          <w:sz w:val="24"/>
        </w:rPr>
        <w:t xml:space="preserve"> (failure of fibres in filum terminale to lengthen)</w:t>
      </w:r>
    </w:p>
    <w:p w:rsidR="00AF1C85" w:rsidRPr="00F346A5" w:rsidRDefault="00AF1C85">
      <w:pPr>
        <w:pStyle w:val="Heading6"/>
        <w:numPr>
          <w:ilvl w:val="0"/>
          <w:numId w:val="16"/>
        </w:numPr>
        <w:spacing w:before="0" w:beforeAutospacing="0" w:after="0" w:afterAutospacing="0"/>
        <w:rPr>
          <w:rFonts w:ascii="Times New Roman" w:hAnsi="Times New Roman" w:cs="Times New Roman"/>
          <w:b w:val="0"/>
          <w:bCs w:val="0"/>
          <w:sz w:val="24"/>
        </w:rPr>
      </w:pPr>
      <w:r w:rsidRPr="00F346A5">
        <w:rPr>
          <w:rFonts w:ascii="Times New Roman" w:hAnsi="Times New Roman" w:cs="Times New Roman"/>
          <w:i/>
          <w:iCs/>
          <w:color w:val="FF0000"/>
          <w:sz w:val="24"/>
        </w:rPr>
        <w:t xml:space="preserve">caudal regression syndromes </w:t>
      </w:r>
      <w:r w:rsidRPr="00F346A5">
        <w:rPr>
          <w:rFonts w:ascii="Times New Roman" w:hAnsi="Times New Roman" w:cs="Times New Roman"/>
          <w:b w:val="0"/>
          <w:bCs w:val="0"/>
          <w:sz w:val="24"/>
        </w:rPr>
        <w:t>(</w:t>
      </w:r>
      <w:r w:rsidRPr="00F346A5">
        <w:rPr>
          <w:rFonts w:ascii="Times New Roman" w:hAnsi="Times New Roman" w:cs="Times New Roman"/>
          <w:color w:val="FF0000"/>
          <w:sz w:val="24"/>
        </w:rPr>
        <w:t>failure to form terminal spinal cord</w:t>
      </w:r>
      <w:r w:rsidRPr="00F346A5">
        <w:rPr>
          <w:rFonts w:ascii="Times New Roman" w:hAnsi="Times New Roman" w:cs="Times New Roman"/>
          <w:b w:val="0"/>
          <w:bCs w:val="0"/>
          <w:sz w:val="24"/>
        </w:rPr>
        <w:t>,</w:t>
      </w:r>
      <w:r w:rsidRPr="00F346A5">
        <w:rPr>
          <w:rFonts w:ascii="Times New Roman" w:hAnsi="Times New Roman" w:cs="Times New Roman"/>
          <w:color w:val="FF0000"/>
          <w:sz w:val="24"/>
        </w:rPr>
        <w:t xml:space="preserve"> sacral agenesis</w:t>
      </w:r>
      <w:r w:rsidRPr="00F346A5">
        <w:rPr>
          <w:rFonts w:ascii="Times New Roman" w:hAnsi="Times New Roman" w:cs="Times New Roman"/>
          <w:b w:val="0"/>
          <w:bCs w:val="0"/>
          <w:sz w:val="24"/>
        </w:rPr>
        <w:t>)</w:t>
      </w:r>
    </w:p>
    <w:p w:rsidR="00AF1C85" w:rsidRPr="00F346A5" w:rsidRDefault="00AF1C85">
      <w:pPr>
        <w:pStyle w:val="Header"/>
        <w:tabs>
          <w:tab w:val="clear" w:pos="4320"/>
        </w:tabs>
      </w:pPr>
    </w:p>
    <w:p w:rsidR="00AF1C85" w:rsidRPr="00F346A5" w:rsidRDefault="00AF1C85" w:rsidP="002A6F07">
      <w:pPr>
        <w:pBdr>
          <w:top w:val="single" w:sz="4" w:space="1" w:color="auto"/>
          <w:left w:val="single" w:sz="4" w:space="4" w:color="auto"/>
          <w:bottom w:val="single" w:sz="4" w:space="1" w:color="auto"/>
          <w:right w:val="single" w:sz="4" w:space="4" w:color="auto"/>
        </w:pBdr>
        <w:ind w:left="1440" w:right="1275"/>
        <w:jc w:val="center"/>
      </w:pPr>
      <w:r w:rsidRPr="00F346A5">
        <w:t xml:space="preserve">Many spinal dysraphic malformations may cause </w:t>
      </w:r>
      <w:r w:rsidRPr="00F346A5">
        <w:rPr>
          <w:smallCaps/>
          <w:color w:val="FF0000"/>
        </w:rPr>
        <w:t>tethered spinal cord</w:t>
      </w:r>
      <w:r w:rsidRPr="00F346A5">
        <w:t>!</w:t>
      </w:r>
    </w:p>
    <w:p w:rsidR="00AF1C85" w:rsidRDefault="00AF1C85">
      <w:pPr>
        <w:pStyle w:val="Header"/>
        <w:tabs>
          <w:tab w:val="clear" w:pos="4320"/>
        </w:tabs>
      </w:pPr>
    </w:p>
    <w:p w:rsidR="002A6F07" w:rsidRPr="00F346A5" w:rsidRDefault="002A6F07">
      <w:pPr>
        <w:pStyle w:val="Header"/>
        <w:tabs>
          <w:tab w:val="clear" w:pos="4320"/>
        </w:tabs>
      </w:pPr>
    </w:p>
    <w:p w:rsidR="00AF1C85" w:rsidRPr="00F346A5" w:rsidRDefault="00AF1C85">
      <w:r w:rsidRPr="00F346A5">
        <w:rPr>
          <w:b/>
          <w:bCs/>
          <w:smallCaps/>
          <w:highlight w:val="yellow"/>
          <w:u w:val="single"/>
        </w:rPr>
        <w:t>Segmentation, Cleavage</w:t>
      </w:r>
      <w:r w:rsidRPr="00F346A5">
        <w:rPr>
          <w:b/>
          <w:bCs/>
          <w:highlight w:val="yellow"/>
          <w:u w:val="single"/>
        </w:rPr>
        <w:t xml:space="preserve"> and </w:t>
      </w:r>
      <w:r w:rsidRPr="00F346A5">
        <w:rPr>
          <w:b/>
          <w:bCs/>
          <w:smallCaps/>
          <w:highlight w:val="yellow"/>
          <w:u w:val="single"/>
        </w:rPr>
        <w:t>Midline</w:t>
      </w:r>
      <w:r w:rsidRPr="00F346A5">
        <w:rPr>
          <w:b/>
          <w:bCs/>
          <w:highlight w:val="yellow"/>
          <w:u w:val="single"/>
        </w:rPr>
        <w:t xml:space="preserve"> defects (s. malformations of</w:t>
      </w:r>
      <w:r w:rsidRPr="00F346A5">
        <w:rPr>
          <w:b/>
          <w:bCs/>
          <w:smallCaps/>
          <w:highlight w:val="yellow"/>
          <w:u w:val="single"/>
        </w:rPr>
        <w:t xml:space="preserve"> ventral induction</w:t>
      </w:r>
      <w:r w:rsidRPr="00F346A5">
        <w:rPr>
          <w:b/>
          <w:bCs/>
          <w:smallCaps/>
          <w:u w:val="single"/>
        </w:rPr>
        <w:t>)</w:t>
      </w:r>
      <w:r w:rsidRPr="00F346A5">
        <w:t xml:space="preserve"> – appear during </w:t>
      </w:r>
      <w:r w:rsidRPr="00F346A5">
        <w:rPr>
          <w:color w:val="0000FF"/>
        </w:rPr>
        <w:t>5–8 weeks of gestation</w:t>
      </w:r>
      <w:r w:rsidRPr="00F346A5">
        <w:t>:</w:t>
      </w:r>
    </w:p>
    <w:p w:rsidR="00AF1C85" w:rsidRPr="00F346A5" w:rsidRDefault="00AF1C85">
      <w:pPr>
        <w:numPr>
          <w:ilvl w:val="0"/>
          <w:numId w:val="2"/>
        </w:numPr>
      </w:pPr>
      <w:r w:rsidRPr="00F346A5">
        <w:rPr>
          <w:b/>
          <w:bCs/>
          <w:color w:val="FF0000"/>
        </w:rPr>
        <w:t>Holoprosencephaly</w:t>
      </w:r>
    </w:p>
    <w:p w:rsidR="00AF1C85" w:rsidRPr="00F346A5" w:rsidRDefault="00AF1C85">
      <w:pPr>
        <w:numPr>
          <w:ilvl w:val="0"/>
          <w:numId w:val="2"/>
        </w:numPr>
      </w:pPr>
      <w:r w:rsidRPr="00F346A5">
        <w:rPr>
          <w:b/>
          <w:bCs/>
          <w:color w:val="FF0000"/>
        </w:rPr>
        <w:t>Septo-optic dysplasia</w:t>
      </w:r>
    </w:p>
    <w:p w:rsidR="00AF1C85" w:rsidRPr="00F346A5" w:rsidRDefault="00AF1C85">
      <w:pPr>
        <w:numPr>
          <w:ilvl w:val="0"/>
          <w:numId w:val="2"/>
        </w:numPr>
      </w:pPr>
      <w:r w:rsidRPr="00F346A5">
        <w:rPr>
          <w:b/>
          <w:bCs/>
          <w:color w:val="FF0000"/>
        </w:rPr>
        <w:t>Agenesis of corpus callosum</w:t>
      </w:r>
    </w:p>
    <w:p w:rsidR="00AF1C85" w:rsidRPr="00F346A5" w:rsidRDefault="00AF1C85">
      <w:pPr>
        <w:numPr>
          <w:ilvl w:val="0"/>
          <w:numId w:val="2"/>
        </w:numPr>
      </w:pPr>
      <w:r w:rsidRPr="00F346A5">
        <w:rPr>
          <w:b/>
          <w:bCs/>
          <w:color w:val="FF0000"/>
        </w:rPr>
        <w:t>Arrhinencephaly</w:t>
      </w:r>
    </w:p>
    <w:p w:rsidR="00AF1C85" w:rsidRDefault="00AF1C85"/>
    <w:p w:rsidR="002A6F07" w:rsidRPr="00F346A5" w:rsidRDefault="002A6F07"/>
    <w:p w:rsidR="00AF1C85" w:rsidRPr="00F346A5" w:rsidRDefault="00AF1C85">
      <w:pPr>
        <w:rPr>
          <w:b/>
          <w:bCs/>
          <w:highlight w:val="yellow"/>
          <w:u w:val="single"/>
        </w:rPr>
      </w:pPr>
      <w:r w:rsidRPr="00F346A5">
        <w:rPr>
          <w:b/>
          <w:bCs/>
          <w:smallCaps/>
          <w:highlight w:val="yellow"/>
          <w:u w:val="single"/>
        </w:rPr>
        <w:t>Neuronal Migration</w:t>
      </w:r>
      <w:r w:rsidRPr="00F346A5">
        <w:rPr>
          <w:b/>
          <w:bCs/>
          <w:highlight w:val="yellow"/>
          <w:u w:val="single"/>
        </w:rPr>
        <w:t xml:space="preserve"> and </w:t>
      </w:r>
      <w:r w:rsidRPr="00F346A5">
        <w:rPr>
          <w:b/>
          <w:bCs/>
          <w:smallCaps/>
          <w:highlight w:val="yellow"/>
          <w:u w:val="single"/>
        </w:rPr>
        <w:t>Cortical Formation</w:t>
      </w:r>
      <w:r w:rsidRPr="00F346A5">
        <w:rPr>
          <w:b/>
          <w:bCs/>
          <w:highlight w:val="yellow"/>
          <w:u w:val="single"/>
        </w:rPr>
        <w:t xml:space="preserve"> disorders</w:t>
      </w:r>
      <w:r w:rsidRPr="00F346A5">
        <w:t xml:space="preserve"> - histogenetic period (</w:t>
      </w:r>
      <w:r w:rsidRPr="00F346A5">
        <w:rPr>
          <w:color w:val="0000FF"/>
        </w:rPr>
        <w:t>2–5 months of gestation</w:t>
      </w:r>
      <w:r w:rsidRPr="00F346A5">
        <w:t>):</w:t>
      </w:r>
    </w:p>
    <w:p w:rsidR="0010712B" w:rsidRPr="00F346A5" w:rsidRDefault="0010712B">
      <w:pPr>
        <w:numPr>
          <w:ilvl w:val="0"/>
          <w:numId w:val="3"/>
        </w:numPr>
      </w:pPr>
      <w:r w:rsidRPr="00F346A5">
        <w:rPr>
          <w:b/>
          <w:bCs/>
          <w:color w:val="FF0000"/>
        </w:rPr>
        <w:t>Lissencephaly</w:t>
      </w:r>
      <w:r w:rsidRPr="00F346A5">
        <w:t xml:space="preserve"> (s. agyria) / </w:t>
      </w:r>
      <w:r w:rsidRPr="00F346A5">
        <w:rPr>
          <w:b/>
          <w:bCs/>
          <w:color w:val="FF0000"/>
        </w:rPr>
        <w:t>pachygyria</w:t>
      </w:r>
      <w:r w:rsidRPr="00F346A5">
        <w:t xml:space="preserve"> (s. macrogyria)</w:t>
      </w:r>
    </w:p>
    <w:p w:rsidR="0010712B" w:rsidRPr="00F346A5" w:rsidRDefault="0010712B">
      <w:pPr>
        <w:numPr>
          <w:ilvl w:val="0"/>
          <w:numId w:val="3"/>
        </w:numPr>
      </w:pPr>
      <w:r w:rsidRPr="00F346A5">
        <w:rPr>
          <w:b/>
          <w:bCs/>
          <w:color w:val="FF0000"/>
        </w:rPr>
        <w:t>Polymicrogyria</w:t>
      </w:r>
    </w:p>
    <w:p w:rsidR="0010712B" w:rsidRPr="00F346A5" w:rsidRDefault="0010712B">
      <w:pPr>
        <w:numPr>
          <w:ilvl w:val="0"/>
          <w:numId w:val="3"/>
        </w:numPr>
      </w:pPr>
      <w:r w:rsidRPr="00F346A5">
        <w:t xml:space="preserve">Neuronal </w:t>
      </w:r>
      <w:r w:rsidRPr="00F346A5">
        <w:rPr>
          <w:b/>
          <w:bCs/>
          <w:color w:val="FF0000"/>
        </w:rPr>
        <w:t>heterotopia</w:t>
      </w:r>
    </w:p>
    <w:p w:rsidR="0010712B" w:rsidRPr="00F346A5" w:rsidRDefault="0010712B">
      <w:pPr>
        <w:numPr>
          <w:ilvl w:val="0"/>
          <w:numId w:val="3"/>
        </w:numPr>
      </w:pPr>
      <w:r w:rsidRPr="00F346A5">
        <w:t xml:space="preserve">Focal </w:t>
      </w:r>
      <w:r w:rsidRPr="00F346A5">
        <w:rPr>
          <w:b/>
          <w:bCs/>
          <w:color w:val="FF0000"/>
        </w:rPr>
        <w:t>cortical dysplasia</w:t>
      </w:r>
    </w:p>
    <w:p w:rsidR="00AF1C85" w:rsidRPr="00F346A5" w:rsidRDefault="00AF1C85">
      <w:pPr>
        <w:numPr>
          <w:ilvl w:val="0"/>
          <w:numId w:val="3"/>
        </w:numPr>
      </w:pPr>
      <w:r w:rsidRPr="00F346A5">
        <w:rPr>
          <w:b/>
          <w:bCs/>
          <w:color w:val="FF0000"/>
        </w:rPr>
        <w:t>Ulegyria</w:t>
      </w:r>
      <w:r w:rsidR="00746F39" w:rsidRPr="00F346A5">
        <w:t>*</w:t>
      </w:r>
    </w:p>
    <w:p w:rsidR="00F23FFF" w:rsidRPr="00F346A5" w:rsidRDefault="00F23FFF">
      <w:pPr>
        <w:numPr>
          <w:ilvl w:val="0"/>
          <w:numId w:val="3"/>
        </w:numPr>
      </w:pPr>
      <w:r w:rsidRPr="00F346A5">
        <w:rPr>
          <w:b/>
          <w:bCs/>
          <w:color w:val="FF0000"/>
        </w:rPr>
        <w:t>Schizencephaly</w:t>
      </w:r>
      <w:r w:rsidR="00746F39" w:rsidRPr="00F346A5">
        <w:t>*</w:t>
      </w:r>
    </w:p>
    <w:p w:rsidR="00746F39" w:rsidRPr="00F346A5" w:rsidRDefault="00746F39">
      <w:pPr>
        <w:numPr>
          <w:ilvl w:val="0"/>
          <w:numId w:val="3"/>
        </w:numPr>
      </w:pPr>
      <w:r w:rsidRPr="00F346A5">
        <w:rPr>
          <w:b/>
          <w:bCs/>
          <w:color w:val="FF0000"/>
        </w:rPr>
        <w:t>Porencephaly</w:t>
      </w:r>
      <w:r w:rsidRPr="00F346A5">
        <w:t>*,</w:t>
      </w:r>
      <w:r w:rsidRPr="00F346A5">
        <w:rPr>
          <w:b/>
          <w:bCs/>
          <w:color w:val="FF0000"/>
        </w:rPr>
        <w:t xml:space="preserve"> hydranencephaly</w:t>
      </w:r>
      <w:r w:rsidRPr="00F346A5">
        <w:t>*</w:t>
      </w:r>
    </w:p>
    <w:p w:rsidR="00AF1C85" w:rsidRPr="00F346A5" w:rsidRDefault="00AF1C85">
      <w:pPr>
        <w:numPr>
          <w:ilvl w:val="0"/>
          <w:numId w:val="3"/>
        </w:numPr>
      </w:pPr>
      <w:r w:rsidRPr="00F346A5">
        <w:rPr>
          <w:b/>
          <w:bCs/>
          <w:color w:val="FF0000"/>
        </w:rPr>
        <w:t>Megalencephaly</w:t>
      </w:r>
    </w:p>
    <w:p w:rsidR="00AF1C85" w:rsidRPr="00F346A5" w:rsidRDefault="00AF1C85">
      <w:pPr>
        <w:numPr>
          <w:ilvl w:val="0"/>
          <w:numId w:val="3"/>
        </w:numPr>
      </w:pPr>
      <w:r w:rsidRPr="00F346A5">
        <w:rPr>
          <w:b/>
          <w:bCs/>
          <w:color w:val="FF0000"/>
        </w:rPr>
        <w:t>Hemimegalencephaly</w:t>
      </w:r>
    </w:p>
    <w:p w:rsidR="00AF1C85" w:rsidRPr="00F346A5" w:rsidRDefault="00AF1C85">
      <w:pPr>
        <w:numPr>
          <w:ilvl w:val="0"/>
          <w:numId w:val="3"/>
        </w:numPr>
      </w:pPr>
      <w:r w:rsidRPr="00F346A5">
        <w:rPr>
          <w:b/>
          <w:bCs/>
          <w:color w:val="FF0000"/>
        </w:rPr>
        <w:t>Microencephaly</w:t>
      </w:r>
    </w:p>
    <w:p w:rsidR="00AF1C85" w:rsidRPr="00F346A5" w:rsidRDefault="00746F39" w:rsidP="00746F39">
      <w:pPr>
        <w:jc w:val="right"/>
      </w:pPr>
      <w:r w:rsidRPr="00F346A5">
        <w:t>*etiology - perinatal destructive insults (esp. vascular)</w:t>
      </w:r>
    </w:p>
    <w:p w:rsidR="00746F39" w:rsidRPr="00F346A5" w:rsidRDefault="00746F39"/>
    <w:p w:rsidR="00AF1C85" w:rsidRPr="00F346A5" w:rsidRDefault="00AF1C85">
      <w:r w:rsidRPr="00F346A5">
        <w:rPr>
          <w:b/>
          <w:bCs/>
          <w:smallCaps/>
          <w:highlight w:val="yellow"/>
          <w:u w:val="single"/>
        </w:rPr>
        <w:t>Posterior Fossa</w:t>
      </w:r>
      <w:r w:rsidRPr="00F346A5">
        <w:rPr>
          <w:b/>
          <w:bCs/>
          <w:highlight w:val="yellow"/>
          <w:u w:val="single"/>
        </w:rPr>
        <w:t xml:space="preserve"> anomalies</w:t>
      </w:r>
      <w:r w:rsidRPr="00F346A5">
        <w:t xml:space="preserve"> (posterior fossa structures are also formed d</w:t>
      </w:r>
      <w:r w:rsidR="000E3962" w:rsidRPr="00F346A5">
        <w:t xml:space="preserve">uring ventral induction period) – anomalies of </w:t>
      </w:r>
      <w:r w:rsidR="000E3962" w:rsidRPr="00F346A5">
        <w:rPr>
          <w:b/>
        </w:rPr>
        <w:t>brainstem &amp; cerebellum</w:t>
      </w:r>
      <w:r w:rsidR="000E3962" w:rsidRPr="00F346A5">
        <w:t>:</w:t>
      </w:r>
    </w:p>
    <w:p w:rsidR="000E3962" w:rsidRPr="00F346A5" w:rsidRDefault="000E3962">
      <w:pPr>
        <w:numPr>
          <w:ilvl w:val="0"/>
          <w:numId w:val="5"/>
        </w:numPr>
      </w:pPr>
      <w:r w:rsidRPr="00F346A5">
        <w:rPr>
          <w:b/>
          <w:bCs/>
          <w:color w:val="FF0000"/>
        </w:rPr>
        <w:t>Chiari malformations</w:t>
      </w:r>
    </w:p>
    <w:p w:rsidR="000E3962" w:rsidRPr="00F346A5" w:rsidRDefault="00AF1C85" w:rsidP="000E3962">
      <w:pPr>
        <w:numPr>
          <w:ilvl w:val="0"/>
          <w:numId w:val="5"/>
        </w:numPr>
      </w:pPr>
      <w:r w:rsidRPr="00F346A5">
        <w:rPr>
          <w:b/>
          <w:bCs/>
          <w:color w:val="FF0000"/>
        </w:rPr>
        <w:t>Dandy–Walker malformation</w:t>
      </w:r>
    </w:p>
    <w:p w:rsidR="00AF1C85" w:rsidRPr="00F346A5" w:rsidRDefault="00AF1C85">
      <w:pPr>
        <w:numPr>
          <w:ilvl w:val="0"/>
          <w:numId w:val="5"/>
        </w:numPr>
      </w:pPr>
      <w:r w:rsidRPr="00F346A5">
        <w:rPr>
          <w:b/>
          <w:bCs/>
          <w:color w:val="FF0000"/>
        </w:rPr>
        <w:t>Mega cisterna magna</w:t>
      </w:r>
    </w:p>
    <w:p w:rsidR="00AF1C85" w:rsidRPr="00F346A5" w:rsidRDefault="00AF1C85">
      <w:pPr>
        <w:numPr>
          <w:ilvl w:val="0"/>
          <w:numId w:val="5"/>
        </w:numPr>
      </w:pPr>
      <w:r w:rsidRPr="00F346A5">
        <w:rPr>
          <w:b/>
          <w:bCs/>
          <w:color w:val="FF0000"/>
        </w:rPr>
        <w:t>Vermian–cerebellar hypoplasia</w:t>
      </w:r>
    </w:p>
    <w:p w:rsidR="005C3D22" w:rsidRPr="00F346A5" w:rsidRDefault="005C3D22" w:rsidP="005C3D22">
      <w:pPr>
        <w:numPr>
          <w:ilvl w:val="0"/>
          <w:numId w:val="5"/>
        </w:numPr>
      </w:pPr>
      <w:r w:rsidRPr="00F346A5">
        <w:rPr>
          <w:b/>
          <w:bCs/>
          <w:color w:val="FF0000"/>
        </w:rPr>
        <w:t>Joubert's syndrome</w:t>
      </w:r>
      <w:r w:rsidRPr="00F346A5">
        <w:t xml:space="preserve"> </w:t>
      </w:r>
      <w:r w:rsidR="00326B7E">
        <w:t xml:space="preserve"> </w:t>
      </w:r>
      <w:hyperlink r:id="rId7" w:history="1">
        <w:r w:rsidR="0069470D" w:rsidRPr="00326B7E">
          <w:rPr>
            <w:rStyle w:val="Hyperlink"/>
          </w:rPr>
          <w:t xml:space="preserve">see p. </w:t>
        </w:r>
        <w:r w:rsidRPr="00326B7E">
          <w:rPr>
            <w:rStyle w:val="Hyperlink"/>
          </w:rPr>
          <w:t>Mov50</w:t>
        </w:r>
        <w:r w:rsidR="0069470D" w:rsidRPr="00326B7E">
          <w:rPr>
            <w:rStyle w:val="Hyperlink"/>
          </w:rPr>
          <w:t xml:space="preserve"> &gt;&gt;</w:t>
        </w:r>
      </w:hyperlink>
    </w:p>
    <w:p w:rsidR="00F27CF1" w:rsidRPr="00F346A5" w:rsidRDefault="00F27CF1">
      <w:pPr>
        <w:numPr>
          <w:ilvl w:val="0"/>
          <w:numId w:val="5"/>
        </w:numPr>
        <w:rPr>
          <w:b/>
          <w:bCs/>
          <w:color w:val="FF0000"/>
        </w:rPr>
      </w:pPr>
      <w:r w:rsidRPr="00F346A5">
        <w:rPr>
          <w:b/>
          <w:bCs/>
          <w:color w:val="FF0000"/>
        </w:rPr>
        <w:t>Mobius' syndrome</w:t>
      </w:r>
      <w:r w:rsidR="000B1FE9" w:rsidRPr="00F346A5">
        <w:rPr>
          <w:color w:val="808080"/>
        </w:rPr>
        <w:t xml:space="preserve"> </w:t>
      </w:r>
      <w:r w:rsidR="00326B7E">
        <w:rPr>
          <w:color w:val="808080"/>
        </w:rPr>
        <w:t xml:space="preserve"> </w:t>
      </w:r>
      <w:hyperlink r:id="rId8" w:history="1">
        <w:r w:rsidR="0069470D" w:rsidRPr="00326B7E">
          <w:rPr>
            <w:rStyle w:val="Hyperlink"/>
          </w:rPr>
          <w:t xml:space="preserve">see p. </w:t>
        </w:r>
        <w:r w:rsidR="000B1FE9" w:rsidRPr="00326B7E">
          <w:rPr>
            <w:rStyle w:val="Hyperlink"/>
          </w:rPr>
          <w:t>CN7</w:t>
        </w:r>
        <w:r w:rsidR="0069470D" w:rsidRPr="00326B7E">
          <w:rPr>
            <w:rStyle w:val="Hyperlink"/>
          </w:rPr>
          <w:t xml:space="preserve"> &gt;&gt;</w:t>
        </w:r>
      </w:hyperlink>
    </w:p>
    <w:p w:rsidR="00F605F2" w:rsidRPr="00F346A5" w:rsidRDefault="00F605F2">
      <w:pPr>
        <w:numPr>
          <w:ilvl w:val="0"/>
          <w:numId w:val="5"/>
        </w:numPr>
        <w:rPr>
          <w:b/>
          <w:bCs/>
          <w:color w:val="FF0000"/>
        </w:rPr>
      </w:pPr>
      <w:r w:rsidRPr="00F346A5">
        <w:rPr>
          <w:b/>
          <w:bCs/>
          <w:color w:val="FF0000"/>
        </w:rPr>
        <w:t>Marcus Gunn syndrome</w:t>
      </w:r>
      <w:r w:rsidR="005C3D22" w:rsidRPr="00F346A5">
        <w:rPr>
          <w:color w:val="808080"/>
        </w:rPr>
        <w:t xml:space="preserve"> </w:t>
      </w:r>
      <w:r w:rsidR="00326B7E">
        <w:rPr>
          <w:color w:val="808080"/>
        </w:rPr>
        <w:t xml:space="preserve"> </w:t>
      </w:r>
      <w:hyperlink r:id="rId9" w:history="1">
        <w:r w:rsidR="0069470D" w:rsidRPr="00326B7E">
          <w:rPr>
            <w:rStyle w:val="Hyperlink"/>
          </w:rPr>
          <w:t xml:space="preserve">see p. </w:t>
        </w:r>
        <w:r w:rsidR="00702A68" w:rsidRPr="00326B7E">
          <w:rPr>
            <w:rStyle w:val="Hyperlink"/>
          </w:rPr>
          <w:t>Eye</w:t>
        </w:r>
        <w:r w:rsidR="005C3D22" w:rsidRPr="00326B7E">
          <w:rPr>
            <w:rStyle w:val="Hyperlink"/>
          </w:rPr>
          <w:t>64</w:t>
        </w:r>
        <w:r w:rsidR="0069470D" w:rsidRPr="00326B7E">
          <w:rPr>
            <w:rStyle w:val="Hyperlink"/>
          </w:rPr>
          <w:t xml:space="preserve"> &gt;&gt;</w:t>
        </w:r>
      </w:hyperlink>
    </w:p>
    <w:p w:rsidR="00F605F2" w:rsidRPr="00F346A5" w:rsidRDefault="00F605F2">
      <w:pPr>
        <w:numPr>
          <w:ilvl w:val="0"/>
          <w:numId w:val="5"/>
        </w:numPr>
        <w:rPr>
          <w:b/>
          <w:bCs/>
          <w:color w:val="FF0000"/>
        </w:rPr>
      </w:pPr>
      <w:r w:rsidRPr="00F346A5">
        <w:rPr>
          <w:b/>
          <w:bCs/>
          <w:color w:val="FF0000"/>
        </w:rPr>
        <w:t>Duane syndrome</w:t>
      </w:r>
      <w:r w:rsidR="005C3D22" w:rsidRPr="00F346A5">
        <w:rPr>
          <w:color w:val="808080"/>
        </w:rPr>
        <w:t xml:space="preserve"> </w:t>
      </w:r>
      <w:r w:rsidR="00326B7E">
        <w:rPr>
          <w:color w:val="808080"/>
        </w:rPr>
        <w:t xml:space="preserve"> </w:t>
      </w:r>
      <w:hyperlink r:id="rId10" w:history="1">
        <w:r w:rsidR="00326B7E" w:rsidRPr="00326B7E">
          <w:rPr>
            <w:rStyle w:val="Hyperlink"/>
          </w:rPr>
          <w:t>see p. Eye64 &gt;&gt;</w:t>
        </w:r>
      </w:hyperlink>
    </w:p>
    <w:p w:rsidR="00AF1C85" w:rsidRDefault="00AF1C85"/>
    <w:p w:rsidR="002A6F07" w:rsidRPr="00F346A5" w:rsidRDefault="002A6F07"/>
    <w:p w:rsidR="00AF1C85" w:rsidRPr="00F346A5" w:rsidRDefault="00AF1C85">
      <w:pPr>
        <w:rPr>
          <w:b/>
          <w:bCs/>
          <w:smallCaps/>
          <w:highlight w:val="yellow"/>
          <w:u w:val="single"/>
        </w:rPr>
      </w:pPr>
      <w:r w:rsidRPr="00F346A5">
        <w:rPr>
          <w:b/>
          <w:bCs/>
          <w:highlight w:val="yellow"/>
          <w:u w:val="single"/>
        </w:rPr>
        <w:t>Abnormalities of</w:t>
      </w:r>
      <w:r w:rsidR="00A25DDF" w:rsidRPr="00F346A5">
        <w:rPr>
          <w:b/>
          <w:bCs/>
          <w:smallCaps/>
          <w:highlight w:val="yellow"/>
          <w:u w:val="single"/>
        </w:rPr>
        <w:t xml:space="preserve"> Cranium</w:t>
      </w:r>
    </w:p>
    <w:p w:rsidR="00AF1C85" w:rsidRPr="00F346A5" w:rsidRDefault="00AF1C85">
      <w:pPr>
        <w:numPr>
          <w:ilvl w:val="0"/>
          <w:numId w:val="4"/>
        </w:numPr>
      </w:pPr>
      <w:r w:rsidRPr="00F346A5">
        <w:rPr>
          <w:b/>
          <w:bCs/>
          <w:color w:val="FF0000"/>
        </w:rPr>
        <w:t>Craniosynostosis</w:t>
      </w:r>
    </w:p>
    <w:p w:rsidR="00024439" w:rsidRPr="00F346A5" w:rsidRDefault="00024439">
      <w:pPr>
        <w:numPr>
          <w:ilvl w:val="0"/>
          <w:numId w:val="4"/>
        </w:numPr>
      </w:pPr>
      <w:r w:rsidRPr="00F346A5">
        <w:rPr>
          <w:b/>
          <w:bCs/>
          <w:color w:val="FF0000"/>
        </w:rPr>
        <w:t>Microcephaly</w:t>
      </w:r>
    </w:p>
    <w:p w:rsidR="00024439" w:rsidRPr="00F346A5" w:rsidRDefault="00024439">
      <w:pPr>
        <w:numPr>
          <w:ilvl w:val="0"/>
          <w:numId w:val="4"/>
        </w:numPr>
      </w:pPr>
      <w:r w:rsidRPr="00F346A5">
        <w:rPr>
          <w:b/>
          <w:bCs/>
          <w:color w:val="FF0000"/>
        </w:rPr>
        <w:t>Macrocephaly</w:t>
      </w:r>
    </w:p>
    <w:p w:rsidR="00AF1C85" w:rsidRDefault="00AF1C85">
      <w:pPr>
        <w:pStyle w:val="Header"/>
        <w:tabs>
          <w:tab w:val="clear" w:pos="4320"/>
        </w:tabs>
      </w:pPr>
    </w:p>
    <w:p w:rsidR="002A6F07" w:rsidRPr="00F346A5" w:rsidRDefault="002A6F07">
      <w:pPr>
        <w:pStyle w:val="Header"/>
        <w:tabs>
          <w:tab w:val="clear" w:pos="4320"/>
        </w:tabs>
      </w:pPr>
    </w:p>
    <w:p w:rsidR="00AF1C85" w:rsidRPr="00F346A5" w:rsidRDefault="00A25DDF" w:rsidP="00597AF1">
      <w:pPr>
        <w:rPr>
          <w:b/>
          <w:bCs/>
          <w:smallCaps/>
          <w:u w:val="single"/>
        </w:rPr>
      </w:pPr>
      <w:r w:rsidRPr="00F346A5">
        <w:rPr>
          <w:b/>
          <w:bCs/>
          <w:highlight w:val="yellow"/>
          <w:u w:val="single"/>
        </w:rPr>
        <w:t>Abnormalities of</w:t>
      </w:r>
      <w:r w:rsidRPr="00F346A5">
        <w:rPr>
          <w:b/>
          <w:bCs/>
          <w:smallCaps/>
          <w:highlight w:val="yellow"/>
          <w:u w:val="single"/>
        </w:rPr>
        <w:t xml:space="preserve"> Craniocervical Junction</w:t>
      </w:r>
    </w:p>
    <w:p w:rsidR="00273176" w:rsidRPr="00F346A5" w:rsidRDefault="00273176" w:rsidP="00273176">
      <w:pPr>
        <w:numPr>
          <w:ilvl w:val="0"/>
          <w:numId w:val="21"/>
        </w:numPr>
        <w:rPr>
          <w:b/>
          <w:bCs/>
          <w:color w:val="FF0000"/>
        </w:rPr>
      </w:pPr>
      <w:r w:rsidRPr="00F346A5">
        <w:rPr>
          <w:b/>
          <w:bCs/>
          <w:color w:val="FF0000"/>
        </w:rPr>
        <w:t>Basilar impression, basilar invagination, platybasia, convexobasia</w:t>
      </w:r>
    </w:p>
    <w:p w:rsidR="00273176" w:rsidRPr="00F346A5" w:rsidRDefault="00273176" w:rsidP="00273176">
      <w:pPr>
        <w:numPr>
          <w:ilvl w:val="0"/>
          <w:numId w:val="21"/>
        </w:numPr>
        <w:rPr>
          <w:b/>
          <w:bCs/>
          <w:color w:val="FF0000"/>
        </w:rPr>
      </w:pPr>
      <w:r w:rsidRPr="00F346A5">
        <w:rPr>
          <w:b/>
          <w:bCs/>
          <w:color w:val="FF0000"/>
        </w:rPr>
        <w:t>Atlantoaxial instability</w:t>
      </w:r>
    </w:p>
    <w:p w:rsidR="00273176" w:rsidRPr="00F346A5" w:rsidRDefault="00273176" w:rsidP="00273176">
      <w:pPr>
        <w:numPr>
          <w:ilvl w:val="0"/>
          <w:numId w:val="21"/>
        </w:numPr>
        <w:rPr>
          <w:b/>
          <w:bCs/>
          <w:color w:val="FF0000"/>
        </w:rPr>
      </w:pPr>
      <w:r w:rsidRPr="00F346A5">
        <w:rPr>
          <w:b/>
          <w:bCs/>
          <w:color w:val="FF0000"/>
        </w:rPr>
        <w:t>Occipitalization of atlas (s. assimilation of atlas)</w:t>
      </w:r>
    </w:p>
    <w:p w:rsidR="00273176" w:rsidRPr="00F346A5" w:rsidRDefault="00273176" w:rsidP="00273176">
      <w:pPr>
        <w:numPr>
          <w:ilvl w:val="0"/>
          <w:numId w:val="21"/>
        </w:numPr>
        <w:rPr>
          <w:b/>
          <w:bCs/>
          <w:color w:val="FF0000"/>
        </w:rPr>
      </w:pPr>
      <w:r w:rsidRPr="00F346A5">
        <w:rPr>
          <w:b/>
          <w:bCs/>
          <w:color w:val="FF0000"/>
        </w:rPr>
        <w:t>Dens hypoplasia</w:t>
      </w:r>
    </w:p>
    <w:p w:rsidR="00A25DDF" w:rsidRPr="00F346A5" w:rsidRDefault="00273176" w:rsidP="00273176">
      <w:pPr>
        <w:numPr>
          <w:ilvl w:val="0"/>
          <w:numId w:val="21"/>
        </w:numPr>
        <w:rPr>
          <w:b/>
          <w:bCs/>
          <w:color w:val="FF0000"/>
        </w:rPr>
      </w:pPr>
      <w:r w:rsidRPr="00F346A5">
        <w:rPr>
          <w:b/>
          <w:bCs/>
          <w:color w:val="FF0000"/>
        </w:rPr>
        <w:t>Klippel-Feil anomaly</w:t>
      </w:r>
    </w:p>
    <w:p w:rsidR="00A25DDF" w:rsidRDefault="00A25DDF" w:rsidP="00A25DDF"/>
    <w:p w:rsidR="002A6F07" w:rsidRPr="00F346A5" w:rsidRDefault="002A6F07" w:rsidP="00A25DDF"/>
    <w:p w:rsidR="00A25DDF" w:rsidRPr="00F346A5" w:rsidRDefault="00A25DDF" w:rsidP="00597AF1">
      <w:pPr>
        <w:rPr>
          <w:b/>
          <w:bCs/>
          <w:smallCaps/>
          <w:u w:val="single"/>
        </w:rPr>
      </w:pPr>
      <w:r w:rsidRPr="00F346A5">
        <w:rPr>
          <w:b/>
          <w:bCs/>
          <w:highlight w:val="yellow"/>
          <w:u w:val="single"/>
        </w:rPr>
        <w:t>Abnormalities of</w:t>
      </w:r>
      <w:r w:rsidRPr="00F346A5">
        <w:rPr>
          <w:b/>
          <w:bCs/>
          <w:smallCaps/>
          <w:highlight w:val="yellow"/>
          <w:u w:val="single"/>
        </w:rPr>
        <w:t xml:space="preserve"> Spine</w:t>
      </w:r>
    </w:p>
    <w:p w:rsidR="00F073A4" w:rsidRPr="00F346A5" w:rsidRDefault="00F073A4" w:rsidP="00F073A4">
      <w:pPr>
        <w:numPr>
          <w:ilvl w:val="0"/>
          <w:numId w:val="23"/>
        </w:numPr>
        <w:rPr>
          <w:b/>
          <w:bCs/>
          <w:color w:val="FF0000"/>
        </w:rPr>
      </w:pPr>
      <w:r w:rsidRPr="00F346A5">
        <w:rPr>
          <w:b/>
          <w:bCs/>
          <w:color w:val="FF0000"/>
        </w:rPr>
        <w:t>Vertebral fusion anomalies</w:t>
      </w:r>
    </w:p>
    <w:p w:rsidR="00F073A4" w:rsidRPr="00F346A5" w:rsidRDefault="00F073A4" w:rsidP="00F073A4">
      <w:pPr>
        <w:numPr>
          <w:ilvl w:val="0"/>
          <w:numId w:val="23"/>
        </w:numPr>
        <w:rPr>
          <w:b/>
          <w:bCs/>
          <w:color w:val="FF0000"/>
        </w:rPr>
      </w:pPr>
      <w:r w:rsidRPr="00F346A5">
        <w:rPr>
          <w:b/>
          <w:bCs/>
          <w:color w:val="FF0000"/>
        </w:rPr>
        <w:t>Transitional vertebrae</w:t>
      </w:r>
    </w:p>
    <w:p w:rsidR="00F073A4" w:rsidRPr="00F346A5" w:rsidRDefault="00F073A4" w:rsidP="00F073A4">
      <w:pPr>
        <w:numPr>
          <w:ilvl w:val="0"/>
          <w:numId w:val="23"/>
        </w:numPr>
        <w:rPr>
          <w:b/>
          <w:bCs/>
          <w:color w:val="FF0000"/>
        </w:rPr>
      </w:pPr>
      <w:r w:rsidRPr="00F346A5">
        <w:rPr>
          <w:b/>
          <w:bCs/>
          <w:color w:val="FF0000"/>
        </w:rPr>
        <w:t>Hemivertebrae</w:t>
      </w:r>
    </w:p>
    <w:p w:rsidR="00F073A4" w:rsidRPr="00F346A5" w:rsidRDefault="00F073A4" w:rsidP="00F073A4">
      <w:pPr>
        <w:numPr>
          <w:ilvl w:val="0"/>
          <w:numId w:val="23"/>
        </w:numPr>
        <w:rPr>
          <w:b/>
          <w:bCs/>
          <w:color w:val="FF0000"/>
        </w:rPr>
      </w:pPr>
      <w:r w:rsidRPr="00F346A5">
        <w:rPr>
          <w:b/>
          <w:bCs/>
          <w:color w:val="FF0000"/>
        </w:rPr>
        <w:t>Butterfly vertebrae</w:t>
      </w:r>
    </w:p>
    <w:p w:rsidR="00F073A4" w:rsidRPr="00F346A5" w:rsidRDefault="00F073A4" w:rsidP="00F073A4">
      <w:pPr>
        <w:numPr>
          <w:ilvl w:val="0"/>
          <w:numId w:val="23"/>
        </w:numPr>
        <w:rPr>
          <w:b/>
          <w:bCs/>
          <w:color w:val="FF0000"/>
        </w:rPr>
      </w:pPr>
      <w:r w:rsidRPr="00F346A5">
        <w:rPr>
          <w:b/>
          <w:bCs/>
          <w:color w:val="FF0000"/>
        </w:rPr>
        <w:t>Failure of fusion of secondary ossification centers</w:t>
      </w:r>
    </w:p>
    <w:p w:rsidR="00F073A4" w:rsidRPr="00F346A5" w:rsidRDefault="00F073A4" w:rsidP="00F073A4">
      <w:pPr>
        <w:numPr>
          <w:ilvl w:val="0"/>
          <w:numId w:val="23"/>
        </w:numPr>
        <w:rPr>
          <w:b/>
          <w:bCs/>
          <w:color w:val="FF0000"/>
        </w:rPr>
      </w:pPr>
      <w:r w:rsidRPr="00F346A5">
        <w:rPr>
          <w:b/>
          <w:bCs/>
          <w:color w:val="FF0000"/>
        </w:rPr>
        <w:t>Limbus vertebra</w:t>
      </w:r>
    </w:p>
    <w:p w:rsidR="00A25DDF" w:rsidRPr="00F346A5" w:rsidRDefault="00F073A4" w:rsidP="00F073A4">
      <w:pPr>
        <w:numPr>
          <w:ilvl w:val="0"/>
          <w:numId w:val="23"/>
        </w:numPr>
        <w:rPr>
          <w:b/>
          <w:bCs/>
          <w:color w:val="FF0000"/>
        </w:rPr>
      </w:pPr>
      <w:r w:rsidRPr="00F346A5">
        <w:rPr>
          <w:b/>
          <w:bCs/>
          <w:color w:val="FF0000"/>
        </w:rPr>
        <w:t>Pedicle anomalies</w:t>
      </w:r>
    </w:p>
    <w:p w:rsidR="00A25DDF" w:rsidRPr="00F346A5" w:rsidRDefault="00A25DDF" w:rsidP="00A25DDF"/>
    <w:p w:rsidR="00A25DDF" w:rsidRPr="00F346A5" w:rsidRDefault="00A25DDF" w:rsidP="00A25DDF"/>
    <w:p w:rsidR="00AF1C85" w:rsidRPr="00F346A5" w:rsidRDefault="00AF1C85">
      <w:pPr>
        <w:pStyle w:val="Nervous1"/>
      </w:pPr>
      <w:bookmarkStart w:id="2" w:name="_Toc152087071"/>
      <w:r w:rsidRPr="00F346A5">
        <w:lastRenderedPageBreak/>
        <w:t>Etiopathophysiology</w:t>
      </w:r>
      <w:bookmarkEnd w:id="2"/>
    </w:p>
    <w:p w:rsidR="00AF1C85" w:rsidRPr="00F346A5" w:rsidRDefault="00AF1C85">
      <w:pPr>
        <w:pStyle w:val="NormalWeb"/>
        <w:numPr>
          <w:ilvl w:val="1"/>
          <w:numId w:val="4"/>
        </w:numPr>
      </w:pPr>
      <w:r w:rsidRPr="00F346A5">
        <w:rPr>
          <w:b/>
          <w:bCs/>
          <w:color w:val="0000FF"/>
        </w:rPr>
        <w:t>Genetic</w:t>
      </w:r>
      <w:r w:rsidRPr="00F346A5">
        <w:t xml:space="preserve"> etiology (e.g. homeotic genes that control body patterning).</w:t>
      </w:r>
      <w:r w:rsidRPr="00F346A5">
        <w:tab/>
      </w:r>
      <w:r w:rsidRPr="00F346A5">
        <w:tab/>
      </w:r>
      <w:hyperlink r:id="rId11" w:history="1">
        <w:r w:rsidR="0069470D" w:rsidRPr="00326B7E">
          <w:rPr>
            <w:rStyle w:val="Hyperlink"/>
          </w:rPr>
          <w:t xml:space="preserve">see p. </w:t>
        </w:r>
        <w:r w:rsidRPr="00326B7E">
          <w:rPr>
            <w:rStyle w:val="Hyperlink"/>
          </w:rPr>
          <w:t>83-92</w:t>
        </w:r>
        <w:r w:rsidR="0069470D" w:rsidRPr="00326B7E">
          <w:rPr>
            <w:rStyle w:val="Hyperlink"/>
          </w:rPr>
          <w:t xml:space="preserve"> &gt;&gt;</w:t>
        </w:r>
      </w:hyperlink>
    </w:p>
    <w:p w:rsidR="00AF1C85" w:rsidRPr="00F346A5" w:rsidRDefault="00AF1C85">
      <w:pPr>
        <w:pStyle w:val="NormalWeb"/>
        <w:numPr>
          <w:ilvl w:val="1"/>
          <w:numId w:val="4"/>
        </w:numPr>
      </w:pPr>
      <w:r w:rsidRPr="00F346A5">
        <w:rPr>
          <w:b/>
          <w:bCs/>
          <w:color w:val="0000FF"/>
        </w:rPr>
        <w:t>Environmental teratogenic insults</w:t>
      </w:r>
      <w:r w:rsidRPr="00F346A5">
        <w:t xml:space="preserve"> to antenatal brain:</w:t>
      </w:r>
    </w:p>
    <w:p w:rsidR="00AF1C85" w:rsidRPr="00F346A5" w:rsidRDefault="00AF1C85">
      <w:pPr>
        <w:pStyle w:val="NormalWeb"/>
        <w:numPr>
          <w:ilvl w:val="0"/>
          <w:numId w:val="17"/>
        </w:numPr>
      </w:pPr>
      <w:r w:rsidRPr="00F346A5">
        <w:rPr>
          <w:color w:val="FF0000"/>
        </w:rPr>
        <w:t>infections</w:t>
      </w:r>
      <w:r w:rsidRPr="00F346A5">
        <w:t xml:space="preserve"> (most commonly!)</w:t>
      </w:r>
    </w:p>
    <w:p w:rsidR="00AF1C85" w:rsidRPr="00F346A5" w:rsidRDefault="00AF1C85">
      <w:pPr>
        <w:pStyle w:val="NormalWeb"/>
        <w:numPr>
          <w:ilvl w:val="0"/>
          <w:numId w:val="17"/>
        </w:numPr>
      </w:pPr>
      <w:r w:rsidRPr="00F346A5">
        <w:rPr>
          <w:color w:val="FF0000"/>
        </w:rPr>
        <w:t>irradiation</w:t>
      </w:r>
    </w:p>
    <w:p w:rsidR="00AF1C85" w:rsidRPr="00F346A5" w:rsidRDefault="00AF1C85">
      <w:pPr>
        <w:pStyle w:val="NormalWeb"/>
        <w:numPr>
          <w:ilvl w:val="0"/>
          <w:numId w:val="17"/>
        </w:numPr>
      </w:pPr>
      <w:r w:rsidRPr="00F346A5">
        <w:rPr>
          <w:color w:val="FF0000"/>
        </w:rPr>
        <w:t>toxins</w:t>
      </w:r>
      <w:r w:rsidRPr="00F346A5">
        <w:t xml:space="preserve"> (e.g. antiepileptics, alcohol)</w:t>
      </w:r>
    </w:p>
    <w:p w:rsidR="00AF1C85" w:rsidRPr="00F346A5" w:rsidRDefault="00AF1C85">
      <w:pPr>
        <w:pStyle w:val="NormalWeb"/>
        <w:numPr>
          <w:ilvl w:val="0"/>
          <w:numId w:val="17"/>
        </w:numPr>
      </w:pPr>
      <w:r w:rsidRPr="00F346A5">
        <w:rPr>
          <w:color w:val="FF0000"/>
        </w:rPr>
        <w:t xml:space="preserve">metabolic disorders </w:t>
      </w:r>
      <w:r w:rsidRPr="00F346A5">
        <w:t>(e.g. phenylketonuria)</w:t>
      </w:r>
    </w:p>
    <w:p w:rsidR="00AF1C85" w:rsidRPr="00F346A5" w:rsidRDefault="00AF1C85">
      <w:pPr>
        <w:pStyle w:val="NormalWeb"/>
        <w:numPr>
          <w:ilvl w:val="2"/>
          <w:numId w:val="8"/>
        </w:numPr>
      </w:pPr>
      <w:r w:rsidRPr="00F346A5">
        <w:t xml:space="preserve">insults have different results depending on </w:t>
      </w:r>
      <w:r w:rsidRPr="00F346A5">
        <w:rPr>
          <w:b/>
          <w:bCs/>
          <w:i/>
          <w:iCs/>
        </w:rPr>
        <w:t>amount of brain affected</w:t>
      </w:r>
      <w:r w:rsidRPr="00F346A5">
        <w:t xml:space="preserve"> and on </w:t>
      </w:r>
      <w:r w:rsidRPr="00F346A5">
        <w:rPr>
          <w:b/>
          <w:bCs/>
          <w:i/>
          <w:iCs/>
        </w:rPr>
        <w:t>time of insult during CNS development</w:t>
      </w:r>
      <w:r w:rsidRPr="00F346A5">
        <w:t>.</w:t>
      </w:r>
    </w:p>
    <w:p w:rsidR="00AF1C85" w:rsidRPr="00F346A5" w:rsidRDefault="00AF1C85">
      <w:pPr>
        <w:pStyle w:val="NormalWeb"/>
        <w:numPr>
          <w:ilvl w:val="2"/>
          <w:numId w:val="8"/>
        </w:numPr>
      </w:pPr>
      <w:r w:rsidRPr="00F346A5">
        <w:t>several malformations are associated with block of CSF egress (through cerebral aqueduct or fourth ventricle) → congenital hydrocephalus.</w:t>
      </w:r>
    </w:p>
    <w:p w:rsidR="00AF1C85" w:rsidRPr="00F346A5" w:rsidRDefault="00AF1C85">
      <w:pPr>
        <w:pStyle w:val="Header"/>
        <w:tabs>
          <w:tab w:val="clear" w:pos="4320"/>
        </w:tabs>
      </w:pPr>
    </w:p>
    <w:p w:rsidR="00784B1C" w:rsidRPr="00F346A5" w:rsidRDefault="00784B1C" w:rsidP="00784B1C">
      <w:pPr>
        <w:pStyle w:val="NormalWeb"/>
      </w:pPr>
      <w:r w:rsidRPr="00F346A5">
        <w:rPr>
          <w:u w:val="single"/>
        </w:rPr>
        <w:t xml:space="preserve">Brain pathology depends on </w:t>
      </w:r>
      <w:r w:rsidRPr="00F346A5">
        <w:rPr>
          <w:i/>
          <w:smallCaps/>
          <w:u w:val="single"/>
        </w:rPr>
        <w:t>timing of insult</w:t>
      </w:r>
      <w:r w:rsidRPr="00F346A5">
        <w:t xml:space="preserve"> (and, to lesser degree, on </w:t>
      </w:r>
      <w:r w:rsidRPr="00F346A5">
        <w:rPr>
          <w:i/>
          <w:smallCaps/>
        </w:rPr>
        <w:t>kind of insult</w:t>
      </w:r>
      <w:r w:rsidRPr="00F346A5">
        <w:t>):</w:t>
      </w:r>
    </w:p>
    <w:p w:rsidR="00784B1C" w:rsidRPr="00F346A5" w:rsidRDefault="00784B1C" w:rsidP="00784B1C">
      <w:pPr>
        <w:pStyle w:val="NormalWeb"/>
        <w:ind w:left="720"/>
      </w:pPr>
      <w:r w:rsidRPr="00F346A5">
        <w:t xml:space="preserve">insult </w:t>
      </w:r>
      <w:r w:rsidR="00906C32" w:rsidRPr="00F346A5">
        <w:t xml:space="preserve">before 33-34 weeks </w:t>
      </w:r>
      <w:r w:rsidRPr="00F346A5">
        <w:t xml:space="preserve">→ damage to </w:t>
      </w:r>
      <w:r w:rsidRPr="00F346A5">
        <w:rPr>
          <w:i/>
          <w:color w:val="FF0000"/>
        </w:rPr>
        <w:t>periventricular structures</w:t>
      </w:r>
      <w:r w:rsidRPr="00F346A5">
        <w:t xml:space="preserve"> in stereotypic manner.</w:t>
      </w:r>
    </w:p>
    <w:p w:rsidR="00906C32" w:rsidRPr="00F346A5" w:rsidRDefault="00906C32" w:rsidP="00906C32">
      <w:pPr>
        <w:pStyle w:val="NormalWeb"/>
        <w:ind w:left="2160"/>
        <w:rPr>
          <w:i/>
          <w:sz w:val="20"/>
          <w:szCs w:val="20"/>
        </w:rPr>
      </w:pPr>
      <w:r w:rsidRPr="00F346A5">
        <w:rPr>
          <w:i/>
          <w:sz w:val="20"/>
          <w:szCs w:val="20"/>
        </w:rPr>
        <w:t xml:space="preserve">cerebral blood supply has periventricular border zones; cerebral cortex during this period is protected by leptomeningeal anastomoses and low metabolic demand. </w:t>
      </w:r>
    </w:p>
    <w:p w:rsidR="00784B1C" w:rsidRPr="00F346A5" w:rsidRDefault="00784B1C" w:rsidP="00784B1C">
      <w:pPr>
        <w:pStyle w:val="NormalWeb"/>
        <w:ind w:left="720"/>
      </w:pPr>
      <w:r w:rsidRPr="00F346A5">
        <w:t xml:space="preserve">insult after </w:t>
      </w:r>
      <w:r w:rsidR="00906C32" w:rsidRPr="00F346A5">
        <w:t>33-</w:t>
      </w:r>
      <w:r w:rsidRPr="00F346A5">
        <w:t xml:space="preserve">34 weeks → damage to </w:t>
      </w:r>
      <w:r w:rsidRPr="00F346A5">
        <w:rPr>
          <w:i/>
          <w:color w:val="FF0000"/>
        </w:rPr>
        <w:t>cortical grey matter</w:t>
      </w:r>
      <w:r w:rsidRPr="00F346A5">
        <w:t xml:space="preserve"> of more variable expression.</w:t>
      </w:r>
    </w:p>
    <w:p w:rsidR="00784B1C" w:rsidRPr="00F346A5" w:rsidRDefault="00784B1C">
      <w:pPr>
        <w:pStyle w:val="Header"/>
        <w:tabs>
          <w:tab w:val="clear" w:pos="4320"/>
        </w:tabs>
      </w:pPr>
    </w:p>
    <w:p w:rsidR="00AF1C85" w:rsidRPr="00F346A5" w:rsidRDefault="00AF1C85">
      <w:pPr>
        <w:pStyle w:val="Header"/>
        <w:tabs>
          <w:tab w:val="clear" w:pos="4320"/>
        </w:tabs>
      </w:pPr>
    </w:p>
    <w:p w:rsidR="00AF1C85" w:rsidRPr="00F346A5" w:rsidRDefault="00AF1C85">
      <w:pPr>
        <w:pStyle w:val="Nervous1"/>
      </w:pPr>
      <w:bookmarkStart w:id="3" w:name="_Toc152087072"/>
      <w:r w:rsidRPr="00F346A5">
        <w:t>Epidemiology</w:t>
      </w:r>
      <w:bookmarkEnd w:id="3"/>
    </w:p>
    <w:p w:rsidR="00AF1C85" w:rsidRPr="00F346A5" w:rsidRDefault="00AF1C85">
      <w:pPr>
        <w:pStyle w:val="NormalWeb"/>
      </w:pPr>
      <w:r w:rsidRPr="00F346A5">
        <w:rPr>
          <w:u w:val="single"/>
        </w:rPr>
        <w:t>Congenital CNS abnormalities</w:t>
      </w:r>
      <w:r w:rsidRPr="00F346A5">
        <w:t>:</w:t>
      </w:r>
    </w:p>
    <w:p w:rsidR="00AF1C85" w:rsidRPr="00F346A5" w:rsidRDefault="00AF1C85">
      <w:pPr>
        <w:pStyle w:val="NormalWeb"/>
        <w:numPr>
          <w:ilvl w:val="0"/>
          <w:numId w:val="6"/>
        </w:numPr>
      </w:pPr>
      <w:r w:rsidRPr="00F346A5">
        <w:t xml:space="preserve">account for 75% </w:t>
      </w:r>
      <w:r w:rsidRPr="00F346A5">
        <w:rPr>
          <w:color w:val="FF0000"/>
        </w:rPr>
        <w:t>prenatal deaths</w:t>
      </w:r>
      <w:r w:rsidRPr="00F346A5">
        <w:t>.</w:t>
      </w:r>
    </w:p>
    <w:p w:rsidR="00AF1C85" w:rsidRPr="00F346A5" w:rsidRDefault="00AF1C85">
      <w:pPr>
        <w:pStyle w:val="NormalWeb"/>
        <w:numPr>
          <w:ilvl w:val="0"/>
          <w:numId w:val="6"/>
        </w:numPr>
      </w:pPr>
      <w:r w:rsidRPr="00F346A5">
        <w:t xml:space="preserve">occur in 1% </w:t>
      </w:r>
      <w:r w:rsidRPr="00F346A5">
        <w:rPr>
          <w:b/>
          <w:bCs/>
        </w:rPr>
        <w:t>live births</w:t>
      </w:r>
      <w:r w:rsidRPr="00F346A5">
        <w:t xml:space="preserve"> (3% of all infants have at least one minor CNS malformation).</w:t>
      </w:r>
    </w:p>
    <w:p w:rsidR="00AF1C85" w:rsidRPr="00F346A5" w:rsidRDefault="00AF1C85">
      <w:pPr>
        <w:pStyle w:val="NormalWeb"/>
        <w:numPr>
          <w:ilvl w:val="0"/>
          <w:numId w:val="6"/>
        </w:numPr>
      </w:pPr>
      <w:r w:rsidRPr="00F346A5">
        <w:t xml:space="preserve">40% infants </w:t>
      </w:r>
      <w:r w:rsidRPr="00F346A5">
        <w:rPr>
          <w:color w:val="FF0000"/>
        </w:rPr>
        <w:t>dying in 1</w:t>
      </w:r>
      <w:r w:rsidRPr="00F346A5">
        <w:rPr>
          <w:color w:val="FF0000"/>
          <w:vertAlign w:val="superscript"/>
        </w:rPr>
        <w:t>st</w:t>
      </w:r>
      <w:r w:rsidRPr="00F346A5">
        <w:rPr>
          <w:color w:val="FF0000"/>
        </w:rPr>
        <w:t xml:space="preserve"> year</w:t>
      </w:r>
      <w:r w:rsidRPr="00F346A5">
        <w:t xml:space="preserve"> of life have developmental nervous abnormality.</w:t>
      </w:r>
    </w:p>
    <w:p w:rsidR="00AF1C85" w:rsidRPr="00F346A5" w:rsidRDefault="00AF1C85"/>
    <w:p w:rsidR="00AF1C85" w:rsidRPr="00F346A5" w:rsidRDefault="00AF1C85">
      <w:r w:rsidRPr="00F346A5">
        <w:rPr>
          <w:u w:val="single"/>
        </w:rPr>
        <w:t>Most frequent malformations</w:t>
      </w:r>
      <w:r w:rsidRPr="00F346A5">
        <w:t>:</w:t>
      </w:r>
    </w:p>
    <w:p w:rsidR="00AF1C85" w:rsidRPr="00F346A5" w:rsidRDefault="00AF1C85">
      <w:pPr>
        <w:numPr>
          <w:ilvl w:val="1"/>
          <w:numId w:val="6"/>
        </w:numPr>
      </w:pPr>
      <w:r w:rsidRPr="00F346A5">
        <w:t>Neural tube defects</w:t>
      </w:r>
    </w:p>
    <w:p w:rsidR="00AF1C85" w:rsidRPr="00F346A5" w:rsidRDefault="00AF1C85">
      <w:pPr>
        <w:numPr>
          <w:ilvl w:val="1"/>
          <w:numId w:val="6"/>
        </w:numPr>
      </w:pPr>
      <w:r w:rsidRPr="00F346A5">
        <w:t>Posterior fossa malformations</w:t>
      </w:r>
    </w:p>
    <w:p w:rsidR="00AF1C85" w:rsidRPr="00F346A5" w:rsidRDefault="00AF1C85"/>
    <w:p w:rsidR="00AF1C85" w:rsidRPr="00F346A5" w:rsidRDefault="00AF1C85"/>
    <w:p w:rsidR="00AF1C85" w:rsidRPr="00F346A5" w:rsidRDefault="00AF1C85">
      <w:pPr>
        <w:pStyle w:val="Nervous1"/>
      </w:pPr>
      <w:bookmarkStart w:id="4" w:name="_Toc152087073"/>
      <w:r w:rsidRPr="00F346A5">
        <w:t>Diagnosis</w:t>
      </w:r>
      <w:bookmarkEnd w:id="4"/>
    </w:p>
    <w:p w:rsidR="00AF1C85" w:rsidRPr="00F346A5" w:rsidRDefault="00AF1C85">
      <w:pPr>
        <w:pStyle w:val="NormalWeb"/>
      </w:pPr>
      <w:r w:rsidRPr="00F346A5">
        <w:rPr>
          <w:b/>
          <w:bCs/>
          <w:caps/>
          <w:u w:val="single"/>
        </w:rPr>
        <w:t>Prenatal</w:t>
      </w:r>
      <w:r w:rsidRPr="00F346A5">
        <w:rPr>
          <w:b/>
          <w:bCs/>
          <w:u w:val="single"/>
        </w:rPr>
        <w:t xml:space="preserve"> diagnosis</w:t>
      </w:r>
      <w:r w:rsidRPr="00F346A5">
        <w:t>:</w:t>
      </w:r>
      <w:r w:rsidRPr="00F346A5">
        <w:tab/>
      </w:r>
      <w:r w:rsidR="0069470D">
        <w:rPr>
          <w:color w:val="808080"/>
        </w:rPr>
        <w:t xml:space="preserve">see </w:t>
      </w:r>
      <w:hyperlink r:id="rId12" w:history="1">
        <w:r w:rsidR="0069470D" w:rsidRPr="00326B7E">
          <w:rPr>
            <w:rStyle w:val="Hyperlink"/>
          </w:rPr>
          <w:t xml:space="preserve">p. </w:t>
        </w:r>
        <w:r w:rsidRPr="00326B7E">
          <w:rPr>
            <w:rStyle w:val="Hyperlink"/>
          </w:rPr>
          <w:t>72 (2-3)</w:t>
        </w:r>
        <w:r w:rsidR="0069470D" w:rsidRPr="00326B7E">
          <w:rPr>
            <w:rStyle w:val="Hyperlink"/>
          </w:rPr>
          <w:t xml:space="preserve"> &gt;&gt;</w:t>
        </w:r>
      </w:hyperlink>
      <w:r w:rsidR="00D75C45" w:rsidRPr="00F346A5">
        <w:rPr>
          <w:color w:val="808080"/>
        </w:rPr>
        <w:t xml:space="preserve">, </w:t>
      </w:r>
      <w:hyperlink r:id="rId13" w:history="1">
        <w:r w:rsidR="00326B7E" w:rsidRPr="00326B7E">
          <w:rPr>
            <w:rStyle w:val="Hyperlink"/>
          </w:rPr>
          <w:t xml:space="preserve">p. </w:t>
        </w:r>
        <w:r w:rsidR="00D75C45" w:rsidRPr="00326B7E">
          <w:rPr>
            <w:rStyle w:val="Hyperlink"/>
          </w:rPr>
          <w:t>D45</w:t>
        </w:r>
        <w:r w:rsidR="0069470D" w:rsidRPr="00326B7E">
          <w:rPr>
            <w:rStyle w:val="Hyperlink"/>
          </w:rPr>
          <w:t xml:space="preserve"> &gt;&gt;</w:t>
        </w:r>
      </w:hyperlink>
    </w:p>
    <w:p w:rsidR="00AF1C85" w:rsidRPr="00F346A5" w:rsidRDefault="00AF1C85">
      <w:pPr>
        <w:pStyle w:val="NormalWeb"/>
        <w:numPr>
          <w:ilvl w:val="0"/>
          <w:numId w:val="7"/>
        </w:numPr>
      </w:pPr>
      <w:r w:rsidRPr="00F346A5">
        <w:t>amniocentesis</w:t>
      </w:r>
    </w:p>
    <w:p w:rsidR="00AF1C85" w:rsidRPr="00F346A5" w:rsidRDefault="00AF1C85">
      <w:pPr>
        <w:pStyle w:val="NormalWeb"/>
        <w:numPr>
          <w:ilvl w:val="0"/>
          <w:numId w:val="7"/>
        </w:numPr>
      </w:pPr>
      <w:r w:rsidRPr="00F346A5">
        <w:t>ultrasonography</w:t>
      </w:r>
    </w:p>
    <w:p w:rsidR="00D75C45" w:rsidRPr="00F346A5" w:rsidRDefault="00D75C45">
      <w:pPr>
        <w:pStyle w:val="NormalWeb"/>
        <w:numPr>
          <w:ilvl w:val="0"/>
          <w:numId w:val="7"/>
        </w:numPr>
      </w:pPr>
      <w:r w:rsidRPr="00F346A5">
        <w:t>MRI</w:t>
      </w:r>
    </w:p>
    <w:p w:rsidR="00AF1C85" w:rsidRPr="00F346A5" w:rsidRDefault="00AF1C85">
      <w:pPr>
        <w:pStyle w:val="NormalWeb"/>
        <w:numPr>
          <w:ilvl w:val="1"/>
          <w:numId w:val="7"/>
        </w:numPr>
      </w:pPr>
      <w:r w:rsidRPr="00F346A5">
        <w:rPr>
          <w:b/>
          <w:bCs/>
          <w:color w:val="0000FF"/>
        </w:rPr>
        <w:t>genetic counseling for parents</w:t>
      </w:r>
      <w:r w:rsidRPr="00F346A5">
        <w:t xml:space="preserve"> (of child with major neurologic abnormality) is important - </w:t>
      </w:r>
      <w:r w:rsidRPr="00F346A5">
        <w:rPr>
          <w:i/>
          <w:iCs/>
          <w:color w:val="FF0000"/>
        </w:rPr>
        <w:t>risk of subsequent child's having such defect is high</w:t>
      </w:r>
      <w:r w:rsidRPr="00F346A5">
        <w:t>.</w:t>
      </w:r>
    </w:p>
    <w:p w:rsidR="00AF1C85" w:rsidRPr="00F346A5" w:rsidRDefault="00AF1C85">
      <w:pPr>
        <w:pStyle w:val="Header"/>
        <w:tabs>
          <w:tab w:val="clear" w:pos="4320"/>
        </w:tabs>
      </w:pPr>
    </w:p>
    <w:p w:rsidR="00AF1C85" w:rsidRPr="00F346A5" w:rsidRDefault="00AF1C85" w:rsidP="005D1F9F">
      <w:pPr>
        <w:pStyle w:val="NormalWeb"/>
        <w:rPr>
          <w:b/>
          <w:bCs/>
          <w:szCs w:val="20"/>
        </w:rPr>
      </w:pPr>
      <w:r w:rsidRPr="00F346A5">
        <w:rPr>
          <w:b/>
          <w:u w:val="single"/>
        </w:rPr>
        <w:t xml:space="preserve">Imaging in </w:t>
      </w:r>
      <w:r w:rsidRPr="00F346A5">
        <w:rPr>
          <w:b/>
          <w:smallCaps/>
          <w:u w:val="single"/>
        </w:rPr>
        <w:t>spinal</w:t>
      </w:r>
      <w:r w:rsidRPr="00F346A5">
        <w:rPr>
          <w:b/>
          <w:u w:val="single"/>
        </w:rPr>
        <w:t xml:space="preserve"> malformations</w:t>
      </w:r>
      <w:r w:rsidRPr="00F346A5">
        <w:rPr>
          <w:b/>
          <w:bCs/>
        </w:rPr>
        <w:t xml:space="preserve"> </w:t>
      </w:r>
      <w:r w:rsidR="005D1F9F" w:rsidRPr="00F346A5">
        <w:rPr>
          <w:b/>
        </w:rPr>
        <w:t xml:space="preserve">– </w:t>
      </w:r>
      <w:r w:rsidRPr="00F346A5">
        <w:rPr>
          <w:bCs/>
          <w:szCs w:val="20"/>
        </w:rPr>
        <w:t>rationale</w:t>
      </w:r>
      <w:r w:rsidR="005D1F9F" w:rsidRPr="00F346A5">
        <w:rPr>
          <w:bCs/>
          <w:szCs w:val="20"/>
        </w:rPr>
        <w:t xml:space="preserve"> </w:t>
      </w:r>
      <w:r w:rsidRPr="00F346A5">
        <w:rPr>
          <w:bCs/>
          <w:szCs w:val="20"/>
        </w:rPr>
        <w:t xml:space="preserve">is </w:t>
      </w:r>
      <w:r w:rsidRPr="00F346A5">
        <w:rPr>
          <w:bCs/>
          <w:smallCaps/>
          <w:szCs w:val="20"/>
        </w:rPr>
        <w:t>early detection</w:t>
      </w:r>
      <w:r w:rsidRPr="00F346A5">
        <w:rPr>
          <w:bCs/>
          <w:szCs w:val="20"/>
        </w:rPr>
        <w:t>:</w:t>
      </w:r>
      <w:r w:rsidRPr="00F346A5">
        <w:rPr>
          <w:bCs/>
          <w:szCs w:val="20"/>
        </w:rPr>
        <w:tab/>
      </w:r>
      <w:hyperlink r:id="rId14" w:history="1">
        <w:r w:rsidR="0069470D" w:rsidRPr="00326B7E">
          <w:rPr>
            <w:rStyle w:val="Hyperlink"/>
            <w:bCs/>
            <w:szCs w:val="20"/>
          </w:rPr>
          <w:t xml:space="preserve">see p. </w:t>
        </w:r>
        <w:r w:rsidRPr="00326B7E">
          <w:rPr>
            <w:rStyle w:val="Hyperlink"/>
            <w:bCs/>
            <w:szCs w:val="20"/>
          </w:rPr>
          <w:t>D70</w:t>
        </w:r>
        <w:r w:rsidR="0069470D" w:rsidRPr="00326B7E">
          <w:rPr>
            <w:rStyle w:val="Hyperlink"/>
            <w:bCs/>
            <w:szCs w:val="20"/>
          </w:rPr>
          <w:t xml:space="preserve"> &gt;&gt;</w:t>
        </w:r>
      </w:hyperlink>
    </w:p>
    <w:p w:rsidR="00AF1C85" w:rsidRPr="00F346A5" w:rsidRDefault="00AF1C85">
      <w:pPr>
        <w:pStyle w:val="NormalWeb"/>
        <w:numPr>
          <w:ilvl w:val="0"/>
          <w:numId w:val="10"/>
        </w:numPr>
      </w:pPr>
      <w:r w:rsidRPr="00F346A5">
        <w:t>50% patients have no neurological symptoms at diagnosis in infancy but without neurosurgical treatment 90% will develop neurological deficit!</w:t>
      </w:r>
    </w:p>
    <w:p w:rsidR="00AF1C85" w:rsidRPr="00F346A5" w:rsidRDefault="00AF1C85">
      <w:pPr>
        <w:pStyle w:val="NormalWeb"/>
        <w:numPr>
          <w:ilvl w:val="0"/>
          <w:numId w:val="10"/>
        </w:numPr>
      </w:pPr>
      <w:r w:rsidRPr="00F346A5">
        <w:t>most neurosurgeons repair closed spinal dysraphism as soon as malformation is diagnosed.</w:t>
      </w:r>
    </w:p>
    <w:p w:rsidR="00AF1C85" w:rsidRPr="00F346A5" w:rsidRDefault="00AF1C85">
      <w:pPr>
        <w:pStyle w:val="NormalWeb"/>
        <w:numPr>
          <w:ilvl w:val="0"/>
          <w:numId w:val="12"/>
        </w:numPr>
      </w:pPr>
      <w:r w:rsidRPr="00F346A5">
        <w:rPr>
          <w:b/>
          <w:bCs/>
          <w:color w:val="0000FF"/>
        </w:rPr>
        <w:t>Plain spinal X-ray</w:t>
      </w:r>
      <w:r w:rsidRPr="00F346A5">
        <w:rPr>
          <w:b/>
          <w:bCs/>
        </w:rPr>
        <w:t xml:space="preserve"> </w:t>
      </w:r>
      <w:r w:rsidR="005D1F9F" w:rsidRPr="00F346A5">
        <w:t xml:space="preserve">– </w:t>
      </w:r>
      <w:r w:rsidRPr="00F346A5">
        <w:t>not initially indicated (segmentation abnormalities are often isolated and lack of such bony anomalies does not exclude possibility of severe malformation); should be performed as preoperative study.</w:t>
      </w:r>
    </w:p>
    <w:p w:rsidR="00AF1C85" w:rsidRPr="00F346A5" w:rsidRDefault="00AF1C85">
      <w:pPr>
        <w:pStyle w:val="NormalWeb"/>
        <w:numPr>
          <w:ilvl w:val="0"/>
          <w:numId w:val="12"/>
        </w:numPr>
      </w:pPr>
      <w:r w:rsidRPr="00F346A5">
        <w:rPr>
          <w:b/>
          <w:bCs/>
          <w:color w:val="0000FF"/>
        </w:rPr>
        <w:t>Spinal ultrasound</w:t>
      </w:r>
      <w:r w:rsidRPr="00F346A5">
        <w:t xml:space="preserve"> – highly accurate, but cannot completely exclude malformation; if malformation is found, further imaging is still indicated.</w:t>
      </w:r>
    </w:p>
    <w:p w:rsidR="00AF1C85" w:rsidRPr="00F346A5" w:rsidRDefault="00AF1C85">
      <w:pPr>
        <w:pStyle w:val="NormalWeb"/>
        <w:numPr>
          <w:ilvl w:val="0"/>
          <w:numId w:val="12"/>
        </w:numPr>
      </w:pPr>
      <w:r w:rsidRPr="00F346A5">
        <w:rPr>
          <w:b/>
          <w:bCs/>
          <w:color w:val="0000FF"/>
        </w:rPr>
        <w:t>MRI</w:t>
      </w:r>
      <w:r w:rsidRPr="00F346A5">
        <w:rPr>
          <w:b/>
          <w:bCs/>
        </w:rPr>
        <w:t xml:space="preserve"> </w:t>
      </w:r>
      <w:r w:rsidRPr="00F346A5">
        <w:t>(!!!)</w:t>
      </w:r>
      <w:r w:rsidRPr="00F346A5">
        <w:rPr>
          <w:b/>
          <w:bCs/>
        </w:rPr>
        <w:t xml:space="preserve"> </w:t>
      </w:r>
      <w:r w:rsidRPr="00F346A5">
        <w:t xml:space="preserve">- </w:t>
      </w:r>
      <w:r w:rsidRPr="00F346A5">
        <w:rPr>
          <w:color w:val="008000"/>
        </w:rPr>
        <w:t>can show most components of malformations</w:t>
      </w:r>
      <w:r w:rsidRPr="00F346A5">
        <w:t>.</w:t>
      </w:r>
    </w:p>
    <w:p w:rsidR="00AF1C85" w:rsidRPr="00F346A5" w:rsidRDefault="00AF1C85">
      <w:pPr>
        <w:pStyle w:val="NormalWeb"/>
        <w:numPr>
          <w:ilvl w:val="0"/>
          <w:numId w:val="11"/>
        </w:numPr>
      </w:pPr>
      <w:r w:rsidRPr="00F346A5">
        <w:t>lengthy procedure and requires anaesthesia in all infants.</w:t>
      </w:r>
    </w:p>
    <w:p w:rsidR="00AF1C85" w:rsidRPr="00F346A5" w:rsidRDefault="00AF1C85">
      <w:pPr>
        <w:pStyle w:val="NormalWeb"/>
        <w:numPr>
          <w:ilvl w:val="0"/>
          <w:numId w:val="11"/>
        </w:numPr>
      </w:pPr>
      <w:r w:rsidRPr="00F346A5">
        <w:rPr>
          <w:b/>
          <w:bCs/>
          <w:color w:val="0000FF"/>
        </w:rPr>
        <w:t>CT myelography</w:t>
      </w:r>
      <w:r w:rsidRPr="00F346A5">
        <w:t xml:space="preserve"> may be necessary complementary investigation.</w:t>
      </w:r>
    </w:p>
    <w:p w:rsidR="00AF1C85" w:rsidRPr="00F346A5" w:rsidRDefault="00AF1C85">
      <w:pPr>
        <w:pStyle w:val="NormalWeb"/>
        <w:numPr>
          <w:ilvl w:val="0"/>
          <w:numId w:val="13"/>
        </w:numPr>
      </w:pPr>
      <w:r w:rsidRPr="00F346A5">
        <w:rPr>
          <w:rStyle w:val="Nervous9Char"/>
        </w:rPr>
        <w:t xml:space="preserve">radiologist is often asked to image child with </w:t>
      </w:r>
      <w:r w:rsidRPr="00F346A5">
        <w:rPr>
          <w:rStyle w:val="Nervous9Char"/>
          <w:b/>
          <w:i/>
        </w:rPr>
        <w:t>midline skin lesion</w:t>
      </w:r>
      <w:r w:rsidRPr="00F346A5">
        <w:t xml:space="preserve"> (dimple, lipoma, hair tuft, naevus, asymmetry of crena ani) </w:t>
      </w:r>
      <w:r w:rsidR="005D1F9F" w:rsidRPr="00F346A5">
        <w:t xml:space="preserve">– </w:t>
      </w:r>
      <w:r w:rsidRPr="00F346A5">
        <w:rPr>
          <w:i/>
          <w:iCs/>
          <w:color w:val="FF0000"/>
        </w:rPr>
        <w:t>better not to perform any imaging</w:t>
      </w:r>
      <w:r w:rsidRPr="00F346A5">
        <w:t xml:space="preserve"> - this may give false-negative result and lead clinician to have false sense of security (e.g. if there is previous ‘negative MR’, clinical signs may have progressed significantly before child has repeat study, thus delaying accurate diagnosis).</w:t>
      </w:r>
    </w:p>
    <w:p w:rsidR="00326870" w:rsidRPr="00F346A5" w:rsidRDefault="00326870" w:rsidP="00326870">
      <w:pPr>
        <w:rPr>
          <w:szCs w:val="24"/>
        </w:rPr>
      </w:pPr>
    </w:p>
    <w:p w:rsidR="00326870" w:rsidRPr="00F346A5" w:rsidRDefault="00326870" w:rsidP="00326870"/>
    <w:p w:rsidR="00326870" w:rsidRPr="00F346A5" w:rsidRDefault="00326870" w:rsidP="00326870"/>
    <w:p w:rsidR="00EC3BD6" w:rsidRPr="00F346A5" w:rsidRDefault="00EC3BD6" w:rsidP="00326870"/>
    <w:p w:rsidR="00326870" w:rsidRPr="00F346A5" w:rsidRDefault="00326870" w:rsidP="00326870"/>
    <w:p w:rsidR="00326870" w:rsidRPr="00F346A5" w:rsidRDefault="00326870" w:rsidP="00326870"/>
    <w:p w:rsidR="00326870" w:rsidRPr="00F346A5" w:rsidRDefault="00326870" w:rsidP="00326870">
      <w:pPr>
        <w:rPr>
          <w:szCs w:val="24"/>
        </w:rPr>
      </w:pPr>
      <w:r w:rsidRPr="00F346A5">
        <w:rPr>
          <w:smallCaps/>
          <w:szCs w:val="24"/>
          <w:u w:val="single"/>
        </w:rPr>
        <w:t>Bibliography</w:t>
      </w:r>
      <w:r w:rsidRPr="00F346A5">
        <w:rPr>
          <w:szCs w:val="24"/>
        </w:rPr>
        <w:t xml:space="preserve"> for ch. “</w:t>
      </w:r>
      <w:r w:rsidR="003D3D3F" w:rsidRPr="00F346A5">
        <w:rPr>
          <w:szCs w:val="24"/>
        </w:rPr>
        <w:t xml:space="preserve">Developmental </w:t>
      </w:r>
      <w:r w:rsidRPr="00F346A5">
        <w:rPr>
          <w:szCs w:val="24"/>
        </w:rPr>
        <w:t xml:space="preserve">Anomalies” → follow this </w:t>
      </w:r>
      <w:hyperlink r:id="rId15" w:tgtFrame="_blank" w:history="1">
        <w:r w:rsidRPr="00F346A5">
          <w:rPr>
            <w:rStyle w:val="Hyperlink"/>
            <w:smallCaps/>
            <w:szCs w:val="24"/>
          </w:rPr>
          <w:t>link</w:t>
        </w:r>
        <w:r w:rsidRPr="00F346A5">
          <w:rPr>
            <w:rStyle w:val="Hyperlink"/>
            <w:szCs w:val="24"/>
          </w:rPr>
          <w:t xml:space="preserve"> &gt;&gt;</w:t>
        </w:r>
      </w:hyperlink>
    </w:p>
    <w:p w:rsidR="00326870" w:rsidRPr="00F346A5" w:rsidRDefault="00326870" w:rsidP="00326870">
      <w:pPr>
        <w:rPr>
          <w:sz w:val="20"/>
        </w:rPr>
      </w:pPr>
    </w:p>
    <w:p w:rsidR="00326870" w:rsidRPr="00F346A5" w:rsidRDefault="00326870" w:rsidP="00326870">
      <w:pPr>
        <w:pBdr>
          <w:bottom w:val="single" w:sz="4" w:space="1" w:color="auto"/>
        </w:pBdr>
        <w:ind w:right="57"/>
        <w:rPr>
          <w:sz w:val="20"/>
        </w:rPr>
      </w:pPr>
    </w:p>
    <w:p w:rsidR="00326870" w:rsidRPr="00F346A5" w:rsidRDefault="00326870" w:rsidP="00326870">
      <w:pPr>
        <w:pBdr>
          <w:bottom w:val="single" w:sz="4" w:space="1" w:color="auto"/>
        </w:pBdr>
        <w:ind w:right="57"/>
        <w:rPr>
          <w:sz w:val="20"/>
        </w:rPr>
      </w:pPr>
    </w:p>
    <w:p w:rsidR="00326870" w:rsidRPr="00F346A5" w:rsidRDefault="00765D19" w:rsidP="00326870">
      <w:pPr>
        <w:jc w:val="right"/>
        <w:rPr>
          <w:rFonts w:ascii="Arial Black" w:hAnsi="Arial Black" w:cs="Arial"/>
          <w:color w:val="D68F00"/>
          <w:spacing w:val="10"/>
          <w:sz w:val="20"/>
        </w:rPr>
      </w:pPr>
      <w:hyperlink r:id="rId16" w:tgtFrame="_blank" w:history="1">
        <w:r w:rsidR="00326870" w:rsidRPr="00F346A5">
          <w:rPr>
            <w:rStyle w:val="Hyperlink"/>
            <w:rFonts w:ascii="Arial Black" w:hAnsi="Arial Black" w:cs="Arial"/>
            <w:color w:val="D68F00"/>
            <w:spacing w:val="10"/>
            <w:sz w:val="20"/>
          </w:rPr>
          <w:t>Viktor’s Notes</w:t>
        </w:r>
        <w:r w:rsidR="00326870" w:rsidRPr="00F346A5">
          <w:rPr>
            <w:rStyle w:val="Hyperlink"/>
            <w:rFonts w:ascii="Lucida Sans Unicode" w:hAnsi="Lucida Sans Unicode" w:cs="Lucida Sans Unicode"/>
            <w:color w:val="CC8800"/>
            <w:spacing w:val="10"/>
            <w:sz w:val="20"/>
          </w:rPr>
          <w:t>℠</w:t>
        </w:r>
        <w:r w:rsidR="00326870" w:rsidRPr="00F346A5">
          <w:rPr>
            <w:rStyle w:val="Hyperlink"/>
            <w:rFonts w:ascii="Arial Black" w:hAnsi="Arial Black" w:cs="Arial"/>
            <w:color w:val="557CF9"/>
            <w:spacing w:val="10"/>
            <w:sz w:val="28"/>
            <w:szCs w:val="28"/>
          </w:rPr>
          <w:t xml:space="preserve"> </w:t>
        </w:r>
        <w:r w:rsidR="00326870" w:rsidRPr="00F346A5">
          <w:rPr>
            <w:rStyle w:val="Hyperlink"/>
            <w:rFonts w:ascii="Arial Black" w:hAnsi="Arial Black" w:cs="Arial"/>
            <w:color w:val="557CF9"/>
            <w:spacing w:val="10"/>
            <w:sz w:val="20"/>
          </w:rPr>
          <w:t>for the Neurosurgery Resident</w:t>
        </w:r>
      </w:hyperlink>
    </w:p>
    <w:p w:rsidR="00AF1C85" w:rsidRPr="00A967A6" w:rsidRDefault="00765D19" w:rsidP="00A967A6">
      <w:pPr>
        <w:jc w:val="right"/>
        <w:rPr>
          <w:rFonts w:ascii="Arial" w:hAnsi="Arial" w:cs="Arial"/>
          <w:color w:val="000000"/>
          <w:spacing w:val="14"/>
          <w:sz w:val="20"/>
        </w:rPr>
      </w:pPr>
      <w:hyperlink r:id="rId17" w:tgtFrame="_blank" w:history="1">
        <w:r w:rsidR="00326870" w:rsidRPr="00F346A5">
          <w:rPr>
            <w:rStyle w:val="Hyperlink"/>
            <w:rFonts w:ascii="Arial" w:hAnsi="Arial" w:cs="Arial"/>
            <w:color w:val="000000"/>
            <w:spacing w:val="14"/>
            <w:sz w:val="20"/>
          </w:rPr>
          <w:t>Please visit website at www.NeurosurgeryResident.net</w:t>
        </w:r>
      </w:hyperlink>
      <w:bookmarkEnd w:id="0"/>
    </w:p>
    <w:sectPr w:rsidR="00AF1C85" w:rsidRPr="00A967A6" w:rsidSect="000F1AC3">
      <w:headerReference w:type="even" r:id="rId18"/>
      <w:headerReference w:type="default" r:id="rId19"/>
      <w:footerReference w:type="even" r:id="rId20"/>
      <w:footerReference w:type="default" r:id="rId21"/>
      <w:headerReference w:type="first" r:id="rId22"/>
      <w:footerReference w:type="first" r:id="rId23"/>
      <w:pgSz w:w="11907" w:h="31678" w:code="9"/>
      <w:pgMar w:top="851" w:right="567" w:bottom="567" w:left="1418" w:header="397"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2A5" w:rsidRDefault="000E42A5">
      <w:r>
        <w:separator/>
      </w:r>
    </w:p>
  </w:endnote>
  <w:endnote w:type="continuationSeparator" w:id="0">
    <w:p w:rsidR="000E42A5" w:rsidRDefault="000E4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F18" w:rsidRDefault="00FF6F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F18" w:rsidRDefault="00FF6F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F18" w:rsidRDefault="00FF6F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2A5" w:rsidRDefault="000E42A5">
      <w:r>
        <w:separator/>
      </w:r>
    </w:p>
  </w:footnote>
  <w:footnote w:type="continuationSeparator" w:id="0">
    <w:p w:rsidR="000E42A5" w:rsidRDefault="000E42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F18" w:rsidRDefault="00FF6F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C85" w:rsidRPr="00035AF1" w:rsidRDefault="00A967A6" w:rsidP="00035AF1">
    <w:pPr>
      <w:pStyle w:val="Header"/>
      <w:pBdr>
        <w:bottom w:val="single" w:sz="4" w:space="1" w:color="999999"/>
      </w:pBdr>
      <w:tabs>
        <w:tab w:val="clear" w:pos="4320"/>
        <w:tab w:val="center" w:pos="4820"/>
      </w:tabs>
      <w:rPr>
        <w:b/>
        <w:bCs/>
        <w:smallCaps/>
      </w:rPr>
    </w:pPr>
    <w:r>
      <w:rPr>
        <w:noProof/>
      </w:rPr>
      <w:drawing>
        <wp:anchor distT="0" distB="0" distL="114300" distR="114300" simplePos="0" relativeHeight="251657728" behindDoc="1" locked="0" layoutInCell="1" allowOverlap="1">
          <wp:simplePos x="0" y="0"/>
          <wp:positionH relativeFrom="column">
            <wp:posOffset>-213995</wp:posOffset>
          </wp:positionH>
          <wp:positionV relativeFrom="paragraph">
            <wp:posOffset>-26670</wp:posOffset>
          </wp:positionV>
          <wp:extent cx="952500" cy="247650"/>
          <wp:effectExtent l="0" t="0" r="0" b="0"/>
          <wp:wrapNone/>
          <wp:docPr id="1" name="Picture 1" descr="Banner_for_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for_pag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035AF1">
      <w:rPr>
        <w:b/>
        <w:caps/>
      </w:rPr>
      <w:tab/>
    </w:r>
    <w:r w:rsidR="00035AF1" w:rsidRPr="00035AF1">
      <w:rPr>
        <w:b/>
        <w:smallCaps/>
      </w:rPr>
      <w:t>GENERAL - Congenital CNS Anomalies</w:t>
    </w:r>
    <w:r w:rsidR="00035AF1">
      <w:rPr>
        <w:b/>
        <w:bCs/>
        <w:iCs/>
        <w:smallCaps/>
      </w:rPr>
      <w:tab/>
    </w:r>
    <w:r w:rsidR="00035AF1" w:rsidRPr="00035AF1">
      <w:rPr>
        <w:bCs/>
        <w:iCs/>
      </w:rPr>
      <w:t>Dev1</w:t>
    </w:r>
    <w:r w:rsidR="00035AF1">
      <w:rPr>
        <w:b/>
        <w:bCs/>
        <w:iCs/>
        <w:smallCaps/>
      </w:rPr>
      <w:t xml:space="preserve"> </w:t>
    </w:r>
    <w:r w:rsidR="00035AF1">
      <w:t>(</w:t>
    </w:r>
    <w:r w:rsidR="00035AF1">
      <w:fldChar w:fldCharType="begin"/>
    </w:r>
    <w:r w:rsidR="00035AF1">
      <w:instrText xml:space="preserve"> PAGE </w:instrText>
    </w:r>
    <w:r w:rsidR="00035AF1">
      <w:fldChar w:fldCharType="separate"/>
    </w:r>
    <w:r w:rsidR="00765D19">
      <w:rPr>
        <w:noProof/>
      </w:rPr>
      <w:t>1</w:t>
    </w:r>
    <w:r w:rsidR="00035AF1">
      <w:fldChar w:fldCharType="end"/>
    </w:r>
    <w:r w:rsidR="00035AF1">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F18" w:rsidRDefault="00FF6F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00808"/>
    <w:multiLevelType w:val="hybridMultilevel"/>
    <w:tmpl w:val="A8DCB520"/>
    <w:lvl w:ilvl="0" w:tplc="9DAC7EFE">
      <w:start w:val="1"/>
      <w:numFmt w:val="decimal"/>
      <w:lvlText w:val="%1)"/>
      <w:lvlJc w:val="left"/>
      <w:pPr>
        <w:tabs>
          <w:tab w:val="num" w:pos="2628"/>
        </w:tabs>
        <w:ind w:left="2608" w:hanging="340"/>
      </w:pPr>
      <w:rPr>
        <w:rFonts w:hint="default"/>
        <w:b w:val="0"/>
        <w:i w:val="0"/>
        <w:color w:val="00000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0B195D27"/>
    <w:multiLevelType w:val="hybridMultilevel"/>
    <w:tmpl w:val="5BAC628E"/>
    <w:lvl w:ilvl="0" w:tplc="E7A2F8DE">
      <w:start w:val="1"/>
      <w:numFmt w:val="decimal"/>
      <w:lvlText w:val="%1."/>
      <w:lvlJc w:val="left"/>
      <w:pPr>
        <w:tabs>
          <w:tab w:val="num" w:pos="700"/>
        </w:tabs>
        <w:ind w:left="680" w:hanging="340"/>
      </w:pPr>
      <w:rPr>
        <w:rFonts w:hint="default"/>
        <w:color w:val="000000"/>
      </w:rPr>
    </w:lvl>
    <w:lvl w:ilvl="1" w:tplc="1954FDEE">
      <w:start w:val="1"/>
      <w:numFmt w:val="upperLetter"/>
      <w:lvlText w:val="%2."/>
      <w:lvlJc w:val="left"/>
      <w:pPr>
        <w:tabs>
          <w:tab w:val="num" w:pos="360"/>
        </w:tabs>
        <w:ind w:left="340" w:hanging="340"/>
      </w:pPr>
      <w:rPr>
        <w:rFonts w:hint="default"/>
      </w:rPr>
    </w:lvl>
    <w:lvl w:ilvl="2" w:tplc="2D00A1D0">
      <w:start w:val="1"/>
      <w:numFmt w:val="bullet"/>
      <w:lvlText w:val=""/>
      <w:lvlJc w:val="left"/>
      <w:pPr>
        <w:tabs>
          <w:tab w:val="num" w:pos="927"/>
        </w:tabs>
        <w:ind w:left="907" w:hanging="340"/>
      </w:pPr>
      <w:rPr>
        <w:rFonts w:ascii="Symbol" w:hAnsi="Symbol" w:hint="default"/>
      </w:rPr>
    </w:lvl>
    <w:lvl w:ilvl="3" w:tplc="0409000F">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2" w15:restartNumberingAfterBreak="0">
    <w:nsid w:val="119663C6"/>
    <w:multiLevelType w:val="hybridMultilevel"/>
    <w:tmpl w:val="FBBE437A"/>
    <w:lvl w:ilvl="0" w:tplc="E4AE6F34">
      <w:start w:val="1"/>
      <w:numFmt w:val="decimal"/>
      <w:lvlText w:val="%1)"/>
      <w:lvlJc w:val="left"/>
      <w:pPr>
        <w:tabs>
          <w:tab w:val="num" w:pos="2880"/>
        </w:tabs>
        <w:ind w:left="2860" w:hanging="340"/>
      </w:pPr>
      <w:rPr>
        <w:rFonts w:hint="default"/>
        <w:b w:val="0"/>
        <w:i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D653AA"/>
    <w:multiLevelType w:val="hybridMultilevel"/>
    <w:tmpl w:val="B560BB2E"/>
    <w:lvl w:ilvl="0" w:tplc="3A1A5AEC">
      <w:start w:val="1"/>
      <w:numFmt w:val="decimal"/>
      <w:lvlText w:val="%1."/>
      <w:lvlJc w:val="left"/>
      <w:pPr>
        <w:tabs>
          <w:tab w:val="num" w:pos="700"/>
        </w:tabs>
        <w:ind w:left="680" w:hanging="34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3C61C0"/>
    <w:multiLevelType w:val="hybridMultilevel"/>
    <w:tmpl w:val="888AAAFC"/>
    <w:lvl w:ilvl="0" w:tplc="9DAC7EFE">
      <w:start w:val="1"/>
      <w:numFmt w:val="decimal"/>
      <w:lvlText w:val="%1)"/>
      <w:lvlJc w:val="left"/>
      <w:pPr>
        <w:tabs>
          <w:tab w:val="num" w:pos="2628"/>
        </w:tabs>
        <w:ind w:left="2608" w:hanging="340"/>
      </w:pPr>
      <w:rPr>
        <w:rFonts w:hint="default"/>
        <w:b w:val="0"/>
        <w:i w:val="0"/>
        <w:color w:val="00000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21A14872"/>
    <w:multiLevelType w:val="hybridMultilevel"/>
    <w:tmpl w:val="232A6B62"/>
    <w:lvl w:ilvl="0" w:tplc="04E8AD3A">
      <w:start w:val="1"/>
      <w:numFmt w:val="decimal"/>
      <w:lvlText w:val="%1)"/>
      <w:lvlJc w:val="left"/>
      <w:pPr>
        <w:tabs>
          <w:tab w:val="num" w:pos="1080"/>
        </w:tabs>
        <w:ind w:left="1060" w:hanging="340"/>
      </w:pPr>
      <w:rPr>
        <w:rFonts w:hint="default"/>
        <w:b w:val="0"/>
        <w:i w:val="0"/>
      </w:rPr>
    </w:lvl>
    <w:lvl w:ilvl="1" w:tplc="0E784F9A">
      <w:start w:val="1"/>
      <w:numFmt w:val="bullet"/>
      <w:lvlText w:val=""/>
      <w:lvlJc w:val="left"/>
      <w:pPr>
        <w:tabs>
          <w:tab w:val="num" w:pos="360"/>
        </w:tabs>
        <w:ind w:left="340" w:hanging="34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22E782F"/>
    <w:multiLevelType w:val="hybridMultilevel"/>
    <w:tmpl w:val="CB3AF58A"/>
    <w:lvl w:ilvl="0" w:tplc="E7A2F8DE">
      <w:start w:val="1"/>
      <w:numFmt w:val="decimal"/>
      <w:lvlText w:val="%1."/>
      <w:lvlJc w:val="left"/>
      <w:pPr>
        <w:tabs>
          <w:tab w:val="num" w:pos="700"/>
        </w:tabs>
        <w:ind w:left="680" w:hanging="340"/>
      </w:pPr>
      <w:rPr>
        <w:rFonts w:hint="default"/>
        <w:color w:val="000000"/>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7" w15:restartNumberingAfterBreak="0">
    <w:nsid w:val="24730CD5"/>
    <w:multiLevelType w:val="hybridMultilevel"/>
    <w:tmpl w:val="08388802"/>
    <w:lvl w:ilvl="0" w:tplc="29089556">
      <w:start w:val="1"/>
      <w:numFmt w:val="decimal"/>
      <w:lvlText w:val="%1."/>
      <w:lvlJc w:val="left"/>
      <w:pPr>
        <w:tabs>
          <w:tab w:val="num" w:pos="720"/>
        </w:tabs>
        <w:ind w:left="720" w:hanging="360"/>
      </w:pPr>
      <w:rPr>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83799B"/>
    <w:multiLevelType w:val="hybridMultilevel"/>
    <w:tmpl w:val="20D270C8"/>
    <w:lvl w:ilvl="0" w:tplc="9DAC7EFE">
      <w:start w:val="1"/>
      <w:numFmt w:val="decimal"/>
      <w:lvlText w:val="%1)"/>
      <w:lvlJc w:val="left"/>
      <w:pPr>
        <w:tabs>
          <w:tab w:val="num" w:pos="2628"/>
        </w:tabs>
        <w:ind w:left="2608" w:hanging="340"/>
      </w:pPr>
      <w:rPr>
        <w:rFonts w:hint="default"/>
        <w:b w:val="0"/>
        <w:i w:val="0"/>
        <w:color w:val="00000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30986312"/>
    <w:multiLevelType w:val="hybridMultilevel"/>
    <w:tmpl w:val="C9AEA6FE"/>
    <w:lvl w:ilvl="0" w:tplc="E7A2F8DE">
      <w:start w:val="1"/>
      <w:numFmt w:val="decimal"/>
      <w:lvlText w:val="%1."/>
      <w:lvlJc w:val="left"/>
      <w:pPr>
        <w:tabs>
          <w:tab w:val="num" w:pos="700"/>
        </w:tabs>
        <w:ind w:left="680" w:hanging="340"/>
      </w:pPr>
      <w:rPr>
        <w:rFonts w:hint="default"/>
        <w:color w:val="000000"/>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0" w15:restartNumberingAfterBreak="0">
    <w:nsid w:val="3DE41A1A"/>
    <w:multiLevelType w:val="hybridMultilevel"/>
    <w:tmpl w:val="D74C399C"/>
    <w:lvl w:ilvl="0" w:tplc="BC6E675A">
      <w:start w:val="1"/>
      <w:numFmt w:val="bullet"/>
      <w:lvlText w:val=""/>
      <w:lvlJc w:val="left"/>
      <w:pPr>
        <w:tabs>
          <w:tab w:val="num" w:pos="1800"/>
        </w:tabs>
        <w:ind w:left="1780" w:hanging="340"/>
      </w:pPr>
      <w:rPr>
        <w:rFonts w:ascii="Symbol" w:hAnsi="Symbol" w:hint="default"/>
      </w:rPr>
    </w:lvl>
    <w:lvl w:ilvl="1" w:tplc="04090003" w:tentative="1">
      <w:start w:val="1"/>
      <w:numFmt w:val="bullet"/>
      <w:lvlText w:val="o"/>
      <w:lvlJc w:val="left"/>
      <w:pPr>
        <w:tabs>
          <w:tab w:val="num" w:pos="2029"/>
        </w:tabs>
        <w:ind w:left="2029" w:hanging="360"/>
      </w:pPr>
      <w:rPr>
        <w:rFonts w:ascii="Courier New" w:hAnsi="Courier New" w:hint="default"/>
      </w:rPr>
    </w:lvl>
    <w:lvl w:ilvl="2" w:tplc="04090005" w:tentative="1">
      <w:start w:val="1"/>
      <w:numFmt w:val="bullet"/>
      <w:lvlText w:val=""/>
      <w:lvlJc w:val="left"/>
      <w:pPr>
        <w:tabs>
          <w:tab w:val="num" w:pos="2749"/>
        </w:tabs>
        <w:ind w:left="2749" w:hanging="360"/>
      </w:pPr>
      <w:rPr>
        <w:rFonts w:ascii="Wingdings" w:hAnsi="Wingdings" w:hint="default"/>
      </w:rPr>
    </w:lvl>
    <w:lvl w:ilvl="3" w:tplc="04090001" w:tentative="1">
      <w:start w:val="1"/>
      <w:numFmt w:val="bullet"/>
      <w:lvlText w:val=""/>
      <w:lvlJc w:val="left"/>
      <w:pPr>
        <w:tabs>
          <w:tab w:val="num" w:pos="3469"/>
        </w:tabs>
        <w:ind w:left="3469" w:hanging="360"/>
      </w:pPr>
      <w:rPr>
        <w:rFonts w:ascii="Symbol" w:hAnsi="Symbol" w:hint="default"/>
      </w:rPr>
    </w:lvl>
    <w:lvl w:ilvl="4" w:tplc="04090003" w:tentative="1">
      <w:start w:val="1"/>
      <w:numFmt w:val="bullet"/>
      <w:lvlText w:val="o"/>
      <w:lvlJc w:val="left"/>
      <w:pPr>
        <w:tabs>
          <w:tab w:val="num" w:pos="4189"/>
        </w:tabs>
        <w:ind w:left="4189" w:hanging="360"/>
      </w:pPr>
      <w:rPr>
        <w:rFonts w:ascii="Courier New" w:hAnsi="Courier New" w:hint="default"/>
      </w:rPr>
    </w:lvl>
    <w:lvl w:ilvl="5" w:tplc="04090005" w:tentative="1">
      <w:start w:val="1"/>
      <w:numFmt w:val="bullet"/>
      <w:lvlText w:val=""/>
      <w:lvlJc w:val="left"/>
      <w:pPr>
        <w:tabs>
          <w:tab w:val="num" w:pos="4909"/>
        </w:tabs>
        <w:ind w:left="4909" w:hanging="360"/>
      </w:pPr>
      <w:rPr>
        <w:rFonts w:ascii="Wingdings" w:hAnsi="Wingdings" w:hint="default"/>
      </w:rPr>
    </w:lvl>
    <w:lvl w:ilvl="6" w:tplc="04090001" w:tentative="1">
      <w:start w:val="1"/>
      <w:numFmt w:val="bullet"/>
      <w:lvlText w:val=""/>
      <w:lvlJc w:val="left"/>
      <w:pPr>
        <w:tabs>
          <w:tab w:val="num" w:pos="5629"/>
        </w:tabs>
        <w:ind w:left="5629" w:hanging="360"/>
      </w:pPr>
      <w:rPr>
        <w:rFonts w:ascii="Symbol" w:hAnsi="Symbol" w:hint="default"/>
      </w:rPr>
    </w:lvl>
    <w:lvl w:ilvl="7" w:tplc="04090003" w:tentative="1">
      <w:start w:val="1"/>
      <w:numFmt w:val="bullet"/>
      <w:lvlText w:val="o"/>
      <w:lvlJc w:val="left"/>
      <w:pPr>
        <w:tabs>
          <w:tab w:val="num" w:pos="6349"/>
        </w:tabs>
        <w:ind w:left="6349" w:hanging="360"/>
      </w:pPr>
      <w:rPr>
        <w:rFonts w:ascii="Courier New" w:hAnsi="Courier New" w:hint="default"/>
      </w:rPr>
    </w:lvl>
    <w:lvl w:ilvl="8" w:tplc="04090005" w:tentative="1">
      <w:start w:val="1"/>
      <w:numFmt w:val="bullet"/>
      <w:lvlText w:val=""/>
      <w:lvlJc w:val="left"/>
      <w:pPr>
        <w:tabs>
          <w:tab w:val="num" w:pos="7069"/>
        </w:tabs>
        <w:ind w:left="7069" w:hanging="360"/>
      </w:pPr>
      <w:rPr>
        <w:rFonts w:ascii="Wingdings" w:hAnsi="Wingdings" w:hint="default"/>
      </w:rPr>
    </w:lvl>
  </w:abstractNum>
  <w:abstractNum w:abstractNumId="11" w15:restartNumberingAfterBreak="0">
    <w:nsid w:val="3FB00675"/>
    <w:multiLevelType w:val="hybridMultilevel"/>
    <w:tmpl w:val="38929F8E"/>
    <w:lvl w:ilvl="0" w:tplc="2D00A1D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589"/>
        </w:tabs>
        <w:ind w:left="589" w:hanging="360"/>
      </w:pPr>
      <w:rPr>
        <w:rFonts w:ascii="Courier New" w:hAnsi="Courier New" w:hint="default"/>
      </w:rPr>
    </w:lvl>
    <w:lvl w:ilvl="2" w:tplc="04090005" w:tentative="1">
      <w:start w:val="1"/>
      <w:numFmt w:val="bullet"/>
      <w:lvlText w:val=""/>
      <w:lvlJc w:val="left"/>
      <w:pPr>
        <w:tabs>
          <w:tab w:val="num" w:pos="1309"/>
        </w:tabs>
        <w:ind w:left="1309" w:hanging="360"/>
      </w:pPr>
      <w:rPr>
        <w:rFonts w:ascii="Wingdings" w:hAnsi="Wingdings" w:hint="default"/>
      </w:rPr>
    </w:lvl>
    <w:lvl w:ilvl="3" w:tplc="04090001" w:tentative="1">
      <w:start w:val="1"/>
      <w:numFmt w:val="bullet"/>
      <w:lvlText w:val=""/>
      <w:lvlJc w:val="left"/>
      <w:pPr>
        <w:tabs>
          <w:tab w:val="num" w:pos="2029"/>
        </w:tabs>
        <w:ind w:left="2029" w:hanging="360"/>
      </w:pPr>
      <w:rPr>
        <w:rFonts w:ascii="Symbol" w:hAnsi="Symbol" w:hint="default"/>
      </w:rPr>
    </w:lvl>
    <w:lvl w:ilvl="4" w:tplc="04090003" w:tentative="1">
      <w:start w:val="1"/>
      <w:numFmt w:val="bullet"/>
      <w:lvlText w:val="o"/>
      <w:lvlJc w:val="left"/>
      <w:pPr>
        <w:tabs>
          <w:tab w:val="num" w:pos="2749"/>
        </w:tabs>
        <w:ind w:left="2749" w:hanging="360"/>
      </w:pPr>
      <w:rPr>
        <w:rFonts w:ascii="Courier New" w:hAnsi="Courier New" w:hint="default"/>
      </w:rPr>
    </w:lvl>
    <w:lvl w:ilvl="5" w:tplc="04090005" w:tentative="1">
      <w:start w:val="1"/>
      <w:numFmt w:val="bullet"/>
      <w:lvlText w:val=""/>
      <w:lvlJc w:val="left"/>
      <w:pPr>
        <w:tabs>
          <w:tab w:val="num" w:pos="3469"/>
        </w:tabs>
        <w:ind w:left="3469" w:hanging="360"/>
      </w:pPr>
      <w:rPr>
        <w:rFonts w:ascii="Wingdings" w:hAnsi="Wingdings" w:hint="default"/>
      </w:rPr>
    </w:lvl>
    <w:lvl w:ilvl="6" w:tplc="04090001" w:tentative="1">
      <w:start w:val="1"/>
      <w:numFmt w:val="bullet"/>
      <w:lvlText w:val=""/>
      <w:lvlJc w:val="left"/>
      <w:pPr>
        <w:tabs>
          <w:tab w:val="num" w:pos="4189"/>
        </w:tabs>
        <w:ind w:left="4189" w:hanging="360"/>
      </w:pPr>
      <w:rPr>
        <w:rFonts w:ascii="Symbol" w:hAnsi="Symbol" w:hint="default"/>
      </w:rPr>
    </w:lvl>
    <w:lvl w:ilvl="7" w:tplc="04090003" w:tentative="1">
      <w:start w:val="1"/>
      <w:numFmt w:val="bullet"/>
      <w:lvlText w:val="o"/>
      <w:lvlJc w:val="left"/>
      <w:pPr>
        <w:tabs>
          <w:tab w:val="num" w:pos="4909"/>
        </w:tabs>
        <w:ind w:left="4909" w:hanging="360"/>
      </w:pPr>
      <w:rPr>
        <w:rFonts w:ascii="Courier New" w:hAnsi="Courier New" w:hint="default"/>
      </w:rPr>
    </w:lvl>
    <w:lvl w:ilvl="8" w:tplc="04090005" w:tentative="1">
      <w:start w:val="1"/>
      <w:numFmt w:val="bullet"/>
      <w:lvlText w:val=""/>
      <w:lvlJc w:val="left"/>
      <w:pPr>
        <w:tabs>
          <w:tab w:val="num" w:pos="5629"/>
        </w:tabs>
        <w:ind w:left="5629" w:hanging="360"/>
      </w:pPr>
      <w:rPr>
        <w:rFonts w:ascii="Wingdings" w:hAnsi="Wingdings" w:hint="default"/>
      </w:rPr>
    </w:lvl>
  </w:abstractNum>
  <w:abstractNum w:abstractNumId="12" w15:restartNumberingAfterBreak="0">
    <w:nsid w:val="57686BF5"/>
    <w:multiLevelType w:val="hybridMultilevel"/>
    <w:tmpl w:val="E2182DBC"/>
    <w:lvl w:ilvl="0" w:tplc="AB9CF90A">
      <w:start w:val="1"/>
      <w:numFmt w:val="upperLetter"/>
      <w:lvlText w:val="%1)"/>
      <w:lvlJc w:val="left"/>
      <w:pPr>
        <w:tabs>
          <w:tab w:val="num" w:pos="2061"/>
        </w:tabs>
        <w:ind w:left="2041"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F311493"/>
    <w:multiLevelType w:val="multilevel"/>
    <w:tmpl w:val="75AA5AFE"/>
    <w:lvl w:ilvl="0">
      <w:start w:val="1"/>
      <w:numFmt w:val="decimal"/>
      <w:lvlText w:val="%1."/>
      <w:lvlJc w:val="left"/>
      <w:pPr>
        <w:tabs>
          <w:tab w:val="num" w:pos="700"/>
        </w:tabs>
        <w:ind w:left="680" w:hanging="340"/>
      </w:pPr>
      <w:rPr>
        <w:rFonts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F725351"/>
    <w:multiLevelType w:val="hybridMultilevel"/>
    <w:tmpl w:val="38929F8E"/>
    <w:lvl w:ilvl="0" w:tplc="BF329390">
      <w:start w:val="1"/>
      <w:numFmt w:val="bullet"/>
      <w:lvlText w:val=""/>
      <w:lvlJc w:val="left"/>
      <w:pPr>
        <w:tabs>
          <w:tab w:val="num" w:pos="1931"/>
        </w:tabs>
        <w:ind w:left="1911" w:hanging="340"/>
      </w:pPr>
      <w:rPr>
        <w:rFonts w:ascii="Symbol" w:hAnsi="Symbol" w:hint="default"/>
        <w:color w:val="00000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5CA4AD2"/>
    <w:multiLevelType w:val="hybridMultilevel"/>
    <w:tmpl w:val="4704D8F4"/>
    <w:lvl w:ilvl="0" w:tplc="BF329390">
      <w:start w:val="1"/>
      <w:numFmt w:val="bullet"/>
      <w:lvlText w:val=""/>
      <w:lvlJc w:val="left"/>
      <w:pPr>
        <w:tabs>
          <w:tab w:val="num" w:pos="1800"/>
        </w:tabs>
        <w:ind w:left="1780" w:hanging="340"/>
      </w:pPr>
      <w:rPr>
        <w:rFonts w:ascii="Symbol" w:hAnsi="Symbol" w:hint="default"/>
        <w:color w:val="000000"/>
      </w:rPr>
    </w:lvl>
    <w:lvl w:ilvl="1" w:tplc="0409000F">
      <w:start w:val="1"/>
      <w:numFmt w:val="decimal"/>
      <w:lvlText w:val="%2."/>
      <w:lvlJc w:val="left"/>
      <w:pPr>
        <w:tabs>
          <w:tab w:val="num" w:pos="2029"/>
        </w:tabs>
        <w:ind w:left="2029" w:hanging="360"/>
      </w:pPr>
    </w:lvl>
    <w:lvl w:ilvl="2" w:tplc="04090005" w:tentative="1">
      <w:start w:val="1"/>
      <w:numFmt w:val="bullet"/>
      <w:lvlText w:val=""/>
      <w:lvlJc w:val="left"/>
      <w:pPr>
        <w:tabs>
          <w:tab w:val="num" w:pos="2749"/>
        </w:tabs>
        <w:ind w:left="2749" w:hanging="360"/>
      </w:pPr>
      <w:rPr>
        <w:rFonts w:ascii="Wingdings" w:hAnsi="Wingdings" w:hint="default"/>
      </w:rPr>
    </w:lvl>
    <w:lvl w:ilvl="3" w:tplc="04090001" w:tentative="1">
      <w:start w:val="1"/>
      <w:numFmt w:val="bullet"/>
      <w:lvlText w:val=""/>
      <w:lvlJc w:val="left"/>
      <w:pPr>
        <w:tabs>
          <w:tab w:val="num" w:pos="3469"/>
        </w:tabs>
        <w:ind w:left="3469" w:hanging="360"/>
      </w:pPr>
      <w:rPr>
        <w:rFonts w:ascii="Symbol" w:hAnsi="Symbol" w:hint="default"/>
      </w:rPr>
    </w:lvl>
    <w:lvl w:ilvl="4" w:tplc="04090003" w:tentative="1">
      <w:start w:val="1"/>
      <w:numFmt w:val="bullet"/>
      <w:lvlText w:val="o"/>
      <w:lvlJc w:val="left"/>
      <w:pPr>
        <w:tabs>
          <w:tab w:val="num" w:pos="4189"/>
        </w:tabs>
        <w:ind w:left="4189" w:hanging="360"/>
      </w:pPr>
      <w:rPr>
        <w:rFonts w:ascii="Courier New" w:hAnsi="Courier New" w:hint="default"/>
      </w:rPr>
    </w:lvl>
    <w:lvl w:ilvl="5" w:tplc="04090005" w:tentative="1">
      <w:start w:val="1"/>
      <w:numFmt w:val="bullet"/>
      <w:lvlText w:val=""/>
      <w:lvlJc w:val="left"/>
      <w:pPr>
        <w:tabs>
          <w:tab w:val="num" w:pos="4909"/>
        </w:tabs>
        <w:ind w:left="4909" w:hanging="360"/>
      </w:pPr>
      <w:rPr>
        <w:rFonts w:ascii="Wingdings" w:hAnsi="Wingdings" w:hint="default"/>
      </w:rPr>
    </w:lvl>
    <w:lvl w:ilvl="6" w:tplc="04090001" w:tentative="1">
      <w:start w:val="1"/>
      <w:numFmt w:val="bullet"/>
      <w:lvlText w:val=""/>
      <w:lvlJc w:val="left"/>
      <w:pPr>
        <w:tabs>
          <w:tab w:val="num" w:pos="5629"/>
        </w:tabs>
        <w:ind w:left="5629" w:hanging="360"/>
      </w:pPr>
      <w:rPr>
        <w:rFonts w:ascii="Symbol" w:hAnsi="Symbol" w:hint="default"/>
      </w:rPr>
    </w:lvl>
    <w:lvl w:ilvl="7" w:tplc="04090003" w:tentative="1">
      <w:start w:val="1"/>
      <w:numFmt w:val="bullet"/>
      <w:lvlText w:val="o"/>
      <w:lvlJc w:val="left"/>
      <w:pPr>
        <w:tabs>
          <w:tab w:val="num" w:pos="6349"/>
        </w:tabs>
        <w:ind w:left="6349" w:hanging="360"/>
      </w:pPr>
      <w:rPr>
        <w:rFonts w:ascii="Courier New" w:hAnsi="Courier New" w:hint="default"/>
      </w:rPr>
    </w:lvl>
    <w:lvl w:ilvl="8" w:tplc="04090005" w:tentative="1">
      <w:start w:val="1"/>
      <w:numFmt w:val="bullet"/>
      <w:lvlText w:val=""/>
      <w:lvlJc w:val="left"/>
      <w:pPr>
        <w:tabs>
          <w:tab w:val="num" w:pos="7069"/>
        </w:tabs>
        <w:ind w:left="7069" w:hanging="360"/>
      </w:pPr>
      <w:rPr>
        <w:rFonts w:ascii="Wingdings" w:hAnsi="Wingdings" w:hint="default"/>
      </w:rPr>
    </w:lvl>
  </w:abstractNum>
  <w:abstractNum w:abstractNumId="16" w15:restartNumberingAfterBreak="0">
    <w:nsid w:val="69901864"/>
    <w:multiLevelType w:val="hybridMultilevel"/>
    <w:tmpl w:val="F11C6C52"/>
    <w:lvl w:ilvl="0" w:tplc="1954FDEE">
      <w:start w:val="1"/>
      <w:numFmt w:val="upperLetter"/>
      <w:lvlText w:val="%1."/>
      <w:lvlJc w:val="left"/>
      <w:pPr>
        <w:tabs>
          <w:tab w:val="num" w:pos="1800"/>
        </w:tabs>
        <w:ind w:left="1780" w:hanging="340"/>
      </w:pPr>
      <w:rPr>
        <w:rFonts w:hint="default"/>
      </w:rPr>
    </w:lvl>
    <w:lvl w:ilvl="1" w:tplc="E4AE6F34">
      <w:start w:val="1"/>
      <w:numFmt w:val="decimal"/>
      <w:lvlText w:val="%2)"/>
      <w:lvlJc w:val="left"/>
      <w:pPr>
        <w:tabs>
          <w:tab w:val="num" w:pos="2880"/>
        </w:tabs>
        <w:ind w:left="2860" w:hanging="340"/>
      </w:pPr>
      <w:rPr>
        <w:rFonts w:hint="default"/>
        <w:b w:val="0"/>
        <w:i w:val="0"/>
        <w:color w:val="000000"/>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6DB04D3F"/>
    <w:multiLevelType w:val="hybridMultilevel"/>
    <w:tmpl w:val="5BAC628E"/>
    <w:lvl w:ilvl="0" w:tplc="E7A2F8DE">
      <w:start w:val="1"/>
      <w:numFmt w:val="decimal"/>
      <w:lvlText w:val="%1."/>
      <w:lvlJc w:val="left"/>
      <w:pPr>
        <w:tabs>
          <w:tab w:val="num" w:pos="700"/>
        </w:tabs>
        <w:ind w:left="680" w:hanging="340"/>
      </w:pPr>
      <w:rPr>
        <w:rFonts w:hint="default"/>
        <w:color w:val="000000"/>
      </w:rPr>
    </w:lvl>
    <w:lvl w:ilvl="1" w:tplc="1954FDEE">
      <w:start w:val="1"/>
      <w:numFmt w:val="upperLetter"/>
      <w:lvlText w:val="%2."/>
      <w:lvlJc w:val="left"/>
      <w:pPr>
        <w:tabs>
          <w:tab w:val="num" w:pos="360"/>
        </w:tabs>
        <w:ind w:left="340" w:hanging="340"/>
      </w:pPr>
      <w:rPr>
        <w:rFonts w:hint="default"/>
      </w:rPr>
    </w:lvl>
    <w:lvl w:ilvl="2" w:tplc="D8B07D28">
      <w:start w:val="1"/>
      <w:numFmt w:val="bullet"/>
      <w:lvlText w:val=""/>
      <w:lvlJc w:val="left"/>
      <w:pPr>
        <w:tabs>
          <w:tab w:val="num" w:pos="547"/>
        </w:tabs>
        <w:ind w:left="527" w:hanging="340"/>
      </w:pPr>
      <w:rPr>
        <w:rFonts w:ascii="Symbol" w:hAnsi="Symbol" w:hint="default"/>
      </w:rPr>
    </w:lvl>
    <w:lvl w:ilvl="3" w:tplc="0409000F">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8" w15:restartNumberingAfterBreak="0">
    <w:nsid w:val="6DF109CF"/>
    <w:multiLevelType w:val="multilevel"/>
    <w:tmpl w:val="5BAC628E"/>
    <w:lvl w:ilvl="0">
      <w:start w:val="1"/>
      <w:numFmt w:val="decimal"/>
      <w:lvlText w:val="%1."/>
      <w:lvlJc w:val="left"/>
      <w:pPr>
        <w:tabs>
          <w:tab w:val="num" w:pos="700"/>
        </w:tabs>
        <w:ind w:left="680" w:hanging="340"/>
      </w:pPr>
      <w:rPr>
        <w:rFonts w:hint="default"/>
        <w:color w:val="000000"/>
      </w:rPr>
    </w:lvl>
    <w:lvl w:ilvl="1">
      <w:start w:val="1"/>
      <w:numFmt w:val="upperLetter"/>
      <w:lvlText w:val="%2."/>
      <w:lvlJc w:val="left"/>
      <w:pPr>
        <w:tabs>
          <w:tab w:val="num" w:pos="360"/>
        </w:tabs>
        <w:ind w:left="340" w:hanging="340"/>
      </w:pPr>
      <w:rPr>
        <w:rFonts w:hint="default"/>
      </w:rPr>
    </w:lvl>
    <w:lvl w:ilvl="2">
      <w:start w:val="1"/>
      <w:numFmt w:val="bullet"/>
      <w:lvlText w:val=""/>
      <w:lvlJc w:val="left"/>
      <w:pPr>
        <w:tabs>
          <w:tab w:val="num" w:pos="547"/>
        </w:tabs>
        <w:ind w:left="527" w:hanging="340"/>
      </w:pPr>
      <w:rPr>
        <w:rFonts w:ascii="Symbol" w:hAnsi="Symbol" w:hint="default"/>
      </w:r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abstractNum w:abstractNumId="19" w15:restartNumberingAfterBreak="0">
    <w:nsid w:val="7A7957F9"/>
    <w:multiLevelType w:val="hybridMultilevel"/>
    <w:tmpl w:val="77EC0F68"/>
    <w:lvl w:ilvl="0" w:tplc="8A36B9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180B3A"/>
    <w:multiLevelType w:val="hybridMultilevel"/>
    <w:tmpl w:val="C472E462"/>
    <w:lvl w:ilvl="0" w:tplc="E7A2F8DE">
      <w:start w:val="1"/>
      <w:numFmt w:val="decimal"/>
      <w:lvlText w:val="%1."/>
      <w:lvlJc w:val="left"/>
      <w:pPr>
        <w:tabs>
          <w:tab w:val="num" w:pos="700"/>
        </w:tabs>
        <w:ind w:left="680" w:hanging="340"/>
      </w:pPr>
      <w:rPr>
        <w:rFonts w:hint="default"/>
        <w:color w:val="000000"/>
      </w:rPr>
    </w:lvl>
    <w:lvl w:ilvl="1" w:tplc="E190D49E">
      <w:start w:val="1"/>
      <w:numFmt w:val="lowerLetter"/>
      <w:lvlText w:val="%2)"/>
      <w:lvlJc w:val="left"/>
      <w:pPr>
        <w:tabs>
          <w:tab w:val="num" w:pos="1780"/>
        </w:tabs>
        <w:ind w:left="1760" w:hanging="340"/>
      </w:pPr>
      <w:rPr>
        <w:rFonts w:hint="default"/>
      </w:rPr>
    </w:lvl>
    <w:lvl w:ilvl="2" w:tplc="E4AE6F34">
      <w:start w:val="1"/>
      <w:numFmt w:val="decimal"/>
      <w:lvlText w:val="%3)"/>
      <w:lvlJc w:val="left"/>
      <w:pPr>
        <w:tabs>
          <w:tab w:val="num" w:pos="1681"/>
        </w:tabs>
        <w:ind w:left="1661" w:hanging="340"/>
      </w:pPr>
      <w:rPr>
        <w:rFonts w:hint="default"/>
        <w:b w:val="0"/>
        <w:i w:val="0"/>
        <w:color w:val="000000"/>
      </w:r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21" w15:restartNumberingAfterBreak="0">
    <w:nsid w:val="7B862268"/>
    <w:multiLevelType w:val="hybridMultilevel"/>
    <w:tmpl w:val="75AA5AFE"/>
    <w:lvl w:ilvl="0" w:tplc="3A1A5AEC">
      <w:start w:val="1"/>
      <w:numFmt w:val="decimal"/>
      <w:lvlText w:val="%1."/>
      <w:lvlJc w:val="left"/>
      <w:pPr>
        <w:tabs>
          <w:tab w:val="num" w:pos="700"/>
        </w:tabs>
        <w:ind w:left="680" w:hanging="34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F7A36A5"/>
    <w:multiLevelType w:val="hybridMultilevel"/>
    <w:tmpl w:val="7FDA7690"/>
    <w:lvl w:ilvl="0" w:tplc="815C0A52">
      <w:start w:val="1"/>
      <w:numFmt w:val="bullet"/>
      <w:lvlText w:val=""/>
      <w:lvlJc w:val="left"/>
      <w:pPr>
        <w:tabs>
          <w:tab w:val="num" w:pos="1211"/>
        </w:tabs>
        <w:ind w:left="1191" w:hanging="34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6"/>
  </w:num>
  <w:num w:numId="3">
    <w:abstractNumId w:val="9"/>
  </w:num>
  <w:num w:numId="4">
    <w:abstractNumId w:val="17"/>
  </w:num>
  <w:num w:numId="5">
    <w:abstractNumId w:val="7"/>
  </w:num>
  <w:num w:numId="6">
    <w:abstractNumId w:val="22"/>
  </w:num>
  <w:num w:numId="7">
    <w:abstractNumId w:val="5"/>
  </w:num>
  <w:num w:numId="8">
    <w:abstractNumId w:val="1"/>
  </w:num>
  <w:num w:numId="9">
    <w:abstractNumId w:val="16"/>
  </w:num>
  <w:num w:numId="10">
    <w:abstractNumId w:val="15"/>
  </w:num>
  <w:num w:numId="11">
    <w:abstractNumId w:val="14"/>
  </w:num>
  <w:num w:numId="12">
    <w:abstractNumId w:val="19"/>
  </w:num>
  <w:num w:numId="13">
    <w:abstractNumId w:val="11"/>
  </w:num>
  <w:num w:numId="14">
    <w:abstractNumId w:val="8"/>
  </w:num>
  <w:num w:numId="15">
    <w:abstractNumId w:val="0"/>
  </w:num>
  <w:num w:numId="16">
    <w:abstractNumId w:val="4"/>
  </w:num>
  <w:num w:numId="17">
    <w:abstractNumId w:val="2"/>
  </w:num>
  <w:num w:numId="18">
    <w:abstractNumId w:val="12"/>
  </w:num>
  <w:num w:numId="19">
    <w:abstractNumId w:val="10"/>
  </w:num>
  <w:num w:numId="20">
    <w:abstractNumId w:val="18"/>
  </w:num>
  <w:num w:numId="21">
    <w:abstractNumId w:val="21"/>
  </w:num>
  <w:num w:numId="22">
    <w:abstractNumId w:val="13"/>
  </w:num>
  <w:num w:numId="23">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12B"/>
    <w:rsid w:val="00024439"/>
    <w:rsid w:val="000248FE"/>
    <w:rsid w:val="00035AF1"/>
    <w:rsid w:val="000A2E92"/>
    <w:rsid w:val="000B1FE9"/>
    <w:rsid w:val="000D1213"/>
    <w:rsid w:val="000E3962"/>
    <w:rsid w:val="000E42A5"/>
    <w:rsid w:val="000F1AC3"/>
    <w:rsid w:val="0010712B"/>
    <w:rsid w:val="00272D08"/>
    <w:rsid w:val="00273176"/>
    <w:rsid w:val="002A6F07"/>
    <w:rsid w:val="00326870"/>
    <w:rsid w:val="00326B7E"/>
    <w:rsid w:val="003D39A8"/>
    <w:rsid w:val="003D3D3F"/>
    <w:rsid w:val="003D472E"/>
    <w:rsid w:val="00463BE4"/>
    <w:rsid w:val="00473326"/>
    <w:rsid w:val="004C720B"/>
    <w:rsid w:val="005021DC"/>
    <w:rsid w:val="00597AF1"/>
    <w:rsid w:val="005C00B9"/>
    <w:rsid w:val="005C3D22"/>
    <w:rsid w:val="005D1F9F"/>
    <w:rsid w:val="00671B53"/>
    <w:rsid w:val="00684C8C"/>
    <w:rsid w:val="0069349C"/>
    <w:rsid w:val="0069470D"/>
    <w:rsid w:val="006B3081"/>
    <w:rsid w:val="006F4CCE"/>
    <w:rsid w:val="00702A68"/>
    <w:rsid w:val="0071067B"/>
    <w:rsid w:val="00715ECF"/>
    <w:rsid w:val="00724E97"/>
    <w:rsid w:val="00746F39"/>
    <w:rsid w:val="00765D19"/>
    <w:rsid w:val="007725B2"/>
    <w:rsid w:val="00774D28"/>
    <w:rsid w:val="00784B1C"/>
    <w:rsid w:val="007B237D"/>
    <w:rsid w:val="007B2F49"/>
    <w:rsid w:val="007C7B0B"/>
    <w:rsid w:val="007D0BED"/>
    <w:rsid w:val="007E74A0"/>
    <w:rsid w:val="008638C6"/>
    <w:rsid w:val="00906C32"/>
    <w:rsid w:val="009430B5"/>
    <w:rsid w:val="00A25DDF"/>
    <w:rsid w:val="00A967A6"/>
    <w:rsid w:val="00AF1C85"/>
    <w:rsid w:val="00C236EB"/>
    <w:rsid w:val="00C45379"/>
    <w:rsid w:val="00C8084E"/>
    <w:rsid w:val="00C82B9C"/>
    <w:rsid w:val="00CA6001"/>
    <w:rsid w:val="00CD35E0"/>
    <w:rsid w:val="00CF4EEA"/>
    <w:rsid w:val="00D13758"/>
    <w:rsid w:val="00D250D4"/>
    <w:rsid w:val="00D75C45"/>
    <w:rsid w:val="00E02EC0"/>
    <w:rsid w:val="00E30B43"/>
    <w:rsid w:val="00E429FD"/>
    <w:rsid w:val="00EC3BD6"/>
    <w:rsid w:val="00EF3816"/>
    <w:rsid w:val="00F02128"/>
    <w:rsid w:val="00F073A4"/>
    <w:rsid w:val="00F23FFF"/>
    <w:rsid w:val="00F27CF1"/>
    <w:rsid w:val="00F346A5"/>
    <w:rsid w:val="00F605F2"/>
    <w:rsid w:val="00FB02BA"/>
    <w:rsid w:val="00FE39D2"/>
    <w:rsid w:val="00FF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756354D0-D288-4420-82B8-0C14015E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F07"/>
    <w:rPr>
      <w:sz w:val="24"/>
    </w:rPr>
  </w:style>
  <w:style w:type="paragraph" w:styleId="Heading6">
    <w:name w:val="heading 6"/>
    <w:basedOn w:val="Normal"/>
    <w:qFormat/>
    <w:pPr>
      <w:spacing w:before="100" w:beforeAutospacing="1" w:after="100" w:afterAutospacing="1"/>
      <w:outlineLvl w:val="5"/>
    </w:pPr>
    <w:rPr>
      <w:rFonts w:ascii="Arial Unicode MS" w:eastAsia="Arial Unicode MS" w:hAnsi="Arial Unicode MS" w:cs="Arial Unicode MS"/>
      <w:b/>
      <w:bCs/>
      <w:sz w:val="15"/>
      <w:szCs w:val="15"/>
    </w:rPr>
  </w:style>
  <w:style w:type="paragraph" w:styleId="Heading8">
    <w:name w:val="heading 8"/>
    <w:basedOn w:val="Normal"/>
    <w:next w:val="Normal"/>
    <w:qFormat/>
    <w:rsid w:val="002A6F07"/>
    <w:pPr>
      <w:spacing w:before="240" w:after="60"/>
      <w:outlineLvl w:val="7"/>
    </w:pPr>
    <w:rPr>
      <w:i/>
      <w:iCs/>
      <w:szCs w:val="24"/>
    </w:rPr>
  </w:style>
  <w:style w:type="paragraph" w:styleId="Heading9">
    <w:name w:val="heading 9"/>
    <w:basedOn w:val="Normal"/>
    <w:next w:val="Normal"/>
    <w:qFormat/>
    <w:rsid w:val="002A6F0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2A6F07"/>
    <w:pPr>
      <w:tabs>
        <w:tab w:val="center" w:pos="4320"/>
        <w:tab w:val="right" w:pos="9923"/>
      </w:tabs>
    </w:pPr>
    <w:rPr>
      <w:color w:val="999999"/>
      <w:szCs w:val="24"/>
    </w:rPr>
  </w:style>
  <w:style w:type="paragraph" w:styleId="Footer">
    <w:name w:val="footer"/>
    <w:basedOn w:val="Normal"/>
    <w:rsid w:val="002A6F07"/>
    <w:pPr>
      <w:tabs>
        <w:tab w:val="center" w:pos="4320"/>
        <w:tab w:val="right" w:pos="8640"/>
      </w:tabs>
    </w:pPr>
  </w:style>
  <w:style w:type="paragraph" w:customStyle="1" w:styleId="Nervous1">
    <w:name w:val="Nervous 1"/>
    <w:basedOn w:val="Normal"/>
    <w:rsid w:val="002A6F07"/>
    <w:pPr>
      <w:shd w:val="pct25" w:color="000000" w:fill="FFFFFF"/>
      <w:spacing w:before="120" w:after="120"/>
      <w:jc w:val="center"/>
    </w:pPr>
    <w:rPr>
      <w:b/>
      <w:caps/>
      <w:sz w:val="32"/>
    </w:rPr>
  </w:style>
  <w:style w:type="paragraph" w:styleId="TOC1">
    <w:name w:val="toc 1"/>
    <w:basedOn w:val="Normal"/>
    <w:next w:val="Normal"/>
    <w:autoRedefine/>
    <w:semiHidden/>
    <w:rsid w:val="002A6F07"/>
    <w:rPr>
      <w:b/>
      <w:smallCaps/>
      <w:lang w:val="lt-LT"/>
    </w:rPr>
  </w:style>
  <w:style w:type="paragraph" w:styleId="TOC2">
    <w:name w:val="toc 2"/>
    <w:basedOn w:val="Normal"/>
    <w:next w:val="Normal"/>
    <w:autoRedefine/>
    <w:semiHidden/>
    <w:rsid w:val="002A6F07"/>
    <w:pPr>
      <w:ind w:left="200"/>
    </w:pPr>
    <w:rPr>
      <w:smallCaps/>
    </w:rPr>
  </w:style>
  <w:style w:type="paragraph" w:customStyle="1" w:styleId="Nervous2">
    <w:name w:val="Nervous 2"/>
    <w:basedOn w:val="Normal"/>
    <w:autoRedefine/>
    <w:rsid w:val="002A6F07"/>
    <w:rPr>
      <w:b/>
      <w:caps/>
      <w:color w:val="0000FF"/>
      <w:sz w:val="28"/>
    </w:rPr>
  </w:style>
  <w:style w:type="paragraph" w:customStyle="1" w:styleId="Antrat">
    <w:name w:val="Antraštė"/>
    <w:basedOn w:val="Normal"/>
    <w:rsid w:val="002A6F07"/>
    <w:pPr>
      <w:spacing w:before="240" w:after="240"/>
      <w:jc w:val="center"/>
    </w:pPr>
    <w:rPr>
      <w:b/>
      <w:caps/>
      <w:sz w:val="40"/>
      <w:u w:val="single" w:color="FF0000"/>
    </w:rPr>
  </w:style>
  <w:style w:type="paragraph" w:customStyle="1" w:styleId="Nervous3">
    <w:name w:val="Nervous 3"/>
    <w:basedOn w:val="Normal"/>
    <w:rsid w:val="002A6F07"/>
    <w:rPr>
      <w:b/>
      <w:caps/>
      <w:sz w:val="28"/>
      <w:u w:val="double"/>
    </w:rPr>
  </w:style>
  <w:style w:type="character" w:styleId="Hyperlink">
    <w:name w:val="Hyperlink"/>
    <w:basedOn w:val="DefaultParagraphFont"/>
    <w:rsid w:val="002A6F07"/>
    <w:rPr>
      <w:color w:val="999999"/>
      <w:u w:val="none"/>
    </w:rPr>
  </w:style>
  <w:style w:type="paragraph" w:customStyle="1" w:styleId="Nervous4">
    <w:name w:val="Nervous 4"/>
    <w:basedOn w:val="Normal"/>
    <w:rsid w:val="002A6F07"/>
    <w:pPr>
      <w:pBdr>
        <w:top w:val="single" w:sz="4" w:space="1" w:color="auto"/>
        <w:left w:val="single" w:sz="4" w:space="4" w:color="auto"/>
        <w:bottom w:val="single" w:sz="4" w:space="1" w:color="auto"/>
        <w:right w:val="single" w:sz="4" w:space="4" w:color="auto"/>
      </w:pBdr>
      <w:shd w:val="clear" w:color="auto" w:fill="808080"/>
      <w:spacing w:before="120" w:after="120"/>
    </w:pPr>
    <w:rPr>
      <w:b/>
      <w:bCs/>
      <w:caps/>
      <w:color w:val="FFFFFF"/>
      <w:sz w:val="28"/>
    </w:rPr>
  </w:style>
  <w:style w:type="paragraph" w:customStyle="1" w:styleId="Nervous5">
    <w:name w:val="Nervous 5"/>
    <w:basedOn w:val="Normal"/>
    <w:rsid w:val="002A6F07"/>
    <w:pPr>
      <w:pBdr>
        <w:top w:val="single" w:sz="4" w:space="1" w:color="auto" w:shadow="1"/>
        <w:left w:val="single" w:sz="4" w:space="4" w:color="auto" w:shadow="1"/>
        <w:bottom w:val="single" w:sz="4" w:space="1" w:color="auto" w:shadow="1"/>
        <w:right w:val="single" w:sz="4" w:space="4" w:color="auto" w:shadow="1"/>
      </w:pBdr>
      <w:shd w:val="clear" w:color="auto" w:fill="D9D9D9"/>
      <w:spacing w:before="120" w:after="120"/>
      <w:ind w:right="8222"/>
      <w:jc w:val="center"/>
    </w:pPr>
    <w:rPr>
      <w:b/>
      <w:bCs/>
      <w:caps/>
      <w:sz w:val="28"/>
    </w:rPr>
  </w:style>
  <w:style w:type="paragraph" w:styleId="Title">
    <w:name w:val="Title"/>
    <w:basedOn w:val="Normal"/>
    <w:qFormat/>
    <w:rsid w:val="002A6F07"/>
    <w:pPr>
      <w:spacing w:before="240"/>
      <w:jc w:val="center"/>
    </w:pPr>
    <w:rPr>
      <w:b/>
      <w:bCs/>
      <w:i/>
      <w:iCs/>
      <w:sz w:val="44"/>
    </w:rPr>
  </w:style>
  <w:style w:type="paragraph" w:customStyle="1" w:styleId="Drugname">
    <w:name w:val="Drug name"/>
    <w:basedOn w:val="NormalWeb"/>
    <w:autoRedefine/>
    <w:rsid w:val="002A6F07"/>
    <w:rPr>
      <w:b/>
      <w:bCs/>
      <w:caps/>
      <w:color w:val="FF0000"/>
      <w:lang w:val="en-GB"/>
      <w14:shadow w14:blurRad="50800" w14:dist="38100" w14:dir="2700000" w14:sx="100000" w14:sy="100000" w14:kx="0" w14:ky="0" w14:algn="tl">
        <w14:srgbClr w14:val="000000">
          <w14:alpha w14:val="60000"/>
        </w14:srgbClr>
      </w14:shadow>
    </w:rPr>
  </w:style>
  <w:style w:type="paragraph" w:styleId="NormalWeb">
    <w:name w:val="Normal (Web)"/>
    <w:basedOn w:val="Normal"/>
    <w:link w:val="NormalWebChar"/>
    <w:rsid w:val="002A6F07"/>
    <w:rPr>
      <w:szCs w:val="24"/>
    </w:rPr>
  </w:style>
  <w:style w:type="paragraph" w:customStyle="1" w:styleId="Nervous7">
    <w:name w:val="Nervous 7"/>
    <w:basedOn w:val="Normal"/>
    <w:rsid w:val="002A6F07"/>
    <w:pPr>
      <w:shd w:val="clear" w:color="auto" w:fill="FFFF00"/>
    </w:pPr>
    <w:rPr>
      <w:b/>
      <w:bCs/>
      <w:smallCaps/>
    </w:rPr>
  </w:style>
  <w:style w:type="paragraph" w:customStyle="1" w:styleId="Drugname2">
    <w:name w:val="Drug name 2"/>
    <w:basedOn w:val="Drugname"/>
    <w:rsid w:val="002A6F07"/>
    <w:rPr>
      <w:b w:val="0"/>
      <w:caps w:val="0"/>
      <w:smallCaps/>
    </w:rPr>
  </w:style>
  <w:style w:type="paragraph" w:styleId="TOC3">
    <w:name w:val="toc 3"/>
    <w:basedOn w:val="Normal"/>
    <w:next w:val="Normal"/>
    <w:autoRedefine/>
    <w:semiHidden/>
    <w:pPr>
      <w:ind w:left="480"/>
    </w:pPr>
  </w:style>
  <w:style w:type="paragraph" w:customStyle="1" w:styleId="Nervous6">
    <w:name w:val="Nervous 6"/>
    <w:basedOn w:val="Normal"/>
    <w:rsid w:val="002A6F07"/>
    <w:pPr>
      <w:shd w:val="clear" w:color="auto" w:fill="000000"/>
      <w:spacing w:before="120" w:after="60"/>
      <w:ind w:right="7796"/>
      <w:jc w:val="center"/>
    </w:pPr>
    <w:rPr>
      <w:b/>
      <w:bCs/>
      <w:smallCaps/>
      <w:color w:val="CCFFCC"/>
    </w:rPr>
  </w:style>
  <w:style w:type="paragraph" w:styleId="TOC4">
    <w:name w:val="toc 4"/>
    <w:basedOn w:val="Normal"/>
    <w:next w:val="Normal"/>
    <w:autoRedefine/>
    <w:semiHidden/>
    <w:rsid w:val="002A6F07"/>
    <w:pPr>
      <w:tabs>
        <w:tab w:val="right" w:leader="dot" w:pos="9912"/>
      </w:tabs>
      <w:spacing w:line="240" w:lineRule="atLeast"/>
      <w:ind w:left="1134"/>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NormalWebChar">
    <w:name w:val="Normal (Web) Char"/>
    <w:basedOn w:val="DefaultParagraphFont"/>
    <w:link w:val="NormalWeb"/>
    <w:rsid w:val="00784B1C"/>
    <w:rPr>
      <w:sz w:val="24"/>
      <w:szCs w:val="24"/>
      <w:lang w:val="en-US" w:eastAsia="en-US" w:bidi="ar-SA"/>
    </w:rPr>
  </w:style>
  <w:style w:type="character" w:styleId="FollowedHyperlink">
    <w:name w:val="FollowedHyperlink"/>
    <w:basedOn w:val="DefaultParagraphFont"/>
    <w:rsid w:val="002A6F07"/>
    <w:rPr>
      <w:color w:val="999999"/>
      <w:u w:val="none"/>
    </w:rPr>
  </w:style>
  <w:style w:type="paragraph" w:customStyle="1" w:styleId="Nervous9">
    <w:name w:val="Nervous 9"/>
    <w:link w:val="Nervous9Char"/>
    <w:rsid w:val="002A6F07"/>
    <w:rPr>
      <w:sz w:val="24"/>
      <w:szCs w:val="24"/>
      <w:u w:val="double" w:color="FF0000"/>
    </w:rPr>
  </w:style>
  <w:style w:type="paragraph" w:customStyle="1" w:styleId="Nervous8">
    <w:name w:val="Nervous 8"/>
    <w:basedOn w:val="Normal"/>
    <w:rsid w:val="002A6F07"/>
    <w:rPr>
      <w:i/>
      <w:smallCaps/>
      <w:color w:val="999999"/>
      <w:szCs w:val="24"/>
    </w:rPr>
  </w:style>
  <w:style w:type="character" w:customStyle="1" w:styleId="Nervous9Char">
    <w:name w:val="Nervous 9 Char"/>
    <w:basedOn w:val="DefaultParagraphFont"/>
    <w:link w:val="Nervous9"/>
    <w:rsid w:val="000248FE"/>
    <w:rPr>
      <w:sz w:val="24"/>
      <w:szCs w:val="24"/>
      <w:u w:val="double" w:color="FF000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7"/>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urosurgeryresident.net/CN.%20Cranial%20Neuropathies\CN7.%20Facial%20Nerve%20Disorders.pdf" TargetMode="External"/><Relationship Id="rId13" Type="http://schemas.openxmlformats.org/officeDocument/2006/relationships/hyperlink" Target="http://www.neurosurgeryresident.net/D.%20Diagnostics\D45-59.%20Neuroimaging%20(X-ray,%20CT,%20MRI,%20PET,%20MRS)\D45.%20Neuroimaging%20(GENERAL).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neurosurgeryresident.net/Mov.%20Movement%20disorders,%20Ataxias\Mov50.%20Ataxias.pdf" TargetMode="External"/><Relationship Id="rId12" Type="http://schemas.openxmlformats.org/officeDocument/2006/relationships/hyperlink" Target="http://www.neurosurgeryresident.net/USMLE%202\Histology%20(1-150)\72%20(2).jpg" TargetMode="External"/><Relationship Id="rId17" Type="http://schemas.openxmlformats.org/officeDocument/2006/relationships/hyperlink" Target="http://www.neurosurgeryresident.ne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eurosurgeryresident.ne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urosurgeryresident.net/USMLE%202\Histology%20(1-150)\83.jp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eurosurgeryresident.net/Dev.%20Developmental%20anomalies\Dev.%20Bibliography.pdf" TargetMode="External"/><Relationship Id="rId23" Type="http://schemas.openxmlformats.org/officeDocument/2006/relationships/footer" Target="footer3.xml"/><Relationship Id="rId10" Type="http://schemas.openxmlformats.org/officeDocument/2006/relationships/hyperlink" Target="http://www.neurosurgeryresident.net/Eye.%20Ophthalmology\Eye64.%20Gaze%20and%20Autonomic%20Innervation%20Disorders.pd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neurosurgeryresident.net/Eye.%20Ophthalmology\Eye64.%20Gaze%20and%20Autonomic%20Innervation%20Disorders.pdf" TargetMode="External"/><Relationship Id="rId14" Type="http://schemas.openxmlformats.org/officeDocument/2006/relationships/hyperlink" Target="http://www.neurosurgeryresident.net/D.%20Diagnostics\D70.%20Spinal%20Imaging\D70.%20Spinal%20Imaging.pdf"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ervous%20Syste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Nervous System.dot</Template>
  <TotalTime>10</TotalTime>
  <Pages>2</Pages>
  <Words>1183</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Viktor's Notes – Congenital CNS Anomalies (general)</vt:lpstr>
    </vt:vector>
  </TitlesOfParts>
  <Company>www.NeurosurgeryResident.net</Company>
  <LinksUpToDate>false</LinksUpToDate>
  <CharactersWithSpaces>7914</CharactersWithSpaces>
  <SharedDoc>false</SharedDoc>
  <HLinks>
    <vt:vector size="90" baseType="variant">
      <vt:variant>
        <vt:i4>5242973</vt:i4>
      </vt:variant>
      <vt:variant>
        <vt:i4>60</vt:i4>
      </vt:variant>
      <vt:variant>
        <vt:i4>0</vt:i4>
      </vt:variant>
      <vt:variant>
        <vt:i4>5</vt:i4>
      </vt:variant>
      <vt:variant>
        <vt:lpwstr>http://www.neurosurgeryresident.net/</vt:lpwstr>
      </vt:variant>
      <vt:variant>
        <vt:lpwstr/>
      </vt:variant>
      <vt:variant>
        <vt:i4>5242973</vt:i4>
      </vt:variant>
      <vt:variant>
        <vt:i4>57</vt:i4>
      </vt:variant>
      <vt:variant>
        <vt:i4>0</vt:i4>
      </vt:variant>
      <vt:variant>
        <vt:i4>5</vt:i4>
      </vt:variant>
      <vt:variant>
        <vt:lpwstr>http://www.neurosurgeryresident.net/</vt:lpwstr>
      </vt:variant>
      <vt:variant>
        <vt:lpwstr/>
      </vt:variant>
      <vt:variant>
        <vt:i4>852039</vt:i4>
      </vt:variant>
      <vt:variant>
        <vt:i4>54</vt:i4>
      </vt:variant>
      <vt:variant>
        <vt:i4>0</vt:i4>
      </vt:variant>
      <vt:variant>
        <vt:i4>5</vt:i4>
      </vt:variant>
      <vt:variant>
        <vt:lpwstr>Dev. Bibliography.doc</vt:lpwstr>
      </vt:variant>
      <vt:variant>
        <vt:lpwstr/>
      </vt:variant>
      <vt:variant>
        <vt:i4>6094921</vt:i4>
      </vt:variant>
      <vt:variant>
        <vt:i4>51</vt:i4>
      </vt:variant>
      <vt:variant>
        <vt:i4>0</vt:i4>
      </vt:variant>
      <vt:variant>
        <vt:i4>5</vt:i4>
      </vt:variant>
      <vt:variant>
        <vt:lpwstr>../D. Diagnostics/D70. Spinal Imaging/D70. Spinal Imaging.doc</vt:lpwstr>
      </vt:variant>
      <vt:variant>
        <vt:lpwstr/>
      </vt:variant>
      <vt:variant>
        <vt:i4>327701</vt:i4>
      </vt:variant>
      <vt:variant>
        <vt:i4>48</vt:i4>
      </vt:variant>
      <vt:variant>
        <vt:i4>0</vt:i4>
      </vt:variant>
      <vt:variant>
        <vt:i4>5</vt:i4>
      </vt:variant>
      <vt:variant>
        <vt:lpwstr>../D. Diagnostics/D45-59. Neuroimaging (X-ray, CT, MRI, PET, MRS)/D45. Neuroimaging (GENERAL).doc</vt:lpwstr>
      </vt:variant>
      <vt:variant>
        <vt:lpwstr/>
      </vt:variant>
      <vt:variant>
        <vt:i4>7536736</vt:i4>
      </vt:variant>
      <vt:variant>
        <vt:i4>45</vt:i4>
      </vt:variant>
      <vt:variant>
        <vt:i4>0</vt:i4>
      </vt:variant>
      <vt:variant>
        <vt:i4>5</vt:i4>
      </vt:variant>
      <vt:variant>
        <vt:lpwstr>../USMLE 2/Histology (1-150)/72.jpg</vt:lpwstr>
      </vt:variant>
      <vt:variant>
        <vt:lpwstr/>
      </vt:variant>
      <vt:variant>
        <vt:i4>8126561</vt:i4>
      </vt:variant>
      <vt:variant>
        <vt:i4>42</vt:i4>
      </vt:variant>
      <vt:variant>
        <vt:i4>0</vt:i4>
      </vt:variant>
      <vt:variant>
        <vt:i4>5</vt:i4>
      </vt:variant>
      <vt:variant>
        <vt:lpwstr>../USMLE 2/Histology (1-150)/83.jpg</vt:lpwstr>
      </vt:variant>
      <vt:variant>
        <vt:lpwstr/>
      </vt:variant>
      <vt:variant>
        <vt:i4>1769544</vt:i4>
      </vt:variant>
      <vt:variant>
        <vt:i4>39</vt:i4>
      </vt:variant>
      <vt:variant>
        <vt:i4>0</vt:i4>
      </vt:variant>
      <vt:variant>
        <vt:i4>5</vt:i4>
      </vt:variant>
      <vt:variant>
        <vt:lpwstr>../Eye. Ophthalmology/Eye64. Gaze and Autonomic Innervation Disorders.doc</vt:lpwstr>
      </vt:variant>
      <vt:variant>
        <vt:lpwstr/>
      </vt:variant>
      <vt:variant>
        <vt:i4>1769544</vt:i4>
      </vt:variant>
      <vt:variant>
        <vt:i4>36</vt:i4>
      </vt:variant>
      <vt:variant>
        <vt:i4>0</vt:i4>
      </vt:variant>
      <vt:variant>
        <vt:i4>5</vt:i4>
      </vt:variant>
      <vt:variant>
        <vt:lpwstr>../Eye. Ophthalmology/Eye64. Gaze and Autonomic Innervation Disorders.doc</vt:lpwstr>
      </vt:variant>
      <vt:variant>
        <vt:lpwstr/>
      </vt:variant>
      <vt:variant>
        <vt:i4>3473509</vt:i4>
      </vt:variant>
      <vt:variant>
        <vt:i4>33</vt:i4>
      </vt:variant>
      <vt:variant>
        <vt:i4>0</vt:i4>
      </vt:variant>
      <vt:variant>
        <vt:i4>5</vt:i4>
      </vt:variant>
      <vt:variant>
        <vt:lpwstr>../CN. Cranial Neuropathies/CN7. Facial Nerve Disorders.doc</vt:lpwstr>
      </vt:variant>
      <vt:variant>
        <vt:lpwstr/>
      </vt:variant>
      <vt:variant>
        <vt:i4>7733369</vt:i4>
      </vt:variant>
      <vt:variant>
        <vt:i4>30</vt:i4>
      </vt:variant>
      <vt:variant>
        <vt:i4>0</vt:i4>
      </vt:variant>
      <vt:variant>
        <vt:i4>5</vt:i4>
      </vt:variant>
      <vt:variant>
        <vt:lpwstr>../Mov. Movement disorders, Ataxias/Mov50. Ataxias.doc</vt:lpwstr>
      </vt:variant>
      <vt:variant>
        <vt:lpwstr/>
      </vt:variant>
      <vt:variant>
        <vt:i4>1179707</vt:i4>
      </vt:variant>
      <vt:variant>
        <vt:i4>23</vt:i4>
      </vt:variant>
      <vt:variant>
        <vt:i4>0</vt:i4>
      </vt:variant>
      <vt:variant>
        <vt:i4>5</vt:i4>
      </vt:variant>
      <vt:variant>
        <vt:lpwstr/>
      </vt:variant>
      <vt:variant>
        <vt:lpwstr>_Toc152087073</vt:lpwstr>
      </vt:variant>
      <vt:variant>
        <vt:i4>1179707</vt:i4>
      </vt:variant>
      <vt:variant>
        <vt:i4>17</vt:i4>
      </vt:variant>
      <vt:variant>
        <vt:i4>0</vt:i4>
      </vt:variant>
      <vt:variant>
        <vt:i4>5</vt:i4>
      </vt:variant>
      <vt:variant>
        <vt:lpwstr/>
      </vt:variant>
      <vt:variant>
        <vt:lpwstr>_Toc152087072</vt:lpwstr>
      </vt:variant>
      <vt:variant>
        <vt:i4>1179707</vt:i4>
      </vt:variant>
      <vt:variant>
        <vt:i4>11</vt:i4>
      </vt:variant>
      <vt:variant>
        <vt:i4>0</vt:i4>
      </vt:variant>
      <vt:variant>
        <vt:i4>5</vt:i4>
      </vt:variant>
      <vt:variant>
        <vt:lpwstr/>
      </vt:variant>
      <vt:variant>
        <vt:lpwstr>_Toc152087071</vt:lpwstr>
      </vt:variant>
      <vt:variant>
        <vt:i4>1179707</vt:i4>
      </vt:variant>
      <vt:variant>
        <vt:i4>5</vt:i4>
      </vt:variant>
      <vt:variant>
        <vt:i4>0</vt:i4>
      </vt:variant>
      <vt:variant>
        <vt:i4>5</vt:i4>
      </vt:variant>
      <vt:variant>
        <vt:lpwstr/>
      </vt:variant>
      <vt:variant>
        <vt:lpwstr>_Toc152087070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Viktor's Notes – Congenital CNS Anomalies (general)</dc:title>
  <dc:subject/>
  <dc:creator>Viktoras Palys, MD</dc:creator>
  <cp:keywords/>
  <cp:lastModifiedBy>Viktoras Palys</cp:lastModifiedBy>
  <cp:revision>6</cp:revision>
  <cp:lastPrinted>2017-09-05T01:28:00Z</cp:lastPrinted>
  <dcterms:created xsi:type="dcterms:W3CDTF">2016-02-19T01:28:00Z</dcterms:created>
  <dcterms:modified xsi:type="dcterms:W3CDTF">2017-09-05T01:28:00Z</dcterms:modified>
</cp:coreProperties>
</file>