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2C6" w:rsidRPr="00B364F3" w:rsidRDefault="002252C6" w:rsidP="00127D35">
      <w:pPr>
        <w:pStyle w:val="Title"/>
      </w:pPr>
      <w:bookmarkStart w:id="0" w:name="_GoBack"/>
      <w:r w:rsidRPr="00B364F3">
        <w:t>Spinal Cord Anomalies</w:t>
      </w:r>
    </w:p>
    <w:p w:rsidR="00DA450C" w:rsidRDefault="00DA450C" w:rsidP="00DA450C">
      <w:pPr>
        <w:spacing w:after="120"/>
        <w:jc w:val="right"/>
      </w:pPr>
      <w:r>
        <w:t xml:space="preserve">Last updated: </w:t>
      </w:r>
      <w:r>
        <w:fldChar w:fldCharType="begin"/>
      </w:r>
      <w:r>
        <w:instrText xml:space="preserve"> SAVEDATE  \@ "MMMM d, yyyy"  \* MERGEFORMAT </w:instrText>
      </w:r>
      <w:r>
        <w:fldChar w:fldCharType="separate"/>
      </w:r>
      <w:r w:rsidR="00375592">
        <w:rPr>
          <w:noProof/>
        </w:rPr>
        <w:t>January 18, 2020</w:t>
      </w:r>
      <w:r>
        <w:fldChar w:fldCharType="end"/>
      </w:r>
    </w:p>
    <w:p w:rsidR="003A353B" w:rsidRDefault="00C9248C">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1,2,Antraštė,1,Nervous 5,3,Nervous 6,4" </w:instrText>
      </w:r>
      <w:r>
        <w:rPr>
          <w:b w:val="0"/>
          <w:smallCaps w:val="0"/>
        </w:rPr>
        <w:fldChar w:fldCharType="separate"/>
      </w:r>
      <w:hyperlink w:anchor="_Toc29153727" w:history="1">
        <w:r w:rsidR="003A353B" w:rsidRPr="00634841">
          <w:rPr>
            <w:rStyle w:val="Hyperlink"/>
            <w:noProof/>
          </w:rPr>
          <w:t>Abnormal formation of notochord</w:t>
        </w:r>
        <w:r w:rsidR="003A353B">
          <w:rPr>
            <w:noProof/>
            <w:webHidden/>
          </w:rPr>
          <w:tab/>
        </w:r>
        <w:r w:rsidR="003A353B">
          <w:rPr>
            <w:noProof/>
            <w:webHidden/>
          </w:rPr>
          <w:fldChar w:fldCharType="begin"/>
        </w:r>
        <w:r w:rsidR="003A353B">
          <w:rPr>
            <w:noProof/>
            <w:webHidden/>
          </w:rPr>
          <w:instrText xml:space="preserve"> PAGEREF _Toc29153727 \h </w:instrText>
        </w:r>
        <w:r w:rsidR="003A353B">
          <w:rPr>
            <w:noProof/>
            <w:webHidden/>
          </w:rPr>
        </w:r>
        <w:r w:rsidR="003A353B">
          <w:rPr>
            <w:noProof/>
            <w:webHidden/>
          </w:rPr>
          <w:fldChar w:fldCharType="separate"/>
        </w:r>
        <w:r w:rsidR="00375592">
          <w:rPr>
            <w:noProof/>
            <w:webHidden/>
          </w:rPr>
          <w:t>1</w:t>
        </w:r>
        <w:r w:rsidR="003A353B">
          <w:rPr>
            <w:noProof/>
            <w:webHidden/>
          </w:rPr>
          <w:fldChar w:fldCharType="end"/>
        </w:r>
      </w:hyperlink>
    </w:p>
    <w:p w:rsidR="003A353B" w:rsidRDefault="00375592">
      <w:pPr>
        <w:pStyle w:val="TOC2"/>
        <w:tabs>
          <w:tab w:val="right" w:leader="dot" w:pos="9912"/>
        </w:tabs>
        <w:rPr>
          <w:rFonts w:asciiTheme="minorHAnsi" w:eastAsiaTheme="minorEastAsia" w:hAnsiTheme="minorHAnsi" w:cstheme="minorBidi"/>
          <w:smallCaps w:val="0"/>
          <w:noProof/>
          <w:sz w:val="22"/>
          <w:szCs w:val="22"/>
        </w:rPr>
      </w:pPr>
      <w:hyperlink w:anchor="_Toc29153728" w:history="1">
        <w:r w:rsidR="003A353B" w:rsidRPr="00634841">
          <w:rPr>
            <w:rStyle w:val="Hyperlink"/>
            <w:noProof/>
          </w:rPr>
          <w:t>Diastematomyelia, Diplomyelia</w:t>
        </w:r>
        <w:r w:rsidR="003A353B">
          <w:rPr>
            <w:noProof/>
            <w:webHidden/>
          </w:rPr>
          <w:tab/>
        </w:r>
        <w:r w:rsidR="003A353B">
          <w:rPr>
            <w:noProof/>
            <w:webHidden/>
          </w:rPr>
          <w:fldChar w:fldCharType="begin"/>
        </w:r>
        <w:r w:rsidR="003A353B">
          <w:rPr>
            <w:noProof/>
            <w:webHidden/>
          </w:rPr>
          <w:instrText xml:space="preserve"> PAGEREF _Toc29153728 \h </w:instrText>
        </w:r>
        <w:r w:rsidR="003A353B">
          <w:rPr>
            <w:noProof/>
            <w:webHidden/>
          </w:rPr>
        </w:r>
        <w:r w:rsidR="003A353B">
          <w:rPr>
            <w:noProof/>
            <w:webHidden/>
          </w:rPr>
          <w:fldChar w:fldCharType="separate"/>
        </w:r>
        <w:r>
          <w:rPr>
            <w:noProof/>
            <w:webHidden/>
          </w:rPr>
          <w:t>1</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29" w:history="1">
        <w:r w:rsidR="003A353B" w:rsidRPr="00634841">
          <w:rPr>
            <w:rStyle w:val="Hyperlink"/>
            <w:noProof/>
          </w:rPr>
          <w:t>Embryogenesis</w:t>
        </w:r>
        <w:r w:rsidR="003A353B">
          <w:rPr>
            <w:noProof/>
            <w:webHidden/>
          </w:rPr>
          <w:tab/>
        </w:r>
        <w:r w:rsidR="003A353B">
          <w:rPr>
            <w:noProof/>
            <w:webHidden/>
          </w:rPr>
          <w:fldChar w:fldCharType="begin"/>
        </w:r>
        <w:r w:rsidR="003A353B">
          <w:rPr>
            <w:noProof/>
            <w:webHidden/>
          </w:rPr>
          <w:instrText xml:space="preserve"> PAGEREF _Toc29153729 \h </w:instrText>
        </w:r>
        <w:r w:rsidR="003A353B">
          <w:rPr>
            <w:noProof/>
            <w:webHidden/>
          </w:rPr>
        </w:r>
        <w:r w:rsidR="003A353B">
          <w:rPr>
            <w:noProof/>
            <w:webHidden/>
          </w:rPr>
          <w:fldChar w:fldCharType="separate"/>
        </w:r>
        <w:r>
          <w:rPr>
            <w:noProof/>
            <w:webHidden/>
          </w:rPr>
          <w:t>1</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30" w:history="1">
        <w:r w:rsidR="003A353B" w:rsidRPr="00634841">
          <w:rPr>
            <w:rStyle w:val="Hyperlink"/>
            <w:noProof/>
          </w:rPr>
          <w:t>Classification</w:t>
        </w:r>
        <w:r w:rsidR="003A353B">
          <w:rPr>
            <w:noProof/>
            <w:webHidden/>
          </w:rPr>
          <w:tab/>
        </w:r>
        <w:r w:rsidR="003A353B">
          <w:rPr>
            <w:noProof/>
            <w:webHidden/>
          </w:rPr>
          <w:fldChar w:fldCharType="begin"/>
        </w:r>
        <w:r w:rsidR="003A353B">
          <w:rPr>
            <w:noProof/>
            <w:webHidden/>
          </w:rPr>
          <w:instrText xml:space="preserve"> PAGEREF _Toc29153730 \h </w:instrText>
        </w:r>
        <w:r w:rsidR="003A353B">
          <w:rPr>
            <w:noProof/>
            <w:webHidden/>
          </w:rPr>
        </w:r>
        <w:r w:rsidR="003A353B">
          <w:rPr>
            <w:noProof/>
            <w:webHidden/>
          </w:rPr>
          <w:fldChar w:fldCharType="separate"/>
        </w:r>
        <w:r>
          <w:rPr>
            <w:noProof/>
            <w:webHidden/>
          </w:rPr>
          <w:t>1</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31" w:history="1">
        <w:r w:rsidR="003A353B" w:rsidRPr="00634841">
          <w:rPr>
            <w:rStyle w:val="Hyperlink"/>
            <w:noProof/>
          </w:rPr>
          <w:t>Clinical Features</w:t>
        </w:r>
        <w:r w:rsidR="003A353B">
          <w:rPr>
            <w:noProof/>
            <w:webHidden/>
          </w:rPr>
          <w:tab/>
        </w:r>
        <w:r w:rsidR="003A353B">
          <w:rPr>
            <w:noProof/>
            <w:webHidden/>
          </w:rPr>
          <w:fldChar w:fldCharType="begin"/>
        </w:r>
        <w:r w:rsidR="003A353B">
          <w:rPr>
            <w:noProof/>
            <w:webHidden/>
          </w:rPr>
          <w:instrText xml:space="preserve"> PAGEREF _Toc29153731 \h </w:instrText>
        </w:r>
        <w:r w:rsidR="003A353B">
          <w:rPr>
            <w:noProof/>
            <w:webHidden/>
          </w:rPr>
        </w:r>
        <w:r w:rsidR="003A353B">
          <w:rPr>
            <w:noProof/>
            <w:webHidden/>
          </w:rPr>
          <w:fldChar w:fldCharType="separate"/>
        </w:r>
        <w:r>
          <w:rPr>
            <w:noProof/>
            <w:webHidden/>
          </w:rPr>
          <w:t>1</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32" w:history="1">
        <w:r w:rsidR="003A353B" w:rsidRPr="00634841">
          <w:rPr>
            <w:rStyle w:val="Hyperlink"/>
            <w:noProof/>
          </w:rPr>
          <w:t>Diagnosis</w:t>
        </w:r>
        <w:r w:rsidR="003A353B">
          <w:rPr>
            <w:noProof/>
            <w:webHidden/>
          </w:rPr>
          <w:tab/>
        </w:r>
        <w:r w:rsidR="003A353B">
          <w:rPr>
            <w:noProof/>
            <w:webHidden/>
          </w:rPr>
          <w:fldChar w:fldCharType="begin"/>
        </w:r>
        <w:r w:rsidR="003A353B">
          <w:rPr>
            <w:noProof/>
            <w:webHidden/>
          </w:rPr>
          <w:instrText xml:space="preserve"> PAGEREF _Toc29153732 \h </w:instrText>
        </w:r>
        <w:r w:rsidR="003A353B">
          <w:rPr>
            <w:noProof/>
            <w:webHidden/>
          </w:rPr>
        </w:r>
        <w:r w:rsidR="003A353B">
          <w:rPr>
            <w:noProof/>
            <w:webHidden/>
          </w:rPr>
          <w:fldChar w:fldCharType="separate"/>
        </w:r>
        <w:r>
          <w:rPr>
            <w:noProof/>
            <w:webHidden/>
          </w:rPr>
          <w:t>1</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33" w:history="1">
        <w:r w:rsidR="003A353B" w:rsidRPr="00634841">
          <w:rPr>
            <w:rStyle w:val="Hyperlink"/>
            <w:noProof/>
          </w:rPr>
          <w:t>Treatment</w:t>
        </w:r>
        <w:r w:rsidR="003A353B">
          <w:rPr>
            <w:noProof/>
            <w:webHidden/>
          </w:rPr>
          <w:tab/>
        </w:r>
        <w:r w:rsidR="003A353B">
          <w:rPr>
            <w:noProof/>
            <w:webHidden/>
          </w:rPr>
          <w:fldChar w:fldCharType="begin"/>
        </w:r>
        <w:r w:rsidR="003A353B">
          <w:rPr>
            <w:noProof/>
            <w:webHidden/>
          </w:rPr>
          <w:instrText xml:space="preserve"> PAGEREF _Toc29153733 \h </w:instrText>
        </w:r>
        <w:r w:rsidR="003A353B">
          <w:rPr>
            <w:noProof/>
            <w:webHidden/>
          </w:rPr>
        </w:r>
        <w:r w:rsidR="003A353B">
          <w:rPr>
            <w:noProof/>
            <w:webHidden/>
          </w:rPr>
          <w:fldChar w:fldCharType="separate"/>
        </w:r>
        <w:r>
          <w:rPr>
            <w:noProof/>
            <w:webHidden/>
          </w:rPr>
          <w:t>2</w:t>
        </w:r>
        <w:r w:rsidR="003A353B">
          <w:rPr>
            <w:noProof/>
            <w:webHidden/>
          </w:rPr>
          <w:fldChar w:fldCharType="end"/>
        </w:r>
      </w:hyperlink>
    </w:p>
    <w:p w:rsidR="003A353B" w:rsidRDefault="00375592">
      <w:pPr>
        <w:pStyle w:val="TOC2"/>
        <w:tabs>
          <w:tab w:val="right" w:leader="dot" w:pos="9912"/>
        </w:tabs>
        <w:rPr>
          <w:rFonts w:asciiTheme="minorHAnsi" w:eastAsiaTheme="minorEastAsia" w:hAnsiTheme="minorHAnsi" w:cstheme="minorBidi"/>
          <w:smallCaps w:val="0"/>
          <w:noProof/>
          <w:sz w:val="22"/>
          <w:szCs w:val="22"/>
        </w:rPr>
      </w:pPr>
      <w:hyperlink w:anchor="_Toc29153734" w:history="1">
        <w:r w:rsidR="003A353B" w:rsidRPr="00634841">
          <w:rPr>
            <w:rStyle w:val="Hyperlink"/>
            <w:noProof/>
          </w:rPr>
          <w:t>Neuro-Enteric Cyst</w:t>
        </w:r>
        <w:r w:rsidR="003A353B">
          <w:rPr>
            <w:noProof/>
            <w:webHidden/>
          </w:rPr>
          <w:tab/>
        </w:r>
        <w:r w:rsidR="003A353B">
          <w:rPr>
            <w:noProof/>
            <w:webHidden/>
          </w:rPr>
          <w:fldChar w:fldCharType="begin"/>
        </w:r>
        <w:r w:rsidR="003A353B">
          <w:rPr>
            <w:noProof/>
            <w:webHidden/>
          </w:rPr>
          <w:instrText xml:space="preserve"> PAGEREF _Toc29153734 \h </w:instrText>
        </w:r>
        <w:r w:rsidR="003A353B">
          <w:rPr>
            <w:noProof/>
            <w:webHidden/>
          </w:rPr>
        </w:r>
        <w:r w:rsidR="003A353B">
          <w:rPr>
            <w:noProof/>
            <w:webHidden/>
          </w:rPr>
          <w:fldChar w:fldCharType="separate"/>
        </w:r>
        <w:r>
          <w:rPr>
            <w:noProof/>
            <w:webHidden/>
          </w:rPr>
          <w:t>3</w:t>
        </w:r>
        <w:r w:rsidR="003A353B">
          <w:rPr>
            <w:noProof/>
            <w:webHidden/>
          </w:rPr>
          <w:fldChar w:fldCharType="end"/>
        </w:r>
      </w:hyperlink>
    </w:p>
    <w:p w:rsidR="003A353B" w:rsidRDefault="00375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153735" w:history="1">
        <w:r w:rsidR="003A353B" w:rsidRPr="00634841">
          <w:rPr>
            <w:rStyle w:val="Hyperlink"/>
            <w:noProof/>
          </w:rPr>
          <w:t>Nondisjunction of neural ectoderm from cutaneous ectoderm</w:t>
        </w:r>
        <w:r w:rsidR="003A353B">
          <w:rPr>
            <w:noProof/>
            <w:webHidden/>
          </w:rPr>
          <w:tab/>
        </w:r>
        <w:r w:rsidR="003A353B">
          <w:rPr>
            <w:noProof/>
            <w:webHidden/>
          </w:rPr>
          <w:fldChar w:fldCharType="begin"/>
        </w:r>
        <w:r w:rsidR="003A353B">
          <w:rPr>
            <w:noProof/>
            <w:webHidden/>
          </w:rPr>
          <w:instrText xml:space="preserve"> PAGEREF _Toc29153735 \h </w:instrText>
        </w:r>
        <w:r w:rsidR="003A353B">
          <w:rPr>
            <w:noProof/>
            <w:webHidden/>
          </w:rPr>
        </w:r>
        <w:r w:rsidR="003A353B">
          <w:rPr>
            <w:noProof/>
            <w:webHidden/>
          </w:rPr>
          <w:fldChar w:fldCharType="separate"/>
        </w:r>
        <w:r>
          <w:rPr>
            <w:noProof/>
            <w:webHidden/>
          </w:rPr>
          <w:t>3</w:t>
        </w:r>
        <w:r w:rsidR="003A353B">
          <w:rPr>
            <w:noProof/>
            <w:webHidden/>
          </w:rPr>
          <w:fldChar w:fldCharType="end"/>
        </w:r>
      </w:hyperlink>
    </w:p>
    <w:p w:rsidR="003A353B" w:rsidRDefault="00375592">
      <w:pPr>
        <w:pStyle w:val="TOC2"/>
        <w:tabs>
          <w:tab w:val="right" w:leader="dot" w:pos="9912"/>
        </w:tabs>
        <w:rPr>
          <w:rFonts w:asciiTheme="minorHAnsi" w:eastAsiaTheme="minorEastAsia" w:hAnsiTheme="minorHAnsi" w:cstheme="minorBidi"/>
          <w:smallCaps w:val="0"/>
          <w:noProof/>
          <w:sz w:val="22"/>
          <w:szCs w:val="22"/>
        </w:rPr>
      </w:pPr>
      <w:hyperlink w:anchor="_Toc29153736" w:history="1">
        <w:r w:rsidR="003A353B" w:rsidRPr="00634841">
          <w:rPr>
            <w:rStyle w:val="Hyperlink"/>
            <w:noProof/>
          </w:rPr>
          <w:t>Dorsal dermal sinus</w:t>
        </w:r>
        <w:r w:rsidR="003A353B">
          <w:rPr>
            <w:noProof/>
            <w:webHidden/>
          </w:rPr>
          <w:tab/>
        </w:r>
        <w:r w:rsidR="003A353B">
          <w:rPr>
            <w:noProof/>
            <w:webHidden/>
          </w:rPr>
          <w:fldChar w:fldCharType="begin"/>
        </w:r>
        <w:r w:rsidR="003A353B">
          <w:rPr>
            <w:noProof/>
            <w:webHidden/>
          </w:rPr>
          <w:instrText xml:space="preserve"> PAGEREF _Toc29153736 \h </w:instrText>
        </w:r>
        <w:r w:rsidR="003A353B">
          <w:rPr>
            <w:noProof/>
            <w:webHidden/>
          </w:rPr>
        </w:r>
        <w:r w:rsidR="003A353B">
          <w:rPr>
            <w:noProof/>
            <w:webHidden/>
          </w:rPr>
          <w:fldChar w:fldCharType="separate"/>
        </w:r>
        <w:r>
          <w:rPr>
            <w:noProof/>
            <w:webHidden/>
          </w:rPr>
          <w:t>3</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37" w:history="1">
        <w:r w:rsidR="003A353B" w:rsidRPr="00634841">
          <w:rPr>
            <w:rStyle w:val="Hyperlink"/>
            <w:noProof/>
          </w:rPr>
          <w:t>Clinical Features</w:t>
        </w:r>
        <w:r w:rsidR="003A353B">
          <w:rPr>
            <w:noProof/>
            <w:webHidden/>
          </w:rPr>
          <w:tab/>
        </w:r>
        <w:r w:rsidR="003A353B">
          <w:rPr>
            <w:noProof/>
            <w:webHidden/>
          </w:rPr>
          <w:fldChar w:fldCharType="begin"/>
        </w:r>
        <w:r w:rsidR="003A353B">
          <w:rPr>
            <w:noProof/>
            <w:webHidden/>
          </w:rPr>
          <w:instrText xml:space="preserve"> PAGEREF _Toc29153737 \h </w:instrText>
        </w:r>
        <w:r w:rsidR="003A353B">
          <w:rPr>
            <w:noProof/>
            <w:webHidden/>
          </w:rPr>
        </w:r>
        <w:r w:rsidR="003A353B">
          <w:rPr>
            <w:noProof/>
            <w:webHidden/>
          </w:rPr>
          <w:fldChar w:fldCharType="separate"/>
        </w:r>
        <w:r>
          <w:rPr>
            <w:noProof/>
            <w:webHidden/>
          </w:rPr>
          <w:t>3</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38" w:history="1">
        <w:r w:rsidR="003A353B" w:rsidRPr="00634841">
          <w:rPr>
            <w:rStyle w:val="Hyperlink"/>
            <w:noProof/>
          </w:rPr>
          <w:t>Diagnosis</w:t>
        </w:r>
        <w:r w:rsidR="003A353B">
          <w:rPr>
            <w:noProof/>
            <w:webHidden/>
          </w:rPr>
          <w:tab/>
        </w:r>
        <w:r w:rsidR="003A353B">
          <w:rPr>
            <w:noProof/>
            <w:webHidden/>
          </w:rPr>
          <w:fldChar w:fldCharType="begin"/>
        </w:r>
        <w:r w:rsidR="003A353B">
          <w:rPr>
            <w:noProof/>
            <w:webHidden/>
          </w:rPr>
          <w:instrText xml:space="preserve"> PAGEREF _Toc29153738 \h </w:instrText>
        </w:r>
        <w:r w:rsidR="003A353B">
          <w:rPr>
            <w:noProof/>
            <w:webHidden/>
          </w:rPr>
        </w:r>
        <w:r w:rsidR="003A353B">
          <w:rPr>
            <w:noProof/>
            <w:webHidden/>
          </w:rPr>
          <w:fldChar w:fldCharType="separate"/>
        </w:r>
        <w:r>
          <w:rPr>
            <w:noProof/>
            <w:webHidden/>
          </w:rPr>
          <w:t>3</w:t>
        </w:r>
        <w:r w:rsidR="003A353B">
          <w:rPr>
            <w:noProof/>
            <w:webHidden/>
          </w:rPr>
          <w:fldChar w:fldCharType="end"/>
        </w:r>
      </w:hyperlink>
    </w:p>
    <w:p w:rsidR="003A353B" w:rsidRDefault="00375592">
      <w:pPr>
        <w:pStyle w:val="TOC4"/>
        <w:rPr>
          <w:rFonts w:asciiTheme="minorHAnsi" w:eastAsiaTheme="minorEastAsia" w:hAnsiTheme="minorHAnsi" w:cstheme="minorBidi"/>
          <w:noProof/>
          <w:sz w:val="22"/>
          <w:szCs w:val="22"/>
        </w:rPr>
      </w:pPr>
      <w:hyperlink w:anchor="_Toc29153739" w:history="1">
        <w:r w:rsidR="003A353B" w:rsidRPr="00634841">
          <w:rPr>
            <w:rStyle w:val="Hyperlink"/>
            <w:noProof/>
          </w:rPr>
          <w:t>Differential</w:t>
        </w:r>
        <w:r w:rsidR="003A353B">
          <w:rPr>
            <w:noProof/>
            <w:webHidden/>
          </w:rPr>
          <w:tab/>
        </w:r>
        <w:r w:rsidR="003A353B">
          <w:rPr>
            <w:noProof/>
            <w:webHidden/>
          </w:rPr>
          <w:fldChar w:fldCharType="begin"/>
        </w:r>
        <w:r w:rsidR="003A353B">
          <w:rPr>
            <w:noProof/>
            <w:webHidden/>
          </w:rPr>
          <w:instrText xml:space="preserve"> PAGEREF _Toc29153739 \h </w:instrText>
        </w:r>
        <w:r w:rsidR="003A353B">
          <w:rPr>
            <w:noProof/>
            <w:webHidden/>
          </w:rPr>
        </w:r>
        <w:r w:rsidR="003A353B">
          <w:rPr>
            <w:noProof/>
            <w:webHidden/>
          </w:rPr>
          <w:fldChar w:fldCharType="separate"/>
        </w:r>
        <w:r>
          <w:rPr>
            <w:noProof/>
            <w:webHidden/>
          </w:rPr>
          <w:t>3</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40" w:history="1">
        <w:r w:rsidR="003A353B" w:rsidRPr="00634841">
          <w:rPr>
            <w:rStyle w:val="Hyperlink"/>
            <w:noProof/>
          </w:rPr>
          <w:t>Treatment</w:t>
        </w:r>
        <w:r w:rsidR="003A353B">
          <w:rPr>
            <w:noProof/>
            <w:webHidden/>
          </w:rPr>
          <w:tab/>
        </w:r>
        <w:r w:rsidR="003A353B">
          <w:rPr>
            <w:noProof/>
            <w:webHidden/>
          </w:rPr>
          <w:fldChar w:fldCharType="begin"/>
        </w:r>
        <w:r w:rsidR="003A353B">
          <w:rPr>
            <w:noProof/>
            <w:webHidden/>
          </w:rPr>
          <w:instrText xml:space="preserve"> PAGEREF _Toc29153740 \h </w:instrText>
        </w:r>
        <w:r w:rsidR="003A353B">
          <w:rPr>
            <w:noProof/>
            <w:webHidden/>
          </w:rPr>
        </w:r>
        <w:r w:rsidR="003A353B">
          <w:rPr>
            <w:noProof/>
            <w:webHidden/>
          </w:rPr>
          <w:fldChar w:fldCharType="separate"/>
        </w:r>
        <w:r>
          <w:rPr>
            <w:noProof/>
            <w:webHidden/>
          </w:rPr>
          <w:t>3</w:t>
        </w:r>
        <w:r w:rsidR="003A353B">
          <w:rPr>
            <w:noProof/>
            <w:webHidden/>
          </w:rPr>
          <w:fldChar w:fldCharType="end"/>
        </w:r>
      </w:hyperlink>
    </w:p>
    <w:p w:rsidR="003A353B" w:rsidRDefault="00375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153741" w:history="1">
        <w:r w:rsidR="003A353B" w:rsidRPr="00634841">
          <w:rPr>
            <w:rStyle w:val="Hyperlink"/>
            <w:noProof/>
          </w:rPr>
          <w:t>Premature dysjunction of neural ectoderm from cutaneous ectoderm</w:t>
        </w:r>
        <w:r w:rsidR="003A353B">
          <w:rPr>
            <w:noProof/>
            <w:webHidden/>
          </w:rPr>
          <w:tab/>
        </w:r>
        <w:r w:rsidR="003A353B">
          <w:rPr>
            <w:noProof/>
            <w:webHidden/>
          </w:rPr>
          <w:fldChar w:fldCharType="begin"/>
        </w:r>
        <w:r w:rsidR="003A353B">
          <w:rPr>
            <w:noProof/>
            <w:webHidden/>
          </w:rPr>
          <w:instrText xml:space="preserve"> PAGEREF _Toc29153741 \h </w:instrText>
        </w:r>
        <w:r w:rsidR="003A353B">
          <w:rPr>
            <w:noProof/>
            <w:webHidden/>
          </w:rPr>
        </w:r>
        <w:r w:rsidR="003A353B">
          <w:rPr>
            <w:noProof/>
            <w:webHidden/>
          </w:rPr>
          <w:fldChar w:fldCharType="separate"/>
        </w:r>
        <w:r>
          <w:rPr>
            <w:noProof/>
            <w:webHidden/>
          </w:rPr>
          <w:t>3</w:t>
        </w:r>
        <w:r w:rsidR="003A353B">
          <w:rPr>
            <w:noProof/>
            <w:webHidden/>
          </w:rPr>
          <w:fldChar w:fldCharType="end"/>
        </w:r>
      </w:hyperlink>
    </w:p>
    <w:p w:rsidR="003A353B" w:rsidRDefault="00375592">
      <w:pPr>
        <w:pStyle w:val="TOC2"/>
        <w:tabs>
          <w:tab w:val="right" w:leader="dot" w:pos="9912"/>
        </w:tabs>
        <w:rPr>
          <w:rFonts w:asciiTheme="minorHAnsi" w:eastAsiaTheme="minorEastAsia" w:hAnsiTheme="minorHAnsi" w:cstheme="minorBidi"/>
          <w:smallCaps w:val="0"/>
          <w:noProof/>
          <w:sz w:val="22"/>
          <w:szCs w:val="22"/>
        </w:rPr>
      </w:pPr>
      <w:hyperlink w:anchor="_Toc29153742" w:history="1">
        <w:r w:rsidR="003A353B" w:rsidRPr="00634841">
          <w:rPr>
            <w:rStyle w:val="Hyperlink"/>
            <w:bCs/>
            <w:noProof/>
          </w:rPr>
          <w:t>Lipomyelomeningodysplasia</w:t>
        </w:r>
        <w:r w:rsidR="003A353B" w:rsidRPr="00634841">
          <w:rPr>
            <w:rStyle w:val="Hyperlink"/>
            <w:noProof/>
          </w:rPr>
          <w:t>s (lipomyelomeningocele</w:t>
        </w:r>
        <w:r w:rsidR="003A353B" w:rsidRPr="00634841">
          <w:rPr>
            <w:rStyle w:val="Hyperlink"/>
            <w:bCs/>
            <w:noProof/>
          </w:rPr>
          <w:t xml:space="preserve">, </w:t>
        </w:r>
        <w:r w:rsidR="003A353B" w:rsidRPr="00634841">
          <w:rPr>
            <w:rStyle w:val="Hyperlink"/>
            <w:noProof/>
          </w:rPr>
          <w:t>lipomyelocele</w:t>
        </w:r>
        <w:r w:rsidR="003A353B" w:rsidRPr="00634841">
          <w:rPr>
            <w:rStyle w:val="Hyperlink"/>
            <w:bCs/>
            <w:noProof/>
          </w:rPr>
          <w:t xml:space="preserve">, </w:t>
        </w:r>
        <w:r w:rsidR="003A353B" w:rsidRPr="00634841">
          <w:rPr>
            <w:rStyle w:val="Hyperlink"/>
            <w:noProof/>
          </w:rPr>
          <w:t>lipomyeloschisis)</w:t>
        </w:r>
        <w:r w:rsidR="003A353B">
          <w:rPr>
            <w:noProof/>
            <w:webHidden/>
          </w:rPr>
          <w:tab/>
        </w:r>
        <w:r w:rsidR="003A353B">
          <w:rPr>
            <w:noProof/>
            <w:webHidden/>
          </w:rPr>
          <w:fldChar w:fldCharType="begin"/>
        </w:r>
        <w:r w:rsidR="003A353B">
          <w:rPr>
            <w:noProof/>
            <w:webHidden/>
          </w:rPr>
          <w:instrText xml:space="preserve"> PAGEREF _Toc29153742 \h </w:instrText>
        </w:r>
        <w:r w:rsidR="003A353B">
          <w:rPr>
            <w:noProof/>
            <w:webHidden/>
          </w:rPr>
        </w:r>
        <w:r w:rsidR="003A353B">
          <w:rPr>
            <w:noProof/>
            <w:webHidden/>
          </w:rPr>
          <w:fldChar w:fldCharType="separate"/>
        </w:r>
        <w:r>
          <w:rPr>
            <w:noProof/>
            <w:webHidden/>
          </w:rPr>
          <w:t>3</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43" w:history="1">
        <w:r w:rsidR="003A353B" w:rsidRPr="00634841">
          <w:rPr>
            <w:rStyle w:val="Hyperlink"/>
            <w:noProof/>
          </w:rPr>
          <w:t>Embryology</w:t>
        </w:r>
        <w:r w:rsidR="003A353B">
          <w:rPr>
            <w:noProof/>
            <w:webHidden/>
          </w:rPr>
          <w:tab/>
        </w:r>
        <w:r w:rsidR="003A353B">
          <w:rPr>
            <w:noProof/>
            <w:webHidden/>
          </w:rPr>
          <w:fldChar w:fldCharType="begin"/>
        </w:r>
        <w:r w:rsidR="003A353B">
          <w:rPr>
            <w:noProof/>
            <w:webHidden/>
          </w:rPr>
          <w:instrText xml:space="preserve"> PAGEREF _Toc29153743 \h </w:instrText>
        </w:r>
        <w:r w:rsidR="003A353B">
          <w:rPr>
            <w:noProof/>
            <w:webHidden/>
          </w:rPr>
        </w:r>
        <w:r w:rsidR="003A353B">
          <w:rPr>
            <w:noProof/>
            <w:webHidden/>
          </w:rPr>
          <w:fldChar w:fldCharType="separate"/>
        </w:r>
        <w:r>
          <w:rPr>
            <w:noProof/>
            <w:webHidden/>
          </w:rPr>
          <w:t>4</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44" w:history="1">
        <w:r w:rsidR="003A353B" w:rsidRPr="00634841">
          <w:rPr>
            <w:rStyle w:val="Hyperlink"/>
            <w:noProof/>
          </w:rPr>
          <w:t>Clinical Features</w:t>
        </w:r>
        <w:r w:rsidR="003A353B">
          <w:rPr>
            <w:noProof/>
            <w:webHidden/>
          </w:rPr>
          <w:tab/>
        </w:r>
        <w:r w:rsidR="003A353B">
          <w:rPr>
            <w:noProof/>
            <w:webHidden/>
          </w:rPr>
          <w:fldChar w:fldCharType="begin"/>
        </w:r>
        <w:r w:rsidR="003A353B">
          <w:rPr>
            <w:noProof/>
            <w:webHidden/>
          </w:rPr>
          <w:instrText xml:space="preserve"> PAGEREF _Toc29153744 \h </w:instrText>
        </w:r>
        <w:r w:rsidR="003A353B">
          <w:rPr>
            <w:noProof/>
            <w:webHidden/>
          </w:rPr>
        </w:r>
        <w:r w:rsidR="003A353B">
          <w:rPr>
            <w:noProof/>
            <w:webHidden/>
          </w:rPr>
          <w:fldChar w:fldCharType="separate"/>
        </w:r>
        <w:r>
          <w:rPr>
            <w:noProof/>
            <w:webHidden/>
          </w:rPr>
          <w:t>4</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45" w:history="1">
        <w:r w:rsidR="003A353B" w:rsidRPr="00634841">
          <w:rPr>
            <w:rStyle w:val="Hyperlink"/>
            <w:noProof/>
          </w:rPr>
          <w:t>Diagnosis</w:t>
        </w:r>
        <w:r w:rsidR="003A353B">
          <w:rPr>
            <w:noProof/>
            <w:webHidden/>
          </w:rPr>
          <w:tab/>
        </w:r>
        <w:r w:rsidR="003A353B">
          <w:rPr>
            <w:noProof/>
            <w:webHidden/>
          </w:rPr>
          <w:fldChar w:fldCharType="begin"/>
        </w:r>
        <w:r w:rsidR="003A353B">
          <w:rPr>
            <w:noProof/>
            <w:webHidden/>
          </w:rPr>
          <w:instrText xml:space="preserve"> PAGEREF _Toc29153745 \h </w:instrText>
        </w:r>
        <w:r w:rsidR="003A353B">
          <w:rPr>
            <w:noProof/>
            <w:webHidden/>
          </w:rPr>
        </w:r>
        <w:r w:rsidR="003A353B">
          <w:rPr>
            <w:noProof/>
            <w:webHidden/>
          </w:rPr>
          <w:fldChar w:fldCharType="separate"/>
        </w:r>
        <w:r>
          <w:rPr>
            <w:noProof/>
            <w:webHidden/>
          </w:rPr>
          <w:t>4</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46" w:history="1">
        <w:r w:rsidR="003A353B" w:rsidRPr="00634841">
          <w:rPr>
            <w:rStyle w:val="Hyperlink"/>
            <w:noProof/>
          </w:rPr>
          <w:t>Treatment</w:t>
        </w:r>
        <w:r w:rsidR="003A353B">
          <w:rPr>
            <w:noProof/>
            <w:webHidden/>
          </w:rPr>
          <w:tab/>
        </w:r>
        <w:r w:rsidR="003A353B">
          <w:rPr>
            <w:noProof/>
            <w:webHidden/>
          </w:rPr>
          <w:fldChar w:fldCharType="begin"/>
        </w:r>
        <w:r w:rsidR="003A353B">
          <w:rPr>
            <w:noProof/>
            <w:webHidden/>
          </w:rPr>
          <w:instrText xml:space="preserve"> PAGEREF _Toc29153746 \h </w:instrText>
        </w:r>
        <w:r w:rsidR="003A353B">
          <w:rPr>
            <w:noProof/>
            <w:webHidden/>
          </w:rPr>
        </w:r>
        <w:r w:rsidR="003A353B">
          <w:rPr>
            <w:noProof/>
            <w:webHidden/>
          </w:rPr>
          <w:fldChar w:fldCharType="separate"/>
        </w:r>
        <w:r>
          <w:rPr>
            <w:noProof/>
            <w:webHidden/>
          </w:rPr>
          <w:t>5</w:t>
        </w:r>
        <w:r w:rsidR="003A353B">
          <w:rPr>
            <w:noProof/>
            <w:webHidden/>
          </w:rPr>
          <w:fldChar w:fldCharType="end"/>
        </w:r>
      </w:hyperlink>
    </w:p>
    <w:p w:rsidR="003A353B" w:rsidRDefault="00375592">
      <w:pPr>
        <w:pStyle w:val="TOC2"/>
        <w:tabs>
          <w:tab w:val="right" w:leader="dot" w:pos="9912"/>
        </w:tabs>
        <w:rPr>
          <w:rFonts w:asciiTheme="minorHAnsi" w:eastAsiaTheme="minorEastAsia" w:hAnsiTheme="minorHAnsi" w:cstheme="minorBidi"/>
          <w:smallCaps w:val="0"/>
          <w:noProof/>
          <w:sz w:val="22"/>
          <w:szCs w:val="22"/>
        </w:rPr>
      </w:pPr>
      <w:hyperlink w:anchor="_Toc29153747" w:history="1">
        <w:r w:rsidR="003A353B" w:rsidRPr="00634841">
          <w:rPr>
            <w:rStyle w:val="Hyperlink"/>
            <w:noProof/>
          </w:rPr>
          <w:t>Subpial Lipoma, Intramedullary Lipoma</w:t>
        </w:r>
        <w:r w:rsidR="003A353B">
          <w:rPr>
            <w:noProof/>
            <w:webHidden/>
          </w:rPr>
          <w:tab/>
        </w:r>
        <w:r w:rsidR="003A353B">
          <w:rPr>
            <w:noProof/>
            <w:webHidden/>
          </w:rPr>
          <w:fldChar w:fldCharType="begin"/>
        </w:r>
        <w:r w:rsidR="003A353B">
          <w:rPr>
            <w:noProof/>
            <w:webHidden/>
          </w:rPr>
          <w:instrText xml:space="preserve"> PAGEREF _Toc29153747 \h </w:instrText>
        </w:r>
        <w:r w:rsidR="003A353B">
          <w:rPr>
            <w:noProof/>
            <w:webHidden/>
          </w:rPr>
        </w:r>
        <w:r w:rsidR="003A353B">
          <w:rPr>
            <w:noProof/>
            <w:webHidden/>
          </w:rPr>
          <w:fldChar w:fldCharType="separate"/>
        </w:r>
        <w:r>
          <w:rPr>
            <w:noProof/>
            <w:webHidden/>
          </w:rPr>
          <w:t>5</w:t>
        </w:r>
        <w:r w:rsidR="003A353B">
          <w:rPr>
            <w:noProof/>
            <w:webHidden/>
          </w:rPr>
          <w:fldChar w:fldCharType="end"/>
        </w:r>
      </w:hyperlink>
    </w:p>
    <w:p w:rsidR="003A353B" w:rsidRDefault="00375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153748" w:history="1">
        <w:r w:rsidR="003A353B" w:rsidRPr="00634841">
          <w:rPr>
            <w:rStyle w:val="Hyperlink"/>
            <w:noProof/>
          </w:rPr>
          <w:t>Disorders of secondary neurulation (s. abnormal retrogressive differentiation)</w:t>
        </w:r>
        <w:r w:rsidR="003A353B">
          <w:rPr>
            <w:noProof/>
            <w:webHidden/>
          </w:rPr>
          <w:tab/>
        </w:r>
        <w:r w:rsidR="003A353B">
          <w:rPr>
            <w:noProof/>
            <w:webHidden/>
          </w:rPr>
          <w:fldChar w:fldCharType="begin"/>
        </w:r>
        <w:r w:rsidR="003A353B">
          <w:rPr>
            <w:noProof/>
            <w:webHidden/>
          </w:rPr>
          <w:instrText xml:space="preserve"> PAGEREF _Toc29153748 \h </w:instrText>
        </w:r>
        <w:r w:rsidR="003A353B">
          <w:rPr>
            <w:noProof/>
            <w:webHidden/>
          </w:rPr>
        </w:r>
        <w:r w:rsidR="003A353B">
          <w:rPr>
            <w:noProof/>
            <w:webHidden/>
          </w:rPr>
          <w:fldChar w:fldCharType="separate"/>
        </w:r>
        <w:r>
          <w:rPr>
            <w:noProof/>
            <w:webHidden/>
          </w:rPr>
          <w:t>5</w:t>
        </w:r>
        <w:r w:rsidR="003A353B">
          <w:rPr>
            <w:noProof/>
            <w:webHidden/>
          </w:rPr>
          <w:fldChar w:fldCharType="end"/>
        </w:r>
      </w:hyperlink>
    </w:p>
    <w:p w:rsidR="003A353B" w:rsidRDefault="00375592">
      <w:pPr>
        <w:pStyle w:val="TOC2"/>
        <w:tabs>
          <w:tab w:val="right" w:leader="dot" w:pos="9912"/>
        </w:tabs>
        <w:rPr>
          <w:rFonts w:asciiTheme="minorHAnsi" w:eastAsiaTheme="minorEastAsia" w:hAnsiTheme="minorHAnsi" w:cstheme="minorBidi"/>
          <w:smallCaps w:val="0"/>
          <w:noProof/>
          <w:sz w:val="22"/>
          <w:szCs w:val="22"/>
        </w:rPr>
      </w:pPr>
      <w:hyperlink w:anchor="_Toc29153749" w:history="1">
        <w:r w:rsidR="003A353B" w:rsidRPr="00634841">
          <w:rPr>
            <w:rStyle w:val="Hyperlink"/>
            <w:noProof/>
          </w:rPr>
          <w:t>Tethered filum / tight filum / fatty filum</w:t>
        </w:r>
        <w:r w:rsidR="003A353B">
          <w:rPr>
            <w:noProof/>
            <w:webHidden/>
          </w:rPr>
          <w:tab/>
        </w:r>
        <w:r w:rsidR="003A353B">
          <w:rPr>
            <w:noProof/>
            <w:webHidden/>
          </w:rPr>
          <w:fldChar w:fldCharType="begin"/>
        </w:r>
        <w:r w:rsidR="003A353B">
          <w:rPr>
            <w:noProof/>
            <w:webHidden/>
          </w:rPr>
          <w:instrText xml:space="preserve"> PAGEREF _Toc29153749 \h </w:instrText>
        </w:r>
        <w:r w:rsidR="003A353B">
          <w:rPr>
            <w:noProof/>
            <w:webHidden/>
          </w:rPr>
        </w:r>
        <w:r w:rsidR="003A353B">
          <w:rPr>
            <w:noProof/>
            <w:webHidden/>
          </w:rPr>
          <w:fldChar w:fldCharType="separate"/>
        </w:r>
        <w:r>
          <w:rPr>
            <w:noProof/>
            <w:webHidden/>
          </w:rPr>
          <w:t>5</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50" w:history="1">
        <w:r w:rsidR="003A353B" w:rsidRPr="00634841">
          <w:rPr>
            <w:rStyle w:val="Hyperlink"/>
            <w:noProof/>
          </w:rPr>
          <w:t>clinical features</w:t>
        </w:r>
        <w:r w:rsidR="003A353B">
          <w:rPr>
            <w:noProof/>
            <w:webHidden/>
          </w:rPr>
          <w:tab/>
        </w:r>
        <w:r w:rsidR="003A353B">
          <w:rPr>
            <w:noProof/>
            <w:webHidden/>
          </w:rPr>
          <w:fldChar w:fldCharType="begin"/>
        </w:r>
        <w:r w:rsidR="003A353B">
          <w:rPr>
            <w:noProof/>
            <w:webHidden/>
          </w:rPr>
          <w:instrText xml:space="preserve"> PAGEREF _Toc29153750 \h </w:instrText>
        </w:r>
        <w:r w:rsidR="003A353B">
          <w:rPr>
            <w:noProof/>
            <w:webHidden/>
          </w:rPr>
        </w:r>
        <w:r w:rsidR="003A353B">
          <w:rPr>
            <w:noProof/>
            <w:webHidden/>
          </w:rPr>
          <w:fldChar w:fldCharType="separate"/>
        </w:r>
        <w:r>
          <w:rPr>
            <w:noProof/>
            <w:webHidden/>
          </w:rPr>
          <w:t>5</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51" w:history="1">
        <w:r w:rsidR="003A353B" w:rsidRPr="00634841">
          <w:rPr>
            <w:rStyle w:val="Hyperlink"/>
            <w:noProof/>
          </w:rPr>
          <w:t>Diagnosis</w:t>
        </w:r>
        <w:r w:rsidR="003A353B">
          <w:rPr>
            <w:noProof/>
            <w:webHidden/>
          </w:rPr>
          <w:tab/>
        </w:r>
        <w:r w:rsidR="003A353B">
          <w:rPr>
            <w:noProof/>
            <w:webHidden/>
          </w:rPr>
          <w:fldChar w:fldCharType="begin"/>
        </w:r>
        <w:r w:rsidR="003A353B">
          <w:rPr>
            <w:noProof/>
            <w:webHidden/>
          </w:rPr>
          <w:instrText xml:space="preserve"> PAGEREF _Toc29153751 \h </w:instrText>
        </w:r>
        <w:r w:rsidR="003A353B">
          <w:rPr>
            <w:noProof/>
            <w:webHidden/>
          </w:rPr>
        </w:r>
        <w:r w:rsidR="003A353B">
          <w:rPr>
            <w:noProof/>
            <w:webHidden/>
          </w:rPr>
          <w:fldChar w:fldCharType="separate"/>
        </w:r>
        <w:r>
          <w:rPr>
            <w:noProof/>
            <w:webHidden/>
          </w:rPr>
          <w:t>6</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52" w:history="1">
        <w:r w:rsidR="003A353B" w:rsidRPr="00634841">
          <w:rPr>
            <w:rStyle w:val="Hyperlink"/>
            <w:noProof/>
          </w:rPr>
          <w:t>Treatment</w:t>
        </w:r>
        <w:r w:rsidR="003A353B">
          <w:rPr>
            <w:noProof/>
            <w:webHidden/>
          </w:rPr>
          <w:tab/>
        </w:r>
        <w:r w:rsidR="003A353B">
          <w:rPr>
            <w:noProof/>
            <w:webHidden/>
          </w:rPr>
          <w:fldChar w:fldCharType="begin"/>
        </w:r>
        <w:r w:rsidR="003A353B">
          <w:rPr>
            <w:noProof/>
            <w:webHidden/>
          </w:rPr>
          <w:instrText xml:space="preserve"> PAGEREF _Toc29153752 \h </w:instrText>
        </w:r>
        <w:r w:rsidR="003A353B">
          <w:rPr>
            <w:noProof/>
            <w:webHidden/>
          </w:rPr>
        </w:r>
        <w:r w:rsidR="003A353B">
          <w:rPr>
            <w:noProof/>
            <w:webHidden/>
          </w:rPr>
          <w:fldChar w:fldCharType="separate"/>
        </w:r>
        <w:r>
          <w:rPr>
            <w:noProof/>
            <w:webHidden/>
          </w:rPr>
          <w:t>6</w:t>
        </w:r>
        <w:r w:rsidR="003A353B">
          <w:rPr>
            <w:noProof/>
            <w:webHidden/>
          </w:rPr>
          <w:fldChar w:fldCharType="end"/>
        </w:r>
      </w:hyperlink>
    </w:p>
    <w:p w:rsidR="003A353B" w:rsidRDefault="00375592">
      <w:pPr>
        <w:pStyle w:val="TOC3"/>
        <w:tabs>
          <w:tab w:val="right" w:leader="dot" w:pos="9912"/>
        </w:tabs>
        <w:rPr>
          <w:rFonts w:asciiTheme="minorHAnsi" w:eastAsiaTheme="minorEastAsia" w:hAnsiTheme="minorHAnsi" w:cstheme="minorBidi"/>
          <w:noProof/>
          <w:sz w:val="22"/>
          <w:szCs w:val="22"/>
        </w:rPr>
      </w:pPr>
      <w:hyperlink w:anchor="_Toc29153753" w:history="1">
        <w:r w:rsidR="003A353B" w:rsidRPr="00634841">
          <w:rPr>
            <w:rStyle w:val="Hyperlink"/>
            <w:noProof/>
          </w:rPr>
          <w:t>Prognosis</w:t>
        </w:r>
        <w:r w:rsidR="003A353B">
          <w:rPr>
            <w:noProof/>
            <w:webHidden/>
          </w:rPr>
          <w:tab/>
        </w:r>
        <w:r w:rsidR="003A353B">
          <w:rPr>
            <w:noProof/>
            <w:webHidden/>
          </w:rPr>
          <w:fldChar w:fldCharType="begin"/>
        </w:r>
        <w:r w:rsidR="003A353B">
          <w:rPr>
            <w:noProof/>
            <w:webHidden/>
          </w:rPr>
          <w:instrText xml:space="preserve"> PAGEREF _Toc29153753 \h </w:instrText>
        </w:r>
        <w:r w:rsidR="003A353B">
          <w:rPr>
            <w:noProof/>
            <w:webHidden/>
          </w:rPr>
        </w:r>
        <w:r w:rsidR="003A353B">
          <w:rPr>
            <w:noProof/>
            <w:webHidden/>
          </w:rPr>
          <w:fldChar w:fldCharType="separate"/>
        </w:r>
        <w:r>
          <w:rPr>
            <w:noProof/>
            <w:webHidden/>
          </w:rPr>
          <w:t>6</w:t>
        </w:r>
        <w:r w:rsidR="003A353B">
          <w:rPr>
            <w:noProof/>
            <w:webHidden/>
          </w:rPr>
          <w:fldChar w:fldCharType="end"/>
        </w:r>
      </w:hyperlink>
    </w:p>
    <w:p w:rsidR="003A353B" w:rsidRDefault="00375592">
      <w:pPr>
        <w:pStyle w:val="TOC4"/>
        <w:rPr>
          <w:rFonts w:asciiTheme="minorHAnsi" w:eastAsiaTheme="minorEastAsia" w:hAnsiTheme="minorHAnsi" w:cstheme="minorBidi"/>
          <w:noProof/>
          <w:sz w:val="22"/>
          <w:szCs w:val="22"/>
        </w:rPr>
      </w:pPr>
      <w:hyperlink w:anchor="_Toc29153754" w:history="1">
        <w:r w:rsidR="003A353B" w:rsidRPr="00634841">
          <w:rPr>
            <w:rStyle w:val="Hyperlink"/>
            <w:noProof/>
          </w:rPr>
          <w:t>Recurrence in adults</w:t>
        </w:r>
        <w:r w:rsidR="003A353B">
          <w:rPr>
            <w:noProof/>
            <w:webHidden/>
          </w:rPr>
          <w:tab/>
        </w:r>
        <w:r w:rsidR="003A353B">
          <w:rPr>
            <w:noProof/>
            <w:webHidden/>
          </w:rPr>
          <w:fldChar w:fldCharType="begin"/>
        </w:r>
        <w:r w:rsidR="003A353B">
          <w:rPr>
            <w:noProof/>
            <w:webHidden/>
          </w:rPr>
          <w:instrText xml:space="preserve"> PAGEREF _Toc29153754 \h </w:instrText>
        </w:r>
        <w:r w:rsidR="003A353B">
          <w:rPr>
            <w:noProof/>
            <w:webHidden/>
          </w:rPr>
        </w:r>
        <w:r w:rsidR="003A353B">
          <w:rPr>
            <w:noProof/>
            <w:webHidden/>
          </w:rPr>
          <w:fldChar w:fldCharType="separate"/>
        </w:r>
        <w:r>
          <w:rPr>
            <w:noProof/>
            <w:webHidden/>
          </w:rPr>
          <w:t>6</w:t>
        </w:r>
        <w:r w:rsidR="003A353B">
          <w:rPr>
            <w:noProof/>
            <w:webHidden/>
          </w:rPr>
          <w:fldChar w:fldCharType="end"/>
        </w:r>
      </w:hyperlink>
    </w:p>
    <w:p w:rsidR="003A353B" w:rsidRDefault="00375592">
      <w:pPr>
        <w:pStyle w:val="TOC2"/>
        <w:tabs>
          <w:tab w:val="right" w:leader="dot" w:pos="9912"/>
        </w:tabs>
        <w:rPr>
          <w:rFonts w:asciiTheme="minorHAnsi" w:eastAsiaTheme="minorEastAsia" w:hAnsiTheme="minorHAnsi" w:cstheme="minorBidi"/>
          <w:smallCaps w:val="0"/>
          <w:noProof/>
          <w:sz w:val="22"/>
          <w:szCs w:val="22"/>
        </w:rPr>
      </w:pPr>
      <w:hyperlink w:anchor="_Toc29153755" w:history="1">
        <w:r w:rsidR="003A353B" w:rsidRPr="00634841">
          <w:rPr>
            <w:rStyle w:val="Hyperlink"/>
            <w:noProof/>
          </w:rPr>
          <w:t>Sacral Agenesis</w:t>
        </w:r>
        <w:r w:rsidR="003A353B">
          <w:rPr>
            <w:noProof/>
            <w:webHidden/>
          </w:rPr>
          <w:tab/>
        </w:r>
        <w:r w:rsidR="003A353B">
          <w:rPr>
            <w:noProof/>
            <w:webHidden/>
          </w:rPr>
          <w:fldChar w:fldCharType="begin"/>
        </w:r>
        <w:r w:rsidR="003A353B">
          <w:rPr>
            <w:noProof/>
            <w:webHidden/>
          </w:rPr>
          <w:instrText xml:space="preserve"> PAGEREF _Toc29153755 \h </w:instrText>
        </w:r>
        <w:r w:rsidR="003A353B">
          <w:rPr>
            <w:noProof/>
            <w:webHidden/>
          </w:rPr>
        </w:r>
        <w:r w:rsidR="003A353B">
          <w:rPr>
            <w:noProof/>
            <w:webHidden/>
          </w:rPr>
          <w:fldChar w:fldCharType="separate"/>
        </w:r>
        <w:r>
          <w:rPr>
            <w:noProof/>
            <w:webHidden/>
          </w:rPr>
          <w:t>6</w:t>
        </w:r>
        <w:r w:rsidR="003A353B">
          <w:rPr>
            <w:noProof/>
            <w:webHidden/>
          </w:rPr>
          <w:fldChar w:fldCharType="end"/>
        </w:r>
      </w:hyperlink>
    </w:p>
    <w:p w:rsidR="003A353B" w:rsidRDefault="00375592">
      <w:pPr>
        <w:pStyle w:val="TOC4"/>
        <w:rPr>
          <w:rFonts w:asciiTheme="minorHAnsi" w:eastAsiaTheme="minorEastAsia" w:hAnsiTheme="minorHAnsi" w:cstheme="minorBidi"/>
          <w:noProof/>
          <w:sz w:val="22"/>
          <w:szCs w:val="22"/>
        </w:rPr>
      </w:pPr>
      <w:hyperlink w:anchor="_Toc29153756" w:history="1">
        <w:r w:rsidR="003A353B" w:rsidRPr="00634841">
          <w:rPr>
            <w:rStyle w:val="Hyperlink"/>
            <w:noProof/>
          </w:rPr>
          <w:t>Clinical Features</w:t>
        </w:r>
        <w:r w:rsidR="003A353B">
          <w:rPr>
            <w:noProof/>
            <w:webHidden/>
          </w:rPr>
          <w:tab/>
        </w:r>
        <w:r w:rsidR="003A353B">
          <w:rPr>
            <w:noProof/>
            <w:webHidden/>
          </w:rPr>
          <w:fldChar w:fldCharType="begin"/>
        </w:r>
        <w:r w:rsidR="003A353B">
          <w:rPr>
            <w:noProof/>
            <w:webHidden/>
          </w:rPr>
          <w:instrText xml:space="preserve"> PAGEREF _Toc29153756 \h </w:instrText>
        </w:r>
        <w:r w:rsidR="003A353B">
          <w:rPr>
            <w:noProof/>
            <w:webHidden/>
          </w:rPr>
        </w:r>
        <w:r w:rsidR="003A353B">
          <w:rPr>
            <w:noProof/>
            <w:webHidden/>
          </w:rPr>
          <w:fldChar w:fldCharType="separate"/>
        </w:r>
        <w:r>
          <w:rPr>
            <w:noProof/>
            <w:webHidden/>
          </w:rPr>
          <w:t>6</w:t>
        </w:r>
        <w:r w:rsidR="003A353B">
          <w:rPr>
            <w:noProof/>
            <w:webHidden/>
          </w:rPr>
          <w:fldChar w:fldCharType="end"/>
        </w:r>
      </w:hyperlink>
    </w:p>
    <w:p w:rsidR="003A353B" w:rsidRDefault="00375592">
      <w:pPr>
        <w:pStyle w:val="TOC2"/>
        <w:tabs>
          <w:tab w:val="right" w:leader="dot" w:pos="9912"/>
        </w:tabs>
        <w:rPr>
          <w:rFonts w:asciiTheme="minorHAnsi" w:eastAsiaTheme="minorEastAsia" w:hAnsiTheme="minorHAnsi" w:cstheme="minorBidi"/>
          <w:smallCaps w:val="0"/>
          <w:noProof/>
          <w:sz w:val="22"/>
          <w:szCs w:val="22"/>
        </w:rPr>
      </w:pPr>
      <w:hyperlink w:anchor="_Toc29153757" w:history="1">
        <w:r w:rsidR="003A353B" w:rsidRPr="00634841">
          <w:rPr>
            <w:rStyle w:val="Hyperlink"/>
            <w:noProof/>
          </w:rPr>
          <w:t>Failure To Form Terminal Spinal Cord (s. Conus Hypoplasia)</w:t>
        </w:r>
        <w:r w:rsidR="003A353B">
          <w:rPr>
            <w:noProof/>
            <w:webHidden/>
          </w:rPr>
          <w:tab/>
        </w:r>
        <w:r w:rsidR="003A353B">
          <w:rPr>
            <w:noProof/>
            <w:webHidden/>
          </w:rPr>
          <w:fldChar w:fldCharType="begin"/>
        </w:r>
        <w:r w:rsidR="003A353B">
          <w:rPr>
            <w:noProof/>
            <w:webHidden/>
          </w:rPr>
          <w:instrText xml:space="preserve"> PAGEREF _Toc29153757 \h </w:instrText>
        </w:r>
        <w:r w:rsidR="003A353B">
          <w:rPr>
            <w:noProof/>
            <w:webHidden/>
          </w:rPr>
        </w:r>
        <w:r w:rsidR="003A353B">
          <w:rPr>
            <w:noProof/>
            <w:webHidden/>
          </w:rPr>
          <w:fldChar w:fldCharType="separate"/>
        </w:r>
        <w:r>
          <w:rPr>
            <w:noProof/>
            <w:webHidden/>
          </w:rPr>
          <w:t>7</w:t>
        </w:r>
        <w:r w:rsidR="003A353B">
          <w:rPr>
            <w:noProof/>
            <w:webHidden/>
          </w:rPr>
          <w:fldChar w:fldCharType="end"/>
        </w:r>
      </w:hyperlink>
    </w:p>
    <w:p w:rsidR="003A353B" w:rsidRDefault="00375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153758" w:history="1">
        <w:r w:rsidR="003A353B" w:rsidRPr="00634841">
          <w:rPr>
            <w:rStyle w:val="Hyperlink"/>
            <w:noProof/>
          </w:rPr>
          <w:t>Spinal Meningeal Cysts</w:t>
        </w:r>
        <w:r w:rsidR="003A353B">
          <w:rPr>
            <w:noProof/>
            <w:webHidden/>
          </w:rPr>
          <w:tab/>
        </w:r>
        <w:r w:rsidR="003A353B">
          <w:rPr>
            <w:noProof/>
            <w:webHidden/>
          </w:rPr>
          <w:fldChar w:fldCharType="begin"/>
        </w:r>
        <w:r w:rsidR="003A353B">
          <w:rPr>
            <w:noProof/>
            <w:webHidden/>
          </w:rPr>
          <w:instrText xml:space="preserve"> PAGEREF _Toc29153758 \h </w:instrText>
        </w:r>
        <w:r w:rsidR="003A353B">
          <w:rPr>
            <w:noProof/>
            <w:webHidden/>
          </w:rPr>
        </w:r>
        <w:r w:rsidR="003A353B">
          <w:rPr>
            <w:noProof/>
            <w:webHidden/>
          </w:rPr>
          <w:fldChar w:fldCharType="separate"/>
        </w:r>
        <w:r>
          <w:rPr>
            <w:noProof/>
            <w:webHidden/>
          </w:rPr>
          <w:t>7</w:t>
        </w:r>
        <w:r w:rsidR="003A353B">
          <w:rPr>
            <w:noProof/>
            <w:webHidden/>
          </w:rPr>
          <w:fldChar w:fldCharType="end"/>
        </w:r>
      </w:hyperlink>
    </w:p>
    <w:p w:rsidR="002252C6" w:rsidRPr="00B364F3" w:rsidRDefault="00C9248C">
      <w:r>
        <w:rPr>
          <w:b/>
          <w:smallCaps/>
        </w:rPr>
        <w:fldChar w:fldCharType="end"/>
      </w:r>
    </w:p>
    <w:p w:rsidR="004147B5" w:rsidRDefault="004147B5"/>
    <w:p w:rsidR="00ED789D" w:rsidRPr="00B364F3" w:rsidRDefault="00ED789D"/>
    <w:p w:rsidR="002252C6" w:rsidRPr="00B364F3" w:rsidRDefault="002252C6">
      <w:pPr>
        <w:pStyle w:val="Antrat"/>
      </w:pPr>
      <w:bookmarkStart w:id="1" w:name="_Toc29153727"/>
      <w:r w:rsidRPr="00B364F3">
        <w:t>Abnormal formation of notochord</w:t>
      </w:r>
      <w:bookmarkEnd w:id="1"/>
    </w:p>
    <w:p w:rsidR="002252C6" w:rsidRPr="00B364F3" w:rsidRDefault="002252C6">
      <w:pPr>
        <w:pStyle w:val="Nervous1"/>
      </w:pPr>
      <w:bookmarkStart w:id="2" w:name="_Toc29153728"/>
      <w:r w:rsidRPr="00B364F3">
        <w:t>Diastematomyelia, Diplomyelia</w:t>
      </w:r>
      <w:bookmarkEnd w:id="2"/>
    </w:p>
    <w:p w:rsidR="002252C6" w:rsidRPr="00B364F3" w:rsidRDefault="002252C6" w:rsidP="00ED789D">
      <w:r w:rsidRPr="00B364F3">
        <w:rPr>
          <w:b/>
          <w:bCs/>
          <w:smallCaps/>
        </w:rPr>
        <w:t>Diastematomyelia</w:t>
      </w:r>
      <w:r w:rsidRPr="00B364F3">
        <w:t xml:space="preserve"> – </w:t>
      </w:r>
      <w:r w:rsidRPr="00B364F3">
        <w:rPr>
          <w:i/>
          <w:iCs/>
          <w:color w:val="0000FF"/>
        </w:rPr>
        <w:t>cleft</w:t>
      </w:r>
      <w:r w:rsidR="00A76FED">
        <w:t xml:space="preserve"> in spinal cord (one split cord</w:t>
      </w:r>
      <w:r w:rsidR="008C6D57">
        <w:t xml:space="preserve"> and 1 pair of roots</w:t>
      </w:r>
      <w:r w:rsidR="00A76FED">
        <w:t xml:space="preserve">); 80% patients are </w:t>
      </w:r>
      <w:r w:rsidR="00A76FED" w:rsidRPr="00A76FED">
        <w:rPr>
          <w:color w:val="FF0000"/>
        </w:rPr>
        <w:t>females</w:t>
      </w:r>
      <w:r w:rsidR="00A76FED">
        <w:t>.</w:t>
      </w:r>
    </w:p>
    <w:p w:rsidR="002252C6" w:rsidRPr="00B364F3" w:rsidRDefault="002252C6" w:rsidP="00ED789D">
      <w:r w:rsidRPr="00B364F3">
        <w:rPr>
          <w:b/>
          <w:bCs/>
          <w:smallCaps/>
        </w:rPr>
        <w:t>Diplomyelia</w:t>
      </w:r>
      <w:r w:rsidRPr="00B364F3">
        <w:t xml:space="preserve"> – </w:t>
      </w:r>
      <w:r w:rsidRPr="00B364F3">
        <w:rPr>
          <w:i/>
          <w:iCs/>
          <w:color w:val="0000FF"/>
        </w:rPr>
        <w:t>duplication</w:t>
      </w:r>
      <w:r w:rsidR="00A76FED">
        <w:t xml:space="preserve"> of spinal cord (two complete cords</w:t>
      </w:r>
      <w:r w:rsidR="008C6D57">
        <w:t xml:space="preserve"> and 2 pairs of roots</w:t>
      </w:r>
      <w:r w:rsidR="00A76FED">
        <w:t>)</w:t>
      </w:r>
    </w:p>
    <w:p w:rsidR="002252C6" w:rsidRPr="00B364F3" w:rsidRDefault="002252C6" w:rsidP="00ED789D"/>
    <w:p w:rsidR="002252C6" w:rsidRPr="00B364F3" w:rsidRDefault="002252C6">
      <w:pPr>
        <w:numPr>
          <w:ilvl w:val="0"/>
          <w:numId w:val="6"/>
        </w:numPr>
      </w:pPr>
      <w:r w:rsidRPr="00B364F3">
        <w:t>much more common in girls (85%).</w:t>
      </w:r>
    </w:p>
    <w:p w:rsidR="002252C6" w:rsidRDefault="002252C6" w:rsidP="00ED789D"/>
    <w:p w:rsidR="00ED789D" w:rsidRPr="00B364F3" w:rsidRDefault="00ED789D" w:rsidP="00ED789D"/>
    <w:p w:rsidR="002252C6" w:rsidRPr="00B364F3" w:rsidRDefault="002252C6">
      <w:pPr>
        <w:pStyle w:val="Nervous5"/>
        <w:ind w:right="7370"/>
      </w:pPr>
      <w:bookmarkStart w:id="3" w:name="_Toc29153729"/>
      <w:r w:rsidRPr="00B364F3">
        <w:t>Embryogenesis</w:t>
      </w:r>
      <w:bookmarkEnd w:id="3"/>
    </w:p>
    <w:p w:rsidR="002252C6" w:rsidRPr="00B364F3" w:rsidRDefault="002252C6">
      <w:pPr>
        <w:pStyle w:val="NormalWeb"/>
      </w:pPr>
      <w:r w:rsidRPr="00B364F3">
        <w:t xml:space="preserve">- </w:t>
      </w:r>
      <w:r w:rsidRPr="00B364F3">
        <w:rPr>
          <w:b/>
          <w:bCs/>
          <w:color w:val="0000FF"/>
          <w:shd w:val="clear" w:color="auto" w:fill="CCFFFF"/>
        </w:rPr>
        <w:t xml:space="preserve">abnormal </w:t>
      </w:r>
      <w:r w:rsidRPr="00B364F3">
        <w:rPr>
          <w:b/>
          <w:bCs/>
          <w:smallCaps/>
          <w:color w:val="0000FF"/>
          <w:shd w:val="clear" w:color="auto" w:fill="CCFFFF"/>
        </w:rPr>
        <w:t>neuro-enteric adhesions</w:t>
      </w:r>
      <w:r w:rsidRPr="00B364F3">
        <w:rPr>
          <w:shd w:val="clear" w:color="auto" w:fill="CCFFFF"/>
        </w:rPr>
        <w:t xml:space="preserve"> between </w:t>
      </w:r>
      <w:r w:rsidRPr="00B364F3">
        <w:rPr>
          <w:b/>
          <w:bCs/>
          <w:i/>
          <w:iCs/>
          <w:shd w:val="clear" w:color="auto" w:fill="CCFFFF"/>
        </w:rPr>
        <w:t>ectoderm</w:t>
      </w:r>
      <w:r w:rsidRPr="00B364F3">
        <w:rPr>
          <w:shd w:val="clear" w:color="auto" w:fill="CCFFFF"/>
        </w:rPr>
        <w:t xml:space="preserve"> and </w:t>
      </w:r>
      <w:r w:rsidRPr="00B364F3">
        <w:rPr>
          <w:b/>
          <w:bCs/>
          <w:i/>
          <w:iCs/>
          <w:shd w:val="clear" w:color="auto" w:fill="CCFFFF"/>
        </w:rPr>
        <w:t>endoderm</w:t>
      </w:r>
      <w:r w:rsidRPr="00B364F3">
        <w:rPr>
          <w:shd w:val="clear" w:color="auto" w:fill="CCFFFF"/>
        </w:rPr>
        <w:t xml:space="preserve"> in embryo</w:t>
      </w:r>
      <w:r w:rsidRPr="00B364F3">
        <w:t xml:space="preserve"> (disorder of gastrulation!):</w:t>
      </w:r>
    </w:p>
    <w:p w:rsidR="002252C6" w:rsidRPr="00B364F3" w:rsidRDefault="002252C6">
      <w:pPr>
        <w:pStyle w:val="NormalWeb"/>
        <w:numPr>
          <w:ilvl w:val="0"/>
          <w:numId w:val="1"/>
        </w:numPr>
        <w:rPr>
          <w:rFonts w:eastAsia="Arial Unicode MS"/>
        </w:rPr>
      </w:pPr>
      <w:r w:rsidRPr="00B364F3">
        <w:t>adhesions prevent proper notochord formation - notochordal cells must split and course around obstacle, resulting in abnormal notochord.</w:t>
      </w:r>
    </w:p>
    <w:p w:rsidR="002252C6" w:rsidRPr="00B364F3" w:rsidRDefault="002252C6">
      <w:pPr>
        <w:pStyle w:val="NormalWeb"/>
        <w:numPr>
          <w:ilvl w:val="0"/>
          <w:numId w:val="1"/>
        </w:numPr>
        <w:rPr>
          <w:rFonts w:eastAsia="Arial Unicode MS"/>
        </w:rPr>
      </w:pPr>
      <w:r w:rsidRPr="00B364F3">
        <w:t>as notochord induces formation of neural plate and vertebral bodies, these structures are split in sagittal plane:</w:t>
      </w:r>
    </w:p>
    <w:p w:rsidR="002252C6" w:rsidRPr="00B364F3" w:rsidRDefault="002252C6">
      <w:pPr>
        <w:pStyle w:val="NormalWeb"/>
        <w:ind w:left="720"/>
      </w:pPr>
      <w:r w:rsidRPr="00B364F3">
        <w:rPr>
          <w:b/>
          <w:bCs/>
          <w:highlight w:val="yellow"/>
        </w:rPr>
        <w:t>neural plate</w:t>
      </w:r>
      <w:r w:rsidRPr="00B364F3">
        <w:rPr>
          <w:highlight w:val="yellow"/>
        </w:rPr>
        <w:t xml:space="preserve"> → two </w:t>
      </w:r>
      <w:r w:rsidRPr="00B364F3">
        <w:rPr>
          <w:b/>
          <w:bCs/>
          <w:i/>
          <w:iCs/>
          <w:color w:val="FF0000"/>
          <w:highlight w:val="yellow"/>
        </w:rPr>
        <w:t>hemicords</w:t>
      </w:r>
      <w:r w:rsidRPr="00B364F3">
        <w:t xml:space="preserve"> often uneven in size, each with central canal and anterior spinal artery, but giving rise to only ipsilateral spinal roots:</w:t>
      </w:r>
    </w:p>
    <w:p w:rsidR="002252C6" w:rsidRPr="00B364F3" w:rsidRDefault="002252C6">
      <w:pPr>
        <w:pStyle w:val="NormalWeb"/>
        <w:numPr>
          <w:ilvl w:val="1"/>
          <w:numId w:val="1"/>
        </w:numPr>
      </w:pPr>
      <w:r w:rsidRPr="00B364F3">
        <w:t xml:space="preserve">hemicords share </w:t>
      </w:r>
      <w:r w:rsidRPr="00B364F3">
        <w:rPr>
          <w:i/>
          <w:iCs/>
        </w:rPr>
        <w:t>common</w:t>
      </w:r>
      <w:r w:rsidRPr="00B364F3">
        <w:t xml:space="preserve"> arachnoid space and dural sac (60%) with thin sagittal fibrous septum – difficult to diagnose even by imaging.</w:t>
      </w:r>
    </w:p>
    <w:p w:rsidR="002252C6" w:rsidRPr="00B364F3" w:rsidRDefault="002252C6">
      <w:pPr>
        <w:pStyle w:val="NormalWeb"/>
        <w:numPr>
          <w:ilvl w:val="1"/>
          <w:numId w:val="1"/>
        </w:numPr>
      </w:pPr>
      <w:r w:rsidRPr="00B364F3">
        <w:rPr>
          <w:smallCaps/>
        </w:rPr>
        <w:t>classic type</w:t>
      </w:r>
      <w:r w:rsidRPr="00B364F3">
        <w:t xml:space="preserve"> - arachnoid and dura are </w:t>
      </w:r>
      <w:r w:rsidRPr="00B364F3">
        <w:rPr>
          <w:i/>
          <w:iCs/>
        </w:rPr>
        <w:t>split into two separate</w:t>
      </w:r>
      <w:r w:rsidRPr="00B364F3">
        <w:t xml:space="preserve"> arachnoid and dural tubes (40%) with sagittal bony septum.</w:t>
      </w:r>
    </w:p>
    <w:p w:rsidR="002252C6" w:rsidRPr="00B364F3" w:rsidRDefault="002252C6">
      <w:pPr>
        <w:pStyle w:val="NormalWeb"/>
        <w:ind w:left="720"/>
      </w:pPr>
      <w:r w:rsidRPr="00B364F3">
        <w:rPr>
          <w:highlight w:val="yellow"/>
        </w:rPr>
        <w:t>associated</w:t>
      </w:r>
      <w:r w:rsidRPr="00B364F3">
        <w:rPr>
          <w:b/>
          <w:bCs/>
          <w:highlight w:val="yellow"/>
        </w:rPr>
        <w:t xml:space="preserve"> vertebral bodies</w:t>
      </w:r>
      <w:r w:rsidRPr="00B364F3">
        <w:rPr>
          <w:highlight w:val="yellow"/>
        </w:rPr>
        <w:t xml:space="preserve"> → </w:t>
      </w:r>
      <w:r w:rsidRPr="00B364F3">
        <w:rPr>
          <w:b/>
          <w:bCs/>
          <w:i/>
          <w:iCs/>
          <w:color w:val="FF0000"/>
          <w:highlight w:val="yellow"/>
        </w:rPr>
        <w:t>hemivertebra</w:t>
      </w:r>
      <w:r w:rsidRPr="00B364F3">
        <w:rPr>
          <w:highlight w:val="yellow"/>
        </w:rPr>
        <w:t xml:space="preserve"> or </w:t>
      </w:r>
      <w:r w:rsidRPr="00B364F3">
        <w:rPr>
          <w:b/>
          <w:bCs/>
          <w:i/>
          <w:iCs/>
          <w:color w:val="FF0000"/>
          <w:highlight w:val="yellow"/>
        </w:rPr>
        <w:t>butterfly vertebra</w:t>
      </w:r>
      <w:r w:rsidRPr="00B364F3">
        <w:t>;</w:t>
      </w:r>
    </w:p>
    <w:p w:rsidR="002252C6" w:rsidRPr="00B364F3" w:rsidRDefault="002252C6">
      <w:pPr>
        <w:pStyle w:val="NormalWeb"/>
        <w:numPr>
          <w:ilvl w:val="0"/>
          <w:numId w:val="1"/>
        </w:numPr>
      </w:pPr>
      <w:r w:rsidRPr="00B364F3">
        <w:rPr>
          <w:b/>
          <w:bCs/>
        </w:rPr>
        <w:t>mesenchyme</w:t>
      </w:r>
      <w:r w:rsidRPr="00B364F3">
        <w:t xml:space="preserve"> moves into space between hemicords and forms </w:t>
      </w:r>
      <w:r w:rsidRPr="00B364F3">
        <w:rPr>
          <w:b/>
          <w:bCs/>
          <w:i/>
          <w:iCs/>
          <w:color w:val="FF0000"/>
        </w:rPr>
        <w:t>spur</w:t>
      </w:r>
      <w:r w:rsidRPr="00B364F3">
        <w:t xml:space="preserve"> or complete </w:t>
      </w:r>
      <w:r w:rsidRPr="00B364F3">
        <w:rPr>
          <w:b/>
          <w:bCs/>
          <w:i/>
          <w:iCs/>
          <w:color w:val="FF0000"/>
        </w:rPr>
        <w:t>septum</w:t>
      </w:r>
      <w:r w:rsidRPr="00B364F3">
        <w:t xml:space="preserve"> (bony, fibrous or cartilaginous; originating from posterior vertebral body and extending posteriorly) which tethers cord.</w:t>
      </w:r>
    </w:p>
    <w:p w:rsidR="002252C6" w:rsidRPr="00B364F3" w:rsidRDefault="002252C6">
      <w:pPr>
        <w:pStyle w:val="NormalWeb"/>
        <w:numPr>
          <w:ilvl w:val="0"/>
          <w:numId w:val="1"/>
        </w:numPr>
      </w:pPr>
      <w:r w:rsidRPr="00B364F3">
        <w:t xml:space="preserve">if split involves </w:t>
      </w:r>
      <w:r w:rsidRPr="00B364F3">
        <w:rPr>
          <w:b/>
          <w:bCs/>
        </w:rPr>
        <w:t>distal caudal cell mass</w:t>
      </w:r>
      <w:r w:rsidRPr="00B364F3">
        <w:t xml:space="preserve"> → </w:t>
      </w:r>
      <w:r w:rsidRPr="00B364F3">
        <w:rPr>
          <w:b/>
          <w:bCs/>
          <w:i/>
          <w:iCs/>
          <w:color w:val="FF0000"/>
        </w:rPr>
        <w:t>double filum terminale</w:t>
      </w:r>
      <w:r w:rsidRPr="00B364F3">
        <w:t>.</w:t>
      </w:r>
    </w:p>
    <w:p w:rsidR="002252C6" w:rsidRPr="00B364F3" w:rsidRDefault="002252C6">
      <w:pPr>
        <w:pStyle w:val="NormalWeb"/>
        <w:ind w:left="60"/>
      </w:pPr>
    </w:p>
    <w:p w:rsidR="002252C6" w:rsidRPr="00B364F3" w:rsidRDefault="002252C6">
      <w:pPr>
        <w:pStyle w:val="NormalWeb"/>
        <w:ind w:left="60"/>
      </w:pPr>
      <w:r w:rsidRPr="00B364F3">
        <w:rPr>
          <w:u w:val="single"/>
        </w:rPr>
        <w:t>Topography</w:t>
      </w:r>
      <w:r w:rsidRPr="00B364F3">
        <w:t>:</w:t>
      </w:r>
    </w:p>
    <w:p w:rsidR="002252C6" w:rsidRPr="00B364F3" w:rsidRDefault="002252C6">
      <w:pPr>
        <w:pStyle w:val="NormalWeb"/>
        <w:numPr>
          <w:ilvl w:val="0"/>
          <w:numId w:val="1"/>
        </w:numPr>
      </w:pPr>
      <w:r w:rsidRPr="00B364F3">
        <w:t xml:space="preserve">any level can be involved (filum terminale ÷ medulla oblongata); </w:t>
      </w:r>
      <w:r w:rsidRPr="00B364F3">
        <w:rPr>
          <w:b/>
          <w:bCs/>
        </w:rPr>
        <w:t>L</w:t>
      </w:r>
      <w:r w:rsidRPr="00B364F3">
        <w:rPr>
          <w:b/>
          <w:bCs/>
          <w:vertAlign w:val="subscript"/>
        </w:rPr>
        <w:t>1-3</w:t>
      </w:r>
      <w:r w:rsidRPr="00B364F3">
        <w:rPr>
          <w:vertAlign w:val="subscript"/>
        </w:rPr>
        <w:t xml:space="preserve"> </w:t>
      </w:r>
      <w:r w:rsidRPr="00B364F3">
        <w:t>in ≈ 50% cases.</w:t>
      </w:r>
    </w:p>
    <w:p w:rsidR="002252C6" w:rsidRPr="00B364F3" w:rsidRDefault="002252C6">
      <w:pPr>
        <w:pStyle w:val="NormalWeb"/>
        <w:numPr>
          <w:ilvl w:val="0"/>
          <w:numId w:val="1"/>
        </w:numPr>
      </w:pPr>
      <w:r w:rsidRPr="00B364F3">
        <w:t xml:space="preserve">cleavage usually extends over </w:t>
      </w:r>
      <w:r w:rsidRPr="00B364F3">
        <w:rPr>
          <w:b/>
          <w:bCs/>
          <w:i/>
          <w:iCs/>
        </w:rPr>
        <w:t>several segments</w:t>
      </w:r>
      <w:r w:rsidRPr="00B364F3">
        <w:t>.</w:t>
      </w:r>
    </w:p>
    <w:p w:rsidR="002252C6" w:rsidRPr="00B364F3" w:rsidRDefault="002252C6">
      <w:pPr>
        <w:pStyle w:val="NormalWeb"/>
        <w:numPr>
          <w:ilvl w:val="0"/>
          <w:numId w:val="1"/>
        </w:numPr>
      </w:pPr>
      <w:r w:rsidRPr="00B364F3">
        <w:t>hemicords re-unite caudally.</w:t>
      </w:r>
    </w:p>
    <w:p w:rsidR="002252C6" w:rsidRDefault="002252C6">
      <w:pPr>
        <w:pStyle w:val="NormalWeb"/>
      </w:pPr>
    </w:p>
    <w:p w:rsidR="00AC15C5" w:rsidRDefault="00AC15C5">
      <w:pPr>
        <w:pStyle w:val="NormalWeb"/>
      </w:pPr>
    </w:p>
    <w:p w:rsidR="00AC15C5" w:rsidRDefault="00AC15C5" w:rsidP="00AC15C5">
      <w:pPr>
        <w:pStyle w:val="Nervous5"/>
        <w:ind w:right="7492"/>
      </w:pPr>
      <w:bookmarkStart w:id="4" w:name="_Toc29153730"/>
      <w:r>
        <w:t>Classification</w:t>
      </w:r>
      <w:bookmarkEnd w:id="4"/>
    </w:p>
    <w:p w:rsidR="00AC15C5" w:rsidRPr="00B364F3" w:rsidRDefault="00375592">
      <w:pPr>
        <w:pStyle w:val="NormalWeb"/>
      </w:pPr>
      <w:hyperlink r:id="rId7" w:history="1">
        <w:r w:rsidR="00AC15C5" w:rsidRPr="00AC15C5">
          <w:rPr>
            <w:rStyle w:val="Hyperlink"/>
          </w:rPr>
          <w:t>see p. Op250 &gt;&gt;</w:t>
        </w:r>
      </w:hyperlink>
    </w:p>
    <w:p w:rsidR="002252C6" w:rsidRPr="00B364F3" w:rsidRDefault="002252C6">
      <w:pPr>
        <w:pStyle w:val="NormalWeb"/>
      </w:pPr>
    </w:p>
    <w:p w:rsidR="002252C6" w:rsidRPr="00B364F3" w:rsidRDefault="002252C6">
      <w:pPr>
        <w:pStyle w:val="Nervous5"/>
        <w:ind w:right="6945"/>
      </w:pPr>
      <w:bookmarkStart w:id="5" w:name="_Toc29153731"/>
      <w:r w:rsidRPr="00B364F3">
        <w:t>Clinical Features</w:t>
      </w:r>
      <w:bookmarkEnd w:id="5"/>
    </w:p>
    <w:p w:rsidR="002252C6" w:rsidRPr="00B364F3" w:rsidRDefault="002252C6">
      <w:pPr>
        <w:pStyle w:val="NormalWeb"/>
        <w:ind w:left="3686" w:hanging="3686"/>
      </w:pPr>
      <w:r w:rsidRPr="00B364F3">
        <w:t xml:space="preserve">- </w:t>
      </w:r>
      <w:r w:rsidRPr="00B364F3">
        <w:rPr>
          <w:highlight w:val="yellow"/>
          <w:u w:val="single"/>
        </w:rPr>
        <w:t>closed (occult) dysraphism</w:t>
      </w:r>
      <w:r w:rsidRPr="00B364F3">
        <w:t>:</w:t>
      </w:r>
      <w:r w:rsidRPr="00B364F3">
        <w:tab/>
        <w:t>May be asymptomatic! (but eventually impaired innervation to lower extremities)</w:t>
      </w:r>
    </w:p>
    <w:p w:rsidR="002252C6" w:rsidRPr="00B364F3" w:rsidRDefault="002252C6">
      <w:pPr>
        <w:pStyle w:val="NormalWeb"/>
        <w:numPr>
          <w:ilvl w:val="0"/>
          <w:numId w:val="2"/>
        </w:numPr>
      </w:pPr>
      <w:r w:rsidRPr="00B364F3">
        <w:rPr>
          <w:b/>
          <w:bCs/>
          <w:color w:val="0000FF"/>
        </w:rPr>
        <w:t>Skin stigmata</w:t>
      </w:r>
      <w:r w:rsidRPr="00B364F3">
        <w:t xml:space="preserve"> (invariably present, esp. hairy patch).</w:t>
      </w:r>
    </w:p>
    <w:p w:rsidR="002252C6" w:rsidRPr="00B364F3" w:rsidRDefault="002252C6">
      <w:pPr>
        <w:pStyle w:val="NormalWeb"/>
        <w:numPr>
          <w:ilvl w:val="0"/>
          <w:numId w:val="2"/>
        </w:numPr>
      </w:pPr>
      <w:r w:rsidRPr="00B364F3">
        <w:rPr>
          <w:b/>
          <w:bCs/>
          <w:color w:val="0000FF"/>
        </w:rPr>
        <w:t>Neurologic signs</w:t>
      </w:r>
      <w:r w:rsidRPr="00B364F3">
        <w:t xml:space="preserve"> result from flexion-extension movements (cord traction and impaling septum at point of reunion of hemicords), i.e. similar picture to tethered spinal cord, however, symptoms may be more strictly unilateral:</w:t>
      </w:r>
    </w:p>
    <w:p w:rsidR="002252C6" w:rsidRPr="00B364F3" w:rsidRDefault="002252C6">
      <w:pPr>
        <w:pStyle w:val="NormalWeb"/>
        <w:numPr>
          <w:ilvl w:val="0"/>
          <w:numId w:val="5"/>
        </w:numPr>
      </w:pPr>
      <w:r w:rsidRPr="00B364F3">
        <w:rPr>
          <w:i/>
          <w:iCs/>
        </w:rPr>
        <w:t>most often</w:t>
      </w:r>
      <w:r w:rsidRPr="00B364F3">
        <w:t xml:space="preserve"> - unilateral foot abnormalities (talipes equinovarus, claw toes), loss of pain and temperature sensation, gastrocnemius atrophy in preschool child.</w:t>
      </w:r>
    </w:p>
    <w:p w:rsidR="002252C6" w:rsidRPr="00B364F3" w:rsidRDefault="002252C6">
      <w:pPr>
        <w:pStyle w:val="NormalWeb"/>
        <w:numPr>
          <w:ilvl w:val="0"/>
          <w:numId w:val="5"/>
        </w:numPr>
      </w:pPr>
      <w:r w:rsidRPr="00B364F3">
        <w:rPr>
          <w:i/>
          <w:iCs/>
        </w:rPr>
        <w:t>more progressive course</w:t>
      </w:r>
      <w:r w:rsidRPr="00B364F3">
        <w:t xml:space="preserve"> - bilateral weakness and atrophy in lower extremities, absent ankle jerks, urinary incontinence, low back pain.</w:t>
      </w:r>
    </w:p>
    <w:p w:rsidR="002252C6" w:rsidRPr="00B364F3" w:rsidRDefault="002252C6">
      <w:pPr>
        <w:pStyle w:val="NormalWeb"/>
        <w:numPr>
          <w:ilvl w:val="0"/>
          <w:numId w:val="2"/>
        </w:numPr>
      </w:pPr>
      <w:r w:rsidRPr="00B364F3">
        <w:rPr>
          <w:b/>
          <w:bCs/>
          <w:color w:val="0000FF"/>
        </w:rPr>
        <w:t>Associated abnormalities</w:t>
      </w:r>
      <w:r w:rsidRPr="00B364F3">
        <w:t>:</w:t>
      </w:r>
    </w:p>
    <w:p w:rsidR="002252C6" w:rsidRPr="00B364F3" w:rsidRDefault="002252C6">
      <w:pPr>
        <w:pStyle w:val="NormalWeb"/>
        <w:numPr>
          <w:ilvl w:val="1"/>
          <w:numId w:val="2"/>
        </w:numPr>
      </w:pPr>
      <w:r w:rsidRPr="00B364F3">
        <w:t>abnormalities of vertebral bodies (fusion defects, hemivertebra, hypoplasia, kyphoscoliosis, spina bifida, myelomeningocele).</w:t>
      </w:r>
    </w:p>
    <w:p w:rsidR="002252C6" w:rsidRPr="00B364F3" w:rsidRDefault="002252C6">
      <w:pPr>
        <w:pStyle w:val="NormalWeb"/>
        <w:numPr>
          <w:ilvl w:val="1"/>
          <w:numId w:val="2"/>
        </w:numPr>
      </w:pPr>
      <w:r w:rsidRPr="00B364F3">
        <w:t>hydromyelia</w:t>
      </w:r>
    </w:p>
    <w:p w:rsidR="002252C6" w:rsidRPr="00B364F3" w:rsidRDefault="002252C6">
      <w:pPr>
        <w:pStyle w:val="NormalWeb"/>
        <w:numPr>
          <w:ilvl w:val="1"/>
          <w:numId w:val="2"/>
        </w:numPr>
      </w:pPr>
      <w:r w:rsidRPr="00B364F3">
        <w:t>low conus medullaris (75%)</w:t>
      </w:r>
    </w:p>
    <w:p w:rsidR="002252C6" w:rsidRPr="00B364F3" w:rsidRDefault="002252C6">
      <w:pPr>
        <w:pStyle w:val="NormalWeb"/>
        <w:numPr>
          <w:ilvl w:val="1"/>
          <w:numId w:val="2"/>
        </w:numPr>
      </w:pPr>
      <w:r w:rsidRPr="00B364F3">
        <w:t>thicker than normal (&gt; 2 mm) and tight filum terminale (50%).</w:t>
      </w:r>
    </w:p>
    <w:p w:rsidR="002252C6" w:rsidRPr="00B364F3" w:rsidRDefault="002252C6">
      <w:pPr>
        <w:pStyle w:val="NormalWeb"/>
      </w:pPr>
    </w:p>
    <w:p w:rsidR="002252C6" w:rsidRPr="00B364F3" w:rsidRDefault="002252C6">
      <w:pPr>
        <w:pStyle w:val="NormalWeb"/>
      </w:pPr>
    </w:p>
    <w:p w:rsidR="002252C6" w:rsidRPr="00B364F3" w:rsidRDefault="002252C6">
      <w:pPr>
        <w:pStyle w:val="Nervous5"/>
      </w:pPr>
      <w:bookmarkStart w:id="6" w:name="_Toc29153732"/>
      <w:r w:rsidRPr="00B364F3">
        <w:t>Diagnosis</w:t>
      </w:r>
      <w:bookmarkEnd w:id="6"/>
    </w:p>
    <w:p w:rsidR="002252C6" w:rsidRPr="00B364F3" w:rsidRDefault="002252C6">
      <w:pPr>
        <w:pStyle w:val="NormalWeb"/>
        <w:numPr>
          <w:ilvl w:val="0"/>
          <w:numId w:val="3"/>
        </w:numPr>
      </w:pPr>
      <w:r w:rsidRPr="00B364F3">
        <w:rPr>
          <w:b/>
          <w:bCs/>
          <w:color w:val="0000FF"/>
        </w:rPr>
        <w:t>plain X-ray</w:t>
      </w:r>
      <w:r w:rsidRPr="00B364F3">
        <w:t>: focal expansion of spinal canal, narrow intervertebral disc spaces, varying degrees of laminar dysplasia and fusion - combination is very suggestive of diagnosis, whether or not bony spur is shown.</w:t>
      </w:r>
    </w:p>
    <w:p w:rsidR="002252C6" w:rsidRPr="00B364F3" w:rsidRDefault="002252C6">
      <w:pPr>
        <w:pStyle w:val="NormalWeb"/>
        <w:numPr>
          <w:ilvl w:val="0"/>
          <w:numId w:val="3"/>
        </w:numPr>
      </w:pPr>
      <w:r w:rsidRPr="00B364F3">
        <w:rPr>
          <w:b/>
          <w:bCs/>
          <w:color w:val="0000FF"/>
        </w:rPr>
        <w:lastRenderedPageBreak/>
        <w:t>MRI</w:t>
      </w:r>
      <w:r w:rsidRPr="00B364F3">
        <w:t xml:space="preserve"> must include sagittal and coronal images of </w:t>
      </w:r>
      <w:r w:rsidRPr="00B364F3">
        <w:rPr>
          <w:i/>
          <w:iCs/>
        </w:rPr>
        <w:t>entire spine</w:t>
      </w:r>
      <w:r w:rsidRPr="00B364F3">
        <w:t>; curved reconstruction may be useful in roto-scoliosis.</w:t>
      </w:r>
    </w:p>
    <w:p w:rsidR="002252C6" w:rsidRPr="00B364F3" w:rsidRDefault="002252C6">
      <w:pPr>
        <w:pStyle w:val="NormalWeb"/>
        <w:numPr>
          <w:ilvl w:val="0"/>
          <w:numId w:val="3"/>
        </w:numPr>
      </w:pPr>
      <w:r w:rsidRPr="00B364F3">
        <w:rPr>
          <w:b/>
          <w:bCs/>
          <w:color w:val="0000FF"/>
        </w:rPr>
        <w:t>CT</w:t>
      </w:r>
      <w:r w:rsidRPr="00B364F3">
        <w:t xml:space="preserve"> (preferably axial) must be used to image cleft (bony or cartilaginous spur can easily be missed on MRI, plain X-ray).</w:t>
      </w:r>
    </w:p>
    <w:p w:rsidR="002252C6" w:rsidRPr="00B364F3" w:rsidRDefault="002252C6" w:rsidP="002641BE"/>
    <w:p w:rsidR="002252C6" w:rsidRPr="00B364F3" w:rsidRDefault="002252C6" w:rsidP="00906B97">
      <w:pPr>
        <w:rPr>
          <w:sz w:val="20"/>
        </w:rPr>
      </w:pPr>
      <w:r w:rsidRPr="00B364F3">
        <w:rPr>
          <w:sz w:val="20"/>
        </w:rPr>
        <w:t>Axial MRI of diastematomyelia:</w:t>
      </w:r>
    </w:p>
    <w:p w:rsidR="002252C6" w:rsidRPr="00B364F3" w:rsidRDefault="002252C6" w:rsidP="00906B97">
      <w:pPr>
        <w:ind w:left="720"/>
        <w:rPr>
          <w:sz w:val="20"/>
        </w:rPr>
      </w:pPr>
      <w:r w:rsidRPr="00B364F3">
        <w:rPr>
          <w:sz w:val="20"/>
        </w:rPr>
        <w:t>A) two hemicords and two dural sacs (</w:t>
      </w:r>
      <w:r w:rsidRPr="00B364F3">
        <w:rPr>
          <w:i/>
          <w:sz w:val="20"/>
        </w:rPr>
        <w:t>arrows</w:t>
      </w:r>
      <w:r w:rsidRPr="00B364F3">
        <w:rPr>
          <w:sz w:val="20"/>
        </w:rPr>
        <w:t>), separated by bony septum (</w:t>
      </w:r>
      <w:r w:rsidRPr="00B364F3">
        <w:rPr>
          <w:i/>
          <w:sz w:val="20"/>
        </w:rPr>
        <w:t>arrowhead</w:t>
      </w:r>
      <w:r w:rsidRPr="00B364F3">
        <w:rPr>
          <w:sz w:val="20"/>
        </w:rPr>
        <w:t>).</w:t>
      </w:r>
    </w:p>
    <w:p w:rsidR="002252C6" w:rsidRPr="00B364F3" w:rsidRDefault="002252C6" w:rsidP="00906B97">
      <w:pPr>
        <w:ind w:left="720"/>
        <w:rPr>
          <w:sz w:val="20"/>
        </w:rPr>
      </w:pPr>
      <w:r w:rsidRPr="00B364F3">
        <w:rPr>
          <w:sz w:val="20"/>
        </w:rPr>
        <w:t>B) two unequal hemicords (</w:t>
      </w:r>
      <w:r w:rsidRPr="00B364F3">
        <w:rPr>
          <w:i/>
          <w:sz w:val="20"/>
        </w:rPr>
        <w:t>arrowheads</w:t>
      </w:r>
      <w:r w:rsidRPr="00B364F3">
        <w:rPr>
          <w:sz w:val="20"/>
        </w:rPr>
        <w:t>) contained in single dural sac.</w:t>
      </w:r>
    </w:p>
    <w:p w:rsidR="00544A2A" w:rsidRPr="00B364F3" w:rsidRDefault="008C6D57" w:rsidP="00906B97">
      <w:r>
        <w:rPr>
          <w:noProof/>
        </w:rPr>
        <w:drawing>
          <wp:inline distT="0" distB="0" distL="0" distR="0" wp14:anchorId="0A305879" wp14:editId="7BBED632">
            <wp:extent cx="6200775" cy="2390775"/>
            <wp:effectExtent l="0" t="0" r="9525" b="9525"/>
            <wp:docPr id="13" name="Picture 1" descr="D:\Viktoro\Neuroscience\Dev. Developmental anomalies\00. Pictures\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Dev. Developmental anomalies\00. Pictures\41-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0775" cy="2390775"/>
                    </a:xfrm>
                    <a:prstGeom prst="rect">
                      <a:avLst/>
                    </a:prstGeom>
                    <a:noFill/>
                    <a:ln>
                      <a:noFill/>
                    </a:ln>
                  </pic:spPr>
                </pic:pic>
              </a:graphicData>
            </a:graphic>
          </wp:inline>
        </w:drawing>
      </w:r>
    </w:p>
    <w:p w:rsidR="00544A2A" w:rsidRDefault="00544A2A" w:rsidP="00906B97"/>
    <w:p w:rsidR="007048AE" w:rsidRDefault="007048AE" w:rsidP="007048AE">
      <w:pPr>
        <w:rPr>
          <w:sz w:val="20"/>
        </w:rPr>
      </w:pPr>
      <w:r w:rsidRPr="00B364F3">
        <w:rPr>
          <w:color w:val="000000"/>
          <w:sz w:val="20"/>
        </w:rPr>
        <w:t>CT of diastematomyelia - bony spur dividing cord:</w:t>
      </w:r>
      <w:r w:rsidRPr="00B364F3">
        <w:rPr>
          <w:color w:val="000000"/>
          <w:sz w:val="20"/>
        </w:rPr>
        <w:br w:type="textWrapping" w:clear="left"/>
      </w:r>
      <w:r w:rsidR="008C6D57">
        <w:rPr>
          <w:noProof/>
          <w:sz w:val="20"/>
        </w:rPr>
        <w:drawing>
          <wp:inline distT="0" distB="0" distL="0" distR="0" wp14:anchorId="632C3DDD" wp14:editId="334E314F">
            <wp:extent cx="2466975" cy="1847850"/>
            <wp:effectExtent l="0" t="0" r="9525" b="0"/>
            <wp:docPr id="2" name="Picture 2" descr="D:\Viktoro\Neuroscience\Dev. Developmental anomalies\00. Pictures\Diastematomyelia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Dev. Developmental anomalies\00. Pictures\Diastematomyelia (C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7048AE" w:rsidRDefault="007048AE" w:rsidP="007048AE">
      <w:pPr>
        <w:rPr>
          <w:sz w:val="20"/>
        </w:rPr>
      </w:pPr>
    </w:p>
    <w:p w:rsidR="007048AE" w:rsidRPr="00B364F3" w:rsidRDefault="007048AE" w:rsidP="007048AE">
      <w:pPr>
        <w:rPr>
          <w:color w:val="000000"/>
          <w:sz w:val="20"/>
        </w:rPr>
      </w:pPr>
      <w:r w:rsidRPr="00B364F3">
        <w:rPr>
          <w:color w:val="000000"/>
          <w:sz w:val="20"/>
        </w:rPr>
        <w:t>CT myelography of diastematomyelia - central bony septum (</w:t>
      </w:r>
      <w:r w:rsidRPr="00B364F3">
        <w:rPr>
          <w:i/>
          <w:iCs/>
          <w:color w:val="000000"/>
          <w:sz w:val="20"/>
        </w:rPr>
        <w:t>large arrowhead</w:t>
      </w:r>
      <w:r w:rsidRPr="00B364F3">
        <w:rPr>
          <w:color w:val="000000"/>
          <w:sz w:val="20"/>
        </w:rPr>
        <w:t>) dividing dural sac and conus medullaris (</w:t>
      </w:r>
      <w:r w:rsidRPr="00B364F3">
        <w:rPr>
          <w:i/>
          <w:iCs/>
          <w:color w:val="000000"/>
          <w:sz w:val="20"/>
        </w:rPr>
        <w:t>small arrowhead</w:t>
      </w:r>
      <w:r w:rsidRPr="00B364F3">
        <w:rPr>
          <w:color w:val="000000"/>
          <w:sz w:val="20"/>
        </w:rPr>
        <w:t>) into two parts:</w:t>
      </w:r>
    </w:p>
    <w:p w:rsidR="007048AE" w:rsidRDefault="008C6D57" w:rsidP="007048AE">
      <w:pPr>
        <w:rPr>
          <w:sz w:val="20"/>
        </w:rPr>
      </w:pPr>
      <w:r>
        <w:rPr>
          <w:noProof/>
          <w:sz w:val="20"/>
        </w:rPr>
        <w:drawing>
          <wp:inline distT="0" distB="0" distL="0" distR="0" wp14:anchorId="59C67E5C" wp14:editId="2EEA8762">
            <wp:extent cx="2981325" cy="2409825"/>
            <wp:effectExtent l="0" t="0" r="9525" b="9525"/>
            <wp:docPr id="3" name="Picture 3" descr="D:\Viktoro\Neuroscience\Dev. Developmental anomalies\00. Pictures\Diastematomyelia (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Dev. Developmental anomalies\00. Pictures\Diastematomyelia (CT)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2409825"/>
                    </a:xfrm>
                    <a:prstGeom prst="rect">
                      <a:avLst/>
                    </a:prstGeom>
                    <a:noFill/>
                    <a:ln>
                      <a:noFill/>
                    </a:ln>
                  </pic:spPr>
                </pic:pic>
              </a:graphicData>
            </a:graphic>
          </wp:inline>
        </w:drawing>
      </w:r>
    </w:p>
    <w:p w:rsidR="007048AE" w:rsidRPr="00B364F3" w:rsidRDefault="00375592" w:rsidP="007048AE">
      <w:pPr>
        <w:ind w:right="2551"/>
        <w:rPr>
          <w:sz w:val="20"/>
        </w:rPr>
      </w:pPr>
      <w:hyperlink r:id="rId11" w:tgtFrame="_blank" w:history="1">
        <w:r w:rsidR="007048AE" w:rsidRPr="0035154A">
          <w:rPr>
            <w:rStyle w:val="Hyperlink"/>
            <w:sz w:val="18"/>
            <w:szCs w:val="18"/>
          </w:rPr>
          <w:t>Source of picture: John H. Juhl “Paul and Juhl’s Essentials of Radiologic Imaging”, 7</w:t>
        </w:r>
        <w:r w:rsidR="007048AE" w:rsidRPr="0035154A">
          <w:rPr>
            <w:rStyle w:val="Hyperlink"/>
            <w:sz w:val="18"/>
            <w:szCs w:val="18"/>
            <w:vertAlign w:val="superscript"/>
          </w:rPr>
          <w:t>th</w:t>
        </w:r>
        <w:r w:rsidR="007048AE" w:rsidRPr="0035154A">
          <w:rPr>
            <w:rStyle w:val="Hyperlink"/>
            <w:sz w:val="18"/>
            <w:szCs w:val="18"/>
          </w:rPr>
          <w:t xml:space="preserve"> ed. (1998); Lippincott Williams &amp; Wilkins; ISBN-10: 0-397-58421-0 &gt;&gt;</w:t>
        </w:r>
      </w:hyperlink>
    </w:p>
    <w:p w:rsidR="007048AE" w:rsidRDefault="007048AE" w:rsidP="00906B97"/>
    <w:p w:rsidR="001E2FA9" w:rsidRPr="001E2FA9" w:rsidRDefault="001E2FA9" w:rsidP="00906B97">
      <w:pPr>
        <w:rPr>
          <w:color w:val="000000"/>
          <w:sz w:val="20"/>
        </w:rPr>
      </w:pPr>
      <w:r w:rsidRPr="001E2FA9">
        <w:rPr>
          <w:color w:val="000000"/>
          <w:sz w:val="20"/>
        </w:rPr>
        <w:t>CT and MRI:</w:t>
      </w:r>
    </w:p>
    <w:p w:rsidR="001E2FA9" w:rsidRDefault="001E2FA9" w:rsidP="00906B97">
      <w:r>
        <w:rPr>
          <w:noProof/>
        </w:rPr>
        <w:drawing>
          <wp:inline distT="0" distB="0" distL="0" distR="0" wp14:anchorId="76588D05" wp14:editId="3E26F187">
            <wp:extent cx="4876800" cy="3590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800" cy="3590925"/>
                    </a:xfrm>
                    <a:prstGeom prst="rect">
                      <a:avLst/>
                    </a:prstGeom>
                  </pic:spPr>
                </pic:pic>
              </a:graphicData>
            </a:graphic>
          </wp:inline>
        </w:drawing>
      </w:r>
      <w:r>
        <w:rPr>
          <w:noProof/>
        </w:rPr>
        <w:drawing>
          <wp:inline distT="0" distB="0" distL="0" distR="0" wp14:anchorId="770C937E" wp14:editId="3883459B">
            <wp:extent cx="3829050" cy="4543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050" cy="4543425"/>
                    </a:xfrm>
                    <a:prstGeom prst="rect">
                      <a:avLst/>
                    </a:prstGeom>
                  </pic:spPr>
                </pic:pic>
              </a:graphicData>
            </a:graphic>
          </wp:inline>
        </w:drawing>
      </w:r>
    </w:p>
    <w:p w:rsidR="001E2FA9" w:rsidRPr="008721FB" w:rsidRDefault="00375592" w:rsidP="001E2FA9">
      <w:pPr>
        <w:pStyle w:val="NormalWeb"/>
        <w:rPr>
          <w:color w:val="999999"/>
          <w:sz w:val="18"/>
          <w:szCs w:val="18"/>
        </w:rPr>
      </w:pPr>
      <w:hyperlink r:id="rId14" w:history="1">
        <w:r w:rsidR="001E2FA9">
          <w:rPr>
            <w:rStyle w:val="Hyperlink"/>
            <w:sz w:val="18"/>
            <w:szCs w:val="18"/>
          </w:rPr>
          <w:t>Source of p</w:t>
        </w:r>
        <w:r w:rsidR="001E2FA9" w:rsidRPr="00CA12E7">
          <w:rPr>
            <w:rStyle w:val="Hyperlink"/>
            <w:sz w:val="18"/>
            <w:szCs w:val="18"/>
          </w:rPr>
          <w:t>icture: Viktoras Palys, MD &gt;&gt;</w:t>
        </w:r>
      </w:hyperlink>
    </w:p>
    <w:p w:rsidR="007048AE" w:rsidRDefault="007048AE" w:rsidP="00906B97"/>
    <w:p w:rsidR="001E2FA9" w:rsidRPr="00B364F3" w:rsidRDefault="001E2FA9" w:rsidP="00906B97"/>
    <w:p w:rsidR="002252C6" w:rsidRPr="00B364F3" w:rsidRDefault="002252C6">
      <w:pPr>
        <w:pStyle w:val="Nervous5"/>
        <w:ind w:right="8079"/>
      </w:pPr>
      <w:bookmarkStart w:id="7" w:name="_Toc29153733"/>
      <w:r w:rsidRPr="00B364F3">
        <w:t>Treatment</w:t>
      </w:r>
      <w:bookmarkEnd w:id="7"/>
    </w:p>
    <w:p w:rsidR="002252C6" w:rsidRPr="00B364F3" w:rsidRDefault="002252C6" w:rsidP="00965716">
      <w:r w:rsidRPr="00B364F3">
        <w:rPr>
          <w:b/>
          <w:bCs/>
          <w:color w:val="0000FF"/>
          <w:u w:val="single"/>
        </w:rPr>
        <w:t>Surgery</w:t>
      </w:r>
      <w:r w:rsidRPr="00B364F3">
        <w:t xml:space="preserve"> (for symptomatic patients):</w:t>
      </w:r>
      <w:r w:rsidR="00AC15C5">
        <w:t xml:space="preserve"> </w:t>
      </w:r>
      <w:hyperlink r:id="rId15" w:history="1">
        <w:r w:rsidR="00AC15C5" w:rsidRPr="00AC15C5">
          <w:rPr>
            <w:rStyle w:val="Hyperlink"/>
          </w:rPr>
          <w:t>see p. Op250 &gt;&gt;</w:t>
        </w:r>
      </w:hyperlink>
    </w:p>
    <w:p w:rsidR="002252C6" w:rsidRPr="00B364F3" w:rsidRDefault="002252C6" w:rsidP="00965716">
      <w:pPr>
        <w:numPr>
          <w:ilvl w:val="1"/>
          <w:numId w:val="4"/>
        </w:numPr>
      </w:pPr>
      <w:r w:rsidRPr="00B364F3">
        <w:t xml:space="preserve">untethering spinal cord by </w:t>
      </w:r>
      <w:r w:rsidRPr="008C6D57">
        <w:rPr>
          <w:b/>
          <w:bCs/>
          <w14:shadow w14:blurRad="50800" w14:dist="38100" w14:dir="2700000" w14:sx="100000" w14:sy="100000" w14:kx="0" w14:ky="0" w14:algn="tl">
            <w14:srgbClr w14:val="000000">
              <w14:alpha w14:val="60000"/>
            </w14:srgbClr>
          </w14:shadow>
        </w:rPr>
        <w:t>removing bony / fibrous septum</w:t>
      </w:r>
      <w:r w:rsidRPr="00B364F3">
        <w:t>.</w:t>
      </w:r>
    </w:p>
    <w:p w:rsidR="002252C6" w:rsidRPr="00B364F3" w:rsidRDefault="002252C6" w:rsidP="00965716">
      <w:pPr>
        <w:numPr>
          <w:ilvl w:val="1"/>
          <w:numId w:val="4"/>
        </w:numPr>
      </w:pPr>
      <w:r w:rsidRPr="00B364F3">
        <w:t>reconstructing dura</w:t>
      </w:r>
      <w:r w:rsidR="00A76FED">
        <w:t>l sac (create one large dural sac)</w:t>
      </w:r>
    </w:p>
    <w:p w:rsidR="002252C6" w:rsidRPr="00B364F3" w:rsidRDefault="002252C6" w:rsidP="00906B97"/>
    <w:p w:rsidR="002252C6" w:rsidRPr="00B364F3" w:rsidRDefault="002252C6" w:rsidP="00906B97"/>
    <w:p w:rsidR="002252C6" w:rsidRPr="00B364F3" w:rsidRDefault="002252C6">
      <w:pPr>
        <w:pStyle w:val="Nervous1"/>
      </w:pPr>
      <w:bookmarkStart w:id="8" w:name="_Toc29153734"/>
      <w:r w:rsidRPr="00B364F3">
        <w:t>Neuro-Enteric Cyst</w:t>
      </w:r>
      <w:bookmarkEnd w:id="8"/>
    </w:p>
    <w:p w:rsidR="002252C6" w:rsidRPr="00B364F3" w:rsidRDefault="002252C6" w:rsidP="00965716">
      <w:r w:rsidRPr="00B364F3">
        <w:t xml:space="preserve">– due to partial </w:t>
      </w:r>
      <w:r w:rsidRPr="00B364F3">
        <w:rPr>
          <w:highlight w:val="yellow"/>
        </w:rPr>
        <w:t>neurenteric canal persistence</w:t>
      </w:r>
      <w:r w:rsidRPr="00B364F3">
        <w:t>.</w:t>
      </w:r>
    </w:p>
    <w:p w:rsidR="002252C6" w:rsidRPr="00B364F3" w:rsidRDefault="002252C6" w:rsidP="00906B97"/>
    <w:p w:rsidR="002252C6" w:rsidRPr="00B364F3" w:rsidRDefault="002252C6">
      <w:pPr>
        <w:numPr>
          <w:ilvl w:val="0"/>
          <w:numId w:val="7"/>
        </w:numPr>
      </w:pPr>
      <w:r w:rsidRPr="00B364F3">
        <w:t xml:space="preserve">most commonly - intraspinal </w:t>
      </w:r>
      <w:r w:rsidRPr="00B364F3">
        <w:rPr>
          <w:b/>
          <w:bCs/>
        </w:rPr>
        <w:t>cyst</w:t>
      </w:r>
      <w:r w:rsidRPr="00B364F3">
        <w:t>:</w:t>
      </w:r>
    </w:p>
    <w:p w:rsidR="002252C6" w:rsidRPr="00B364F3" w:rsidRDefault="002252C6">
      <w:pPr>
        <w:numPr>
          <w:ilvl w:val="1"/>
          <w:numId w:val="7"/>
        </w:numPr>
      </w:pPr>
      <w:r w:rsidRPr="00B364F3">
        <w:t>usually anterior to spinal cord.</w:t>
      </w:r>
    </w:p>
    <w:p w:rsidR="002252C6" w:rsidRPr="00B364F3" w:rsidRDefault="002252C6">
      <w:pPr>
        <w:numPr>
          <w:ilvl w:val="1"/>
          <w:numId w:val="7"/>
        </w:numPr>
      </w:pPr>
      <w:r w:rsidRPr="00B364F3">
        <w:t>intradural.</w:t>
      </w:r>
    </w:p>
    <w:p w:rsidR="002252C6" w:rsidRPr="00B364F3" w:rsidRDefault="002252C6">
      <w:pPr>
        <w:numPr>
          <w:ilvl w:val="1"/>
          <w:numId w:val="7"/>
        </w:numPr>
      </w:pPr>
      <w:r w:rsidRPr="00B364F3">
        <w:t>usually unilocular cyst.</w:t>
      </w:r>
    </w:p>
    <w:p w:rsidR="002252C6" w:rsidRPr="00B364F3" w:rsidRDefault="002252C6">
      <w:pPr>
        <w:numPr>
          <w:ilvl w:val="1"/>
          <w:numId w:val="7"/>
        </w:numPr>
      </w:pPr>
      <w:r w:rsidRPr="00B364F3">
        <w:t>lined by gastrointestinal or bronchial epithelium.</w:t>
      </w:r>
    </w:p>
    <w:p w:rsidR="002252C6" w:rsidRPr="00B364F3" w:rsidRDefault="002252C6">
      <w:pPr>
        <w:numPr>
          <w:ilvl w:val="1"/>
          <w:numId w:val="7"/>
        </w:numPr>
      </w:pPr>
      <w:r w:rsidRPr="00B364F3">
        <w:t xml:space="preserve">most common in </w:t>
      </w:r>
      <w:r w:rsidRPr="00B364F3">
        <w:rPr>
          <w:i/>
          <w:iCs/>
        </w:rPr>
        <w:t>cervicothoracic region</w:t>
      </w:r>
      <w:r w:rsidRPr="00B364F3">
        <w:t xml:space="preserve"> (near craniovertebral junction or lower thoracic region).</w:t>
      </w:r>
    </w:p>
    <w:p w:rsidR="002252C6" w:rsidRPr="00B364F3" w:rsidRDefault="002252C6">
      <w:pPr>
        <w:numPr>
          <w:ilvl w:val="1"/>
          <w:numId w:val="7"/>
        </w:numPr>
      </w:pPr>
      <w:r w:rsidRPr="00B364F3">
        <w:rPr>
          <w:b/>
          <w:bCs/>
          <w:i/>
          <w:iCs/>
          <w:color w:val="FF0000"/>
        </w:rPr>
        <w:t>compresses spinal cord</w:t>
      </w:r>
      <w:r w:rsidRPr="00B364F3">
        <w:t xml:space="preserve"> and may invaginate into its substance (→ diastematomyelia).</w:t>
      </w:r>
    </w:p>
    <w:p w:rsidR="002252C6" w:rsidRPr="00B364F3" w:rsidRDefault="002252C6">
      <w:pPr>
        <w:numPr>
          <w:ilvl w:val="0"/>
          <w:numId w:val="7"/>
        </w:numPr>
      </w:pPr>
      <w:r w:rsidRPr="00B364F3">
        <w:t xml:space="preserve">persistent cutaneous communication results in </w:t>
      </w:r>
      <w:r w:rsidRPr="00B364F3">
        <w:rPr>
          <w:b/>
          <w:bCs/>
        </w:rPr>
        <w:t>dorsal enteric fistula</w:t>
      </w:r>
      <w:r w:rsidRPr="00B364F3">
        <w:t xml:space="preserve"> (from GI tract to dorsal skin).</w:t>
      </w:r>
    </w:p>
    <w:p w:rsidR="002252C6" w:rsidRPr="00B364F3" w:rsidRDefault="002252C6">
      <w:pPr>
        <w:numPr>
          <w:ilvl w:val="0"/>
          <w:numId w:val="7"/>
        </w:numPr>
      </w:pPr>
      <w:r w:rsidRPr="00B364F3">
        <w:t>often associated with vertebral anomalies (butterfly or hemivertebra).</w:t>
      </w:r>
    </w:p>
    <w:p w:rsidR="002252C6" w:rsidRPr="00B364F3" w:rsidRDefault="002252C6">
      <w:pPr>
        <w:numPr>
          <w:ilvl w:val="0"/>
          <w:numId w:val="7"/>
        </w:numPr>
      </w:pPr>
      <w:r w:rsidRPr="00B364F3">
        <w:t xml:space="preserve">diagnosis – </w:t>
      </w:r>
      <w:r w:rsidRPr="00B364F3">
        <w:rPr>
          <w:b/>
          <w:bCs/>
          <w:color w:val="0000FF"/>
        </w:rPr>
        <w:t>CT myelography</w:t>
      </w:r>
      <w:r w:rsidRPr="00B364F3">
        <w:t xml:space="preserve"> (MRI may not detect cyst) - intradural extramedullary lesion, or abrupt focal cord expansion;</w:t>
      </w:r>
    </w:p>
    <w:p w:rsidR="002252C6" w:rsidRPr="00B364F3" w:rsidRDefault="002252C6">
      <w:pPr>
        <w:pStyle w:val="NormalWeb"/>
        <w:numPr>
          <w:ilvl w:val="1"/>
          <w:numId w:val="7"/>
        </w:numPr>
      </w:pPr>
      <w:r w:rsidRPr="00B364F3">
        <w:rPr>
          <w:color w:val="0000FF"/>
        </w:rPr>
        <w:t>delayed postmyelography CT</w:t>
      </w:r>
      <w:r w:rsidRPr="00B364F3">
        <w:t xml:space="preserve"> should eventually show contrast layering within cyst.</w:t>
      </w:r>
    </w:p>
    <w:p w:rsidR="002252C6" w:rsidRPr="00B364F3" w:rsidRDefault="002252C6" w:rsidP="00906B97"/>
    <w:p w:rsidR="00965716" w:rsidRPr="00B364F3" w:rsidRDefault="00965716" w:rsidP="00906B97"/>
    <w:p w:rsidR="002252C6" w:rsidRDefault="002252C6" w:rsidP="00906B97"/>
    <w:p w:rsidR="00ED789D" w:rsidRPr="00B364F3" w:rsidRDefault="00ED789D" w:rsidP="00906B97"/>
    <w:p w:rsidR="002252C6" w:rsidRPr="00B364F3" w:rsidRDefault="002252C6">
      <w:pPr>
        <w:pStyle w:val="Antrat"/>
      </w:pPr>
      <w:bookmarkStart w:id="9" w:name="_Toc29153735"/>
      <w:r w:rsidRPr="00B364F3">
        <w:rPr>
          <w:caps w:val="0"/>
        </w:rPr>
        <w:t>Nondisjunction of neural ectoderm from cutaneous ectoderm</w:t>
      </w:r>
      <w:bookmarkEnd w:id="9"/>
    </w:p>
    <w:p w:rsidR="002252C6" w:rsidRPr="00B364F3" w:rsidRDefault="002252C6">
      <w:pPr>
        <w:pStyle w:val="Nervous1"/>
      </w:pPr>
      <w:bookmarkStart w:id="10" w:name="_Toc29153736"/>
      <w:r w:rsidRPr="00B364F3">
        <w:t>Dorsal dermal sinus</w:t>
      </w:r>
      <w:bookmarkEnd w:id="10"/>
    </w:p>
    <w:p w:rsidR="002252C6" w:rsidRPr="00B364F3" w:rsidRDefault="002252C6">
      <w:pPr>
        <w:spacing w:after="120"/>
      </w:pPr>
      <w:r w:rsidRPr="00B364F3">
        <w:t xml:space="preserve">- </w:t>
      </w:r>
      <w:r w:rsidRPr="00B364F3">
        <w:rPr>
          <w:smallCaps/>
          <w:highlight w:val="yellow"/>
        </w:rPr>
        <w:t>focal nondisjunction</w:t>
      </w:r>
      <w:r w:rsidRPr="00B364F3">
        <w:rPr>
          <w:highlight w:val="yellow"/>
        </w:rPr>
        <w:t xml:space="preserve"> of </w:t>
      </w:r>
      <w:r w:rsidRPr="00B364F3">
        <w:rPr>
          <w:b/>
          <w:bCs/>
          <w:highlight w:val="yellow"/>
        </w:rPr>
        <w:t>neural ectoderm</w:t>
      </w:r>
      <w:r w:rsidRPr="00B364F3">
        <w:rPr>
          <w:highlight w:val="yellow"/>
        </w:rPr>
        <w:t xml:space="preserve"> from </w:t>
      </w:r>
      <w:r w:rsidRPr="00B364F3">
        <w:rPr>
          <w:b/>
          <w:bCs/>
          <w:highlight w:val="yellow"/>
        </w:rPr>
        <w:t>cutaneous ectoderm</w:t>
      </w:r>
      <w:r w:rsidRPr="00B364F3">
        <w:t xml:space="preserve"> (vs. </w:t>
      </w:r>
      <w:r w:rsidRPr="00B364F3">
        <w:rPr>
          <w:color w:val="FF0000"/>
        </w:rPr>
        <w:t xml:space="preserve">myelomeningocele </w:t>
      </w:r>
      <w:r w:rsidRPr="00B364F3">
        <w:t xml:space="preserve">- extensive failure of dysjunction) - thin communication between </w:t>
      </w:r>
      <w:r w:rsidRPr="00B364F3">
        <w:rPr>
          <w:i/>
          <w:iCs/>
          <w:color w:val="0000FF"/>
        </w:rPr>
        <w:t>dorsal skin</w:t>
      </w:r>
      <w:r w:rsidRPr="00B364F3">
        <w:t xml:space="preserve"> and </w:t>
      </w:r>
      <w:r w:rsidRPr="00B364F3">
        <w:rPr>
          <w:i/>
          <w:iCs/>
          <w:color w:val="0000FF"/>
        </w:rPr>
        <w:t>spinal canal</w:t>
      </w:r>
      <w:r w:rsidRPr="00B364F3">
        <w:t>.</w:t>
      </w:r>
    </w:p>
    <w:p w:rsidR="008C6D57" w:rsidRDefault="008C6D57">
      <w:pPr>
        <w:numPr>
          <w:ilvl w:val="0"/>
          <w:numId w:val="8"/>
        </w:numPr>
      </w:pPr>
      <w:r>
        <w:t>opening above intergluteal crease!</w:t>
      </w:r>
    </w:p>
    <w:p w:rsidR="002252C6" w:rsidRPr="00B364F3" w:rsidRDefault="002252C6">
      <w:pPr>
        <w:numPr>
          <w:ilvl w:val="0"/>
          <w:numId w:val="8"/>
        </w:numPr>
      </w:pPr>
      <w:r w:rsidRPr="00B364F3">
        <w:t xml:space="preserve">small opening in skin sometimes is indicated by </w:t>
      </w:r>
      <w:r w:rsidRPr="00B364F3">
        <w:rPr>
          <w:b/>
        </w:rPr>
        <w:t>hairy patch</w:t>
      </w:r>
      <w:r w:rsidRPr="00B364F3">
        <w:t xml:space="preserve"> or </w:t>
      </w:r>
      <w:r w:rsidRPr="00B364F3">
        <w:rPr>
          <w:b/>
        </w:rPr>
        <w:t>vascular nevus</w:t>
      </w:r>
      <w:r w:rsidRPr="00B364F3">
        <w:t>.</w:t>
      </w:r>
    </w:p>
    <w:p w:rsidR="002252C6" w:rsidRPr="00B364F3" w:rsidRDefault="002252C6">
      <w:pPr>
        <w:numPr>
          <w:ilvl w:val="0"/>
          <w:numId w:val="8"/>
        </w:numPr>
      </w:pPr>
      <w:r w:rsidRPr="00B364F3">
        <w:t>entire epithelium-lined channel may persist but any part of sinus may become atretic or disappear, leaving open sections behind.</w:t>
      </w:r>
    </w:p>
    <w:p w:rsidR="002252C6" w:rsidRPr="00B364F3" w:rsidRDefault="002252C6">
      <w:pPr>
        <w:numPr>
          <w:ilvl w:val="0"/>
          <w:numId w:val="8"/>
        </w:numPr>
      </w:pPr>
      <w:r w:rsidRPr="00B364F3">
        <w:t xml:space="preserve">most common in </w:t>
      </w:r>
      <w:r w:rsidRPr="00B364F3">
        <w:rPr>
          <w:i/>
          <w:iCs/>
        </w:rPr>
        <w:t>areas of later closure of neural tube</w:t>
      </w:r>
      <w:r w:rsidRPr="00B364F3">
        <w:t>, i.e. lumbo-sacral and occipito-cervical areas.</w:t>
      </w:r>
    </w:p>
    <w:p w:rsidR="002252C6" w:rsidRPr="00B364F3" w:rsidRDefault="002252C6">
      <w:pPr>
        <w:numPr>
          <w:ilvl w:val="0"/>
          <w:numId w:val="8"/>
        </w:numPr>
      </w:pPr>
      <w:r w:rsidRPr="00B364F3">
        <w:rPr>
          <w:b/>
          <w:bCs/>
        </w:rPr>
        <w:t>dermoid / epidermoid tumors</w:t>
      </w:r>
      <w:r w:rsidRPr="00B364F3">
        <w:t xml:space="preserve"> may be found along course of dermal sinus tract (may be intradural</w:t>
      </w:r>
      <w:r w:rsidR="00CD7913">
        <w:t xml:space="preserve"> and sometimes intramedullary!) – </w:t>
      </w:r>
      <w:r w:rsidR="00CD7913" w:rsidRPr="001D559C">
        <w:rPr>
          <w:rStyle w:val="Red"/>
        </w:rPr>
        <w:t>MRI is indicated for sinus openings above gluteal crease</w:t>
      </w:r>
      <w:r w:rsidR="00CD7913">
        <w:t>!</w:t>
      </w:r>
    </w:p>
    <w:p w:rsidR="002252C6" w:rsidRDefault="002252C6"/>
    <w:p w:rsidR="00ED789D" w:rsidRPr="00B364F3" w:rsidRDefault="00ED789D"/>
    <w:p w:rsidR="002252C6" w:rsidRPr="00ED789D" w:rsidRDefault="002252C6">
      <w:pPr>
        <w:rPr>
          <w:color w:val="000000"/>
          <w:sz w:val="20"/>
        </w:rPr>
      </w:pPr>
      <w:r w:rsidRPr="00ED789D">
        <w:rPr>
          <w:color w:val="000000"/>
          <w:sz w:val="20"/>
        </w:rPr>
        <w:t>Formation of dermal sinus through delayed disjunction of neural tube from superficial ectoderm (arrows):</w:t>
      </w:r>
    </w:p>
    <w:p w:rsidR="0080134B" w:rsidRPr="00B364F3" w:rsidRDefault="008C6D57" w:rsidP="0080134B">
      <w:pPr>
        <w:spacing w:before="120"/>
        <w:jc w:val="center"/>
        <w:rPr>
          <w:color w:val="000000"/>
          <w:sz w:val="22"/>
        </w:rPr>
      </w:pPr>
      <w:r>
        <w:rPr>
          <w:noProof/>
          <w:color w:val="000000"/>
          <w:sz w:val="22"/>
        </w:rPr>
        <w:drawing>
          <wp:inline distT="0" distB="0" distL="0" distR="0">
            <wp:extent cx="2895600" cy="1685925"/>
            <wp:effectExtent l="0" t="0" r="0" b="9525"/>
            <wp:docPr id="4" name="Picture 4" descr="D:\Viktoro\Neuroscience\Dev. Developmental anomalies\00. Pictures\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Dev. Developmental anomalies\00. Pictures\4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1685925"/>
                    </a:xfrm>
                    <a:prstGeom prst="rect">
                      <a:avLst/>
                    </a:prstGeom>
                    <a:noFill/>
                    <a:ln>
                      <a:noFill/>
                    </a:ln>
                  </pic:spPr>
                </pic:pic>
              </a:graphicData>
            </a:graphic>
          </wp:inline>
        </w:drawing>
      </w:r>
    </w:p>
    <w:p w:rsidR="002252C6" w:rsidRDefault="002252C6"/>
    <w:p w:rsidR="00ED789D" w:rsidRPr="00B364F3" w:rsidRDefault="00ED789D"/>
    <w:p w:rsidR="002252C6" w:rsidRPr="00B364F3" w:rsidRDefault="002252C6">
      <w:pPr>
        <w:pStyle w:val="Nervous5"/>
        <w:ind w:right="6803"/>
      </w:pPr>
      <w:bookmarkStart w:id="11" w:name="_Toc29153737"/>
      <w:r w:rsidRPr="00B364F3">
        <w:t>Clinical Features</w:t>
      </w:r>
      <w:bookmarkEnd w:id="11"/>
    </w:p>
    <w:p w:rsidR="002252C6" w:rsidRPr="00B364F3" w:rsidRDefault="002252C6">
      <w:r w:rsidRPr="00B364F3">
        <w:t xml:space="preserve">Most important presentation is </w:t>
      </w:r>
      <w:r w:rsidRPr="00B364F3">
        <w:rPr>
          <w:b/>
          <w:bCs/>
          <w:color w:val="FF0000"/>
        </w:rPr>
        <w:t>infection</w:t>
      </w:r>
      <w:r w:rsidR="008C6D57">
        <w:t xml:space="preserve"> (may be devastating – dermal sinus is serious condition!)</w:t>
      </w:r>
    </w:p>
    <w:p w:rsidR="002252C6" w:rsidRPr="00B364F3" w:rsidRDefault="002252C6">
      <w:pPr>
        <w:numPr>
          <w:ilvl w:val="0"/>
          <w:numId w:val="9"/>
        </w:numPr>
      </w:pPr>
      <w:r w:rsidRPr="00B364F3">
        <w:t>Meningitis (esp. recurrent)</w:t>
      </w:r>
    </w:p>
    <w:p w:rsidR="002252C6" w:rsidRPr="00B364F3" w:rsidRDefault="002252C6">
      <w:pPr>
        <w:numPr>
          <w:ilvl w:val="0"/>
          <w:numId w:val="9"/>
        </w:numPr>
      </w:pPr>
      <w:r w:rsidRPr="00B364F3">
        <w:t>Epidural abscesses</w:t>
      </w:r>
    </w:p>
    <w:p w:rsidR="002252C6" w:rsidRPr="00B364F3" w:rsidRDefault="002252C6">
      <w:pPr>
        <w:numPr>
          <w:ilvl w:val="0"/>
          <w:numId w:val="10"/>
        </w:numPr>
      </w:pPr>
      <w:r w:rsidRPr="00B364F3">
        <w:t>ruptured intradural dermoid / epidermoid → chemical meningitis / arachnoiditis.</w:t>
      </w:r>
    </w:p>
    <w:p w:rsidR="002252C6" w:rsidRDefault="002252C6"/>
    <w:p w:rsidR="00ED789D" w:rsidRPr="00B364F3" w:rsidRDefault="00ED789D"/>
    <w:p w:rsidR="002252C6" w:rsidRPr="00B364F3" w:rsidRDefault="002252C6">
      <w:pPr>
        <w:pStyle w:val="Nervous5"/>
      </w:pPr>
      <w:bookmarkStart w:id="12" w:name="_Toc29153738"/>
      <w:r w:rsidRPr="00B364F3">
        <w:t>Diagnosis</w:t>
      </w:r>
      <w:bookmarkEnd w:id="12"/>
    </w:p>
    <w:p w:rsidR="008C6D57" w:rsidRDefault="008C6D57" w:rsidP="008C6D57">
      <w:r>
        <w:t>Anything in kid’s midline above intergluteal crease is abnormal - needs MRI!!!!!</w:t>
      </w:r>
    </w:p>
    <w:p w:rsidR="008C6D57" w:rsidRDefault="008C6D57">
      <w:pPr>
        <w:rPr>
          <w:b/>
          <w:bCs/>
          <w:color w:val="0000FF"/>
        </w:rPr>
      </w:pPr>
    </w:p>
    <w:p w:rsidR="002252C6" w:rsidRPr="00B364F3" w:rsidRDefault="002252C6">
      <w:r w:rsidRPr="00B364F3">
        <w:rPr>
          <w:b/>
          <w:bCs/>
          <w:color w:val="0000FF"/>
        </w:rPr>
        <w:t>MRI</w:t>
      </w:r>
      <w:r w:rsidRPr="00B364F3">
        <w:t xml:space="preserve">, </w:t>
      </w:r>
      <w:r w:rsidRPr="00B364F3">
        <w:rPr>
          <w:b/>
          <w:bCs/>
          <w:color w:val="0000FF"/>
        </w:rPr>
        <w:t>CT myelography</w:t>
      </w:r>
      <w:r w:rsidRPr="00B364F3">
        <w:t xml:space="preserve">* must concentrate on </w:t>
      </w:r>
      <w:r w:rsidRPr="00B364F3">
        <w:rPr>
          <w:b/>
          <w:bCs/>
          <w:i/>
          <w:iCs/>
        </w:rPr>
        <w:t>mapping sinus extent</w:t>
      </w:r>
      <w:r w:rsidRPr="00B364F3">
        <w:t xml:space="preserve"> - to assist surgeon in removing entire malformation.</w:t>
      </w:r>
    </w:p>
    <w:p w:rsidR="002252C6" w:rsidRPr="00B364F3" w:rsidRDefault="002252C6">
      <w:pPr>
        <w:jc w:val="right"/>
      </w:pPr>
      <w:r w:rsidRPr="00B364F3">
        <w:t>*always required as complement to MRI before neurosurgical exploration</w:t>
      </w:r>
    </w:p>
    <w:p w:rsidR="002252C6" w:rsidRPr="00B364F3" w:rsidRDefault="002252C6">
      <w:pPr>
        <w:numPr>
          <w:ilvl w:val="0"/>
          <w:numId w:val="10"/>
        </w:numPr>
      </w:pPr>
      <w:r w:rsidRPr="00B364F3">
        <w:t>careful windowing of T2-weighted images is required - bright signal of subcutaneous fat may obscure thin subcutaneous tract.</w:t>
      </w:r>
    </w:p>
    <w:p w:rsidR="002252C6" w:rsidRPr="00B364F3" w:rsidRDefault="002252C6" w:rsidP="00906B97"/>
    <w:p w:rsidR="002252C6" w:rsidRPr="00B364F3" w:rsidRDefault="002252C6" w:rsidP="00CD7913">
      <w:pPr>
        <w:pStyle w:val="Nervous6"/>
        <w:ind w:right="8221"/>
      </w:pPr>
      <w:bookmarkStart w:id="13" w:name="_Toc29153739"/>
      <w:r w:rsidRPr="00B364F3">
        <w:t>Differential</w:t>
      </w:r>
      <w:bookmarkEnd w:id="13"/>
    </w:p>
    <w:p w:rsidR="002252C6" w:rsidRPr="00B364F3" w:rsidRDefault="002252C6">
      <w:pPr>
        <w:ind w:left="720"/>
        <w:rPr>
          <w:color w:val="000000"/>
          <w:szCs w:val="24"/>
        </w:rPr>
      </w:pPr>
      <w:r w:rsidRPr="00B364F3">
        <w:rPr>
          <w:b/>
          <w:bCs/>
          <w:smallCaps/>
        </w:rPr>
        <w:t>pilonidal sinus</w:t>
      </w:r>
      <w:r w:rsidRPr="00B364F3">
        <w:t xml:space="preserve"> - </w:t>
      </w:r>
      <w:r w:rsidRPr="00B364F3">
        <w:rPr>
          <w:color w:val="000000"/>
          <w:szCs w:val="24"/>
        </w:rPr>
        <w:t>fistula or pit in sacral region</w:t>
      </w:r>
      <w:r w:rsidR="00CD7913">
        <w:rPr>
          <w:color w:val="000000"/>
          <w:szCs w:val="24"/>
        </w:rPr>
        <w:t xml:space="preserve"> (i.e. below gluteal crease)</w:t>
      </w:r>
      <w:r w:rsidRPr="00B364F3">
        <w:rPr>
          <w:color w:val="000000"/>
          <w:szCs w:val="24"/>
        </w:rPr>
        <w:t>, communicating with exterior, containing hair (may act as foreign body → chronic inflammation).</w:t>
      </w:r>
    </w:p>
    <w:p w:rsidR="002252C6" w:rsidRDefault="002252C6">
      <w:pPr>
        <w:rPr>
          <w:b/>
          <w:bCs/>
        </w:rPr>
      </w:pPr>
    </w:p>
    <w:p w:rsidR="00ED789D" w:rsidRPr="00B364F3" w:rsidRDefault="00ED789D">
      <w:pPr>
        <w:rPr>
          <w:b/>
          <w:bCs/>
        </w:rPr>
      </w:pPr>
    </w:p>
    <w:p w:rsidR="002252C6" w:rsidRPr="00B364F3" w:rsidRDefault="002252C6">
      <w:pPr>
        <w:pStyle w:val="Nervous5"/>
        <w:tabs>
          <w:tab w:val="left" w:pos="1843"/>
        </w:tabs>
        <w:ind w:right="8079"/>
      </w:pPr>
      <w:bookmarkStart w:id="14" w:name="_Toc29153740"/>
      <w:r w:rsidRPr="00B364F3">
        <w:t>Treatment</w:t>
      </w:r>
      <w:bookmarkEnd w:id="14"/>
    </w:p>
    <w:p w:rsidR="002252C6" w:rsidRDefault="002252C6">
      <w:r w:rsidRPr="00B364F3">
        <w:rPr>
          <w:b/>
          <w:bCs/>
          <w:color w:val="0000FF"/>
          <w:u w:val="single"/>
        </w:rPr>
        <w:t>Surgery</w:t>
      </w:r>
      <w:r w:rsidRPr="00B364F3">
        <w:t xml:space="preserve"> – excision of </w:t>
      </w:r>
      <w:r w:rsidRPr="00CD7913">
        <w:rPr>
          <w:i/>
        </w:rPr>
        <w:t>entire</w:t>
      </w:r>
      <w:r w:rsidRPr="00B364F3">
        <w:t xml:space="preserve"> tract (may include </w:t>
      </w:r>
      <w:r w:rsidRPr="00B364F3">
        <w:rPr>
          <w:noProof/>
        </w:rPr>
        <w:t xml:space="preserve">laminectomy </w:t>
      </w:r>
      <w:r w:rsidRPr="00B364F3">
        <w:t>and opening of dura)</w:t>
      </w:r>
      <w:r w:rsidR="00CD7913">
        <w:t xml:space="preserve"> ASAP (to prevent infection)</w:t>
      </w:r>
      <w:r w:rsidR="000D2B4B">
        <w:t>; dermal sinuses:</w:t>
      </w:r>
    </w:p>
    <w:p w:rsidR="000D2B4B" w:rsidRDefault="000D2B4B" w:rsidP="000D2B4B">
      <w:pPr>
        <w:ind w:left="720"/>
      </w:pPr>
      <w:r>
        <w:t xml:space="preserve">1/3 lead to </w:t>
      </w:r>
      <w:r w:rsidRPr="000D2B4B">
        <w:rPr>
          <w:b/>
        </w:rPr>
        <w:t>lamina</w:t>
      </w:r>
    </w:p>
    <w:p w:rsidR="000D2B4B" w:rsidRDefault="000D2B4B" w:rsidP="000D2B4B">
      <w:pPr>
        <w:ind w:left="720"/>
      </w:pPr>
      <w:r>
        <w:t xml:space="preserve">1/3 lead to </w:t>
      </w:r>
      <w:r w:rsidRPr="000D2B4B">
        <w:rPr>
          <w:b/>
        </w:rPr>
        <w:t>dura</w:t>
      </w:r>
    </w:p>
    <w:p w:rsidR="000D2B4B" w:rsidRPr="00B364F3" w:rsidRDefault="000D2B4B" w:rsidP="000D2B4B">
      <w:pPr>
        <w:ind w:left="720"/>
      </w:pPr>
      <w:r>
        <w:t xml:space="preserve">1/3 lead </w:t>
      </w:r>
      <w:r w:rsidRPr="000D2B4B">
        <w:rPr>
          <w:b/>
        </w:rPr>
        <w:t>intradurally</w:t>
      </w:r>
      <w:r>
        <w:t xml:space="preserve"> (may cause cord tethering) – need to excise all fat elements from intradural location to prevent further intradural lipoma formation and retethering</w:t>
      </w:r>
    </w:p>
    <w:p w:rsidR="001141B6" w:rsidRPr="00B364F3" w:rsidRDefault="001141B6"/>
    <w:p w:rsidR="002252C6" w:rsidRDefault="002252C6">
      <w:pPr>
        <w:rPr>
          <w:b/>
          <w:bCs/>
        </w:rPr>
      </w:pPr>
    </w:p>
    <w:p w:rsidR="00ED789D" w:rsidRDefault="00ED789D">
      <w:pPr>
        <w:rPr>
          <w:b/>
          <w:bCs/>
        </w:rPr>
      </w:pPr>
    </w:p>
    <w:p w:rsidR="00ED789D" w:rsidRPr="00B364F3" w:rsidRDefault="00ED789D">
      <w:pPr>
        <w:rPr>
          <w:b/>
          <w:bCs/>
        </w:rPr>
      </w:pPr>
    </w:p>
    <w:p w:rsidR="002252C6" w:rsidRPr="00B364F3" w:rsidRDefault="002252C6">
      <w:pPr>
        <w:pStyle w:val="Antrat"/>
        <w:rPr>
          <w:caps w:val="0"/>
        </w:rPr>
      </w:pPr>
      <w:bookmarkStart w:id="15" w:name="_Toc29153741"/>
      <w:r w:rsidRPr="00B364F3">
        <w:rPr>
          <w:caps w:val="0"/>
        </w:rPr>
        <w:t>Premature dysjunction of neural ectoderm from cutaneous ectoderm</w:t>
      </w:r>
      <w:bookmarkEnd w:id="15"/>
    </w:p>
    <w:p w:rsidR="002252C6" w:rsidRPr="00B364F3" w:rsidRDefault="002252C6">
      <w:pPr>
        <w:pStyle w:val="Nervous1"/>
        <w:rPr>
          <w:b w:val="0"/>
          <w:bCs/>
        </w:rPr>
      </w:pPr>
      <w:bookmarkStart w:id="16" w:name="_Toc29153742"/>
      <w:r w:rsidRPr="00B364F3">
        <w:rPr>
          <w:bCs/>
          <w:color w:val="000000"/>
        </w:rPr>
        <w:t>Lipomyelomeningodysplasia</w:t>
      </w:r>
      <w:r w:rsidRPr="00B364F3">
        <w:t>s (</w:t>
      </w:r>
      <w:r w:rsidRPr="00B364F3">
        <w:rPr>
          <w:caps w:val="0"/>
        </w:rPr>
        <w:t>lipomyelomeningocele</w:t>
      </w:r>
      <w:r w:rsidRPr="00B364F3">
        <w:rPr>
          <w:b w:val="0"/>
          <w:bCs/>
          <w:caps w:val="0"/>
        </w:rPr>
        <w:t xml:space="preserve">, </w:t>
      </w:r>
      <w:r w:rsidRPr="00B364F3">
        <w:rPr>
          <w:caps w:val="0"/>
        </w:rPr>
        <w:t>lipomyelocele</w:t>
      </w:r>
      <w:r w:rsidRPr="00B364F3">
        <w:rPr>
          <w:b w:val="0"/>
          <w:bCs/>
          <w:caps w:val="0"/>
        </w:rPr>
        <w:t xml:space="preserve">, </w:t>
      </w:r>
      <w:r w:rsidRPr="00B364F3">
        <w:rPr>
          <w:caps w:val="0"/>
        </w:rPr>
        <w:t>lipomyeloschisis</w:t>
      </w:r>
      <w:r w:rsidRPr="00B364F3">
        <w:t>)</w:t>
      </w:r>
      <w:bookmarkEnd w:id="16"/>
    </w:p>
    <w:p w:rsidR="002252C6" w:rsidRPr="00B364F3" w:rsidRDefault="002252C6">
      <w:pPr>
        <w:pStyle w:val="NormalWeb"/>
      </w:pPr>
      <w:r w:rsidRPr="00B364F3">
        <w:t>- components:</w:t>
      </w:r>
    </w:p>
    <w:p w:rsidR="002252C6" w:rsidRPr="00B364F3" w:rsidRDefault="002252C6">
      <w:pPr>
        <w:pStyle w:val="NormalWeb"/>
        <w:numPr>
          <w:ilvl w:val="0"/>
          <w:numId w:val="12"/>
        </w:numPr>
      </w:pPr>
      <w:r w:rsidRPr="00B364F3">
        <w:t xml:space="preserve">skin-covered </w:t>
      </w:r>
      <w:r w:rsidRPr="00B364F3">
        <w:rPr>
          <w:b/>
          <w:bCs/>
          <w:color w:val="0000FF"/>
        </w:rPr>
        <w:t>subcutaneous lipoma</w:t>
      </w:r>
      <w:r w:rsidRPr="00B364F3">
        <w:t xml:space="preserve"> connected through fibroadipose stalk to </w:t>
      </w:r>
      <w:r w:rsidRPr="00B364F3">
        <w:rPr>
          <w:b/>
          <w:bCs/>
          <w:color w:val="0000FF"/>
        </w:rPr>
        <w:t>intramedullary / intradural lipoma</w:t>
      </w:r>
    </w:p>
    <w:p w:rsidR="002252C6" w:rsidRPr="00B364F3" w:rsidRDefault="002252C6">
      <w:pPr>
        <w:pStyle w:val="NormalWeb"/>
        <w:numPr>
          <w:ilvl w:val="0"/>
          <w:numId w:val="12"/>
        </w:numPr>
      </w:pPr>
      <w:r w:rsidRPr="00B364F3">
        <w:rPr>
          <w:b/>
          <w:bCs/>
          <w:color w:val="0000FF"/>
        </w:rPr>
        <w:t>myelomeningocele</w:t>
      </w:r>
    </w:p>
    <w:p w:rsidR="002252C6" w:rsidRPr="00B364F3" w:rsidRDefault="002252C6">
      <w:pPr>
        <w:pStyle w:val="NormalWeb"/>
        <w:numPr>
          <w:ilvl w:val="0"/>
          <w:numId w:val="12"/>
        </w:numPr>
      </w:pPr>
      <w:r w:rsidRPr="00B364F3">
        <w:rPr>
          <w:b/>
          <w:bCs/>
          <w:color w:val="0000FF"/>
        </w:rPr>
        <w:t>spina bifida</w:t>
      </w:r>
    </w:p>
    <w:p w:rsidR="002252C6" w:rsidRPr="00B364F3" w:rsidRDefault="002252C6">
      <w:pPr>
        <w:pStyle w:val="NormalWeb"/>
        <w:spacing w:before="120"/>
        <w:ind w:left="1440"/>
      </w:pPr>
      <w:r w:rsidRPr="00B364F3">
        <w:t>Most common form of closed spinal dysraphism!</w:t>
      </w:r>
    </w:p>
    <w:p w:rsidR="002252C6" w:rsidRPr="00B364F3" w:rsidRDefault="002252C6">
      <w:pPr>
        <w:pStyle w:val="NormalWeb"/>
      </w:pPr>
    </w:p>
    <w:p w:rsidR="002252C6" w:rsidRPr="00B364F3" w:rsidRDefault="002252C6">
      <w:pPr>
        <w:pStyle w:val="Nervous5"/>
        <w:ind w:right="7795"/>
      </w:pPr>
      <w:bookmarkStart w:id="17" w:name="_Toc29153743"/>
      <w:r w:rsidRPr="00B364F3">
        <w:t>Embryology</w:t>
      </w:r>
      <w:bookmarkEnd w:id="17"/>
    </w:p>
    <w:p w:rsidR="002252C6" w:rsidRPr="00B364F3" w:rsidRDefault="002252C6">
      <w:pPr>
        <w:pStyle w:val="NormalWeb"/>
      </w:pPr>
      <w:r w:rsidRPr="00B364F3">
        <w:t xml:space="preserve">- focal </w:t>
      </w:r>
      <w:r w:rsidRPr="00B364F3">
        <w:rPr>
          <w:smallCaps/>
        </w:rPr>
        <w:t>premature disjunction</w:t>
      </w:r>
      <w:r w:rsidRPr="00B364F3">
        <w:t xml:space="preserve"> of </w:t>
      </w:r>
      <w:r w:rsidRPr="00B364F3">
        <w:rPr>
          <w:b/>
          <w:bCs/>
          <w:i/>
          <w:iCs/>
        </w:rPr>
        <w:t>neuroectoderm</w:t>
      </w:r>
      <w:r w:rsidRPr="00B364F3">
        <w:t xml:space="preserve"> from </w:t>
      </w:r>
      <w:r w:rsidRPr="00B364F3">
        <w:rPr>
          <w:b/>
          <w:bCs/>
          <w:i/>
          <w:iCs/>
        </w:rPr>
        <w:t>cutaneous ectoderm</w:t>
      </w:r>
      <w:r w:rsidRPr="00B364F3">
        <w:t xml:space="preserve">, allowing </w:t>
      </w:r>
      <w:r w:rsidRPr="00B364F3">
        <w:rPr>
          <w:highlight w:val="yellow"/>
        </w:rPr>
        <w:t>migration of mesenchymal tissue into neural tube</w:t>
      </w:r>
      <w:r w:rsidRPr="00B364F3">
        <w:t xml:space="preserve"> (via dorsal surface of unclosed neural tube).</w:t>
      </w:r>
    </w:p>
    <w:p w:rsidR="002252C6" w:rsidRPr="00B364F3" w:rsidRDefault="002252C6">
      <w:pPr>
        <w:pStyle w:val="NormalWeb"/>
        <w:numPr>
          <w:ilvl w:val="0"/>
          <w:numId w:val="10"/>
        </w:numPr>
      </w:pPr>
      <w:r w:rsidRPr="00B364F3">
        <w:rPr>
          <w:i/>
          <w:iCs/>
        </w:rPr>
        <w:t>mesenchyme prevents neurulation</w:t>
      </w:r>
      <w:r w:rsidRPr="00B364F3">
        <w:t xml:space="preserve">, leaving neural plate in shape of </w:t>
      </w:r>
      <w:r w:rsidRPr="00B364F3">
        <w:rPr>
          <w:i/>
          <w:iCs/>
          <w:color w:val="FF0000"/>
        </w:rPr>
        <w:t>placode</w:t>
      </w:r>
      <w:r w:rsidRPr="00B364F3">
        <w:t>.</w:t>
      </w:r>
    </w:p>
    <w:p w:rsidR="002252C6" w:rsidRPr="00B364F3" w:rsidRDefault="002252C6">
      <w:pPr>
        <w:pStyle w:val="NormalWeb"/>
        <w:numPr>
          <w:ilvl w:val="0"/>
          <w:numId w:val="10"/>
        </w:numPr>
      </w:pPr>
      <w:r w:rsidRPr="00B364F3">
        <w:t>ectopic mesenchymal cells give rise to fat.</w:t>
      </w:r>
    </w:p>
    <w:p w:rsidR="002252C6" w:rsidRPr="00B364F3" w:rsidRDefault="002252C6">
      <w:pPr>
        <w:pStyle w:val="NormalWeb"/>
        <w:numPr>
          <w:ilvl w:val="0"/>
          <w:numId w:val="10"/>
        </w:numPr>
      </w:pPr>
      <w:r w:rsidRPr="00B364F3">
        <w:t xml:space="preserve">this intramedullary adipose tissue remains continuous with subcutaneous tissue (i.e. lipoma is attached to dorsal surface of placode and extends dorsally through dysraphic posterior elements of spine to be in continuity with subcutaneous fat) - results in </w:t>
      </w:r>
      <w:r w:rsidRPr="00B364F3">
        <w:rPr>
          <w:i/>
          <w:iCs/>
          <w:color w:val="FF0000"/>
        </w:rPr>
        <w:t>spinal cord tethering</w:t>
      </w:r>
      <w:r w:rsidRPr="00B364F3">
        <w:t xml:space="preserve">* to lipoma, </w:t>
      </w:r>
      <w:r w:rsidRPr="00B364F3">
        <w:rPr>
          <w:i/>
          <w:iCs/>
          <w:color w:val="FF0000"/>
        </w:rPr>
        <w:t>vertebral arch nonfusion</w:t>
      </w:r>
      <w:r w:rsidRPr="00B364F3">
        <w:t>.</w:t>
      </w:r>
    </w:p>
    <w:p w:rsidR="002252C6" w:rsidRPr="00B364F3" w:rsidRDefault="002252C6">
      <w:pPr>
        <w:pStyle w:val="NormalWeb"/>
        <w:jc w:val="right"/>
      </w:pPr>
      <w:r w:rsidRPr="00B364F3">
        <w:t>*in &gt; 80% cases, spinal cord terminates at or below L</w:t>
      </w:r>
      <w:r w:rsidRPr="00B364F3">
        <w:rPr>
          <w:vertAlign w:val="subscript"/>
        </w:rPr>
        <w:t>3</w:t>
      </w:r>
      <w:r w:rsidRPr="00B364F3">
        <w:t>.</w:t>
      </w:r>
    </w:p>
    <w:p w:rsidR="002252C6" w:rsidRPr="00B364F3" w:rsidRDefault="002252C6">
      <w:pPr>
        <w:pStyle w:val="NormalWeb"/>
        <w:numPr>
          <w:ilvl w:val="0"/>
          <w:numId w:val="10"/>
        </w:numPr>
      </w:pPr>
      <w:r w:rsidRPr="00B364F3">
        <w:t>ventral surface of placode faces subarachnoid space, where nerve roots exit from placode, usually coursing in cephalad or horizontal direction to their respective neural foramina.</w:t>
      </w:r>
    </w:p>
    <w:p w:rsidR="002252C6" w:rsidRPr="00B364F3" w:rsidRDefault="002252C6">
      <w:pPr>
        <w:pStyle w:val="NormalWeb"/>
        <w:numPr>
          <w:ilvl w:val="0"/>
          <w:numId w:val="10"/>
        </w:numPr>
      </w:pPr>
      <w:r w:rsidRPr="00B364F3">
        <w:t>lipoma often causes rotation of placode (asymmetrical malformation).</w:t>
      </w:r>
    </w:p>
    <w:p w:rsidR="002252C6" w:rsidRDefault="002252C6">
      <w:pPr>
        <w:pStyle w:val="NormalWeb"/>
      </w:pPr>
    </w:p>
    <w:p w:rsidR="00ED789D" w:rsidRPr="00B364F3" w:rsidRDefault="00ED789D">
      <w:pPr>
        <w:pStyle w:val="NormalWeb"/>
      </w:pPr>
    </w:p>
    <w:p w:rsidR="002252C6" w:rsidRPr="00ED789D" w:rsidRDefault="002252C6">
      <w:pPr>
        <w:pStyle w:val="NormalWeb"/>
        <w:rPr>
          <w:color w:val="000000"/>
          <w:sz w:val="20"/>
          <w:szCs w:val="20"/>
        </w:rPr>
      </w:pPr>
      <w:r w:rsidRPr="00ED789D">
        <w:rPr>
          <w:color w:val="000000"/>
          <w:sz w:val="20"/>
          <w:szCs w:val="20"/>
        </w:rPr>
        <w:t>Lipomyelomeningocele: neural placode (N) merges into lipoma above dorsal root entry zone (</w:t>
      </w:r>
      <w:r w:rsidRPr="00ED789D">
        <w:rPr>
          <w:i/>
          <w:color w:val="000000"/>
          <w:sz w:val="20"/>
          <w:szCs w:val="20"/>
        </w:rPr>
        <w:t>arrows</w:t>
      </w:r>
      <w:r w:rsidRPr="00ED789D">
        <w:rPr>
          <w:color w:val="000000"/>
          <w:sz w:val="20"/>
          <w:szCs w:val="20"/>
        </w:rPr>
        <w:t>); subarachnoid space (S) is also shown:</w:t>
      </w:r>
    </w:p>
    <w:p w:rsidR="00EC4170" w:rsidRDefault="008C6D57" w:rsidP="00EC4170">
      <w:pPr>
        <w:pStyle w:val="NormalWeb"/>
        <w:jc w:val="center"/>
        <w:rPr>
          <w:color w:val="000000"/>
          <w:sz w:val="22"/>
          <w:szCs w:val="20"/>
        </w:rPr>
      </w:pPr>
      <w:r>
        <w:rPr>
          <w:noProof/>
          <w:color w:val="000000"/>
          <w:sz w:val="22"/>
          <w:szCs w:val="20"/>
        </w:rPr>
        <w:drawing>
          <wp:inline distT="0" distB="0" distL="0" distR="0">
            <wp:extent cx="3952875" cy="2905125"/>
            <wp:effectExtent l="0" t="0" r="9525" b="9525"/>
            <wp:docPr id="5" name="Picture 5" descr="D:\Viktoro\Neuroscience\Dev. Developmental anomalies\00. Pictures\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Dev. Developmental anomalies\00. Pictures\41-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2875" cy="2905125"/>
                    </a:xfrm>
                    <a:prstGeom prst="rect">
                      <a:avLst/>
                    </a:prstGeom>
                    <a:noFill/>
                    <a:ln>
                      <a:noFill/>
                    </a:ln>
                  </pic:spPr>
                </pic:pic>
              </a:graphicData>
            </a:graphic>
          </wp:inline>
        </w:drawing>
      </w:r>
    </w:p>
    <w:p w:rsidR="002F63CC" w:rsidRPr="002F63CC" w:rsidRDefault="00375592" w:rsidP="002F63CC">
      <w:pPr>
        <w:ind w:left="1440"/>
        <w:rPr>
          <w:color w:val="000000"/>
          <w:sz w:val="18"/>
          <w:szCs w:val="18"/>
        </w:rPr>
      </w:pPr>
      <w:hyperlink r:id="rId18" w:tgtFrame="_blank" w:history="1">
        <w:r w:rsidR="002F63CC" w:rsidRPr="0035154A">
          <w:rPr>
            <w:rStyle w:val="Hyperlink"/>
            <w:sz w:val="18"/>
            <w:szCs w:val="18"/>
          </w:rPr>
          <w:t>Source of picture: David C. Sabiston “Sabiston Textbook of Surgery: the Biological Basis of Modern Surgical Practice”, 15</w:t>
        </w:r>
        <w:r w:rsidR="002F63CC" w:rsidRPr="0035154A">
          <w:rPr>
            <w:rStyle w:val="Hyperlink"/>
            <w:sz w:val="18"/>
            <w:szCs w:val="18"/>
            <w:vertAlign w:val="superscript"/>
          </w:rPr>
          <w:t>th</w:t>
        </w:r>
        <w:r w:rsidR="002F63CC" w:rsidRPr="0035154A">
          <w:rPr>
            <w:rStyle w:val="Hyperlink"/>
            <w:sz w:val="18"/>
            <w:szCs w:val="18"/>
          </w:rPr>
          <w:t xml:space="preserve"> ed. (1997); W.B. Saunders Company; ISBN-13: 978-0721658872 &gt;&gt;</w:t>
        </w:r>
      </w:hyperlink>
    </w:p>
    <w:p w:rsidR="00EC4170" w:rsidRDefault="00EC4170">
      <w:pPr>
        <w:pStyle w:val="NormalWeb"/>
        <w:rPr>
          <w:color w:val="000000"/>
          <w:sz w:val="22"/>
          <w:highlight w:val="yellow"/>
          <w:u w:val="single"/>
        </w:rPr>
      </w:pPr>
    </w:p>
    <w:p w:rsidR="00ED789D" w:rsidRPr="00B364F3" w:rsidRDefault="00ED789D">
      <w:pPr>
        <w:pStyle w:val="NormalWeb"/>
        <w:rPr>
          <w:color w:val="000000"/>
          <w:sz w:val="22"/>
          <w:highlight w:val="yellow"/>
          <w:u w:val="single"/>
        </w:rPr>
      </w:pPr>
    </w:p>
    <w:p w:rsidR="002252C6" w:rsidRPr="00B364F3" w:rsidRDefault="002252C6">
      <w:pPr>
        <w:pStyle w:val="Nervous5"/>
        <w:ind w:right="6803"/>
      </w:pPr>
      <w:bookmarkStart w:id="18" w:name="_Toc29153744"/>
      <w:r w:rsidRPr="00B364F3">
        <w:t>Clinical Features</w:t>
      </w:r>
      <w:bookmarkEnd w:id="18"/>
    </w:p>
    <w:p w:rsidR="002252C6" w:rsidRPr="00B364F3" w:rsidRDefault="002252C6">
      <w:pPr>
        <w:pStyle w:val="NormalWeb"/>
        <w:numPr>
          <w:ilvl w:val="0"/>
          <w:numId w:val="11"/>
        </w:numPr>
      </w:pPr>
      <w:r w:rsidRPr="00B364F3">
        <w:t xml:space="preserve">midline soft tissue </w:t>
      </w:r>
      <w:r w:rsidRPr="00B364F3">
        <w:rPr>
          <w:b/>
          <w:bCs/>
          <w:color w:val="0000FF"/>
        </w:rPr>
        <w:t>mass</w:t>
      </w:r>
      <w:r w:rsidRPr="00B364F3">
        <w:t xml:space="preserve"> (may be minimal or may distort gluteal crease);</w:t>
      </w:r>
    </w:p>
    <w:p w:rsidR="002252C6" w:rsidRPr="00B364F3" w:rsidRDefault="002252C6">
      <w:pPr>
        <w:pStyle w:val="NormalWeb"/>
        <w:numPr>
          <w:ilvl w:val="1"/>
          <w:numId w:val="11"/>
        </w:numPr>
      </w:pPr>
      <w:r w:rsidRPr="00B364F3">
        <w:t>most commonly in lumbosacral area.</w:t>
      </w:r>
    </w:p>
    <w:p w:rsidR="002252C6" w:rsidRPr="00B364F3" w:rsidRDefault="002252C6">
      <w:pPr>
        <w:pStyle w:val="NormalWeb"/>
        <w:numPr>
          <w:ilvl w:val="1"/>
          <w:numId w:val="11"/>
        </w:numPr>
      </w:pPr>
      <w:r w:rsidRPr="00B364F3">
        <w:t>dimples &amp; hemangiomas are frequent markings.</w:t>
      </w:r>
    </w:p>
    <w:p w:rsidR="002252C6" w:rsidRPr="00B364F3" w:rsidRDefault="002252C6">
      <w:pPr>
        <w:pStyle w:val="NormalWeb"/>
        <w:numPr>
          <w:ilvl w:val="0"/>
          <w:numId w:val="11"/>
        </w:numPr>
      </w:pPr>
      <w:r w:rsidRPr="00B364F3">
        <w:t xml:space="preserve">stretching of tethered spinal cord or vascular compromise → </w:t>
      </w:r>
      <w:r w:rsidRPr="00B364F3">
        <w:rPr>
          <w:i/>
          <w:iCs/>
          <w:color w:val="FF0000"/>
        </w:rPr>
        <w:t>without treatment, ≈ 90% will develop motor or sensory deficit</w:t>
      </w:r>
      <w:r w:rsidRPr="00B364F3">
        <w:t xml:space="preserve">, scoliosis, foot deformities, neurogenic bladder. </w:t>
      </w:r>
    </w:p>
    <w:p w:rsidR="002252C6" w:rsidRDefault="002252C6">
      <w:pPr>
        <w:pStyle w:val="NormalWeb"/>
      </w:pPr>
    </w:p>
    <w:p w:rsidR="00ED789D" w:rsidRPr="00B364F3" w:rsidRDefault="00ED789D">
      <w:pPr>
        <w:pStyle w:val="NormalWeb"/>
      </w:pPr>
    </w:p>
    <w:p w:rsidR="002252C6" w:rsidRPr="00B364F3" w:rsidRDefault="002252C6">
      <w:pPr>
        <w:pStyle w:val="Nervous5"/>
      </w:pPr>
      <w:bookmarkStart w:id="19" w:name="_Toc29153745"/>
      <w:r w:rsidRPr="00B364F3">
        <w:t>Diagnosis</w:t>
      </w:r>
      <w:bookmarkEnd w:id="19"/>
    </w:p>
    <w:p w:rsidR="002252C6" w:rsidRPr="00B364F3" w:rsidRDefault="002252C6">
      <w:pPr>
        <w:pStyle w:val="NormalWeb"/>
      </w:pPr>
      <w:r w:rsidRPr="00B364F3">
        <w:rPr>
          <w:b/>
          <w:bCs/>
          <w:color w:val="0000FF"/>
        </w:rPr>
        <w:t>MRI</w:t>
      </w:r>
      <w:r w:rsidRPr="00B364F3">
        <w:t xml:space="preserve"> - spinal cord ending in neural placode, intraspinal lipoma, dysraphic spine.</w:t>
      </w:r>
    </w:p>
    <w:p w:rsidR="002252C6" w:rsidRDefault="002252C6">
      <w:pPr>
        <w:pStyle w:val="NormalWeb"/>
      </w:pPr>
    </w:p>
    <w:p w:rsidR="00ED789D" w:rsidRPr="00B364F3" w:rsidRDefault="00ED789D">
      <w:pPr>
        <w:pStyle w:val="NormalWeb"/>
      </w:pPr>
    </w:p>
    <w:p w:rsidR="005B3152" w:rsidRPr="00ED789D" w:rsidRDefault="002252C6" w:rsidP="005B3152">
      <w:pPr>
        <w:pStyle w:val="NormalWeb"/>
        <w:rPr>
          <w:color w:val="000000"/>
          <w:sz w:val="20"/>
          <w:szCs w:val="20"/>
        </w:rPr>
      </w:pPr>
      <w:r w:rsidRPr="00ED789D">
        <w:rPr>
          <w:color w:val="000000"/>
          <w:sz w:val="20"/>
          <w:szCs w:val="20"/>
        </w:rPr>
        <w:t xml:space="preserve">Sagittal (A) T1- and fast spin-echo (B) T2-weighted and coronal (C) T2-weighted </w:t>
      </w:r>
      <w:r w:rsidRPr="00ED789D">
        <w:rPr>
          <w:b/>
          <w:bCs/>
          <w:color w:val="000000"/>
          <w:sz w:val="20"/>
          <w:szCs w:val="20"/>
        </w:rPr>
        <w:t>MRI</w:t>
      </w:r>
      <w:r w:rsidRPr="00ED789D">
        <w:rPr>
          <w:color w:val="000000"/>
          <w:sz w:val="20"/>
          <w:szCs w:val="20"/>
        </w:rPr>
        <w:t>: lipoma, low position of spinal cord, cavity in distal spinal cord:</w:t>
      </w:r>
    </w:p>
    <w:p w:rsidR="002252C6" w:rsidRPr="00ED789D" w:rsidRDefault="008C6D57" w:rsidP="005B3152">
      <w:pPr>
        <w:pStyle w:val="NormalWeb"/>
        <w:ind w:left="720"/>
        <w:rPr>
          <w:color w:val="000000"/>
          <w:sz w:val="20"/>
          <w:szCs w:val="20"/>
        </w:rPr>
      </w:pPr>
      <w:r>
        <w:rPr>
          <w:noProof/>
          <w:color w:val="000000"/>
          <w:sz w:val="20"/>
          <w:szCs w:val="20"/>
        </w:rPr>
        <w:drawing>
          <wp:inline distT="0" distB="0" distL="0" distR="0">
            <wp:extent cx="3524250" cy="3209925"/>
            <wp:effectExtent l="0" t="0" r="0" b="9525"/>
            <wp:docPr id="6" name="Picture 6" descr="D:\Viktoro\Neuroscience\Dev. Developmental anomalies\00. Pictures\Lipomyelomeningodysplasi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Dev. Developmental anomalies\00. Pictures\Lipomyelomeningodysplasia (MR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3209925"/>
                    </a:xfrm>
                    <a:prstGeom prst="rect">
                      <a:avLst/>
                    </a:prstGeom>
                    <a:noFill/>
                    <a:ln>
                      <a:noFill/>
                    </a:ln>
                  </pic:spPr>
                </pic:pic>
              </a:graphicData>
            </a:graphic>
          </wp:inline>
        </w:drawing>
      </w:r>
    </w:p>
    <w:p w:rsidR="002252C6" w:rsidRPr="00ED789D" w:rsidRDefault="002252C6">
      <w:pPr>
        <w:pStyle w:val="NormalWeb"/>
        <w:rPr>
          <w:sz w:val="20"/>
          <w:szCs w:val="20"/>
        </w:rPr>
      </w:pPr>
    </w:p>
    <w:p w:rsidR="002252C6" w:rsidRPr="00ED789D" w:rsidRDefault="002252C6">
      <w:pPr>
        <w:pStyle w:val="NormalWeb"/>
        <w:rPr>
          <w:color w:val="000000"/>
          <w:sz w:val="20"/>
          <w:szCs w:val="20"/>
        </w:rPr>
      </w:pPr>
      <w:r w:rsidRPr="00ED789D">
        <w:rPr>
          <w:b/>
          <w:bCs/>
          <w:color w:val="000000"/>
          <w:sz w:val="20"/>
          <w:szCs w:val="20"/>
        </w:rPr>
        <w:t>MRI</w:t>
      </w:r>
      <w:r w:rsidRPr="00ED789D">
        <w:rPr>
          <w:color w:val="000000"/>
          <w:sz w:val="20"/>
          <w:szCs w:val="20"/>
        </w:rPr>
        <w:t xml:space="preserve"> (29-year-old female with fatty lump over lower back, with no neurological symptoms):</w:t>
      </w:r>
    </w:p>
    <w:p w:rsidR="002252C6" w:rsidRPr="00ED789D" w:rsidRDefault="002252C6" w:rsidP="005C180C">
      <w:pPr>
        <w:pStyle w:val="NormalWeb"/>
        <w:rPr>
          <w:color w:val="000000"/>
          <w:sz w:val="20"/>
          <w:szCs w:val="20"/>
        </w:rPr>
      </w:pPr>
      <w:r w:rsidRPr="00ED789D">
        <w:rPr>
          <w:color w:val="000000"/>
          <w:sz w:val="20"/>
          <w:szCs w:val="20"/>
        </w:rPr>
        <w:t>(A) cord (arrow) is lower than normal and tethered to lipoma in most distal dural (sacral) sac.</w:t>
      </w:r>
    </w:p>
    <w:p w:rsidR="002252C6" w:rsidRPr="00ED789D" w:rsidRDefault="002252C6" w:rsidP="00ED789D">
      <w:pPr>
        <w:pStyle w:val="NormalWeb"/>
        <w:rPr>
          <w:sz w:val="20"/>
          <w:szCs w:val="20"/>
        </w:rPr>
      </w:pPr>
      <w:r w:rsidRPr="00ED789D">
        <w:rPr>
          <w:color w:val="000000"/>
          <w:sz w:val="20"/>
          <w:szCs w:val="20"/>
        </w:rPr>
        <w:t>(B) communication (</w:t>
      </w:r>
      <w:r w:rsidRPr="00ED789D">
        <w:rPr>
          <w:i/>
          <w:color w:val="000000"/>
          <w:sz w:val="20"/>
          <w:szCs w:val="20"/>
        </w:rPr>
        <w:t>arrow</w:t>
      </w:r>
      <w:r w:rsidRPr="00ED789D">
        <w:rPr>
          <w:color w:val="000000"/>
          <w:sz w:val="20"/>
          <w:szCs w:val="20"/>
        </w:rPr>
        <w:t>) between subcutaneous and intraspinal fat.</w:t>
      </w:r>
      <w:r w:rsidRPr="00ED789D">
        <w:rPr>
          <w:color w:val="000000"/>
          <w:sz w:val="20"/>
          <w:szCs w:val="20"/>
        </w:rPr>
        <w:br w:type="textWrapping" w:clear="left"/>
      </w:r>
      <w:r w:rsidR="008C6D57">
        <w:rPr>
          <w:noProof/>
          <w:sz w:val="20"/>
          <w:szCs w:val="20"/>
        </w:rPr>
        <w:drawing>
          <wp:inline distT="0" distB="0" distL="0" distR="0">
            <wp:extent cx="6238875" cy="4029075"/>
            <wp:effectExtent l="0" t="0" r="9525" b="9525"/>
            <wp:docPr id="7" name="Picture 7" descr="D:\Viktoro\Neuroscience\Dev. Developmental anomalies\00. Pictures\Lipomyelomeningodysplasia (M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Dev. Developmental anomalies\00. Pictures\Lipomyelomeningodysplasia (MRI)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8875" cy="4029075"/>
                    </a:xfrm>
                    <a:prstGeom prst="rect">
                      <a:avLst/>
                    </a:prstGeom>
                    <a:noFill/>
                    <a:ln>
                      <a:noFill/>
                    </a:ln>
                  </pic:spPr>
                </pic:pic>
              </a:graphicData>
            </a:graphic>
          </wp:inline>
        </w:drawing>
      </w:r>
    </w:p>
    <w:p w:rsidR="002252C6" w:rsidRPr="00ED789D" w:rsidRDefault="002252C6">
      <w:pPr>
        <w:pStyle w:val="NormalWeb"/>
        <w:rPr>
          <w:sz w:val="20"/>
          <w:szCs w:val="20"/>
        </w:rPr>
      </w:pPr>
    </w:p>
    <w:p w:rsidR="005B3152" w:rsidRPr="00ED789D" w:rsidRDefault="002252C6" w:rsidP="005B3152">
      <w:pPr>
        <w:pStyle w:val="NormalWeb"/>
        <w:rPr>
          <w:color w:val="000000"/>
          <w:sz w:val="20"/>
          <w:szCs w:val="20"/>
        </w:rPr>
      </w:pPr>
      <w:r w:rsidRPr="00ED789D">
        <w:rPr>
          <w:color w:val="000000"/>
          <w:sz w:val="20"/>
          <w:szCs w:val="20"/>
        </w:rPr>
        <w:t xml:space="preserve">Longitudinal </w:t>
      </w:r>
      <w:r w:rsidRPr="00ED789D">
        <w:rPr>
          <w:b/>
          <w:bCs/>
          <w:color w:val="000000"/>
          <w:sz w:val="20"/>
          <w:szCs w:val="20"/>
        </w:rPr>
        <w:t>ultrasound</w:t>
      </w:r>
      <w:r w:rsidRPr="00ED789D">
        <w:rPr>
          <w:color w:val="000000"/>
          <w:sz w:val="20"/>
          <w:szCs w:val="20"/>
        </w:rPr>
        <w:t xml:space="preserve"> at lumbosacral level: tethered cord (</w:t>
      </w:r>
      <w:r w:rsidRPr="00ED789D">
        <w:rPr>
          <w:i/>
          <w:color w:val="000000"/>
          <w:sz w:val="20"/>
          <w:szCs w:val="20"/>
        </w:rPr>
        <w:t>arrows</w:t>
      </w:r>
      <w:r w:rsidRPr="00ED789D">
        <w:rPr>
          <w:color w:val="000000"/>
          <w:sz w:val="20"/>
          <w:szCs w:val="20"/>
        </w:rPr>
        <w:t>), central echo complex (CEC), intracanalar lipoma (Li), subcutaneous lipoma (scLi), bone defect (</w:t>
      </w:r>
      <w:r w:rsidRPr="00ED789D">
        <w:rPr>
          <w:i/>
          <w:color w:val="000000"/>
          <w:sz w:val="20"/>
          <w:szCs w:val="20"/>
        </w:rPr>
        <w:t>arrowheads</w:t>
      </w:r>
      <w:r w:rsidRPr="00ED789D">
        <w:rPr>
          <w:color w:val="000000"/>
          <w:sz w:val="20"/>
          <w:szCs w:val="20"/>
        </w:rPr>
        <w:t>):</w:t>
      </w:r>
    </w:p>
    <w:p w:rsidR="002252C6" w:rsidRPr="00ED789D" w:rsidRDefault="008C6D57" w:rsidP="005C180C">
      <w:pPr>
        <w:pStyle w:val="NormalWeb"/>
        <w:rPr>
          <w:sz w:val="20"/>
          <w:szCs w:val="20"/>
        </w:rPr>
      </w:pPr>
      <w:r>
        <w:rPr>
          <w:noProof/>
          <w:sz w:val="20"/>
          <w:szCs w:val="20"/>
        </w:rPr>
        <w:drawing>
          <wp:inline distT="0" distB="0" distL="0" distR="0">
            <wp:extent cx="2476500" cy="2133600"/>
            <wp:effectExtent l="0" t="0" r="0" b="0"/>
            <wp:docPr id="8" name="Picture 8" descr="D:\Viktoro\Neuroscience\Dev. Developmental anomalies\00. Pictures\Lipomyelomeningodysplasia (ultras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Dev. Developmental anomalies\00. Pictures\Lipomyelomeningodysplasia (ultrasoun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2133600"/>
                    </a:xfrm>
                    <a:prstGeom prst="rect">
                      <a:avLst/>
                    </a:prstGeom>
                    <a:noFill/>
                    <a:ln>
                      <a:noFill/>
                    </a:ln>
                  </pic:spPr>
                </pic:pic>
              </a:graphicData>
            </a:graphic>
          </wp:inline>
        </w:drawing>
      </w:r>
    </w:p>
    <w:p w:rsidR="002252C6" w:rsidRDefault="002252C6">
      <w:pPr>
        <w:pStyle w:val="NormalWeb"/>
      </w:pPr>
    </w:p>
    <w:p w:rsidR="00ED789D" w:rsidRPr="00B364F3" w:rsidRDefault="00ED789D">
      <w:pPr>
        <w:pStyle w:val="NormalWeb"/>
      </w:pPr>
    </w:p>
    <w:p w:rsidR="002252C6" w:rsidRPr="00B364F3" w:rsidRDefault="002252C6">
      <w:pPr>
        <w:pStyle w:val="Nervous5"/>
        <w:ind w:right="8079"/>
      </w:pPr>
      <w:bookmarkStart w:id="20" w:name="_Toc29153746"/>
      <w:r w:rsidRPr="00B364F3">
        <w:t>Treatment</w:t>
      </w:r>
      <w:bookmarkEnd w:id="20"/>
    </w:p>
    <w:p w:rsidR="002252C6" w:rsidRPr="00B364F3" w:rsidRDefault="002252C6">
      <w:pPr>
        <w:pStyle w:val="NormalWeb"/>
        <w:numPr>
          <w:ilvl w:val="0"/>
          <w:numId w:val="13"/>
        </w:numPr>
      </w:pPr>
      <w:r w:rsidRPr="00B364F3">
        <w:rPr>
          <w:b/>
          <w:bCs/>
          <w:color w:val="0000FF"/>
        </w:rPr>
        <w:t>releasing tethered cord</w:t>
      </w:r>
      <w:r w:rsidRPr="00B364F3">
        <w:t xml:space="preserve"> before development of neurologic symptoms.</w:t>
      </w:r>
    </w:p>
    <w:p w:rsidR="002252C6" w:rsidRPr="00B364F3" w:rsidRDefault="002252C6">
      <w:pPr>
        <w:pStyle w:val="NormalWeb"/>
        <w:numPr>
          <w:ilvl w:val="1"/>
          <w:numId w:val="13"/>
        </w:numPr>
      </w:pPr>
      <w:r w:rsidRPr="00B364F3">
        <w:t>nerve roots issuing from apparently thickened filum terminale indicate that it contains significant nervous tissue and therefore should not be divided surgically.</w:t>
      </w:r>
    </w:p>
    <w:p w:rsidR="002252C6" w:rsidRPr="00B364F3" w:rsidRDefault="002252C6">
      <w:pPr>
        <w:pStyle w:val="NormalWeb"/>
        <w:numPr>
          <w:ilvl w:val="0"/>
          <w:numId w:val="13"/>
        </w:numPr>
      </w:pPr>
      <w:r w:rsidRPr="00B364F3">
        <w:rPr>
          <w:b/>
          <w:bCs/>
          <w:color w:val="0000FF"/>
        </w:rPr>
        <w:t>removal of lipomatous tissue</w:t>
      </w:r>
    </w:p>
    <w:p w:rsidR="002252C6" w:rsidRPr="00B364F3" w:rsidRDefault="002252C6">
      <w:pPr>
        <w:pStyle w:val="NormalWeb"/>
        <w:numPr>
          <w:ilvl w:val="0"/>
          <w:numId w:val="13"/>
        </w:numPr>
      </w:pPr>
      <w:r w:rsidRPr="00B364F3">
        <w:rPr>
          <w:b/>
          <w:bCs/>
          <w:color w:val="0000FF"/>
        </w:rPr>
        <w:t>reconstruc</w:t>
      </w:r>
      <w:r w:rsidRPr="00B364F3">
        <w:rPr>
          <w:b/>
          <w:bCs/>
          <w:color w:val="0000FF"/>
        </w:rPr>
        <w:softHyphen/>
        <w:t>tion of dural sheath</w:t>
      </w:r>
      <w:r w:rsidRPr="00B364F3">
        <w:t xml:space="preserve"> around spinal cord.</w:t>
      </w:r>
    </w:p>
    <w:p w:rsidR="002252C6" w:rsidRDefault="002252C6">
      <w:pPr>
        <w:pStyle w:val="Heading6"/>
        <w:spacing w:before="0" w:beforeAutospacing="0" w:after="0" w:afterAutospacing="0"/>
        <w:rPr>
          <w:rFonts w:ascii="Times New Roman" w:hAnsi="Times New Roman" w:cs="Times New Roman"/>
          <w:b w:val="0"/>
          <w:bCs w:val="0"/>
          <w:sz w:val="24"/>
        </w:rPr>
      </w:pPr>
    </w:p>
    <w:p w:rsidR="002D7DD2" w:rsidRDefault="002D7DD2">
      <w:pPr>
        <w:pStyle w:val="Heading6"/>
        <w:spacing w:before="0" w:beforeAutospacing="0" w:after="0" w:afterAutospacing="0"/>
        <w:rPr>
          <w:rFonts w:ascii="Times New Roman" w:hAnsi="Times New Roman" w:cs="Times New Roman"/>
          <w:b w:val="0"/>
          <w:bCs w:val="0"/>
          <w:sz w:val="24"/>
        </w:rPr>
      </w:pPr>
    </w:p>
    <w:p w:rsidR="002D7DD2" w:rsidRDefault="002D7DD2">
      <w:pPr>
        <w:pStyle w:val="Heading6"/>
        <w:spacing w:before="0" w:beforeAutospacing="0" w:after="0" w:afterAutospacing="0"/>
        <w:rPr>
          <w:rFonts w:ascii="Times New Roman" w:hAnsi="Times New Roman" w:cs="Times New Roman"/>
          <w:b w:val="0"/>
          <w:bCs w:val="0"/>
          <w:sz w:val="24"/>
        </w:rPr>
      </w:pPr>
      <w:r w:rsidRPr="002D7DD2">
        <w:rPr>
          <w:rFonts w:ascii="Times New Roman" w:hAnsi="Times New Roman" w:cs="Times New Roman"/>
          <w:b w:val="0"/>
          <w:bCs w:val="0"/>
          <w:sz w:val="24"/>
          <w:u w:val="single"/>
        </w:rPr>
        <w:t>Also read</w:t>
      </w:r>
      <w:r>
        <w:rPr>
          <w:rFonts w:ascii="Times New Roman" w:hAnsi="Times New Roman" w:cs="Times New Roman"/>
          <w:b w:val="0"/>
          <w:bCs w:val="0"/>
          <w:sz w:val="24"/>
        </w:rPr>
        <w:t>:</w:t>
      </w:r>
    </w:p>
    <w:p w:rsidR="002D7DD2" w:rsidRDefault="00375592">
      <w:pPr>
        <w:pStyle w:val="Heading6"/>
        <w:spacing w:before="0" w:beforeAutospacing="0" w:after="0" w:afterAutospacing="0"/>
        <w:rPr>
          <w:rFonts w:ascii="Times New Roman" w:hAnsi="Times New Roman" w:cs="Times New Roman"/>
          <w:b w:val="0"/>
          <w:bCs w:val="0"/>
          <w:sz w:val="24"/>
        </w:rPr>
      </w:pPr>
      <w:hyperlink r:id="rId22" w:history="1">
        <w:r w:rsidR="002D7DD2" w:rsidRPr="00396967">
          <w:rPr>
            <w:rStyle w:val="Hyperlink"/>
            <w:rFonts w:ascii="Times New Roman" w:hAnsi="Times New Roman" w:cs="Times New Roman"/>
            <w:b w:val="0"/>
            <w:bCs w:val="0"/>
            <w:sz w:val="24"/>
          </w:rPr>
          <w:t>http://www.medscape.com/viewarticle/772263?src=mp</w:t>
        </w:r>
      </w:hyperlink>
    </w:p>
    <w:p w:rsidR="002D7DD2" w:rsidRPr="00B364F3" w:rsidRDefault="002D7DD2">
      <w:pPr>
        <w:pStyle w:val="Heading6"/>
        <w:spacing w:before="0" w:beforeAutospacing="0" w:after="0" w:afterAutospacing="0"/>
        <w:rPr>
          <w:rFonts w:ascii="Times New Roman" w:hAnsi="Times New Roman" w:cs="Times New Roman"/>
          <w:b w:val="0"/>
          <w:bCs w:val="0"/>
          <w:sz w:val="24"/>
        </w:rPr>
      </w:pPr>
    </w:p>
    <w:p w:rsidR="002252C6" w:rsidRPr="00B364F3" w:rsidRDefault="002252C6">
      <w:pPr>
        <w:pStyle w:val="Heading6"/>
        <w:spacing w:before="0" w:beforeAutospacing="0" w:after="0" w:afterAutospacing="0"/>
        <w:rPr>
          <w:rFonts w:ascii="Times New Roman" w:hAnsi="Times New Roman" w:cs="Times New Roman"/>
          <w:b w:val="0"/>
          <w:bCs w:val="0"/>
          <w:sz w:val="24"/>
        </w:rPr>
      </w:pPr>
    </w:p>
    <w:p w:rsidR="002252C6" w:rsidRPr="00B364F3" w:rsidRDefault="002252C6">
      <w:pPr>
        <w:pStyle w:val="Nervous1"/>
      </w:pPr>
      <w:bookmarkStart w:id="21" w:name="_Toc29153747"/>
      <w:r w:rsidRPr="00B364F3">
        <w:t>Subpial Lipoma, Intramedullary Lipoma</w:t>
      </w:r>
      <w:bookmarkEnd w:id="21"/>
    </w:p>
    <w:p w:rsidR="002252C6" w:rsidRPr="00B364F3" w:rsidRDefault="002252C6">
      <w:pPr>
        <w:pStyle w:val="NormalWeb"/>
      </w:pPr>
      <w:r w:rsidRPr="00B364F3">
        <w:rPr>
          <w:u w:val="single"/>
        </w:rPr>
        <w:t>Hypotheses</w:t>
      </w:r>
      <w:r w:rsidRPr="00B364F3">
        <w:t>:</w:t>
      </w:r>
    </w:p>
    <w:p w:rsidR="002252C6" w:rsidRPr="00B364F3" w:rsidRDefault="002252C6">
      <w:pPr>
        <w:pStyle w:val="NormalWeb"/>
        <w:numPr>
          <w:ilvl w:val="0"/>
          <w:numId w:val="16"/>
        </w:numPr>
      </w:pPr>
      <w:r w:rsidRPr="00B364F3">
        <w:rPr>
          <w:smallCaps/>
        </w:rPr>
        <w:t>premature disjunction</w:t>
      </w:r>
      <w:r w:rsidRPr="00B364F3">
        <w:t xml:space="preserve"> of neural ectoderm before formation of neural tube is complete → </w:t>
      </w:r>
      <w:r w:rsidRPr="00B364F3">
        <w:rPr>
          <w:highlight w:val="yellow"/>
        </w:rPr>
        <w:t>mesenchyme enters open, ependyma-lined central canal</w:t>
      </w:r>
      <w:r w:rsidRPr="00B364F3">
        <w:t xml:space="preserve"> from dorsal direction.</w:t>
      </w:r>
    </w:p>
    <w:p w:rsidR="002252C6" w:rsidRPr="00B364F3" w:rsidRDefault="002252C6">
      <w:pPr>
        <w:pStyle w:val="NormalWeb"/>
        <w:numPr>
          <w:ilvl w:val="0"/>
          <w:numId w:val="14"/>
        </w:numPr>
      </w:pPr>
      <w:r w:rsidRPr="00B364F3">
        <w:t>mesenchyme in abnormal location will form fat.</w:t>
      </w:r>
    </w:p>
    <w:p w:rsidR="002252C6" w:rsidRPr="00B364F3" w:rsidRDefault="002252C6">
      <w:pPr>
        <w:pStyle w:val="NormalWeb"/>
        <w:numPr>
          <w:ilvl w:val="0"/>
          <w:numId w:val="16"/>
        </w:numPr>
      </w:pPr>
      <w:r w:rsidRPr="00B364F3">
        <w:t xml:space="preserve">after neural tube is formed, </w:t>
      </w:r>
      <w:r w:rsidRPr="00B364F3">
        <w:rPr>
          <w:smallCaps/>
        </w:rPr>
        <w:t>disrup</w:t>
      </w:r>
      <w:r w:rsidRPr="00B364F3">
        <w:rPr>
          <w:smallCaps/>
          <w:noProof/>
        </w:rPr>
        <w:t>tion</w:t>
      </w:r>
      <w:r w:rsidRPr="00B364F3">
        <w:rPr>
          <w:noProof/>
        </w:rPr>
        <w:t xml:space="preserve"> </w:t>
      </w:r>
      <w:r w:rsidRPr="00B364F3">
        <w:t xml:space="preserve">occurs and </w:t>
      </w:r>
      <w:r w:rsidRPr="00B364F3">
        <w:rPr>
          <w:highlight w:val="yellow"/>
        </w:rPr>
        <w:t xml:space="preserve">subcutaneous fat </w:t>
      </w:r>
      <w:r w:rsidRPr="00B364F3">
        <w:rPr>
          <w:noProof/>
          <w:highlight w:val="yellow"/>
        </w:rPr>
        <w:t xml:space="preserve">herniates </w:t>
      </w:r>
      <w:r w:rsidRPr="00B364F3">
        <w:rPr>
          <w:highlight w:val="yellow"/>
        </w:rPr>
        <w:t>into neural tube</w:t>
      </w:r>
      <w:r w:rsidRPr="00B364F3">
        <w:t>.</w:t>
      </w:r>
    </w:p>
    <w:p w:rsidR="002252C6" w:rsidRPr="00B364F3" w:rsidRDefault="002252C6">
      <w:pPr>
        <w:pStyle w:val="NormalWeb"/>
      </w:pPr>
    </w:p>
    <w:p w:rsidR="002252C6" w:rsidRPr="00B364F3" w:rsidRDefault="002252C6">
      <w:pPr>
        <w:pStyle w:val="NormalWeb"/>
      </w:pPr>
      <w:r w:rsidRPr="00B364F3">
        <w:t>Lipoma tethers cord!</w:t>
      </w:r>
    </w:p>
    <w:p w:rsidR="002252C6" w:rsidRPr="00B364F3" w:rsidRDefault="002252C6">
      <w:pPr>
        <w:pStyle w:val="NormalWeb"/>
      </w:pPr>
    </w:p>
    <w:p w:rsidR="002252C6" w:rsidRPr="00B364F3" w:rsidRDefault="002252C6">
      <w:pPr>
        <w:pStyle w:val="NormalWeb"/>
      </w:pPr>
      <w:r w:rsidRPr="00B364F3">
        <w:rPr>
          <w:b/>
          <w:bCs/>
          <w:smallCaps/>
          <w:u w:val="single"/>
        </w:rPr>
        <w:t>Subpial lipoma</w:t>
      </w:r>
      <w:r w:rsidRPr="00B364F3">
        <w:t xml:space="preserve"> is located </w:t>
      </w:r>
      <w:r w:rsidRPr="00B364F3">
        <w:rPr>
          <w:i/>
          <w:iCs/>
          <w:color w:val="0000FF"/>
        </w:rPr>
        <w:t>dorsal to spinal cord</w:t>
      </w:r>
      <w:r w:rsidRPr="00B364F3">
        <w:t>.</w:t>
      </w:r>
    </w:p>
    <w:p w:rsidR="002252C6" w:rsidRPr="00B364F3" w:rsidRDefault="002252C6">
      <w:pPr>
        <w:pStyle w:val="NormalWeb"/>
        <w:numPr>
          <w:ilvl w:val="0"/>
          <w:numId w:val="17"/>
        </w:numPr>
      </w:pPr>
      <w:r w:rsidRPr="00B364F3">
        <w:t>most frequently in cervical and thoracic regions.</w:t>
      </w:r>
    </w:p>
    <w:p w:rsidR="002252C6" w:rsidRPr="00B364F3" w:rsidRDefault="002252C6">
      <w:pPr>
        <w:pStyle w:val="NormalWeb"/>
        <w:numPr>
          <w:ilvl w:val="0"/>
          <w:numId w:val="17"/>
        </w:numPr>
      </w:pPr>
      <w:r w:rsidRPr="00B364F3">
        <w:t>lipoma may cause myelopathy.</w:t>
      </w:r>
    </w:p>
    <w:p w:rsidR="002252C6" w:rsidRPr="00B364F3" w:rsidRDefault="002252C6">
      <w:pPr>
        <w:pStyle w:val="NormalWeb"/>
        <w:numPr>
          <w:ilvl w:val="0"/>
          <w:numId w:val="17"/>
        </w:numPr>
      </w:pPr>
      <w:r w:rsidRPr="00B364F3">
        <w:t>imaging - easily detected with MRI, CT myelography.</w:t>
      </w:r>
    </w:p>
    <w:p w:rsidR="002252C6" w:rsidRPr="00B364F3" w:rsidRDefault="002252C6">
      <w:pPr>
        <w:pStyle w:val="Heading6"/>
        <w:spacing w:before="0" w:beforeAutospacing="0" w:after="0" w:afterAutospacing="0"/>
        <w:rPr>
          <w:rFonts w:ascii="Times New Roman" w:hAnsi="Times New Roman" w:cs="Times New Roman"/>
          <w:color w:val="FF0000"/>
          <w:sz w:val="24"/>
        </w:rPr>
      </w:pPr>
    </w:p>
    <w:p w:rsidR="002252C6" w:rsidRPr="00B364F3" w:rsidRDefault="002252C6">
      <w:pPr>
        <w:pStyle w:val="NormalWeb"/>
      </w:pPr>
      <w:bookmarkStart w:id="22" w:name="_Toc149582473"/>
      <w:r w:rsidRPr="00B364F3">
        <w:rPr>
          <w:b/>
          <w:bCs/>
          <w:smallCaps/>
          <w:u w:val="single"/>
        </w:rPr>
        <w:t>Intramedullary lipoma</w:t>
      </w:r>
      <w:bookmarkEnd w:id="22"/>
      <w:r w:rsidRPr="00B364F3">
        <w:t xml:space="preserve"> is located</w:t>
      </w:r>
      <w:r w:rsidRPr="00B364F3">
        <w:rPr>
          <w:b/>
          <w:bCs/>
          <w:smallCaps/>
        </w:rPr>
        <w:t xml:space="preserve"> </w:t>
      </w:r>
      <w:r w:rsidRPr="00B364F3">
        <w:rPr>
          <w:i/>
          <w:iCs/>
          <w:color w:val="0000FF"/>
        </w:rPr>
        <w:t>between posterior columns</w:t>
      </w:r>
      <w:r w:rsidRPr="00B364F3">
        <w:t>; tongue-like extension along central canal is often found.</w:t>
      </w:r>
    </w:p>
    <w:p w:rsidR="002252C6" w:rsidRPr="00B364F3" w:rsidRDefault="002252C6">
      <w:pPr>
        <w:pStyle w:val="NormalWeb"/>
        <w:numPr>
          <w:ilvl w:val="0"/>
          <w:numId w:val="15"/>
        </w:numPr>
      </w:pPr>
      <w:r w:rsidRPr="00B364F3">
        <w:t>most frequently near thoracocervical or craniovertebral junctions.</w:t>
      </w:r>
    </w:p>
    <w:p w:rsidR="002252C6" w:rsidRPr="00B364F3" w:rsidRDefault="002252C6">
      <w:pPr>
        <w:pStyle w:val="NormalWeb"/>
        <w:numPr>
          <w:ilvl w:val="0"/>
          <w:numId w:val="15"/>
        </w:numPr>
      </w:pPr>
      <w:r w:rsidRPr="00B364F3">
        <w:t>overlying dura mater usually is intact; however, there may be dural defect to which cord and lipoma become adherent.</w:t>
      </w:r>
    </w:p>
    <w:p w:rsidR="002252C6" w:rsidRPr="00B364F3" w:rsidRDefault="002252C6">
      <w:pPr>
        <w:pStyle w:val="NormalWeb"/>
        <w:numPr>
          <w:ilvl w:val="0"/>
          <w:numId w:val="15"/>
        </w:numPr>
        <w:rPr>
          <w:b/>
          <w:bCs/>
        </w:rPr>
      </w:pPr>
      <w:r w:rsidRPr="00B364F3">
        <w:t xml:space="preserve">imaging - pressure erosion of spinal canal, abrupt expansion of spinal cord, fatty nature of </w:t>
      </w:r>
      <w:r w:rsidR="008E576D">
        <w:t>“</w:t>
      </w:r>
      <w:r w:rsidR="008E576D" w:rsidRPr="00B364F3">
        <w:t>tumor</w:t>
      </w:r>
      <w:r w:rsidR="008E576D">
        <w:t>”</w:t>
      </w:r>
      <w:r w:rsidRPr="00B364F3">
        <w:t>.</w:t>
      </w:r>
    </w:p>
    <w:p w:rsidR="002252C6" w:rsidRPr="00B364F3" w:rsidRDefault="002252C6">
      <w:pPr>
        <w:pStyle w:val="NormalWeb"/>
        <w:rPr>
          <w:b/>
          <w:bCs/>
        </w:rPr>
      </w:pPr>
    </w:p>
    <w:p w:rsidR="002252C6" w:rsidRPr="00B364F3" w:rsidRDefault="002252C6">
      <w:pPr>
        <w:pStyle w:val="NormalWeb"/>
      </w:pPr>
      <w:r w:rsidRPr="005C180C">
        <w:rPr>
          <w:color w:val="000000"/>
          <w:sz w:val="20"/>
          <w:szCs w:val="20"/>
        </w:rPr>
        <w:t>Intramedullary lipoma (</w:t>
      </w:r>
      <w:r w:rsidRPr="005C180C">
        <w:rPr>
          <w:i/>
          <w:color w:val="000000"/>
          <w:sz w:val="20"/>
          <w:szCs w:val="20"/>
        </w:rPr>
        <w:t>arrow</w:t>
      </w:r>
      <w:r w:rsidRPr="005C180C">
        <w:rPr>
          <w:color w:val="000000"/>
          <w:sz w:val="20"/>
          <w:szCs w:val="20"/>
        </w:rPr>
        <w:t>) with intact dura:</w:t>
      </w:r>
      <w:r w:rsidRPr="005C180C">
        <w:rPr>
          <w:color w:val="000000"/>
          <w:sz w:val="20"/>
          <w:szCs w:val="20"/>
        </w:rPr>
        <w:br w:type="textWrapping" w:clear="left"/>
      </w:r>
      <w:r w:rsidR="008C6D57">
        <w:rPr>
          <w:noProof/>
        </w:rPr>
        <w:drawing>
          <wp:inline distT="0" distB="0" distL="0" distR="0">
            <wp:extent cx="4724400" cy="3038475"/>
            <wp:effectExtent l="0" t="0" r="0" b="9525"/>
            <wp:docPr id="9" name="Picture 9" descr="D:\Viktoro\Neuroscience\Dev. Developmental anomalies\00. Pictures\Intramedullary lipom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Dev. Developmental anomalies\00. Pictures\Intramedullary lipoma (MR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400" cy="3038475"/>
                    </a:xfrm>
                    <a:prstGeom prst="rect">
                      <a:avLst/>
                    </a:prstGeom>
                    <a:noFill/>
                    <a:ln>
                      <a:noFill/>
                    </a:ln>
                  </pic:spPr>
                </pic:pic>
              </a:graphicData>
            </a:graphic>
          </wp:inline>
        </w:drawing>
      </w:r>
    </w:p>
    <w:p w:rsidR="002252C6" w:rsidRPr="00B364F3" w:rsidRDefault="002252C6">
      <w:pPr>
        <w:pStyle w:val="NormalWeb"/>
        <w:rPr>
          <w:b/>
          <w:bCs/>
        </w:rPr>
      </w:pPr>
    </w:p>
    <w:p w:rsidR="001D39FB" w:rsidRDefault="001D39FB">
      <w:pPr>
        <w:pStyle w:val="NormalWeb"/>
        <w:rPr>
          <w:b/>
          <w:bCs/>
        </w:rPr>
      </w:pPr>
    </w:p>
    <w:p w:rsidR="005C180C" w:rsidRDefault="005C180C">
      <w:pPr>
        <w:pStyle w:val="NormalWeb"/>
        <w:rPr>
          <w:b/>
          <w:bCs/>
        </w:rPr>
      </w:pPr>
    </w:p>
    <w:p w:rsidR="005C180C" w:rsidRPr="00B364F3" w:rsidRDefault="005C180C">
      <w:pPr>
        <w:pStyle w:val="NormalWeb"/>
        <w:rPr>
          <w:b/>
          <w:bCs/>
        </w:rPr>
      </w:pPr>
    </w:p>
    <w:p w:rsidR="002252C6" w:rsidRPr="00B364F3" w:rsidRDefault="002252C6">
      <w:pPr>
        <w:pStyle w:val="Antrat"/>
        <w:rPr>
          <w:caps w:val="0"/>
        </w:rPr>
      </w:pPr>
      <w:bookmarkStart w:id="23" w:name="_Toc29153748"/>
      <w:r w:rsidRPr="00B364F3">
        <w:rPr>
          <w:caps w:val="0"/>
        </w:rPr>
        <w:t>Disorders of secondary neurulation (s. abnormal retrogressive differentiation)</w:t>
      </w:r>
      <w:bookmarkEnd w:id="23"/>
    </w:p>
    <w:p w:rsidR="002252C6" w:rsidRPr="00B364F3" w:rsidRDefault="002252C6">
      <w:pPr>
        <w:pStyle w:val="Nervous1"/>
        <w:rPr>
          <w:b w:val="0"/>
          <w:bCs/>
        </w:rPr>
      </w:pPr>
      <w:bookmarkStart w:id="24" w:name="_Toc29153749"/>
      <w:r w:rsidRPr="00B364F3">
        <w:t>Tethered filum / tight filum / fatty filum</w:t>
      </w:r>
      <w:bookmarkEnd w:id="24"/>
    </w:p>
    <w:p w:rsidR="002252C6" w:rsidRPr="00B364F3" w:rsidRDefault="002252C6">
      <w:r w:rsidRPr="00B364F3">
        <w:t xml:space="preserve">- </w:t>
      </w:r>
      <w:r w:rsidRPr="00B364F3">
        <w:rPr>
          <w:highlight w:val="yellow"/>
        </w:rPr>
        <w:t>failure of fibres in filum terminale to lengthen</w:t>
      </w:r>
      <w:r w:rsidRPr="00B364F3">
        <w:t xml:space="preserve"> → </w:t>
      </w:r>
      <w:r w:rsidRPr="00B364F3">
        <w:rPr>
          <w:color w:val="FF0000"/>
        </w:rPr>
        <w:t>tethered spinal cord</w:t>
      </w:r>
      <w:r w:rsidRPr="00B364F3">
        <w:t>:</w:t>
      </w:r>
    </w:p>
    <w:p w:rsidR="002252C6" w:rsidRPr="00B364F3" w:rsidRDefault="002252C6">
      <w:pPr>
        <w:numPr>
          <w:ilvl w:val="0"/>
          <w:numId w:val="18"/>
        </w:numPr>
      </w:pPr>
      <w:r w:rsidRPr="00B364F3">
        <w:rPr>
          <w:b/>
          <w:bCs/>
        </w:rPr>
        <w:t>lack of normal ascent</w:t>
      </w:r>
      <w:r w:rsidRPr="00B364F3">
        <w:t xml:space="preserve"> of conus medullaris to L</w:t>
      </w:r>
      <w:r w:rsidRPr="00B364F3">
        <w:rPr>
          <w:vertAlign w:val="subscript"/>
        </w:rPr>
        <w:t>1</w:t>
      </w:r>
      <w:r w:rsidRPr="00B364F3">
        <w:t>.</w:t>
      </w:r>
    </w:p>
    <w:p w:rsidR="002252C6" w:rsidRPr="00B364F3" w:rsidRDefault="002252C6">
      <w:pPr>
        <w:numPr>
          <w:ilvl w:val="0"/>
          <w:numId w:val="18"/>
        </w:numPr>
      </w:pPr>
      <w:r w:rsidRPr="00B364F3">
        <w:rPr>
          <w:b/>
          <w:bCs/>
        </w:rPr>
        <w:t>ischemic / metabolic</w:t>
      </w:r>
      <w:r w:rsidRPr="00B364F3">
        <w:t xml:space="preserve"> disturbance of caudal spinal cord.</w:t>
      </w:r>
    </w:p>
    <w:p w:rsidR="002252C6" w:rsidRDefault="002252C6"/>
    <w:p w:rsidR="008C6D57" w:rsidRDefault="008C6D57" w:rsidP="008C6D57">
      <w:pPr>
        <w:shd w:val="clear" w:color="auto" w:fill="FFCCFF"/>
        <w:ind w:left="450" w:right="5512"/>
        <w:jc w:val="center"/>
      </w:pPr>
      <w:r>
        <w:t>Conus below L2 at any age is abnormal!</w:t>
      </w:r>
    </w:p>
    <w:p w:rsidR="008C6D57" w:rsidRPr="00B364F3" w:rsidRDefault="008C6D57"/>
    <w:p w:rsidR="002252C6" w:rsidRPr="00B364F3" w:rsidRDefault="002252C6">
      <w:pPr>
        <w:numPr>
          <w:ilvl w:val="0"/>
          <w:numId w:val="19"/>
        </w:numPr>
      </w:pPr>
      <w:r w:rsidRPr="00B364F3">
        <w:t xml:space="preserve">filum terminale is often </w:t>
      </w:r>
      <w:r w:rsidRPr="00B364F3">
        <w:rPr>
          <w:b/>
          <w:bCs/>
          <w:i/>
          <w:iCs/>
        </w:rPr>
        <w:t>infiltrated with fatty tissue</w:t>
      </w:r>
      <w:r w:rsidRPr="00B364F3">
        <w:t>.</w:t>
      </w:r>
    </w:p>
    <w:p w:rsidR="002252C6" w:rsidRPr="00B364F3" w:rsidRDefault="002252C6">
      <w:pPr>
        <w:numPr>
          <w:ilvl w:val="0"/>
          <w:numId w:val="19"/>
        </w:numPr>
      </w:pPr>
      <w:r w:rsidRPr="00B364F3">
        <w:rPr>
          <w:b/>
          <w:bCs/>
          <w:i/>
          <w:iCs/>
        </w:rPr>
        <w:t>associated spinal anomalies</w:t>
      </w:r>
      <w:r w:rsidRPr="00B364F3">
        <w:t xml:space="preserve"> are common (spina bifida, diastematomyelia, spinal lipomas, dermal sinuses, fibrolipomas of filum terminale).</w:t>
      </w:r>
    </w:p>
    <w:p w:rsidR="002252C6" w:rsidRDefault="002252C6">
      <w:pPr>
        <w:numPr>
          <w:ilvl w:val="0"/>
          <w:numId w:val="19"/>
        </w:numPr>
      </w:pPr>
      <w:r w:rsidRPr="00B364F3">
        <w:rPr>
          <w:u w:val="single"/>
        </w:rPr>
        <w:t>risk factor</w:t>
      </w:r>
      <w:r w:rsidRPr="00B364F3">
        <w:t xml:space="preserve"> - genitourinary &amp; anorectal malformations.</w:t>
      </w:r>
    </w:p>
    <w:p w:rsidR="001E38FB" w:rsidRPr="001E38FB" w:rsidRDefault="001E38FB">
      <w:pPr>
        <w:numPr>
          <w:ilvl w:val="0"/>
          <w:numId w:val="19"/>
        </w:numPr>
      </w:pPr>
      <w:r w:rsidRPr="001E38FB">
        <w:t xml:space="preserve">prenatal </w:t>
      </w:r>
      <w:r w:rsidRPr="001E38FB">
        <w:rPr>
          <w:smallCaps/>
        </w:rPr>
        <w:t>folic acid</w:t>
      </w:r>
      <w:r w:rsidRPr="001E38FB">
        <w:t xml:space="preserve"> reduces incidence by 70-80%.</w:t>
      </w:r>
    </w:p>
    <w:p w:rsidR="002252C6" w:rsidRDefault="002252C6"/>
    <w:p w:rsidR="005C180C" w:rsidRPr="00B364F3" w:rsidRDefault="005C180C"/>
    <w:p w:rsidR="002252C6" w:rsidRPr="00B364F3" w:rsidRDefault="002252C6">
      <w:pPr>
        <w:pStyle w:val="Nervous5"/>
        <w:ind w:right="6945"/>
      </w:pPr>
      <w:bookmarkStart w:id="25" w:name="_Toc29153750"/>
      <w:r w:rsidRPr="00B364F3">
        <w:t>clinical features</w:t>
      </w:r>
      <w:bookmarkEnd w:id="25"/>
    </w:p>
    <w:p w:rsidR="002252C6" w:rsidRDefault="002252C6">
      <w:r w:rsidRPr="00B364F3">
        <w:t xml:space="preserve">Symptoms may occur at any age (typically in </w:t>
      </w:r>
      <w:r w:rsidRPr="00B364F3">
        <w:rPr>
          <w:b/>
          <w:bCs/>
        </w:rPr>
        <w:t>childhood ÷ adolescence</w:t>
      </w:r>
      <w:r w:rsidRPr="00B364F3">
        <w:t xml:space="preserve"> during periods of rapid growth) - flexion and extension of spine →</w:t>
      </w:r>
      <w:r w:rsidRPr="00B364F3">
        <w:rPr>
          <w:b/>
          <w:bCs/>
          <w:i/>
          <w:iCs/>
        </w:rPr>
        <w:t xml:space="preserve"> </w:t>
      </w:r>
      <w:r w:rsidRPr="00B364F3">
        <w:rPr>
          <w:rStyle w:val="Nervous9Char"/>
          <w:b/>
          <w:i/>
        </w:rPr>
        <w:t>repeated trauma &amp; ischemia</w:t>
      </w:r>
      <w:r w:rsidRPr="00B364F3">
        <w:rPr>
          <w:rStyle w:val="Nervous9Char"/>
        </w:rPr>
        <w:t xml:space="preserve"> to conus</w:t>
      </w:r>
      <w:r w:rsidRPr="00B364F3">
        <w:t>:</w:t>
      </w:r>
    </w:p>
    <w:p w:rsidR="00AC6782" w:rsidRPr="00B364F3" w:rsidRDefault="00AC6782" w:rsidP="00AC6782">
      <w:pPr>
        <w:spacing w:before="120" w:after="120"/>
        <w:jc w:val="center"/>
      </w:pPr>
      <w:r>
        <w:t>URO → ORTHO → NEURO</w:t>
      </w:r>
    </w:p>
    <w:p w:rsidR="00AC6782" w:rsidRPr="00B364F3" w:rsidRDefault="00AC6782" w:rsidP="00AC6782">
      <w:pPr>
        <w:numPr>
          <w:ilvl w:val="1"/>
          <w:numId w:val="19"/>
        </w:numPr>
      </w:pPr>
      <w:r>
        <w:t xml:space="preserve">back + </w:t>
      </w:r>
      <w:r w:rsidRPr="00B364F3">
        <w:t xml:space="preserve">lower extremity </w:t>
      </w:r>
      <w:r w:rsidRPr="00B364F3">
        <w:rPr>
          <w:b/>
          <w:bCs/>
          <w:color w:val="0000FF"/>
        </w:rPr>
        <w:t>pain</w:t>
      </w:r>
      <w:r w:rsidRPr="00B364F3">
        <w:t xml:space="preserve"> (may be </w:t>
      </w:r>
      <w:r>
        <w:t>asymmetrical and nondermatomal) – usually first symptom!</w:t>
      </w:r>
      <w:r w:rsidR="00A76FED">
        <w:t xml:space="preserve">; may suddenly worsen from </w:t>
      </w:r>
      <w:r w:rsidR="00A76FED" w:rsidRPr="00A76FED">
        <w:rPr>
          <w:i/>
          <w:color w:val="FF0000"/>
        </w:rPr>
        <w:t>stretching of legs</w:t>
      </w:r>
      <w:r w:rsidR="00A76FED">
        <w:t xml:space="preserve"> (athletes, ob/gyn procedures)</w:t>
      </w:r>
    </w:p>
    <w:p w:rsidR="002252C6" w:rsidRPr="00B364F3" w:rsidRDefault="002252C6">
      <w:pPr>
        <w:numPr>
          <w:ilvl w:val="1"/>
          <w:numId w:val="19"/>
        </w:numPr>
      </w:pPr>
      <w:r w:rsidRPr="00B364F3">
        <w:t xml:space="preserve">progressive gait disturbance, lower extremity </w:t>
      </w:r>
      <w:r w:rsidRPr="00B364F3">
        <w:rPr>
          <w:b/>
          <w:bCs/>
          <w:color w:val="0000FF"/>
        </w:rPr>
        <w:t>spastic weakness</w:t>
      </w:r>
      <w:r w:rsidRPr="00B364F3">
        <w:t>, orthopedic deformities (varus and valgus and cavus changes of foot)</w:t>
      </w:r>
    </w:p>
    <w:p w:rsidR="002252C6" w:rsidRPr="00B364F3" w:rsidRDefault="002252C6">
      <w:pPr>
        <w:numPr>
          <w:ilvl w:val="1"/>
          <w:numId w:val="19"/>
        </w:numPr>
      </w:pPr>
      <w:r w:rsidRPr="00B364F3">
        <w:rPr>
          <w:b/>
          <w:bCs/>
          <w:color w:val="0000FF"/>
        </w:rPr>
        <w:t>sensory loss</w:t>
      </w:r>
      <w:r w:rsidRPr="00B364F3">
        <w:t xml:space="preserve"> in sacral dermatomes.</w:t>
      </w:r>
    </w:p>
    <w:p w:rsidR="002252C6" w:rsidRPr="00B364F3" w:rsidRDefault="002252C6">
      <w:pPr>
        <w:numPr>
          <w:ilvl w:val="1"/>
          <w:numId w:val="19"/>
        </w:numPr>
      </w:pPr>
      <w:r w:rsidRPr="00B364F3">
        <w:t xml:space="preserve">urinary </w:t>
      </w:r>
      <w:r w:rsidRPr="00B364F3">
        <w:rPr>
          <w:b/>
          <w:bCs/>
          <w:color w:val="0000FF"/>
        </w:rPr>
        <w:t>incontinence</w:t>
      </w:r>
      <w:r w:rsidRPr="00B364F3">
        <w:t>, impotence</w:t>
      </w:r>
    </w:p>
    <w:p w:rsidR="002252C6" w:rsidRPr="00B364F3" w:rsidRDefault="002252C6">
      <w:pPr>
        <w:numPr>
          <w:ilvl w:val="1"/>
          <w:numId w:val="19"/>
        </w:numPr>
      </w:pPr>
      <w:r w:rsidRPr="00B364F3">
        <w:rPr>
          <w:i/>
          <w:iCs/>
          <w:color w:val="0000FF"/>
        </w:rPr>
        <w:t>cutaneous stigmata</w:t>
      </w:r>
      <w:r w:rsidRPr="00B364F3">
        <w:t xml:space="preserve"> (50-70%).</w:t>
      </w:r>
    </w:p>
    <w:p w:rsidR="002252C6" w:rsidRDefault="0040786A" w:rsidP="0040786A">
      <w:pPr>
        <w:ind w:left="2160"/>
      </w:pPr>
      <w:r>
        <w:t>if skin dimple below gluteal crease → don’t worry</w:t>
      </w:r>
    </w:p>
    <w:p w:rsidR="0040786A" w:rsidRDefault="0040786A" w:rsidP="0040786A">
      <w:pPr>
        <w:ind w:left="2160"/>
      </w:pPr>
      <w:r>
        <w:t>if skin dimple above gluteal crease → MRI</w:t>
      </w:r>
    </w:p>
    <w:p w:rsidR="0040786A" w:rsidRDefault="0040786A"/>
    <w:p w:rsidR="001B6268" w:rsidRDefault="001B6268"/>
    <w:p w:rsidR="002252C6" w:rsidRPr="00B364F3" w:rsidRDefault="002252C6">
      <w:pPr>
        <w:pStyle w:val="Nervous5"/>
      </w:pPr>
      <w:bookmarkStart w:id="26" w:name="_Toc29153751"/>
      <w:r w:rsidRPr="00B364F3">
        <w:t>Diagnosis</w:t>
      </w:r>
      <w:bookmarkEnd w:id="26"/>
    </w:p>
    <w:p w:rsidR="002252C6" w:rsidRPr="00B364F3" w:rsidRDefault="002252C6">
      <w:r w:rsidRPr="00B364F3">
        <w:rPr>
          <w:b/>
          <w:bCs/>
          <w:color w:val="0000FF"/>
        </w:rPr>
        <w:t>MRI</w:t>
      </w:r>
      <w:r w:rsidRPr="00B364F3">
        <w:t>:</w:t>
      </w:r>
    </w:p>
    <w:p w:rsidR="002252C6" w:rsidRPr="00B364F3" w:rsidRDefault="002252C6">
      <w:pPr>
        <w:numPr>
          <w:ilvl w:val="0"/>
          <w:numId w:val="20"/>
        </w:numPr>
      </w:pPr>
      <w:r w:rsidRPr="00B364F3">
        <w:rPr>
          <w:i/>
          <w:iCs/>
          <w:color w:val="FF0000"/>
        </w:rPr>
        <w:t>diminished pulsations</w:t>
      </w:r>
      <w:r w:rsidRPr="00B364F3">
        <w:t xml:space="preserve"> of </w:t>
      </w:r>
      <w:r w:rsidRPr="00B364F3">
        <w:rPr>
          <w:b/>
          <w:bCs/>
        </w:rPr>
        <w:t>spinal cord</w:t>
      </w:r>
    </w:p>
    <w:p w:rsidR="002252C6" w:rsidRPr="00B364F3" w:rsidRDefault="002252C6">
      <w:pPr>
        <w:numPr>
          <w:ilvl w:val="0"/>
          <w:numId w:val="20"/>
        </w:numPr>
      </w:pPr>
      <w:r w:rsidRPr="00B364F3">
        <w:rPr>
          <w:i/>
          <w:iCs/>
          <w:color w:val="FF0000"/>
        </w:rPr>
        <w:t>low</w:t>
      </w:r>
      <w:r w:rsidRPr="00B364F3">
        <w:t xml:space="preserve"> </w:t>
      </w:r>
      <w:r w:rsidRPr="00B364F3">
        <w:rPr>
          <w:b/>
          <w:bCs/>
        </w:rPr>
        <w:t>conus medullaris</w:t>
      </w:r>
      <w:r w:rsidRPr="00B364F3">
        <w:t xml:space="preserve"> (below bottom of L</w:t>
      </w:r>
      <w:r w:rsidRPr="00B364F3">
        <w:rPr>
          <w:vertAlign w:val="subscript"/>
        </w:rPr>
        <w:t>2</w:t>
      </w:r>
      <w:r w:rsidRPr="00B364F3">
        <w:t xml:space="preserve"> vertebral body), absent cauda equina.</w:t>
      </w:r>
    </w:p>
    <w:p w:rsidR="002252C6" w:rsidRPr="00B364F3" w:rsidRDefault="002252C6" w:rsidP="005C180C">
      <w:pPr>
        <w:pBdr>
          <w:top w:val="single" w:sz="4" w:space="1" w:color="auto"/>
          <w:left w:val="single" w:sz="4" w:space="4" w:color="auto"/>
          <w:bottom w:val="single" w:sz="4" w:space="1" w:color="auto"/>
          <w:right w:val="single" w:sz="4" w:space="4" w:color="auto"/>
        </w:pBdr>
        <w:spacing w:before="60" w:after="120"/>
        <w:ind w:left="1440" w:right="992"/>
        <w:jc w:val="center"/>
      </w:pPr>
      <w:r w:rsidRPr="00B364F3">
        <w:t>Conus is abnormally low at any age if it is found to end below L</w:t>
      </w:r>
      <w:r w:rsidRPr="00B364F3">
        <w:rPr>
          <w:vertAlign w:val="subscript"/>
        </w:rPr>
        <w:t xml:space="preserve">2–3 </w:t>
      </w:r>
      <w:r w:rsidRPr="00B364F3">
        <w:t>disc space</w:t>
      </w:r>
    </w:p>
    <w:p w:rsidR="002252C6" w:rsidRPr="00B364F3" w:rsidRDefault="002252C6">
      <w:pPr>
        <w:numPr>
          <w:ilvl w:val="0"/>
          <w:numId w:val="20"/>
        </w:numPr>
      </w:pPr>
      <w:r w:rsidRPr="00B364F3">
        <w:rPr>
          <w:i/>
          <w:iCs/>
          <w:color w:val="FF0000"/>
        </w:rPr>
        <w:t xml:space="preserve">lack </w:t>
      </w:r>
      <w:r w:rsidRPr="00B364F3">
        <w:t>of</w:t>
      </w:r>
      <w:r w:rsidRPr="00B364F3">
        <w:rPr>
          <w:i/>
          <w:iCs/>
          <w:color w:val="FF0000"/>
        </w:rPr>
        <w:t xml:space="preserve"> </w:t>
      </w:r>
      <w:r w:rsidRPr="00B364F3">
        <w:rPr>
          <w:b/>
          <w:bCs/>
        </w:rPr>
        <w:t>intumescentia lumbalis</w:t>
      </w:r>
      <w:r w:rsidRPr="00B364F3">
        <w:t xml:space="preserve"> - conus tapers gradually into thickened filum (no clear transition - difficult to delineate where conus ends and filum begins).</w:t>
      </w:r>
    </w:p>
    <w:p w:rsidR="002252C6" w:rsidRDefault="002252C6">
      <w:pPr>
        <w:numPr>
          <w:ilvl w:val="0"/>
          <w:numId w:val="20"/>
        </w:numPr>
      </w:pPr>
      <w:r w:rsidRPr="00B364F3">
        <w:rPr>
          <w:i/>
          <w:iCs/>
          <w:color w:val="FF0000"/>
        </w:rPr>
        <w:t>thickened</w:t>
      </w:r>
      <w:r w:rsidRPr="00B364F3">
        <w:t xml:space="preserve"> (&gt; 1-2 mm in diameter at L5-S1 level) and </w:t>
      </w:r>
      <w:r w:rsidRPr="00B364F3">
        <w:rPr>
          <w:i/>
          <w:iCs/>
          <w:color w:val="FF0000"/>
        </w:rPr>
        <w:t>fat-containing</w:t>
      </w:r>
      <w:r w:rsidRPr="00B364F3">
        <w:t xml:space="preserve"> </w:t>
      </w:r>
      <w:r w:rsidRPr="00B364F3">
        <w:rPr>
          <w:b/>
          <w:bCs/>
        </w:rPr>
        <w:t>filum terminale</w:t>
      </w:r>
      <w:r w:rsidRPr="00B364F3">
        <w:t>.</w:t>
      </w:r>
    </w:p>
    <w:p w:rsidR="00DB3068" w:rsidRPr="00B364F3" w:rsidRDefault="00DB3068">
      <w:pPr>
        <w:numPr>
          <w:ilvl w:val="0"/>
          <w:numId w:val="20"/>
        </w:numPr>
      </w:pPr>
      <w:r w:rsidRPr="00B364F3">
        <w:rPr>
          <w:b/>
          <w:bCs/>
        </w:rPr>
        <w:t>conus medullaris</w:t>
      </w:r>
      <w:r w:rsidRPr="00B364F3">
        <w:t xml:space="preserve"> </w:t>
      </w:r>
      <w:r w:rsidRPr="00DB3068">
        <w:rPr>
          <w:i/>
          <w:iCs/>
          <w:color w:val="FF0000"/>
        </w:rPr>
        <w:t>does not move</w:t>
      </w:r>
      <w:r w:rsidRPr="00DB3068">
        <w:t xml:space="preserve"> forward in spinal canal </w:t>
      </w:r>
      <w:r>
        <w:t>(</w:t>
      </w:r>
      <w:r w:rsidRPr="00DB3068">
        <w:t xml:space="preserve">when </w:t>
      </w:r>
      <w:r w:rsidRPr="00123E09">
        <w:rPr>
          <w:highlight w:val="yellow"/>
        </w:rPr>
        <w:t>MRI is done in prone position</w:t>
      </w:r>
      <w:r>
        <w:t>)</w:t>
      </w:r>
      <w:r w:rsidRPr="00DB3068">
        <w:t>.</w:t>
      </w:r>
    </w:p>
    <w:p w:rsidR="002252C6" w:rsidRDefault="002252C6"/>
    <w:p w:rsidR="00E81147" w:rsidRDefault="00E81147">
      <w:r w:rsidRPr="00E81147">
        <w:rPr>
          <w:b/>
          <w:bCs/>
          <w:color w:val="0000FF"/>
        </w:rPr>
        <w:t>US</w:t>
      </w:r>
      <w:r>
        <w:t xml:space="preserve"> in kids is easy but may miss tethered cord!</w:t>
      </w:r>
      <w:r w:rsidR="008C6D57">
        <w:t xml:space="preserve"> In general, </w:t>
      </w:r>
      <w:r w:rsidR="008C6D57" w:rsidRPr="008C6D57">
        <w:rPr>
          <w:rStyle w:val="Red"/>
          <w:i/>
        </w:rPr>
        <w:t>useless</w:t>
      </w:r>
      <w:r w:rsidR="008C6D57">
        <w:t>!</w:t>
      </w:r>
    </w:p>
    <w:p w:rsidR="00E81147" w:rsidRDefault="00E81147"/>
    <w:p w:rsidR="00DB3068" w:rsidRPr="00B364F3" w:rsidRDefault="00DB3068"/>
    <w:p w:rsidR="002252C6" w:rsidRPr="00B364F3" w:rsidRDefault="002252C6">
      <w:pPr>
        <w:pStyle w:val="Nervous5"/>
        <w:ind w:right="8079"/>
      </w:pPr>
      <w:bookmarkStart w:id="27" w:name="_Toc29153752"/>
      <w:r w:rsidRPr="00B364F3">
        <w:t>Treatment</w:t>
      </w:r>
      <w:bookmarkEnd w:id="27"/>
    </w:p>
    <w:p w:rsidR="002252C6" w:rsidRPr="00B364F3" w:rsidRDefault="002252C6">
      <w:r w:rsidRPr="00B364F3">
        <w:t xml:space="preserve">- </w:t>
      </w:r>
      <w:r w:rsidRPr="00B364F3">
        <w:rPr>
          <w:b/>
          <w:bCs/>
          <w:color w:val="0000FF"/>
        </w:rPr>
        <w:t>surgical release</w:t>
      </w:r>
      <w:r w:rsidRPr="00B364F3">
        <w:t xml:space="preserve"> of tethered cord:</w:t>
      </w:r>
    </w:p>
    <w:p w:rsidR="002252C6" w:rsidRPr="00B364F3" w:rsidRDefault="002252C6">
      <w:pPr>
        <w:numPr>
          <w:ilvl w:val="0"/>
          <w:numId w:val="22"/>
        </w:numPr>
      </w:pPr>
      <w:r w:rsidRPr="00B364F3">
        <w:rPr>
          <w:noProof/>
        </w:rPr>
        <w:t>laminectomy</w:t>
      </w:r>
    </w:p>
    <w:p w:rsidR="002252C6" w:rsidRPr="00B364F3" w:rsidRDefault="002252C6">
      <w:pPr>
        <w:numPr>
          <w:ilvl w:val="0"/>
          <w:numId w:val="22"/>
        </w:numPr>
      </w:pPr>
      <w:r w:rsidRPr="00B364F3">
        <w:t>opening of dura</w:t>
      </w:r>
    </w:p>
    <w:p w:rsidR="002252C6" w:rsidRPr="007E08F3" w:rsidRDefault="002252C6">
      <w:pPr>
        <w:numPr>
          <w:ilvl w:val="0"/>
          <w:numId w:val="22"/>
        </w:numPr>
      </w:pPr>
      <w:r w:rsidRPr="008C6D57">
        <w:rPr>
          <w:b/>
          <w:bCs/>
          <w14:shadow w14:blurRad="50800" w14:dist="38100" w14:dir="2700000" w14:sx="100000" w14:sy="100000" w14:kx="0" w14:ky="0" w14:algn="tl">
            <w14:srgbClr w14:val="000000">
              <w14:alpha w14:val="60000"/>
            </w14:srgbClr>
          </w14:shadow>
        </w:rPr>
        <w:t>transection of thickened filum terminale</w:t>
      </w:r>
      <w:r w:rsidR="007E08F3" w:rsidRPr="008C6D57">
        <w:rPr>
          <w:b/>
          <w:bCs/>
          <w14:shadow w14:blurRad="50800" w14:dist="38100" w14:dir="2700000" w14:sx="100000" w14:sy="100000" w14:kx="0" w14:ky="0" w14:algn="tl">
            <w14:srgbClr w14:val="000000">
              <w14:alpha w14:val="60000"/>
            </w14:srgbClr>
          </w14:shadow>
        </w:rPr>
        <w:t xml:space="preserve"> </w:t>
      </w:r>
      <w:r w:rsidR="007E08F3" w:rsidRPr="007E08F3">
        <w:t xml:space="preserve">(check with </w:t>
      </w:r>
      <w:r w:rsidR="007E08F3" w:rsidRPr="007E08F3">
        <w:rPr>
          <w:color w:val="0000FF"/>
        </w:rPr>
        <w:t xml:space="preserve">intraop </w:t>
      </w:r>
      <w:r w:rsidR="00C0564C">
        <w:rPr>
          <w:color w:val="0000FF"/>
        </w:rPr>
        <w:t xml:space="preserve">stim probe and </w:t>
      </w:r>
      <w:r w:rsidR="007E08F3" w:rsidRPr="007E08F3">
        <w:rPr>
          <w:color w:val="0000FF"/>
        </w:rPr>
        <w:t>EMG</w:t>
      </w:r>
      <w:r w:rsidR="007E08F3" w:rsidRPr="007E08F3">
        <w:t xml:space="preserve"> before cutting!)</w:t>
      </w:r>
      <w:r w:rsidR="00A71DF4">
        <w:t xml:space="preserve"> – has </w:t>
      </w:r>
      <w:r w:rsidR="005228E0">
        <w:t xml:space="preserve">serpentine </w:t>
      </w:r>
      <w:r w:rsidR="00A71DF4">
        <w:t xml:space="preserve">vessel </w:t>
      </w:r>
      <w:r w:rsidR="00F7430E">
        <w:t>running</w:t>
      </w:r>
      <w:r w:rsidR="00A71DF4">
        <w:t xml:space="preserve"> along (vs. nerve roots)</w:t>
      </w:r>
    </w:p>
    <w:p w:rsidR="002252C6" w:rsidRPr="00B364F3" w:rsidRDefault="002252C6">
      <w:pPr>
        <w:numPr>
          <w:ilvl w:val="0"/>
          <w:numId w:val="21"/>
        </w:numPr>
        <w:rPr>
          <w:b/>
          <w:bCs/>
        </w:rPr>
      </w:pPr>
      <w:r w:rsidRPr="00B364F3">
        <w:t>symptom progression is arrested, and in some patients, symptoms may improve (pain responds best, sphincter dysfunction worst).</w:t>
      </w:r>
    </w:p>
    <w:p w:rsidR="002252C6" w:rsidRPr="00B364F3" w:rsidRDefault="002252C6">
      <w:pPr>
        <w:numPr>
          <w:ilvl w:val="0"/>
          <w:numId w:val="21"/>
        </w:numPr>
        <w:rPr>
          <w:b/>
          <w:bCs/>
        </w:rPr>
      </w:pPr>
      <w:r w:rsidRPr="00B364F3">
        <w:t xml:space="preserve">given potential for rapid deterioration with incomplete neurological recovery, even </w:t>
      </w:r>
      <w:r w:rsidRPr="00B364F3">
        <w:rPr>
          <w:b/>
          <w:bCs/>
          <w:i/>
          <w:iCs/>
        </w:rPr>
        <w:t xml:space="preserve">prophylactic surgery </w:t>
      </w:r>
      <w:r w:rsidRPr="00B364F3">
        <w:t>in otherwise asymptomatic child is advisable.</w:t>
      </w:r>
    </w:p>
    <w:p w:rsidR="002252C6" w:rsidRDefault="00E81147" w:rsidP="00E81147">
      <w:pPr>
        <w:jc w:val="center"/>
      </w:pPr>
      <w:r w:rsidRPr="00E81147">
        <w:rPr>
          <w:i/>
          <w:color w:val="FF0000"/>
        </w:rPr>
        <w:t>Treat before symptoms</w:t>
      </w:r>
      <w:r w:rsidR="008C6D57">
        <w:rPr>
          <w:i/>
          <w:color w:val="FF0000"/>
        </w:rPr>
        <w:t>!!!</w:t>
      </w:r>
      <w:r>
        <w:t xml:space="preserve"> (ischemic damage </w:t>
      </w:r>
      <w:r w:rsidR="00F7430E">
        <w:t>[</w:t>
      </w:r>
      <w:r w:rsidR="008C6D57">
        <w:t xml:space="preserve">cord strokes] </w:t>
      </w:r>
      <w:r>
        <w:t>does not recover!)</w:t>
      </w:r>
    </w:p>
    <w:p w:rsidR="00E81147" w:rsidRDefault="00F7430E" w:rsidP="00F7430E">
      <w:pPr>
        <w:numPr>
          <w:ilvl w:val="0"/>
          <w:numId w:val="21"/>
        </w:numPr>
      </w:pPr>
      <w:r>
        <w:t xml:space="preserve">if there is </w:t>
      </w:r>
      <w:r w:rsidRPr="00F7430E">
        <w:rPr>
          <w:rStyle w:val="Red"/>
        </w:rPr>
        <w:t>diastematomyelia</w:t>
      </w:r>
      <w:r>
        <w:t xml:space="preserve"> </w:t>
      </w:r>
      <w:r w:rsidRPr="00F7430E">
        <w:rPr>
          <w:rStyle w:val="Red"/>
        </w:rPr>
        <w:t>and bone spicule</w:t>
      </w:r>
      <w:r>
        <w:t xml:space="preserve"> – </w:t>
      </w:r>
      <w:r w:rsidRPr="00F7430E">
        <w:rPr>
          <w:highlight w:val="yellow"/>
        </w:rPr>
        <w:t>resect bone first</w:t>
      </w:r>
      <w:r>
        <w:t xml:space="preserve"> (if opposite, cord bounces against bone upon release and neuro deficits↑)</w:t>
      </w:r>
    </w:p>
    <w:p w:rsidR="00E81147" w:rsidRDefault="00E81147" w:rsidP="00A556A6"/>
    <w:p w:rsidR="00F7430E" w:rsidRDefault="00F7430E" w:rsidP="00A556A6"/>
    <w:p w:rsidR="00A71DF4" w:rsidRDefault="00A71DF4" w:rsidP="00A71DF4">
      <w:pPr>
        <w:pStyle w:val="Nervous5"/>
      </w:pPr>
      <w:bookmarkStart w:id="28" w:name="_Toc29153753"/>
      <w:r>
        <w:t>Prognosis</w:t>
      </w:r>
      <w:bookmarkEnd w:id="28"/>
    </w:p>
    <w:p w:rsidR="001B6268" w:rsidRDefault="001B6268" w:rsidP="001B6268">
      <w:r w:rsidRPr="001B6268">
        <w:rPr>
          <w:u w:val="single"/>
        </w:rPr>
        <w:t>Pediatric cases (vs. adult):</w:t>
      </w:r>
      <w:r>
        <w:t xml:space="preserve"> no pain, no neuro deficits at presentation, fresh surgical anatomy (vs. scarred in </w:t>
      </w:r>
      <w:r w:rsidR="00B00F62">
        <w:t>adults), good operative results.</w:t>
      </w:r>
    </w:p>
    <w:p w:rsidR="001B6268" w:rsidRPr="001B6268" w:rsidRDefault="001B6268" w:rsidP="001B6268">
      <w:pPr>
        <w:ind w:left="340"/>
      </w:pPr>
    </w:p>
    <w:p w:rsidR="006132EE" w:rsidRDefault="006132EE" w:rsidP="00A71DF4">
      <w:pPr>
        <w:numPr>
          <w:ilvl w:val="0"/>
          <w:numId w:val="21"/>
        </w:numPr>
      </w:pPr>
      <w:r w:rsidRPr="0061326F">
        <w:rPr>
          <w:b/>
        </w:rPr>
        <w:t>pain</w:t>
      </w:r>
      <w:r>
        <w:t xml:space="preserve"> improves in 50% patients (better results for kids).</w:t>
      </w:r>
    </w:p>
    <w:p w:rsidR="00A71DF4" w:rsidRDefault="00A71DF4" w:rsidP="00A71DF4">
      <w:pPr>
        <w:numPr>
          <w:ilvl w:val="0"/>
          <w:numId w:val="21"/>
        </w:numPr>
      </w:pPr>
      <w:r>
        <w:t xml:space="preserve">20-25% </w:t>
      </w:r>
      <w:r>
        <w:rPr>
          <w:color w:val="FF0000"/>
        </w:rPr>
        <w:t>ret</w:t>
      </w:r>
      <w:r w:rsidRPr="00A71DF4">
        <w:rPr>
          <w:color w:val="FF0000"/>
        </w:rPr>
        <w:t>et</w:t>
      </w:r>
      <w:r>
        <w:rPr>
          <w:color w:val="FF0000"/>
        </w:rPr>
        <w:t>h</w:t>
      </w:r>
      <w:r w:rsidRPr="00A71DF4">
        <w:rPr>
          <w:color w:val="FF0000"/>
        </w:rPr>
        <w:t>er</w:t>
      </w:r>
      <w:r w:rsidR="001B6268">
        <w:t xml:space="preserve"> postop (of those, 10-15% retether again after 2</w:t>
      </w:r>
      <w:r w:rsidR="001B6268" w:rsidRPr="001B6268">
        <w:rPr>
          <w:vertAlign w:val="superscript"/>
        </w:rPr>
        <w:t>nd</w:t>
      </w:r>
      <w:r w:rsidR="001B6268">
        <w:t xml:space="preserve"> surgery).</w:t>
      </w:r>
    </w:p>
    <w:p w:rsidR="00A71DF4" w:rsidRDefault="00A71DF4" w:rsidP="00A71DF4">
      <w:pPr>
        <w:numPr>
          <w:ilvl w:val="0"/>
          <w:numId w:val="21"/>
        </w:numPr>
      </w:pPr>
      <w:r>
        <w:t xml:space="preserve">postop conus </w:t>
      </w:r>
      <w:r w:rsidRPr="00A71DF4">
        <w:rPr>
          <w:b/>
          <w:i/>
        </w:rPr>
        <w:t>does not (!) ascend</w:t>
      </w:r>
      <w:r>
        <w:t>; recurrence diagnosis – only clinical!</w:t>
      </w:r>
    </w:p>
    <w:p w:rsidR="00B12FBA" w:rsidRDefault="00B12FBA" w:rsidP="00A71DF4">
      <w:pPr>
        <w:numPr>
          <w:ilvl w:val="0"/>
          <w:numId w:val="21"/>
        </w:numPr>
      </w:pPr>
      <w:r>
        <w:t>recurrence prevention:</w:t>
      </w:r>
    </w:p>
    <w:p w:rsidR="00A71DF4" w:rsidRDefault="00B12FBA" w:rsidP="00B12FBA">
      <w:pPr>
        <w:numPr>
          <w:ilvl w:val="0"/>
          <w:numId w:val="29"/>
        </w:numPr>
      </w:pPr>
      <w:r>
        <w:t>create large dural sac (up to alloplasty)</w:t>
      </w:r>
    </w:p>
    <w:p w:rsidR="00B12FBA" w:rsidRDefault="00B12FBA" w:rsidP="00B12FBA">
      <w:pPr>
        <w:numPr>
          <w:ilvl w:val="0"/>
          <w:numId w:val="29"/>
        </w:numPr>
      </w:pPr>
      <w:r>
        <w:t>use metal clips for dural closure (less inflammation than silk)</w:t>
      </w:r>
    </w:p>
    <w:p w:rsidR="00B12FBA" w:rsidRDefault="00B12FBA" w:rsidP="00A556A6"/>
    <w:p w:rsidR="0088779D" w:rsidRDefault="0088779D" w:rsidP="00A556A6"/>
    <w:p w:rsidR="0088779D" w:rsidRDefault="0088779D" w:rsidP="0088779D">
      <w:pPr>
        <w:pStyle w:val="Nervous6"/>
        <w:ind w:right="7222"/>
      </w:pPr>
      <w:bookmarkStart w:id="29" w:name="_Toc29153754"/>
      <w:r>
        <w:t>Recurrence in adults</w:t>
      </w:r>
      <w:bookmarkEnd w:id="29"/>
    </w:p>
    <w:p w:rsidR="0088779D" w:rsidRDefault="0088779D" w:rsidP="0088779D">
      <w:pPr>
        <w:numPr>
          <w:ilvl w:val="2"/>
          <w:numId w:val="21"/>
        </w:numPr>
      </w:pPr>
      <w:r>
        <w:t>adult spine stopped growing – symptoms unlikely are related to retethering; greater chances are nerve roots are involved in scar tissue – arachnoiditis</w:t>
      </w:r>
      <w:r w:rsidR="007607F4">
        <w:t xml:space="preserve"> (surgery has no real role) </w:t>
      </w:r>
      <w:r>
        <w:t>– look for:</w:t>
      </w:r>
    </w:p>
    <w:p w:rsidR="0088779D" w:rsidRDefault="0088779D" w:rsidP="0088779D">
      <w:pPr>
        <w:pStyle w:val="ListParagraph"/>
        <w:numPr>
          <w:ilvl w:val="4"/>
          <w:numId w:val="21"/>
        </w:numPr>
      </w:pPr>
      <w:r>
        <w:t>root clumping, absence of anterior root migration in prone MRI</w:t>
      </w:r>
    </w:p>
    <w:p w:rsidR="0088779D" w:rsidRDefault="0088779D" w:rsidP="0088779D">
      <w:pPr>
        <w:pStyle w:val="ListParagraph"/>
        <w:numPr>
          <w:ilvl w:val="4"/>
          <w:numId w:val="21"/>
        </w:numPr>
      </w:pPr>
      <w:r>
        <w:t>lower motoneuron type urodynamic study results</w:t>
      </w:r>
      <w:r w:rsidR="007607F4">
        <w:t xml:space="preserve"> (detrusor weakness)</w:t>
      </w:r>
    </w:p>
    <w:p w:rsidR="007607F4" w:rsidRDefault="007607F4" w:rsidP="007607F4">
      <w:pPr>
        <w:numPr>
          <w:ilvl w:val="0"/>
          <w:numId w:val="21"/>
        </w:numPr>
      </w:pPr>
      <w:r w:rsidRPr="0061326F">
        <w:rPr>
          <w:b/>
        </w:rPr>
        <w:t>urinary bladder</w:t>
      </w:r>
      <w:r w:rsidRPr="0061326F">
        <w:t xml:space="preserve"> may worsen in </w:t>
      </w:r>
      <w:r w:rsidRPr="009650A9">
        <w:rPr>
          <w:color w:val="FF0000"/>
        </w:rPr>
        <w:t xml:space="preserve">adults postop </w:t>
      </w:r>
      <w:r w:rsidRPr="0061326F">
        <w:t>(discuss that preop!)</w:t>
      </w:r>
      <w:r>
        <w:t xml:space="preserve">; rather do 3 months of bladder exercises </w:t>
      </w:r>
      <w:r w:rsidR="000E0BDD">
        <w:t>(</w:t>
      </w:r>
      <w:r w:rsidR="000E0BDD" w:rsidRPr="00EE037D">
        <w:t>double voiding, Credé's maneuver</w:t>
      </w:r>
      <w:r w:rsidR="000E0BDD">
        <w:t xml:space="preserve">) </w:t>
      </w:r>
      <w:r>
        <w:t xml:space="preserve">with urology and </w:t>
      </w:r>
      <w:r w:rsidR="005A18D6">
        <w:t>medications</w:t>
      </w:r>
      <w:r w:rsidR="000E0BDD">
        <w:t xml:space="preserve"> (cholinergic agonists)</w:t>
      </w:r>
      <w:r w:rsidR="005A18D6">
        <w:t>*</w:t>
      </w:r>
      <w:r>
        <w:t xml:space="preserve"> (→ re-evaluate with urodynamic study).</w:t>
      </w:r>
    </w:p>
    <w:p w:rsidR="005A18D6" w:rsidRPr="00EE037D" w:rsidRDefault="005A18D6" w:rsidP="005A18D6">
      <w:pPr>
        <w:jc w:val="right"/>
      </w:pPr>
      <w:r>
        <w:t xml:space="preserve">*see p. 2590 </w:t>
      </w:r>
      <w:bookmarkStart w:id="30" w:name="_Toc242089722"/>
      <w:r>
        <w:t xml:space="preserve">for </w:t>
      </w:r>
      <w:r w:rsidRPr="00EE037D">
        <w:t>Detrusor Underactivity (Atonic Bladder – Overflow Incontinence)</w:t>
      </w:r>
      <w:bookmarkEnd w:id="30"/>
      <w:r>
        <w:t xml:space="preserve"> &gt;&gt;</w:t>
      </w:r>
    </w:p>
    <w:p w:rsidR="007607F4" w:rsidRPr="00B364F3" w:rsidRDefault="007607F4" w:rsidP="00A556A6"/>
    <w:p w:rsidR="002252C6" w:rsidRDefault="002252C6" w:rsidP="00A556A6"/>
    <w:p w:rsidR="005A18D6" w:rsidRPr="00B364F3" w:rsidRDefault="005A18D6" w:rsidP="00A556A6"/>
    <w:p w:rsidR="002252C6" w:rsidRPr="00B364F3" w:rsidRDefault="002252C6">
      <w:pPr>
        <w:pBdr>
          <w:top w:val="single" w:sz="4" w:space="1" w:color="auto"/>
        </w:pBdr>
      </w:pPr>
      <w:r w:rsidRPr="00B364F3">
        <w:rPr>
          <w:b/>
          <w:bCs/>
          <w:sz w:val="36"/>
          <w:u w:val="single" w:color="FF0000"/>
        </w:rPr>
        <w:t>Caudal Regression Syndromes</w:t>
      </w:r>
    </w:p>
    <w:p w:rsidR="002252C6" w:rsidRPr="00B364F3" w:rsidRDefault="002252C6" w:rsidP="00714D8D">
      <w:pPr>
        <w:numPr>
          <w:ilvl w:val="1"/>
          <w:numId w:val="21"/>
        </w:numPr>
        <w:rPr>
          <w:b/>
          <w:bCs/>
        </w:rPr>
      </w:pPr>
      <w:r w:rsidRPr="00B364F3">
        <w:rPr>
          <w:b/>
          <w:bCs/>
        </w:rPr>
        <w:t>Sacral agenesis</w:t>
      </w:r>
    </w:p>
    <w:p w:rsidR="002252C6" w:rsidRPr="00B364F3" w:rsidRDefault="002252C6">
      <w:pPr>
        <w:numPr>
          <w:ilvl w:val="1"/>
          <w:numId w:val="21"/>
        </w:numPr>
        <w:rPr>
          <w:b/>
          <w:bCs/>
        </w:rPr>
      </w:pPr>
      <w:r w:rsidRPr="00B364F3">
        <w:rPr>
          <w:b/>
          <w:bCs/>
        </w:rPr>
        <w:t>Failure to form terminal spinal cord</w:t>
      </w:r>
    </w:p>
    <w:p w:rsidR="002252C6" w:rsidRPr="00B364F3" w:rsidRDefault="002252C6">
      <w:pPr>
        <w:numPr>
          <w:ilvl w:val="2"/>
          <w:numId w:val="21"/>
        </w:numPr>
      </w:pPr>
      <w:r w:rsidRPr="00B364F3">
        <w:t>additional components:</w:t>
      </w:r>
    </w:p>
    <w:p w:rsidR="002252C6" w:rsidRPr="00B364F3" w:rsidRDefault="002252C6">
      <w:pPr>
        <w:numPr>
          <w:ilvl w:val="3"/>
          <w:numId w:val="21"/>
        </w:numPr>
      </w:pPr>
      <w:r w:rsidRPr="00B364F3">
        <w:t xml:space="preserve">abduction and flexion deformities of lower extremities with </w:t>
      </w:r>
      <w:r w:rsidRPr="00B364F3">
        <w:rPr>
          <w:b/>
          <w:bCs/>
          <w:i/>
          <w:iCs/>
        </w:rPr>
        <w:t>popliteal webbing</w:t>
      </w:r>
      <w:r w:rsidRPr="00B364F3">
        <w:t xml:space="preserve"> so that legs cannot be straightened.</w:t>
      </w:r>
    </w:p>
    <w:p w:rsidR="002252C6" w:rsidRPr="00B364F3" w:rsidRDefault="002252C6">
      <w:pPr>
        <w:numPr>
          <w:ilvl w:val="3"/>
          <w:numId w:val="21"/>
        </w:numPr>
      </w:pPr>
      <w:r w:rsidRPr="00B364F3">
        <w:t>lower extremities may be fused (</w:t>
      </w:r>
      <w:r w:rsidRPr="00B364F3">
        <w:rPr>
          <w:b/>
          <w:bCs/>
          <w:i/>
          <w:iCs/>
        </w:rPr>
        <w:t>sirenomelia</w:t>
      </w:r>
      <w:r w:rsidRPr="00B364F3">
        <w:t>).</w:t>
      </w:r>
    </w:p>
    <w:p w:rsidR="002252C6" w:rsidRPr="00B364F3" w:rsidRDefault="002252C6">
      <w:pPr>
        <w:numPr>
          <w:ilvl w:val="3"/>
          <w:numId w:val="21"/>
        </w:numPr>
      </w:pPr>
      <w:r w:rsidRPr="00B364F3">
        <w:rPr>
          <w:b/>
          <w:bCs/>
          <w:i/>
          <w:iCs/>
        </w:rPr>
        <w:t>cloacal malformations</w:t>
      </w:r>
      <w:r w:rsidRPr="00B364F3">
        <w:t>, imperforate anus.</w:t>
      </w:r>
    </w:p>
    <w:p w:rsidR="002252C6" w:rsidRPr="00B364F3" w:rsidRDefault="002252C6">
      <w:pPr>
        <w:pBdr>
          <w:top w:val="single" w:sz="4" w:space="1" w:color="auto"/>
          <w:left w:val="single" w:sz="4" w:space="4" w:color="auto"/>
          <w:bottom w:val="single" w:sz="4" w:space="1" w:color="auto"/>
          <w:right w:val="single" w:sz="4" w:space="4" w:color="auto"/>
        </w:pBdr>
        <w:spacing w:before="120"/>
        <w:ind w:right="3543"/>
      </w:pPr>
      <w:r w:rsidRPr="00B364F3">
        <w:t xml:space="preserve">Anomalies of lower spine should </w:t>
      </w:r>
      <w:r w:rsidRPr="00B364F3">
        <w:rPr>
          <w:i/>
          <w:iCs/>
        </w:rPr>
        <w:t>always</w:t>
      </w:r>
      <w:r w:rsidRPr="00B364F3">
        <w:t xml:space="preserve"> be suspected in patients with anorectal and genitourinary anomalies, and vice versa!</w:t>
      </w:r>
    </w:p>
    <w:p w:rsidR="002252C6" w:rsidRPr="00B364F3" w:rsidRDefault="002252C6" w:rsidP="00A556A6"/>
    <w:p w:rsidR="002252C6" w:rsidRPr="00B364F3" w:rsidRDefault="002252C6" w:rsidP="00A556A6"/>
    <w:p w:rsidR="002252C6" w:rsidRPr="00B364F3" w:rsidRDefault="002252C6">
      <w:pPr>
        <w:pStyle w:val="Nervous1"/>
      </w:pPr>
      <w:bookmarkStart w:id="31" w:name="_Toc29153755"/>
      <w:r w:rsidRPr="00B364F3">
        <w:t>Sacral Agenesis</w:t>
      </w:r>
      <w:bookmarkEnd w:id="31"/>
    </w:p>
    <w:p w:rsidR="002252C6" w:rsidRPr="00B364F3" w:rsidRDefault="002252C6">
      <w:pPr>
        <w:pStyle w:val="NormalWeb"/>
      </w:pPr>
      <w:r w:rsidRPr="00B364F3">
        <w:t xml:space="preserve">- </w:t>
      </w:r>
      <w:r w:rsidRPr="00B364F3">
        <w:rPr>
          <w:highlight w:val="yellow"/>
        </w:rPr>
        <w:t>absence of distal part or all of sacrum</w:t>
      </w:r>
      <w:r w:rsidRPr="00B364F3">
        <w:t>.</w:t>
      </w:r>
    </w:p>
    <w:p w:rsidR="002252C6" w:rsidRPr="00B364F3" w:rsidRDefault="002252C6">
      <w:pPr>
        <w:pStyle w:val="NormalWeb"/>
        <w:numPr>
          <w:ilvl w:val="0"/>
          <w:numId w:val="23"/>
        </w:numPr>
      </w:pPr>
      <w:r w:rsidRPr="00B364F3">
        <w:t xml:space="preserve">usually associated with </w:t>
      </w:r>
      <w:r w:rsidRPr="00B364F3">
        <w:rPr>
          <w:color w:val="FF0000"/>
        </w:rPr>
        <w:t>maternal diabetes</w:t>
      </w:r>
      <w:r w:rsidRPr="00B364F3">
        <w:t>.</w:t>
      </w:r>
    </w:p>
    <w:p w:rsidR="002252C6" w:rsidRPr="00B364F3" w:rsidRDefault="002252C6">
      <w:pPr>
        <w:pStyle w:val="NormalWeb"/>
        <w:numPr>
          <w:ilvl w:val="0"/>
          <w:numId w:val="23"/>
        </w:numPr>
      </w:pPr>
      <w:r w:rsidRPr="00B364F3">
        <w:t>spinal cord terminates above T</w:t>
      </w:r>
      <w:r w:rsidRPr="00B364F3">
        <w:rPr>
          <w:vertAlign w:val="subscript"/>
        </w:rPr>
        <w:t>12</w:t>
      </w:r>
      <w:r w:rsidRPr="00B364F3">
        <w:t>.</w:t>
      </w:r>
    </w:p>
    <w:p w:rsidR="002252C6" w:rsidRPr="00B364F3" w:rsidRDefault="002252C6">
      <w:pPr>
        <w:pStyle w:val="NormalWeb"/>
        <w:numPr>
          <w:ilvl w:val="0"/>
          <w:numId w:val="23"/>
        </w:numPr>
      </w:pPr>
      <w:r w:rsidRPr="00B364F3">
        <w:t>lumbar enlargement has chisel-like truncated appearance.</w:t>
      </w:r>
    </w:p>
    <w:p w:rsidR="002252C6" w:rsidRPr="00B364F3" w:rsidRDefault="002252C6" w:rsidP="00A556A6"/>
    <w:p w:rsidR="002252C6" w:rsidRPr="00B364F3" w:rsidRDefault="002252C6">
      <w:pPr>
        <w:pStyle w:val="Nervous6"/>
      </w:pPr>
      <w:bookmarkStart w:id="32" w:name="_Toc29153756"/>
      <w:r w:rsidRPr="00B364F3">
        <w:t>Clinical Features</w:t>
      </w:r>
      <w:bookmarkEnd w:id="32"/>
    </w:p>
    <w:p w:rsidR="002252C6" w:rsidRPr="00B364F3" w:rsidRDefault="002252C6">
      <w:pPr>
        <w:pStyle w:val="NormalWeb"/>
        <w:numPr>
          <w:ilvl w:val="0"/>
          <w:numId w:val="23"/>
        </w:numPr>
      </w:pPr>
      <w:r w:rsidRPr="00B364F3">
        <w:rPr>
          <w:i/>
          <w:iCs/>
        </w:rPr>
        <w:t>high incidence</w:t>
      </w:r>
      <w:r w:rsidRPr="00B364F3">
        <w:t xml:space="preserve"> of </w:t>
      </w:r>
      <w:r w:rsidRPr="00B364F3">
        <w:rPr>
          <w:b/>
          <w:bCs/>
          <w:color w:val="0000FF"/>
        </w:rPr>
        <w:t>neurogenic bladder</w:t>
      </w:r>
      <w:r w:rsidRPr="00B364F3">
        <w:t xml:space="preserve">, with vesicoureteral reflux, hydronephrosis, and infection. </w:t>
      </w:r>
    </w:p>
    <w:p w:rsidR="002252C6" w:rsidRPr="00B364F3" w:rsidRDefault="002252C6">
      <w:pPr>
        <w:pStyle w:val="NormalWeb"/>
        <w:numPr>
          <w:ilvl w:val="0"/>
          <w:numId w:val="23"/>
        </w:numPr>
      </w:pPr>
      <w:r w:rsidRPr="00B364F3">
        <w:rPr>
          <w:i/>
          <w:iCs/>
        </w:rPr>
        <w:t>occasionally</w:t>
      </w:r>
      <w:r w:rsidRPr="00B364F3">
        <w:t xml:space="preserve">, severe </w:t>
      </w:r>
      <w:r w:rsidRPr="00B364F3">
        <w:rPr>
          <w:b/>
          <w:bCs/>
          <w:color w:val="0000FF"/>
        </w:rPr>
        <w:t>neurologic deficit</w:t>
      </w:r>
      <w:r w:rsidRPr="00B364F3">
        <w:t xml:space="preserve"> below level of spinal anomaly (→ equinovarus feet, dislocation of hips).</w:t>
      </w:r>
    </w:p>
    <w:p w:rsidR="002252C6" w:rsidRPr="00B364F3" w:rsidRDefault="002252C6" w:rsidP="00A556A6"/>
    <w:p w:rsidR="002252C6" w:rsidRPr="00B364F3" w:rsidRDefault="008C6D57" w:rsidP="00A556A6">
      <w:r>
        <w:rPr>
          <w:noProof/>
        </w:rPr>
        <w:drawing>
          <wp:inline distT="0" distB="0" distL="0" distR="0">
            <wp:extent cx="2952750" cy="4276725"/>
            <wp:effectExtent l="0" t="0" r="0" b="9525"/>
            <wp:docPr id="10" name="Picture 10" descr="D:\Viktoro\Neuroscience\Dev. Developmental anomalies\00. Pictures\Sacral agenesis (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Dev. Developmental anomalies\00. Pictures\Sacral agenesis (X-ra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4276725"/>
                    </a:xfrm>
                    <a:prstGeom prst="rect">
                      <a:avLst/>
                    </a:prstGeom>
                    <a:noFill/>
                    <a:ln>
                      <a:noFill/>
                    </a:ln>
                  </pic:spPr>
                </pic:pic>
              </a:graphicData>
            </a:graphic>
          </wp:inline>
        </w:drawing>
      </w:r>
    </w:p>
    <w:p w:rsidR="002252C6" w:rsidRPr="00B364F3" w:rsidRDefault="002252C6" w:rsidP="00A556A6"/>
    <w:p w:rsidR="00C230F5" w:rsidRPr="00B364F3" w:rsidRDefault="00C230F5" w:rsidP="00A556A6"/>
    <w:p w:rsidR="002252C6" w:rsidRPr="00B364F3" w:rsidRDefault="002252C6">
      <w:pPr>
        <w:pStyle w:val="Nervous1"/>
        <w:rPr>
          <w:b w:val="0"/>
          <w:bCs/>
        </w:rPr>
      </w:pPr>
      <w:bookmarkStart w:id="33" w:name="_Toc29153757"/>
      <w:r w:rsidRPr="00B364F3">
        <w:t>Failure To Form Terminal Spinal Cord (</w:t>
      </w:r>
      <w:r w:rsidRPr="00B364F3">
        <w:rPr>
          <w:caps w:val="0"/>
        </w:rPr>
        <w:t>s</w:t>
      </w:r>
      <w:r w:rsidRPr="00B364F3">
        <w:t>. Conus Hypoplasia)</w:t>
      </w:r>
      <w:bookmarkEnd w:id="33"/>
    </w:p>
    <w:p w:rsidR="002252C6" w:rsidRPr="00B364F3" w:rsidRDefault="002252C6">
      <w:pPr>
        <w:pStyle w:val="NormalWeb"/>
        <w:numPr>
          <w:ilvl w:val="2"/>
          <w:numId w:val="24"/>
        </w:numPr>
      </w:pPr>
      <w:r w:rsidRPr="00B364F3">
        <w:rPr>
          <w:b/>
          <w:bCs/>
        </w:rPr>
        <w:t>distal cord</w:t>
      </w:r>
      <w:r w:rsidRPr="00B364F3">
        <w:t xml:space="preserve"> is </w:t>
      </w:r>
      <w:r w:rsidRPr="00B364F3">
        <w:rPr>
          <w:b/>
          <w:bCs/>
          <w:i/>
          <w:iCs/>
        </w:rPr>
        <w:t>blunt</w:t>
      </w:r>
      <w:r w:rsidRPr="00B364F3">
        <w:t xml:space="preserve">, truncated or wedge-shaped and </w:t>
      </w:r>
      <w:r w:rsidRPr="00B364F3">
        <w:rPr>
          <w:b/>
          <w:bCs/>
          <w:i/>
          <w:iCs/>
        </w:rPr>
        <w:t>located higher</w:t>
      </w:r>
      <w:r w:rsidRPr="00B364F3">
        <w:t xml:space="preserve"> than normal.</w:t>
      </w:r>
    </w:p>
    <w:p w:rsidR="002252C6" w:rsidRPr="00B364F3" w:rsidRDefault="002252C6">
      <w:pPr>
        <w:pStyle w:val="NormalWeb"/>
        <w:numPr>
          <w:ilvl w:val="2"/>
          <w:numId w:val="24"/>
        </w:numPr>
      </w:pPr>
      <w:r w:rsidRPr="00B364F3">
        <w:rPr>
          <w:i/>
          <w:iCs/>
          <w:color w:val="0000FF"/>
        </w:rPr>
        <w:t>cord is not tethered</w:t>
      </w:r>
      <w:r w:rsidRPr="00B364F3">
        <w:t xml:space="preserve"> - neurosurgical intervention is rarely indicated.</w:t>
      </w:r>
    </w:p>
    <w:p w:rsidR="002252C6" w:rsidRPr="00B364F3" w:rsidRDefault="002252C6" w:rsidP="00A556A6"/>
    <w:p w:rsidR="002252C6" w:rsidRPr="00B364F3" w:rsidRDefault="002252C6" w:rsidP="00A556A6"/>
    <w:p w:rsidR="00C230F5" w:rsidRPr="00B364F3" w:rsidRDefault="00C230F5" w:rsidP="00A556A6"/>
    <w:p w:rsidR="002252C6" w:rsidRPr="00B364F3" w:rsidRDefault="002252C6">
      <w:pPr>
        <w:pStyle w:val="Antrat"/>
        <w:rPr>
          <w:caps w:val="0"/>
        </w:rPr>
      </w:pPr>
      <w:bookmarkStart w:id="34" w:name="_Toc149629292"/>
      <w:bookmarkStart w:id="35" w:name="_Toc29153758"/>
      <w:r w:rsidRPr="00B364F3">
        <w:rPr>
          <w:caps w:val="0"/>
        </w:rPr>
        <w:t>Spinal Meningeal Cysts</w:t>
      </w:r>
      <w:bookmarkEnd w:id="34"/>
      <w:bookmarkEnd w:id="35"/>
    </w:p>
    <w:p w:rsidR="002252C6" w:rsidRPr="00B364F3" w:rsidRDefault="002252C6">
      <w:pPr>
        <w:pStyle w:val="NormalWeb"/>
      </w:pPr>
      <w:r w:rsidRPr="00B364F3">
        <w:t>- congenital non-neoplastic extramedullary.</w:t>
      </w:r>
    </w:p>
    <w:p w:rsidR="002252C6" w:rsidRPr="00B364F3" w:rsidRDefault="002252C6">
      <w:pPr>
        <w:pStyle w:val="NormalWeb"/>
        <w:numPr>
          <w:ilvl w:val="0"/>
          <w:numId w:val="28"/>
        </w:numPr>
      </w:pPr>
      <w:r w:rsidRPr="00B364F3">
        <w:t>cyst size variation may be demonstrable with table tilt or changes in posture.</w:t>
      </w:r>
    </w:p>
    <w:p w:rsidR="002252C6" w:rsidRPr="00B364F3" w:rsidRDefault="002252C6">
      <w:pPr>
        <w:pStyle w:val="NormalWeb"/>
      </w:pPr>
    </w:p>
    <w:p w:rsidR="002252C6" w:rsidRPr="00B364F3" w:rsidRDefault="002252C6">
      <w:pPr>
        <w:pStyle w:val="NormalWeb"/>
      </w:pPr>
      <w:r w:rsidRPr="00B364F3">
        <w:rPr>
          <w:b/>
          <w:bCs/>
          <w:highlight w:val="yellow"/>
          <w:u w:val="single"/>
        </w:rPr>
        <w:t>Type I</w:t>
      </w:r>
      <w:r w:rsidRPr="00B364F3">
        <w:rPr>
          <w:b/>
          <w:bCs/>
          <w:u w:val="single"/>
        </w:rPr>
        <w:t xml:space="preserve"> - extradural meningeal cysts not containing nerve roots</w:t>
      </w:r>
      <w:r w:rsidRPr="00B364F3">
        <w:t xml:space="preserve"> - dural diverticula, sometimes connected to thecal sac by only thin pedicle.</w:t>
      </w:r>
    </w:p>
    <w:p w:rsidR="002252C6" w:rsidRPr="00B364F3" w:rsidRDefault="002252C6">
      <w:pPr>
        <w:pStyle w:val="NormalWeb"/>
        <w:numPr>
          <w:ilvl w:val="0"/>
          <w:numId w:val="25"/>
        </w:numPr>
      </w:pPr>
      <w:r w:rsidRPr="00B364F3">
        <w:t>ball-valve effect and CSF pulsation → increase in size → compression of neural structures, erosion or remodeling of adjacent bone.</w:t>
      </w:r>
    </w:p>
    <w:p w:rsidR="002252C6" w:rsidRPr="00B364F3" w:rsidRDefault="002252C6" w:rsidP="00A556A6"/>
    <w:p w:rsidR="002252C6" w:rsidRPr="005C180C" w:rsidRDefault="002252C6">
      <w:pPr>
        <w:pStyle w:val="NormalWeb"/>
        <w:rPr>
          <w:color w:val="000000"/>
          <w:sz w:val="20"/>
          <w:szCs w:val="20"/>
        </w:rPr>
      </w:pPr>
      <w:r w:rsidRPr="005C180C">
        <w:rPr>
          <w:color w:val="000000"/>
          <w:sz w:val="20"/>
          <w:szCs w:val="20"/>
        </w:rPr>
        <w:t>Extradural arachnoid cyst (T1-MRI): cyst (</w:t>
      </w:r>
      <w:r w:rsidRPr="005C180C">
        <w:rPr>
          <w:i/>
          <w:color w:val="000000"/>
          <w:sz w:val="20"/>
          <w:szCs w:val="20"/>
        </w:rPr>
        <w:t>white arrows</w:t>
      </w:r>
      <w:r w:rsidRPr="005C180C">
        <w:rPr>
          <w:color w:val="000000"/>
          <w:sz w:val="20"/>
          <w:szCs w:val="20"/>
        </w:rPr>
        <w:t>) impinges on epidural fat (</w:t>
      </w:r>
      <w:r w:rsidRPr="005C180C">
        <w:rPr>
          <w:i/>
          <w:color w:val="000000"/>
          <w:sz w:val="20"/>
          <w:szCs w:val="20"/>
        </w:rPr>
        <w:t>black arrows</w:t>
      </w:r>
      <w:r w:rsidRPr="005C180C">
        <w:rPr>
          <w:color w:val="000000"/>
          <w:sz w:val="20"/>
          <w:szCs w:val="20"/>
        </w:rPr>
        <w:t>) above and below:</w:t>
      </w:r>
    </w:p>
    <w:p w:rsidR="002252C6" w:rsidRPr="00B364F3" w:rsidRDefault="008C6D57" w:rsidP="00A556A6">
      <w:r>
        <w:rPr>
          <w:noProof/>
        </w:rPr>
        <w:drawing>
          <wp:inline distT="0" distB="0" distL="0" distR="0">
            <wp:extent cx="1752600" cy="2847975"/>
            <wp:effectExtent l="0" t="0" r="0" b="9525"/>
            <wp:docPr id="11" name="Picture 11" descr="D:\Viktoro\Neuroscience\Dev. Developmental anomalies\00. Pictures\Extradural arachnoid cyst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Dev. Developmental anomalies\00. Pictures\Extradural arachnoid cyst (MR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2847975"/>
                    </a:xfrm>
                    <a:prstGeom prst="rect">
                      <a:avLst/>
                    </a:prstGeom>
                    <a:noFill/>
                    <a:ln>
                      <a:noFill/>
                    </a:ln>
                  </pic:spPr>
                </pic:pic>
              </a:graphicData>
            </a:graphic>
          </wp:inline>
        </w:drawing>
      </w:r>
    </w:p>
    <w:p w:rsidR="002252C6" w:rsidRPr="00B364F3" w:rsidRDefault="002252C6" w:rsidP="00A556A6"/>
    <w:p w:rsidR="002252C6" w:rsidRPr="00B364F3" w:rsidRDefault="002252C6" w:rsidP="00A556A6"/>
    <w:p w:rsidR="002252C6" w:rsidRPr="00B364F3" w:rsidRDefault="002252C6">
      <w:r w:rsidRPr="00B364F3">
        <w:rPr>
          <w:b/>
          <w:bCs/>
          <w:highlight w:val="yellow"/>
          <w:u w:val="single"/>
        </w:rPr>
        <w:t>Type II</w:t>
      </w:r>
      <w:r w:rsidRPr="00B364F3">
        <w:rPr>
          <w:b/>
          <w:bCs/>
          <w:u w:val="single"/>
        </w:rPr>
        <w:t xml:space="preserve"> - extradural meningeal cysts containing nerve </w:t>
      </w:r>
      <w:r w:rsidRPr="00B364F3">
        <w:rPr>
          <w:b/>
          <w:bCs/>
          <w:u w:val="single" w:color="000000"/>
        </w:rPr>
        <w:t>roots</w:t>
      </w:r>
      <w:r w:rsidRPr="00B364F3">
        <w:rPr>
          <w:u w:val="single" w:color="000000"/>
        </w:rPr>
        <w:t xml:space="preserve"> (s. </w:t>
      </w:r>
      <w:r w:rsidRPr="00B364F3">
        <w:rPr>
          <w:b/>
          <w:bCs/>
          <w:smallCaps/>
          <w:color w:val="008000"/>
          <w:u w:val="single" w:color="000000"/>
        </w:rPr>
        <w:t>Tarlov</w:t>
      </w:r>
      <w:r w:rsidRPr="00B364F3">
        <w:rPr>
          <w:b/>
          <w:bCs/>
          <w:color w:val="008000"/>
          <w:u w:val="single" w:color="000000"/>
        </w:rPr>
        <w:t xml:space="preserve"> cysts</w:t>
      </w:r>
      <w:r w:rsidRPr="00B364F3">
        <w:rPr>
          <w:u w:val="single" w:color="000000"/>
        </w:rPr>
        <w:t>,</w:t>
      </w:r>
      <w:r w:rsidRPr="00B364F3">
        <w:rPr>
          <w:b/>
          <w:bCs/>
          <w:u w:val="single" w:color="000000"/>
        </w:rPr>
        <w:t xml:space="preserve"> perineural</w:t>
      </w:r>
      <w:r w:rsidRPr="00B364F3">
        <w:rPr>
          <w:b/>
          <w:bCs/>
          <w:u w:val="single"/>
        </w:rPr>
        <w:t xml:space="preserve"> cysts</w:t>
      </w:r>
      <w:r w:rsidRPr="00B364F3">
        <w:rPr>
          <w:u w:val="single"/>
        </w:rPr>
        <w:t>)</w:t>
      </w:r>
    </w:p>
    <w:p w:rsidR="00992E05" w:rsidRDefault="00992E05" w:rsidP="00761DE0">
      <w:pPr>
        <w:numPr>
          <w:ilvl w:val="0"/>
          <w:numId w:val="25"/>
        </w:numPr>
      </w:pPr>
      <w:r w:rsidRPr="00992E05">
        <w:t>described by Dr Tarlov in</w:t>
      </w:r>
      <w:r>
        <w:t xml:space="preserve"> </w:t>
      </w:r>
      <w:r w:rsidRPr="00992E05">
        <w:t>1938</w:t>
      </w:r>
      <w:r w:rsidR="00761DE0">
        <w:t xml:space="preserve"> - he</w:t>
      </w:r>
      <w:r w:rsidR="00761DE0" w:rsidRPr="00761DE0">
        <w:t xml:space="preserve"> noted lymphocytes and plasma cells around some cysts and hypothesized an </w:t>
      </w:r>
      <w:r w:rsidR="00761DE0" w:rsidRPr="00761DE0">
        <w:rPr>
          <w:b/>
          <w:i/>
        </w:rPr>
        <w:t>inflammatory etiology</w:t>
      </w:r>
      <w:r w:rsidR="00761DE0" w:rsidRPr="00761DE0">
        <w:t xml:space="preserve"> that sealed off a portion of the perineural space, fo</w:t>
      </w:r>
      <w:r w:rsidR="00EB3F66">
        <w:t xml:space="preserve">llowed by accumulation of fluid → </w:t>
      </w:r>
      <w:r w:rsidR="00EB3F66" w:rsidRPr="00992E05">
        <w:t>hydrostatic and pulsatile forces of CSF along with a ball-valve</w:t>
      </w:r>
      <w:r w:rsidR="00EB3F66">
        <w:t>*</w:t>
      </w:r>
      <w:r w:rsidR="00EB3F66" w:rsidRPr="00992E05">
        <w:t xml:space="preserve"> phenomenon</w:t>
      </w:r>
      <w:r w:rsidR="00EB3F66">
        <w:t xml:space="preserve"> </w:t>
      </w:r>
      <w:r w:rsidR="00EB3F66" w:rsidRPr="00992E05">
        <w:t>allo</w:t>
      </w:r>
      <w:r w:rsidR="00EB3F66">
        <w:t>w for continuous dilation of cyst.</w:t>
      </w:r>
    </w:p>
    <w:p w:rsidR="00EB3F66" w:rsidRPr="00992E05" w:rsidRDefault="00EB3F66" w:rsidP="00EB3F66">
      <w:pPr>
        <w:ind w:left="1440"/>
      </w:pPr>
      <w:r>
        <w:t>*</w:t>
      </w:r>
      <w:r w:rsidRPr="00EB3F66">
        <w:t>TCs are not readily compressible intraoperatively, remain filled even when the adjacent thecal s</w:t>
      </w:r>
      <w:r>
        <w:t>ac is opened and CSF is drained</w:t>
      </w:r>
      <w:r w:rsidRPr="00EB3F66">
        <w:t xml:space="preserve"> and exhibit delayed filling with contrast on myelograms implying unobstructed inflow with restricted outflow</w:t>
      </w:r>
    </w:p>
    <w:p w:rsidR="00992E05" w:rsidRDefault="002252C6">
      <w:pPr>
        <w:numPr>
          <w:ilvl w:val="0"/>
          <w:numId w:val="25"/>
        </w:numPr>
      </w:pPr>
      <w:r w:rsidRPr="00B364F3">
        <w:t>common</w:t>
      </w:r>
      <w:r w:rsidR="00992E05">
        <w:t xml:space="preserve"> (</w:t>
      </w:r>
      <w:r w:rsidR="00992E05" w:rsidRPr="00992E05">
        <w:t>prevalence of 4.6% to 13.2%)</w:t>
      </w:r>
    </w:p>
    <w:p w:rsidR="00761DE0" w:rsidRPr="00992E05" w:rsidRDefault="00761DE0" w:rsidP="00761DE0">
      <w:pPr>
        <w:numPr>
          <w:ilvl w:val="0"/>
          <w:numId w:val="25"/>
        </w:numPr>
      </w:pPr>
      <w:r w:rsidRPr="00761DE0">
        <w:t>TCs occur near the dorsal root ganglion, in between the layers of the arachnoid (“perineurium”) and pia (“endoneurium”) of nerve roots</w:t>
      </w:r>
      <w:r>
        <w:t>.</w:t>
      </w:r>
    </w:p>
    <w:p w:rsidR="00992E05" w:rsidRDefault="002252C6" w:rsidP="00EB3F66">
      <w:pPr>
        <w:numPr>
          <w:ilvl w:val="0"/>
          <w:numId w:val="25"/>
        </w:numPr>
        <w:autoSpaceDE w:val="0"/>
        <w:autoSpaceDN w:val="0"/>
        <w:adjustRightInd w:val="0"/>
      </w:pPr>
      <w:r w:rsidRPr="00B364F3">
        <w:t>almost always asymptomatic (when large ma</w:t>
      </w:r>
      <w:r w:rsidR="00992E05">
        <w:t xml:space="preserve">y cause </w:t>
      </w:r>
      <w:r w:rsidR="00992E05" w:rsidRPr="00992E05">
        <w:rPr>
          <w:rStyle w:val="Red"/>
        </w:rPr>
        <w:t>nerve root compression</w:t>
      </w:r>
      <w:r w:rsidR="00992E05">
        <w:t xml:space="preserve">; some patients have signs of </w:t>
      </w:r>
      <w:r w:rsidR="00992E05" w:rsidRPr="00992E05">
        <w:rPr>
          <w:rStyle w:val="Red"/>
        </w:rPr>
        <w:t>CSF hypotension</w:t>
      </w:r>
      <w:r w:rsidR="009B215D">
        <w:t>*,</w:t>
      </w:r>
      <w:r w:rsidR="00EB3F66">
        <w:t xml:space="preserve"> e.g. positional headaches).</w:t>
      </w:r>
    </w:p>
    <w:p w:rsidR="009B215D" w:rsidRPr="00992E05" w:rsidRDefault="009B215D" w:rsidP="009B215D">
      <w:pPr>
        <w:autoSpaceDE w:val="0"/>
        <w:autoSpaceDN w:val="0"/>
        <w:adjustRightInd w:val="0"/>
        <w:ind w:left="1440"/>
      </w:pPr>
      <w:r>
        <w:t>*cyst growth leads to attenuation of its wall, which is associated with CSF leakage, leading to intracranial hypotension</w:t>
      </w:r>
    </w:p>
    <w:p w:rsidR="002252C6" w:rsidRPr="00B364F3" w:rsidRDefault="002252C6">
      <w:pPr>
        <w:numPr>
          <w:ilvl w:val="0"/>
          <w:numId w:val="25"/>
        </w:numPr>
        <w:rPr>
          <w:szCs w:val="24"/>
        </w:rPr>
      </w:pPr>
      <w:r w:rsidRPr="00B364F3">
        <w:t>appear as eccentric cystic expansions of root sheaths.</w:t>
      </w:r>
    </w:p>
    <w:p w:rsidR="002252C6" w:rsidRPr="00B364F3" w:rsidRDefault="002252C6">
      <w:pPr>
        <w:numPr>
          <w:ilvl w:val="0"/>
          <w:numId w:val="25"/>
        </w:numPr>
        <w:rPr>
          <w:szCs w:val="24"/>
        </w:rPr>
      </w:pPr>
      <w:r w:rsidRPr="00B364F3">
        <w:t>common at all levels (largest on S</w:t>
      </w:r>
      <w:r w:rsidRPr="00B364F3">
        <w:rPr>
          <w:vertAlign w:val="subscript"/>
        </w:rPr>
        <w:t>2</w:t>
      </w:r>
      <w:r w:rsidRPr="00B364F3">
        <w:t xml:space="preserve"> roots); may enlarge intervertebral foramen.</w:t>
      </w:r>
    </w:p>
    <w:p w:rsidR="002252C6" w:rsidRPr="00B364F3" w:rsidRDefault="002252C6">
      <w:pPr>
        <w:numPr>
          <w:ilvl w:val="0"/>
          <w:numId w:val="25"/>
        </w:numPr>
        <w:rPr>
          <w:szCs w:val="24"/>
        </w:rPr>
      </w:pPr>
      <w:r w:rsidRPr="00B364F3">
        <w:t xml:space="preserve">on </w:t>
      </w:r>
      <w:r w:rsidRPr="00B364F3">
        <w:rPr>
          <w:b/>
          <w:bCs/>
          <w:color w:val="0000FF"/>
        </w:rPr>
        <w:t>CT</w:t>
      </w:r>
      <w:r w:rsidRPr="00B364F3">
        <w:t>, may be mistaken for nerve sheath tumors or sequestered disc fragments.</w:t>
      </w:r>
    </w:p>
    <w:p w:rsidR="002252C6" w:rsidRPr="003A353B" w:rsidRDefault="002252C6">
      <w:pPr>
        <w:numPr>
          <w:ilvl w:val="0"/>
          <w:numId w:val="25"/>
        </w:numPr>
        <w:rPr>
          <w:szCs w:val="24"/>
        </w:rPr>
      </w:pPr>
      <w:r w:rsidRPr="00B364F3">
        <w:t xml:space="preserve">at </w:t>
      </w:r>
      <w:r w:rsidRPr="00B364F3">
        <w:rPr>
          <w:b/>
          <w:bCs/>
          <w:color w:val="0000FF"/>
        </w:rPr>
        <w:t>myelography</w:t>
      </w:r>
      <w:r w:rsidRPr="00B364F3">
        <w:t>, they may or may not fill with contrast medium (H: delayed opacification).</w:t>
      </w:r>
    </w:p>
    <w:p w:rsidR="00992E05" w:rsidRDefault="003A353B" w:rsidP="00EB3F66">
      <w:pPr>
        <w:numPr>
          <w:ilvl w:val="0"/>
          <w:numId w:val="25"/>
        </w:numPr>
      </w:pPr>
      <w:r>
        <w:t xml:space="preserve">in one study (Yang et al, 2020) </w:t>
      </w:r>
      <w:r w:rsidRPr="00770CC4">
        <w:rPr>
          <w:rStyle w:val="Red"/>
        </w:rPr>
        <w:t>17% of pa</w:t>
      </w:r>
      <w:r w:rsidR="00992E05" w:rsidRPr="00770CC4">
        <w:rPr>
          <w:rStyle w:val="Red"/>
        </w:rPr>
        <w:t>tients demonstrated cyst growth</w:t>
      </w:r>
      <w:r w:rsidR="00770CC4">
        <w:t xml:space="preserve">; </w:t>
      </w:r>
      <w:r w:rsidR="00770CC4" w:rsidRPr="00770CC4">
        <w:rPr>
          <w:rStyle w:val="Red"/>
        </w:rPr>
        <w:t>no cyst decreased in size</w:t>
      </w:r>
      <w:r w:rsidR="00770CC4">
        <w:t xml:space="preserve"> across successive MRIs during follow-up.</w:t>
      </w:r>
    </w:p>
    <w:p w:rsidR="00A0553D" w:rsidRDefault="00A0553D" w:rsidP="00EB3F66">
      <w:pPr>
        <w:numPr>
          <w:ilvl w:val="0"/>
          <w:numId w:val="25"/>
        </w:numPr>
      </w:pPr>
      <w:r w:rsidRPr="00A0553D">
        <w:rPr>
          <w:u w:val="single"/>
        </w:rPr>
        <w:t>treatment options</w:t>
      </w:r>
      <w:r>
        <w:t>:</w:t>
      </w:r>
    </w:p>
    <w:p w:rsidR="00A0553D" w:rsidRDefault="00A0553D" w:rsidP="00A0553D">
      <w:pPr>
        <w:pStyle w:val="ListParagraph"/>
        <w:numPr>
          <w:ilvl w:val="0"/>
          <w:numId w:val="30"/>
        </w:numPr>
      </w:pPr>
      <w:r w:rsidRPr="00A0553D">
        <w:t>anti-inflammat</w:t>
      </w:r>
      <w:r>
        <w:t>ory drugs and physical therapy</w:t>
      </w:r>
    </w:p>
    <w:p w:rsidR="00A0553D" w:rsidRDefault="00A0553D" w:rsidP="00A0553D">
      <w:pPr>
        <w:pStyle w:val="ListParagraph"/>
        <w:numPr>
          <w:ilvl w:val="0"/>
          <w:numId w:val="30"/>
        </w:numPr>
      </w:pPr>
      <w:r w:rsidRPr="00A0553D">
        <w:t xml:space="preserve">percutaneous aspiration/fibrin glue </w:t>
      </w:r>
      <w:r>
        <w:t>injection</w:t>
      </w:r>
    </w:p>
    <w:p w:rsidR="00A0553D" w:rsidRDefault="00A0553D" w:rsidP="00A0553D">
      <w:pPr>
        <w:pStyle w:val="ListParagraph"/>
        <w:numPr>
          <w:ilvl w:val="0"/>
          <w:numId w:val="30"/>
        </w:numPr>
      </w:pPr>
      <w:r w:rsidRPr="00A0553D">
        <w:t>lumboperitoneal shunts</w:t>
      </w:r>
    </w:p>
    <w:p w:rsidR="00A0553D" w:rsidRPr="00992E05" w:rsidRDefault="00A0553D" w:rsidP="000D5070">
      <w:pPr>
        <w:pStyle w:val="ListParagraph"/>
        <w:numPr>
          <w:ilvl w:val="0"/>
          <w:numId w:val="30"/>
        </w:numPr>
      </w:pPr>
      <w:r w:rsidRPr="00A0553D">
        <w:t>open microsurgery (resection or reduction of cyst with or without co</w:t>
      </w:r>
      <w:r>
        <w:t>rrection of the presumed cyst</w:t>
      </w:r>
      <w:r w:rsidRPr="00A0553D">
        <w:t xml:space="preserve"> connection between the thecal sac and</w:t>
      </w:r>
      <w:r w:rsidR="000D5070">
        <w:t xml:space="preserve"> cyst) - </w:t>
      </w:r>
      <w:r w:rsidR="000D5070" w:rsidRPr="000D5070">
        <w:t xml:space="preserve">patients whose pain symptoms are exacerbated by postural </w:t>
      </w:r>
      <w:r w:rsidR="000D5070">
        <w:t xml:space="preserve">changes and Valsalva maneuvers are </w:t>
      </w:r>
      <w:r w:rsidR="000D5070" w:rsidRPr="000D5070">
        <w:t>most likely to benefit from cyst fenestration and imbrication</w:t>
      </w:r>
      <w:r w:rsidR="000D5070">
        <w:t>.</w:t>
      </w:r>
    </w:p>
    <w:p w:rsidR="002252C6" w:rsidRPr="00B364F3" w:rsidRDefault="002252C6">
      <w:pPr>
        <w:rPr>
          <w:szCs w:val="24"/>
        </w:rPr>
      </w:pPr>
    </w:p>
    <w:p w:rsidR="002252C6" w:rsidRPr="00C717BB" w:rsidRDefault="002252C6">
      <w:pPr>
        <w:pStyle w:val="NormalWeb"/>
        <w:rPr>
          <w:color w:val="000000"/>
          <w:sz w:val="20"/>
          <w:szCs w:val="20"/>
        </w:rPr>
      </w:pPr>
      <w:r w:rsidRPr="00C717BB">
        <w:rPr>
          <w:color w:val="000000"/>
          <w:sz w:val="20"/>
          <w:szCs w:val="20"/>
        </w:rPr>
        <w:t>Sacral Tarlov cyst:</w:t>
      </w:r>
    </w:p>
    <w:p w:rsidR="002252C6" w:rsidRPr="00C717BB" w:rsidRDefault="002252C6">
      <w:pPr>
        <w:pStyle w:val="NormalWeb"/>
        <w:rPr>
          <w:color w:val="000000"/>
          <w:sz w:val="20"/>
          <w:szCs w:val="20"/>
        </w:rPr>
      </w:pPr>
      <w:r w:rsidRPr="00C717BB">
        <w:rPr>
          <w:b/>
          <w:bCs/>
          <w:color w:val="000000"/>
          <w:sz w:val="20"/>
          <w:szCs w:val="20"/>
        </w:rPr>
        <w:t>A:</w:t>
      </w:r>
      <w:r w:rsidRPr="00C717BB">
        <w:rPr>
          <w:color w:val="000000"/>
          <w:sz w:val="20"/>
          <w:szCs w:val="20"/>
        </w:rPr>
        <w:t xml:space="preserve"> Axial CT through sacrum - enlarged left sacral foramen (</w:t>
      </w:r>
      <w:r w:rsidRPr="00C717BB">
        <w:rPr>
          <w:i/>
          <w:iCs/>
          <w:color w:val="000000"/>
          <w:sz w:val="20"/>
          <w:szCs w:val="20"/>
        </w:rPr>
        <w:t>arrowheads</w:t>
      </w:r>
      <w:r w:rsidRPr="00C717BB">
        <w:rPr>
          <w:color w:val="000000"/>
          <w:sz w:val="20"/>
          <w:szCs w:val="20"/>
        </w:rPr>
        <w:t>) filled with soft tissue of equal or slightly greater density than adjacent thecal sac.</w:t>
      </w:r>
    </w:p>
    <w:p w:rsidR="002252C6" w:rsidRPr="00B364F3" w:rsidRDefault="002252C6">
      <w:pPr>
        <w:pStyle w:val="NormalWeb"/>
      </w:pPr>
      <w:r w:rsidRPr="00C717BB">
        <w:rPr>
          <w:b/>
          <w:bCs/>
          <w:color w:val="000000"/>
          <w:sz w:val="20"/>
          <w:szCs w:val="20"/>
        </w:rPr>
        <w:t>B:</w:t>
      </w:r>
      <w:r w:rsidRPr="00C717BB">
        <w:rPr>
          <w:color w:val="000000"/>
          <w:sz w:val="20"/>
          <w:szCs w:val="20"/>
        </w:rPr>
        <w:t xml:space="preserve"> Myelogram of same patient (oblique view) - contrast material fills cyst-like dilated nerve root sleeve:</w:t>
      </w:r>
      <w:r w:rsidRPr="00C717BB">
        <w:rPr>
          <w:color w:val="000000"/>
          <w:sz w:val="20"/>
          <w:szCs w:val="20"/>
        </w:rPr>
        <w:br w:type="textWrapping" w:clear="left"/>
      </w:r>
      <w:r w:rsidR="008C6D57">
        <w:rPr>
          <w:noProof/>
        </w:rPr>
        <w:drawing>
          <wp:inline distT="0" distB="0" distL="0" distR="0">
            <wp:extent cx="5619750" cy="3038475"/>
            <wp:effectExtent l="0" t="0" r="0" b="9525"/>
            <wp:docPr id="12" name="Picture 12" descr="D:\Viktoro\Neuroscience\Dev. Developmental anomalies\00. Pictures\Tarlov cyst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Dev. Developmental anomalies\00. Pictures\Tarlov cyst (C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0" cy="3038475"/>
                    </a:xfrm>
                    <a:prstGeom prst="rect">
                      <a:avLst/>
                    </a:prstGeom>
                    <a:noFill/>
                    <a:ln>
                      <a:noFill/>
                    </a:ln>
                  </pic:spPr>
                </pic:pic>
              </a:graphicData>
            </a:graphic>
          </wp:inline>
        </w:drawing>
      </w:r>
    </w:p>
    <w:p w:rsidR="002252C6" w:rsidRDefault="002252C6">
      <w:pPr>
        <w:pStyle w:val="NormalWeb"/>
      </w:pPr>
    </w:p>
    <w:p w:rsidR="00761DE0" w:rsidRPr="00761DE0" w:rsidRDefault="00761DE0" w:rsidP="00761DE0">
      <w:pPr>
        <w:pStyle w:val="NormalWeb"/>
        <w:rPr>
          <w:color w:val="000000"/>
          <w:sz w:val="20"/>
          <w:szCs w:val="20"/>
        </w:rPr>
      </w:pPr>
      <w:r w:rsidRPr="00761DE0">
        <w:rPr>
          <w:color w:val="000000"/>
          <w:sz w:val="20"/>
          <w:szCs w:val="20"/>
        </w:rPr>
        <w:t>T2-MR demonstrating growth of a Tarlov cyst</w:t>
      </w:r>
      <w:r>
        <w:rPr>
          <w:color w:val="000000"/>
          <w:sz w:val="20"/>
          <w:szCs w:val="20"/>
        </w:rPr>
        <w:t>:</w:t>
      </w:r>
    </w:p>
    <w:p w:rsidR="00761DE0" w:rsidRPr="00B364F3" w:rsidRDefault="00761DE0">
      <w:pPr>
        <w:pStyle w:val="NormalWeb"/>
      </w:pPr>
      <w:r w:rsidRPr="00761DE0">
        <w:rPr>
          <w:noProof/>
        </w:rPr>
        <w:drawing>
          <wp:inline distT="0" distB="0" distL="0" distR="0">
            <wp:extent cx="5995035" cy="434911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5035" cy="4349115"/>
                    </a:xfrm>
                    <a:prstGeom prst="rect">
                      <a:avLst/>
                    </a:prstGeom>
                    <a:noFill/>
                    <a:ln>
                      <a:noFill/>
                    </a:ln>
                  </pic:spPr>
                </pic:pic>
              </a:graphicData>
            </a:graphic>
          </wp:inline>
        </w:drawing>
      </w:r>
    </w:p>
    <w:p w:rsidR="002252C6" w:rsidRPr="00B364F3" w:rsidRDefault="002252C6">
      <w:pPr>
        <w:pStyle w:val="NormalWeb"/>
      </w:pPr>
    </w:p>
    <w:p w:rsidR="002252C6" w:rsidRPr="00B364F3" w:rsidRDefault="002252C6">
      <w:pPr>
        <w:pStyle w:val="NormalWeb"/>
      </w:pPr>
      <w:r w:rsidRPr="00B364F3">
        <w:rPr>
          <w:b/>
          <w:bCs/>
          <w:highlight w:val="yellow"/>
          <w:u w:val="single"/>
        </w:rPr>
        <w:t>Type III</w:t>
      </w:r>
      <w:r w:rsidRPr="00B364F3">
        <w:rPr>
          <w:b/>
          <w:bCs/>
          <w:u w:val="single"/>
        </w:rPr>
        <w:t xml:space="preserve"> - intradural meningeal cysts</w:t>
      </w:r>
      <w:r w:rsidRPr="00B364F3">
        <w:rPr>
          <w:u w:val="single"/>
        </w:rPr>
        <w:t xml:space="preserve"> (s. </w:t>
      </w:r>
      <w:r w:rsidRPr="00B364F3">
        <w:rPr>
          <w:b/>
          <w:bCs/>
          <w:u w:val="single"/>
        </w:rPr>
        <w:t>arachnoid cysts</w:t>
      </w:r>
      <w:r w:rsidRPr="00B364F3">
        <w:rPr>
          <w:u w:val="single"/>
        </w:rPr>
        <w:t>)</w:t>
      </w:r>
      <w:r w:rsidRPr="00B364F3">
        <w:t xml:space="preserve"> - intradural arachnoid diverticula.</w:t>
      </w:r>
    </w:p>
    <w:p w:rsidR="002252C6" w:rsidRPr="00B364F3" w:rsidRDefault="002252C6">
      <w:pPr>
        <w:pStyle w:val="NormalWeb"/>
        <w:numPr>
          <w:ilvl w:val="0"/>
          <w:numId w:val="27"/>
        </w:numPr>
      </w:pPr>
      <w:r w:rsidRPr="00B364F3">
        <w:t xml:space="preserve">usually </w:t>
      </w:r>
      <w:r w:rsidRPr="00B364F3">
        <w:rPr>
          <w:b/>
          <w:bCs/>
          <w:i/>
          <w:iCs/>
        </w:rPr>
        <w:t>congenital</w:t>
      </w:r>
      <w:r w:rsidRPr="00B364F3">
        <w:t xml:space="preserve"> arachnoidal duplications</w:t>
      </w:r>
    </w:p>
    <w:p w:rsidR="002252C6" w:rsidRPr="00B364F3" w:rsidRDefault="002252C6">
      <w:pPr>
        <w:pStyle w:val="NormalWeb"/>
        <w:numPr>
          <w:ilvl w:val="0"/>
          <w:numId w:val="27"/>
        </w:numPr>
      </w:pPr>
      <w:r w:rsidRPr="00B364F3">
        <w:rPr>
          <w:b/>
          <w:bCs/>
          <w:i/>
          <w:iCs/>
        </w:rPr>
        <w:t>result of scarring</w:t>
      </w:r>
      <w:r w:rsidRPr="00B364F3">
        <w:t xml:space="preserve"> induced by surgery, trauma, </w:t>
      </w:r>
      <w:r w:rsidR="00AE6E1A">
        <w:t>subdural hemat</w:t>
      </w:r>
      <w:r w:rsidR="00514F11">
        <w:t xml:space="preserve">oma, </w:t>
      </w:r>
      <w:r w:rsidRPr="00B364F3">
        <w:t>or infection.</w:t>
      </w:r>
    </w:p>
    <w:p w:rsidR="002252C6" w:rsidRPr="00B364F3" w:rsidRDefault="002252C6">
      <w:pPr>
        <w:pStyle w:val="NormalWeb"/>
        <w:numPr>
          <w:ilvl w:val="0"/>
          <w:numId w:val="26"/>
        </w:numPr>
      </w:pPr>
      <w:r w:rsidRPr="00B364F3">
        <w:t>may or may not show persistent communication with subarachnoid space.</w:t>
      </w:r>
    </w:p>
    <w:p w:rsidR="002252C6" w:rsidRPr="00B364F3" w:rsidRDefault="002252C6">
      <w:pPr>
        <w:pStyle w:val="NormalWeb"/>
        <w:numPr>
          <w:ilvl w:val="0"/>
          <w:numId w:val="26"/>
        </w:numPr>
      </w:pPr>
      <w:r w:rsidRPr="00B364F3">
        <w:t>asymptomatic, but cord or nerve root compression can occur (cyst aspiration → dramatic improvement).</w:t>
      </w:r>
    </w:p>
    <w:p w:rsidR="002252C6" w:rsidRPr="00B364F3" w:rsidRDefault="002252C6">
      <w:pPr>
        <w:pStyle w:val="NormalWeb"/>
        <w:numPr>
          <w:ilvl w:val="0"/>
          <w:numId w:val="26"/>
        </w:numPr>
      </w:pPr>
      <w:r w:rsidRPr="00B364F3">
        <w:rPr>
          <w:u w:val="single"/>
        </w:rPr>
        <w:t xml:space="preserve">do not to overdiagnose intradural arachnoid cysts in </w:t>
      </w:r>
      <w:r w:rsidRPr="00B364F3">
        <w:rPr>
          <w:i/>
          <w:iCs/>
          <w:u w:val="single"/>
        </w:rPr>
        <w:t>thoracic region</w:t>
      </w:r>
      <w:r w:rsidRPr="00B364F3">
        <w:t>:</w:t>
      </w:r>
    </w:p>
    <w:p w:rsidR="002252C6" w:rsidRPr="00B364F3" w:rsidRDefault="002252C6">
      <w:pPr>
        <w:pStyle w:val="NormalWeb"/>
        <w:numPr>
          <w:ilvl w:val="1"/>
          <w:numId w:val="26"/>
        </w:numPr>
      </w:pPr>
      <w:r w:rsidRPr="00B364F3">
        <w:t>retromedullary subarachnoid space in thoracic spine is commonly wide, and partly loculated by usually incomplete septae;</w:t>
      </w:r>
    </w:p>
    <w:p w:rsidR="002252C6" w:rsidRPr="00B364F3" w:rsidRDefault="002252C6">
      <w:pPr>
        <w:pStyle w:val="NormalWeb"/>
        <w:numPr>
          <w:ilvl w:val="1"/>
          <w:numId w:val="26"/>
        </w:numPr>
      </w:pPr>
      <w:r w:rsidRPr="00B364F3">
        <w:t>spinal cord usually is closely applied to anterior margin of bony canal, and may have flattened appearance over exaggerated kyphosis.</w:t>
      </w:r>
    </w:p>
    <w:p w:rsidR="00847247" w:rsidRPr="00B364F3" w:rsidRDefault="00847247" w:rsidP="00847247">
      <w:pPr>
        <w:rPr>
          <w:szCs w:val="24"/>
        </w:rPr>
      </w:pPr>
    </w:p>
    <w:p w:rsidR="00847247" w:rsidRPr="00B364F3" w:rsidRDefault="00847247" w:rsidP="00847247"/>
    <w:p w:rsidR="00847247" w:rsidRPr="00B364F3" w:rsidRDefault="00847247" w:rsidP="00847247"/>
    <w:p w:rsidR="00C2048E" w:rsidRPr="00B364F3" w:rsidRDefault="00C2048E" w:rsidP="00847247"/>
    <w:p w:rsidR="00847247" w:rsidRPr="00B364F3" w:rsidRDefault="00847247" w:rsidP="00847247"/>
    <w:p w:rsidR="00847247" w:rsidRPr="00B364F3" w:rsidRDefault="00847247" w:rsidP="00847247"/>
    <w:p w:rsidR="00847247" w:rsidRPr="00B364F3" w:rsidRDefault="00847247" w:rsidP="00847247">
      <w:pPr>
        <w:rPr>
          <w:szCs w:val="24"/>
        </w:rPr>
      </w:pPr>
      <w:r w:rsidRPr="00B364F3">
        <w:rPr>
          <w:smallCaps/>
          <w:szCs w:val="24"/>
          <w:u w:val="single"/>
        </w:rPr>
        <w:t>Bibliography</w:t>
      </w:r>
      <w:r w:rsidRPr="00B364F3">
        <w:rPr>
          <w:szCs w:val="24"/>
        </w:rPr>
        <w:t xml:space="preserve"> for ch. “</w:t>
      </w:r>
      <w:r w:rsidR="00C50D2D" w:rsidRPr="00B364F3">
        <w:rPr>
          <w:szCs w:val="24"/>
        </w:rPr>
        <w:t xml:space="preserve">Developmental </w:t>
      </w:r>
      <w:r w:rsidRPr="00B364F3">
        <w:rPr>
          <w:szCs w:val="24"/>
        </w:rPr>
        <w:t xml:space="preserve">Anomalies” → follow this </w:t>
      </w:r>
      <w:hyperlink r:id="rId28" w:tgtFrame="_blank" w:history="1">
        <w:r w:rsidRPr="00B364F3">
          <w:rPr>
            <w:rStyle w:val="Hyperlink"/>
            <w:smallCaps/>
            <w:szCs w:val="24"/>
          </w:rPr>
          <w:t>link</w:t>
        </w:r>
        <w:r w:rsidRPr="00B364F3">
          <w:rPr>
            <w:rStyle w:val="Hyperlink"/>
            <w:szCs w:val="24"/>
          </w:rPr>
          <w:t xml:space="preserve"> &gt;&gt;</w:t>
        </w:r>
      </w:hyperlink>
    </w:p>
    <w:p w:rsidR="00847247" w:rsidRPr="00B364F3" w:rsidRDefault="00847247" w:rsidP="00847247">
      <w:pPr>
        <w:rPr>
          <w:sz w:val="20"/>
        </w:rPr>
      </w:pPr>
    </w:p>
    <w:p w:rsidR="00847247" w:rsidRPr="00B364F3" w:rsidRDefault="00847247" w:rsidP="00847247">
      <w:pPr>
        <w:pBdr>
          <w:bottom w:val="single" w:sz="4" w:space="1" w:color="auto"/>
        </w:pBdr>
        <w:ind w:right="57"/>
        <w:rPr>
          <w:sz w:val="20"/>
        </w:rPr>
      </w:pPr>
    </w:p>
    <w:p w:rsidR="00847247" w:rsidRPr="00B364F3" w:rsidRDefault="00847247" w:rsidP="00847247">
      <w:pPr>
        <w:pBdr>
          <w:bottom w:val="single" w:sz="4" w:space="1" w:color="auto"/>
        </w:pBdr>
        <w:ind w:right="57"/>
        <w:rPr>
          <w:sz w:val="20"/>
        </w:rPr>
      </w:pPr>
    </w:p>
    <w:p w:rsidR="00847247" w:rsidRPr="00B364F3" w:rsidRDefault="00375592" w:rsidP="00847247">
      <w:pPr>
        <w:jc w:val="right"/>
        <w:rPr>
          <w:rFonts w:ascii="Arial Black" w:hAnsi="Arial Black" w:cs="Arial"/>
          <w:color w:val="D68F00"/>
          <w:spacing w:val="10"/>
          <w:sz w:val="20"/>
        </w:rPr>
      </w:pPr>
      <w:hyperlink r:id="rId29" w:tgtFrame="_blank" w:history="1">
        <w:r w:rsidR="00847247" w:rsidRPr="00B364F3">
          <w:rPr>
            <w:rStyle w:val="Hyperlink"/>
            <w:rFonts w:ascii="Arial Black" w:hAnsi="Arial Black" w:cs="Arial"/>
            <w:color w:val="D68F00"/>
            <w:spacing w:val="10"/>
            <w:sz w:val="20"/>
          </w:rPr>
          <w:t>Viktor’s Notes</w:t>
        </w:r>
        <w:r w:rsidR="00847247" w:rsidRPr="00B364F3">
          <w:rPr>
            <w:rStyle w:val="Hyperlink"/>
            <w:rFonts w:ascii="Lucida Sans Unicode" w:hAnsi="Lucida Sans Unicode" w:cs="Lucida Sans Unicode"/>
            <w:color w:val="CC8800"/>
            <w:spacing w:val="10"/>
            <w:sz w:val="20"/>
          </w:rPr>
          <w:t>℠</w:t>
        </w:r>
        <w:r w:rsidR="00847247" w:rsidRPr="00B364F3">
          <w:rPr>
            <w:rStyle w:val="Hyperlink"/>
            <w:rFonts w:ascii="Arial Black" w:hAnsi="Arial Black" w:cs="Arial"/>
            <w:color w:val="557CF9"/>
            <w:spacing w:val="10"/>
            <w:sz w:val="28"/>
            <w:szCs w:val="28"/>
          </w:rPr>
          <w:t xml:space="preserve"> </w:t>
        </w:r>
        <w:r w:rsidR="00847247" w:rsidRPr="00B364F3">
          <w:rPr>
            <w:rStyle w:val="Hyperlink"/>
            <w:rFonts w:ascii="Arial Black" w:hAnsi="Arial Black" w:cs="Arial"/>
            <w:color w:val="557CF9"/>
            <w:spacing w:val="10"/>
            <w:sz w:val="20"/>
          </w:rPr>
          <w:t>for the Neurosurgery Resident</w:t>
        </w:r>
      </w:hyperlink>
    </w:p>
    <w:p w:rsidR="002252C6" w:rsidRPr="00DA450C" w:rsidRDefault="00375592" w:rsidP="00DA450C">
      <w:pPr>
        <w:jc w:val="right"/>
        <w:rPr>
          <w:rFonts w:ascii="Arial" w:hAnsi="Arial" w:cs="Arial"/>
          <w:color w:val="000000"/>
          <w:spacing w:val="14"/>
          <w:sz w:val="20"/>
        </w:rPr>
      </w:pPr>
      <w:hyperlink r:id="rId30" w:tgtFrame="_blank" w:history="1">
        <w:r w:rsidR="00847247" w:rsidRPr="00B364F3">
          <w:rPr>
            <w:rStyle w:val="Hyperlink"/>
            <w:rFonts w:ascii="Arial" w:hAnsi="Arial" w:cs="Arial"/>
            <w:color w:val="000000"/>
            <w:spacing w:val="14"/>
            <w:sz w:val="20"/>
          </w:rPr>
          <w:t>Please visit website at www.NeurosurgeryResident.net</w:t>
        </w:r>
      </w:hyperlink>
      <w:bookmarkEnd w:id="0"/>
    </w:p>
    <w:sectPr w:rsidR="002252C6" w:rsidRPr="00DA450C" w:rsidSect="0021437D">
      <w:headerReference w:type="default" r:id="rId31"/>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F66" w:rsidRDefault="00EB3F66">
      <w:r>
        <w:separator/>
      </w:r>
    </w:p>
  </w:endnote>
  <w:endnote w:type="continuationSeparator" w:id="0">
    <w:p w:rsidR="00EB3F66" w:rsidRDefault="00EB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F66" w:rsidRDefault="00EB3F66">
      <w:r>
        <w:separator/>
      </w:r>
    </w:p>
  </w:footnote>
  <w:footnote w:type="continuationSeparator" w:id="0">
    <w:p w:rsidR="00EB3F66" w:rsidRDefault="00EB3F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F66" w:rsidRPr="00A13FA8" w:rsidRDefault="00EB3F66" w:rsidP="00A13FA8">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A13FA8">
      <w:rPr>
        <w:b/>
        <w:smallCaps/>
      </w:rPr>
      <w:t>Spinal Cord Anomalies</w:t>
    </w:r>
    <w:r>
      <w:rPr>
        <w:b/>
        <w:bCs/>
        <w:iCs/>
        <w:smallCaps/>
      </w:rPr>
      <w:tab/>
    </w:r>
    <w:r w:rsidRPr="00A13FA8">
      <w:rPr>
        <w:bCs/>
        <w:iCs/>
      </w:rPr>
      <w:t>Dev5</w:t>
    </w:r>
    <w:r>
      <w:rPr>
        <w:b/>
        <w:bCs/>
        <w:iCs/>
        <w:smallCaps/>
      </w:rPr>
      <w:t xml:space="preserve"> </w:t>
    </w:r>
    <w:r>
      <w:t>(</w:t>
    </w:r>
    <w:r>
      <w:fldChar w:fldCharType="begin"/>
    </w:r>
    <w:r>
      <w:instrText xml:space="preserve"> PAGE </w:instrText>
    </w:r>
    <w:r>
      <w:fldChar w:fldCharType="separate"/>
    </w:r>
    <w:r w:rsidR="00375592">
      <w:rPr>
        <w:noProof/>
      </w:rPr>
      <w:t>2</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E5A7F"/>
    <w:multiLevelType w:val="hybridMultilevel"/>
    <w:tmpl w:val="FFF4024A"/>
    <w:lvl w:ilvl="0" w:tplc="F73681E2">
      <w:start w:val="1"/>
      <w:numFmt w:val="decimal"/>
      <w:lvlText w:val="%1)"/>
      <w:lvlJc w:val="left"/>
      <w:pPr>
        <w:tabs>
          <w:tab w:val="num" w:pos="720"/>
        </w:tabs>
        <w:ind w:left="700" w:hanging="340"/>
      </w:pPr>
      <w:rPr>
        <w:rFonts w:hint="default"/>
        <w:b w:val="0"/>
        <w:i w:val="0"/>
        <w:color w:val="000000"/>
      </w:rPr>
    </w:lvl>
    <w:lvl w:ilvl="1" w:tplc="5A6EB078">
      <w:start w:val="1"/>
      <w:numFmt w:val="decimal"/>
      <w:lvlText w:val="%2)"/>
      <w:lvlJc w:val="left"/>
      <w:pPr>
        <w:tabs>
          <w:tab w:val="num" w:pos="1440"/>
        </w:tabs>
        <w:ind w:left="1440" w:hanging="360"/>
      </w:pPr>
      <w:rPr>
        <w:rFonts w:ascii="Times New Roman" w:hAnsi="Times New Roman" w:hint="default"/>
        <w:b w:val="0"/>
        <w:i w:val="0"/>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FC658A"/>
    <w:multiLevelType w:val="hybridMultilevel"/>
    <w:tmpl w:val="4E64E968"/>
    <w:lvl w:ilvl="0" w:tplc="9DC2AB00">
      <w:start w:val="1"/>
      <w:numFmt w:val="bullet"/>
      <w:lvlText w:val=""/>
      <w:lvlJc w:val="left"/>
      <w:pPr>
        <w:tabs>
          <w:tab w:val="num" w:pos="420"/>
        </w:tabs>
        <w:ind w:left="400" w:hanging="340"/>
      </w:pPr>
      <w:rPr>
        <w:rFonts w:ascii="Symbol" w:hAnsi="Symbol" w:hint="default"/>
      </w:rPr>
    </w:lvl>
    <w:lvl w:ilvl="1" w:tplc="E2D81F5A">
      <w:start w:val="1"/>
      <w:numFmt w:val="lowerLetter"/>
      <w:lvlText w:val="%2)"/>
      <w:lvlJc w:val="left"/>
      <w:pPr>
        <w:tabs>
          <w:tab w:val="num" w:pos="1500"/>
        </w:tabs>
        <w:ind w:left="1480" w:hanging="340"/>
      </w:pPr>
      <w:rPr>
        <w:rFonts w:hint="default"/>
        <w:b w:val="0"/>
        <w:i w:val="0"/>
        <w:color w:val="000000"/>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348707D"/>
    <w:multiLevelType w:val="hybridMultilevel"/>
    <w:tmpl w:val="89D06A78"/>
    <w:lvl w:ilvl="0" w:tplc="30BAC1FA">
      <w:start w:val="1"/>
      <w:numFmt w:val="bullet"/>
      <w:lvlText w:val=""/>
      <w:lvlJc w:val="left"/>
      <w:pPr>
        <w:tabs>
          <w:tab w:val="num" w:pos="360"/>
        </w:tabs>
        <w:ind w:left="340" w:hanging="340"/>
      </w:pPr>
      <w:rPr>
        <w:rFonts w:ascii="Symbol" w:hAnsi="Symbol" w:hint="default"/>
      </w:rPr>
    </w:lvl>
    <w:lvl w:ilvl="1" w:tplc="F73681E2">
      <w:start w:val="1"/>
      <w:numFmt w:val="decimal"/>
      <w:lvlText w:val="%2)"/>
      <w:lvlJc w:val="left"/>
      <w:pPr>
        <w:tabs>
          <w:tab w:val="num" w:pos="1440"/>
        </w:tabs>
        <w:ind w:left="1420" w:hanging="340"/>
      </w:pPr>
      <w:rPr>
        <w:rFonts w:hint="default"/>
        <w:b w:val="0"/>
        <w:i w:val="0"/>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CF6103"/>
    <w:multiLevelType w:val="hybridMultilevel"/>
    <w:tmpl w:val="3760EF76"/>
    <w:lvl w:ilvl="0" w:tplc="A8AEC550">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15:restartNumberingAfterBreak="0">
    <w:nsid w:val="178A3840"/>
    <w:multiLevelType w:val="hybridMultilevel"/>
    <w:tmpl w:val="82325E3A"/>
    <w:lvl w:ilvl="0" w:tplc="30BAC1FA">
      <w:start w:val="1"/>
      <w:numFmt w:val="bullet"/>
      <w:lvlText w:val=""/>
      <w:lvlJc w:val="left"/>
      <w:pPr>
        <w:tabs>
          <w:tab w:val="num" w:pos="1800"/>
        </w:tabs>
        <w:ind w:left="1780" w:hanging="34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0855902"/>
    <w:multiLevelType w:val="hybridMultilevel"/>
    <w:tmpl w:val="D8DA9AE6"/>
    <w:lvl w:ilvl="0" w:tplc="6BA65806">
      <w:start w:val="1"/>
      <w:numFmt w:val="decimal"/>
      <w:lvlText w:val="%1)"/>
      <w:lvlJc w:val="left"/>
      <w:pPr>
        <w:tabs>
          <w:tab w:val="num" w:pos="720"/>
        </w:tabs>
        <w:ind w:left="700" w:hanging="340"/>
      </w:pPr>
      <w:rPr>
        <w:rFonts w:hint="default"/>
        <w:b w:val="0"/>
        <w:i w:val="0"/>
        <w:color w:val="000000"/>
      </w:rPr>
    </w:lvl>
    <w:lvl w:ilvl="1" w:tplc="BF329390">
      <w:start w:val="1"/>
      <w:numFmt w:val="bullet"/>
      <w:lvlText w:val=""/>
      <w:lvlJc w:val="left"/>
      <w:pPr>
        <w:tabs>
          <w:tab w:val="num" w:pos="1440"/>
        </w:tabs>
        <w:ind w:left="1420" w:hanging="340"/>
      </w:pPr>
      <w:rPr>
        <w:rFonts w:ascii="Symbol" w:hAnsi="Symbol"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B60F33"/>
    <w:multiLevelType w:val="hybridMultilevel"/>
    <w:tmpl w:val="52FAB214"/>
    <w:lvl w:ilvl="0" w:tplc="325C5A30">
      <w:start w:val="1"/>
      <w:numFmt w:val="bullet"/>
      <w:lvlText w:val=""/>
      <w:lvlJc w:val="left"/>
      <w:pPr>
        <w:tabs>
          <w:tab w:val="num" w:pos="420"/>
        </w:tabs>
        <w:ind w:left="400" w:hanging="340"/>
      </w:pPr>
      <w:rPr>
        <w:rFonts w:ascii="Symbol" w:hAnsi="Symbol" w:hint="default"/>
      </w:rPr>
    </w:lvl>
    <w:lvl w:ilvl="1" w:tplc="F73681E2">
      <w:start w:val="1"/>
      <w:numFmt w:val="decimal"/>
      <w:lvlText w:val="%2)"/>
      <w:lvlJc w:val="left"/>
      <w:pPr>
        <w:tabs>
          <w:tab w:val="num" w:pos="1440"/>
        </w:tabs>
        <w:ind w:left="1420" w:hanging="340"/>
      </w:pPr>
      <w:rPr>
        <w:rFonts w:hint="default"/>
        <w:b w:val="0"/>
        <w:i w:val="0"/>
        <w:color w:val="000000"/>
      </w:rPr>
    </w:lvl>
    <w:lvl w:ilvl="2" w:tplc="9DC2AB00">
      <w:start w:val="1"/>
      <w:numFmt w:val="bullet"/>
      <w:lvlText w:val=""/>
      <w:lvlJc w:val="left"/>
      <w:pPr>
        <w:tabs>
          <w:tab w:val="num" w:pos="2340"/>
        </w:tabs>
        <w:ind w:left="2320" w:hanging="34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B53A05"/>
    <w:multiLevelType w:val="hybridMultilevel"/>
    <w:tmpl w:val="04F0C72E"/>
    <w:lvl w:ilvl="0" w:tplc="325C5A30">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F81853"/>
    <w:multiLevelType w:val="hybridMultilevel"/>
    <w:tmpl w:val="82325E3A"/>
    <w:lvl w:ilvl="0" w:tplc="656E8B08">
      <w:start w:val="1"/>
      <w:numFmt w:val="bullet"/>
      <w:lvlText w:val=""/>
      <w:lvlJc w:val="left"/>
      <w:pPr>
        <w:tabs>
          <w:tab w:val="num" w:pos="644"/>
        </w:tabs>
        <w:ind w:left="624" w:hanging="34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2C1C68AF"/>
    <w:multiLevelType w:val="hybridMultilevel"/>
    <w:tmpl w:val="B96A9F30"/>
    <w:lvl w:ilvl="0" w:tplc="E2D81F5A">
      <w:start w:val="1"/>
      <w:numFmt w:val="lowerLetter"/>
      <w:lvlText w:val="%1)"/>
      <w:lvlJc w:val="left"/>
      <w:pPr>
        <w:tabs>
          <w:tab w:val="num" w:pos="1353"/>
        </w:tabs>
        <w:ind w:left="1333" w:hanging="340"/>
      </w:pPr>
      <w:rPr>
        <w:rFonts w:hint="default"/>
        <w:b w:val="0"/>
        <w:i w:val="0"/>
        <w:color w:val="000000"/>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0" w15:restartNumberingAfterBreak="0">
    <w:nsid w:val="2D927645"/>
    <w:multiLevelType w:val="hybridMultilevel"/>
    <w:tmpl w:val="06763FC4"/>
    <w:lvl w:ilvl="0" w:tplc="EBDCDAAA">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4E15522"/>
    <w:multiLevelType w:val="hybridMultilevel"/>
    <w:tmpl w:val="A3B4DEAA"/>
    <w:lvl w:ilvl="0" w:tplc="30BAC1FA">
      <w:start w:val="1"/>
      <w:numFmt w:val="bullet"/>
      <w:lvlText w:val=""/>
      <w:lvlJc w:val="left"/>
      <w:pPr>
        <w:tabs>
          <w:tab w:val="num" w:pos="700"/>
        </w:tabs>
        <w:ind w:left="680" w:hanging="34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39B064F7"/>
    <w:multiLevelType w:val="hybridMultilevel"/>
    <w:tmpl w:val="64242DDA"/>
    <w:lvl w:ilvl="0" w:tplc="325C5A30">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C0393E"/>
    <w:multiLevelType w:val="hybridMultilevel"/>
    <w:tmpl w:val="9DE4B062"/>
    <w:lvl w:ilvl="0" w:tplc="325C5A30">
      <w:start w:val="1"/>
      <w:numFmt w:val="bullet"/>
      <w:lvlText w:val=""/>
      <w:lvlJc w:val="left"/>
      <w:pPr>
        <w:tabs>
          <w:tab w:val="num" w:pos="420"/>
        </w:tabs>
        <w:ind w:left="400" w:hanging="340"/>
      </w:pPr>
      <w:rPr>
        <w:rFonts w:ascii="Symbol" w:hAnsi="Symbol" w:hint="default"/>
      </w:rPr>
    </w:lvl>
    <w:lvl w:ilvl="1" w:tplc="BF329390">
      <w:start w:val="1"/>
      <w:numFmt w:val="bullet"/>
      <w:lvlText w:val=""/>
      <w:lvlJc w:val="left"/>
      <w:pPr>
        <w:tabs>
          <w:tab w:val="num" w:pos="1440"/>
        </w:tabs>
        <w:ind w:left="1420" w:hanging="340"/>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54782C"/>
    <w:multiLevelType w:val="hybridMultilevel"/>
    <w:tmpl w:val="192E49B0"/>
    <w:lvl w:ilvl="0" w:tplc="FBFA491C">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F0D3B"/>
    <w:multiLevelType w:val="hybridMultilevel"/>
    <w:tmpl w:val="71EE4F2C"/>
    <w:lvl w:ilvl="0" w:tplc="6BA65806">
      <w:start w:val="1"/>
      <w:numFmt w:val="decimal"/>
      <w:lvlText w:val="%1)"/>
      <w:lvlJc w:val="left"/>
      <w:pPr>
        <w:tabs>
          <w:tab w:val="num" w:pos="1060"/>
        </w:tabs>
        <w:ind w:left="1040" w:hanging="340"/>
      </w:pPr>
      <w:rPr>
        <w:rFonts w:hint="default"/>
        <w:b w:val="0"/>
        <w:i w:val="0"/>
        <w:color w:val="000000"/>
      </w:rPr>
    </w:lvl>
    <w:lvl w:ilvl="1" w:tplc="656E8B08">
      <w:start w:val="1"/>
      <w:numFmt w:val="bullet"/>
      <w:lvlText w:val=""/>
      <w:lvlJc w:val="left"/>
      <w:pPr>
        <w:tabs>
          <w:tab w:val="num" w:pos="1780"/>
        </w:tabs>
        <w:ind w:left="1760" w:hanging="340"/>
      </w:pPr>
      <w:rPr>
        <w:rFonts w:ascii="Symbol" w:hAnsi="Symbol" w:hint="default"/>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6" w15:restartNumberingAfterBreak="0">
    <w:nsid w:val="48D37BD7"/>
    <w:multiLevelType w:val="hybridMultilevel"/>
    <w:tmpl w:val="741CF2EE"/>
    <w:lvl w:ilvl="0" w:tplc="6BA65806">
      <w:start w:val="1"/>
      <w:numFmt w:val="decimal"/>
      <w:lvlText w:val="%1)"/>
      <w:lvlJc w:val="left"/>
      <w:pPr>
        <w:tabs>
          <w:tab w:val="num" w:pos="360"/>
        </w:tabs>
        <w:ind w:left="340" w:hanging="340"/>
      </w:pPr>
      <w:rPr>
        <w:rFonts w:hint="default"/>
        <w:b w:val="0"/>
        <w:i w:val="0"/>
        <w:color w:val="000000"/>
      </w:rPr>
    </w:lvl>
    <w:lvl w:ilvl="1" w:tplc="30BAC1FA">
      <w:start w:val="1"/>
      <w:numFmt w:val="bullet"/>
      <w:lvlText w:val=""/>
      <w:lvlJc w:val="left"/>
      <w:pPr>
        <w:tabs>
          <w:tab w:val="num" w:pos="1080"/>
        </w:tabs>
        <w:ind w:left="1060" w:hanging="34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3937604"/>
    <w:multiLevelType w:val="hybridMultilevel"/>
    <w:tmpl w:val="B6683B64"/>
    <w:lvl w:ilvl="0" w:tplc="EBDCDAA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806222"/>
    <w:multiLevelType w:val="hybridMultilevel"/>
    <w:tmpl w:val="1418650E"/>
    <w:lvl w:ilvl="0" w:tplc="E2D81F5A">
      <w:start w:val="1"/>
      <w:numFmt w:val="lowerLetter"/>
      <w:lvlText w:val="%1)"/>
      <w:lvlJc w:val="left"/>
      <w:pPr>
        <w:tabs>
          <w:tab w:val="num" w:pos="1760"/>
        </w:tabs>
        <w:ind w:left="1740" w:hanging="340"/>
      </w:pPr>
      <w:rPr>
        <w:rFonts w:hint="default"/>
        <w:b w:val="0"/>
        <w:i w:val="0"/>
        <w:color w:val="000000"/>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19" w15:restartNumberingAfterBreak="0">
    <w:nsid w:val="571F0FA8"/>
    <w:multiLevelType w:val="hybridMultilevel"/>
    <w:tmpl w:val="ABA687AC"/>
    <w:lvl w:ilvl="0" w:tplc="E2D81F5A">
      <w:start w:val="1"/>
      <w:numFmt w:val="lowerLetter"/>
      <w:lvlText w:val="%1)"/>
      <w:lvlJc w:val="left"/>
      <w:pPr>
        <w:tabs>
          <w:tab w:val="num" w:pos="720"/>
        </w:tabs>
        <w:ind w:left="700" w:hanging="340"/>
      </w:pPr>
      <w:rPr>
        <w:rFonts w:hint="default"/>
        <w:b w:val="0"/>
        <w:i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A495A30"/>
    <w:multiLevelType w:val="hybridMultilevel"/>
    <w:tmpl w:val="3DBA6FBC"/>
    <w:lvl w:ilvl="0" w:tplc="CE5ACEE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7B4B57"/>
    <w:multiLevelType w:val="hybridMultilevel"/>
    <w:tmpl w:val="F6B64F60"/>
    <w:lvl w:ilvl="0" w:tplc="EBDCDAAA">
      <w:start w:val="1"/>
      <w:numFmt w:val="bullet"/>
      <w:lvlText w:val=""/>
      <w:lvlJc w:val="left"/>
      <w:pPr>
        <w:tabs>
          <w:tab w:val="num" w:pos="360"/>
        </w:tabs>
        <w:ind w:left="340" w:hanging="340"/>
      </w:pPr>
      <w:rPr>
        <w:rFonts w:ascii="Symbol" w:hAnsi="Symbol" w:hint="default"/>
      </w:rPr>
    </w:lvl>
    <w:lvl w:ilvl="1" w:tplc="2AF68786">
      <w:start w:val="1"/>
      <w:numFmt w:val="bullet"/>
      <w:lvlText w:val=""/>
      <w:lvlJc w:val="left"/>
      <w:pPr>
        <w:tabs>
          <w:tab w:val="num" w:pos="1440"/>
        </w:tabs>
        <w:ind w:left="1420" w:hanging="340"/>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E349E0"/>
    <w:multiLevelType w:val="hybridMultilevel"/>
    <w:tmpl w:val="C6C64A78"/>
    <w:lvl w:ilvl="0" w:tplc="31E8DFE2">
      <w:start w:val="1"/>
      <w:numFmt w:val="decimal"/>
      <w:lvlText w:val="%1."/>
      <w:lvlJc w:val="left"/>
      <w:pPr>
        <w:tabs>
          <w:tab w:val="num" w:pos="927"/>
        </w:tabs>
        <w:ind w:left="907" w:hanging="340"/>
      </w:pPr>
      <w:rPr>
        <w:rFonts w:hint="default"/>
      </w:rPr>
    </w:lvl>
    <w:lvl w:ilvl="1" w:tplc="325C5A30">
      <w:start w:val="1"/>
      <w:numFmt w:val="bullet"/>
      <w:lvlText w:val=""/>
      <w:lvlJc w:val="left"/>
      <w:pPr>
        <w:tabs>
          <w:tab w:val="num" w:pos="1440"/>
        </w:tabs>
        <w:ind w:left="1420" w:hanging="34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7FA3FF3"/>
    <w:multiLevelType w:val="hybridMultilevel"/>
    <w:tmpl w:val="32FA2272"/>
    <w:lvl w:ilvl="0" w:tplc="6BA65806">
      <w:start w:val="1"/>
      <w:numFmt w:val="decimal"/>
      <w:lvlText w:val="%1)"/>
      <w:lvlJc w:val="left"/>
      <w:pPr>
        <w:tabs>
          <w:tab w:val="num" w:pos="720"/>
        </w:tabs>
        <w:ind w:left="700" w:hanging="340"/>
      </w:pPr>
      <w:rPr>
        <w:rFonts w:hint="default"/>
        <w:b w:val="0"/>
        <w:i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A435DC5"/>
    <w:multiLevelType w:val="hybridMultilevel"/>
    <w:tmpl w:val="790A15C6"/>
    <w:lvl w:ilvl="0" w:tplc="2AF68786">
      <w:start w:val="1"/>
      <w:numFmt w:val="bullet"/>
      <w:lvlText w:val=""/>
      <w:lvlJc w:val="left"/>
      <w:pPr>
        <w:tabs>
          <w:tab w:val="num" w:pos="927"/>
        </w:tabs>
        <w:ind w:left="907" w:hanging="34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EBDCDAAA">
      <w:start w:val="1"/>
      <w:numFmt w:val="bullet"/>
      <w:lvlText w:val=""/>
      <w:lvlJc w:val="left"/>
      <w:pPr>
        <w:tabs>
          <w:tab w:val="num" w:pos="360"/>
        </w:tabs>
        <w:ind w:left="340" w:hanging="34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8A43F3"/>
    <w:multiLevelType w:val="hybridMultilevel"/>
    <w:tmpl w:val="EBDA9CA4"/>
    <w:lvl w:ilvl="0" w:tplc="EF82094A">
      <w:start w:val="1"/>
      <w:numFmt w:val="decimal"/>
      <w:lvlText w:val="%1)"/>
      <w:lvlJc w:val="left"/>
      <w:pPr>
        <w:tabs>
          <w:tab w:val="num" w:pos="1420"/>
        </w:tabs>
        <w:ind w:left="1400"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140"/>
        </w:tabs>
        <w:ind w:left="2140" w:hanging="360"/>
      </w:pPr>
    </w:lvl>
    <w:lvl w:ilvl="2" w:tplc="0409001B" w:tentative="1">
      <w:start w:val="1"/>
      <w:numFmt w:val="lowerRoman"/>
      <w:lvlText w:val="%3."/>
      <w:lvlJc w:val="right"/>
      <w:pPr>
        <w:tabs>
          <w:tab w:val="num" w:pos="2860"/>
        </w:tabs>
        <w:ind w:left="2860" w:hanging="180"/>
      </w:pPr>
    </w:lvl>
    <w:lvl w:ilvl="3" w:tplc="0409000F" w:tentative="1">
      <w:start w:val="1"/>
      <w:numFmt w:val="decimal"/>
      <w:lvlText w:val="%4."/>
      <w:lvlJc w:val="left"/>
      <w:pPr>
        <w:tabs>
          <w:tab w:val="num" w:pos="3580"/>
        </w:tabs>
        <w:ind w:left="3580" w:hanging="360"/>
      </w:pPr>
    </w:lvl>
    <w:lvl w:ilvl="4" w:tplc="04090019" w:tentative="1">
      <w:start w:val="1"/>
      <w:numFmt w:val="lowerLetter"/>
      <w:lvlText w:val="%5."/>
      <w:lvlJc w:val="left"/>
      <w:pPr>
        <w:tabs>
          <w:tab w:val="num" w:pos="4300"/>
        </w:tabs>
        <w:ind w:left="4300" w:hanging="360"/>
      </w:pPr>
    </w:lvl>
    <w:lvl w:ilvl="5" w:tplc="0409001B" w:tentative="1">
      <w:start w:val="1"/>
      <w:numFmt w:val="lowerRoman"/>
      <w:lvlText w:val="%6."/>
      <w:lvlJc w:val="right"/>
      <w:pPr>
        <w:tabs>
          <w:tab w:val="num" w:pos="5020"/>
        </w:tabs>
        <w:ind w:left="5020" w:hanging="180"/>
      </w:pPr>
    </w:lvl>
    <w:lvl w:ilvl="6" w:tplc="0409000F" w:tentative="1">
      <w:start w:val="1"/>
      <w:numFmt w:val="decimal"/>
      <w:lvlText w:val="%7."/>
      <w:lvlJc w:val="left"/>
      <w:pPr>
        <w:tabs>
          <w:tab w:val="num" w:pos="5740"/>
        </w:tabs>
        <w:ind w:left="5740" w:hanging="360"/>
      </w:pPr>
    </w:lvl>
    <w:lvl w:ilvl="7" w:tplc="04090019" w:tentative="1">
      <w:start w:val="1"/>
      <w:numFmt w:val="lowerLetter"/>
      <w:lvlText w:val="%8."/>
      <w:lvlJc w:val="left"/>
      <w:pPr>
        <w:tabs>
          <w:tab w:val="num" w:pos="6460"/>
        </w:tabs>
        <w:ind w:left="6460" w:hanging="360"/>
      </w:pPr>
    </w:lvl>
    <w:lvl w:ilvl="8" w:tplc="0409001B" w:tentative="1">
      <w:start w:val="1"/>
      <w:numFmt w:val="lowerRoman"/>
      <w:lvlText w:val="%9."/>
      <w:lvlJc w:val="right"/>
      <w:pPr>
        <w:tabs>
          <w:tab w:val="num" w:pos="7180"/>
        </w:tabs>
        <w:ind w:left="7180" w:hanging="180"/>
      </w:pPr>
    </w:lvl>
  </w:abstractNum>
  <w:abstractNum w:abstractNumId="26" w15:restartNumberingAfterBreak="0">
    <w:nsid w:val="7004137B"/>
    <w:multiLevelType w:val="hybridMultilevel"/>
    <w:tmpl w:val="5194EA36"/>
    <w:lvl w:ilvl="0" w:tplc="CE5ACEEC">
      <w:start w:val="1"/>
      <w:numFmt w:val="bullet"/>
      <w:lvlText w:val=""/>
      <w:lvlJc w:val="left"/>
      <w:pPr>
        <w:tabs>
          <w:tab w:val="num" w:pos="360"/>
        </w:tabs>
        <w:ind w:left="340" w:hanging="340"/>
      </w:pPr>
      <w:rPr>
        <w:rFonts w:ascii="Symbol" w:hAnsi="Symbol" w:hint="default"/>
      </w:rPr>
    </w:lvl>
    <w:lvl w:ilvl="1" w:tplc="E7A2F8DE">
      <w:start w:val="1"/>
      <w:numFmt w:val="decimal"/>
      <w:lvlText w:val="%2."/>
      <w:lvlJc w:val="left"/>
      <w:pPr>
        <w:tabs>
          <w:tab w:val="num" w:pos="1440"/>
        </w:tabs>
        <w:ind w:left="1420" w:hanging="340"/>
      </w:pPr>
      <w:rPr>
        <w:rFonts w:hint="default"/>
        <w:color w:val="000000"/>
      </w:rPr>
    </w:lvl>
    <w:lvl w:ilvl="2" w:tplc="EBDCDAAA">
      <w:start w:val="1"/>
      <w:numFmt w:val="bullet"/>
      <w:lvlText w:val=""/>
      <w:lvlJc w:val="left"/>
      <w:pPr>
        <w:tabs>
          <w:tab w:val="num" w:pos="360"/>
        </w:tabs>
        <w:ind w:left="340" w:hanging="340"/>
      </w:pPr>
      <w:rPr>
        <w:rFonts w:ascii="Symbol" w:hAnsi="Symbol" w:hint="default"/>
      </w:rPr>
    </w:lvl>
    <w:lvl w:ilvl="3" w:tplc="2AF68786">
      <w:start w:val="1"/>
      <w:numFmt w:val="bullet"/>
      <w:lvlText w:val=""/>
      <w:lvlJc w:val="left"/>
      <w:pPr>
        <w:tabs>
          <w:tab w:val="num" w:pos="927"/>
        </w:tabs>
        <w:ind w:left="907" w:hanging="340"/>
      </w:pPr>
      <w:rPr>
        <w:rFonts w:ascii="Symbol" w:hAnsi="Symbol" w:hint="default"/>
        <w:color w:val="000000"/>
      </w:rPr>
    </w:lvl>
    <w:lvl w:ilvl="4" w:tplc="DCECDA8E">
      <w:start w:val="1"/>
      <w:numFmt w:val="decimal"/>
      <w:lvlText w:val="%5)"/>
      <w:lvlJc w:val="left"/>
      <w:pPr>
        <w:ind w:left="18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670D20"/>
    <w:multiLevelType w:val="hybridMultilevel"/>
    <w:tmpl w:val="52FAB214"/>
    <w:lvl w:ilvl="0" w:tplc="E7A2F8DE">
      <w:start w:val="1"/>
      <w:numFmt w:val="decimal"/>
      <w:lvlText w:val="%1."/>
      <w:lvlJc w:val="left"/>
      <w:pPr>
        <w:tabs>
          <w:tab w:val="num" w:pos="502"/>
        </w:tabs>
        <w:ind w:left="482" w:hanging="340"/>
      </w:pPr>
      <w:rPr>
        <w:rFonts w:hint="default"/>
        <w:color w:val="000000"/>
      </w:rPr>
    </w:lvl>
    <w:lvl w:ilvl="1" w:tplc="F73681E2">
      <w:start w:val="1"/>
      <w:numFmt w:val="decimal"/>
      <w:lvlText w:val="%2)"/>
      <w:lvlJc w:val="left"/>
      <w:pPr>
        <w:tabs>
          <w:tab w:val="num" w:pos="1242"/>
        </w:tabs>
        <w:ind w:left="1222" w:hanging="340"/>
      </w:pPr>
      <w:rPr>
        <w:rFonts w:hint="default"/>
        <w:b w:val="0"/>
        <w:i w:val="0"/>
        <w:color w:val="000000"/>
      </w:rPr>
    </w:lvl>
    <w:lvl w:ilvl="2" w:tplc="9DC2AB00">
      <w:start w:val="1"/>
      <w:numFmt w:val="bullet"/>
      <w:lvlText w:val=""/>
      <w:lvlJc w:val="left"/>
      <w:pPr>
        <w:tabs>
          <w:tab w:val="num" w:pos="2142"/>
        </w:tabs>
        <w:ind w:left="2122" w:hanging="340"/>
      </w:pPr>
      <w:rPr>
        <w:rFonts w:ascii="Symbol" w:hAnsi="Symbol" w:hint="default"/>
      </w:rPr>
    </w:lvl>
    <w:lvl w:ilvl="3" w:tplc="0409000F" w:tentative="1">
      <w:start w:val="1"/>
      <w:numFmt w:val="decimal"/>
      <w:lvlText w:val="%4."/>
      <w:lvlJc w:val="left"/>
      <w:pPr>
        <w:tabs>
          <w:tab w:val="num" w:pos="2682"/>
        </w:tabs>
        <w:ind w:left="2682" w:hanging="360"/>
      </w:pPr>
    </w:lvl>
    <w:lvl w:ilvl="4" w:tplc="04090019" w:tentative="1">
      <w:start w:val="1"/>
      <w:numFmt w:val="lowerLetter"/>
      <w:lvlText w:val="%5."/>
      <w:lvlJc w:val="left"/>
      <w:pPr>
        <w:tabs>
          <w:tab w:val="num" w:pos="3402"/>
        </w:tabs>
        <w:ind w:left="3402" w:hanging="360"/>
      </w:pPr>
    </w:lvl>
    <w:lvl w:ilvl="5" w:tplc="0409001B" w:tentative="1">
      <w:start w:val="1"/>
      <w:numFmt w:val="lowerRoman"/>
      <w:lvlText w:val="%6."/>
      <w:lvlJc w:val="right"/>
      <w:pPr>
        <w:tabs>
          <w:tab w:val="num" w:pos="4122"/>
        </w:tabs>
        <w:ind w:left="4122" w:hanging="180"/>
      </w:pPr>
    </w:lvl>
    <w:lvl w:ilvl="6" w:tplc="0409000F" w:tentative="1">
      <w:start w:val="1"/>
      <w:numFmt w:val="decimal"/>
      <w:lvlText w:val="%7."/>
      <w:lvlJc w:val="left"/>
      <w:pPr>
        <w:tabs>
          <w:tab w:val="num" w:pos="4842"/>
        </w:tabs>
        <w:ind w:left="4842" w:hanging="360"/>
      </w:pPr>
    </w:lvl>
    <w:lvl w:ilvl="7" w:tplc="04090019" w:tentative="1">
      <w:start w:val="1"/>
      <w:numFmt w:val="lowerLetter"/>
      <w:lvlText w:val="%8."/>
      <w:lvlJc w:val="left"/>
      <w:pPr>
        <w:tabs>
          <w:tab w:val="num" w:pos="5562"/>
        </w:tabs>
        <w:ind w:left="5562" w:hanging="360"/>
      </w:pPr>
    </w:lvl>
    <w:lvl w:ilvl="8" w:tplc="0409001B" w:tentative="1">
      <w:start w:val="1"/>
      <w:numFmt w:val="lowerRoman"/>
      <w:lvlText w:val="%9."/>
      <w:lvlJc w:val="right"/>
      <w:pPr>
        <w:tabs>
          <w:tab w:val="num" w:pos="6282"/>
        </w:tabs>
        <w:ind w:left="6282" w:hanging="180"/>
      </w:pPr>
    </w:lvl>
  </w:abstractNum>
  <w:abstractNum w:abstractNumId="28" w15:restartNumberingAfterBreak="0">
    <w:nsid w:val="75CD0F64"/>
    <w:multiLevelType w:val="hybridMultilevel"/>
    <w:tmpl w:val="49164560"/>
    <w:lvl w:ilvl="0" w:tplc="CE5ACEEC">
      <w:start w:val="1"/>
      <w:numFmt w:val="bullet"/>
      <w:lvlText w:val=""/>
      <w:lvlJc w:val="left"/>
      <w:pPr>
        <w:tabs>
          <w:tab w:val="num" w:pos="360"/>
        </w:tabs>
        <w:ind w:left="340" w:hanging="340"/>
      </w:pPr>
      <w:rPr>
        <w:rFonts w:ascii="Symbol" w:hAnsi="Symbol" w:hint="default"/>
      </w:rPr>
    </w:lvl>
    <w:lvl w:ilvl="1" w:tplc="6BA65806">
      <w:start w:val="1"/>
      <w:numFmt w:val="decimal"/>
      <w:lvlText w:val="%2)"/>
      <w:lvlJc w:val="left"/>
      <w:pPr>
        <w:tabs>
          <w:tab w:val="num" w:pos="644"/>
        </w:tabs>
        <w:ind w:left="624" w:hanging="340"/>
      </w:pPr>
      <w:rPr>
        <w:rFonts w:hint="default"/>
        <w:b w:val="0"/>
        <w:i w:val="0"/>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B56695"/>
    <w:multiLevelType w:val="hybridMultilevel"/>
    <w:tmpl w:val="5D96A8C8"/>
    <w:lvl w:ilvl="0" w:tplc="6BA65806">
      <w:start w:val="1"/>
      <w:numFmt w:val="decimal"/>
      <w:lvlText w:val="%1)"/>
      <w:lvlJc w:val="left"/>
      <w:pPr>
        <w:tabs>
          <w:tab w:val="num" w:pos="720"/>
        </w:tabs>
        <w:ind w:left="700" w:hanging="340"/>
      </w:pPr>
      <w:rPr>
        <w:rFonts w:hint="default"/>
        <w:b w:val="0"/>
        <w:i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7"/>
  </w:num>
  <w:num w:numId="3">
    <w:abstractNumId w:val="6"/>
  </w:num>
  <w:num w:numId="4">
    <w:abstractNumId w:val="0"/>
  </w:num>
  <w:num w:numId="5">
    <w:abstractNumId w:val="9"/>
  </w:num>
  <w:num w:numId="6">
    <w:abstractNumId w:val="12"/>
  </w:num>
  <w:num w:numId="7">
    <w:abstractNumId w:val="13"/>
  </w:num>
  <w:num w:numId="8">
    <w:abstractNumId w:val="7"/>
  </w:num>
  <w:num w:numId="9">
    <w:abstractNumId w:val="22"/>
  </w:num>
  <w:num w:numId="10">
    <w:abstractNumId w:val="2"/>
  </w:num>
  <w:num w:numId="11">
    <w:abstractNumId w:val="5"/>
  </w:num>
  <w:num w:numId="12">
    <w:abstractNumId w:val="29"/>
  </w:num>
  <w:num w:numId="13">
    <w:abstractNumId w:val="16"/>
  </w:num>
  <w:num w:numId="14">
    <w:abstractNumId w:val="4"/>
  </w:num>
  <w:num w:numId="15">
    <w:abstractNumId w:val="11"/>
  </w:num>
  <w:num w:numId="16">
    <w:abstractNumId w:val="19"/>
  </w:num>
  <w:num w:numId="17">
    <w:abstractNumId w:val="8"/>
  </w:num>
  <w:num w:numId="18">
    <w:abstractNumId w:val="15"/>
  </w:num>
  <w:num w:numId="19">
    <w:abstractNumId w:val="28"/>
  </w:num>
  <w:num w:numId="20">
    <w:abstractNumId w:val="23"/>
  </w:num>
  <w:num w:numId="21">
    <w:abstractNumId w:val="26"/>
  </w:num>
  <w:num w:numId="22">
    <w:abstractNumId w:val="25"/>
  </w:num>
  <w:num w:numId="23">
    <w:abstractNumId w:val="20"/>
  </w:num>
  <w:num w:numId="24">
    <w:abstractNumId w:val="24"/>
  </w:num>
  <w:num w:numId="25">
    <w:abstractNumId w:val="17"/>
  </w:num>
  <w:num w:numId="26">
    <w:abstractNumId w:val="21"/>
  </w:num>
  <w:num w:numId="27">
    <w:abstractNumId w:val="18"/>
  </w:num>
  <w:num w:numId="28">
    <w:abstractNumId w:val="10"/>
  </w:num>
  <w:num w:numId="29">
    <w:abstractNumId w:val="14"/>
  </w:num>
  <w:num w:numId="30">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DDE"/>
    <w:rsid w:val="00072CC4"/>
    <w:rsid w:val="00072DDE"/>
    <w:rsid w:val="000D2B4B"/>
    <w:rsid w:val="000D5070"/>
    <w:rsid w:val="000E0BDD"/>
    <w:rsid w:val="001141B6"/>
    <w:rsid w:val="00123E09"/>
    <w:rsid w:val="00127D35"/>
    <w:rsid w:val="001B435E"/>
    <w:rsid w:val="001B6268"/>
    <w:rsid w:val="001C2281"/>
    <w:rsid w:val="001D39FB"/>
    <w:rsid w:val="001D559C"/>
    <w:rsid w:val="001E2FA9"/>
    <w:rsid w:val="001E38FB"/>
    <w:rsid w:val="002030BE"/>
    <w:rsid w:val="0021437D"/>
    <w:rsid w:val="002252C6"/>
    <w:rsid w:val="00236721"/>
    <w:rsid w:val="002641BE"/>
    <w:rsid w:val="00266D54"/>
    <w:rsid w:val="002D7DD2"/>
    <w:rsid w:val="002F63CC"/>
    <w:rsid w:val="00375592"/>
    <w:rsid w:val="003A353B"/>
    <w:rsid w:val="003C6846"/>
    <w:rsid w:val="003E22EA"/>
    <w:rsid w:val="0040786A"/>
    <w:rsid w:val="004147B5"/>
    <w:rsid w:val="004C1013"/>
    <w:rsid w:val="00514F11"/>
    <w:rsid w:val="005228E0"/>
    <w:rsid w:val="00544A2A"/>
    <w:rsid w:val="00562074"/>
    <w:rsid w:val="005A18D6"/>
    <w:rsid w:val="005B3152"/>
    <w:rsid w:val="005C180C"/>
    <w:rsid w:val="005C4661"/>
    <w:rsid w:val="005F396E"/>
    <w:rsid w:val="0061326F"/>
    <w:rsid w:val="006132EE"/>
    <w:rsid w:val="00650141"/>
    <w:rsid w:val="00697D9C"/>
    <w:rsid w:val="007048AE"/>
    <w:rsid w:val="00714D8D"/>
    <w:rsid w:val="007538B6"/>
    <w:rsid w:val="007607F4"/>
    <w:rsid w:val="00761DE0"/>
    <w:rsid w:val="00770CC4"/>
    <w:rsid w:val="007751D2"/>
    <w:rsid w:val="007E08F3"/>
    <w:rsid w:val="007E5B63"/>
    <w:rsid w:val="0080134B"/>
    <w:rsid w:val="00817C21"/>
    <w:rsid w:val="00847247"/>
    <w:rsid w:val="0088779D"/>
    <w:rsid w:val="00897ABA"/>
    <w:rsid w:val="008C6D57"/>
    <w:rsid w:val="008D0B21"/>
    <w:rsid w:val="008E576D"/>
    <w:rsid w:val="00906B97"/>
    <w:rsid w:val="009132DA"/>
    <w:rsid w:val="009650A9"/>
    <w:rsid w:val="00965716"/>
    <w:rsid w:val="00980327"/>
    <w:rsid w:val="00992E05"/>
    <w:rsid w:val="009A2094"/>
    <w:rsid w:val="009B215D"/>
    <w:rsid w:val="009C37BA"/>
    <w:rsid w:val="009F1B6D"/>
    <w:rsid w:val="009F3067"/>
    <w:rsid w:val="009F3208"/>
    <w:rsid w:val="00A0553D"/>
    <w:rsid w:val="00A13FA8"/>
    <w:rsid w:val="00A556A6"/>
    <w:rsid w:val="00A71A29"/>
    <w:rsid w:val="00A71DF4"/>
    <w:rsid w:val="00A76FED"/>
    <w:rsid w:val="00AC15C5"/>
    <w:rsid w:val="00AC6782"/>
    <w:rsid w:val="00AE6E1A"/>
    <w:rsid w:val="00B00F62"/>
    <w:rsid w:val="00B12FBA"/>
    <w:rsid w:val="00B364F3"/>
    <w:rsid w:val="00B37D7F"/>
    <w:rsid w:val="00B40F07"/>
    <w:rsid w:val="00B64783"/>
    <w:rsid w:val="00B6646A"/>
    <w:rsid w:val="00BA214D"/>
    <w:rsid w:val="00C0551E"/>
    <w:rsid w:val="00C0564C"/>
    <w:rsid w:val="00C2048E"/>
    <w:rsid w:val="00C230F5"/>
    <w:rsid w:val="00C44FE6"/>
    <w:rsid w:val="00C50D2D"/>
    <w:rsid w:val="00C717BB"/>
    <w:rsid w:val="00C9248C"/>
    <w:rsid w:val="00CB79B1"/>
    <w:rsid w:val="00CD7913"/>
    <w:rsid w:val="00DA450C"/>
    <w:rsid w:val="00DB3068"/>
    <w:rsid w:val="00DC1A42"/>
    <w:rsid w:val="00E81147"/>
    <w:rsid w:val="00E907D0"/>
    <w:rsid w:val="00E95AB6"/>
    <w:rsid w:val="00EB3F66"/>
    <w:rsid w:val="00EB670F"/>
    <w:rsid w:val="00EC4170"/>
    <w:rsid w:val="00ED789D"/>
    <w:rsid w:val="00EE252D"/>
    <w:rsid w:val="00F1238A"/>
    <w:rsid w:val="00F17E71"/>
    <w:rsid w:val="00F7430E"/>
    <w:rsid w:val="00FB5DDE"/>
    <w:rsid w:val="00FF2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7A0AE7B7-6606-4432-9186-7161723F7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D57"/>
    <w:rPr>
      <w:sz w:val="24"/>
    </w:rPr>
  </w:style>
  <w:style w:type="paragraph" w:styleId="Heading1">
    <w:name w:val="heading 1"/>
    <w:basedOn w:val="Normal"/>
    <w:next w:val="Normal"/>
    <w:link w:val="Heading1Char"/>
    <w:qFormat/>
    <w:rsid w:val="008C6D5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C6D5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C6D5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C6D57"/>
    <w:pPr>
      <w:keepNext/>
      <w:spacing w:before="240" w:after="60"/>
      <w:outlineLvl w:val="3"/>
    </w:pPr>
    <w:rPr>
      <w:b/>
      <w:bCs/>
      <w:sz w:val="28"/>
      <w:szCs w:val="28"/>
    </w:rPr>
  </w:style>
  <w:style w:type="paragraph" w:styleId="Heading5">
    <w:name w:val="heading 5"/>
    <w:basedOn w:val="Normal"/>
    <w:next w:val="Normal"/>
    <w:link w:val="Heading5Char"/>
    <w:qFormat/>
    <w:rsid w:val="008C6D57"/>
    <w:pPr>
      <w:spacing w:before="240" w:after="60"/>
      <w:outlineLvl w:val="4"/>
    </w:pPr>
    <w:rPr>
      <w:b/>
      <w:bCs/>
      <w:i/>
      <w:iCs/>
      <w:sz w:val="26"/>
      <w:szCs w:val="26"/>
    </w:rPr>
  </w:style>
  <w:style w:type="paragraph" w:styleId="Heading6">
    <w:name w:val="heading 6"/>
    <w:basedOn w:val="Normal"/>
    <w:qFormat/>
    <w:pPr>
      <w:spacing w:before="100" w:beforeAutospacing="1" w:after="100" w:afterAutospacing="1"/>
      <w:outlineLvl w:val="5"/>
    </w:pPr>
    <w:rPr>
      <w:rFonts w:ascii="Arial Unicode MS" w:eastAsia="Arial Unicode MS" w:hAnsi="Arial Unicode MS" w:cs="Arial Unicode MS"/>
      <w:b/>
      <w:bCs/>
      <w:sz w:val="15"/>
      <w:szCs w:val="15"/>
    </w:rPr>
  </w:style>
  <w:style w:type="paragraph" w:styleId="Heading8">
    <w:name w:val="heading 8"/>
    <w:basedOn w:val="Normal"/>
    <w:next w:val="Normal"/>
    <w:qFormat/>
    <w:rsid w:val="008C6D57"/>
    <w:pPr>
      <w:spacing w:before="240" w:after="60"/>
      <w:outlineLvl w:val="7"/>
    </w:pPr>
    <w:rPr>
      <w:i/>
      <w:iCs/>
      <w:szCs w:val="24"/>
    </w:rPr>
  </w:style>
  <w:style w:type="paragraph" w:styleId="Heading9">
    <w:name w:val="heading 9"/>
    <w:basedOn w:val="Normal"/>
    <w:next w:val="Normal"/>
    <w:qFormat/>
    <w:rsid w:val="008C6D5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8C6D57"/>
    <w:pPr>
      <w:tabs>
        <w:tab w:val="center" w:pos="4320"/>
        <w:tab w:val="right" w:pos="9923"/>
      </w:tabs>
    </w:pPr>
    <w:rPr>
      <w:color w:val="999999"/>
      <w:szCs w:val="24"/>
    </w:rPr>
  </w:style>
  <w:style w:type="paragraph" w:styleId="Footer">
    <w:name w:val="footer"/>
    <w:basedOn w:val="Normal"/>
    <w:rsid w:val="008C6D57"/>
    <w:pPr>
      <w:tabs>
        <w:tab w:val="center" w:pos="4320"/>
        <w:tab w:val="right" w:pos="8640"/>
      </w:tabs>
    </w:pPr>
  </w:style>
  <w:style w:type="paragraph" w:customStyle="1" w:styleId="Nervous1">
    <w:name w:val="Nervous 1"/>
    <w:basedOn w:val="Normal"/>
    <w:rsid w:val="008C6D57"/>
    <w:pPr>
      <w:shd w:val="pct25" w:color="000000" w:fill="FFFFFF"/>
      <w:spacing w:before="120" w:after="120"/>
      <w:jc w:val="center"/>
    </w:pPr>
    <w:rPr>
      <w:b/>
      <w:caps/>
      <w:sz w:val="32"/>
    </w:rPr>
  </w:style>
  <w:style w:type="paragraph" w:styleId="TOC1">
    <w:name w:val="toc 1"/>
    <w:basedOn w:val="Normal"/>
    <w:next w:val="Normal"/>
    <w:autoRedefine/>
    <w:uiPriority w:val="39"/>
    <w:rsid w:val="008C6D57"/>
    <w:rPr>
      <w:b/>
      <w:smallCaps/>
      <w:lang w:val="lt-LT"/>
    </w:rPr>
  </w:style>
  <w:style w:type="paragraph" w:styleId="TOC2">
    <w:name w:val="toc 2"/>
    <w:basedOn w:val="Normal"/>
    <w:next w:val="Normal"/>
    <w:autoRedefine/>
    <w:uiPriority w:val="39"/>
    <w:rsid w:val="008C6D57"/>
    <w:pPr>
      <w:ind w:left="200"/>
    </w:pPr>
    <w:rPr>
      <w:smallCaps/>
    </w:rPr>
  </w:style>
  <w:style w:type="paragraph" w:customStyle="1" w:styleId="Nervous2">
    <w:name w:val="Nervous 2"/>
    <w:basedOn w:val="Normal"/>
    <w:autoRedefine/>
    <w:rsid w:val="008C6D57"/>
    <w:rPr>
      <w:b/>
      <w:caps/>
      <w:color w:val="0000FF"/>
      <w:sz w:val="28"/>
    </w:rPr>
  </w:style>
  <w:style w:type="paragraph" w:customStyle="1" w:styleId="Antrat">
    <w:name w:val="Antraštė"/>
    <w:basedOn w:val="Normal"/>
    <w:rsid w:val="008C6D57"/>
    <w:pPr>
      <w:spacing w:before="240" w:after="240"/>
      <w:jc w:val="center"/>
    </w:pPr>
    <w:rPr>
      <w:b/>
      <w:caps/>
      <w:sz w:val="40"/>
      <w:u w:val="single" w:color="FF0000"/>
    </w:rPr>
  </w:style>
  <w:style w:type="paragraph" w:customStyle="1" w:styleId="Nervous3">
    <w:name w:val="Nervous 3"/>
    <w:basedOn w:val="Normal"/>
    <w:rsid w:val="008C6D57"/>
    <w:rPr>
      <w:b/>
      <w:caps/>
      <w:sz w:val="28"/>
      <w:u w:val="double"/>
    </w:rPr>
  </w:style>
  <w:style w:type="character" w:styleId="Hyperlink">
    <w:name w:val="Hyperlink"/>
    <w:uiPriority w:val="99"/>
    <w:rsid w:val="008C6D57"/>
    <w:rPr>
      <w:color w:val="999999"/>
      <w:u w:val="none"/>
    </w:rPr>
  </w:style>
  <w:style w:type="paragraph" w:customStyle="1" w:styleId="Nervous4">
    <w:name w:val="Nervous 4"/>
    <w:basedOn w:val="Normal"/>
    <w:rsid w:val="008C6D57"/>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8C6D57"/>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8C6D57"/>
    <w:rPr>
      <w:rFonts w:ascii="Tahoma" w:hAnsi="Tahoma" w:cs="Tahoma"/>
      <w:sz w:val="16"/>
      <w:szCs w:val="16"/>
    </w:rPr>
  </w:style>
  <w:style w:type="paragraph" w:styleId="Title">
    <w:name w:val="Title"/>
    <w:basedOn w:val="Normal"/>
    <w:qFormat/>
    <w:rsid w:val="008C6D57"/>
    <w:pPr>
      <w:spacing w:before="240"/>
      <w:jc w:val="center"/>
    </w:pPr>
    <w:rPr>
      <w:b/>
      <w:bCs/>
      <w:i/>
      <w:iCs/>
      <w:sz w:val="44"/>
    </w:rPr>
  </w:style>
  <w:style w:type="character" w:customStyle="1" w:styleId="BalloonTextChar">
    <w:name w:val="Balloon Text Char"/>
    <w:link w:val="BalloonText"/>
    <w:rsid w:val="008C6D57"/>
    <w:rPr>
      <w:rFonts w:ascii="Tahoma" w:hAnsi="Tahoma" w:cs="Tahoma"/>
      <w:sz w:val="16"/>
      <w:szCs w:val="16"/>
    </w:rPr>
  </w:style>
  <w:style w:type="paragraph" w:customStyle="1" w:styleId="Drugname">
    <w:name w:val="Drug name"/>
    <w:basedOn w:val="NormalWeb"/>
    <w:autoRedefine/>
    <w:rsid w:val="008C6D57"/>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8C6D57"/>
    <w:rPr>
      <w:szCs w:val="24"/>
    </w:rPr>
  </w:style>
  <w:style w:type="paragraph" w:customStyle="1" w:styleId="Articlename">
    <w:name w:val="Article name"/>
    <w:basedOn w:val="Normal"/>
    <w:autoRedefine/>
    <w:qFormat/>
    <w:rsid w:val="008C6D57"/>
    <w:pPr>
      <w:ind w:left="2155"/>
    </w:pPr>
    <w:rPr>
      <w:i/>
      <w:sz w:val="20"/>
    </w:rPr>
  </w:style>
  <w:style w:type="paragraph" w:customStyle="1" w:styleId="Nervous7">
    <w:name w:val="Nervous 7"/>
    <w:basedOn w:val="Normal"/>
    <w:rsid w:val="008C6D57"/>
    <w:pPr>
      <w:shd w:val="clear" w:color="auto" w:fill="FFFF00"/>
    </w:pPr>
    <w:rPr>
      <w:b/>
      <w:bCs/>
      <w:smallCaps/>
    </w:rPr>
  </w:style>
  <w:style w:type="paragraph" w:customStyle="1" w:styleId="Drugname2">
    <w:name w:val="Drug name 2"/>
    <w:basedOn w:val="Drugname"/>
    <w:link w:val="Drugname2Char"/>
    <w:autoRedefine/>
    <w:qFormat/>
    <w:rsid w:val="008C6D57"/>
    <w:rPr>
      <w:b w:val="0"/>
      <w:caps w:val="0"/>
      <w:smallCaps/>
    </w:rPr>
  </w:style>
  <w:style w:type="paragraph" w:styleId="TOC3">
    <w:name w:val="toc 3"/>
    <w:basedOn w:val="Normal"/>
    <w:next w:val="Normal"/>
    <w:autoRedefine/>
    <w:uiPriority w:val="39"/>
    <w:rsid w:val="008C6D57"/>
    <w:pPr>
      <w:ind w:left="480"/>
    </w:pPr>
  </w:style>
  <w:style w:type="paragraph" w:customStyle="1" w:styleId="Nervous6">
    <w:name w:val="Nervous 6"/>
    <w:basedOn w:val="Normal"/>
    <w:rsid w:val="008C6D57"/>
    <w:pPr>
      <w:shd w:val="clear" w:color="auto" w:fill="000000"/>
      <w:spacing w:before="120" w:after="60"/>
      <w:ind w:right="7796"/>
      <w:jc w:val="center"/>
    </w:pPr>
    <w:rPr>
      <w:b/>
      <w:bCs/>
      <w:smallCaps/>
      <w:color w:val="CCFFCC"/>
    </w:rPr>
  </w:style>
  <w:style w:type="paragraph" w:styleId="TOC4">
    <w:name w:val="toc 4"/>
    <w:basedOn w:val="Normal"/>
    <w:next w:val="Normal"/>
    <w:autoRedefine/>
    <w:uiPriority w:val="39"/>
    <w:rsid w:val="008C6D57"/>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sid w:val="008C6D57"/>
    <w:rPr>
      <w:color w:val="999999"/>
      <w:u w:val="none"/>
    </w:rPr>
  </w:style>
  <w:style w:type="paragraph" w:customStyle="1" w:styleId="Nervous9">
    <w:name w:val="Nervous 9"/>
    <w:link w:val="Nervous9Char"/>
    <w:rsid w:val="008C6D57"/>
    <w:rPr>
      <w:sz w:val="24"/>
      <w:szCs w:val="24"/>
      <w:u w:val="double" w:color="FF0000"/>
    </w:rPr>
  </w:style>
  <w:style w:type="paragraph" w:customStyle="1" w:styleId="Nervous8">
    <w:name w:val="Nervous 8"/>
    <w:basedOn w:val="Normal"/>
    <w:rsid w:val="008C6D57"/>
    <w:rPr>
      <w:i/>
      <w:smallCaps/>
      <w:color w:val="999999"/>
      <w:szCs w:val="24"/>
    </w:rPr>
  </w:style>
  <w:style w:type="character" w:customStyle="1" w:styleId="Nervous9Char">
    <w:name w:val="Nervous 9 Char"/>
    <w:basedOn w:val="DefaultParagraphFont"/>
    <w:link w:val="Nervous9"/>
    <w:rsid w:val="001D39FB"/>
    <w:rPr>
      <w:sz w:val="24"/>
      <w:szCs w:val="24"/>
      <w:u w:val="double" w:color="FF0000"/>
    </w:rPr>
  </w:style>
  <w:style w:type="character" w:customStyle="1" w:styleId="Heading2Char">
    <w:name w:val="Heading 2 Char"/>
    <w:link w:val="Heading2"/>
    <w:rsid w:val="008C6D57"/>
    <w:rPr>
      <w:rFonts w:ascii="Arial" w:hAnsi="Arial" w:cs="Arial"/>
      <w:b/>
      <w:bCs/>
      <w:i/>
      <w:iCs/>
      <w:sz w:val="28"/>
      <w:szCs w:val="28"/>
    </w:rPr>
  </w:style>
  <w:style w:type="character" w:customStyle="1" w:styleId="Heading3Char">
    <w:name w:val="Heading 3 Char"/>
    <w:link w:val="Heading3"/>
    <w:rsid w:val="008C6D57"/>
    <w:rPr>
      <w:rFonts w:ascii="Arial" w:hAnsi="Arial" w:cs="Arial"/>
      <w:b/>
      <w:bCs/>
      <w:sz w:val="26"/>
      <w:szCs w:val="26"/>
    </w:rPr>
  </w:style>
  <w:style w:type="character" w:customStyle="1" w:styleId="Heading4Char">
    <w:name w:val="Heading 4 Char"/>
    <w:link w:val="Heading4"/>
    <w:rsid w:val="008C6D57"/>
    <w:rPr>
      <w:b/>
      <w:bCs/>
      <w:sz w:val="28"/>
      <w:szCs w:val="28"/>
    </w:rPr>
  </w:style>
  <w:style w:type="character" w:customStyle="1" w:styleId="Heading5Char">
    <w:name w:val="Heading 5 Char"/>
    <w:link w:val="Heading5"/>
    <w:rsid w:val="008C6D57"/>
    <w:rPr>
      <w:b/>
      <w:bCs/>
      <w:i/>
      <w:iCs/>
      <w:sz w:val="26"/>
      <w:szCs w:val="26"/>
    </w:rPr>
  </w:style>
  <w:style w:type="character" w:customStyle="1" w:styleId="Trialname">
    <w:name w:val="Trial name"/>
    <w:qFormat/>
    <w:rsid w:val="008C6D57"/>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link w:val="Heading1"/>
    <w:rsid w:val="008C6D57"/>
    <w:rPr>
      <w:rFonts w:ascii="Arial" w:hAnsi="Arial" w:cs="Arial"/>
      <w:b/>
      <w:bCs/>
      <w:kern w:val="32"/>
      <w:sz w:val="32"/>
      <w:szCs w:val="32"/>
    </w:rPr>
  </w:style>
  <w:style w:type="character" w:styleId="PageNumber">
    <w:name w:val="page number"/>
    <w:basedOn w:val="DefaultParagraphFont"/>
    <w:rsid w:val="008C6D57"/>
  </w:style>
  <w:style w:type="table" w:styleId="TableGrid">
    <w:name w:val="Table Grid"/>
    <w:basedOn w:val="TableNormal"/>
    <w:rsid w:val="008C6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6D57"/>
    <w:pPr>
      <w:ind w:left="720"/>
    </w:pPr>
  </w:style>
  <w:style w:type="character" w:customStyle="1" w:styleId="Drugname2Char">
    <w:name w:val="Drug name 2 Char"/>
    <w:link w:val="Drugname2"/>
    <w:rsid w:val="008C6D57"/>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Default">
    <w:name w:val="Default"/>
    <w:rsid w:val="008C6D57"/>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8C6D57"/>
    <w:pPr>
      <w:spacing w:line="276" w:lineRule="atLeast"/>
    </w:pPr>
    <w:rPr>
      <w:color w:val="auto"/>
    </w:rPr>
  </w:style>
  <w:style w:type="paragraph" w:customStyle="1" w:styleId="CM17">
    <w:name w:val="CM17"/>
    <w:basedOn w:val="Default"/>
    <w:next w:val="Default"/>
    <w:uiPriority w:val="99"/>
    <w:rsid w:val="008C6D57"/>
    <w:rPr>
      <w:color w:val="auto"/>
    </w:rPr>
  </w:style>
  <w:style w:type="paragraph" w:customStyle="1" w:styleId="CM19">
    <w:name w:val="CM19"/>
    <w:basedOn w:val="Default"/>
    <w:next w:val="Default"/>
    <w:uiPriority w:val="99"/>
    <w:rsid w:val="008C6D57"/>
    <w:rPr>
      <w:color w:val="auto"/>
    </w:rPr>
  </w:style>
  <w:style w:type="paragraph" w:customStyle="1" w:styleId="CM22">
    <w:name w:val="CM22"/>
    <w:basedOn w:val="Default"/>
    <w:next w:val="Default"/>
    <w:uiPriority w:val="99"/>
    <w:rsid w:val="008C6D57"/>
    <w:pPr>
      <w:spacing w:line="276" w:lineRule="atLeast"/>
    </w:pPr>
    <w:rPr>
      <w:color w:val="auto"/>
    </w:rPr>
  </w:style>
  <w:style w:type="paragraph" w:customStyle="1" w:styleId="CM24">
    <w:name w:val="CM24"/>
    <w:basedOn w:val="Default"/>
    <w:next w:val="Default"/>
    <w:uiPriority w:val="99"/>
    <w:rsid w:val="008C6D57"/>
    <w:pPr>
      <w:spacing w:line="276" w:lineRule="atLeast"/>
    </w:pPr>
    <w:rPr>
      <w:color w:val="auto"/>
    </w:rPr>
  </w:style>
  <w:style w:type="character" w:customStyle="1" w:styleId="text">
    <w:name w:val="text"/>
    <w:basedOn w:val="DefaultParagraphFont"/>
    <w:rsid w:val="008C6D57"/>
  </w:style>
  <w:style w:type="character" w:customStyle="1" w:styleId="Eponym">
    <w:name w:val="Eponym"/>
    <w:qFormat/>
    <w:rsid w:val="008C6D57"/>
    <w:rPr>
      <w:b/>
      <w:color w:val="00B050"/>
      <w14:shadow w14:blurRad="50800" w14:dist="38100" w14:dir="2700000" w14:sx="100000" w14:sy="100000" w14:kx="0" w14:ky="0" w14:algn="tl">
        <w14:srgbClr w14:val="000000">
          <w14:alpha w14:val="60000"/>
        </w14:srgbClr>
      </w14:shadow>
    </w:rPr>
  </w:style>
  <w:style w:type="character" w:customStyle="1" w:styleId="Blue">
    <w:name w:val="Blue"/>
    <w:uiPriority w:val="1"/>
    <w:rsid w:val="008C6D57"/>
    <w:rPr>
      <w:color w:val="0000FF"/>
    </w:rPr>
  </w:style>
  <w:style w:type="character" w:customStyle="1" w:styleId="Red">
    <w:name w:val="Red"/>
    <w:uiPriority w:val="1"/>
    <w:rsid w:val="008C6D57"/>
    <w:rPr>
      <w:color w:val="FF0000"/>
    </w:rPr>
  </w:style>
  <w:style w:type="paragraph" w:customStyle="1" w:styleId="Sourceofpicture">
    <w:name w:val="Source of picture"/>
    <w:qFormat/>
    <w:rsid w:val="008C6D57"/>
    <w:rPr>
      <w:color w:val="999999"/>
      <w:sz w:val="18"/>
      <w:szCs w:val="18"/>
    </w:rPr>
  </w:style>
  <w:style w:type="character" w:customStyle="1" w:styleId="NormalWebChar">
    <w:name w:val="Normal (Web) Char"/>
    <w:link w:val="NormalWeb"/>
    <w:rsid w:val="001E2F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278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amazon.com/gp/product/141605233X" TargetMode="External"/><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http://www.neurosurgeryresident.net/Op.%20Operative%20Techniques\200-299.%20Spine\Op250.%20Cord%20and%20Spine%20Developmental%20Anomalies%20(techniques).pdf"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om/gp/product/0397584210"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EUROSURGERYRESIDENT.NET/Op.%20Operative%20Techniques/200-299.%20Spine/Op250.%20Cord%20and%20Spine%20Developmental%20Anomalies%20(techniques).pdf" TargetMode="External"/><Relationship Id="rId23" Type="http://schemas.openxmlformats.org/officeDocument/2006/relationships/image" Target="media/image11.jpg"/><Relationship Id="rId28" Type="http://schemas.openxmlformats.org/officeDocument/2006/relationships/hyperlink" Target="http://www.neurosurgeryresident.net/Dev.%20Developmental%20anomalies\Dev.%20Bibliography.pdf" TargetMode="Externa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vpalys@vcu.edu" TargetMode="External"/><Relationship Id="rId22" Type="http://schemas.openxmlformats.org/officeDocument/2006/relationships/hyperlink" Target="http://www.medscape.com/viewarticle/772263?src=mp" TargetMode="External"/><Relationship Id="rId27" Type="http://schemas.openxmlformats.org/officeDocument/2006/relationships/image" Target="media/image15.emf"/><Relationship Id="rId30" Type="http://schemas.openxmlformats.org/officeDocument/2006/relationships/hyperlink" Target="http://www.neurosurgeryresiden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107</TotalTime>
  <Pages>8</Pages>
  <Words>3473</Words>
  <Characters>19799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Viktor's Notes – Spinal Cord Anomalies</vt:lpstr>
    </vt:vector>
  </TitlesOfParts>
  <Company>www.NeurosurgeryResident.net</Company>
  <LinksUpToDate>false</LinksUpToDate>
  <CharactersWithSpaces>23226</CharactersWithSpaces>
  <SharedDoc>false</SharedDoc>
  <HLinks>
    <vt:vector size="186" baseType="variant">
      <vt:variant>
        <vt:i4>5242973</vt:i4>
      </vt:variant>
      <vt:variant>
        <vt:i4>135</vt:i4>
      </vt:variant>
      <vt:variant>
        <vt:i4>0</vt:i4>
      </vt:variant>
      <vt:variant>
        <vt:i4>5</vt:i4>
      </vt:variant>
      <vt:variant>
        <vt:lpwstr>http://www.neurosurgeryresident.net/</vt:lpwstr>
      </vt:variant>
      <vt:variant>
        <vt:lpwstr/>
      </vt:variant>
      <vt:variant>
        <vt:i4>5242973</vt:i4>
      </vt:variant>
      <vt:variant>
        <vt:i4>132</vt:i4>
      </vt:variant>
      <vt:variant>
        <vt:i4>0</vt:i4>
      </vt:variant>
      <vt:variant>
        <vt:i4>5</vt:i4>
      </vt:variant>
      <vt:variant>
        <vt:lpwstr>http://www.neurosurgeryresident.net/</vt:lpwstr>
      </vt:variant>
      <vt:variant>
        <vt:lpwstr/>
      </vt:variant>
      <vt:variant>
        <vt:i4>852039</vt:i4>
      </vt:variant>
      <vt:variant>
        <vt:i4>129</vt:i4>
      </vt:variant>
      <vt:variant>
        <vt:i4>0</vt:i4>
      </vt:variant>
      <vt:variant>
        <vt:i4>5</vt:i4>
      </vt:variant>
      <vt:variant>
        <vt:lpwstr>Dev. Bibliography.doc</vt:lpwstr>
      </vt:variant>
      <vt:variant>
        <vt:lpwstr/>
      </vt:variant>
      <vt:variant>
        <vt:i4>5373967</vt:i4>
      </vt:variant>
      <vt:variant>
        <vt:i4>114</vt:i4>
      </vt:variant>
      <vt:variant>
        <vt:i4>0</vt:i4>
      </vt:variant>
      <vt:variant>
        <vt:i4>5</vt:i4>
      </vt:variant>
      <vt:variant>
        <vt:lpwstr>http://www.medscape.com/viewarticle/772263?src=mp</vt:lpwstr>
      </vt:variant>
      <vt:variant>
        <vt:lpwstr/>
      </vt:variant>
      <vt:variant>
        <vt:i4>7667761</vt:i4>
      </vt:variant>
      <vt:variant>
        <vt:i4>102</vt:i4>
      </vt:variant>
      <vt:variant>
        <vt:i4>0</vt:i4>
      </vt:variant>
      <vt:variant>
        <vt:i4>5</vt:i4>
      </vt:variant>
      <vt:variant>
        <vt:lpwstr>http://www.amazon.com/gp/product/141605233X</vt:lpwstr>
      </vt:variant>
      <vt:variant>
        <vt:lpwstr/>
      </vt:variant>
      <vt:variant>
        <vt:i4>8192059</vt:i4>
      </vt:variant>
      <vt:variant>
        <vt:i4>93</vt:i4>
      </vt:variant>
      <vt:variant>
        <vt:i4>0</vt:i4>
      </vt:variant>
      <vt:variant>
        <vt:i4>5</vt:i4>
      </vt:variant>
      <vt:variant>
        <vt:lpwstr>http://www.amazon.com/gp/product/0397584210</vt:lpwstr>
      </vt:variant>
      <vt:variant>
        <vt:lpwstr/>
      </vt:variant>
      <vt:variant>
        <vt:i4>1835071</vt:i4>
      </vt:variant>
      <vt:variant>
        <vt:i4>77</vt:i4>
      </vt:variant>
      <vt:variant>
        <vt:i4>0</vt:i4>
      </vt:variant>
      <vt:variant>
        <vt:i4>5</vt:i4>
      </vt:variant>
      <vt:variant>
        <vt:lpwstr/>
      </vt:variant>
      <vt:variant>
        <vt:lpwstr>_Toc230859892</vt:lpwstr>
      </vt:variant>
      <vt:variant>
        <vt:i4>1835071</vt:i4>
      </vt:variant>
      <vt:variant>
        <vt:i4>71</vt:i4>
      </vt:variant>
      <vt:variant>
        <vt:i4>0</vt:i4>
      </vt:variant>
      <vt:variant>
        <vt:i4>5</vt:i4>
      </vt:variant>
      <vt:variant>
        <vt:lpwstr/>
      </vt:variant>
      <vt:variant>
        <vt:lpwstr>_Toc230859891</vt:lpwstr>
      </vt:variant>
      <vt:variant>
        <vt:i4>1835071</vt:i4>
      </vt:variant>
      <vt:variant>
        <vt:i4>65</vt:i4>
      </vt:variant>
      <vt:variant>
        <vt:i4>0</vt:i4>
      </vt:variant>
      <vt:variant>
        <vt:i4>5</vt:i4>
      </vt:variant>
      <vt:variant>
        <vt:lpwstr/>
      </vt:variant>
      <vt:variant>
        <vt:lpwstr>_Toc230859890</vt:lpwstr>
      </vt:variant>
      <vt:variant>
        <vt:i4>1900607</vt:i4>
      </vt:variant>
      <vt:variant>
        <vt:i4>59</vt:i4>
      </vt:variant>
      <vt:variant>
        <vt:i4>0</vt:i4>
      </vt:variant>
      <vt:variant>
        <vt:i4>5</vt:i4>
      </vt:variant>
      <vt:variant>
        <vt:lpwstr/>
      </vt:variant>
      <vt:variant>
        <vt:lpwstr>_Toc230859889</vt:lpwstr>
      </vt:variant>
      <vt:variant>
        <vt:i4>1900607</vt:i4>
      </vt:variant>
      <vt:variant>
        <vt:i4>53</vt:i4>
      </vt:variant>
      <vt:variant>
        <vt:i4>0</vt:i4>
      </vt:variant>
      <vt:variant>
        <vt:i4>5</vt:i4>
      </vt:variant>
      <vt:variant>
        <vt:lpwstr/>
      </vt:variant>
      <vt:variant>
        <vt:lpwstr>_Toc230859888</vt:lpwstr>
      </vt:variant>
      <vt:variant>
        <vt:i4>1900607</vt:i4>
      </vt:variant>
      <vt:variant>
        <vt:i4>47</vt:i4>
      </vt:variant>
      <vt:variant>
        <vt:i4>0</vt:i4>
      </vt:variant>
      <vt:variant>
        <vt:i4>5</vt:i4>
      </vt:variant>
      <vt:variant>
        <vt:lpwstr/>
      </vt:variant>
      <vt:variant>
        <vt:lpwstr>_Toc230859887</vt:lpwstr>
      </vt:variant>
      <vt:variant>
        <vt:i4>1900607</vt:i4>
      </vt:variant>
      <vt:variant>
        <vt:i4>41</vt:i4>
      </vt:variant>
      <vt:variant>
        <vt:i4>0</vt:i4>
      </vt:variant>
      <vt:variant>
        <vt:i4>5</vt:i4>
      </vt:variant>
      <vt:variant>
        <vt:lpwstr/>
      </vt:variant>
      <vt:variant>
        <vt:lpwstr>_Toc230859886</vt:lpwstr>
      </vt:variant>
      <vt:variant>
        <vt:i4>1900607</vt:i4>
      </vt:variant>
      <vt:variant>
        <vt:i4>35</vt:i4>
      </vt:variant>
      <vt:variant>
        <vt:i4>0</vt:i4>
      </vt:variant>
      <vt:variant>
        <vt:i4>5</vt:i4>
      </vt:variant>
      <vt:variant>
        <vt:lpwstr/>
      </vt:variant>
      <vt:variant>
        <vt:lpwstr>_Toc230859885</vt:lpwstr>
      </vt:variant>
      <vt:variant>
        <vt:i4>1900607</vt:i4>
      </vt:variant>
      <vt:variant>
        <vt:i4>29</vt:i4>
      </vt:variant>
      <vt:variant>
        <vt:i4>0</vt:i4>
      </vt:variant>
      <vt:variant>
        <vt:i4>5</vt:i4>
      </vt:variant>
      <vt:variant>
        <vt:lpwstr/>
      </vt:variant>
      <vt:variant>
        <vt:lpwstr>_Toc230859884</vt:lpwstr>
      </vt:variant>
      <vt:variant>
        <vt:i4>1900607</vt:i4>
      </vt:variant>
      <vt:variant>
        <vt:i4>23</vt:i4>
      </vt:variant>
      <vt:variant>
        <vt:i4>0</vt:i4>
      </vt:variant>
      <vt:variant>
        <vt:i4>5</vt:i4>
      </vt:variant>
      <vt:variant>
        <vt:lpwstr/>
      </vt:variant>
      <vt:variant>
        <vt:lpwstr>_Toc230859883</vt:lpwstr>
      </vt:variant>
      <vt:variant>
        <vt:i4>1900607</vt:i4>
      </vt:variant>
      <vt:variant>
        <vt:i4>17</vt:i4>
      </vt:variant>
      <vt:variant>
        <vt:i4>0</vt:i4>
      </vt:variant>
      <vt:variant>
        <vt:i4>5</vt:i4>
      </vt:variant>
      <vt:variant>
        <vt:lpwstr/>
      </vt:variant>
      <vt:variant>
        <vt:lpwstr>_Toc230859882</vt:lpwstr>
      </vt:variant>
      <vt:variant>
        <vt:i4>1900607</vt:i4>
      </vt:variant>
      <vt:variant>
        <vt:i4>11</vt:i4>
      </vt:variant>
      <vt:variant>
        <vt:i4>0</vt:i4>
      </vt:variant>
      <vt:variant>
        <vt:i4>5</vt:i4>
      </vt:variant>
      <vt:variant>
        <vt:lpwstr/>
      </vt:variant>
      <vt:variant>
        <vt:lpwstr>_Toc230859881</vt:lpwstr>
      </vt:variant>
      <vt:variant>
        <vt:i4>1900607</vt:i4>
      </vt:variant>
      <vt:variant>
        <vt:i4>5</vt:i4>
      </vt:variant>
      <vt:variant>
        <vt:i4>0</vt:i4>
      </vt:variant>
      <vt:variant>
        <vt:i4>5</vt:i4>
      </vt:variant>
      <vt:variant>
        <vt:lpwstr/>
      </vt:variant>
      <vt:variant>
        <vt:lpwstr>_Toc230859880</vt:lpwstr>
      </vt:variant>
      <vt:variant>
        <vt:i4>3801100</vt:i4>
      </vt:variant>
      <vt:variant>
        <vt:i4>8215</vt:i4>
      </vt:variant>
      <vt:variant>
        <vt:i4>1025</vt:i4>
      </vt:variant>
      <vt:variant>
        <vt:i4>1</vt:i4>
      </vt:variant>
      <vt:variant>
        <vt:lpwstr>D:\Viktoro\Neuroscience\Dev. Developmental anomalies\00. Pictures\41-37.jpg</vt:lpwstr>
      </vt:variant>
      <vt:variant>
        <vt:lpwstr/>
      </vt:variant>
      <vt:variant>
        <vt:i4>6357057</vt:i4>
      </vt:variant>
      <vt:variant>
        <vt:i4>8359</vt:i4>
      </vt:variant>
      <vt:variant>
        <vt:i4>1026</vt:i4>
      </vt:variant>
      <vt:variant>
        <vt:i4>1</vt:i4>
      </vt:variant>
      <vt:variant>
        <vt:lpwstr>D:\Viktoro\Neuroscience\Dev. Developmental anomalies\00. Pictures\Diastematomyelia (CT).jpg</vt:lpwstr>
      </vt:variant>
      <vt:variant>
        <vt:lpwstr/>
      </vt:variant>
      <vt:variant>
        <vt:i4>117</vt:i4>
      </vt:variant>
      <vt:variant>
        <vt:i4>8603</vt:i4>
      </vt:variant>
      <vt:variant>
        <vt:i4>1027</vt:i4>
      </vt:variant>
      <vt:variant>
        <vt:i4>1</vt:i4>
      </vt:variant>
      <vt:variant>
        <vt:lpwstr>D:\Viktoro\Neuroscience\Dev. Developmental anomalies\00. Pictures\Diastematomyelia (CT)2.jpg</vt:lpwstr>
      </vt:variant>
      <vt:variant>
        <vt:lpwstr/>
      </vt:variant>
      <vt:variant>
        <vt:i4>3801101</vt:i4>
      </vt:variant>
      <vt:variant>
        <vt:i4>10969</vt:i4>
      </vt:variant>
      <vt:variant>
        <vt:i4>1028</vt:i4>
      </vt:variant>
      <vt:variant>
        <vt:i4>1</vt:i4>
      </vt:variant>
      <vt:variant>
        <vt:lpwstr>D:\Viktoro\Neuroscience\Dev. Developmental anomalies\00. Pictures\41-36.jpg</vt:lpwstr>
      </vt:variant>
      <vt:variant>
        <vt:lpwstr/>
      </vt:variant>
      <vt:variant>
        <vt:i4>3801102</vt:i4>
      </vt:variant>
      <vt:variant>
        <vt:i4>14194</vt:i4>
      </vt:variant>
      <vt:variant>
        <vt:i4>1029</vt:i4>
      </vt:variant>
      <vt:variant>
        <vt:i4>1</vt:i4>
      </vt:variant>
      <vt:variant>
        <vt:lpwstr>D:\Viktoro\Neuroscience\Dev. Developmental anomalies\00. Pictures\41-35.jpg</vt:lpwstr>
      </vt:variant>
      <vt:variant>
        <vt:lpwstr/>
      </vt:variant>
      <vt:variant>
        <vt:i4>786472</vt:i4>
      </vt:variant>
      <vt:variant>
        <vt:i4>15578</vt:i4>
      </vt:variant>
      <vt:variant>
        <vt:i4>1030</vt:i4>
      </vt:variant>
      <vt:variant>
        <vt:i4>1</vt:i4>
      </vt:variant>
      <vt:variant>
        <vt:lpwstr>D:\Viktoro\Neuroscience\Dev. Developmental anomalies\00. Pictures\Lipomyelomeningodysplasia (MRI).jpg</vt:lpwstr>
      </vt:variant>
      <vt:variant>
        <vt:lpwstr/>
      </vt:variant>
      <vt:variant>
        <vt:i4>7143452</vt:i4>
      </vt:variant>
      <vt:variant>
        <vt:i4>15936</vt:i4>
      </vt:variant>
      <vt:variant>
        <vt:i4>1031</vt:i4>
      </vt:variant>
      <vt:variant>
        <vt:i4>1</vt:i4>
      </vt:variant>
      <vt:variant>
        <vt:lpwstr>D:\Viktoro\Neuroscience\Dev. Developmental anomalies\00. Pictures\Lipomyelomeningodysplasia (MRI)2.jpg</vt:lpwstr>
      </vt:variant>
      <vt:variant>
        <vt:lpwstr/>
      </vt:variant>
      <vt:variant>
        <vt:i4>1245243</vt:i4>
      </vt:variant>
      <vt:variant>
        <vt:i4>16225</vt:i4>
      </vt:variant>
      <vt:variant>
        <vt:i4>1032</vt:i4>
      </vt:variant>
      <vt:variant>
        <vt:i4>1</vt:i4>
      </vt:variant>
      <vt:variant>
        <vt:lpwstr>D:\Viktoro\Neuroscience\Dev. Developmental anomalies\00. Pictures\Lipomyelomeningodysplasia (ultrasound).jpg</vt:lpwstr>
      </vt:variant>
      <vt:variant>
        <vt:lpwstr/>
      </vt:variant>
      <vt:variant>
        <vt:i4>786532</vt:i4>
      </vt:variant>
      <vt:variant>
        <vt:i4>18137</vt:i4>
      </vt:variant>
      <vt:variant>
        <vt:i4>1033</vt:i4>
      </vt:variant>
      <vt:variant>
        <vt:i4>1</vt:i4>
      </vt:variant>
      <vt:variant>
        <vt:lpwstr>D:\Viktoro\Neuroscience\Dev. Developmental anomalies\00. Pictures\Intramedullary lipoma (MRI).jpg</vt:lpwstr>
      </vt:variant>
      <vt:variant>
        <vt:lpwstr/>
      </vt:variant>
      <vt:variant>
        <vt:i4>1835063</vt:i4>
      </vt:variant>
      <vt:variant>
        <vt:i4>43910</vt:i4>
      </vt:variant>
      <vt:variant>
        <vt:i4>1034</vt:i4>
      </vt:variant>
      <vt:variant>
        <vt:i4>1</vt:i4>
      </vt:variant>
      <vt:variant>
        <vt:lpwstr>D:\Viktoro\Neuroscience\Dev. Developmental anomalies\00. Pictures\Sacral agenesis (X-ray).jpg</vt:lpwstr>
      </vt:variant>
      <vt:variant>
        <vt:lpwstr/>
      </vt:variant>
      <vt:variant>
        <vt:i4>2031662</vt:i4>
      </vt:variant>
      <vt:variant>
        <vt:i4>45145</vt:i4>
      </vt:variant>
      <vt:variant>
        <vt:i4>1035</vt:i4>
      </vt:variant>
      <vt:variant>
        <vt:i4>1</vt:i4>
      </vt:variant>
      <vt:variant>
        <vt:lpwstr>D:\Viktoro\Neuroscience\Dev. Developmental anomalies\00. Pictures\Extradural arachnoid cyst (MRI).jpg</vt:lpwstr>
      </vt:variant>
      <vt:variant>
        <vt:lpwstr/>
      </vt:variant>
      <vt:variant>
        <vt:i4>6946830</vt:i4>
      </vt:variant>
      <vt:variant>
        <vt:i4>46002</vt:i4>
      </vt:variant>
      <vt:variant>
        <vt:i4>1036</vt:i4>
      </vt:variant>
      <vt:variant>
        <vt:i4>1</vt:i4>
      </vt:variant>
      <vt:variant>
        <vt:lpwstr>D:\Viktoro\Neuroscience\Dev. Developmental anomalies\00. Pictures\Tarlov cyst (CT).jpg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Spinal Cord Anomalies</dc:title>
  <dc:subject/>
  <dc:creator>Viktoras Palys, MD</dc:creator>
  <cp:keywords/>
  <cp:lastModifiedBy>Viktoras Palys</cp:lastModifiedBy>
  <cp:revision>29</cp:revision>
  <cp:lastPrinted>2020-01-19T04:37:00Z</cp:lastPrinted>
  <dcterms:created xsi:type="dcterms:W3CDTF">2015-06-30T03:11:00Z</dcterms:created>
  <dcterms:modified xsi:type="dcterms:W3CDTF">2020-01-19T04:37:00Z</dcterms:modified>
</cp:coreProperties>
</file>