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7F63E4D" w14:textId="77777777" w:rsidR="00BE6C2E" w:rsidRDefault="00BE6C2E" w:rsidP="006A5D47">
      <w:pPr>
        <w:pStyle w:val="Title"/>
      </w:pPr>
      <w:r w:rsidRPr="00C81CE4">
        <w:t>Surgical Treatment of Epilepsy</w:t>
      </w:r>
    </w:p>
    <w:p w14:paraId="0CC0B571" w14:textId="213C674C" w:rsidR="00AA4909" w:rsidRDefault="00AA4909" w:rsidP="00AA4909">
      <w:pPr>
        <w:spacing w:after="120"/>
        <w:jc w:val="right"/>
      </w:pPr>
      <w:r>
        <w:t xml:space="preserve">Last updated: </w:t>
      </w:r>
      <w:r>
        <w:fldChar w:fldCharType="begin"/>
      </w:r>
      <w:r>
        <w:instrText xml:space="preserve"> SAVEDATE  \@ "MMMM d, yyyy"  \* MERGEFORMAT </w:instrText>
      </w:r>
      <w:r>
        <w:fldChar w:fldCharType="separate"/>
      </w:r>
      <w:r w:rsidR="009160BB">
        <w:rPr>
          <w:noProof/>
        </w:rPr>
        <w:t>September 18, 2024</w:t>
      </w:r>
      <w:r>
        <w:fldChar w:fldCharType="end"/>
      </w:r>
    </w:p>
    <w:p w14:paraId="1A684AEA" w14:textId="10DA6A59" w:rsidR="00B00E61" w:rsidRDefault="00A96503">
      <w:pPr>
        <w:pStyle w:val="TOC1"/>
        <w:tabs>
          <w:tab w:val="right" w:leader="dot" w:pos="10245"/>
        </w:tabs>
        <w:rPr>
          <w:rFonts w:asciiTheme="minorHAnsi" w:eastAsiaTheme="minorEastAsia" w:hAnsiTheme="minorHAnsi" w:cstheme="minorBidi"/>
          <w:b w:val="0"/>
          <w:smallCaps w:val="0"/>
          <w:noProof/>
          <w:kern w:val="2"/>
          <w:szCs w:val="24"/>
          <w:lang w:val="en-US"/>
          <w14:ligatures w14:val="standardContextual"/>
        </w:rPr>
      </w:pPr>
      <w:r>
        <w:rPr>
          <w:b w:val="0"/>
          <w:smallCaps w:val="0"/>
        </w:rPr>
        <w:fldChar w:fldCharType="begin"/>
      </w:r>
      <w:r>
        <w:rPr>
          <w:b w:val="0"/>
          <w:smallCaps w:val="0"/>
        </w:rPr>
        <w:instrText xml:space="preserve"> TOC \h \z \t "Nervous 1,2,Antraštė,1,Nervous 5,3,Nervous 6,4" </w:instrText>
      </w:r>
      <w:r>
        <w:rPr>
          <w:b w:val="0"/>
          <w:smallCaps w:val="0"/>
        </w:rPr>
        <w:fldChar w:fldCharType="separate"/>
      </w:r>
      <w:hyperlink w:anchor="_Toc177298166" w:history="1">
        <w:r w:rsidR="00B00E61" w:rsidRPr="004D65A4">
          <w:rPr>
            <w:rStyle w:val="Hyperlink"/>
            <w:noProof/>
          </w:rPr>
          <w:t>Definition of pharmacoresistance</w:t>
        </w:r>
        <w:r w:rsidR="00B00E61">
          <w:rPr>
            <w:noProof/>
            <w:webHidden/>
          </w:rPr>
          <w:tab/>
        </w:r>
        <w:r w:rsidR="00B00E61">
          <w:rPr>
            <w:noProof/>
            <w:webHidden/>
          </w:rPr>
          <w:fldChar w:fldCharType="begin"/>
        </w:r>
        <w:r w:rsidR="00B00E61">
          <w:rPr>
            <w:noProof/>
            <w:webHidden/>
          </w:rPr>
          <w:instrText xml:space="preserve"> PAGEREF _Toc177298166 \h </w:instrText>
        </w:r>
        <w:r w:rsidR="00B00E61">
          <w:rPr>
            <w:noProof/>
            <w:webHidden/>
          </w:rPr>
        </w:r>
        <w:r w:rsidR="00B00E61">
          <w:rPr>
            <w:noProof/>
            <w:webHidden/>
          </w:rPr>
          <w:fldChar w:fldCharType="separate"/>
        </w:r>
        <w:r w:rsidR="009160BB">
          <w:rPr>
            <w:noProof/>
            <w:webHidden/>
          </w:rPr>
          <w:t>3</w:t>
        </w:r>
        <w:r w:rsidR="00B00E61">
          <w:rPr>
            <w:noProof/>
            <w:webHidden/>
          </w:rPr>
          <w:fldChar w:fldCharType="end"/>
        </w:r>
      </w:hyperlink>
    </w:p>
    <w:p w14:paraId="2E0EAA15" w14:textId="62463AEA" w:rsidR="00B00E61" w:rsidRDefault="009160BB">
      <w:pPr>
        <w:pStyle w:val="TOC1"/>
        <w:tabs>
          <w:tab w:val="right" w:leader="dot" w:pos="10245"/>
        </w:tabs>
        <w:rPr>
          <w:rFonts w:asciiTheme="minorHAnsi" w:eastAsiaTheme="minorEastAsia" w:hAnsiTheme="minorHAnsi" w:cstheme="minorBidi"/>
          <w:b w:val="0"/>
          <w:smallCaps w:val="0"/>
          <w:noProof/>
          <w:kern w:val="2"/>
          <w:szCs w:val="24"/>
          <w:lang w:val="en-US"/>
          <w14:ligatures w14:val="standardContextual"/>
        </w:rPr>
      </w:pPr>
      <w:hyperlink w:anchor="_Toc177298167" w:history="1">
        <w:r w:rsidR="00B00E61" w:rsidRPr="004D65A4">
          <w:rPr>
            <w:rStyle w:val="Hyperlink"/>
            <w:noProof/>
          </w:rPr>
          <w:t>Epidemiology of pharmacoresistance</w:t>
        </w:r>
        <w:r w:rsidR="00B00E61">
          <w:rPr>
            <w:noProof/>
            <w:webHidden/>
          </w:rPr>
          <w:tab/>
        </w:r>
        <w:r w:rsidR="00B00E61">
          <w:rPr>
            <w:noProof/>
            <w:webHidden/>
          </w:rPr>
          <w:fldChar w:fldCharType="begin"/>
        </w:r>
        <w:r w:rsidR="00B00E61">
          <w:rPr>
            <w:noProof/>
            <w:webHidden/>
          </w:rPr>
          <w:instrText xml:space="preserve"> PAGEREF _Toc177298167 \h </w:instrText>
        </w:r>
        <w:r w:rsidR="00B00E61">
          <w:rPr>
            <w:noProof/>
            <w:webHidden/>
          </w:rPr>
        </w:r>
        <w:r w:rsidR="00B00E61">
          <w:rPr>
            <w:noProof/>
            <w:webHidden/>
          </w:rPr>
          <w:fldChar w:fldCharType="separate"/>
        </w:r>
        <w:r>
          <w:rPr>
            <w:noProof/>
            <w:webHidden/>
          </w:rPr>
          <w:t>3</w:t>
        </w:r>
        <w:r w:rsidR="00B00E61">
          <w:rPr>
            <w:noProof/>
            <w:webHidden/>
          </w:rPr>
          <w:fldChar w:fldCharType="end"/>
        </w:r>
      </w:hyperlink>
    </w:p>
    <w:p w14:paraId="039FAE84" w14:textId="614C76BC" w:rsidR="00B00E61" w:rsidRDefault="009160BB">
      <w:pPr>
        <w:pStyle w:val="TOC4"/>
        <w:rPr>
          <w:rFonts w:asciiTheme="minorHAnsi" w:eastAsiaTheme="minorEastAsia" w:hAnsiTheme="minorHAnsi" w:cstheme="minorBidi"/>
          <w:noProof/>
          <w:kern w:val="2"/>
          <w:szCs w:val="24"/>
          <w14:ligatures w14:val="standardContextual"/>
        </w:rPr>
      </w:pPr>
      <w:hyperlink w:anchor="_Toc177298168" w:history="1">
        <w:r w:rsidR="00B00E61" w:rsidRPr="004D65A4">
          <w:rPr>
            <w:rStyle w:val="Hyperlink"/>
            <w:noProof/>
          </w:rPr>
          <w:t>Challenging the above figures</w:t>
        </w:r>
        <w:r w:rsidR="00B00E61">
          <w:rPr>
            <w:noProof/>
            <w:webHidden/>
          </w:rPr>
          <w:tab/>
        </w:r>
        <w:r w:rsidR="00B00E61">
          <w:rPr>
            <w:noProof/>
            <w:webHidden/>
          </w:rPr>
          <w:fldChar w:fldCharType="begin"/>
        </w:r>
        <w:r w:rsidR="00B00E61">
          <w:rPr>
            <w:noProof/>
            <w:webHidden/>
          </w:rPr>
          <w:instrText xml:space="preserve"> PAGEREF _Toc177298168 \h </w:instrText>
        </w:r>
        <w:r w:rsidR="00B00E61">
          <w:rPr>
            <w:noProof/>
            <w:webHidden/>
          </w:rPr>
        </w:r>
        <w:r w:rsidR="00B00E61">
          <w:rPr>
            <w:noProof/>
            <w:webHidden/>
          </w:rPr>
          <w:fldChar w:fldCharType="separate"/>
        </w:r>
        <w:r>
          <w:rPr>
            <w:noProof/>
            <w:webHidden/>
          </w:rPr>
          <w:t>5</w:t>
        </w:r>
        <w:r w:rsidR="00B00E61">
          <w:rPr>
            <w:noProof/>
            <w:webHidden/>
          </w:rPr>
          <w:fldChar w:fldCharType="end"/>
        </w:r>
      </w:hyperlink>
    </w:p>
    <w:p w14:paraId="1FF6AAFD" w14:textId="733D364A" w:rsidR="00B00E61" w:rsidRDefault="009160BB">
      <w:pPr>
        <w:pStyle w:val="TOC4"/>
        <w:rPr>
          <w:rFonts w:asciiTheme="minorHAnsi" w:eastAsiaTheme="minorEastAsia" w:hAnsiTheme="minorHAnsi" w:cstheme="minorBidi"/>
          <w:noProof/>
          <w:kern w:val="2"/>
          <w:szCs w:val="24"/>
          <w14:ligatures w14:val="standardContextual"/>
        </w:rPr>
      </w:pPr>
      <w:hyperlink w:anchor="_Toc177298169" w:history="1">
        <w:r w:rsidR="00B00E61" w:rsidRPr="004D65A4">
          <w:rPr>
            <w:rStyle w:val="Hyperlink"/>
            <w:noProof/>
          </w:rPr>
          <w:t>Surgery vs. Medications</w:t>
        </w:r>
        <w:r w:rsidR="00B00E61">
          <w:rPr>
            <w:noProof/>
            <w:webHidden/>
          </w:rPr>
          <w:tab/>
        </w:r>
        <w:r w:rsidR="00B00E61">
          <w:rPr>
            <w:noProof/>
            <w:webHidden/>
          </w:rPr>
          <w:fldChar w:fldCharType="begin"/>
        </w:r>
        <w:r w:rsidR="00B00E61">
          <w:rPr>
            <w:noProof/>
            <w:webHidden/>
          </w:rPr>
          <w:instrText xml:space="preserve"> PAGEREF _Toc177298169 \h </w:instrText>
        </w:r>
        <w:r w:rsidR="00B00E61">
          <w:rPr>
            <w:noProof/>
            <w:webHidden/>
          </w:rPr>
        </w:r>
        <w:r w:rsidR="00B00E61">
          <w:rPr>
            <w:noProof/>
            <w:webHidden/>
          </w:rPr>
          <w:fldChar w:fldCharType="separate"/>
        </w:r>
        <w:r>
          <w:rPr>
            <w:noProof/>
            <w:webHidden/>
          </w:rPr>
          <w:t>7</w:t>
        </w:r>
        <w:r w:rsidR="00B00E61">
          <w:rPr>
            <w:noProof/>
            <w:webHidden/>
          </w:rPr>
          <w:fldChar w:fldCharType="end"/>
        </w:r>
      </w:hyperlink>
    </w:p>
    <w:p w14:paraId="550A65C1" w14:textId="78032E88" w:rsidR="00B00E61" w:rsidRDefault="009160BB">
      <w:pPr>
        <w:pStyle w:val="TOC1"/>
        <w:tabs>
          <w:tab w:val="right" w:leader="dot" w:pos="10245"/>
        </w:tabs>
        <w:rPr>
          <w:rFonts w:asciiTheme="minorHAnsi" w:eastAsiaTheme="minorEastAsia" w:hAnsiTheme="minorHAnsi" w:cstheme="minorBidi"/>
          <w:b w:val="0"/>
          <w:smallCaps w:val="0"/>
          <w:noProof/>
          <w:kern w:val="2"/>
          <w:szCs w:val="24"/>
          <w:lang w:val="en-US"/>
          <w14:ligatures w14:val="standardContextual"/>
        </w:rPr>
      </w:pPr>
      <w:hyperlink w:anchor="_Toc177298170" w:history="1">
        <w:r w:rsidR="00B00E61" w:rsidRPr="004D65A4">
          <w:rPr>
            <w:rStyle w:val="Hyperlink"/>
            <w:noProof/>
          </w:rPr>
          <w:t>Mechanism of pharmacoresistance</w:t>
        </w:r>
        <w:r w:rsidR="00B00E61">
          <w:rPr>
            <w:noProof/>
            <w:webHidden/>
          </w:rPr>
          <w:tab/>
        </w:r>
        <w:r w:rsidR="00B00E61">
          <w:rPr>
            <w:noProof/>
            <w:webHidden/>
          </w:rPr>
          <w:fldChar w:fldCharType="begin"/>
        </w:r>
        <w:r w:rsidR="00B00E61">
          <w:rPr>
            <w:noProof/>
            <w:webHidden/>
          </w:rPr>
          <w:instrText xml:space="preserve"> PAGEREF _Toc177298170 \h </w:instrText>
        </w:r>
        <w:r w:rsidR="00B00E61">
          <w:rPr>
            <w:noProof/>
            <w:webHidden/>
          </w:rPr>
        </w:r>
        <w:r w:rsidR="00B00E61">
          <w:rPr>
            <w:noProof/>
            <w:webHidden/>
          </w:rPr>
          <w:fldChar w:fldCharType="separate"/>
        </w:r>
        <w:r>
          <w:rPr>
            <w:noProof/>
            <w:webHidden/>
          </w:rPr>
          <w:t>7</w:t>
        </w:r>
        <w:r w:rsidR="00B00E61">
          <w:rPr>
            <w:noProof/>
            <w:webHidden/>
          </w:rPr>
          <w:fldChar w:fldCharType="end"/>
        </w:r>
      </w:hyperlink>
    </w:p>
    <w:p w14:paraId="0AEE7FA6" w14:textId="50112E24" w:rsidR="00B00E61" w:rsidRDefault="009160BB">
      <w:pPr>
        <w:pStyle w:val="TOC1"/>
        <w:tabs>
          <w:tab w:val="right" w:leader="dot" w:pos="10245"/>
        </w:tabs>
        <w:rPr>
          <w:rFonts w:asciiTheme="minorHAnsi" w:eastAsiaTheme="minorEastAsia" w:hAnsiTheme="minorHAnsi" w:cstheme="minorBidi"/>
          <w:b w:val="0"/>
          <w:smallCaps w:val="0"/>
          <w:noProof/>
          <w:kern w:val="2"/>
          <w:szCs w:val="24"/>
          <w:lang w:val="en-US"/>
          <w14:ligatures w14:val="standardContextual"/>
        </w:rPr>
      </w:pPr>
      <w:hyperlink w:anchor="_Toc177298171" w:history="1">
        <w:r w:rsidR="00B00E61" w:rsidRPr="004D65A4">
          <w:rPr>
            <w:rStyle w:val="Hyperlink"/>
            <w:noProof/>
          </w:rPr>
          <w:t>Indications</w:t>
        </w:r>
        <w:r w:rsidR="00B00E61">
          <w:rPr>
            <w:noProof/>
            <w:webHidden/>
          </w:rPr>
          <w:tab/>
        </w:r>
        <w:r w:rsidR="00B00E61">
          <w:rPr>
            <w:noProof/>
            <w:webHidden/>
          </w:rPr>
          <w:fldChar w:fldCharType="begin"/>
        </w:r>
        <w:r w:rsidR="00B00E61">
          <w:rPr>
            <w:noProof/>
            <w:webHidden/>
          </w:rPr>
          <w:instrText xml:space="preserve"> PAGEREF _Toc177298171 \h </w:instrText>
        </w:r>
        <w:r w:rsidR="00B00E61">
          <w:rPr>
            <w:noProof/>
            <w:webHidden/>
          </w:rPr>
        </w:r>
        <w:r w:rsidR="00B00E61">
          <w:rPr>
            <w:noProof/>
            <w:webHidden/>
          </w:rPr>
          <w:fldChar w:fldCharType="separate"/>
        </w:r>
        <w:r>
          <w:rPr>
            <w:noProof/>
            <w:webHidden/>
          </w:rPr>
          <w:t>8</w:t>
        </w:r>
        <w:r w:rsidR="00B00E61">
          <w:rPr>
            <w:noProof/>
            <w:webHidden/>
          </w:rPr>
          <w:fldChar w:fldCharType="end"/>
        </w:r>
      </w:hyperlink>
    </w:p>
    <w:p w14:paraId="7AA3B14F" w14:textId="03D3D46B" w:rsidR="00B00E61" w:rsidRDefault="009160BB">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8172" w:history="1">
        <w:r w:rsidR="00B00E61" w:rsidRPr="004D65A4">
          <w:rPr>
            <w:rStyle w:val="Hyperlink"/>
            <w:noProof/>
          </w:rPr>
          <w:t>Referral to Epilepsy Center</w:t>
        </w:r>
        <w:r w:rsidR="00B00E61">
          <w:rPr>
            <w:noProof/>
            <w:webHidden/>
          </w:rPr>
          <w:tab/>
        </w:r>
        <w:r w:rsidR="00B00E61">
          <w:rPr>
            <w:noProof/>
            <w:webHidden/>
          </w:rPr>
          <w:fldChar w:fldCharType="begin"/>
        </w:r>
        <w:r w:rsidR="00B00E61">
          <w:rPr>
            <w:noProof/>
            <w:webHidden/>
          </w:rPr>
          <w:instrText xml:space="preserve"> PAGEREF _Toc177298172 \h </w:instrText>
        </w:r>
        <w:r w:rsidR="00B00E61">
          <w:rPr>
            <w:noProof/>
            <w:webHidden/>
          </w:rPr>
        </w:r>
        <w:r w:rsidR="00B00E61">
          <w:rPr>
            <w:noProof/>
            <w:webHidden/>
          </w:rPr>
          <w:fldChar w:fldCharType="separate"/>
        </w:r>
        <w:r>
          <w:rPr>
            <w:noProof/>
            <w:webHidden/>
          </w:rPr>
          <w:t>9</w:t>
        </w:r>
        <w:r w:rsidR="00B00E61">
          <w:rPr>
            <w:noProof/>
            <w:webHidden/>
          </w:rPr>
          <w:fldChar w:fldCharType="end"/>
        </w:r>
      </w:hyperlink>
    </w:p>
    <w:p w14:paraId="74D611C4" w14:textId="49EBC0A2" w:rsidR="00B00E61" w:rsidRDefault="009160BB">
      <w:pPr>
        <w:pStyle w:val="TOC4"/>
        <w:rPr>
          <w:rFonts w:asciiTheme="minorHAnsi" w:eastAsiaTheme="minorEastAsia" w:hAnsiTheme="minorHAnsi" w:cstheme="minorBidi"/>
          <w:noProof/>
          <w:kern w:val="2"/>
          <w:szCs w:val="24"/>
          <w14:ligatures w14:val="standardContextual"/>
        </w:rPr>
      </w:pPr>
      <w:hyperlink w:anchor="_Toc177298173" w:history="1">
        <w:r w:rsidR="00B00E61" w:rsidRPr="004D65A4">
          <w:rPr>
            <w:rStyle w:val="Hyperlink"/>
            <w:noProof/>
          </w:rPr>
          <w:t>Level of care and mortality</w:t>
        </w:r>
        <w:r w:rsidR="00B00E61">
          <w:rPr>
            <w:noProof/>
            <w:webHidden/>
          </w:rPr>
          <w:tab/>
        </w:r>
        <w:r w:rsidR="00B00E61">
          <w:rPr>
            <w:noProof/>
            <w:webHidden/>
          </w:rPr>
          <w:fldChar w:fldCharType="begin"/>
        </w:r>
        <w:r w:rsidR="00B00E61">
          <w:rPr>
            <w:noProof/>
            <w:webHidden/>
          </w:rPr>
          <w:instrText xml:space="preserve"> PAGEREF _Toc177298173 \h </w:instrText>
        </w:r>
        <w:r w:rsidR="00B00E61">
          <w:rPr>
            <w:noProof/>
            <w:webHidden/>
          </w:rPr>
        </w:r>
        <w:r w:rsidR="00B00E61">
          <w:rPr>
            <w:noProof/>
            <w:webHidden/>
          </w:rPr>
          <w:fldChar w:fldCharType="separate"/>
        </w:r>
        <w:r>
          <w:rPr>
            <w:noProof/>
            <w:webHidden/>
          </w:rPr>
          <w:t>9</w:t>
        </w:r>
        <w:r w:rsidR="00B00E61">
          <w:rPr>
            <w:noProof/>
            <w:webHidden/>
          </w:rPr>
          <w:fldChar w:fldCharType="end"/>
        </w:r>
      </w:hyperlink>
    </w:p>
    <w:p w14:paraId="537485F6" w14:textId="507A40C4" w:rsidR="00B00E61" w:rsidRDefault="009160BB">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8174" w:history="1">
        <w:r w:rsidR="00B00E61" w:rsidRPr="004D65A4">
          <w:rPr>
            <w:rStyle w:val="Hyperlink"/>
            <w:noProof/>
          </w:rPr>
          <w:t>Underutilization of Epilepsy Surgery</w:t>
        </w:r>
        <w:r w:rsidR="00B00E61">
          <w:rPr>
            <w:noProof/>
            <w:webHidden/>
          </w:rPr>
          <w:tab/>
        </w:r>
        <w:r w:rsidR="00B00E61">
          <w:rPr>
            <w:noProof/>
            <w:webHidden/>
          </w:rPr>
          <w:fldChar w:fldCharType="begin"/>
        </w:r>
        <w:r w:rsidR="00B00E61">
          <w:rPr>
            <w:noProof/>
            <w:webHidden/>
          </w:rPr>
          <w:instrText xml:space="preserve"> PAGEREF _Toc177298174 \h </w:instrText>
        </w:r>
        <w:r w:rsidR="00B00E61">
          <w:rPr>
            <w:noProof/>
            <w:webHidden/>
          </w:rPr>
        </w:r>
        <w:r w:rsidR="00B00E61">
          <w:rPr>
            <w:noProof/>
            <w:webHidden/>
          </w:rPr>
          <w:fldChar w:fldCharType="separate"/>
        </w:r>
        <w:r>
          <w:rPr>
            <w:noProof/>
            <w:webHidden/>
          </w:rPr>
          <w:t>10</w:t>
        </w:r>
        <w:r w:rsidR="00B00E61">
          <w:rPr>
            <w:noProof/>
            <w:webHidden/>
          </w:rPr>
          <w:fldChar w:fldCharType="end"/>
        </w:r>
      </w:hyperlink>
    </w:p>
    <w:p w14:paraId="38440EA7" w14:textId="70CC5902" w:rsidR="00B00E61" w:rsidRDefault="009160BB">
      <w:pPr>
        <w:pStyle w:val="TOC4"/>
        <w:rPr>
          <w:rFonts w:asciiTheme="minorHAnsi" w:eastAsiaTheme="minorEastAsia" w:hAnsiTheme="minorHAnsi" w:cstheme="minorBidi"/>
          <w:noProof/>
          <w:kern w:val="2"/>
          <w:szCs w:val="24"/>
          <w14:ligatures w14:val="standardContextual"/>
        </w:rPr>
      </w:pPr>
      <w:hyperlink w:anchor="_Toc177298175" w:history="1">
        <w:r w:rsidR="00B00E61" w:rsidRPr="004D65A4">
          <w:rPr>
            <w:rStyle w:val="Hyperlink"/>
            <w:noProof/>
          </w:rPr>
          <w:t>Barriers for timely referrals</w:t>
        </w:r>
        <w:r w:rsidR="00B00E61">
          <w:rPr>
            <w:noProof/>
            <w:webHidden/>
          </w:rPr>
          <w:tab/>
        </w:r>
        <w:r w:rsidR="00B00E61">
          <w:rPr>
            <w:noProof/>
            <w:webHidden/>
          </w:rPr>
          <w:fldChar w:fldCharType="begin"/>
        </w:r>
        <w:r w:rsidR="00B00E61">
          <w:rPr>
            <w:noProof/>
            <w:webHidden/>
          </w:rPr>
          <w:instrText xml:space="preserve"> PAGEREF _Toc177298175 \h </w:instrText>
        </w:r>
        <w:r w:rsidR="00B00E61">
          <w:rPr>
            <w:noProof/>
            <w:webHidden/>
          </w:rPr>
        </w:r>
        <w:r w:rsidR="00B00E61">
          <w:rPr>
            <w:noProof/>
            <w:webHidden/>
          </w:rPr>
          <w:fldChar w:fldCharType="separate"/>
        </w:r>
        <w:r>
          <w:rPr>
            <w:noProof/>
            <w:webHidden/>
          </w:rPr>
          <w:t>11</w:t>
        </w:r>
        <w:r w:rsidR="00B00E61">
          <w:rPr>
            <w:noProof/>
            <w:webHidden/>
          </w:rPr>
          <w:fldChar w:fldCharType="end"/>
        </w:r>
      </w:hyperlink>
    </w:p>
    <w:p w14:paraId="25F2DFCE" w14:textId="3B858F74" w:rsidR="00B00E61" w:rsidRDefault="009160BB">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8176" w:history="1">
        <w:r w:rsidR="00B00E61" w:rsidRPr="004D65A4">
          <w:rPr>
            <w:rStyle w:val="Hyperlink"/>
            <w:noProof/>
          </w:rPr>
          <w:t>Timing of Surgery</w:t>
        </w:r>
        <w:r w:rsidR="00B00E61">
          <w:rPr>
            <w:noProof/>
            <w:webHidden/>
          </w:rPr>
          <w:tab/>
        </w:r>
        <w:r w:rsidR="00B00E61">
          <w:rPr>
            <w:noProof/>
            <w:webHidden/>
          </w:rPr>
          <w:fldChar w:fldCharType="begin"/>
        </w:r>
        <w:r w:rsidR="00B00E61">
          <w:rPr>
            <w:noProof/>
            <w:webHidden/>
          </w:rPr>
          <w:instrText xml:space="preserve"> PAGEREF _Toc177298176 \h </w:instrText>
        </w:r>
        <w:r w:rsidR="00B00E61">
          <w:rPr>
            <w:noProof/>
            <w:webHidden/>
          </w:rPr>
        </w:r>
        <w:r w:rsidR="00B00E61">
          <w:rPr>
            <w:noProof/>
            <w:webHidden/>
          </w:rPr>
          <w:fldChar w:fldCharType="separate"/>
        </w:r>
        <w:r>
          <w:rPr>
            <w:noProof/>
            <w:webHidden/>
          </w:rPr>
          <w:t>14</w:t>
        </w:r>
        <w:r w:rsidR="00B00E61">
          <w:rPr>
            <w:noProof/>
            <w:webHidden/>
          </w:rPr>
          <w:fldChar w:fldCharType="end"/>
        </w:r>
      </w:hyperlink>
    </w:p>
    <w:p w14:paraId="7180B215" w14:textId="7757DC43" w:rsidR="00B00E61" w:rsidRDefault="009160BB">
      <w:pPr>
        <w:pStyle w:val="TOC4"/>
        <w:rPr>
          <w:rFonts w:asciiTheme="minorHAnsi" w:eastAsiaTheme="minorEastAsia" w:hAnsiTheme="minorHAnsi" w:cstheme="minorBidi"/>
          <w:noProof/>
          <w:kern w:val="2"/>
          <w:szCs w:val="24"/>
          <w14:ligatures w14:val="standardContextual"/>
        </w:rPr>
      </w:pPr>
      <w:hyperlink w:anchor="_Toc177298177" w:history="1">
        <w:r w:rsidR="00B00E61" w:rsidRPr="004D65A4">
          <w:rPr>
            <w:rStyle w:val="Hyperlink"/>
            <w:noProof/>
          </w:rPr>
          <w:t>Strategies to improve patient agreement</w:t>
        </w:r>
        <w:r w:rsidR="00B00E61">
          <w:rPr>
            <w:noProof/>
            <w:webHidden/>
          </w:rPr>
          <w:tab/>
        </w:r>
        <w:r w:rsidR="00B00E61">
          <w:rPr>
            <w:noProof/>
            <w:webHidden/>
          </w:rPr>
          <w:fldChar w:fldCharType="begin"/>
        </w:r>
        <w:r w:rsidR="00B00E61">
          <w:rPr>
            <w:noProof/>
            <w:webHidden/>
          </w:rPr>
          <w:instrText xml:space="preserve"> PAGEREF _Toc177298177 \h </w:instrText>
        </w:r>
        <w:r w:rsidR="00B00E61">
          <w:rPr>
            <w:noProof/>
            <w:webHidden/>
          </w:rPr>
        </w:r>
        <w:r w:rsidR="00B00E61">
          <w:rPr>
            <w:noProof/>
            <w:webHidden/>
          </w:rPr>
          <w:fldChar w:fldCharType="separate"/>
        </w:r>
        <w:r>
          <w:rPr>
            <w:noProof/>
            <w:webHidden/>
          </w:rPr>
          <w:t>16</w:t>
        </w:r>
        <w:r w:rsidR="00B00E61">
          <w:rPr>
            <w:noProof/>
            <w:webHidden/>
          </w:rPr>
          <w:fldChar w:fldCharType="end"/>
        </w:r>
      </w:hyperlink>
    </w:p>
    <w:p w14:paraId="713CBE12" w14:textId="101F89CE" w:rsidR="00B00E61" w:rsidRDefault="009160BB">
      <w:pPr>
        <w:pStyle w:val="TOC1"/>
        <w:tabs>
          <w:tab w:val="right" w:leader="dot" w:pos="10245"/>
        </w:tabs>
        <w:rPr>
          <w:rFonts w:asciiTheme="minorHAnsi" w:eastAsiaTheme="minorEastAsia" w:hAnsiTheme="minorHAnsi" w:cstheme="minorBidi"/>
          <w:b w:val="0"/>
          <w:smallCaps w:val="0"/>
          <w:noProof/>
          <w:kern w:val="2"/>
          <w:szCs w:val="24"/>
          <w:lang w:val="en-US"/>
          <w14:ligatures w14:val="standardContextual"/>
        </w:rPr>
      </w:pPr>
      <w:hyperlink w:anchor="_Toc177298178" w:history="1">
        <w:r w:rsidR="00B00E61" w:rsidRPr="004D65A4">
          <w:rPr>
            <w:rStyle w:val="Hyperlink"/>
            <w:noProof/>
          </w:rPr>
          <w:t>Contraindications</w:t>
        </w:r>
        <w:r w:rsidR="00B00E61">
          <w:rPr>
            <w:noProof/>
            <w:webHidden/>
          </w:rPr>
          <w:tab/>
        </w:r>
        <w:r w:rsidR="00B00E61">
          <w:rPr>
            <w:noProof/>
            <w:webHidden/>
          </w:rPr>
          <w:fldChar w:fldCharType="begin"/>
        </w:r>
        <w:r w:rsidR="00B00E61">
          <w:rPr>
            <w:noProof/>
            <w:webHidden/>
          </w:rPr>
          <w:instrText xml:space="preserve"> PAGEREF _Toc177298178 \h </w:instrText>
        </w:r>
        <w:r w:rsidR="00B00E61">
          <w:rPr>
            <w:noProof/>
            <w:webHidden/>
          </w:rPr>
        </w:r>
        <w:r w:rsidR="00B00E61">
          <w:rPr>
            <w:noProof/>
            <w:webHidden/>
          </w:rPr>
          <w:fldChar w:fldCharType="separate"/>
        </w:r>
        <w:r>
          <w:rPr>
            <w:noProof/>
            <w:webHidden/>
          </w:rPr>
          <w:t>16</w:t>
        </w:r>
        <w:r w:rsidR="00B00E61">
          <w:rPr>
            <w:noProof/>
            <w:webHidden/>
          </w:rPr>
          <w:fldChar w:fldCharType="end"/>
        </w:r>
      </w:hyperlink>
    </w:p>
    <w:p w14:paraId="4254AEDA" w14:textId="1AED84D0" w:rsidR="00B00E61" w:rsidRDefault="009160BB">
      <w:pPr>
        <w:pStyle w:val="TOC1"/>
        <w:tabs>
          <w:tab w:val="right" w:leader="dot" w:pos="10245"/>
        </w:tabs>
        <w:rPr>
          <w:rFonts w:asciiTheme="minorHAnsi" w:eastAsiaTheme="minorEastAsia" w:hAnsiTheme="minorHAnsi" w:cstheme="minorBidi"/>
          <w:b w:val="0"/>
          <w:smallCaps w:val="0"/>
          <w:noProof/>
          <w:kern w:val="2"/>
          <w:szCs w:val="24"/>
          <w:lang w:val="en-US"/>
          <w14:ligatures w14:val="standardContextual"/>
        </w:rPr>
      </w:pPr>
      <w:hyperlink w:anchor="_Toc177298179" w:history="1">
        <w:r w:rsidR="00B00E61" w:rsidRPr="004D65A4">
          <w:rPr>
            <w:rStyle w:val="Hyperlink"/>
            <w:noProof/>
          </w:rPr>
          <w:t>Definitions of surgical zones</w:t>
        </w:r>
        <w:r w:rsidR="00B00E61">
          <w:rPr>
            <w:noProof/>
            <w:webHidden/>
          </w:rPr>
          <w:tab/>
        </w:r>
        <w:r w:rsidR="00B00E61">
          <w:rPr>
            <w:noProof/>
            <w:webHidden/>
          </w:rPr>
          <w:fldChar w:fldCharType="begin"/>
        </w:r>
        <w:r w:rsidR="00B00E61">
          <w:rPr>
            <w:noProof/>
            <w:webHidden/>
          </w:rPr>
          <w:instrText xml:space="preserve"> PAGEREF _Toc177298179 \h </w:instrText>
        </w:r>
        <w:r w:rsidR="00B00E61">
          <w:rPr>
            <w:noProof/>
            <w:webHidden/>
          </w:rPr>
        </w:r>
        <w:r w:rsidR="00B00E61">
          <w:rPr>
            <w:noProof/>
            <w:webHidden/>
          </w:rPr>
          <w:fldChar w:fldCharType="separate"/>
        </w:r>
        <w:r>
          <w:rPr>
            <w:noProof/>
            <w:webHidden/>
          </w:rPr>
          <w:t>17</w:t>
        </w:r>
        <w:r w:rsidR="00B00E61">
          <w:rPr>
            <w:noProof/>
            <w:webHidden/>
          </w:rPr>
          <w:fldChar w:fldCharType="end"/>
        </w:r>
      </w:hyperlink>
    </w:p>
    <w:p w14:paraId="45C4B3D7" w14:textId="7C37B821" w:rsidR="00B00E61" w:rsidRDefault="009160BB">
      <w:pPr>
        <w:pStyle w:val="TOC4"/>
        <w:rPr>
          <w:rFonts w:asciiTheme="minorHAnsi" w:eastAsiaTheme="minorEastAsia" w:hAnsiTheme="minorHAnsi" w:cstheme="minorBidi"/>
          <w:noProof/>
          <w:kern w:val="2"/>
          <w:szCs w:val="24"/>
          <w14:ligatures w14:val="standardContextual"/>
        </w:rPr>
      </w:pPr>
      <w:hyperlink w:anchor="_Toc177298180" w:history="1">
        <w:r w:rsidR="00B00E61" w:rsidRPr="004D65A4">
          <w:rPr>
            <w:rStyle w:val="Hyperlink"/>
            <w:noProof/>
          </w:rPr>
          <w:t>Node vs. Network disease</w:t>
        </w:r>
        <w:r w:rsidR="00B00E61">
          <w:rPr>
            <w:noProof/>
            <w:webHidden/>
          </w:rPr>
          <w:tab/>
        </w:r>
        <w:r w:rsidR="00B00E61">
          <w:rPr>
            <w:noProof/>
            <w:webHidden/>
          </w:rPr>
          <w:fldChar w:fldCharType="begin"/>
        </w:r>
        <w:r w:rsidR="00B00E61">
          <w:rPr>
            <w:noProof/>
            <w:webHidden/>
          </w:rPr>
          <w:instrText xml:space="preserve"> PAGEREF _Toc177298180 \h </w:instrText>
        </w:r>
        <w:r w:rsidR="00B00E61">
          <w:rPr>
            <w:noProof/>
            <w:webHidden/>
          </w:rPr>
        </w:r>
        <w:r w:rsidR="00B00E61">
          <w:rPr>
            <w:noProof/>
            <w:webHidden/>
          </w:rPr>
          <w:fldChar w:fldCharType="separate"/>
        </w:r>
        <w:r>
          <w:rPr>
            <w:noProof/>
            <w:webHidden/>
          </w:rPr>
          <w:t>19</w:t>
        </w:r>
        <w:r w:rsidR="00B00E61">
          <w:rPr>
            <w:noProof/>
            <w:webHidden/>
          </w:rPr>
          <w:fldChar w:fldCharType="end"/>
        </w:r>
      </w:hyperlink>
    </w:p>
    <w:p w14:paraId="2634265C" w14:textId="0A15DE5E" w:rsidR="00B00E61" w:rsidRDefault="009160BB">
      <w:pPr>
        <w:pStyle w:val="TOC1"/>
        <w:tabs>
          <w:tab w:val="right" w:leader="dot" w:pos="10245"/>
        </w:tabs>
        <w:rPr>
          <w:rFonts w:asciiTheme="minorHAnsi" w:eastAsiaTheme="minorEastAsia" w:hAnsiTheme="minorHAnsi" w:cstheme="minorBidi"/>
          <w:b w:val="0"/>
          <w:smallCaps w:val="0"/>
          <w:noProof/>
          <w:kern w:val="2"/>
          <w:szCs w:val="24"/>
          <w:lang w:val="en-US"/>
          <w14:ligatures w14:val="standardContextual"/>
        </w:rPr>
      </w:pPr>
      <w:hyperlink w:anchor="_Toc177298181" w:history="1">
        <w:r w:rsidR="00B00E61" w:rsidRPr="004D65A4">
          <w:rPr>
            <w:rStyle w:val="Hyperlink"/>
            <w:noProof/>
          </w:rPr>
          <w:t>Common Epileptic Pathologies</w:t>
        </w:r>
        <w:r w:rsidR="00B00E61">
          <w:rPr>
            <w:noProof/>
            <w:webHidden/>
          </w:rPr>
          <w:tab/>
        </w:r>
        <w:r w:rsidR="00B00E61">
          <w:rPr>
            <w:noProof/>
            <w:webHidden/>
          </w:rPr>
          <w:fldChar w:fldCharType="begin"/>
        </w:r>
        <w:r w:rsidR="00B00E61">
          <w:rPr>
            <w:noProof/>
            <w:webHidden/>
          </w:rPr>
          <w:instrText xml:space="preserve"> PAGEREF _Toc177298181 \h </w:instrText>
        </w:r>
        <w:r w:rsidR="00B00E61">
          <w:rPr>
            <w:noProof/>
            <w:webHidden/>
          </w:rPr>
        </w:r>
        <w:r w:rsidR="00B00E61">
          <w:rPr>
            <w:noProof/>
            <w:webHidden/>
          </w:rPr>
          <w:fldChar w:fldCharType="separate"/>
        </w:r>
        <w:r>
          <w:rPr>
            <w:noProof/>
            <w:webHidden/>
          </w:rPr>
          <w:t>21</w:t>
        </w:r>
        <w:r w:rsidR="00B00E61">
          <w:rPr>
            <w:noProof/>
            <w:webHidden/>
          </w:rPr>
          <w:fldChar w:fldCharType="end"/>
        </w:r>
      </w:hyperlink>
    </w:p>
    <w:p w14:paraId="39B05670" w14:textId="1FF2485C" w:rsidR="00B00E61" w:rsidRDefault="009160BB">
      <w:pPr>
        <w:pStyle w:val="TOC1"/>
        <w:tabs>
          <w:tab w:val="right" w:leader="dot" w:pos="10245"/>
        </w:tabs>
        <w:rPr>
          <w:rFonts w:asciiTheme="minorHAnsi" w:eastAsiaTheme="minorEastAsia" w:hAnsiTheme="minorHAnsi" w:cstheme="minorBidi"/>
          <w:b w:val="0"/>
          <w:smallCaps w:val="0"/>
          <w:noProof/>
          <w:kern w:val="2"/>
          <w:szCs w:val="24"/>
          <w:lang w:val="en-US"/>
          <w14:ligatures w14:val="standardContextual"/>
        </w:rPr>
      </w:pPr>
      <w:hyperlink w:anchor="_Toc177298182" w:history="1">
        <w:r w:rsidR="00B00E61" w:rsidRPr="004D65A4">
          <w:rPr>
            <w:rStyle w:val="Hyperlink"/>
            <w:noProof/>
          </w:rPr>
          <w:t>Presurgical Evaluation (Non-Invasive, Phase I)</w:t>
        </w:r>
        <w:r w:rsidR="00B00E61">
          <w:rPr>
            <w:noProof/>
            <w:webHidden/>
          </w:rPr>
          <w:tab/>
        </w:r>
        <w:r w:rsidR="00B00E61">
          <w:rPr>
            <w:noProof/>
            <w:webHidden/>
          </w:rPr>
          <w:fldChar w:fldCharType="begin"/>
        </w:r>
        <w:r w:rsidR="00B00E61">
          <w:rPr>
            <w:noProof/>
            <w:webHidden/>
          </w:rPr>
          <w:instrText xml:space="preserve"> PAGEREF _Toc177298182 \h </w:instrText>
        </w:r>
        <w:r w:rsidR="00B00E61">
          <w:rPr>
            <w:noProof/>
            <w:webHidden/>
          </w:rPr>
        </w:r>
        <w:r w:rsidR="00B00E61">
          <w:rPr>
            <w:noProof/>
            <w:webHidden/>
          </w:rPr>
          <w:fldChar w:fldCharType="separate"/>
        </w:r>
        <w:r>
          <w:rPr>
            <w:noProof/>
            <w:webHidden/>
          </w:rPr>
          <w:t>22</w:t>
        </w:r>
        <w:r w:rsidR="00B00E61">
          <w:rPr>
            <w:noProof/>
            <w:webHidden/>
          </w:rPr>
          <w:fldChar w:fldCharType="end"/>
        </w:r>
      </w:hyperlink>
    </w:p>
    <w:p w14:paraId="3CF0D750" w14:textId="12F59AFD" w:rsidR="00B00E61" w:rsidRDefault="009160BB">
      <w:pPr>
        <w:pStyle w:val="TOC2"/>
        <w:tabs>
          <w:tab w:val="right" w:leader="dot" w:pos="10245"/>
        </w:tabs>
        <w:rPr>
          <w:rFonts w:asciiTheme="minorHAnsi" w:eastAsiaTheme="minorEastAsia" w:hAnsiTheme="minorHAnsi" w:cstheme="minorBidi"/>
          <w:smallCaps w:val="0"/>
          <w:noProof/>
          <w:kern w:val="2"/>
          <w:szCs w:val="24"/>
          <w14:ligatures w14:val="standardContextual"/>
        </w:rPr>
      </w:pPr>
      <w:hyperlink w:anchor="_Toc177298183" w:history="1">
        <w:r w:rsidR="00B00E61" w:rsidRPr="004D65A4">
          <w:rPr>
            <w:rStyle w:val="Hyperlink"/>
            <w:noProof/>
          </w:rPr>
          <w:t>Scalp (surface) EEG</w:t>
        </w:r>
        <w:r w:rsidR="00B00E61">
          <w:rPr>
            <w:noProof/>
            <w:webHidden/>
          </w:rPr>
          <w:tab/>
        </w:r>
        <w:r w:rsidR="00B00E61">
          <w:rPr>
            <w:noProof/>
            <w:webHidden/>
          </w:rPr>
          <w:fldChar w:fldCharType="begin"/>
        </w:r>
        <w:r w:rsidR="00B00E61">
          <w:rPr>
            <w:noProof/>
            <w:webHidden/>
          </w:rPr>
          <w:instrText xml:space="preserve"> PAGEREF _Toc177298183 \h </w:instrText>
        </w:r>
        <w:r w:rsidR="00B00E61">
          <w:rPr>
            <w:noProof/>
            <w:webHidden/>
          </w:rPr>
        </w:r>
        <w:r w:rsidR="00B00E61">
          <w:rPr>
            <w:noProof/>
            <w:webHidden/>
          </w:rPr>
          <w:fldChar w:fldCharType="separate"/>
        </w:r>
        <w:r>
          <w:rPr>
            <w:noProof/>
            <w:webHidden/>
          </w:rPr>
          <w:t>22</w:t>
        </w:r>
        <w:r w:rsidR="00B00E61">
          <w:rPr>
            <w:noProof/>
            <w:webHidden/>
          </w:rPr>
          <w:fldChar w:fldCharType="end"/>
        </w:r>
      </w:hyperlink>
    </w:p>
    <w:p w14:paraId="7E80DC9E" w14:textId="19EBDADF" w:rsidR="00B00E61" w:rsidRDefault="009160BB">
      <w:pPr>
        <w:pStyle w:val="TOC4"/>
        <w:rPr>
          <w:rFonts w:asciiTheme="minorHAnsi" w:eastAsiaTheme="minorEastAsia" w:hAnsiTheme="minorHAnsi" w:cstheme="minorBidi"/>
          <w:noProof/>
          <w:kern w:val="2"/>
          <w:szCs w:val="24"/>
          <w14:ligatures w14:val="standardContextual"/>
        </w:rPr>
      </w:pPr>
      <w:hyperlink w:anchor="_Toc177298184" w:history="1">
        <w:r w:rsidR="00B00E61" w:rsidRPr="004D65A4">
          <w:rPr>
            <w:rStyle w:val="Hyperlink"/>
            <w:noProof/>
          </w:rPr>
          <w:t>High density EEG</w:t>
        </w:r>
        <w:r w:rsidR="00B00E61">
          <w:rPr>
            <w:noProof/>
            <w:webHidden/>
          </w:rPr>
          <w:tab/>
        </w:r>
        <w:r w:rsidR="00B00E61">
          <w:rPr>
            <w:noProof/>
            <w:webHidden/>
          </w:rPr>
          <w:fldChar w:fldCharType="begin"/>
        </w:r>
        <w:r w:rsidR="00B00E61">
          <w:rPr>
            <w:noProof/>
            <w:webHidden/>
          </w:rPr>
          <w:instrText xml:space="preserve"> PAGEREF _Toc177298184 \h </w:instrText>
        </w:r>
        <w:r w:rsidR="00B00E61">
          <w:rPr>
            <w:noProof/>
            <w:webHidden/>
          </w:rPr>
        </w:r>
        <w:r w:rsidR="00B00E61">
          <w:rPr>
            <w:noProof/>
            <w:webHidden/>
          </w:rPr>
          <w:fldChar w:fldCharType="separate"/>
        </w:r>
        <w:r>
          <w:rPr>
            <w:noProof/>
            <w:webHidden/>
          </w:rPr>
          <w:t>23</w:t>
        </w:r>
        <w:r w:rsidR="00B00E61">
          <w:rPr>
            <w:noProof/>
            <w:webHidden/>
          </w:rPr>
          <w:fldChar w:fldCharType="end"/>
        </w:r>
      </w:hyperlink>
    </w:p>
    <w:p w14:paraId="309CA152" w14:textId="734C5EE4" w:rsidR="00B00E61" w:rsidRDefault="009160BB">
      <w:pPr>
        <w:pStyle w:val="TOC2"/>
        <w:tabs>
          <w:tab w:val="right" w:leader="dot" w:pos="10245"/>
        </w:tabs>
        <w:rPr>
          <w:rFonts w:asciiTheme="minorHAnsi" w:eastAsiaTheme="minorEastAsia" w:hAnsiTheme="minorHAnsi" w:cstheme="minorBidi"/>
          <w:smallCaps w:val="0"/>
          <w:noProof/>
          <w:kern w:val="2"/>
          <w:szCs w:val="24"/>
          <w14:ligatures w14:val="standardContextual"/>
        </w:rPr>
      </w:pPr>
      <w:hyperlink w:anchor="_Toc177298185" w:history="1">
        <w:r w:rsidR="00B00E61" w:rsidRPr="004D65A4">
          <w:rPr>
            <w:rStyle w:val="Hyperlink"/>
            <w:noProof/>
          </w:rPr>
          <w:t>Neuroimaging (routine)</w:t>
        </w:r>
        <w:r w:rsidR="00B00E61">
          <w:rPr>
            <w:noProof/>
            <w:webHidden/>
          </w:rPr>
          <w:tab/>
        </w:r>
        <w:r w:rsidR="00B00E61">
          <w:rPr>
            <w:noProof/>
            <w:webHidden/>
          </w:rPr>
          <w:fldChar w:fldCharType="begin"/>
        </w:r>
        <w:r w:rsidR="00B00E61">
          <w:rPr>
            <w:noProof/>
            <w:webHidden/>
          </w:rPr>
          <w:instrText xml:space="preserve"> PAGEREF _Toc177298185 \h </w:instrText>
        </w:r>
        <w:r w:rsidR="00B00E61">
          <w:rPr>
            <w:noProof/>
            <w:webHidden/>
          </w:rPr>
        </w:r>
        <w:r w:rsidR="00B00E61">
          <w:rPr>
            <w:noProof/>
            <w:webHidden/>
          </w:rPr>
          <w:fldChar w:fldCharType="separate"/>
        </w:r>
        <w:r>
          <w:rPr>
            <w:noProof/>
            <w:webHidden/>
          </w:rPr>
          <w:t>23</w:t>
        </w:r>
        <w:r w:rsidR="00B00E61">
          <w:rPr>
            <w:noProof/>
            <w:webHidden/>
          </w:rPr>
          <w:fldChar w:fldCharType="end"/>
        </w:r>
      </w:hyperlink>
    </w:p>
    <w:p w14:paraId="03E58D73" w14:textId="03031348" w:rsidR="00B00E61" w:rsidRDefault="009160BB">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8186" w:history="1">
        <w:r w:rsidR="00B00E61" w:rsidRPr="004D65A4">
          <w:rPr>
            <w:rStyle w:val="Hyperlink"/>
            <w:noProof/>
          </w:rPr>
          <w:t>CT</w:t>
        </w:r>
        <w:r w:rsidR="00B00E61">
          <w:rPr>
            <w:noProof/>
            <w:webHidden/>
          </w:rPr>
          <w:tab/>
        </w:r>
        <w:r w:rsidR="00B00E61">
          <w:rPr>
            <w:noProof/>
            <w:webHidden/>
          </w:rPr>
          <w:fldChar w:fldCharType="begin"/>
        </w:r>
        <w:r w:rsidR="00B00E61">
          <w:rPr>
            <w:noProof/>
            <w:webHidden/>
          </w:rPr>
          <w:instrText xml:space="preserve"> PAGEREF _Toc177298186 \h </w:instrText>
        </w:r>
        <w:r w:rsidR="00B00E61">
          <w:rPr>
            <w:noProof/>
            <w:webHidden/>
          </w:rPr>
        </w:r>
        <w:r w:rsidR="00B00E61">
          <w:rPr>
            <w:noProof/>
            <w:webHidden/>
          </w:rPr>
          <w:fldChar w:fldCharType="separate"/>
        </w:r>
        <w:r>
          <w:rPr>
            <w:noProof/>
            <w:webHidden/>
          </w:rPr>
          <w:t>23</w:t>
        </w:r>
        <w:r w:rsidR="00B00E61">
          <w:rPr>
            <w:noProof/>
            <w:webHidden/>
          </w:rPr>
          <w:fldChar w:fldCharType="end"/>
        </w:r>
      </w:hyperlink>
    </w:p>
    <w:p w14:paraId="18703345" w14:textId="3F3F05EE" w:rsidR="00B00E61" w:rsidRDefault="009160BB">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8187" w:history="1">
        <w:r w:rsidR="00B00E61" w:rsidRPr="004D65A4">
          <w:rPr>
            <w:rStyle w:val="Hyperlink"/>
            <w:noProof/>
          </w:rPr>
          <w:t>MRI</w:t>
        </w:r>
        <w:r w:rsidR="00B00E61">
          <w:rPr>
            <w:noProof/>
            <w:webHidden/>
          </w:rPr>
          <w:tab/>
        </w:r>
        <w:r w:rsidR="00B00E61">
          <w:rPr>
            <w:noProof/>
            <w:webHidden/>
          </w:rPr>
          <w:fldChar w:fldCharType="begin"/>
        </w:r>
        <w:r w:rsidR="00B00E61">
          <w:rPr>
            <w:noProof/>
            <w:webHidden/>
          </w:rPr>
          <w:instrText xml:space="preserve"> PAGEREF _Toc177298187 \h </w:instrText>
        </w:r>
        <w:r w:rsidR="00B00E61">
          <w:rPr>
            <w:noProof/>
            <w:webHidden/>
          </w:rPr>
        </w:r>
        <w:r w:rsidR="00B00E61">
          <w:rPr>
            <w:noProof/>
            <w:webHidden/>
          </w:rPr>
          <w:fldChar w:fldCharType="separate"/>
        </w:r>
        <w:r>
          <w:rPr>
            <w:noProof/>
            <w:webHidden/>
          </w:rPr>
          <w:t>23</w:t>
        </w:r>
        <w:r w:rsidR="00B00E61">
          <w:rPr>
            <w:noProof/>
            <w:webHidden/>
          </w:rPr>
          <w:fldChar w:fldCharType="end"/>
        </w:r>
      </w:hyperlink>
    </w:p>
    <w:p w14:paraId="236BA447" w14:textId="1A1D3568" w:rsidR="00B00E61" w:rsidRDefault="009160BB">
      <w:pPr>
        <w:pStyle w:val="TOC4"/>
        <w:rPr>
          <w:rFonts w:asciiTheme="minorHAnsi" w:eastAsiaTheme="minorEastAsia" w:hAnsiTheme="minorHAnsi" w:cstheme="minorBidi"/>
          <w:noProof/>
          <w:kern w:val="2"/>
          <w:szCs w:val="24"/>
          <w14:ligatures w14:val="standardContextual"/>
        </w:rPr>
      </w:pPr>
      <w:hyperlink w:anchor="_Toc177298188" w:history="1">
        <w:r w:rsidR="00B00E61" w:rsidRPr="004D65A4">
          <w:rPr>
            <w:rStyle w:val="Hyperlink"/>
            <w:noProof/>
          </w:rPr>
          <w:t>ILAE protocol</w:t>
        </w:r>
        <w:r w:rsidR="00B00E61">
          <w:rPr>
            <w:noProof/>
            <w:webHidden/>
          </w:rPr>
          <w:tab/>
        </w:r>
        <w:r w:rsidR="00B00E61">
          <w:rPr>
            <w:noProof/>
            <w:webHidden/>
          </w:rPr>
          <w:fldChar w:fldCharType="begin"/>
        </w:r>
        <w:r w:rsidR="00B00E61">
          <w:rPr>
            <w:noProof/>
            <w:webHidden/>
          </w:rPr>
          <w:instrText xml:space="preserve"> PAGEREF _Toc177298188 \h </w:instrText>
        </w:r>
        <w:r w:rsidR="00B00E61">
          <w:rPr>
            <w:noProof/>
            <w:webHidden/>
          </w:rPr>
        </w:r>
        <w:r w:rsidR="00B00E61">
          <w:rPr>
            <w:noProof/>
            <w:webHidden/>
          </w:rPr>
          <w:fldChar w:fldCharType="separate"/>
        </w:r>
        <w:r>
          <w:rPr>
            <w:noProof/>
            <w:webHidden/>
          </w:rPr>
          <w:t>23</w:t>
        </w:r>
        <w:r w:rsidR="00B00E61">
          <w:rPr>
            <w:noProof/>
            <w:webHidden/>
          </w:rPr>
          <w:fldChar w:fldCharType="end"/>
        </w:r>
      </w:hyperlink>
    </w:p>
    <w:p w14:paraId="7389F2D5" w14:textId="43205933" w:rsidR="00B00E61" w:rsidRDefault="009160BB">
      <w:pPr>
        <w:pStyle w:val="TOC4"/>
        <w:rPr>
          <w:rFonts w:asciiTheme="minorHAnsi" w:eastAsiaTheme="minorEastAsia" w:hAnsiTheme="minorHAnsi" w:cstheme="minorBidi"/>
          <w:noProof/>
          <w:kern w:val="2"/>
          <w:szCs w:val="24"/>
          <w14:ligatures w14:val="standardContextual"/>
        </w:rPr>
      </w:pPr>
      <w:hyperlink w:anchor="_Toc177298189" w:history="1">
        <w:r w:rsidR="00B00E61" w:rsidRPr="004D65A4">
          <w:rPr>
            <w:rStyle w:val="Hyperlink"/>
            <w:noProof/>
          </w:rPr>
          <w:t>HARNESS-MRI protocol</w:t>
        </w:r>
        <w:r w:rsidR="00B00E61">
          <w:rPr>
            <w:noProof/>
            <w:webHidden/>
          </w:rPr>
          <w:tab/>
        </w:r>
        <w:r w:rsidR="00B00E61">
          <w:rPr>
            <w:noProof/>
            <w:webHidden/>
          </w:rPr>
          <w:fldChar w:fldCharType="begin"/>
        </w:r>
        <w:r w:rsidR="00B00E61">
          <w:rPr>
            <w:noProof/>
            <w:webHidden/>
          </w:rPr>
          <w:instrText xml:space="preserve"> PAGEREF _Toc177298189 \h </w:instrText>
        </w:r>
        <w:r w:rsidR="00B00E61">
          <w:rPr>
            <w:noProof/>
            <w:webHidden/>
          </w:rPr>
        </w:r>
        <w:r w:rsidR="00B00E61">
          <w:rPr>
            <w:noProof/>
            <w:webHidden/>
          </w:rPr>
          <w:fldChar w:fldCharType="separate"/>
        </w:r>
        <w:r>
          <w:rPr>
            <w:noProof/>
            <w:webHidden/>
          </w:rPr>
          <w:t>23</w:t>
        </w:r>
        <w:r w:rsidR="00B00E61">
          <w:rPr>
            <w:noProof/>
            <w:webHidden/>
          </w:rPr>
          <w:fldChar w:fldCharType="end"/>
        </w:r>
      </w:hyperlink>
    </w:p>
    <w:p w14:paraId="0E35DAAE" w14:textId="7AF97C32" w:rsidR="00B00E61" w:rsidRDefault="009160BB">
      <w:pPr>
        <w:pStyle w:val="TOC4"/>
        <w:rPr>
          <w:rFonts w:asciiTheme="minorHAnsi" w:eastAsiaTheme="minorEastAsia" w:hAnsiTheme="minorHAnsi" w:cstheme="minorBidi"/>
          <w:noProof/>
          <w:kern w:val="2"/>
          <w:szCs w:val="24"/>
          <w14:ligatures w14:val="standardContextual"/>
        </w:rPr>
      </w:pPr>
      <w:hyperlink w:anchor="_Toc177298190" w:history="1">
        <w:r w:rsidR="00B00E61" w:rsidRPr="004D65A4">
          <w:rPr>
            <w:rStyle w:val="Hyperlink"/>
            <w:noProof/>
          </w:rPr>
          <w:t>MRI-negative cases</w:t>
        </w:r>
        <w:r w:rsidR="00B00E61">
          <w:rPr>
            <w:noProof/>
            <w:webHidden/>
          </w:rPr>
          <w:tab/>
        </w:r>
        <w:r w:rsidR="00B00E61">
          <w:rPr>
            <w:noProof/>
            <w:webHidden/>
          </w:rPr>
          <w:fldChar w:fldCharType="begin"/>
        </w:r>
        <w:r w:rsidR="00B00E61">
          <w:rPr>
            <w:noProof/>
            <w:webHidden/>
          </w:rPr>
          <w:instrText xml:space="preserve"> PAGEREF _Toc177298190 \h </w:instrText>
        </w:r>
        <w:r w:rsidR="00B00E61">
          <w:rPr>
            <w:noProof/>
            <w:webHidden/>
          </w:rPr>
        </w:r>
        <w:r w:rsidR="00B00E61">
          <w:rPr>
            <w:noProof/>
            <w:webHidden/>
          </w:rPr>
          <w:fldChar w:fldCharType="separate"/>
        </w:r>
        <w:r>
          <w:rPr>
            <w:noProof/>
            <w:webHidden/>
          </w:rPr>
          <w:t>24</w:t>
        </w:r>
        <w:r w:rsidR="00B00E61">
          <w:rPr>
            <w:noProof/>
            <w:webHidden/>
          </w:rPr>
          <w:fldChar w:fldCharType="end"/>
        </w:r>
      </w:hyperlink>
    </w:p>
    <w:p w14:paraId="4312FE15" w14:textId="3BEBE9B6" w:rsidR="00B00E61" w:rsidRDefault="009160BB">
      <w:pPr>
        <w:pStyle w:val="TOC2"/>
        <w:tabs>
          <w:tab w:val="right" w:leader="dot" w:pos="10245"/>
        </w:tabs>
        <w:rPr>
          <w:rFonts w:asciiTheme="minorHAnsi" w:eastAsiaTheme="minorEastAsia" w:hAnsiTheme="minorHAnsi" w:cstheme="minorBidi"/>
          <w:smallCaps w:val="0"/>
          <w:noProof/>
          <w:kern w:val="2"/>
          <w:szCs w:val="24"/>
          <w14:ligatures w14:val="standardContextual"/>
        </w:rPr>
      </w:pPr>
      <w:hyperlink w:anchor="_Toc177298191" w:history="1">
        <w:r w:rsidR="00B00E61" w:rsidRPr="004D65A4">
          <w:rPr>
            <w:rStyle w:val="Hyperlink"/>
            <w:noProof/>
          </w:rPr>
          <w:t>Neuroimaging (advanced)</w:t>
        </w:r>
        <w:r w:rsidR="00B00E61">
          <w:rPr>
            <w:noProof/>
            <w:webHidden/>
          </w:rPr>
          <w:tab/>
        </w:r>
        <w:r w:rsidR="00B00E61">
          <w:rPr>
            <w:noProof/>
            <w:webHidden/>
          </w:rPr>
          <w:fldChar w:fldCharType="begin"/>
        </w:r>
        <w:r w:rsidR="00B00E61">
          <w:rPr>
            <w:noProof/>
            <w:webHidden/>
          </w:rPr>
          <w:instrText xml:space="preserve"> PAGEREF _Toc177298191 \h </w:instrText>
        </w:r>
        <w:r w:rsidR="00B00E61">
          <w:rPr>
            <w:noProof/>
            <w:webHidden/>
          </w:rPr>
        </w:r>
        <w:r w:rsidR="00B00E61">
          <w:rPr>
            <w:noProof/>
            <w:webHidden/>
          </w:rPr>
          <w:fldChar w:fldCharType="separate"/>
        </w:r>
        <w:r>
          <w:rPr>
            <w:noProof/>
            <w:webHidden/>
          </w:rPr>
          <w:t>24</w:t>
        </w:r>
        <w:r w:rsidR="00B00E61">
          <w:rPr>
            <w:noProof/>
            <w:webHidden/>
          </w:rPr>
          <w:fldChar w:fldCharType="end"/>
        </w:r>
      </w:hyperlink>
    </w:p>
    <w:p w14:paraId="4AAA404C" w14:textId="794AB771" w:rsidR="00B00E61" w:rsidRDefault="009160BB">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8192" w:history="1">
        <w:r w:rsidR="00B00E61" w:rsidRPr="004D65A4">
          <w:rPr>
            <w:rStyle w:val="Hyperlink"/>
            <w:noProof/>
          </w:rPr>
          <w:t>Special MRI postprocessing</w:t>
        </w:r>
        <w:r w:rsidR="00B00E61">
          <w:rPr>
            <w:noProof/>
            <w:webHidden/>
          </w:rPr>
          <w:tab/>
        </w:r>
        <w:r w:rsidR="00B00E61">
          <w:rPr>
            <w:noProof/>
            <w:webHidden/>
          </w:rPr>
          <w:fldChar w:fldCharType="begin"/>
        </w:r>
        <w:r w:rsidR="00B00E61">
          <w:rPr>
            <w:noProof/>
            <w:webHidden/>
          </w:rPr>
          <w:instrText xml:space="preserve"> PAGEREF _Toc177298192 \h </w:instrText>
        </w:r>
        <w:r w:rsidR="00B00E61">
          <w:rPr>
            <w:noProof/>
            <w:webHidden/>
          </w:rPr>
        </w:r>
        <w:r w:rsidR="00B00E61">
          <w:rPr>
            <w:noProof/>
            <w:webHidden/>
          </w:rPr>
          <w:fldChar w:fldCharType="separate"/>
        </w:r>
        <w:r>
          <w:rPr>
            <w:noProof/>
            <w:webHidden/>
          </w:rPr>
          <w:t>25</w:t>
        </w:r>
        <w:r w:rsidR="00B00E61">
          <w:rPr>
            <w:noProof/>
            <w:webHidden/>
          </w:rPr>
          <w:fldChar w:fldCharType="end"/>
        </w:r>
      </w:hyperlink>
    </w:p>
    <w:p w14:paraId="00718731" w14:textId="557FA290" w:rsidR="00B00E61" w:rsidRDefault="009160BB">
      <w:pPr>
        <w:pStyle w:val="TOC4"/>
        <w:rPr>
          <w:rFonts w:asciiTheme="minorHAnsi" w:eastAsiaTheme="minorEastAsia" w:hAnsiTheme="minorHAnsi" w:cstheme="minorBidi"/>
          <w:noProof/>
          <w:kern w:val="2"/>
          <w:szCs w:val="24"/>
          <w14:ligatures w14:val="standardContextual"/>
        </w:rPr>
      </w:pPr>
      <w:hyperlink w:anchor="_Toc177298193" w:history="1">
        <w:r w:rsidR="00B00E61" w:rsidRPr="004D65A4">
          <w:rPr>
            <w:rStyle w:val="Hyperlink"/>
            <w:noProof/>
          </w:rPr>
          <w:t>Tractography (DTI)</w:t>
        </w:r>
        <w:r w:rsidR="00B00E61">
          <w:rPr>
            <w:noProof/>
            <w:webHidden/>
          </w:rPr>
          <w:tab/>
        </w:r>
        <w:r w:rsidR="00B00E61">
          <w:rPr>
            <w:noProof/>
            <w:webHidden/>
          </w:rPr>
          <w:fldChar w:fldCharType="begin"/>
        </w:r>
        <w:r w:rsidR="00B00E61">
          <w:rPr>
            <w:noProof/>
            <w:webHidden/>
          </w:rPr>
          <w:instrText xml:space="preserve"> PAGEREF _Toc177298193 \h </w:instrText>
        </w:r>
        <w:r w:rsidR="00B00E61">
          <w:rPr>
            <w:noProof/>
            <w:webHidden/>
          </w:rPr>
        </w:r>
        <w:r w:rsidR="00B00E61">
          <w:rPr>
            <w:noProof/>
            <w:webHidden/>
          </w:rPr>
          <w:fldChar w:fldCharType="separate"/>
        </w:r>
        <w:r>
          <w:rPr>
            <w:noProof/>
            <w:webHidden/>
          </w:rPr>
          <w:t>25</w:t>
        </w:r>
        <w:r w:rsidR="00B00E61">
          <w:rPr>
            <w:noProof/>
            <w:webHidden/>
          </w:rPr>
          <w:fldChar w:fldCharType="end"/>
        </w:r>
      </w:hyperlink>
    </w:p>
    <w:p w14:paraId="1E5C25A4" w14:textId="4CB5F1F8" w:rsidR="00B00E61" w:rsidRDefault="009160BB">
      <w:pPr>
        <w:pStyle w:val="TOC4"/>
        <w:rPr>
          <w:rFonts w:asciiTheme="minorHAnsi" w:eastAsiaTheme="minorEastAsia" w:hAnsiTheme="minorHAnsi" w:cstheme="minorBidi"/>
          <w:noProof/>
          <w:kern w:val="2"/>
          <w:szCs w:val="24"/>
          <w14:ligatures w14:val="standardContextual"/>
        </w:rPr>
      </w:pPr>
      <w:hyperlink w:anchor="_Toc177298194" w:history="1">
        <w:r w:rsidR="00B00E61" w:rsidRPr="004D65A4">
          <w:rPr>
            <w:rStyle w:val="Hyperlink"/>
            <w:noProof/>
          </w:rPr>
          <w:t>Hippocampal Volumetry</w:t>
        </w:r>
        <w:r w:rsidR="00B00E61">
          <w:rPr>
            <w:noProof/>
            <w:webHidden/>
          </w:rPr>
          <w:tab/>
        </w:r>
        <w:r w:rsidR="00B00E61">
          <w:rPr>
            <w:noProof/>
            <w:webHidden/>
          </w:rPr>
          <w:fldChar w:fldCharType="begin"/>
        </w:r>
        <w:r w:rsidR="00B00E61">
          <w:rPr>
            <w:noProof/>
            <w:webHidden/>
          </w:rPr>
          <w:instrText xml:space="preserve"> PAGEREF _Toc177298194 \h </w:instrText>
        </w:r>
        <w:r w:rsidR="00B00E61">
          <w:rPr>
            <w:noProof/>
            <w:webHidden/>
          </w:rPr>
        </w:r>
        <w:r w:rsidR="00B00E61">
          <w:rPr>
            <w:noProof/>
            <w:webHidden/>
          </w:rPr>
          <w:fldChar w:fldCharType="separate"/>
        </w:r>
        <w:r>
          <w:rPr>
            <w:noProof/>
            <w:webHidden/>
          </w:rPr>
          <w:t>26</w:t>
        </w:r>
        <w:r w:rsidR="00B00E61">
          <w:rPr>
            <w:noProof/>
            <w:webHidden/>
          </w:rPr>
          <w:fldChar w:fldCharType="end"/>
        </w:r>
      </w:hyperlink>
    </w:p>
    <w:p w14:paraId="501CB8F4" w14:textId="4621CC29" w:rsidR="00B00E61" w:rsidRDefault="009160BB">
      <w:pPr>
        <w:pStyle w:val="TOC4"/>
        <w:rPr>
          <w:rFonts w:asciiTheme="minorHAnsi" w:eastAsiaTheme="minorEastAsia" w:hAnsiTheme="minorHAnsi" w:cstheme="minorBidi"/>
          <w:noProof/>
          <w:kern w:val="2"/>
          <w:szCs w:val="24"/>
          <w14:ligatures w14:val="standardContextual"/>
        </w:rPr>
      </w:pPr>
      <w:hyperlink w:anchor="_Toc177298195" w:history="1">
        <w:r w:rsidR="00B00E61" w:rsidRPr="004D65A4">
          <w:rPr>
            <w:rStyle w:val="Hyperlink"/>
            <w:noProof/>
          </w:rPr>
          <w:t>Cortical Unfolding</w:t>
        </w:r>
        <w:r w:rsidR="00B00E61">
          <w:rPr>
            <w:noProof/>
            <w:webHidden/>
          </w:rPr>
          <w:tab/>
        </w:r>
        <w:r w:rsidR="00B00E61">
          <w:rPr>
            <w:noProof/>
            <w:webHidden/>
          </w:rPr>
          <w:fldChar w:fldCharType="begin"/>
        </w:r>
        <w:r w:rsidR="00B00E61">
          <w:rPr>
            <w:noProof/>
            <w:webHidden/>
          </w:rPr>
          <w:instrText xml:space="preserve"> PAGEREF _Toc177298195 \h </w:instrText>
        </w:r>
        <w:r w:rsidR="00B00E61">
          <w:rPr>
            <w:noProof/>
            <w:webHidden/>
          </w:rPr>
        </w:r>
        <w:r w:rsidR="00B00E61">
          <w:rPr>
            <w:noProof/>
            <w:webHidden/>
          </w:rPr>
          <w:fldChar w:fldCharType="separate"/>
        </w:r>
        <w:r>
          <w:rPr>
            <w:noProof/>
            <w:webHidden/>
          </w:rPr>
          <w:t>26</w:t>
        </w:r>
        <w:r w:rsidR="00B00E61">
          <w:rPr>
            <w:noProof/>
            <w:webHidden/>
          </w:rPr>
          <w:fldChar w:fldCharType="end"/>
        </w:r>
      </w:hyperlink>
    </w:p>
    <w:p w14:paraId="78F04CB4" w14:textId="79560212" w:rsidR="00B00E61" w:rsidRDefault="009160BB">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8196" w:history="1">
        <w:r w:rsidR="00B00E61" w:rsidRPr="004D65A4">
          <w:rPr>
            <w:rStyle w:val="Hyperlink"/>
            <w:noProof/>
            <w:vertAlign w:val="superscript"/>
          </w:rPr>
          <w:t>1</w:t>
        </w:r>
        <w:r w:rsidR="00B00E61" w:rsidRPr="004D65A4">
          <w:rPr>
            <w:rStyle w:val="Hyperlink"/>
            <w:noProof/>
          </w:rPr>
          <w:t>HMR (Proton) Spectroscopy</w:t>
        </w:r>
        <w:r w:rsidR="00B00E61">
          <w:rPr>
            <w:noProof/>
            <w:webHidden/>
          </w:rPr>
          <w:tab/>
        </w:r>
        <w:r w:rsidR="00B00E61">
          <w:rPr>
            <w:noProof/>
            <w:webHidden/>
          </w:rPr>
          <w:fldChar w:fldCharType="begin"/>
        </w:r>
        <w:r w:rsidR="00B00E61">
          <w:rPr>
            <w:noProof/>
            <w:webHidden/>
          </w:rPr>
          <w:instrText xml:space="preserve"> PAGEREF _Toc177298196 \h </w:instrText>
        </w:r>
        <w:r w:rsidR="00B00E61">
          <w:rPr>
            <w:noProof/>
            <w:webHidden/>
          </w:rPr>
        </w:r>
        <w:r w:rsidR="00B00E61">
          <w:rPr>
            <w:noProof/>
            <w:webHidden/>
          </w:rPr>
          <w:fldChar w:fldCharType="separate"/>
        </w:r>
        <w:r>
          <w:rPr>
            <w:noProof/>
            <w:webHidden/>
          </w:rPr>
          <w:t>26</w:t>
        </w:r>
        <w:r w:rsidR="00B00E61">
          <w:rPr>
            <w:noProof/>
            <w:webHidden/>
          </w:rPr>
          <w:fldChar w:fldCharType="end"/>
        </w:r>
      </w:hyperlink>
    </w:p>
    <w:p w14:paraId="35BB98AA" w14:textId="0672C4F7" w:rsidR="00B00E61" w:rsidRDefault="009160BB">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8197" w:history="1">
        <w:r w:rsidR="00B00E61" w:rsidRPr="004D65A4">
          <w:rPr>
            <w:rStyle w:val="Hyperlink"/>
            <w:noProof/>
          </w:rPr>
          <w:t>fMRI</w:t>
        </w:r>
        <w:r w:rsidR="00B00E61">
          <w:rPr>
            <w:noProof/>
            <w:webHidden/>
          </w:rPr>
          <w:tab/>
        </w:r>
        <w:r w:rsidR="00B00E61">
          <w:rPr>
            <w:noProof/>
            <w:webHidden/>
          </w:rPr>
          <w:fldChar w:fldCharType="begin"/>
        </w:r>
        <w:r w:rsidR="00B00E61">
          <w:rPr>
            <w:noProof/>
            <w:webHidden/>
          </w:rPr>
          <w:instrText xml:space="preserve"> PAGEREF _Toc177298197 \h </w:instrText>
        </w:r>
        <w:r w:rsidR="00B00E61">
          <w:rPr>
            <w:noProof/>
            <w:webHidden/>
          </w:rPr>
        </w:r>
        <w:r w:rsidR="00B00E61">
          <w:rPr>
            <w:noProof/>
            <w:webHidden/>
          </w:rPr>
          <w:fldChar w:fldCharType="separate"/>
        </w:r>
        <w:r>
          <w:rPr>
            <w:noProof/>
            <w:webHidden/>
          </w:rPr>
          <w:t>27</w:t>
        </w:r>
        <w:r w:rsidR="00B00E61">
          <w:rPr>
            <w:noProof/>
            <w:webHidden/>
          </w:rPr>
          <w:fldChar w:fldCharType="end"/>
        </w:r>
      </w:hyperlink>
    </w:p>
    <w:p w14:paraId="78DC9496" w14:textId="623577E9" w:rsidR="00B00E61" w:rsidRDefault="009160BB">
      <w:pPr>
        <w:pStyle w:val="TOC4"/>
        <w:rPr>
          <w:rFonts w:asciiTheme="minorHAnsi" w:eastAsiaTheme="minorEastAsia" w:hAnsiTheme="minorHAnsi" w:cstheme="minorBidi"/>
          <w:noProof/>
          <w:kern w:val="2"/>
          <w:szCs w:val="24"/>
          <w14:ligatures w14:val="standardContextual"/>
        </w:rPr>
      </w:pPr>
      <w:hyperlink w:anchor="_Toc177298198" w:history="1">
        <w:r w:rsidR="00B00E61" w:rsidRPr="004D65A4">
          <w:rPr>
            <w:rStyle w:val="Hyperlink"/>
            <w:noProof/>
          </w:rPr>
          <w:t>Resting state fMRI</w:t>
        </w:r>
        <w:r w:rsidR="00B00E61">
          <w:rPr>
            <w:noProof/>
            <w:webHidden/>
          </w:rPr>
          <w:tab/>
        </w:r>
        <w:r w:rsidR="00B00E61">
          <w:rPr>
            <w:noProof/>
            <w:webHidden/>
          </w:rPr>
          <w:fldChar w:fldCharType="begin"/>
        </w:r>
        <w:r w:rsidR="00B00E61">
          <w:rPr>
            <w:noProof/>
            <w:webHidden/>
          </w:rPr>
          <w:instrText xml:space="preserve"> PAGEREF _Toc177298198 \h </w:instrText>
        </w:r>
        <w:r w:rsidR="00B00E61">
          <w:rPr>
            <w:noProof/>
            <w:webHidden/>
          </w:rPr>
        </w:r>
        <w:r w:rsidR="00B00E61">
          <w:rPr>
            <w:noProof/>
            <w:webHidden/>
          </w:rPr>
          <w:fldChar w:fldCharType="separate"/>
        </w:r>
        <w:r>
          <w:rPr>
            <w:noProof/>
            <w:webHidden/>
          </w:rPr>
          <w:t>27</w:t>
        </w:r>
        <w:r w:rsidR="00B00E61">
          <w:rPr>
            <w:noProof/>
            <w:webHidden/>
          </w:rPr>
          <w:fldChar w:fldCharType="end"/>
        </w:r>
      </w:hyperlink>
    </w:p>
    <w:p w14:paraId="413D2EBC" w14:textId="71D6F92A" w:rsidR="00B00E61" w:rsidRDefault="009160BB">
      <w:pPr>
        <w:pStyle w:val="TOC4"/>
        <w:rPr>
          <w:rFonts w:asciiTheme="minorHAnsi" w:eastAsiaTheme="minorEastAsia" w:hAnsiTheme="minorHAnsi" w:cstheme="minorBidi"/>
          <w:noProof/>
          <w:kern w:val="2"/>
          <w:szCs w:val="24"/>
          <w14:ligatures w14:val="standardContextual"/>
        </w:rPr>
      </w:pPr>
      <w:hyperlink w:anchor="_Toc177298199" w:history="1">
        <w:r w:rsidR="00B00E61" w:rsidRPr="004D65A4">
          <w:rPr>
            <w:rStyle w:val="Hyperlink"/>
            <w:noProof/>
          </w:rPr>
          <w:t>EEG-fMRI</w:t>
        </w:r>
        <w:r w:rsidR="00B00E61">
          <w:rPr>
            <w:noProof/>
            <w:webHidden/>
          </w:rPr>
          <w:tab/>
        </w:r>
        <w:r w:rsidR="00B00E61">
          <w:rPr>
            <w:noProof/>
            <w:webHidden/>
          </w:rPr>
          <w:fldChar w:fldCharType="begin"/>
        </w:r>
        <w:r w:rsidR="00B00E61">
          <w:rPr>
            <w:noProof/>
            <w:webHidden/>
          </w:rPr>
          <w:instrText xml:space="preserve"> PAGEREF _Toc177298199 \h </w:instrText>
        </w:r>
        <w:r w:rsidR="00B00E61">
          <w:rPr>
            <w:noProof/>
            <w:webHidden/>
          </w:rPr>
        </w:r>
        <w:r w:rsidR="00B00E61">
          <w:rPr>
            <w:noProof/>
            <w:webHidden/>
          </w:rPr>
          <w:fldChar w:fldCharType="separate"/>
        </w:r>
        <w:r>
          <w:rPr>
            <w:noProof/>
            <w:webHidden/>
          </w:rPr>
          <w:t>27</w:t>
        </w:r>
        <w:r w:rsidR="00B00E61">
          <w:rPr>
            <w:noProof/>
            <w:webHidden/>
          </w:rPr>
          <w:fldChar w:fldCharType="end"/>
        </w:r>
      </w:hyperlink>
    </w:p>
    <w:p w14:paraId="6336C008" w14:textId="2880330E" w:rsidR="00B00E61" w:rsidRDefault="009160BB">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8200" w:history="1">
        <w:r w:rsidR="00B00E61" w:rsidRPr="004D65A4">
          <w:rPr>
            <w:rStyle w:val="Hyperlink"/>
            <w:noProof/>
          </w:rPr>
          <w:t>nTMS (navigated transcranial magnetic stimulation)</w:t>
        </w:r>
        <w:r w:rsidR="00B00E61">
          <w:rPr>
            <w:noProof/>
            <w:webHidden/>
          </w:rPr>
          <w:tab/>
        </w:r>
        <w:r w:rsidR="00B00E61">
          <w:rPr>
            <w:noProof/>
            <w:webHidden/>
          </w:rPr>
          <w:fldChar w:fldCharType="begin"/>
        </w:r>
        <w:r w:rsidR="00B00E61">
          <w:rPr>
            <w:noProof/>
            <w:webHidden/>
          </w:rPr>
          <w:instrText xml:space="preserve"> PAGEREF _Toc177298200 \h </w:instrText>
        </w:r>
        <w:r w:rsidR="00B00E61">
          <w:rPr>
            <w:noProof/>
            <w:webHidden/>
          </w:rPr>
        </w:r>
        <w:r w:rsidR="00B00E61">
          <w:rPr>
            <w:noProof/>
            <w:webHidden/>
          </w:rPr>
          <w:fldChar w:fldCharType="separate"/>
        </w:r>
        <w:r>
          <w:rPr>
            <w:noProof/>
            <w:webHidden/>
          </w:rPr>
          <w:t>29</w:t>
        </w:r>
        <w:r w:rsidR="00B00E61">
          <w:rPr>
            <w:noProof/>
            <w:webHidden/>
          </w:rPr>
          <w:fldChar w:fldCharType="end"/>
        </w:r>
      </w:hyperlink>
    </w:p>
    <w:p w14:paraId="4671D5A9" w14:textId="217868B8" w:rsidR="00B00E61" w:rsidRDefault="009160BB">
      <w:pPr>
        <w:pStyle w:val="TOC4"/>
        <w:rPr>
          <w:rFonts w:asciiTheme="minorHAnsi" w:eastAsiaTheme="minorEastAsia" w:hAnsiTheme="minorHAnsi" w:cstheme="minorBidi"/>
          <w:noProof/>
          <w:kern w:val="2"/>
          <w:szCs w:val="24"/>
          <w14:ligatures w14:val="standardContextual"/>
        </w:rPr>
      </w:pPr>
      <w:hyperlink w:anchor="_Toc177298201" w:history="1">
        <w:r w:rsidR="00B00E61" w:rsidRPr="004D65A4">
          <w:rPr>
            <w:rStyle w:val="Hyperlink"/>
            <w:noProof/>
          </w:rPr>
          <w:t>Mapping for eloquent cortex</w:t>
        </w:r>
        <w:r w:rsidR="00B00E61">
          <w:rPr>
            <w:noProof/>
            <w:webHidden/>
          </w:rPr>
          <w:tab/>
        </w:r>
        <w:r w:rsidR="00B00E61">
          <w:rPr>
            <w:noProof/>
            <w:webHidden/>
          </w:rPr>
          <w:fldChar w:fldCharType="begin"/>
        </w:r>
        <w:r w:rsidR="00B00E61">
          <w:rPr>
            <w:noProof/>
            <w:webHidden/>
          </w:rPr>
          <w:instrText xml:space="preserve"> PAGEREF _Toc177298201 \h </w:instrText>
        </w:r>
        <w:r w:rsidR="00B00E61">
          <w:rPr>
            <w:noProof/>
            <w:webHidden/>
          </w:rPr>
        </w:r>
        <w:r w:rsidR="00B00E61">
          <w:rPr>
            <w:noProof/>
            <w:webHidden/>
          </w:rPr>
          <w:fldChar w:fldCharType="separate"/>
        </w:r>
        <w:r>
          <w:rPr>
            <w:noProof/>
            <w:webHidden/>
          </w:rPr>
          <w:t>29</w:t>
        </w:r>
        <w:r w:rsidR="00B00E61">
          <w:rPr>
            <w:noProof/>
            <w:webHidden/>
          </w:rPr>
          <w:fldChar w:fldCharType="end"/>
        </w:r>
      </w:hyperlink>
    </w:p>
    <w:p w14:paraId="181E9DAC" w14:textId="39FCB41B" w:rsidR="00B00E61" w:rsidRDefault="009160BB">
      <w:pPr>
        <w:pStyle w:val="TOC4"/>
        <w:rPr>
          <w:rFonts w:asciiTheme="minorHAnsi" w:eastAsiaTheme="minorEastAsia" w:hAnsiTheme="minorHAnsi" w:cstheme="minorBidi"/>
          <w:noProof/>
          <w:kern w:val="2"/>
          <w:szCs w:val="24"/>
          <w14:ligatures w14:val="standardContextual"/>
        </w:rPr>
      </w:pPr>
      <w:hyperlink w:anchor="_Toc177298202" w:history="1">
        <w:r w:rsidR="00B00E61" w:rsidRPr="004D65A4">
          <w:rPr>
            <w:rStyle w:val="Hyperlink"/>
            <w:noProof/>
          </w:rPr>
          <w:t>Epilepsy palliation</w:t>
        </w:r>
        <w:r w:rsidR="00B00E61">
          <w:rPr>
            <w:noProof/>
            <w:webHidden/>
          </w:rPr>
          <w:tab/>
        </w:r>
        <w:r w:rsidR="00B00E61">
          <w:rPr>
            <w:noProof/>
            <w:webHidden/>
          </w:rPr>
          <w:fldChar w:fldCharType="begin"/>
        </w:r>
        <w:r w:rsidR="00B00E61">
          <w:rPr>
            <w:noProof/>
            <w:webHidden/>
          </w:rPr>
          <w:instrText xml:space="preserve"> PAGEREF _Toc177298202 \h </w:instrText>
        </w:r>
        <w:r w:rsidR="00B00E61">
          <w:rPr>
            <w:noProof/>
            <w:webHidden/>
          </w:rPr>
        </w:r>
        <w:r w:rsidR="00B00E61">
          <w:rPr>
            <w:noProof/>
            <w:webHidden/>
          </w:rPr>
          <w:fldChar w:fldCharType="separate"/>
        </w:r>
        <w:r>
          <w:rPr>
            <w:noProof/>
            <w:webHidden/>
          </w:rPr>
          <w:t>29</w:t>
        </w:r>
        <w:r w:rsidR="00B00E61">
          <w:rPr>
            <w:noProof/>
            <w:webHidden/>
          </w:rPr>
          <w:fldChar w:fldCharType="end"/>
        </w:r>
      </w:hyperlink>
    </w:p>
    <w:p w14:paraId="69938AD3" w14:textId="544CB13B" w:rsidR="00B00E61" w:rsidRDefault="009160BB">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8203" w:history="1">
        <w:r w:rsidR="00B00E61" w:rsidRPr="004D65A4">
          <w:rPr>
            <w:rStyle w:val="Hyperlink"/>
            <w:noProof/>
          </w:rPr>
          <w:t>PET (positron-emission tomography)</w:t>
        </w:r>
        <w:r w:rsidR="00B00E61">
          <w:rPr>
            <w:noProof/>
            <w:webHidden/>
          </w:rPr>
          <w:tab/>
        </w:r>
        <w:r w:rsidR="00B00E61">
          <w:rPr>
            <w:noProof/>
            <w:webHidden/>
          </w:rPr>
          <w:fldChar w:fldCharType="begin"/>
        </w:r>
        <w:r w:rsidR="00B00E61">
          <w:rPr>
            <w:noProof/>
            <w:webHidden/>
          </w:rPr>
          <w:instrText xml:space="preserve"> PAGEREF _Toc177298203 \h </w:instrText>
        </w:r>
        <w:r w:rsidR="00B00E61">
          <w:rPr>
            <w:noProof/>
            <w:webHidden/>
          </w:rPr>
        </w:r>
        <w:r w:rsidR="00B00E61">
          <w:rPr>
            <w:noProof/>
            <w:webHidden/>
          </w:rPr>
          <w:fldChar w:fldCharType="separate"/>
        </w:r>
        <w:r>
          <w:rPr>
            <w:noProof/>
            <w:webHidden/>
          </w:rPr>
          <w:t>29</w:t>
        </w:r>
        <w:r w:rsidR="00B00E61">
          <w:rPr>
            <w:noProof/>
            <w:webHidden/>
          </w:rPr>
          <w:fldChar w:fldCharType="end"/>
        </w:r>
      </w:hyperlink>
    </w:p>
    <w:p w14:paraId="5C41BB75" w14:textId="06F4C2AF" w:rsidR="00B00E61" w:rsidRDefault="009160BB">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8204" w:history="1">
        <w:r w:rsidR="00B00E61" w:rsidRPr="004D65A4">
          <w:rPr>
            <w:rStyle w:val="Hyperlink"/>
            <w:noProof/>
          </w:rPr>
          <w:t>SPECT (single-photon emission computerized tomography)</w:t>
        </w:r>
        <w:r w:rsidR="00B00E61">
          <w:rPr>
            <w:noProof/>
            <w:webHidden/>
          </w:rPr>
          <w:tab/>
        </w:r>
        <w:r w:rsidR="00B00E61">
          <w:rPr>
            <w:noProof/>
            <w:webHidden/>
          </w:rPr>
          <w:fldChar w:fldCharType="begin"/>
        </w:r>
        <w:r w:rsidR="00B00E61">
          <w:rPr>
            <w:noProof/>
            <w:webHidden/>
          </w:rPr>
          <w:instrText xml:space="preserve"> PAGEREF _Toc177298204 \h </w:instrText>
        </w:r>
        <w:r w:rsidR="00B00E61">
          <w:rPr>
            <w:noProof/>
            <w:webHidden/>
          </w:rPr>
        </w:r>
        <w:r w:rsidR="00B00E61">
          <w:rPr>
            <w:noProof/>
            <w:webHidden/>
          </w:rPr>
          <w:fldChar w:fldCharType="separate"/>
        </w:r>
        <w:r>
          <w:rPr>
            <w:noProof/>
            <w:webHidden/>
          </w:rPr>
          <w:t>30</w:t>
        </w:r>
        <w:r w:rsidR="00B00E61">
          <w:rPr>
            <w:noProof/>
            <w:webHidden/>
          </w:rPr>
          <w:fldChar w:fldCharType="end"/>
        </w:r>
      </w:hyperlink>
    </w:p>
    <w:p w14:paraId="60C16C8A" w14:textId="2850FDAE" w:rsidR="00B00E61" w:rsidRDefault="009160BB">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8205" w:history="1">
        <w:r w:rsidR="00B00E61" w:rsidRPr="004D65A4">
          <w:rPr>
            <w:rStyle w:val="Hyperlink"/>
            <w:noProof/>
          </w:rPr>
          <w:t>SISCOM (Subtraction Ictal Spect CO-registered to Mri)</w:t>
        </w:r>
        <w:r w:rsidR="00B00E61">
          <w:rPr>
            <w:noProof/>
            <w:webHidden/>
          </w:rPr>
          <w:tab/>
        </w:r>
        <w:r w:rsidR="00B00E61">
          <w:rPr>
            <w:noProof/>
            <w:webHidden/>
          </w:rPr>
          <w:fldChar w:fldCharType="begin"/>
        </w:r>
        <w:r w:rsidR="00B00E61">
          <w:rPr>
            <w:noProof/>
            <w:webHidden/>
          </w:rPr>
          <w:instrText xml:space="preserve"> PAGEREF _Toc177298205 \h </w:instrText>
        </w:r>
        <w:r w:rsidR="00B00E61">
          <w:rPr>
            <w:noProof/>
            <w:webHidden/>
          </w:rPr>
        </w:r>
        <w:r w:rsidR="00B00E61">
          <w:rPr>
            <w:noProof/>
            <w:webHidden/>
          </w:rPr>
          <w:fldChar w:fldCharType="separate"/>
        </w:r>
        <w:r>
          <w:rPr>
            <w:noProof/>
            <w:webHidden/>
          </w:rPr>
          <w:t>30</w:t>
        </w:r>
        <w:r w:rsidR="00B00E61">
          <w:rPr>
            <w:noProof/>
            <w:webHidden/>
          </w:rPr>
          <w:fldChar w:fldCharType="end"/>
        </w:r>
      </w:hyperlink>
    </w:p>
    <w:p w14:paraId="776DDFB1" w14:textId="70933280" w:rsidR="00B00E61" w:rsidRDefault="009160BB">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8206" w:history="1">
        <w:r w:rsidR="00B00E61" w:rsidRPr="004D65A4">
          <w:rPr>
            <w:rStyle w:val="Hyperlink"/>
            <w:noProof/>
          </w:rPr>
          <w:t>Magnetoencephalography (MEG)</w:t>
        </w:r>
        <w:r w:rsidR="00B00E61">
          <w:rPr>
            <w:noProof/>
            <w:webHidden/>
          </w:rPr>
          <w:tab/>
        </w:r>
        <w:r w:rsidR="00B00E61">
          <w:rPr>
            <w:noProof/>
            <w:webHidden/>
          </w:rPr>
          <w:fldChar w:fldCharType="begin"/>
        </w:r>
        <w:r w:rsidR="00B00E61">
          <w:rPr>
            <w:noProof/>
            <w:webHidden/>
          </w:rPr>
          <w:instrText xml:space="preserve"> PAGEREF _Toc177298206 \h </w:instrText>
        </w:r>
        <w:r w:rsidR="00B00E61">
          <w:rPr>
            <w:noProof/>
            <w:webHidden/>
          </w:rPr>
        </w:r>
        <w:r w:rsidR="00B00E61">
          <w:rPr>
            <w:noProof/>
            <w:webHidden/>
          </w:rPr>
          <w:fldChar w:fldCharType="separate"/>
        </w:r>
        <w:r>
          <w:rPr>
            <w:noProof/>
            <w:webHidden/>
          </w:rPr>
          <w:t>32</w:t>
        </w:r>
        <w:r w:rsidR="00B00E61">
          <w:rPr>
            <w:noProof/>
            <w:webHidden/>
          </w:rPr>
          <w:fldChar w:fldCharType="end"/>
        </w:r>
      </w:hyperlink>
    </w:p>
    <w:p w14:paraId="4D2B8947" w14:textId="19DE0681" w:rsidR="00B00E61" w:rsidRDefault="009160BB">
      <w:pPr>
        <w:pStyle w:val="TOC4"/>
        <w:rPr>
          <w:rFonts w:asciiTheme="minorHAnsi" w:eastAsiaTheme="minorEastAsia" w:hAnsiTheme="minorHAnsi" w:cstheme="minorBidi"/>
          <w:noProof/>
          <w:kern w:val="2"/>
          <w:szCs w:val="24"/>
          <w14:ligatures w14:val="standardContextual"/>
        </w:rPr>
      </w:pPr>
      <w:hyperlink w:anchor="_Toc177298207" w:history="1">
        <w:r w:rsidR="00B00E61" w:rsidRPr="004D65A4">
          <w:rPr>
            <w:rStyle w:val="Hyperlink"/>
            <w:noProof/>
          </w:rPr>
          <w:t>MSI (Magnetic Source Imaging)</w:t>
        </w:r>
        <w:r w:rsidR="00B00E61">
          <w:rPr>
            <w:noProof/>
            <w:webHidden/>
          </w:rPr>
          <w:tab/>
        </w:r>
        <w:r w:rsidR="00B00E61">
          <w:rPr>
            <w:noProof/>
            <w:webHidden/>
          </w:rPr>
          <w:fldChar w:fldCharType="begin"/>
        </w:r>
        <w:r w:rsidR="00B00E61">
          <w:rPr>
            <w:noProof/>
            <w:webHidden/>
          </w:rPr>
          <w:instrText xml:space="preserve"> PAGEREF _Toc177298207 \h </w:instrText>
        </w:r>
        <w:r w:rsidR="00B00E61">
          <w:rPr>
            <w:noProof/>
            <w:webHidden/>
          </w:rPr>
        </w:r>
        <w:r w:rsidR="00B00E61">
          <w:rPr>
            <w:noProof/>
            <w:webHidden/>
          </w:rPr>
          <w:fldChar w:fldCharType="separate"/>
        </w:r>
        <w:r>
          <w:rPr>
            <w:noProof/>
            <w:webHidden/>
          </w:rPr>
          <w:t>34</w:t>
        </w:r>
        <w:r w:rsidR="00B00E61">
          <w:rPr>
            <w:noProof/>
            <w:webHidden/>
          </w:rPr>
          <w:fldChar w:fldCharType="end"/>
        </w:r>
      </w:hyperlink>
    </w:p>
    <w:p w14:paraId="1A3E4BED" w14:textId="6A76DBBB" w:rsidR="00B00E61" w:rsidRDefault="009160BB">
      <w:pPr>
        <w:pStyle w:val="TOC4"/>
        <w:rPr>
          <w:rFonts w:asciiTheme="minorHAnsi" w:eastAsiaTheme="minorEastAsia" w:hAnsiTheme="minorHAnsi" w:cstheme="minorBidi"/>
          <w:noProof/>
          <w:kern w:val="2"/>
          <w:szCs w:val="24"/>
          <w14:ligatures w14:val="standardContextual"/>
        </w:rPr>
      </w:pPr>
      <w:hyperlink w:anchor="_Toc177298208" w:history="1">
        <w:r w:rsidR="00B00E61" w:rsidRPr="004D65A4">
          <w:rPr>
            <w:rStyle w:val="Hyperlink"/>
            <w:noProof/>
          </w:rPr>
          <w:t>MEG-based brain mapping</w:t>
        </w:r>
        <w:r w:rsidR="00B00E61">
          <w:rPr>
            <w:noProof/>
            <w:webHidden/>
          </w:rPr>
          <w:tab/>
        </w:r>
        <w:r w:rsidR="00B00E61">
          <w:rPr>
            <w:noProof/>
            <w:webHidden/>
          </w:rPr>
          <w:fldChar w:fldCharType="begin"/>
        </w:r>
        <w:r w:rsidR="00B00E61">
          <w:rPr>
            <w:noProof/>
            <w:webHidden/>
          </w:rPr>
          <w:instrText xml:space="preserve"> PAGEREF _Toc177298208 \h </w:instrText>
        </w:r>
        <w:r w:rsidR="00B00E61">
          <w:rPr>
            <w:noProof/>
            <w:webHidden/>
          </w:rPr>
        </w:r>
        <w:r w:rsidR="00B00E61">
          <w:rPr>
            <w:noProof/>
            <w:webHidden/>
          </w:rPr>
          <w:fldChar w:fldCharType="separate"/>
        </w:r>
        <w:r>
          <w:rPr>
            <w:noProof/>
            <w:webHidden/>
          </w:rPr>
          <w:t>35</w:t>
        </w:r>
        <w:r w:rsidR="00B00E61">
          <w:rPr>
            <w:noProof/>
            <w:webHidden/>
          </w:rPr>
          <w:fldChar w:fldCharType="end"/>
        </w:r>
      </w:hyperlink>
    </w:p>
    <w:p w14:paraId="62F3827C" w14:textId="4C0C2F51" w:rsidR="00B00E61" w:rsidRDefault="009160BB">
      <w:pPr>
        <w:pStyle w:val="TOC4"/>
        <w:rPr>
          <w:rFonts w:asciiTheme="minorHAnsi" w:eastAsiaTheme="minorEastAsia" w:hAnsiTheme="minorHAnsi" w:cstheme="minorBidi"/>
          <w:noProof/>
          <w:kern w:val="2"/>
          <w:szCs w:val="24"/>
          <w14:ligatures w14:val="standardContextual"/>
        </w:rPr>
      </w:pPr>
      <w:hyperlink w:anchor="_Toc177298209" w:history="1">
        <w:r w:rsidR="00B00E61" w:rsidRPr="004D65A4">
          <w:rPr>
            <w:rStyle w:val="Hyperlink"/>
            <w:noProof/>
          </w:rPr>
          <w:t>MEG-guided surgery</w:t>
        </w:r>
        <w:r w:rsidR="00B00E61">
          <w:rPr>
            <w:noProof/>
            <w:webHidden/>
          </w:rPr>
          <w:tab/>
        </w:r>
        <w:r w:rsidR="00B00E61">
          <w:rPr>
            <w:noProof/>
            <w:webHidden/>
          </w:rPr>
          <w:fldChar w:fldCharType="begin"/>
        </w:r>
        <w:r w:rsidR="00B00E61">
          <w:rPr>
            <w:noProof/>
            <w:webHidden/>
          </w:rPr>
          <w:instrText xml:space="preserve"> PAGEREF _Toc177298209 \h </w:instrText>
        </w:r>
        <w:r w:rsidR="00B00E61">
          <w:rPr>
            <w:noProof/>
            <w:webHidden/>
          </w:rPr>
        </w:r>
        <w:r w:rsidR="00B00E61">
          <w:rPr>
            <w:noProof/>
            <w:webHidden/>
          </w:rPr>
          <w:fldChar w:fldCharType="separate"/>
        </w:r>
        <w:r>
          <w:rPr>
            <w:noProof/>
            <w:webHidden/>
          </w:rPr>
          <w:t>35</w:t>
        </w:r>
        <w:r w:rsidR="00B00E61">
          <w:rPr>
            <w:noProof/>
            <w:webHidden/>
          </w:rPr>
          <w:fldChar w:fldCharType="end"/>
        </w:r>
      </w:hyperlink>
    </w:p>
    <w:p w14:paraId="32E1C283" w14:textId="6F8F4044" w:rsidR="00B00E61" w:rsidRDefault="009160BB">
      <w:pPr>
        <w:pStyle w:val="TOC2"/>
        <w:tabs>
          <w:tab w:val="right" w:leader="dot" w:pos="10245"/>
        </w:tabs>
        <w:rPr>
          <w:rFonts w:asciiTheme="minorHAnsi" w:eastAsiaTheme="minorEastAsia" w:hAnsiTheme="minorHAnsi" w:cstheme="minorBidi"/>
          <w:smallCaps w:val="0"/>
          <w:noProof/>
          <w:kern w:val="2"/>
          <w:szCs w:val="24"/>
          <w14:ligatures w14:val="standardContextual"/>
        </w:rPr>
      </w:pPr>
      <w:hyperlink w:anchor="_Toc177298210" w:history="1">
        <w:r w:rsidR="00B00E61" w:rsidRPr="004D65A4">
          <w:rPr>
            <w:rStyle w:val="Hyperlink"/>
            <w:noProof/>
          </w:rPr>
          <w:t>Neuropsychological testing (Neuropsychometry)</w:t>
        </w:r>
        <w:r w:rsidR="00B00E61">
          <w:rPr>
            <w:noProof/>
            <w:webHidden/>
          </w:rPr>
          <w:tab/>
        </w:r>
        <w:r w:rsidR="00B00E61">
          <w:rPr>
            <w:noProof/>
            <w:webHidden/>
          </w:rPr>
          <w:fldChar w:fldCharType="begin"/>
        </w:r>
        <w:r w:rsidR="00B00E61">
          <w:rPr>
            <w:noProof/>
            <w:webHidden/>
          </w:rPr>
          <w:instrText xml:space="preserve"> PAGEREF _Toc177298210 \h </w:instrText>
        </w:r>
        <w:r w:rsidR="00B00E61">
          <w:rPr>
            <w:noProof/>
            <w:webHidden/>
          </w:rPr>
        </w:r>
        <w:r w:rsidR="00B00E61">
          <w:rPr>
            <w:noProof/>
            <w:webHidden/>
          </w:rPr>
          <w:fldChar w:fldCharType="separate"/>
        </w:r>
        <w:r>
          <w:rPr>
            <w:noProof/>
            <w:webHidden/>
          </w:rPr>
          <w:t>36</w:t>
        </w:r>
        <w:r w:rsidR="00B00E61">
          <w:rPr>
            <w:noProof/>
            <w:webHidden/>
          </w:rPr>
          <w:fldChar w:fldCharType="end"/>
        </w:r>
      </w:hyperlink>
    </w:p>
    <w:p w14:paraId="19EFF1E9" w14:textId="7D2A8963" w:rsidR="00B00E61" w:rsidRDefault="009160BB">
      <w:pPr>
        <w:pStyle w:val="TOC1"/>
        <w:tabs>
          <w:tab w:val="right" w:leader="dot" w:pos="10245"/>
        </w:tabs>
        <w:rPr>
          <w:rFonts w:asciiTheme="minorHAnsi" w:eastAsiaTheme="minorEastAsia" w:hAnsiTheme="minorHAnsi" w:cstheme="minorBidi"/>
          <w:b w:val="0"/>
          <w:smallCaps w:val="0"/>
          <w:noProof/>
          <w:kern w:val="2"/>
          <w:szCs w:val="24"/>
          <w:lang w:val="en-US"/>
          <w14:ligatures w14:val="standardContextual"/>
        </w:rPr>
      </w:pPr>
      <w:hyperlink w:anchor="_Toc177298211" w:history="1">
        <w:r w:rsidR="00B00E61" w:rsidRPr="004D65A4">
          <w:rPr>
            <w:rStyle w:val="Hyperlink"/>
            <w:noProof/>
          </w:rPr>
          <w:t>Multidisciplinary Conference</w:t>
        </w:r>
        <w:r w:rsidR="00B00E61">
          <w:rPr>
            <w:noProof/>
            <w:webHidden/>
          </w:rPr>
          <w:tab/>
        </w:r>
        <w:r w:rsidR="00B00E61">
          <w:rPr>
            <w:noProof/>
            <w:webHidden/>
          </w:rPr>
          <w:fldChar w:fldCharType="begin"/>
        </w:r>
        <w:r w:rsidR="00B00E61">
          <w:rPr>
            <w:noProof/>
            <w:webHidden/>
          </w:rPr>
          <w:instrText xml:space="preserve"> PAGEREF _Toc177298211 \h </w:instrText>
        </w:r>
        <w:r w:rsidR="00B00E61">
          <w:rPr>
            <w:noProof/>
            <w:webHidden/>
          </w:rPr>
        </w:r>
        <w:r w:rsidR="00B00E61">
          <w:rPr>
            <w:noProof/>
            <w:webHidden/>
          </w:rPr>
          <w:fldChar w:fldCharType="separate"/>
        </w:r>
        <w:r>
          <w:rPr>
            <w:noProof/>
            <w:webHidden/>
          </w:rPr>
          <w:t>36</w:t>
        </w:r>
        <w:r w:rsidR="00B00E61">
          <w:rPr>
            <w:noProof/>
            <w:webHidden/>
          </w:rPr>
          <w:fldChar w:fldCharType="end"/>
        </w:r>
      </w:hyperlink>
    </w:p>
    <w:p w14:paraId="252034B7" w14:textId="7A47F4BF" w:rsidR="00B00E61" w:rsidRDefault="009160BB">
      <w:pPr>
        <w:pStyle w:val="TOC1"/>
        <w:tabs>
          <w:tab w:val="right" w:leader="dot" w:pos="10245"/>
        </w:tabs>
        <w:rPr>
          <w:rFonts w:asciiTheme="minorHAnsi" w:eastAsiaTheme="minorEastAsia" w:hAnsiTheme="minorHAnsi" w:cstheme="minorBidi"/>
          <w:b w:val="0"/>
          <w:smallCaps w:val="0"/>
          <w:noProof/>
          <w:kern w:val="2"/>
          <w:szCs w:val="24"/>
          <w:lang w:val="en-US"/>
          <w14:ligatures w14:val="standardContextual"/>
        </w:rPr>
      </w:pPr>
      <w:hyperlink w:anchor="_Toc177298212" w:history="1">
        <w:r w:rsidR="00B00E61" w:rsidRPr="004D65A4">
          <w:rPr>
            <w:rStyle w:val="Hyperlink"/>
            <w:noProof/>
          </w:rPr>
          <w:t>Presurgical Evaluation (Invasive, Phase II)</w:t>
        </w:r>
        <w:r w:rsidR="00B00E61">
          <w:rPr>
            <w:noProof/>
            <w:webHidden/>
          </w:rPr>
          <w:tab/>
        </w:r>
        <w:r w:rsidR="00B00E61">
          <w:rPr>
            <w:noProof/>
            <w:webHidden/>
          </w:rPr>
          <w:fldChar w:fldCharType="begin"/>
        </w:r>
        <w:r w:rsidR="00B00E61">
          <w:rPr>
            <w:noProof/>
            <w:webHidden/>
          </w:rPr>
          <w:instrText xml:space="preserve"> PAGEREF _Toc177298212 \h </w:instrText>
        </w:r>
        <w:r w:rsidR="00B00E61">
          <w:rPr>
            <w:noProof/>
            <w:webHidden/>
          </w:rPr>
        </w:r>
        <w:r w:rsidR="00B00E61">
          <w:rPr>
            <w:noProof/>
            <w:webHidden/>
          </w:rPr>
          <w:fldChar w:fldCharType="separate"/>
        </w:r>
        <w:r>
          <w:rPr>
            <w:noProof/>
            <w:webHidden/>
          </w:rPr>
          <w:t>37</w:t>
        </w:r>
        <w:r w:rsidR="00B00E61">
          <w:rPr>
            <w:noProof/>
            <w:webHidden/>
          </w:rPr>
          <w:fldChar w:fldCharType="end"/>
        </w:r>
      </w:hyperlink>
    </w:p>
    <w:p w14:paraId="5F930561" w14:textId="54A9E7BD" w:rsidR="00B00E61" w:rsidRDefault="009160BB">
      <w:pPr>
        <w:pStyle w:val="TOC2"/>
        <w:tabs>
          <w:tab w:val="right" w:leader="dot" w:pos="10245"/>
        </w:tabs>
        <w:rPr>
          <w:rFonts w:asciiTheme="minorHAnsi" w:eastAsiaTheme="minorEastAsia" w:hAnsiTheme="minorHAnsi" w:cstheme="minorBidi"/>
          <w:smallCaps w:val="0"/>
          <w:noProof/>
          <w:kern w:val="2"/>
          <w:szCs w:val="24"/>
          <w14:ligatures w14:val="standardContextual"/>
        </w:rPr>
      </w:pPr>
      <w:hyperlink w:anchor="_Toc177298213" w:history="1">
        <w:r w:rsidR="00B00E61" w:rsidRPr="004D65A4">
          <w:rPr>
            <w:rStyle w:val="Hyperlink"/>
            <w:noProof/>
          </w:rPr>
          <w:t>Chemical Wada (Intracarotid Amobarbital test)</w:t>
        </w:r>
        <w:r w:rsidR="00B00E61">
          <w:rPr>
            <w:noProof/>
            <w:webHidden/>
          </w:rPr>
          <w:tab/>
        </w:r>
        <w:r w:rsidR="00B00E61">
          <w:rPr>
            <w:noProof/>
            <w:webHidden/>
          </w:rPr>
          <w:fldChar w:fldCharType="begin"/>
        </w:r>
        <w:r w:rsidR="00B00E61">
          <w:rPr>
            <w:noProof/>
            <w:webHidden/>
          </w:rPr>
          <w:instrText xml:space="preserve"> PAGEREF _Toc177298213 \h </w:instrText>
        </w:r>
        <w:r w:rsidR="00B00E61">
          <w:rPr>
            <w:noProof/>
            <w:webHidden/>
          </w:rPr>
        </w:r>
        <w:r w:rsidR="00B00E61">
          <w:rPr>
            <w:noProof/>
            <w:webHidden/>
          </w:rPr>
          <w:fldChar w:fldCharType="separate"/>
        </w:r>
        <w:r>
          <w:rPr>
            <w:noProof/>
            <w:webHidden/>
          </w:rPr>
          <w:t>37</w:t>
        </w:r>
        <w:r w:rsidR="00B00E61">
          <w:rPr>
            <w:noProof/>
            <w:webHidden/>
          </w:rPr>
          <w:fldChar w:fldCharType="end"/>
        </w:r>
      </w:hyperlink>
    </w:p>
    <w:p w14:paraId="26423D38" w14:textId="56100C5F" w:rsidR="00B00E61" w:rsidRDefault="009160BB">
      <w:pPr>
        <w:pStyle w:val="TOC4"/>
        <w:rPr>
          <w:rFonts w:asciiTheme="minorHAnsi" w:eastAsiaTheme="minorEastAsia" w:hAnsiTheme="minorHAnsi" w:cstheme="minorBidi"/>
          <w:noProof/>
          <w:kern w:val="2"/>
          <w:szCs w:val="24"/>
          <w14:ligatures w14:val="standardContextual"/>
        </w:rPr>
      </w:pPr>
      <w:hyperlink w:anchor="_Toc177298214" w:history="1">
        <w:r w:rsidR="00B00E61" w:rsidRPr="004D65A4">
          <w:rPr>
            <w:rStyle w:val="Hyperlink"/>
            <w:noProof/>
          </w:rPr>
          <w:t>Indications</w:t>
        </w:r>
        <w:r w:rsidR="00B00E61">
          <w:rPr>
            <w:noProof/>
            <w:webHidden/>
          </w:rPr>
          <w:tab/>
        </w:r>
        <w:r w:rsidR="00B00E61">
          <w:rPr>
            <w:noProof/>
            <w:webHidden/>
          </w:rPr>
          <w:fldChar w:fldCharType="begin"/>
        </w:r>
        <w:r w:rsidR="00B00E61">
          <w:rPr>
            <w:noProof/>
            <w:webHidden/>
          </w:rPr>
          <w:instrText xml:space="preserve"> PAGEREF _Toc177298214 \h </w:instrText>
        </w:r>
        <w:r w:rsidR="00B00E61">
          <w:rPr>
            <w:noProof/>
            <w:webHidden/>
          </w:rPr>
        </w:r>
        <w:r w:rsidR="00B00E61">
          <w:rPr>
            <w:noProof/>
            <w:webHidden/>
          </w:rPr>
          <w:fldChar w:fldCharType="separate"/>
        </w:r>
        <w:r>
          <w:rPr>
            <w:noProof/>
            <w:webHidden/>
          </w:rPr>
          <w:t>37</w:t>
        </w:r>
        <w:r w:rsidR="00B00E61">
          <w:rPr>
            <w:noProof/>
            <w:webHidden/>
          </w:rPr>
          <w:fldChar w:fldCharType="end"/>
        </w:r>
      </w:hyperlink>
    </w:p>
    <w:p w14:paraId="56336529" w14:textId="5A400622" w:rsidR="00B00E61" w:rsidRDefault="009160BB">
      <w:pPr>
        <w:pStyle w:val="TOC4"/>
        <w:rPr>
          <w:rFonts w:asciiTheme="minorHAnsi" w:eastAsiaTheme="minorEastAsia" w:hAnsiTheme="minorHAnsi" w:cstheme="minorBidi"/>
          <w:noProof/>
          <w:kern w:val="2"/>
          <w:szCs w:val="24"/>
          <w14:ligatures w14:val="standardContextual"/>
        </w:rPr>
      </w:pPr>
      <w:hyperlink w:anchor="_Toc177298215" w:history="1">
        <w:r w:rsidR="00B00E61" w:rsidRPr="004D65A4">
          <w:rPr>
            <w:rStyle w:val="Hyperlink"/>
            <w:noProof/>
          </w:rPr>
          <w:t>Procedure details</w:t>
        </w:r>
        <w:r w:rsidR="00B00E61">
          <w:rPr>
            <w:noProof/>
            <w:webHidden/>
          </w:rPr>
          <w:tab/>
        </w:r>
        <w:r w:rsidR="00B00E61">
          <w:rPr>
            <w:noProof/>
            <w:webHidden/>
          </w:rPr>
          <w:fldChar w:fldCharType="begin"/>
        </w:r>
        <w:r w:rsidR="00B00E61">
          <w:rPr>
            <w:noProof/>
            <w:webHidden/>
          </w:rPr>
          <w:instrText xml:space="preserve"> PAGEREF _Toc177298215 \h </w:instrText>
        </w:r>
        <w:r w:rsidR="00B00E61">
          <w:rPr>
            <w:noProof/>
            <w:webHidden/>
          </w:rPr>
        </w:r>
        <w:r w:rsidR="00B00E61">
          <w:rPr>
            <w:noProof/>
            <w:webHidden/>
          </w:rPr>
          <w:fldChar w:fldCharType="separate"/>
        </w:r>
        <w:r>
          <w:rPr>
            <w:noProof/>
            <w:webHidden/>
          </w:rPr>
          <w:t>38</w:t>
        </w:r>
        <w:r w:rsidR="00B00E61">
          <w:rPr>
            <w:noProof/>
            <w:webHidden/>
          </w:rPr>
          <w:fldChar w:fldCharType="end"/>
        </w:r>
      </w:hyperlink>
    </w:p>
    <w:p w14:paraId="0CBCAB3E" w14:textId="344EF3F3" w:rsidR="00B00E61" w:rsidRDefault="009160BB">
      <w:pPr>
        <w:pStyle w:val="TOC4"/>
        <w:rPr>
          <w:rFonts w:asciiTheme="minorHAnsi" w:eastAsiaTheme="minorEastAsia" w:hAnsiTheme="minorHAnsi" w:cstheme="minorBidi"/>
          <w:noProof/>
          <w:kern w:val="2"/>
          <w:szCs w:val="24"/>
          <w14:ligatures w14:val="standardContextual"/>
        </w:rPr>
      </w:pPr>
      <w:hyperlink w:anchor="_Toc177298216" w:history="1">
        <w:r w:rsidR="00B00E61" w:rsidRPr="004D65A4">
          <w:rPr>
            <w:rStyle w:val="Hyperlink"/>
            <w:noProof/>
          </w:rPr>
          <w:t>Side effects</w:t>
        </w:r>
        <w:r w:rsidR="00B00E61">
          <w:rPr>
            <w:noProof/>
            <w:webHidden/>
          </w:rPr>
          <w:tab/>
        </w:r>
        <w:r w:rsidR="00B00E61">
          <w:rPr>
            <w:noProof/>
            <w:webHidden/>
          </w:rPr>
          <w:fldChar w:fldCharType="begin"/>
        </w:r>
        <w:r w:rsidR="00B00E61">
          <w:rPr>
            <w:noProof/>
            <w:webHidden/>
          </w:rPr>
          <w:instrText xml:space="preserve"> PAGEREF _Toc177298216 \h </w:instrText>
        </w:r>
        <w:r w:rsidR="00B00E61">
          <w:rPr>
            <w:noProof/>
            <w:webHidden/>
          </w:rPr>
        </w:r>
        <w:r w:rsidR="00B00E61">
          <w:rPr>
            <w:noProof/>
            <w:webHidden/>
          </w:rPr>
          <w:fldChar w:fldCharType="separate"/>
        </w:r>
        <w:r>
          <w:rPr>
            <w:noProof/>
            <w:webHidden/>
          </w:rPr>
          <w:t>38</w:t>
        </w:r>
        <w:r w:rsidR="00B00E61">
          <w:rPr>
            <w:noProof/>
            <w:webHidden/>
          </w:rPr>
          <w:fldChar w:fldCharType="end"/>
        </w:r>
      </w:hyperlink>
    </w:p>
    <w:p w14:paraId="3D0218BB" w14:textId="72A9C421" w:rsidR="00B00E61" w:rsidRDefault="009160BB">
      <w:pPr>
        <w:pStyle w:val="TOC4"/>
        <w:rPr>
          <w:rFonts w:asciiTheme="minorHAnsi" w:eastAsiaTheme="minorEastAsia" w:hAnsiTheme="minorHAnsi" w:cstheme="minorBidi"/>
          <w:noProof/>
          <w:kern w:val="2"/>
          <w:szCs w:val="24"/>
          <w14:ligatures w14:val="standardContextual"/>
        </w:rPr>
      </w:pPr>
      <w:hyperlink w:anchor="_Toc177298217" w:history="1">
        <w:r w:rsidR="00B00E61" w:rsidRPr="004D65A4">
          <w:rPr>
            <w:rStyle w:val="Hyperlink"/>
            <w:noProof/>
          </w:rPr>
          <w:t>Interpretation</w:t>
        </w:r>
        <w:r w:rsidR="00B00E61">
          <w:rPr>
            <w:noProof/>
            <w:webHidden/>
          </w:rPr>
          <w:tab/>
        </w:r>
        <w:r w:rsidR="00B00E61">
          <w:rPr>
            <w:noProof/>
            <w:webHidden/>
          </w:rPr>
          <w:fldChar w:fldCharType="begin"/>
        </w:r>
        <w:r w:rsidR="00B00E61">
          <w:rPr>
            <w:noProof/>
            <w:webHidden/>
          </w:rPr>
          <w:instrText xml:space="preserve"> PAGEREF _Toc177298217 \h </w:instrText>
        </w:r>
        <w:r w:rsidR="00B00E61">
          <w:rPr>
            <w:noProof/>
            <w:webHidden/>
          </w:rPr>
        </w:r>
        <w:r w:rsidR="00B00E61">
          <w:rPr>
            <w:noProof/>
            <w:webHidden/>
          </w:rPr>
          <w:fldChar w:fldCharType="separate"/>
        </w:r>
        <w:r>
          <w:rPr>
            <w:noProof/>
            <w:webHidden/>
          </w:rPr>
          <w:t>39</w:t>
        </w:r>
        <w:r w:rsidR="00B00E61">
          <w:rPr>
            <w:noProof/>
            <w:webHidden/>
          </w:rPr>
          <w:fldChar w:fldCharType="end"/>
        </w:r>
      </w:hyperlink>
    </w:p>
    <w:p w14:paraId="147B820C" w14:textId="33E89319" w:rsidR="00B00E61" w:rsidRDefault="009160BB">
      <w:pPr>
        <w:pStyle w:val="TOC4"/>
        <w:rPr>
          <w:rFonts w:asciiTheme="minorHAnsi" w:eastAsiaTheme="minorEastAsia" w:hAnsiTheme="minorHAnsi" w:cstheme="minorBidi"/>
          <w:noProof/>
          <w:kern w:val="2"/>
          <w:szCs w:val="24"/>
          <w14:ligatures w14:val="standardContextual"/>
        </w:rPr>
      </w:pPr>
      <w:hyperlink w:anchor="_Toc177298218" w:history="1">
        <w:r w:rsidR="00B00E61" w:rsidRPr="004D65A4">
          <w:rPr>
            <w:rStyle w:val="Hyperlink"/>
            <w:noProof/>
          </w:rPr>
          <w:t>Noninvasive alternatives to Wada</w:t>
        </w:r>
        <w:r w:rsidR="00B00E61">
          <w:rPr>
            <w:noProof/>
            <w:webHidden/>
          </w:rPr>
          <w:tab/>
        </w:r>
        <w:r w:rsidR="00B00E61">
          <w:rPr>
            <w:noProof/>
            <w:webHidden/>
          </w:rPr>
          <w:fldChar w:fldCharType="begin"/>
        </w:r>
        <w:r w:rsidR="00B00E61">
          <w:rPr>
            <w:noProof/>
            <w:webHidden/>
          </w:rPr>
          <w:instrText xml:space="preserve"> PAGEREF _Toc177298218 \h </w:instrText>
        </w:r>
        <w:r w:rsidR="00B00E61">
          <w:rPr>
            <w:noProof/>
            <w:webHidden/>
          </w:rPr>
        </w:r>
        <w:r w:rsidR="00B00E61">
          <w:rPr>
            <w:noProof/>
            <w:webHidden/>
          </w:rPr>
          <w:fldChar w:fldCharType="separate"/>
        </w:r>
        <w:r>
          <w:rPr>
            <w:noProof/>
            <w:webHidden/>
          </w:rPr>
          <w:t>39</w:t>
        </w:r>
        <w:r w:rsidR="00B00E61">
          <w:rPr>
            <w:noProof/>
            <w:webHidden/>
          </w:rPr>
          <w:fldChar w:fldCharType="end"/>
        </w:r>
      </w:hyperlink>
    </w:p>
    <w:p w14:paraId="6138BE1B" w14:textId="0793ED4F" w:rsidR="00B00E61" w:rsidRDefault="009160BB">
      <w:pPr>
        <w:pStyle w:val="TOC4"/>
        <w:rPr>
          <w:rFonts w:asciiTheme="minorHAnsi" w:eastAsiaTheme="minorEastAsia" w:hAnsiTheme="minorHAnsi" w:cstheme="minorBidi"/>
          <w:noProof/>
          <w:kern w:val="2"/>
          <w:szCs w:val="24"/>
          <w14:ligatures w14:val="standardContextual"/>
        </w:rPr>
      </w:pPr>
      <w:hyperlink w:anchor="_Toc177298219" w:history="1">
        <w:r w:rsidR="00B00E61" w:rsidRPr="004D65A4">
          <w:rPr>
            <w:rStyle w:val="Hyperlink"/>
            <w:noProof/>
          </w:rPr>
          <w:t>UAMS protocol</w:t>
        </w:r>
        <w:r w:rsidR="00B00E61">
          <w:rPr>
            <w:noProof/>
            <w:webHidden/>
          </w:rPr>
          <w:tab/>
        </w:r>
        <w:r w:rsidR="00B00E61">
          <w:rPr>
            <w:noProof/>
            <w:webHidden/>
          </w:rPr>
          <w:fldChar w:fldCharType="begin"/>
        </w:r>
        <w:r w:rsidR="00B00E61">
          <w:rPr>
            <w:noProof/>
            <w:webHidden/>
          </w:rPr>
          <w:instrText xml:space="preserve"> PAGEREF _Toc177298219 \h </w:instrText>
        </w:r>
        <w:r w:rsidR="00B00E61">
          <w:rPr>
            <w:noProof/>
            <w:webHidden/>
          </w:rPr>
        </w:r>
        <w:r w:rsidR="00B00E61">
          <w:rPr>
            <w:noProof/>
            <w:webHidden/>
          </w:rPr>
          <w:fldChar w:fldCharType="separate"/>
        </w:r>
        <w:r>
          <w:rPr>
            <w:noProof/>
            <w:webHidden/>
          </w:rPr>
          <w:t>39</w:t>
        </w:r>
        <w:r w:rsidR="00B00E61">
          <w:rPr>
            <w:noProof/>
            <w:webHidden/>
          </w:rPr>
          <w:fldChar w:fldCharType="end"/>
        </w:r>
      </w:hyperlink>
    </w:p>
    <w:p w14:paraId="58E1F10B" w14:textId="158630C7" w:rsidR="00B00E61" w:rsidRDefault="009160BB">
      <w:pPr>
        <w:pStyle w:val="TOC2"/>
        <w:tabs>
          <w:tab w:val="right" w:leader="dot" w:pos="10245"/>
        </w:tabs>
        <w:rPr>
          <w:rFonts w:asciiTheme="minorHAnsi" w:eastAsiaTheme="minorEastAsia" w:hAnsiTheme="minorHAnsi" w:cstheme="minorBidi"/>
          <w:smallCaps w:val="0"/>
          <w:noProof/>
          <w:kern w:val="2"/>
          <w:szCs w:val="24"/>
          <w14:ligatures w14:val="standardContextual"/>
        </w:rPr>
      </w:pPr>
      <w:hyperlink w:anchor="_Toc177298220" w:history="1">
        <w:r w:rsidR="00B00E61" w:rsidRPr="004D65A4">
          <w:rPr>
            <w:rStyle w:val="Hyperlink"/>
            <w:noProof/>
          </w:rPr>
          <w:t>Electrical Wada</w:t>
        </w:r>
        <w:r w:rsidR="00B00E61">
          <w:rPr>
            <w:noProof/>
            <w:webHidden/>
          </w:rPr>
          <w:tab/>
        </w:r>
        <w:r w:rsidR="00B00E61">
          <w:rPr>
            <w:noProof/>
            <w:webHidden/>
          </w:rPr>
          <w:fldChar w:fldCharType="begin"/>
        </w:r>
        <w:r w:rsidR="00B00E61">
          <w:rPr>
            <w:noProof/>
            <w:webHidden/>
          </w:rPr>
          <w:instrText xml:space="preserve"> PAGEREF _Toc177298220 \h </w:instrText>
        </w:r>
        <w:r w:rsidR="00B00E61">
          <w:rPr>
            <w:noProof/>
            <w:webHidden/>
          </w:rPr>
        </w:r>
        <w:r w:rsidR="00B00E61">
          <w:rPr>
            <w:noProof/>
            <w:webHidden/>
          </w:rPr>
          <w:fldChar w:fldCharType="separate"/>
        </w:r>
        <w:r>
          <w:rPr>
            <w:noProof/>
            <w:webHidden/>
          </w:rPr>
          <w:t>41</w:t>
        </w:r>
        <w:r w:rsidR="00B00E61">
          <w:rPr>
            <w:noProof/>
            <w:webHidden/>
          </w:rPr>
          <w:fldChar w:fldCharType="end"/>
        </w:r>
      </w:hyperlink>
    </w:p>
    <w:p w14:paraId="6EE907AA" w14:textId="1417765C" w:rsidR="00B00E61" w:rsidRDefault="009160BB">
      <w:pPr>
        <w:pStyle w:val="TOC2"/>
        <w:tabs>
          <w:tab w:val="right" w:leader="dot" w:pos="10245"/>
        </w:tabs>
        <w:rPr>
          <w:rFonts w:asciiTheme="minorHAnsi" w:eastAsiaTheme="minorEastAsia" w:hAnsiTheme="minorHAnsi" w:cstheme="minorBidi"/>
          <w:smallCaps w:val="0"/>
          <w:noProof/>
          <w:kern w:val="2"/>
          <w:szCs w:val="24"/>
          <w14:ligatures w14:val="standardContextual"/>
        </w:rPr>
      </w:pPr>
      <w:hyperlink w:anchor="_Toc177298221" w:history="1">
        <w:r w:rsidR="00B00E61" w:rsidRPr="004D65A4">
          <w:rPr>
            <w:rStyle w:val="Hyperlink"/>
            <w:noProof/>
          </w:rPr>
          <w:t>Intracranial EEG (icEEG)</w:t>
        </w:r>
        <w:r w:rsidR="00B00E61">
          <w:rPr>
            <w:noProof/>
            <w:webHidden/>
          </w:rPr>
          <w:tab/>
        </w:r>
        <w:r w:rsidR="00B00E61">
          <w:rPr>
            <w:noProof/>
            <w:webHidden/>
          </w:rPr>
          <w:fldChar w:fldCharType="begin"/>
        </w:r>
        <w:r w:rsidR="00B00E61">
          <w:rPr>
            <w:noProof/>
            <w:webHidden/>
          </w:rPr>
          <w:instrText xml:space="preserve"> PAGEREF _Toc177298221 \h </w:instrText>
        </w:r>
        <w:r w:rsidR="00B00E61">
          <w:rPr>
            <w:noProof/>
            <w:webHidden/>
          </w:rPr>
        </w:r>
        <w:r w:rsidR="00B00E61">
          <w:rPr>
            <w:noProof/>
            <w:webHidden/>
          </w:rPr>
          <w:fldChar w:fldCharType="separate"/>
        </w:r>
        <w:r>
          <w:rPr>
            <w:noProof/>
            <w:webHidden/>
          </w:rPr>
          <w:t>42</w:t>
        </w:r>
        <w:r w:rsidR="00B00E61">
          <w:rPr>
            <w:noProof/>
            <w:webHidden/>
          </w:rPr>
          <w:fldChar w:fldCharType="end"/>
        </w:r>
      </w:hyperlink>
    </w:p>
    <w:p w14:paraId="7CD7E856" w14:textId="03DA0594" w:rsidR="00B00E61" w:rsidRDefault="009160BB">
      <w:pPr>
        <w:pStyle w:val="TOC1"/>
        <w:tabs>
          <w:tab w:val="right" w:leader="dot" w:pos="10245"/>
        </w:tabs>
        <w:rPr>
          <w:rFonts w:asciiTheme="minorHAnsi" w:eastAsiaTheme="minorEastAsia" w:hAnsiTheme="minorHAnsi" w:cstheme="minorBidi"/>
          <w:b w:val="0"/>
          <w:smallCaps w:val="0"/>
          <w:noProof/>
          <w:kern w:val="2"/>
          <w:szCs w:val="24"/>
          <w:lang w:val="en-US"/>
          <w14:ligatures w14:val="standardContextual"/>
        </w:rPr>
      </w:pPr>
      <w:hyperlink w:anchor="_Toc177298222" w:history="1">
        <w:r w:rsidR="00B00E61" w:rsidRPr="004D65A4">
          <w:rPr>
            <w:rStyle w:val="Hyperlink"/>
            <w:noProof/>
          </w:rPr>
          <w:t>Algorithm (treatment)</w:t>
        </w:r>
        <w:r w:rsidR="00B00E61">
          <w:rPr>
            <w:noProof/>
            <w:webHidden/>
          </w:rPr>
          <w:tab/>
        </w:r>
        <w:r w:rsidR="00B00E61">
          <w:rPr>
            <w:noProof/>
            <w:webHidden/>
          </w:rPr>
          <w:fldChar w:fldCharType="begin"/>
        </w:r>
        <w:r w:rsidR="00B00E61">
          <w:rPr>
            <w:noProof/>
            <w:webHidden/>
          </w:rPr>
          <w:instrText xml:space="preserve"> PAGEREF _Toc177298222 \h </w:instrText>
        </w:r>
        <w:r w:rsidR="00B00E61">
          <w:rPr>
            <w:noProof/>
            <w:webHidden/>
          </w:rPr>
        </w:r>
        <w:r w:rsidR="00B00E61">
          <w:rPr>
            <w:noProof/>
            <w:webHidden/>
          </w:rPr>
          <w:fldChar w:fldCharType="separate"/>
        </w:r>
        <w:r>
          <w:rPr>
            <w:noProof/>
            <w:webHidden/>
          </w:rPr>
          <w:t>42</w:t>
        </w:r>
        <w:r w:rsidR="00B00E61">
          <w:rPr>
            <w:noProof/>
            <w:webHidden/>
          </w:rPr>
          <w:fldChar w:fldCharType="end"/>
        </w:r>
      </w:hyperlink>
    </w:p>
    <w:p w14:paraId="01F91485" w14:textId="589FA1DF" w:rsidR="00B00E61" w:rsidRDefault="009160BB">
      <w:pPr>
        <w:pStyle w:val="TOC2"/>
        <w:tabs>
          <w:tab w:val="right" w:leader="dot" w:pos="10245"/>
        </w:tabs>
        <w:rPr>
          <w:rFonts w:asciiTheme="minorHAnsi" w:eastAsiaTheme="minorEastAsia" w:hAnsiTheme="minorHAnsi" w:cstheme="minorBidi"/>
          <w:smallCaps w:val="0"/>
          <w:noProof/>
          <w:kern w:val="2"/>
          <w:szCs w:val="24"/>
          <w14:ligatures w14:val="standardContextual"/>
        </w:rPr>
      </w:pPr>
      <w:hyperlink w:anchor="_Toc177298223" w:history="1">
        <w:r w:rsidR="00B00E61" w:rsidRPr="004D65A4">
          <w:rPr>
            <w:rStyle w:val="Hyperlink"/>
            <w:noProof/>
          </w:rPr>
          <w:t>Focal Epilepsy</w:t>
        </w:r>
        <w:r w:rsidR="00B00E61">
          <w:rPr>
            <w:noProof/>
            <w:webHidden/>
          </w:rPr>
          <w:tab/>
        </w:r>
        <w:r w:rsidR="00B00E61">
          <w:rPr>
            <w:noProof/>
            <w:webHidden/>
          </w:rPr>
          <w:fldChar w:fldCharType="begin"/>
        </w:r>
        <w:r w:rsidR="00B00E61">
          <w:rPr>
            <w:noProof/>
            <w:webHidden/>
          </w:rPr>
          <w:instrText xml:space="preserve"> PAGEREF _Toc177298223 \h </w:instrText>
        </w:r>
        <w:r w:rsidR="00B00E61">
          <w:rPr>
            <w:noProof/>
            <w:webHidden/>
          </w:rPr>
        </w:r>
        <w:r w:rsidR="00B00E61">
          <w:rPr>
            <w:noProof/>
            <w:webHidden/>
          </w:rPr>
          <w:fldChar w:fldCharType="separate"/>
        </w:r>
        <w:r>
          <w:rPr>
            <w:noProof/>
            <w:webHidden/>
          </w:rPr>
          <w:t>46</w:t>
        </w:r>
        <w:r w:rsidR="00B00E61">
          <w:rPr>
            <w:noProof/>
            <w:webHidden/>
          </w:rPr>
          <w:fldChar w:fldCharType="end"/>
        </w:r>
      </w:hyperlink>
    </w:p>
    <w:p w14:paraId="4B94EDBC" w14:textId="67241B6B" w:rsidR="00B00E61" w:rsidRDefault="009160BB">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8224" w:history="1">
        <w:r w:rsidR="00B00E61" w:rsidRPr="004D65A4">
          <w:rPr>
            <w:rStyle w:val="Hyperlink"/>
            <w:noProof/>
          </w:rPr>
          <w:t>Temporal</w:t>
        </w:r>
        <w:r w:rsidR="00B00E61">
          <w:rPr>
            <w:noProof/>
            <w:webHidden/>
          </w:rPr>
          <w:tab/>
        </w:r>
        <w:r w:rsidR="00B00E61">
          <w:rPr>
            <w:noProof/>
            <w:webHidden/>
          </w:rPr>
          <w:fldChar w:fldCharType="begin"/>
        </w:r>
        <w:r w:rsidR="00B00E61">
          <w:rPr>
            <w:noProof/>
            <w:webHidden/>
          </w:rPr>
          <w:instrText xml:space="preserve"> PAGEREF _Toc177298224 \h </w:instrText>
        </w:r>
        <w:r w:rsidR="00B00E61">
          <w:rPr>
            <w:noProof/>
            <w:webHidden/>
          </w:rPr>
        </w:r>
        <w:r w:rsidR="00B00E61">
          <w:rPr>
            <w:noProof/>
            <w:webHidden/>
          </w:rPr>
          <w:fldChar w:fldCharType="separate"/>
        </w:r>
        <w:r>
          <w:rPr>
            <w:noProof/>
            <w:webHidden/>
          </w:rPr>
          <w:t>46</w:t>
        </w:r>
        <w:r w:rsidR="00B00E61">
          <w:rPr>
            <w:noProof/>
            <w:webHidden/>
          </w:rPr>
          <w:fldChar w:fldCharType="end"/>
        </w:r>
      </w:hyperlink>
    </w:p>
    <w:p w14:paraId="2B7120B7" w14:textId="0818522B" w:rsidR="00B00E61" w:rsidRDefault="009160BB">
      <w:pPr>
        <w:pStyle w:val="TOC4"/>
        <w:rPr>
          <w:rFonts w:asciiTheme="minorHAnsi" w:eastAsiaTheme="minorEastAsia" w:hAnsiTheme="minorHAnsi" w:cstheme="minorBidi"/>
          <w:noProof/>
          <w:kern w:val="2"/>
          <w:szCs w:val="24"/>
          <w14:ligatures w14:val="standardContextual"/>
        </w:rPr>
      </w:pPr>
      <w:hyperlink w:anchor="_Toc177298225" w:history="1">
        <w:r w:rsidR="00B00E61" w:rsidRPr="004D65A4">
          <w:rPr>
            <w:rStyle w:val="Hyperlink"/>
            <w:noProof/>
          </w:rPr>
          <w:t>Mesiotemporal</w:t>
        </w:r>
        <w:r w:rsidR="00B00E61">
          <w:rPr>
            <w:noProof/>
            <w:webHidden/>
          </w:rPr>
          <w:tab/>
        </w:r>
        <w:r w:rsidR="00B00E61">
          <w:rPr>
            <w:noProof/>
            <w:webHidden/>
          </w:rPr>
          <w:fldChar w:fldCharType="begin"/>
        </w:r>
        <w:r w:rsidR="00B00E61">
          <w:rPr>
            <w:noProof/>
            <w:webHidden/>
          </w:rPr>
          <w:instrText xml:space="preserve"> PAGEREF _Toc177298225 \h </w:instrText>
        </w:r>
        <w:r w:rsidR="00B00E61">
          <w:rPr>
            <w:noProof/>
            <w:webHidden/>
          </w:rPr>
        </w:r>
        <w:r w:rsidR="00B00E61">
          <w:rPr>
            <w:noProof/>
            <w:webHidden/>
          </w:rPr>
          <w:fldChar w:fldCharType="separate"/>
        </w:r>
        <w:r>
          <w:rPr>
            <w:noProof/>
            <w:webHidden/>
          </w:rPr>
          <w:t>47</w:t>
        </w:r>
        <w:r w:rsidR="00B00E61">
          <w:rPr>
            <w:noProof/>
            <w:webHidden/>
          </w:rPr>
          <w:fldChar w:fldCharType="end"/>
        </w:r>
      </w:hyperlink>
    </w:p>
    <w:p w14:paraId="2E00C7AD" w14:textId="4927C118" w:rsidR="00B00E61" w:rsidRDefault="009160BB">
      <w:pPr>
        <w:pStyle w:val="TOC4"/>
        <w:rPr>
          <w:rFonts w:asciiTheme="minorHAnsi" w:eastAsiaTheme="minorEastAsia" w:hAnsiTheme="minorHAnsi" w:cstheme="minorBidi"/>
          <w:noProof/>
          <w:kern w:val="2"/>
          <w:szCs w:val="24"/>
          <w14:ligatures w14:val="standardContextual"/>
        </w:rPr>
      </w:pPr>
      <w:hyperlink w:anchor="_Toc177298226" w:history="1">
        <w:r w:rsidR="00B00E61" w:rsidRPr="004D65A4">
          <w:rPr>
            <w:rStyle w:val="Hyperlink"/>
            <w:noProof/>
          </w:rPr>
          <w:t>Nonmesiotemporal (neocortical temporal, extratemporal)</w:t>
        </w:r>
        <w:r w:rsidR="00B00E61">
          <w:rPr>
            <w:noProof/>
            <w:webHidden/>
          </w:rPr>
          <w:tab/>
        </w:r>
        <w:r w:rsidR="00B00E61">
          <w:rPr>
            <w:noProof/>
            <w:webHidden/>
          </w:rPr>
          <w:fldChar w:fldCharType="begin"/>
        </w:r>
        <w:r w:rsidR="00B00E61">
          <w:rPr>
            <w:noProof/>
            <w:webHidden/>
          </w:rPr>
          <w:instrText xml:space="preserve"> PAGEREF _Toc177298226 \h </w:instrText>
        </w:r>
        <w:r w:rsidR="00B00E61">
          <w:rPr>
            <w:noProof/>
            <w:webHidden/>
          </w:rPr>
        </w:r>
        <w:r w:rsidR="00B00E61">
          <w:rPr>
            <w:noProof/>
            <w:webHidden/>
          </w:rPr>
          <w:fldChar w:fldCharType="separate"/>
        </w:r>
        <w:r>
          <w:rPr>
            <w:noProof/>
            <w:webHidden/>
          </w:rPr>
          <w:t>47</w:t>
        </w:r>
        <w:r w:rsidR="00B00E61">
          <w:rPr>
            <w:noProof/>
            <w:webHidden/>
          </w:rPr>
          <w:fldChar w:fldCharType="end"/>
        </w:r>
      </w:hyperlink>
    </w:p>
    <w:p w14:paraId="6EF8FE5A" w14:textId="2AE0656E" w:rsidR="00B00E61" w:rsidRDefault="009160BB">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8227" w:history="1">
        <w:r w:rsidR="00B00E61" w:rsidRPr="004D65A4">
          <w:rPr>
            <w:rStyle w:val="Hyperlink"/>
            <w:noProof/>
          </w:rPr>
          <w:t>Extratemporal</w:t>
        </w:r>
        <w:r w:rsidR="00B00E61">
          <w:rPr>
            <w:noProof/>
            <w:webHidden/>
          </w:rPr>
          <w:tab/>
        </w:r>
        <w:r w:rsidR="00B00E61">
          <w:rPr>
            <w:noProof/>
            <w:webHidden/>
          </w:rPr>
          <w:fldChar w:fldCharType="begin"/>
        </w:r>
        <w:r w:rsidR="00B00E61">
          <w:rPr>
            <w:noProof/>
            <w:webHidden/>
          </w:rPr>
          <w:instrText xml:space="preserve"> PAGEREF _Toc177298227 \h </w:instrText>
        </w:r>
        <w:r w:rsidR="00B00E61">
          <w:rPr>
            <w:noProof/>
            <w:webHidden/>
          </w:rPr>
        </w:r>
        <w:r w:rsidR="00B00E61">
          <w:rPr>
            <w:noProof/>
            <w:webHidden/>
          </w:rPr>
          <w:fldChar w:fldCharType="separate"/>
        </w:r>
        <w:r>
          <w:rPr>
            <w:noProof/>
            <w:webHidden/>
          </w:rPr>
          <w:t>48</w:t>
        </w:r>
        <w:r w:rsidR="00B00E61">
          <w:rPr>
            <w:noProof/>
            <w:webHidden/>
          </w:rPr>
          <w:fldChar w:fldCharType="end"/>
        </w:r>
      </w:hyperlink>
    </w:p>
    <w:p w14:paraId="6142BFF9" w14:textId="7F5FB612" w:rsidR="00B00E61" w:rsidRDefault="009160BB">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8228" w:history="1">
        <w:r w:rsidR="00B00E61" w:rsidRPr="004D65A4">
          <w:rPr>
            <w:rStyle w:val="Hyperlink"/>
            <w:noProof/>
          </w:rPr>
          <w:t>Eloquent Cortex</w:t>
        </w:r>
        <w:r w:rsidR="00B00E61">
          <w:rPr>
            <w:noProof/>
            <w:webHidden/>
          </w:rPr>
          <w:tab/>
        </w:r>
        <w:r w:rsidR="00B00E61">
          <w:rPr>
            <w:noProof/>
            <w:webHidden/>
          </w:rPr>
          <w:fldChar w:fldCharType="begin"/>
        </w:r>
        <w:r w:rsidR="00B00E61">
          <w:rPr>
            <w:noProof/>
            <w:webHidden/>
          </w:rPr>
          <w:instrText xml:space="preserve"> PAGEREF _Toc177298228 \h </w:instrText>
        </w:r>
        <w:r w:rsidR="00B00E61">
          <w:rPr>
            <w:noProof/>
            <w:webHidden/>
          </w:rPr>
        </w:r>
        <w:r w:rsidR="00B00E61">
          <w:rPr>
            <w:noProof/>
            <w:webHidden/>
          </w:rPr>
          <w:fldChar w:fldCharType="separate"/>
        </w:r>
        <w:r>
          <w:rPr>
            <w:noProof/>
            <w:webHidden/>
          </w:rPr>
          <w:t>48</w:t>
        </w:r>
        <w:r w:rsidR="00B00E61">
          <w:rPr>
            <w:noProof/>
            <w:webHidden/>
          </w:rPr>
          <w:fldChar w:fldCharType="end"/>
        </w:r>
      </w:hyperlink>
    </w:p>
    <w:p w14:paraId="58CBA845" w14:textId="3B5F48AA" w:rsidR="00B00E61" w:rsidRDefault="009160BB">
      <w:pPr>
        <w:pStyle w:val="TOC4"/>
        <w:rPr>
          <w:rFonts w:asciiTheme="minorHAnsi" w:eastAsiaTheme="minorEastAsia" w:hAnsiTheme="minorHAnsi" w:cstheme="minorBidi"/>
          <w:noProof/>
          <w:kern w:val="2"/>
          <w:szCs w:val="24"/>
          <w14:ligatures w14:val="standardContextual"/>
        </w:rPr>
      </w:pPr>
      <w:hyperlink w:anchor="_Toc177298229" w:history="1">
        <w:r w:rsidR="00B00E61" w:rsidRPr="004D65A4">
          <w:rPr>
            <w:rStyle w:val="Hyperlink"/>
            <w:noProof/>
          </w:rPr>
          <w:t>Language localization / Lateralization</w:t>
        </w:r>
        <w:r w:rsidR="00B00E61">
          <w:rPr>
            <w:noProof/>
            <w:webHidden/>
          </w:rPr>
          <w:tab/>
        </w:r>
        <w:r w:rsidR="00B00E61">
          <w:rPr>
            <w:noProof/>
            <w:webHidden/>
          </w:rPr>
          <w:fldChar w:fldCharType="begin"/>
        </w:r>
        <w:r w:rsidR="00B00E61">
          <w:rPr>
            <w:noProof/>
            <w:webHidden/>
          </w:rPr>
          <w:instrText xml:space="preserve"> PAGEREF _Toc177298229 \h </w:instrText>
        </w:r>
        <w:r w:rsidR="00B00E61">
          <w:rPr>
            <w:noProof/>
            <w:webHidden/>
          </w:rPr>
        </w:r>
        <w:r w:rsidR="00B00E61">
          <w:rPr>
            <w:noProof/>
            <w:webHidden/>
          </w:rPr>
          <w:fldChar w:fldCharType="separate"/>
        </w:r>
        <w:r>
          <w:rPr>
            <w:noProof/>
            <w:webHidden/>
          </w:rPr>
          <w:t>49</w:t>
        </w:r>
        <w:r w:rsidR="00B00E61">
          <w:rPr>
            <w:noProof/>
            <w:webHidden/>
          </w:rPr>
          <w:fldChar w:fldCharType="end"/>
        </w:r>
      </w:hyperlink>
    </w:p>
    <w:p w14:paraId="18033FBA" w14:textId="571A0597" w:rsidR="00B00E61" w:rsidRDefault="009160BB">
      <w:pPr>
        <w:pStyle w:val="TOC2"/>
        <w:tabs>
          <w:tab w:val="right" w:leader="dot" w:pos="10245"/>
        </w:tabs>
        <w:rPr>
          <w:rFonts w:asciiTheme="minorHAnsi" w:eastAsiaTheme="minorEastAsia" w:hAnsiTheme="minorHAnsi" w:cstheme="minorBidi"/>
          <w:smallCaps w:val="0"/>
          <w:noProof/>
          <w:kern w:val="2"/>
          <w:szCs w:val="24"/>
          <w14:ligatures w14:val="standardContextual"/>
        </w:rPr>
      </w:pPr>
      <w:hyperlink w:anchor="_Toc177298230" w:history="1">
        <w:r w:rsidR="00B00E61" w:rsidRPr="004D65A4">
          <w:rPr>
            <w:rStyle w:val="Hyperlink"/>
            <w:noProof/>
          </w:rPr>
          <w:t>Generalized Epilepsy</w:t>
        </w:r>
        <w:r w:rsidR="00B00E61">
          <w:rPr>
            <w:noProof/>
            <w:webHidden/>
          </w:rPr>
          <w:tab/>
        </w:r>
        <w:r w:rsidR="00B00E61">
          <w:rPr>
            <w:noProof/>
            <w:webHidden/>
          </w:rPr>
          <w:fldChar w:fldCharType="begin"/>
        </w:r>
        <w:r w:rsidR="00B00E61">
          <w:rPr>
            <w:noProof/>
            <w:webHidden/>
          </w:rPr>
          <w:instrText xml:space="preserve"> PAGEREF _Toc177298230 \h </w:instrText>
        </w:r>
        <w:r w:rsidR="00B00E61">
          <w:rPr>
            <w:noProof/>
            <w:webHidden/>
          </w:rPr>
        </w:r>
        <w:r w:rsidR="00B00E61">
          <w:rPr>
            <w:noProof/>
            <w:webHidden/>
          </w:rPr>
          <w:fldChar w:fldCharType="separate"/>
        </w:r>
        <w:r>
          <w:rPr>
            <w:noProof/>
            <w:webHidden/>
          </w:rPr>
          <w:t>49</w:t>
        </w:r>
        <w:r w:rsidR="00B00E61">
          <w:rPr>
            <w:noProof/>
            <w:webHidden/>
          </w:rPr>
          <w:fldChar w:fldCharType="end"/>
        </w:r>
      </w:hyperlink>
    </w:p>
    <w:p w14:paraId="4FB0822F" w14:textId="0E122B2D" w:rsidR="00B00E61" w:rsidRDefault="009160BB">
      <w:pPr>
        <w:pStyle w:val="TOC4"/>
        <w:rPr>
          <w:rFonts w:asciiTheme="minorHAnsi" w:eastAsiaTheme="minorEastAsia" w:hAnsiTheme="minorHAnsi" w:cstheme="minorBidi"/>
          <w:noProof/>
          <w:kern w:val="2"/>
          <w:szCs w:val="24"/>
          <w14:ligatures w14:val="standardContextual"/>
        </w:rPr>
      </w:pPr>
      <w:hyperlink w:anchor="_Toc177298231" w:history="1">
        <w:r w:rsidR="00B00E61" w:rsidRPr="004D65A4">
          <w:rPr>
            <w:rStyle w:val="Hyperlink"/>
            <w:noProof/>
          </w:rPr>
          <w:t>Genetic (s. idiopathic, primary) generalized epilepsy</w:t>
        </w:r>
        <w:r w:rsidR="00B00E61">
          <w:rPr>
            <w:noProof/>
            <w:webHidden/>
          </w:rPr>
          <w:tab/>
        </w:r>
        <w:r w:rsidR="00B00E61">
          <w:rPr>
            <w:noProof/>
            <w:webHidden/>
          </w:rPr>
          <w:fldChar w:fldCharType="begin"/>
        </w:r>
        <w:r w:rsidR="00B00E61">
          <w:rPr>
            <w:noProof/>
            <w:webHidden/>
          </w:rPr>
          <w:instrText xml:space="preserve"> PAGEREF _Toc177298231 \h </w:instrText>
        </w:r>
        <w:r w:rsidR="00B00E61">
          <w:rPr>
            <w:noProof/>
            <w:webHidden/>
          </w:rPr>
        </w:r>
        <w:r w:rsidR="00B00E61">
          <w:rPr>
            <w:noProof/>
            <w:webHidden/>
          </w:rPr>
          <w:fldChar w:fldCharType="separate"/>
        </w:r>
        <w:r>
          <w:rPr>
            <w:noProof/>
            <w:webHidden/>
          </w:rPr>
          <w:t>50</w:t>
        </w:r>
        <w:r w:rsidR="00B00E61">
          <w:rPr>
            <w:noProof/>
            <w:webHidden/>
          </w:rPr>
          <w:fldChar w:fldCharType="end"/>
        </w:r>
      </w:hyperlink>
    </w:p>
    <w:p w14:paraId="417F2715" w14:textId="61CB4061" w:rsidR="00B00E61" w:rsidRDefault="009160BB">
      <w:pPr>
        <w:pStyle w:val="TOC4"/>
        <w:rPr>
          <w:rFonts w:asciiTheme="minorHAnsi" w:eastAsiaTheme="minorEastAsia" w:hAnsiTheme="minorHAnsi" w:cstheme="minorBidi"/>
          <w:noProof/>
          <w:kern w:val="2"/>
          <w:szCs w:val="24"/>
          <w14:ligatures w14:val="standardContextual"/>
        </w:rPr>
      </w:pPr>
      <w:hyperlink w:anchor="_Toc177298232" w:history="1">
        <w:r w:rsidR="00B00E61" w:rsidRPr="004D65A4">
          <w:rPr>
            <w:rStyle w:val="Hyperlink"/>
            <w:noProof/>
          </w:rPr>
          <w:t>Lennox–Gastaut type (s. symptomatic, cryptogenic generalized epilepsy)</w:t>
        </w:r>
        <w:r w:rsidR="00B00E61">
          <w:rPr>
            <w:noProof/>
            <w:webHidden/>
          </w:rPr>
          <w:tab/>
        </w:r>
        <w:r w:rsidR="00B00E61">
          <w:rPr>
            <w:noProof/>
            <w:webHidden/>
          </w:rPr>
          <w:fldChar w:fldCharType="begin"/>
        </w:r>
        <w:r w:rsidR="00B00E61">
          <w:rPr>
            <w:noProof/>
            <w:webHidden/>
          </w:rPr>
          <w:instrText xml:space="preserve"> PAGEREF _Toc177298232 \h </w:instrText>
        </w:r>
        <w:r w:rsidR="00B00E61">
          <w:rPr>
            <w:noProof/>
            <w:webHidden/>
          </w:rPr>
        </w:r>
        <w:r w:rsidR="00B00E61">
          <w:rPr>
            <w:noProof/>
            <w:webHidden/>
          </w:rPr>
          <w:fldChar w:fldCharType="separate"/>
        </w:r>
        <w:r>
          <w:rPr>
            <w:noProof/>
            <w:webHidden/>
          </w:rPr>
          <w:t>50</w:t>
        </w:r>
        <w:r w:rsidR="00B00E61">
          <w:rPr>
            <w:noProof/>
            <w:webHidden/>
          </w:rPr>
          <w:fldChar w:fldCharType="end"/>
        </w:r>
      </w:hyperlink>
    </w:p>
    <w:p w14:paraId="460B1A95" w14:textId="1E27C9CF" w:rsidR="00B00E61" w:rsidRDefault="009160BB">
      <w:pPr>
        <w:pStyle w:val="TOC1"/>
        <w:tabs>
          <w:tab w:val="right" w:leader="dot" w:pos="10245"/>
        </w:tabs>
        <w:rPr>
          <w:rFonts w:asciiTheme="minorHAnsi" w:eastAsiaTheme="minorEastAsia" w:hAnsiTheme="minorHAnsi" w:cstheme="minorBidi"/>
          <w:b w:val="0"/>
          <w:smallCaps w:val="0"/>
          <w:noProof/>
          <w:kern w:val="2"/>
          <w:szCs w:val="24"/>
          <w:lang w:val="en-US"/>
          <w14:ligatures w14:val="standardContextual"/>
        </w:rPr>
      </w:pPr>
      <w:hyperlink w:anchor="_Toc177298233" w:history="1">
        <w:r w:rsidR="00B00E61" w:rsidRPr="004D65A4">
          <w:rPr>
            <w:rStyle w:val="Hyperlink"/>
            <w:noProof/>
          </w:rPr>
          <w:t>Preoperatively</w:t>
        </w:r>
        <w:r w:rsidR="00B00E61">
          <w:rPr>
            <w:noProof/>
            <w:webHidden/>
          </w:rPr>
          <w:tab/>
        </w:r>
        <w:r w:rsidR="00B00E61">
          <w:rPr>
            <w:noProof/>
            <w:webHidden/>
          </w:rPr>
          <w:fldChar w:fldCharType="begin"/>
        </w:r>
        <w:r w:rsidR="00B00E61">
          <w:rPr>
            <w:noProof/>
            <w:webHidden/>
          </w:rPr>
          <w:instrText xml:space="preserve"> PAGEREF _Toc177298233 \h </w:instrText>
        </w:r>
        <w:r w:rsidR="00B00E61">
          <w:rPr>
            <w:noProof/>
            <w:webHidden/>
          </w:rPr>
        </w:r>
        <w:r w:rsidR="00B00E61">
          <w:rPr>
            <w:noProof/>
            <w:webHidden/>
          </w:rPr>
          <w:fldChar w:fldCharType="separate"/>
        </w:r>
        <w:r>
          <w:rPr>
            <w:noProof/>
            <w:webHidden/>
          </w:rPr>
          <w:t>50</w:t>
        </w:r>
        <w:r w:rsidR="00B00E61">
          <w:rPr>
            <w:noProof/>
            <w:webHidden/>
          </w:rPr>
          <w:fldChar w:fldCharType="end"/>
        </w:r>
      </w:hyperlink>
    </w:p>
    <w:p w14:paraId="3307AAAF" w14:textId="7ABE0A3B" w:rsidR="00B00E61" w:rsidRDefault="009160BB">
      <w:pPr>
        <w:pStyle w:val="TOC4"/>
        <w:rPr>
          <w:rFonts w:asciiTheme="minorHAnsi" w:eastAsiaTheme="minorEastAsia" w:hAnsiTheme="minorHAnsi" w:cstheme="minorBidi"/>
          <w:noProof/>
          <w:kern w:val="2"/>
          <w:szCs w:val="24"/>
          <w14:ligatures w14:val="standardContextual"/>
        </w:rPr>
      </w:pPr>
      <w:hyperlink w:anchor="_Toc177298234" w:history="1">
        <w:r w:rsidR="00B00E61" w:rsidRPr="004D65A4">
          <w:rPr>
            <w:rStyle w:val="Hyperlink"/>
            <w:noProof/>
          </w:rPr>
          <w:t>ASM</w:t>
        </w:r>
        <w:r w:rsidR="00B00E61">
          <w:rPr>
            <w:noProof/>
            <w:webHidden/>
          </w:rPr>
          <w:tab/>
        </w:r>
        <w:r w:rsidR="00B00E61">
          <w:rPr>
            <w:noProof/>
            <w:webHidden/>
          </w:rPr>
          <w:fldChar w:fldCharType="begin"/>
        </w:r>
        <w:r w:rsidR="00B00E61">
          <w:rPr>
            <w:noProof/>
            <w:webHidden/>
          </w:rPr>
          <w:instrText xml:space="preserve"> PAGEREF _Toc177298234 \h </w:instrText>
        </w:r>
        <w:r w:rsidR="00B00E61">
          <w:rPr>
            <w:noProof/>
            <w:webHidden/>
          </w:rPr>
        </w:r>
        <w:r w:rsidR="00B00E61">
          <w:rPr>
            <w:noProof/>
            <w:webHidden/>
          </w:rPr>
          <w:fldChar w:fldCharType="separate"/>
        </w:r>
        <w:r>
          <w:rPr>
            <w:noProof/>
            <w:webHidden/>
          </w:rPr>
          <w:t>50</w:t>
        </w:r>
        <w:r w:rsidR="00B00E61">
          <w:rPr>
            <w:noProof/>
            <w:webHidden/>
          </w:rPr>
          <w:fldChar w:fldCharType="end"/>
        </w:r>
      </w:hyperlink>
    </w:p>
    <w:p w14:paraId="482BCC46" w14:textId="540063AA" w:rsidR="00B00E61" w:rsidRDefault="009160BB">
      <w:pPr>
        <w:pStyle w:val="TOC1"/>
        <w:tabs>
          <w:tab w:val="right" w:leader="dot" w:pos="10245"/>
        </w:tabs>
        <w:rPr>
          <w:rFonts w:asciiTheme="minorHAnsi" w:eastAsiaTheme="minorEastAsia" w:hAnsiTheme="minorHAnsi" w:cstheme="minorBidi"/>
          <w:b w:val="0"/>
          <w:smallCaps w:val="0"/>
          <w:noProof/>
          <w:kern w:val="2"/>
          <w:szCs w:val="24"/>
          <w:lang w:val="en-US"/>
          <w14:ligatures w14:val="standardContextual"/>
        </w:rPr>
      </w:pPr>
      <w:hyperlink w:anchor="_Toc177298235" w:history="1">
        <w:r w:rsidR="00B00E61" w:rsidRPr="004D65A4">
          <w:rPr>
            <w:rStyle w:val="Hyperlink"/>
            <w:noProof/>
          </w:rPr>
          <w:t>Types of Surgery</w:t>
        </w:r>
        <w:r w:rsidR="00B00E61">
          <w:rPr>
            <w:noProof/>
            <w:webHidden/>
          </w:rPr>
          <w:tab/>
        </w:r>
        <w:r w:rsidR="00B00E61">
          <w:rPr>
            <w:noProof/>
            <w:webHidden/>
          </w:rPr>
          <w:fldChar w:fldCharType="begin"/>
        </w:r>
        <w:r w:rsidR="00B00E61">
          <w:rPr>
            <w:noProof/>
            <w:webHidden/>
          </w:rPr>
          <w:instrText xml:space="preserve"> PAGEREF _Toc177298235 \h </w:instrText>
        </w:r>
        <w:r w:rsidR="00B00E61">
          <w:rPr>
            <w:noProof/>
            <w:webHidden/>
          </w:rPr>
        </w:r>
        <w:r w:rsidR="00B00E61">
          <w:rPr>
            <w:noProof/>
            <w:webHidden/>
          </w:rPr>
          <w:fldChar w:fldCharType="separate"/>
        </w:r>
        <w:r>
          <w:rPr>
            <w:noProof/>
            <w:webHidden/>
          </w:rPr>
          <w:t>51</w:t>
        </w:r>
        <w:r w:rsidR="00B00E61">
          <w:rPr>
            <w:noProof/>
            <w:webHidden/>
          </w:rPr>
          <w:fldChar w:fldCharType="end"/>
        </w:r>
      </w:hyperlink>
    </w:p>
    <w:p w14:paraId="534864F5" w14:textId="466CD739" w:rsidR="00B00E61" w:rsidRDefault="009160BB">
      <w:pPr>
        <w:pStyle w:val="TOC4"/>
        <w:rPr>
          <w:rFonts w:asciiTheme="minorHAnsi" w:eastAsiaTheme="minorEastAsia" w:hAnsiTheme="minorHAnsi" w:cstheme="minorBidi"/>
          <w:noProof/>
          <w:kern w:val="2"/>
          <w:szCs w:val="24"/>
          <w14:ligatures w14:val="standardContextual"/>
        </w:rPr>
      </w:pPr>
      <w:hyperlink w:anchor="_Toc177298236" w:history="1">
        <w:r w:rsidR="00B00E61" w:rsidRPr="004D65A4">
          <w:rPr>
            <w:rStyle w:val="Hyperlink"/>
            <w:noProof/>
          </w:rPr>
          <w:t>Surgical Philosophy</w:t>
        </w:r>
        <w:r w:rsidR="00B00E61">
          <w:rPr>
            <w:noProof/>
            <w:webHidden/>
          </w:rPr>
          <w:tab/>
        </w:r>
        <w:r w:rsidR="00B00E61">
          <w:rPr>
            <w:noProof/>
            <w:webHidden/>
          </w:rPr>
          <w:fldChar w:fldCharType="begin"/>
        </w:r>
        <w:r w:rsidR="00B00E61">
          <w:rPr>
            <w:noProof/>
            <w:webHidden/>
          </w:rPr>
          <w:instrText xml:space="preserve"> PAGEREF _Toc177298236 \h </w:instrText>
        </w:r>
        <w:r w:rsidR="00B00E61">
          <w:rPr>
            <w:noProof/>
            <w:webHidden/>
          </w:rPr>
        </w:r>
        <w:r w:rsidR="00B00E61">
          <w:rPr>
            <w:noProof/>
            <w:webHidden/>
          </w:rPr>
          <w:fldChar w:fldCharType="separate"/>
        </w:r>
        <w:r>
          <w:rPr>
            <w:noProof/>
            <w:webHidden/>
          </w:rPr>
          <w:t>51</w:t>
        </w:r>
        <w:r w:rsidR="00B00E61">
          <w:rPr>
            <w:noProof/>
            <w:webHidden/>
          </w:rPr>
          <w:fldChar w:fldCharType="end"/>
        </w:r>
      </w:hyperlink>
    </w:p>
    <w:p w14:paraId="1B55E871" w14:textId="2E5F0A7D" w:rsidR="00B00E61" w:rsidRDefault="009160BB">
      <w:pPr>
        <w:pStyle w:val="TOC2"/>
        <w:tabs>
          <w:tab w:val="right" w:leader="dot" w:pos="10245"/>
        </w:tabs>
        <w:rPr>
          <w:rFonts w:asciiTheme="minorHAnsi" w:eastAsiaTheme="minorEastAsia" w:hAnsiTheme="minorHAnsi" w:cstheme="minorBidi"/>
          <w:smallCaps w:val="0"/>
          <w:noProof/>
          <w:kern w:val="2"/>
          <w:szCs w:val="24"/>
          <w14:ligatures w14:val="standardContextual"/>
        </w:rPr>
      </w:pPr>
      <w:hyperlink w:anchor="_Toc177298237" w:history="1">
        <w:r w:rsidR="00B00E61" w:rsidRPr="004D65A4">
          <w:rPr>
            <w:rStyle w:val="Hyperlink"/>
            <w:noProof/>
          </w:rPr>
          <w:t>1. Resection / Ablation</w:t>
        </w:r>
        <w:r w:rsidR="00B00E61">
          <w:rPr>
            <w:noProof/>
            <w:webHidden/>
          </w:rPr>
          <w:tab/>
        </w:r>
        <w:r w:rsidR="00B00E61">
          <w:rPr>
            <w:noProof/>
            <w:webHidden/>
          </w:rPr>
          <w:fldChar w:fldCharType="begin"/>
        </w:r>
        <w:r w:rsidR="00B00E61">
          <w:rPr>
            <w:noProof/>
            <w:webHidden/>
          </w:rPr>
          <w:instrText xml:space="preserve"> PAGEREF _Toc177298237 \h </w:instrText>
        </w:r>
        <w:r w:rsidR="00B00E61">
          <w:rPr>
            <w:noProof/>
            <w:webHidden/>
          </w:rPr>
        </w:r>
        <w:r w:rsidR="00B00E61">
          <w:rPr>
            <w:noProof/>
            <w:webHidden/>
          </w:rPr>
          <w:fldChar w:fldCharType="separate"/>
        </w:r>
        <w:r>
          <w:rPr>
            <w:noProof/>
            <w:webHidden/>
          </w:rPr>
          <w:t>51</w:t>
        </w:r>
        <w:r w:rsidR="00B00E61">
          <w:rPr>
            <w:noProof/>
            <w:webHidden/>
          </w:rPr>
          <w:fldChar w:fldCharType="end"/>
        </w:r>
      </w:hyperlink>
    </w:p>
    <w:p w14:paraId="49C2FDEF" w14:textId="2D86513E" w:rsidR="00B00E61" w:rsidRDefault="009160BB">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8238" w:history="1">
        <w:r w:rsidR="00B00E61" w:rsidRPr="004D65A4">
          <w:rPr>
            <w:rStyle w:val="Hyperlink"/>
            <w:noProof/>
          </w:rPr>
          <w:t>Temporal Resections</w:t>
        </w:r>
        <w:r w:rsidR="00B00E61">
          <w:rPr>
            <w:noProof/>
            <w:webHidden/>
          </w:rPr>
          <w:tab/>
        </w:r>
        <w:r w:rsidR="00B00E61">
          <w:rPr>
            <w:noProof/>
            <w:webHidden/>
          </w:rPr>
          <w:fldChar w:fldCharType="begin"/>
        </w:r>
        <w:r w:rsidR="00B00E61">
          <w:rPr>
            <w:noProof/>
            <w:webHidden/>
          </w:rPr>
          <w:instrText xml:space="preserve"> PAGEREF _Toc177298238 \h </w:instrText>
        </w:r>
        <w:r w:rsidR="00B00E61">
          <w:rPr>
            <w:noProof/>
            <w:webHidden/>
          </w:rPr>
        </w:r>
        <w:r w:rsidR="00B00E61">
          <w:rPr>
            <w:noProof/>
            <w:webHidden/>
          </w:rPr>
          <w:fldChar w:fldCharType="separate"/>
        </w:r>
        <w:r>
          <w:rPr>
            <w:noProof/>
            <w:webHidden/>
          </w:rPr>
          <w:t>52</w:t>
        </w:r>
        <w:r w:rsidR="00B00E61">
          <w:rPr>
            <w:noProof/>
            <w:webHidden/>
          </w:rPr>
          <w:fldChar w:fldCharType="end"/>
        </w:r>
      </w:hyperlink>
    </w:p>
    <w:p w14:paraId="58948D38" w14:textId="130E0AF8" w:rsidR="00B00E61" w:rsidRDefault="009160BB">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8239" w:history="1">
        <w:r w:rsidR="00B00E61" w:rsidRPr="004D65A4">
          <w:rPr>
            <w:rStyle w:val="Hyperlink"/>
            <w:noProof/>
          </w:rPr>
          <w:t>Lesionectomy</w:t>
        </w:r>
        <w:r w:rsidR="00B00E61">
          <w:rPr>
            <w:noProof/>
            <w:webHidden/>
          </w:rPr>
          <w:tab/>
        </w:r>
        <w:r w:rsidR="00B00E61">
          <w:rPr>
            <w:noProof/>
            <w:webHidden/>
          </w:rPr>
          <w:fldChar w:fldCharType="begin"/>
        </w:r>
        <w:r w:rsidR="00B00E61">
          <w:rPr>
            <w:noProof/>
            <w:webHidden/>
          </w:rPr>
          <w:instrText xml:space="preserve"> PAGEREF _Toc177298239 \h </w:instrText>
        </w:r>
        <w:r w:rsidR="00B00E61">
          <w:rPr>
            <w:noProof/>
            <w:webHidden/>
          </w:rPr>
        </w:r>
        <w:r w:rsidR="00B00E61">
          <w:rPr>
            <w:noProof/>
            <w:webHidden/>
          </w:rPr>
          <w:fldChar w:fldCharType="separate"/>
        </w:r>
        <w:r>
          <w:rPr>
            <w:noProof/>
            <w:webHidden/>
          </w:rPr>
          <w:t>52</w:t>
        </w:r>
        <w:r w:rsidR="00B00E61">
          <w:rPr>
            <w:noProof/>
            <w:webHidden/>
          </w:rPr>
          <w:fldChar w:fldCharType="end"/>
        </w:r>
      </w:hyperlink>
    </w:p>
    <w:p w14:paraId="55FA7D8D" w14:textId="2CF72FE5" w:rsidR="00B00E61" w:rsidRDefault="009160BB">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8240" w:history="1">
        <w:r w:rsidR="00B00E61" w:rsidRPr="004D65A4">
          <w:rPr>
            <w:rStyle w:val="Hyperlink"/>
            <w:noProof/>
          </w:rPr>
          <w:t>Lesioning</w:t>
        </w:r>
        <w:r w:rsidR="00B00E61">
          <w:rPr>
            <w:noProof/>
            <w:webHidden/>
          </w:rPr>
          <w:tab/>
        </w:r>
        <w:r w:rsidR="00B00E61">
          <w:rPr>
            <w:noProof/>
            <w:webHidden/>
          </w:rPr>
          <w:fldChar w:fldCharType="begin"/>
        </w:r>
        <w:r w:rsidR="00B00E61">
          <w:rPr>
            <w:noProof/>
            <w:webHidden/>
          </w:rPr>
          <w:instrText xml:space="preserve"> PAGEREF _Toc177298240 \h </w:instrText>
        </w:r>
        <w:r w:rsidR="00B00E61">
          <w:rPr>
            <w:noProof/>
            <w:webHidden/>
          </w:rPr>
        </w:r>
        <w:r w:rsidR="00B00E61">
          <w:rPr>
            <w:noProof/>
            <w:webHidden/>
          </w:rPr>
          <w:fldChar w:fldCharType="separate"/>
        </w:r>
        <w:r>
          <w:rPr>
            <w:noProof/>
            <w:webHidden/>
          </w:rPr>
          <w:t>52</w:t>
        </w:r>
        <w:r w:rsidR="00B00E61">
          <w:rPr>
            <w:noProof/>
            <w:webHidden/>
          </w:rPr>
          <w:fldChar w:fldCharType="end"/>
        </w:r>
      </w:hyperlink>
    </w:p>
    <w:p w14:paraId="05AF6CC2" w14:textId="537CE293" w:rsidR="00B00E61" w:rsidRDefault="009160BB">
      <w:pPr>
        <w:pStyle w:val="TOC4"/>
        <w:rPr>
          <w:rFonts w:asciiTheme="minorHAnsi" w:eastAsiaTheme="minorEastAsia" w:hAnsiTheme="minorHAnsi" w:cstheme="minorBidi"/>
          <w:noProof/>
          <w:kern w:val="2"/>
          <w:szCs w:val="24"/>
          <w14:ligatures w14:val="standardContextual"/>
        </w:rPr>
      </w:pPr>
      <w:hyperlink w:anchor="_Toc177298241" w:history="1">
        <w:r w:rsidR="00B00E61" w:rsidRPr="004D65A4">
          <w:rPr>
            <w:rStyle w:val="Hyperlink"/>
            <w:noProof/>
          </w:rPr>
          <w:t>Laser ablation (LITT)</w:t>
        </w:r>
        <w:r w:rsidR="00B00E61">
          <w:rPr>
            <w:noProof/>
            <w:webHidden/>
          </w:rPr>
          <w:tab/>
        </w:r>
        <w:r w:rsidR="00B00E61">
          <w:rPr>
            <w:noProof/>
            <w:webHidden/>
          </w:rPr>
          <w:fldChar w:fldCharType="begin"/>
        </w:r>
        <w:r w:rsidR="00B00E61">
          <w:rPr>
            <w:noProof/>
            <w:webHidden/>
          </w:rPr>
          <w:instrText xml:space="preserve"> PAGEREF _Toc177298241 \h </w:instrText>
        </w:r>
        <w:r w:rsidR="00B00E61">
          <w:rPr>
            <w:noProof/>
            <w:webHidden/>
          </w:rPr>
        </w:r>
        <w:r w:rsidR="00B00E61">
          <w:rPr>
            <w:noProof/>
            <w:webHidden/>
          </w:rPr>
          <w:fldChar w:fldCharType="separate"/>
        </w:r>
        <w:r>
          <w:rPr>
            <w:noProof/>
            <w:webHidden/>
          </w:rPr>
          <w:t>52</w:t>
        </w:r>
        <w:r w:rsidR="00B00E61">
          <w:rPr>
            <w:noProof/>
            <w:webHidden/>
          </w:rPr>
          <w:fldChar w:fldCharType="end"/>
        </w:r>
      </w:hyperlink>
    </w:p>
    <w:p w14:paraId="35EBFC7C" w14:textId="04F209F6" w:rsidR="00B00E61" w:rsidRDefault="009160BB">
      <w:pPr>
        <w:pStyle w:val="TOC4"/>
        <w:rPr>
          <w:rFonts w:asciiTheme="minorHAnsi" w:eastAsiaTheme="minorEastAsia" w:hAnsiTheme="minorHAnsi" w:cstheme="minorBidi"/>
          <w:noProof/>
          <w:kern w:val="2"/>
          <w:szCs w:val="24"/>
          <w14:ligatures w14:val="standardContextual"/>
        </w:rPr>
      </w:pPr>
      <w:hyperlink w:anchor="_Toc177298242" w:history="1">
        <w:r w:rsidR="00B00E61" w:rsidRPr="004D65A4">
          <w:rPr>
            <w:rStyle w:val="Hyperlink"/>
            <w:noProof/>
          </w:rPr>
          <w:t>RF-ablation</w:t>
        </w:r>
        <w:r w:rsidR="00B00E61">
          <w:rPr>
            <w:noProof/>
            <w:webHidden/>
          </w:rPr>
          <w:tab/>
        </w:r>
        <w:r w:rsidR="00B00E61">
          <w:rPr>
            <w:noProof/>
            <w:webHidden/>
          </w:rPr>
          <w:fldChar w:fldCharType="begin"/>
        </w:r>
        <w:r w:rsidR="00B00E61">
          <w:rPr>
            <w:noProof/>
            <w:webHidden/>
          </w:rPr>
          <w:instrText xml:space="preserve"> PAGEREF _Toc177298242 \h </w:instrText>
        </w:r>
        <w:r w:rsidR="00B00E61">
          <w:rPr>
            <w:noProof/>
            <w:webHidden/>
          </w:rPr>
        </w:r>
        <w:r w:rsidR="00B00E61">
          <w:rPr>
            <w:noProof/>
            <w:webHidden/>
          </w:rPr>
          <w:fldChar w:fldCharType="separate"/>
        </w:r>
        <w:r>
          <w:rPr>
            <w:noProof/>
            <w:webHidden/>
          </w:rPr>
          <w:t>52</w:t>
        </w:r>
        <w:r w:rsidR="00B00E61">
          <w:rPr>
            <w:noProof/>
            <w:webHidden/>
          </w:rPr>
          <w:fldChar w:fldCharType="end"/>
        </w:r>
      </w:hyperlink>
    </w:p>
    <w:p w14:paraId="3941E8C1" w14:textId="236FF7CB" w:rsidR="00B00E61" w:rsidRDefault="009160BB">
      <w:pPr>
        <w:pStyle w:val="TOC4"/>
        <w:rPr>
          <w:rFonts w:asciiTheme="minorHAnsi" w:eastAsiaTheme="minorEastAsia" w:hAnsiTheme="minorHAnsi" w:cstheme="minorBidi"/>
          <w:noProof/>
          <w:kern w:val="2"/>
          <w:szCs w:val="24"/>
          <w14:ligatures w14:val="standardContextual"/>
        </w:rPr>
      </w:pPr>
      <w:hyperlink w:anchor="_Toc177298243" w:history="1">
        <w:r w:rsidR="00B00E61" w:rsidRPr="004D65A4">
          <w:rPr>
            <w:rStyle w:val="Hyperlink"/>
            <w:noProof/>
          </w:rPr>
          <w:t>Stereotactic radiosurgery (SRS)</w:t>
        </w:r>
        <w:r w:rsidR="00B00E61">
          <w:rPr>
            <w:noProof/>
            <w:webHidden/>
          </w:rPr>
          <w:tab/>
        </w:r>
        <w:r w:rsidR="00B00E61">
          <w:rPr>
            <w:noProof/>
            <w:webHidden/>
          </w:rPr>
          <w:fldChar w:fldCharType="begin"/>
        </w:r>
        <w:r w:rsidR="00B00E61">
          <w:rPr>
            <w:noProof/>
            <w:webHidden/>
          </w:rPr>
          <w:instrText xml:space="preserve"> PAGEREF _Toc177298243 \h </w:instrText>
        </w:r>
        <w:r w:rsidR="00B00E61">
          <w:rPr>
            <w:noProof/>
            <w:webHidden/>
          </w:rPr>
        </w:r>
        <w:r w:rsidR="00B00E61">
          <w:rPr>
            <w:noProof/>
            <w:webHidden/>
          </w:rPr>
          <w:fldChar w:fldCharType="separate"/>
        </w:r>
        <w:r>
          <w:rPr>
            <w:noProof/>
            <w:webHidden/>
          </w:rPr>
          <w:t>52</w:t>
        </w:r>
        <w:r w:rsidR="00B00E61">
          <w:rPr>
            <w:noProof/>
            <w:webHidden/>
          </w:rPr>
          <w:fldChar w:fldCharType="end"/>
        </w:r>
      </w:hyperlink>
    </w:p>
    <w:p w14:paraId="308B076F" w14:textId="2AFB9090" w:rsidR="00B00E61" w:rsidRDefault="009160BB">
      <w:pPr>
        <w:pStyle w:val="TOC4"/>
        <w:rPr>
          <w:rFonts w:asciiTheme="minorHAnsi" w:eastAsiaTheme="minorEastAsia" w:hAnsiTheme="minorHAnsi" w:cstheme="minorBidi"/>
          <w:noProof/>
          <w:kern w:val="2"/>
          <w:szCs w:val="24"/>
          <w14:ligatures w14:val="standardContextual"/>
        </w:rPr>
      </w:pPr>
      <w:hyperlink w:anchor="_Toc177298244" w:history="1">
        <w:r w:rsidR="00B00E61" w:rsidRPr="004D65A4">
          <w:rPr>
            <w:rStyle w:val="Hyperlink"/>
            <w:noProof/>
          </w:rPr>
          <w:t>Focused ultrasound (FUS)</w:t>
        </w:r>
        <w:r w:rsidR="00B00E61">
          <w:rPr>
            <w:noProof/>
            <w:webHidden/>
          </w:rPr>
          <w:tab/>
        </w:r>
        <w:r w:rsidR="00B00E61">
          <w:rPr>
            <w:noProof/>
            <w:webHidden/>
          </w:rPr>
          <w:fldChar w:fldCharType="begin"/>
        </w:r>
        <w:r w:rsidR="00B00E61">
          <w:rPr>
            <w:noProof/>
            <w:webHidden/>
          </w:rPr>
          <w:instrText xml:space="preserve"> PAGEREF _Toc177298244 \h </w:instrText>
        </w:r>
        <w:r w:rsidR="00B00E61">
          <w:rPr>
            <w:noProof/>
            <w:webHidden/>
          </w:rPr>
        </w:r>
        <w:r w:rsidR="00B00E61">
          <w:rPr>
            <w:noProof/>
            <w:webHidden/>
          </w:rPr>
          <w:fldChar w:fldCharType="separate"/>
        </w:r>
        <w:r>
          <w:rPr>
            <w:noProof/>
            <w:webHidden/>
          </w:rPr>
          <w:t>52</w:t>
        </w:r>
        <w:r w:rsidR="00B00E61">
          <w:rPr>
            <w:noProof/>
            <w:webHidden/>
          </w:rPr>
          <w:fldChar w:fldCharType="end"/>
        </w:r>
      </w:hyperlink>
    </w:p>
    <w:p w14:paraId="60A90690" w14:textId="79ABC7A2" w:rsidR="00B00E61" w:rsidRDefault="009160BB">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8245" w:history="1">
        <w:r w:rsidR="00B00E61" w:rsidRPr="004D65A4">
          <w:rPr>
            <w:rStyle w:val="Hyperlink"/>
            <w:noProof/>
          </w:rPr>
          <w:t>Tailored Neocortical Resection</w:t>
        </w:r>
        <w:r w:rsidR="00B00E61">
          <w:rPr>
            <w:noProof/>
            <w:webHidden/>
          </w:rPr>
          <w:tab/>
        </w:r>
        <w:r w:rsidR="00B00E61">
          <w:rPr>
            <w:noProof/>
            <w:webHidden/>
          </w:rPr>
          <w:fldChar w:fldCharType="begin"/>
        </w:r>
        <w:r w:rsidR="00B00E61">
          <w:rPr>
            <w:noProof/>
            <w:webHidden/>
          </w:rPr>
          <w:instrText xml:space="preserve"> PAGEREF _Toc177298245 \h </w:instrText>
        </w:r>
        <w:r w:rsidR="00B00E61">
          <w:rPr>
            <w:noProof/>
            <w:webHidden/>
          </w:rPr>
        </w:r>
        <w:r w:rsidR="00B00E61">
          <w:rPr>
            <w:noProof/>
            <w:webHidden/>
          </w:rPr>
          <w:fldChar w:fldCharType="separate"/>
        </w:r>
        <w:r>
          <w:rPr>
            <w:noProof/>
            <w:webHidden/>
          </w:rPr>
          <w:t>52</w:t>
        </w:r>
        <w:r w:rsidR="00B00E61">
          <w:rPr>
            <w:noProof/>
            <w:webHidden/>
          </w:rPr>
          <w:fldChar w:fldCharType="end"/>
        </w:r>
      </w:hyperlink>
    </w:p>
    <w:p w14:paraId="4F6DA8F7" w14:textId="5183C521" w:rsidR="00B00E61" w:rsidRDefault="009160BB">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8246" w:history="1">
        <w:r w:rsidR="00B00E61" w:rsidRPr="004D65A4">
          <w:rPr>
            <w:rStyle w:val="Hyperlink"/>
            <w:noProof/>
          </w:rPr>
          <w:t>Multilobar Resection</w:t>
        </w:r>
        <w:r w:rsidR="00B00E61">
          <w:rPr>
            <w:noProof/>
            <w:webHidden/>
          </w:rPr>
          <w:tab/>
        </w:r>
        <w:r w:rsidR="00B00E61">
          <w:rPr>
            <w:noProof/>
            <w:webHidden/>
          </w:rPr>
          <w:fldChar w:fldCharType="begin"/>
        </w:r>
        <w:r w:rsidR="00B00E61">
          <w:rPr>
            <w:noProof/>
            <w:webHidden/>
          </w:rPr>
          <w:instrText xml:space="preserve"> PAGEREF _Toc177298246 \h </w:instrText>
        </w:r>
        <w:r w:rsidR="00B00E61">
          <w:rPr>
            <w:noProof/>
            <w:webHidden/>
          </w:rPr>
        </w:r>
        <w:r w:rsidR="00B00E61">
          <w:rPr>
            <w:noProof/>
            <w:webHidden/>
          </w:rPr>
          <w:fldChar w:fldCharType="separate"/>
        </w:r>
        <w:r>
          <w:rPr>
            <w:noProof/>
            <w:webHidden/>
          </w:rPr>
          <w:t>54</w:t>
        </w:r>
        <w:r w:rsidR="00B00E61">
          <w:rPr>
            <w:noProof/>
            <w:webHidden/>
          </w:rPr>
          <w:fldChar w:fldCharType="end"/>
        </w:r>
      </w:hyperlink>
    </w:p>
    <w:p w14:paraId="3CF7DFBA" w14:textId="56F9F637" w:rsidR="00B00E61" w:rsidRDefault="009160BB">
      <w:pPr>
        <w:pStyle w:val="TOC2"/>
        <w:tabs>
          <w:tab w:val="right" w:leader="dot" w:pos="10245"/>
        </w:tabs>
        <w:rPr>
          <w:rFonts w:asciiTheme="minorHAnsi" w:eastAsiaTheme="minorEastAsia" w:hAnsiTheme="minorHAnsi" w:cstheme="minorBidi"/>
          <w:smallCaps w:val="0"/>
          <w:noProof/>
          <w:kern w:val="2"/>
          <w:szCs w:val="24"/>
          <w14:ligatures w14:val="standardContextual"/>
        </w:rPr>
      </w:pPr>
      <w:hyperlink w:anchor="_Toc177298247" w:history="1">
        <w:r w:rsidR="00B00E61" w:rsidRPr="004D65A4">
          <w:rPr>
            <w:rStyle w:val="Hyperlink"/>
            <w:noProof/>
          </w:rPr>
          <w:t>2. Disconnections</w:t>
        </w:r>
        <w:r w:rsidR="00B00E61">
          <w:rPr>
            <w:noProof/>
            <w:webHidden/>
          </w:rPr>
          <w:tab/>
        </w:r>
        <w:r w:rsidR="00B00E61">
          <w:rPr>
            <w:noProof/>
            <w:webHidden/>
          </w:rPr>
          <w:fldChar w:fldCharType="begin"/>
        </w:r>
        <w:r w:rsidR="00B00E61">
          <w:rPr>
            <w:noProof/>
            <w:webHidden/>
          </w:rPr>
          <w:instrText xml:space="preserve"> PAGEREF _Toc177298247 \h </w:instrText>
        </w:r>
        <w:r w:rsidR="00B00E61">
          <w:rPr>
            <w:noProof/>
            <w:webHidden/>
          </w:rPr>
        </w:r>
        <w:r w:rsidR="00B00E61">
          <w:rPr>
            <w:noProof/>
            <w:webHidden/>
          </w:rPr>
          <w:fldChar w:fldCharType="separate"/>
        </w:r>
        <w:r>
          <w:rPr>
            <w:noProof/>
            <w:webHidden/>
          </w:rPr>
          <w:t>54</w:t>
        </w:r>
        <w:r w:rsidR="00B00E61">
          <w:rPr>
            <w:noProof/>
            <w:webHidden/>
          </w:rPr>
          <w:fldChar w:fldCharType="end"/>
        </w:r>
      </w:hyperlink>
    </w:p>
    <w:p w14:paraId="0C4EADCD" w14:textId="73535D1F" w:rsidR="00B00E61" w:rsidRDefault="009160BB">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8248" w:history="1">
        <w:r w:rsidR="00B00E61" w:rsidRPr="004D65A4">
          <w:rPr>
            <w:rStyle w:val="Hyperlink"/>
            <w:noProof/>
          </w:rPr>
          <w:t>Multiple Subpial Transections (MST)</w:t>
        </w:r>
        <w:r w:rsidR="00B00E61">
          <w:rPr>
            <w:noProof/>
            <w:webHidden/>
          </w:rPr>
          <w:tab/>
        </w:r>
        <w:r w:rsidR="00B00E61">
          <w:rPr>
            <w:noProof/>
            <w:webHidden/>
          </w:rPr>
          <w:fldChar w:fldCharType="begin"/>
        </w:r>
        <w:r w:rsidR="00B00E61">
          <w:rPr>
            <w:noProof/>
            <w:webHidden/>
          </w:rPr>
          <w:instrText xml:space="preserve"> PAGEREF _Toc177298248 \h </w:instrText>
        </w:r>
        <w:r w:rsidR="00B00E61">
          <w:rPr>
            <w:noProof/>
            <w:webHidden/>
          </w:rPr>
        </w:r>
        <w:r w:rsidR="00B00E61">
          <w:rPr>
            <w:noProof/>
            <w:webHidden/>
          </w:rPr>
          <w:fldChar w:fldCharType="separate"/>
        </w:r>
        <w:r>
          <w:rPr>
            <w:noProof/>
            <w:webHidden/>
          </w:rPr>
          <w:t>54</w:t>
        </w:r>
        <w:r w:rsidR="00B00E61">
          <w:rPr>
            <w:noProof/>
            <w:webHidden/>
          </w:rPr>
          <w:fldChar w:fldCharType="end"/>
        </w:r>
      </w:hyperlink>
    </w:p>
    <w:p w14:paraId="416E5309" w14:textId="073A1E67" w:rsidR="00B00E61" w:rsidRDefault="009160BB">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8249" w:history="1">
        <w:r w:rsidR="00B00E61" w:rsidRPr="004D65A4">
          <w:rPr>
            <w:rStyle w:val="Hyperlink"/>
            <w:noProof/>
          </w:rPr>
          <w:t>Hemispherectomies (functional, anatomical)</w:t>
        </w:r>
        <w:r w:rsidR="00B00E61">
          <w:rPr>
            <w:noProof/>
            <w:webHidden/>
          </w:rPr>
          <w:tab/>
        </w:r>
        <w:r w:rsidR="00B00E61">
          <w:rPr>
            <w:noProof/>
            <w:webHidden/>
          </w:rPr>
          <w:fldChar w:fldCharType="begin"/>
        </w:r>
        <w:r w:rsidR="00B00E61">
          <w:rPr>
            <w:noProof/>
            <w:webHidden/>
          </w:rPr>
          <w:instrText xml:space="preserve"> PAGEREF _Toc177298249 \h </w:instrText>
        </w:r>
        <w:r w:rsidR="00B00E61">
          <w:rPr>
            <w:noProof/>
            <w:webHidden/>
          </w:rPr>
        </w:r>
        <w:r w:rsidR="00B00E61">
          <w:rPr>
            <w:noProof/>
            <w:webHidden/>
          </w:rPr>
          <w:fldChar w:fldCharType="separate"/>
        </w:r>
        <w:r>
          <w:rPr>
            <w:noProof/>
            <w:webHidden/>
          </w:rPr>
          <w:t>54</w:t>
        </w:r>
        <w:r w:rsidR="00B00E61">
          <w:rPr>
            <w:noProof/>
            <w:webHidden/>
          </w:rPr>
          <w:fldChar w:fldCharType="end"/>
        </w:r>
      </w:hyperlink>
    </w:p>
    <w:p w14:paraId="407457A3" w14:textId="17243769" w:rsidR="00B00E61" w:rsidRDefault="009160BB">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8250" w:history="1">
        <w:r w:rsidR="00B00E61" w:rsidRPr="004D65A4">
          <w:rPr>
            <w:rStyle w:val="Hyperlink"/>
            <w:noProof/>
          </w:rPr>
          <w:t>Corpus Callosotomy</w:t>
        </w:r>
        <w:r w:rsidR="00B00E61">
          <w:rPr>
            <w:noProof/>
            <w:webHidden/>
          </w:rPr>
          <w:tab/>
        </w:r>
        <w:r w:rsidR="00B00E61">
          <w:rPr>
            <w:noProof/>
            <w:webHidden/>
          </w:rPr>
          <w:fldChar w:fldCharType="begin"/>
        </w:r>
        <w:r w:rsidR="00B00E61">
          <w:rPr>
            <w:noProof/>
            <w:webHidden/>
          </w:rPr>
          <w:instrText xml:space="preserve"> PAGEREF _Toc177298250 \h </w:instrText>
        </w:r>
        <w:r w:rsidR="00B00E61">
          <w:rPr>
            <w:noProof/>
            <w:webHidden/>
          </w:rPr>
        </w:r>
        <w:r w:rsidR="00B00E61">
          <w:rPr>
            <w:noProof/>
            <w:webHidden/>
          </w:rPr>
          <w:fldChar w:fldCharType="separate"/>
        </w:r>
        <w:r>
          <w:rPr>
            <w:noProof/>
            <w:webHidden/>
          </w:rPr>
          <w:t>55</w:t>
        </w:r>
        <w:r w:rsidR="00B00E61">
          <w:rPr>
            <w:noProof/>
            <w:webHidden/>
          </w:rPr>
          <w:fldChar w:fldCharType="end"/>
        </w:r>
      </w:hyperlink>
    </w:p>
    <w:p w14:paraId="4A52DA1C" w14:textId="2055EC68" w:rsidR="00B00E61" w:rsidRDefault="009160BB">
      <w:pPr>
        <w:pStyle w:val="TOC2"/>
        <w:tabs>
          <w:tab w:val="right" w:leader="dot" w:pos="10245"/>
        </w:tabs>
        <w:rPr>
          <w:rFonts w:asciiTheme="minorHAnsi" w:eastAsiaTheme="minorEastAsia" w:hAnsiTheme="minorHAnsi" w:cstheme="minorBidi"/>
          <w:smallCaps w:val="0"/>
          <w:noProof/>
          <w:kern w:val="2"/>
          <w:szCs w:val="24"/>
          <w14:ligatures w14:val="standardContextual"/>
        </w:rPr>
      </w:pPr>
      <w:hyperlink w:anchor="_Toc177298251" w:history="1">
        <w:r w:rsidR="00B00E61" w:rsidRPr="004D65A4">
          <w:rPr>
            <w:rStyle w:val="Hyperlink"/>
            <w:noProof/>
          </w:rPr>
          <w:t>3. Neuromodulation</w:t>
        </w:r>
        <w:r w:rsidR="00B00E61">
          <w:rPr>
            <w:noProof/>
            <w:webHidden/>
          </w:rPr>
          <w:tab/>
        </w:r>
        <w:r w:rsidR="00B00E61">
          <w:rPr>
            <w:noProof/>
            <w:webHidden/>
          </w:rPr>
          <w:fldChar w:fldCharType="begin"/>
        </w:r>
        <w:r w:rsidR="00B00E61">
          <w:rPr>
            <w:noProof/>
            <w:webHidden/>
          </w:rPr>
          <w:instrText xml:space="preserve"> PAGEREF _Toc177298251 \h </w:instrText>
        </w:r>
        <w:r w:rsidR="00B00E61">
          <w:rPr>
            <w:noProof/>
            <w:webHidden/>
          </w:rPr>
        </w:r>
        <w:r w:rsidR="00B00E61">
          <w:rPr>
            <w:noProof/>
            <w:webHidden/>
          </w:rPr>
          <w:fldChar w:fldCharType="separate"/>
        </w:r>
        <w:r>
          <w:rPr>
            <w:noProof/>
            <w:webHidden/>
          </w:rPr>
          <w:t>55</w:t>
        </w:r>
        <w:r w:rsidR="00B00E61">
          <w:rPr>
            <w:noProof/>
            <w:webHidden/>
          </w:rPr>
          <w:fldChar w:fldCharType="end"/>
        </w:r>
      </w:hyperlink>
    </w:p>
    <w:p w14:paraId="67865277" w14:textId="10FC0316" w:rsidR="00B00E61" w:rsidRDefault="009160BB">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8252" w:history="1">
        <w:r w:rsidR="00B00E61" w:rsidRPr="004D65A4">
          <w:rPr>
            <w:rStyle w:val="Hyperlink"/>
            <w:noProof/>
          </w:rPr>
          <w:t>Indications</w:t>
        </w:r>
        <w:r w:rsidR="00B00E61">
          <w:rPr>
            <w:noProof/>
            <w:webHidden/>
          </w:rPr>
          <w:tab/>
        </w:r>
        <w:r w:rsidR="00B00E61">
          <w:rPr>
            <w:noProof/>
            <w:webHidden/>
          </w:rPr>
          <w:fldChar w:fldCharType="begin"/>
        </w:r>
        <w:r w:rsidR="00B00E61">
          <w:rPr>
            <w:noProof/>
            <w:webHidden/>
          </w:rPr>
          <w:instrText xml:space="preserve"> PAGEREF _Toc177298252 \h </w:instrText>
        </w:r>
        <w:r w:rsidR="00B00E61">
          <w:rPr>
            <w:noProof/>
            <w:webHidden/>
          </w:rPr>
        </w:r>
        <w:r w:rsidR="00B00E61">
          <w:rPr>
            <w:noProof/>
            <w:webHidden/>
          </w:rPr>
          <w:fldChar w:fldCharType="separate"/>
        </w:r>
        <w:r>
          <w:rPr>
            <w:noProof/>
            <w:webHidden/>
          </w:rPr>
          <w:t>55</w:t>
        </w:r>
        <w:r w:rsidR="00B00E61">
          <w:rPr>
            <w:noProof/>
            <w:webHidden/>
          </w:rPr>
          <w:fldChar w:fldCharType="end"/>
        </w:r>
      </w:hyperlink>
    </w:p>
    <w:p w14:paraId="27168775" w14:textId="73700DA6" w:rsidR="00B00E61" w:rsidRDefault="009160BB">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8253" w:history="1">
        <w:r w:rsidR="00B00E61" w:rsidRPr="004D65A4">
          <w:rPr>
            <w:rStyle w:val="Hyperlink"/>
            <w:noProof/>
          </w:rPr>
          <w:t>Mechanism Of Action</w:t>
        </w:r>
        <w:r w:rsidR="00B00E61">
          <w:rPr>
            <w:noProof/>
            <w:webHidden/>
          </w:rPr>
          <w:tab/>
        </w:r>
        <w:r w:rsidR="00B00E61">
          <w:rPr>
            <w:noProof/>
            <w:webHidden/>
          </w:rPr>
          <w:fldChar w:fldCharType="begin"/>
        </w:r>
        <w:r w:rsidR="00B00E61">
          <w:rPr>
            <w:noProof/>
            <w:webHidden/>
          </w:rPr>
          <w:instrText xml:space="preserve"> PAGEREF _Toc177298253 \h </w:instrText>
        </w:r>
        <w:r w:rsidR="00B00E61">
          <w:rPr>
            <w:noProof/>
            <w:webHidden/>
          </w:rPr>
        </w:r>
        <w:r w:rsidR="00B00E61">
          <w:rPr>
            <w:noProof/>
            <w:webHidden/>
          </w:rPr>
          <w:fldChar w:fldCharType="separate"/>
        </w:r>
        <w:r>
          <w:rPr>
            <w:noProof/>
            <w:webHidden/>
          </w:rPr>
          <w:t>55</w:t>
        </w:r>
        <w:r w:rsidR="00B00E61">
          <w:rPr>
            <w:noProof/>
            <w:webHidden/>
          </w:rPr>
          <w:fldChar w:fldCharType="end"/>
        </w:r>
      </w:hyperlink>
    </w:p>
    <w:p w14:paraId="26576062" w14:textId="23322A88" w:rsidR="00B00E61" w:rsidRDefault="009160BB">
      <w:pPr>
        <w:pStyle w:val="TOC4"/>
        <w:rPr>
          <w:rFonts w:asciiTheme="minorHAnsi" w:eastAsiaTheme="minorEastAsia" w:hAnsiTheme="minorHAnsi" w:cstheme="minorBidi"/>
          <w:noProof/>
          <w:kern w:val="2"/>
          <w:szCs w:val="24"/>
          <w14:ligatures w14:val="standardContextual"/>
        </w:rPr>
      </w:pPr>
      <w:hyperlink w:anchor="_Toc177298254" w:history="1">
        <w:r w:rsidR="00B00E61" w:rsidRPr="004D65A4">
          <w:rPr>
            <w:rStyle w:val="Hyperlink"/>
            <w:noProof/>
          </w:rPr>
          <w:t>Inward Interictal Inhibition</w:t>
        </w:r>
        <w:r w:rsidR="00B00E61">
          <w:rPr>
            <w:noProof/>
            <w:webHidden/>
          </w:rPr>
          <w:tab/>
        </w:r>
        <w:r w:rsidR="00B00E61">
          <w:rPr>
            <w:noProof/>
            <w:webHidden/>
          </w:rPr>
          <w:fldChar w:fldCharType="begin"/>
        </w:r>
        <w:r w:rsidR="00B00E61">
          <w:rPr>
            <w:noProof/>
            <w:webHidden/>
          </w:rPr>
          <w:instrText xml:space="preserve"> PAGEREF _Toc177298254 \h </w:instrText>
        </w:r>
        <w:r w:rsidR="00B00E61">
          <w:rPr>
            <w:noProof/>
            <w:webHidden/>
          </w:rPr>
        </w:r>
        <w:r w:rsidR="00B00E61">
          <w:rPr>
            <w:noProof/>
            <w:webHidden/>
          </w:rPr>
          <w:fldChar w:fldCharType="separate"/>
        </w:r>
        <w:r>
          <w:rPr>
            <w:noProof/>
            <w:webHidden/>
          </w:rPr>
          <w:t>56</w:t>
        </w:r>
        <w:r w:rsidR="00B00E61">
          <w:rPr>
            <w:noProof/>
            <w:webHidden/>
          </w:rPr>
          <w:fldChar w:fldCharType="end"/>
        </w:r>
      </w:hyperlink>
    </w:p>
    <w:p w14:paraId="01195105" w14:textId="606A8F74" w:rsidR="00B00E61" w:rsidRDefault="009160BB">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8255" w:history="1">
        <w:r w:rsidR="00B00E61" w:rsidRPr="004D65A4">
          <w:rPr>
            <w:rStyle w:val="Hyperlink"/>
            <w:noProof/>
          </w:rPr>
          <w:t>Comparison Of Neuromodulations</w:t>
        </w:r>
        <w:r w:rsidR="00B00E61">
          <w:rPr>
            <w:noProof/>
            <w:webHidden/>
          </w:rPr>
          <w:tab/>
        </w:r>
        <w:r w:rsidR="00B00E61">
          <w:rPr>
            <w:noProof/>
            <w:webHidden/>
          </w:rPr>
          <w:fldChar w:fldCharType="begin"/>
        </w:r>
        <w:r w:rsidR="00B00E61">
          <w:rPr>
            <w:noProof/>
            <w:webHidden/>
          </w:rPr>
          <w:instrText xml:space="preserve"> PAGEREF _Toc177298255 \h </w:instrText>
        </w:r>
        <w:r w:rsidR="00B00E61">
          <w:rPr>
            <w:noProof/>
            <w:webHidden/>
          </w:rPr>
        </w:r>
        <w:r w:rsidR="00B00E61">
          <w:rPr>
            <w:noProof/>
            <w:webHidden/>
          </w:rPr>
          <w:fldChar w:fldCharType="separate"/>
        </w:r>
        <w:r>
          <w:rPr>
            <w:noProof/>
            <w:webHidden/>
          </w:rPr>
          <w:t>56</w:t>
        </w:r>
        <w:r w:rsidR="00B00E61">
          <w:rPr>
            <w:noProof/>
            <w:webHidden/>
          </w:rPr>
          <w:fldChar w:fldCharType="end"/>
        </w:r>
      </w:hyperlink>
    </w:p>
    <w:p w14:paraId="4345CFE2" w14:textId="04636B62" w:rsidR="00B00E61" w:rsidRDefault="009160BB">
      <w:pPr>
        <w:pStyle w:val="TOC4"/>
        <w:rPr>
          <w:rFonts w:asciiTheme="minorHAnsi" w:eastAsiaTheme="minorEastAsia" w:hAnsiTheme="minorHAnsi" w:cstheme="minorBidi"/>
          <w:noProof/>
          <w:kern w:val="2"/>
          <w:szCs w:val="24"/>
          <w14:ligatures w14:val="standardContextual"/>
        </w:rPr>
      </w:pPr>
      <w:hyperlink w:anchor="_Toc177298256" w:history="1">
        <w:r w:rsidR="00B00E61" w:rsidRPr="004D65A4">
          <w:rPr>
            <w:rStyle w:val="Hyperlink"/>
            <w:noProof/>
          </w:rPr>
          <w:t>Seizure Outcomes</w:t>
        </w:r>
        <w:r w:rsidR="00B00E61">
          <w:rPr>
            <w:noProof/>
            <w:webHidden/>
          </w:rPr>
          <w:tab/>
        </w:r>
        <w:r w:rsidR="00B00E61">
          <w:rPr>
            <w:noProof/>
            <w:webHidden/>
          </w:rPr>
          <w:fldChar w:fldCharType="begin"/>
        </w:r>
        <w:r w:rsidR="00B00E61">
          <w:rPr>
            <w:noProof/>
            <w:webHidden/>
          </w:rPr>
          <w:instrText xml:space="preserve"> PAGEREF _Toc177298256 \h </w:instrText>
        </w:r>
        <w:r w:rsidR="00B00E61">
          <w:rPr>
            <w:noProof/>
            <w:webHidden/>
          </w:rPr>
        </w:r>
        <w:r w:rsidR="00B00E61">
          <w:rPr>
            <w:noProof/>
            <w:webHidden/>
          </w:rPr>
          <w:fldChar w:fldCharType="separate"/>
        </w:r>
        <w:r>
          <w:rPr>
            <w:noProof/>
            <w:webHidden/>
          </w:rPr>
          <w:t>58</w:t>
        </w:r>
        <w:r w:rsidR="00B00E61">
          <w:rPr>
            <w:noProof/>
            <w:webHidden/>
          </w:rPr>
          <w:fldChar w:fldCharType="end"/>
        </w:r>
      </w:hyperlink>
    </w:p>
    <w:p w14:paraId="6844EB3D" w14:textId="30C5D652" w:rsidR="00B00E61" w:rsidRDefault="009160BB">
      <w:pPr>
        <w:pStyle w:val="TOC4"/>
        <w:rPr>
          <w:rFonts w:asciiTheme="minorHAnsi" w:eastAsiaTheme="minorEastAsia" w:hAnsiTheme="minorHAnsi" w:cstheme="minorBidi"/>
          <w:noProof/>
          <w:kern w:val="2"/>
          <w:szCs w:val="24"/>
          <w14:ligatures w14:val="standardContextual"/>
        </w:rPr>
      </w:pPr>
      <w:hyperlink w:anchor="_Toc177298257" w:history="1">
        <w:r w:rsidR="00B00E61" w:rsidRPr="004D65A4">
          <w:rPr>
            <w:rStyle w:val="Hyperlink"/>
            <w:noProof/>
          </w:rPr>
          <w:t>Stimulation Time</w:t>
        </w:r>
        <w:r w:rsidR="00B00E61">
          <w:rPr>
            <w:noProof/>
            <w:webHidden/>
          </w:rPr>
          <w:tab/>
        </w:r>
        <w:r w:rsidR="00B00E61">
          <w:rPr>
            <w:noProof/>
            <w:webHidden/>
          </w:rPr>
          <w:fldChar w:fldCharType="begin"/>
        </w:r>
        <w:r w:rsidR="00B00E61">
          <w:rPr>
            <w:noProof/>
            <w:webHidden/>
          </w:rPr>
          <w:instrText xml:space="preserve"> PAGEREF _Toc177298257 \h </w:instrText>
        </w:r>
        <w:r w:rsidR="00B00E61">
          <w:rPr>
            <w:noProof/>
            <w:webHidden/>
          </w:rPr>
        </w:r>
        <w:r w:rsidR="00B00E61">
          <w:rPr>
            <w:noProof/>
            <w:webHidden/>
          </w:rPr>
          <w:fldChar w:fldCharType="separate"/>
        </w:r>
        <w:r>
          <w:rPr>
            <w:noProof/>
            <w:webHidden/>
          </w:rPr>
          <w:t>59</w:t>
        </w:r>
        <w:r w:rsidR="00B00E61">
          <w:rPr>
            <w:noProof/>
            <w:webHidden/>
          </w:rPr>
          <w:fldChar w:fldCharType="end"/>
        </w:r>
      </w:hyperlink>
    </w:p>
    <w:p w14:paraId="37017C2C" w14:textId="2F9B53E4" w:rsidR="00B00E61" w:rsidRDefault="009160BB">
      <w:pPr>
        <w:pStyle w:val="TOC4"/>
        <w:rPr>
          <w:rFonts w:asciiTheme="minorHAnsi" w:eastAsiaTheme="minorEastAsia" w:hAnsiTheme="minorHAnsi" w:cstheme="minorBidi"/>
          <w:noProof/>
          <w:kern w:val="2"/>
          <w:szCs w:val="24"/>
          <w14:ligatures w14:val="standardContextual"/>
        </w:rPr>
      </w:pPr>
      <w:hyperlink w:anchor="_Toc177298258" w:history="1">
        <w:r w:rsidR="00B00E61" w:rsidRPr="004D65A4">
          <w:rPr>
            <w:rStyle w:val="Hyperlink"/>
            <w:noProof/>
          </w:rPr>
          <w:t>Recording Chronic Intracranial Data</w:t>
        </w:r>
        <w:r w:rsidR="00B00E61">
          <w:rPr>
            <w:noProof/>
            <w:webHidden/>
          </w:rPr>
          <w:tab/>
        </w:r>
        <w:r w:rsidR="00B00E61">
          <w:rPr>
            <w:noProof/>
            <w:webHidden/>
          </w:rPr>
          <w:fldChar w:fldCharType="begin"/>
        </w:r>
        <w:r w:rsidR="00B00E61">
          <w:rPr>
            <w:noProof/>
            <w:webHidden/>
          </w:rPr>
          <w:instrText xml:space="preserve"> PAGEREF _Toc177298258 \h </w:instrText>
        </w:r>
        <w:r w:rsidR="00B00E61">
          <w:rPr>
            <w:noProof/>
            <w:webHidden/>
          </w:rPr>
        </w:r>
        <w:r w:rsidR="00B00E61">
          <w:rPr>
            <w:noProof/>
            <w:webHidden/>
          </w:rPr>
          <w:fldChar w:fldCharType="separate"/>
        </w:r>
        <w:r>
          <w:rPr>
            <w:noProof/>
            <w:webHidden/>
          </w:rPr>
          <w:t>59</w:t>
        </w:r>
        <w:r w:rsidR="00B00E61">
          <w:rPr>
            <w:noProof/>
            <w:webHidden/>
          </w:rPr>
          <w:fldChar w:fldCharType="end"/>
        </w:r>
      </w:hyperlink>
    </w:p>
    <w:p w14:paraId="4F0564DF" w14:textId="6D287228" w:rsidR="00B00E61" w:rsidRDefault="009160BB">
      <w:pPr>
        <w:pStyle w:val="TOC4"/>
        <w:rPr>
          <w:rFonts w:asciiTheme="minorHAnsi" w:eastAsiaTheme="minorEastAsia" w:hAnsiTheme="minorHAnsi" w:cstheme="minorBidi"/>
          <w:noProof/>
          <w:kern w:val="2"/>
          <w:szCs w:val="24"/>
          <w14:ligatures w14:val="standardContextual"/>
        </w:rPr>
      </w:pPr>
      <w:hyperlink w:anchor="_Toc177298259" w:history="1">
        <w:r w:rsidR="00B00E61" w:rsidRPr="004D65A4">
          <w:rPr>
            <w:rStyle w:val="Hyperlink"/>
            <w:noProof/>
          </w:rPr>
          <w:t>Psychiatric Side Effects</w:t>
        </w:r>
        <w:r w:rsidR="00B00E61">
          <w:rPr>
            <w:noProof/>
            <w:webHidden/>
          </w:rPr>
          <w:tab/>
        </w:r>
        <w:r w:rsidR="00B00E61">
          <w:rPr>
            <w:noProof/>
            <w:webHidden/>
          </w:rPr>
          <w:fldChar w:fldCharType="begin"/>
        </w:r>
        <w:r w:rsidR="00B00E61">
          <w:rPr>
            <w:noProof/>
            <w:webHidden/>
          </w:rPr>
          <w:instrText xml:space="preserve"> PAGEREF _Toc177298259 \h </w:instrText>
        </w:r>
        <w:r w:rsidR="00B00E61">
          <w:rPr>
            <w:noProof/>
            <w:webHidden/>
          </w:rPr>
        </w:r>
        <w:r w:rsidR="00B00E61">
          <w:rPr>
            <w:noProof/>
            <w:webHidden/>
          </w:rPr>
          <w:fldChar w:fldCharType="separate"/>
        </w:r>
        <w:r>
          <w:rPr>
            <w:noProof/>
            <w:webHidden/>
          </w:rPr>
          <w:t>60</w:t>
        </w:r>
        <w:r w:rsidR="00B00E61">
          <w:rPr>
            <w:noProof/>
            <w:webHidden/>
          </w:rPr>
          <w:fldChar w:fldCharType="end"/>
        </w:r>
      </w:hyperlink>
    </w:p>
    <w:p w14:paraId="1CFBA464" w14:textId="5FF9D9B3" w:rsidR="00B00E61" w:rsidRDefault="009160BB">
      <w:pPr>
        <w:pStyle w:val="TOC4"/>
        <w:rPr>
          <w:rFonts w:asciiTheme="minorHAnsi" w:eastAsiaTheme="minorEastAsia" w:hAnsiTheme="minorHAnsi" w:cstheme="minorBidi"/>
          <w:noProof/>
          <w:kern w:val="2"/>
          <w:szCs w:val="24"/>
          <w14:ligatures w14:val="standardContextual"/>
        </w:rPr>
      </w:pPr>
      <w:hyperlink w:anchor="_Toc177298260" w:history="1">
        <w:r w:rsidR="00B00E61" w:rsidRPr="004D65A4">
          <w:rPr>
            <w:rStyle w:val="Hyperlink"/>
            <w:noProof/>
          </w:rPr>
          <w:t>So how to choose neuromodulation type?</w:t>
        </w:r>
        <w:r w:rsidR="00B00E61">
          <w:rPr>
            <w:noProof/>
            <w:webHidden/>
          </w:rPr>
          <w:tab/>
        </w:r>
        <w:r w:rsidR="00B00E61">
          <w:rPr>
            <w:noProof/>
            <w:webHidden/>
          </w:rPr>
          <w:fldChar w:fldCharType="begin"/>
        </w:r>
        <w:r w:rsidR="00B00E61">
          <w:rPr>
            <w:noProof/>
            <w:webHidden/>
          </w:rPr>
          <w:instrText xml:space="preserve"> PAGEREF _Toc177298260 \h </w:instrText>
        </w:r>
        <w:r w:rsidR="00B00E61">
          <w:rPr>
            <w:noProof/>
            <w:webHidden/>
          </w:rPr>
        </w:r>
        <w:r w:rsidR="00B00E61">
          <w:rPr>
            <w:noProof/>
            <w:webHidden/>
          </w:rPr>
          <w:fldChar w:fldCharType="separate"/>
        </w:r>
        <w:r>
          <w:rPr>
            <w:noProof/>
            <w:webHidden/>
          </w:rPr>
          <w:t>60</w:t>
        </w:r>
        <w:r w:rsidR="00B00E61">
          <w:rPr>
            <w:noProof/>
            <w:webHidden/>
          </w:rPr>
          <w:fldChar w:fldCharType="end"/>
        </w:r>
      </w:hyperlink>
    </w:p>
    <w:p w14:paraId="7CDE60F3" w14:textId="165CF258" w:rsidR="00B00E61" w:rsidRDefault="009160BB">
      <w:pPr>
        <w:pStyle w:val="TOC4"/>
        <w:rPr>
          <w:rFonts w:asciiTheme="minorHAnsi" w:eastAsiaTheme="minorEastAsia" w:hAnsiTheme="minorHAnsi" w:cstheme="minorBidi"/>
          <w:noProof/>
          <w:kern w:val="2"/>
          <w:szCs w:val="24"/>
          <w14:ligatures w14:val="standardContextual"/>
        </w:rPr>
      </w:pPr>
      <w:hyperlink w:anchor="_Toc177298261" w:history="1">
        <w:r w:rsidR="00B00E61" w:rsidRPr="004D65A4">
          <w:rPr>
            <w:rStyle w:val="Hyperlink"/>
            <w:noProof/>
          </w:rPr>
          <w:t>Combination of neuromodulations</w:t>
        </w:r>
        <w:r w:rsidR="00B00E61">
          <w:rPr>
            <w:noProof/>
            <w:webHidden/>
          </w:rPr>
          <w:tab/>
        </w:r>
        <w:r w:rsidR="00B00E61">
          <w:rPr>
            <w:noProof/>
            <w:webHidden/>
          </w:rPr>
          <w:fldChar w:fldCharType="begin"/>
        </w:r>
        <w:r w:rsidR="00B00E61">
          <w:rPr>
            <w:noProof/>
            <w:webHidden/>
          </w:rPr>
          <w:instrText xml:space="preserve"> PAGEREF _Toc177298261 \h </w:instrText>
        </w:r>
        <w:r w:rsidR="00B00E61">
          <w:rPr>
            <w:noProof/>
            <w:webHidden/>
          </w:rPr>
        </w:r>
        <w:r w:rsidR="00B00E61">
          <w:rPr>
            <w:noProof/>
            <w:webHidden/>
          </w:rPr>
          <w:fldChar w:fldCharType="separate"/>
        </w:r>
        <w:r>
          <w:rPr>
            <w:noProof/>
            <w:webHidden/>
          </w:rPr>
          <w:t>60</w:t>
        </w:r>
        <w:r w:rsidR="00B00E61">
          <w:rPr>
            <w:noProof/>
            <w:webHidden/>
          </w:rPr>
          <w:fldChar w:fldCharType="end"/>
        </w:r>
      </w:hyperlink>
    </w:p>
    <w:p w14:paraId="7A3A3532" w14:textId="0A4818A5" w:rsidR="00B00E61" w:rsidRDefault="009160BB">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8262" w:history="1">
        <w:r w:rsidR="00B00E61" w:rsidRPr="004D65A4">
          <w:rPr>
            <w:rStyle w:val="Hyperlink"/>
            <w:noProof/>
          </w:rPr>
          <w:t>Deep Brain Stimulation (DBS)</w:t>
        </w:r>
        <w:r w:rsidR="00B00E61">
          <w:rPr>
            <w:noProof/>
            <w:webHidden/>
          </w:rPr>
          <w:tab/>
        </w:r>
        <w:r w:rsidR="00B00E61">
          <w:rPr>
            <w:noProof/>
            <w:webHidden/>
          </w:rPr>
          <w:fldChar w:fldCharType="begin"/>
        </w:r>
        <w:r w:rsidR="00B00E61">
          <w:rPr>
            <w:noProof/>
            <w:webHidden/>
          </w:rPr>
          <w:instrText xml:space="preserve"> PAGEREF _Toc177298262 \h </w:instrText>
        </w:r>
        <w:r w:rsidR="00B00E61">
          <w:rPr>
            <w:noProof/>
            <w:webHidden/>
          </w:rPr>
        </w:r>
        <w:r w:rsidR="00B00E61">
          <w:rPr>
            <w:noProof/>
            <w:webHidden/>
          </w:rPr>
          <w:fldChar w:fldCharType="separate"/>
        </w:r>
        <w:r>
          <w:rPr>
            <w:noProof/>
            <w:webHidden/>
          </w:rPr>
          <w:t>61</w:t>
        </w:r>
        <w:r w:rsidR="00B00E61">
          <w:rPr>
            <w:noProof/>
            <w:webHidden/>
          </w:rPr>
          <w:fldChar w:fldCharType="end"/>
        </w:r>
      </w:hyperlink>
    </w:p>
    <w:p w14:paraId="2617C729" w14:textId="3B80DCAC" w:rsidR="00B00E61" w:rsidRDefault="009160BB">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8263" w:history="1">
        <w:r w:rsidR="00B00E61" w:rsidRPr="004D65A4">
          <w:rPr>
            <w:rStyle w:val="Hyperlink"/>
            <w:noProof/>
          </w:rPr>
          <w:t>Vagus Nerve Stimulation (VNS)</w:t>
        </w:r>
        <w:r w:rsidR="00B00E61">
          <w:rPr>
            <w:noProof/>
            <w:webHidden/>
          </w:rPr>
          <w:tab/>
        </w:r>
        <w:r w:rsidR="00B00E61">
          <w:rPr>
            <w:noProof/>
            <w:webHidden/>
          </w:rPr>
          <w:fldChar w:fldCharType="begin"/>
        </w:r>
        <w:r w:rsidR="00B00E61">
          <w:rPr>
            <w:noProof/>
            <w:webHidden/>
          </w:rPr>
          <w:instrText xml:space="preserve"> PAGEREF _Toc177298263 \h </w:instrText>
        </w:r>
        <w:r w:rsidR="00B00E61">
          <w:rPr>
            <w:noProof/>
            <w:webHidden/>
          </w:rPr>
        </w:r>
        <w:r w:rsidR="00B00E61">
          <w:rPr>
            <w:noProof/>
            <w:webHidden/>
          </w:rPr>
          <w:fldChar w:fldCharType="separate"/>
        </w:r>
        <w:r>
          <w:rPr>
            <w:noProof/>
            <w:webHidden/>
          </w:rPr>
          <w:t>61</w:t>
        </w:r>
        <w:r w:rsidR="00B00E61">
          <w:rPr>
            <w:noProof/>
            <w:webHidden/>
          </w:rPr>
          <w:fldChar w:fldCharType="end"/>
        </w:r>
      </w:hyperlink>
    </w:p>
    <w:p w14:paraId="79403D71" w14:textId="30609602" w:rsidR="00B00E61" w:rsidRDefault="009160BB">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8264" w:history="1">
        <w:r w:rsidR="00B00E61" w:rsidRPr="004D65A4">
          <w:rPr>
            <w:rStyle w:val="Hyperlink"/>
            <w:noProof/>
          </w:rPr>
          <w:t>Responsive Neurostimulation (RNS)</w:t>
        </w:r>
        <w:r w:rsidR="00B00E61">
          <w:rPr>
            <w:noProof/>
            <w:webHidden/>
          </w:rPr>
          <w:tab/>
        </w:r>
        <w:r w:rsidR="00B00E61">
          <w:rPr>
            <w:noProof/>
            <w:webHidden/>
          </w:rPr>
          <w:fldChar w:fldCharType="begin"/>
        </w:r>
        <w:r w:rsidR="00B00E61">
          <w:rPr>
            <w:noProof/>
            <w:webHidden/>
          </w:rPr>
          <w:instrText xml:space="preserve"> PAGEREF _Toc177298264 \h </w:instrText>
        </w:r>
        <w:r w:rsidR="00B00E61">
          <w:rPr>
            <w:noProof/>
            <w:webHidden/>
          </w:rPr>
        </w:r>
        <w:r w:rsidR="00B00E61">
          <w:rPr>
            <w:noProof/>
            <w:webHidden/>
          </w:rPr>
          <w:fldChar w:fldCharType="separate"/>
        </w:r>
        <w:r>
          <w:rPr>
            <w:noProof/>
            <w:webHidden/>
          </w:rPr>
          <w:t>61</w:t>
        </w:r>
        <w:r w:rsidR="00B00E61">
          <w:rPr>
            <w:noProof/>
            <w:webHidden/>
          </w:rPr>
          <w:fldChar w:fldCharType="end"/>
        </w:r>
      </w:hyperlink>
    </w:p>
    <w:p w14:paraId="3082182E" w14:textId="17913B4F" w:rsidR="00B00E61" w:rsidRDefault="009160BB">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8265" w:history="1">
        <w:r w:rsidR="00B00E61" w:rsidRPr="004D65A4">
          <w:rPr>
            <w:rStyle w:val="Hyperlink"/>
            <w:noProof/>
          </w:rPr>
          <w:t>Transcranial Magnetic Stimulation (nTMS)</w:t>
        </w:r>
        <w:r w:rsidR="00B00E61">
          <w:rPr>
            <w:noProof/>
            <w:webHidden/>
          </w:rPr>
          <w:tab/>
        </w:r>
        <w:r w:rsidR="00B00E61">
          <w:rPr>
            <w:noProof/>
            <w:webHidden/>
          </w:rPr>
          <w:fldChar w:fldCharType="begin"/>
        </w:r>
        <w:r w:rsidR="00B00E61">
          <w:rPr>
            <w:noProof/>
            <w:webHidden/>
          </w:rPr>
          <w:instrText xml:space="preserve"> PAGEREF _Toc177298265 \h </w:instrText>
        </w:r>
        <w:r w:rsidR="00B00E61">
          <w:rPr>
            <w:noProof/>
            <w:webHidden/>
          </w:rPr>
        </w:r>
        <w:r w:rsidR="00B00E61">
          <w:rPr>
            <w:noProof/>
            <w:webHidden/>
          </w:rPr>
          <w:fldChar w:fldCharType="separate"/>
        </w:r>
        <w:r>
          <w:rPr>
            <w:noProof/>
            <w:webHidden/>
          </w:rPr>
          <w:t>61</w:t>
        </w:r>
        <w:r w:rsidR="00B00E61">
          <w:rPr>
            <w:noProof/>
            <w:webHidden/>
          </w:rPr>
          <w:fldChar w:fldCharType="end"/>
        </w:r>
      </w:hyperlink>
    </w:p>
    <w:p w14:paraId="09E66791" w14:textId="54E7F257" w:rsidR="00B00E61" w:rsidRDefault="009160BB">
      <w:pPr>
        <w:pStyle w:val="TOC2"/>
        <w:tabs>
          <w:tab w:val="right" w:leader="dot" w:pos="10245"/>
        </w:tabs>
        <w:rPr>
          <w:rFonts w:asciiTheme="minorHAnsi" w:eastAsiaTheme="minorEastAsia" w:hAnsiTheme="minorHAnsi" w:cstheme="minorBidi"/>
          <w:smallCaps w:val="0"/>
          <w:noProof/>
          <w:kern w:val="2"/>
          <w:szCs w:val="24"/>
          <w14:ligatures w14:val="standardContextual"/>
        </w:rPr>
      </w:pPr>
      <w:hyperlink w:anchor="_Toc177298266" w:history="1">
        <w:r w:rsidR="00B00E61" w:rsidRPr="004D65A4">
          <w:rPr>
            <w:rStyle w:val="Hyperlink"/>
            <w:noProof/>
          </w:rPr>
          <w:t>4. Cell Therapy</w:t>
        </w:r>
        <w:r w:rsidR="00B00E61">
          <w:rPr>
            <w:noProof/>
            <w:webHidden/>
          </w:rPr>
          <w:tab/>
        </w:r>
        <w:r w:rsidR="00B00E61">
          <w:rPr>
            <w:noProof/>
            <w:webHidden/>
          </w:rPr>
          <w:fldChar w:fldCharType="begin"/>
        </w:r>
        <w:r w:rsidR="00B00E61">
          <w:rPr>
            <w:noProof/>
            <w:webHidden/>
          </w:rPr>
          <w:instrText xml:space="preserve"> PAGEREF _Toc177298266 \h </w:instrText>
        </w:r>
        <w:r w:rsidR="00B00E61">
          <w:rPr>
            <w:noProof/>
            <w:webHidden/>
          </w:rPr>
        </w:r>
        <w:r w:rsidR="00B00E61">
          <w:rPr>
            <w:noProof/>
            <w:webHidden/>
          </w:rPr>
          <w:fldChar w:fldCharType="separate"/>
        </w:r>
        <w:r>
          <w:rPr>
            <w:noProof/>
            <w:webHidden/>
          </w:rPr>
          <w:t>62</w:t>
        </w:r>
        <w:r w:rsidR="00B00E61">
          <w:rPr>
            <w:noProof/>
            <w:webHidden/>
          </w:rPr>
          <w:fldChar w:fldCharType="end"/>
        </w:r>
      </w:hyperlink>
    </w:p>
    <w:p w14:paraId="671FEAC2" w14:textId="414BFC98" w:rsidR="00B00E61" w:rsidRDefault="009160BB">
      <w:pPr>
        <w:pStyle w:val="TOC1"/>
        <w:tabs>
          <w:tab w:val="right" w:leader="dot" w:pos="10245"/>
        </w:tabs>
        <w:rPr>
          <w:rFonts w:asciiTheme="minorHAnsi" w:eastAsiaTheme="minorEastAsia" w:hAnsiTheme="minorHAnsi" w:cstheme="minorBidi"/>
          <w:b w:val="0"/>
          <w:smallCaps w:val="0"/>
          <w:noProof/>
          <w:kern w:val="2"/>
          <w:szCs w:val="24"/>
          <w:lang w:val="en-US"/>
          <w14:ligatures w14:val="standardContextual"/>
        </w:rPr>
      </w:pPr>
      <w:hyperlink w:anchor="_Toc177298267" w:history="1">
        <w:r w:rsidR="00B00E61" w:rsidRPr="004D65A4">
          <w:rPr>
            <w:rStyle w:val="Hyperlink"/>
            <w:noProof/>
          </w:rPr>
          <w:t>Postoperatively</w:t>
        </w:r>
        <w:r w:rsidR="00B00E61">
          <w:rPr>
            <w:noProof/>
            <w:webHidden/>
          </w:rPr>
          <w:tab/>
        </w:r>
        <w:r w:rsidR="00B00E61">
          <w:rPr>
            <w:noProof/>
            <w:webHidden/>
          </w:rPr>
          <w:fldChar w:fldCharType="begin"/>
        </w:r>
        <w:r w:rsidR="00B00E61">
          <w:rPr>
            <w:noProof/>
            <w:webHidden/>
          </w:rPr>
          <w:instrText xml:space="preserve"> PAGEREF _Toc177298267 \h </w:instrText>
        </w:r>
        <w:r w:rsidR="00B00E61">
          <w:rPr>
            <w:noProof/>
            <w:webHidden/>
          </w:rPr>
        </w:r>
        <w:r w:rsidR="00B00E61">
          <w:rPr>
            <w:noProof/>
            <w:webHidden/>
          </w:rPr>
          <w:fldChar w:fldCharType="separate"/>
        </w:r>
        <w:r>
          <w:rPr>
            <w:noProof/>
            <w:webHidden/>
          </w:rPr>
          <w:t>63</w:t>
        </w:r>
        <w:r w:rsidR="00B00E61">
          <w:rPr>
            <w:noProof/>
            <w:webHidden/>
          </w:rPr>
          <w:fldChar w:fldCharType="end"/>
        </w:r>
      </w:hyperlink>
    </w:p>
    <w:p w14:paraId="4E7E0073" w14:textId="231CC44E" w:rsidR="00B00E61" w:rsidRDefault="009160BB">
      <w:pPr>
        <w:pStyle w:val="TOC4"/>
        <w:rPr>
          <w:rFonts w:asciiTheme="minorHAnsi" w:eastAsiaTheme="minorEastAsia" w:hAnsiTheme="minorHAnsi" w:cstheme="minorBidi"/>
          <w:noProof/>
          <w:kern w:val="2"/>
          <w:szCs w:val="24"/>
          <w14:ligatures w14:val="standardContextual"/>
        </w:rPr>
      </w:pPr>
      <w:hyperlink w:anchor="_Toc177298268" w:history="1">
        <w:r w:rsidR="00B00E61" w:rsidRPr="004D65A4">
          <w:rPr>
            <w:rStyle w:val="Hyperlink"/>
            <w:noProof/>
          </w:rPr>
          <w:t>ASM</w:t>
        </w:r>
        <w:r w:rsidR="00B00E61">
          <w:rPr>
            <w:noProof/>
            <w:webHidden/>
          </w:rPr>
          <w:tab/>
        </w:r>
        <w:r w:rsidR="00B00E61">
          <w:rPr>
            <w:noProof/>
            <w:webHidden/>
          </w:rPr>
          <w:fldChar w:fldCharType="begin"/>
        </w:r>
        <w:r w:rsidR="00B00E61">
          <w:rPr>
            <w:noProof/>
            <w:webHidden/>
          </w:rPr>
          <w:instrText xml:space="preserve"> PAGEREF _Toc177298268 \h </w:instrText>
        </w:r>
        <w:r w:rsidR="00B00E61">
          <w:rPr>
            <w:noProof/>
            <w:webHidden/>
          </w:rPr>
        </w:r>
        <w:r w:rsidR="00B00E61">
          <w:rPr>
            <w:noProof/>
            <w:webHidden/>
          </w:rPr>
          <w:fldChar w:fldCharType="separate"/>
        </w:r>
        <w:r>
          <w:rPr>
            <w:noProof/>
            <w:webHidden/>
          </w:rPr>
          <w:t>63</w:t>
        </w:r>
        <w:r w:rsidR="00B00E61">
          <w:rPr>
            <w:noProof/>
            <w:webHidden/>
          </w:rPr>
          <w:fldChar w:fldCharType="end"/>
        </w:r>
      </w:hyperlink>
    </w:p>
    <w:p w14:paraId="52E40BCD" w14:textId="1CE6EE05" w:rsidR="00B00E61" w:rsidRDefault="009160BB">
      <w:pPr>
        <w:pStyle w:val="TOC4"/>
        <w:rPr>
          <w:rFonts w:asciiTheme="minorHAnsi" w:eastAsiaTheme="minorEastAsia" w:hAnsiTheme="minorHAnsi" w:cstheme="minorBidi"/>
          <w:noProof/>
          <w:kern w:val="2"/>
          <w:szCs w:val="24"/>
          <w14:ligatures w14:val="standardContextual"/>
        </w:rPr>
      </w:pPr>
      <w:hyperlink w:anchor="_Toc177298269" w:history="1">
        <w:r w:rsidR="00B00E61" w:rsidRPr="004D65A4">
          <w:rPr>
            <w:rStyle w:val="Hyperlink"/>
            <w:noProof/>
          </w:rPr>
          <w:t>Before discharge</w:t>
        </w:r>
        <w:r w:rsidR="00B00E61">
          <w:rPr>
            <w:noProof/>
            <w:webHidden/>
          </w:rPr>
          <w:tab/>
        </w:r>
        <w:r w:rsidR="00B00E61">
          <w:rPr>
            <w:noProof/>
            <w:webHidden/>
          </w:rPr>
          <w:fldChar w:fldCharType="begin"/>
        </w:r>
        <w:r w:rsidR="00B00E61">
          <w:rPr>
            <w:noProof/>
            <w:webHidden/>
          </w:rPr>
          <w:instrText xml:space="preserve"> PAGEREF _Toc177298269 \h </w:instrText>
        </w:r>
        <w:r w:rsidR="00B00E61">
          <w:rPr>
            <w:noProof/>
            <w:webHidden/>
          </w:rPr>
        </w:r>
        <w:r w:rsidR="00B00E61">
          <w:rPr>
            <w:noProof/>
            <w:webHidden/>
          </w:rPr>
          <w:fldChar w:fldCharType="separate"/>
        </w:r>
        <w:r>
          <w:rPr>
            <w:noProof/>
            <w:webHidden/>
          </w:rPr>
          <w:t>63</w:t>
        </w:r>
        <w:r w:rsidR="00B00E61">
          <w:rPr>
            <w:noProof/>
            <w:webHidden/>
          </w:rPr>
          <w:fldChar w:fldCharType="end"/>
        </w:r>
      </w:hyperlink>
    </w:p>
    <w:p w14:paraId="11A59104" w14:textId="31F672AF" w:rsidR="00B00E61" w:rsidRDefault="009160BB">
      <w:pPr>
        <w:pStyle w:val="TOC1"/>
        <w:tabs>
          <w:tab w:val="right" w:leader="dot" w:pos="10245"/>
        </w:tabs>
        <w:rPr>
          <w:rFonts w:asciiTheme="minorHAnsi" w:eastAsiaTheme="minorEastAsia" w:hAnsiTheme="minorHAnsi" w:cstheme="minorBidi"/>
          <w:b w:val="0"/>
          <w:smallCaps w:val="0"/>
          <w:noProof/>
          <w:kern w:val="2"/>
          <w:szCs w:val="24"/>
          <w:lang w:val="en-US"/>
          <w14:ligatures w14:val="standardContextual"/>
        </w:rPr>
      </w:pPr>
      <w:hyperlink w:anchor="_Toc177298270" w:history="1">
        <w:r w:rsidR="00B00E61" w:rsidRPr="004D65A4">
          <w:rPr>
            <w:rStyle w:val="Hyperlink"/>
            <w:noProof/>
          </w:rPr>
          <w:t>Surgery Outcomes</w:t>
        </w:r>
        <w:r w:rsidR="00B00E61">
          <w:rPr>
            <w:noProof/>
            <w:webHidden/>
          </w:rPr>
          <w:tab/>
        </w:r>
        <w:r w:rsidR="00B00E61">
          <w:rPr>
            <w:noProof/>
            <w:webHidden/>
          </w:rPr>
          <w:fldChar w:fldCharType="begin"/>
        </w:r>
        <w:r w:rsidR="00B00E61">
          <w:rPr>
            <w:noProof/>
            <w:webHidden/>
          </w:rPr>
          <w:instrText xml:space="preserve"> PAGEREF _Toc177298270 \h </w:instrText>
        </w:r>
        <w:r w:rsidR="00B00E61">
          <w:rPr>
            <w:noProof/>
            <w:webHidden/>
          </w:rPr>
        </w:r>
        <w:r w:rsidR="00B00E61">
          <w:rPr>
            <w:noProof/>
            <w:webHidden/>
          </w:rPr>
          <w:fldChar w:fldCharType="separate"/>
        </w:r>
        <w:r>
          <w:rPr>
            <w:noProof/>
            <w:webHidden/>
          </w:rPr>
          <w:t>64</w:t>
        </w:r>
        <w:r w:rsidR="00B00E61">
          <w:rPr>
            <w:noProof/>
            <w:webHidden/>
          </w:rPr>
          <w:fldChar w:fldCharType="end"/>
        </w:r>
      </w:hyperlink>
    </w:p>
    <w:p w14:paraId="17B8FC41" w14:textId="7C3AE62C" w:rsidR="00B00E61" w:rsidRDefault="009160BB">
      <w:pPr>
        <w:pStyle w:val="TOC2"/>
        <w:tabs>
          <w:tab w:val="right" w:leader="dot" w:pos="10245"/>
        </w:tabs>
        <w:rPr>
          <w:rFonts w:asciiTheme="minorHAnsi" w:eastAsiaTheme="minorEastAsia" w:hAnsiTheme="minorHAnsi" w:cstheme="minorBidi"/>
          <w:smallCaps w:val="0"/>
          <w:noProof/>
          <w:kern w:val="2"/>
          <w:szCs w:val="24"/>
          <w14:ligatures w14:val="standardContextual"/>
        </w:rPr>
      </w:pPr>
      <w:hyperlink w:anchor="_Toc177298271" w:history="1">
        <w:r w:rsidR="00B00E61" w:rsidRPr="004D65A4">
          <w:rPr>
            <w:rStyle w:val="Hyperlink"/>
            <w:noProof/>
          </w:rPr>
          <w:t>Seizures</w:t>
        </w:r>
        <w:r w:rsidR="00B00E61">
          <w:rPr>
            <w:noProof/>
            <w:webHidden/>
          </w:rPr>
          <w:tab/>
        </w:r>
        <w:r w:rsidR="00B00E61">
          <w:rPr>
            <w:noProof/>
            <w:webHidden/>
          </w:rPr>
          <w:fldChar w:fldCharType="begin"/>
        </w:r>
        <w:r w:rsidR="00B00E61">
          <w:rPr>
            <w:noProof/>
            <w:webHidden/>
          </w:rPr>
          <w:instrText xml:space="preserve"> PAGEREF _Toc177298271 \h </w:instrText>
        </w:r>
        <w:r w:rsidR="00B00E61">
          <w:rPr>
            <w:noProof/>
            <w:webHidden/>
          </w:rPr>
        </w:r>
        <w:r w:rsidR="00B00E61">
          <w:rPr>
            <w:noProof/>
            <w:webHidden/>
          </w:rPr>
          <w:fldChar w:fldCharType="separate"/>
        </w:r>
        <w:r>
          <w:rPr>
            <w:noProof/>
            <w:webHidden/>
          </w:rPr>
          <w:t>64</w:t>
        </w:r>
        <w:r w:rsidR="00B00E61">
          <w:rPr>
            <w:noProof/>
            <w:webHidden/>
          </w:rPr>
          <w:fldChar w:fldCharType="end"/>
        </w:r>
      </w:hyperlink>
    </w:p>
    <w:p w14:paraId="2EB20D20" w14:textId="7A0B2E64" w:rsidR="00B00E61" w:rsidRDefault="009160BB">
      <w:pPr>
        <w:pStyle w:val="TOC4"/>
        <w:rPr>
          <w:rFonts w:asciiTheme="minorHAnsi" w:eastAsiaTheme="minorEastAsia" w:hAnsiTheme="minorHAnsi" w:cstheme="minorBidi"/>
          <w:noProof/>
          <w:kern w:val="2"/>
          <w:szCs w:val="24"/>
          <w14:ligatures w14:val="standardContextual"/>
        </w:rPr>
      </w:pPr>
      <w:hyperlink w:anchor="_Toc177298272" w:history="1">
        <w:r w:rsidR="00B00E61" w:rsidRPr="004D65A4">
          <w:rPr>
            <w:rStyle w:val="Hyperlink"/>
            <w:noProof/>
          </w:rPr>
          <w:t>Classification of outcomes</w:t>
        </w:r>
        <w:r w:rsidR="00B00E61">
          <w:rPr>
            <w:noProof/>
            <w:webHidden/>
          </w:rPr>
          <w:tab/>
        </w:r>
        <w:r w:rsidR="00B00E61">
          <w:rPr>
            <w:noProof/>
            <w:webHidden/>
          </w:rPr>
          <w:fldChar w:fldCharType="begin"/>
        </w:r>
        <w:r w:rsidR="00B00E61">
          <w:rPr>
            <w:noProof/>
            <w:webHidden/>
          </w:rPr>
          <w:instrText xml:space="preserve"> PAGEREF _Toc177298272 \h </w:instrText>
        </w:r>
        <w:r w:rsidR="00B00E61">
          <w:rPr>
            <w:noProof/>
            <w:webHidden/>
          </w:rPr>
        </w:r>
        <w:r w:rsidR="00B00E61">
          <w:rPr>
            <w:noProof/>
            <w:webHidden/>
          </w:rPr>
          <w:fldChar w:fldCharType="separate"/>
        </w:r>
        <w:r>
          <w:rPr>
            <w:noProof/>
            <w:webHidden/>
          </w:rPr>
          <w:t>65</w:t>
        </w:r>
        <w:r w:rsidR="00B00E61">
          <w:rPr>
            <w:noProof/>
            <w:webHidden/>
          </w:rPr>
          <w:fldChar w:fldCharType="end"/>
        </w:r>
      </w:hyperlink>
    </w:p>
    <w:p w14:paraId="7FAE5159" w14:textId="7FE9EEBD" w:rsidR="00B00E61" w:rsidRDefault="009160BB">
      <w:pPr>
        <w:pStyle w:val="TOC4"/>
        <w:rPr>
          <w:rFonts w:asciiTheme="minorHAnsi" w:eastAsiaTheme="minorEastAsia" w:hAnsiTheme="minorHAnsi" w:cstheme="minorBidi"/>
          <w:noProof/>
          <w:kern w:val="2"/>
          <w:szCs w:val="24"/>
          <w14:ligatures w14:val="standardContextual"/>
        </w:rPr>
      </w:pPr>
      <w:hyperlink w:anchor="_Toc177298273" w:history="1">
        <w:r w:rsidR="00B00E61" w:rsidRPr="004D65A4">
          <w:rPr>
            <w:rStyle w:val="Hyperlink"/>
            <w:noProof/>
          </w:rPr>
          <w:t>Seizure Freedom</w:t>
        </w:r>
        <w:r w:rsidR="00B00E61">
          <w:rPr>
            <w:noProof/>
            <w:webHidden/>
          </w:rPr>
          <w:tab/>
        </w:r>
        <w:r w:rsidR="00B00E61">
          <w:rPr>
            <w:noProof/>
            <w:webHidden/>
          </w:rPr>
          <w:fldChar w:fldCharType="begin"/>
        </w:r>
        <w:r w:rsidR="00B00E61">
          <w:rPr>
            <w:noProof/>
            <w:webHidden/>
          </w:rPr>
          <w:instrText xml:space="preserve"> PAGEREF _Toc177298273 \h </w:instrText>
        </w:r>
        <w:r w:rsidR="00B00E61">
          <w:rPr>
            <w:noProof/>
            <w:webHidden/>
          </w:rPr>
        </w:r>
        <w:r w:rsidR="00B00E61">
          <w:rPr>
            <w:noProof/>
            <w:webHidden/>
          </w:rPr>
          <w:fldChar w:fldCharType="separate"/>
        </w:r>
        <w:r>
          <w:rPr>
            <w:noProof/>
            <w:webHidden/>
          </w:rPr>
          <w:t>66</w:t>
        </w:r>
        <w:r w:rsidR="00B00E61">
          <w:rPr>
            <w:noProof/>
            <w:webHidden/>
          </w:rPr>
          <w:fldChar w:fldCharType="end"/>
        </w:r>
      </w:hyperlink>
    </w:p>
    <w:p w14:paraId="5D73C388" w14:textId="4F79C6B8" w:rsidR="00B00E61" w:rsidRDefault="009160BB">
      <w:pPr>
        <w:pStyle w:val="TOC4"/>
        <w:rPr>
          <w:rFonts w:asciiTheme="minorHAnsi" w:eastAsiaTheme="minorEastAsia" w:hAnsiTheme="minorHAnsi" w:cstheme="minorBidi"/>
          <w:noProof/>
          <w:kern w:val="2"/>
          <w:szCs w:val="24"/>
          <w14:ligatures w14:val="standardContextual"/>
        </w:rPr>
      </w:pPr>
      <w:hyperlink w:anchor="_Toc177298274" w:history="1">
        <w:r w:rsidR="00B00E61" w:rsidRPr="004D65A4">
          <w:rPr>
            <w:rStyle w:val="Hyperlink"/>
            <w:noProof/>
          </w:rPr>
          <w:t>Seizure worsening / De Novo seizures</w:t>
        </w:r>
        <w:r w:rsidR="00B00E61">
          <w:rPr>
            <w:noProof/>
            <w:webHidden/>
          </w:rPr>
          <w:tab/>
        </w:r>
        <w:r w:rsidR="00B00E61">
          <w:rPr>
            <w:noProof/>
            <w:webHidden/>
          </w:rPr>
          <w:fldChar w:fldCharType="begin"/>
        </w:r>
        <w:r w:rsidR="00B00E61">
          <w:rPr>
            <w:noProof/>
            <w:webHidden/>
          </w:rPr>
          <w:instrText xml:space="preserve"> PAGEREF _Toc177298274 \h </w:instrText>
        </w:r>
        <w:r w:rsidR="00B00E61">
          <w:rPr>
            <w:noProof/>
            <w:webHidden/>
          </w:rPr>
        </w:r>
        <w:r w:rsidR="00B00E61">
          <w:rPr>
            <w:noProof/>
            <w:webHidden/>
          </w:rPr>
          <w:fldChar w:fldCharType="separate"/>
        </w:r>
        <w:r>
          <w:rPr>
            <w:noProof/>
            <w:webHidden/>
          </w:rPr>
          <w:t>66</w:t>
        </w:r>
        <w:r w:rsidR="00B00E61">
          <w:rPr>
            <w:noProof/>
            <w:webHidden/>
          </w:rPr>
          <w:fldChar w:fldCharType="end"/>
        </w:r>
      </w:hyperlink>
    </w:p>
    <w:p w14:paraId="3D213084" w14:textId="037A3CCA" w:rsidR="00B00E61" w:rsidRDefault="009160BB">
      <w:pPr>
        <w:pStyle w:val="TOC4"/>
        <w:rPr>
          <w:rFonts w:asciiTheme="minorHAnsi" w:eastAsiaTheme="minorEastAsia" w:hAnsiTheme="minorHAnsi" w:cstheme="minorBidi"/>
          <w:noProof/>
          <w:kern w:val="2"/>
          <w:szCs w:val="24"/>
          <w14:ligatures w14:val="standardContextual"/>
        </w:rPr>
      </w:pPr>
      <w:hyperlink w:anchor="_Toc177298275" w:history="1">
        <w:r w:rsidR="00B00E61" w:rsidRPr="004D65A4">
          <w:rPr>
            <w:rStyle w:val="Hyperlink"/>
            <w:noProof/>
          </w:rPr>
          <w:t>Surgical refractoriness</w:t>
        </w:r>
        <w:r w:rsidR="00B00E61">
          <w:rPr>
            <w:noProof/>
            <w:webHidden/>
          </w:rPr>
          <w:tab/>
        </w:r>
        <w:r w:rsidR="00B00E61">
          <w:rPr>
            <w:noProof/>
            <w:webHidden/>
          </w:rPr>
          <w:fldChar w:fldCharType="begin"/>
        </w:r>
        <w:r w:rsidR="00B00E61">
          <w:rPr>
            <w:noProof/>
            <w:webHidden/>
          </w:rPr>
          <w:instrText xml:space="preserve"> PAGEREF _Toc177298275 \h </w:instrText>
        </w:r>
        <w:r w:rsidR="00B00E61">
          <w:rPr>
            <w:noProof/>
            <w:webHidden/>
          </w:rPr>
        </w:r>
        <w:r w:rsidR="00B00E61">
          <w:rPr>
            <w:noProof/>
            <w:webHidden/>
          </w:rPr>
          <w:fldChar w:fldCharType="separate"/>
        </w:r>
        <w:r>
          <w:rPr>
            <w:noProof/>
            <w:webHidden/>
          </w:rPr>
          <w:t>67</w:t>
        </w:r>
        <w:r w:rsidR="00B00E61">
          <w:rPr>
            <w:noProof/>
            <w:webHidden/>
          </w:rPr>
          <w:fldChar w:fldCharType="end"/>
        </w:r>
      </w:hyperlink>
    </w:p>
    <w:p w14:paraId="3D4F1850" w14:textId="18045BEA" w:rsidR="00B00E61" w:rsidRDefault="009160BB">
      <w:pPr>
        <w:pStyle w:val="TOC2"/>
        <w:tabs>
          <w:tab w:val="right" w:leader="dot" w:pos="10245"/>
        </w:tabs>
        <w:rPr>
          <w:rFonts w:asciiTheme="minorHAnsi" w:eastAsiaTheme="minorEastAsia" w:hAnsiTheme="minorHAnsi" w:cstheme="minorBidi"/>
          <w:smallCaps w:val="0"/>
          <w:noProof/>
          <w:kern w:val="2"/>
          <w:szCs w:val="24"/>
          <w14:ligatures w14:val="standardContextual"/>
        </w:rPr>
      </w:pPr>
      <w:hyperlink w:anchor="_Toc177298276" w:history="1">
        <w:r w:rsidR="00B00E61" w:rsidRPr="004D65A4">
          <w:rPr>
            <w:rStyle w:val="Hyperlink"/>
            <w:noProof/>
          </w:rPr>
          <w:t>Quality of Life</w:t>
        </w:r>
        <w:r w:rsidR="00B00E61">
          <w:rPr>
            <w:noProof/>
            <w:webHidden/>
          </w:rPr>
          <w:tab/>
        </w:r>
        <w:r w:rsidR="00B00E61">
          <w:rPr>
            <w:noProof/>
            <w:webHidden/>
          </w:rPr>
          <w:fldChar w:fldCharType="begin"/>
        </w:r>
        <w:r w:rsidR="00B00E61">
          <w:rPr>
            <w:noProof/>
            <w:webHidden/>
          </w:rPr>
          <w:instrText xml:space="preserve"> PAGEREF _Toc177298276 \h </w:instrText>
        </w:r>
        <w:r w:rsidR="00B00E61">
          <w:rPr>
            <w:noProof/>
            <w:webHidden/>
          </w:rPr>
        </w:r>
        <w:r w:rsidR="00B00E61">
          <w:rPr>
            <w:noProof/>
            <w:webHidden/>
          </w:rPr>
          <w:fldChar w:fldCharType="separate"/>
        </w:r>
        <w:r>
          <w:rPr>
            <w:noProof/>
            <w:webHidden/>
          </w:rPr>
          <w:t>67</w:t>
        </w:r>
        <w:r w:rsidR="00B00E61">
          <w:rPr>
            <w:noProof/>
            <w:webHidden/>
          </w:rPr>
          <w:fldChar w:fldCharType="end"/>
        </w:r>
      </w:hyperlink>
    </w:p>
    <w:p w14:paraId="1E647F2B" w14:textId="0D930689" w:rsidR="00B00E61" w:rsidRDefault="009160BB">
      <w:pPr>
        <w:pStyle w:val="TOC2"/>
        <w:tabs>
          <w:tab w:val="right" w:leader="dot" w:pos="10245"/>
        </w:tabs>
        <w:rPr>
          <w:rFonts w:asciiTheme="minorHAnsi" w:eastAsiaTheme="minorEastAsia" w:hAnsiTheme="minorHAnsi" w:cstheme="minorBidi"/>
          <w:smallCaps w:val="0"/>
          <w:noProof/>
          <w:kern w:val="2"/>
          <w:szCs w:val="24"/>
          <w14:ligatures w14:val="standardContextual"/>
        </w:rPr>
      </w:pPr>
      <w:hyperlink w:anchor="_Toc177298277" w:history="1">
        <w:r w:rsidR="00B00E61" w:rsidRPr="004D65A4">
          <w:rPr>
            <w:rStyle w:val="Hyperlink"/>
            <w:noProof/>
          </w:rPr>
          <w:t>Psychiatric</w:t>
        </w:r>
        <w:r w:rsidR="00B00E61">
          <w:rPr>
            <w:noProof/>
            <w:webHidden/>
          </w:rPr>
          <w:tab/>
        </w:r>
        <w:r w:rsidR="00B00E61">
          <w:rPr>
            <w:noProof/>
            <w:webHidden/>
          </w:rPr>
          <w:fldChar w:fldCharType="begin"/>
        </w:r>
        <w:r w:rsidR="00B00E61">
          <w:rPr>
            <w:noProof/>
            <w:webHidden/>
          </w:rPr>
          <w:instrText xml:space="preserve"> PAGEREF _Toc177298277 \h </w:instrText>
        </w:r>
        <w:r w:rsidR="00B00E61">
          <w:rPr>
            <w:noProof/>
            <w:webHidden/>
          </w:rPr>
        </w:r>
        <w:r w:rsidR="00B00E61">
          <w:rPr>
            <w:noProof/>
            <w:webHidden/>
          </w:rPr>
          <w:fldChar w:fldCharType="separate"/>
        </w:r>
        <w:r>
          <w:rPr>
            <w:noProof/>
            <w:webHidden/>
          </w:rPr>
          <w:t>68</w:t>
        </w:r>
        <w:r w:rsidR="00B00E61">
          <w:rPr>
            <w:noProof/>
            <w:webHidden/>
          </w:rPr>
          <w:fldChar w:fldCharType="end"/>
        </w:r>
      </w:hyperlink>
    </w:p>
    <w:p w14:paraId="106F60C0" w14:textId="15520A55" w:rsidR="00B00E61" w:rsidRDefault="009160BB">
      <w:pPr>
        <w:pStyle w:val="TOC2"/>
        <w:tabs>
          <w:tab w:val="right" w:leader="dot" w:pos="10245"/>
        </w:tabs>
        <w:rPr>
          <w:rFonts w:asciiTheme="minorHAnsi" w:eastAsiaTheme="minorEastAsia" w:hAnsiTheme="minorHAnsi" w:cstheme="minorBidi"/>
          <w:smallCaps w:val="0"/>
          <w:noProof/>
          <w:kern w:val="2"/>
          <w:szCs w:val="24"/>
          <w14:ligatures w14:val="standardContextual"/>
        </w:rPr>
      </w:pPr>
      <w:hyperlink w:anchor="_Toc177298278" w:history="1">
        <w:r w:rsidR="00B00E61" w:rsidRPr="004D65A4">
          <w:rPr>
            <w:rStyle w:val="Hyperlink"/>
            <w:noProof/>
          </w:rPr>
          <w:t>Cognitive</w:t>
        </w:r>
        <w:r w:rsidR="00B00E61">
          <w:rPr>
            <w:noProof/>
            <w:webHidden/>
          </w:rPr>
          <w:tab/>
        </w:r>
        <w:r w:rsidR="00B00E61">
          <w:rPr>
            <w:noProof/>
            <w:webHidden/>
          </w:rPr>
          <w:fldChar w:fldCharType="begin"/>
        </w:r>
        <w:r w:rsidR="00B00E61">
          <w:rPr>
            <w:noProof/>
            <w:webHidden/>
          </w:rPr>
          <w:instrText xml:space="preserve"> PAGEREF _Toc177298278 \h </w:instrText>
        </w:r>
        <w:r w:rsidR="00B00E61">
          <w:rPr>
            <w:noProof/>
            <w:webHidden/>
          </w:rPr>
        </w:r>
        <w:r w:rsidR="00B00E61">
          <w:rPr>
            <w:noProof/>
            <w:webHidden/>
          </w:rPr>
          <w:fldChar w:fldCharType="separate"/>
        </w:r>
        <w:r>
          <w:rPr>
            <w:noProof/>
            <w:webHidden/>
          </w:rPr>
          <w:t>69</w:t>
        </w:r>
        <w:r w:rsidR="00B00E61">
          <w:rPr>
            <w:noProof/>
            <w:webHidden/>
          </w:rPr>
          <w:fldChar w:fldCharType="end"/>
        </w:r>
      </w:hyperlink>
    </w:p>
    <w:p w14:paraId="1BDF6E35" w14:textId="02DA4FA9" w:rsidR="00B00E61" w:rsidRDefault="009160BB">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8279" w:history="1">
        <w:r w:rsidR="00B00E61" w:rsidRPr="004D65A4">
          <w:rPr>
            <w:rStyle w:val="Hyperlink"/>
            <w:noProof/>
          </w:rPr>
          <w:t>Memory</w:t>
        </w:r>
        <w:r w:rsidR="00B00E61">
          <w:rPr>
            <w:noProof/>
            <w:webHidden/>
          </w:rPr>
          <w:tab/>
        </w:r>
        <w:r w:rsidR="00B00E61">
          <w:rPr>
            <w:noProof/>
            <w:webHidden/>
          </w:rPr>
          <w:fldChar w:fldCharType="begin"/>
        </w:r>
        <w:r w:rsidR="00B00E61">
          <w:rPr>
            <w:noProof/>
            <w:webHidden/>
          </w:rPr>
          <w:instrText xml:space="preserve"> PAGEREF _Toc177298279 \h </w:instrText>
        </w:r>
        <w:r w:rsidR="00B00E61">
          <w:rPr>
            <w:noProof/>
            <w:webHidden/>
          </w:rPr>
        </w:r>
        <w:r w:rsidR="00B00E61">
          <w:rPr>
            <w:noProof/>
            <w:webHidden/>
          </w:rPr>
          <w:fldChar w:fldCharType="separate"/>
        </w:r>
        <w:r>
          <w:rPr>
            <w:noProof/>
            <w:webHidden/>
          </w:rPr>
          <w:t>69</w:t>
        </w:r>
        <w:r w:rsidR="00B00E61">
          <w:rPr>
            <w:noProof/>
            <w:webHidden/>
          </w:rPr>
          <w:fldChar w:fldCharType="end"/>
        </w:r>
      </w:hyperlink>
    </w:p>
    <w:p w14:paraId="6593B387" w14:textId="76F6B92F" w:rsidR="00B00E61" w:rsidRDefault="009160BB">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8280" w:history="1">
        <w:r w:rsidR="00B00E61" w:rsidRPr="004D65A4">
          <w:rPr>
            <w:rStyle w:val="Hyperlink"/>
            <w:noProof/>
          </w:rPr>
          <w:t>Pediatric</w:t>
        </w:r>
        <w:r w:rsidR="00B00E61">
          <w:rPr>
            <w:noProof/>
            <w:webHidden/>
          </w:rPr>
          <w:tab/>
        </w:r>
        <w:r w:rsidR="00B00E61">
          <w:rPr>
            <w:noProof/>
            <w:webHidden/>
          </w:rPr>
          <w:fldChar w:fldCharType="begin"/>
        </w:r>
        <w:r w:rsidR="00B00E61">
          <w:rPr>
            <w:noProof/>
            <w:webHidden/>
          </w:rPr>
          <w:instrText xml:space="preserve"> PAGEREF _Toc177298280 \h </w:instrText>
        </w:r>
        <w:r w:rsidR="00B00E61">
          <w:rPr>
            <w:noProof/>
            <w:webHidden/>
          </w:rPr>
        </w:r>
        <w:r w:rsidR="00B00E61">
          <w:rPr>
            <w:noProof/>
            <w:webHidden/>
          </w:rPr>
          <w:fldChar w:fldCharType="separate"/>
        </w:r>
        <w:r>
          <w:rPr>
            <w:noProof/>
            <w:webHidden/>
          </w:rPr>
          <w:t>69</w:t>
        </w:r>
        <w:r w:rsidR="00B00E61">
          <w:rPr>
            <w:noProof/>
            <w:webHidden/>
          </w:rPr>
          <w:fldChar w:fldCharType="end"/>
        </w:r>
      </w:hyperlink>
    </w:p>
    <w:p w14:paraId="55AA6FFA" w14:textId="6E5B3ECC" w:rsidR="00BE6C2E" w:rsidRPr="00C81CE4" w:rsidRDefault="00A96503">
      <w:pPr>
        <w:rPr>
          <w:b/>
          <w:smallCaps/>
        </w:rPr>
      </w:pPr>
      <w:r>
        <w:rPr>
          <w:b/>
          <w:smallCaps/>
          <w:lang w:val="lt-LT"/>
        </w:rPr>
        <w:fldChar w:fldCharType="end"/>
      </w:r>
    </w:p>
    <w:p w14:paraId="0696B6D8" w14:textId="77777777" w:rsidR="00C81CE4" w:rsidRDefault="00C81CE4">
      <w:pPr>
        <w:rPr>
          <w:b/>
          <w:smallCaps/>
        </w:rPr>
      </w:pPr>
    </w:p>
    <w:p w14:paraId="5EF13AF5" w14:textId="77777777" w:rsidR="00E52A38" w:rsidRDefault="00E52A38">
      <w:pPr>
        <w:rPr>
          <w:b/>
          <w:smallCaps/>
        </w:rPr>
      </w:pPr>
    </w:p>
    <w:p w14:paraId="676FB593" w14:textId="77777777" w:rsidR="00606237" w:rsidRDefault="00606237" w:rsidP="00DD7DC6">
      <w:pPr>
        <w:pStyle w:val="Antrat"/>
      </w:pPr>
      <w:bookmarkStart w:id="0" w:name="_Toc177298166"/>
      <w:r>
        <w:t>Definition of pharmacoresistance</w:t>
      </w:r>
      <w:bookmarkEnd w:id="0"/>
    </w:p>
    <w:p w14:paraId="4395A9CF" w14:textId="77777777" w:rsidR="002323A1" w:rsidRDefault="002323A1" w:rsidP="002323A1">
      <w:pPr>
        <w:pStyle w:val="NormalWeb"/>
        <w:pBdr>
          <w:top w:val="single" w:sz="4" w:space="1" w:color="auto"/>
          <w:left w:val="single" w:sz="4" w:space="4" w:color="auto"/>
          <w:bottom w:val="single" w:sz="4" w:space="1" w:color="auto"/>
          <w:right w:val="single" w:sz="4" w:space="4" w:color="auto"/>
        </w:pBdr>
        <w:ind w:left="1440" w:right="5152"/>
        <w:jc w:val="center"/>
      </w:pPr>
      <w:r>
        <w:t>Drug-resistant ≠ Treatment-resistant</w:t>
      </w:r>
    </w:p>
    <w:p w14:paraId="5FA04922" w14:textId="77777777" w:rsidR="00606237" w:rsidRDefault="00606237" w:rsidP="00606237"/>
    <w:p w14:paraId="23227C83" w14:textId="77777777" w:rsidR="00E73B3A" w:rsidRDefault="00E73B3A" w:rsidP="00606237">
      <w:r>
        <w:t>N.B. pharmacoresistance is diagnosed by history taking!</w:t>
      </w:r>
    </w:p>
    <w:p w14:paraId="7D0F7B49" w14:textId="77777777" w:rsidR="00E73B3A" w:rsidRDefault="00E73B3A" w:rsidP="00606237"/>
    <w:p w14:paraId="55F9AD95" w14:textId="77777777" w:rsidR="00606237" w:rsidRDefault="00606237" w:rsidP="00606237">
      <w:pPr>
        <w:pStyle w:val="NormalWeb"/>
        <w:spacing w:before="120"/>
        <w:rPr>
          <w:b/>
          <w:bCs/>
          <w:u w:val="single"/>
        </w:rPr>
      </w:pPr>
      <w:r w:rsidRPr="00C81CE4">
        <w:rPr>
          <w:b/>
          <w:bCs/>
          <w:u w:val="single"/>
        </w:rPr>
        <w:t>Medical intractability</w:t>
      </w:r>
      <w:r>
        <w:rPr>
          <w:b/>
          <w:bCs/>
          <w:u w:val="single"/>
        </w:rPr>
        <w:t xml:space="preserve"> (pharmacoresistant</w:t>
      </w:r>
      <w:r w:rsidRPr="00756FBB">
        <w:rPr>
          <w:b/>
          <w:bCs/>
          <w:u w:val="single"/>
        </w:rPr>
        <w:t xml:space="preserve"> epilepsy)</w:t>
      </w:r>
    </w:p>
    <w:p w14:paraId="668515F4" w14:textId="77777777" w:rsidR="00606237" w:rsidRPr="00672761" w:rsidRDefault="00606237" w:rsidP="00607204">
      <w:pPr>
        <w:pStyle w:val="NormalWeb"/>
        <w:numPr>
          <w:ilvl w:val="0"/>
          <w:numId w:val="30"/>
        </w:numPr>
        <w:spacing w:before="120"/>
        <w:rPr>
          <w:b/>
          <w:bCs/>
        </w:rPr>
      </w:pPr>
      <w:r>
        <w:rPr>
          <w:b/>
          <w:bCs/>
          <w:highlight w:val="yellow"/>
        </w:rPr>
        <w:t xml:space="preserve">Failed </w:t>
      </w:r>
      <w:r w:rsidRPr="009E26BF">
        <w:rPr>
          <w:b/>
          <w:bCs/>
          <w:highlight w:val="yellow"/>
        </w:rPr>
        <w:t>2 medications</w:t>
      </w:r>
    </w:p>
    <w:p w14:paraId="1AA80FE7" w14:textId="4B49DDD7" w:rsidR="00606237" w:rsidRDefault="00606237" w:rsidP="00606237">
      <w:pPr>
        <w:pStyle w:val="NormalWeb"/>
        <w:shd w:val="clear" w:color="auto" w:fill="D6E3BC"/>
        <w:spacing w:before="120" w:after="120"/>
        <w:ind w:left="907" w:right="1134"/>
      </w:pPr>
      <w:r w:rsidRPr="008705B8">
        <w:t xml:space="preserve">2 trials of </w:t>
      </w:r>
      <w:r w:rsidR="00AF455B">
        <w:t>ASM</w:t>
      </w:r>
      <w:r w:rsidRPr="008705B8">
        <w:t>s at optimal doses with appropriate medications are sufficient to consider referral of patients with focal seizure disorder for presurgical evaluation</w:t>
      </w:r>
    </w:p>
    <w:p w14:paraId="3C76D7BA" w14:textId="77777777" w:rsidR="00606237" w:rsidRDefault="00606237" w:rsidP="00606237">
      <w:pPr>
        <w:pStyle w:val="NormalWeb"/>
        <w:numPr>
          <w:ilvl w:val="0"/>
          <w:numId w:val="15"/>
        </w:numPr>
      </w:pPr>
      <w:r w:rsidRPr="00756FBB">
        <w:t xml:space="preserve">Commission on Therapeutic Strategies of the International League Against Epilepsy (ILAE) definition </w:t>
      </w:r>
      <w:r>
        <w:t>(</w:t>
      </w:r>
      <w:r w:rsidRPr="00756FBB">
        <w:t>officially adopted at the ILAE's 2009 meeting in Budapest, Hungary</w:t>
      </w:r>
      <w:r>
        <w:t>):</w:t>
      </w:r>
    </w:p>
    <w:p w14:paraId="363EC700" w14:textId="32A56E71" w:rsidR="00606237" w:rsidRDefault="00606237" w:rsidP="00606237">
      <w:pPr>
        <w:pStyle w:val="NormalWeb"/>
        <w:ind w:left="2160"/>
      </w:pPr>
      <w:r w:rsidRPr="00756FBB">
        <w:t>"</w:t>
      </w:r>
      <w:r w:rsidRPr="00D62953">
        <w:rPr>
          <w:smallCaps/>
        </w:rPr>
        <w:t>drug-resistant epilepsy</w:t>
      </w:r>
      <w:r>
        <w:t xml:space="preserve"> - </w:t>
      </w:r>
      <w:r w:rsidRPr="00756FBB">
        <w:t xml:space="preserve">failure of adequate trials of </w:t>
      </w:r>
      <w:r w:rsidRPr="00D62953">
        <w:rPr>
          <w:color w:val="FF0000"/>
        </w:rPr>
        <w:t>two</w:t>
      </w:r>
      <w:r w:rsidRPr="00756FBB">
        <w:t xml:space="preserve"> tolerated and appropriately chosen and used </w:t>
      </w:r>
      <w:r w:rsidR="00AF455B">
        <w:t>ASM</w:t>
      </w:r>
      <w:r w:rsidRPr="00756FBB">
        <w:t xml:space="preserve"> schedules (whether as monotherapies or in combination) to achieve </w:t>
      </w:r>
      <w:r w:rsidRPr="00E73B3A">
        <w:rPr>
          <w:color w:val="FF0000"/>
        </w:rPr>
        <w:t>sustained seizure freedom</w:t>
      </w:r>
      <w:r w:rsidRPr="00756FBB">
        <w:t>."</w:t>
      </w:r>
      <w:r>
        <w:t xml:space="preserve"> – i.e. complete epilepsy control!</w:t>
      </w:r>
    </w:p>
    <w:p w14:paraId="216508F8" w14:textId="77777777" w:rsidR="00606237" w:rsidRDefault="00606237" w:rsidP="00606237">
      <w:pPr>
        <w:pStyle w:val="NormalWeb"/>
      </w:pPr>
    </w:p>
    <w:p w14:paraId="3C15CDE3" w14:textId="77777777" w:rsidR="00606237" w:rsidRPr="00672761" w:rsidRDefault="00606237" w:rsidP="00607204">
      <w:pPr>
        <w:pStyle w:val="NormalWeb"/>
        <w:numPr>
          <w:ilvl w:val="0"/>
          <w:numId w:val="30"/>
        </w:numPr>
        <w:ind w:left="714" w:hanging="357"/>
        <w:rPr>
          <w:b/>
          <w:bCs/>
        </w:rPr>
      </w:pPr>
      <w:r w:rsidRPr="00342AF5">
        <w:rPr>
          <w:b/>
          <w:bCs/>
        </w:rPr>
        <w:t>Failed 3 medications</w:t>
      </w:r>
      <w:r>
        <w:rPr>
          <w:b/>
          <w:bCs/>
        </w:rPr>
        <w:t xml:space="preserve"> – obsolete!!!</w:t>
      </w:r>
    </w:p>
    <w:p w14:paraId="2B88555B" w14:textId="77777777" w:rsidR="00606237" w:rsidRDefault="00606237" w:rsidP="00606237">
      <w:pPr>
        <w:pStyle w:val="NormalWeb"/>
        <w:numPr>
          <w:ilvl w:val="0"/>
          <w:numId w:val="15"/>
        </w:numPr>
      </w:pPr>
      <w:r w:rsidRPr="00C81CE4">
        <w:t xml:space="preserve">some advocate at least 3 regimens, including </w:t>
      </w:r>
      <w:r w:rsidRPr="00C81CE4">
        <w:rPr>
          <w:i/>
          <w:iCs/>
          <w:color w:val="0000FF"/>
        </w:rPr>
        <w:t xml:space="preserve">2 trials of </w:t>
      </w:r>
      <w:r w:rsidRPr="00C81CE4">
        <w:rPr>
          <w:i/>
          <w:iCs/>
          <w:color w:val="0000FF"/>
          <w:szCs w:val="15"/>
        </w:rPr>
        <w:t>high-dose monotherapy</w:t>
      </w:r>
      <w:r w:rsidRPr="00C81CE4">
        <w:rPr>
          <w:szCs w:val="15"/>
        </w:rPr>
        <w:t xml:space="preserve"> +</w:t>
      </w:r>
      <w:r w:rsidRPr="00C81CE4">
        <w:t xml:space="preserve"> </w:t>
      </w:r>
      <w:r w:rsidRPr="00C81CE4">
        <w:rPr>
          <w:i/>
          <w:iCs/>
          <w:color w:val="0000FF"/>
        </w:rPr>
        <w:t>1 trial of 2-drug therapy</w:t>
      </w:r>
      <w:r w:rsidRPr="00C81CE4">
        <w:t>.</w:t>
      </w:r>
    </w:p>
    <w:p w14:paraId="283F605F" w14:textId="77777777" w:rsidR="00606237" w:rsidRDefault="00606237">
      <w:pPr>
        <w:rPr>
          <w:b/>
          <w:smallCaps/>
        </w:rPr>
      </w:pPr>
    </w:p>
    <w:p w14:paraId="2260EDF6" w14:textId="77777777" w:rsidR="00F46F8A" w:rsidRDefault="00F46F8A" w:rsidP="00607204">
      <w:pPr>
        <w:pStyle w:val="NormalWeb"/>
        <w:numPr>
          <w:ilvl w:val="0"/>
          <w:numId w:val="38"/>
        </w:numPr>
        <w:rPr>
          <w:szCs w:val="15"/>
        </w:rPr>
      </w:pPr>
      <w:r w:rsidRPr="00C81CE4">
        <w:rPr>
          <w:szCs w:val="15"/>
        </w:rPr>
        <w:t xml:space="preserve">these therapeutic trials can be accomplished within </w:t>
      </w:r>
      <w:r>
        <w:rPr>
          <w:i/>
          <w:iCs/>
          <w:color w:val="0000FF"/>
          <w:szCs w:val="15"/>
        </w:rPr>
        <w:t>6-12 months</w:t>
      </w:r>
      <w:r>
        <w:rPr>
          <w:szCs w:val="15"/>
        </w:rPr>
        <w:t xml:space="preserve"> - </w:t>
      </w:r>
      <w:r w:rsidRPr="00074584">
        <w:rPr>
          <w:szCs w:val="15"/>
        </w:rPr>
        <w:t>depending on frequency of seizures at baseline (</w:t>
      </w:r>
      <w:r>
        <w:rPr>
          <w:szCs w:val="15"/>
        </w:rPr>
        <w:t>i.e. how quickly can see treatment results).</w:t>
      </w:r>
    </w:p>
    <w:p w14:paraId="7B95BAD9" w14:textId="77777777" w:rsidR="00F46F8A" w:rsidRPr="00074584" w:rsidRDefault="00F46F8A" w:rsidP="00607204">
      <w:pPr>
        <w:pStyle w:val="NormalWeb"/>
        <w:numPr>
          <w:ilvl w:val="0"/>
          <w:numId w:val="38"/>
        </w:numPr>
        <w:rPr>
          <w:szCs w:val="15"/>
        </w:rPr>
      </w:pPr>
      <w:r w:rsidRPr="00074584">
        <w:rPr>
          <w:szCs w:val="15"/>
        </w:rPr>
        <w:t>no rationale to try different medications wi</w:t>
      </w:r>
      <w:r>
        <w:rPr>
          <w:szCs w:val="15"/>
        </w:rPr>
        <w:t>th the same mechanism of action.</w:t>
      </w:r>
    </w:p>
    <w:p w14:paraId="3A2E17C9" w14:textId="77777777" w:rsidR="00230CE0" w:rsidRDefault="00230CE0">
      <w:pPr>
        <w:rPr>
          <w:b/>
          <w:smallCaps/>
        </w:rPr>
      </w:pPr>
    </w:p>
    <w:p w14:paraId="155344BA" w14:textId="77777777" w:rsidR="00AE717A" w:rsidRDefault="00AE717A">
      <w:pPr>
        <w:rPr>
          <w:b/>
          <w:smallCaps/>
        </w:rPr>
      </w:pPr>
    </w:p>
    <w:p w14:paraId="36804AB8" w14:textId="77777777" w:rsidR="00F46F8A" w:rsidRDefault="00F46F8A">
      <w:pPr>
        <w:rPr>
          <w:b/>
          <w:smallCaps/>
        </w:rPr>
      </w:pPr>
    </w:p>
    <w:p w14:paraId="72BF42B1" w14:textId="77777777" w:rsidR="002B5BDB" w:rsidRPr="00C81CE4" w:rsidRDefault="002B5BDB" w:rsidP="00AE717A">
      <w:pPr>
        <w:pStyle w:val="Antrat"/>
      </w:pPr>
      <w:bookmarkStart w:id="1" w:name="_Toc177298167"/>
      <w:r>
        <w:t>Epidemiology</w:t>
      </w:r>
      <w:r w:rsidR="00136EED">
        <w:t xml:space="preserve"> of pharmacoresistance</w:t>
      </w:r>
      <w:bookmarkEnd w:id="1"/>
    </w:p>
    <w:p w14:paraId="2E6E75F1" w14:textId="56F85773" w:rsidR="00672761" w:rsidRDefault="00BE6C2E" w:rsidP="00672761">
      <w:pPr>
        <w:pBdr>
          <w:top w:val="single" w:sz="4" w:space="1" w:color="auto"/>
          <w:left w:val="single" w:sz="4" w:space="4" w:color="auto"/>
          <w:bottom w:val="single" w:sz="4" w:space="1" w:color="auto"/>
          <w:right w:val="single" w:sz="4" w:space="4" w:color="auto"/>
        </w:pBdr>
        <w:ind w:right="4585"/>
        <w:jc w:val="center"/>
      </w:pPr>
      <w:r w:rsidRPr="00C81CE4">
        <w:t xml:space="preserve">20-30% patients are not controlled adequately with </w:t>
      </w:r>
      <w:r w:rsidR="00AF455B">
        <w:t>ASM</w:t>
      </w:r>
      <w:r w:rsidRPr="00C81CE4">
        <w:t>!</w:t>
      </w:r>
    </w:p>
    <w:p w14:paraId="5EAF58EB" w14:textId="77777777" w:rsidR="00BE6C2E" w:rsidRPr="00C81CE4" w:rsidRDefault="00BE6C2E" w:rsidP="00672761">
      <w:pPr>
        <w:pBdr>
          <w:top w:val="single" w:sz="4" w:space="1" w:color="auto"/>
          <w:left w:val="single" w:sz="4" w:space="4" w:color="auto"/>
          <w:bottom w:val="single" w:sz="4" w:space="1" w:color="auto"/>
          <w:right w:val="single" w:sz="4" w:space="4" w:color="auto"/>
        </w:pBdr>
        <w:ind w:right="4585"/>
        <w:jc w:val="center"/>
      </w:pPr>
      <w:r w:rsidRPr="00C81CE4">
        <w:t>(≈ ½ of them are potential surgery candidates)</w:t>
      </w:r>
    </w:p>
    <w:p w14:paraId="07F31C52" w14:textId="77777777" w:rsidR="00540882" w:rsidRDefault="00540882" w:rsidP="00540882"/>
    <w:p w14:paraId="14922D50" w14:textId="77777777" w:rsidR="00F13622" w:rsidRDefault="00F13622" w:rsidP="00F13622">
      <w:pPr>
        <w:pStyle w:val="NormalWeb"/>
        <w:shd w:val="clear" w:color="auto" w:fill="FFCCFF"/>
        <w:ind w:right="985"/>
        <w:jc w:val="center"/>
      </w:pPr>
      <w:r w:rsidRPr="009E26BF">
        <w:rPr>
          <w:u w:val="single"/>
        </w:rPr>
        <w:t>Prevalence of pharmacoresistance</w:t>
      </w:r>
      <w:r>
        <w:t>: 17% (if count &gt; 1 sz / month) or 26% if count &gt; 1 sz / year)</w:t>
      </w:r>
    </w:p>
    <w:p w14:paraId="46E12064" w14:textId="77777777" w:rsidR="00F13622" w:rsidRDefault="00F13622" w:rsidP="00540882"/>
    <w:p w14:paraId="45A47D5C" w14:textId="0FE48227" w:rsidR="005F610B" w:rsidRDefault="008743E8" w:rsidP="00800333">
      <w:pPr>
        <w:numPr>
          <w:ilvl w:val="0"/>
          <w:numId w:val="21"/>
        </w:numPr>
      </w:pPr>
      <w:r>
        <w:t>a</w:t>
      </w:r>
      <w:r w:rsidRPr="008743E8">
        <w:t xml:space="preserve">mong </w:t>
      </w:r>
      <w:r w:rsidRPr="008743E8">
        <w:rPr>
          <w:color w:val="0000FF"/>
        </w:rPr>
        <w:t>all patients with epilepsy</w:t>
      </w:r>
      <w:r w:rsidRPr="008743E8">
        <w:t>, 60</w:t>
      </w:r>
      <w:r>
        <w:t>-</w:t>
      </w:r>
      <w:r w:rsidRPr="008743E8">
        <w:t xml:space="preserve">70% are expected to become seizure-free with </w:t>
      </w:r>
      <w:r w:rsidR="00AF455B">
        <w:t>ASM</w:t>
      </w:r>
      <w:r w:rsidRPr="008743E8">
        <w:t>s</w:t>
      </w:r>
      <w:r w:rsidR="005F610B">
        <w:t>:</w:t>
      </w:r>
    </w:p>
    <w:p w14:paraId="526A14E0" w14:textId="773FC750" w:rsidR="005F610B" w:rsidRDefault="005F610B" w:rsidP="005F610B">
      <w:pPr>
        <w:shd w:val="clear" w:color="auto" w:fill="F7CAAC" w:themeFill="accent2" w:themeFillTint="66"/>
        <w:ind w:left="1440" w:right="4945"/>
      </w:pPr>
      <w:r>
        <w:t>47</w:t>
      </w:r>
      <w:r w:rsidR="00FC56EF">
        <w:t xml:space="preserve">% of patients respond to first </w:t>
      </w:r>
      <w:r w:rsidR="00AF455B">
        <w:t>ASM</w:t>
      </w:r>
    </w:p>
    <w:p w14:paraId="4AAFC924" w14:textId="55952E75" w:rsidR="005F610B" w:rsidRDefault="005F610B" w:rsidP="005F610B">
      <w:pPr>
        <w:shd w:val="clear" w:color="auto" w:fill="F7CAAC" w:themeFill="accent2" w:themeFillTint="66"/>
        <w:ind w:left="1440" w:right="4945"/>
      </w:pPr>
      <w:r>
        <w:t xml:space="preserve">additional 14% respond to second </w:t>
      </w:r>
      <w:r w:rsidR="00AF455B">
        <w:t>ASM</w:t>
      </w:r>
    </w:p>
    <w:p w14:paraId="54C435E8" w14:textId="1E8A5C5C" w:rsidR="008743E8" w:rsidRDefault="00F757FC" w:rsidP="005F610B">
      <w:pPr>
        <w:shd w:val="clear" w:color="auto" w:fill="F7CAAC" w:themeFill="accent2" w:themeFillTint="66"/>
        <w:ind w:left="1440" w:right="4945"/>
      </w:pPr>
      <w:r>
        <w:t xml:space="preserve">additional 3% respond to third </w:t>
      </w:r>
      <w:r w:rsidR="00AF455B">
        <w:t>ASM</w:t>
      </w:r>
    </w:p>
    <w:p w14:paraId="0654D83B" w14:textId="77777777" w:rsidR="00B66C81" w:rsidRPr="00B66C81" w:rsidRDefault="00B66C81" w:rsidP="005F610B">
      <w:pPr>
        <w:shd w:val="clear" w:color="auto" w:fill="F7CAAC" w:themeFill="accent2" w:themeFillTint="66"/>
        <w:ind w:left="1440" w:right="4945"/>
        <w:rPr>
          <w:color w:val="FF0000"/>
        </w:rPr>
      </w:pPr>
      <w:r w:rsidRPr="00B66C81">
        <w:rPr>
          <w:color w:val="FF0000"/>
        </w:rPr>
        <w:t>36% of patients are refractory</w:t>
      </w:r>
    </w:p>
    <w:p w14:paraId="14B8AD18" w14:textId="0BD51DA1" w:rsidR="00EC0D01" w:rsidRDefault="00EC0D01" w:rsidP="00EC0D01">
      <w:pPr>
        <w:numPr>
          <w:ilvl w:val="3"/>
          <w:numId w:val="21"/>
        </w:numPr>
      </w:pPr>
      <w:r w:rsidRPr="00EC0D01">
        <w:lastRenderedPageBreak/>
        <w:t>20%</w:t>
      </w:r>
      <w:r>
        <w:t>*</w:t>
      </w:r>
      <w:r w:rsidRPr="00EC0D01">
        <w:t xml:space="preserve"> of patients with </w:t>
      </w:r>
      <w:r>
        <w:t>idiopathic generalized epilepsy</w:t>
      </w:r>
      <w:r w:rsidRPr="00EC0D01">
        <w:t xml:space="preserve"> are refractory </w:t>
      </w:r>
      <w:r>
        <w:t>(*3</w:t>
      </w:r>
      <w:r w:rsidRPr="00EC0D01">
        <w:t>5% of those with juvenile myoclonic epilepsy</w:t>
      </w:r>
      <w:r>
        <w:t>).</w:t>
      </w:r>
    </w:p>
    <w:p w14:paraId="7FF805D4" w14:textId="77777777" w:rsidR="00EE5274" w:rsidRDefault="00EE5274" w:rsidP="005F610B"/>
    <w:p w14:paraId="69049145" w14:textId="77777777" w:rsidR="008E4F02" w:rsidRDefault="008E4F02" w:rsidP="005F610B">
      <w:r>
        <w:rPr>
          <w:noProof/>
        </w:rPr>
        <w:drawing>
          <wp:inline distT="0" distB="0" distL="0" distR="0" wp14:anchorId="3890CC2D" wp14:editId="25F5A01C">
            <wp:extent cx="6511925" cy="2541905"/>
            <wp:effectExtent l="0" t="0" r="317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511925" cy="2541905"/>
                    </a:xfrm>
                    <a:prstGeom prst="rect">
                      <a:avLst/>
                    </a:prstGeom>
                  </pic:spPr>
                </pic:pic>
              </a:graphicData>
            </a:graphic>
          </wp:inline>
        </w:drawing>
      </w:r>
    </w:p>
    <w:p w14:paraId="6F45FCA0" w14:textId="77777777" w:rsidR="008E4F02" w:rsidRDefault="008E4F02" w:rsidP="005F610B"/>
    <w:p w14:paraId="6AF969ED" w14:textId="77777777" w:rsidR="008E4F02" w:rsidRDefault="008E4F02" w:rsidP="00A345F4">
      <w:pPr>
        <w:pStyle w:val="Articlename"/>
      </w:pPr>
      <w:r>
        <w:t>Kwan P, Brodie MJ. Early identification of refractory epilepsy. N Engl J Med. 2000;342(5):314–319</w:t>
      </w:r>
    </w:p>
    <w:p w14:paraId="7D61A733" w14:textId="77777777" w:rsidR="008E4F02" w:rsidRDefault="008E4F02" w:rsidP="005F610B"/>
    <w:p w14:paraId="26584458" w14:textId="77777777" w:rsidR="00074584" w:rsidRDefault="00074584" w:rsidP="00074584">
      <w:pPr>
        <w:ind w:left="1440"/>
      </w:pPr>
      <w:r>
        <w:t>N.B. development of new medications did not change these figures!</w:t>
      </w:r>
      <w:r w:rsidR="00B66C81">
        <w:t xml:space="preserve"> (same numbers in 2008 Kwan and Brodie study)</w:t>
      </w:r>
    </w:p>
    <w:p w14:paraId="23429E57" w14:textId="77777777" w:rsidR="00E10E45" w:rsidRDefault="00E10E45" w:rsidP="00074584">
      <w:pPr>
        <w:ind w:left="1440"/>
      </w:pPr>
    </w:p>
    <w:p w14:paraId="4DC13630" w14:textId="282BE110" w:rsidR="00E10E45" w:rsidRDefault="00E10E45" w:rsidP="00074584">
      <w:pPr>
        <w:ind w:left="1440"/>
      </w:pPr>
      <w:r>
        <w:t xml:space="preserve">Response to first </w:t>
      </w:r>
      <w:r w:rsidR="00AF455B">
        <w:t>ASM</w:t>
      </w:r>
      <w:r>
        <w:t xml:space="preserve"> is most important predictor </w:t>
      </w:r>
      <w:r w:rsidR="00F13622">
        <w:t>of</w:t>
      </w:r>
      <w:r>
        <w:t xml:space="preserve"> drug-resistant epilepsy!</w:t>
      </w:r>
    </w:p>
    <w:p w14:paraId="0848AD54" w14:textId="77777777" w:rsidR="00C253B3" w:rsidRDefault="00C253B3" w:rsidP="00E236B9"/>
    <w:p w14:paraId="5B436CC4" w14:textId="77777777" w:rsidR="004E6ED6" w:rsidRDefault="004E6ED6" w:rsidP="00E236B9"/>
    <w:p w14:paraId="24EA6ACF" w14:textId="743A6249" w:rsidR="004E6ED6" w:rsidRDefault="004E6ED6" w:rsidP="00E236B9">
      <w:r>
        <w:rPr>
          <w:noProof/>
        </w:rPr>
        <w:drawing>
          <wp:inline distT="0" distB="0" distL="0" distR="0" wp14:anchorId="7ED990DD" wp14:editId="6FAEA217">
            <wp:extent cx="6511925" cy="2936240"/>
            <wp:effectExtent l="0" t="0" r="3175" b="0"/>
            <wp:docPr id="1855320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32058" name=""/>
                    <pic:cNvPicPr/>
                  </pic:nvPicPr>
                  <pic:blipFill>
                    <a:blip r:embed="rId8"/>
                    <a:stretch>
                      <a:fillRect/>
                    </a:stretch>
                  </pic:blipFill>
                  <pic:spPr>
                    <a:xfrm>
                      <a:off x="0" y="0"/>
                      <a:ext cx="6511925" cy="2936240"/>
                    </a:xfrm>
                    <a:prstGeom prst="rect">
                      <a:avLst/>
                    </a:prstGeom>
                  </pic:spPr>
                </pic:pic>
              </a:graphicData>
            </a:graphic>
          </wp:inline>
        </w:drawing>
      </w:r>
    </w:p>
    <w:p w14:paraId="1ECF3529" w14:textId="77777777" w:rsidR="004E6ED6" w:rsidRDefault="004E6ED6" w:rsidP="00E236B9"/>
    <w:p w14:paraId="672E137B" w14:textId="1972E4D5" w:rsidR="00E236B9" w:rsidRDefault="007162D3" w:rsidP="00E236B9">
      <w:r>
        <w:rPr>
          <w:noProof/>
        </w:rPr>
        <w:drawing>
          <wp:inline distT="0" distB="0" distL="0" distR="0" wp14:anchorId="67C17FE4" wp14:editId="4F5BE581">
            <wp:extent cx="4437657" cy="4097098"/>
            <wp:effectExtent l="0" t="0" r="1270" b="0"/>
            <wp:docPr id="1437114441" name="Picture 1" descr="A graph of a patient's healt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114441" name="Picture 1" descr="A graph of a patient's health&#10;&#10;Description automatically generated with medium confidence"/>
                    <pic:cNvPicPr/>
                  </pic:nvPicPr>
                  <pic:blipFill>
                    <a:blip r:embed="rId9"/>
                    <a:stretch>
                      <a:fillRect/>
                    </a:stretch>
                  </pic:blipFill>
                  <pic:spPr>
                    <a:xfrm>
                      <a:off x="0" y="0"/>
                      <a:ext cx="4440583" cy="4099800"/>
                    </a:xfrm>
                    <a:prstGeom prst="rect">
                      <a:avLst/>
                    </a:prstGeom>
                  </pic:spPr>
                </pic:pic>
              </a:graphicData>
            </a:graphic>
          </wp:inline>
        </w:drawing>
      </w:r>
    </w:p>
    <w:p w14:paraId="236BC023" w14:textId="77777777" w:rsidR="007162D3" w:rsidRDefault="007162D3" w:rsidP="00E236B9"/>
    <w:p w14:paraId="37C4C921" w14:textId="77777777" w:rsidR="007162D3" w:rsidRDefault="007162D3" w:rsidP="00E236B9"/>
    <w:p w14:paraId="6DAE36B7" w14:textId="77777777" w:rsidR="00E236B9" w:rsidRDefault="00E236B9" w:rsidP="00E236B9">
      <w:pPr>
        <w:pStyle w:val="Nervous6"/>
        <w:ind w:right="6295"/>
      </w:pPr>
      <w:bookmarkStart w:id="2" w:name="_Toc177298168"/>
      <w:r>
        <w:t>Challenging the above figures</w:t>
      </w:r>
      <w:bookmarkEnd w:id="2"/>
    </w:p>
    <w:p w14:paraId="4F75ECF0" w14:textId="3EC8349B" w:rsidR="00E236B9" w:rsidRPr="00E236B9" w:rsidRDefault="00E236B9" w:rsidP="00E236B9">
      <w:r w:rsidRPr="00E236B9">
        <w:t>It is true that in </w:t>
      </w:r>
      <w:hyperlink r:id="rId10" w:tgtFrame="_new" w:history="1">
        <w:r w:rsidRPr="00E236B9">
          <w:t>Kwan and Brodie’s seminal 2000 study</w:t>
        </w:r>
      </w:hyperlink>
      <w:r w:rsidRPr="00E236B9">
        <w:t xml:space="preserve">, only 4% of the entire study cohort achieved seizure freedom after </w:t>
      </w:r>
      <w:r>
        <w:t>2</w:t>
      </w:r>
      <w:r w:rsidRPr="00E236B9">
        <w:t xml:space="preserve"> failed medications. And in the 2018 follow-up by Chen et al, only 4.4% of the study cohort became seizure-free on a third medication regimen.</w:t>
      </w:r>
    </w:p>
    <w:p w14:paraId="7A0F80BC" w14:textId="77777777" w:rsidR="00E236B9" w:rsidRDefault="00E236B9" w:rsidP="00E236B9">
      <w:pPr>
        <w:ind w:left="1440"/>
      </w:pPr>
      <w:r w:rsidRPr="00E236B9">
        <w:t xml:space="preserve">N.B. </w:t>
      </w:r>
      <w:r w:rsidRPr="00E236B9">
        <w:rPr>
          <w:i/>
          <w:color w:val="FF0000"/>
        </w:rPr>
        <w:t>most people in the 2000 and 2018 studies didn’t try a third medication regimen</w:t>
      </w:r>
      <w:r>
        <w:t xml:space="preserve"> - </w:t>
      </w:r>
      <w:r w:rsidRPr="00E236B9">
        <w:t>so they cannot be included w</w:t>
      </w:r>
      <w:r>
        <w:t xml:space="preserve">hen calculating a success rate (i.e. </w:t>
      </w:r>
      <w:r w:rsidRPr="00E236B9">
        <w:t>seizure freedom rate for any given medication regimen must include only the patients who tried that regimen, and exclude those who have not</w:t>
      </w:r>
      <w:r>
        <w:t>)</w:t>
      </w:r>
    </w:p>
    <w:p w14:paraId="3FCAAC6D" w14:textId="77777777" w:rsidR="00E236B9" w:rsidRDefault="00E964D0" w:rsidP="00E236B9">
      <w:r>
        <w:t>2018 Kwan and Brodie study: a</w:t>
      </w:r>
      <w:r w:rsidR="00E236B9" w:rsidRPr="00E964D0">
        <w:t xml:space="preserve">mong people who tried a </w:t>
      </w:r>
      <w:r>
        <w:t>3</w:t>
      </w:r>
      <w:r w:rsidRPr="00E964D0">
        <w:rPr>
          <w:vertAlign w:val="superscript"/>
        </w:rPr>
        <w:t>rd</w:t>
      </w:r>
      <w:r>
        <w:t xml:space="preserve"> </w:t>
      </w:r>
      <w:r w:rsidR="00E236B9" w:rsidRPr="00E964D0">
        <w:t xml:space="preserve">medication, 23.6% achieved seizure freedom. </w:t>
      </w:r>
      <w:r>
        <w:t>(</w:t>
      </w:r>
      <w:r w:rsidR="00E236B9" w:rsidRPr="00E964D0">
        <w:t xml:space="preserve">15% </w:t>
      </w:r>
      <w:r>
        <w:t>-</w:t>
      </w:r>
      <w:r w:rsidR="00E236B9" w:rsidRPr="00E964D0">
        <w:t xml:space="preserve"> </w:t>
      </w:r>
      <w:r>
        <w:t>4</w:t>
      </w:r>
      <w:r w:rsidRPr="00E964D0">
        <w:rPr>
          <w:vertAlign w:val="superscript"/>
        </w:rPr>
        <w:t>th</w:t>
      </w:r>
      <w:r w:rsidR="00E236B9" w:rsidRPr="00E964D0">
        <w:t xml:space="preserve">, 14.1% </w:t>
      </w:r>
      <w:r>
        <w:t>- 5</w:t>
      </w:r>
      <w:r w:rsidRPr="00E964D0">
        <w:rPr>
          <w:vertAlign w:val="superscript"/>
        </w:rPr>
        <w:t>th</w:t>
      </w:r>
      <w:r>
        <w:t xml:space="preserve">, </w:t>
      </w:r>
      <w:r w:rsidR="00E236B9" w:rsidRPr="00E964D0">
        <w:t xml:space="preserve">14% </w:t>
      </w:r>
      <w:r>
        <w:t>- 6</w:t>
      </w:r>
      <w:r w:rsidRPr="00E964D0">
        <w:rPr>
          <w:vertAlign w:val="superscript"/>
        </w:rPr>
        <w:t>th</w:t>
      </w:r>
      <w:r>
        <w:t xml:space="preserve"> </w:t>
      </w:r>
      <w:r w:rsidRPr="00E964D0">
        <w:t>medication</w:t>
      </w:r>
      <w:r>
        <w:t>):</w:t>
      </w:r>
    </w:p>
    <w:p w14:paraId="5D459C73" w14:textId="77777777" w:rsidR="00E236B9" w:rsidRDefault="00E236B9" w:rsidP="00E964D0">
      <w:pPr>
        <w:ind w:left="720"/>
      </w:pPr>
      <w:r>
        <w:rPr>
          <w:noProof/>
        </w:rPr>
        <w:drawing>
          <wp:inline distT="0" distB="0" distL="0" distR="0" wp14:anchorId="5B0C09C4" wp14:editId="77DF9BDC">
            <wp:extent cx="4654296" cy="404164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654296" cy="4041648"/>
                    </a:xfrm>
                    <a:prstGeom prst="rect">
                      <a:avLst/>
                    </a:prstGeom>
                  </pic:spPr>
                </pic:pic>
              </a:graphicData>
            </a:graphic>
          </wp:inline>
        </w:drawing>
      </w:r>
    </w:p>
    <w:p w14:paraId="528FD339" w14:textId="77777777" w:rsidR="00E236B9" w:rsidRDefault="00E236B9" w:rsidP="00E236B9"/>
    <w:p w14:paraId="72A71DAD" w14:textId="3F20253D" w:rsidR="00C253B3" w:rsidRDefault="00230CE0" w:rsidP="00230CE0">
      <w:pPr>
        <w:numPr>
          <w:ilvl w:val="0"/>
          <w:numId w:val="21"/>
        </w:numPr>
      </w:pPr>
      <w:r>
        <w:t>a</w:t>
      </w:r>
      <w:r w:rsidR="00C253B3">
        <w:t xml:space="preserve">nother study showed slightly more optimistic results: </w:t>
      </w:r>
      <w:r w:rsidR="00C253B3" w:rsidRPr="00C253B3">
        <w:t>18.5%</w:t>
      </w:r>
      <w:r w:rsidR="00C253B3">
        <w:t xml:space="preserve"> </w:t>
      </w:r>
      <w:r w:rsidR="00C253B3" w:rsidRPr="00C253B3">
        <w:t>and 16.5% were made seizure free with a third</w:t>
      </w:r>
      <w:r w:rsidR="00C253B3">
        <w:t xml:space="preserve"> </w:t>
      </w:r>
      <w:r w:rsidR="00C253B3" w:rsidRPr="00C253B3">
        <w:t xml:space="preserve">and fourth </w:t>
      </w:r>
      <w:r w:rsidR="00AF455B">
        <w:t>ASM</w:t>
      </w:r>
      <w:r w:rsidR="00C253B3" w:rsidRPr="00C253B3">
        <w:t>, respectively, and decreased</w:t>
      </w:r>
      <w:r w:rsidR="00C253B3">
        <w:t xml:space="preserve"> </w:t>
      </w:r>
      <w:r w:rsidR="00C253B3" w:rsidRPr="00C253B3">
        <w:t xml:space="preserve">to 0% after 5 or 6 previous </w:t>
      </w:r>
      <w:r w:rsidR="00AF455B">
        <w:t>ASM</w:t>
      </w:r>
      <w:r w:rsidR="00C253B3" w:rsidRPr="00C253B3">
        <w:t xml:space="preserve"> failures.</w:t>
      </w:r>
    </w:p>
    <w:p w14:paraId="102A6C3D" w14:textId="77777777" w:rsidR="00C253B3" w:rsidRPr="00C253B3" w:rsidRDefault="00C253B3" w:rsidP="00A345F4">
      <w:pPr>
        <w:pStyle w:val="Articlename"/>
      </w:pPr>
      <w:r w:rsidRPr="00C253B3">
        <w:t>Schiller Y, Najjar Y. Quantifying the response to antiepileptic</w:t>
      </w:r>
      <w:r>
        <w:t xml:space="preserve"> </w:t>
      </w:r>
      <w:r w:rsidRPr="00C253B3">
        <w:t>drugs: effect of past treatment history.</w:t>
      </w:r>
    </w:p>
    <w:p w14:paraId="46871356" w14:textId="77777777" w:rsidR="00C253B3" w:rsidRDefault="00C253B3" w:rsidP="00A345F4">
      <w:pPr>
        <w:pStyle w:val="Articlename"/>
      </w:pPr>
      <w:r w:rsidRPr="00C253B3">
        <w:t>Neurology 2008;70(1):54–65</w:t>
      </w:r>
    </w:p>
    <w:p w14:paraId="46FDA667" w14:textId="77777777" w:rsidR="00074584" w:rsidRDefault="00074584" w:rsidP="005F610B"/>
    <w:p w14:paraId="0BE5A74C" w14:textId="1DF2B1AA" w:rsidR="006E0D33" w:rsidRDefault="006E0D33" w:rsidP="006E0D33">
      <w:pPr>
        <w:numPr>
          <w:ilvl w:val="0"/>
          <w:numId w:val="21"/>
        </w:numPr>
      </w:pPr>
      <w:r>
        <w:t xml:space="preserve">CRT </w:t>
      </w:r>
      <w:r w:rsidR="00282ADD">
        <w:t xml:space="preserve">(16 U.S. centers) </w:t>
      </w:r>
      <w:r>
        <w:t xml:space="preserve">of </w:t>
      </w:r>
      <w:r w:rsidR="00282ADD">
        <w:t xml:space="preserve">38 </w:t>
      </w:r>
      <w:r w:rsidRPr="006E0D33">
        <w:t xml:space="preserve">patients with </w:t>
      </w:r>
      <w:r w:rsidR="00247E7A">
        <w:t xml:space="preserve">mesial temporal lobe epilepsy of </w:t>
      </w:r>
      <w:r w:rsidRPr="006E0D33">
        <w:t>&lt;</w:t>
      </w:r>
      <w:r>
        <w:t xml:space="preserve"> </w:t>
      </w:r>
      <w:r w:rsidRPr="006E0D33">
        <w:t xml:space="preserve">2 years </w:t>
      </w:r>
      <w:r w:rsidR="00247E7A">
        <w:t xml:space="preserve">duration who failed 2 </w:t>
      </w:r>
      <w:r w:rsidR="00282ADD" w:rsidRPr="00282ADD">
        <w:t>brand-name</w:t>
      </w:r>
      <w:r w:rsidR="00282ADD">
        <w:t xml:space="preserve"> </w:t>
      </w:r>
      <w:r w:rsidR="00AF455B">
        <w:t>ASM</w:t>
      </w:r>
      <w:r w:rsidR="00247E7A">
        <w:t>s</w:t>
      </w:r>
      <w:r>
        <w:t>:</w:t>
      </w:r>
      <w:r w:rsidRPr="006E0D33">
        <w:t xml:space="preserve"> 0 of 23 patients assigned to continued medical optimization achieved seizure freedom with drug adjustments alone</w:t>
      </w:r>
      <w:r w:rsidR="00282ADD">
        <w:t xml:space="preserve"> during 2 years of follow up (vs. </w:t>
      </w:r>
      <w:r w:rsidR="00282ADD" w:rsidRPr="00282ADD">
        <w:t>11 of 15 in the surgical group became seizure free)</w:t>
      </w:r>
      <w:r w:rsidRPr="006E0D33">
        <w:t>.</w:t>
      </w:r>
    </w:p>
    <w:p w14:paraId="044FB4FA" w14:textId="77777777" w:rsidR="00247E7A" w:rsidRDefault="006E0D33" w:rsidP="00A345F4">
      <w:pPr>
        <w:pStyle w:val="Articlename"/>
      </w:pPr>
      <w:r w:rsidRPr="006E0D33">
        <w:t>Engel J Jr, McDermott MP, Wiebe S, et al. Early surgical therapy for drug-resistant temporal lobe epilepsy: a randomized trial</w:t>
      </w:r>
      <w:r w:rsidR="00247E7A">
        <w:t>. J</w:t>
      </w:r>
      <w:r w:rsidR="00247E7A" w:rsidRPr="00247E7A">
        <w:t>AMA. 2012 Mar 7;307(9):922-30.</w:t>
      </w:r>
    </w:p>
    <w:p w14:paraId="00DE8E4D" w14:textId="77777777" w:rsidR="006E0D33" w:rsidRDefault="006E0D33" w:rsidP="006E0D33"/>
    <w:p w14:paraId="7505CB47" w14:textId="62FE7468" w:rsidR="00D1698C" w:rsidRDefault="008743E8" w:rsidP="00800333">
      <w:pPr>
        <w:numPr>
          <w:ilvl w:val="0"/>
          <w:numId w:val="21"/>
        </w:numPr>
      </w:pPr>
      <w:r w:rsidRPr="008743E8">
        <w:t xml:space="preserve">positive therapeutic expectations of </w:t>
      </w:r>
      <w:r w:rsidR="00AF455B">
        <w:t>ASM</w:t>
      </w:r>
      <w:r w:rsidRPr="008743E8">
        <w:t>s vary according to epileptic syndrome</w:t>
      </w:r>
      <w:r w:rsidR="00D1698C">
        <w:t>:</w:t>
      </w:r>
    </w:p>
    <w:p w14:paraId="7A54628B" w14:textId="77777777" w:rsidR="00D1698C" w:rsidRDefault="008743E8" w:rsidP="00800333">
      <w:pPr>
        <w:numPr>
          <w:ilvl w:val="0"/>
          <w:numId w:val="22"/>
        </w:numPr>
      </w:pPr>
      <w:r w:rsidRPr="008743E8">
        <w:t>80</w:t>
      </w:r>
      <w:r w:rsidR="00D1698C">
        <w:t>-</w:t>
      </w:r>
      <w:r w:rsidRPr="008743E8">
        <w:t xml:space="preserve">90% of patients with </w:t>
      </w:r>
      <w:r w:rsidRPr="00D1698C">
        <w:rPr>
          <w:color w:val="00B050"/>
        </w:rPr>
        <w:t>idiopathic generalized seizures</w:t>
      </w:r>
      <w:r w:rsidRPr="008743E8">
        <w:t xml:space="preserve"> are e</w:t>
      </w:r>
      <w:r w:rsidR="00D1698C">
        <w:t>xpected to become seizure-free;</w:t>
      </w:r>
    </w:p>
    <w:p w14:paraId="12556EB4" w14:textId="77777777" w:rsidR="008743E8" w:rsidRDefault="008743E8" w:rsidP="00800333">
      <w:pPr>
        <w:numPr>
          <w:ilvl w:val="0"/>
          <w:numId w:val="22"/>
        </w:numPr>
      </w:pPr>
      <w:r w:rsidRPr="008743E8">
        <w:t xml:space="preserve">only 50% of patients with </w:t>
      </w:r>
      <w:r w:rsidR="00D1698C" w:rsidRPr="008743E8">
        <w:t xml:space="preserve">focal </w:t>
      </w:r>
      <w:r w:rsidRPr="008743E8">
        <w:t xml:space="preserve">seizure disorders </w:t>
      </w:r>
      <w:r w:rsidR="00D1698C" w:rsidRPr="008743E8">
        <w:t>are e</w:t>
      </w:r>
      <w:r w:rsidR="00D1698C">
        <w:t>xpected to become seizure-free (</w:t>
      </w:r>
      <w:r w:rsidRPr="008743E8">
        <w:t xml:space="preserve">seizure-freedom may decrease to 30% in cases of temporal lobe epilepsy secondary to </w:t>
      </w:r>
      <w:r w:rsidRPr="00D1698C">
        <w:rPr>
          <w:color w:val="FF0000"/>
        </w:rPr>
        <w:t>mesial temporal sclerosis</w:t>
      </w:r>
      <w:r w:rsidRPr="008743E8">
        <w:t xml:space="preserve"> or be as high as 95% in cases of </w:t>
      </w:r>
      <w:r w:rsidRPr="00D1698C">
        <w:rPr>
          <w:color w:val="00B050"/>
        </w:rPr>
        <w:t>benign rolandic epilepsy of childhood</w:t>
      </w:r>
      <w:r w:rsidR="00D1698C">
        <w:t>).</w:t>
      </w:r>
    </w:p>
    <w:p w14:paraId="72849AC5" w14:textId="77777777" w:rsidR="00C253B3" w:rsidRDefault="00C253B3" w:rsidP="00540882"/>
    <w:p w14:paraId="64327E49" w14:textId="77777777" w:rsidR="00C253B3" w:rsidRDefault="00C253B3" w:rsidP="00AE7F74"/>
    <w:p w14:paraId="03C776EE" w14:textId="17BB58DD" w:rsidR="00AE7F74" w:rsidRDefault="00AE7F74" w:rsidP="00AE7F74">
      <w:r>
        <w:rPr>
          <w:noProof/>
        </w:rPr>
        <w:drawing>
          <wp:inline distT="0" distB="0" distL="0" distR="0" wp14:anchorId="094CCC9D" wp14:editId="5B2CC498">
            <wp:extent cx="6511925" cy="3711575"/>
            <wp:effectExtent l="0" t="0" r="3175" b="3175"/>
            <wp:docPr id="16841463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146328" name=""/>
                    <pic:cNvPicPr/>
                  </pic:nvPicPr>
                  <pic:blipFill>
                    <a:blip r:embed="rId12"/>
                    <a:stretch>
                      <a:fillRect/>
                    </a:stretch>
                  </pic:blipFill>
                  <pic:spPr>
                    <a:xfrm>
                      <a:off x="0" y="0"/>
                      <a:ext cx="6511925" cy="3711575"/>
                    </a:xfrm>
                    <a:prstGeom prst="rect">
                      <a:avLst/>
                    </a:prstGeom>
                  </pic:spPr>
                </pic:pic>
              </a:graphicData>
            </a:graphic>
          </wp:inline>
        </w:drawing>
      </w:r>
    </w:p>
    <w:p w14:paraId="6CDFDCA4" w14:textId="77777777" w:rsidR="00AE7F74" w:rsidRDefault="00AE7F74" w:rsidP="00AE7F74"/>
    <w:p w14:paraId="489EE7FA" w14:textId="77777777" w:rsidR="00342AF5" w:rsidRDefault="00342AF5" w:rsidP="00AE7F74"/>
    <w:p w14:paraId="23286DBB" w14:textId="5C041375" w:rsidR="00342AF5" w:rsidRDefault="00342AF5" w:rsidP="00342AF5">
      <w:pPr>
        <w:pStyle w:val="Nervous6"/>
        <w:ind w:right="7195"/>
      </w:pPr>
      <w:bookmarkStart w:id="3" w:name="_Toc177298169"/>
      <w:r>
        <w:t>Surgery vs. Medications</w:t>
      </w:r>
      <w:bookmarkEnd w:id="3"/>
    </w:p>
    <w:p w14:paraId="2498AE7A" w14:textId="77777777" w:rsidR="00342AF5" w:rsidRDefault="00342AF5" w:rsidP="00AE7F74"/>
    <w:p w14:paraId="582A0C92" w14:textId="2ABFB53B" w:rsidR="00342AF5" w:rsidRDefault="00342AF5" w:rsidP="00AE7F74">
      <w:r>
        <w:rPr>
          <w:noProof/>
        </w:rPr>
        <w:drawing>
          <wp:inline distT="0" distB="0" distL="0" distR="0" wp14:anchorId="17985AAC" wp14:editId="3399C182">
            <wp:extent cx="5603409" cy="3780047"/>
            <wp:effectExtent l="0" t="0" r="0" b="0"/>
            <wp:docPr id="1329312464" name="Picture 1" descr="A graph of a pati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312464" name="Picture 1" descr="A graph of a patient&#10;&#10;Description automatically generated with medium confidence"/>
                    <pic:cNvPicPr/>
                  </pic:nvPicPr>
                  <pic:blipFill>
                    <a:blip r:embed="rId13"/>
                    <a:stretch>
                      <a:fillRect/>
                    </a:stretch>
                  </pic:blipFill>
                  <pic:spPr>
                    <a:xfrm>
                      <a:off x="0" y="0"/>
                      <a:ext cx="5607062" cy="3782511"/>
                    </a:xfrm>
                    <a:prstGeom prst="rect">
                      <a:avLst/>
                    </a:prstGeom>
                  </pic:spPr>
                </pic:pic>
              </a:graphicData>
            </a:graphic>
          </wp:inline>
        </w:drawing>
      </w:r>
    </w:p>
    <w:p w14:paraId="0023A724" w14:textId="77777777" w:rsidR="00C253B3" w:rsidRDefault="00C253B3" w:rsidP="00540882"/>
    <w:p w14:paraId="72CFC3C7" w14:textId="77777777" w:rsidR="00DB0D0F" w:rsidRDefault="00DB0D0F" w:rsidP="00AE717A">
      <w:pPr>
        <w:pStyle w:val="Antrat"/>
      </w:pPr>
      <w:bookmarkStart w:id="4" w:name="_Toc177298170"/>
      <w:r>
        <w:t xml:space="preserve">Mechanism </w:t>
      </w:r>
      <w:r w:rsidR="00136EED">
        <w:t>of pharmacoresistance</w:t>
      </w:r>
      <w:bookmarkEnd w:id="4"/>
    </w:p>
    <w:p w14:paraId="27968FE0" w14:textId="77777777" w:rsidR="00DB0D0F" w:rsidRDefault="00DB0D0F" w:rsidP="00540882">
      <w:r>
        <w:t>-</w:t>
      </w:r>
      <w:r w:rsidRPr="00DB0D0F">
        <w:t xml:space="preserve"> r</w:t>
      </w:r>
      <w:r>
        <w:t>emains incompletely understood.</w:t>
      </w:r>
    </w:p>
    <w:p w14:paraId="561A3980" w14:textId="77777777" w:rsidR="0084340B" w:rsidRDefault="0084340B" w:rsidP="00540882"/>
    <w:p w14:paraId="471CB506" w14:textId="4F2C3A41" w:rsidR="00DB0D0F" w:rsidRDefault="00DB0D0F" w:rsidP="00540882">
      <w:r w:rsidRPr="00DB0D0F">
        <w:rPr>
          <w:b/>
        </w:rPr>
        <w:t>Target hypothesis</w:t>
      </w:r>
      <w:r>
        <w:t xml:space="preserve"> - </w:t>
      </w:r>
      <w:r w:rsidRPr="00DB0D0F">
        <w:t xml:space="preserve">changes in the </w:t>
      </w:r>
      <w:r w:rsidR="00AF455B">
        <w:t>ASM</w:t>
      </w:r>
      <w:r w:rsidRPr="00DB0D0F">
        <w:t xml:space="preserve"> targets, such as ion channels, lead to decreased drug efficacy. </w:t>
      </w:r>
    </w:p>
    <w:p w14:paraId="335972A2" w14:textId="77777777" w:rsidR="0084340B" w:rsidRDefault="0084340B" w:rsidP="00540882"/>
    <w:p w14:paraId="098F8753" w14:textId="4A17F795" w:rsidR="00DB0D0F" w:rsidRDefault="00DB0D0F" w:rsidP="00540882">
      <w:r w:rsidRPr="00DB0D0F">
        <w:rPr>
          <w:b/>
        </w:rPr>
        <w:t>Transporter hypothesis</w:t>
      </w:r>
      <w:r>
        <w:t xml:space="preserve"> - </w:t>
      </w:r>
      <w:r w:rsidRPr="00DB0D0F">
        <w:t xml:space="preserve">efflux pumps are thought to restrict </w:t>
      </w:r>
      <w:r w:rsidR="00AF455B">
        <w:t>ASM</w:t>
      </w:r>
      <w:r w:rsidRPr="00DB0D0F">
        <w:t xml:space="preserve"> movement into cells and to be overexpresse</w:t>
      </w:r>
      <w:r>
        <w:t xml:space="preserve">d in patients resistant to </w:t>
      </w:r>
      <w:r w:rsidR="00AF455B">
        <w:t>ASM</w:t>
      </w:r>
      <w:r>
        <w:t xml:space="preserve">s; </w:t>
      </w:r>
      <w:r w:rsidRPr="00DB0D0F">
        <w:t>P-glycoprotein (Pgp) is one such multidrug transporter that has been implica</w:t>
      </w:r>
      <w:r>
        <w:t>ted in drug-resistant epilepsy.</w:t>
      </w:r>
    </w:p>
    <w:p w14:paraId="62471FCA" w14:textId="77777777" w:rsidR="00DB0D0F" w:rsidRDefault="00DB0D0F" w:rsidP="00540882"/>
    <w:p w14:paraId="5D9B81C4" w14:textId="77777777" w:rsidR="00AE717A" w:rsidRDefault="00AE717A" w:rsidP="00540882"/>
    <w:p w14:paraId="31CE1FEF" w14:textId="77777777" w:rsidR="00921928" w:rsidRPr="00C81CE4" w:rsidRDefault="00921928">
      <w:pPr>
        <w:pStyle w:val="NormalWeb"/>
      </w:pPr>
    </w:p>
    <w:p w14:paraId="4BABE499" w14:textId="77777777" w:rsidR="00BE6C2E" w:rsidRPr="00C81CE4" w:rsidRDefault="00BE6C2E" w:rsidP="00AE717A">
      <w:pPr>
        <w:pStyle w:val="Antrat"/>
      </w:pPr>
      <w:bookmarkStart w:id="5" w:name="_Toc177298171"/>
      <w:r w:rsidRPr="00C81CE4">
        <w:t>Indication</w:t>
      </w:r>
      <w:r w:rsidR="00AE717A">
        <w:t>s</w:t>
      </w:r>
      <w:bookmarkEnd w:id="5"/>
    </w:p>
    <w:p w14:paraId="1C6D9415" w14:textId="21E4B9DD" w:rsidR="0084340B" w:rsidRDefault="0084340B" w:rsidP="0086203C">
      <w:pPr>
        <w:pStyle w:val="NormalWeb"/>
      </w:pPr>
      <w:r>
        <w:rPr>
          <w:highlight w:val="yellow"/>
        </w:rPr>
        <w:t>S</w:t>
      </w:r>
      <w:r w:rsidR="00BE6C2E" w:rsidRPr="00C81CE4">
        <w:rPr>
          <w:highlight w:val="yellow"/>
        </w:rPr>
        <w:t xml:space="preserve">eizures </w:t>
      </w:r>
      <w:r w:rsidR="00BE6C2E" w:rsidRPr="00C81CE4">
        <w:rPr>
          <w:b/>
          <w:bCs/>
          <w:highlight w:val="yellow"/>
        </w:rPr>
        <w:t>refractory</w:t>
      </w:r>
      <w:r w:rsidR="00F9362D">
        <w:rPr>
          <w:highlight w:val="yellow"/>
        </w:rPr>
        <w:t xml:space="preserve">*** </w:t>
      </w:r>
      <w:r w:rsidR="00BE6C2E" w:rsidRPr="00C81CE4">
        <w:rPr>
          <w:highlight w:val="yellow"/>
        </w:rPr>
        <w:t xml:space="preserve">to appropriate </w:t>
      </w:r>
      <w:r w:rsidR="00BE6C2E" w:rsidRPr="00C81CE4">
        <w:rPr>
          <w:b/>
          <w:bCs/>
          <w:highlight w:val="yellow"/>
        </w:rPr>
        <w:t>medical</w:t>
      </w:r>
      <w:r w:rsidR="00BE6C2E" w:rsidRPr="00C81CE4">
        <w:rPr>
          <w:highlight w:val="yellow"/>
        </w:rPr>
        <w:t xml:space="preserve"> management</w:t>
      </w:r>
    </w:p>
    <w:p w14:paraId="32D69C95" w14:textId="6F63B7C8" w:rsidR="0084340B" w:rsidRDefault="00BE6C2E" w:rsidP="0086203C">
      <w:pPr>
        <w:pStyle w:val="NormalWeb"/>
      </w:pPr>
      <w:r w:rsidRPr="00520F34">
        <w:rPr>
          <w:highlight w:val="yellow"/>
        </w:rPr>
        <w:t xml:space="preserve">+ seizures seriously </w:t>
      </w:r>
      <w:r w:rsidRPr="00520F34">
        <w:rPr>
          <w:b/>
          <w:bCs/>
          <w:color w:val="FF0000"/>
          <w:highlight w:val="yellow"/>
        </w:rPr>
        <w:t>limit</w:t>
      </w:r>
      <w:r w:rsidRPr="00520F34">
        <w:rPr>
          <w:highlight w:val="yellow"/>
        </w:rPr>
        <w:t xml:space="preserve"> patient's </w:t>
      </w:r>
      <w:r w:rsidR="00520F34">
        <w:rPr>
          <w:b/>
          <w:bCs/>
          <w:highlight w:val="yellow"/>
        </w:rPr>
        <w:t>quality of life</w:t>
      </w:r>
      <w:r w:rsidR="0084340B" w:rsidRPr="00520F34">
        <w:rPr>
          <w:highlight w:val="yellow"/>
        </w:rPr>
        <w:t>*</w:t>
      </w:r>
    </w:p>
    <w:p w14:paraId="0B40E8A5" w14:textId="6199FF17" w:rsidR="00520F34" w:rsidRDefault="00520F34" w:rsidP="00520F34">
      <w:pPr>
        <w:pStyle w:val="NormalWeb"/>
        <w:ind w:left="1440"/>
      </w:pPr>
      <w:r w:rsidRPr="00520F34">
        <w:t>Ask - is patient impaired due to seizures?</w:t>
      </w:r>
    </w:p>
    <w:p w14:paraId="6E41C762" w14:textId="77777777" w:rsidR="00BE6C2E" w:rsidRDefault="00BE6C2E" w:rsidP="0086203C">
      <w:pPr>
        <w:pStyle w:val="NormalWeb"/>
      </w:pPr>
      <w:r w:rsidRPr="00C81CE4">
        <w:t xml:space="preserve">+ </w:t>
      </w:r>
      <w:r w:rsidRPr="00C81CE4">
        <w:rPr>
          <w:b/>
          <w:bCs/>
        </w:rPr>
        <w:t>well-defined</w:t>
      </w:r>
      <w:r w:rsidRPr="00C81CE4">
        <w:t xml:space="preserve"> epileptogenic </w:t>
      </w:r>
      <w:r w:rsidRPr="00672761">
        <w:rPr>
          <w:b/>
          <w:bCs/>
          <w:color w:val="FF0000"/>
        </w:rPr>
        <w:t>focus</w:t>
      </w:r>
      <w:r w:rsidRPr="00C81CE4">
        <w:t xml:space="preserve"> not involving eloquent cortex</w:t>
      </w:r>
      <w:r w:rsidR="0084340B">
        <w:t xml:space="preserve"> – obsolete condition</w:t>
      </w:r>
      <w:r w:rsidRPr="00C81CE4">
        <w:t>**.</w:t>
      </w:r>
    </w:p>
    <w:p w14:paraId="3AC3AE9C" w14:textId="77777777" w:rsidR="00520F34" w:rsidRPr="00C81CE4" w:rsidRDefault="00520F34" w:rsidP="0086203C">
      <w:pPr>
        <w:pStyle w:val="NormalWeb"/>
      </w:pPr>
    </w:p>
    <w:p w14:paraId="11BBB18D" w14:textId="77777777" w:rsidR="00520F34" w:rsidRDefault="00BE6C2E" w:rsidP="00523C3E">
      <w:pPr>
        <w:pStyle w:val="NormalWeb"/>
        <w:ind w:left="1440"/>
      </w:pPr>
      <w:r w:rsidRPr="00C81CE4">
        <w:rPr>
          <w:sz w:val="22"/>
        </w:rPr>
        <w:t>*</w:t>
      </w:r>
      <w:r w:rsidR="00672761" w:rsidRPr="00BF4B4B">
        <w:t xml:space="preserve">patients' </w:t>
      </w:r>
      <w:r w:rsidR="00672761" w:rsidRPr="00BF4B4B">
        <w:rPr>
          <w:b/>
          <w:bCs/>
        </w:rPr>
        <w:t>quality of life</w:t>
      </w:r>
      <w:r w:rsidR="00672761" w:rsidRPr="00BF4B4B">
        <w:t xml:space="preserve"> must be included</w:t>
      </w:r>
      <w:r w:rsidR="00520F34">
        <w:t>:</w:t>
      </w:r>
    </w:p>
    <w:p w14:paraId="2031D3A8" w14:textId="77777777" w:rsidR="00520F34" w:rsidRDefault="00520F34" w:rsidP="00520F34">
      <w:pPr>
        <w:pStyle w:val="NormalWeb"/>
        <w:numPr>
          <w:ilvl w:val="0"/>
          <w:numId w:val="84"/>
        </w:numPr>
      </w:pPr>
      <w:r>
        <w:t>h</w:t>
      </w:r>
      <w:r w:rsidRPr="00520F34">
        <w:t>igh functioning pt maybe impaired with subclinical seizures</w:t>
      </w:r>
      <w:r>
        <w:t>.</w:t>
      </w:r>
    </w:p>
    <w:p w14:paraId="6C8AF0D6" w14:textId="1ACEFC8F" w:rsidR="00BE6C2E" w:rsidRDefault="00672761" w:rsidP="00520F34">
      <w:pPr>
        <w:pStyle w:val="NormalWeb"/>
        <w:numPr>
          <w:ilvl w:val="0"/>
          <w:numId w:val="84"/>
        </w:numPr>
      </w:pPr>
      <w:r w:rsidRPr="00BF4B4B">
        <w:t xml:space="preserve">even as few as 2-3 seizures year may be </w:t>
      </w:r>
      <w:r w:rsidRPr="00672761">
        <w:t xml:space="preserve">disabling to individual whose occupation requires transportation with motor vehicle; vs. </w:t>
      </w:r>
      <w:r w:rsidR="00BE6C2E" w:rsidRPr="00672761">
        <w:t>homebound patients who are not physically harmed by their seizures</w:t>
      </w:r>
      <w:r w:rsidR="00D75E9A">
        <w:t>)</w:t>
      </w:r>
      <w:r w:rsidR="00BE6C2E" w:rsidRPr="00672761">
        <w:t>.</w:t>
      </w:r>
    </w:p>
    <w:p w14:paraId="7C99FA28" w14:textId="77777777" w:rsidR="00520F34" w:rsidRDefault="00520F34" w:rsidP="00520F34">
      <w:pPr>
        <w:pStyle w:val="NormalWeb"/>
        <w:numPr>
          <w:ilvl w:val="0"/>
          <w:numId w:val="84"/>
        </w:numPr>
      </w:pPr>
      <w:r>
        <w:t>s</w:t>
      </w:r>
      <w:r w:rsidRPr="00520F34">
        <w:t>hort consciousness impairments in debilitated patients - no need to treat as treatment is more harmful</w:t>
      </w:r>
      <w:r>
        <w:t>;</w:t>
      </w:r>
    </w:p>
    <w:p w14:paraId="4C37FD6D" w14:textId="77777777" w:rsidR="00520F34" w:rsidRPr="00672761" w:rsidRDefault="00520F34" w:rsidP="00523C3E">
      <w:pPr>
        <w:pStyle w:val="NormalWeb"/>
        <w:ind w:left="1440"/>
      </w:pPr>
    </w:p>
    <w:p w14:paraId="294633DC" w14:textId="31A1DBA1" w:rsidR="00BE6C2E" w:rsidRDefault="00BE6C2E" w:rsidP="00523C3E">
      <w:pPr>
        <w:pStyle w:val="NormalWeb"/>
        <w:ind w:left="1440"/>
      </w:pPr>
      <w:r w:rsidRPr="00672761">
        <w:t>**cortical resection must not intentionally produce significant neurologic deficit</w:t>
      </w:r>
      <w:r w:rsidR="00D75E9A">
        <w:t xml:space="preserve"> such as aphasia or hemiparesis; this is obsolete – RNS </w:t>
      </w:r>
      <w:r w:rsidR="00BE18D7">
        <w:t xml:space="preserve">/ DBS / VNS </w:t>
      </w:r>
      <w:r w:rsidR="00520F34">
        <w:t xml:space="preserve">/ cell therapy </w:t>
      </w:r>
      <w:r w:rsidR="00D75E9A">
        <w:t>can treat those</w:t>
      </w:r>
      <w:r w:rsidR="0084340B">
        <w:t xml:space="preserve"> patients</w:t>
      </w:r>
      <w:r w:rsidR="00D75E9A">
        <w:t>!</w:t>
      </w:r>
    </w:p>
    <w:p w14:paraId="4860F41D" w14:textId="77777777" w:rsidR="00F9362D" w:rsidRDefault="00F9362D" w:rsidP="00523C3E">
      <w:pPr>
        <w:pStyle w:val="NormalWeb"/>
        <w:ind w:left="1440"/>
      </w:pPr>
    </w:p>
    <w:p w14:paraId="73F85C4D" w14:textId="0FEA6BA4" w:rsidR="00F9362D" w:rsidRDefault="00F9362D" w:rsidP="00523C3E">
      <w:pPr>
        <w:pStyle w:val="NormalWeb"/>
        <w:ind w:left="1440"/>
      </w:pPr>
      <w:r>
        <w:t>***there are more and more experts talking about not waiting for refractoriness (esp. if pathology is known to lead to refractory epilepsy) as medications have side effects.</w:t>
      </w:r>
    </w:p>
    <w:p w14:paraId="39519C37" w14:textId="4A9BC762" w:rsidR="00026BDD" w:rsidRDefault="00026BDD" w:rsidP="00026BDD">
      <w:pPr>
        <w:pStyle w:val="NormalWeb"/>
        <w:ind w:left="2880"/>
      </w:pPr>
      <w:r w:rsidRPr="00026BDD">
        <w:t>FCD - if failed just one ASM</w:t>
      </w:r>
      <w:r>
        <w:t xml:space="preserve">, </w:t>
      </w:r>
      <w:r w:rsidRPr="00026BDD">
        <w:t>o</w:t>
      </w:r>
      <w:r>
        <w:t>d</w:t>
      </w:r>
      <w:r w:rsidRPr="00026BDD">
        <w:t xml:space="preserve">ds ratio that 2nd ASM will work </w:t>
      </w:r>
      <w:r>
        <w:t>i</w:t>
      </w:r>
      <w:r w:rsidRPr="00026BDD">
        <w:t>s 1:346</w:t>
      </w:r>
    </w:p>
    <w:p w14:paraId="05404AFA" w14:textId="77777777" w:rsidR="00A53732" w:rsidRDefault="00A53732" w:rsidP="00A53732">
      <w:pPr>
        <w:pStyle w:val="NormalWeb"/>
      </w:pPr>
    </w:p>
    <w:p w14:paraId="0E891A50" w14:textId="77777777" w:rsidR="00F13622" w:rsidRDefault="00F13622" w:rsidP="00A53732">
      <w:pPr>
        <w:pStyle w:val="NormalWeb"/>
      </w:pPr>
      <w:r>
        <w:t>N.B. pharmacoresistance per se is not an indication for surgery</w:t>
      </w:r>
      <w:r w:rsidR="003915DB">
        <w:t>!</w:t>
      </w:r>
    </w:p>
    <w:p w14:paraId="3CC31919" w14:textId="77777777" w:rsidR="003915DB" w:rsidRDefault="003915DB" w:rsidP="00A53732">
      <w:pPr>
        <w:pStyle w:val="NormalWeb"/>
      </w:pPr>
    </w:p>
    <w:p w14:paraId="23A6AA1A" w14:textId="77777777" w:rsidR="003915DB" w:rsidRPr="003915DB" w:rsidRDefault="003915DB" w:rsidP="003915DB">
      <w:pPr>
        <w:pStyle w:val="NormalWeb"/>
        <w:shd w:val="clear" w:color="auto" w:fill="FFD966" w:themeFill="accent4" w:themeFillTint="99"/>
        <w:ind w:left="720" w:right="4301"/>
        <w:jc w:val="center"/>
      </w:pPr>
      <w:r w:rsidRPr="003915DB">
        <w:t>DRUG-RESISTANT ≠ TREATMENT-RESISTANT</w:t>
      </w:r>
    </w:p>
    <w:p w14:paraId="4BD86F00" w14:textId="77777777" w:rsidR="003915DB" w:rsidRDefault="003915DB" w:rsidP="00A53732">
      <w:pPr>
        <w:pStyle w:val="NormalWeb"/>
      </w:pPr>
    </w:p>
    <w:p w14:paraId="27CB6E79" w14:textId="1C779964" w:rsidR="002F2FB0" w:rsidRDefault="002F2FB0" w:rsidP="002F2FB0">
      <w:pPr>
        <w:pStyle w:val="NormalWeb"/>
        <w:shd w:val="clear" w:color="auto" w:fill="FFF2CC" w:themeFill="accent4" w:themeFillTint="33"/>
        <w:ind w:left="720" w:right="3055"/>
      </w:pPr>
      <w:r w:rsidRPr="002F2FB0">
        <w:t>All patients are surgery candidates, just some are better than others</w:t>
      </w:r>
    </w:p>
    <w:p w14:paraId="0F58F3E3" w14:textId="77777777" w:rsidR="002F2FB0" w:rsidRDefault="002F2FB0" w:rsidP="00A53732">
      <w:pPr>
        <w:pStyle w:val="NormalWeb"/>
      </w:pPr>
    </w:p>
    <w:p w14:paraId="49273EBF" w14:textId="4968F476" w:rsidR="003915DB" w:rsidRDefault="003915DB" w:rsidP="003915DB">
      <w:pPr>
        <w:pStyle w:val="NormalWeb"/>
      </w:pPr>
      <w:r>
        <w:t>Make sure it is epilepsy and not something else (once a while a mistake is made when cardiac arrhythmias mimic epilepsy)</w:t>
      </w:r>
      <w:r w:rsidR="00FA0611">
        <w:t>.</w:t>
      </w:r>
    </w:p>
    <w:p w14:paraId="2AEF16ED" w14:textId="77777777" w:rsidR="00FA0611" w:rsidRDefault="00FA0611" w:rsidP="003915DB">
      <w:pPr>
        <w:pStyle w:val="NormalWeb"/>
      </w:pPr>
    </w:p>
    <w:p w14:paraId="487C066B" w14:textId="65C7CB3A" w:rsidR="00FA0611" w:rsidRDefault="00FA0611" w:rsidP="003915DB">
      <w:pPr>
        <w:pStyle w:val="NormalWeb"/>
      </w:pPr>
      <w:r w:rsidRPr="00FA0611">
        <w:t>If insurance denies DBS (e.g. due to seizures not frequent enough), use SUDEP argument</w:t>
      </w:r>
      <w:r>
        <w:t>.</w:t>
      </w:r>
    </w:p>
    <w:p w14:paraId="019F06DF" w14:textId="77777777" w:rsidR="003915DB" w:rsidRDefault="003915DB" w:rsidP="003915DB">
      <w:pPr>
        <w:pStyle w:val="NormalWeb"/>
      </w:pPr>
    </w:p>
    <w:p w14:paraId="4CD7588D" w14:textId="77777777" w:rsidR="003915DB" w:rsidRPr="00C81CE4" w:rsidRDefault="003915DB" w:rsidP="003915DB">
      <w:pPr>
        <w:pStyle w:val="NormalWeb"/>
      </w:pPr>
    </w:p>
    <w:p w14:paraId="7C6CF442" w14:textId="77777777" w:rsidR="003915DB" w:rsidRPr="00C81CE4" w:rsidRDefault="003915DB" w:rsidP="003915DB">
      <w:pPr>
        <w:pStyle w:val="NormalWeb"/>
        <w:pBdr>
          <w:top w:val="single" w:sz="4" w:space="1" w:color="auto"/>
          <w:left w:val="single" w:sz="4" w:space="4" w:color="auto"/>
          <w:bottom w:val="single" w:sz="4" w:space="1" w:color="auto"/>
          <w:right w:val="single" w:sz="4" w:space="4" w:color="auto"/>
        </w:pBdr>
        <w:ind w:left="720" w:right="1558"/>
      </w:pPr>
      <w:r w:rsidRPr="00C81CE4">
        <w:rPr>
          <w:b/>
          <w:bCs/>
          <w:color w:val="0000FF"/>
        </w:rPr>
        <w:t>Complex partial seizures</w:t>
      </w:r>
      <w:r w:rsidRPr="00C81CE4">
        <w:t xml:space="preserve"> or </w:t>
      </w:r>
      <w:r w:rsidRPr="00C81CE4">
        <w:rPr>
          <w:b/>
          <w:bCs/>
          <w:color w:val="0000FF"/>
        </w:rPr>
        <w:t>partial seizures with secondary generalization</w:t>
      </w:r>
      <w:r w:rsidRPr="00C81CE4">
        <w:t xml:space="preserve"> are seizure types most amenable to surgical resection</w:t>
      </w:r>
    </w:p>
    <w:p w14:paraId="7AE387E0" w14:textId="77777777" w:rsidR="003915DB" w:rsidRPr="00C81CE4" w:rsidRDefault="003915DB" w:rsidP="003915DB">
      <w:pPr>
        <w:pStyle w:val="NormalWeb"/>
      </w:pPr>
    </w:p>
    <w:p w14:paraId="05E09EFB" w14:textId="77777777" w:rsidR="003915DB" w:rsidRPr="00C81CE4" w:rsidRDefault="003915DB" w:rsidP="003915DB">
      <w:pPr>
        <w:pStyle w:val="NormalWeb"/>
      </w:pPr>
      <w:r w:rsidRPr="00C81CE4">
        <w:t xml:space="preserve">Today, most “ideal” pathology for surgery is </w:t>
      </w:r>
      <w:r w:rsidRPr="00C81CE4">
        <w:rPr>
          <w:b/>
          <w:bCs/>
          <w:color w:val="008000"/>
          <w:szCs w:val="15"/>
        </w:rPr>
        <w:t>right-sided temporal lobe epilepsy</w:t>
      </w:r>
      <w:r w:rsidRPr="00C81CE4">
        <w:rPr>
          <w:szCs w:val="15"/>
        </w:rPr>
        <w:t>.</w:t>
      </w:r>
    </w:p>
    <w:p w14:paraId="153FA760" w14:textId="77777777" w:rsidR="003915DB" w:rsidRDefault="003915DB" w:rsidP="003915DB">
      <w:pPr>
        <w:pStyle w:val="NormalWeb"/>
        <w:ind w:left="720"/>
      </w:pPr>
      <w:r>
        <w:t xml:space="preserve">N.B. temporal lobe epilepsy is </w:t>
      </w:r>
      <w:r w:rsidRPr="004E31FC">
        <w:rPr>
          <w:i/>
          <w:color w:val="FF0000"/>
        </w:rPr>
        <w:t>most medical</w:t>
      </w:r>
      <w:r w:rsidR="0084340B">
        <w:rPr>
          <w:i/>
          <w:color w:val="FF0000"/>
        </w:rPr>
        <w:t>ly</w:t>
      </w:r>
      <w:r w:rsidRPr="004E31FC">
        <w:rPr>
          <w:i/>
          <w:color w:val="FF0000"/>
        </w:rPr>
        <w:t xml:space="preserve"> refractory</w:t>
      </w:r>
      <w:r>
        <w:t xml:space="preserve"> but surgical results are the best!</w:t>
      </w:r>
    </w:p>
    <w:p w14:paraId="4604DD73" w14:textId="77777777" w:rsidR="003915DB" w:rsidRDefault="003915DB" w:rsidP="003915DB">
      <w:pPr>
        <w:pStyle w:val="NormalWeb"/>
        <w:numPr>
          <w:ilvl w:val="0"/>
          <w:numId w:val="16"/>
        </w:numPr>
      </w:pPr>
      <w:r>
        <w:t>studies show that surgical results for frontal lobe epilepsy are also good.</w:t>
      </w:r>
    </w:p>
    <w:p w14:paraId="43B05ADF" w14:textId="77777777" w:rsidR="00A53732" w:rsidRDefault="00A53732" w:rsidP="00A53732">
      <w:pPr>
        <w:pStyle w:val="NormalWeb"/>
      </w:pPr>
    </w:p>
    <w:p w14:paraId="5F9AEB89" w14:textId="77777777" w:rsidR="001B438E" w:rsidRDefault="001B438E" w:rsidP="00A53732">
      <w:pPr>
        <w:pStyle w:val="NormalWeb"/>
      </w:pPr>
    </w:p>
    <w:p w14:paraId="554ACE65" w14:textId="0E6E0AF3" w:rsidR="004A3A7A" w:rsidRDefault="004A3A7A" w:rsidP="00A53732">
      <w:pPr>
        <w:pStyle w:val="NormalWeb"/>
      </w:pPr>
      <w:r w:rsidRPr="003F4C82">
        <w:rPr>
          <w:rStyle w:val="Trialname"/>
        </w:rPr>
        <w:t>Canadian Appropriatene</w:t>
      </w:r>
      <w:r w:rsidR="003F4C82" w:rsidRPr="003F4C82">
        <w:rPr>
          <w:rStyle w:val="Trialname"/>
        </w:rPr>
        <w:t xml:space="preserve">sS </w:t>
      </w:r>
      <w:r w:rsidRPr="003F4C82">
        <w:rPr>
          <w:rStyle w:val="Trialname"/>
        </w:rPr>
        <w:t>of Epilepsy Surgery (CASES) tool</w:t>
      </w:r>
      <w:r w:rsidRPr="00AF4869">
        <w:t xml:space="preserve"> </w:t>
      </w:r>
      <w:r w:rsidR="00AF4869" w:rsidRPr="00AF4869">
        <w:t>-</w:t>
      </w:r>
      <w:r w:rsidRPr="00AF4869">
        <w:t xml:space="preserve"> a </w:t>
      </w:r>
      <w:r w:rsidR="00AF4869">
        <w:t xml:space="preserve">highly sensitive </w:t>
      </w:r>
      <w:r w:rsidRPr="00AF4869">
        <w:t>guide for determining candidacy for epilepsy surgery</w:t>
      </w:r>
    </w:p>
    <w:p w14:paraId="31DCDA8D" w14:textId="77777777" w:rsidR="004A3A7A" w:rsidRDefault="00AF4869" w:rsidP="00A345F4">
      <w:pPr>
        <w:pStyle w:val="Articlename"/>
      </w:pPr>
      <w:r w:rsidRPr="00AF4869">
        <w:t>Jette N, Quan H, Tellez‐Zenteno JF, et al. Development of an online tool to determine appropriateness for an epilepsy surgery evaluation. Neurology. 2012;79:1084–93</w:t>
      </w:r>
    </w:p>
    <w:p w14:paraId="00B90F3F" w14:textId="3467C1C2" w:rsidR="00AF4869" w:rsidRPr="00AF4869" w:rsidRDefault="00AF4869" w:rsidP="00A53732">
      <w:pPr>
        <w:pStyle w:val="NormalWeb"/>
      </w:pPr>
      <w:r>
        <w:t xml:space="preserve">Online: </w:t>
      </w:r>
      <w:hyperlink r:id="rId14" w:history="1">
        <w:r w:rsidRPr="00AF4869">
          <w:t>www.epilepsycases.com</w:t>
        </w:r>
      </w:hyperlink>
    </w:p>
    <w:p w14:paraId="568A83F4" w14:textId="77777777" w:rsidR="00AF4869" w:rsidRDefault="00AF4869" w:rsidP="00A53732">
      <w:pPr>
        <w:pStyle w:val="NormalWeb"/>
      </w:pPr>
    </w:p>
    <w:p w14:paraId="1AF51DF5" w14:textId="77777777" w:rsidR="00AF4869" w:rsidRDefault="00AF4869" w:rsidP="00A53732">
      <w:pPr>
        <w:pStyle w:val="NormalWeb"/>
      </w:pPr>
    </w:p>
    <w:p w14:paraId="488AF7AD" w14:textId="77777777" w:rsidR="004A3A7A" w:rsidRDefault="004A3A7A" w:rsidP="00A53732">
      <w:pPr>
        <w:pStyle w:val="NormalWeb"/>
      </w:pPr>
    </w:p>
    <w:p w14:paraId="164C801E" w14:textId="77777777" w:rsidR="001B438E" w:rsidRDefault="001B438E" w:rsidP="0042340D">
      <w:pPr>
        <w:pStyle w:val="Nervous5"/>
        <w:ind w:right="5435"/>
      </w:pPr>
      <w:bookmarkStart w:id="6" w:name="_Toc177298172"/>
      <w:r>
        <w:t>Referral to Epilepsy Center</w:t>
      </w:r>
      <w:bookmarkEnd w:id="6"/>
    </w:p>
    <w:p w14:paraId="0FDBB154" w14:textId="59F25FD0" w:rsidR="00606237" w:rsidRDefault="00606237" w:rsidP="00606237">
      <w:pPr>
        <w:numPr>
          <w:ilvl w:val="0"/>
          <w:numId w:val="21"/>
        </w:numPr>
      </w:pPr>
      <w:r w:rsidRPr="006E0D33">
        <w:rPr>
          <w:rStyle w:val="Red"/>
          <w:b/>
        </w:rPr>
        <w:t xml:space="preserve">individuals who have continued seizures after treatment with ≥ 2 </w:t>
      </w:r>
      <w:r w:rsidR="00AF455B">
        <w:rPr>
          <w:rStyle w:val="Red"/>
          <w:b/>
        </w:rPr>
        <w:t>ASM</w:t>
      </w:r>
      <w:r w:rsidRPr="006E0D33">
        <w:rPr>
          <w:rStyle w:val="Red"/>
          <w:b/>
        </w:rPr>
        <w:t>s has failed</w:t>
      </w:r>
      <w:r w:rsidRPr="006E0D33">
        <w:t xml:space="preserve"> are very unlikely to achieve seizure freedo</w:t>
      </w:r>
      <w:r w:rsidR="00A26EA1">
        <w:t xml:space="preserve">m with medical treatment alone → </w:t>
      </w:r>
      <w:r w:rsidRPr="006E0D33">
        <w:t xml:space="preserve">guidelines recommend that these patients be </w:t>
      </w:r>
      <w:r w:rsidRPr="006E0D33">
        <w:rPr>
          <w:rStyle w:val="Red"/>
          <w:b/>
        </w:rPr>
        <w:t>referred to a comprehensive epilepsy center</w:t>
      </w:r>
      <w:r>
        <w:t>.</w:t>
      </w:r>
    </w:p>
    <w:p w14:paraId="7A2EA05B" w14:textId="77777777" w:rsidR="00606237" w:rsidRPr="006E0D33" w:rsidRDefault="00606237" w:rsidP="00A345F4">
      <w:pPr>
        <w:pStyle w:val="Articlename"/>
      </w:pPr>
      <w:r w:rsidRPr="006E0D33">
        <w:t xml:space="preserve">Engel J Jr, Wiebe S, French J, et al. Practice parameter: temporal lobe and localized neocortical resections for epilepsy: report of the Quality Standards Subcommittee of the American Academy of Neurology, in association with the American Epilepsy Society and the American Association of Neurological Surgeons. Neurology. 2003;60(4):538–547. </w:t>
      </w:r>
    </w:p>
    <w:p w14:paraId="69CAAFC7" w14:textId="77777777" w:rsidR="00606237" w:rsidRPr="006E0D33" w:rsidRDefault="00606237" w:rsidP="00A345F4">
      <w:pPr>
        <w:pStyle w:val="Articlename"/>
      </w:pPr>
      <w:r w:rsidRPr="006E0D33">
        <w:t xml:space="preserve">Labiner DM, Bagic AI, Herman ST, et al. Essential services, personnel, and facilities in specialized epilepsy centers-revised 2010 guidelines. Epilepsia. 2010;51(11):2322–2333. </w:t>
      </w:r>
    </w:p>
    <w:p w14:paraId="1FC654B7" w14:textId="77777777" w:rsidR="00606237" w:rsidRDefault="00606237" w:rsidP="00A345F4">
      <w:pPr>
        <w:pStyle w:val="Articlename"/>
      </w:pPr>
      <w:r w:rsidRPr="006E0D33">
        <w:t>Cross JH, Jayakar P, Nordli D, et al. Proposed criteria for referral and evaluation of children for epilepsy surgery: recommendations of the Subcommission for Pediatric Epilepsy Surgery. Epilepsia. 2006;47(6):952–959.</w:t>
      </w:r>
    </w:p>
    <w:p w14:paraId="16ACA7C8" w14:textId="77777777" w:rsidR="00606237" w:rsidRDefault="00606237" w:rsidP="00606237"/>
    <w:p w14:paraId="78AD5914" w14:textId="73FFA0CF" w:rsidR="00606237" w:rsidRDefault="00606237" w:rsidP="003915DB">
      <w:pPr>
        <w:pBdr>
          <w:top w:val="single" w:sz="4" w:space="1" w:color="auto"/>
          <w:left w:val="single" w:sz="4" w:space="4" w:color="auto"/>
          <w:bottom w:val="single" w:sz="4" w:space="1" w:color="auto"/>
          <w:right w:val="single" w:sz="4" w:space="4" w:color="auto"/>
        </w:pBdr>
        <w:ind w:left="720" w:right="1324"/>
      </w:pPr>
      <w:r>
        <w:t xml:space="preserve">Patients in whom ≥ 2 </w:t>
      </w:r>
      <w:r w:rsidR="00AF455B">
        <w:t>ASM</w:t>
      </w:r>
      <w:r>
        <w:t>s (</w:t>
      </w:r>
      <w:r w:rsidRPr="00756FBB">
        <w:t>appropriately chosen and tolerated</w:t>
      </w:r>
      <w:r>
        <w:t>) have failed to completely control epilepsy (sustained seizure freedom) should be considered drug resistant and referred to a comprehensive epilepsy center for surgical evaluation</w:t>
      </w:r>
    </w:p>
    <w:p w14:paraId="2D3F41AA" w14:textId="77777777" w:rsidR="00565CA3" w:rsidRDefault="00565CA3" w:rsidP="00A53732">
      <w:pPr>
        <w:pStyle w:val="NormalWeb"/>
      </w:pPr>
    </w:p>
    <w:p w14:paraId="6EC6D1B9" w14:textId="77777777" w:rsidR="00E50C67" w:rsidRDefault="00E50C67">
      <w:pPr>
        <w:pStyle w:val="NormalWeb"/>
      </w:pPr>
    </w:p>
    <w:p w14:paraId="5C68A489" w14:textId="6F130852" w:rsidR="001B438E" w:rsidRDefault="001B438E" w:rsidP="001B438E">
      <w:r w:rsidRPr="001B438E">
        <w:rPr>
          <w:u w:val="single"/>
        </w:rPr>
        <w:t>National Association of Epilepsy Centers</w:t>
      </w:r>
      <w:r>
        <w:t xml:space="preserve"> </w:t>
      </w:r>
      <w:hyperlink r:id="rId15" w:history="1">
        <w:r w:rsidRPr="001B438E">
          <w:rPr>
            <w:rStyle w:val="Hyperlink"/>
          </w:rPr>
          <w:t>&gt;&gt;</w:t>
        </w:r>
      </w:hyperlink>
    </w:p>
    <w:p w14:paraId="357CFF33" w14:textId="77777777" w:rsidR="001F5B08" w:rsidRDefault="0003377E" w:rsidP="001B438E">
      <w:pPr>
        <w:numPr>
          <w:ilvl w:val="0"/>
          <w:numId w:val="21"/>
        </w:numPr>
      </w:pPr>
      <w:r>
        <w:t>i</w:t>
      </w:r>
      <w:r w:rsidRPr="0003377E">
        <w:t xml:space="preserve">f you see a </w:t>
      </w:r>
      <w:r w:rsidRPr="0003377E">
        <w:rPr>
          <w:rStyle w:val="Blue"/>
        </w:rPr>
        <w:t>family doctor</w:t>
      </w:r>
      <w:r w:rsidRPr="0003377E">
        <w:t xml:space="preserve">, and you are continuing to have seizures, you should ask for </w:t>
      </w:r>
      <w:r w:rsidRPr="00A26EA1">
        <w:rPr>
          <w:b/>
        </w:rPr>
        <w:t>another opinion</w:t>
      </w:r>
      <w:r w:rsidRPr="0003377E">
        <w:t xml:space="preserve"> </w:t>
      </w:r>
      <w:r w:rsidRPr="001F5B08">
        <w:rPr>
          <w:rStyle w:val="Red"/>
        </w:rPr>
        <w:t xml:space="preserve">after </w:t>
      </w:r>
      <w:r w:rsidR="001F5B08" w:rsidRPr="001F5B08">
        <w:rPr>
          <w:rStyle w:val="Red"/>
        </w:rPr>
        <w:t>3</w:t>
      </w:r>
      <w:r w:rsidRPr="001F5B08">
        <w:rPr>
          <w:rStyle w:val="Red"/>
        </w:rPr>
        <w:t xml:space="preserve"> months</w:t>
      </w:r>
      <w:r w:rsidR="001F5B08">
        <w:t>.</w:t>
      </w:r>
    </w:p>
    <w:p w14:paraId="175722CB" w14:textId="77777777" w:rsidR="001B438E" w:rsidRDefault="001F5B08" w:rsidP="001B438E">
      <w:pPr>
        <w:numPr>
          <w:ilvl w:val="0"/>
          <w:numId w:val="21"/>
        </w:numPr>
      </w:pPr>
      <w:r>
        <w:t>i</w:t>
      </w:r>
      <w:r w:rsidR="0003377E" w:rsidRPr="0003377E">
        <w:t xml:space="preserve">f you are seeing a </w:t>
      </w:r>
      <w:r w:rsidR="0003377E" w:rsidRPr="001F5B08">
        <w:rPr>
          <w:rStyle w:val="Blue"/>
        </w:rPr>
        <w:t>neurologist</w:t>
      </w:r>
      <w:r w:rsidR="0003377E" w:rsidRPr="0003377E">
        <w:t xml:space="preserve">, and the seizures have not been brought under control </w:t>
      </w:r>
      <w:r w:rsidR="0003377E" w:rsidRPr="001F5B08">
        <w:rPr>
          <w:rStyle w:val="Red"/>
        </w:rPr>
        <w:t>after 9 to 12 months</w:t>
      </w:r>
      <w:r w:rsidR="0003377E" w:rsidRPr="0003377E">
        <w:t xml:space="preserve">, then you should ask for a referral to a </w:t>
      </w:r>
      <w:r w:rsidR="0003377E" w:rsidRPr="00A26EA1">
        <w:rPr>
          <w:b/>
        </w:rPr>
        <w:t>specialized epilepsy center</w:t>
      </w:r>
      <w:r w:rsidR="0003377E" w:rsidRPr="0003377E">
        <w:t>.</w:t>
      </w:r>
    </w:p>
    <w:p w14:paraId="04DE825E" w14:textId="77777777" w:rsidR="00B73D2C" w:rsidRDefault="00B73D2C" w:rsidP="00B73D2C">
      <w:pPr>
        <w:ind w:left="720"/>
      </w:pPr>
      <w:r>
        <w:t xml:space="preserve">N.B. </w:t>
      </w:r>
      <w:r w:rsidRPr="00B73D2C">
        <w:t>only one‐third of cases general neurologists aligned with epileptologists’ opinions</w:t>
      </w:r>
      <w:r>
        <w:t>.</w:t>
      </w:r>
    </w:p>
    <w:p w14:paraId="673C0199" w14:textId="77777777" w:rsidR="00B73D2C" w:rsidRDefault="00B73D2C" w:rsidP="00A345F4">
      <w:pPr>
        <w:pStyle w:val="Articlename"/>
      </w:pPr>
      <w:r w:rsidRPr="00B73D2C">
        <w:t>Erba G, Moja L, Beghi E, et al. Barriers toward epilepsy surgery. A survey among practicing neurologists. Epilepsia. 2012;53:35–43.</w:t>
      </w:r>
    </w:p>
    <w:p w14:paraId="0416464B" w14:textId="77777777" w:rsidR="009B2635" w:rsidRDefault="00466A8C" w:rsidP="001B438E">
      <w:pPr>
        <w:numPr>
          <w:ilvl w:val="0"/>
          <w:numId w:val="21"/>
        </w:numPr>
      </w:pPr>
      <w:r w:rsidRPr="00466A8C">
        <w:t xml:space="preserve">NAEC recommends that patients whose seizures are not fully controlled after treatment for </w:t>
      </w:r>
      <w:r w:rsidRPr="00466A8C">
        <w:rPr>
          <w:rStyle w:val="Red"/>
        </w:rPr>
        <w:t>one year</w:t>
      </w:r>
      <w:r w:rsidRPr="00466A8C">
        <w:t xml:space="preserve"> be referred to a level 3 or 4 specialized epi</w:t>
      </w:r>
      <w:r w:rsidR="009B2635">
        <w:t>lepsy center.</w:t>
      </w:r>
    </w:p>
    <w:p w14:paraId="65935A73" w14:textId="77777777" w:rsidR="00466A8C" w:rsidRPr="001B438E" w:rsidRDefault="009B2635" w:rsidP="009B2635">
      <w:pPr>
        <w:ind w:left="720"/>
      </w:pPr>
      <w:r>
        <w:t xml:space="preserve">N.B. </w:t>
      </w:r>
      <w:r w:rsidR="00466A8C" w:rsidRPr="00466A8C">
        <w:t xml:space="preserve">patients benefit from the advanced care provided by epilepsy centers if they continue to have seizures despite treatment with </w:t>
      </w:r>
      <w:r w:rsidR="00466A8C" w:rsidRPr="00466A8C">
        <w:rPr>
          <w:rStyle w:val="Red"/>
        </w:rPr>
        <w:t>two medications</w:t>
      </w:r>
      <w:r w:rsidR="00466A8C" w:rsidRPr="00466A8C">
        <w:t xml:space="preserve">, experience </w:t>
      </w:r>
      <w:r w:rsidR="00466A8C" w:rsidRPr="00466A8C">
        <w:rPr>
          <w:rStyle w:val="Red"/>
        </w:rPr>
        <w:t>unacceptable side effects</w:t>
      </w:r>
      <w:r>
        <w:t>,</w:t>
      </w:r>
      <w:r w:rsidR="00466A8C" w:rsidRPr="00466A8C">
        <w:t xml:space="preserve"> are </w:t>
      </w:r>
      <w:r>
        <w:t>/</w:t>
      </w:r>
      <w:r w:rsidRPr="00466A8C">
        <w:t xml:space="preserve"> want to become </w:t>
      </w:r>
      <w:r w:rsidR="00466A8C" w:rsidRPr="00466A8C">
        <w:rPr>
          <w:rStyle w:val="Red"/>
        </w:rPr>
        <w:t>pregnant</w:t>
      </w:r>
      <w:r w:rsidR="00466A8C" w:rsidRPr="00466A8C">
        <w:t>.</w:t>
      </w:r>
    </w:p>
    <w:p w14:paraId="6101D840" w14:textId="77777777" w:rsidR="001B438E" w:rsidRDefault="001B438E">
      <w:pPr>
        <w:pStyle w:val="NormalWeb"/>
      </w:pPr>
    </w:p>
    <w:p w14:paraId="1ED1ED5D" w14:textId="77777777" w:rsidR="001B438E" w:rsidRDefault="001B438E">
      <w:pPr>
        <w:pStyle w:val="NormalWeb"/>
      </w:pPr>
    </w:p>
    <w:p w14:paraId="0609E971" w14:textId="5D4E2019" w:rsidR="00AC4E95" w:rsidRDefault="00AC4E95" w:rsidP="00AC4E95">
      <w:r w:rsidRPr="00AC4E95">
        <w:rPr>
          <w:u w:val="single"/>
        </w:rPr>
        <w:t>Epilepsy surgery results in significantly</w:t>
      </w:r>
      <w:r>
        <w:t>:</w:t>
      </w:r>
    </w:p>
    <w:p w14:paraId="454D376B" w14:textId="77777777" w:rsidR="00AC4E95" w:rsidRDefault="00AC4E95" w:rsidP="00AC4E95">
      <w:pPr>
        <w:pStyle w:val="ListParagraph"/>
        <w:numPr>
          <w:ilvl w:val="0"/>
          <w:numId w:val="61"/>
        </w:numPr>
      </w:pPr>
      <w:r w:rsidRPr="00A977B0">
        <w:t>reduced mortality</w:t>
      </w:r>
    </w:p>
    <w:p w14:paraId="3E53D385" w14:textId="77777777" w:rsidR="00AC4E95" w:rsidRDefault="00AC4E95" w:rsidP="00A345F4">
      <w:pPr>
        <w:pStyle w:val="Articlename"/>
      </w:pPr>
      <w:r w:rsidRPr="0014250C">
        <w:t>Sperling MR, Barshow S, Nei M, Asadi‐Pooya AA. A reappraisal of mortality after epilepsy surgery. Neurology. 2016;86:1938–44</w:t>
      </w:r>
    </w:p>
    <w:p w14:paraId="30E67261" w14:textId="77777777" w:rsidR="00AC4E95" w:rsidRDefault="00AC4E95" w:rsidP="00AC4E95">
      <w:pPr>
        <w:pStyle w:val="ListParagraph"/>
        <w:numPr>
          <w:ilvl w:val="0"/>
          <w:numId w:val="61"/>
        </w:numPr>
      </w:pPr>
      <w:r w:rsidRPr="00A977B0">
        <w:t>increased quality of life</w:t>
      </w:r>
    </w:p>
    <w:p w14:paraId="13BEBDA5" w14:textId="77777777" w:rsidR="00AC4E95" w:rsidRDefault="00AC4E95" w:rsidP="00A345F4">
      <w:pPr>
        <w:pStyle w:val="Articlename"/>
      </w:pPr>
      <w:r w:rsidRPr="0014250C">
        <w:t>Choi H, Sell RL, Lenert L, et al. Epilepsy surgery for pharmacoresistant temporal lobe epilepsy: a decision analysis. JAMA. 2008;300:2497–505</w:t>
      </w:r>
    </w:p>
    <w:p w14:paraId="0C07947E" w14:textId="77777777" w:rsidR="00AC4E95" w:rsidRDefault="00AC4E95">
      <w:pPr>
        <w:pStyle w:val="NormalWeb"/>
      </w:pPr>
    </w:p>
    <w:p w14:paraId="3AAF7A03" w14:textId="77777777" w:rsidR="00AC4E95" w:rsidRDefault="00AC4E95">
      <w:pPr>
        <w:pStyle w:val="NormalWeb"/>
      </w:pPr>
    </w:p>
    <w:p w14:paraId="768BC1A7" w14:textId="77777777" w:rsidR="0042340D" w:rsidRPr="0042340D" w:rsidRDefault="00973EE5" w:rsidP="00973EE5">
      <w:pPr>
        <w:pStyle w:val="Nervous6"/>
        <w:ind w:right="6853"/>
      </w:pPr>
      <w:bookmarkStart w:id="7" w:name="_Toc177298173"/>
      <w:r>
        <w:t>Level of care and</w:t>
      </w:r>
      <w:r w:rsidRPr="0042340D">
        <w:t xml:space="preserve"> mortality</w:t>
      </w:r>
      <w:bookmarkEnd w:id="7"/>
    </w:p>
    <w:p w14:paraId="6A911EB3" w14:textId="77777777" w:rsidR="0042340D" w:rsidRDefault="001A499D" w:rsidP="001A499D">
      <w:pPr>
        <w:numPr>
          <w:ilvl w:val="0"/>
          <w:numId w:val="21"/>
        </w:numPr>
      </w:pPr>
      <w:r>
        <w:t>p</w:t>
      </w:r>
      <w:r w:rsidRPr="001A499D">
        <w:t>atients with epilepsy are at an elevated risk of premature mortality</w:t>
      </w:r>
      <w:r>
        <w:t>.</w:t>
      </w:r>
    </w:p>
    <w:p w14:paraId="5C539CC1" w14:textId="77777777" w:rsidR="005C23B7" w:rsidRDefault="005C23B7" w:rsidP="005C23B7"/>
    <w:p w14:paraId="0EB18F41" w14:textId="77777777" w:rsidR="005C23B7" w:rsidRDefault="005C23B7" w:rsidP="005C23B7">
      <w:r w:rsidRPr="005C23B7">
        <w:rPr>
          <w:rStyle w:val="Trialname"/>
        </w:rPr>
        <w:t>Canadian</w:t>
      </w:r>
      <w:r>
        <w:t xml:space="preserve"> </w:t>
      </w:r>
      <w:r w:rsidRPr="005C23B7">
        <w:rPr>
          <w:rStyle w:val="Trialname"/>
        </w:rPr>
        <w:t>study</w:t>
      </w:r>
      <w:r w:rsidR="00B37F48">
        <w:rPr>
          <w:rStyle w:val="Trialname"/>
        </w:rPr>
        <w:t xml:space="preserve"> – all-cause premature mortality in epilepsy</w:t>
      </w:r>
      <w:r w:rsidR="00A006E7">
        <w:rPr>
          <w:rStyle w:val="Trialname"/>
        </w:rPr>
        <w:t xml:space="preserve"> vs level of care</w:t>
      </w:r>
    </w:p>
    <w:p w14:paraId="4CD15CBF" w14:textId="77777777" w:rsidR="005C23B7" w:rsidRPr="00973EE5" w:rsidRDefault="005C23B7" w:rsidP="00A345F4">
      <w:pPr>
        <w:pStyle w:val="Articlename"/>
      </w:pPr>
      <w:r w:rsidRPr="00973EE5">
        <w:t>Lowerison MW, Josephson CB, Jetté N, et al. Association of Levels of Specialized Care With Risk of Premature Mortality in Patients With Epilepsy</w:t>
      </w:r>
      <w:r>
        <w:t xml:space="preserve">. </w:t>
      </w:r>
      <w:r w:rsidRPr="00973EE5">
        <w:t>JAMA Neurol. 2019;76:1352-1358.</w:t>
      </w:r>
    </w:p>
    <w:p w14:paraId="16DFE4B4" w14:textId="77777777" w:rsidR="005C23B7" w:rsidRDefault="005C23B7" w:rsidP="005C23B7">
      <w:pPr>
        <w:numPr>
          <w:ilvl w:val="0"/>
          <w:numId w:val="21"/>
        </w:numPr>
      </w:pPr>
      <w:r>
        <w:t>r</w:t>
      </w:r>
      <w:r w:rsidRPr="005C23B7">
        <w:t>etrospective study of 23 653 adults</w:t>
      </w:r>
      <w:r w:rsidR="00D32A7B">
        <w:t xml:space="preserve"> (2002-2016).</w:t>
      </w:r>
    </w:p>
    <w:p w14:paraId="265594A6" w14:textId="77777777" w:rsidR="00B37F48" w:rsidRDefault="00F72E8D" w:rsidP="005C23B7">
      <w:pPr>
        <w:numPr>
          <w:ilvl w:val="0"/>
          <w:numId w:val="21"/>
        </w:numPr>
      </w:pPr>
      <w:r w:rsidRPr="00F72E8D">
        <w:t>carefully control</w:t>
      </w:r>
      <w:r w:rsidR="00B37F48" w:rsidRPr="00F72E8D">
        <w:t xml:space="preserve"> for age, sex, sociodemographic factors, dise</w:t>
      </w:r>
      <w:r w:rsidRPr="00F72E8D">
        <w:t>ase severity, and comorbidities.</w:t>
      </w:r>
    </w:p>
    <w:p w14:paraId="3C34742E" w14:textId="77777777" w:rsidR="00110DEC" w:rsidRDefault="00110DEC" w:rsidP="005C23B7">
      <w:pPr>
        <w:numPr>
          <w:ilvl w:val="0"/>
          <w:numId w:val="21"/>
        </w:numPr>
      </w:pPr>
      <w:r w:rsidRPr="00110DEC">
        <w:t xml:space="preserve">60% were not exposed to specialist neurological care, 40% received care by a neurologist, and 9% received care in the </w:t>
      </w:r>
      <w:r w:rsidRPr="001A499D">
        <w:t>comprehensive epilepsy program</w:t>
      </w:r>
      <w:r w:rsidRPr="00110DEC">
        <w:t>.</w:t>
      </w:r>
    </w:p>
    <w:p w14:paraId="4359D450" w14:textId="77777777" w:rsidR="009358A5" w:rsidRDefault="009358A5" w:rsidP="005C23B7">
      <w:pPr>
        <w:numPr>
          <w:ilvl w:val="0"/>
          <w:numId w:val="21"/>
        </w:numPr>
      </w:pPr>
      <w:r w:rsidRPr="009358A5">
        <w:rPr>
          <w:u w:val="single"/>
        </w:rPr>
        <w:t>standardized mortality rate</w:t>
      </w:r>
      <w:r w:rsidRPr="009358A5">
        <w:t xml:space="preserve"> was 7.2% for the entire cohort</w:t>
      </w:r>
      <w:r>
        <w:t>; by level of care:</w:t>
      </w:r>
    </w:p>
    <w:p w14:paraId="6832E577" w14:textId="77777777" w:rsidR="009358A5" w:rsidRDefault="009358A5" w:rsidP="009358A5">
      <w:pPr>
        <w:ind w:left="1440"/>
      </w:pPr>
      <w:r w:rsidRPr="00385D61">
        <w:rPr>
          <w:rStyle w:val="Red"/>
        </w:rPr>
        <w:t>9.4%</w:t>
      </w:r>
      <w:r w:rsidRPr="009358A5">
        <w:t xml:space="preserve"> </w:t>
      </w:r>
      <w:r>
        <w:t xml:space="preserve">- </w:t>
      </w:r>
      <w:r w:rsidRPr="009358A5">
        <w:t>for thos</w:t>
      </w:r>
      <w:r>
        <w:t>e receiving nonspecialist care;</w:t>
      </w:r>
    </w:p>
    <w:p w14:paraId="0399EF5C" w14:textId="77777777" w:rsidR="009358A5" w:rsidRDefault="009358A5" w:rsidP="009358A5">
      <w:pPr>
        <w:ind w:left="1440"/>
      </w:pPr>
      <w:r w:rsidRPr="009358A5">
        <w:t xml:space="preserve">5.6% </w:t>
      </w:r>
      <w:r>
        <w:t xml:space="preserve">- </w:t>
      </w:r>
      <w:r w:rsidRPr="009358A5">
        <w:t>f</w:t>
      </w:r>
      <w:r>
        <w:t>or those seen by a neurologist</w:t>
      </w:r>
      <w:r w:rsidR="00385D61">
        <w:t xml:space="preserve"> </w:t>
      </w:r>
      <w:r w:rsidR="00385D61" w:rsidRPr="009358A5">
        <w:t>(HR 0.85; 95% CI 0.77-0.93)</w:t>
      </w:r>
      <w:r>
        <w:t>;</w:t>
      </w:r>
    </w:p>
    <w:p w14:paraId="438049D4" w14:textId="77777777" w:rsidR="00385D61" w:rsidRDefault="009358A5" w:rsidP="009358A5">
      <w:pPr>
        <w:ind w:left="1440"/>
      </w:pPr>
      <w:r w:rsidRPr="00385D61">
        <w:rPr>
          <w:color w:val="00B050"/>
        </w:rPr>
        <w:t xml:space="preserve">2.8% </w:t>
      </w:r>
      <w:r>
        <w:t xml:space="preserve">- </w:t>
      </w:r>
      <w:r w:rsidRPr="009358A5">
        <w:t xml:space="preserve">for those seen in the </w:t>
      </w:r>
      <w:r w:rsidR="00385D61" w:rsidRPr="001A499D">
        <w:t>comprehensive epilepsy program</w:t>
      </w:r>
      <w:r w:rsidR="00385D61">
        <w:t xml:space="preserve"> </w:t>
      </w:r>
      <w:r w:rsidR="00385D61" w:rsidRPr="009358A5">
        <w:t>(HR 0.49; 95% CI 0.38-0.62)</w:t>
      </w:r>
      <w:r w:rsidR="00385D61">
        <w:t>.</w:t>
      </w:r>
    </w:p>
    <w:p w14:paraId="2B9D26B4" w14:textId="77777777" w:rsidR="001A499D" w:rsidRDefault="001315CB" w:rsidP="001A499D">
      <w:pPr>
        <w:numPr>
          <w:ilvl w:val="0"/>
          <w:numId w:val="21"/>
        </w:numPr>
      </w:pPr>
      <w:r w:rsidRPr="00E50E22">
        <w:rPr>
          <w:color w:val="00B050"/>
        </w:rPr>
        <w:t xml:space="preserve">exposure to specialist care </w:t>
      </w:r>
      <w:r w:rsidR="001A499D" w:rsidRPr="001A499D">
        <w:t>(non-neurologist</w:t>
      </w:r>
      <w:r>
        <w:t xml:space="preserve"> vs.</w:t>
      </w:r>
      <w:r w:rsidR="001A499D" w:rsidRPr="001A499D">
        <w:t xml:space="preserve"> neurologist</w:t>
      </w:r>
      <w:r>
        <w:t xml:space="preserve"> vs.</w:t>
      </w:r>
      <w:r w:rsidR="001A499D" w:rsidRPr="001A499D">
        <w:t xml:space="preserve"> </w:t>
      </w:r>
      <w:r w:rsidR="00E50E22" w:rsidRPr="001A499D">
        <w:t>com</w:t>
      </w:r>
      <w:r w:rsidR="00E50E22">
        <w:t>p</w:t>
      </w:r>
      <w:r w:rsidR="00E50E22" w:rsidRPr="001A499D">
        <w:t>rehensive</w:t>
      </w:r>
      <w:r w:rsidR="001A499D" w:rsidRPr="001A499D">
        <w:t xml:space="preserve"> epilepsy program) is</w:t>
      </w:r>
      <w:r>
        <w:rPr>
          <w:color w:val="000000"/>
          <w:shd w:val="clear" w:color="auto" w:fill="FFFFFF"/>
        </w:rPr>
        <w:t xml:space="preserve"> associated with an incremental reduction in the risk of premature mortality</w:t>
      </w:r>
      <w:r w:rsidR="001A499D" w:rsidRPr="001A499D">
        <w:t xml:space="preserve"> </w:t>
      </w:r>
      <w:r w:rsidR="00110DEC">
        <w:t>from all-ca</w:t>
      </w:r>
      <w:r>
        <w:t>uses</w:t>
      </w:r>
      <w:r w:rsidR="00F467D9" w:rsidRPr="00F467D9">
        <w:t>. Those referred to a comprehensive epilepsy program received the greatest benefit.</w:t>
      </w:r>
    </w:p>
    <w:p w14:paraId="46E29551" w14:textId="77777777" w:rsidR="00973EE5" w:rsidRDefault="00F72E8D" w:rsidP="00F72E8D">
      <w:pPr>
        <w:pStyle w:val="NormalWeb"/>
        <w:ind w:left="1440"/>
      </w:pPr>
      <w:r>
        <w:t>N.B. importance of early referral!</w:t>
      </w:r>
    </w:p>
    <w:p w14:paraId="7D871AAA" w14:textId="77777777" w:rsidR="00E50E22" w:rsidRDefault="00E50E22" w:rsidP="00E50E22">
      <w:pPr>
        <w:numPr>
          <w:ilvl w:val="0"/>
          <w:numId w:val="21"/>
        </w:numPr>
      </w:pPr>
      <w:r w:rsidRPr="00E50E22">
        <w:rPr>
          <w:u w:val="single"/>
        </w:rPr>
        <w:t>possible causes of the observed benefit</w:t>
      </w:r>
      <w:r>
        <w:t>:</w:t>
      </w:r>
    </w:p>
    <w:p w14:paraId="4316EE95" w14:textId="77777777" w:rsidR="00E50E22" w:rsidRDefault="00E50E22" w:rsidP="00E50E22">
      <w:pPr>
        <w:pStyle w:val="ListParagraph"/>
        <w:numPr>
          <w:ilvl w:val="0"/>
          <w:numId w:val="57"/>
        </w:numPr>
      </w:pPr>
      <w:r w:rsidRPr="00E50E22">
        <w:t>expediting an accura</w:t>
      </w:r>
      <w:r>
        <w:t>te initial diagnosis</w:t>
      </w:r>
    </w:p>
    <w:p w14:paraId="61CBA9A9" w14:textId="77777777" w:rsidR="00E50E22" w:rsidRDefault="00E50E22" w:rsidP="00E50E22">
      <w:pPr>
        <w:pStyle w:val="ListParagraph"/>
        <w:numPr>
          <w:ilvl w:val="0"/>
          <w:numId w:val="57"/>
        </w:numPr>
      </w:pPr>
      <w:r w:rsidRPr="00E50E22">
        <w:t>selecting the right antiepileptic drug at the first opportunity</w:t>
      </w:r>
    </w:p>
    <w:p w14:paraId="5D38A8EF" w14:textId="77777777" w:rsidR="00E50E22" w:rsidRDefault="00E50E22" w:rsidP="00E50E22">
      <w:pPr>
        <w:pStyle w:val="ListParagraph"/>
        <w:numPr>
          <w:ilvl w:val="0"/>
          <w:numId w:val="57"/>
        </w:numPr>
      </w:pPr>
      <w:r w:rsidRPr="00E50E22">
        <w:t>experience in using rational polytherapy</w:t>
      </w:r>
    </w:p>
    <w:p w14:paraId="61B5D248" w14:textId="77777777" w:rsidR="00E50E22" w:rsidRDefault="00E50E22" w:rsidP="00E50E22">
      <w:pPr>
        <w:pStyle w:val="ListParagraph"/>
        <w:numPr>
          <w:ilvl w:val="0"/>
          <w:numId w:val="57"/>
        </w:numPr>
      </w:pPr>
      <w:r w:rsidRPr="00E50E22">
        <w:t>greater chances of receiving a new drug with fewer adverse effects</w:t>
      </w:r>
    </w:p>
    <w:p w14:paraId="1750FEDB" w14:textId="77777777" w:rsidR="00F72E8D" w:rsidRDefault="00E50E22" w:rsidP="00E50E22">
      <w:pPr>
        <w:pStyle w:val="ListParagraph"/>
        <w:numPr>
          <w:ilvl w:val="0"/>
          <w:numId w:val="57"/>
        </w:numPr>
      </w:pPr>
      <w:r w:rsidRPr="00E50E22">
        <w:t>access to epilepsy surgery</w:t>
      </w:r>
    </w:p>
    <w:p w14:paraId="194DE437" w14:textId="77777777" w:rsidR="00E50E22" w:rsidRDefault="00E50E22">
      <w:pPr>
        <w:pStyle w:val="NormalWeb"/>
      </w:pPr>
    </w:p>
    <w:p w14:paraId="5C38BE7D" w14:textId="77777777" w:rsidR="005322BE" w:rsidRDefault="005322BE" w:rsidP="005322BE">
      <w:pPr>
        <w:ind w:left="720"/>
        <w:rPr>
          <w:b/>
          <w:bCs/>
        </w:rPr>
      </w:pPr>
      <w:r>
        <w:rPr>
          <w:b/>
          <w:bCs/>
        </w:rPr>
        <w:t>Mortality Over Time</w:t>
      </w:r>
    </w:p>
    <w:p w14:paraId="07F09735" w14:textId="77777777" w:rsidR="005322BE" w:rsidRDefault="005322BE" w:rsidP="005322BE">
      <w:pPr>
        <w:ind w:left="720"/>
      </w:pPr>
      <w:r>
        <w:rPr>
          <w:noProof/>
        </w:rPr>
        <w:drawing>
          <wp:inline distT="0" distB="0" distL="0" distR="0" wp14:anchorId="586B4A32" wp14:editId="270A42FF">
            <wp:extent cx="3700800" cy="2178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700800" cy="2178000"/>
                    </a:xfrm>
                    <a:prstGeom prst="rect">
                      <a:avLst/>
                    </a:prstGeom>
                  </pic:spPr>
                </pic:pic>
              </a:graphicData>
            </a:graphic>
          </wp:inline>
        </w:drawing>
      </w:r>
    </w:p>
    <w:p w14:paraId="33E57EE8" w14:textId="77777777" w:rsidR="005322BE" w:rsidRDefault="005322BE">
      <w:pPr>
        <w:pStyle w:val="NormalWeb"/>
      </w:pPr>
    </w:p>
    <w:p w14:paraId="06425C08" w14:textId="77777777" w:rsidR="00973EE5" w:rsidRDefault="00973EE5">
      <w:pPr>
        <w:pStyle w:val="NormalWeb"/>
      </w:pPr>
    </w:p>
    <w:p w14:paraId="3A4AB2DB" w14:textId="77777777" w:rsidR="00AC4E95" w:rsidRDefault="00AC4E95">
      <w:pPr>
        <w:pStyle w:val="NormalWeb"/>
      </w:pPr>
    </w:p>
    <w:p w14:paraId="7BBA497D" w14:textId="16FC5B3D" w:rsidR="00AC4E95" w:rsidRDefault="00AC4E95" w:rsidP="00AC4E95">
      <w:pPr>
        <w:pStyle w:val="Nervous5"/>
        <w:ind w:right="3775"/>
      </w:pPr>
      <w:bookmarkStart w:id="8" w:name="_Toc177298174"/>
      <w:r>
        <w:t>Underutilization of Epilepsy Surgery</w:t>
      </w:r>
      <w:bookmarkEnd w:id="8"/>
    </w:p>
    <w:p w14:paraId="39830307" w14:textId="466C7C60" w:rsidR="00AC4E95" w:rsidRDefault="00AC4E95" w:rsidP="00AC4E95">
      <w:pPr>
        <w:ind w:left="1440"/>
      </w:pPr>
      <w:r>
        <w:t>U</w:t>
      </w:r>
      <w:r w:rsidRPr="00AC4E95">
        <w:t>nderutilization of epilepsy surgery is a public health crisis</w:t>
      </w:r>
      <w:r>
        <w:t>!</w:t>
      </w:r>
    </w:p>
    <w:p w14:paraId="4BC5358F" w14:textId="44819020" w:rsidR="00AC4E95" w:rsidRDefault="00AC4E95" w:rsidP="00AC4E95">
      <w:pPr>
        <w:numPr>
          <w:ilvl w:val="0"/>
          <w:numId w:val="21"/>
        </w:numPr>
      </w:pPr>
      <w:r w:rsidRPr="00AC4E95">
        <w:t>30-40% of patients with epilepsy have DRE and therefore are surgical candidates.</w:t>
      </w:r>
    </w:p>
    <w:p w14:paraId="3757D23B" w14:textId="24BB6795" w:rsidR="00AC4E95" w:rsidRPr="00AC4E95" w:rsidRDefault="00AC4E95" w:rsidP="00AC4E95">
      <w:pPr>
        <w:numPr>
          <w:ilvl w:val="0"/>
          <w:numId w:val="21"/>
        </w:numPr>
      </w:pPr>
      <w:r w:rsidRPr="00AC4E95">
        <w:t>75% of patients with DRE are not referred to an epilepsy specialist</w:t>
      </w:r>
      <w:r>
        <w:t>.</w:t>
      </w:r>
    </w:p>
    <w:p w14:paraId="668F98FE" w14:textId="19B5878B" w:rsidR="00AC4E95" w:rsidRPr="00AC4E95" w:rsidRDefault="00AC4E95" w:rsidP="00AC4E95">
      <w:pPr>
        <w:numPr>
          <w:ilvl w:val="0"/>
          <w:numId w:val="21"/>
        </w:numPr>
      </w:pPr>
      <w:r w:rsidRPr="00AC4E95">
        <w:t>&lt; 3% of surgical candidates receive surgery (4000 epilepsy surgeries performed per year out of 150,000 potential surgical</w:t>
      </w:r>
      <w:r w:rsidR="00E158C7">
        <w:t>) and n</w:t>
      </w:r>
      <w:r w:rsidR="00E158C7" w:rsidRPr="00E158C7">
        <w:t>umber of epi</w:t>
      </w:r>
      <w:r w:rsidR="00E158C7">
        <w:t>lepsy</w:t>
      </w:r>
      <w:r w:rsidR="00E158C7" w:rsidRPr="00E158C7">
        <w:t xml:space="preserve"> surgeries is decreasing</w:t>
      </w:r>
      <w:r w:rsidR="00E158C7">
        <w:t>.</w:t>
      </w:r>
    </w:p>
    <w:p w14:paraId="28B715EE" w14:textId="6C1EAF38" w:rsidR="00AC4E95" w:rsidRDefault="00AC4E95" w:rsidP="00B45A8F">
      <w:pPr>
        <w:numPr>
          <w:ilvl w:val="0"/>
          <w:numId w:val="21"/>
        </w:numPr>
      </w:pPr>
      <w:r w:rsidRPr="00AC4E95">
        <w:t>candidates - 2003 joint position paper from the American Academy of Neurology, American Association of Neurological Surgeons, and the American Epilepsy Society)</w:t>
      </w:r>
      <w:r>
        <w:t>; s</w:t>
      </w:r>
      <w:r w:rsidRPr="00AC4E95">
        <w:t>ubsequent studies have demonstrated no change in epilepsy surgery</w:t>
      </w:r>
      <w:r>
        <w:t xml:space="preserve"> </w:t>
      </w:r>
      <w:r w:rsidRPr="00AC4E95">
        <w:t>utilization.</w:t>
      </w:r>
    </w:p>
    <w:p w14:paraId="5E4D21B6" w14:textId="298FF0D0" w:rsidR="00AC4E95" w:rsidRPr="00AC4E95" w:rsidRDefault="00AC4E95" w:rsidP="007830D3">
      <w:pPr>
        <w:numPr>
          <w:ilvl w:val="0"/>
          <w:numId w:val="21"/>
        </w:numPr>
      </w:pPr>
      <w:r w:rsidRPr="00AC4E95">
        <w:t xml:space="preserve">average </w:t>
      </w:r>
      <w:r w:rsidRPr="00AC4E95">
        <w:rPr>
          <w:u w:val="single"/>
        </w:rPr>
        <w:t>time from diagnosis to surgery</w:t>
      </w:r>
      <w:r w:rsidRPr="00AC4E95">
        <w:t xml:space="preserve"> for a medically refractory</w:t>
      </w:r>
      <w:r>
        <w:t xml:space="preserve"> </w:t>
      </w:r>
      <w:r w:rsidRPr="00AC4E95">
        <w:t xml:space="preserve">patient is reported to be around </w:t>
      </w:r>
      <w:r w:rsidRPr="00AC4E95">
        <w:rPr>
          <w:rStyle w:val="Red"/>
        </w:rPr>
        <w:t>18 years</w:t>
      </w:r>
      <w:r>
        <w:t>.</w:t>
      </w:r>
    </w:p>
    <w:p w14:paraId="5C1F9857" w14:textId="77777777" w:rsidR="00AC4E95" w:rsidRDefault="00AC4E95" w:rsidP="00AC4E95">
      <w:pPr>
        <w:autoSpaceDE w:val="0"/>
        <w:autoSpaceDN w:val="0"/>
        <w:adjustRightInd w:val="0"/>
        <w:rPr>
          <w:rFonts w:ascii="AdvPSA183" w:hAnsi="AdvPSA183" w:cs="AdvPSA183"/>
          <w:color w:val="000000"/>
          <w:sz w:val="18"/>
          <w:szCs w:val="18"/>
        </w:rPr>
      </w:pPr>
    </w:p>
    <w:p w14:paraId="2CAA65FA" w14:textId="1D93F5CA" w:rsidR="00E73075" w:rsidRDefault="00E73075" w:rsidP="00AC4E95">
      <w:pPr>
        <w:autoSpaceDE w:val="0"/>
        <w:autoSpaceDN w:val="0"/>
        <w:adjustRightInd w:val="0"/>
        <w:rPr>
          <w:rFonts w:ascii="AdvPSA183" w:hAnsi="AdvPSA183" w:cs="AdvPSA183"/>
          <w:color w:val="000000"/>
          <w:sz w:val="18"/>
          <w:szCs w:val="18"/>
        </w:rPr>
      </w:pPr>
      <w:r>
        <w:rPr>
          <w:noProof/>
        </w:rPr>
        <w:drawing>
          <wp:inline distT="0" distB="0" distL="0" distR="0" wp14:anchorId="5048FF2E" wp14:editId="0854CA13">
            <wp:extent cx="6061225" cy="2237127"/>
            <wp:effectExtent l="0" t="0" r="0" b="0"/>
            <wp:docPr id="53639818" name="Picture 1" descr="A close-up of a medical inform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39818" name="Picture 1" descr="A close-up of a medical information&#10;&#10;Description automatically generated"/>
                    <pic:cNvPicPr/>
                  </pic:nvPicPr>
                  <pic:blipFill>
                    <a:blip r:embed="rId17"/>
                    <a:stretch>
                      <a:fillRect/>
                    </a:stretch>
                  </pic:blipFill>
                  <pic:spPr>
                    <a:xfrm>
                      <a:off x="0" y="0"/>
                      <a:ext cx="6067162" cy="2239318"/>
                    </a:xfrm>
                    <a:prstGeom prst="rect">
                      <a:avLst/>
                    </a:prstGeom>
                  </pic:spPr>
                </pic:pic>
              </a:graphicData>
            </a:graphic>
          </wp:inline>
        </w:drawing>
      </w:r>
    </w:p>
    <w:p w14:paraId="6A7B43C2" w14:textId="77777777" w:rsidR="00401A8F" w:rsidRDefault="00401A8F" w:rsidP="00AC4E95">
      <w:pPr>
        <w:autoSpaceDE w:val="0"/>
        <w:autoSpaceDN w:val="0"/>
        <w:adjustRightInd w:val="0"/>
        <w:rPr>
          <w:rFonts w:ascii="AdvPSA183" w:hAnsi="AdvPSA183" w:cs="AdvPSA183"/>
          <w:color w:val="000000"/>
          <w:sz w:val="18"/>
          <w:szCs w:val="18"/>
        </w:rPr>
      </w:pPr>
    </w:p>
    <w:p w14:paraId="28D099CF" w14:textId="77777777" w:rsidR="00E73075" w:rsidRDefault="00E73075" w:rsidP="00AC4E95">
      <w:pPr>
        <w:autoSpaceDE w:val="0"/>
        <w:autoSpaceDN w:val="0"/>
        <w:adjustRightInd w:val="0"/>
        <w:rPr>
          <w:rFonts w:ascii="AdvPSA183" w:hAnsi="AdvPSA183" w:cs="AdvPSA183"/>
          <w:color w:val="000000"/>
          <w:sz w:val="18"/>
          <w:szCs w:val="18"/>
        </w:rPr>
      </w:pPr>
    </w:p>
    <w:p w14:paraId="3AD158E7" w14:textId="77777777" w:rsidR="00973EE5" w:rsidRDefault="00690F25" w:rsidP="00690F25">
      <w:pPr>
        <w:pStyle w:val="Nervous6"/>
        <w:ind w:right="6569"/>
      </w:pPr>
      <w:bookmarkStart w:id="9" w:name="_Toc177298175"/>
      <w:r>
        <w:t>Barriers</w:t>
      </w:r>
      <w:r w:rsidR="00973EE5">
        <w:t xml:space="preserve"> </w:t>
      </w:r>
      <w:r>
        <w:t>for timely</w:t>
      </w:r>
      <w:r w:rsidR="00973EE5">
        <w:t xml:space="preserve"> referral</w:t>
      </w:r>
      <w:r>
        <w:t>s</w:t>
      </w:r>
      <w:bookmarkEnd w:id="9"/>
    </w:p>
    <w:p w14:paraId="362B0141" w14:textId="77777777" w:rsidR="00A977B0" w:rsidRDefault="0014250C" w:rsidP="0014250C">
      <w:pPr>
        <w:numPr>
          <w:ilvl w:val="0"/>
          <w:numId w:val="21"/>
        </w:numPr>
      </w:pPr>
      <w:r w:rsidRPr="0010436B">
        <w:t>referral rates from physicians and approval rates by patients for presurgical assessment remain constantly low</w:t>
      </w:r>
      <w:r w:rsidR="00D34CE9">
        <w:t>.</w:t>
      </w:r>
    </w:p>
    <w:p w14:paraId="2ADBF1C2" w14:textId="30536AAA" w:rsidR="00D34CE9" w:rsidRDefault="00D34CE9" w:rsidP="0014250C">
      <w:pPr>
        <w:numPr>
          <w:ilvl w:val="0"/>
          <w:numId w:val="21"/>
        </w:numPr>
      </w:pPr>
      <w:r w:rsidRPr="00D34CE9">
        <w:t xml:space="preserve">neurologists from several countries defined medically refractory epilepsy as a failure of </w:t>
      </w:r>
      <w:r>
        <w:t xml:space="preserve">3-5 </w:t>
      </w:r>
      <w:r w:rsidR="00AF455B">
        <w:t>ASM</w:t>
      </w:r>
      <w:r>
        <w:t xml:space="preserve"> monotherapy trials = </w:t>
      </w:r>
      <w:r w:rsidRPr="00D34CE9">
        <w:t>delaying referral to epilepsy surgery</w:t>
      </w:r>
    </w:p>
    <w:p w14:paraId="52D65C78" w14:textId="77777777" w:rsidR="00DB4E56" w:rsidRDefault="00DB4E56" w:rsidP="00A345F4">
      <w:pPr>
        <w:pStyle w:val="Articlename"/>
      </w:pPr>
      <w:r w:rsidRPr="00DB4E56">
        <w:t>Hakimi AS, Spanaki MV, Schuh LA, Smith BJ, Schultz L. A survey of neurologists’ views on epilepsy surgery and medically refractory epilepsy. Epilepsy Behav. 2008;13:96–101.</w:t>
      </w:r>
    </w:p>
    <w:p w14:paraId="04A63BE4" w14:textId="77777777" w:rsidR="0014250C" w:rsidRPr="002F2619" w:rsidRDefault="002F2619" w:rsidP="00A345F4">
      <w:pPr>
        <w:pStyle w:val="Articlename"/>
      </w:pPr>
      <w:r w:rsidRPr="002F2619">
        <w:t>Erba G, Moja L, Beghi E, et al. Barriers toward epilepsy surgery. A survey among practicing neurologists. Epilepsia. 2012;53:35–43.</w:t>
      </w:r>
    </w:p>
    <w:p w14:paraId="78545A90" w14:textId="77777777" w:rsidR="002F2619" w:rsidRDefault="00DB4E56" w:rsidP="00DB4E56">
      <w:pPr>
        <w:numPr>
          <w:ilvl w:val="0"/>
          <w:numId w:val="21"/>
        </w:numPr>
      </w:pPr>
      <w:r>
        <w:t>i</w:t>
      </w:r>
      <w:r w:rsidRPr="00DB4E56">
        <w:t>n two recent surveys from Canada and Italy, &gt;</w:t>
      </w:r>
      <w:r>
        <w:t xml:space="preserve"> </w:t>
      </w:r>
      <w:r w:rsidRPr="00DB4E56">
        <w:t>50% of affected patients stated that they considered epilepsy surgery to be very dangerous and &gt;</w:t>
      </w:r>
      <w:r>
        <w:t xml:space="preserve"> </w:t>
      </w:r>
      <w:r w:rsidRPr="00DB4E56">
        <w:t>60% saw it as a last resort treatment only</w:t>
      </w:r>
      <w:r>
        <w:t>.</w:t>
      </w:r>
    </w:p>
    <w:p w14:paraId="5723441E" w14:textId="77777777" w:rsidR="00DB4E56" w:rsidRDefault="00DB4E56" w:rsidP="00A345F4">
      <w:pPr>
        <w:pStyle w:val="Articlename"/>
      </w:pPr>
      <w:r w:rsidRPr="002F2619">
        <w:t>Erba G, Messina P, Pupillo E, Beghi E; OPTEFF Group. Acceptance of epilepsy surgery among adults with epilepsy—what do patients think? Epilepsy Behav. 2012;24:352–8</w:t>
      </w:r>
    </w:p>
    <w:p w14:paraId="7EF90BD6" w14:textId="77777777" w:rsidR="00DB4E56" w:rsidRDefault="00DB4E56" w:rsidP="00A345F4">
      <w:pPr>
        <w:pStyle w:val="Articlename"/>
      </w:pPr>
      <w:r w:rsidRPr="00DB4E56">
        <w:t>Hrazdil C, Roberts JI, Wiebe S, et al. Patient perceptions and barriers to epilepsy surgery: evaluation in a large health region. Epilepsy Behav. 2013;28:52–65.</w:t>
      </w:r>
    </w:p>
    <w:p w14:paraId="334801E3" w14:textId="77777777" w:rsidR="002F2619" w:rsidRDefault="002F2619" w:rsidP="00A977B0"/>
    <w:p w14:paraId="6C7D1FBA" w14:textId="77777777" w:rsidR="002F2619" w:rsidRDefault="002F2619" w:rsidP="00A977B0"/>
    <w:p w14:paraId="1737209A" w14:textId="77777777" w:rsidR="0010436B" w:rsidRDefault="00A977B0" w:rsidP="00A977B0">
      <w:r w:rsidRPr="00A977B0">
        <w:rPr>
          <w:rStyle w:val="Trialname"/>
        </w:rPr>
        <w:t xml:space="preserve">Study of </w:t>
      </w:r>
      <w:r w:rsidR="0010436B" w:rsidRPr="00A977B0">
        <w:rPr>
          <w:rStyle w:val="Trialname"/>
        </w:rPr>
        <w:t xml:space="preserve">185 </w:t>
      </w:r>
      <w:r w:rsidRPr="00A977B0">
        <w:rPr>
          <w:rStyle w:val="Trialname"/>
        </w:rPr>
        <w:t xml:space="preserve">German </w:t>
      </w:r>
      <w:r w:rsidR="00E26C26" w:rsidRPr="00A977B0">
        <w:rPr>
          <w:rStyle w:val="Trialname"/>
        </w:rPr>
        <w:t xml:space="preserve">patients </w:t>
      </w:r>
      <w:r w:rsidRPr="00A977B0">
        <w:rPr>
          <w:rStyle w:val="Trialname"/>
        </w:rPr>
        <w:t xml:space="preserve">in tertiary </w:t>
      </w:r>
      <w:r w:rsidR="00CA127D">
        <w:rPr>
          <w:rStyle w:val="Trialname"/>
        </w:rPr>
        <w:t xml:space="preserve">epilepsy </w:t>
      </w:r>
      <w:r w:rsidRPr="00A977B0">
        <w:rPr>
          <w:rStyle w:val="Trialname"/>
        </w:rPr>
        <w:t>care center</w:t>
      </w:r>
      <w:r w:rsidR="00805D63" w:rsidRPr="00805D63">
        <w:rPr>
          <w:rStyle w:val="Trialname"/>
        </w:rPr>
        <w:t xml:space="preserve"> (Charité University Hospital)</w:t>
      </w:r>
      <w:r w:rsidRPr="00805D63">
        <w:rPr>
          <w:rStyle w:val="Trialname"/>
        </w:rPr>
        <w:t xml:space="preserve"> </w:t>
      </w:r>
      <w:r w:rsidR="00E26C26" w:rsidRPr="00805D63">
        <w:rPr>
          <w:rStyle w:val="Trialname"/>
        </w:rPr>
        <w:t>-</w:t>
      </w:r>
      <w:r w:rsidR="00E26C26">
        <w:t xml:space="preserve"> </w:t>
      </w:r>
      <w:r w:rsidR="00805D63" w:rsidRPr="00805D63">
        <w:t xml:space="preserve">how many patients with intractable focal epilepsy were recommended by their epileptologists to undergo presurgical evaluation with noninvasive </w:t>
      </w:r>
      <w:r w:rsidR="00805D63">
        <w:t>v EEG</w:t>
      </w:r>
      <w:r w:rsidR="00805D63" w:rsidRPr="00805D63">
        <w:t xml:space="preserve"> and how many patients followed this recommendation. </w:t>
      </w:r>
    </w:p>
    <w:p w14:paraId="38EA7B81" w14:textId="77777777" w:rsidR="00A977B0" w:rsidRDefault="00A977B0" w:rsidP="00A345F4">
      <w:pPr>
        <w:pStyle w:val="Articlename"/>
      </w:pPr>
      <w:r w:rsidRPr="00550069">
        <w:t xml:space="preserve">Mirja Steinbrenner </w:t>
      </w:r>
      <w:r>
        <w:t>et al.</w:t>
      </w:r>
      <w:r w:rsidRPr="00550069">
        <w:t xml:space="preserve"> Referral to evaluation for epilepsy surgery: Reluctance by epileptologists and patients</w:t>
      </w:r>
      <w:r>
        <w:t>. Epilepsia.</w:t>
      </w:r>
      <w:r w:rsidRPr="00550069">
        <w:t xml:space="preserve"> 17 January 2019</w:t>
      </w:r>
    </w:p>
    <w:p w14:paraId="1690C940" w14:textId="77777777" w:rsidR="00805D63" w:rsidRDefault="00805D63" w:rsidP="00805D63">
      <w:pPr>
        <w:numPr>
          <w:ilvl w:val="0"/>
          <w:numId w:val="21"/>
        </w:numPr>
      </w:pPr>
      <w:r w:rsidRPr="00E26C26">
        <w:t>high decision rates against presurgical assessment:</w:t>
      </w:r>
    </w:p>
    <w:p w14:paraId="4B85575E" w14:textId="77777777" w:rsidR="0010436B" w:rsidRDefault="0010436B" w:rsidP="00E26C26">
      <w:pPr>
        <w:pStyle w:val="ListParagraph"/>
        <w:numPr>
          <w:ilvl w:val="0"/>
          <w:numId w:val="59"/>
        </w:numPr>
      </w:pPr>
      <w:r w:rsidRPr="0010436B">
        <w:t xml:space="preserve">43% were recommended presurgical evaluation by their epileptologists, and </w:t>
      </w:r>
      <w:r>
        <w:t xml:space="preserve">only </w:t>
      </w:r>
      <w:r w:rsidRPr="0010436B">
        <w:t>30%</w:t>
      </w:r>
      <w:r w:rsidR="00942A8E">
        <w:t xml:space="preserve"> of these patients consented (79% of these had vEEG).</w:t>
      </w:r>
    </w:p>
    <w:p w14:paraId="5575970D" w14:textId="77777777" w:rsidR="00B97418" w:rsidRDefault="0010436B" w:rsidP="00E26C26">
      <w:pPr>
        <w:pStyle w:val="ListParagraph"/>
        <w:numPr>
          <w:ilvl w:val="0"/>
          <w:numId w:val="59"/>
        </w:numPr>
      </w:pPr>
      <w:r>
        <w:t xml:space="preserve">10% of </w:t>
      </w:r>
      <w:r w:rsidRPr="0010436B">
        <w:t xml:space="preserve">all patients actually underwent noninvasive presurgical assessment, and </w:t>
      </w:r>
      <w:r w:rsidR="00B97418">
        <w:t>5%</w:t>
      </w:r>
      <w:r w:rsidRPr="0010436B">
        <w:t xml:space="preserve"> of these eve</w:t>
      </w:r>
      <w:r w:rsidR="00B97418">
        <w:t>ntually proceeded to resection.</w:t>
      </w:r>
    </w:p>
    <w:p w14:paraId="1B30A8C3" w14:textId="77777777" w:rsidR="000D5586" w:rsidRDefault="000D5586" w:rsidP="000D5586"/>
    <w:p w14:paraId="34C70EEB" w14:textId="77777777" w:rsidR="00127146" w:rsidRPr="00127146" w:rsidRDefault="00127146" w:rsidP="00127146">
      <w:pPr>
        <w:rPr>
          <w:u w:val="single"/>
        </w:rPr>
      </w:pPr>
      <w:r w:rsidRPr="00127146">
        <w:rPr>
          <w:u w:val="single"/>
        </w:rPr>
        <w:t>Epileptologists</w:t>
      </w:r>
    </w:p>
    <w:p w14:paraId="53940B30" w14:textId="77777777" w:rsidR="00B97418" w:rsidRDefault="00B97418" w:rsidP="0084340B">
      <w:pPr>
        <w:numPr>
          <w:ilvl w:val="0"/>
          <w:numId w:val="21"/>
        </w:numPr>
      </w:pPr>
      <w:r>
        <w:t>t</w:t>
      </w:r>
      <w:r w:rsidR="0010436B" w:rsidRPr="0010436B">
        <w:t>he most frequent reason for nonreferral by epileptol</w:t>
      </w:r>
      <w:r>
        <w:t xml:space="preserve">ogists - low </w:t>
      </w:r>
      <w:r w:rsidR="0010436B" w:rsidRPr="0010436B">
        <w:t xml:space="preserve">seizure frequency </w:t>
      </w:r>
      <w:r>
        <w:t>(31%)</w:t>
      </w:r>
      <w:r w:rsidR="00127146">
        <w:t>:</w:t>
      </w:r>
    </w:p>
    <w:p w14:paraId="717E04A7" w14:textId="77777777" w:rsidR="00127146" w:rsidRDefault="00127146" w:rsidP="00127146">
      <w:pPr>
        <w:ind w:left="360"/>
      </w:pPr>
      <w:r>
        <w:rPr>
          <w:noProof/>
        </w:rPr>
        <w:drawing>
          <wp:inline distT="0" distB="0" distL="0" distR="0" wp14:anchorId="4FB8FA84" wp14:editId="066F778B">
            <wp:extent cx="6511925" cy="3739515"/>
            <wp:effectExtent l="0" t="0" r="317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511925" cy="3739515"/>
                    </a:xfrm>
                    <a:prstGeom prst="rect">
                      <a:avLst/>
                    </a:prstGeom>
                  </pic:spPr>
                </pic:pic>
              </a:graphicData>
            </a:graphic>
          </wp:inline>
        </w:drawing>
      </w:r>
      <w:r w:rsidR="002763E4">
        <w:br/>
        <w:t>Comments:</w:t>
      </w:r>
    </w:p>
    <w:p w14:paraId="0A85812B" w14:textId="77777777" w:rsidR="002763E4" w:rsidRDefault="002763E4" w:rsidP="002763E4">
      <w:pPr>
        <w:pStyle w:val="ListParagraph"/>
        <w:numPr>
          <w:ilvl w:val="0"/>
          <w:numId w:val="59"/>
        </w:numPr>
      </w:pPr>
      <w:r w:rsidRPr="002763E4">
        <w:t>low seizure frequency and severity may be reasonable in some cases (e</w:t>
      </w:r>
      <w:r>
        <w:t>.</w:t>
      </w:r>
      <w:r w:rsidRPr="002763E4">
        <w:t>g</w:t>
      </w:r>
      <w:r>
        <w:t>.</w:t>
      </w:r>
      <w:r w:rsidRPr="002763E4">
        <w:t>, patients who have one or two focal seizures with impaired awareness per year or who have focal aware seizures exclusively) </w:t>
      </w:r>
      <w:r>
        <w:t>;</w:t>
      </w:r>
    </w:p>
    <w:p w14:paraId="3EB903E5" w14:textId="77777777" w:rsidR="002763E4" w:rsidRDefault="002763E4" w:rsidP="002763E4">
      <w:pPr>
        <w:pStyle w:val="ListParagraph"/>
        <w:numPr>
          <w:ilvl w:val="0"/>
          <w:numId w:val="59"/>
        </w:numPr>
      </w:pPr>
      <w:r w:rsidRPr="002763E4">
        <w:t xml:space="preserve">severe intellectual disability </w:t>
      </w:r>
      <w:r>
        <w:t>-</w:t>
      </w:r>
      <w:r w:rsidRPr="002763E4">
        <w:t xml:space="preserve"> even patients with an IQ of 50‐69 have been reported to become seizure‐free in 37% of cases.</w:t>
      </w:r>
    </w:p>
    <w:p w14:paraId="5AD747A6" w14:textId="77777777" w:rsidR="0027048A" w:rsidRDefault="0027048A" w:rsidP="002763E4">
      <w:pPr>
        <w:pStyle w:val="ListParagraph"/>
        <w:numPr>
          <w:ilvl w:val="0"/>
          <w:numId w:val="59"/>
        </w:numPr>
      </w:pPr>
      <w:r>
        <w:t>age &gt;</w:t>
      </w:r>
      <w:r w:rsidRPr="0027048A">
        <w:t xml:space="preserve"> 60 years is not associated with a more unfavorable outcome after seizure focus resection,</w:t>
      </w:r>
      <w:r w:rsidR="00A830CE" w:rsidRPr="0027048A">
        <w:t xml:space="preserve"> </w:t>
      </w:r>
      <w:r w:rsidRPr="0027048A">
        <w:t>and patients of this age group should also be offered surgery if eligible</w:t>
      </w:r>
    </w:p>
    <w:p w14:paraId="0FE494E2" w14:textId="77777777" w:rsidR="00B97418" w:rsidRDefault="00B97418" w:rsidP="00127146">
      <w:pPr>
        <w:numPr>
          <w:ilvl w:val="0"/>
          <w:numId w:val="21"/>
        </w:numPr>
      </w:pPr>
      <w:r>
        <w:t>v</w:t>
      </w:r>
      <w:r w:rsidRPr="0010436B">
        <w:t>ariables independently associated with</w:t>
      </w:r>
      <w:r>
        <w:t xml:space="preserve"> nonreferral by epileptologists:</w:t>
      </w:r>
    </w:p>
    <w:p w14:paraId="4F3052F4" w14:textId="77777777" w:rsidR="00B97418" w:rsidRDefault="00B97418" w:rsidP="00B97418">
      <w:pPr>
        <w:pStyle w:val="ListParagraph"/>
        <w:numPr>
          <w:ilvl w:val="0"/>
          <w:numId w:val="58"/>
        </w:numPr>
      </w:pPr>
      <w:r w:rsidRPr="0010436B">
        <w:t xml:space="preserve">older age of patients </w:t>
      </w:r>
      <w:r>
        <w:t>(odds ratio [OR] = 1.03)</w:t>
      </w:r>
    </w:p>
    <w:p w14:paraId="0BEB44F8" w14:textId="77777777" w:rsidR="00B97418" w:rsidRDefault="00B97418" w:rsidP="00B97418">
      <w:pPr>
        <w:pStyle w:val="ListParagraph"/>
        <w:numPr>
          <w:ilvl w:val="0"/>
          <w:numId w:val="58"/>
        </w:numPr>
      </w:pPr>
      <w:r w:rsidRPr="0010436B">
        <w:t>no previous evaluation fo</w:t>
      </w:r>
      <w:r>
        <w:t>r epilepsy surgery (OR = 4.04)</w:t>
      </w:r>
    </w:p>
    <w:p w14:paraId="5BC187E7" w14:textId="77777777" w:rsidR="00B97418" w:rsidRDefault="00B97418" w:rsidP="00B97418">
      <w:pPr>
        <w:pStyle w:val="ListParagraph"/>
        <w:numPr>
          <w:ilvl w:val="0"/>
          <w:numId w:val="58"/>
        </w:numPr>
      </w:pPr>
      <w:r w:rsidRPr="0010436B">
        <w:t>presence of legal guard</w:t>
      </w:r>
      <w:r>
        <w:t>ianship (OR = 4.29)</w:t>
      </w:r>
    </w:p>
    <w:p w14:paraId="2A879065" w14:textId="77777777" w:rsidR="00B97418" w:rsidRDefault="00B97418" w:rsidP="00B97418">
      <w:pPr>
        <w:pStyle w:val="ListParagraph"/>
        <w:numPr>
          <w:ilvl w:val="0"/>
          <w:numId w:val="58"/>
        </w:numPr>
      </w:pPr>
      <w:r w:rsidRPr="0010436B">
        <w:t>≥</w:t>
      </w:r>
      <w:r w:rsidR="00352361">
        <w:t xml:space="preserve"> </w:t>
      </w:r>
      <w:r w:rsidRPr="0010436B">
        <w:t xml:space="preserve">11 years of professional experience </w:t>
      </w:r>
      <w:r w:rsidR="0038779D">
        <w:t>(OR = 4.62) - r</w:t>
      </w:r>
      <w:r w:rsidR="0038779D" w:rsidRPr="0038779D">
        <w:t>eflects higher vigilance of younger generation of epileptologists due to an update in training on the benefits of epilepsy surgery.</w:t>
      </w:r>
    </w:p>
    <w:p w14:paraId="2DBB469D" w14:textId="77777777" w:rsidR="000D5586" w:rsidRDefault="000D5586" w:rsidP="000D5586"/>
    <w:p w14:paraId="0490B94C" w14:textId="77777777" w:rsidR="00127146" w:rsidRPr="00127146" w:rsidRDefault="00127146" w:rsidP="00127146">
      <w:pPr>
        <w:rPr>
          <w:u w:val="single"/>
        </w:rPr>
      </w:pPr>
      <w:r w:rsidRPr="00127146">
        <w:rPr>
          <w:u w:val="single"/>
        </w:rPr>
        <w:t>Patients</w:t>
      </w:r>
    </w:p>
    <w:p w14:paraId="3F215E4B" w14:textId="77777777" w:rsidR="00352361" w:rsidRDefault="0010436B" w:rsidP="00B97418">
      <w:pPr>
        <w:numPr>
          <w:ilvl w:val="0"/>
          <w:numId w:val="21"/>
        </w:numPr>
      </w:pPr>
      <w:r w:rsidRPr="0010436B">
        <w:t xml:space="preserve">patients declined most often due to overall fear of brain </w:t>
      </w:r>
      <w:r w:rsidR="00B97418" w:rsidRPr="0010436B">
        <w:t xml:space="preserve">low </w:t>
      </w:r>
      <w:r w:rsidR="000D5586">
        <w:t>surgery (50%):</w:t>
      </w:r>
    </w:p>
    <w:p w14:paraId="7E2B3A3C" w14:textId="77777777" w:rsidR="000D5586" w:rsidRDefault="000D5586" w:rsidP="000D5586">
      <w:pPr>
        <w:ind w:left="360"/>
      </w:pPr>
      <w:r>
        <w:rPr>
          <w:noProof/>
        </w:rPr>
        <w:drawing>
          <wp:inline distT="0" distB="0" distL="0" distR="0" wp14:anchorId="7D49BDF3" wp14:editId="110904CC">
            <wp:extent cx="6511925" cy="3625850"/>
            <wp:effectExtent l="0" t="0" r="317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511925" cy="3625850"/>
                    </a:xfrm>
                    <a:prstGeom prst="rect">
                      <a:avLst/>
                    </a:prstGeom>
                  </pic:spPr>
                </pic:pic>
              </a:graphicData>
            </a:graphic>
          </wp:inline>
        </w:drawing>
      </w:r>
    </w:p>
    <w:p w14:paraId="5B660B94" w14:textId="77777777" w:rsidR="0038779D" w:rsidRDefault="0038779D" w:rsidP="00942A8E">
      <w:pPr>
        <w:ind w:left="720"/>
      </w:pPr>
      <w:r>
        <w:t>Other reasons:</w:t>
      </w:r>
    </w:p>
    <w:p w14:paraId="74D7094D" w14:textId="77777777" w:rsidR="0038779D" w:rsidRDefault="00942A8E" w:rsidP="0038779D">
      <w:pPr>
        <w:pStyle w:val="ListParagraph"/>
        <w:numPr>
          <w:ilvl w:val="0"/>
          <w:numId w:val="59"/>
        </w:numPr>
      </w:pPr>
      <w:r w:rsidRPr="00942A8E">
        <w:t>wanting to wait for the evaluation until their children were older in case something “bad” happened to them</w:t>
      </w:r>
      <w:r w:rsidR="0038779D">
        <w:t>.</w:t>
      </w:r>
    </w:p>
    <w:p w14:paraId="788CB552" w14:textId="77777777" w:rsidR="00942A8E" w:rsidRDefault="00942A8E" w:rsidP="0038779D">
      <w:pPr>
        <w:pStyle w:val="ListParagraph"/>
        <w:numPr>
          <w:ilvl w:val="0"/>
          <w:numId w:val="59"/>
        </w:numPr>
      </w:pPr>
      <w:r w:rsidRPr="00942A8E">
        <w:t>being content with the current seizure situation and not wanting any change</w:t>
      </w:r>
      <w:r w:rsidR="0038779D">
        <w:t xml:space="preserve"> (e.g. seizure freedom may result </w:t>
      </w:r>
      <w:r w:rsidR="0038779D" w:rsidRPr="0038779D">
        <w:t>in reduction or loss of disability pension</w:t>
      </w:r>
      <w:r w:rsidR="0038779D">
        <w:t>).</w:t>
      </w:r>
    </w:p>
    <w:p w14:paraId="49150FC9" w14:textId="77777777" w:rsidR="00352361" w:rsidRDefault="00352361" w:rsidP="00127146">
      <w:pPr>
        <w:numPr>
          <w:ilvl w:val="0"/>
          <w:numId w:val="21"/>
        </w:numPr>
      </w:pPr>
      <w:r>
        <w:t>i</w:t>
      </w:r>
      <w:r w:rsidR="0010436B" w:rsidRPr="0010436B">
        <w:t>ndependent predictors for patients’ reje</w:t>
      </w:r>
      <w:r>
        <w:t>ction of presurgical evaluation:</w:t>
      </w:r>
    </w:p>
    <w:p w14:paraId="480B7BBE" w14:textId="77777777" w:rsidR="00352361" w:rsidRDefault="0010436B" w:rsidP="003D436D">
      <w:pPr>
        <w:pStyle w:val="ListParagraph"/>
        <w:numPr>
          <w:ilvl w:val="0"/>
          <w:numId w:val="60"/>
        </w:numPr>
      </w:pPr>
      <w:r w:rsidRPr="0010436B">
        <w:t xml:space="preserve">older age </w:t>
      </w:r>
      <w:r w:rsidR="00352361">
        <w:t>(OR = 1.08)</w:t>
      </w:r>
    </w:p>
    <w:p w14:paraId="7B970D2C" w14:textId="77777777" w:rsidR="00352361" w:rsidRDefault="0010436B" w:rsidP="003D436D">
      <w:pPr>
        <w:pStyle w:val="ListParagraph"/>
        <w:numPr>
          <w:ilvl w:val="0"/>
          <w:numId w:val="60"/>
        </w:numPr>
      </w:pPr>
      <w:r w:rsidRPr="0010436B">
        <w:t>lifetime number of antiepileptic d</w:t>
      </w:r>
      <w:r w:rsidR="00352361">
        <w:t>rugs ≥ 5 (OR = 4.47)</w:t>
      </w:r>
    </w:p>
    <w:p w14:paraId="6CE1596D" w14:textId="77777777" w:rsidR="00352361" w:rsidRDefault="0010436B" w:rsidP="003D436D">
      <w:pPr>
        <w:pStyle w:val="ListParagraph"/>
        <w:numPr>
          <w:ilvl w:val="0"/>
          <w:numId w:val="60"/>
        </w:numPr>
      </w:pPr>
      <w:r w:rsidRPr="0010436B">
        <w:t>fo</w:t>
      </w:r>
      <w:r w:rsidR="00352361">
        <w:t>cal aware seizures (OR = 4.37)</w:t>
      </w:r>
    </w:p>
    <w:p w14:paraId="1C30A1F6" w14:textId="77777777" w:rsidR="00550069" w:rsidRDefault="0010436B" w:rsidP="003D436D">
      <w:pPr>
        <w:pStyle w:val="ListParagraph"/>
        <w:numPr>
          <w:ilvl w:val="0"/>
          <w:numId w:val="60"/>
        </w:numPr>
      </w:pPr>
      <w:r w:rsidRPr="0010436B">
        <w:t>absence of focal seizures with impaired awareness (OR = 11.24).</w:t>
      </w:r>
    </w:p>
    <w:p w14:paraId="10C21B7C" w14:textId="77777777" w:rsidR="00136EED" w:rsidRDefault="00136EED">
      <w:pPr>
        <w:pStyle w:val="NormalWeb"/>
      </w:pPr>
    </w:p>
    <w:p w14:paraId="75E1769D" w14:textId="0FF3EAE0" w:rsidR="00B259B5" w:rsidRDefault="00B259B5">
      <w:pPr>
        <w:pStyle w:val="NormalWeb"/>
      </w:pPr>
      <w:r>
        <w:rPr>
          <w:noProof/>
        </w:rPr>
        <w:drawing>
          <wp:inline distT="0" distB="0" distL="0" distR="0" wp14:anchorId="1B865457" wp14:editId="129963BF">
            <wp:extent cx="5190162" cy="4340403"/>
            <wp:effectExtent l="0" t="0" r="0" b="3175"/>
            <wp:docPr id="1061711177" name="Picture 1" descr="A diagram of a medical proced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711177" name="Picture 1" descr="A diagram of a medical procedure&#10;&#10;Description automatically generated with medium confidence"/>
                    <pic:cNvPicPr/>
                  </pic:nvPicPr>
                  <pic:blipFill>
                    <a:blip r:embed="rId20"/>
                    <a:stretch>
                      <a:fillRect/>
                    </a:stretch>
                  </pic:blipFill>
                  <pic:spPr>
                    <a:xfrm>
                      <a:off x="0" y="0"/>
                      <a:ext cx="5197574" cy="4346602"/>
                    </a:xfrm>
                    <a:prstGeom prst="rect">
                      <a:avLst/>
                    </a:prstGeom>
                  </pic:spPr>
                </pic:pic>
              </a:graphicData>
            </a:graphic>
          </wp:inline>
        </w:drawing>
      </w:r>
    </w:p>
    <w:p w14:paraId="01A5119B" w14:textId="77777777" w:rsidR="00352361" w:rsidRDefault="00352361">
      <w:pPr>
        <w:pStyle w:val="NormalWeb"/>
      </w:pPr>
    </w:p>
    <w:p w14:paraId="34A12B92" w14:textId="77777777" w:rsidR="00136EED" w:rsidRPr="00C81CE4" w:rsidRDefault="001B438E" w:rsidP="0042340D">
      <w:pPr>
        <w:pStyle w:val="Nervous5"/>
        <w:ind w:right="7136"/>
      </w:pPr>
      <w:bookmarkStart w:id="10" w:name="_Toc177298176"/>
      <w:r>
        <w:t>Timing of S</w:t>
      </w:r>
      <w:r w:rsidR="00136EED">
        <w:t>urgery</w:t>
      </w:r>
      <w:bookmarkEnd w:id="10"/>
    </w:p>
    <w:p w14:paraId="7EF1B422" w14:textId="6DF23BF3" w:rsidR="00B24F99" w:rsidRDefault="00B24F99" w:rsidP="00136EED">
      <w:pPr>
        <w:pStyle w:val="NormalWeb"/>
      </w:pPr>
      <w:r w:rsidRPr="00B24F99">
        <w:t>Pediatric aspects on cognitive outcomes</w:t>
      </w:r>
      <w:r>
        <w:t xml:space="preserve"> – see below </w:t>
      </w:r>
      <w:hyperlink w:anchor="Pediatric_ouctome" w:history="1">
        <w:r w:rsidRPr="00B24F99">
          <w:rPr>
            <w:rStyle w:val="Hyperlink"/>
          </w:rPr>
          <w:t>&gt;&gt;</w:t>
        </w:r>
      </w:hyperlink>
    </w:p>
    <w:p w14:paraId="43581888" w14:textId="77777777" w:rsidR="00B24F99" w:rsidRPr="00B24F99" w:rsidRDefault="00B24F99" w:rsidP="00136EED">
      <w:pPr>
        <w:pStyle w:val="NormalWeb"/>
      </w:pPr>
    </w:p>
    <w:p w14:paraId="261145BA" w14:textId="6ABA0F81" w:rsidR="00136EED" w:rsidRDefault="00136EED" w:rsidP="00136EED">
      <w:pPr>
        <w:pStyle w:val="NormalWeb"/>
        <w:rPr>
          <w:szCs w:val="15"/>
        </w:rPr>
      </w:pPr>
      <w:r w:rsidRPr="00C81CE4">
        <w:rPr>
          <w:u w:val="thick" w:color="FF0000"/>
        </w:rPr>
        <w:t xml:space="preserve">Surgery should be </w:t>
      </w:r>
      <w:r w:rsidRPr="00C81CE4">
        <w:rPr>
          <w:i/>
          <w:iCs/>
          <w:color w:val="0000FF"/>
          <w:u w:val="thick" w:color="FF0000"/>
        </w:rPr>
        <w:t>performed as early as possible</w:t>
      </w:r>
      <w:r w:rsidRPr="00C81CE4">
        <w:t xml:space="preserve">!!! (surgery is no longer </w:t>
      </w:r>
      <w:r w:rsidRPr="00C81CE4">
        <w:rPr>
          <w:szCs w:val="15"/>
        </w:rPr>
        <w:t>therapy of last resort)</w:t>
      </w:r>
    </w:p>
    <w:p w14:paraId="7FACACB2" w14:textId="77777777" w:rsidR="00136EED" w:rsidRPr="00C81CE4" w:rsidRDefault="00136EED" w:rsidP="005E754F">
      <w:pPr>
        <w:pStyle w:val="NormalWeb"/>
        <w:pBdr>
          <w:top w:val="single" w:sz="4" w:space="1" w:color="auto"/>
          <w:left w:val="single" w:sz="4" w:space="4" w:color="auto"/>
          <w:bottom w:val="single" w:sz="4" w:space="1" w:color="auto"/>
          <w:right w:val="single" w:sz="4" w:space="4" w:color="auto"/>
        </w:pBdr>
        <w:spacing w:before="120" w:after="120"/>
        <w:ind w:left="2160" w:right="1183"/>
        <w:jc w:val="center"/>
      </w:pPr>
      <w:r>
        <w:rPr>
          <w:szCs w:val="15"/>
        </w:rPr>
        <w:t>Epilepsy is progressive disease!</w:t>
      </w:r>
      <w:r w:rsidR="005E754F">
        <w:rPr>
          <w:szCs w:val="15"/>
        </w:rPr>
        <w:t xml:space="preserve"> (kindling, new foci, network damage)</w:t>
      </w:r>
    </w:p>
    <w:p w14:paraId="1E6A3319" w14:textId="77777777" w:rsidR="00136EED" w:rsidRPr="00C81CE4" w:rsidRDefault="00136EED" w:rsidP="00136EED">
      <w:pPr>
        <w:pStyle w:val="NormalWeb"/>
        <w:numPr>
          <w:ilvl w:val="0"/>
          <w:numId w:val="16"/>
        </w:numPr>
      </w:pPr>
      <w:r w:rsidRPr="00C81CE4">
        <w:t>intractable seizures</w:t>
      </w:r>
      <w:r>
        <w:t>,</w:t>
      </w:r>
      <w:r w:rsidRPr="00C81CE4">
        <w:t xml:space="preserve"> </w:t>
      </w:r>
      <w:r>
        <w:t xml:space="preserve">the longer they persist, </w:t>
      </w:r>
      <w:r w:rsidRPr="00C81CE4">
        <w:t>portend poor</w:t>
      </w:r>
      <w:r>
        <w:t>er</w:t>
      </w:r>
      <w:r w:rsidRPr="00C81CE4">
        <w:t xml:space="preserve"> prognosis for seizure remission and psychosocial outcome (e.g. "mirror" foci can become established as independent foci).</w:t>
      </w:r>
    </w:p>
    <w:p w14:paraId="6B36FCB4" w14:textId="77777777" w:rsidR="00136EED" w:rsidRPr="00C81CE4" w:rsidRDefault="00136EED" w:rsidP="00136EED">
      <w:pPr>
        <w:pStyle w:val="NormalWeb"/>
        <w:numPr>
          <w:ilvl w:val="0"/>
          <w:numId w:val="16"/>
        </w:numPr>
      </w:pPr>
      <w:r w:rsidRPr="00C81CE4">
        <w:t xml:space="preserve">strategy of </w:t>
      </w:r>
      <w:r w:rsidRPr="0086203C">
        <w:rPr>
          <w:i/>
          <w:iCs/>
          <w:color w:val="FF0000"/>
        </w:rPr>
        <w:t>trying all combinations of drugs</w:t>
      </w:r>
      <w:r w:rsidRPr="00C81CE4">
        <w:t xml:space="preserve"> is </w:t>
      </w:r>
      <w:r w:rsidRPr="00746F9B">
        <w:rPr>
          <w:rStyle w:val="Red"/>
        </w:rPr>
        <w:t>not acceptable</w:t>
      </w:r>
      <w:r w:rsidRPr="00C81CE4">
        <w:t xml:space="preserve"> in syndromes known to have excellent chances of benefiting from surgery.</w:t>
      </w:r>
    </w:p>
    <w:p w14:paraId="13FB9879" w14:textId="77777777" w:rsidR="00883B62" w:rsidRDefault="00883B62">
      <w:pPr>
        <w:pStyle w:val="NormalWeb"/>
      </w:pPr>
    </w:p>
    <w:p w14:paraId="1EC10CFF" w14:textId="6BBBDAB0" w:rsidR="00CB6F62" w:rsidRDefault="00CB6F62">
      <w:pPr>
        <w:pStyle w:val="NormalWeb"/>
      </w:pPr>
      <w:r w:rsidRPr="00CB6F62">
        <w:t>Kindling - in popular language: teaching to seize independently</w:t>
      </w:r>
      <w:r>
        <w:t>.</w:t>
      </w:r>
    </w:p>
    <w:p w14:paraId="2FB11F0C" w14:textId="77777777" w:rsidR="00CB6F62" w:rsidRDefault="00CB6F62">
      <w:pPr>
        <w:pStyle w:val="NormalWeb"/>
      </w:pPr>
    </w:p>
    <w:p w14:paraId="3E61EAF1" w14:textId="77777777" w:rsidR="00FB21E3" w:rsidRPr="00136EED" w:rsidRDefault="00FB21E3" w:rsidP="00FB21E3">
      <w:r w:rsidRPr="00136EED">
        <w:t>Despite reported success, surgery for pharmacoresistant seizures is often seen as a last resort. Patients are typically referred for surgery after 20 years of seizures, often too late to avoid significant disability and premature death.</w:t>
      </w:r>
    </w:p>
    <w:p w14:paraId="4D7EFC76" w14:textId="77777777" w:rsidR="00FB21E3" w:rsidRDefault="00FB21E3" w:rsidP="00607204">
      <w:pPr>
        <w:pStyle w:val="ListParagraph"/>
        <w:numPr>
          <w:ilvl w:val="0"/>
          <w:numId w:val="37"/>
        </w:numPr>
      </w:pPr>
      <w:r>
        <w:t>neurosurgery in patients’ minds is notorious for poor outcomes and mortality in severe TBI, malignant tumors, vascular pathology.</w:t>
      </w:r>
    </w:p>
    <w:p w14:paraId="1BA81DB3" w14:textId="77777777" w:rsidR="00FB21E3" w:rsidRDefault="00FB21E3" w:rsidP="00607204">
      <w:pPr>
        <w:pStyle w:val="ListParagraph"/>
        <w:numPr>
          <w:ilvl w:val="0"/>
          <w:numId w:val="37"/>
        </w:numPr>
      </w:pPr>
      <w:r>
        <w:t>patients don’t know that neurosurgery for epilepsy is very safe (made possible by technological advances and multidisciplinary team work).</w:t>
      </w:r>
    </w:p>
    <w:p w14:paraId="1B8825E9" w14:textId="77777777" w:rsidR="00FB21E3" w:rsidRDefault="00FB21E3" w:rsidP="00FB21E3"/>
    <w:p w14:paraId="512312DE" w14:textId="77777777" w:rsidR="00F13622" w:rsidRDefault="00F13622" w:rsidP="00F13622">
      <w:pPr>
        <w:pStyle w:val="NormalWeb"/>
      </w:pPr>
      <w:r>
        <w:t>Tell patients about the risk of SUDEP in uncontrolled epilepsy! It is not to scare your patient; it is your obligation (“I am obligated to tell you about SUDEP, the same as I tell my patients about diagnosis of cancer and life expectancy”)</w:t>
      </w:r>
    </w:p>
    <w:p w14:paraId="4997A378" w14:textId="77777777" w:rsidR="00F13622" w:rsidRDefault="00F13622" w:rsidP="00FB21E3"/>
    <w:p w14:paraId="5966FDBF" w14:textId="77777777" w:rsidR="00230CE0" w:rsidRPr="00230CE0" w:rsidRDefault="00230CE0" w:rsidP="00FB21E3">
      <w:pPr>
        <w:rPr>
          <w:u w:val="single"/>
        </w:rPr>
      </w:pPr>
      <w:r w:rsidRPr="00230CE0">
        <w:rPr>
          <w:u w:val="single"/>
        </w:rPr>
        <w:t>Given results of Brodie (2000) and Schiller (2008) studies, timing of surgery should be individualized:</w:t>
      </w:r>
    </w:p>
    <w:p w14:paraId="5F216958" w14:textId="77777777" w:rsidR="00230CE0" w:rsidRDefault="00230CE0" w:rsidP="00230CE0">
      <w:pPr>
        <w:pStyle w:val="ListParagraph"/>
        <w:numPr>
          <w:ilvl w:val="0"/>
          <w:numId w:val="37"/>
        </w:numPr>
      </w:pPr>
      <w:r>
        <w:t>for</w:t>
      </w:r>
      <w:r w:rsidRPr="00C253B3">
        <w:t xml:space="preserve"> </w:t>
      </w:r>
      <w:r w:rsidRPr="00230CE0">
        <w:rPr>
          <w:b/>
        </w:rPr>
        <w:t>MTS</w:t>
      </w:r>
      <w:r w:rsidRPr="00C253B3">
        <w:t xml:space="preserve"> in which the seizure-free rate is</w:t>
      </w:r>
      <w:r>
        <w:t xml:space="preserve"> </w:t>
      </w:r>
      <w:r w:rsidRPr="00C253B3">
        <w:t>high and the risk low after both ablative and resective</w:t>
      </w:r>
      <w:r>
        <w:t xml:space="preserve"> </w:t>
      </w:r>
      <w:r w:rsidRPr="00C253B3">
        <w:t xml:space="preserve">surgery, surgery may be considered </w:t>
      </w:r>
      <w:r w:rsidRPr="00230CE0">
        <w:rPr>
          <w:rStyle w:val="Blue"/>
          <w:i/>
        </w:rPr>
        <w:t>earlier, that is, after 2 drug failures</w:t>
      </w:r>
      <w:r>
        <w:t>.</w:t>
      </w:r>
    </w:p>
    <w:p w14:paraId="1FD33075" w14:textId="44C90443" w:rsidR="00230CE0" w:rsidRDefault="00230CE0" w:rsidP="00230CE0">
      <w:pPr>
        <w:pStyle w:val="ListParagraph"/>
        <w:numPr>
          <w:ilvl w:val="0"/>
          <w:numId w:val="37"/>
        </w:numPr>
      </w:pPr>
      <w:r w:rsidRPr="00C253B3">
        <w:t>when</w:t>
      </w:r>
      <w:r>
        <w:t xml:space="preserve"> </w:t>
      </w:r>
      <w:r w:rsidRPr="00C253B3">
        <w:t>the chance of seizure freedom after surgery is</w:t>
      </w:r>
      <w:r>
        <w:t xml:space="preserve"> </w:t>
      </w:r>
      <w:r w:rsidRPr="00C253B3">
        <w:t xml:space="preserve">possibly lower, such as in the </w:t>
      </w:r>
      <w:r w:rsidRPr="00230CE0">
        <w:rPr>
          <w:b/>
        </w:rPr>
        <w:t>absence of MTS</w:t>
      </w:r>
      <w:r w:rsidRPr="00C253B3">
        <w:t>,</w:t>
      </w:r>
      <w:r>
        <w:t xml:space="preserve"> </w:t>
      </w:r>
      <w:r w:rsidRPr="00C253B3">
        <w:t>and risk is correspondingly higher in the setting</w:t>
      </w:r>
      <w:r>
        <w:t xml:space="preserve"> </w:t>
      </w:r>
      <w:r w:rsidRPr="00C253B3">
        <w:t xml:space="preserve">of preserved neurocognitive functions, </w:t>
      </w:r>
      <w:r>
        <w:t xml:space="preserve">ablative </w:t>
      </w:r>
      <w:r w:rsidRPr="00C253B3">
        <w:t>surgical</w:t>
      </w:r>
      <w:r>
        <w:t xml:space="preserve"> </w:t>
      </w:r>
      <w:r w:rsidRPr="00C253B3">
        <w:t>treatment might be delayed</w:t>
      </w:r>
      <w:r>
        <w:t xml:space="preserve"> </w:t>
      </w:r>
      <w:r w:rsidRPr="00C253B3">
        <w:t xml:space="preserve">until </w:t>
      </w:r>
      <w:r w:rsidRPr="00230CE0">
        <w:rPr>
          <w:rStyle w:val="Blue"/>
          <w:i/>
        </w:rPr>
        <w:t xml:space="preserve">after a more exhaustive regimen of </w:t>
      </w:r>
      <w:r w:rsidR="00AF455B">
        <w:rPr>
          <w:rStyle w:val="Blue"/>
          <w:i/>
        </w:rPr>
        <w:t>ASM</w:t>
      </w:r>
      <w:r w:rsidRPr="00230CE0">
        <w:rPr>
          <w:rStyle w:val="Blue"/>
          <w:i/>
        </w:rPr>
        <w:t>s or neuromodulation have been attempted</w:t>
      </w:r>
      <w:r w:rsidRPr="00C253B3">
        <w:t>.</w:t>
      </w:r>
    </w:p>
    <w:p w14:paraId="03F6CA08" w14:textId="77777777" w:rsidR="00136EED" w:rsidRDefault="00136EED">
      <w:pPr>
        <w:pStyle w:val="NormalWeb"/>
      </w:pPr>
    </w:p>
    <w:p w14:paraId="2DB139FF" w14:textId="77777777" w:rsidR="00AB0351" w:rsidRDefault="00AB0351">
      <w:pPr>
        <w:pStyle w:val="NormalWeb"/>
      </w:pPr>
      <w:r>
        <w:rPr>
          <w:noProof/>
        </w:rPr>
        <w:drawing>
          <wp:inline distT="0" distB="0" distL="0" distR="0" wp14:anchorId="2209C0C8" wp14:editId="6B3574BF">
            <wp:extent cx="6511925" cy="3303905"/>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511925" cy="3303905"/>
                    </a:xfrm>
                    <a:prstGeom prst="rect">
                      <a:avLst/>
                    </a:prstGeom>
                  </pic:spPr>
                </pic:pic>
              </a:graphicData>
            </a:graphic>
          </wp:inline>
        </w:drawing>
      </w:r>
    </w:p>
    <w:p w14:paraId="030AC21C" w14:textId="77777777" w:rsidR="00AB0351" w:rsidRDefault="00AB0351">
      <w:pPr>
        <w:pStyle w:val="NormalWeb"/>
      </w:pPr>
    </w:p>
    <w:p w14:paraId="4EC550D0" w14:textId="77777777" w:rsidR="00AB0351" w:rsidRDefault="00AB0351" w:rsidP="00AB0351">
      <w:r>
        <w:t>Do not delay neuromodulation – involved networks may get damaged as time goes.</w:t>
      </w:r>
    </w:p>
    <w:p w14:paraId="02BA0E97" w14:textId="77777777" w:rsidR="00AB0351" w:rsidRDefault="00AB0351">
      <w:pPr>
        <w:pStyle w:val="NormalWeb"/>
      </w:pPr>
    </w:p>
    <w:p w14:paraId="36CE64DD" w14:textId="4A16B3AD" w:rsidR="0042340D" w:rsidRDefault="001F44AC">
      <w:pPr>
        <w:pStyle w:val="NormalWeb"/>
      </w:pPr>
      <w:r>
        <w:t>Earlier surgery = Better outcome</w:t>
      </w:r>
    </w:p>
    <w:p w14:paraId="41218EE1" w14:textId="049D2541" w:rsidR="001F44AC" w:rsidRDefault="001F44AC">
      <w:pPr>
        <w:pStyle w:val="NormalWeb"/>
      </w:pPr>
      <w:r>
        <w:rPr>
          <w:noProof/>
        </w:rPr>
        <w:drawing>
          <wp:inline distT="0" distB="0" distL="0" distR="0" wp14:anchorId="1BAAE730" wp14:editId="01EE2E12">
            <wp:extent cx="4684675" cy="4234252"/>
            <wp:effectExtent l="0" t="0" r="1905" b="0"/>
            <wp:docPr id="18183929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392911" name=""/>
                    <pic:cNvPicPr/>
                  </pic:nvPicPr>
                  <pic:blipFill>
                    <a:blip r:embed="rId22"/>
                    <a:stretch>
                      <a:fillRect/>
                    </a:stretch>
                  </pic:blipFill>
                  <pic:spPr>
                    <a:xfrm>
                      <a:off x="0" y="0"/>
                      <a:ext cx="4689989" cy="4239055"/>
                    </a:xfrm>
                    <a:prstGeom prst="rect">
                      <a:avLst/>
                    </a:prstGeom>
                  </pic:spPr>
                </pic:pic>
              </a:graphicData>
            </a:graphic>
          </wp:inline>
        </w:drawing>
      </w:r>
    </w:p>
    <w:p w14:paraId="6CE0C092" w14:textId="7484F064" w:rsidR="001F44AC" w:rsidRPr="001F44AC" w:rsidRDefault="001F44AC" w:rsidP="001F44AC">
      <w:pPr>
        <w:pStyle w:val="NormalWeb"/>
        <w:ind w:left="4320"/>
        <w:rPr>
          <w:sz w:val="22"/>
          <w:szCs w:val="22"/>
        </w:rPr>
      </w:pPr>
      <w:r w:rsidRPr="001F44AC">
        <w:rPr>
          <w:sz w:val="22"/>
          <w:szCs w:val="22"/>
        </w:rPr>
        <w:t>Lamberink et al. Lancet Neurolog</w:t>
      </w:r>
      <w:r>
        <w:rPr>
          <w:sz w:val="22"/>
          <w:szCs w:val="22"/>
        </w:rPr>
        <w:t>y</w:t>
      </w:r>
      <w:r w:rsidRPr="001F44AC">
        <w:rPr>
          <w:sz w:val="22"/>
          <w:szCs w:val="22"/>
        </w:rPr>
        <w:t xml:space="preserve"> 2020</w:t>
      </w:r>
    </w:p>
    <w:p w14:paraId="65CD421E" w14:textId="77777777" w:rsidR="001F44AC" w:rsidRDefault="001F44AC">
      <w:pPr>
        <w:pStyle w:val="NormalWeb"/>
      </w:pPr>
    </w:p>
    <w:p w14:paraId="2E6A6F95" w14:textId="77777777" w:rsidR="00A05B7C" w:rsidRDefault="00A05B7C">
      <w:pPr>
        <w:pStyle w:val="NormalWeb"/>
      </w:pPr>
    </w:p>
    <w:p w14:paraId="270039FF" w14:textId="77777777" w:rsidR="00B30DCC" w:rsidRDefault="00B30DCC">
      <w:pPr>
        <w:pStyle w:val="NormalWeb"/>
      </w:pPr>
    </w:p>
    <w:p w14:paraId="4EBDAF99" w14:textId="77777777" w:rsidR="00B30DCC" w:rsidRDefault="00B30DCC" w:rsidP="00B30DCC">
      <w:pPr>
        <w:pStyle w:val="Nervous6"/>
        <w:ind w:right="5293"/>
      </w:pPr>
      <w:bookmarkStart w:id="11" w:name="_Toc177298177"/>
      <w:r>
        <w:t>Strategies to improve patient agreement</w:t>
      </w:r>
      <w:bookmarkEnd w:id="11"/>
    </w:p>
    <w:p w14:paraId="5E0650C1" w14:textId="77777777" w:rsidR="0075538F" w:rsidRDefault="0075538F" w:rsidP="00B30DCC">
      <w:pPr>
        <w:pStyle w:val="NormalWeb"/>
        <w:numPr>
          <w:ilvl w:val="0"/>
          <w:numId w:val="56"/>
        </w:numPr>
      </w:pPr>
      <w:r>
        <w:t xml:space="preserve">we work in strong </w:t>
      </w:r>
      <w:r w:rsidRPr="000E2D3E">
        <w:rPr>
          <w:color w:val="00B050"/>
        </w:rPr>
        <w:t>multidisciplinary team</w:t>
      </w:r>
      <w:r>
        <w:t>.</w:t>
      </w:r>
    </w:p>
    <w:p w14:paraId="3354E397" w14:textId="77777777" w:rsidR="00B30DCC" w:rsidRDefault="00B30DCC" w:rsidP="00B30DCC">
      <w:pPr>
        <w:pStyle w:val="NormalWeb"/>
        <w:numPr>
          <w:ilvl w:val="0"/>
          <w:numId w:val="56"/>
        </w:numPr>
      </w:pPr>
      <w:r>
        <w:t xml:space="preserve">reassure - we </w:t>
      </w:r>
      <w:r w:rsidRPr="000E2D3E">
        <w:rPr>
          <w:color w:val="00B050"/>
        </w:rPr>
        <w:t>do not remove normal brain tissue</w:t>
      </w:r>
      <w:r>
        <w:t>.</w:t>
      </w:r>
    </w:p>
    <w:p w14:paraId="5AABEBC6" w14:textId="641D8FE6" w:rsidR="00B30DCC" w:rsidRDefault="00B30DCC" w:rsidP="00B30DCC">
      <w:pPr>
        <w:pStyle w:val="NormalWeb"/>
        <w:numPr>
          <w:ilvl w:val="0"/>
          <w:numId w:val="56"/>
        </w:numPr>
      </w:pPr>
      <w:r>
        <w:t xml:space="preserve">when counseling patient, </w:t>
      </w:r>
      <w:r w:rsidRPr="0075538F">
        <w:rPr>
          <w:color w:val="00B050"/>
        </w:rPr>
        <w:t>talk about complications a</w:t>
      </w:r>
      <w:r w:rsidR="0075538F">
        <w:rPr>
          <w:color w:val="00B050"/>
        </w:rPr>
        <w:t>t the</w:t>
      </w:r>
      <w:r w:rsidRPr="0075538F">
        <w:rPr>
          <w:color w:val="00B050"/>
        </w:rPr>
        <w:t xml:space="preserve"> last step </w:t>
      </w:r>
      <w:r>
        <w:t>(cf. car sales people – do not start with “with the car you can get into accident and die”</w:t>
      </w:r>
      <w:r w:rsidR="00E158C7">
        <w:t>.</w:t>
      </w:r>
    </w:p>
    <w:p w14:paraId="220ED1DD" w14:textId="3DCB18BE" w:rsidR="00E158C7" w:rsidRDefault="00E158C7" w:rsidP="00B30DCC">
      <w:pPr>
        <w:pStyle w:val="NormalWeb"/>
        <w:numPr>
          <w:ilvl w:val="0"/>
          <w:numId w:val="56"/>
        </w:numPr>
      </w:pPr>
      <w:r w:rsidRPr="00E158C7">
        <w:t>"</w:t>
      </w:r>
      <w:r>
        <w:t>d</w:t>
      </w:r>
      <w:r w:rsidRPr="00E158C7">
        <w:t xml:space="preserve">o not refer for surgery; refer for comprehensive multidisciplinary evaluation" </w:t>
      </w:r>
      <w:r>
        <w:t>- e</w:t>
      </w:r>
      <w:r w:rsidRPr="00E158C7">
        <w:t>valuation for surgery should be done earlier; surgery itself can happen later</w:t>
      </w:r>
      <w:r>
        <w:t>.</w:t>
      </w:r>
    </w:p>
    <w:p w14:paraId="7AE5ACB6" w14:textId="53F163DA" w:rsidR="00E158C7" w:rsidRDefault="00E158C7" w:rsidP="00B30DCC">
      <w:pPr>
        <w:pStyle w:val="NormalWeb"/>
        <w:numPr>
          <w:ilvl w:val="0"/>
          <w:numId w:val="56"/>
        </w:numPr>
      </w:pPr>
      <w:r w:rsidRPr="00E158C7">
        <w:rPr>
          <w:rStyle w:val="Blue"/>
          <w:b/>
          <w:bCs/>
        </w:rPr>
        <w:t>PCPs</w:t>
      </w:r>
      <w:r w:rsidRPr="00E158C7">
        <w:t xml:space="preserve"> are afraid of seizures so they refer</w:t>
      </w:r>
      <w:r>
        <w:t xml:space="preserve">; </w:t>
      </w:r>
      <w:r w:rsidRPr="00E158C7">
        <w:t xml:space="preserve">need to target </w:t>
      </w:r>
      <w:r w:rsidRPr="00E158C7">
        <w:rPr>
          <w:rStyle w:val="Blue"/>
          <w:b/>
          <w:bCs/>
        </w:rPr>
        <w:t>general neurologists</w:t>
      </w:r>
      <w:r w:rsidRPr="00E158C7">
        <w:t xml:space="preserve"> - they are comfortable with treating seizures with medicines</w:t>
      </w:r>
      <w:r>
        <w:t>.</w:t>
      </w:r>
    </w:p>
    <w:p w14:paraId="1080F58E" w14:textId="77777777" w:rsidR="00B30DCC" w:rsidRDefault="00B30DCC">
      <w:pPr>
        <w:pStyle w:val="NormalWeb"/>
      </w:pPr>
    </w:p>
    <w:p w14:paraId="3E590E45" w14:textId="77777777" w:rsidR="00AB0351" w:rsidRDefault="00AB0351">
      <w:pPr>
        <w:pStyle w:val="NormalWeb"/>
      </w:pPr>
    </w:p>
    <w:p w14:paraId="7985440E" w14:textId="77777777" w:rsidR="00AE717A" w:rsidRPr="00C81CE4" w:rsidRDefault="00AE717A">
      <w:pPr>
        <w:pStyle w:val="NormalWeb"/>
      </w:pPr>
    </w:p>
    <w:p w14:paraId="0890C8DF" w14:textId="77777777" w:rsidR="00BE6C2E" w:rsidRPr="00C81CE4" w:rsidRDefault="00BE6C2E" w:rsidP="00AE717A">
      <w:pPr>
        <w:pStyle w:val="Antrat"/>
      </w:pPr>
      <w:bookmarkStart w:id="12" w:name="_Toc177298178"/>
      <w:r w:rsidRPr="00C81CE4">
        <w:t>Contraindications</w:t>
      </w:r>
      <w:bookmarkEnd w:id="12"/>
    </w:p>
    <w:p w14:paraId="3576C930" w14:textId="77777777" w:rsidR="00BE6C2E" w:rsidRPr="00C81CE4" w:rsidRDefault="00BE6C2E">
      <w:pPr>
        <w:pStyle w:val="NormalWeb"/>
        <w:numPr>
          <w:ilvl w:val="0"/>
          <w:numId w:val="1"/>
        </w:numPr>
      </w:pPr>
      <w:r w:rsidRPr="00C81CE4">
        <w:t>benign partial childhood epilepsy</w:t>
      </w:r>
    </w:p>
    <w:p w14:paraId="2910F66E" w14:textId="77777777" w:rsidR="00BE6C2E" w:rsidRPr="00C81CE4" w:rsidRDefault="00763B03">
      <w:pPr>
        <w:pStyle w:val="NormalWeb"/>
        <w:numPr>
          <w:ilvl w:val="0"/>
          <w:numId w:val="1"/>
        </w:numPr>
      </w:pPr>
      <w:r w:rsidRPr="00C81CE4">
        <w:t>significant noncompliance</w:t>
      </w:r>
    </w:p>
    <w:p w14:paraId="0ACA9216" w14:textId="77777777" w:rsidR="00BE6C2E" w:rsidRPr="00C81CE4" w:rsidRDefault="00BE6C2E">
      <w:pPr>
        <w:pStyle w:val="NormalWeb"/>
        <w:numPr>
          <w:ilvl w:val="0"/>
          <w:numId w:val="1"/>
        </w:numPr>
      </w:pPr>
      <w:r w:rsidRPr="00C81CE4">
        <w:t xml:space="preserve">progressive </w:t>
      </w:r>
      <w:r w:rsidRPr="00C81CE4">
        <w:rPr>
          <w:szCs w:val="15"/>
        </w:rPr>
        <w:t xml:space="preserve">neurologic </w:t>
      </w:r>
      <w:r w:rsidRPr="00C81CE4">
        <w:t>diseases</w:t>
      </w:r>
    </w:p>
    <w:p w14:paraId="18530B58" w14:textId="77777777" w:rsidR="00BE6C2E" w:rsidRPr="00C81CE4" w:rsidRDefault="00BE6C2E">
      <w:pPr>
        <w:pStyle w:val="NormalWeb"/>
        <w:numPr>
          <w:ilvl w:val="0"/>
          <w:numId w:val="1"/>
        </w:numPr>
      </w:pPr>
      <w:r w:rsidRPr="00C81CE4">
        <w:rPr>
          <w:szCs w:val="15"/>
        </w:rPr>
        <w:t>severe concurrent medical illness</w:t>
      </w:r>
    </w:p>
    <w:p w14:paraId="44E6EF08" w14:textId="77777777" w:rsidR="00BE6C2E" w:rsidRPr="00C81CE4" w:rsidRDefault="00BE6C2E">
      <w:pPr>
        <w:pStyle w:val="NormalWeb"/>
      </w:pPr>
    </w:p>
    <w:p w14:paraId="6A6CEB5B" w14:textId="77777777" w:rsidR="00BE6C2E" w:rsidRPr="00C81CE4" w:rsidRDefault="00BE6C2E">
      <w:pPr>
        <w:pStyle w:val="NormalWeb"/>
      </w:pPr>
      <w:r w:rsidRPr="00C81CE4">
        <w:rPr>
          <w:u w:val="single"/>
        </w:rPr>
        <w:t>Relative contraindications</w:t>
      </w:r>
      <w:r w:rsidRPr="00C81CE4">
        <w:t>:</w:t>
      </w:r>
    </w:p>
    <w:p w14:paraId="6F8E0003" w14:textId="77777777" w:rsidR="001863F9" w:rsidRPr="00C81CE4" w:rsidRDefault="001863F9" w:rsidP="001863F9">
      <w:pPr>
        <w:pStyle w:val="NormalWeb"/>
        <w:numPr>
          <w:ilvl w:val="0"/>
          <w:numId w:val="2"/>
        </w:numPr>
      </w:pPr>
      <w:r w:rsidRPr="00C81CE4">
        <w:t>generalized epilepsy (indication for corpus callosotomy</w:t>
      </w:r>
      <w:r>
        <w:t xml:space="preserve"> or VNS or DBS</w:t>
      </w:r>
      <w:r w:rsidRPr="00C81CE4">
        <w:t>)</w:t>
      </w:r>
    </w:p>
    <w:p w14:paraId="35A359E4" w14:textId="77777777" w:rsidR="00BE6C2E" w:rsidRPr="00C81CE4" w:rsidRDefault="00BE6C2E">
      <w:pPr>
        <w:pStyle w:val="NormalWeb"/>
        <w:numPr>
          <w:ilvl w:val="0"/>
          <w:numId w:val="2"/>
        </w:numPr>
      </w:pPr>
      <w:r w:rsidRPr="00C81CE4">
        <w:t>mental retardation / low IQ (&lt; 70)</w:t>
      </w:r>
    </w:p>
    <w:p w14:paraId="56BC61C2" w14:textId="77777777" w:rsidR="00BE6C2E" w:rsidRPr="00C81CE4" w:rsidRDefault="00BE6C2E">
      <w:pPr>
        <w:pStyle w:val="NormalWeb"/>
        <w:numPr>
          <w:ilvl w:val="0"/>
          <w:numId w:val="2"/>
        </w:numPr>
      </w:pPr>
      <w:r w:rsidRPr="00C81CE4">
        <w:t>psychiatric disease (</w:t>
      </w:r>
      <w:r w:rsidRPr="00C81CE4">
        <w:rPr>
          <w:szCs w:val="15"/>
        </w:rPr>
        <w:t>psychosis or other serious psychiatric disorder)</w:t>
      </w:r>
    </w:p>
    <w:p w14:paraId="13FF38D4" w14:textId="77777777" w:rsidR="00BE6C2E" w:rsidRPr="00C81CE4" w:rsidRDefault="00BE6C2E">
      <w:pPr>
        <w:pStyle w:val="NormalWeb"/>
        <w:numPr>
          <w:ilvl w:val="0"/>
          <w:numId w:val="2"/>
        </w:numPr>
      </w:pPr>
      <w:r w:rsidRPr="00C81CE4">
        <w:t>multiple seizure types arising from different brain regions (unless one seizure type is most frequent and disabling)</w:t>
      </w:r>
    </w:p>
    <w:p w14:paraId="4133DF54" w14:textId="77777777" w:rsidR="00BE6C2E" w:rsidRPr="00C81CE4" w:rsidRDefault="00BE6C2E">
      <w:pPr>
        <w:pStyle w:val="NormalWeb"/>
        <w:numPr>
          <w:ilvl w:val="0"/>
          <w:numId w:val="2"/>
        </w:numPr>
      </w:pPr>
      <w:r w:rsidRPr="00C81CE4">
        <w:t>coexistence of epileptic and nonepileptic seizures.</w:t>
      </w:r>
    </w:p>
    <w:p w14:paraId="7E0B69D6" w14:textId="77777777" w:rsidR="00BE6C2E" w:rsidRPr="00C81CE4" w:rsidRDefault="00BE6C2E">
      <w:pPr>
        <w:pStyle w:val="NormalWeb"/>
      </w:pPr>
    </w:p>
    <w:p w14:paraId="16E82C28" w14:textId="77777777" w:rsidR="00BE6C2E" w:rsidRPr="00C81CE4" w:rsidRDefault="00BE6C2E">
      <w:pPr>
        <w:pStyle w:val="NormalWeb"/>
      </w:pPr>
      <w:r w:rsidRPr="00C81CE4">
        <w:rPr>
          <w:u w:val="single"/>
        </w:rPr>
        <w:t>Not contraindications</w:t>
      </w:r>
      <w:r w:rsidRPr="00C81CE4">
        <w:t>:</w:t>
      </w:r>
    </w:p>
    <w:p w14:paraId="63F2C648" w14:textId="77777777" w:rsidR="00BE6C2E" w:rsidRPr="00933E93" w:rsidRDefault="00BE6C2E">
      <w:pPr>
        <w:pStyle w:val="NormalWeb"/>
        <w:numPr>
          <w:ilvl w:val="0"/>
          <w:numId w:val="4"/>
        </w:numPr>
      </w:pPr>
      <w:r w:rsidRPr="00C81CE4">
        <w:t xml:space="preserve">epileptogenic focus in </w:t>
      </w:r>
      <w:r w:rsidRPr="0086203C">
        <w:rPr>
          <w:b/>
          <w:i/>
        </w:rPr>
        <w:t>dominant</w:t>
      </w:r>
      <w:r w:rsidRPr="00C81CE4">
        <w:rPr>
          <w:i/>
        </w:rPr>
        <w:t xml:space="preserve"> </w:t>
      </w:r>
      <w:r w:rsidRPr="0086203C">
        <w:rPr>
          <w:b/>
          <w:i/>
        </w:rPr>
        <w:t>hemisphere</w:t>
      </w:r>
    </w:p>
    <w:p w14:paraId="73ADAA7E" w14:textId="77777777" w:rsidR="00933E93" w:rsidRPr="00933E93" w:rsidRDefault="00933E93" w:rsidP="00933E93">
      <w:pPr>
        <w:pStyle w:val="NormalWeb"/>
        <w:numPr>
          <w:ilvl w:val="0"/>
          <w:numId w:val="4"/>
        </w:numPr>
      </w:pPr>
      <w:r w:rsidRPr="00C81CE4">
        <w:t xml:space="preserve">epileptogenic focus in </w:t>
      </w:r>
      <w:r>
        <w:rPr>
          <w:b/>
          <w:i/>
        </w:rPr>
        <w:t>eloquent cortex</w:t>
      </w:r>
    </w:p>
    <w:p w14:paraId="6872AB04" w14:textId="77777777" w:rsidR="00BE6C2E" w:rsidRPr="00C81CE4" w:rsidRDefault="00BE6C2E">
      <w:pPr>
        <w:pStyle w:val="NormalWeb"/>
        <w:numPr>
          <w:ilvl w:val="0"/>
          <w:numId w:val="4"/>
        </w:numPr>
      </w:pPr>
      <w:r w:rsidRPr="0086203C">
        <w:rPr>
          <w:b/>
          <w:i/>
        </w:rPr>
        <w:t>bilateral</w:t>
      </w:r>
      <w:r w:rsidRPr="00C81CE4">
        <w:t xml:space="preserve"> or </w:t>
      </w:r>
      <w:r w:rsidRPr="0086203C">
        <w:rPr>
          <w:b/>
          <w:i/>
        </w:rPr>
        <w:t>multifocal</w:t>
      </w:r>
      <w:r w:rsidR="00A33804">
        <w:t xml:space="preserve"> epileptogenic foci</w:t>
      </w:r>
    </w:p>
    <w:p w14:paraId="1217B36A" w14:textId="77777777" w:rsidR="00BE6C2E" w:rsidRPr="00C81CE4" w:rsidRDefault="00BE6C2E">
      <w:pPr>
        <w:pStyle w:val="NormalWeb"/>
        <w:numPr>
          <w:ilvl w:val="0"/>
          <w:numId w:val="4"/>
        </w:numPr>
      </w:pPr>
      <w:r w:rsidRPr="0086203C">
        <w:rPr>
          <w:b/>
          <w:i/>
        </w:rPr>
        <w:t>neurological deficits</w:t>
      </w:r>
      <w:r w:rsidRPr="00C81CE4">
        <w:t xml:space="preserve"> on examination</w:t>
      </w:r>
    </w:p>
    <w:p w14:paraId="324A9FC2" w14:textId="77777777" w:rsidR="00BE6C2E" w:rsidRPr="00C81CE4" w:rsidRDefault="00BE6C2E">
      <w:pPr>
        <w:pStyle w:val="NormalWeb"/>
      </w:pPr>
    </w:p>
    <w:p w14:paraId="73DF9C6E" w14:textId="77777777" w:rsidR="00BE6C2E" w:rsidRDefault="00BE6C2E">
      <w:pPr>
        <w:pStyle w:val="NormalWeb"/>
      </w:pPr>
    </w:p>
    <w:p w14:paraId="648128B0" w14:textId="77777777" w:rsidR="00AE717A" w:rsidRDefault="00AE717A">
      <w:pPr>
        <w:pStyle w:val="NormalWeb"/>
      </w:pPr>
    </w:p>
    <w:p w14:paraId="4A02C42D" w14:textId="77777777" w:rsidR="002323A1" w:rsidRPr="00C81CE4" w:rsidRDefault="002323A1" w:rsidP="00AE717A">
      <w:pPr>
        <w:pStyle w:val="Antrat"/>
      </w:pPr>
      <w:bookmarkStart w:id="13" w:name="_Toc177298179"/>
      <w:r w:rsidRPr="00C81CE4">
        <w:t>Definitions</w:t>
      </w:r>
      <w:r>
        <w:t xml:space="preserve"> of surgical zones</w:t>
      </w:r>
      <w:bookmarkEnd w:id="13"/>
    </w:p>
    <w:p w14:paraId="672CBCD3" w14:textId="77777777" w:rsidR="002323A1" w:rsidRPr="00C81CE4" w:rsidRDefault="002323A1" w:rsidP="002323A1">
      <w:pPr>
        <w:pStyle w:val="NormalWeb"/>
        <w:spacing w:before="120"/>
      </w:pPr>
      <w:r w:rsidRPr="00C81CE4">
        <w:rPr>
          <w:b/>
          <w:bCs/>
          <w:highlight w:val="yellow"/>
        </w:rPr>
        <w:t xml:space="preserve">Epileptogenic </w:t>
      </w:r>
      <w:r w:rsidRPr="00F92850">
        <w:rPr>
          <w:b/>
          <w:bCs/>
          <w:highlight w:val="yellow"/>
        </w:rPr>
        <w:t>lesion s. Seizure Onset Zone (SOZ)</w:t>
      </w:r>
      <w:r w:rsidRPr="00C81CE4">
        <w:t xml:space="preserve"> – lesion</w:t>
      </w:r>
      <w:r>
        <w:t xml:space="preserve"> / area</w:t>
      </w:r>
      <w:r w:rsidRPr="00C81CE4">
        <w:t xml:space="preserve"> able to </w:t>
      </w:r>
      <w:r w:rsidRPr="00C81CE4">
        <w:rPr>
          <w:b/>
          <w:bCs/>
          <w:i/>
          <w:iCs/>
          <w:color w:val="0000FF"/>
        </w:rPr>
        <w:t>produce seizures</w:t>
      </w:r>
      <w:r w:rsidRPr="00C81CE4">
        <w:t>; needs to be included in resection.</w:t>
      </w:r>
    </w:p>
    <w:p w14:paraId="3A54D99F" w14:textId="77777777" w:rsidR="002323A1" w:rsidRPr="00C81CE4" w:rsidRDefault="002323A1" w:rsidP="002323A1">
      <w:pPr>
        <w:pStyle w:val="NormalWeb"/>
      </w:pPr>
    </w:p>
    <w:p w14:paraId="642D82F9" w14:textId="7F0CBB52" w:rsidR="00C025F1" w:rsidRPr="00C025F1" w:rsidRDefault="002323A1" w:rsidP="002323A1">
      <w:pPr>
        <w:pStyle w:val="NormalWeb"/>
      </w:pPr>
      <w:r w:rsidRPr="00C81CE4">
        <w:rPr>
          <w:b/>
          <w:bCs/>
          <w:highlight w:val="yellow"/>
        </w:rPr>
        <w:t xml:space="preserve">Epileptogenic </w:t>
      </w:r>
      <w:r w:rsidRPr="00F92850">
        <w:rPr>
          <w:b/>
          <w:bCs/>
          <w:highlight w:val="yellow"/>
        </w:rPr>
        <w:t>zone (EZ)</w:t>
      </w:r>
      <w:r>
        <w:rPr>
          <w:b/>
          <w:bCs/>
        </w:rPr>
        <w:t xml:space="preserve"> (ictal onset zone + ictal forming zone)</w:t>
      </w:r>
      <w:r w:rsidR="00C025F1">
        <w:rPr>
          <w:bCs/>
        </w:rPr>
        <w:t xml:space="preserve"> </w:t>
      </w:r>
      <w:hyperlink r:id="rId23" w:anchor="Epileptogenic_zone" w:history="1">
        <w:r w:rsidR="00C025F1" w:rsidRPr="002C31D3">
          <w:rPr>
            <w:rStyle w:val="Hyperlink"/>
            <w:bCs/>
          </w:rPr>
          <w:t>for topography see p. E1 &gt;&gt;</w:t>
        </w:r>
      </w:hyperlink>
    </w:p>
    <w:p w14:paraId="41067EF9" w14:textId="77777777" w:rsidR="0096128F" w:rsidRDefault="002323A1" w:rsidP="002323A1">
      <w:pPr>
        <w:pStyle w:val="NormalWeb"/>
      </w:pPr>
      <w:r w:rsidRPr="00C81CE4">
        <w:t xml:space="preserve">– cortical area that </w:t>
      </w:r>
      <w:r w:rsidRPr="00C81CE4">
        <w:rPr>
          <w:b/>
          <w:bCs/>
          <w:i/>
          <w:iCs/>
          <w:color w:val="0000FF"/>
        </w:rPr>
        <w:t>needs to be resected</w:t>
      </w:r>
      <w:r w:rsidRPr="004F0FFD">
        <w:rPr>
          <w:b/>
          <w:bCs/>
          <w:i/>
          <w:iCs/>
          <w:color w:val="0000FF"/>
        </w:rPr>
        <w:t xml:space="preserve"> </w:t>
      </w:r>
      <w:r w:rsidR="004F0FFD">
        <w:rPr>
          <w:b/>
          <w:bCs/>
          <w:i/>
          <w:iCs/>
          <w:color w:val="0000FF"/>
        </w:rPr>
        <w:t xml:space="preserve">/ disconnected / </w:t>
      </w:r>
      <w:r w:rsidR="004F0FFD" w:rsidRPr="004F0FFD">
        <w:rPr>
          <w:b/>
          <w:bCs/>
          <w:i/>
          <w:iCs/>
          <w:color w:val="0000FF"/>
        </w:rPr>
        <w:t>thermo‐</w:t>
      </w:r>
      <w:r w:rsidR="004F0FFD">
        <w:rPr>
          <w:b/>
          <w:bCs/>
          <w:i/>
          <w:iCs/>
          <w:color w:val="0000FF"/>
        </w:rPr>
        <w:t xml:space="preserve">coagulated / </w:t>
      </w:r>
      <w:r w:rsidR="004F0FFD" w:rsidRPr="004F0FFD">
        <w:rPr>
          <w:b/>
          <w:bCs/>
          <w:i/>
          <w:iCs/>
          <w:color w:val="0000FF"/>
        </w:rPr>
        <w:t xml:space="preserve">thermo‐ablated </w:t>
      </w:r>
      <w:r w:rsidR="004F0FFD">
        <w:rPr>
          <w:b/>
          <w:bCs/>
          <w:i/>
          <w:iCs/>
          <w:color w:val="0000FF"/>
        </w:rPr>
        <w:t>/</w:t>
      </w:r>
      <w:r w:rsidR="004F0FFD" w:rsidRPr="004F0FFD">
        <w:rPr>
          <w:b/>
          <w:bCs/>
          <w:i/>
          <w:iCs/>
          <w:color w:val="0000FF"/>
        </w:rPr>
        <w:t xml:space="preserve"> desynchronized by multiple transections</w:t>
      </w:r>
      <w:r w:rsidR="004F0FFD" w:rsidRPr="00C81CE4">
        <w:t xml:space="preserve"> </w:t>
      </w:r>
      <w:r w:rsidRPr="00C81CE4">
        <w:t>in order to make patient seizure free</w:t>
      </w:r>
      <w:r w:rsidR="0096128F">
        <w:t>.</w:t>
      </w:r>
    </w:p>
    <w:p w14:paraId="3141DB3E" w14:textId="77777777" w:rsidR="0096128F" w:rsidRDefault="0096128F" w:rsidP="0096128F">
      <w:pPr>
        <w:pStyle w:val="NormalWeb"/>
        <w:numPr>
          <w:ilvl w:val="0"/>
          <w:numId w:val="51"/>
        </w:numPr>
      </w:pPr>
      <w:r w:rsidRPr="0096128F">
        <w:t xml:space="preserve">it </w:t>
      </w:r>
      <w:r w:rsidRPr="0096128F">
        <w:rPr>
          <w:i/>
        </w:rPr>
        <w:t>cannot be determined directly</w:t>
      </w:r>
      <w:r w:rsidRPr="0096128F">
        <w:t xml:space="preserve"> </w:t>
      </w:r>
      <w:r>
        <w:t xml:space="preserve">(unless surgery is done and patient became seizure free) </w:t>
      </w:r>
      <w:r w:rsidRPr="0096128F">
        <w:t>but it is deduced by outlining related cortical areas, including the irritative zone, the seizure onset zone, the epileptogenic lesion, the symptomatogenic zone, and the functional deficit zone.</w:t>
      </w:r>
    </w:p>
    <w:p w14:paraId="4684A99F" w14:textId="77777777" w:rsidR="002323A1" w:rsidRDefault="002323A1" w:rsidP="0096128F">
      <w:pPr>
        <w:pStyle w:val="NormalWeb"/>
        <w:numPr>
          <w:ilvl w:val="0"/>
          <w:numId w:val="51"/>
        </w:numPr>
      </w:pPr>
      <w:r w:rsidRPr="00C81CE4">
        <w:t xml:space="preserve">may be </w:t>
      </w:r>
      <w:r w:rsidRPr="00C81CE4">
        <w:rPr>
          <w:i/>
          <w:iCs/>
        </w:rPr>
        <w:t>larger than lesion</w:t>
      </w:r>
      <w:r w:rsidRPr="00C81CE4">
        <w:t xml:space="preserve"> </w:t>
      </w:r>
      <w:r w:rsidR="00582658" w:rsidRPr="00C81CE4">
        <w:t xml:space="preserve">visible on MRI </w:t>
      </w:r>
      <w:r w:rsidRPr="00C81CE4">
        <w:t>(includes lesion and surrounding margin</w:t>
      </w:r>
      <w:r>
        <w:t>, sometimes extends beyond brain lobe boundaries; e.g. cavernoma itself is not epileptogenic but adjacent hemosiderin-lade cortex is</w:t>
      </w:r>
      <w:r w:rsidRPr="00C81CE4">
        <w:t xml:space="preserve">) </w:t>
      </w:r>
      <w:r>
        <w:t>–</w:t>
      </w:r>
      <w:r w:rsidRPr="00C81CE4">
        <w:t xml:space="preserve"> </w:t>
      </w:r>
      <w:r w:rsidR="00582658">
        <w:t>role of</w:t>
      </w:r>
      <w:r w:rsidRPr="00C81CE4">
        <w:t xml:space="preserve"> </w:t>
      </w:r>
      <w:r w:rsidRPr="00CD5FE0">
        <w:rPr>
          <w:b/>
          <w:bCs/>
          <w14:shadow w14:blurRad="50800" w14:dist="38100" w14:dir="2700000" w14:sx="100000" w14:sy="100000" w14:kx="0" w14:ky="0" w14:algn="tl">
            <w14:srgbClr w14:val="000000">
              <w14:alpha w14:val="60000"/>
            </w14:srgbClr>
          </w14:shadow>
        </w:rPr>
        <w:t>intracranial EEG</w:t>
      </w:r>
      <w:r w:rsidRPr="00C81CE4">
        <w:t>.</w:t>
      </w:r>
    </w:p>
    <w:p w14:paraId="6A6C1944" w14:textId="77777777" w:rsidR="002323A1" w:rsidRPr="00C81CE4" w:rsidRDefault="002323A1" w:rsidP="002323A1">
      <w:pPr>
        <w:pStyle w:val="NormalWeb"/>
        <w:shd w:val="clear" w:color="auto" w:fill="F7CAAC" w:themeFill="accent2" w:themeFillTint="66"/>
        <w:ind w:left="1440" w:right="4018"/>
        <w:jc w:val="center"/>
      </w:pPr>
      <w:r>
        <w:t>N.B. it is essential to resect EZ and not just SOZ</w:t>
      </w:r>
    </w:p>
    <w:p w14:paraId="5012441B" w14:textId="77777777" w:rsidR="002323A1" w:rsidRPr="00C81CE4" w:rsidRDefault="002323A1" w:rsidP="002323A1">
      <w:pPr>
        <w:pStyle w:val="NormalWeb"/>
      </w:pPr>
    </w:p>
    <w:p w14:paraId="67CBAA0E" w14:textId="77777777" w:rsidR="002323A1" w:rsidRPr="00C81CE4" w:rsidRDefault="002323A1" w:rsidP="002323A1">
      <w:pPr>
        <w:pStyle w:val="NormalWeb"/>
      </w:pPr>
      <w:r w:rsidRPr="00C81CE4">
        <w:rPr>
          <w:b/>
          <w:bCs/>
          <w:highlight w:val="yellow"/>
        </w:rPr>
        <w:t>Irritative zone</w:t>
      </w:r>
      <w:r w:rsidRPr="00C81CE4">
        <w:t xml:space="preserve"> – cortical area generating epileptiform discharges but whose </w:t>
      </w:r>
      <w:r w:rsidRPr="00C81CE4">
        <w:rPr>
          <w:b/>
          <w:bCs/>
          <w:i/>
          <w:iCs/>
          <w:color w:val="0000FF"/>
        </w:rPr>
        <w:t>resection is not necessary</w:t>
      </w:r>
      <w:r w:rsidRPr="00C81CE4">
        <w:t xml:space="preserve">*; usually </w:t>
      </w:r>
      <w:r w:rsidRPr="00C81CE4">
        <w:rPr>
          <w:i/>
          <w:iCs/>
        </w:rPr>
        <w:t>larger than epileptogenic zone</w:t>
      </w:r>
      <w:r w:rsidRPr="00C81CE4">
        <w:t>.</w:t>
      </w:r>
    </w:p>
    <w:p w14:paraId="0B47CAA8" w14:textId="77777777" w:rsidR="002323A1" w:rsidRPr="00C81CE4" w:rsidRDefault="002323A1" w:rsidP="002323A1">
      <w:pPr>
        <w:pStyle w:val="NormalWeb"/>
        <w:jc w:val="right"/>
      </w:pPr>
      <w:r w:rsidRPr="00C81CE4">
        <w:t>*</w:t>
      </w:r>
      <w:r w:rsidRPr="00C81CE4">
        <w:rPr>
          <w:b/>
          <w:bCs/>
          <w:u w:val="thick" w:color="FF0000"/>
        </w:rPr>
        <w:t>irritative spikes</w:t>
      </w:r>
      <w:r w:rsidRPr="00C81CE4">
        <w:rPr>
          <w:u w:val="thick" w:color="FF0000"/>
        </w:rPr>
        <w:t xml:space="preserve"> cease after surgical resection of epileptogenic zone</w:t>
      </w:r>
      <w:r w:rsidRPr="00C81CE4">
        <w:t>!</w:t>
      </w:r>
    </w:p>
    <w:p w14:paraId="5C365443" w14:textId="77777777" w:rsidR="002323A1" w:rsidRPr="00C81CE4" w:rsidRDefault="002323A1" w:rsidP="002323A1">
      <w:pPr>
        <w:pStyle w:val="NormalWeb"/>
      </w:pPr>
    </w:p>
    <w:p w14:paraId="2B4B8840" w14:textId="77777777" w:rsidR="002323A1" w:rsidRPr="00C81CE4" w:rsidRDefault="002323A1" w:rsidP="002323A1">
      <w:pPr>
        <w:pStyle w:val="NormalWeb"/>
      </w:pPr>
      <w:r w:rsidRPr="00C81CE4">
        <w:rPr>
          <w:b/>
          <w:bCs/>
          <w:highlight w:val="yellow"/>
        </w:rPr>
        <w:t>Symptomatogenic zone</w:t>
      </w:r>
      <w:r w:rsidRPr="00C81CE4">
        <w:t xml:space="preserve"> – cortical area that </w:t>
      </w:r>
      <w:r w:rsidRPr="00C81CE4">
        <w:rPr>
          <w:b/>
          <w:bCs/>
          <w:i/>
          <w:iCs/>
          <w:color w:val="0000FF"/>
        </w:rPr>
        <w:t>produces clinical symptoms</w:t>
      </w:r>
      <w:r w:rsidRPr="00C81CE4">
        <w:t xml:space="preserve"> but whose removal is not necessary (e.g. seizures may begin silently in frontal lobe and produce typical temporal lobe complex partial seizure when discharge has spread there); cortical stimulation studies have shown that often region producing auras is </w:t>
      </w:r>
      <w:r w:rsidRPr="00C81CE4">
        <w:rPr>
          <w:i/>
          <w:iCs/>
        </w:rPr>
        <w:t>much larger than epileptogenic zone</w:t>
      </w:r>
      <w:r w:rsidRPr="00C81CE4">
        <w:t>.</w:t>
      </w:r>
    </w:p>
    <w:p w14:paraId="0BB6C709" w14:textId="77777777" w:rsidR="002323A1" w:rsidRPr="00C81CE4" w:rsidRDefault="002323A1" w:rsidP="002323A1">
      <w:pPr>
        <w:pStyle w:val="NormalWeb"/>
      </w:pPr>
    </w:p>
    <w:p w14:paraId="7DFE5831" w14:textId="77777777" w:rsidR="002323A1" w:rsidRPr="00C81CE4" w:rsidRDefault="002323A1" w:rsidP="002323A1">
      <w:pPr>
        <w:pStyle w:val="NormalWeb"/>
      </w:pPr>
      <w:r w:rsidRPr="00C81CE4">
        <w:rPr>
          <w:b/>
          <w:bCs/>
          <w:highlight w:val="yellow"/>
        </w:rPr>
        <w:t>Functional deficit zone</w:t>
      </w:r>
      <w:r w:rsidRPr="00C81CE4">
        <w:t xml:space="preserve"> – cortical area showing </w:t>
      </w:r>
      <w:r w:rsidRPr="00C81CE4">
        <w:rPr>
          <w:b/>
          <w:bCs/>
          <w:i/>
          <w:iCs/>
          <w:color w:val="0000FF"/>
        </w:rPr>
        <w:t xml:space="preserve">hypometabolism </w:t>
      </w:r>
      <w:r w:rsidRPr="00C81CE4">
        <w:t xml:space="preserve">on </w:t>
      </w:r>
      <w:r w:rsidRPr="00CD5FE0">
        <w:rPr>
          <w:b/>
          <w:bCs/>
          <w14:shadow w14:blurRad="50800" w14:dist="38100" w14:dir="2700000" w14:sx="100000" w14:sy="100000" w14:kx="0" w14:ky="0" w14:algn="tl">
            <w14:srgbClr w14:val="000000">
              <w14:alpha w14:val="60000"/>
            </w14:srgbClr>
          </w14:shadow>
        </w:rPr>
        <w:t>FDG-PET</w:t>
      </w:r>
      <w:r w:rsidRPr="00C81CE4">
        <w:t xml:space="preserve">; </w:t>
      </w:r>
      <w:r w:rsidRPr="00C81CE4">
        <w:rPr>
          <w:i/>
          <w:iCs/>
        </w:rPr>
        <w:t>much larger than epileptogenic zone</w:t>
      </w:r>
      <w:r w:rsidRPr="00C81CE4">
        <w:t xml:space="preserve"> (e.g. in medial TLE, hypometabolism involves both medial and lateral temporal lobe cortex ± subtle regions of hypometabolism in frontal lobe). </w:t>
      </w:r>
    </w:p>
    <w:p w14:paraId="218A4B49" w14:textId="77777777" w:rsidR="002323A1" w:rsidRDefault="002323A1" w:rsidP="002323A1">
      <w:pPr>
        <w:pStyle w:val="NormalWeb"/>
      </w:pPr>
    </w:p>
    <w:p w14:paraId="5176F02F" w14:textId="77777777" w:rsidR="002323A1" w:rsidRDefault="002323A1" w:rsidP="002323A1">
      <w:pPr>
        <w:pStyle w:val="NormalWeb"/>
      </w:pPr>
      <w:r>
        <w:rPr>
          <w:noProof/>
        </w:rPr>
        <w:drawing>
          <wp:inline distT="0" distB="0" distL="0" distR="0" wp14:anchorId="7CCCB726" wp14:editId="549B1F12">
            <wp:extent cx="3886200" cy="24098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886200" cy="2409825"/>
                    </a:xfrm>
                    <a:prstGeom prst="rect">
                      <a:avLst/>
                    </a:prstGeom>
                  </pic:spPr>
                </pic:pic>
              </a:graphicData>
            </a:graphic>
          </wp:inline>
        </w:drawing>
      </w:r>
    </w:p>
    <w:p w14:paraId="5AE90B8C" w14:textId="77777777" w:rsidR="002323A1" w:rsidRDefault="002323A1" w:rsidP="002323A1">
      <w:pPr>
        <w:pStyle w:val="NormalWeb"/>
      </w:pPr>
    </w:p>
    <w:p w14:paraId="396CD6D9" w14:textId="77777777" w:rsidR="002323A1" w:rsidRDefault="002323A1" w:rsidP="002323A1">
      <w:pPr>
        <w:pStyle w:val="NormalWeb"/>
      </w:pPr>
      <w:r>
        <w:rPr>
          <w:noProof/>
        </w:rPr>
        <w:drawing>
          <wp:inline distT="0" distB="0" distL="0" distR="0" wp14:anchorId="5E03CF87" wp14:editId="533D4DA7">
            <wp:extent cx="4667250" cy="32480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667250" cy="3248025"/>
                    </a:xfrm>
                    <a:prstGeom prst="rect">
                      <a:avLst/>
                    </a:prstGeom>
                  </pic:spPr>
                </pic:pic>
              </a:graphicData>
            </a:graphic>
          </wp:inline>
        </w:drawing>
      </w:r>
    </w:p>
    <w:p w14:paraId="191E14BF" w14:textId="77777777" w:rsidR="00DB4BC2" w:rsidRDefault="00DB4BC2" w:rsidP="002323A1">
      <w:pPr>
        <w:pStyle w:val="NormalWeb"/>
      </w:pPr>
    </w:p>
    <w:p w14:paraId="77704EEA" w14:textId="55BC9683" w:rsidR="00DB4BC2" w:rsidRDefault="00DB4BC2" w:rsidP="002323A1">
      <w:pPr>
        <w:pStyle w:val="NormalWeb"/>
      </w:pPr>
      <w:r w:rsidRPr="00DB4BC2">
        <w:rPr>
          <w:noProof/>
        </w:rPr>
        <w:drawing>
          <wp:inline distT="0" distB="0" distL="0" distR="0" wp14:anchorId="61030F0A" wp14:editId="4A205729">
            <wp:extent cx="3653790" cy="1884680"/>
            <wp:effectExtent l="0" t="0" r="3810" b="1270"/>
            <wp:docPr id="20618298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53790" cy="1884680"/>
                    </a:xfrm>
                    <a:prstGeom prst="rect">
                      <a:avLst/>
                    </a:prstGeom>
                    <a:noFill/>
                    <a:ln>
                      <a:noFill/>
                    </a:ln>
                  </pic:spPr>
                </pic:pic>
              </a:graphicData>
            </a:graphic>
          </wp:inline>
        </w:drawing>
      </w:r>
    </w:p>
    <w:p w14:paraId="1F7B0645" w14:textId="77777777" w:rsidR="00350770" w:rsidRDefault="00350770" w:rsidP="002323A1">
      <w:pPr>
        <w:pStyle w:val="NormalWeb"/>
      </w:pPr>
    </w:p>
    <w:p w14:paraId="4DAC4AD3" w14:textId="77777777" w:rsidR="00350770" w:rsidRDefault="00350770" w:rsidP="002323A1">
      <w:pPr>
        <w:pStyle w:val="NormalWeb"/>
      </w:pPr>
    </w:p>
    <w:p w14:paraId="65BF5E9C" w14:textId="77777777" w:rsidR="00350770" w:rsidRPr="00350770" w:rsidRDefault="00350770" w:rsidP="002323A1">
      <w:pPr>
        <w:pStyle w:val="NormalWeb"/>
        <w:rPr>
          <w:u w:val="single"/>
        </w:rPr>
      </w:pPr>
      <w:r w:rsidRPr="00350770">
        <w:rPr>
          <w:u w:val="single"/>
        </w:rPr>
        <w:t>Zones may or may not overlap:</w:t>
      </w:r>
    </w:p>
    <w:p w14:paraId="799D7E54" w14:textId="77777777" w:rsidR="00350770" w:rsidRDefault="00350770" w:rsidP="00350770">
      <w:pPr>
        <w:pStyle w:val="NormalWeb"/>
        <w:ind w:left="1440"/>
      </w:pPr>
      <w:r>
        <w:rPr>
          <w:noProof/>
        </w:rPr>
        <w:drawing>
          <wp:inline distT="0" distB="0" distL="0" distR="0" wp14:anchorId="71D8D0D0" wp14:editId="25CFB0E7">
            <wp:extent cx="3049200" cy="29772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049200" cy="2977200"/>
                    </a:xfrm>
                    <a:prstGeom prst="rect">
                      <a:avLst/>
                    </a:prstGeom>
                  </pic:spPr>
                </pic:pic>
              </a:graphicData>
            </a:graphic>
          </wp:inline>
        </w:drawing>
      </w:r>
    </w:p>
    <w:p w14:paraId="2A045FCB" w14:textId="77777777" w:rsidR="002323A1" w:rsidRDefault="002323A1" w:rsidP="002323A1">
      <w:pPr>
        <w:pStyle w:val="NormalWeb"/>
      </w:pPr>
    </w:p>
    <w:p w14:paraId="04DBAB38" w14:textId="77777777" w:rsidR="002323A1" w:rsidRDefault="002323A1" w:rsidP="002323A1">
      <w:pPr>
        <w:pStyle w:val="NormalWeb"/>
      </w:pPr>
    </w:p>
    <w:p w14:paraId="7A4426DB" w14:textId="77777777" w:rsidR="002323A1" w:rsidRDefault="002323A1" w:rsidP="002323A1">
      <w:pPr>
        <w:pStyle w:val="NormalWeb"/>
      </w:pPr>
    </w:p>
    <w:p w14:paraId="2393A382" w14:textId="77777777" w:rsidR="002323A1" w:rsidRDefault="002323A1" w:rsidP="002323A1">
      <w:pPr>
        <w:pStyle w:val="Nervous6"/>
        <w:ind w:right="7136"/>
      </w:pPr>
      <w:bookmarkStart w:id="14" w:name="_Toc177298180"/>
      <w:r>
        <w:t>Node vs. Network disease</w:t>
      </w:r>
      <w:bookmarkEnd w:id="14"/>
    </w:p>
    <w:p w14:paraId="71F4871E" w14:textId="77777777" w:rsidR="002323A1" w:rsidRPr="00505D84" w:rsidRDefault="002323A1" w:rsidP="002323A1">
      <w:pPr>
        <w:pStyle w:val="NormalWeb"/>
        <w:rPr>
          <w:u w:val="single"/>
        </w:rPr>
      </w:pPr>
      <w:r w:rsidRPr="00505D84">
        <w:rPr>
          <w:u w:val="single"/>
        </w:rPr>
        <w:t xml:space="preserve">There </w:t>
      </w:r>
      <w:r w:rsidR="00684EAF">
        <w:rPr>
          <w:u w:val="single"/>
        </w:rPr>
        <w:t>were/</w:t>
      </w:r>
      <w:r w:rsidRPr="00505D84">
        <w:rPr>
          <w:u w:val="single"/>
        </w:rPr>
        <w:t>are p</w:t>
      </w:r>
      <w:r w:rsidR="00505D84" w:rsidRPr="00505D84">
        <w:rPr>
          <w:u w:val="single"/>
        </w:rPr>
        <w:t>roponent experts in each theory:</w:t>
      </w:r>
    </w:p>
    <w:p w14:paraId="4CF08262" w14:textId="77777777" w:rsidR="00505D84" w:rsidRPr="00505D84" w:rsidRDefault="00505D84" w:rsidP="00505D84">
      <w:pPr>
        <w:pStyle w:val="NormalWeb"/>
        <w:ind w:left="1440"/>
      </w:pPr>
      <w:r w:rsidRPr="00505D84">
        <w:t xml:space="preserve">In the 1950s, Penfield and Jasper established </w:t>
      </w:r>
      <w:r w:rsidRPr="00505D84">
        <w:rPr>
          <w:b/>
        </w:rPr>
        <w:t>surface electrocorticography</w:t>
      </w:r>
      <w:r w:rsidRPr="00505D84">
        <w:t xml:space="preserve"> as the mainstay for defining an “</w:t>
      </w:r>
      <w:r w:rsidRPr="00505D84">
        <w:rPr>
          <w:rStyle w:val="Blue"/>
          <w:b/>
        </w:rPr>
        <w:t>epileptogenic focus</w:t>
      </w:r>
      <w:r w:rsidRPr="00505D84">
        <w:t>,” and Bailey and Gibbs wrote that "surgical eradication of focal seizure activity was comparable to eradicating a tumor.”</w:t>
      </w:r>
    </w:p>
    <w:p w14:paraId="41C6C670" w14:textId="77777777" w:rsidR="00505D84" w:rsidRDefault="00505D84" w:rsidP="00505D84">
      <w:pPr>
        <w:pStyle w:val="NormalWeb"/>
        <w:ind w:left="2880"/>
      </w:pPr>
      <w:r>
        <w:t>vs.</w:t>
      </w:r>
    </w:p>
    <w:p w14:paraId="01B7928E" w14:textId="77777777" w:rsidR="00505D84" w:rsidRPr="00505D84" w:rsidRDefault="00505D84" w:rsidP="00505D84">
      <w:pPr>
        <w:pStyle w:val="NormalWeb"/>
        <w:ind w:left="1440"/>
        <w:rPr>
          <w:rStyle w:val="Blue"/>
          <w:b/>
        </w:rPr>
      </w:pPr>
      <w:r w:rsidRPr="00505D84">
        <w:rPr>
          <w:b/>
        </w:rPr>
        <w:t>SEEG</w:t>
      </w:r>
      <w:r w:rsidRPr="00505D84">
        <w:t xml:space="preserve"> philosophy (originated by Talairach and Bancaud) focuses on determining the regions of cortex generating clinical manifestation of the seizure whereby the chronologic occurrence of ictal clinical signs (semiology) is crucial for elucidating “</w:t>
      </w:r>
      <w:r w:rsidRPr="00505D84">
        <w:rPr>
          <w:rStyle w:val="Blue"/>
          <w:b/>
        </w:rPr>
        <w:t>anatomo-electro-clinical” organization of seizures.</w:t>
      </w:r>
    </w:p>
    <w:p w14:paraId="7A7DF938" w14:textId="77777777" w:rsidR="00505D84" w:rsidRDefault="00505D84" w:rsidP="00505D84">
      <w:pPr>
        <w:pStyle w:val="NormalWeb"/>
        <w:ind w:left="720"/>
      </w:pPr>
    </w:p>
    <w:p w14:paraId="4DCEDCEB" w14:textId="77777777" w:rsidR="00505D84" w:rsidRDefault="00505D84" w:rsidP="00505D84">
      <w:pPr>
        <w:pStyle w:val="NormalWeb"/>
        <w:ind w:left="720"/>
      </w:pPr>
      <w:r>
        <w:t xml:space="preserve">Paradigm shift in 2020s: </w:t>
      </w:r>
      <w:r w:rsidRPr="00505D84">
        <w:t>EPILEPSY SURGERY AS NETWORK SURGERY!</w:t>
      </w:r>
    </w:p>
    <w:p w14:paraId="65AFD9BF" w14:textId="339FC879" w:rsidR="008320D1" w:rsidRDefault="008320D1" w:rsidP="008320D1">
      <w:pPr>
        <w:autoSpaceDE w:val="0"/>
        <w:autoSpaceDN w:val="0"/>
        <w:adjustRightInd w:val="0"/>
        <w:ind w:left="1440"/>
      </w:pPr>
      <w:r w:rsidRPr="008320D1">
        <w:rPr>
          <w:b/>
          <w:bCs/>
        </w:rPr>
        <w:t>old school</w:t>
      </w:r>
      <w:r>
        <w:t xml:space="preserve"> - </w:t>
      </w:r>
      <w:r w:rsidRPr="008320D1">
        <w:t>if a resection is performed and the patient is not seizure free, the interpretation is that one “didn’t get enough” or did not find “the right focus</w:t>
      </w:r>
      <w:r>
        <w:t>”;</w:t>
      </w:r>
    </w:p>
    <w:p w14:paraId="423883E8" w14:textId="24215C2F" w:rsidR="008320D1" w:rsidRDefault="008320D1" w:rsidP="008320D1">
      <w:pPr>
        <w:autoSpaceDE w:val="0"/>
        <w:autoSpaceDN w:val="0"/>
        <w:adjustRightInd w:val="0"/>
        <w:ind w:left="1440"/>
      </w:pPr>
      <w:r w:rsidRPr="008320D1">
        <w:rPr>
          <w:b/>
          <w:bCs/>
        </w:rPr>
        <w:t>new school</w:t>
      </w:r>
      <w:r>
        <w:t xml:space="preserve"> - </w:t>
      </w:r>
      <w:r w:rsidRPr="008320D1">
        <w:rPr>
          <w:color w:val="00B050"/>
        </w:rPr>
        <w:t>take the seizure network offline</w:t>
      </w:r>
      <w:r w:rsidRPr="008320D1">
        <w:t xml:space="preserve">, that is, to prevent emergence of seizures by </w:t>
      </w:r>
      <w:r w:rsidRPr="008320D1">
        <w:rPr>
          <w:color w:val="00B050"/>
        </w:rPr>
        <w:t xml:space="preserve">disrupting the critical nodes of seizure organization </w:t>
      </w:r>
      <w:r>
        <w:t>(</w:t>
      </w:r>
      <w:r w:rsidRPr="008320D1">
        <w:t xml:space="preserve">emphasis is shifted from </w:t>
      </w:r>
      <w:r w:rsidRPr="00A625D9">
        <w:rPr>
          <w:b/>
          <w:bCs/>
          <w:i/>
          <w:iCs/>
        </w:rPr>
        <w:t xml:space="preserve">resection </w:t>
      </w:r>
      <w:r w:rsidR="00A625D9" w:rsidRPr="00A625D9">
        <w:rPr>
          <w:b/>
          <w:bCs/>
          <w:i/>
          <w:iCs/>
        </w:rPr>
        <w:t>&amp;</w:t>
      </w:r>
      <w:r w:rsidRPr="00A625D9">
        <w:rPr>
          <w:b/>
          <w:bCs/>
          <w:i/>
          <w:iCs/>
        </w:rPr>
        <w:t xml:space="preserve"> seizure freedom</w:t>
      </w:r>
      <w:r w:rsidRPr="008320D1">
        <w:t xml:space="preserve"> to </w:t>
      </w:r>
      <w:r w:rsidRPr="00A625D9">
        <w:rPr>
          <w:b/>
          <w:bCs/>
          <w:i/>
          <w:iCs/>
        </w:rPr>
        <w:t xml:space="preserve">modulation </w:t>
      </w:r>
      <w:r w:rsidR="00A625D9" w:rsidRPr="00A625D9">
        <w:rPr>
          <w:b/>
          <w:bCs/>
          <w:i/>
          <w:iCs/>
        </w:rPr>
        <w:t>&amp;</w:t>
      </w:r>
      <w:r w:rsidRPr="00A625D9">
        <w:rPr>
          <w:b/>
          <w:bCs/>
          <w:i/>
          <w:iCs/>
        </w:rPr>
        <w:t xml:space="preserve"> improved quality of life</w:t>
      </w:r>
      <w:r w:rsidRPr="008320D1">
        <w:t>, with the ultimate</w:t>
      </w:r>
      <w:r>
        <w:t xml:space="preserve"> </w:t>
      </w:r>
      <w:r w:rsidRPr="008320D1">
        <w:t>goal of arresting seizures indefinitely</w:t>
      </w:r>
      <w:r>
        <w:t>)</w:t>
      </w:r>
      <w:r w:rsidR="00A625D9">
        <w:t>.</w:t>
      </w:r>
    </w:p>
    <w:p w14:paraId="13FE12CB" w14:textId="77777777" w:rsidR="00505D84" w:rsidRDefault="00505D84" w:rsidP="00505D84">
      <w:pPr>
        <w:pStyle w:val="NormalWeb"/>
        <w:ind w:left="720"/>
      </w:pPr>
    </w:p>
    <w:p w14:paraId="77C76D2B" w14:textId="049A3190" w:rsidR="0009782C" w:rsidRDefault="0009782C" w:rsidP="00505D84">
      <w:pPr>
        <w:pStyle w:val="NormalWeb"/>
        <w:ind w:left="720"/>
      </w:pPr>
      <w:r w:rsidRPr="0009782C">
        <w:rPr>
          <w:u w:val="single"/>
        </w:rPr>
        <w:t>New questions for intracranial monitoring</w:t>
      </w:r>
      <w:r>
        <w:t xml:space="preserve">: </w:t>
      </w:r>
    </w:p>
    <w:p w14:paraId="0B66BA1F" w14:textId="711FA512" w:rsidR="0009782C" w:rsidRPr="0009782C" w:rsidRDefault="0009782C">
      <w:pPr>
        <w:pStyle w:val="NormalWeb"/>
        <w:numPr>
          <w:ilvl w:val="0"/>
          <w:numId w:val="79"/>
        </w:numPr>
      </w:pPr>
      <w:r>
        <w:t>W</w:t>
      </w:r>
      <w:r w:rsidRPr="0009782C">
        <w:t>hether a resection can be accomplished</w:t>
      </w:r>
    </w:p>
    <w:p w14:paraId="73473B26" w14:textId="2B7A416A" w:rsidR="0009782C" w:rsidRDefault="0009782C">
      <w:pPr>
        <w:pStyle w:val="NormalWeb"/>
        <w:numPr>
          <w:ilvl w:val="0"/>
          <w:numId w:val="79"/>
        </w:numPr>
      </w:pPr>
      <w:r>
        <w:t>H</w:t>
      </w:r>
      <w:r w:rsidRPr="0009782C">
        <w:t>ow to take the network offline</w:t>
      </w:r>
    </w:p>
    <w:p w14:paraId="6B38D331" w14:textId="77777777" w:rsidR="0009782C" w:rsidRDefault="0009782C" w:rsidP="00505D84">
      <w:pPr>
        <w:pStyle w:val="NormalWeb"/>
        <w:ind w:left="720"/>
      </w:pPr>
    </w:p>
    <w:p w14:paraId="0430DA5B" w14:textId="77777777" w:rsidR="0009782C" w:rsidRDefault="0009782C" w:rsidP="00505D84">
      <w:pPr>
        <w:pStyle w:val="NormalWeb"/>
        <w:ind w:left="720"/>
      </w:pPr>
    </w:p>
    <w:p w14:paraId="1523AD0C" w14:textId="77777777" w:rsidR="002323A1" w:rsidRDefault="002323A1" w:rsidP="002323A1">
      <w:pPr>
        <w:numPr>
          <w:ilvl w:val="0"/>
          <w:numId w:val="5"/>
        </w:numPr>
      </w:pPr>
      <w:r w:rsidRPr="00466AB0">
        <w:rPr>
          <w:rStyle w:val="Blue"/>
        </w:rPr>
        <w:t>generalized epilepsy</w:t>
      </w:r>
      <w:r>
        <w:t xml:space="preserve"> – EZ (node) is entire brain (</w:t>
      </w:r>
      <w:r w:rsidRPr="00466AB0">
        <w:rPr>
          <w:b/>
        </w:rPr>
        <w:t>meganode</w:t>
      </w:r>
      <w:r>
        <w:t>)</w:t>
      </w:r>
    </w:p>
    <w:p w14:paraId="730A1232" w14:textId="2AD202B9" w:rsidR="006312A0" w:rsidRPr="006312A0" w:rsidRDefault="006312A0" w:rsidP="006312A0">
      <w:pPr>
        <w:numPr>
          <w:ilvl w:val="1"/>
          <w:numId w:val="5"/>
        </w:numPr>
      </w:pPr>
      <w:r>
        <w:t>even generalized epilepsies likely have a focal trigger.</w:t>
      </w:r>
    </w:p>
    <w:p w14:paraId="14B25AC9" w14:textId="77777777" w:rsidR="002323A1" w:rsidRDefault="002323A1" w:rsidP="002323A1">
      <w:pPr>
        <w:numPr>
          <w:ilvl w:val="0"/>
          <w:numId w:val="5"/>
        </w:numPr>
      </w:pPr>
      <w:r>
        <w:t xml:space="preserve">why some patients become </w:t>
      </w:r>
      <w:r w:rsidRPr="00466AB0">
        <w:rPr>
          <w:rStyle w:val="Blue"/>
        </w:rPr>
        <w:t>seizure free after callosotomy</w:t>
      </w:r>
      <w:r>
        <w:t xml:space="preserve"> if it is node disease - two nodes across corpus callosum </w:t>
      </w:r>
      <w:r w:rsidRPr="00466AB0">
        <w:rPr>
          <w:b/>
        </w:rPr>
        <w:t>can no longer synchronize</w:t>
      </w:r>
      <w:r>
        <w:t xml:space="preserve"> oscillations.</w:t>
      </w:r>
    </w:p>
    <w:p w14:paraId="1951980E" w14:textId="77777777" w:rsidR="002323A1" w:rsidRDefault="002323A1" w:rsidP="002323A1">
      <w:pPr>
        <w:numPr>
          <w:ilvl w:val="0"/>
          <w:numId w:val="5"/>
        </w:numPr>
      </w:pPr>
      <w:r w:rsidRPr="00466AB0">
        <w:rPr>
          <w:rStyle w:val="Blue"/>
        </w:rPr>
        <w:t>focal epilepsy</w:t>
      </w:r>
      <w:r>
        <w:t xml:space="preserve"> – small local network (</w:t>
      </w:r>
      <w:r w:rsidRPr="00466AB0">
        <w:rPr>
          <w:b/>
        </w:rPr>
        <w:t>mininetwork</w:t>
      </w:r>
      <w:r>
        <w:t>).</w:t>
      </w:r>
    </w:p>
    <w:p w14:paraId="6A430C0D" w14:textId="77777777" w:rsidR="002323A1" w:rsidRPr="00C81CE4" w:rsidRDefault="002323A1" w:rsidP="002323A1">
      <w:pPr>
        <w:pStyle w:val="NormalWeb"/>
        <w:pBdr>
          <w:top w:val="single" w:sz="4" w:space="1" w:color="auto"/>
          <w:left w:val="single" w:sz="4" w:space="4" w:color="auto"/>
          <w:bottom w:val="single" w:sz="4" w:space="1" w:color="auto"/>
          <w:right w:val="single" w:sz="4" w:space="4" w:color="auto"/>
        </w:pBdr>
        <w:ind w:left="1440" w:right="2033"/>
      </w:pPr>
      <w:r>
        <w:t>Definition for focal epilepsy: seizure onset at ≤ 4 contiguous contacts</w:t>
      </w:r>
    </w:p>
    <w:p w14:paraId="6EA081C1" w14:textId="74935FE4" w:rsidR="006312A0" w:rsidRDefault="006312A0" w:rsidP="006312A0">
      <w:pPr>
        <w:numPr>
          <w:ilvl w:val="1"/>
          <w:numId w:val="5"/>
        </w:numPr>
      </w:pPr>
      <w:r>
        <w:t>focal epilepsy - originates in network within ONE hemisphere</w:t>
      </w:r>
    </w:p>
    <w:p w14:paraId="29324D0E" w14:textId="487E458E" w:rsidR="002323A1" w:rsidRDefault="00DC41A0" w:rsidP="00DC41A0">
      <w:pPr>
        <w:numPr>
          <w:ilvl w:val="0"/>
          <w:numId w:val="5"/>
        </w:numPr>
      </w:pPr>
      <w:r w:rsidRPr="00DC41A0">
        <w:rPr>
          <w:u w:val="single"/>
        </w:rPr>
        <w:t>treatment goal</w:t>
      </w:r>
      <w:r>
        <w:t xml:space="preserve"> – resect / ablate </w:t>
      </w:r>
      <w:r w:rsidRPr="00DC41A0">
        <w:rPr>
          <w:b/>
        </w:rPr>
        <w:t>primary source</w:t>
      </w:r>
      <w:r>
        <w:t xml:space="preserve"> and neuromodulate </w:t>
      </w:r>
      <w:r w:rsidRPr="00DC41A0">
        <w:rPr>
          <w:b/>
        </w:rPr>
        <w:t>network nodes</w:t>
      </w:r>
      <w:r w:rsidR="00D6647F">
        <w:t xml:space="preserve"> (“take seizure network offline”</w:t>
      </w:r>
      <w:r w:rsidR="00B65A64">
        <w:t xml:space="preserve"> – role of SEEG exploration</w:t>
      </w:r>
      <w:r w:rsidR="00D6647F">
        <w:t>).</w:t>
      </w:r>
    </w:p>
    <w:p w14:paraId="09C2CF02" w14:textId="77777777" w:rsidR="00415C5E" w:rsidRDefault="00D6647F" w:rsidP="00D6647F">
      <w:pPr>
        <w:pStyle w:val="NormalWeb"/>
        <w:ind w:left="1440"/>
      </w:pPr>
      <w:r w:rsidRPr="00D6647F">
        <w:t xml:space="preserve">In 2020s emphasis is shifted from </w:t>
      </w:r>
      <w:r w:rsidRPr="00D6647F">
        <w:rPr>
          <w:b/>
          <w:i/>
        </w:rPr>
        <w:t>resection and seizure freedom</w:t>
      </w:r>
      <w:r w:rsidRPr="00D6647F">
        <w:t xml:space="preserve"> to </w:t>
      </w:r>
      <w:r w:rsidRPr="00D6647F">
        <w:rPr>
          <w:b/>
          <w:i/>
        </w:rPr>
        <w:t>modulation and</w:t>
      </w:r>
      <w:r w:rsidRPr="00D6647F">
        <w:t xml:space="preserve"> </w:t>
      </w:r>
      <w:r w:rsidRPr="00D6647F">
        <w:rPr>
          <w:b/>
          <w:i/>
        </w:rPr>
        <w:t>improved quality of life</w:t>
      </w:r>
      <w:r w:rsidRPr="00D6647F">
        <w:t>, with the ultimate goal of arresting seizures indefinitely.</w:t>
      </w:r>
    </w:p>
    <w:p w14:paraId="118C26B1" w14:textId="77777777" w:rsidR="00684EAF" w:rsidRDefault="00684EAF">
      <w:pPr>
        <w:pStyle w:val="NormalWeb"/>
      </w:pPr>
      <w:r>
        <w:rPr>
          <w:noProof/>
        </w:rPr>
        <w:drawing>
          <wp:inline distT="0" distB="0" distL="0" distR="0" wp14:anchorId="2BC252C7" wp14:editId="58EE735C">
            <wp:extent cx="6099110" cy="405854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099827" cy="4059017"/>
                    </a:xfrm>
                    <a:prstGeom prst="rect">
                      <a:avLst/>
                    </a:prstGeom>
                  </pic:spPr>
                </pic:pic>
              </a:graphicData>
            </a:graphic>
          </wp:inline>
        </w:drawing>
      </w:r>
    </w:p>
    <w:p w14:paraId="48B51929" w14:textId="77777777" w:rsidR="00684EAF" w:rsidRPr="00684EAF" w:rsidRDefault="00684EAF" w:rsidP="00684EAF">
      <w:pPr>
        <w:pStyle w:val="NormalWeb"/>
        <w:jc w:val="right"/>
        <w:rPr>
          <w:sz w:val="20"/>
        </w:rPr>
      </w:pPr>
      <w:r w:rsidRPr="00684EAF">
        <w:rPr>
          <w:sz w:val="20"/>
        </w:rPr>
        <w:t>Richardson 2022</w:t>
      </w:r>
    </w:p>
    <w:p w14:paraId="669310F6" w14:textId="77777777" w:rsidR="00684EAF" w:rsidRDefault="00684EAF">
      <w:pPr>
        <w:pStyle w:val="NormalWeb"/>
      </w:pPr>
    </w:p>
    <w:p w14:paraId="32FE89C1" w14:textId="77777777" w:rsidR="00684EAF" w:rsidRDefault="00F34CA3">
      <w:pPr>
        <w:pStyle w:val="NormalWeb"/>
      </w:pPr>
      <w:r>
        <w:rPr>
          <w:noProof/>
        </w:rPr>
        <w:drawing>
          <wp:inline distT="0" distB="0" distL="0" distR="0" wp14:anchorId="4ECC6CCF" wp14:editId="1377199E">
            <wp:extent cx="6114661" cy="4736105"/>
            <wp:effectExtent l="0" t="0" r="635" b="76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120502" cy="4740629"/>
                    </a:xfrm>
                    <a:prstGeom prst="rect">
                      <a:avLst/>
                    </a:prstGeom>
                  </pic:spPr>
                </pic:pic>
              </a:graphicData>
            </a:graphic>
          </wp:inline>
        </w:drawing>
      </w:r>
    </w:p>
    <w:p w14:paraId="69F78987" w14:textId="77777777" w:rsidR="00684EAF" w:rsidRPr="00684EAF" w:rsidRDefault="00684EAF" w:rsidP="00684EAF">
      <w:pPr>
        <w:pStyle w:val="NormalWeb"/>
        <w:jc w:val="right"/>
        <w:rPr>
          <w:sz w:val="20"/>
        </w:rPr>
      </w:pPr>
      <w:r w:rsidRPr="00684EAF">
        <w:rPr>
          <w:sz w:val="20"/>
        </w:rPr>
        <w:t>Richardson 2022</w:t>
      </w:r>
    </w:p>
    <w:p w14:paraId="5863E6C5" w14:textId="77777777" w:rsidR="00684EAF" w:rsidRDefault="00684EAF">
      <w:pPr>
        <w:pStyle w:val="NormalWeb"/>
      </w:pPr>
    </w:p>
    <w:p w14:paraId="0B98EE88" w14:textId="77777777" w:rsidR="00684EAF" w:rsidRDefault="00DF3D52" w:rsidP="00C62540">
      <w:pPr>
        <w:numPr>
          <w:ilvl w:val="0"/>
          <w:numId w:val="5"/>
        </w:numPr>
      </w:pPr>
      <w:r w:rsidRPr="00DF3D52">
        <w:t>downfall of approaching</w:t>
      </w:r>
      <w:r>
        <w:t xml:space="preserve"> </w:t>
      </w:r>
      <w:r w:rsidRPr="00DF3D52">
        <w:t>epilepsy surgery solely from t</w:t>
      </w:r>
      <w:r>
        <w:t xml:space="preserve">he perspective of focus hunting: </w:t>
      </w:r>
      <w:r w:rsidRPr="00DF3D52">
        <w:t>if a resection is</w:t>
      </w:r>
      <w:r>
        <w:t xml:space="preserve"> </w:t>
      </w:r>
      <w:r w:rsidRPr="00DF3D52">
        <w:t>performed and the patient is not seizure free, the interpretation is that one “didn’t</w:t>
      </w:r>
      <w:r>
        <w:t xml:space="preserve"> </w:t>
      </w:r>
      <w:r w:rsidRPr="00DF3D52">
        <w:t>get enough” or did not find “the right focus.”</w:t>
      </w:r>
    </w:p>
    <w:p w14:paraId="05039E84" w14:textId="77777777" w:rsidR="00282E43" w:rsidRDefault="00282E43">
      <w:pPr>
        <w:pStyle w:val="NormalWeb"/>
      </w:pPr>
    </w:p>
    <w:p w14:paraId="76E4EFE3" w14:textId="77777777" w:rsidR="00DF3D52" w:rsidRDefault="00DF3D52">
      <w:pPr>
        <w:pStyle w:val="NormalWeb"/>
      </w:pPr>
    </w:p>
    <w:p w14:paraId="47D3D1AC" w14:textId="77777777" w:rsidR="00DF3D52" w:rsidRDefault="00DF3D52">
      <w:pPr>
        <w:pStyle w:val="NormalWeb"/>
      </w:pPr>
    </w:p>
    <w:p w14:paraId="241F9737" w14:textId="77777777" w:rsidR="00282E43" w:rsidRPr="00282E43" w:rsidRDefault="00282E43" w:rsidP="00282E43">
      <w:pPr>
        <w:pStyle w:val="Antrat"/>
        <w:rPr>
          <w:caps w:val="0"/>
        </w:rPr>
      </w:pPr>
      <w:bookmarkStart w:id="15" w:name="_Toc177298181"/>
      <w:r w:rsidRPr="00282E43">
        <w:rPr>
          <w:caps w:val="0"/>
        </w:rPr>
        <w:t>Common Epileptic Pathologies</w:t>
      </w:r>
      <w:bookmarkEnd w:id="15"/>
    </w:p>
    <w:p w14:paraId="6AF8E9C0" w14:textId="77777777" w:rsidR="00282E43" w:rsidRDefault="00282E43" w:rsidP="00282E43">
      <w:pPr>
        <w:numPr>
          <w:ilvl w:val="0"/>
          <w:numId w:val="5"/>
        </w:numPr>
      </w:pPr>
      <w:r w:rsidRPr="00F1207B">
        <w:rPr>
          <w:color w:val="FF0000"/>
        </w:rPr>
        <w:t xml:space="preserve">hippocampal sclerosis </w:t>
      </w:r>
      <w:r>
        <w:t>is #1 among adults (44.5% surgical specimens; only 15% in children)</w:t>
      </w:r>
    </w:p>
    <w:p w14:paraId="6A2C639B" w14:textId="77777777" w:rsidR="00282E43" w:rsidRDefault="009B2467" w:rsidP="00282E43">
      <w:pPr>
        <w:numPr>
          <w:ilvl w:val="0"/>
          <w:numId w:val="5"/>
        </w:numPr>
      </w:pPr>
      <w:r w:rsidRPr="00F1207B">
        <w:rPr>
          <w:color w:val="FF0000"/>
        </w:rPr>
        <w:t xml:space="preserve">malformations of cortical development </w:t>
      </w:r>
      <w:r>
        <w:t>are</w:t>
      </w:r>
      <w:r w:rsidR="00282E43">
        <w:t xml:space="preserve"> #1</w:t>
      </w:r>
      <w:r>
        <w:t xml:space="preserve"> among children (39.3% surgical specimens with</w:t>
      </w:r>
      <w:r w:rsidRPr="009B2467">
        <w:t xml:space="preserve"> </w:t>
      </w:r>
      <w:r w:rsidRPr="00282E43">
        <w:t>focal cortical dysplasia</w:t>
      </w:r>
      <w:r>
        <w:t xml:space="preserve"> occupying 70.6%).</w:t>
      </w:r>
    </w:p>
    <w:p w14:paraId="43F63110" w14:textId="77777777" w:rsidR="00282E43" w:rsidRDefault="00282E43" w:rsidP="00282E43">
      <w:pPr>
        <w:numPr>
          <w:ilvl w:val="0"/>
          <w:numId w:val="5"/>
        </w:numPr>
      </w:pPr>
      <w:r w:rsidRPr="00F1207B">
        <w:rPr>
          <w:color w:val="FF0000"/>
        </w:rPr>
        <w:t xml:space="preserve">tumors </w:t>
      </w:r>
      <w:r w:rsidRPr="00282E43">
        <w:t xml:space="preserve">(mainly ganglioglioma) </w:t>
      </w:r>
      <w:r>
        <w:t xml:space="preserve">are #2 in all age </w:t>
      </w:r>
      <w:r w:rsidRPr="00282E43">
        <w:t>groups</w:t>
      </w:r>
      <w:r w:rsidR="00C77131">
        <w:t>.</w:t>
      </w:r>
    </w:p>
    <w:p w14:paraId="56C50109" w14:textId="77777777" w:rsidR="00C77131" w:rsidRDefault="00C77131" w:rsidP="00282E43">
      <w:pPr>
        <w:numPr>
          <w:ilvl w:val="0"/>
          <w:numId w:val="5"/>
        </w:numPr>
      </w:pPr>
      <w:r w:rsidRPr="00C77131">
        <w:rPr>
          <w:color w:val="FF0000"/>
        </w:rPr>
        <w:t>vascular malformations</w:t>
      </w:r>
      <w:r w:rsidRPr="00C77131">
        <w:t> </w:t>
      </w:r>
      <w:r>
        <w:t>(mainly cavernomas) -</w:t>
      </w:r>
      <w:r w:rsidRPr="00C77131">
        <w:t xml:space="preserve"> found in 6.1% of specimens</w:t>
      </w:r>
      <w:r>
        <w:t>.</w:t>
      </w:r>
    </w:p>
    <w:p w14:paraId="5EC5A862" w14:textId="77777777" w:rsidR="00413F98" w:rsidRDefault="00F1207B" w:rsidP="00D63F40">
      <w:pPr>
        <w:numPr>
          <w:ilvl w:val="0"/>
          <w:numId w:val="5"/>
        </w:numPr>
      </w:pPr>
      <w:r>
        <w:t>TBI</w:t>
      </w:r>
      <w:r w:rsidRPr="00D63F40">
        <w:t>, intracranial infections, neurosurgical procedures</w:t>
      </w:r>
      <w:r>
        <w:t xml:space="preserve"> may leave </w:t>
      </w:r>
      <w:r w:rsidRPr="00F1207B">
        <w:rPr>
          <w:color w:val="FF0000"/>
        </w:rPr>
        <w:t>g</w:t>
      </w:r>
      <w:r w:rsidR="00D63F40" w:rsidRPr="00F1207B">
        <w:rPr>
          <w:color w:val="FF0000"/>
        </w:rPr>
        <w:t>lial scars (gliosis) </w:t>
      </w:r>
      <w:r>
        <w:t xml:space="preserve">- </w:t>
      </w:r>
      <w:r w:rsidR="00D63F40" w:rsidRPr="00D63F40">
        <w:t xml:space="preserve">found in 4.9% of specimens </w:t>
      </w:r>
      <w:r>
        <w:t>- hyperintense on T2</w:t>
      </w:r>
      <w:r w:rsidR="00D63F40" w:rsidRPr="00D63F40">
        <w:t xml:space="preserve"> and often a</w:t>
      </w:r>
      <w:r>
        <w:t>ssociated with cortical atrophy</w:t>
      </w:r>
      <w:r w:rsidR="00D63F40" w:rsidRPr="00D63F40">
        <w:t>.</w:t>
      </w:r>
    </w:p>
    <w:p w14:paraId="5FD9A9F1" w14:textId="77777777" w:rsidR="00C77131" w:rsidRDefault="00C77131" w:rsidP="00D63F40">
      <w:pPr>
        <w:numPr>
          <w:ilvl w:val="0"/>
          <w:numId w:val="5"/>
        </w:numPr>
      </w:pPr>
      <w:r w:rsidRPr="00C77131">
        <w:rPr>
          <w:color w:val="FF0000"/>
        </w:rPr>
        <w:t>infections</w:t>
      </w:r>
      <w:r>
        <w:t xml:space="preserve"> - </w:t>
      </w:r>
      <w:r w:rsidRPr="00C77131">
        <w:t>Rasmussen's encephalitis, herpes simplex encephalitis, neurocysticercosis (most common cause of infection-related epilepsy worldwide).</w:t>
      </w:r>
    </w:p>
    <w:p w14:paraId="3C59636F" w14:textId="77777777" w:rsidR="009B2467" w:rsidRDefault="009B2467">
      <w:pPr>
        <w:pStyle w:val="NormalWeb"/>
      </w:pPr>
    </w:p>
    <w:p w14:paraId="4C486DD8" w14:textId="77777777" w:rsidR="00403008" w:rsidRDefault="00403008">
      <w:pPr>
        <w:pStyle w:val="NormalWeb"/>
      </w:pPr>
    </w:p>
    <w:p w14:paraId="11AACD1D" w14:textId="77777777" w:rsidR="00F1207B" w:rsidRPr="00C81CE4" w:rsidRDefault="00F1207B">
      <w:pPr>
        <w:pStyle w:val="NormalWeb"/>
      </w:pPr>
    </w:p>
    <w:p w14:paraId="608B9C9D" w14:textId="77777777" w:rsidR="00BE6C2E" w:rsidRPr="00C81CE4" w:rsidRDefault="00425115" w:rsidP="00AE717A">
      <w:pPr>
        <w:pStyle w:val="Antrat"/>
      </w:pPr>
      <w:bookmarkStart w:id="16" w:name="_Toc177298182"/>
      <w:r w:rsidRPr="00C81CE4">
        <w:rPr>
          <w:caps w:val="0"/>
        </w:rPr>
        <w:t>Presurgical Evaluation</w:t>
      </w:r>
      <w:r>
        <w:rPr>
          <w:caps w:val="0"/>
        </w:rPr>
        <w:t xml:space="preserve"> (Non-Invasive, Phase </w:t>
      </w:r>
      <w:r>
        <w:t>I</w:t>
      </w:r>
      <w:r w:rsidR="00AE459A">
        <w:t>)</w:t>
      </w:r>
      <w:bookmarkEnd w:id="16"/>
    </w:p>
    <w:p w14:paraId="67040D06" w14:textId="77777777" w:rsidR="00BE6C2E" w:rsidRDefault="00BE6C2E">
      <w:pPr>
        <w:pStyle w:val="NormalWeb"/>
      </w:pPr>
      <w:r w:rsidRPr="00C81CE4">
        <w:t xml:space="preserve">- goal is to define </w:t>
      </w:r>
      <w:r w:rsidRPr="0086203C">
        <w:rPr>
          <w:b/>
          <w:bCs/>
          <w:smallCaps/>
        </w:rPr>
        <w:t>epileptogenic zone</w:t>
      </w:r>
      <w:r w:rsidRPr="00C81CE4">
        <w:t>.</w:t>
      </w:r>
    </w:p>
    <w:p w14:paraId="21747ECA" w14:textId="77777777" w:rsidR="00092A8A" w:rsidRPr="00C81CE4" w:rsidRDefault="00092A8A">
      <w:pPr>
        <w:pStyle w:val="NormalWeb"/>
      </w:pPr>
    </w:p>
    <w:p w14:paraId="0D30DC89" w14:textId="77777777" w:rsidR="00BE6C2E" w:rsidRPr="00C81CE4" w:rsidRDefault="00BE6C2E" w:rsidP="00170162">
      <w:pPr>
        <w:pStyle w:val="NormalWeb"/>
        <w:pBdr>
          <w:top w:val="single" w:sz="4" w:space="1" w:color="auto"/>
          <w:left w:val="single" w:sz="4" w:space="4" w:color="auto"/>
          <w:bottom w:val="single" w:sz="4" w:space="1" w:color="auto"/>
          <w:right w:val="single" w:sz="4" w:space="4" w:color="auto"/>
        </w:pBdr>
        <w:ind w:left="284" w:right="1558"/>
        <w:jc w:val="center"/>
      </w:pPr>
      <w:r w:rsidRPr="00C81CE4">
        <w:t xml:space="preserve">Surgical treatment is presently limited by our </w:t>
      </w:r>
      <w:r w:rsidRPr="00C81CE4">
        <w:rPr>
          <w:b/>
          <w:bCs/>
          <w:i/>
          <w:iCs/>
          <w:color w:val="FF0000"/>
        </w:rPr>
        <w:t>inability to localize epileptogenic focus</w:t>
      </w:r>
      <w:r w:rsidRPr="00C81CE4">
        <w:t>.</w:t>
      </w:r>
    </w:p>
    <w:p w14:paraId="26891C62" w14:textId="77777777" w:rsidR="00BE6C2E" w:rsidRPr="00C81CE4" w:rsidRDefault="00BE6C2E">
      <w:pPr>
        <w:pStyle w:val="NormalWeb"/>
      </w:pPr>
    </w:p>
    <w:p w14:paraId="7512A04F" w14:textId="77777777" w:rsidR="0086203C" w:rsidRDefault="0086203C">
      <w:pPr>
        <w:pStyle w:val="NormalWeb"/>
      </w:pPr>
    </w:p>
    <w:p w14:paraId="669CE631" w14:textId="77777777" w:rsidR="006B21E3" w:rsidRDefault="006B21E3">
      <w:pPr>
        <w:pStyle w:val="NormalWeb"/>
      </w:pPr>
      <w:r>
        <w:t>Comparison of phase I methods:</w:t>
      </w:r>
    </w:p>
    <w:p w14:paraId="2C37CA6E" w14:textId="77777777" w:rsidR="006B21E3" w:rsidRDefault="006B21E3">
      <w:pPr>
        <w:pStyle w:val="NormalWeb"/>
      </w:pPr>
      <w:r>
        <w:rPr>
          <w:noProof/>
        </w:rPr>
        <w:drawing>
          <wp:inline distT="0" distB="0" distL="0" distR="0" wp14:anchorId="5B1E82C3" wp14:editId="3C8B4DCE">
            <wp:extent cx="6511925" cy="4712335"/>
            <wp:effectExtent l="0" t="0" r="317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511925" cy="4712335"/>
                    </a:xfrm>
                    <a:prstGeom prst="rect">
                      <a:avLst/>
                    </a:prstGeom>
                  </pic:spPr>
                </pic:pic>
              </a:graphicData>
            </a:graphic>
          </wp:inline>
        </w:drawing>
      </w:r>
    </w:p>
    <w:p w14:paraId="735DB5A0" w14:textId="77777777" w:rsidR="006B21E3" w:rsidRDefault="006B21E3">
      <w:pPr>
        <w:pStyle w:val="NormalWeb"/>
      </w:pPr>
    </w:p>
    <w:p w14:paraId="6D0DA8E4" w14:textId="77777777" w:rsidR="006B21E3" w:rsidRDefault="0046104A" w:rsidP="0046104A">
      <w:pPr>
        <w:pStyle w:val="NormalWeb"/>
        <w:numPr>
          <w:ilvl w:val="0"/>
          <w:numId w:val="3"/>
        </w:numPr>
      </w:pPr>
      <w:r>
        <w:t>all methods can be done for patients of all age groups.</w:t>
      </w:r>
    </w:p>
    <w:p w14:paraId="40153714" w14:textId="77777777" w:rsidR="0046104A" w:rsidRDefault="0046104A">
      <w:pPr>
        <w:pStyle w:val="NormalWeb"/>
      </w:pPr>
    </w:p>
    <w:p w14:paraId="08EEC4AC" w14:textId="77777777" w:rsidR="006B21E3" w:rsidRPr="00C81CE4" w:rsidRDefault="006B21E3">
      <w:pPr>
        <w:pStyle w:val="NormalWeb"/>
      </w:pPr>
    </w:p>
    <w:p w14:paraId="4AFBBC1F" w14:textId="77777777" w:rsidR="00BE6C2E" w:rsidRPr="00C81CE4" w:rsidRDefault="00AE459A" w:rsidP="00AE717A">
      <w:pPr>
        <w:pStyle w:val="Nervous1"/>
      </w:pPr>
      <w:bookmarkStart w:id="17" w:name="_Toc177298183"/>
      <w:r>
        <w:t xml:space="preserve">Scalp (surface) </w:t>
      </w:r>
      <w:r w:rsidR="00BE6C2E" w:rsidRPr="00C81CE4">
        <w:t>EEG</w:t>
      </w:r>
      <w:bookmarkEnd w:id="17"/>
    </w:p>
    <w:p w14:paraId="366CCF99" w14:textId="77777777" w:rsidR="00BE6C2E" w:rsidRPr="00C81CE4" w:rsidRDefault="00BE6C2E">
      <w:pPr>
        <w:pStyle w:val="NormalWeb"/>
      </w:pPr>
      <w:r w:rsidRPr="00C81CE4">
        <w:t xml:space="preserve">All surgical candidates should begin presurgical evaluation with </w:t>
      </w:r>
      <w:r w:rsidRPr="00C81CE4">
        <w:rPr>
          <w:b/>
          <w:bCs/>
          <w:highlight w:val="yellow"/>
          <w:u w:val="single"/>
        </w:rPr>
        <w:t>EEG-</w:t>
      </w:r>
      <w:r w:rsidR="00585CC4">
        <w:rPr>
          <w:b/>
          <w:bCs/>
          <w:highlight w:val="yellow"/>
          <w:u w:val="single"/>
        </w:rPr>
        <w:t>audio-</w:t>
      </w:r>
      <w:r w:rsidRPr="00C81CE4">
        <w:rPr>
          <w:b/>
          <w:bCs/>
          <w:highlight w:val="yellow"/>
          <w:u w:val="single"/>
        </w:rPr>
        <w:t>video monitoring</w:t>
      </w:r>
      <w:r w:rsidRPr="00C81CE4">
        <w:t xml:space="preserve"> to record actual seizures (</w:t>
      </w:r>
      <w:r w:rsidRPr="00C81CE4">
        <w:rPr>
          <w:b/>
          <w:bCs/>
          <w:i/>
          <w:iCs/>
        </w:rPr>
        <w:t>weaning from anticonvulsants</w:t>
      </w:r>
      <w:r w:rsidRPr="00C81CE4">
        <w:t xml:space="preserve"> may be necessary) – so called </w:t>
      </w:r>
      <w:r w:rsidRPr="00C81CE4">
        <w:rPr>
          <w:smallCaps/>
        </w:rPr>
        <w:t>phase I monitoring</w:t>
      </w:r>
      <w:r w:rsidRPr="00C81CE4">
        <w:t>.</w:t>
      </w:r>
    </w:p>
    <w:p w14:paraId="0764EE5D" w14:textId="77777777" w:rsidR="00BE6C2E" w:rsidRDefault="00BE6C2E">
      <w:pPr>
        <w:pStyle w:val="NormalWeb"/>
        <w:rPr>
          <w:b/>
          <w:bCs/>
          <w:highlight w:val="yellow"/>
          <w:u w:val="single"/>
        </w:rPr>
      </w:pPr>
    </w:p>
    <w:p w14:paraId="461907BA" w14:textId="77777777" w:rsidR="00BE6C2E" w:rsidRPr="00C81CE4" w:rsidRDefault="00BE6C2E">
      <w:pPr>
        <w:spacing w:before="120" w:after="120"/>
      </w:pPr>
      <w:r w:rsidRPr="00C81CE4">
        <w:t xml:space="preserve">N.B. </w:t>
      </w:r>
      <w:r w:rsidRPr="00C81CE4">
        <w:rPr>
          <w:b/>
          <w:bCs/>
          <w:i/>
          <w:iCs/>
        </w:rPr>
        <w:t>seizures</w:t>
      </w:r>
      <w:r w:rsidRPr="00C81CE4">
        <w:t xml:space="preserve"> may begin in areas distant from (or even </w:t>
      </w:r>
      <w:r w:rsidRPr="00C81CE4">
        <w:rPr>
          <w:noProof/>
        </w:rPr>
        <w:t xml:space="preserve">contralateral </w:t>
      </w:r>
      <w:r w:rsidRPr="00C81CE4">
        <w:t xml:space="preserve">to) location of </w:t>
      </w:r>
      <w:r w:rsidRPr="00C81CE4">
        <w:rPr>
          <w:b/>
          <w:bCs/>
          <w:i/>
          <w:iCs/>
        </w:rPr>
        <w:t>interictal</w:t>
      </w:r>
      <w:r w:rsidRPr="00C81CE4">
        <w:t xml:space="preserve"> </w:t>
      </w:r>
      <w:r w:rsidRPr="00C81CE4">
        <w:rPr>
          <w:noProof/>
        </w:rPr>
        <w:t xml:space="preserve">epileptiform </w:t>
      </w:r>
      <w:r w:rsidRPr="00C81CE4">
        <w:t xml:space="preserve">activity - </w:t>
      </w:r>
      <w:r w:rsidRPr="00C81CE4">
        <w:rPr>
          <w:i/>
          <w:iCs/>
          <w:color w:val="0000FF"/>
        </w:rPr>
        <w:t>ictal discharges</w:t>
      </w:r>
      <w:r w:rsidRPr="00C81CE4">
        <w:t xml:space="preserve"> are most reliable means of localization!</w:t>
      </w:r>
    </w:p>
    <w:p w14:paraId="494A4F46" w14:textId="77777777" w:rsidR="008044FD" w:rsidRDefault="008044FD">
      <w:pPr>
        <w:pStyle w:val="NormalWeb"/>
        <w:numPr>
          <w:ilvl w:val="0"/>
          <w:numId w:val="3"/>
        </w:numPr>
      </w:pPr>
      <w:r w:rsidRPr="008044FD">
        <w:rPr>
          <w:u w:val="single"/>
        </w:rPr>
        <w:t>interictal EEG</w:t>
      </w:r>
      <w:r>
        <w:t xml:space="preserve"> is normal in 30% cases; remaining of cases often have nonspecific findings.</w:t>
      </w:r>
    </w:p>
    <w:p w14:paraId="42D00F10" w14:textId="77777777" w:rsidR="00BE6C2E" w:rsidRPr="00C81CE4" w:rsidRDefault="00BE6C2E">
      <w:pPr>
        <w:pStyle w:val="NormalWeb"/>
        <w:numPr>
          <w:ilvl w:val="0"/>
          <w:numId w:val="3"/>
        </w:numPr>
      </w:pPr>
      <w:r w:rsidRPr="00C81CE4">
        <w:t xml:space="preserve">since it is </w:t>
      </w:r>
      <w:r w:rsidRPr="00C81CE4">
        <w:rPr>
          <w:u w:val="single"/>
        </w:rPr>
        <w:t xml:space="preserve">impossible to record from all cortical &amp; </w:t>
      </w:r>
      <w:r w:rsidRPr="00C81CE4">
        <w:rPr>
          <w:noProof/>
          <w:u w:val="single"/>
        </w:rPr>
        <w:t xml:space="preserve">subcortical </w:t>
      </w:r>
      <w:r w:rsidRPr="00C81CE4">
        <w:rPr>
          <w:u w:val="single"/>
        </w:rPr>
        <w:t>struc</w:t>
      </w:r>
      <w:r w:rsidRPr="00C81CE4">
        <w:rPr>
          <w:u w:val="single"/>
        </w:rPr>
        <w:softHyphen/>
        <w:t>tures</w:t>
      </w:r>
      <w:r w:rsidRPr="00C81CE4">
        <w:t xml:space="preserve"> from which seizures may arise, exact onset may not involve recording electrodes until spread of discharge has occurred (i.e. early ictal changes are often not identified in scalp recordings).</w:t>
      </w:r>
    </w:p>
    <w:p w14:paraId="42DEC276" w14:textId="77777777" w:rsidR="00BE6C2E" w:rsidRPr="00C81CE4" w:rsidRDefault="00BE6C2E">
      <w:pPr>
        <w:pStyle w:val="NormalWeb"/>
        <w:numPr>
          <w:ilvl w:val="0"/>
          <w:numId w:val="3"/>
        </w:numPr>
      </w:pPr>
      <w:r w:rsidRPr="00C81CE4">
        <w:t xml:space="preserve">foci in </w:t>
      </w:r>
      <w:r w:rsidRPr="00C81CE4">
        <w:rPr>
          <w:i/>
          <w:iCs/>
          <w:color w:val="FF0000"/>
        </w:rPr>
        <w:t>mesial</w:t>
      </w:r>
      <w:r w:rsidRPr="00C81CE4">
        <w:t xml:space="preserve"> or </w:t>
      </w:r>
      <w:r w:rsidRPr="00C81CE4">
        <w:rPr>
          <w:i/>
          <w:iCs/>
          <w:color w:val="FF0000"/>
        </w:rPr>
        <w:t>basal</w:t>
      </w:r>
      <w:r w:rsidRPr="00C81CE4">
        <w:t xml:space="preserve"> cortical areas are particularly apt to escape detection</w:t>
      </w:r>
      <w:r w:rsidR="0086203C">
        <w:t>;</w:t>
      </w:r>
      <w:r w:rsidRPr="00C81CE4">
        <w:t xml:space="preserve"> </w:t>
      </w:r>
      <w:r w:rsidRPr="00C81CE4">
        <w:rPr>
          <w:i/>
          <w:iCs/>
          <w:color w:val="FF0000"/>
        </w:rPr>
        <w:t xml:space="preserve">extratemporal seizures </w:t>
      </w:r>
      <w:r w:rsidRPr="00C81CE4">
        <w:t>are more difficult to localize (e.g. epilepsy of occipital or frontal lobe origin may have interictal activity at temporal region).</w:t>
      </w:r>
    </w:p>
    <w:p w14:paraId="76D7070D" w14:textId="77777777" w:rsidR="00BE6C2E" w:rsidRPr="00C81CE4" w:rsidRDefault="00BE6C2E">
      <w:pPr>
        <w:pStyle w:val="NormalWeb"/>
        <w:numPr>
          <w:ilvl w:val="0"/>
          <w:numId w:val="3"/>
        </w:numPr>
      </w:pPr>
      <w:r w:rsidRPr="00C81CE4">
        <w:rPr>
          <w:b/>
          <w:bCs/>
        </w:rPr>
        <w:t>modified electrode placements</w:t>
      </w:r>
      <w:r w:rsidR="00A7208A">
        <w:rPr>
          <w:b/>
          <w:bCs/>
        </w:rPr>
        <w:t>, dense array,</w:t>
      </w:r>
      <w:r w:rsidRPr="00C81CE4">
        <w:t xml:space="preserve"> and </w:t>
      </w:r>
      <w:r w:rsidRPr="00C81CE4">
        <w:rPr>
          <w:b/>
          <w:bCs/>
        </w:rPr>
        <w:t>semi-invasive techniques</w:t>
      </w:r>
      <w:r w:rsidRPr="00C81CE4">
        <w:t xml:space="preserve"> increase yield.</w:t>
      </w:r>
    </w:p>
    <w:p w14:paraId="323663ED" w14:textId="77777777" w:rsidR="00BE6C2E" w:rsidRDefault="00BE6C2E">
      <w:pPr>
        <w:pStyle w:val="NormalWeb"/>
      </w:pPr>
    </w:p>
    <w:p w14:paraId="6BA44BA5" w14:textId="77777777" w:rsidR="0086203C" w:rsidRDefault="0086203C">
      <w:pPr>
        <w:pStyle w:val="NormalWeb"/>
      </w:pPr>
    </w:p>
    <w:p w14:paraId="029F53B0" w14:textId="77777777" w:rsidR="00912D29" w:rsidRDefault="00912D29" w:rsidP="00912D29">
      <w:pPr>
        <w:pStyle w:val="Nervous6"/>
      </w:pPr>
      <w:bookmarkStart w:id="18" w:name="_Toc177298184"/>
      <w:r w:rsidRPr="00912D29">
        <w:t>High density EEG</w:t>
      </w:r>
      <w:bookmarkEnd w:id="18"/>
    </w:p>
    <w:p w14:paraId="244EEB5D" w14:textId="1211DBC5" w:rsidR="00912D29" w:rsidRPr="00912D29" w:rsidRDefault="00912D29" w:rsidP="00912D29">
      <w:pPr>
        <w:pStyle w:val="NormalWeb"/>
        <w:numPr>
          <w:ilvl w:val="0"/>
          <w:numId w:val="3"/>
        </w:numPr>
      </w:pPr>
      <w:r w:rsidRPr="00912D29">
        <w:t>the same as MEG for temporal seizures</w:t>
      </w:r>
      <w:r>
        <w:t>; f</w:t>
      </w:r>
      <w:r w:rsidRPr="00912D29">
        <w:t xml:space="preserve">or extra-temporal </w:t>
      </w:r>
      <w:r>
        <w:t xml:space="preserve">- </w:t>
      </w:r>
      <w:r w:rsidRPr="00912D29">
        <w:t>MEG is better</w:t>
      </w:r>
      <w:r>
        <w:t>.</w:t>
      </w:r>
    </w:p>
    <w:p w14:paraId="6B3CD2AE" w14:textId="77777777" w:rsidR="00912D29" w:rsidRDefault="00912D29">
      <w:pPr>
        <w:pStyle w:val="NormalWeb"/>
      </w:pPr>
    </w:p>
    <w:p w14:paraId="096ABC89" w14:textId="77777777" w:rsidR="00912D29" w:rsidRPr="00C81CE4" w:rsidRDefault="00912D29">
      <w:pPr>
        <w:pStyle w:val="NormalWeb"/>
      </w:pPr>
    </w:p>
    <w:p w14:paraId="18F6DCE6" w14:textId="77777777" w:rsidR="00BE6C2E" w:rsidRPr="00C81CE4" w:rsidRDefault="00BE6C2E">
      <w:pPr>
        <w:pStyle w:val="NormalWeb"/>
      </w:pPr>
    </w:p>
    <w:p w14:paraId="51852305" w14:textId="77777777" w:rsidR="00BE6C2E" w:rsidRPr="00C81CE4" w:rsidRDefault="00BE6C2E" w:rsidP="00AE717A">
      <w:pPr>
        <w:pStyle w:val="Nervous1"/>
      </w:pPr>
      <w:bookmarkStart w:id="19" w:name="_Toc177298185"/>
      <w:bookmarkStart w:id="20" w:name="Neuroimaging"/>
      <w:r w:rsidRPr="00C81CE4">
        <w:t>Neuroimaging</w:t>
      </w:r>
      <w:r w:rsidR="008044FD">
        <w:t xml:space="preserve"> (routine)</w:t>
      </w:r>
      <w:bookmarkEnd w:id="19"/>
    </w:p>
    <w:bookmarkEnd w:id="20"/>
    <w:p w14:paraId="7B9D4AE2" w14:textId="4C233EFC" w:rsidR="00BE6C2E" w:rsidRPr="00C81CE4" w:rsidRDefault="00BE6C2E">
      <w:pPr>
        <w:pStyle w:val="NormalWeb"/>
        <w:jc w:val="right"/>
        <w:rPr>
          <w:color w:val="000000"/>
        </w:rPr>
      </w:pPr>
      <w:r w:rsidRPr="00C81CE4">
        <w:rPr>
          <w:color w:val="000000"/>
        </w:rPr>
        <w:t xml:space="preserve">see also </w:t>
      </w:r>
      <w:hyperlink r:id="rId31" w:history="1">
        <w:r w:rsidR="008719A2" w:rsidRPr="008719A2">
          <w:rPr>
            <w:rStyle w:val="Hyperlink"/>
          </w:rPr>
          <w:t xml:space="preserve">p. </w:t>
        </w:r>
        <w:r w:rsidRPr="008719A2">
          <w:rPr>
            <w:rStyle w:val="Hyperlink"/>
          </w:rPr>
          <w:t>E</w:t>
        </w:r>
        <w:r w:rsidR="00ED0199">
          <w:rPr>
            <w:rStyle w:val="Hyperlink"/>
          </w:rPr>
          <w:t>1 &gt;&gt;</w:t>
        </w:r>
      </w:hyperlink>
      <w:r w:rsidRPr="00C81CE4">
        <w:rPr>
          <w:color w:val="000000"/>
        </w:rPr>
        <w:t xml:space="preserve">, </w:t>
      </w:r>
      <w:hyperlink r:id="rId32" w:history="1">
        <w:r w:rsidR="008719A2" w:rsidRPr="008719A2">
          <w:rPr>
            <w:rStyle w:val="Hyperlink"/>
          </w:rPr>
          <w:t xml:space="preserve">p. </w:t>
        </w:r>
        <w:r w:rsidRPr="008719A2">
          <w:rPr>
            <w:rStyle w:val="Hyperlink"/>
          </w:rPr>
          <w:t>E</w:t>
        </w:r>
        <w:r w:rsidR="00ED0199">
          <w:rPr>
            <w:rStyle w:val="Hyperlink"/>
          </w:rPr>
          <w:t>9 &gt;&gt;</w:t>
        </w:r>
      </w:hyperlink>
      <w:r w:rsidRPr="00C81CE4">
        <w:rPr>
          <w:color w:val="000000"/>
        </w:rPr>
        <w:t xml:space="preserve"> (temporal lobe epilepsy, diagnosis)</w:t>
      </w:r>
    </w:p>
    <w:p w14:paraId="5C4EB8A9" w14:textId="77777777" w:rsidR="00F84392" w:rsidRDefault="00F84392" w:rsidP="00AE717A">
      <w:pPr>
        <w:pStyle w:val="Nervous5"/>
        <w:ind w:right="9404"/>
      </w:pPr>
      <w:bookmarkStart w:id="21" w:name="_Toc177298186"/>
      <w:r w:rsidRPr="00F84392">
        <w:t>CT</w:t>
      </w:r>
      <w:bookmarkEnd w:id="21"/>
    </w:p>
    <w:p w14:paraId="530F0F46" w14:textId="77777777" w:rsidR="00F84392" w:rsidRDefault="00F84392" w:rsidP="00F84392">
      <w:r>
        <w:t>- it is now replaced by MRI (only need for high-resolution CT is for intraoperative neuronavigation</w:t>
      </w:r>
      <w:r w:rsidR="004D7B64">
        <w:t xml:space="preserve"> planning</w:t>
      </w:r>
      <w:r>
        <w:t>)</w:t>
      </w:r>
    </w:p>
    <w:p w14:paraId="03C9CF25" w14:textId="77777777" w:rsidR="00F84392" w:rsidRDefault="00F84392" w:rsidP="00F84392">
      <w:pPr>
        <w:numPr>
          <w:ilvl w:val="0"/>
          <w:numId w:val="5"/>
        </w:numPr>
      </w:pPr>
      <w:r w:rsidRPr="003A301A">
        <w:t>seizure focus may enhance with IV contrast shortly following a seizure</w:t>
      </w:r>
      <w:r>
        <w:t>.</w:t>
      </w:r>
    </w:p>
    <w:p w14:paraId="701C6254" w14:textId="77777777" w:rsidR="00E36FEE" w:rsidRPr="00C81CE4" w:rsidRDefault="00E36FEE" w:rsidP="00F84392">
      <w:pPr>
        <w:numPr>
          <w:ilvl w:val="0"/>
          <w:numId w:val="5"/>
        </w:numPr>
      </w:pPr>
      <w:r w:rsidRPr="00E36FEE">
        <w:t>small cortical lesions, particularly in orbitofrontal and medial temporal regions, are not detectable on CT</w:t>
      </w:r>
      <w:r w:rsidR="002D6BB0">
        <w:t>.</w:t>
      </w:r>
    </w:p>
    <w:p w14:paraId="0BF530F2" w14:textId="77777777" w:rsidR="00F84392" w:rsidRDefault="00F84392" w:rsidP="00F84392"/>
    <w:p w14:paraId="58637447" w14:textId="77777777" w:rsidR="00B14C38" w:rsidRDefault="00B14C38" w:rsidP="00F84392"/>
    <w:p w14:paraId="7A70A2C1" w14:textId="77777777" w:rsidR="00B14C38" w:rsidRPr="00B14C38" w:rsidRDefault="00B14C38" w:rsidP="00AE717A">
      <w:pPr>
        <w:pStyle w:val="Nervous5"/>
        <w:ind w:right="9404"/>
      </w:pPr>
      <w:bookmarkStart w:id="22" w:name="_Toc177298187"/>
      <w:r w:rsidRPr="00B14C38">
        <w:t>MRI</w:t>
      </w:r>
      <w:bookmarkEnd w:id="22"/>
    </w:p>
    <w:p w14:paraId="4E20B395" w14:textId="77777777" w:rsidR="00BE6C2E" w:rsidRDefault="00BE6C2E">
      <w:pPr>
        <w:pStyle w:val="NormalWeb"/>
        <w:spacing w:before="120"/>
      </w:pPr>
      <w:r w:rsidRPr="00C81CE4">
        <w:rPr>
          <w:b/>
          <w:bCs/>
          <w:i/>
          <w:iCs/>
          <w:color w:val="FF0000"/>
        </w:rPr>
        <w:t>All patients</w:t>
      </w:r>
      <w:r w:rsidRPr="00C81CE4">
        <w:t xml:space="preserve"> with </w:t>
      </w:r>
      <w:r w:rsidR="004D7B64" w:rsidRPr="0086044E">
        <w:rPr>
          <w:b/>
          <w:color w:val="FF0000"/>
        </w:rPr>
        <w:t>focal</w:t>
      </w:r>
      <w:r w:rsidRPr="0086044E">
        <w:rPr>
          <w:color w:val="FF0000"/>
        </w:rPr>
        <w:t xml:space="preserve"> </w:t>
      </w:r>
      <w:r w:rsidRPr="00C81CE4">
        <w:t xml:space="preserve">epilepsy should undergo </w:t>
      </w:r>
      <w:r w:rsidRPr="00B14C38">
        <w:t>MRI</w:t>
      </w:r>
      <w:r w:rsidR="00411384">
        <w:t xml:space="preserve"> without and with IV contrast.</w:t>
      </w:r>
    </w:p>
    <w:p w14:paraId="57964381" w14:textId="77777777" w:rsidR="0086044E" w:rsidRDefault="0086044E" w:rsidP="0086044E">
      <w:pPr>
        <w:pStyle w:val="NormalWeb"/>
        <w:spacing w:before="120"/>
        <w:ind w:left="720"/>
      </w:pPr>
      <w:r w:rsidRPr="0086044E">
        <w:t>MRI is usually not indicated for genetic and s</w:t>
      </w:r>
      <w:r>
        <w:t>elf-limited epilepsy syndromes (</w:t>
      </w:r>
      <w:r w:rsidRPr="0086044E">
        <w:t>such as benign childhood epilepsy with centrotemporal spikes</w:t>
      </w:r>
      <w:r>
        <w:t>).</w:t>
      </w:r>
    </w:p>
    <w:p w14:paraId="3AA886AD" w14:textId="77777777" w:rsidR="0086044E" w:rsidRDefault="0086044E" w:rsidP="0086044E">
      <w:pPr>
        <w:pStyle w:val="NormalWeb"/>
        <w:spacing w:before="120"/>
        <w:ind w:left="720"/>
      </w:pPr>
      <w:r w:rsidRPr="0086044E">
        <w:rPr>
          <w:color w:val="00B050"/>
        </w:rPr>
        <w:t xml:space="preserve">Lesional MRI </w:t>
      </w:r>
      <w:r>
        <w:t>= less chances for medication success, more chances for surgical success</w:t>
      </w:r>
    </w:p>
    <w:p w14:paraId="6E437A61" w14:textId="77777777" w:rsidR="0086044E" w:rsidRDefault="0086044E" w:rsidP="0086044E"/>
    <w:p w14:paraId="2DBACBC8" w14:textId="77777777" w:rsidR="00DD7DC6" w:rsidRDefault="00DD7DC6" w:rsidP="001C0992">
      <w:pPr>
        <w:numPr>
          <w:ilvl w:val="0"/>
          <w:numId w:val="5"/>
        </w:numPr>
      </w:pPr>
      <w:r>
        <w:t>desirable ≥ 3 Tesla</w:t>
      </w:r>
    </w:p>
    <w:p w14:paraId="72288AE6" w14:textId="77777777" w:rsidR="00E36FEE" w:rsidRDefault="00E36FEE" w:rsidP="00E36FEE">
      <w:pPr>
        <w:ind w:left="720"/>
      </w:pPr>
      <w:r>
        <w:t xml:space="preserve">N.B. higher field strength – more geometrical distortion, </w:t>
      </w:r>
      <w:r w:rsidRPr="00E36FEE">
        <w:t>motion and susceptibility artifacts (caused by air-ﬁlled cavities such as nasal cavities)</w:t>
      </w:r>
      <w:r>
        <w:rPr>
          <w:rFonts w:ascii="Arial" w:hAnsi="Arial" w:cs="Arial"/>
          <w:color w:val="555555"/>
          <w:sz w:val="20"/>
          <w:shd w:val="clear" w:color="auto" w:fill="FFFFFF"/>
        </w:rPr>
        <w:t> </w:t>
      </w:r>
    </w:p>
    <w:p w14:paraId="18659231" w14:textId="77777777" w:rsidR="001C0992" w:rsidRDefault="001C0992" w:rsidP="001C0992">
      <w:pPr>
        <w:numPr>
          <w:ilvl w:val="0"/>
          <w:numId w:val="5"/>
        </w:numPr>
      </w:pPr>
      <w:r>
        <w:t>there is software (e.g. FreeSurfer) for automa</w:t>
      </w:r>
      <w:r w:rsidR="00DD7DC6">
        <w:t>ted cortical thickness analysis – esp. useful for focal cortical dysplasia (FCD) detection</w:t>
      </w:r>
    </w:p>
    <w:p w14:paraId="0BA6265D" w14:textId="77777777" w:rsidR="00092A8A" w:rsidRPr="00C81CE4" w:rsidRDefault="00092A8A" w:rsidP="00092A8A">
      <w:pPr>
        <w:pStyle w:val="NormalWeb"/>
        <w:spacing w:before="120" w:after="120"/>
      </w:pPr>
      <w:r w:rsidRPr="00C81CE4">
        <w:t>N.B. MRI and ictal EEG can be discordant or negative in up to 40% of potentially preoperative cases!</w:t>
      </w:r>
    </w:p>
    <w:p w14:paraId="001A78FC" w14:textId="10A582F7" w:rsidR="00184EE8" w:rsidRDefault="00184EE8">
      <w:pPr>
        <w:pStyle w:val="NormalWeb"/>
      </w:pPr>
      <w:r>
        <w:t xml:space="preserve">ILAE members can take </w:t>
      </w:r>
      <w:r w:rsidRPr="00184EE8">
        <w:rPr>
          <w:u w:val="single"/>
        </w:rPr>
        <w:t>hands-on practice sessions</w:t>
      </w:r>
      <w:r w:rsidRPr="00184EE8">
        <w:t xml:space="preserve"> to review major neuroanatomical landmarks</w:t>
      </w:r>
      <w:r>
        <w:t xml:space="preserve">: </w:t>
      </w:r>
      <w:hyperlink r:id="rId33" w:anchor="/" w:history="1">
        <w:r w:rsidRPr="00952484">
          <w:rPr>
            <w:rStyle w:val="Hyperlink"/>
          </w:rPr>
          <w:t>https://www.epilepsy-imaging.org/#/</w:t>
        </w:r>
      </w:hyperlink>
    </w:p>
    <w:p w14:paraId="129FFBB2" w14:textId="77777777" w:rsidR="00184EE8" w:rsidRDefault="00184EE8">
      <w:pPr>
        <w:pStyle w:val="NormalWeb"/>
      </w:pPr>
    </w:p>
    <w:p w14:paraId="1E878C39" w14:textId="77777777" w:rsidR="005A540B" w:rsidRDefault="005A540B">
      <w:pPr>
        <w:pStyle w:val="NormalWeb"/>
      </w:pPr>
    </w:p>
    <w:p w14:paraId="511B1D29" w14:textId="77777777" w:rsidR="005A540B" w:rsidRDefault="005A540B" w:rsidP="005A540B">
      <w:pPr>
        <w:pStyle w:val="Nervous6"/>
        <w:ind w:right="8412"/>
      </w:pPr>
      <w:bookmarkStart w:id="23" w:name="_Toc177298188"/>
      <w:r>
        <w:t>ILAE</w:t>
      </w:r>
      <w:r w:rsidRPr="006D37B8">
        <w:t xml:space="preserve"> protocol</w:t>
      </w:r>
      <w:bookmarkEnd w:id="23"/>
    </w:p>
    <w:p w14:paraId="183A91A0" w14:textId="77777777" w:rsidR="005A540B" w:rsidRDefault="005A540B">
      <w:pPr>
        <w:pStyle w:val="NormalWeb"/>
      </w:pPr>
    </w:p>
    <w:p w14:paraId="19F177E6" w14:textId="77777777" w:rsidR="006D37B8" w:rsidRDefault="006D37B8">
      <w:pPr>
        <w:pStyle w:val="NormalWeb"/>
      </w:pPr>
    </w:p>
    <w:p w14:paraId="5F91850D" w14:textId="77777777" w:rsidR="006D37B8" w:rsidRDefault="006D37B8" w:rsidP="006D37B8">
      <w:pPr>
        <w:pStyle w:val="Nervous6"/>
        <w:ind w:right="7285"/>
      </w:pPr>
      <w:bookmarkStart w:id="24" w:name="_Toc177298189"/>
      <w:r w:rsidRPr="006D37B8">
        <w:t>HARNESS-MRI protocol</w:t>
      </w:r>
      <w:bookmarkEnd w:id="24"/>
    </w:p>
    <w:p w14:paraId="6CAA1D09" w14:textId="77777777" w:rsidR="00212F7A" w:rsidRDefault="006D37B8" w:rsidP="006D37B8">
      <w:pPr>
        <w:pStyle w:val="NormalWeb"/>
        <w:spacing w:before="120"/>
      </w:pPr>
      <w:r w:rsidRPr="006D37B8">
        <w:t>- mandatory and optional sequences for epilepsy</w:t>
      </w:r>
      <w:bookmarkStart w:id="25" w:name="xref_cite_bib9"/>
      <w:r w:rsidR="00212F7A">
        <w:t>.</w:t>
      </w:r>
    </w:p>
    <w:p w14:paraId="5528CFE3" w14:textId="1E3B4FEE" w:rsidR="006D37B8" w:rsidRDefault="009160BB" w:rsidP="00A345F4">
      <w:pPr>
        <w:pStyle w:val="Articlename"/>
      </w:pPr>
      <w:hyperlink r:id="rId34" w:anchor="xref_note_bib9" w:history="1">
        <w:r w:rsidR="006D37B8" w:rsidRPr="006D37B8">
          <w:t>Bernasconi et al., 2019</w:t>
        </w:r>
      </w:hyperlink>
      <w:bookmarkEnd w:id="25"/>
    </w:p>
    <w:p w14:paraId="19BC2DC7" w14:textId="77777777" w:rsidR="006D37B8" w:rsidRPr="006D37B8" w:rsidRDefault="006D37B8" w:rsidP="006D37B8">
      <w:pPr>
        <w:pStyle w:val="NormalWeb"/>
        <w:spacing w:before="120"/>
        <w:rPr>
          <w:u w:val="single"/>
        </w:rPr>
      </w:pPr>
      <w:r w:rsidRPr="006D37B8">
        <w:rPr>
          <w:u w:val="single"/>
        </w:rPr>
        <w:t>Mandatory sequences</w:t>
      </w:r>
    </w:p>
    <w:p w14:paraId="6334FDDD" w14:textId="77777777" w:rsidR="006D37B8" w:rsidRDefault="006D37B8" w:rsidP="00400E53">
      <w:pPr>
        <w:pStyle w:val="NormalWeb"/>
        <w:numPr>
          <w:ilvl w:val="0"/>
          <w:numId w:val="63"/>
        </w:numPr>
        <w:spacing w:before="120"/>
      </w:pPr>
      <w:r w:rsidRPr="006D37B8">
        <w:rPr>
          <w:b/>
          <w:color w:val="00B0F0"/>
        </w:rPr>
        <w:t>3D magnetization-prepared rapid gradient-echo</w:t>
      </w:r>
      <w:r w:rsidRPr="006D37B8">
        <w:rPr>
          <w:color w:val="00B0F0"/>
        </w:rPr>
        <w:t xml:space="preserve"> </w:t>
      </w:r>
      <w:r w:rsidRPr="006D37B8">
        <w:t>(MPRAGE, Siemens), Spoiled gradient-echo (SPGR, GE), Turbo field echo (TFE, Phillips)</w:t>
      </w:r>
    </w:p>
    <w:p w14:paraId="02FBE792" w14:textId="77777777" w:rsidR="006D37B8" w:rsidRDefault="006D37B8" w:rsidP="00400E53">
      <w:pPr>
        <w:pStyle w:val="NormalWeb"/>
        <w:numPr>
          <w:ilvl w:val="0"/>
          <w:numId w:val="63"/>
        </w:numPr>
        <w:spacing w:before="120"/>
      </w:pPr>
      <w:r w:rsidRPr="006D37B8">
        <w:rPr>
          <w:b/>
          <w:color w:val="00B0F0"/>
        </w:rPr>
        <w:t>3D fluid attenuation inversion recovery</w:t>
      </w:r>
      <w:r w:rsidRPr="006D37B8">
        <w:t xml:space="preserve"> (FLAIR)</w:t>
      </w:r>
      <w:r>
        <w:t xml:space="preserve"> - </w:t>
      </w:r>
      <w:r w:rsidRPr="00E36FEE">
        <w:t>very useful for evalu</w:t>
      </w:r>
      <w:r>
        <w:t>ation of epileptogenic lesions</w:t>
      </w:r>
      <w:r w:rsidR="00056442">
        <w:t>; s</w:t>
      </w:r>
      <w:r w:rsidR="00056442" w:rsidRPr="00056442">
        <w:t>agittal FLAIR provide</w:t>
      </w:r>
      <w:r w:rsidR="00056442">
        <w:t>s</w:t>
      </w:r>
      <w:r w:rsidR="00056442" w:rsidRPr="00056442">
        <w:t xml:space="preserve"> a complete antero-posterior view of signal distribution along the length of the hippocampus and parahippocampus.</w:t>
      </w:r>
    </w:p>
    <w:p w14:paraId="14EF8F2E" w14:textId="77777777" w:rsidR="006D37B8" w:rsidRDefault="006D37B8" w:rsidP="006D37B8">
      <w:pPr>
        <w:ind w:left="1440"/>
      </w:pPr>
      <w:r>
        <w:t xml:space="preserve">N.B. </w:t>
      </w:r>
      <w:r w:rsidRPr="00E36FEE">
        <w:t>FLAIR images are not sensitive to epilepsy-associated pat</w:t>
      </w:r>
      <w:r>
        <w:t xml:space="preserve">hology in </w:t>
      </w:r>
      <w:r w:rsidRPr="002A6AE5">
        <w:rPr>
          <w:color w:val="FF0000"/>
        </w:rPr>
        <w:t>neonates and infants &lt; 2 yo</w:t>
      </w:r>
      <w:r w:rsidRPr="00E36FEE">
        <w:t>, as the myelination process is not yet complete.</w:t>
      </w:r>
    </w:p>
    <w:p w14:paraId="45548199" w14:textId="77777777" w:rsidR="006D37B8" w:rsidRDefault="006D37B8" w:rsidP="00400E53">
      <w:pPr>
        <w:pStyle w:val="NormalWeb"/>
        <w:numPr>
          <w:ilvl w:val="0"/>
          <w:numId w:val="63"/>
        </w:numPr>
        <w:spacing w:before="120"/>
      </w:pPr>
      <w:r w:rsidRPr="006D37B8">
        <w:rPr>
          <w:b/>
          <w:color w:val="00B0F0"/>
        </w:rPr>
        <w:t xml:space="preserve">2D coronal </w:t>
      </w:r>
      <w:r w:rsidR="00056442">
        <w:rPr>
          <w:b/>
          <w:color w:val="00B0F0"/>
        </w:rPr>
        <w:t xml:space="preserve">turbo </w:t>
      </w:r>
      <w:r w:rsidRPr="006D37B8">
        <w:rPr>
          <w:b/>
          <w:color w:val="00B0F0"/>
        </w:rPr>
        <w:t>spin echo</w:t>
      </w:r>
      <w:r w:rsidR="00056442">
        <w:rPr>
          <w:b/>
          <w:color w:val="00B0F0"/>
        </w:rPr>
        <w:t xml:space="preserve"> (TSE)</w:t>
      </w:r>
      <w:r w:rsidR="00056442">
        <w:t xml:space="preserve"> </w:t>
      </w:r>
      <w:r>
        <w:t xml:space="preserve">with </w:t>
      </w:r>
      <w:r w:rsidRPr="006D37B8">
        <w:t>acquisition plane perpendicular to the hippocampus long axis)</w:t>
      </w:r>
      <w:r>
        <w:t xml:space="preserve"> </w:t>
      </w:r>
      <w:r w:rsidR="00056442">
        <w:t>–</w:t>
      </w:r>
      <w:r>
        <w:t xml:space="preserve"> </w:t>
      </w:r>
      <w:r w:rsidR="00056442">
        <w:t xml:space="preserve">T2 </w:t>
      </w:r>
      <w:r>
        <w:t>h</w:t>
      </w:r>
      <w:r w:rsidRPr="006D37B8">
        <w:t>igh in-plane resolution</w:t>
      </w:r>
      <w:r>
        <w:t xml:space="preserve"> for optimal visualization of hippocampal </w:t>
      </w:r>
      <w:r w:rsidR="00056442" w:rsidRPr="00056442">
        <w:rPr>
          <w:szCs w:val="20"/>
        </w:rPr>
        <w:t>volume, shape</w:t>
      </w:r>
      <w:r w:rsidR="00056442">
        <w:rPr>
          <w:szCs w:val="20"/>
        </w:rPr>
        <w:t xml:space="preserve">, and </w:t>
      </w:r>
      <w:r>
        <w:t>internal structure on coronal cuts.</w:t>
      </w:r>
    </w:p>
    <w:p w14:paraId="55FCA9AA" w14:textId="77777777" w:rsidR="00056442" w:rsidRDefault="00056442">
      <w:pPr>
        <w:pStyle w:val="NormalWeb"/>
      </w:pPr>
    </w:p>
    <w:p w14:paraId="5905CBDA" w14:textId="77777777" w:rsidR="006D37B8" w:rsidRPr="005839CE" w:rsidRDefault="005839CE" w:rsidP="005839CE">
      <w:pPr>
        <w:pStyle w:val="NormalWeb"/>
        <w:spacing w:before="120"/>
        <w:rPr>
          <w:u w:val="single"/>
        </w:rPr>
      </w:pPr>
      <w:r w:rsidRPr="005839CE">
        <w:rPr>
          <w:u w:val="single"/>
        </w:rPr>
        <w:t>Optional sequences</w:t>
      </w:r>
    </w:p>
    <w:p w14:paraId="4E6A5604" w14:textId="77777777" w:rsidR="00E36FEE" w:rsidRDefault="005839CE" w:rsidP="00400E53">
      <w:pPr>
        <w:pStyle w:val="NormalWeb"/>
        <w:numPr>
          <w:ilvl w:val="0"/>
          <w:numId w:val="64"/>
        </w:numPr>
        <w:spacing w:before="120"/>
      </w:pPr>
      <w:r w:rsidRPr="005839CE">
        <w:rPr>
          <w:b/>
          <w:color w:val="00B0F0"/>
        </w:rPr>
        <w:t>3D gadolinium-enhanced T1</w:t>
      </w:r>
      <w:r>
        <w:t xml:space="preserve"> – to rule out </w:t>
      </w:r>
      <w:r w:rsidRPr="005839CE">
        <w:t>tumor-like lesions, vascular malformations, or infectious processes</w:t>
      </w:r>
      <w:r>
        <w:t>.</w:t>
      </w:r>
    </w:p>
    <w:p w14:paraId="6072BFE7" w14:textId="77777777" w:rsidR="005839CE" w:rsidRDefault="005839CE" w:rsidP="00400E53">
      <w:pPr>
        <w:pStyle w:val="NormalWeb"/>
        <w:numPr>
          <w:ilvl w:val="0"/>
          <w:numId w:val="64"/>
        </w:numPr>
        <w:spacing w:before="120"/>
      </w:pPr>
      <w:r w:rsidRPr="005839CE">
        <w:rPr>
          <w:b/>
          <w:color w:val="00B0F0"/>
        </w:rPr>
        <w:t>3D susceptibility weighted imaging</w:t>
      </w:r>
      <w:r w:rsidRPr="005839CE">
        <w:t xml:space="preserve"> – T2 sensitive to iron deposits, blood products and calcifications</w:t>
      </w:r>
      <w:r>
        <w:t>.</w:t>
      </w:r>
    </w:p>
    <w:p w14:paraId="2D38E2B3" w14:textId="77777777" w:rsidR="008044FD" w:rsidRDefault="008044FD">
      <w:pPr>
        <w:pStyle w:val="NormalWeb"/>
      </w:pPr>
    </w:p>
    <w:p w14:paraId="7A5DC870" w14:textId="77777777" w:rsidR="00084145" w:rsidRPr="00084145" w:rsidRDefault="00084145">
      <w:pPr>
        <w:pStyle w:val="NormalWeb"/>
        <w:rPr>
          <w:u w:val="single"/>
        </w:rPr>
      </w:pPr>
      <w:r w:rsidRPr="00084145">
        <w:rPr>
          <w:u w:val="single"/>
        </w:rPr>
        <w:t>Surgery planning sequences</w:t>
      </w:r>
    </w:p>
    <w:p w14:paraId="7ADF619A" w14:textId="77777777" w:rsidR="00084145" w:rsidRDefault="00084145" w:rsidP="00400E53">
      <w:pPr>
        <w:pStyle w:val="NormalWeb"/>
        <w:numPr>
          <w:ilvl w:val="0"/>
          <w:numId w:val="68"/>
        </w:numPr>
        <w:spacing w:before="120"/>
      </w:pPr>
      <w:r w:rsidRPr="005839CE">
        <w:rPr>
          <w:b/>
          <w:color w:val="00B0F0"/>
        </w:rPr>
        <w:t>3D gadolinium-enhanced T1</w:t>
      </w:r>
      <w:r>
        <w:t xml:space="preserve"> – to plan trajectories avoiding vasculature.</w:t>
      </w:r>
    </w:p>
    <w:p w14:paraId="66B046F5" w14:textId="77777777" w:rsidR="00084145" w:rsidRDefault="00084145" w:rsidP="00400E53">
      <w:pPr>
        <w:pStyle w:val="NormalWeb"/>
        <w:numPr>
          <w:ilvl w:val="0"/>
          <w:numId w:val="68"/>
        </w:numPr>
        <w:spacing w:before="120"/>
      </w:pPr>
      <w:r w:rsidRPr="005839CE">
        <w:rPr>
          <w:b/>
          <w:color w:val="00B0F0"/>
        </w:rPr>
        <w:t xml:space="preserve">3D </w:t>
      </w:r>
      <w:r>
        <w:rPr>
          <w:b/>
          <w:color w:val="00B0F0"/>
        </w:rPr>
        <w:t>FGATIR</w:t>
      </w:r>
      <w:r w:rsidRPr="005839CE">
        <w:t xml:space="preserve"> – </w:t>
      </w:r>
      <w:r>
        <w:t>to plan ANT DBS.</w:t>
      </w:r>
    </w:p>
    <w:p w14:paraId="139F0225" w14:textId="77777777" w:rsidR="00C3264C" w:rsidRDefault="00C3264C" w:rsidP="00400E53">
      <w:pPr>
        <w:pStyle w:val="NormalWeb"/>
        <w:numPr>
          <w:ilvl w:val="0"/>
          <w:numId w:val="68"/>
        </w:numPr>
        <w:spacing w:before="120"/>
      </w:pPr>
      <w:r>
        <w:rPr>
          <w:b/>
          <w:color w:val="00B0F0"/>
        </w:rPr>
        <w:t xml:space="preserve">M2PRAGE </w:t>
      </w:r>
      <w:r>
        <w:t>– to plan CM DBS / RNS.</w:t>
      </w:r>
    </w:p>
    <w:p w14:paraId="5621F073" w14:textId="77777777" w:rsidR="00084145" w:rsidRDefault="00084145">
      <w:pPr>
        <w:pStyle w:val="NormalWeb"/>
      </w:pPr>
    </w:p>
    <w:p w14:paraId="6F124FA7" w14:textId="77777777" w:rsidR="00DD216A" w:rsidRDefault="00DD216A">
      <w:pPr>
        <w:pStyle w:val="NormalWeb"/>
      </w:pPr>
    </w:p>
    <w:p w14:paraId="2C86BEBE" w14:textId="77777777" w:rsidR="00DD216A" w:rsidRDefault="00DD216A" w:rsidP="00DD216A">
      <w:pPr>
        <w:pStyle w:val="Nervous6"/>
        <w:ind w:right="7825"/>
      </w:pPr>
      <w:bookmarkStart w:id="26" w:name="_Toc177298190"/>
      <w:r w:rsidRPr="00DD216A">
        <w:t>MRI-negative cases</w:t>
      </w:r>
      <w:bookmarkEnd w:id="26"/>
    </w:p>
    <w:p w14:paraId="48504947" w14:textId="77777777" w:rsidR="00DD216A" w:rsidRDefault="00DD216A" w:rsidP="00DD216A">
      <w:pPr>
        <w:numPr>
          <w:ilvl w:val="0"/>
          <w:numId w:val="55"/>
        </w:numPr>
      </w:pPr>
      <w:r w:rsidRPr="00DD216A">
        <w:t>even experienced observers may miss small and sub</w:t>
      </w:r>
      <w:r>
        <w:t>tle lesions - p</w:t>
      </w:r>
      <w:r w:rsidRPr="00DD216A">
        <w:t xml:space="preserve">referably, an </w:t>
      </w:r>
      <w:r w:rsidRPr="00DD216A">
        <w:rPr>
          <w:b/>
          <w:i/>
        </w:rPr>
        <w:t>observer with expertise in epilepsy imaging</w:t>
      </w:r>
      <w:r w:rsidRPr="00DD216A">
        <w:t xml:space="preserve"> should review the scans</w:t>
      </w:r>
      <w:r>
        <w:t>.</w:t>
      </w:r>
    </w:p>
    <w:p w14:paraId="4B1802DB" w14:textId="77777777" w:rsidR="00DD216A" w:rsidRDefault="00DD216A" w:rsidP="00DD216A">
      <w:pPr>
        <w:numPr>
          <w:ilvl w:val="0"/>
          <w:numId w:val="55"/>
        </w:numPr>
      </w:pPr>
      <w:r>
        <w:t xml:space="preserve">it is </w:t>
      </w:r>
      <w:r w:rsidRPr="00DD216A">
        <w:t xml:space="preserve">often necessary to </w:t>
      </w:r>
      <w:r w:rsidRPr="00DD216A">
        <w:rPr>
          <w:color w:val="7030A0"/>
        </w:rPr>
        <w:t>repeatedly review the MRI</w:t>
      </w:r>
      <w:r w:rsidRPr="00DD216A">
        <w:t>, in the context of new information such as PET, EEG, MEG.</w:t>
      </w:r>
    </w:p>
    <w:p w14:paraId="73327222" w14:textId="77777777" w:rsidR="00403008" w:rsidRDefault="00403008" w:rsidP="00DD216A">
      <w:pPr>
        <w:numPr>
          <w:ilvl w:val="0"/>
          <w:numId w:val="55"/>
        </w:numPr>
      </w:pPr>
      <w:r>
        <w:t>most commonly missed etiology –</w:t>
      </w:r>
      <w:r w:rsidR="00F71958">
        <w:t xml:space="preserve"> FCD (esp. bottom of sulcus); then </w:t>
      </w:r>
      <w:r w:rsidR="00F71958" w:rsidRPr="00F71958">
        <w:t>temporal pole encephaloceles, hypothalamic hamartomas and subtle double cortex</w:t>
      </w:r>
      <w:r w:rsidR="00F71958">
        <w:t>.</w:t>
      </w:r>
    </w:p>
    <w:p w14:paraId="715175BD" w14:textId="77777777" w:rsidR="00C30B28" w:rsidRDefault="00DD216A" w:rsidP="00056442">
      <w:pPr>
        <w:numPr>
          <w:ilvl w:val="0"/>
          <w:numId w:val="55"/>
        </w:numPr>
      </w:pPr>
      <w:r w:rsidRPr="00C30B28">
        <w:rPr>
          <w:u w:val="single"/>
        </w:rPr>
        <w:t>if truly MRI-negative</w:t>
      </w:r>
      <w:r>
        <w:t xml:space="preserve">, proceed with </w:t>
      </w:r>
      <w:r w:rsidRPr="00C62540">
        <w:rPr>
          <w:rStyle w:val="Blue"/>
        </w:rPr>
        <w:t xml:space="preserve">advanced </w:t>
      </w:r>
      <w:r w:rsidR="00C30B28" w:rsidRPr="00C62540">
        <w:rPr>
          <w:rStyle w:val="Blue"/>
        </w:rPr>
        <w:t xml:space="preserve">outpatient </w:t>
      </w:r>
      <w:r w:rsidRPr="00C62540">
        <w:rPr>
          <w:rStyle w:val="Blue"/>
        </w:rPr>
        <w:t>imaging</w:t>
      </w:r>
      <w:r w:rsidR="00C30B28">
        <w:t xml:space="preserve">: </w:t>
      </w:r>
      <w:r w:rsidR="00C30B28" w:rsidRPr="00C30B28">
        <w:rPr>
          <w:rStyle w:val="Blue"/>
          <w:b/>
        </w:rPr>
        <w:t>MEG, PET</w:t>
      </w:r>
      <w:r w:rsidR="00C30B28">
        <w:t xml:space="preserve"> (if nonrevealing → </w:t>
      </w:r>
      <w:r w:rsidR="00C62540">
        <w:rPr>
          <w:rStyle w:val="Blue"/>
        </w:rPr>
        <w:t>in</w:t>
      </w:r>
      <w:r w:rsidR="00C62540" w:rsidRPr="00C62540">
        <w:rPr>
          <w:rStyle w:val="Blue"/>
        </w:rPr>
        <w:t>patient imaging</w:t>
      </w:r>
      <w:r w:rsidR="00C62540" w:rsidRPr="00C30B28">
        <w:rPr>
          <w:rStyle w:val="Blue"/>
          <w:b/>
        </w:rPr>
        <w:t xml:space="preserve"> </w:t>
      </w:r>
      <w:r w:rsidR="00C30B28" w:rsidRPr="00C30B28">
        <w:rPr>
          <w:rStyle w:val="Blue"/>
          <w:b/>
        </w:rPr>
        <w:t>ictal SPECT</w:t>
      </w:r>
      <w:r w:rsidR="00C30B28">
        <w:t>).</w:t>
      </w:r>
    </w:p>
    <w:p w14:paraId="5D1EC95F" w14:textId="77777777" w:rsidR="00DD216A" w:rsidRDefault="00C30B28" w:rsidP="00C30B28">
      <w:pPr>
        <w:ind w:left="1440"/>
      </w:pPr>
      <w:r>
        <w:t>P</w:t>
      </w:r>
      <w:r w:rsidR="00DD216A" w:rsidRPr="001353AF">
        <w:t xml:space="preserve">ositive result from </w:t>
      </w:r>
      <w:r w:rsidR="00DD216A">
        <w:t xml:space="preserve">advanced </w:t>
      </w:r>
      <w:r w:rsidR="00DD216A" w:rsidRPr="001353AF">
        <w:t xml:space="preserve">imaging </w:t>
      </w:r>
      <w:r w:rsidR="00DD216A">
        <w:t xml:space="preserve">often </w:t>
      </w:r>
      <w:r w:rsidR="00DD216A" w:rsidRPr="001353AF">
        <w:t xml:space="preserve">requires </w:t>
      </w:r>
      <w:r w:rsidR="00DD216A" w:rsidRPr="00DD216A">
        <w:rPr>
          <w:b/>
          <w:bCs/>
          <w:i/>
          <w:iCs/>
        </w:rPr>
        <w:t>verification by depth electrode SEEG recordings</w:t>
      </w:r>
      <w:r w:rsidR="00DD216A" w:rsidRPr="001353AF">
        <w:t>.</w:t>
      </w:r>
    </w:p>
    <w:p w14:paraId="01202924" w14:textId="77777777" w:rsidR="00DD216A" w:rsidRDefault="00DD216A">
      <w:pPr>
        <w:pStyle w:val="NormalWeb"/>
      </w:pPr>
    </w:p>
    <w:p w14:paraId="49D70592" w14:textId="77777777" w:rsidR="00FC2DA8" w:rsidRPr="00FC2DA8" w:rsidRDefault="00FC2DA8">
      <w:pPr>
        <w:pStyle w:val="NormalWeb"/>
        <w:rPr>
          <w:u w:val="single"/>
        </w:rPr>
      </w:pPr>
      <w:r w:rsidRPr="00FC2DA8">
        <w:rPr>
          <w:u w:val="single"/>
        </w:rPr>
        <w:t>Methods to increase MRI sensitivity</w:t>
      </w:r>
    </w:p>
    <w:p w14:paraId="58FD946B" w14:textId="77777777" w:rsidR="00FC2DA8" w:rsidRDefault="00FC2DA8">
      <w:pPr>
        <w:pStyle w:val="NormalWeb"/>
      </w:pPr>
      <w:r>
        <w:t>7 Tesla scanners</w:t>
      </w:r>
    </w:p>
    <w:p w14:paraId="1333C522" w14:textId="77777777" w:rsidR="00C62540" w:rsidRDefault="00C62540">
      <w:pPr>
        <w:pStyle w:val="NormalWeb"/>
      </w:pPr>
      <w:r>
        <w:t>Quantitative MRI</w:t>
      </w:r>
    </w:p>
    <w:p w14:paraId="441E7148" w14:textId="77777777" w:rsidR="00DD216A" w:rsidRDefault="00DD216A">
      <w:pPr>
        <w:pStyle w:val="NormalWeb"/>
      </w:pPr>
    </w:p>
    <w:p w14:paraId="5EECBF61" w14:textId="77777777" w:rsidR="00E36FEE" w:rsidRDefault="00E36FEE">
      <w:pPr>
        <w:pStyle w:val="NormalWeb"/>
      </w:pPr>
    </w:p>
    <w:p w14:paraId="3B76DF7B" w14:textId="77777777" w:rsidR="008044FD" w:rsidRDefault="008044FD" w:rsidP="008044FD">
      <w:pPr>
        <w:pStyle w:val="Nervous1"/>
      </w:pPr>
      <w:bookmarkStart w:id="27" w:name="_Toc177298191"/>
      <w:r>
        <w:t>Neuroimaging (advanced)</w:t>
      </w:r>
      <w:bookmarkEnd w:id="27"/>
    </w:p>
    <w:p w14:paraId="5A683318" w14:textId="77777777" w:rsidR="007B0D97" w:rsidRDefault="007B0D97" w:rsidP="007B0D97">
      <w:pPr>
        <w:jc w:val="center"/>
      </w:pPr>
      <w:r>
        <w:rPr>
          <w:noProof/>
        </w:rPr>
        <w:drawing>
          <wp:inline distT="0" distB="0" distL="0" distR="0" wp14:anchorId="47349EF1" wp14:editId="48C26BDA">
            <wp:extent cx="4514850" cy="6667500"/>
            <wp:effectExtent l="0" t="0" r="0" b="0"/>
            <wp:docPr id="39" name="Picture 39" descr="https://www.jle.com/e-docs/00/04/DB/3D/jleepd1174gr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jle.com/e-docs/00/04/DB/3D/jleepd1174gr16.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14850" cy="6667500"/>
                    </a:xfrm>
                    <a:prstGeom prst="rect">
                      <a:avLst/>
                    </a:prstGeom>
                    <a:noFill/>
                    <a:ln>
                      <a:noFill/>
                    </a:ln>
                  </pic:spPr>
                </pic:pic>
              </a:graphicData>
            </a:graphic>
          </wp:inline>
        </w:drawing>
      </w:r>
    </w:p>
    <w:p w14:paraId="6A7D0F82" w14:textId="77777777" w:rsidR="007B0D97" w:rsidRDefault="007B0D97" w:rsidP="007B0D97"/>
    <w:p w14:paraId="5AC8EEBA" w14:textId="77777777" w:rsidR="007B0D97" w:rsidRDefault="007B0D97" w:rsidP="007B0D97"/>
    <w:p w14:paraId="697B431D" w14:textId="77777777" w:rsidR="008044FD" w:rsidRDefault="008044FD" w:rsidP="008044FD">
      <w:pPr>
        <w:pStyle w:val="Nervous5"/>
        <w:ind w:right="6711"/>
        <w:rPr>
          <w:caps w:val="0"/>
        </w:rPr>
      </w:pPr>
      <w:bookmarkStart w:id="28" w:name="_Toc177298192"/>
      <w:r>
        <w:rPr>
          <w:caps w:val="0"/>
        </w:rPr>
        <w:t>Special MRI pos</w:t>
      </w:r>
      <w:r w:rsidR="00564EE5">
        <w:rPr>
          <w:caps w:val="0"/>
        </w:rPr>
        <w:t>t</w:t>
      </w:r>
      <w:r>
        <w:rPr>
          <w:caps w:val="0"/>
        </w:rPr>
        <w:t>processing</w:t>
      </w:r>
      <w:bookmarkEnd w:id="28"/>
    </w:p>
    <w:p w14:paraId="38CA9ECE" w14:textId="77777777" w:rsidR="00B14C38" w:rsidRPr="008044FD" w:rsidRDefault="008044FD" w:rsidP="008044FD">
      <w:pPr>
        <w:pStyle w:val="Nervous6"/>
        <w:ind w:right="7845"/>
      </w:pPr>
      <w:bookmarkStart w:id="29" w:name="_Toc177298193"/>
      <w:r w:rsidRPr="008044FD">
        <w:t>Tractography (DTI)</w:t>
      </w:r>
      <w:bookmarkEnd w:id="29"/>
    </w:p>
    <w:p w14:paraId="503B148F" w14:textId="77777777" w:rsidR="00B14C38" w:rsidRDefault="00B14C38" w:rsidP="00B14C38">
      <w:r>
        <w:t xml:space="preserve">- </w:t>
      </w:r>
      <w:r w:rsidRPr="00D62953">
        <w:t xml:space="preserve">displays </w:t>
      </w:r>
      <w:r w:rsidR="0027009B">
        <w:t>white matter (WM) tracts</w:t>
      </w:r>
      <w:r w:rsidRPr="00D62953">
        <w:t>.</w:t>
      </w:r>
    </w:p>
    <w:p w14:paraId="059095FB" w14:textId="77777777" w:rsidR="0027009B" w:rsidRDefault="0027009B" w:rsidP="00B14C38"/>
    <w:p w14:paraId="16D68478" w14:textId="77777777" w:rsidR="0027009B" w:rsidRDefault="0027009B" w:rsidP="0027009B">
      <w:pPr>
        <w:pStyle w:val="ListParagraph"/>
        <w:ind w:left="360"/>
      </w:pPr>
      <w:r>
        <w:t>Is WM microstructure abnormality important</w:t>
      </w:r>
      <w:r w:rsidR="00A10ED8">
        <w:t xml:space="preserve"> predisposing factor</w:t>
      </w:r>
      <w:r>
        <w:t xml:space="preserve"> for epilepsy? - not known yet.</w:t>
      </w:r>
    </w:p>
    <w:p w14:paraId="3EA4B19B" w14:textId="77777777" w:rsidR="0027009B" w:rsidRDefault="0027009B" w:rsidP="00B14C38"/>
    <w:p w14:paraId="4F3E621F" w14:textId="77777777" w:rsidR="0027009B" w:rsidRDefault="0027009B" w:rsidP="0027009B">
      <w:pPr>
        <w:pStyle w:val="ListParagraph"/>
        <w:numPr>
          <w:ilvl w:val="0"/>
          <w:numId w:val="74"/>
        </w:numPr>
      </w:pPr>
      <w:r w:rsidRPr="0027009B">
        <w:rPr>
          <w:rStyle w:val="Blue"/>
          <w:b/>
        </w:rPr>
        <w:t>WM integrity correlates with cognitive abilities</w:t>
      </w:r>
      <w:r>
        <w:t>, i.e. cognition depends on network efficiency.</w:t>
      </w:r>
    </w:p>
    <w:p w14:paraId="27471ECC" w14:textId="77777777" w:rsidR="0027009B" w:rsidRDefault="0027009B" w:rsidP="0027009B">
      <w:pPr>
        <w:pStyle w:val="ListParagraph"/>
        <w:numPr>
          <w:ilvl w:val="1"/>
          <w:numId w:val="74"/>
        </w:numPr>
      </w:pPr>
      <w:r w:rsidRPr="00A10ED8">
        <w:rPr>
          <w:rStyle w:val="Red"/>
          <w:i/>
        </w:rPr>
        <w:t>abnormally low FA correlates with lower cognitive scores</w:t>
      </w:r>
      <w:r w:rsidR="00A10ED8">
        <w:t xml:space="preserve"> (cognitive phenotypes can be derived from white matter characteristics).</w:t>
      </w:r>
    </w:p>
    <w:p w14:paraId="6E754249" w14:textId="77777777" w:rsidR="0027009B" w:rsidRDefault="0027009B" w:rsidP="0027009B">
      <w:pPr>
        <w:pStyle w:val="ListParagraph"/>
        <w:numPr>
          <w:ilvl w:val="0"/>
          <w:numId w:val="74"/>
        </w:numPr>
      </w:pPr>
      <w:r>
        <w:t>WM microstructure is very heritable.</w:t>
      </w:r>
    </w:p>
    <w:p w14:paraId="237CE3FB" w14:textId="77777777" w:rsidR="0027009B" w:rsidRDefault="0027009B" w:rsidP="0027009B">
      <w:pPr>
        <w:pStyle w:val="ListParagraph"/>
        <w:numPr>
          <w:ilvl w:val="0"/>
          <w:numId w:val="74"/>
        </w:numPr>
      </w:pPr>
      <w:r>
        <w:t>WM microstructure changes with aging!</w:t>
      </w:r>
    </w:p>
    <w:p w14:paraId="0942D899" w14:textId="77777777" w:rsidR="0027009B" w:rsidRDefault="0027009B" w:rsidP="0027009B">
      <w:pPr>
        <w:pStyle w:val="ListParagraph"/>
        <w:numPr>
          <w:ilvl w:val="0"/>
          <w:numId w:val="74"/>
        </w:numPr>
      </w:pPr>
      <w:r>
        <w:t>TLE - white matter is affected in entire brain (not just temporal lobe); even siblings (of TLE patients) have reduced WM volume</w:t>
      </w:r>
    </w:p>
    <w:p w14:paraId="647C12D6" w14:textId="77777777" w:rsidR="00B14C38" w:rsidRDefault="00B14C38" w:rsidP="00B14C38"/>
    <w:p w14:paraId="06EB90DC" w14:textId="77777777" w:rsidR="00A10ED8" w:rsidRDefault="00A10ED8" w:rsidP="00B14C38">
      <w:r>
        <w:rPr>
          <w:noProof/>
        </w:rPr>
        <w:drawing>
          <wp:inline distT="0" distB="0" distL="0" distR="0" wp14:anchorId="65B05E0A" wp14:editId="3A14894A">
            <wp:extent cx="6511925" cy="2921000"/>
            <wp:effectExtent l="0" t="0" r="317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511925" cy="2921000"/>
                    </a:xfrm>
                    <a:prstGeom prst="rect">
                      <a:avLst/>
                    </a:prstGeom>
                  </pic:spPr>
                </pic:pic>
              </a:graphicData>
            </a:graphic>
          </wp:inline>
        </w:drawing>
      </w:r>
    </w:p>
    <w:p w14:paraId="1620F7BB" w14:textId="77777777" w:rsidR="00A10ED8" w:rsidRDefault="00A10ED8" w:rsidP="00B14C38"/>
    <w:p w14:paraId="09CC7011" w14:textId="77777777" w:rsidR="00A10ED8" w:rsidRDefault="00A10ED8" w:rsidP="00B14C38"/>
    <w:p w14:paraId="02F3F952" w14:textId="77777777" w:rsidR="008044FD" w:rsidRDefault="008044FD" w:rsidP="00B14C38"/>
    <w:p w14:paraId="64B07AA8" w14:textId="77777777" w:rsidR="008044FD" w:rsidRDefault="008044FD" w:rsidP="008044FD">
      <w:pPr>
        <w:pStyle w:val="Nervous6"/>
        <w:ind w:right="7278"/>
      </w:pPr>
      <w:bookmarkStart w:id="30" w:name="_Toc177298194"/>
      <w:r>
        <w:t>Hippocampal Volumetry</w:t>
      </w:r>
      <w:bookmarkEnd w:id="30"/>
    </w:p>
    <w:p w14:paraId="615E5DE4" w14:textId="77777777" w:rsidR="008044FD" w:rsidRDefault="008044FD" w:rsidP="00B14C38"/>
    <w:p w14:paraId="7C44E305" w14:textId="77777777" w:rsidR="008044FD" w:rsidRDefault="008044FD" w:rsidP="00B14C38"/>
    <w:p w14:paraId="79C625EF" w14:textId="77777777" w:rsidR="008044FD" w:rsidRDefault="008044FD" w:rsidP="008044FD">
      <w:pPr>
        <w:pStyle w:val="Nervous6"/>
        <w:ind w:right="7703"/>
      </w:pPr>
      <w:bookmarkStart w:id="31" w:name="_Toc177298195"/>
      <w:r>
        <w:t>Cortical Unfolding</w:t>
      </w:r>
      <w:bookmarkEnd w:id="31"/>
    </w:p>
    <w:p w14:paraId="41AA2A0D" w14:textId="77777777" w:rsidR="00DD7DC6" w:rsidRDefault="00DD7DC6" w:rsidP="00B14C38"/>
    <w:p w14:paraId="381C01AD" w14:textId="77777777" w:rsidR="00564EE5" w:rsidRDefault="00564EE5" w:rsidP="00B14C38"/>
    <w:p w14:paraId="2579123B" w14:textId="77777777" w:rsidR="00564EE5" w:rsidRPr="00564EE5" w:rsidRDefault="00564EE5" w:rsidP="006937C1">
      <w:pPr>
        <w:pStyle w:val="Nervous5"/>
        <w:ind w:right="6569"/>
        <w:rPr>
          <w:caps w:val="0"/>
        </w:rPr>
      </w:pPr>
      <w:bookmarkStart w:id="32" w:name="_Toc177298196"/>
      <w:r w:rsidRPr="00564EE5">
        <w:rPr>
          <w:caps w:val="0"/>
          <w:vertAlign w:val="superscript"/>
        </w:rPr>
        <w:t>1</w:t>
      </w:r>
      <w:r w:rsidRPr="00564EE5">
        <w:rPr>
          <w:caps w:val="0"/>
        </w:rPr>
        <w:t xml:space="preserve">HMR </w:t>
      </w:r>
      <w:r w:rsidR="006937C1">
        <w:rPr>
          <w:caps w:val="0"/>
        </w:rPr>
        <w:t xml:space="preserve">(Proton) </w:t>
      </w:r>
      <w:r w:rsidRPr="00564EE5">
        <w:rPr>
          <w:caps w:val="0"/>
        </w:rPr>
        <w:t>Spectroscopy</w:t>
      </w:r>
      <w:bookmarkEnd w:id="32"/>
    </w:p>
    <w:p w14:paraId="30BD26BE" w14:textId="77777777" w:rsidR="00564EE5" w:rsidRDefault="006937C1" w:rsidP="00B14C38">
      <w:r>
        <w:t>Helps with pathology lateralization:</w:t>
      </w:r>
    </w:p>
    <w:p w14:paraId="63842189" w14:textId="77777777" w:rsidR="006937C1" w:rsidRDefault="006937C1" w:rsidP="00B14C38">
      <w:r>
        <w:rPr>
          <w:noProof/>
        </w:rPr>
        <w:drawing>
          <wp:inline distT="0" distB="0" distL="0" distR="0" wp14:anchorId="40E3A5B0" wp14:editId="7858278D">
            <wp:extent cx="6511925" cy="2586990"/>
            <wp:effectExtent l="0" t="0" r="3175"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511925" cy="2586990"/>
                    </a:xfrm>
                    <a:prstGeom prst="rect">
                      <a:avLst/>
                    </a:prstGeom>
                  </pic:spPr>
                </pic:pic>
              </a:graphicData>
            </a:graphic>
          </wp:inline>
        </w:drawing>
      </w:r>
    </w:p>
    <w:p w14:paraId="5F076ECB" w14:textId="77777777" w:rsidR="006937C1" w:rsidRDefault="006937C1" w:rsidP="00B14C38"/>
    <w:p w14:paraId="3B323C69" w14:textId="77777777" w:rsidR="008044FD" w:rsidRDefault="008044FD" w:rsidP="00B14C38"/>
    <w:p w14:paraId="114459BF" w14:textId="77777777" w:rsidR="00DD7DC6" w:rsidRDefault="00AE717A" w:rsidP="00AE717A">
      <w:pPr>
        <w:pStyle w:val="Nervous5"/>
        <w:ind w:right="9404"/>
      </w:pPr>
      <w:bookmarkStart w:id="33" w:name="_Toc177298197"/>
      <w:bookmarkStart w:id="34" w:name="fMRI"/>
      <w:r>
        <w:rPr>
          <w:caps w:val="0"/>
        </w:rPr>
        <w:t>f</w:t>
      </w:r>
      <w:r w:rsidR="00DD7DC6">
        <w:t>MRI</w:t>
      </w:r>
      <w:bookmarkEnd w:id="33"/>
    </w:p>
    <w:bookmarkEnd w:id="34"/>
    <w:p w14:paraId="0633A073" w14:textId="77777777" w:rsidR="00DD7DC6" w:rsidRDefault="009230B8" w:rsidP="009230B8">
      <w:pPr>
        <w:pStyle w:val="NormalWeb"/>
        <w:numPr>
          <w:ilvl w:val="0"/>
          <w:numId w:val="10"/>
        </w:numPr>
      </w:pPr>
      <w:r>
        <w:t>used to determine language dominant side; less commonly – relation of eloquent cortex to EZ</w:t>
      </w:r>
    </w:p>
    <w:p w14:paraId="059F07C4" w14:textId="77777777" w:rsidR="009230B8" w:rsidRDefault="009230B8" w:rsidP="00B14C38"/>
    <w:p w14:paraId="40F98F38" w14:textId="77777777" w:rsidR="009230B8" w:rsidRDefault="009230B8" w:rsidP="00B14C38"/>
    <w:p w14:paraId="40F826D8" w14:textId="77777777" w:rsidR="009230B8" w:rsidRDefault="00B14C38" w:rsidP="009230B8">
      <w:pPr>
        <w:pStyle w:val="Nervous6"/>
        <w:ind w:right="7845"/>
      </w:pPr>
      <w:bookmarkStart w:id="35" w:name="_Toc177298198"/>
      <w:r w:rsidRPr="009230B8">
        <w:t>Resting state fMRI</w:t>
      </w:r>
      <w:bookmarkEnd w:id="35"/>
    </w:p>
    <w:p w14:paraId="0AF6FB99" w14:textId="77777777" w:rsidR="00B14C38" w:rsidRDefault="00B14C38" w:rsidP="00B14C38">
      <w:r>
        <w:t>– network analysis; becoming popular for</w:t>
      </w:r>
      <w:r w:rsidR="00DD7DC6">
        <w:t xml:space="preserve"> developing surgical strategies and predicting surgery outcomes.</w:t>
      </w:r>
    </w:p>
    <w:p w14:paraId="401EC8DD" w14:textId="77777777" w:rsidR="00B14C38" w:rsidRDefault="00B14C38" w:rsidP="00B14C38">
      <w:pPr>
        <w:pStyle w:val="NormalWeb"/>
        <w:numPr>
          <w:ilvl w:val="0"/>
          <w:numId w:val="10"/>
        </w:numPr>
      </w:pPr>
      <w:r>
        <w:t>TLE patients have different subcortical connectivity seen on rs-fMRI (“recovers” after successful surgery).</w:t>
      </w:r>
    </w:p>
    <w:p w14:paraId="780CAD89" w14:textId="77777777" w:rsidR="00B14C38" w:rsidRDefault="00B14C38">
      <w:pPr>
        <w:pStyle w:val="NormalWeb"/>
      </w:pPr>
    </w:p>
    <w:p w14:paraId="196A4626" w14:textId="77777777" w:rsidR="009230B8" w:rsidRDefault="009230B8" w:rsidP="009230B8">
      <w:pPr>
        <w:pStyle w:val="Nervous6"/>
        <w:ind w:right="8837"/>
      </w:pPr>
      <w:bookmarkStart w:id="36" w:name="_Toc177298199"/>
      <w:r>
        <w:t>EEG-fMRI</w:t>
      </w:r>
      <w:bookmarkEnd w:id="36"/>
    </w:p>
    <w:p w14:paraId="472654E4" w14:textId="7FE11084" w:rsidR="000671F5" w:rsidRDefault="000671F5" w:rsidP="000671F5">
      <w:r>
        <w:t xml:space="preserve">- </w:t>
      </w:r>
      <w:r w:rsidRPr="000671F5">
        <w:t xml:space="preserve">combines scalp EEG (good </w:t>
      </w:r>
      <w:r w:rsidRPr="000671F5">
        <w:rPr>
          <w:b/>
          <w:bCs/>
        </w:rPr>
        <w:t>temporal</w:t>
      </w:r>
      <w:r w:rsidRPr="000671F5">
        <w:t xml:space="preserve"> resolution) and fMRI (good </w:t>
      </w:r>
      <w:r w:rsidRPr="000671F5">
        <w:rPr>
          <w:b/>
          <w:bCs/>
        </w:rPr>
        <w:t>spatial</w:t>
      </w:r>
      <w:r w:rsidRPr="000671F5">
        <w:t xml:space="preserve"> resolution) </w:t>
      </w:r>
      <w:r>
        <w:t>-</w:t>
      </w:r>
      <w:r w:rsidRPr="000671F5">
        <w:t xml:space="preserve"> especially useful for inves</w:t>
      </w:r>
      <w:r w:rsidRPr="000671F5">
        <w:softHyphen/>
        <w:t xml:space="preserve">tigating </w:t>
      </w:r>
      <w:r w:rsidRPr="000671F5">
        <w:rPr>
          <w:highlight w:val="yellow"/>
        </w:rPr>
        <w:t>deep-seated foci</w:t>
      </w:r>
      <w:r>
        <w:t>.</w:t>
      </w:r>
    </w:p>
    <w:p w14:paraId="545C266A" w14:textId="77777777" w:rsidR="000671F5" w:rsidRDefault="000671F5" w:rsidP="000671F5"/>
    <w:p w14:paraId="1D11F081" w14:textId="77777777" w:rsidR="00C43444" w:rsidRDefault="00C43444" w:rsidP="00C43444">
      <w:pPr>
        <w:pStyle w:val="NormalWeb"/>
        <w:ind w:left="340"/>
      </w:pPr>
      <w:r>
        <w:rPr>
          <w:noProof/>
        </w:rPr>
        <w:drawing>
          <wp:inline distT="0" distB="0" distL="0" distR="0" wp14:anchorId="68F24B86" wp14:editId="324844E6">
            <wp:extent cx="6145200" cy="2840400"/>
            <wp:effectExtent l="0" t="0" r="825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145200" cy="2840400"/>
                    </a:xfrm>
                    <a:prstGeom prst="rect">
                      <a:avLst/>
                    </a:prstGeom>
                  </pic:spPr>
                </pic:pic>
              </a:graphicData>
            </a:graphic>
          </wp:inline>
        </w:drawing>
      </w:r>
    </w:p>
    <w:p w14:paraId="54445064" w14:textId="77777777" w:rsidR="00C43444" w:rsidRDefault="00C43444" w:rsidP="00C43444">
      <w:pPr>
        <w:pStyle w:val="NormalWeb"/>
        <w:ind w:left="340"/>
      </w:pPr>
    </w:p>
    <w:p w14:paraId="5BCCE9C3" w14:textId="77777777" w:rsidR="00350770" w:rsidRDefault="00350770" w:rsidP="009230B8">
      <w:pPr>
        <w:pStyle w:val="NormalWeb"/>
        <w:numPr>
          <w:ilvl w:val="0"/>
          <w:numId w:val="10"/>
        </w:numPr>
      </w:pPr>
      <w:r>
        <w:t>developed in 1993 by Ives et al.</w:t>
      </w:r>
    </w:p>
    <w:p w14:paraId="5F30CB15" w14:textId="77777777" w:rsidR="009230B8" w:rsidRDefault="009230B8" w:rsidP="009230B8">
      <w:pPr>
        <w:pStyle w:val="NormalWeb"/>
        <w:numPr>
          <w:ilvl w:val="0"/>
          <w:numId w:val="10"/>
        </w:numPr>
      </w:pPr>
      <w:r>
        <w:t>indicated for patients that have ≥ 1 epileptiform discharges / min.</w:t>
      </w:r>
    </w:p>
    <w:p w14:paraId="6DEBDE63" w14:textId="77777777" w:rsidR="00522301" w:rsidRDefault="00522301" w:rsidP="009230B8">
      <w:pPr>
        <w:pStyle w:val="NormalWeb"/>
        <w:numPr>
          <w:ilvl w:val="0"/>
          <w:numId w:val="10"/>
        </w:numPr>
      </w:pPr>
      <w:r>
        <w:t>An et al (2013) demonstrated 87.5% sensitivity, 76.9% specificity, 70% PPV, 90.9% NPV – for ILAE class I &amp; II surgery outcomes if resection included BOLD signal areas.</w:t>
      </w:r>
    </w:p>
    <w:p w14:paraId="0CBF5C2D" w14:textId="77777777" w:rsidR="00EA505B" w:rsidRDefault="00EA505B" w:rsidP="00EA505B">
      <w:pPr>
        <w:pStyle w:val="NormalWeb"/>
        <w:numPr>
          <w:ilvl w:val="0"/>
          <w:numId w:val="10"/>
        </w:numPr>
      </w:pPr>
      <w:r>
        <w:t>can be combined with SEEG – resect area around electrode contacts with HFO (high-frequency oscillations) + area with corresponding BOLD signal on fMRI.</w:t>
      </w:r>
    </w:p>
    <w:p w14:paraId="243FE684" w14:textId="77777777" w:rsidR="009230B8" w:rsidRDefault="00EA505B" w:rsidP="00EA505B">
      <w:pPr>
        <w:pStyle w:val="NormalWeb"/>
        <w:ind w:left="340"/>
      </w:pPr>
      <w:r>
        <w:rPr>
          <w:noProof/>
        </w:rPr>
        <w:drawing>
          <wp:inline distT="0" distB="0" distL="0" distR="0" wp14:anchorId="1987F0A4" wp14:editId="0F278931">
            <wp:extent cx="5817600" cy="2894400"/>
            <wp:effectExtent l="0" t="0" r="0"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817600" cy="2894400"/>
                    </a:xfrm>
                    <a:prstGeom prst="rect">
                      <a:avLst/>
                    </a:prstGeom>
                  </pic:spPr>
                </pic:pic>
              </a:graphicData>
            </a:graphic>
          </wp:inline>
        </w:drawing>
      </w:r>
    </w:p>
    <w:p w14:paraId="427B2A53" w14:textId="77777777" w:rsidR="00C43444" w:rsidRDefault="00C43444">
      <w:pPr>
        <w:pStyle w:val="NormalWeb"/>
      </w:pPr>
    </w:p>
    <w:p w14:paraId="0A1379DD" w14:textId="77777777" w:rsidR="00B14C38" w:rsidRDefault="00B14C38">
      <w:pPr>
        <w:pStyle w:val="NormalWeb"/>
      </w:pPr>
    </w:p>
    <w:p w14:paraId="2836C03E" w14:textId="77777777" w:rsidR="00F32D33" w:rsidRDefault="00F32D33" w:rsidP="00F32D33">
      <w:pPr>
        <w:pStyle w:val="NormalWeb"/>
        <w:rPr>
          <w:sz w:val="22"/>
        </w:rPr>
      </w:pPr>
      <w:r w:rsidRPr="00F32D33">
        <w:rPr>
          <w:sz w:val="22"/>
        </w:rPr>
        <w:t>Patient with refractory seizures arising from a brain tumor (possibly DNET) in t</w:t>
      </w:r>
      <w:r>
        <w:rPr>
          <w:sz w:val="22"/>
        </w:rPr>
        <w:t xml:space="preserve">he left mesial temporal region </w:t>
      </w:r>
      <w:r w:rsidRPr="00F32D33">
        <w:rPr>
          <w:sz w:val="22"/>
        </w:rPr>
        <w:t>associated with blurring of the grey-white matter interface in</w:t>
      </w:r>
      <w:r>
        <w:rPr>
          <w:sz w:val="22"/>
        </w:rPr>
        <w:t xml:space="preserve"> the ipsilateral temporal pole:</w:t>
      </w:r>
    </w:p>
    <w:p w14:paraId="5779E3C3" w14:textId="77777777" w:rsidR="00F32D33" w:rsidRDefault="00F32D33" w:rsidP="00F32D33">
      <w:pPr>
        <w:pStyle w:val="NormalWeb"/>
        <w:rPr>
          <w:sz w:val="22"/>
        </w:rPr>
      </w:pPr>
      <w:r w:rsidRPr="00F32D33">
        <w:rPr>
          <w:sz w:val="22"/>
        </w:rPr>
        <w:t>(A) FLAIR displaying the lesi</w:t>
      </w:r>
      <w:r>
        <w:rPr>
          <w:sz w:val="22"/>
        </w:rPr>
        <w:t>on (red box);</w:t>
      </w:r>
    </w:p>
    <w:p w14:paraId="7A23967D" w14:textId="77777777" w:rsidR="00F32D33" w:rsidRPr="00F32D33" w:rsidRDefault="00F32D33" w:rsidP="00F32D33">
      <w:pPr>
        <w:pStyle w:val="NormalWeb"/>
        <w:rPr>
          <w:sz w:val="22"/>
        </w:rPr>
      </w:pPr>
      <w:r w:rsidRPr="00F32D33">
        <w:rPr>
          <w:sz w:val="22"/>
        </w:rPr>
        <w:t xml:space="preserve">(B) Scalp EEG-fMRI analysis of left frontotemporal discharges (F7-T3) shows a maximum BOLD response on the left amygdala and hippocampus </w:t>
      </w:r>
      <w:r>
        <w:rPr>
          <w:sz w:val="22"/>
        </w:rPr>
        <w:t>+</w:t>
      </w:r>
      <w:r w:rsidRPr="00F32D33">
        <w:rPr>
          <w:sz w:val="22"/>
        </w:rPr>
        <w:t xml:space="preserve"> additional smaller BOLD cluster at the temporal pole (superior temporal gyrus).</w:t>
      </w:r>
    </w:p>
    <w:p w14:paraId="425133C5" w14:textId="77777777" w:rsidR="00F32D33" w:rsidRDefault="00F32D33">
      <w:pPr>
        <w:pStyle w:val="NormalWeb"/>
      </w:pPr>
      <w:r>
        <w:rPr>
          <w:noProof/>
        </w:rPr>
        <w:drawing>
          <wp:inline distT="0" distB="0" distL="0" distR="0" wp14:anchorId="7AC6C675" wp14:editId="36B87668">
            <wp:extent cx="6409944" cy="4654296"/>
            <wp:effectExtent l="0" t="0" r="0" b="0"/>
            <wp:docPr id="38" name="Picture 38" descr="https://www.jle.com/e-docs/00/04/DB/3D/jleepd1174gr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jle.com/e-docs/00/04/DB/3D/jleepd1174gr15.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409944" cy="4654296"/>
                    </a:xfrm>
                    <a:prstGeom prst="rect">
                      <a:avLst/>
                    </a:prstGeom>
                    <a:noFill/>
                    <a:ln>
                      <a:noFill/>
                    </a:ln>
                  </pic:spPr>
                </pic:pic>
              </a:graphicData>
            </a:graphic>
          </wp:inline>
        </w:drawing>
      </w:r>
    </w:p>
    <w:p w14:paraId="403BD7DF" w14:textId="77777777" w:rsidR="00F32D33" w:rsidRDefault="00F32D33">
      <w:pPr>
        <w:pStyle w:val="NormalWeb"/>
      </w:pPr>
    </w:p>
    <w:p w14:paraId="52D54E8B" w14:textId="77777777" w:rsidR="00FC7941" w:rsidRDefault="00FC7941">
      <w:pPr>
        <w:pStyle w:val="NormalWeb"/>
      </w:pPr>
    </w:p>
    <w:p w14:paraId="5C32FDBD" w14:textId="77777777" w:rsidR="00084145" w:rsidRDefault="00084145">
      <w:pPr>
        <w:pStyle w:val="NormalWeb"/>
      </w:pPr>
    </w:p>
    <w:p w14:paraId="2B3D344C" w14:textId="77777777" w:rsidR="00084145" w:rsidRDefault="00084145" w:rsidP="00084145">
      <w:pPr>
        <w:pStyle w:val="Nervous5"/>
        <w:ind w:right="3876"/>
      </w:pPr>
      <w:bookmarkStart w:id="37" w:name="_Toc177298200"/>
      <w:bookmarkStart w:id="38" w:name="nTMS"/>
      <w:r>
        <w:rPr>
          <w:caps w:val="0"/>
        </w:rPr>
        <w:t>n</w:t>
      </w:r>
      <w:r>
        <w:t>TMS (</w:t>
      </w:r>
      <w:r>
        <w:rPr>
          <w:caps w:val="0"/>
        </w:rPr>
        <w:t>navigated transcranial magnetic stimulation</w:t>
      </w:r>
      <w:r>
        <w:t>)</w:t>
      </w:r>
      <w:bookmarkEnd w:id="37"/>
    </w:p>
    <w:p w14:paraId="660C0C04" w14:textId="77777777" w:rsidR="00084145" w:rsidRDefault="00F23719" w:rsidP="00F23719">
      <w:pPr>
        <w:pStyle w:val="Nervous6"/>
        <w:ind w:right="6853"/>
      </w:pPr>
      <w:bookmarkStart w:id="39" w:name="_Toc177298201"/>
      <w:bookmarkEnd w:id="38"/>
      <w:r>
        <w:t>Mapping for eloquent cortex</w:t>
      </w:r>
      <w:bookmarkEnd w:id="39"/>
    </w:p>
    <w:p w14:paraId="7735EF6F" w14:textId="77777777" w:rsidR="008B4940" w:rsidRDefault="008B4940" w:rsidP="00084145">
      <w:pPr>
        <w:numPr>
          <w:ilvl w:val="0"/>
          <w:numId w:val="5"/>
        </w:numPr>
      </w:pPr>
      <w:r>
        <w:t>FDA approved for “presurgical motor and language mapping”.</w:t>
      </w:r>
    </w:p>
    <w:p w14:paraId="6B2F6A6F" w14:textId="77777777" w:rsidR="00084145" w:rsidRDefault="00084145" w:rsidP="00084145">
      <w:pPr>
        <w:numPr>
          <w:ilvl w:val="0"/>
          <w:numId w:val="5"/>
        </w:numPr>
      </w:pPr>
      <w:r>
        <w:t xml:space="preserve">possible for </w:t>
      </w:r>
      <w:r w:rsidRPr="00084145">
        <w:rPr>
          <w:color w:val="00B050"/>
        </w:rPr>
        <w:t xml:space="preserve">noncooperative patients </w:t>
      </w:r>
      <w:r>
        <w:t>(vs. MEG, fMRI)</w:t>
      </w:r>
    </w:p>
    <w:p w14:paraId="151320EF" w14:textId="77777777" w:rsidR="00D45A2D" w:rsidRDefault="00D45A2D" w:rsidP="00084145">
      <w:pPr>
        <w:numPr>
          <w:ilvl w:val="0"/>
          <w:numId w:val="5"/>
        </w:numPr>
      </w:pPr>
      <w:r>
        <w:t xml:space="preserve">cannot reach </w:t>
      </w:r>
      <w:r w:rsidRPr="00D45A2D">
        <w:rPr>
          <w:rStyle w:val="Red"/>
        </w:rPr>
        <w:t>deep parts of brain</w:t>
      </w:r>
      <w:r w:rsidR="0042489F">
        <w:t xml:space="preserve"> (solution – TDCS – transcranial direct current stimulation).</w:t>
      </w:r>
    </w:p>
    <w:p w14:paraId="19E32700" w14:textId="77777777" w:rsidR="00084145" w:rsidRDefault="00084145" w:rsidP="00084145">
      <w:pPr>
        <w:numPr>
          <w:ilvl w:val="0"/>
          <w:numId w:val="5"/>
        </w:numPr>
      </w:pPr>
      <w:r>
        <w:t xml:space="preserve">studies show it may be </w:t>
      </w:r>
      <w:r w:rsidRPr="00084145">
        <w:rPr>
          <w:color w:val="00B050"/>
        </w:rPr>
        <w:t>more accurate than fMRI</w:t>
      </w:r>
      <w:r>
        <w:t xml:space="preserve"> (as compared to gold standard – Direct Cortical Stimulation):</w:t>
      </w:r>
    </w:p>
    <w:p w14:paraId="3A5BEAFD" w14:textId="77777777" w:rsidR="00084145" w:rsidRDefault="00084145">
      <w:pPr>
        <w:pStyle w:val="NormalWeb"/>
      </w:pPr>
      <w:r>
        <w:rPr>
          <w:noProof/>
        </w:rPr>
        <w:drawing>
          <wp:inline distT="0" distB="0" distL="0" distR="0" wp14:anchorId="5DA35004" wp14:editId="5D419A4B">
            <wp:extent cx="5558035" cy="3617736"/>
            <wp:effectExtent l="0" t="0" r="5080" b="190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560796" cy="3619533"/>
                    </a:xfrm>
                    <a:prstGeom prst="rect">
                      <a:avLst/>
                    </a:prstGeom>
                  </pic:spPr>
                </pic:pic>
              </a:graphicData>
            </a:graphic>
          </wp:inline>
        </w:drawing>
      </w:r>
    </w:p>
    <w:p w14:paraId="7352CA64" w14:textId="77777777" w:rsidR="00084145" w:rsidRDefault="00084145">
      <w:pPr>
        <w:pStyle w:val="NormalWeb"/>
      </w:pPr>
    </w:p>
    <w:p w14:paraId="4A2B6067" w14:textId="77777777" w:rsidR="00084145" w:rsidRDefault="00084145">
      <w:pPr>
        <w:pStyle w:val="NormalWeb"/>
      </w:pPr>
    </w:p>
    <w:p w14:paraId="7D1E35D7" w14:textId="77777777" w:rsidR="00F23719" w:rsidRDefault="00F23719" w:rsidP="00F23719">
      <w:pPr>
        <w:pStyle w:val="Nervous6"/>
      </w:pPr>
      <w:bookmarkStart w:id="40" w:name="_Toc177298202"/>
      <w:r>
        <w:t>Epilepsy palliation</w:t>
      </w:r>
      <w:bookmarkEnd w:id="40"/>
    </w:p>
    <w:p w14:paraId="0B0484ED" w14:textId="13C3A66D" w:rsidR="00084145" w:rsidRDefault="00F23719">
      <w:pPr>
        <w:pStyle w:val="NormalWeb"/>
      </w:pPr>
      <w:r>
        <w:t xml:space="preserve">- </w:t>
      </w:r>
      <w:hyperlink w:anchor="nTMS_therapy" w:history="1">
        <w:r w:rsidRPr="00F23719">
          <w:rPr>
            <w:rStyle w:val="Hyperlink"/>
            <w:i/>
          </w:rPr>
          <w:t>see below &gt;&gt;</w:t>
        </w:r>
      </w:hyperlink>
    </w:p>
    <w:p w14:paraId="476C297A" w14:textId="77777777" w:rsidR="00F23719" w:rsidRDefault="00F23719">
      <w:pPr>
        <w:pStyle w:val="NormalWeb"/>
      </w:pPr>
    </w:p>
    <w:p w14:paraId="1B7FFBB3" w14:textId="77777777" w:rsidR="00F23719" w:rsidRDefault="00F23719">
      <w:pPr>
        <w:pStyle w:val="NormalWeb"/>
      </w:pPr>
    </w:p>
    <w:p w14:paraId="17E7B55B" w14:textId="77777777" w:rsidR="00F23719" w:rsidRDefault="00F23719">
      <w:pPr>
        <w:pStyle w:val="NormalWeb"/>
      </w:pPr>
    </w:p>
    <w:p w14:paraId="2F2527CC" w14:textId="77777777" w:rsidR="00B14C38" w:rsidRDefault="00BE6C2E" w:rsidP="008E211B">
      <w:pPr>
        <w:pStyle w:val="Nervous5"/>
        <w:ind w:right="5577"/>
      </w:pPr>
      <w:bookmarkStart w:id="41" w:name="_Toc177298203"/>
      <w:r w:rsidRPr="00B14C38">
        <w:t>PET</w:t>
      </w:r>
      <w:r w:rsidR="008E211B">
        <w:t xml:space="preserve"> (</w:t>
      </w:r>
      <w:r w:rsidR="008E211B">
        <w:rPr>
          <w:caps w:val="0"/>
        </w:rPr>
        <w:t>positron-emission tomography</w:t>
      </w:r>
      <w:r w:rsidR="008E211B">
        <w:t>)</w:t>
      </w:r>
      <w:bookmarkEnd w:id="41"/>
    </w:p>
    <w:p w14:paraId="3F747861" w14:textId="77777777" w:rsidR="008E211B" w:rsidRDefault="008E211B">
      <w:pPr>
        <w:pStyle w:val="NormalWeb"/>
      </w:pPr>
      <w:r w:rsidRPr="001353AF">
        <w:t xml:space="preserve">(FDG-PET, </w:t>
      </w:r>
      <w:r w:rsidRPr="001353AF">
        <w:rPr>
          <w:vertAlign w:val="superscript"/>
        </w:rPr>
        <w:t>11</w:t>
      </w:r>
      <w:r>
        <w:t>C flumazenil-PET)</w:t>
      </w:r>
    </w:p>
    <w:p w14:paraId="723AEEB6" w14:textId="77777777" w:rsidR="00BE6C2E" w:rsidRPr="00C81CE4" w:rsidRDefault="00BE6C2E">
      <w:pPr>
        <w:pStyle w:val="NormalWeb"/>
      </w:pPr>
      <w:r w:rsidRPr="00C81CE4">
        <w:t xml:space="preserve">- determines </w:t>
      </w:r>
      <w:r w:rsidRPr="00C81CE4">
        <w:rPr>
          <w:b/>
          <w:bCs/>
          <w:i/>
          <w:iCs/>
          <w:color w:val="0000FF"/>
        </w:rPr>
        <w:t>functional deficit zone</w:t>
      </w:r>
      <w:r w:rsidRPr="00C81CE4">
        <w:t xml:space="preserve"> in </w:t>
      </w:r>
      <w:r w:rsidR="008E211B">
        <w:t>focal</w:t>
      </w:r>
      <w:r w:rsidRPr="00C81CE4">
        <w:t xml:space="preserve"> epilepsy.</w:t>
      </w:r>
    </w:p>
    <w:p w14:paraId="59E4B546" w14:textId="4D80814D" w:rsidR="003A301A" w:rsidRDefault="003A301A" w:rsidP="003A301A">
      <w:pPr>
        <w:numPr>
          <w:ilvl w:val="0"/>
          <w:numId w:val="5"/>
        </w:numPr>
      </w:pPr>
      <w:r w:rsidRPr="003A301A">
        <w:t xml:space="preserve">shows </w:t>
      </w:r>
      <w:r w:rsidRPr="003A301A">
        <w:rPr>
          <w:color w:val="0000FF"/>
        </w:rPr>
        <w:t>hypometabolism</w:t>
      </w:r>
      <w:r w:rsidR="009B1067">
        <w:rPr>
          <w:color w:val="0000FF"/>
        </w:rPr>
        <w:t xml:space="preserve"> </w:t>
      </w:r>
      <w:r w:rsidR="009B1067">
        <w:t>in:</w:t>
      </w:r>
    </w:p>
    <w:p w14:paraId="4B180524" w14:textId="7F14F2F8" w:rsidR="009B1067" w:rsidRPr="009B1067" w:rsidRDefault="009B1067">
      <w:pPr>
        <w:pStyle w:val="ListParagraph"/>
        <w:numPr>
          <w:ilvl w:val="0"/>
          <w:numId w:val="78"/>
        </w:numPr>
        <w:rPr>
          <w:b/>
          <w:bCs/>
        </w:rPr>
      </w:pPr>
      <w:r w:rsidRPr="009B1067">
        <w:rPr>
          <w:b/>
          <w:bCs/>
        </w:rPr>
        <w:t>Epileptogenic zone</w:t>
      </w:r>
    </w:p>
    <w:p w14:paraId="43CBDE1E" w14:textId="4F25E8C2" w:rsidR="009B1067" w:rsidRDefault="009B1067">
      <w:pPr>
        <w:pStyle w:val="ListParagraph"/>
        <w:numPr>
          <w:ilvl w:val="0"/>
          <w:numId w:val="78"/>
        </w:numPr>
      </w:pPr>
      <w:r w:rsidRPr="009B1067">
        <w:t>Diffuse</w:t>
      </w:r>
      <w:r w:rsidRPr="009B1067">
        <w:rPr>
          <w:b/>
          <w:bCs/>
        </w:rPr>
        <w:t xml:space="preserve"> cerebellar</w:t>
      </w:r>
      <w:r w:rsidRPr="009B1067">
        <w:t xml:space="preserve"> – due to ongoing antiepileptic therapy</w:t>
      </w:r>
      <w:r>
        <w:t>.</w:t>
      </w:r>
    </w:p>
    <w:p w14:paraId="3154F2E0" w14:textId="75758EF3" w:rsidR="009B1067" w:rsidRDefault="009B1067">
      <w:pPr>
        <w:pStyle w:val="ListParagraph"/>
        <w:numPr>
          <w:ilvl w:val="0"/>
          <w:numId w:val="78"/>
        </w:numPr>
      </w:pPr>
      <w:r w:rsidRPr="009B1067">
        <w:t xml:space="preserve">Mild symmetric </w:t>
      </w:r>
      <w:r w:rsidRPr="009B1067">
        <w:rPr>
          <w:b/>
          <w:bCs/>
        </w:rPr>
        <w:t>thalamic</w:t>
      </w:r>
      <w:r w:rsidRPr="009B1067">
        <w:t xml:space="preserve"> - metabolic alteration/corticothalamic diaschisis secondary to temporal lobe epilepsy</w:t>
      </w:r>
      <w:r>
        <w:t>.</w:t>
      </w:r>
    </w:p>
    <w:p w14:paraId="6EE7B0BF" w14:textId="01AB93E8" w:rsidR="009B1067" w:rsidRPr="009B1067" w:rsidRDefault="009B1067">
      <w:pPr>
        <w:pStyle w:val="ListParagraph"/>
        <w:numPr>
          <w:ilvl w:val="0"/>
          <w:numId w:val="78"/>
        </w:numPr>
      </w:pPr>
      <w:r w:rsidRPr="009B1067">
        <w:rPr>
          <w:b/>
          <w:bCs/>
        </w:rPr>
        <w:t>Temporal lobe</w:t>
      </w:r>
      <w:r>
        <w:t xml:space="preserve"> (in normal conditions):</w:t>
      </w:r>
    </w:p>
    <w:p w14:paraId="6B2262DD" w14:textId="77777777" w:rsidR="009B1067" w:rsidRDefault="009B1067" w:rsidP="009B1067">
      <w:pPr>
        <w:ind w:left="1440"/>
      </w:pPr>
      <w:r>
        <w:t>N.B. temporal lobe is relatively hypometabolic compared to other lobes.</w:t>
      </w:r>
    </w:p>
    <w:p w14:paraId="6A69F0BB" w14:textId="35EBCD13" w:rsidR="009B1067" w:rsidRPr="003A301A" w:rsidRDefault="00ED2D53" w:rsidP="009B1067">
      <w:pPr>
        <w:ind w:left="1440"/>
      </w:pPr>
      <w:r>
        <w:t>N.B. PET often shows hypometabolism in temporal lobes of pediatric patients – ignore it (esp. if symmetric)</w:t>
      </w:r>
      <w:r w:rsidR="002D6921">
        <w:t>.</w:t>
      </w:r>
    </w:p>
    <w:p w14:paraId="129BF009" w14:textId="13512EC2" w:rsidR="00A005E6" w:rsidRDefault="00A005E6" w:rsidP="00403C86">
      <w:pPr>
        <w:numPr>
          <w:ilvl w:val="0"/>
          <w:numId w:val="5"/>
        </w:numPr>
      </w:pPr>
      <w:r>
        <w:t xml:space="preserve">FDG </w:t>
      </w:r>
      <w:r w:rsidRPr="00A005E6">
        <w:t>is made in an expensive medical </w:t>
      </w:r>
      <w:hyperlink r:id="rId42" w:tooltip="Cyclotron" w:history="1">
        <w:r w:rsidRPr="00A005E6">
          <w:t>cyclotron</w:t>
        </w:r>
      </w:hyperlink>
      <w:r w:rsidRPr="00A005E6">
        <w:t xml:space="preserve"> and "hot-lab" (automated chemistry lab for radiopharmaceutical manufacture), and then delivered immediately to scanning sites because of the natural short </w:t>
      </w:r>
      <w:r>
        <w:t>(</w:t>
      </w:r>
      <w:r w:rsidRPr="00A005E6">
        <w:t>110-minute</w:t>
      </w:r>
      <w:r>
        <w:t>)</w:t>
      </w:r>
      <w:r w:rsidRPr="00A005E6">
        <w:t xml:space="preserve"> half-life of Fluorine-18.</w:t>
      </w:r>
    </w:p>
    <w:p w14:paraId="0354472A" w14:textId="77777777" w:rsidR="00245F6B" w:rsidRPr="00A005E6" w:rsidRDefault="00245F6B" w:rsidP="00403C86">
      <w:pPr>
        <w:numPr>
          <w:ilvl w:val="0"/>
          <w:numId w:val="5"/>
        </w:numPr>
      </w:pPr>
      <w:r>
        <w:t>after injection need to scan the patient within 30 minutes (vs. SPECT – have 4 hours).</w:t>
      </w:r>
    </w:p>
    <w:p w14:paraId="533ACB15" w14:textId="77777777" w:rsidR="00BE6C2E" w:rsidRPr="00C81CE4" w:rsidRDefault="00BE6C2E" w:rsidP="00403C86">
      <w:pPr>
        <w:numPr>
          <w:ilvl w:val="0"/>
          <w:numId w:val="5"/>
        </w:numPr>
      </w:pPr>
      <w:r w:rsidRPr="00C81CE4">
        <w:t>PET:</w:t>
      </w:r>
    </w:p>
    <w:p w14:paraId="118DC0A5" w14:textId="77777777" w:rsidR="00BE6C2E" w:rsidRPr="00C81CE4" w:rsidRDefault="00BE6C2E" w:rsidP="00403C86">
      <w:pPr>
        <w:numPr>
          <w:ilvl w:val="0"/>
          <w:numId w:val="6"/>
        </w:numPr>
      </w:pPr>
      <w:r w:rsidRPr="00C81CE4">
        <w:t>has highest accuracy for temporal lobe foci, which are diagnosed most easily with MRI and EEG.</w:t>
      </w:r>
    </w:p>
    <w:p w14:paraId="06244686" w14:textId="77777777" w:rsidR="00BE6C2E" w:rsidRDefault="00BE6C2E" w:rsidP="00403C86">
      <w:pPr>
        <w:numPr>
          <w:ilvl w:val="0"/>
          <w:numId w:val="6"/>
        </w:numPr>
      </w:pPr>
      <w:r w:rsidRPr="00C81CE4">
        <w:t>is least reliable for extratemporal nonlesional foci, which also are most difficult to define with MRI and standard EEG.</w:t>
      </w:r>
    </w:p>
    <w:p w14:paraId="38B22838" w14:textId="77777777" w:rsidR="002D6921" w:rsidRPr="00C81CE4" w:rsidRDefault="002D6921" w:rsidP="00403C86">
      <w:pPr>
        <w:numPr>
          <w:ilvl w:val="0"/>
          <w:numId w:val="6"/>
        </w:numPr>
      </w:pPr>
      <w:r>
        <w:t>PET is superior to interictal SPECT.</w:t>
      </w:r>
    </w:p>
    <w:p w14:paraId="25BDC642" w14:textId="77777777" w:rsidR="00BE6C2E" w:rsidRPr="00C81CE4" w:rsidRDefault="00BE6C2E" w:rsidP="00403C86">
      <w:pPr>
        <w:numPr>
          <w:ilvl w:val="0"/>
          <w:numId w:val="5"/>
        </w:numPr>
      </w:pPr>
      <w:r w:rsidRPr="00C81CE4">
        <w:rPr>
          <w:u w:val="single"/>
        </w:rPr>
        <w:t>indications</w:t>
      </w:r>
      <w:r w:rsidRPr="00C81CE4">
        <w:t>:</w:t>
      </w:r>
    </w:p>
    <w:p w14:paraId="7C6BAA9D" w14:textId="77777777" w:rsidR="00BE6C2E" w:rsidRPr="00C81CE4" w:rsidRDefault="00BE6C2E" w:rsidP="00403C86">
      <w:pPr>
        <w:numPr>
          <w:ilvl w:val="0"/>
          <w:numId w:val="7"/>
        </w:numPr>
      </w:pPr>
      <w:r w:rsidRPr="00C81CE4">
        <w:t>discordant MRI and EEG findings</w:t>
      </w:r>
    </w:p>
    <w:p w14:paraId="497D44AB" w14:textId="77777777" w:rsidR="00BE6C2E" w:rsidRPr="00C81CE4" w:rsidRDefault="00F91980" w:rsidP="00403C86">
      <w:pPr>
        <w:numPr>
          <w:ilvl w:val="0"/>
          <w:numId w:val="7"/>
        </w:numPr>
      </w:pPr>
      <w:r>
        <w:t>normal MRI findings.</w:t>
      </w:r>
    </w:p>
    <w:p w14:paraId="65C022DE" w14:textId="77777777" w:rsidR="002D6921" w:rsidRDefault="002D6921" w:rsidP="002E1D25">
      <w:pPr>
        <w:numPr>
          <w:ilvl w:val="0"/>
          <w:numId w:val="5"/>
        </w:numPr>
      </w:pPr>
      <w:r>
        <w:t xml:space="preserve">cannot do PET if given </w:t>
      </w:r>
      <w:r w:rsidRPr="002D6921">
        <w:rPr>
          <w:rStyle w:val="Red"/>
        </w:rPr>
        <w:t>insulin</w:t>
      </w:r>
      <w:r>
        <w:t xml:space="preserve"> recently (glucose goes into muscle).</w:t>
      </w:r>
    </w:p>
    <w:p w14:paraId="17069B2F" w14:textId="77777777" w:rsidR="00BE6C2E" w:rsidRDefault="00F84392" w:rsidP="002E1D25">
      <w:pPr>
        <w:numPr>
          <w:ilvl w:val="0"/>
          <w:numId w:val="5"/>
        </w:numPr>
      </w:pPr>
      <w:r>
        <w:t xml:space="preserve">PET can be combined with </w:t>
      </w:r>
      <w:r w:rsidRPr="002E1D25">
        <w:rPr>
          <w:highlight w:val="yellow"/>
        </w:rPr>
        <w:t>simultaneous EEG</w:t>
      </w:r>
      <w:r>
        <w:t xml:space="preserve"> – helps </w:t>
      </w:r>
      <w:r w:rsidR="002E1D25">
        <w:t xml:space="preserve">to </w:t>
      </w:r>
      <w:r w:rsidR="002E1D25" w:rsidRPr="002E1D25">
        <w:rPr>
          <w:rStyle w:val="Blue"/>
        </w:rPr>
        <w:t>avoid false lateralizations from hypermetabolism</w:t>
      </w:r>
      <w:r w:rsidR="002E1D25">
        <w:t xml:space="preserve"> due to unrecognized ictal / postictal events as well as frequent interictal epileptiform discharges.</w:t>
      </w:r>
    </w:p>
    <w:p w14:paraId="737C0934" w14:textId="77777777" w:rsidR="00396422" w:rsidRDefault="00396422" w:rsidP="002E1D25">
      <w:pPr>
        <w:numPr>
          <w:ilvl w:val="0"/>
          <w:numId w:val="5"/>
        </w:numPr>
      </w:pPr>
      <w:r w:rsidRPr="00396422">
        <w:rPr>
          <w:rStyle w:val="Blue"/>
          <w:b/>
        </w:rPr>
        <w:t>quantitative PET</w:t>
      </w:r>
      <w:r>
        <w:t xml:space="preserve"> – patient’s PET subtracted from population-normalized template PET.</w:t>
      </w:r>
    </w:p>
    <w:p w14:paraId="7879F364" w14:textId="77777777" w:rsidR="00F84392" w:rsidRDefault="00F84392">
      <w:pPr>
        <w:pStyle w:val="NormalWeb"/>
      </w:pPr>
    </w:p>
    <w:p w14:paraId="797B4BEB" w14:textId="77777777" w:rsidR="00A005E6" w:rsidRDefault="00A005E6">
      <w:pPr>
        <w:pStyle w:val="NormalWeb"/>
      </w:pPr>
    </w:p>
    <w:p w14:paraId="0A1C7BAC" w14:textId="77777777" w:rsidR="00245F6B" w:rsidRDefault="00245F6B">
      <w:pPr>
        <w:pStyle w:val="NormalWeb"/>
      </w:pPr>
    </w:p>
    <w:p w14:paraId="01C12E5C" w14:textId="77777777" w:rsidR="00B14C38" w:rsidRPr="00B14C38" w:rsidRDefault="00A005E6" w:rsidP="00AE717A">
      <w:pPr>
        <w:pStyle w:val="Nervous5"/>
        <w:ind w:right="3025"/>
      </w:pPr>
      <w:bookmarkStart w:id="42" w:name="_Toc177298204"/>
      <w:r w:rsidRPr="00B14C38">
        <w:t>SPECT (</w:t>
      </w:r>
      <w:r w:rsidR="00AE717A" w:rsidRPr="00B14C38">
        <w:rPr>
          <w:caps w:val="0"/>
        </w:rPr>
        <w:t>single-photon emission computerized tomography</w:t>
      </w:r>
      <w:r w:rsidRPr="00B14C38">
        <w:t>)</w:t>
      </w:r>
      <w:bookmarkEnd w:id="42"/>
    </w:p>
    <w:p w14:paraId="6B1C2DBA" w14:textId="77777777" w:rsidR="00436E69" w:rsidRDefault="00A005E6">
      <w:pPr>
        <w:pStyle w:val="NormalWeb"/>
      </w:pPr>
      <w:r>
        <w:rPr>
          <w:b/>
          <w:bCs/>
        </w:rPr>
        <w:t xml:space="preserve">- </w:t>
      </w:r>
      <w:r w:rsidRPr="00436E69">
        <w:t>gamma-emitting tracer used is 99mTc-HMPAO (hexamethylpropylene amine oxime) - emits gamma rays that can</w:t>
      </w:r>
      <w:r w:rsidR="00436E69">
        <w:t xml:space="preserve"> be detected by a gamma camera.</w:t>
      </w:r>
    </w:p>
    <w:p w14:paraId="33131C27" w14:textId="77777777" w:rsidR="00A005E6" w:rsidRPr="00436E69" w:rsidRDefault="00A005E6" w:rsidP="00436E69">
      <w:pPr>
        <w:numPr>
          <w:ilvl w:val="0"/>
          <w:numId w:val="5"/>
        </w:numPr>
      </w:pPr>
      <w:r w:rsidRPr="00436E69">
        <w:t>HMPAO</w:t>
      </w:r>
      <w:r w:rsidRPr="00436E69">
        <w:rPr>
          <w:szCs w:val="24"/>
        </w:rPr>
        <w:t xml:space="preserve"> allows 99mTc to be taken up by brain tissue in a manner p</w:t>
      </w:r>
      <w:r w:rsidR="00436E69">
        <w:rPr>
          <w:szCs w:val="24"/>
        </w:rPr>
        <w:t>roportional to brain blood flow (i.e. SPECT is assessment of regional</w:t>
      </w:r>
      <w:r w:rsidRPr="00436E69">
        <w:rPr>
          <w:szCs w:val="24"/>
        </w:rPr>
        <w:t> cerebral blood flow </w:t>
      </w:r>
      <w:r w:rsidR="00436E69">
        <w:rPr>
          <w:szCs w:val="24"/>
        </w:rPr>
        <w:t>in 3D).</w:t>
      </w:r>
    </w:p>
    <w:p w14:paraId="7F2BDE01" w14:textId="77777777" w:rsidR="00436E69" w:rsidRPr="00436E69" w:rsidRDefault="00436E69" w:rsidP="00436E69">
      <w:pPr>
        <w:numPr>
          <w:ilvl w:val="0"/>
          <w:numId w:val="5"/>
        </w:numPr>
        <w:rPr>
          <w:szCs w:val="24"/>
        </w:rPr>
      </w:pPr>
      <w:r w:rsidRPr="00436E69">
        <w:rPr>
          <w:szCs w:val="24"/>
        </w:rPr>
        <w:t>SPECT is more widely available (than PET), because the radioisotope is longer-lasting and far less expensive.</w:t>
      </w:r>
    </w:p>
    <w:p w14:paraId="50F0C466" w14:textId="77777777" w:rsidR="00436E69" w:rsidRPr="00C81CE4" w:rsidRDefault="00436E69">
      <w:pPr>
        <w:pStyle w:val="NormalWeb"/>
      </w:pPr>
    </w:p>
    <w:p w14:paraId="3FAB5698" w14:textId="77777777" w:rsidR="00BE6C2E" w:rsidRPr="00C81CE4" w:rsidRDefault="00BE6C2E">
      <w:pPr>
        <w:pStyle w:val="NormalWeb"/>
      </w:pPr>
      <w:r w:rsidRPr="00436E69">
        <w:rPr>
          <w:b/>
          <w:bCs/>
          <w:highlight w:val="yellow"/>
        </w:rPr>
        <w:t>Interictal SPECT</w:t>
      </w:r>
      <w:r w:rsidRPr="00C81CE4">
        <w:t xml:space="preserve"> - </w:t>
      </w:r>
      <w:r w:rsidR="00AE408C" w:rsidRPr="003A301A">
        <w:t xml:space="preserve">shows </w:t>
      </w:r>
      <w:r w:rsidR="00AE408C">
        <w:rPr>
          <w:color w:val="0000FF"/>
        </w:rPr>
        <w:t>hypoperfusion</w:t>
      </w:r>
      <w:r w:rsidR="00AE408C">
        <w:t xml:space="preserve">; </w:t>
      </w:r>
      <w:r w:rsidRPr="00C81CE4">
        <w:t>resolu</w:t>
      </w:r>
      <w:r w:rsidR="005258E8">
        <w:t>tion is inferior to that of PET; useful only for SISCOM.</w:t>
      </w:r>
    </w:p>
    <w:p w14:paraId="2B25E162" w14:textId="77777777" w:rsidR="00BE6C2E" w:rsidRPr="00C81CE4" w:rsidRDefault="00BE6C2E">
      <w:pPr>
        <w:pStyle w:val="NormalWeb"/>
      </w:pPr>
    </w:p>
    <w:p w14:paraId="6744301C" w14:textId="77777777" w:rsidR="00BE6C2E" w:rsidRPr="00C81CE4" w:rsidRDefault="00BE6C2E">
      <w:pPr>
        <w:pStyle w:val="NormalWeb"/>
      </w:pPr>
      <w:r w:rsidRPr="00436E69">
        <w:rPr>
          <w:b/>
          <w:bCs/>
          <w:highlight w:val="yellow"/>
        </w:rPr>
        <w:t>Ictal SPECT</w:t>
      </w:r>
      <w:r w:rsidRPr="00C81CE4">
        <w:t xml:space="preserve"> - </w:t>
      </w:r>
      <w:r w:rsidR="00A005E6" w:rsidRPr="00A005E6">
        <w:rPr>
          <w:color w:val="FF0000"/>
        </w:rPr>
        <w:t>hyperperfusion</w:t>
      </w:r>
      <w:r w:rsidR="003A301A" w:rsidRPr="00A005E6">
        <w:rPr>
          <w:color w:val="FF0000"/>
        </w:rPr>
        <w:t xml:space="preserve"> </w:t>
      </w:r>
      <w:r w:rsidR="003A301A" w:rsidRPr="003A301A">
        <w:t>during seizure</w:t>
      </w:r>
      <w:r w:rsidR="003A301A">
        <w:t xml:space="preserve"> - </w:t>
      </w:r>
      <w:r w:rsidRPr="00C81CE4">
        <w:t>high localizing value* (only if ictal injection occurs within 20 seconds of ictal onset</w:t>
      </w:r>
      <w:r w:rsidR="00AE408C">
        <w:t xml:space="preserve"> - then</w:t>
      </w:r>
      <w:r w:rsidR="003A301A">
        <w:t xml:space="preserve"> may scan within next </w:t>
      </w:r>
      <w:r w:rsidR="004D7B64">
        <w:t>4</w:t>
      </w:r>
      <w:r w:rsidR="003A301A">
        <w:t xml:space="preserve"> hours</w:t>
      </w:r>
      <w:r w:rsidR="00245F6B">
        <w:t>**</w:t>
      </w:r>
      <w:r w:rsidRPr="00C81CE4">
        <w:t>).</w:t>
      </w:r>
    </w:p>
    <w:p w14:paraId="3DF69543" w14:textId="77777777" w:rsidR="00BE6C2E" w:rsidRDefault="00BE6C2E" w:rsidP="00F26322">
      <w:pPr>
        <w:jc w:val="right"/>
      </w:pPr>
      <w:r w:rsidRPr="00C81CE4">
        <w:t>*</w:t>
      </w:r>
      <w:r w:rsidR="00C62B32">
        <w:t>70-100% in temporal epilepsy vs. 33-63% in extra-temporal epilepsy</w:t>
      </w:r>
    </w:p>
    <w:p w14:paraId="37C9052E" w14:textId="77777777" w:rsidR="00245F6B" w:rsidRPr="00A005E6" w:rsidRDefault="00245F6B" w:rsidP="00245F6B">
      <w:pPr>
        <w:ind w:left="340"/>
        <w:jc w:val="right"/>
      </w:pPr>
      <w:r>
        <w:t>**vs. PET – within 30 minutes</w:t>
      </w:r>
    </w:p>
    <w:p w14:paraId="35D88762" w14:textId="77777777" w:rsidR="00245F6B" w:rsidRPr="00C81CE4" w:rsidRDefault="00F5732A" w:rsidP="00400E53">
      <w:pPr>
        <w:pStyle w:val="ListParagraph"/>
        <w:numPr>
          <w:ilvl w:val="0"/>
          <w:numId w:val="70"/>
        </w:numPr>
      </w:pPr>
      <w:r>
        <w:t xml:space="preserve">may also see hyperperfusion in </w:t>
      </w:r>
      <w:r w:rsidRPr="00F5732A">
        <w:rPr>
          <w:b/>
          <w:i/>
        </w:rPr>
        <w:t>ipsilateral basal ganglia</w:t>
      </w:r>
      <w:r>
        <w:t xml:space="preserve">, </w:t>
      </w:r>
      <w:r w:rsidRPr="00F5732A">
        <w:rPr>
          <w:b/>
          <w:i/>
        </w:rPr>
        <w:t>contralateral cerebellum</w:t>
      </w:r>
      <w:r>
        <w:t>.</w:t>
      </w:r>
    </w:p>
    <w:p w14:paraId="4ECE93FE" w14:textId="77777777" w:rsidR="00BE6C2E" w:rsidRDefault="00BE6C2E">
      <w:pPr>
        <w:pStyle w:val="Header"/>
        <w:tabs>
          <w:tab w:val="clear" w:pos="4320"/>
        </w:tabs>
      </w:pPr>
    </w:p>
    <w:p w14:paraId="6610457F" w14:textId="77777777" w:rsidR="00B14C38" w:rsidRPr="00C81CE4" w:rsidRDefault="00B14C38">
      <w:pPr>
        <w:pStyle w:val="Header"/>
        <w:tabs>
          <w:tab w:val="clear" w:pos="4320"/>
        </w:tabs>
      </w:pPr>
    </w:p>
    <w:p w14:paraId="19470B41" w14:textId="77777777" w:rsidR="00A96503" w:rsidRPr="00B14C38" w:rsidRDefault="00A96503" w:rsidP="00A96503">
      <w:pPr>
        <w:pStyle w:val="Nervous5"/>
        <w:ind w:right="3309"/>
      </w:pPr>
      <w:bookmarkStart w:id="43" w:name="_Toc177298205"/>
      <w:r w:rsidRPr="00B14C38">
        <w:t xml:space="preserve">SISCOM </w:t>
      </w:r>
      <w:r>
        <w:t>(</w:t>
      </w:r>
      <w:r w:rsidRPr="00B14C38">
        <w:rPr>
          <w:caps w:val="0"/>
        </w:rPr>
        <w:t>Subtraction Ictal S</w:t>
      </w:r>
      <w:r>
        <w:rPr>
          <w:caps w:val="0"/>
        </w:rPr>
        <w:t>pect</w:t>
      </w:r>
      <w:r w:rsidRPr="00B14C38">
        <w:rPr>
          <w:caps w:val="0"/>
        </w:rPr>
        <w:t xml:space="preserve"> C</w:t>
      </w:r>
      <w:r>
        <w:rPr>
          <w:caps w:val="0"/>
        </w:rPr>
        <w:t>O-r</w:t>
      </w:r>
      <w:r w:rsidRPr="00B14C38">
        <w:rPr>
          <w:caps w:val="0"/>
        </w:rPr>
        <w:t xml:space="preserve">egistered </w:t>
      </w:r>
      <w:r>
        <w:rPr>
          <w:caps w:val="0"/>
        </w:rPr>
        <w:t>t</w:t>
      </w:r>
      <w:r w:rsidRPr="00B14C38">
        <w:rPr>
          <w:caps w:val="0"/>
        </w:rPr>
        <w:t>o M</w:t>
      </w:r>
      <w:r>
        <w:rPr>
          <w:caps w:val="0"/>
        </w:rPr>
        <w:t>ri</w:t>
      </w:r>
      <w:r w:rsidRPr="00B14C38">
        <w:t>)</w:t>
      </w:r>
      <w:bookmarkEnd w:id="43"/>
    </w:p>
    <w:p w14:paraId="55878897" w14:textId="77777777" w:rsidR="00BE6C2E" w:rsidRPr="00C81CE4" w:rsidRDefault="00BE6C2E">
      <w:r w:rsidRPr="00C81CE4">
        <w:t>- much higher accuracy than either ictal or interictal SPECT! (may provide alternative to depth electrode studies)</w:t>
      </w:r>
    </w:p>
    <w:p w14:paraId="4B8FE9BD" w14:textId="77777777" w:rsidR="00BE6C2E" w:rsidRPr="00C81CE4" w:rsidRDefault="00BE6C2E" w:rsidP="00403C86">
      <w:pPr>
        <w:numPr>
          <w:ilvl w:val="0"/>
          <w:numId w:val="8"/>
        </w:numPr>
      </w:pPr>
      <w:r w:rsidRPr="00C81CE4">
        <w:t xml:space="preserve">requires two </w:t>
      </w:r>
      <w:r w:rsidR="00551AE2">
        <w:t xml:space="preserve">SPECT </w:t>
      </w:r>
      <w:r w:rsidRPr="00C81CE4">
        <w:t xml:space="preserve">scans (separated by ≥ 48 h to accommodate radionuclide washout) - during </w:t>
      </w:r>
      <w:r w:rsidRPr="00C81CE4">
        <w:rPr>
          <w:b/>
          <w:bCs/>
          <w:i/>
          <w:iCs/>
        </w:rPr>
        <w:t>interictal</w:t>
      </w:r>
      <w:r w:rsidRPr="00C81CE4">
        <w:t xml:space="preserve"> period and </w:t>
      </w:r>
      <w:r w:rsidRPr="00C81CE4">
        <w:rPr>
          <w:b/>
          <w:bCs/>
          <w:i/>
          <w:iCs/>
        </w:rPr>
        <w:t>within seconds of seizure onset</w:t>
      </w:r>
      <w:r w:rsidRPr="00C81CE4">
        <w:t>.</w:t>
      </w:r>
    </w:p>
    <w:p w14:paraId="6B06CC2D" w14:textId="77777777" w:rsidR="00BE6C2E" w:rsidRPr="00C81CE4" w:rsidRDefault="00BE6C2E" w:rsidP="00403C86">
      <w:pPr>
        <w:numPr>
          <w:ilvl w:val="0"/>
          <w:numId w:val="8"/>
        </w:numPr>
      </w:pPr>
      <w:r w:rsidRPr="00C81CE4">
        <w:t>using computer software, these scans are subtracted from each other.</w:t>
      </w:r>
    </w:p>
    <w:p w14:paraId="7ED3D65A" w14:textId="77777777" w:rsidR="00BE6C2E" w:rsidRPr="00C81CE4" w:rsidRDefault="00BE6C2E" w:rsidP="00403C86">
      <w:pPr>
        <w:numPr>
          <w:ilvl w:val="0"/>
          <w:numId w:val="8"/>
        </w:numPr>
      </w:pPr>
      <w:r w:rsidRPr="00C81CE4">
        <w:t>subtracted scan then can be co-registered onto MRI to provide support for focus location.</w:t>
      </w:r>
    </w:p>
    <w:p w14:paraId="1FD32C37" w14:textId="77777777" w:rsidR="00BE6C2E" w:rsidRDefault="00BE6C2E">
      <w:pPr>
        <w:pStyle w:val="Header"/>
        <w:tabs>
          <w:tab w:val="clear" w:pos="4320"/>
        </w:tabs>
      </w:pPr>
    </w:p>
    <w:p w14:paraId="0353F4A7" w14:textId="77777777" w:rsidR="002009BD" w:rsidRDefault="00F63FC9">
      <w:pPr>
        <w:pStyle w:val="Header"/>
        <w:tabs>
          <w:tab w:val="clear" w:pos="4320"/>
        </w:tabs>
      </w:pPr>
      <w:r>
        <w:rPr>
          <w:noProof/>
        </w:rPr>
        <w:drawing>
          <wp:inline distT="0" distB="0" distL="0" distR="0" wp14:anchorId="38C91E37" wp14:editId="1698FE32">
            <wp:extent cx="3333750" cy="34671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333750" cy="3467100"/>
                    </a:xfrm>
                    <a:prstGeom prst="rect">
                      <a:avLst/>
                    </a:prstGeom>
                  </pic:spPr>
                </pic:pic>
              </a:graphicData>
            </a:graphic>
          </wp:inline>
        </w:drawing>
      </w:r>
      <w:r w:rsidR="002009BD" w:rsidRPr="002009BD">
        <w:t xml:space="preserve"> </w:t>
      </w:r>
    </w:p>
    <w:p w14:paraId="46DD66C3" w14:textId="77777777" w:rsidR="002009BD" w:rsidRDefault="002009BD">
      <w:pPr>
        <w:pStyle w:val="Header"/>
        <w:tabs>
          <w:tab w:val="clear" w:pos="4320"/>
        </w:tabs>
      </w:pPr>
    </w:p>
    <w:p w14:paraId="36BC143E" w14:textId="77777777" w:rsidR="00F63FC9" w:rsidRDefault="002009BD">
      <w:pPr>
        <w:pStyle w:val="Header"/>
        <w:tabs>
          <w:tab w:val="clear" w:pos="4320"/>
        </w:tabs>
      </w:pPr>
      <w:r>
        <w:rPr>
          <w:noProof/>
        </w:rPr>
        <w:drawing>
          <wp:inline distT="0" distB="0" distL="0" distR="0" wp14:anchorId="065C9251" wp14:editId="2865F236">
            <wp:extent cx="4762500" cy="2076450"/>
            <wp:effectExtent l="0" t="0" r="0" b="0"/>
            <wp:docPr id="8" name="Picture 8" descr="Image result for siscom sp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iscom spect"/>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62500" cy="2076450"/>
                    </a:xfrm>
                    <a:prstGeom prst="rect">
                      <a:avLst/>
                    </a:prstGeom>
                    <a:noFill/>
                    <a:ln>
                      <a:noFill/>
                    </a:ln>
                  </pic:spPr>
                </pic:pic>
              </a:graphicData>
            </a:graphic>
          </wp:inline>
        </w:drawing>
      </w:r>
    </w:p>
    <w:p w14:paraId="6861715A" w14:textId="77777777" w:rsidR="00F63FC9" w:rsidRDefault="00F63FC9">
      <w:pPr>
        <w:pStyle w:val="Header"/>
        <w:tabs>
          <w:tab w:val="clear" w:pos="4320"/>
        </w:tabs>
      </w:pPr>
    </w:p>
    <w:p w14:paraId="7D4679EF" w14:textId="77777777" w:rsidR="00F63FC9" w:rsidRPr="00C81CE4" w:rsidRDefault="00F63FC9">
      <w:pPr>
        <w:pStyle w:val="Header"/>
        <w:tabs>
          <w:tab w:val="clear" w:pos="4320"/>
        </w:tabs>
      </w:pPr>
    </w:p>
    <w:p w14:paraId="13C0C9C7" w14:textId="77777777" w:rsidR="00BE6C2E" w:rsidRPr="00C81CE4" w:rsidRDefault="00BE6C2E">
      <w:pPr>
        <w:pStyle w:val="NormalWeb"/>
        <w:ind w:left="426" w:hanging="426"/>
      </w:pPr>
      <w:r w:rsidRPr="00C81CE4">
        <w:t xml:space="preserve">N.B. in </w:t>
      </w:r>
      <w:r w:rsidRPr="00C81CE4">
        <w:rPr>
          <w:i/>
          <w:iCs/>
          <w:color w:val="0000FF"/>
        </w:rPr>
        <w:t xml:space="preserve">MRI-negative </w:t>
      </w:r>
      <w:r w:rsidRPr="00C81CE4">
        <w:t xml:space="preserve">cases, reliability of functional neuroimaging is much reduced, and positive result from </w:t>
      </w:r>
      <w:r w:rsidRPr="00C81CE4">
        <w:rPr>
          <w:i/>
          <w:iCs/>
          <w:color w:val="0000FF"/>
        </w:rPr>
        <w:t>functional imaging</w:t>
      </w:r>
      <w:r w:rsidRPr="00C81CE4">
        <w:t xml:space="preserve"> generally requires verification by </w:t>
      </w:r>
      <w:r w:rsidRPr="00C81CE4">
        <w:rPr>
          <w:i/>
          <w:iCs/>
          <w:color w:val="0000FF"/>
        </w:rPr>
        <w:t>depth electrode recordings</w:t>
      </w:r>
      <w:r w:rsidRPr="00C81CE4">
        <w:t>!</w:t>
      </w:r>
    </w:p>
    <w:p w14:paraId="660985D2" w14:textId="77777777" w:rsidR="00BE6C2E" w:rsidRDefault="00BE6C2E">
      <w:pPr>
        <w:pStyle w:val="Header"/>
        <w:tabs>
          <w:tab w:val="clear" w:pos="4320"/>
        </w:tabs>
      </w:pPr>
    </w:p>
    <w:p w14:paraId="165FC1C7" w14:textId="77777777" w:rsidR="005F03DB" w:rsidRDefault="005F03DB">
      <w:pPr>
        <w:pStyle w:val="Header"/>
        <w:tabs>
          <w:tab w:val="clear" w:pos="4320"/>
        </w:tabs>
      </w:pPr>
    </w:p>
    <w:p w14:paraId="7299A5C3" w14:textId="77777777" w:rsidR="005F03DB" w:rsidRPr="00757B23" w:rsidRDefault="005F03DB" w:rsidP="005F03DB">
      <w:pPr>
        <w:pStyle w:val="NormalWeb"/>
        <w:rPr>
          <w:sz w:val="22"/>
        </w:rPr>
      </w:pPr>
      <w:r w:rsidRPr="00757B23">
        <w:rPr>
          <w:sz w:val="22"/>
        </w:rPr>
        <w:t>Multimodal imaging with interictal FDG-PET (middle) and ictal SPECT (right) which guided focused re-review of MRI (left</w:t>
      </w:r>
      <w:r w:rsidR="00757B23" w:rsidRPr="00757B23">
        <w:rPr>
          <w:sz w:val="22"/>
        </w:rPr>
        <w:t xml:space="preserve">, T1-weighted MPRAGE sequence) - </w:t>
      </w:r>
      <w:r w:rsidRPr="00757B23">
        <w:rPr>
          <w:sz w:val="22"/>
        </w:rPr>
        <w:t>hypometabolism on interictal PET (arrow) and hyperperfusion on ictal SPECT both pointed to a region in</w:t>
      </w:r>
      <w:r w:rsidR="00757B23" w:rsidRPr="00757B23">
        <w:rPr>
          <w:sz w:val="22"/>
        </w:rPr>
        <w:t xml:space="preserve"> the left orbitofrontal cortex → </w:t>
      </w:r>
      <w:r w:rsidRPr="00757B23">
        <w:rPr>
          <w:sz w:val="22"/>
        </w:rPr>
        <w:t>re-review of the MRI revealed a cortical malformation characterized by gray-white blurring and thickened cortex (arrow). Resection of this region led to postoperative seizure freedom and surg</w:t>
      </w:r>
      <w:r w:rsidR="00757B23" w:rsidRPr="00757B23">
        <w:rPr>
          <w:sz w:val="22"/>
        </w:rPr>
        <w:t>ical pathology-confirmed FCD:</w:t>
      </w:r>
    </w:p>
    <w:p w14:paraId="0B792C12" w14:textId="77777777" w:rsidR="005F03DB" w:rsidRDefault="00757B23">
      <w:pPr>
        <w:pStyle w:val="Header"/>
        <w:tabs>
          <w:tab w:val="clear" w:pos="4320"/>
        </w:tabs>
      </w:pPr>
      <w:r>
        <w:rPr>
          <w:noProof/>
        </w:rPr>
        <w:drawing>
          <wp:inline distT="0" distB="0" distL="0" distR="0" wp14:anchorId="6A09D1B7" wp14:editId="15BF39FE">
            <wp:extent cx="6511925" cy="1879156"/>
            <wp:effectExtent l="0" t="0" r="3175" b="6985"/>
            <wp:docPr id="37" name="Picture 37" descr="https://www.jle.com/e-docs/00/04/DB/3D/jleepd1174gr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jle.com/e-docs/00/04/DB/3D/jleepd1174gr13.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511925" cy="1879156"/>
                    </a:xfrm>
                    <a:prstGeom prst="rect">
                      <a:avLst/>
                    </a:prstGeom>
                    <a:noFill/>
                    <a:ln>
                      <a:noFill/>
                    </a:ln>
                  </pic:spPr>
                </pic:pic>
              </a:graphicData>
            </a:graphic>
          </wp:inline>
        </w:drawing>
      </w:r>
    </w:p>
    <w:p w14:paraId="429C5653" w14:textId="77777777" w:rsidR="00645827" w:rsidRDefault="00645827">
      <w:pPr>
        <w:pStyle w:val="Header"/>
        <w:tabs>
          <w:tab w:val="clear" w:pos="4320"/>
        </w:tabs>
      </w:pPr>
    </w:p>
    <w:p w14:paraId="02A8994E" w14:textId="77777777" w:rsidR="008603CC" w:rsidRDefault="008603CC">
      <w:pPr>
        <w:pStyle w:val="Header"/>
        <w:tabs>
          <w:tab w:val="clear" w:pos="4320"/>
        </w:tabs>
      </w:pPr>
    </w:p>
    <w:p w14:paraId="190DEF13" w14:textId="77777777" w:rsidR="00757B23" w:rsidRPr="00C81CE4" w:rsidRDefault="00757B23">
      <w:pPr>
        <w:pStyle w:val="Header"/>
        <w:tabs>
          <w:tab w:val="clear" w:pos="4320"/>
        </w:tabs>
      </w:pPr>
    </w:p>
    <w:p w14:paraId="4699660D" w14:textId="77777777" w:rsidR="00B14C38" w:rsidRPr="00B14C38" w:rsidRDefault="00BE6C2E" w:rsidP="00A96503">
      <w:pPr>
        <w:pStyle w:val="Nervous5"/>
        <w:ind w:right="4726"/>
      </w:pPr>
      <w:bookmarkStart w:id="44" w:name="_Toc177298206"/>
      <w:bookmarkStart w:id="45" w:name="MEG"/>
      <w:r w:rsidRPr="00B14C38">
        <w:t>Magnetoencephalography</w:t>
      </w:r>
      <w:r w:rsidR="009C2DA7" w:rsidRPr="00B14C38">
        <w:t xml:space="preserve"> (MEG)</w:t>
      </w:r>
      <w:bookmarkEnd w:id="44"/>
    </w:p>
    <w:bookmarkEnd w:id="45"/>
    <w:p w14:paraId="396EDC51" w14:textId="77777777" w:rsidR="000671F5" w:rsidRDefault="00B14C38">
      <w:pPr>
        <w:pStyle w:val="NormalWeb"/>
      </w:pPr>
      <w:r>
        <w:rPr>
          <w:i/>
          <w:iCs/>
        </w:rPr>
        <w:t xml:space="preserve">- </w:t>
      </w:r>
      <w:r w:rsidR="00BE6C2E" w:rsidRPr="00C81CE4">
        <w:t>method for 3D de</w:t>
      </w:r>
      <w:r w:rsidR="00AE408C">
        <w:softHyphen/>
        <w:t xml:space="preserve">tection of deep epileptic foci; </w:t>
      </w:r>
      <w:r w:rsidR="0034123F">
        <w:t>records magnetic fields produced by brain electrical activity</w:t>
      </w:r>
    </w:p>
    <w:p w14:paraId="3A838628" w14:textId="5E86F0D4" w:rsidR="000671F5" w:rsidRDefault="000671F5" w:rsidP="000671F5">
      <w:pPr>
        <w:pStyle w:val="NormalWeb"/>
        <w:numPr>
          <w:ilvl w:val="0"/>
          <w:numId w:val="82"/>
        </w:numPr>
      </w:pPr>
      <w:r w:rsidRPr="000671F5">
        <w:t xml:space="preserve">can localize the source of magnetic field generated mainly by </w:t>
      </w:r>
      <w:r w:rsidRPr="000671F5">
        <w:rPr>
          <w:highlight w:val="yellow"/>
        </w:rPr>
        <w:t>neurons tangentially ori</w:t>
      </w:r>
      <w:r w:rsidRPr="000671F5">
        <w:rPr>
          <w:highlight w:val="yellow"/>
        </w:rPr>
        <w:softHyphen/>
        <w:t>ented to the skull</w:t>
      </w:r>
      <w:r>
        <w:t>.</w:t>
      </w:r>
    </w:p>
    <w:p w14:paraId="6FFA41FA" w14:textId="66379275" w:rsidR="0092489E" w:rsidRDefault="00C30B28" w:rsidP="000671F5">
      <w:pPr>
        <w:pStyle w:val="NormalWeb"/>
        <w:ind w:left="720"/>
      </w:pPr>
      <w:r w:rsidRPr="00C30B28">
        <w:rPr>
          <w:u w:val="single"/>
        </w:rPr>
        <w:t>EEG detects</w:t>
      </w:r>
      <w:r>
        <w:t xml:space="preserve"> </w:t>
      </w:r>
      <w:r w:rsidRPr="00C30B28">
        <w:rPr>
          <w:b/>
        </w:rPr>
        <w:t>gyri</w:t>
      </w:r>
      <w:r>
        <w:t xml:space="preserve"> (radial currents)</w:t>
      </w:r>
      <w:r w:rsidR="0092489E">
        <w:t xml:space="preserve"> vs. </w:t>
      </w:r>
      <w:r w:rsidRPr="00C30B28">
        <w:rPr>
          <w:u w:val="single"/>
        </w:rPr>
        <w:t>MEG detects</w:t>
      </w:r>
      <w:r>
        <w:t xml:space="preserve"> </w:t>
      </w:r>
      <w:r w:rsidRPr="00C30B28">
        <w:rPr>
          <w:b/>
        </w:rPr>
        <w:t>sulci</w:t>
      </w:r>
      <w:r w:rsidR="0092489E">
        <w:t xml:space="preserve"> (tangential currents)</w:t>
      </w:r>
      <w:r w:rsidR="00BD228E">
        <w:t xml:space="preserve"> – not all MEG dipoles have a counterpart spikes on EEG.</w:t>
      </w:r>
    </w:p>
    <w:p w14:paraId="6EC206C2" w14:textId="77777777" w:rsidR="00C30B28" w:rsidRDefault="0092489E" w:rsidP="0092489E">
      <w:pPr>
        <w:pStyle w:val="NormalWeb"/>
        <w:ind w:left="1440"/>
      </w:pPr>
      <w:r>
        <w:t>S</w:t>
      </w:r>
      <w:r w:rsidR="00C30B28">
        <w:t>ulci have larger area than gyri (</w:t>
      </w:r>
      <w:r w:rsidR="00C30B28" w:rsidRPr="00C30B28">
        <w:rPr>
          <w:color w:val="00B050"/>
        </w:rPr>
        <w:t>MEG detects more spikes</w:t>
      </w:r>
      <w:r>
        <w:t>)!</w:t>
      </w:r>
    </w:p>
    <w:p w14:paraId="248A32E5" w14:textId="77777777" w:rsidR="00D338B9" w:rsidRDefault="00D338B9">
      <w:pPr>
        <w:pStyle w:val="NormalWeb"/>
      </w:pPr>
      <w:r>
        <w:rPr>
          <w:noProof/>
        </w:rPr>
        <w:drawing>
          <wp:inline distT="0" distB="0" distL="0" distR="0" wp14:anchorId="6D1F2E3F" wp14:editId="603E127B">
            <wp:extent cx="5881606" cy="3159033"/>
            <wp:effectExtent l="0" t="0" r="508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887189" cy="3162032"/>
                    </a:xfrm>
                    <a:prstGeom prst="rect">
                      <a:avLst/>
                    </a:prstGeom>
                  </pic:spPr>
                </pic:pic>
              </a:graphicData>
            </a:graphic>
          </wp:inline>
        </w:drawing>
      </w:r>
    </w:p>
    <w:p w14:paraId="64CF3CC0" w14:textId="77777777" w:rsidR="00A70FA2" w:rsidRDefault="00A70FA2">
      <w:pPr>
        <w:pStyle w:val="NormalWeb"/>
      </w:pPr>
    </w:p>
    <w:p w14:paraId="7D5A8F7A" w14:textId="77777777" w:rsidR="0034123F" w:rsidRDefault="0034123F">
      <w:pPr>
        <w:pStyle w:val="NormalWeb"/>
      </w:pPr>
    </w:p>
    <w:p w14:paraId="163F3395" w14:textId="77777777" w:rsidR="00731553" w:rsidRDefault="00731553">
      <w:pPr>
        <w:pStyle w:val="NormalWeb"/>
      </w:pPr>
      <w:r>
        <w:rPr>
          <w:noProof/>
        </w:rPr>
        <w:drawing>
          <wp:inline distT="0" distB="0" distL="0" distR="0" wp14:anchorId="4857F297" wp14:editId="710278FF">
            <wp:extent cx="5143500" cy="34956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143500" cy="3495675"/>
                    </a:xfrm>
                    <a:prstGeom prst="rect">
                      <a:avLst/>
                    </a:prstGeom>
                  </pic:spPr>
                </pic:pic>
              </a:graphicData>
            </a:graphic>
          </wp:inline>
        </w:drawing>
      </w:r>
    </w:p>
    <w:p w14:paraId="11AAA323" w14:textId="77777777" w:rsidR="00731553" w:rsidRDefault="00731553">
      <w:pPr>
        <w:pStyle w:val="NormalWeb"/>
      </w:pPr>
    </w:p>
    <w:p w14:paraId="5A413E8B" w14:textId="77777777" w:rsidR="00F5732A" w:rsidRDefault="00F5732A" w:rsidP="00400E53">
      <w:pPr>
        <w:pStyle w:val="NormalWeb"/>
        <w:numPr>
          <w:ilvl w:val="0"/>
          <w:numId w:val="71"/>
        </w:numPr>
      </w:pPr>
      <w:r>
        <w:t>MEG is closer to pathophysiology (electrical discharge) than PET, SPECT.</w:t>
      </w:r>
    </w:p>
    <w:p w14:paraId="7FEEE8C8" w14:textId="166C6E9E" w:rsidR="00D42E4C" w:rsidRDefault="00D42E4C" w:rsidP="00400E53">
      <w:pPr>
        <w:pStyle w:val="NormalWeb"/>
        <w:numPr>
          <w:ilvl w:val="0"/>
          <w:numId w:val="71"/>
        </w:numPr>
      </w:pPr>
      <w:r w:rsidRPr="00D42E4C">
        <w:t xml:space="preserve">MEG provides </w:t>
      </w:r>
      <w:r w:rsidRPr="00D42E4C">
        <w:rPr>
          <w:color w:val="00B050"/>
        </w:rPr>
        <w:t xml:space="preserve">30% nonredundant information </w:t>
      </w:r>
      <w:r w:rsidRPr="00D42E4C">
        <w:t>(vs. PET is useful in only 10% of cases)</w:t>
      </w:r>
      <w:r>
        <w:t>.</w:t>
      </w:r>
    </w:p>
    <w:p w14:paraId="75F24EE7" w14:textId="14C58283" w:rsidR="00926694" w:rsidRDefault="00926694" w:rsidP="00400E53">
      <w:pPr>
        <w:pStyle w:val="NormalWeb"/>
        <w:numPr>
          <w:ilvl w:val="0"/>
          <w:numId w:val="71"/>
        </w:numPr>
      </w:pPr>
      <w:r>
        <w:t>a</w:t>
      </w:r>
      <w:r w:rsidRPr="00926694">
        <w:t>ttempt ictal MEG</w:t>
      </w:r>
      <w:r w:rsidR="00BD228E">
        <w:t xml:space="preserve"> – occasional MEG scans capture seizures.</w:t>
      </w:r>
    </w:p>
    <w:p w14:paraId="495DBC11" w14:textId="77777777" w:rsidR="00BD228E" w:rsidRDefault="00BD228E" w:rsidP="00BD228E">
      <w:pPr>
        <w:pStyle w:val="NormalWeb"/>
      </w:pPr>
    </w:p>
    <w:p w14:paraId="110501F2" w14:textId="77777777" w:rsidR="000671F5" w:rsidRPr="00BD228E" w:rsidRDefault="000671F5" w:rsidP="000671F5">
      <w:pPr>
        <w:pStyle w:val="NormalWeb"/>
        <w:rPr>
          <w:u w:val="single"/>
        </w:rPr>
      </w:pPr>
      <w:r w:rsidRPr="00BD228E">
        <w:rPr>
          <w:u w:val="single"/>
        </w:rPr>
        <w:t>Procedure details</w:t>
      </w:r>
    </w:p>
    <w:p w14:paraId="23779D39" w14:textId="77777777" w:rsidR="000671F5" w:rsidRDefault="000671F5" w:rsidP="000671F5">
      <w:pPr>
        <w:pStyle w:val="NormalWeb"/>
        <w:numPr>
          <w:ilvl w:val="0"/>
          <w:numId w:val="82"/>
        </w:numPr>
      </w:pPr>
      <w:r>
        <w:t>requires sophisticated expensive suite (well isolated, far from highways).</w:t>
      </w:r>
    </w:p>
    <w:p w14:paraId="3ED75126" w14:textId="77777777" w:rsidR="000671F5" w:rsidRDefault="000671F5" w:rsidP="000671F5">
      <w:pPr>
        <w:pStyle w:val="NormalWeb"/>
      </w:pPr>
      <w:r>
        <w:rPr>
          <w:noProof/>
        </w:rPr>
        <w:drawing>
          <wp:inline distT="0" distB="0" distL="0" distR="0" wp14:anchorId="6550F68B" wp14:editId="5661027C">
            <wp:extent cx="6511925" cy="4341495"/>
            <wp:effectExtent l="0" t="0" r="3175" b="1905"/>
            <wp:docPr id="9" name="Picture 9" descr="A baby in a chair with a safety bel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baby in a chair with a safety belt&#10;&#10;Description automatically generated"/>
                    <pic:cNvPicPr/>
                  </pic:nvPicPr>
                  <pic:blipFill>
                    <a:blip r:embed="rId48"/>
                    <a:stretch>
                      <a:fillRect/>
                    </a:stretch>
                  </pic:blipFill>
                  <pic:spPr>
                    <a:xfrm>
                      <a:off x="0" y="0"/>
                      <a:ext cx="6511925" cy="4341495"/>
                    </a:xfrm>
                    <a:prstGeom prst="rect">
                      <a:avLst/>
                    </a:prstGeom>
                  </pic:spPr>
                </pic:pic>
              </a:graphicData>
            </a:graphic>
          </wp:inline>
        </w:drawing>
      </w:r>
    </w:p>
    <w:p w14:paraId="4359F430" w14:textId="5E3AE9F9" w:rsidR="00BE6C2E" w:rsidRDefault="00BD228E" w:rsidP="00BD228E">
      <w:pPr>
        <w:pStyle w:val="NormalWeb"/>
        <w:numPr>
          <w:ilvl w:val="0"/>
          <w:numId w:val="71"/>
        </w:numPr>
      </w:pPr>
      <w:r>
        <w:t>stimulators have to be turned off;</w:t>
      </w:r>
    </w:p>
    <w:p w14:paraId="415D3690" w14:textId="5EFE9DB0" w:rsidR="00BD228E" w:rsidRDefault="00BD228E" w:rsidP="00BD228E">
      <w:pPr>
        <w:pStyle w:val="NormalWeb"/>
        <w:numPr>
          <w:ilvl w:val="1"/>
          <w:numId w:val="71"/>
        </w:numPr>
      </w:pPr>
      <w:r>
        <w:t>no need to turn off ahead off time (to reduce residual magnetism), MEG suite uses demagnetizers.</w:t>
      </w:r>
    </w:p>
    <w:p w14:paraId="7D5C61D7" w14:textId="69609B7A" w:rsidR="00BD228E" w:rsidRDefault="00BD228E" w:rsidP="00BD228E">
      <w:pPr>
        <w:pStyle w:val="NormalWeb"/>
        <w:numPr>
          <w:ilvl w:val="1"/>
          <w:numId w:val="71"/>
        </w:numPr>
      </w:pPr>
      <w:r>
        <w:t>brain leads have their own artefacts.</w:t>
      </w:r>
    </w:p>
    <w:p w14:paraId="2966EE48" w14:textId="77777777" w:rsidR="00BD228E" w:rsidRDefault="00BD228E" w:rsidP="00D62953"/>
    <w:p w14:paraId="617085B9" w14:textId="77777777" w:rsidR="00BD228E" w:rsidRDefault="00BD228E" w:rsidP="00D62953"/>
    <w:p w14:paraId="2892B9AC" w14:textId="77777777" w:rsidR="00BD228E" w:rsidRDefault="00BD228E" w:rsidP="00D62953"/>
    <w:p w14:paraId="6CF99B58" w14:textId="1D5C0609" w:rsidR="008603CC" w:rsidRDefault="008603CC" w:rsidP="00BD228E">
      <w:pPr>
        <w:pStyle w:val="Nervous6"/>
        <w:ind w:right="6475"/>
      </w:pPr>
      <w:bookmarkStart w:id="46" w:name="_Toc177298207"/>
      <w:r>
        <w:t>MSI</w:t>
      </w:r>
      <w:r w:rsidR="00BD228E">
        <w:t xml:space="preserve"> (Magnetic Source Imaging)</w:t>
      </w:r>
      <w:bookmarkEnd w:id="46"/>
    </w:p>
    <w:p w14:paraId="3EC96ADE" w14:textId="66B28F91" w:rsidR="008603CC" w:rsidRDefault="00084145" w:rsidP="00084145">
      <w:pPr>
        <w:pStyle w:val="NormalWeb"/>
      </w:pPr>
      <w:r>
        <w:t xml:space="preserve">- routine way to export MEG results onto </w:t>
      </w:r>
      <w:r w:rsidR="008603CC">
        <w:t>MRI</w:t>
      </w:r>
      <w:r w:rsidR="002350EF">
        <w:t>.</w:t>
      </w:r>
    </w:p>
    <w:p w14:paraId="446F4EEF" w14:textId="6D193743" w:rsidR="002350EF" w:rsidRDefault="002350EF" w:rsidP="002350EF">
      <w:pPr>
        <w:pStyle w:val="NormalWeb"/>
        <w:numPr>
          <w:ilvl w:val="0"/>
          <w:numId w:val="71"/>
        </w:numPr>
      </w:pPr>
      <w:r>
        <w:t>d</w:t>
      </w:r>
      <w:r w:rsidRPr="002350EF">
        <w:t>ipole analysis has 80% concordance between MEG source and MRI lesion within 10 mm radius</w:t>
      </w:r>
      <w:r>
        <w:t>.</w:t>
      </w:r>
    </w:p>
    <w:p w14:paraId="5298A228" w14:textId="77777777" w:rsidR="002350EF" w:rsidRDefault="002350EF" w:rsidP="00084145">
      <w:pPr>
        <w:pStyle w:val="NormalWeb"/>
      </w:pPr>
    </w:p>
    <w:p w14:paraId="2844FAC6" w14:textId="00F5BE57" w:rsidR="002350EF" w:rsidRDefault="002350EF" w:rsidP="002350EF">
      <w:pPr>
        <w:pStyle w:val="NormalWeb"/>
      </w:pPr>
      <w:r w:rsidRPr="002350EF">
        <w:rPr>
          <w:b/>
          <w:highlight w:val="yellow"/>
        </w:rPr>
        <w:t>Cluster is</w:t>
      </w:r>
      <w:r w:rsidRPr="002350EF">
        <w:rPr>
          <w:highlight w:val="yellow"/>
        </w:rPr>
        <w:t xml:space="preserve"> ≥ </w:t>
      </w:r>
      <w:r w:rsidRPr="002350EF">
        <w:rPr>
          <w:highlight w:val="yellow"/>
          <w:shd w:val="clear" w:color="auto" w:fill="FFFFFF"/>
        </w:rPr>
        <w:t>6 dipoles with ≤ 1 cm between sources.</w:t>
      </w:r>
    </w:p>
    <w:p w14:paraId="234F8560" w14:textId="77777777" w:rsidR="002350EF" w:rsidRDefault="002350EF" w:rsidP="00084145">
      <w:pPr>
        <w:pStyle w:val="NormalWeb"/>
      </w:pPr>
    </w:p>
    <w:p w14:paraId="50158FB4" w14:textId="77777777" w:rsidR="008603CC" w:rsidRDefault="008603CC" w:rsidP="00D62953">
      <w:r>
        <w:rPr>
          <w:noProof/>
        </w:rPr>
        <w:drawing>
          <wp:inline distT="0" distB="0" distL="0" distR="0" wp14:anchorId="06E8CF4B" wp14:editId="2C651F14">
            <wp:extent cx="6511925" cy="3876675"/>
            <wp:effectExtent l="0" t="0" r="317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511925" cy="3876675"/>
                    </a:xfrm>
                    <a:prstGeom prst="rect">
                      <a:avLst/>
                    </a:prstGeom>
                  </pic:spPr>
                </pic:pic>
              </a:graphicData>
            </a:graphic>
          </wp:inline>
        </w:drawing>
      </w:r>
    </w:p>
    <w:p w14:paraId="6636CA0D" w14:textId="77777777" w:rsidR="008603CC" w:rsidRDefault="008603CC" w:rsidP="00D62953"/>
    <w:p w14:paraId="5EF23082" w14:textId="77777777" w:rsidR="008603CC" w:rsidRDefault="008603CC" w:rsidP="00D62953">
      <w:r>
        <w:t>MSI patterns:</w:t>
      </w:r>
    </w:p>
    <w:p w14:paraId="0C3BD8A0" w14:textId="77777777" w:rsidR="008603CC" w:rsidRDefault="008603CC" w:rsidP="00D62953">
      <w:r>
        <w:rPr>
          <w:noProof/>
        </w:rPr>
        <w:drawing>
          <wp:inline distT="0" distB="0" distL="0" distR="0" wp14:anchorId="3E6609E6" wp14:editId="6B9688E7">
            <wp:extent cx="6511925" cy="3824605"/>
            <wp:effectExtent l="0" t="0" r="3175"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511925" cy="3824605"/>
                    </a:xfrm>
                    <a:prstGeom prst="rect">
                      <a:avLst/>
                    </a:prstGeom>
                  </pic:spPr>
                </pic:pic>
              </a:graphicData>
            </a:graphic>
          </wp:inline>
        </w:drawing>
      </w:r>
    </w:p>
    <w:p w14:paraId="6EF22D17" w14:textId="77777777" w:rsidR="008603CC" w:rsidRDefault="008603CC" w:rsidP="00D62953"/>
    <w:p w14:paraId="5BB8C9AF" w14:textId="77777777" w:rsidR="0068766B" w:rsidRDefault="0068766B" w:rsidP="0068766B">
      <w:pPr>
        <w:pStyle w:val="NormalWeb"/>
        <w:numPr>
          <w:ilvl w:val="0"/>
          <w:numId w:val="10"/>
        </w:numPr>
      </w:pPr>
      <w:r>
        <w:t>diagnostic accuracy 57-70% in temporal cases (44% - extratemporal cases).</w:t>
      </w:r>
    </w:p>
    <w:p w14:paraId="5B1E2201" w14:textId="77777777" w:rsidR="00AE459A" w:rsidRDefault="00AE459A" w:rsidP="00D62953"/>
    <w:p w14:paraId="2E0B5BA1" w14:textId="77777777" w:rsidR="0092489E" w:rsidRDefault="0092489E" w:rsidP="00D62953"/>
    <w:p w14:paraId="466F5BD4" w14:textId="77777777" w:rsidR="00BD228E" w:rsidRDefault="00BD228E" w:rsidP="00BD228E">
      <w:pPr>
        <w:pStyle w:val="Nervous6"/>
        <w:ind w:right="7195"/>
      </w:pPr>
      <w:bookmarkStart w:id="47" w:name="_Toc177298208"/>
      <w:r>
        <w:t>MEG-based brain mapping</w:t>
      </w:r>
      <w:bookmarkEnd w:id="47"/>
    </w:p>
    <w:p w14:paraId="3922A803" w14:textId="5A85080E" w:rsidR="00BD228E" w:rsidRDefault="00BD228E" w:rsidP="00BD228E">
      <w:pPr>
        <w:pStyle w:val="NormalWeb"/>
        <w:numPr>
          <w:ilvl w:val="0"/>
          <w:numId w:val="10"/>
        </w:numPr>
      </w:pPr>
      <w:r>
        <w:t xml:space="preserve">MEG sensitivity for language </w:t>
      </w:r>
      <w:r w:rsidR="002350EF">
        <w:t xml:space="preserve">is </w:t>
      </w:r>
      <w:r>
        <w:t>poor (FMRIS is much better).</w:t>
      </w:r>
    </w:p>
    <w:p w14:paraId="7255E079" w14:textId="77777777" w:rsidR="00BD228E" w:rsidRDefault="00BD228E" w:rsidP="00D62953"/>
    <w:p w14:paraId="6CC3B330" w14:textId="77777777" w:rsidR="00BD228E" w:rsidRDefault="00BD228E" w:rsidP="00D62953"/>
    <w:p w14:paraId="04C6EC1C" w14:textId="77777777" w:rsidR="0092489E" w:rsidRDefault="0092489E" w:rsidP="0092489E">
      <w:pPr>
        <w:pStyle w:val="Nervous6"/>
      </w:pPr>
      <w:bookmarkStart w:id="48" w:name="_Toc177298209"/>
      <w:r>
        <w:t>MEG-guided surgery</w:t>
      </w:r>
      <w:bookmarkEnd w:id="48"/>
    </w:p>
    <w:p w14:paraId="5E5C9F9F" w14:textId="77777777" w:rsidR="0092489E" w:rsidRPr="0092489E" w:rsidRDefault="0092489E" w:rsidP="0092489E">
      <w:pPr>
        <w:rPr>
          <w:rStyle w:val="Trialname"/>
        </w:rPr>
      </w:pPr>
      <w:r w:rsidRPr="0092489E">
        <w:rPr>
          <w:rStyle w:val="Trialname"/>
        </w:rPr>
        <w:t>Case series</w:t>
      </w:r>
    </w:p>
    <w:p w14:paraId="22649278" w14:textId="77777777" w:rsidR="0092489E" w:rsidRPr="0092489E" w:rsidRDefault="0092489E" w:rsidP="00A345F4">
      <w:pPr>
        <w:pStyle w:val="Articlename"/>
      </w:pPr>
      <w:r w:rsidRPr="0092489E">
        <w:t>Gregory W. Albert et al. Magnetoencephalography-guided resection of epileptogenic foci in children. J Neurosurg Pediatrics 14:532–537, 2014</w:t>
      </w:r>
    </w:p>
    <w:p w14:paraId="0753DB2A" w14:textId="77777777" w:rsidR="0092489E" w:rsidRDefault="0092489E" w:rsidP="0092489E">
      <w:pPr>
        <w:pStyle w:val="NormalWeb"/>
        <w:numPr>
          <w:ilvl w:val="0"/>
          <w:numId w:val="10"/>
        </w:numPr>
      </w:pPr>
      <w:r>
        <w:t xml:space="preserve">16 </w:t>
      </w:r>
      <w:r w:rsidR="002B4084">
        <w:t xml:space="preserve">pediatric </w:t>
      </w:r>
      <w:r w:rsidRPr="0092489E">
        <w:t>resections based on MEG data</w:t>
      </w:r>
      <w:r>
        <w:t xml:space="preserve"> and no intracranial recordings.</w:t>
      </w:r>
    </w:p>
    <w:p w14:paraId="370B9E5E" w14:textId="77777777" w:rsidR="0092489E" w:rsidRPr="002350EF" w:rsidRDefault="0092489E" w:rsidP="0092489E">
      <w:pPr>
        <w:pStyle w:val="NormalWeb"/>
        <w:numPr>
          <w:ilvl w:val="0"/>
          <w:numId w:val="10"/>
        </w:numPr>
      </w:pPr>
      <w:r w:rsidRPr="0092489E">
        <w:t xml:space="preserve">all patients had </w:t>
      </w:r>
      <w:r w:rsidRPr="0092489E">
        <w:rPr>
          <w:b/>
        </w:rPr>
        <w:t xml:space="preserve">localized spike </w:t>
      </w:r>
      <w:r w:rsidRPr="002350EF">
        <w:rPr>
          <w:b/>
        </w:rPr>
        <w:t>clusters</w:t>
      </w:r>
      <w:r w:rsidR="002B4084" w:rsidRPr="002350EF">
        <w:t>*</w:t>
      </w:r>
      <w:r w:rsidRPr="002350EF">
        <w:t xml:space="preserve">on MEG </w:t>
      </w:r>
      <w:r w:rsidR="00795180" w:rsidRPr="002350EF">
        <w:t xml:space="preserve">(results of other noninvasive evaluations are concordant with the MEG data) </w:t>
      </w:r>
      <w:r w:rsidRPr="002350EF">
        <w:t xml:space="preserve">and </w:t>
      </w:r>
      <w:r w:rsidR="002B4084" w:rsidRPr="002350EF">
        <w:t>93.7%</w:t>
      </w:r>
      <w:r w:rsidRPr="002350EF">
        <w:t xml:space="preserve"> had abnormal findings on MRI</w:t>
      </w:r>
      <w:r w:rsidR="005E7805" w:rsidRPr="002350EF">
        <w:t xml:space="preserve"> (1 patient had normal MRI)</w:t>
      </w:r>
      <w:r w:rsidRPr="002350EF">
        <w:t>.</w:t>
      </w:r>
    </w:p>
    <w:p w14:paraId="53C75A42" w14:textId="77777777" w:rsidR="002B4084" w:rsidRDefault="002B4084" w:rsidP="002B4084">
      <w:pPr>
        <w:jc w:val="right"/>
      </w:pPr>
      <w:r w:rsidRPr="002350EF">
        <w:t xml:space="preserve">*≥ </w:t>
      </w:r>
      <w:r w:rsidRPr="002350EF">
        <w:rPr>
          <w:shd w:val="clear" w:color="auto" w:fill="FFFFFF"/>
        </w:rPr>
        <w:t>6 dipoles with ≤ 1 cm between sources</w:t>
      </w:r>
    </w:p>
    <w:p w14:paraId="21DE7536" w14:textId="77777777" w:rsidR="002B4084" w:rsidRDefault="002B4084" w:rsidP="002B4084">
      <w:pPr>
        <w:pStyle w:val="NormalWeb"/>
        <w:numPr>
          <w:ilvl w:val="1"/>
          <w:numId w:val="75"/>
        </w:numPr>
      </w:pPr>
      <w:r>
        <w:t>m</w:t>
      </w:r>
      <w:r w:rsidRPr="002B4084">
        <w:t xml:space="preserve">ost had either presumed cortical dysplasia or postoperative </w:t>
      </w:r>
      <w:r>
        <w:t>changes from previous surgery (m</w:t>
      </w:r>
      <w:r w:rsidRPr="002B4084">
        <w:t>ost of these previous surgeries were prior attempts at surgical con</w:t>
      </w:r>
      <w:r>
        <w:t xml:space="preserve">trol of epilepsy, </w:t>
      </w:r>
      <w:r w:rsidRPr="002B4084">
        <w:t xml:space="preserve">1 patient had undergone previous resection of a </w:t>
      </w:r>
      <w:r>
        <w:t>DNET).</w:t>
      </w:r>
    </w:p>
    <w:p w14:paraId="6E436D49" w14:textId="77777777" w:rsidR="002B4084" w:rsidRDefault="002B4084" w:rsidP="002B4084">
      <w:pPr>
        <w:pStyle w:val="NormalWeb"/>
        <w:numPr>
          <w:ilvl w:val="1"/>
          <w:numId w:val="75"/>
        </w:numPr>
      </w:pPr>
      <w:r>
        <w:t>pathology results: FCD, heterotopia, gliosis, postoperative changes, normal / nondiagnostic.</w:t>
      </w:r>
    </w:p>
    <w:p w14:paraId="2BC46D1A" w14:textId="77777777" w:rsidR="0092489E" w:rsidRDefault="0092489E" w:rsidP="0092489E">
      <w:pPr>
        <w:pStyle w:val="NormalWeb"/>
        <w:numPr>
          <w:ilvl w:val="0"/>
          <w:numId w:val="10"/>
        </w:numPr>
      </w:pPr>
      <w:r w:rsidRPr="00795180">
        <w:rPr>
          <w:u w:val="single"/>
        </w:rPr>
        <w:t>outcome</w:t>
      </w:r>
      <w:r>
        <w:t>:</w:t>
      </w:r>
    </w:p>
    <w:p w14:paraId="299A415C" w14:textId="77777777" w:rsidR="0092489E" w:rsidRDefault="0092489E" w:rsidP="0092489E">
      <w:pPr>
        <w:pStyle w:val="NormalWeb"/>
        <w:ind w:left="1440"/>
      </w:pPr>
      <w:r w:rsidRPr="00795180">
        <w:rPr>
          <w:highlight w:val="yellow"/>
        </w:rPr>
        <w:t>62.5% of patients - seizure free</w:t>
      </w:r>
      <w:r>
        <w:t>.</w:t>
      </w:r>
    </w:p>
    <w:p w14:paraId="1DCA21C4" w14:textId="77777777" w:rsidR="0092489E" w:rsidRDefault="0092489E" w:rsidP="0092489E">
      <w:pPr>
        <w:pStyle w:val="NormalWeb"/>
        <w:ind w:left="1440"/>
      </w:pPr>
      <w:r w:rsidRPr="0092489E">
        <w:t xml:space="preserve">20% of patients </w:t>
      </w:r>
      <w:r w:rsidR="002B4084">
        <w:t>- improvement in seizures (Engel II-III).</w:t>
      </w:r>
    </w:p>
    <w:p w14:paraId="6E7E30A5" w14:textId="77777777" w:rsidR="0092489E" w:rsidRPr="0092489E" w:rsidRDefault="0092489E" w:rsidP="0092489E">
      <w:pPr>
        <w:pStyle w:val="NormalWeb"/>
        <w:ind w:left="1440"/>
      </w:pPr>
      <w:r>
        <w:t xml:space="preserve">2 cases </w:t>
      </w:r>
      <w:r w:rsidR="002B4084">
        <w:t>–</w:t>
      </w:r>
      <w:r>
        <w:t xml:space="preserve"> </w:t>
      </w:r>
      <w:r w:rsidR="002B4084">
        <w:t xml:space="preserve">Engel IV → </w:t>
      </w:r>
      <w:r w:rsidRPr="0092489E">
        <w:t>additional surgery was performed subsequently with intracranial monitoring in attempts to obtain seizure control</w:t>
      </w:r>
      <w:r>
        <w:t>.</w:t>
      </w:r>
    </w:p>
    <w:p w14:paraId="7A1D1EFA" w14:textId="77777777" w:rsidR="00084145" w:rsidRDefault="00084145" w:rsidP="00D62953"/>
    <w:p w14:paraId="4A3A5288" w14:textId="77777777" w:rsidR="002002ED" w:rsidRDefault="002002ED" w:rsidP="00D62953"/>
    <w:p w14:paraId="3211EFFD" w14:textId="77777777" w:rsidR="00BD228E" w:rsidRDefault="00BD228E" w:rsidP="00D62953"/>
    <w:p w14:paraId="3A7D1308" w14:textId="77777777" w:rsidR="00AE459A" w:rsidRPr="00C81CE4" w:rsidRDefault="00AE459A" w:rsidP="00A96503">
      <w:pPr>
        <w:pStyle w:val="Nervous1"/>
      </w:pPr>
      <w:bookmarkStart w:id="49" w:name="_Toc130452042"/>
      <w:bookmarkStart w:id="50" w:name="_Toc177298210"/>
      <w:r w:rsidRPr="00C81CE4">
        <w:t>Neuropsychological testing</w:t>
      </w:r>
      <w:bookmarkEnd w:id="49"/>
      <w:r w:rsidRPr="00C81CE4">
        <w:t xml:space="preserve"> </w:t>
      </w:r>
      <w:r w:rsidR="00FE398A">
        <w:t>(Neuropsychometry)</w:t>
      </w:r>
      <w:bookmarkEnd w:id="50"/>
    </w:p>
    <w:p w14:paraId="6B4FFBC3" w14:textId="77777777" w:rsidR="00AE459A" w:rsidRPr="00C81CE4" w:rsidRDefault="00AE459A" w:rsidP="00AE459A">
      <w:pPr>
        <w:pStyle w:val="NormalWeb"/>
        <w:numPr>
          <w:ilvl w:val="0"/>
          <w:numId w:val="10"/>
        </w:numPr>
      </w:pPr>
      <w:r w:rsidRPr="00C81CE4">
        <w:t xml:space="preserve">routinely, </w:t>
      </w:r>
      <w:r w:rsidRPr="00C81CE4">
        <w:rPr>
          <w:b/>
          <w:bCs/>
          <w:i/>
          <w:iCs/>
        </w:rPr>
        <w:t>all surgical candidates</w:t>
      </w:r>
      <w:r w:rsidRPr="00C81CE4">
        <w:t xml:space="preserve"> undergo exten</w:t>
      </w:r>
      <w:r w:rsidR="00FE5EFD">
        <w:t>sive neuropsychological testing (possible exception – VNS candidates).</w:t>
      </w:r>
    </w:p>
    <w:p w14:paraId="767A4A38" w14:textId="77777777" w:rsidR="00AE459A" w:rsidRPr="00C81CE4" w:rsidRDefault="00AE459A" w:rsidP="00AE459A">
      <w:pPr>
        <w:pStyle w:val="NormalWeb"/>
        <w:numPr>
          <w:ilvl w:val="0"/>
          <w:numId w:val="10"/>
        </w:numPr>
      </w:pPr>
      <w:r w:rsidRPr="00C81CE4">
        <w:t>testing is not standardized between centers.</w:t>
      </w:r>
    </w:p>
    <w:p w14:paraId="4C7E3337" w14:textId="77777777" w:rsidR="00AE459A" w:rsidRPr="00C81CE4" w:rsidRDefault="00AE459A" w:rsidP="00AE459A">
      <w:pPr>
        <w:pStyle w:val="NormalWeb"/>
        <w:numPr>
          <w:ilvl w:val="0"/>
          <w:numId w:val="10"/>
        </w:numPr>
      </w:pPr>
      <w:r w:rsidRPr="00C81CE4">
        <w:rPr>
          <w:u w:val="single"/>
        </w:rPr>
        <w:t>test battery contains</w:t>
      </w:r>
      <w:r w:rsidRPr="00C81CE4">
        <w:t>:</w:t>
      </w:r>
    </w:p>
    <w:p w14:paraId="207F9BF9" w14:textId="77777777" w:rsidR="00AE459A" w:rsidRPr="00C81CE4" w:rsidRDefault="00AE459A" w:rsidP="00AE459A">
      <w:pPr>
        <w:pStyle w:val="NormalWeb"/>
        <w:numPr>
          <w:ilvl w:val="1"/>
          <w:numId w:val="10"/>
        </w:numPr>
      </w:pPr>
      <w:r w:rsidRPr="00C81CE4">
        <w:rPr>
          <w:b/>
          <w:bCs/>
        </w:rPr>
        <w:t>personality</w:t>
      </w:r>
      <w:r w:rsidRPr="00C81CE4">
        <w:t xml:space="preserve"> inventory (e.g. Minnesota Multiphasic Personality Inventory)</w:t>
      </w:r>
    </w:p>
    <w:p w14:paraId="5A8F74E0" w14:textId="77777777" w:rsidR="00AE459A" w:rsidRDefault="00AE459A" w:rsidP="00AE459A">
      <w:pPr>
        <w:pStyle w:val="NormalWeb"/>
        <w:numPr>
          <w:ilvl w:val="1"/>
          <w:numId w:val="10"/>
        </w:numPr>
      </w:pPr>
      <w:r w:rsidRPr="00C81CE4">
        <w:t xml:space="preserve">tests of </w:t>
      </w:r>
      <w:r w:rsidRPr="00C81CE4">
        <w:rPr>
          <w:b/>
          <w:bCs/>
        </w:rPr>
        <w:t>memory</w:t>
      </w:r>
      <w:r w:rsidRPr="00C81CE4">
        <w:t xml:space="preserve"> and </w:t>
      </w:r>
      <w:r w:rsidRPr="00C81CE4">
        <w:rPr>
          <w:b/>
          <w:bCs/>
        </w:rPr>
        <w:t>language</w:t>
      </w:r>
    </w:p>
    <w:p w14:paraId="4C8391E9" w14:textId="6BDB2112" w:rsidR="00AE459A" w:rsidRDefault="008D2D57" w:rsidP="00AE459A">
      <w:pPr>
        <w:pStyle w:val="NormalWeb"/>
        <w:ind w:left="2160"/>
      </w:pPr>
      <w:r>
        <w:t>T</w:t>
      </w:r>
      <w:r w:rsidR="00AE459A">
        <w:t>emporal mesial sclerosis in dominant hemisphere – memory↓</w:t>
      </w:r>
    </w:p>
    <w:p w14:paraId="2C3D8656" w14:textId="54ED34CF" w:rsidR="008D2D57" w:rsidRPr="00C81CE4" w:rsidRDefault="008D2D57" w:rsidP="00AE459A">
      <w:pPr>
        <w:pStyle w:val="NormalWeb"/>
        <w:ind w:left="2160"/>
      </w:pPr>
      <w:r>
        <w:t>Verbal memory is always on the left!</w:t>
      </w:r>
    </w:p>
    <w:p w14:paraId="6E817DFE" w14:textId="77777777" w:rsidR="00AE459A" w:rsidRPr="00C81CE4" w:rsidRDefault="00AE459A" w:rsidP="00AE459A">
      <w:pPr>
        <w:pStyle w:val="NormalWeb"/>
        <w:numPr>
          <w:ilvl w:val="1"/>
          <w:numId w:val="10"/>
        </w:numPr>
      </w:pPr>
      <w:r w:rsidRPr="00C81CE4">
        <w:t xml:space="preserve">tests for </w:t>
      </w:r>
      <w:r w:rsidRPr="00C81CE4">
        <w:rPr>
          <w:b/>
          <w:bCs/>
        </w:rPr>
        <w:t>interhemispheric transfer</w:t>
      </w:r>
      <w:r w:rsidRPr="00C81CE4">
        <w:t xml:space="preserve"> (before callosotomy) - cross-retrieval and naming of objects, cross-replication of hand postures, cross-localization of fingertips.</w:t>
      </w:r>
    </w:p>
    <w:p w14:paraId="78CB7E1E" w14:textId="77777777" w:rsidR="00AE459A" w:rsidRPr="00C81CE4" w:rsidRDefault="00AE459A" w:rsidP="00AE459A">
      <w:pPr>
        <w:pStyle w:val="NormalWeb"/>
        <w:numPr>
          <w:ilvl w:val="1"/>
          <w:numId w:val="10"/>
        </w:numPr>
      </w:pPr>
      <w:r w:rsidRPr="00C81CE4">
        <w:t xml:space="preserve">other tests, depending upon interests of neuropsychologist. </w:t>
      </w:r>
    </w:p>
    <w:p w14:paraId="31B2470D" w14:textId="77777777" w:rsidR="00AE459A" w:rsidRPr="00C81CE4" w:rsidRDefault="00AE459A" w:rsidP="00AE459A">
      <w:pPr>
        <w:pStyle w:val="NormalWeb"/>
        <w:numPr>
          <w:ilvl w:val="0"/>
          <w:numId w:val="10"/>
        </w:numPr>
      </w:pPr>
      <w:r w:rsidRPr="00C81CE4">
        <w:rPr>
          <w:u w:val="single"/>
        </w:rPr>
        <w:t>goals of testing</w:t>
      </w:r>
      <w:r w:rsidRPr="00C81CE4">
        <w:t>:</w:t>
      </w:r>
    </w:p>
    <w:p w14:paraId="1F5C84D5" w14:textId="77777777" w:rsidR="00AE459A" w:rsidRPr="00C81CE4" w:rsidRDefault="00AE459A" w:rsidP="00AE459A">
      <w:pPr>
        <w:pStyle w:val="NormalWeb"/>
        <w:numPr>
          <w:ilvl w:val="0"/>
          <w:numId w:val="11"/>
        </w:numPr>
      </w:pPr>
      <w:r w:rsidRPr="00C81CE4">
        <w:t xml:space="preserve">to help </w:t>
      </w:r>
      <w:r w:rsidRPr="00C81CE4">
        <w:rPr>
          <w:b/>
          <w:bCs/>
          <w:i/>
          <w:iCs/>
          <w:color w:val="0000FF"/>
        </w:rPr>
        <w:t>localize epileptogenic focus</w:t>
      </w:r>
      <w:r w:rsidRPr="00C81CE4">
        <w:t xml:space="preserve"> (subtle deficits in cognitive functioning might provide additional localization that neurologic examination misses); it is not reliable because very few tests reliably measure frontal and temporal lobe function.</w:t>
      </w:r>
    </w:p>
    <w:p w14:paraId="3B60A151" w14:textId="77777777" w:rsidR="00AE459A" w:rsidRDefault="00AE459A" w:rsidP="00AE459A">
      <w:pPr>
        <w:pStyle w:val="NormalWeb"/>
        <w:numPr>
          <w:ilvl w:val="0"/>
          <w:numId w:val="11"/>
        </w:numPr>
      </w:pPr>
      <w:r w:rsidRPr="00C81CE4">
        <w:t xml:space="preserve">identification of </w:t>
      </w:r>
      <w:r w:rsidRPr="00C81CE4">
        <w:rPr>
          <w:b/>
          <w:bCs/>
          <w:i/>
          <w:iCs/>
          <w:color w:val="0000FF"/>
        </w:rPr>
        <w:t xml:space="preserve">significant </w:t>
      </w:r>
      <w:r>
        <w:rPr>
          <w:b/>
          <w:bCs/>
          <w:i/>
          <w:iCs/>
          <w:color w:val="0000FF"/>
        </w:rPr>
        <w:t>cognitive</w:t>
      </w:r>
      <w:r w:rsidRPr="00C81CE4">
        <w:rPr>
          <w:b/>
          <w:bCs/>
          <w:i/>
          <w:iCs/>
          <w:color w:val="0000FF"/>
        </w:rPr>
        <w:t xml:space="preserve"> problems</w:t>
      </w:r>
      <w:r w:rsidRPr="00C81CE4">
        <w:t xml:space="preserve"> (</w:t>
      </w:r>
      <w:r>
        <w:t xml:space="preserve">e.g. memory problems - </w:t>
      </w:r>
      <w:r w:rsidRPr="00C81CE4">
        <w:t xml:space="preserve">might not be </w:t>
      </w:r>
      <w:r>
        <w:t xml:space="preserve">a </w:t>
      </w:r>
      <w:r w:rsidRPr="00C81CE4">
        <w:t>candidate for temporal lobectomy).</w:t>
      </w:r>
    </w:p>
    <w:p w14:paraId="05197446" w14:textId="77777777" w:rsidR="00A70FA2" w:rsidRPr="00C81CE4" w:rsidRDefault="00A70FA2" w:rsidP="00AE459A">
      <w:pPr>
        <w:pStyle w:val="NormalWeb"/>
        <w:numPr>
          <w:ilvl w:val="0"/>
          <w:numId w:val="11"/>
        </w:numPr>
      </w:pPr>
      <w:r w:rsidRPr="00A70FA2">
        <w:t xml:space="preserve">predicting </w:t>
      </w:r>
      <w:r w:rsidRPr="00A70FA2">
        <w:rPr>
          <w:b/>
          <w:bCs/>
          <w:i/>
          <w:iCs/>
          <w:color w:val="0000FF"/>
        </w:rPr>
        <w:t>postoperative cognitive deficits</w:t>
      </w:r>
      <w:r>
        <w:rPr>
          <w:b/>
          <w:bCs/>
          <w:i/>
          <w:iCs/>
        </w:rPr>
        <w:t>.</w:t>
      </w:r>
    </w:p>
    <w:p w14:paraId="3C8E5EB9" w14:textId="77777777" w:rsidR="00AE459A" w:rsidRPr="00C81CE4" w:rsidRDefault="00AE459A" w:rsidP="00AE459A">
      <w:pPr>
        <w:pStyle w:val="NormalWeb"/>
        <w:numPr>
          <w:ilvl w:val="0"/>
          <w:numId w:val="11"/>
        </w:numPr>
      </w:pPr>
      <w:r w:rsidRPr="00C81CE4">
        <w:t xml:space="preserve">formulating </w:t>
      </w:r>
      <w:r w:rsidRPr="00C81CE4">
        <w:rPr>
          <w:b/>
          <w:bCs/>
          <w:i/>
          <w:iCs/>
          <w:color w:val="0000FF"/>
        </w:rPr>
        <w:t>postoperative vocational goals</w:t>
      </w:r>
      <w:r w:rsidRPr="00C81CE4">
        <w:t>.</w:t>
      </w:r>
    </w:p>
    <w:p w14:paraId="3CD4A903" w14:textId="77777777" w:rsidR="00AE459A" w:rsidRDefault="00714246" w:rsidP="00714246">
      <w:pPr>
        <w:pStyle w:val="NormalWeb"/>
        <w:numPr>
          <w:ilvl w:val="0"/>
          <w:numId w:val="10"/>
        </w:numPr>
      </w:pPr>
      <w:r>
        <w:t xml:space="preserve">testing </w:t>
      </w:r>
      <w:r w:rsidRPr="00BC3914">
        <w:rPr>
          <w:u w:val="single"/>
        </w:rPr>
        <w:t>results are valid</w:t>
      </w:r>
      <w:r>
        <w:t xml:space="preserve"> for max </w:t>
      </w:r>
      <w:r w:rsidRPr="00B22AC1">
        <w:rPr>
          <w:highlight w:val="yellow"/>
        </w:rPr>
        <w:t>18 months</w:t>
      </w:r>
      <w:r>
        <w:t>.</w:t>
      </w:r>
    </w:p>
    <w:p w14:paraId="4564AEB5" w14:textId="77777777" w:rsidR="00FF179A" w:rsidRDefault="00FF179A" w:rsidP="00714246">
      <w:pPr>
        <w:pStyle w:val="NormalWeb"/>
        <w:numPr>
          <w:ilvl w:val="0"/>
          <w:numId w:val="10"/>
        </w:numPr>
      </w:pPr>
      <w:r w:rsidRPr="00BC3914">
        <w:rPr>
          <w:u w:val="single"/>
        </w:rPr>
        <w:t>patients are instructed</w:t>
      </w:r>
      <w:r>
        <w:t xml:space="preserve"> to </w:t>
      </w:r>
      <w:r w:rsidRPr="00BC3914">
        <w:rPr>
          <w:b/>
        </w:rPr>
        <w:t>continue their medications as usual</w:t>
      </w:r>
      <w:r>
        <w:t xml:space="preserve"> but </w:t>
      </w:r>
      <w:r w:rsidRPr="00BC3914">
        <w:rPr>
          <w:b/>
        </w:rPr>
        <w:t>abstain from marijuana</w:t>
      </w:r>
      <w:r>
        <w:t xml:space="preserve"> </w:t>
      </w:r>
      <w:r w:rsidRPr="00BC3914">
        <w:rPr>
          <w:b/>
        </w:rPr>
        <w:t>for ≥ 72 hours</w:t>
      </w:r>
    </w:p>
    <w:p w14:paraId="428F2EB2" w14:textId="41AD498B" w:rsidR="00FF179A" w:rsidRDefault="00AF455B" w:rsidP="00400E53">
      <w:pPr>
        <w:pStyle w:val="NormalWeb"/>
        <w:numPr>
          <w:ilvl w:val="0"/>
          <w:numId w:val="67"/>
        </w:numPr>
      </w:pPr>
      <w:r>
        <w:rPr>
          <w:rStyle w:val="Red"/>
          <w:i/>
        </w:rPr>
        <w:t>ASM</w:t>
      </w:r>
      <w:r w:rsidR="00FF179A" w:rsidRPr="00BC3914">
        <w:rPr>
          <w:rStyle w:val="Red"/>
          <w:i/>
        </w:rPr>
        <w:t>s are known to affect processing speed</w:t>
      </w:r>
      <w:r w:rsidR="00FF179A">
        <w:t xml:space="preserve">; many tests are timed so </w:t>
      </w:r>
      <w:r>
        <w:t>ASM</w:t>
      </w:r>
      <w:r w:rsidR="00FF179A">
        <w:t xml:space="preserve">s may have effect on results; there are no tools to differentiate </w:t>
      </w:r>
      <w:r>
        <w:t>ASM</w:t>
      </w:r>
      <w:r w:rsidR="00FF179A">
        <w:t xml:space="preserve"> side effect from true encephalopathy, thus, neuropsychologist’s expertise and insight are needed.</w:t>
      </w:r>
    </w:p>
    <w:p w14:paraId="09FF2D72" w14:textId="77777777" w:rsidR="00FF179A" w:rsidRDefault="00FF179A" w:rsidP="00400E53">
      <w:pPr>
        <w:pStyle w:val="NormalWeb"/>
        <w:numPr>
          <w:ilvl w:val="0"/>
          <w:numId w:val="67"/>
        </w:numPr>
      </w:pPr>
      <w:r w:rsidRPr="00FF179A">
        <w:rPr>
          <w:rStyle w:val="Drugname2Char"/>
        </w:rPr>
        <w:t>topiramate</w:t>
      </w:r>
      <w:r>
        <w:t xml:space="preserve"> is has well-researched negative side effect on </w:t>
      </w:r>
      <w:r w:rsidRPr="00FF179A">
        <w:rPr>
          <w:rStyle w:val="Red"/>
        </w:rPr>
        <w:t>verbal</w:t>
      </w:r>
      <w:r>
        <w:t xml:space="preserve"> processing and memory.</w:t>
      </w:r>
    </w:p>
    <w:p w14:paraId="1D7F2C88" w14:textId="77777777" w:rsidR="00FF179A" w:rsidRPr="00C81CE4" w:rsidRDefault="00FF179A" w:rsidP="00400E53">
      <w:pPr>
        <w:pStyle w:val="NormalWeb"/>
        <w:numPr>
          <w:ilvl w:val="0"/>
          <w:numId w:val="67"/>
        </w:numPr>
      </w:pPr>
      <w:r w:rsidRPr="00FF179A">
        <w:rPr>
          <w:rStyle w:val="Drugname2Char"/>
        </w:rPr>
        <w:t>levetiracetam</w:t>
      </w:r>
      <w:r>
        <w:t xml:space="preserve"> has </w:t>
      </w:r>
      <w:r w:rsidRPr="00FF179A">
        <w:rPr>
          <w:rStyle w:val="Red"/>
        </w:rPr>
        <w:t>mood</w:t>
      </w:r>
      <w:r>
        <w:t xml:space="preserve"> effects.</w:t>
      </w:r>
    </w:p>
    <w:p w14:paraId="32DC2723" w14:textId="77777777" w:rsidR="00AE459A" w:rsidRDefault="00AE459A" w:rsidP="00D62953"/>
    <w:p w14:paraId="42D6395D" w14:textId="77777777" w:rsidR="00714246" w:rsidRDefault="00714246" w:rsidP="00D62953"/>
    <w:p w14:paraId="2F6381D9" w14:textId="77777777" w:rsidR="00413F98" w:rsidRDefault="00413F98" w:rsidP="00D62953"/>
    <w:p w14:paraId="17792C3D" w14:textId="77777777" w:rsidR="00871EB7" w:rsidRDefault="00413F98" w:rsidP="00A96503">
      <w:pPr>
        <w:pStyle w:val="Antrat"/>
      </w:pPr>
      <w:bookmarkStart w:id="51" w:name="_Toc177298211"/>
      <w:r>
        <w:t xml:space="preserve">Multidisciplinary </w:t>
      </w:r>
      <w:r w:rsidR="00871EB7">
        <w:t>Conference</w:t>
      </w:r>
      <w:bookmarkEnd w:id="51"/>
    </w:p>
    <w:p w14:paraId="1EA2E1CD" w14:textId="77777777" w:rsidR="00871EB7" w:rsidRPr="00C81CE4" w:rsidRDefault="00871EB7" w:rsidP="00871EB7">
      <w:pPr>
        <w:numPr>
          <w:ilvl w:val="1"/>
          <w:numId w:val="12"/>
        </w:numPr>
        <w:rPr>
          <w:b/>
          <w:bCs/>
        </w:rPr>
      </w:pPr>
      <w:r w:rsidRPr="00C81CE4">
        <w:t xml:space="preserve">final results of noninvasive testing </w:t>
      </w:r>
      <w:r>
        <w:t xml:space="preserve">(phase I) </w:t>
      </w:r>
      <w:r w:rsidRPr="00C81CE4">
        <w:t xml:space="preserve">are presented to </w:t>
      </w:r>
      <w:r w:rsidRPr="00AA4909">
        <w:rPr>
          <w:b/>
        </w:rPr>
        <w:t>multidisciplinary epilepsy surgery conference</w:t>
      </w:r>
      <w:r w:rsidRPr="00C81CE4">
        <w:t xml:space="preserve"> (neurologist specializing in epilepsy, epilepsy neurosurgeon, neuropsychologist, epilepsy nurse, speech pathologist, neuroradiologist, and psychiatrist).</w:t>
      </w:r>
    </w:p>
    <w:p w14:paraId="69BD2D71" w14:textId="77777777" w:rsidR="00871EB7" w:rsidRDefault="00871EB7" w:rsidP="00871EB7">
      <w:pPr>
        <w:pStyle w:val="NormalWeb"/>
      </w:pPr>
    </w:p>
    <w:p w14:paraId="19853C31" w14:textId="77777777" w:rsidR="00871EB7" w:rsidRPr="00AD214D" w:rsidRDefault="00871EB7" w:rsidP="00871EB7">
      <w:pPr>
        <w:pStyle w:val="NormalWeb"/>
      </w:pPr>
      <w:r w:rsidRPr="00AD214D">
        <w:rPr>
          <w:u w:val="single"/>
        </w:rPr>
        <w:t>Conference decides on</w:t>
      </w:r>
      <w:r w:rsidRPr="00AD214D">
        <w:t>:</w:t>
      </w:r>
    </w:p>
    <w:p w14:paraId="2762EC1C" w14:textId="77777777" w:rsidR="00871EB7" w:rsidRPr="00AD214D" w:rsidRDefault="00871EB7" w:rsidP="00607204">
      <w:pPr>
        <w:pStyle w:val="NormalWeb"/>
        <w:numPr>
          <w:ilvl w:val="1"/>
          <w:numId w:val="42"/>
        </w:numPr>
      </w:pPr>
      <w:r w:rsidRPr="00AD214D">
        <w:t>need for WADA test (phase II)</w:t>
      </w:r>
    </w:p>
    <w:p w14:paraId="1908AC84" w14:textId="77777777" w:rsidR="00871EB7" w:rsidRPr="00AD214D" w:rsidRDefault="00871EB7" w:rsidP="00607204">
      <w:pPr>
        <w:pStyle w:val="NormalWeb"/>
        <w:numPr>
          <w:ilvl w:val="1"/>
          <w:numId w:val="42"/>
        </w:numPr>
      </w:pPr>
      <w:r w:rsidRPr="00AD214D">
        <w:t>need for intracranial EEG (phase III)</w:t>
      </w:r>
    </w:p>
    <w:p w14:paraId="7CCEFC39" w14:textId="77777777" w:rsidR="00871EB7" w:rsidRPr="00AD214D" w:rsidRDefault="00871EB7" w:rsidP="00607204">
      <w:pPr>
        <w:pStyle w:val="NormalWeb"/>
        <w:numPr>
          <w:ilvl w:val="1"/>
          <w:numId w:val="42"/>
        </w:numPr>
      </w:pPr>
      <w:r w:rsidRPr="00AD214D">
        <w:t>surgical plan</w:t>
      </w:r>
    </w:p>
    <w:p w14:paraId="2BAF005C" w14:textId="77777777" w:rsidR="00871EB7" w:rsidRDefault="00871EB7" w:rsidP="00871EB7">
      <w:pPr>
        <w:pStyle w:val="NormalWeb"/>
      </w:pPr>
    </w:p>
    <w:p w14:paraId="73AD8164" w14:textId="77777777" w:rsidR="00871EB7" w:rsidRDefault="00871EB7" w:rsidP="00871EB7">
      <w:pPr>
        <w:numPr>
          <w:ilvl w:val="1"/>
          <w:numId w:val="12"/>
        </w:numPr>
      </w:pPr>
      <w:r w:rsidRPr="00AD214D">
        <w:t>in most scenarios, there are several reasonable options, which are not mutually exclusive, and some differences among centers, and even among epile</w:t>
      </w:r>
      <w:r>
        <w:t xml:space="preserve">ptologists, are expected - </w:t>
      </w:r>
      <w:r w:rsidR="00B22AC1">
        <w:t>t</w:t>
      </w:r>
      <w:r w:rsidRPr="00AD214D">
        <w:t>his is why all comprehensive epilepsy centers make decisions after discussions at multidisciplinary conferences.</w:t>
      </w:r>
    </w:p>
    <w:p w14:paraId="6249CD77" w14:textId="77777777" w:rsidR="00871EB7" w:rsidRDefault="00871EB7" w:rsidP="00871EB7">
      <w:pPr>
        <w:pStyle w:val="NormalWeb"/>
      </w:pPr>
    </w:p>
    <w:p w14:paraId="445C3D0D" w14:textId="77777777" w:rsidR="00D62953" w:rsidRDefault="00D62953" w:rsidP="00D62953"/>
    <w:p w14:paraId="219EE800" w14:textId="77777777" w:rsidR="00413F98" w:rsidRDefault="00413F98" w:rsidP="00D62953"/>
    <w:p w14:paraId="68371E64" w14:textId="77777777" w:rsidR="00AE459A" w:rsidRDefault="00425115" w:rsidP="00A96503">
      <w:pPr>
        <w:pStyle w:val="Antrat"/>
      </w:pPr>
      <w:bookmarkStart w:id="52" w:name="_Toc177298212"/>
      <w:r w:rsidRPr="00C81CE4">
        <w:rPr>
          <w:caps w:val="0"/>
        </w:rPr>
        <w:t>Presurgical Evaluation</w:t>
      </w:r>
      <w:r>
        <w:rPr>
          <w:caps w:val="0"/>
        </w:rPr>
        <w:t xml:space="preserve"> (Invasive, Phase </w:t>
      </w:r>
      <w:r>
        <w:t>II</w:t>
      </w:r>
      <w:r w:rsidR="00AE459A">
        <w:t>)</w:t>
      </w:r>
      <w:bookmarkEnd w:id="52"/>
    </w:p>
    <w:p w14:paraId="2595CCBA" w14:textId="77777777" w:rsidR="00084145" w:rsidRPr="00084145" w:rsidRDefault="00084145" w:rsidP="00084145">
      <w:pPr>
        <w:rPr>
          <w:u w:val="single"/>
        </w:rPr>
      </w:pPr>
      <w:r w:rsidRPr="00084145">
        <w:rPr>
          <w:u w:val="single"/>
        </w:rPr>
        <w:t>Two goals:</w:t>
      </w:r>
    </w:p>
    <w:p w14:paraId="7EDBD2B5" w14:textId="1BD88894" w:rsidR="00084145" w:rsidRDefault="00084145" w:rsidP="00400E53">
      <w:pPr>
        <w:pStyle w:val="ListParagraph"/>
        <w:numPr>
          <w:ilvl w:val="0"/>
          <w:numId w:val="69"/>
        </w:numPr>
      </w:pPr>
      <w:r>
        <w:t xml:space="preserve">Further define </w:t>
      </w:r>
      <w:r w:rsidRPr="00084145">
        <w:rPr>
          <w:rStyle w:val="Blue"/>
          <w:b/>
        </w:rPr>
        <w:t>epileptogenic zone</w:t>
      </w:r>
      <w:r>
        <w:t xml:space="preserve"> – intracranial EEG (icEEG)</w:t>
      </w:r>
      <w:r w:rsidR="004C7F0E">
        <w:t xml:space="preserve"> </w:t>
      </w:r>
      <w:hyperlink w:anchor="icEEG" w:history="1">
        <w:r w:rsidR="004C7F0E" w:rsidRPr="004C7F0E">
          <w:rPr>
            <w:rStyle w:val="Hyperlink"/>
          </w:rPr>
          <w:t>&gt;&gt;</w:t>
        </w:r>
      </w:hyperlink>
    </w:p>
    <w:p w14:paraId="522F7379" w14:textId="77777777" w:rsidR="004C7F0E" w:rsidRDefault="004C7F0E" w:rsidP="00400E53">
      <w:pPr>
        <w:pStyle w:val="ListParagraph"/>
        <w:numPr>
          <w:ilvl w:val="0"/>
          <w:numId w:val="69"/>
        </w:numPr>
      </w:pPr>
      <w:r>
        <w:t>Map brain function:</w:t>
      </w:r>
    </w:p>
    <w:p w14:paraId="016DBD68" w14:textId="566FF73C" w:rsidR="004C7F0E" w:rsidRDefault="004C7F0E" w:rsidP="004C7F0E">
      <w:pPr>
        <w:pStyle w:val="ListParagraph"/>
        <w:numPr>
          <w:ilvl w:val="1"/>
          <w:numId w:val="10"/>
        </w:numPr>
      </w:pPr>
      <w:r>
        <w:t xml:space="preserve">fMRI </w:t>
      </w:r>
      <w:hyperlink w:anchor="fMRI" w:history="1">
        <w:r w:rsidRPr="004C7F0E">
          <w:rPr>
            <w:rStyle w:val="Hyperlink"/>
          </w:rPr>
          <w:t>&gt;&gt;</w:t>
        </w:r>
      </w:hyperlink>
    </w:p>
    <w:p w14:paraId="6A07E717" w14:textId="0461396E" w:rsidR="004C7F0E" w:rsidRDefault="004C7F0E" w:rsidP="004C7F0E">
      <w:pPr>
        <w:pStyle w:val="ListParagraph"/>
        <w:numPr>
          <w:ilvl w:val="1"/>
          <w:numId w:val="10"/>
        </w:numPr>
      </w:pPr>
      <w:r>
        <w:t xml:space="preserve">MEG </w:t>
      </w:r>
      <w:hyperlink w:anchor="MEG" w:history="1">
        <w:r w:rsidRPr="004C7F0E">
          <w:rPr>
            <w:rStyle w:val="Hyperlink"/>
          </w:rPr>
          <w:t>&gt;&gt;</w:t>
        </w:r>
      </w:hyperlink>
    </w:p>
    <w:p w14:paraId="4C3952EB" w14:textId="059B6B34" w:rsidR="004C7F0E" w:rsidRDefault="004C7F0E" w:rsidP="004C7F0E">
      <w:pPr>
        <w:pStyle w:val="ListParagraph"/>
        <w:numPr>
          <w:ilvl w:val="1"/>
          <w:numId w:val="10"/>
        </w:numPr>
      </w:pPr>
      <w:r>
        <w:t xml:space="preserve">nTMS </w:t>
      </w:r>
      <w:hyperlink w:anchor="nTMS" w:history="1">
        <w:r w:rsidRPr="004C7F0E">
          <w:rPr>
            <w:rStyle w:val="Hyperlink"/>
          </w:rPr>
          <w:t>&gt;&gt;</w:t>
        </w:r>
      </w:hyperlink>
    </w:p>
    <w:p w14:paraId="4E2EE673" w14:textId="0C11688F" w:rsidR="004C7F0E" w:rsidRDefault="004C7F0E" w:rsidP="004C7F0E">
      <w:pPr>
        <w:pStyle w:val="ListParagraph"/>
        <w:numPr>
          <w:ilvl w:val="1"/>
          <w:numId w:val="10"/>
        </w:numPr>
      </w:pPr>
      <w:r>
        <w:t>WADA: chemical (</w:t>
      </w:r>
      <w:hyperlink w:anchor="WADA" w:history="1">
        <w:r w:rsidRPr="004C7F0E">
          <w:rPr>
            <w:rStyle w:val="Hyperlink"/>
          </w:rPr>
          <w:t>&gt;&gt;</w:t>
        </w:r>
      </w:hyperlink>
      <w:r>
        <w:t>), electrical (</w:t>
      </w:r>
      <w:hyperlink w:anchor="Electrical_WADA" w:history="1">
        <w:r w:rsidRPr="004C7F0E">
          <w:rPr>
            <w:rStyle w:val="Hyperlink"/>
          </w:rPr>
          <w:t>&gt;&gt;</w:t>
        </w:r>
      </w:hyperlink>
      <w:r>
        <w:t>)</w:t>
      </w:r>
    </w:p>
    <w:p w14:paraId="784BA4E3" w14:textId="77777777" w:rsidR="00084145" w:rsidRDefault="00084145" w:rsidP="00084145"/>
    <w:p w14:paraId="0E57BC43" w14:textId="77777777" w:rsidR="00D47766" w:rsidRDefault="00D47766" w:rsidP="00084145"/>
    <w:p w14:paraId="090193E0" w14:textId="77777777" w:rsidR="004C7F0E" w:rsidRPr="00C81CE4" w:rsidRDefault="004C7F0E" w:rsidP="00084145"/>
    <w:p w14:paraId="1C92B226" w14:textId="77777777" w:rsidR="00BE6C2E" w:rsidRPr="00C81CE4" w:rsidRDefault="009871F1" w:rsidP="00A96503">
      <w:pPr>
        <w:pStyle w:val="Nervous1"/>
      </w:pPr>
      <w:bookmarkStart w:id="53" w:name="_Toc130452041"/>
      <w:bookmarkStart w:id="54" w:name="_Toc177298213"/>
      <w:bookmarkStart w:id="55" w:name="WADA"/>
      <w:r>
        <w:t xml:space="preserve">Chemical </w:t>
      </w:r>
      <w:r w:rsidRPr="00C81CE4">
        <w:t xml:space="preserve">Wada </w:t>
      </w:r>
      <w:r>
        <w:t>(</w:t>
      </w:r>
      <w:r w:rsidR="00BE6C2E" w:rsidRPr="00C81CE4">
        <w:t xml:space="preserve">Intracarotid Amobarbital </w:t>
      </w:r>
      <w:bookmarkEnd w:id="53"/>
      <w:r w:rsidR="00BE6C2E" w:rsidRPr="00C81CE4">
        <w:t>test</w:t>
      </w:r>
      <w:r w:rsidR="009524D5" w:rsidRPr="00C81CE4">
        <w:t>)</w:t>
      </w:r>
      <w:bookmarkEnd w:id="54"/>
    </w:p>
    <w:bookmarkEnd w:id="55"/>
    <w:p w14:paraId="42C91101" w14:textId="77777777" w:rsidR="001C5CFB" w:rsidRDefault="001C5CFB" w:rsidP="00235F67">
      <w:pPr>
        <w:pStyle w:val="NormalWeb"/>
        <w:numPr>
          <w:ilvl w:val="0"/>
          <w:numId w:val="6"/>
        </w:numPr>
        <w:rPr>
          <w:smallCaps/>
        </w:rPr>
      </w:pPr>
      <w:r w:rsidRPr="00C81CE4">
        <w:t xml:space="preserve">so called </w:t>
      </w:r>
      <w:r w:rsidRPr="00C81CE4">
        <w:rPr>
          <w:smallCaps/>
        </w:rPr>
        <w:t>phase I</w:t>
      </w:r>
      <w:r>
        <w:rPr>
          <w:smallCaps/>
        </w:rPr>
        <w:t>I</w:t>
      </w:r>
      <w:r w:rsidRPr="00C81CE4">
        <w:rPr>
          <w:smallCaps/>
        </w:rPr>
        <w:t xml:space="preserve"> </w:t>
      </w:r>
      <w:r>
        <w:rPr>
          <w:smallCaps/>
        </w:rPr>
        <w:t>testing</w:t>
      </w:r>
    </w:p>
    <w:p w14:paraId="369E2BDB" w14:textId="7DDD4158" w:rsidR="00235F67" w:rsidRDefault="00E725EE" w:rsidP="00235F67">
      <w:pPr>
        <w:pStyle w:val="NormalWeb"/>
        <w:numPr>
          <w:ilvl w:val="0"/>
          <w:numId w:val="6"/>
        </w:numPr>
      </w:pPr>
      <w:r>
        <w:t xml:space="preserve">named after </w:t>
      </w:r>
      <w:r w:rsidRPr="00235F67">
        <w:rPr>
          <w:b/>
        </w:rPr>
        <w:t>Japanese epileptologist </w:t>
      </w:r>
      <w:hyperlink r:id="rId51" w:history="1">
        <w:r w:rsidRPr="00235F67">
          <w:rPr>
            <w:b/>
          </w:rPr>
          <w:t>Juhn Atsushi Wada</w:t>
        </w:r>
      </w:hyperlink>
      <w:r w:rsidRPr="00235F67">
        <w:t>, of the </w:t>
      </w:r>
      <w:hyperlink r:id="rId52" w:tooltip="University of British Columbia" w:history="1">
        <w:r w:rsidRPr="00235F67">
          <w:t>University of British Columbia</w:t>
        </w:r>
      </w:hyperlink>
      <w:r w:rsidR="00235F67">
        <w:t xml:space="preserve"> - h</w:t>
      </w:r>
      <w:r w:rsidR="00235F67" w:rsidRPr="00235F67">
        <w:t>e developed the test while he was a medical resident in Japan just after World War II, when he was receiving training in neurosurgery. Wada developed the technique of transient hemispheric anesthetization through carotid amytal injection to decrease the cognitive side effects associated with bilateral electroconvulsive therapy</w:t>
      </w:r>
      <w:r w:rsidR="00DA359A">
        <w:t>.</w:t>
      </w:r>
    </w:p>
    <w:p w14:paraId="6D0537E3" w14:textId="77777777" w:rsidR="00DA359A" w:rsidRDefault="00DA359A" w:rsidP="00A345F4">
      <w:pPr>
        <w:pStyle w:val="Articlename"/>
      </w:pPr>
      <w:r>
        <w:rPr>
          <w:shd w:val="clear" w:color="auto" w:fill="FFFFFF"/>
        </w:rPr>
        <w:t>Wada J (1949). "A new method for the determination of the side of cerebral speech dominance. A preliminary report of the intra-carotid injection of sodium amytal in man". </w:t>
      </w:r>
      <w:r>
        <w:rPr>
          <w:iCs/>
          <w:shd w:val="clear" w:color="auto" w:fill="FFFFFF"/>
        </w:rPr>
        <w:t>Igaku to Seibutsugaki, Tokyo</w:t>
      </w:r>
      <w:r>
        <w:rPr>
          <w:shd w:val="clear" w:color="auto" w:fill="FFFFFF"/>
        </w:rPr>
        <w:t>. </w:t>
      </w:r>
      <w:r>
        <w:rPr>
          <w:b/>
          <w:shd w:val="clear" w:color="auto" w:fill="FFFFFF"/>
        </w:rPr>
        <w:t>14</w:t>
      </w:r>
      <w:r>
        <w:rPr>
          <w:shd w:val="clear" w:color="auto" w:fill="FFFFFF"/>
        </w:rPr>
        <w:t>: 221–222.</w:t>
      </w:r>
    </w:p>
    <w:p w14:paraId="7C3DFCAB" w14:textId="77777777" w:rsidR="00BE6C2E" w:rsidRDefault="00BE6C2E" w:rsidP="00235F67">
      <w:pPr>
        <w:pStyle w:val="NormalWeb"/>
        <w:numPr>
          <w:ilvl w:val="0"/>
          <w:numId w:val="6"/>
        </w:numPr>
      </w:pPr>
      <w:r w:rsidRPr="00C81CE4">
        <w:rPr>
          <w:u w:val="single"/>
        </w:rPr>
        <w:t xml:space="preserve">injection of 100 mg </w:t>
      </w:r>
      <w:r w:rsidRPr="00C81CE4">
        <w:rPr>
          <w:rStyle w:val="Drugname2Char"/>
          <w:color w:val="008000"/>
          <w:u w:val="single"/>
          <w:lang w:val="en-US"/>
        </w:rPr>
        <w:t>sodium amobarbital</w:t>
      </w:r>
      <w:r w:rsidR="00C72906">
        <w:rPr>
          <w:rStyle w:val="Drugname2Char"/>
          <w:color w:val="008000"/>
          <w:u w:val="single"/>
          <w:lang w:val="en-US"/>
        </w:rPr>
        <w:t xml:space="preserve"> </w:t>
      </w:r>
      <w:r w:rsidR="009700E2">
        <w:rPr>
          <w:rStyle w:val="Drugname2Char"/>
          <w:color w:val="008000"/>
          <w:u w:val="single"/>
          <w:lang w:val="en-US"/>
        </w:rPr>
        <w:t>(</w:t>
      </w:r>
      <w:r w:rsidR="009700E2">
        <w:rPr>
          <w:rStyle w:val="Drugname2Char"/>
          <w:caps/>
          <w:smallCaps w:val="0"/>
          <w:color w:val="008000"/>
          <w:u w:val="single"/>
          <w:lang w:val="en-US"/>
        </w:rPr>
        <w:t>A</w:t>
      </w:r>
      <w:r w:rsidR="009700E2" w:rsidRPr="009700E2">
        <w:rPr>
          <w:rStyle w:val="Drugname2Char"/>
          <w:caps/>
          <w:smallCaps w:val="0"/>
          <w:color w:val="008000"/>
          <w:u w:val="single"/>
          <w:lang w:val="en-US"/>
        </w:rPr>
        <w:t>mytal</w:t>
      </w:r>
      <w:r w:rsidR="009700E2">
        <w:rPr>
          <w:rStyle w:val="Drugname2Char"/>
          <w:color w:val="008000"/>
          <w:u w:val="single"/>
          <w:lang w:val="en-US"/>
        </w:rPr>
        <w:t>®)</w:t>
      </w:r>
      <w:r w:rsidR="00C772AD">
        <w:t>*</w:t>
      </w:r>
      <w:r w:rsidR="009700E2">
        <w:rPr>
          <w:rStyle w:val="Drugname2Char"/>
          <w:color w:val="008000"/>
          <w:u w:val="single"/>
          <w:lang w:val="en-US"/>
        </w:rPr>
        <w:t xml:space="preserve"> </w:t>
      </w:r>
      <w:r w:rsidR="00C72906">
        <w:rPr>
          <w:rStyle w:val="Drugname2Char"/>
          <w:color w:val="008000"/>
          <w:u w:val="single"/>
          <w:lang w:val="en-US"/>
        </w:rPr>
        <w:t>/ propofol</w:t>
      </w:r>
      <w:r w:rsidRPr="00C81CE4">
        <w:rPr>
          <w:u w:val="single"/>
        </w:rPr>
        <w:t xml:space="preserve"> into </w:t>
      </w:r>
      <w:r w:rsidRPr="00C81CE4">
        <w:rPr>
          <w:i/>
          <w:iCs/>
          <w:u w:val="single"/>
        </w:rPr>
        <w:t>carotid artery</w:t>
      </w:r>
      <w:r w:rsidRPr="00C81CE4">
        <w:t xml:space="preserve"> - to temporarily anesthetize (inactivate) hemisphere in ipsilateral carotid artery distribution (includes amygdala and anterior hippocampus) - allows independent </w:t>
      </w:r>
      <w:r w:rsidRPr="00C81CE4">
        <w:rPr>
          <w:highlight w:val="yellow"/>
        </w:rPr>
        <w:t xml:space="preserve">testing </w:t>
      </w:r>
      <w:r w:rsidRPr="00C81CE4">
        <w:rPr>
          <w:b/>
          <w:bCs/>
          <w:highlight w:val="yellow"/>
        </w:rPr>
        <w:t>function of contralateral hemisphere</w:t>
      </w:r>
      <w:r w:rsidRPr="00C81CE4">
        <w:t>.</w:t>
      </w:r>
    </w:p>
    <w:p w14:paraId="71131A0A" w14:textId="77777777" w:rsidR="00447E22" w:rsidRDefault="00C772AD" w:rsidP="00316433">
      <w:pPr>
        <w:pStyle w:val="NormalWeb"/>
        <w:jc w:val="right"/>
      </w:pPr>
      <w:r>
        <w:t>*</w:t>
      </w:r>
      <w:r w:rsidRPr="00C772AD">
        <w:t>barbiturate derivative that activates GABA</w:t>
      </w:r>
      <w:r w:rsidRPr="00C772AD">
        <w:rPr>
          <w:vertAlign w:val="subscript"/>
        </w:rPr>
        <w:t>A</w:t>
      </w:r>
      <w:r w:rsidRPr="00C772AD">
        <w:t xml:space="preserve"> receptors</w:t>
      </w:r>
    </w:p>
    <w:p w14:paraId="04DADD75" w14:textId="77777777" w:rsidR="007E17E5" w:rsidRDefault="007E17E5" w:rsidP="007E17E5">
      <w:pPr>
        <w:pStyle w:val="NormalWeb"/>
        <w:numPr>
          <w:ilvl w:val="0"/>
          <w:numId w:val="6"/>
        </w:numPr>
      </w:pPr>
      <w:r>
        <w:t xml:space="preserve">does WADA need to be </w:t>
      </w:r>
      <w:r w:rsidRPr="007E17E5">
        <w:rPr>
          <w:b/>
        </w:rPr>
        <w:t>bilateral</w:t>
      </w:r>
      <w:r>
        <w:t xml:space="preserve"> even if </w:t>
      </w:r>
      <w:r w:rsidRPr="007E17E5">
        <w:rPr>
          <w:b/>
        </w:rPr>
        <w:t>pathology unilateral</w:t>
      </w:r>
      <w:r>
        <w:t xml:space="preserve">? </w:t>
      </w:r>
      <w:r w:rsidRPr="007E17E5">
        <w:t>Wada is the difference score between the two hemispheres as they relate</w:t>
      </w:r>
      <w:r>
        <w:t xml:space="preserve"> to each other and to baseline (if the </w:t>
      </w:r>
      <w:r w:rsidRPr="007E17E5">
        <w:t xml:space="preserve">second hemisphere couldn’t happen due to a seizure, </w:t>
      </w:r>
      <w:r>
        <w:t>decision can be made after unilateral WADA, it is</w:t>
      </w:r>
      <w:r w:rsidRPr="007E17E5">
        <w:t xml:space="preserve"> just not ideal</w:t>
      </w:r>
      <w:r>
        <w:t>)</w:t>
      </w:r>
    </w:p>
    <w:p w14:paraId="5B6E93AA" w14:textId="77777777" w:rsidR="007E17E5" w:rsidRPr="00316433" w:rsidRDefault="007E17E5" w:rsidP="00316433">
      <w:pPr>
        <w:pStyle w:val="NormalWeb"/>
        <w:jc w:val="right"/>
      </w:pPr>
    </w:p>
    <w:p w14:paraId="3C23C982" w14:textId="77777777" w:rsidR="00E725EE" w:rsidRDefault="00E725EE" w:rsidP="00E725EE">
      <w:pPr>
        <w:pStyle w:val="Nervous6"/>
        <w:ind w:right="8554"/>
      </w:pPr>
      <w:bookmarkStart w:id="56" w:name="_Toc177298214"/>
      <w:r>
        <w:t>Indications</w:t>
      </w:r>
      <w:bookmarkEnd w:id="56"/>
    </w:p>
    <w:p w14:paraId="43F65785" w14:textId="77777777" w:rsidR="00BE6C2E" w:rsidRPr="00C81CE4" w:rsidRDefault="00E725EE">
      <w:pPr>
        <w:pStyle w:val="NormalWeb"/>
        <w:spacing w:before="120"/>
      </w:pPr>
      <w:r>
        <w:t xml:space="preserve">- preparation for ablative surgery </w:t>
      </w:r>
      <w:r w:rsidR="00BE6C2E" w:rsidRPr="00C81CE4">
        <w:t>(once epileptog</w:t>
      </w:r>
      <w:r w:rsidR="000979A0">
        <w:t>enic focus has been identified) - i</w:t>
      </w:r>
      <w:r w:rsidR="000979A0" w:rsidRPr="00C81CE4">
        <w:t>njection ipsilateral to epileptogenic zone</w:t>
      </w:r>
      <w:r w:rsidR="000979A0">
        <w:t>:</w:t>
      </w:r>
    </w:p>
    <w:p w14:paraId="5C88543E" w14:textId="77777777" w:rsidR="00BE6C2E" w:rsidRPr="00C81CE4" w:rsidRDefault="000979A0" w:rsidP="00403C86">
      <w:pPr>
        <w:pStyle w:val="NormalWeb"/>
        <w:numPr>
          <w:ilvl w:val="1"/>
          <w:numId w:val="9"/>
        </w:numPr>
      </w:pPr>
      <w:r>
        <w:t>W</w:t>
      </w:r>
      <w:r w:rsidR="00BE6C2E" w:rsidRPr="00C81CE4">
        <w:t xml:space="preserve">hich hemisphere contains </w:t>
      </w:r>
      <w:r w:rsidR="00BE6C2E" w:rsidRPr="00C81CE4">
        <w:rPr>
          <w:b/>
          <w:bCs/>
          <w:smallCaps/>
          <w:color w:val="0000FF"/>
        </w:rPr>
        <w:t>language</w:t>
      </w:r>
      <w:r w:rsidR="00BE6C2E" w:rsidRPr="00C81CE4">
        <w:rPr>
          <w:color w:val="0000FF"/>
        </w:rPr>
        <w:t xml:space="preserve"> function</w:t>
      </w:r>
      <w:r w:rsidR="00BE6C2E" w:rsidRPr="00C81CE4">
        <w:t xml:space="preserve"> (dominant hemisphere inactivation → aph</w:t>
      </w:r>
      <w:r w:rsidR="00AE408C">
        <w:t>asia; nondominant → dysarthria); fMRI is much less useful here.</w:t>
      </w:r>
    </w:p>
    <w:p w14:paraId="7514C0F0" w14:textId="77777777" w:rsidR="00BE6C2E" w:rsidRPr="00C81CE4" w:rsidRDefault="000979A0" w:rsidP="00403C86">
      <w:pPr>
        <w:pStyle w:val="NormalWeb"/>
        <w:numPr>
          <w:ilvl w:val="1"/>
          <w:numId w:val="9"/>
        </w:numPr>
      </w:pPr>
      <w:r>
        <w:t>F</w:t>
      </w:r>
      <w:r w:rsidR="00BE6C2E" w:rsidRPr="00C81CE4">
        <w:t xml:space="preserve">unctional adequacy of contralateral hippocampus to </w:t>
      </w:r>
      <w:r w:rsidR="00BE6C2E" w:rsidRPr="00C81CE4">
        <w:rPr>
          <w:color w:val="0000FF"/>
        </w:rPr>
        <w:t xml:space="preserve">sustain </w:t>
      </w:r>
      <w:r w:rsidR="00BE6C2E" w:rsidRPr="00C81CE4">
        <w:rPr>
          <w:b/>
          <w:bCs/>
          <w:smallCaps/>
          <w:color w:val="0000FF"/>
        </w:rPr>
        <w:t>memory</w:t>
      </w:r>
      <w:r w:rsidR="00BE6C2E" w:rsidRPr="00C81CE4">
        <w:t xml:space="preserve"> (before anterior temporal lobectomy to avoid permanent amnesia).</w:t>
      </w:r>
    </w:p>
    <w:p w14:paraId="383A9F0A" w14:textId="77777777" w:rsidR="00BE6C2E" w:rsidRDefault="00BE6C2E">
      <w:pPr>
        <w:pStyle w:val="NormalWeb"/>
        <w:ind w:left="1440"/>
      </w:pPr>
      <w:r w:rsidRPr="00C81CE4">
        <w:t>N.B. failure of memory function is contraindication to resection of hippocampus and parahippocampal structures on injected side!</w:t>
      </w:r>
    </w:p>
    <w:p w14:paraId="3BF4132E" w14:textId="77777777" w:rsidR="0034327B" w:rsidRPr="00C81CE4" w:rsidRDefault="0034327B">
      <w:pPr>
        <w:pStyle w:val="NormalWeb"/>
        <w:ind w:left="1440"/>
      </w:pPr>
      <w:r>
        <w:t>Some experts believe that WADA is more important for temporal neocortical resections (and not so much for SAH).</w:t>
      </w:r>
    </w:p>
    <w:p w14:paraId="1D90AFAB" w14:textId="77777777" w:rsidR="00BE6C2E" w:rsidRPr="00C81CE4" w:rsidRDefault="00BE6C2E" w:rsidP="00403C86">
      <w:pPr>
        <w:pStyle w:val="NormalWeb"/>
        <w:numPr>
          <w:ilvl w:val="1"/>
          <w:numId w:val="9"/>
        </w:numPr>
      </w:pPr>
      <w:r w:rsidRPr="00C81CE4">
        <w:t>Prognosing</w:t>
      </w:r>
      <w:r w:rsidRPr="00C81CE4">
        <w:rPr>
          <w:b/>
          <w:bCs/>
        </w:rPr>
        <w:t xml:space="preserve"> seizure-free </w:t>
      </w:r>
      <w:r w:rsidRPr="00C81CE4">
        <w:rPr>
          <w:b/>
          <w:bCs/>
          <w:smallCaps/>
        </w:rPr>
        <w:t>outcome</w:t>
      </w:r>
      <w:r w:rsidRPr="00C81CE4">
        <w:t>.</w:t>
      </w:r>
    </w:p>
    <w:p w14:paraId="52AFF26F" w14:textId="77777777" w:rsidR="00BE6C2E" w:rsidRDefault="00BE6C2E">
      <w:pPr>
        <w:pStyle w:val="NormalWeb"/>
      </w:pPr>
    </w:p>
    <w:p w14:paraId="42F478D2" w14:textId="77777777" w:rsidR="00202273" w:rsidRPr="00202273" w:rsidRDefault="00202273" w:rsidP="00217ED4">
      <w:pPr>
        <w:pStyle w:val="NormalWeb"/>
        <w:numPr>
          <w:ilvl w:val="0"/>
          <w:numId w:val="9"/>
        </w:numPr>
      </w:pPr>
      <w:r>
        <w:t xml:space="preserve">never has been standardized - </w:t>
      </w:r>
      <w:r w:rsidRPr="00202273">
        <w:rPr>
          <w:color w:val="000000"/>
          <w:shd w:val="clear" w:color="auto" w:fill="FFFFFF"/>
        </w:rPr>
        <w:t>there is no such thing as </w:t>
      </w:r>
      <w:r w:rsidRPr="00202273">
        <w:rPr>
          <w:rStyle w:val="Emphasis"/>
          <w:color w:val="000000"/>
          <w:shd w:val="clear" w:color="auto" w:fill="FFFFFF"/>
        </w:rPr>
        <w:t>the</w:t>
      </w:r>
      <w:r w:rsidRPr="00202273">
        <w:rPr>
          <w:color w:val="000000"/>
          <w:shd w:val="clear" w:color="auto" w:fill="FFFFFF"/>
        </w:rPr>
        <w:t> Wada Test - major efforts to establish procedural uniformity across epilepsy centers have been made, but many different </w:t>
      </w:r>
      <w:r w:rsidRPr="00202273">
        <w:rPr>
          <w:rStyle w:val="Emphasis"/>
          <w:color w:val="000000"/>
          <w:shd w:val="clear" w:color="auto" w:fill="FFFFFF"/>
        </w:rPr>
        <w:t>versions</w:t>
      </w:r>
      <w:r w:rsidRPr="00202273">
        <w:rPr>
          <w:color w:val="000000"/>
          <w:shd w:val="clear" w:color="auto" w:fill="FFFFFF"/>
        </w:rPr>
        <w:t> of the test still remain.</w:t>
      </w:r>
    </w:p>
    <w:p w14:paraId="37CBEABA" w14:textId="77777777" w:rsidR="00202273" w:rsidRPr="00C81CE4" w:rsidRDefault="00202273" w:rsidP="002C3B6E">
      <w:pPr>
        <w:pStyle w:val="NormalWeb"/>
        <w:numPr>
          <w:ilvl w:val="0"/>
          <w:numId w:val="9"/>
        </w:numPr>
      </w:pPr>
      <w:r>
        <w:t xml:space="preserve">some </w:t>
      </w:r>
      <w:r w:rsidRPr="00C81CE4">
        <w:t>centers insist on Wada tests even when clearly right-handed patient is diagnosed with right temporal focus</w:t>
      </w:r>
    </w:p>
    <w:p w14:paraId="24F8C4A1" w14:textId="77777777" w:rsidR="002C3B6E" w:rsidRDefault="002C3B6E">
      <w:pPr>
        <w:pStyle w:val="NormalWeb"/>
      </w:pPr>
    </w:p>
    <w:p w14:paraId="769C0CE8" w14:textId="77777777" w:rsidR="003A6CD8" w:rsidRPr="00C81CE4" w:rsidRDefault="003A6CD8" w:rsidP="003A6CD8">
      <w:pPr>
        <w:pStyle w:val="Nervous6"/>
      </w:pPr>
      <w:bookmarkStart w:id="57" w:name="_Toc177298215"/>
      <w:r>
        <w:t>Procedure details</w:t>
      </w:r>
      <w:bookmarkEnd w:id="57"/>
    </w:p>
    <w:p w14:paraId="5BA817DE" w14:textId="77777777" w:rsidR="00C72906" w:rsidRDefault="00C72906" w:rsidP="00403C86">
      <w:pPr>
        <w:pStyle w:val="NormalWeb"/>
        <w:numPr>
          <w:ilvl w:val="0"/>
          <w:numId w:val="9"/>
        </w:numPr>
      </w:pPr>
      <w:r w:rsidRPr="00C72906">
        <w:t>instruct patient as to what is expected</w:t>
      </w:r>
      <w:r w:rsidR="00AE408C">
        <w:t>.</w:t>
      </w:r>
    </w:p>
    <w:p w14:paraId="5AA87597" w14:textId="77777777" w:rsidR="00BE6C2E" w:rsidRDefault="00BE6C2E" w:rsidP="00403C86">
      <w:pPr>
        <w:pStyle w:val="NormalWeb"/>
        <w:numPr>
          <w:ilvl w:val="0"/>
          <w:numId w:val="9"/>
        </w:numPr>
      </w:pPr>
      <w:r w:rsidRPr="00C81CE4">
        <w:t xml:space="preserve">catheter is passed </w:t>
      </w:r>
      <w:r w:rsidR="007B3C4B">
        <w:t>into ICA</w:t>
      </w:r>
      <w:r w:rsidRPr="00C81CE4">
        <w:t xml:space="preserve"> (as for standard carotid arteriograms).</w:t>
      </w:r>
    </w:p>
    <w:p w14:paraId="0BB408CF" w14:textId="77777777" w:rsidR="007B3C4B" w:rsidRDefault="000979A0" w:rsidP="00403C86">
      <w:pPr>
        <w:pStyle w:val="NormalWeb"/>
        <w:numPr>
          <w:ilvl w:val="0"/>
          <w:numId w:val="9"/>
        </w:numPr>
      </w:pPr>
      <w:r w:rsidRPr="007B3C4B">
        <w:rPr>
          <w:b/>
          <w:bCs/>
          <w:u w:val="single"/>
        </w:rPr>
        <w:t xml:space="preserve">4-vessel </w:t>
      </w:r>
      <w:r w:rsidR="00BE6C2E" w:rsidRPr="007B3C4B">
        <w:rPr>
          <w:b/>
          <w:bCs/>
          <w:u w:val="single"/>
        </w:rPr>
        <w:t>arteriography</w:t>
      </w:r>
      <w:r w:rsidR="00BE6C2E" w:rsidRPr="007B3C4B">
        <w:rPr>
          <w:u w:val="single"/>
        </w:rPr>
        <w:t xml:space="preserve"> must verify</w:t>
      </w:r>
      <w:r w:rsidR="00BE6C2E" w:rsidRPr="00C81CE4">
        <w:t xml:space="preserve"> that</w:t>
      </w:r>
      <w:r w:rsidR="007B3C4B" w:rsidRPr="007B3C4B">
        <w:t xml:space="preserve"> </w:t>
      </w:r>
      <w:r w:rsidR="007B3C4B" w:rsidRPr="00C81CE4">
        <w:t>blood flows to corresponding hemisphere</w:t>
      </w:r>
      <w:r w:rsidR="007B3C4B">
        <w:t xml:space="preserve"> and there is:</w:t>
      </w:r>
    </w:p>
    <w:p w14:paraId="14C2B6B5" w14:textId="77777777" w:rsidR="007B3C4B" w:rsidRPr="007B3C4B" w:rsidRDefault="00C72906" w:rsidP="007B3C4B">
      <w:pPr>
        <w:pStyle w:val="NormalWeb"/>
        <w:numPr>
          <w:ilvl w:val="1"/>
          <w:numId w:val="10"/>
        </w:numPr>
      </w:pPr>
      <w:r>
        <w:t xml:space="preserve">no </w:t>
      </w:r>
      <w:r w:rsidRPr="00C72906">
        <w:rPr>
          <w:i/>
          <w:color w:val="FF0000"/>
        </w:rPr>
        <w:t>cross flow</w:t>
      </w:r>
    </w:p>
    <w:p w14:paraId="0CE7F880" w14:textId="77777777" w:rsidR="007B3C4B" w:rsidRPr="00C81CE4" w:rsidRDefault="007B3C4B" w:rsidP="007B3C4B">
      <w:pPr>
        <w:pStyle w:val="NormalWeb"/>
        <w:ind w:left="2160"/>
      </w:pPr>
      <w:r w:rsidRPr="00C72906">
        <w:t xml:space="preserve">N.B. </w:t>
      </w:r>
      <w:r w:rsidRPr="00E02338">
        <w:rPr>
          <w:rStyle w:val="Red"/>
        </w:rPr>
        <w:t>significant cross-flow</w:t>
      </w:r>
      <w:r w:rsidRPr="00C72906">
        <w:t xml:space="preserve"> is relative contr</w:t>
      </w:r>
      <w:r>
        <w:t xml:space="preserve">aindication to anesthetizing </w:t>
      </w:r>
      <w:r w:rsidRPr="00C72906">
        <w:t>side of dominant supply (patient goes to sleep).</w:t>
      </w:r>
    </w:p>
    <w:p w14:paraId="3A350990" w14:textId="77777777" w:rsidR="00BE6C2E" w:rsidRDefault="00C72906" w:rsidP="007B3C4B">
      <w:pPr>
        <w:pStyle w:val="NormalWeb"/>
        <w:numPr>
          <w:ilvl w:val="1"/>
          <w:numId w:val="10"/>
        </w:numPr>
      </w:pPr>
      <w:r w:rsidRPr="00C72906">
        <w:t xml:space="preserve">no </w:t>
      </w:r>
      <w:r w:rsidRPr="00C72906">
        <w:rPr>
          <w:i/>
          <w:color w:val="FF0000"/>
        </w:rPr>
        <w:t xml:space="preserve">persistent </w:t>
      </w:r>
      <w:r w:rsidR="003A6CD8">
        <w:rPr>
          <w:i/>
          <w:color w:val="FF0000"/>
        </w:rPr>
        <w:t xml:space="preserve">embryonal communication between anterior and posterior circulation (e.g. </w:t>
      </w:r>
      <w:r w:rsidRPr="00C72906">
        <w:rPr>
          <w:i/>
          <w:color w:val="FF0000"/>
        </w:rPr>
        <w:t>trigeminal</w:t>
      </w:r>
      <w:r w:rsidR="003A6CD8">
        <w:rPr>
          <w:i/>
          <w:color w:val="FF0000"/>
        </w:rPr>
        <w:t>, otic, hypoglossal, pro-atlantal</w:t>
      </w:r>
      <w:r w:rsidRPr="00C72906">
        <w:rPr>
          <w:i/>
          <w:color w:val="FF0000"/>
        </w:rPr>
        <w:t xml:space="preserve"> </w:t>
      </w:r>
      <w:r w:rsidR="003A6CD8">
        <w:rPr>
          <w:i/>
          <w:color w:val="FF0000"/>
        </w:rPr>
        <w:t xml:space="preserve">arteries) </w:t>
      </w:r>
      <w:r w:rsidR="007B3C4B">
        <w:t>– will cause brainstem failure!</w:t>
      </w:r>
    </w:p>
    <w:p w14:paraId="1FBCA298" w14:textId="77777777" w:rsidR="002F0C5C" w:rsidRDefault="002F0C5C" w:rsidP="002F0C5C">
      <w:pPr>
        <w:pStyle w:val="NormalWeb"/>
        <w:ind w:left="2160"/>
      </w:pPr>
      <w:r>
        <w:rPr>
          <w:noProof/>
        </w:rPr>
        <w:drawing>
          <wp:inline distT="0" distB="0" distL="0" distR="0" wp14:anchorId="090F09A5" wp14:editId="20F1BF02">
            <wp:extent cx="3493135" cy="1305560"/>
            <wp:effectExtent l="0" t="0" r="0" b="8890"/>
            <wp:docPr id="13" name="Picture 13" descr="Image result for wada 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ada test"/>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493135" cy="1305560"/>
                    </a:xfrm>
                    <a:prstGeom prst="rect">
                      <a:avLst/>
                    </a:prstGeom>
                    <a:noFill/>
                    <a:ln>
                      <a:noFill/>
                    </a:ln>
                  </pic:spPr>
                </pic:pic>
              </a:graphicData>
            </a:graphic>
          </wp:inline>
        </w:drawing>
      </w:r>
    </w:p>
    <w:p w14:paraId="22B66D6C" w14:textId="77777777" w:rsidR="000979A0" w:rsidRDefault="000979A0" w:rsidP="007B3C4B">
      <w:pPr>
        <w:pStyle w:val="NormalWeb"/>
        <w:ind w:left="2160"/>
      </w:pPr>
      <w:r>
        <w:t xml:space="preserve">N.B. </w:t>
      </w:r>
      <w:r w:rsidRPr="00E02338">
        <w:rPr>
          <w:color w:val="00B050"/>
        </w:rPr>
        <w:t xml:space="preserve">fetal PComA </w:t>
      </w:r>
      <w:r>
        <w:t>is not contraindication but will cause cortical blindness</w:t>
      </w:r>
      <w:r w:rsidR="006556C1">
        <w:t>.</w:t>
      </w:r>
    </w:p>
    <w:p w14:paraId="4B9097A8" w14:textId="77777777" w:rsidR="002C3B6E" w:rsidRDefault="002C3B6E" w:rsidP="002C3B6E">
      <w:pPr>
        <w:pStyle w:val="NormalWeb"/>
        <w:numPr>
          <w:ilvl w:val="1"/>
          <w:numId w:val="10"/>
        </w:numPr>
      </w:pPr>
      <w:r>
        <w:t xml:space="preserve">no significant </w:t>
      </w:r>
      <w:r w:rsidRPr="002C3B6E">
        <w:rPr>
          <w:i/>
          <w:color w:val="FF0000"/>
        </w:rPr>
        <w:t>vascular</w:t>
      </w:r>
      <w:r>
        <w:t xml:space="preserve"> </w:t>
      </w:r>
      <w:r w:rsidRPr="002C3B6E">
        <w:rPr>
          <w:i/>
          <w:color w:val="FF0000"/>
        </w:rPr>
        <w:t>abnormalities</w:t>
      </w:r>
      <w:r>
        <w:t xml:space="preserve"> - </w:t>
      </w:r>
      <w:r w:rsidRPr="00C72906">
        <w:t xml:space="preserve">Wada test may be grossly inaccurate with high flow </w:t>
      </w:r>
      <w:r>
        <w:t xml:space="preserve">AV fistulas, such as </w:t>
      </w:r>
      <w:r w:rsidRPr="00C72906">
        <w:t>AVM</w:t>
      </w:r>
    </w:p>
    <w:p w14:paraId="0516F68E" w14:textId="77777777" w:rsidR="000979A0" w:rsidRPr="00C81CE4" w:rsidRDefault="000979A0" w:rsidP="000979A0">
      <w:pPr>
        <w:pStyle w:val="NormalWeb"/>
        <w:numPr>
          <w:ilvl w:val="0"/>
          <w:numId w:val="9"/>
        </w:numPr>
      </w:pPr>
      <w:r w:rsidRPr="00C72906">
        <w:t>start on side of</w:t>
      </w:r>
      <w:r>
        <w:t xml:space="preserve"> </w:t>
      </w:r>
      <w:r w:rsidRPr="00C72906">
        <w:t>lesion</w:t>
      </w:r>
      <w:r w:rsidR="00406E65">
        <w:t xml:space="preserve"> (</w:t>
      </w:r>
      <w:r w:rsidR="00406E65" w:rsidRPr="00466908">
        <w:t>Wada testing is almost always performed with bilateral carotid amobarbital injections</w:t>
      </w:r>
      <w:r w:rsidR="00406E65">
        <w:t>).</w:t>
      </w:r>
    </w:p>
    <w:p w14:paraId="5CFD55FD" w14:textId="77777777" w:rsidR="002C3B6E" w:rsidRPr="00C81CE4" w:rsidRDefault="009700E2" w:rsidP="002C3B6E">
      <w:pPr>
        <w:pStyle w:val="NormalWeb"/>
        <w:numPr>
          <w:ilvl w:val="0"/>
          <w:numId w:val="9"/>
        </w:numPr>
      </w:pPr>
      <w:r w:rsidRPr="009700E2">
        <w:t xml:space="preserve">have patient hold </w:t>
      </w:r>
      <w:r w:rsidR="000979A0">
        <w:t>both</w:t>
      </w:r>
      <w:r w:rsidRPr="009700E2">
        <w:t xml:space="preserve"> arm</w:t>
      </w:r>
      <w:r w:rsidR="000979A0">
        <w:t>s</w:t>
      </w:r>
      <w:r w:rsidRPr="009700E2">
        <w:t xml:space="preserve"> in air </w:t>
      </w:r>
      <w:r w:rsidR="000979A0">
        <w:t>and count loudly</w:t>
      </w:r>
      <w:r w:rsidR="002C3B6E">
        <w:t xml:space="preserve"> - inject Amytal rapidly; </w:t>
      </w:r>
      <w:r w:rsidR="002C3B6E" w:rsidRPr="009700E2">
        <w:t xml:space="preserve">effect starts almost instantaneously, begins to subside after </w:t>
      </w:r>
      <w:r w:rsidR="002C3B6E">
        <w:t>≈</w:t>
      </w:r>
      <w:r w:rsidR="002C3B6E" w:rsidRPr="009700E2">
        <w:t xml:space="preserve"> 8 minutes</w:t>
      </w:r>
      <w:r w:rsidR="002C3B6E">
        <w:t>.</w:t>
      </w:r>
    </w:p>
    <w:p w14:paraId="7DD8B1C9" w14:textId="77777777" w:rsidR="00BE6C2E" w:rsidRDefault="00BE6C2E" w:rsidP="00403C86">
      <w:pPr>
        <w:pStyle w:val="NormalWeb"/>
        <w:numPr>
          <w:ilvl w:val="0"/>
          <w:numId w:val="9"/>
        </w:numPr>
      </w:pPr>
      <w:r w:rsidRPr="009700E2">
        <w:rPr>
          <w:b/>
          <w:bCs/>
          <w:i/>
          <w:iCs/>
        </w:rPr>
        <w:t>contralateral hemiparesis</w:t>
      </w:r>
      <w:r w:rsidRPr="00C81CE4">
        <w:t xml:space="preserve"> </w:t>
      </w:r>
      <w:r w:rsidR="007B3C4B">
        <w:t>+</w:t>
      </w:r>
      <w:r w:rsidRPr="00C81CE4">
        <w:t xml:space="preserve"> </w:t>
      </w:r>
      <w:r w:rsidRPr="009700E2">
        <w:rPr>
          <w:b/>
          <w:bCs/>
          <w:i/>
          <w:iCs/>
        </w:rPr>
        <w:t>ipsilateral EEG slowing</w:t>
      </w:r>
      <w:r w:rsidRPr="00C81CE4">
        <w:t xml:space="preserve"> </w:t>
      </w:r>
      <w:r w:rsidR="000979A0">
        <w:t xml:space="preserve">(&gt; 50%) </w:t>
      </w:r>
      <w:r w:rsidRPr="00C81CE4">
        <w:t>must appear (confirm</w:t>
      </w:r>
      <w:r w:rsidR="00252958">
        <w:t>ed</w:t>
      </w:r>
      <w:r w:rsidR="000979A0">
        <w:t xml:space="preserve"> adequacy of injection); if not</w:t>
      </w:r>
      <w:r w:rsidR="00CB4497">
        <w:t>,</w:t>
      </w:r>
      <w:r w:rsidR="000979A0">
        <w:t xml:space="preserve"> add 25 mg more of drug.</w:t>
      </w:r>
    </w:p>
    <w:p w14:paraId="7D2954EA" w14:textId="77777777" w:rsidR="00BE6C2E" w:rsidRPr="00C81CE4" w:rsidRDefault="00BE6C2E" w:rsidP="00403C86">
      <w:pPr>
        <w:pStyle w:val="NormalWeb"/>
        <w:numPr>
          <w:ilvl w:val="0"/>
          <w:numId w:val="9"/>
        </w:numPr>
      </w:pPr>
      <w:r w:rsidRPr="00C81CE4">
        <w:t xml:space="preserve">patient is monitored to make certain that </w:t>
      </w:r>
      <w:r w:rsidRPr="00C81CE4">
        <w:rPr>
          <w:i/>
          <w:iCs/>
        </w:rPr>
        <w:t>recirculation</w:t>
      </w:r>
      <w:r w:rsidRPr="00C81CE4">
        <w:t xml:space="preserve"> has not affected both sides simultaneously during testing.</w:t>
      </w:r>
    </w:p>
    <w:p w14:paraId="35ABA09A" w14:textId="77777777" w:rsidR="000979A0" w:rsidRDefault="009700E2" w:rsidP="00403C86">
      <w:pPr>
        <w:pStyle w:val="NormalWeb"/>
        <w:numPr>
          <w:ilvl w:val="0"/>
          <w:numId w:val="9"/>
        </w:numPr>
      </w:pPr>
      <w:r w:rsidRPr="00E47A16">
        <w:rPr>
          <w:u w:val="single"/>
        </w:rPr>
        <w:t xml:space="preserve">assess </w:t>
      </w:r>
      <w:r w:rsidRPr="00E47A16">
        <w:rPr>
          <w:b/>
          <w:i/>
          <w:u w:val="single"/>
        </w:rPr>
        <w:t>language</w:t>
      </w:r>
      <w:r w:rsidRPr="009700E2">
        <w:t xml:space="preserve"> by showing patient pictures of objects and ask them to name each one</w:t>
      </w:r>
      <w:r>
        <w:t xml:space="preserve"> </w:t>
      </w:r>
      <w:r w:rsidR="000979A0">
        <w:t>out loud and remember each one.</w:t>
      </w:r>
    </w:p>
    <w:p w14:paraId="143CF6B6" w14:textId="77777777" w:rsidR="009700E2" w:rsidRDefault="009700E2" w:rsidP="00403C86">
      <w:pPr>
        <w:pStyle w:val="NormalWeb"/>
        <w:numPr>
          <w:ilvl w:val="0"/>
          <w:numId w:val="9"/>
        </w:numPr>
      </w:pPr>
      <w:r w:rsidRPr="00E47A16">
        <w:rPr>
          <w:u w:val="single"/>
        </w:rPr>
        <w:t xml:space="preserve">assess </w:t>
      </w:r>
      <w:r w:rsidRPr="00E47A16">
        <w:rPr>
          <w:b/>
          <w:i/>
          <w:u w:val="single"/>
        </w:rPr>
        <w:t>memory</w:t>
      </w:r>
      <w:r w:rsidRPr="009700E2">
        <w:t xml:space="preserve"> by asking patient to name as many of </w:t>
      </w:r>
      <w:r>
        <w:t xml:space="preserve">pictures as they can </w:t>
      </w:r>
      <w:r w:rsidRPr="009700E2">
        <w:t>15 minutes after test: if they have difficulty, ask them to pick out pictures from a group that contains addit</w:t>
      </w:r>
      <w:r>
        <w:t>ional ones not shown to patient.</w:t>
      </w:r>
    </w:p>
    <w:p w14:paraId="01D15187" w14:textId="77777777" w:rsidR="009700E2" w:rsidRDefault="000979A0" w:rsidP="00403C86">
      <w:pPr>
        <w:pStyle w:val="NormalWeb"/>
        <w:numPr>
          <w:ilvl w:val="0"/>
          <w:numId w:val="9"/>
        </w:numPr>
      </w:pPr>
      <w:r>
        <w:t xml:space="preserve">may </w:t>
      </w:r>
      <w:r w:rsidR="009700E2" w:rsidRPr="009700E2">
        <w:t>repeat procedure on other side (use lower Amytal doses with each subsequent injection)</w:t>
      </w:r>
      <w:r w:rsidR="009700E2">
        <w:t>.</w:t>
      </w:r>
    </w:p>
    <w:p w14:paraId="56315E5D" w14:textId="77777777" w:rsidR="002C3B6E" w:rsidRDefault="002C3B6E" w:rsidP="002C3B6E">
      <w:pPr>
        <w:pStyle w:val="NormalWeb"/>
        <w:rPr>
          <w:u w:val="single"/>
        </w:rPr>
      </w:pPr>
    </w:p>
    <w:p w14:paraId="3EFE0A14" w14:textId="77777777" w:rsidR="00C72906" w:rsidRPr="00C81CE4" w:rsidRDefault="002C3B6E" w:rsidP="002C3B6E">
      <w:pPr>
        <w:pStyle w:val="NormalWeb"/>
      </w:pPr>
      <w:r>
        <w:rPr>
          <w:u w:val="single"/>
        </w:rPr>
        <w:t>C</w:t>
      </w:r>
      <w:r w:rsidR="00C72906">
        <w:rPr>
          <w:u w:val="single"/>
        </w:rPr>
        <w:t>aveats</w:t>
      </w:r>
      <w:r w:rsidR="00C72906">
        <w:t>:</w:t>
      </w:r>
    </w:p>
    <w:p w14:paraId="32D56826" w14:textId="77777777" w:rsidR="00BE6C2E" w:rsidRPr="00C81CE4" w:rsidRDefault="00C72906" w:rsidP="00607204">
      <w:pPr>
        <w:pStyle w:val="NormalWeb"/>
        <w:numPr>
          <w:ilvl w:val="0"/>
          <w:numId w:val="31"/>
        </w:numPr>
      </w:pPr>
      <w:r w:rsidRPr="002C3B6E">
        <w:rPr>
          <w:b/>
        </w:rPr>
        <w:t>portions of</w:t>
      </w:r>
      <w:r w:rsidR="000979A0" w:rsidRPr="002C3B6E">
        <w:rPr>
          <w:b/>
        </w:rPr>
        <w:t xml:space="preserve"> </w:t>
      </w:r>
      <w:r w:rsidRPr="002C3B6E">
        <w:rPr>
          <w:b/>
        </w:rPr>
        <w:t>hippocampus</w:t>
      </w:r>
      <w:r w:rsidRPr="00C72906">
        <w:t xml:space="preserve"> may be supplied by </w:t>
      </w:r>
      <w:r w:rsidRPr="002C3B6E">
        <w:rPr>
          <w:highlight w:val="yellow"/>
        </w:rPr>
        <w:t>posterior circulation</w:t>
      </w:r>
      <w:r w:rsidRPr="00C72906">
        <w:t xml:space="preserve"> (not anesthetized by ICA injection).</w:t>
      </w:r>
    </w:p>
    <w:p w14:paraId="40094D33" w14:textId="77777777" w:rsidR="00E725EE" w:rsidRDefault="00E725EE" w:rsidP="00E725EE">
      <w:pPr>
        <w:pStyle w:val="NormalWeb"/>
        <w:numPr>
          <w:ilvl w:val="0"/>
          <w:numId w:val="31"/>
        </w:numPr>
      </w:pPr>
      <w:r>
        <w:t xml:space="preserve">despite aphasia, </w:t>
      </w:r>
      <w:r w:rsidRPr="00B45B41">
        <w:t xml:space="preserve">sometimes </w:t>
      </w:r>
      <w:r w:rsidRPr="00E725EE">
        <w:rPr>
          <w:rStyle w:val="Blue"/>
          <w:i/>
        </w:rPr>
        <w:t>ability to sing</w:t>
      </w:r>
      <w:r>
        <w:t xml:space="preserve"> is preserved -</w:t>
      </w:r>
      <w:r w:rsidRPr="00B45B41">
        <w:t xml:space="preserve"> music and singing uses a different part of the brain than </w:t>
      </w:r>
      <w:r>
        <w:t>speech and language.</w:t>
      </w:r>
    </w:p>
    <w:p w14:paraId="3FE37DBC" w14:textId="77777777" w:rsidR="00E6440D" w:rsidRDefault="00E6440D">
      <w:pPr>
        <w:pStyle w:val="NormalWeb"/>
      </w:pPr>
    </w:p>
    <w:p w14:paraId="155B77D5" w14:textId="77777777" w:rsidR="00447E22" w:rsidRDefault="00447E22">
      <w:pPr>
        <w:pStyle w:val="NormalWeb"/>
      </w:pPr>
    </w:p>
    <w:p w14:paraId="7110D462" w14:textId="77777777" w:rsidR="00127952" w:rsidRDefault="00127952" w:rsidP="00127952">
      <w:pPr>
        <w:pStyle w:val="Nervous6"/>
        <w:ind w:right="8554"/>
      </w:pPr>
      <w:bookmarkStart w:id="58" w:name="_Toc177298216"/>
      <w:r>
        <w:t>Side effects</w:t>
      </w:r>
      <w:bookmarkEnd w:id="58"/>
    </w:p>
    <w:p w14:paraId="2DB0A1AC" w14:textId="77777777" w:rsidR="00B45B41" w:rsidRDefault="00B45B41" w:rsidP="00B45B41">
      <w:pPr>
        <w:pStyle w:val="NormalWeb"/>
        <w:numPr>
          <w:ilvl w:val="1"/>
          <w:numId w:val="9"/>
        </w:numPr>
      </w:pPr>
      <w:r w:rsidRPr="00B45B41">
        <w:t xml:space="preserve">Drastic </w:t>
      </w:r>
      <w:r w:rsidRPr="00E725EE">
        <w:rPr>
          <w:rStyle w:val="Red"/>
        </w:rPr>
        <w:t>personality changes</w:t>
      </w:r>
      <w:r w:rsidRPr="00B45B41">
        <w:t xml:space="preserve"> are rarely note</w:t>
      </w:r>
      <w:r>
        <w:t>d, but disinhibition is common.</w:t>
      </w:r>
    </w:p>
    <w:p w14:paraId="6C3716E1" w14:textId="77777777" w:rsidR="00B45B41" w:rsidRDefault="00B45B41" w:rsidP="00B45B41">
      <w:pPr>
        <w:pStyle w:val="NormalWeb"/>
        <w:numPr>
          <w:ilvl w:val="1"/>
          <w:numId w:val="9"/>
        </w:numPr>
      </w:pPr>
      <w:r w:rsidRPr="00E725EE">
        <w:rPr>
          <w:rStyle w:val="Red"/>
        </w:rPr>
        <w:t>Shivering</w:t>
      </w:r>
      <w:r>
        <w:t xml:space="preserve"> are often seen.</w:t>
      </w:r>
    </w:p>
    <w:p w14:paraId="187595F3" w14:textId="77777777" w:rsidR="00127952" w:rsidRDefault="00E725EE" w:rsidP="00B45B41">
      <w:pPr>
        <w:pStyle w:val="NormalWeb"/>
        <w:numPr>
          <w:ilvl w:val="1"/>
          <w:numId w:val="9"/>
        </w:numPr>
      </w:pPr>
      <w:r>
        <w:t>R</w:t>
      </w:r>
      <w:r w:rsidR="00B45B41" w:rsidRPr="00B45B41">
        <w:t xml:space="preserve">ecovery of speech is </w:t>
      </w:r>
      <w:r w:rsidR="00B45B41" w:rsidRPr="00E725EE">
        <w:rPr>
          <w:rStyle w:val="Red"/>
        </w:rPr>
        <w:t>dysphasic</w:t>
      </w:r>
      <w:r w:rsidR="00B45B41" w:rsidRPr="00B45B41">
        <w:t xml:space="preserve"> (contains errors in speech or comprehension) after a language dominant hemisphere injection</w:t>
      </w:r>
      <w:r>
        <w:t>.</w:t>
      </w:r>
    </w:p>
    <w:p w14:paraId="72064771" w14:textId="77777777" w:rsidR="009D4558" w:rsidRDefault="009D4558">
      <w:pPr>
        <w:pStyle w:val="NormalWeb"/>
      </w:pPr>
    </w:p>
    <w:p w14:paraId="75EFB4C8" w14:textId="77777777" w:rsidR="00CB4497" w:rsidRDefault="00CB4497">
      <w:pPr>
        <w:pStyle w:val="NormalWeb"/>
      </w:pPr>
      <w:r>
        <w:t xml:space="preserve">1% risk of </w:t>
      </w:r>
      <w:r w:rsidRPr="00CB4497">
        <w:rPr>
          <w:rStyle w:val="Red"/>
          <w:b/>
        </w:rPr>
        <w:t>vessel dissection and stroke</w:t>
      </w:r>
      <w:r>
        <w:t>!</w:t>
      </w:r>
    </w:p>
    <w:p w14:paraId="07F74AE1" w14:textId="77777777" w:rsidR="00CB4497" w:rsidRDefault="00CB4497">
      <w:pPr>
        <w:pStyle w:val="NormalWeb"/>
      </w:pPr>
    </w:p>
    <w:p w14:paraId="350054B5" w14:textId="77777777" w:rsidR="00C044C1" w:rsidRDefault="00C044C1">
      <w:pPr>
        <w:pStyle w:val="NormalWeb"/>
      </w:pPr>
    </w:p>
    <w:p w14:paraId="68BE7BB8" w14:textId="77777777" w:rsidR="00212C40" w:rsidRDefault="00212C40" w:rsidP="00212C40">
      <w:pPr>
        <w:pStyle w:val="Nervous6"/>
        <w:ind w:right="8270"/>
      </w:pPr>
      <w:bookmarkStart w:id="59" w:name="_Toc177298217"/>
      <w:r>
        <w:t>Interpretation</w:t>
      </w:r>
      <w:bookmarkEnd w:id="59"/>
    </w:p>
    <w:p w14:paraId="6E9D251F" w14:textId="77777777" w:rsidR="008262BD" w:rsidRPr="008262BD" w:rsidRDefault="008262BD" w:rsidP="008262BD">
      <w:pPr>
        <w:pStyle w:val="NormalWeb"/>
        <w:spacing w:before="120"/>
        <w:ind w:left="1440"/>
      </w:pPr>
      <w:r w:rsidRPr="008262BD">
        <w:t xml:space="preserve">Memory scores of </w:t>
      </w:r>
      <w:r>
        <w:t xml:space="preserve">&gt; </w:t>
      </w:r>
      <w:r w:rsidRPr="008262BD">
        <w:t>50</w:t>
      </w:r>
      <w:r>
        <w:t>-</w:t>
      </w:r>
      <w:r w:rsidRPr="008262BD">
        <w:t>67% have been deemed passing scores. </w:t>
      </w:r>
    </w:p>
    <w:p w14:paraId="1DA609F4" w14:textId="77777777" w:rsidR="00447E22" w:rsidRPr="00447E22" w:rsidRDefault="00447E22" w:rsidP="00217ED4">
      <w:pPr>
        <w:pStyle w:val="NormalWeb"/>
        <w:numPr>
          <w:ilvl w:val="0"/>
          <w:numId w:val="9"/>
        </w:numPr>
        <w:rPr>
          <w:rStyle w:val="Red"/>
          <w:color w:val="auto"/>
        </w:rPr>
      </w:pPr>
      <w:r w:rsidRPr="00447E22">
        <w:rPr>
          <w:color w:val="000000"/>
          <w:shd w:val="clear" w:color="auto" w:fill="FFFFFF"/>
        </w:rPr>
        <w:t xml:space="preserve">operational definition of failure = </w:t>
      </w:r>
      <w:r w:rsidRPr="00447E22">
        <w:rPr>
          <w:rStyle w:val="Red"/>
          <w:b/>
        </w:rPr>
        <w:t>corrected score &lt; 5</w:t>
      </w:r>
    </w:p>
    <w:p w14:paraId="05D89A81" w14:textId="77777777" w:rsidR="00212C40" w:rsidRDefault="00212C40" w:rsidP="00217ED4">
      <w:pPr>
        <w:pStyle w:val="NormalWeb"/>
        <w:numPr>
          <w:ilvl w:val="0"/>
          <w:numId w:val="9"/>
        </w:numPr>
      </w:pPr>
      <w:r>
        <w:t xml:space="preserve">if WADA is failed but ablation is still recommended, </w:t>
      </w:r>
      <w:r w:rsidRPr="00212C40">
        <w:t>amygdalohippocampectomy </w:t>
      </w:r>
      <w:r>
        <w:t>is preferred over temporal lobectomy, as studies show better verbal outcomes.</w:t>
      </w:r>
    </w:p>
    <w:p w14:paraId="61ABF791" w14:textId="77777777" w:rsidR="00212C40" w:rsidRDefault="00212C40">
      <w:pPr>
        <w:pStyle w:val="NormalWeb"/>
      </w:pPr>
    </w:p>
    <w:p w14:paraId="1D455211" w14:textId="77777777" w:rsidR="00CB4497" w:rsidRDefault="00CB4497">
      <w:pPr>
        <w:pStyle w:val="NormalWeb"/>
      </w:pPr>
      <w:r>
        <w:t xml:space="preserve">N.B. WADA </w:t>
      </w:r>
      <w:r w:rsidRPr="00CB4497">
        <w:t>test is still associated with false positives and negatives</w:t>
      </w:r>
      <w:r>
        <w:t>!</w:t>
      </w:r>
    </w:p>
    <w:p w14:paraId="076A083B" w14:textId="77777777" w:rsidR="00C044C1" w:rsidRDefault="00C044C1">
      <w:pPr>
        <w:pStyle w:val="NormalWeb"/>
      </w:pPr>
    </w:p>
    <w:p w14:paraId="09CA7FCD" w14:textId="77777777" w:rsidR="00CB4497" w:rsidRDefault="00CB4497">
      <w:pPr>
        <w:pStyle w:val="NormalWeb"/>
      </w:pPr>
    </w:p>
    <w:p w14:paraId="38959013" w14:textId="77777777" w:rsidR="00316433" w:rsidRDefault="00316433" w:rsidP="00316433">
      <w:pPr>
        <w:pStyle w:val="Nervous6"/>
        <w:ind w:right="6115"/>
      </w:pPr>
      <w:bookmarkStart w:id="60" w:name="_Toc177298218"/>
      <w:r>
        <w:t>Noninvasive a</w:t>
      </w:r>
      <w:r w:rsidRPr="00C81CE4">
        <w:t>lternatives to Wada</w:t>
      </w:r>
      <w:bookmarkEnd w:id="60"/>
    </w:p>
    <w:p w14:paraId="5CC4F002" w14:textId="67D82C36" w:rsidR="00316433" w:rsidRDefault="00316433" w:rsidP="00316433">
      <w:pPr>
        <w:pStyle w:val="NormalWeb"/>
        <w:spacing w:before="120"/>
      </w:pPr>
      <w:r>
        <w:rPr>
          <w:rStyle w:val="Red"/>
        </w:rPr>
        <w:t>Wada test has a</w:t>
      </w:r>
      <w:r w:rsidRPr="00E725EE">
        <w:rPr>
          <w:rStyle w:val="Red"/>
        </w:rPr>
        <w:t>ngiography risks</w:t>
      </w:r>
      <w:r w:rsidRPr="00E725EE">
        <w:t xml:space="preserve"> </w:t>
      </w:r>
      <w:r>
        <w:t>–</w:t>
      </w:r>
      <w:r w:rsidRPr="00E725EE">
        <w:t xml:space="preserve"> </w:t>
      </w:r>
      <w:r>
        <w:t xml:space="preserve">so check for </w:t>
      </w:r>
      <w:r w:rsidRPr="00316433">
        <w:rPr>
          <w:u w:val="single"/>
        </w:rPr>
        <w:t>alternatives</w:t>
      </w:r>
      <w:r>
        <w:t>:</w:t>
      </w:r>
    </w:p>
    <w:p w14:paraId="07BB595F" w14:textId="2FF011AB" w:rsidR="00D47766" w:rsidRDefault="00D47766" w:rsidP="00316433">
      <w:pPr>
        <w:pStyle w:val="NormalWeb"/>
        <w:rPr>
          <w:b/>
          <w:color w:val="0066FF"/>
        </w:rPr>
      </w:pPr>
      <w:r>
        <w:rPr>
          <w:b/>
          <w:color w:val="0066FF"/>
        </w:rPr>
        <w:t>Electrical WADA</w:t>
      </w:r>
    </w:p>
    <w:p w14:paraId="30889164" w14:textId="6B250EF2" w:rsidR="00316433" w:rsidRDefault="00316433" w:rsidP="00316433">
      <w:pPr>
        <w:pStyle w:val="NormalWeb"/>
      </w:pPr>
      <w:r w:rsidRPr="00E6440D">
        <w:rPr>
          <w:b/>
          <w:color w:val="0066FF"/>
        </w:rPr>
        <w:t>fMRI</w:t>
      </w:r>
      <w:r>
        <w:t xml:space="preserve"> - can lateralize </w:t>
      </w:r>
      <w:r w:rsidRPr="00E6440D">
        <w:rPr>
          <w:b/>
          <w:color w:val="FF0000"/>
        </w:rPr>
        <w:t>language</w:t>
      </w:r>
    </w:p>
    <w:p w14:paraId="6A0860F7" w14:textId="77777777" w:rsidR="00316433" w:rsidRPr="00316433" w:rsidRDefault="00CB4497" w:rsidP="00316433">
      <w:pPr>
        <w:pStyle w:val="NormalWeb"/>
        <w:rPr>
          <w:b/>
          <w:color w:val="0066FF"/>
        </w:rPr>
      </w:pPr>
      <w:r>
        <w:rPr>
          <w:b/>
          <w:color w:val="0066FF"/>
        </w:rPr>
        <w:t>n</w:t>
      </w:r>
      <w:r w:rsidR="00316433" w:rsidRPr="00316433">
        <w:rPr>
          <w:b/>
          <w:color w:val="0066FF"/>
        </w:rPr>
        <w:t>TMS</w:t>
      </w:r>
    </w:p>
    <w:p w14:paraId="5E7CDAB7" w14:textId="77777777" w:rsidR="00316433" w:rsidRDefault="00316433" w:rsidP="00316433">
      <w:pPr>
        <w:pStyle w:val="NormalWeb"/>
      </w:pPr>
      <w:r w:rsidRPr="00E6440D">
        <w:rPr>
          <w:b/>
          <w:color w:val="0066FF"/>
        </w:rPr>
        <w:t>MEG</w:t>
      </w:r>
      <w:r>
        <w:t xml:space="preserve"> - can lateralize </w:t>
      </w:r>
      <w:r w:rsidRPr="00E6440D">
        <w:rPr>
          <w:b/>
          <w:color w:val="FF0000"/>
        </w:rPr>
        <w:t>language</w:t>
      </w:r>
    </w:p>
    <w:p w14:paraId="76DF8966" w14:textId="77777777" w:rsidR="00316433" w:rsidRPr="00316433" w:rsidRDefault="00316433" w:rsidP="00316433">
      <w:pPr>
        <w:pStyle w:val="NormalWeb"/>
        <w:rPr>
          <w:b/>
          <w:color w:val="0066FF"/>
        </w:rPr>
      </w:pPr>
      <w:r>
        <w:rPr>
          <w:b/>
          <w:color w:val="0066FF"/>
        </w:rPr>
        <w:t>N</w:t>
      </w:r>
      <w:r w:rsidRPr="00316433">
        <w:rPr>
          <w:b/>
          <w:color w:val="0066FF"/>
        </w:rPr>
        <w:t>ear-infrare</w:t>
      </w:r>
      <w:r>
        <w:rPr>
          <w:b/>
          <w:color w:val="0066FF"/>
        </w:rPr>
        <w:t>d spectroscopy</w:t>
      </w:r>
    </w:p>
    <w:p w14:paraId="78A715F9" w14:textId="77777777" w:rsidR="00316433" w:rsidRPr="00E6440D" w:rsidRDefault="00316433" w:rsidP="00316433">
      <w:pPr>
        <w:pStyle w:val="NormalWeb"/>
        <w:rPr>
          <w:b/>
          <w:color w:val="0066FF"/>
        </w:rPr>
      </w:pPr>
      <w:r w:rsidRPr="00E6440D">
        <w:rPr>
          <w:b/>
          <w:color w:val="0066FF"/>
        </w:rPr>
        <w:t>H</w:t>
      </w:r>
      <w:r w:rsidRPr="00E6440D">
        <w:rPr>
          <w:b/>
          <w:color w:val="0066FF"/>
          <w:szCs w:val="20"/>
          <w:vertAlign w:val="subscript"/>
        </w:rPr>
        <w:t>2</w:t>
      </w:r>
      <w:r w:rsidRPr="00E6440D">
        <w:rPr>
          <w:b/>
          <w:color w:val="0066FF"/>
          <w:szCs w:val="20"/>
          <w:vertAlign w:val="superscript"/>
        </w:rPr>
        <w:t>15</w:t>
      </w:r>
      <w:r w:rsidRPr="00E6440D">
        <w:rPr>
          <w:b/>
          <w:color w:val="0066FF"/>
        </w:rPr>
        <w:t>O-PET</w:t>
      </w:r>
    </w:p>
    <w:p w14:paraId="3D02DE7A" w14:textId="77777777" w:rsidR="00316433" w:rsidRDefault="00316433">
      <w:pPr>
        <w:pStyle w:val="NormalWeb"/>
      </w:pPr>
    </w:p>
    <w:p w14:paraId="321DD340" w14:textId="77777777" w:rsidR="00C044C1" w:rsidRDefault="00C044C1">
      <w:pPr>
        <w:pStyle w:val="NormalWeb"/>
      </w:pPr>
    </w:p>
    <w:p w14:paraId="3D3E0B6D" w14:textId="77777777" w:rsidR="009D4558" w:rsidRDefault="009D4558" w:rsidP="00127952">
      <w:pPr>
        <w:pStyle w:val="Nervous6"/>
        <w:ind w:right="8128"/>
      </w:pPr>
      <w:bookmarkStart w:id="61" w:name="_Toc177298219"/>
      <w:r>
        <w:t>UAMS protocol</w:t>
      </w:r>
      <w:bookmarkEnd w:id="61"/>
    </w:p>
    <w:p w14:paraId="104931E3" w14:textId="77777777" w:rsidR="009D4558" w:rsidRPr="004E3FAE" w:rsidRDefault="009D4558" w:rsidP="009D4558">
      <w:pPr>
        <w:rPr>
          <w:b/>
          <w:szCs w:val="24"/>
        </w:rPr>
      </w:pPr>
      <w:r w:rsidRPr="004E3FAE">
        <w:rPr>
          <w:b/>
          <w:szCs w:val="24"/>
        </w:rPr>
        <w:t xml:space="preserve">Prerequisites: </w:t>
      </w:r>
    </w:p>
    <w:p w14:paraId="630B8A69" w14:textId="77777777" w:rsidR="009D4558" w:rsidRPr="004E3FAE" w:rsidRDefault="009D4558" w:rsidP="009D4558">
      <w:pPr>
        <w:rPr>
          <w:szCs w:val="24"/>
        </w:rPr>
      </w:pPr>
      <w:r w:rsidRPr="004E3FAE">
        <w:rPr>
          <w:szCs w:val="24"/>
        </w:rPr>
        <w:t>Providers-Neurology, Neuropsychology and Interventional Neuroradiology</w:t>
      </w:r>
    </w:p>
    <w:p w14:paraId="4CC9B9C8" w14:textId="77777777" w:rsidR="009D4558" w:rsidRPr="004E3FAE" w:rsidRDefault="009D4558" w:rsidP="009D4558">
      <w:pPr>
        <w:rPr>
          <w:szCs w:val="24"/>
        </w:rPr>
      </w:pPr>
      <w:r w:rsidRPr="004E3FAE">
        <w:rPr>
          <w:szCs w:val="24"/>
        </w:rPr>
        <w:t>Location: IR suite</w:t>
      </w:r>
    </w:p>
    <w:p w14:paraId="71E90D1D" w14:textId="77777777" w:rsidR="009D4558" w:rsidRPr="004E3FAE" w:rsidRDefault="009D4558" w:rsidP="009D4558">
      <w:pPr>
        <w:rPr>
          <w:szCs w:val="24"/>
        </w:rPr>
      </w:pPr>
      <w:r w:rsidRPr="004E3FAE">
        <w:rPr>
          <w:szCs w:val="24"/>
        </w:rPr>
        <w:t>Ancillary: EEG tech with vEEG setup (full montage)</w:t>
      </w:r>
    </w:p>
    <w:p w14:paraId="14A8FB1D" w14:textId="77777777" w:rsidR="009D4558" w:rsidRPr="004E3FAE" w:rsidRDefault="009D4558" w:rsidP="009D4558">
      <w:pPr>
        <w:rPr>
          <w:szCs w:val="24"/>
        </w:rPr>
      </w:pPr>
      <w:r w:rsidRPr="004E3FAE">
        <w:rPr>
          <w:szCs w:val="24"/>
        </w:rPr>
        <w:t>Medication:  Amytal (amobarbital sodium preparation) (at least 1 vial for each side)</w:t>
      </w:r>
    </w:p>
    <w:p w14:paraId="31B63877" w14:textId="77777777" w:rsidR="009D4558" w:rsidRPr="004E3FAE" w:rsidRDefault="009D4558" w:rsidP="009D4558">
      <w:pPr>
        <w:rPr>
          <w:szCs w:val="24"/>
        </w:rPr>
      </w:pPr>
    </w:p>
    <w:p w14:paraId="36A0F829" w14:textId="77777777" w:rsidR="009D4558" w:rsidRPr="004E3FAE" w:rsidRDefault="009D4558" w:rsidP="009D4558">
      <w:pPr>
        <w:rPr>
          <w:b/>
          <w:szCs w:val="24"/>
        </w:rPr>
      </w:pPr>
      <w:r w:rsidRPr="004E3FAE">
        <w:rPr>
          <w:b/>
          <w:szCs w:val="24"/>
        </w:rPr>
        <w:t>Team member specific considerations</w:t>
      </w:r>
    </w:p>
    <w:p w14:paraId="585D08F2" w14:textId="77777777" w:rsidR="009D4558" w:rsidRPr="004E3FAE" w:rsidRDefault="009D4558" w:rsidP="009D4558">
      <w:pPr>
        <w:rPr>
          <w:szCs w:val="24"/>
          <w:u w:val="single"/>
        </w:rPr>
      </w:pPr>
      <w:r w:rsidRPr="004E3FAE">
        <w:rPr>
          <w:szCs w:val="24"/>
          <w:u w:val="single"/>
        </w:rPr>
        <w:t>EEG tech</w:t>
      </w:r>
    </w:p>
    <w:p w14:paraId="042D13C5" w14:textId="77777777" w:rsidR="009D4558" w:rsidRPr="004E3FAE" w:rsidRDefault="009D4558" w:rsidP="00607204">
      <w:pPr>
        <w:pStyle w:val="ListParagraph"/>
        <w:numPr>
          <w:ilvl w:val="0"/>
          <w:numId w:val="44"/>
        </w:numPr>
        <w:contextualSpacing/>
        <w:rPr>
          <w:szCs w:val="24"/>
        </w:rPr>
      </w:pPr>
      <w:r w:rsidRPr="004E3FAE">
        <w:rPr>
          <w:szCs w:val="24"/>
        </w:rPr>
        <w:t>Must be vEEG (live) with patient’s face and hand in clear unobstructed view</w:t>
      </w:r>
    </w:p>
    <w:p w14:paraId="505C169A" w14:textId="77777777" w:rsidR="009D4558" w:rsidRPr="004E3FAE" w:rsidRDefault="009D4558" w:rsidP="00607204">
      <w:pPr>
        <w:pStyle w:val="ListParagraph"/>
        <w:numPr>
          <w:ilvl w:val="0"/>
          <w:numId w:val="44"/>
        </w:numPr>
        <w:contextualSpacing/>
        <w:rPr>
          <w:szCs w:val="24"/>
        </w:rPr>
      </w:pPr>
      <w:r w:rsidRPr="004E3FAE">
        <w:rPr>
          <w:szCs w:val="24"/>
        </w:rPr>
        <w:t>Audio recording should be ON with appropriately placed microphone</w:t>
      </w:r>
    </w:p>
    <w:p w14:paraId="77DBE7F6" w14:textId="77777777" w:rsidR="009D4558" w:rsidRPr="004E3FAE" w:rsidRDefault="009D4558" w:rsidP="00607204">
      <w:pPr>
        <w:pStyle w:val="ListParagraph"/>
        <w:numPr>
          <w:ilvl w:val="0"/>
          <w:numId w:val="44"/>
        </w:numPr>
        <w:contextualSpacing/>
        <w:rPr>
          <w:szCs w:val="24"/>
        </w:rPr>
      </w:pPr>
      <w:r w:rsidRPr="004E3FAE">
        <w:rPr>
          <w:szCs w:val="24"/>
        </w:rPr>
        <w:t>EEG tech at the machine side annotating the record</w:t>
      </w:r>
    </w:p>
    <w:p w14:paraId="4A5EB649" w14:textId="77777777" w:rsidR="009D4558" w:rsidRPr="004E3FAE" w:rsidRDefault="009D4558" w:rsidP="00607204">
      <w:pPr>
        <w:pStyle w:val="ListParagraph"/>
        <w:numPr>
          <w:ilvl w:val="1"/>
          <w:numId w:val="44"/>
        </w:numPr>
        <w:contextualSpacing/>
        <w:rPr>
          <w:szCs w:val="24"/>
        </w:rPr>
      </w:pPr>
      <w:r w:rsidRPr="004E3FAE">
        <w:rPr>
          <w:szCs w:val="24"/>
        </w:rPr>
        <w:t>Injection times</w:t>
      </w:r>
    </w:p>
    <w:p w14:paraId="2E83FA58" w14:textId="77777777" w:rsidR="009D4558" w:rsidRPr="004E3FAE" w:rsidRDefault="009D4558" w:rsidP="00607204">
      <w:pPr>
        <w:pStyle w:val="ListParagraph"/>
        <w:numPr>
          <w:ilvl w:val="1"/>
          <w:numId w:val="44"/>
        </w:numPr>
        <w:contextualSpacing/>
        <w:rPr>
          <w:szCs w:val="24"/>
        </w:rPr>
      </w:pPr>
      <w:r w:rsidRPr="004E3FAE">
        <w:rPr>
          <w:szCs w:val="24"/>
        </w:rPr>
        <w:t>Delta slowing</w:t>
      </w:r>
    </w:p>
    <w:p w14:paraId="1827C40F" w14:textId="77777777" w:rsidR="009D4558" w:rsidRPr="004E3FAE" w:rsidRDefault="009D4558" w:rsidP="00607204">
      <w:pPr>
        <w:pStyle w:val="ListParagraph"/>
        <w:numPr>
          <w:ilvl w:val="1"/>
          <w:numId w:val="44"/>
        </w:numPr>
        <w:contextualSpacing/>
        <w:rPr>
          <w:szCs w:val="24"/>
        </w:rPr>
      </w:pPr>
      <w:r w:rsidRPr="004E3FAE">
        <w:rPr>
          <w:szCs w:val="24"/>
        </w:rPr>
        <w:t xml:space="preserve">50% delta-theta reduction </w:t>
      </w:r>
    </w:p>
    <w:p w14:paraId="48992EDE" w14:textId="77777777" w:rsidR="009D4558" w:rsidRPr="004E3FAE" w:rsidRDefault="009D4558" w:rsidP="00607204">
      <w:pPr>
        <w:pStyle w:val="ListParagraph"/>
        <w:numPr>
          <w:ilvl w:val="1"/>
          <w:numId w:val="44"/>
        </w:numPr>
        <w:contextualSpacing/>
        <w:rPr>
          <w:szCs w:val="24"/>
        </w:rPr>
      </w:pPr>
      <w:r w:rsidRPr="004E3FAE">
        <w:rPr>
          <w:szCs w:val="24"/>
        </w:rPr>
        <w:t>Strength assessment by MD</w:t>
      </w:r>
    </w:p>
    <w:p w14:paraId="37A7D610" w14:textId="77777777" w:rsidR="009D4558" w:rsidRPr="004E3FAE" w:rsidRDefault="009D4558" w:rsidP="00607204">
      <w:pPr>
        <w:pStyle w:val="ListParagraph"/>
        <w:numPr>
          <w:ilvl w:val="1"/>
          <w:numId w:val="44"/>
        </w:numPr>
        <w:contextualSpacing/>
        <w:rPr>
          <w:szCs w:val="24"/>
        </w:rPr>
      </w:pPr>
      <w:r w:rsidRPr="004E3FAE">
        <w:rPr>
          <w:szCs w:val="24"/>
        </w:rPr>
        <w:t xml:space="preserve">EEG </w:t>
      </w:r>
      <w:r>
        <w:rPr>
          <w:szCs w:val="24"/>
        </w:rPr>
        <w:t>r</w:t>
      </w:r>
      <w:r w:rsidRPr="004E3FAE">
        <w:rPr>
          <w:szCs w:val="24"/>
        </w:rPr>
        <w:t>eturn to baseline</w:t>
      </w:r>
    </w:p>
    <w:p w14:paraId="3CCBEE5E" w14:textId="77777777" w:rsidR="009D4558" w:rsidRPr="004E3FAE" w:rsidRDefault="009D4558" w:rsidP="00607204">
      <w:pPr>
        <w:pStyle w:val="ListParagraph"/>
        <w:numPr>
          <w:ilvl w:val="0"/>
          <w:numId w:val="44"/>
        </w:numPr>
        <w:contextualSpacing/>
        <w:rPr>
          <w:szCs w:val="24"/>
        </w:rPr>
      </w:pPr>
      <w:r w:rsidRPr="004E3FAE">
        <w:rPr>
          <w:szCs w:val="24"/>
        </w:rPr>
        <w:t>EEG screen should also be clearly visible to the Epilepsy MD</w:t>
      </w:r>
    </w:p>
    <w:p w14:paraId="76845BB8" w14:textId="77777777" w:rsidR="009D4558" w:rsidRPr="004E3FAE" w:rsidRDefault="009D4558" w:rsidP="00607204">
      <w:pPr>
        <w:pStyle w:val="ListParagraph"/>
        <w:numPr>
          <w:ilvl w:val="0"/>
          <w:numId w:val="44"/>
        </w:numPr>
        <w:contextualSpacing/>
        <w:rPr>
          <w:szCs w:val="24"/>
        </w:rPr>
      </w:pPr>
      <w:r w:rsidRPr="004E3FAE">
        <w:rPr>
          <w:szCs w:val="24"/>
        </w:rPr>
        <w:t>Perform a baseline at least 15 min recording before the start of the procedure (during baseline assessment by Neuropsychology, prepping etc)</w:t>
      </w:r>
    </w:p>
    <w:p w14:paraId="4EBF9E4D" w14:textId="77777777" w:rsidR="009D4558" w:rsidRPr="004E3FAE" w:rsidRDefault="009D4558" w:rsidP="009D4558">
      <w:pPr>
        <w:rPr>
          <w:szCs w:val="24"/>
        </w:rPr>
      </w:pPr>
    </w:p>
    <w:p w14:paraId="2828BE93" w14:textId="77777777" w:rsidR="009D4558" w:rsidRPr="004E3FAE" w:rsidRDefault="009D4558" w:rsidP="009D4558">
      <w:pPr>
        <w:rPr>
          <w:szCs w:val="24"/>
          <w:u w:val="single"/>
        </w:rPr>
      </w:pPr>
      <w:r w:rsidRPr="004E3FAE">
        <w:rPr>
          <w:szCs w:val="24"/>
          <w:u w:val="single"/>
        </w:rPr>
        <w:t>Nursing</w:t>
      </w:r>
    </w:p>
    <w:p w14:paraId="3E23D5A2" w14:textId="77777777" w:rsidR="009D4558" w:rsidRPr="004E3FAE" w:rsidRDefault="009D4558" w:rsidP="009D4558">
      <w:pPr>
        <w:rPr>
          <w:i/>
          <w:szCs w:val="24"/>
        </w:rPr>
      </w:pPr>
      <w:r w:rsidRPr="004E3FAE">
        <w:rPr>
          <w:i/>
          <w:szCs w:val="24"/>
        </w:rPr>
        <w:t>Amytal (amobarbital sodium preparation)</w:t>
      </w:r>
    </w:p>
    <w:p w14:paraId="7FC78595" w14:textId="77777777" w:rsidR="009D4558" w:rsidRPr="004E3FAE" w:rsidRDefault="009D4558" w:rsidP="00607204">
      <w:pPr>
        <w:pStyle w:val="ListParagraph"/>
        <w:numPr>
          <w:ilvl w:val="0"/>
          <w:numId w:val="43"/>
        </w:numPr>
        <w:contextualSpacing/>
        <w:rPr>
          <w:szCs w:val="24"/>
        </w:rPr>
      </w:pPr>
      <w:r w:rsidRPr="004E3FAE">
        <w:rPr>
          <w:color w:val="212121"/>
          <w:szCs w:val="24"/>
        </w:rPr>
        <w:t>Needed 20</w:t>
      </w:r>
      <w:r>
        <w:rPr>
          <w:color w:val="212121"/>
          <w:szCs w:val="24"/>
        </w:rPr>
        <w:t xml:space="preserve"> </w:t>
      </w:r>
      <w:r w:rsidRPr="004E3FAE">
        <w:rPr>
          <w:color w:val="212121"/>
          <w:szCs w:val="24"/>
        </w:rPr>
        <w:t>cc of sterile water and 500</w:t>
      </w:r>
      <w:r>
        <w:rPr>
          <w:color w:val="212121"/>
          <w:szCs w:val="24"/>
        </w:rPr>
        <w:t xml:space="preserve"> </w:t>
      </w:r>
      <w:r w:rsidRPr="004E3FAE">
        <w:rPr>
          <w:color w:val="212121"/>
          <w:szCs w:val="24"/>
        </w:rPr>
        <w:t>mg of amobarbital for EACH side</w:t>
      </w:r>
    </w:p>
    <w:p w14:paraId="245CAE40" w14:textId="77777777" w:rsidR="009D4558" w:rsidRPr="004E3FAE" w:rsidRDefault="009D4558" w:rsidP="00607204">
      <w:pPr>
        <w:pStyle w:val="ListParagraph"/>
        <w:numPr>
          <w:ilvl w:val="0"/>
          <w:numId w:val="43"/>
        </w:numPr>
        <w:contextualSpacing/>
        <w:rPr>
          <w:szCs w:val="24"/>
        </w:rPr>
      </w:pPr>
      <w:r w:rsidRPr="004E3FAE">
        <w:rPr>
          <w:szCs w:val="24"/>
        </w:rPr>
        <w:t xml:space="preserve">Reconstitute </w:t>
      </w:r>
      <w:r w:rsidRPr="004E3FAE">
        <w:rPr>
          <w:i/>
          <w:szCs w:val="24"/>
        </w:rPr>
        <w:t>MAXIMUM</w:t>
      </w:r>
      <w:r w:rsidRPr="004E3FAE">
        <w:rPr>
          <w:szCs w:val="24"/>
        </w:rPr>
        <w:t xml:space="preserve"> 30 min before use</w:t>
      </w:r>
    </w:p>
    <w:p w14:paraId="12959050" w14:textId="77777777" w:rsidR="009D4558" w:rsidRPr="004E3FAE" w:rsidRDefault="009D4558" w:rsidP="00607204">
      <w:pPr>
        <w:pStyle w:val="ListParagraph"/>
        <w:numPr>
          <w:ilvl w:val="0"/>
          <w:numId w:val="43"/>
        </w:numPr>
        <w:contextualSpacing/>
        <w:rPr>
          <w:szCs w:val="24"/>
        </w:rPr>
      </w:pPr>
      <w:r w:rsidRPr="004E3FAE">
        <w:rPr>
          <w:color w:val="212121"/>
          <w:szCs w:val="24"/>
        </w:rPr>
        <w:t>Add 5</w:t>
      </w:r>
      <w:r>
        <w:rPr>
          <w:color w:val="212121"/>
          <w:szCs w:val="24"/>
        </w:rPr>
        <w:t xml:space="preserve"> </w:t>
      </w:r>
      <w:r w:rsidRPr="004E3FAE">
        <w:rPr>
          <w:color w:val="212121"/>
          <w:szCs w:val="24"/>
        </w:rPr>
        <w:t xml:space="preserve">cc of sterile water to amobarbital vial. </w:t>
      </w:r>
    </w:p>
    <w:p w14:paraId="0ECE1658" w14:textId="77777777" w:rsidR="009D4558" w:rsidRPr="004E3FAE" w:rsidRDefault="009D4558" w:rsidP="00607204">
      <w:pPr>
        <w:pStyle w:val="ListParagraph"/>
        <w:numPr>
          <w:ilvl w:val="0"/>
          <w:numId w:val="43"/>
        </w:numPr>
        <w:contextualSpacing/>
        <w:rPr>
          <w:szCs w:val="24"/>
        </w:rPr>
      </w:pPr>
      <w:r w:rsidRPr="004E3FAE">
        <w:rPr>
          <w:b/>
          <w:bCs/>
          <w:szCs w:val="24"/>
        </w:rPr>
        <w:t>Do not shake</w:t>
      </w:r>
      <w:r w:rsidRPr="004E3FAE">
        <w:rPr>
          <w:szCs w:val="24"/>
        </w:rPr>
        <w:t xml:space="preserve">. Only rotate vial. </w:t>
      </w:r>
    </w:p>
    <w:p w14:paraId="133BFA2D" w14:textId="77777777" w:rsidR="009D4558" w:rsidRPr="004E3FAE" w:rsidRDefault="009D4558" w:rsidP="00607204">
      <w:pPr>
        <w:pStyle w:val="ListParagraph"/>
        <w:numPr>
          <w:ilvl w:val="0"/>
          <w:numId w:val="43"/>
        </w:numPr>
        <w:contextualSpacing/>
        <w:rPr>
          <w:szCs w:val="24"/>
        </w:rPr>
      </w:pPr>
      <w:r w:rsidRPr="004E3FAE">
        <w:rPr>
          <w:szCs w:val="24"/>
        </w:rPr>
        <w:t xml:space="preserve">The dose should also be mixed and allowed to </w:t>
      </w:r>
      <w:r w:rsidRPr="004E3FAE">
        <w:rPr>
          <w:b/>
          <w:bCs/>
          <w:szCs w:val="24"/>
        </w:rPr>
        <w:t>dissolve for &gt;</w:t>
      </w:r>
      <w:r>
        <w:rPr>
          <w:b/>
          <w:bCs/>
          <w:szCs w:val="24"/>
        </w:rPr>
        <w:t xml:space="preserve"> </w:t>
      </w:r>
      <w:r w:rsidRPr="004E3FAE">
        <w:rPr>
          <w:b/>
          <w:bCs/>
          <w:szCs w:val="24"/>
        </w:rPr>
        <w:t>5minutes</w:t>
      </w:r>
      <w:r w:rsidRPr="004E3FAE">
        <w:rPr>
          <w:szCs w:val="24"/>
        </w:rPr>
        <w:t xml:space="preserve">. </w:t>
      </w:r>
    </w:p>
    <w:p w14:paraId="7EF93968" w14:textId="77777777" w:rsidR="009D4558" w:rsidRPr="004E3FAE" w:rsidRDefault="009D4558" w:rsidP="00607204">
      <w:pPr>
        <w:pStyle w:val="ListParagraph"/>
        <w:numPr>
          <w:ilvl w:val="0"/>
          <w:numId w:val="43"/>
        </w:numPr>
        <w:contextualSpacing/>
        <w:rPr>
          <w:szCs w:val="24"/>
        </w:rPr>
      </w:pPr>
      <w:r w:rsidRPr="004E3FAE">
        <w:rPr>
          <w:color w:val="212121"/>
          <w:szCs w:val="24"/>
        </w:rPr>
        <w:t>Withdraw solution into a 25</w:t>
      </w:r>
      <w:r>
        <w:rPr>
          <w:color w:val="212121"/>
          <w:szCs w:val="24"/>
        </w:rPr>
        <w:t xml:space="preserve"> </w:t>
      </w:r>
      <w:r w:rsidRPr="004E3FAE">
        <w:rPr>
          <w:color w:val="212121"/>
          <w:szCs w:val="24"/>
        </w:rPr>
        <w:t>cc syringe</w:t>
      </w:r>
    </w:p>
    <w:p w14:paraId="3A1C394D" w14:textId="77777777" w:rsidR="009D4558" w:rsidRPr="004E3FAE" w:rsidRDefault="009D4558" w:rsidP="00607204">
      <w:pPr>
        <w:pStyle w:val="ListParagraph"/>
        <w:numPr>
          <w:ilvl w:val="0"/>
          <w:numId w:val="43"/>
        </w:numPr>
        <w:contextualSpacing/>
        <w:rPr>
          <w:szCs w:val="24"/>
        </w:rPr>
      </w:pPr>
      <w:r w:rsidRPr="004E3FAE">
        <w:rPr>
          <w:color w:val="212121"/>
          <w:szCs w:val="24"/>
        </w:rPr>
        <w:t>Wash amobarbital vial with additional 5</w:t>
      </w:r>
      <w:r>
        <w:rPr>
          <w:color w:val="212121"/>
          <w:szCs w:val="24"/>
        </w:rPr>
        <w:t xml:space="preserve"> </w:t>
      </w:r>
      <w:r w:rsidRPr="004E3FAE">
        <w:rPr>
          <w:color w:val="212121"/>
          <w:szCs w:val="24"/>
        </w:rPr>
        <w:t>cc of sterile water. Withdraw into 25</w:t>
      </w:r>
      <w:r>
        <w:rPr>
          <w:color w:val="212121"/>
          <w:szCs w:val="24"/>
        </w:rPr>
        <w:t xml:space="preserve"> </w:t>
      </w:r>
      <w:r w:rsidRPr="004E3FAE">
        <w:rPr>
          <w:color w:val="212121"/>
          <w:szCs w:val="24"/>
        </w:rPr>
        <w:t>cc syringe containing first 5</w:t>
      </w:r>
      <w:r>
        <w:rPr>
          <w:color w:val="212121"/>
          <w:szCs w:val="24"/>
        </w:rPr>
        <w:t xml:space="preserve"> </w:t>
      </w:r>
      <w:r w:rsidRPr="004E3FAE">
        <w:rPr>
          <w:color w:val="212121"/>
          <w:szCs w:val="24"/>
        </w:rPr>
        <w:t>cc or amobarbital solution</w:t>
      </w:r>
    </w:p>
    <w:p w14:paraId="67CF15D0" w14:textId="77777777" w:rsidR="009D4558" w:rsidRPr="004E3FAE" w:rsidRDefault="009D4558" w:rsidP="00607204">
      <w:pPr>
        <w:pStyle w:val="ListParagraph"/>
        <w:numPr>
          <w:ilvl w:val="0"/>
          <w:numId w:val="43"/>
        </w:numPr>
        <w:contextualSpacing/>
        <w:rPr>
          <w:szCs w:val="24"/>
        </w:rPr>
      </w:pPr>
      <w:r w:rsidRPr="004E3FAE">
        <w:rPr>
          <w:color w:val="212121"/>
          <w:szCs w:val="24"/>
        </w:rPr>
        <w:t>Add another 10</w:t>
      </w:r>
      <w:r>
        <w:rPr>
          <w:color w:val="212121"/>
          <w:szCs w:val="24"/>
        </w:rPr>
        <w:t xml:space="preserve"> </w:t>
      </w:r>
      <w:r w:rsidRPr="004E3FAE">
        <w:rPr>
          <w:color w:val="212121"/>
          <w:szCs w:val="24"/>
        </w:rPr>
        <w:t>cc sterile water to 25</w:t>
      </w:r>
      <w:r>
        <w:rPr>
          <w:color w:val="212121"/>
          <w:szCs w:val="24"/>
        </w:rPr>
        <w:t xml:space="preserve"> </w:t>
      </w:r>
      <w:r w:rsidRPr="004E3FAE">
        <w:rPr>
          <w:color w:val="212121"/>
          <w:szCs w:val="24"/>
        </w:rPr>
        <w:t>cc syringe containing amobarbital solution. Mix</w:t>
      </w:r>
    </w:p>
    <w:p w14:paraId="0E84BA69" w14:textId="77777777" w:rsidR="009D4558" w:rsidRPr="004E3FAE" w:rsidRDefault="009D4558" w:rsidP="00607204">
      <w:pPr>
        <w:pStyle w:val="ListParagraph"/>
        <w:numPr>
          <w:ilvl w:val="0"/>
          <w:numId w:val="43"/>
        </w:numPr>
        <w:contextualSpacing/>
        <w:rPr>
          <w:szCs w:val="24"/>
        </w:rPr>
      </w:pPr>
      <w:r w:rsidRPr="004E3FAE">
        <w:rPr>
          <w:b/>
          <w:color w:val="212121"/>
          <w:szCs w:val="24"/>
        </w:rPr>
        <w:t>Final concentration: 25</w:t>
      </w:r>
      <w:r>
        <w:rPr>
          <w:b/>
          <w:color w:val="212121"/>
          <w:szCs w:val="24"/>
        </w:rPr>
        <w:t xml:space="preserve"> </w:t>
      </w:r>
      <w:r w:rsidRPr="004E3FAE">
        <w:rPr>
          <w:b/>
          <w:color w:val="212121"/>
          <w:szCs w:val="24"/>
        </w:rPr>
        <w:t>mg/cc</w:t>
      </w:r>
    </w:p>
    <w:p w14:paraId="14F00C90" w14:textId="77777777" w:rsidR="009D4558" w:rsidRPr="004E3FAE" w:rsidRDefault="009D4558" w:rsidP="00607204">
      <w:pPr>
        <w:pStyle w:val="ListParagraph"/>
        <w:numPr>
          <w:ilvl w:val="0"/>
          <w:numId w:val="43"/>
        </w:numPr>
        <w:contextualSpacing/>
        <w:rPr>
          <w:szCs w:val="24"/>
        </w:rPr>
      </w:pPr>
      <w:r w:rsidRPr="004E3FAE">
        <w:rPr>
          <w:szCs w:val="24"/>
        </w:rPr>
        <w:t>Carefully note and label the syringe with the time the medication was mixed.</w:t>
      </w:r>
    </w:p>
    <w:p w14:paraId="581EAF8D" w14:textId="77777777" w:rsidR="009D4558" w:rsidRPr="004E3FAE" w:rsidRDefault="009D4558" w:rsidP="00607204">
      <w:pPr>
        <w:pStyle w:val="ListParagraph"/>
        <w:numPr>
          <w:ilvl w:val="0"/>
          <w:numId w:val="43"/>
        </w:numPr>
        <w:contextualSpacing/>
        <w:rPr>
          <w:szCs w:val="24"/>
        </w:rPr>
      </w:pPr>
      <w:r w:rsidRPr="004E3FAE">
        <w:rPr>
          <w:szCs w:val="24"/>
        </w:rPr>
        <w:t>Discard if not clear in 5 minutes and discard if a precipitate forms.</w:t>
      </w:r>
    </w:p>
    <w:p w14:paraId="2C4199C1" w14:textId="77777777" w:rsidR="009D4558" w:rsidRPr="004E3FAE" w:rsidRDefault="009D4558" w:rsidP="00607204">
      <w:pPr>
        <w:pStyle w:val="ListParagraph"/>
        <w:numPr>
          <w:ilvl w:val="0"/>
          <w:numId w:val="43"/>
        </w:numPr>
        <w:contextualSpacing/>
        <w:rPr>
          <w:szCs w:val="24"/>
        </w:rPr>
      </w:pPr>
      <w:r w:rsidRPr="004E3FAE">
        <w:rPr>
          <w:szCs w:val="24"/>
        </w:rPr>
        <w:t xml:space="preserve">Attach </w:t>
      </w:r>
      <w:r w:rsidRPr="004E3FAE">
        <w:rPr>
          <w:b/>
          <w:bCs/>
          <w:szCs w:val="24"/>
        </w:rPr>
        <w:t>0.22</w:t>
      </w:r>
      <w:r>
        <w:rPr>
          <w:b/>
          <w:bCs/>
          <w:szCs w:val="24"/>
        </w:rPr>
        <w:t xml:space="preserve"> </w:t>
      </w:r>
      <w:r w:rsidRPr="004E3FAE">
        <w:rPr>
          <w:b/>
          <w:bCs/>
          <w:szCs w:val="24"/>
        </w:rPr>
        <w:t>micron filter (yellow disc)</w:t>
      </w:r>
      <w:r w:rsidRPr="004E3FAE">
        <w:rPr>
          <w:szCs w:val="24"/>
        </w:rPr>
        <w:t xml:space="preserve"> to Amytal syringe. </w:t>
      </w:r>
      <w:r w:rsidRPr="004E3FAE">
        <w:rPr>
          <w:b/>
          <w:bCs/>
          <w:szCs w:val="24"/>
        </w:rPr>
        <w:t>Give 6</w:t>
      </w:r>
      <w:r>
        <w:rPr>
          <w:b/>
          <w:bCs/>
          <w:szCs w:val="24"/>
        </w:rPr>
        <w:t xml:space="preserve"> </w:t>
      </w:r>
      <w:r w:rsidRPr="004E3FAE">
        <w:rPr>
          <w:b/>
          <w:bCs/>
          <w:szCs w:val="24"/>
        </w:rPr>
        <w:t>ml (150</w:t>
      </w:r>
      <w:r>
        <w:rPr>
          <w:b/>
          <w:bCs/>
          <w:szCs w:val="24"/>
        </w:rPr>
        <w:t xml:space="preserve"> </w:t>
      </w:r>
      <w:r w:rsidRPr="004E3FAE">
        <w:rPr>
          <w:b/>
          <w:bCs/>
          <w:szCs w:val="24"/>
        </w:rPr>
        <w:t>mg) Amytal to IR MD by pushing</w:t>
      </w:r>
      <w:r w:rsidRPr="004E3FAE">
        <w:rPr>
          <w:szCs w:val="24"/>
        </w:rPr>
        <w:t xml:space="preserve"> it through the 0.22 micron filter (not pulling up through filter) into 12</w:t>
      </w:r>
      <w:r>
        <w:rPr>
          <w:szCs w:val="24"/>
        </w:rPr>
        <w:t xml:space="preserve"> </w:t>
      </w:r>
      <w:r w:rsidRPr="004E3FAE">
        <w:rPr>
          <w:szCs w:val="24"/>
        </w:rPr>
        <w:t>ml sterile syringe MD is holding.</w:t>
      </w:r>
    </w:p>
    <w:p w14:paraId="6BB4394F" w14:textId="77777777" w:rsidR="009D4558" w:rsidRDefault="009D4558" w:rsidP="00607204">
      <w:pPr>
        <w:pStyle w:val="ListParagraph"/>
        <w:numPr>
          <w:ilvl w:val="0"/>
          <w:numId w:val="43"/>
        </w:numPr>
        <w:contextualSpacing/>
        <w:rPr>
          <w:szCs w:val="24"/>
        </w:rPr>
      </w:pPr>
      <w:r w:rsidRPr="004E3FAE">
        <w:rPr>
          <w:szCs w:val="24"/>
        </w:rPr>
        <w:t xml:space="preserve">Amytal once mixed it must be used within 30 minutes. Be prepared to mix a second dose. </w:t>
      </w:r>
    </w:p>
    <w:p w14:paraId="7C076E60" w14:textId="77777777" w:rsidR="009D4558" w:rsidRPr="004E3FAE" w:rsidRDefault="009D4558" w:rsidP="00607204">
      <w:pPr>
        <w:pStyle w:val="ListParagraph"/>
        <w:numPr>
          <w:ilvl w:val="1"/>
          <w:numId w:val="43"/>
        </w:numPr>
        <w:contextualSpacing/>
        <w:rPr>
          <w:szCs w:val="24"/>
        </w:rPr>
      </w:pPr>
      <w:r w:rsidRPr="004E3FAE">
        <w:rPr>
          <w:szCs w:val="24"/>
        </w:rPr>
        <w:t>The time gap between two sides injection must be minimum 30 min and preferably 40 min so the previously reconstituted via CANNOT be used</w:t>
      </w:r>
      <w:r>
        <w:rPr>
          <w:szCs w:val="24"/>
        </w:rPr>
        <w:t xml:space="preserve"> for the other side</w:t>
      </w:r>
      <w:r w:rsidRPr="004E3FAE">
        <w:rPr>
          <w:szCs w:val="24"/>
        </w:rPr>
        <w:t>.</w:t>
      </w:r>
    </w:p>
    <w:p w14:paraId="4422619F" w14:textId="77777777" w:rsidR="009D4558" w:rsidRPr="004E3FAE" w:rsidRDefault="009D4558" w:rsidP="00607204">
      <w:pPr>
        <w:pStyle w:val="ListParagraph"/>
        <w:numPr>
          <w:ilvl w:val="0"/>
          <w:numId w:val="43"/>
        </w:numPr>
        <w:contextualSpacing/>
        <w:rPr>
          <w:szCs w:val="24"/>
        </w:rPr>
      </w:pPr>
      <w:r w:rsidRPr="004E3FAE">
        <w:rPr>
          <w:color w:val="212121"/>
          <w:szCs w:val="24"/>
        </w:rPr>
        <w:t>Usual injection Amount</w:t>
      </w:r>
    </w:p>
    <w:p w14:paraId="7607D744" w14:textId="77777777" w:rsidR="009D4558" w:rsidRPr="004E3FAE" w:rsidRDefault="009D4558" w:rsidP="00607204">
      <w:pPr>
        <w:pStyle w:val="ListParagraph"/>
        <w:numPr>
          <w:ilvl w:val="1"/>
          <w:numId w:val="43"/>
        </w:numPr>
        <w:contextualSpacing/>
        <w:rPr>
          <w:szCs w:val="24"/>
        </w:rPr>
      </w:pPr>
      <w:r w:rsidRPr="004E3FAE">
        <w:rPr>
          <w:color w:val="212121"/>
          <w:szCs w:val="24"/>
        </w:rPr>
        <w:t>First injection (either side); 3 ml (75 mg)</w:t>
      </w:r>
    </w:p>
    <w:p w14:paraId="25DA48FC" w14:textId="77777777" w:rsidR="009D4558" w:rsidRPr="005B617A" w:rsidRDefault="009D4558" w:rsidP="00607204">
      <w:pPr>
        <w:pStyle w:val="ListParagraph"/>
        <w:numPr>
          <w:ilvl w:val="1"/>
          <w:numId w:val="43"/>
        </w:numPr>
        <w:contextualSpacing/>
        <w:rPr>
          <w:szCs w:val="24"/>
        </w:rPr>
      </w:pPr>
      <w:r w:rsidRPr="004E3FAE">
        <w:rPr>
          <w:color w:val="212121"/>
          <w:szCs w:val="24"/>
        </w:rPr>
        <w:t>Repeat injections  in 1 ml (25</w:t>
      </w:r>
      <w:r w:rsidR="00633984">
        <w:rPr>
          <w:color w:val="212121"/>
          <w:szCs w:val="24"/>
        </w:rPr>
        <w:t xml:space="preserve"> </w:t>
      </w:r>
      <w:r w:rsidRPr="004E3FAE">
        <w:rPr>
          <w:color w:val="212121"/>
          <w:szCs w:val="24"/>
        </w:rPr>
        <w:t>mg) bolus up to 3 ml (75 mg)</w:t>
      </w:r>
    </w:p>
    <w:p w14:paraId="422EB9FF" w14:textId="77777777" w:rsidR="009D4558" w:rsidRPr="004E3FAE" w:rsidRDefault="009D4558" w:rsidP="00607204">
      <w:pPr>
        <w:pStyle w:val="ListParagraph"/>
        <w:numPr>
          <w:ilvl w:val="0"/>
          <w:numId w:val="43"/>
        </w:numPr>
        <w:contextualSpacing/>
        <w:rPr>
          <w:szCs w:val="24"/>
        </w:rPr>
      </w:pPr>
      <w:r w:rsidRPr="004E3FAE">
        <w:rPr>
          <w:szCs w:val="24"/>
        </w:rPr>
        <w:t>Patient’s both hands should be out of the sterile field and freely accessible to Epilepsy MD for testing</w:t>
      </w:r>
    </w:p>
    <w:p w14:paraId="15A24C4C" w14:textId="77777777" w:rsidR="009D4558" w:rsidRPr="004E3FAE" w:rsidRDefault="009D4558" w:rsidP="009D4558">
      <w:pPr>
        <w:pStyle w:val="ListParagraph"/>
        <w:ind w:left="2160"/>
        <w:rPr>
          <w:szCs w:val="24"/>
        </w:rPr>
      </w:pPr>
    </w:p>
    <w:p w14:paraId="0E55BF3A" w14:textId="77777777" w:rsidR="009D4558" w:rsidRPr="005B617A" w:rsidRDefault="009D4558" w:rsidP="009D4558">
      <w:pPr>
        <w:rPr>
          <w:szCs w:val="24"/>
          <w:u w:val="single"/>
        </w:rPr>
      </w:pPr>
      <w:r w:rsidRPr="005B617A">
        <w:rPr>
          <w:szCs w:val="24"/>
          <w:u w:val="single"/>
        </w:rPr>
        <w:t>IR MD</w:t>
      </w:r>
    </w:p>
    <w:p w14:paraId="0A95CFB8" w14:textId="77777777" w:rsidR="009D4558" w:rsidRDefault="009D4558" w:rsidP="00607204">
      <w:pPr>
        <w:pStyle w:val="ListParagraph"/>
        <w:numPr>
          <w:ilvl w:val="0"/>
          <w:numId w:val="45"/>
        </w:numPr>
        <w:contextualSpacing/>
        <w:rPr>
          <w:szCs w:val="24"/>
        </w:rPr>
      </w:pPr>
      <w:r>
        <w:rPr>
          <w:szCs w:val="24"/>
        </w:rPr>
        <w:t>Baseline assessment by Neuropsychology before catheter placement</w:t>
      </w:r>
    </w:p>
    <w:p w14:paraId="304E6970" w14:textId="77777777" w:rsidR="009D4558" w:rsidRPr="004E3FAE" w:rsidRDefault="009D4558" w:rsidP="00607204">
      <w:pPr>
        <w:pStyle w:val="ListParagraph"/>
        <w:numPr>
          <w:ilvl w:val="0"/>
          <w:numId w:val="45"/>
        </w:numPr>
        <w:contextualSpacing/>
        <w:rPr>
          <w:szCs w:val="24"/>
        </w:rPr>
      </w:pPr>
      <w:r w:rsidRPr="004E3FAE">
        <w:rPr>
          <w:szCs w:val="24"/>
        </w:rPr>
        <w:t>Patient’s both hands should be out of the sterile field and freely accessible to Epilepsy MD for testing</w:t>
      </w:r>
    </w:p>
    <w:p w14:paraId="4B2FABE1" w14:textId="77777777" w:rsidR="009D4558" w:rsidRPr="004E3FAE" w:rsidRDefault="009D4558" w:rsidP="00607204">
      <w:pPr>
        <w:pStyle w:val="ListParagraph"/>
        <w:numPr>
          <w:ilvl w:val="0"/>
          <w:numId w:val="45"/>
        </w:numPr>
        <w:contextualSpacing/>
        <w:rPr>
          <w:szCs w:val="24"/>
        </w:rPr>
      </w:pPr>
      <w:r w:rsidRPr="004E3FAE">
        <w:rPr>
          <w:szCs w:val="24"/>
        </w:rPr>
        <w:t xml:space="preserve">Side </w:t>
      </w:r>
      <w:r>
        <w:rPr>
          <w:szCs w:val="24"/>
        </w:rPr>
        <w:t>planned</w:t>
      </w:r>
      <w:r w:rsidRPr="004E3FAE">
        <w:rPr>
          <w:szCs w:val="24"/>
        </w:rPr>
        <w:t xml:space="preserve"> </w:t>
      </w:r>
      <w:r>
        <w:rPr>
          <w:szCs w:val="24"/>
        </w:rPr>
        <w:t>as</w:t>
      </w:r>
      <w:r w:rsidRPr="004E3FAE">
        <w:rPr>
          <w:szCs w:val="24"/>
        </w:rPr>
        <w:t xml:space="preserve"> the surgical side to be injected first. </w:t>
      </w:r>
    </w:p>
    <w:p w14:paraId="7EE1A76F" w14:textId="77777777" w:rsidR="009D4558" w:rsidRPr="004E3FAE" w:rsidRDefault="009D4558" w:rsidP="00607204">
      <w:pPr>
        <w:pStyle w:val="ListParagraph"/>
        <w:numPr>
          <w:ilvl w:val="0"/>
          <w:numId w:val="45"/>
        </w:numPr>
        <w:contextualSpacing/>
        <w:rPr>
          <w:szCs w:val="24"/>
        </w:rPr>
      </w:pPr>
      <w:r w:rsidRPr="004E3FAE">
        <w:rPr>
          <w:szCs w:val="24"/>
        </w:rPr>
        <w:t>Pre (amytal)-injection contrast run-through</w:t>
      </w:r>
    </w:p>
    <w:p w14:paraId="31E13F37" w14:textId="77777777" w:rsidR="009D4558" w:rsidRPr="004E3FAE" w:rsidRDefault="009D4558" w:rsidP="00607204">
      <w:pPr>
        <w:pStyle w:val="ListParagraph"/>
        <w:numPr>
          <w:ilvl w:val="1"/>
          <w:numId w:val="45"/>
        </w:numPr>
        <w:contextualSpacing/>
        <w:rPr>
          <w:szCs w:val="24"/>
        </w:rPr>
      </w:pPr>
      <w:r w:rsidRPr="004E3FAE">
        <w:rPr>
          <w:szCs w:val="24"/>
        </w:rPr>
        <w:t>Cross-filing?: Yes/ No</w:t>
      </w:r>
    </w:p>
    <w:p w14:paraId="2942FE6B" w14:textId="77777777" w:rsidR="009D4558" w:rsidRPr="004E3FAE" w:rsidRDefault="009D4558" w:rsidP="00607204">
      <w:pPr>
        <w:pStyle w:val="ListParagraph"/>
        <w:numPr>
          <w:ilvl w:val="1"/>
          <w:numId w:val="45"/>
        </w:numPr>
        <w:contextualSpacing/>
        <w:rPr>
          <w:szCs w:val="24"/>
        </w:rPr>
      </w:pPr>
      <w:r w:rsidRPr="004E3FAE">
        <w:rPr>
          <w:szCs w:val="24"/>
        </w:rPr>
        <w:t>Fetal PCOM?: Yes/ No</w:t>
      </w:r>
    </w:p>
    <w:p w14:paraId="0A2715C2" w14:textId="77777777" w:rsidR="009D4558" w:rsidRPr="004E3FAE" w:rsidRDefault="009D4558" w:rsidP="00607204">
      <w:pPr>
        <w:pStyle w:val="ListParagraph"/>
        <w:numPr>
          <w:ilvl w:val="0"/>
          <w:numId w:val="45"/>
        </w:numPr>
        <w:contextualSpacing/>
        <w:rPr>
          <w:szCs w:val="24"/>
        </w:rPr>
      </w:pPr>
      <w:r w:rsidRPr="004E3FAE">
        <w:rPr>
          <w:szCs w:val="24"/>
        </w:rPr>
        <w:t>Pre-injection assessment by Neuropsychology (</w:t>
      </w:r>
      <w:r>
        <w:rPr>
          <w:szCs w:val="24"/>
        </w:rPr>
        <w:t>please see below</w:t>
      </w:r>
      <w:r w:rsidRPr="004E3FAE">
        <w:rPr>
          <w:szCs w:val="24"/>
        </w:rPr>
        <w:t>)</w:t>
      </w:r>
    </w:p>
    <w:p w14:paraId="187A6083" w14:textId="77777777" w:rsidR="009D4558" w:rsidRPr="004E3FAE" w:rsidRDefault="009D4558" w:rsidP="00607204">
      <w:pPr>
        <w:pStyle w:val="ListParagraph"/>
        <w:numPr>
          <w:ilvl w:val="0"/>
          <w:numId w:val="45"/>
        </w:numPr>
        <w:contextualSpacing/>
        <w:rPr>
          <w:szCs w:val="24"/>
        </w:rPr>
      </w:pPr>
      <w:r w:rsidRPr="004E3FAE">
        <w:rPr>
          <w:szCs w:val="24"/>
        </w:rPr>
        <w:t>Re-explanation of strength testing to the patient by Neurology MD</w:t>
      </w:r>
    </w:p>
    <w:p w14:paraId="29D53B70" w14:textId="77777777" w:rsidR="009D4558" w:rsidRPr="004E3FAE" w:rsidRDefault="009D4558" w:rsidP="00607204">
      <w:pPr>
        <w:pStyle w:val="ListParagraph"/>
        <w:numPr>
          <w:ilvl w:val="0"/>
          <w:numId w:val="45"/>
        </w:numPr>
        <w:contextualSpacing/>
        <w:rPr>
          <w:szCs w:val="24"/>
        </w:rPr>
      </w:pPr>
      <w:r w:rsidRPr="004E3FAE">
        <w:rPr>
          <w:szCs w:val="24"/>
        </w:rPr>
        <w:t>Patient to raise both hands in air and count from 1 to 20 at a paced rate</w:t>
      </w:r>
    </w:p>
    <w:p w14:paraId="7455F3DA" w14:textId="77777777" w:rsidR="009D4558" w:rsidRPr="004E3FAE" w:rsidRDefault="009D4558" w:rsidP="00607204">
      <w:pPr>
        <w:pStyle w:val="ListParagraph"/>
        <w:numPr>
          <w:ilvl w:val="0"/>
          <w:numId w:val="45"/>
        </w:numPr>
        <w:contextualSpacing/>
        <w:rPr>
          <w:szCs w:val="24"/>
        </w:rPr>
      </w:pPr>
      <w:r w:rsidRPr="004E3FAE">
        <w:rPr>
          <w:szCs w:val="24"/>
        </w:rPr>
        <w:t xml:space="preserve">Inject </w:t>
      </w:r>
      <w:r>
        <w:rPr>
          <w:szCs w:val="24"/>
        </w:rPr>
        <w:t>at cue of Epilepsy MD around</w:t>
      </w:r>
      <w:r w:rsidRPr="004E3FAE">
        <w:rPr>
          <w:szCs w:val="24"/>
        </w:rPr>
        <w:t xml:space="preserve"> Count </w:t>
      </w:r>
      <w:r>
        <w:rPr>
          <w:szCs w:val="24"/>
        </w:rPr>
        <w:t xml:space="preserve">~ </w:t>
      </w:r>
      <w:r w:rsidRPr="004E3FAE">
        <w:rPr>
          <w:szCs w:val="24"/>
        </w:rPr>
        <w:t>#5-6</w:t>
      </w:r>
    </w:p>
    <w:p w14:paraId="2078ECEE" w14:textId="77777777" w:rsidR="009D4558" w:rsidRPr="004E3FAE" w:rsidRDefault="009D4558" w:rsidP="00607204">
      <w:pPr>
        <w:pStyle w:val="ListParagraph"/>
        <w:numPr>
          <w:ilvl w:val="0"/>
          <w:numId w:val="43"/>
        </w:numPr>
        <w:contextualSpacing/>
        <w:rPr>
          <w:szCs w:val="24"/>
        </w:rPr>
      </w:pPr>
      <w:r w:rsidRPr="004E3FAE">
        <w:rPr>
          <w:szCs w:val="24"/>
        </w:rPr>
        <w:t>Inject 3</w:t>
      </w:r>
      <w:r w:rsidR="00633984">
        <w:rPr>
          <w:szCs w:val="24"/>
        </w:rPr>
        <w:t xml:space="preserve"> </w:t>
      </w:r>
      <w:r w:rsidRPr="004E3FAE">
        <w:rPr>
          <w:szCs w:val="24"/>
        </w:rPr>
        <w:t>cc (75 mg) over 3-4seconds</w:t>
      </w:r>
    </w:p>
    <w:p w14:paraId="5A262E51" w14:textId="77777777" w:rsidR="009D4558" w:rsidRPr="004E3FAE" w:rsidRDefault="009D4558" w:rsidP="00607204">
      <w:pPr>
        <w:pStyle w:val="ListParagraph"/>
        <w:numPr>
          <w:ilvl w:val="1"/>
          <w:numId w:val="43"/>
        </w:numPr>
        <w:contextualSpacing/>
        <w:rPr>
          <w:szCs w:val="24"/>
        </w:rPr>
      </w:pPr>
      <w:r w:rsidRPr="004E3FAE">
        <w:rPr>
          <w:szCs w:val="24"/>
        </w:rPr>
        <w:t xml:space="preserve">If flaccid contralateral hemiparesis does not occur after 5 secs, inject additional 1 cc (25 mg – total 100 mg) </w:t>
      </w:r>
    </w:p>
    <w:p w14:paraId="05CBBAB0" w14:textId="77777777" w:rsidR="009D4558" w:rsidRPr="004E3FAE" w:rsidRDefault="009D4558" w:rsidP="00607204">
      <w:pPr>
        <w:pStyle w:val="ListParagraph"/>
        <w:numPr>
          <w:ilvl w:val="1"/>
          <w:numId w:val="43"/>
        </w:numPr>
        <w:contextualSpacing/>
        <w:rPr>
          <w:szCs w:val="24"/>
        </w:rPr>
      </w:pPr>
      <w:r w:rsidRPr="004E3FAE">
        <w:rPr>
          <w:szCs w:val="24"/>
        </w:rPr>
        <w:t xml:space="preserve">If flaccid contralateral hemiparesis still does not occur after 5 secs, inject additional 1 ccs (25 mg – total 125 mg). </w:t>
      </w:r>
    </w:p>
    <w:p w14:paraId="73C59C92" w14:textId="77777777" w:rsidR="009D4558" w:rsidRPr="004E3FAE" w:rsidRDefault="009D4558" w:rsidP="00607204">
      <w:pPr>
        <w:pStyle w:val="ListParagraph"/>
        <w:numPr>
          <w:ilvl w:val="1"/>
          <w:numId w:val="43"/>
        </w:numPr>
        <w:contextualSpacing/>
        <w:rPr>
          <w:szCs w:val="24"/>
        </w:rPr>
      </w:pPr>
      <w:r w:rsidRPr="004E3FAE">
        <w:rPr>
          <w:szCs w:val="24"/>
        </w:rPr>
        <w:t xml:space="preserve">If flaccid contralateral hemiparesis still does not occur after 5 secs, inject remaining 1 ccs (25 mg – total 150 mgs. </w:t>
      </w:r>
    </w:p>
    <w:p w14:paraId="7F147470" w14:textId="77777777" w:rsidR="009D4558" w:rsidRPr="004E3FAE" w:rsidRDefault="009D4558" w:rsidP="00607204">
      <w:pPr>
        <w:pStyle w:val="ListParagraph"/>
        <w:numPr>
          <w:ilvl w:val="1"/>
          <w:numId w:val="43"/>
        </w:numPr>
        <w:contextualSpacing/>
        <w:rPr>
          <w:szCs w:val="24"/>
        </w:rPr>
      </w:pPr>
      <w:r w:rsidRPr="004E3FAE">
        <w:rPr>
          <w:szCs w:val="24"/>
        </w:rPr>
        <w:t xml:space="preserve">If flaccid contralateral hemiparesis still does not occur, stop procedure and check catheter position. </w:t>
      </w:r>
    </w:p>
    <w:p w14:paraId="4EC3E000" w14:textId="77777777" w:rsidR="009D4558" w:rsidRPr="004E3FAE" w:rsidRDefault="009D4558" w:rsidP="00607204">
      <w:pPr>
        <w:pStyle w:val="ListParagraph"/>
        <w:numPr>
          <w:ilvl w:val="2"/>
          <w:numId w:val="43"/>
        </w:numPr>
        <w:contextualSpacing/>
        <w:rPr>
          <w:szCs w:val="24"/>
        </w:rPr>
      </w:pPr>
      <w:r w:rsidRPr="004E3FAE">
        <w:rPr>
          <w:szCs w:val="24"/>
        </w:rPr>
        <w:t xml:space="preserve">If the lack of hemiparesis was due to inappropriate catheter placement, wait 45 minutes from initiation of injection, then repeat the original injection sequence. </w:t>
      </w:r>
    </w:p>
    <w:p w14:paraId="4B754ED2" w14:textId="77777777" w:rsidR="009D4558" w:rsidRPr="004E3FAE" w:rsidRDefault="009D4558" w:rsidP="00607204">
      <w:pPr>
        <w:pStyle w:val="ListParagraph"/>
        <w:numPr>
          <w:ilvl w:val="2"/>
          <w:numId w:val="43"/>
        </w:numPr>
        <w:contextualSpacing/>
        <w:rPr>
          <w:szCs w:val="24"/>
        </w:rPr>
      </w:pPr>
      <w:r w:rsidRPr="004E3FAE">
        <w:rPr>
          <w:szCs w:val="24"/>
        </w:rPr>
        <w:t>If catheter placement is appropriate, wait 45 minutes from initiation of injection.</w:t>
      </w:r>
    </w:p>
    <w:p w14:paraId="6E5D9A90" w14:textId="77777777" w:rsidR="009D4558" w:rsidRPr="004E3FAE" w:rsidRDefault="009D4558" w:rsidP="00607204">
      <w:pPr>
        <w:pStyle w:val="ListParagraph"/>
        <w:numPr>
          <w:ilvl w:val="3"/>
          <w:numId w:val="43"/>
        </w:numPr>
        <w:contextualSpacing/>
        <w:rPr>
          <w:szCs w:val="24"/>
        </w:rPr>
      </w:pPr>
      <w:r w:rsidRPr="004E3FAE">
        <w:rPr>
          <w:szCs w:val="24"/>
        </w:rPr>
        <w:t>Draw up 175 mg (7</w:t>
      </w:r>
      <w:r w:rsidR="00633984">
        <w:rPr>
          <w:szCs w:val="24"/>
        </w:rPr>
        <w:t xml:space="preserve"> </w:t>
      </w:r>
      <w:r w:rsidRPr="004E3FAE">
        <w:rPr>
          <w:szCs w:val="24"/>
        </w:rPr>
        <w:t xml:space="preserve">cc) in 10 ccs sterile water. Hand inject 6 cc (150 mg) over 4 seconds. If flaccid contralateral hemiparesis still does not occur after 5 secs, inject the final 1 cc (25 mg). </w:t>
      </w:r>
    </w:p>
    <w:p w14:paraId="17FF8312" w14:textId="77777777" w:rsidR="009D4558" w:rsidRPr="005B617A" w:rsidRDefault="009D4558" w:rsidP="00607204">
      <w:pPr>
        <w:pStyle w:val="ListParagraph"/>
        <w:numPr>
          <w:ilvl w:val="0"/>
          <w:numId w:val="47"/>
        </w:numPr>
        <w:contextualSpacing/>
        <w:rPr>
          <w:szCs w:val="24"/>
        </w:rPr>
      </w:pPr>
      <w:r w:rsidRPr="005B617A">
        <w:rPr>
          <w:szCs w:val="24"/>
        </w:rPr>
        <w:t xml:space="preserve">Usual range of </w:t>
      </w:r>
      <w:r>
        <w:rPr>
          <w:szCs w:val="24"/>
        </w:rPr>
        <w:t xml:space="preserve">Amytal </w:t>
      </w:r>
      <w:r w:rsidRPr="005B617A">
        <w:rPr>
          <w:szCs w:val="24"/>
        </w:rPr>
        <w:t>dose 75-125 mg</w:t>
      </w:r>
    </w:p>
    <w:p w14:paraId="40540DA6" w14:textId="77777777" w:rsidR="009D4558" w:rsidRPr="005B617A" w:rsidRDefault="009D4558" w:rsidP="00607204">
      <w:pPr>
        <w:pStyle w:val="ListParagraph"/>
        <w:numPr>
          <w:ilvl w:val="0"/>
          <w:numId w:val="47"/>
        </w:numPr>
        <w:contextualSpacing/>
        <w:rPr>
          <w:szCs w:val="24"/>
        </w:rPr>
      </w:pPr>
      <w:r w:rsidRPr="005B617A">
        <w:rPr>
          <w:szCs w:val="24"/>
        </w:rPr>
        <w:t>Preferred maximum dose: 150 mg</w:t>
      </w:r>
    </w:p>
    <w:p w14:paraId="739C7769" w14:textId="77777777" w:rsidR="009D4558" w:rsidRDefault="009D4558" w:rsidP="00607204">
      <w:pPr>
        <w:pStyle w:val="ListParagraph"/>
        <w:numPr>
          <w:ilvl w:val="0"/>
          <w:numId w:val="47"/>
        </w:numPr>
        <w:contextualSpacing/>
        <w:rPr>
          <w:szCs w:val="24"/>
        </w:rPr>
      </w:pPr>
      <w:r w:rsidRPr="005B617A">
        <w:rPr>
          <w:szCs w:val="24"/>
        </w:rPr>
        <w:t>Absolute maximal dose: 175 mg</w:t>
      </w:r>
    </w:p>
    <w:p w14:paraId="549DFCBE" w14:textId="77777777" w:rsidR="009D4558" w:rsidRPr="00D32A03" w:rsidRDefault="009D4558" w:rsidP="00607204">
      <w:pPr>
        <w:pStyle w:val="ListParagraph"/>
        <w:numPr>
          <w:ilvl w:val="0"/>
          <w:numId w:val="47"/>
        </w:numPr>
        <w:contextualSpacing/>
        <w:rPr>
          <w:i/>
          <w:szCs w:val="24"/>
        </w:rPr>
      </w:pPr>
      <w:r w:rsidRPr="00D32A03">
        <w:rPr>
          <w:i/>
          <w:szCs w:val="24"/>
        </w:rPr>
        <w:t>Time difference between two side injections, minimum 30 min</w:t>
      </w:r>
      <w:r>
        <w:rPr>
          <w:i/>
          <w:szCs w:val="24"/>
        </w:rPr>
        <w:t xml:space="preserve"> (or complete recovery, whichever is later)</w:t>
      </w:r>
      <w:r w:rsidRPr="00D32A03">
        <w:rPr>
          <w:i/>
          <w:szCs w:val="24"/>
        </w:rPr>
        <w:t xml:space="preserve"> preferably 40 min.</w:t>
      </w:r>
    </w:p>
    <w:p w14:paraId="4BF5D9C4" w14:textId="77777777" w:rsidR="009D4558" w:rsidRPr="004E3FAE" w:rsidRDefault="009D4558" w:rsidP="009D4558">
      <w:pPr>
        <w:rPr>
          <w:szCs w:val="24"/>
        </w:rPr>
      </w:pPr>
    </w:p>
    <w:p w14:paraId="31B01EC1" w14:textId="77777777" w:rsidR="009D4558" w:rsidRPr="005B617A" w:rsidRDefault="009D4558" w:rsidP="009D4558">
      <w:pPr>
        <w:rPr>
          <w:szCs w:val="24"/>
          <w:u w:val="single"/>
        </w:rPr>
      </w:pPr>
      <w:r w:rsidRPr="005B617A">
        <w:rPr>
          <w:szCs w:val="24"/>
          <w:u w:val="single"/>
        </w:rPr>
        <w:t>Neurology MD</w:t>
      </w:r>
    </w:p>
    <w:p w14:paraId="4C9890D4" w14:textId="77777777" w:rsidR="009D4558" w:rsidRPr="005B617A" w:rsidRDefault="009D4558" w:rsidP="00607204">
      <w:pPr>
        <w:pStyle w:val="ListParagraph"/>
        <w:numPr>
          <w:ilvl w:val="0"/>
          <w:numId w:val="46"/>
        </w:numPr>
        <w:contextualSpacing/>
        <w:rPr>
          <w:szCs w:val="24"/>
        </w:rPr>
      </w:pPr>
      <w:r w:rsidRPr="005B617A">
        <w:rPr>
          <w:szCs w:val="24"/>
        </w:rPr>
        <w:t>Baseline strength or arm, sensation, vision AND grip</w:t>
      </w:r>
    </w:p>
    <w:p w14:paraId="13F8F022" w14:textId="77777777" w:rsidR="009D4558" w:rsidRPr="005B617A" w:rsidRDefault="009D4558" w:rsidP="00607204">
      <w:pPr>
        <w:pStyle w:val="ListParagraph"/>
        <w:numPr>
          <w:ilvl w:val="0"/>
          <w:numId w:val="46"/>
        </w:numPr>
        <w:contextualSpacing/>
        <w:rPr>
          <w:szCs w:val="24"/>
        </w:rPr>
      </w:pPr>
      <w:r w:rsidRPr="005B617A">
        <w:rPr>
          <w:szCs w:val="24"/>
        </w:rPr>
        <w:t>Contralateral hemiparesis achieved? Yes/ No __/5</w:t>
      </w:r>
    </w:p>
    <w:p w14:paraId="5020F708" w14:textId="77777777" w:rsidR="009D4558" w:rsidRPr="005B617A" w:rsidRDefault="009D4558" w:rsidP="00607204">
      <w:pPr>
        <w:pStyle w:val="ListParagraph"/>
        <w:numPr>
          <w:ilvl w:val="0"/>
          <w:numId w:val="46"/>
        </w:numPr>
        <w:contextualSpacing/>
        <w:rPr>
          <w:szCs w:val="24"/>
        </w:rPr>
      </w:pPr>
      <w:r w:rsidRPr="005B617A">
        <w:rPr>
          <w:szCs w:val="24"/>
        </w:rPr>
        <w:t>Check grip strength</w:t>
      </w:r>
    </w:p>
    <w:p w14:paraId="1BB1CDF8" w14:textId="77777777" w:rsidR="009D4558" w:rsidRPr="005B617A" w:rsidRDefault="009D4558" w:rsidP="00607204">
      <w:pPr>
        <w:pStyle w:val="ListParagraph"/>
        <w:numPr>
          <w:ilvl w:val="0"/>
          <w:numId w:val="46"/>
        </w:numPr>
        <w:contextualSpacing/>
        <w:rPr>
          <w:szCs w:val="24"/>
        </w:rPr>
      </w:pPr>
      <w:r w:rsidRPr="005B617A">
        <w:rPr>
          <w:szCs w:val="24"/>
        </w:rPr>
        <w:t>Speech arrest? Yes/ No</w:t>
      </w:r>
    </w:p>
    <w:p w14:paraId="0F375154" w14:textId="77777777" w:rsidR="009D4558" w:rsidRPr="005B617A" w:rsidRDefault="009D4558" w:rsidP="00607204">
      <w:pPr>
        <w:pStyle w:val="ListParagraph"/>
        <w:numPr>
          <w:ilvl w:val="0"/>
          <w:numId w:val="46"/>
        </w:numPr>
        <w:contextualSpacing/>
        <w:rPr>
          <w:szCs w:val="24"/>
        </w:rPr>
      </w:pPr>
      <w:r w:rsidRPr="005B617A">
        <w:rPr>
          <w:szCs w:val="24"/>
        </w:rPr>
        <w:t>Amytal effect on EEG</w:t>
      </w:r>
    </w:p>
    <w:p w14:paraId="5837B9C3" w14:textId="77777777" w:rsidR="009D4558" w:rsidRPr="005B617A" w:rsidRDefault="009D4558" w:rsidP="00607204">
      <w:pPr>
        <w:pStyle w:val="ListParagraph"/>
        <w:numPr>
          <w:ilvl w:val="1"/>
          <w:numId w:val="46"/>
        </w:numPr>
        <w:contextualSpacing/>
        <w:rPr>
          <w:szCs w:val="24"/>
          <w:u w:val="single"/>
        </w:rPr>
      </w:pPr>
      <w:r w:rsidRPr="005B617A">
        <w:rPr>
          <w:szCs w:val="24"/>
          <w:u w:val="single"/>
        </w:rPr>
        <w:t>Delta/theta slowing (ipsilateral)?</w:t>
      </w:r>
    </w:p>
    <w:p w14:paraId="6CDE5B28" w14:textId="77777777" w:rsidR="009D4558" w:rsidRPr="005B617A" w:rsidRDefault="009D4558" w:rsidP="00607204">
      <w:pPr>
        <w:pStyle w:val="ListParagraph"/>
        <w:numPr>
          <w:ilvl w:val="1"/>
          <w:numId w:val="46"/>
        </w:numPr>
        <w:contextualSpacing/>
        <w:rPr>
          <w:szCs w:val="24"/>
        </w:rPr>
      </w:pPr>
      <w:r w:rsidRPr="005B617A">
        <w:rPr>
          <w:szCs w:val="24"/>
          <w:u w:val="single"/>
        </w:rPr>
        <w:t>50% reduction of EEG delta/theta ipsilateral to injection (or primarily theta background):</w:t>
      </w:r>
      <w:r>
        <w:rPr>
          <w:szCs w:val="24"/>
        </w:rPr>
        <w:t xml:space="preserve"> </w:t>
      </w:r>
      <w:r w:rsidRPr="005B617A">
        <w:rPr>
          <w:i/>
          <w:szCs w:val="24"/>
        </w:rPr>
        <w:t xml:space="preserve">for </w:t>
      </w:r>
      <w:r>
        <w:rPr>
          <w:i/>
          <w:szCs w:val="24"/>
        </w:rPr>
        <w:t>m</w:t>
      </w:r>
      <w:r w:rsidRPr="005B617A">
        <w:rPr>
          <w:i/>
          <w:szCs w:val="24"/>
        </w:rPr>
        <w:t>emory item presentation by Neuropsychology</w:t>
      </w:r>
    </w:p>
    <w:p w14:paraId="295C0E43" w14:textId="77777777" w:rsidR="009D4558" w:rsidRPr="005B617A" w:rsidRDefault="009D4558" w:rsidP="00607204">
      <w:pPr>
        <w:pStyle w:val="ListParagraph"/>
        <w:numPr>
          <w:ilvl w:val="0"/>
          <w:numId w:val="46"/>
        </w:numPr>
        <w:autoSpaceDE w:val="0"/>
        <w:autoSpaceDN w:val="0"/>
        <w:adjustRightInd w:val="0"/>
        <w:contextualSpacing/>
        <w:rPr>
          <w:szCs w:val="24"/>
        </w:rPr>
      </w:pPr>
      <w:r w:rsidRPr="005B617A">
        <w:rPr>
          <w:szCs w:val="24"/>
        </w:rPr>
        <w:t>Regularly check strength (may need repeat dose if strength improving fast)</w:t>
      </w:r>
    </w:p>
    <w:p w14:paraId="4B9BD637" w14:textId="77777777" w:rsidR="009D4558" w:rsidRDefault="009D4558" w:rsidP="00607204">
      <w:pPr>
        <w:pStyle w:val="ListParagraph"/>
        <w:numPr>
          <w:ilvl w:val="0"/>
          <w:numId w:val="46"/>
        </w:numPr>
        <w:autoSpaceDE w:val="0"/>
        <w:autoSpaceDN w:val="0"/>
        <w:adjustRightInd w:val="0"/>
        <w:contextualSpacing/>
        <w:rPr>
          <w:szCs w:val="24"/>
        </w:rPr>
      </w:pPr>
      <w:r w:rsidRPr="005B617A">
        <w:rPr>
          <w:szCs w:val="24"/>
        </w:rPr>
        <w:t>No items presented after strength had recovered to three-fifths in the hand contralateral to injection.</w:t>
      </w:r>
    </w:p>
    <w:p w14:paraId="3475C676" w14:textId="77777777" w:rsidR="009D4558" w:rsidRDefault="009D4558" w:rsidP="00607204">
      <w:pPr>
        <w:pStyle w:val="ListParagraph"/>
        <w:numPr>
          <w:ilvl w:val="0"/>
          <w:numId w:val="46"/>
        </w:numPr>
        <w:autoSpaceDE w:val="0"/>
        <w:autoSpaceDN w:val="0"/>
        <w:adjustRightInd w:val="0"/>
        <w:contextualSpacing/>
        <w:rPr>
          <w:szCs w:val="24"/>
        </w:rPr>
      </w:pPr>
      <w:r w:rsidRPr="005B617A">
        <w:rPr>
          <w:szCs w:val="24"/>
        </w:rPr>
        <w:t>Repeat Neuro exam between side injections</w:t>
      </w:r>
    </w:p>
    <w:p w14:paraId="254B657A" w14:textId="77777777" w:rsidR="009D4558" w:rsidRDefault="009D4558" w:rsidP="009D4558">
      <w:pPr>
        <w:pStyle w:val="ListParagraph"/>
        <w:autoSpaceDE w:val="0"/>
        <w:autoSpaceDN w:val="0"/>
        <w:adjustRightInd w:val="0"/>
        <w:rPr>
          <w:szCs w:val="24"/>
        </w:rPr>
      </w:pPr>
    </w:p>
    <w:p w14:paraId="5880AD2B" w14:textId="77777777" w:rsidR="009D4558" w:rsidRPr="00D32A03" w:rsidRDefault="009D4558" w:rsidP="00607204">
      <w:pPr>
        <w:pStyle w:val="ListParagraph"/>
        <w:numPr>
          <w:ilvl w:val="0"/>
          <w:numId w:val="48"/>
        </w:numPr>
        <w:contextualSpacing/>
        <w:rPr>
          <w:i/>
          <w:szCs w:val="24"/>
        </w:rPr>
      </w:pPr>
      <w:r w:rsidRPr="00D32A03">
        <w:rPr>
          <w:i/>
          <w:szCs w:val="24"/>
        </w:rPr>
        <w:t>Time difference between two side injections, minimum 30 min (or complete recovery, whichever is later) preferably 40 min.</w:t>
      </w:r>
    </w:p>
    <w:p w14:paraId="5B803F22" w14:textId="77777777" w:rsidR="009D4558" w:rsidRPr="004E3FAE" w:rsidRDefault="009D4558" w:rsidP="009D4558">
      <w:pPr>
        <w:autoSpaceDE w:val="0"/>
        <w:autoSpaceDN w:val="0"/>
        <w:adjustRightInd w:val="0"/>
        <w:rPr>
          <w:szCs w:val="24"/>
        </w:rPr>
      </w:pPr>
    </w:p>
    <w:p w14:paraId="6202E67F" w14:textId="77777777" w:rsidR="009D4558" w:rsidRPr="005B617A" w:rsidRDefault="009D4558" w:rsidP="009D4558">
      <w:pPr>
        <w:rPr>
          <w:szCs w:val="24"/>
          <w:u w:val="single"/>
        </w:rPr>
      </w:pPr>
      <w:r w:rsidRPr="005B617A">
        <w:rPr>
          <w:szCs w:val="24"/>
          <w:u w:val="single"/>
        </w:rPr>
        <w:t>Neuropsychology</w:t>
      </w:r>
    </w:p>
    <w:p w14:paraId="24518C9A" w14:textId="77777777" w:rsidR="009D4558" w:rsidRDefault="009D4558" w:rsidP="00607204">
      <w:pPr>
        <w:pStyle w:val="ListParagraph"/>
        <w:numPr>
          <w:ilvl w:val="0"/>
          <w:numId w:val="49"/>
        </w:numPr>
        <w:contextualSpacing/>
        <w:rPr>
          <w:szCs w:val="24"/>
        </w:rPr>
      </w:pPr>
      <w:r w:rsidRPr="00D32A03">
        <w:rPr>
          <w:szCs w:val="24"/>
        </w:rPr>
        <w:t>Once the patient is arrived and prior to beginning of procedure (catheter placement) approximately 5-10 minutes of baseline testing</w:t>
      </w:r>
    </w:p>
    <w:p w14:paraId="678BAA16" w14:textId="77777777" w:rsidR="009D4558" w:rsidRPr="00D32A03" w:rsidRDefault="009D4558" w:rsidP="00607204">
      <w:pPr>
        <w:pStyle w:val="ListParagraph"/>
        <w:numPr>
          <w:ilvl w:val="0"/>
          <w:numId w:val="49"/>
        </w:numPr>
        <w:contextualSpacing/>
        <w:rPr>
          <w:szCs w:val="24"/>
        </w:rPr>
      </w:pPr>
      <w:r>
        <w:rPr>
          <w:szCs w:val="24"/>
        </w:rPr>
        <w:t>Rule out cross-filing and fetal PCOM before Amytal injection</w:t>
      </w:r>
    </w:p>
    <w:p w14:paraId="74090C65" w14:textId="77777777" w:rsidR="009D4558" w:rsidRPr="00D32A03" w:rsidRDefault="009D4558" w:rsidP="00607204">
      <w:pPr>
        <w:pStyle w:val="ListParagraph"/>
        <w:numPr>
          <w:ilvl w:val="0"/>
          <w:numId w:val="49"/>
        </w:numPr>
        <w:contextualSpacing/>
        <w:rPr>
          <w:szCs w:val="24"/>
        </w:rPr>
      </w:pPr>
      <w:r w:rsidRPr="00D32A03">
        <w:rPr>
          <w:szCs w:val="24"/>
        </w:rPr>
        <w:t>Two minutes prior to injection the first test stimulus is shown</w:t>
      </w:r>
    </w:p>
    <w:p w14:paraId="1A2D68F1" w14:textId="77777777" w:rsidR="009D4558" w:rsidRPr="00D32A03" w:rsidRDefault="009D4558" w:rsidP="00607204">
      <w:pPr>
        <w:pStyle w:val="ListParagraph"/>
        <w:numPr>
          <w:ilvl w:val="0"/>
          <w:numId w:val="49"/>
        </w:numPr>
        <w:contextualSpacing/>
        <w:rPr>
          <w:szCs w:val="24"/>
        </w:rPr>
      </w:pPr>
      <w:r w:rsidRPr="00D32A03">
        <w:rPr>
          <w:szCs w:val="24"/>
        </w:rPr>
        <w:t>One minute prior to injection the second test stimulus is shown</w:t>
      </w:r>
    </w:p>
    <w:p w14:paraId="5B1FAEE7" w14:textId="77777777" w:rsidR="009D4558" w:rsidRPr="00D32A03" w:rsidRDefault="009D4558" w:rsidP="00607204">
      <w:pPr>
        <w:pStyle w:val="ListParagraph"/>
        <w:numPr>
          <w:ilvl w:val="0"/>
          <w:numId w:val="49"/>
        </w:numPr>
        <w:contextualSpacing/>
        <w:rPr>
          <w:szCs w:val="24"/>
        </w:rPr>
      </w:pPr>
      <w:r w:rsidRPr="00D32A03">
        <w:rPr>
          <w:szCs w:val="24"/>
        </w:rPr>
        <w:t>Re-explanation of strength testing to the patient by Neurology MD</w:t>
      </w:r>
    </w:p>
    <w:p w14:paraId="6985CD73" w14:textId="77777777" w:rsidR="009D4558" w:rsidRPr="00D32A03" w:rsidRDefault="009D4558" w:rsidP="00607204">
      <w:pPr>
        <w:pStyle w:val="ListParagraph"/>
        <w:numPr>
          <w:ilvl w:val="0"/>
          <w:numId w:val="49"/>
        </w:numPr>
        <w:contextualSpacing/>
        <w:rPr>
          <w:szCs w:val="24"/>
        </w:rPr>
      </w:pPr>
      <w:r w:rsidRPr="00D32A03">
        <w:rPr>
          <w:szCs w:val="24"/>
        </w:rPr>
        <w:t>Patient to raise both hands in air and count from 1 to 20 at a paced rate</w:t>
      </w:r>
    </w:p>
    <w:p w14:paraId="4D27A671" w14:textId="77777777" w:rsidR="009D4558" w:rsidRDefault="009D4558" w:rsidP="00607204">
      <w:pPr>
        <w:pStyle w:val="ListParagraph"/>
        <w:numPr>
          <w:ilvl w:val="0"/>
          <w:numId w:val="49"/>
        </w:numPr>
        <w:contextualSpacing/>
        <w:rPr>
          <w:szCs w:val="24"/>
        </w:rPr>
      </w:pPr>
      <w:r w:rsidRPr="00D32A03">
        <w:rPr>
          <w:szCs w:val="24"/>
        </w:rPr>
        <w:t xml:space="preserve">Inject </w:t>
      </w:r>
      <w:r>
        <w:rPr>
          <w:szCs w:val="24"/>
        </w:rPr>
        <w:t xml:space="preserve">Amytal </w:t>
      </w:r>
      <w:r w:rsidRPr="00D32A03">
        <w:rPr>
          <w:szCs w:val="24"/>
        </w:rPr>
        <w:t>at cue to Epilepsy MD ~ at Count #5-6</w:t>
      </w:r>
    </w:p>
    <w:p w14:paraId="05292BF3" w14:textId="77777777" w:rsidR="009D4558" w:rsidRDefault="009D4558" w:rsidP="00607204">
      <w:pPr>
        <w:pStyle w:val="ListParagraph"/>
        <w:numPr>
          <w:ilvl w:val="1"/>
          <w:numId w:val="49"/>
        </w:numPr>
        <w:contextualSpacing/>
        <w:rPr>
          <w:szCs w:val="24"/>
        </w:rPr>
      </w:pPr>
      <w:r>
        <w:rPr>
          <w:szCs w:val="24"/>
        </w:rPr>
        <w:t>Neurology MD to asses and confirm</w:t>
      </w:r>
    </w:p>
    <w:p w14:paraId="1787B62A" w14:textId="77777777" w:rsidR="009D4558" w:rsidRDefault="009D4558" w:rsidP="00607204">
      <w:pPr>
        <w:pStyle w:val="ListParagraph"/>
        <w:numPr>
          <w:ilvl w:val="2"/>
          <w:numId w:val="49"/>
        </w:numPr>
        <w:contextualSpacing/>
        <w:rPr>
          <w:szCs w:val="24"/>
        </w:rPr>
      </w:pPr>
      <w:r>
        <w:rPr>
          <w:szCs w:val="24"/>
        </w:rPr>
        <w:t>Hemiparesis</w:t>
      </w:r>
    </w:p>
    <w:p w14:paraId="4C64152A" w14:textId="77777777" w:rsidR="009D4558" w:rsidRPr="00D32A03" w:rsidRDefault="009D4558" w:rsidP="00607204">
      <w:pPr>
        <w:pStyle w:val="ListParagraph"/>
        <w:numPr>
          <w:ilvl w:val="2"/>
          <w:numId w:val="49"/>
        </w:numPr>
        <w:contextualSpacing/>
        <w:rPr>
          <w:szCs w:val="24"/>
        </w:rPr>
      </w:pPr>
      <w:r w:rsidRPr="00D32A03">
        <w:rPr>
          <w:szCs w:val="24"/>
        </w:rPr>
        <w:t>EEG ipsilateral delta slowing</w:t>
      </w:r>
    </w:p>
    <w:p w14:paraId="368CD708" w14:textId="77777777" w:rsidR="009D4558" w:rsidRDefault="009D4558" w:rsidP="00607204">
      <w:pPr>
        <w:pStyle w:val="ListParagraph"/>
        <w:numPr>
          <w:ilvl w:val="0"/>
          <w:numId w:val="49"/>
        </w:numPr>
        <w:contextualSpacing/>
        <w:rPr>
          <w:szCs w:val="24"/>
        </w:rPr>
      </w:pPr>
      <w:r w:rsidRPr="00D32A03">
        <w:rPr>
          <w:szCs w:val="24"/>
        </w:rPr>
        <w:t>Neuropsychology and neurology run Wada protocol (Neurology monitors strength and EEG; Neuropsychology does language/memory testing per Emory Clinic protocol).</w:t>
      </w:r>
    </w:p>
    <w:p w14:paraId="54222186" w14:textId="77777777" w:rsidR="00E11FAF" w:rsidRDefault="009D4558" w:rsidP="00607204">
      <w:pPr>
        <w:pStyle w:val="ListParagraph"/>
        <w:numPr>
          <w:ilvl w:val="0"/>
          <w:numId w:val="50"/>
        </w:numPr>
        <w:autoSpaceDE w:val="0"/>
        <w:autoSpaceDN w:val="0"/>
        <w:adjustRightInd w:val="0"/>
        <w:contextualSpacing/>
        <w:rPr>
          <w:szCs w:val="24"/>
        </w:rPr>
      </w:pPr>
      <w:r w:rsidRPr="00E11FAF">
        <w:rPr>
          <w:szCs w:val="24"/>
        </w:rPr>
        <w:t>50% reduction of EEG delta/theta ipsilateral to injection (</w:t>
      </w:r>
      <w:r w:rsidR="00E11FAF">
        <w:rPr>
          <w:szCs w:val="24"/>
        </w:rPr>
        <w:t>or primarily theta background),</w:t>
      </w:r>
    </w:p>
    <w:p w14:paraId="3C6D06CB" w14:textId="77777777" w:rsidR="009D4558" w:rsidRPr="00E11FAF" w:rsidRDefault="009D4558" w:rsidP="00607204">
      <w:pPr>
        <w:pStyle w:val="ListParagraph"/>
        <w:numPr>
          <w:ilvl w:val="0"/>
          <w:numId w:val="50"/>
        </w:numPr>
        <w:autoSpaceDE w:val="0"/>
        <w:autoSpaceDN w:val="0"/>
        <w:adjustRightInd w:val="0"/>
        <w:contextualSpacing/>
        <w:rPr>
          <w:szCs w:val="24"/>
        </w:rPr>
      </w:pPr>
      <w:r w:rsidRPr="00E11FAF">
        <w:rPr>
          <w:szCs w:val="24"/>
        </w:rPr>
        <w:t>Per Neurology MD: Memory item presentation</w:t>
      </w:r>
    </w:p>
    <w:p w14:paraId="3DAA6FEA" w14:textId="77777777" w:rsidR="009D4558" w:rsidRPr="00D32A03" w:rsidRDefault="009D4558" w:rsidP="00607204">
      <w:pPr>
        <w:pStyle w:val="ListParagraph"/>
        <w:numPr>
          <w:ilvl w:val="0"/>
          <w:numId w:val="49"/>
        </w:numPr>
        <w:autoSpaceDE w:val="0"/>
        <w:autoSpaceDN w:val="0"/>
        <w:adjustRightInd w:val="0"/>
        <w:contextualSpacing/>
        <w:rPr>
          <w:szCs w:val="24"/>
        </w:rPr>
      </w:pPr>
      <w:r w:rsidRPr="00D32A03">
        <w:rPr>
          <w:szCs w:val="24"/>
        </w:rPr>
        <w:t>No items presented after strength had recovered to three-fifths in the hand contralateral to injection.</w:t>
      </w:r>
    </w:p>
    <w:p w14:paraId="4E943980" w14:textId="77777777" w:rsidR="009D4558" w:rsidRPr="00D32A03" w:rsidRDefault="009D4558" w:rsidP="00607204">
      <w:pPr>
        <w:pStyle w:val="ListParagraph"/>
        <w:numPr>
          <w:ilvl w:val="0"/>
          <w:numId w:val="49"/>
        </w:numPr>
        <w:autoSpaceDE w:val="0"/>
        <w:autoSpaceDN w:val="0"/>
        <w:adjustRightInd w:val="0"/>
        <w:contextualSpacing/>
        <w:rPr>
          <w:szCs w:val="24"/>
        </w:rPr>
      </w:pPr>
      <w:r w:rsidRPr="00D32A03">
        <w:rPr>
          <w:szCs w:val="24"/>
        </w:rPr>
        <w:t xml:space="preserve">Assessment of both spontaneous and recognition memory: </w:t>
      </w:r>
    </w:p>
    <w:p w14:paraId="276EC702" w14:textId="77777777" w:rsidR="009D4558" w:rsidRPr="00D32A03" w:rsidRDefault="009D4558" w:rsidP="00607204">
      <w:pPr>
        <w:pStyle w:val="ListParagraph"/>
        <w:numPr>
          <w:ilvl w:val="1"/>
          <w:numId w:val="49"/>
        </w:numPr>
        <w:autoSpaceDE w:val="0"/>
        <w:autoSpaceDN w:val="0"/>
        <w:adjustRightInd w:val="0"/>
        <w:contextualSpacing/>
        <w:rPr>
          <w:szCs w:val="24"/>
        </w:rPr>
      </w:pPr>
      <w:r w:rsidRPr="00D32A03">
        <w:rPr>
          <w:szCs w:val="24"/>
        </w:rPr>
        <w:t xml:space="preserve">After full motor recovery and return of a 10-s epoch of the patient’s usual baseline EEG frequencies. </w:t>
      </w:r>
    </w:p>
    <w:p w14:paraId="5FD55398" w14:textId="77777777" w:rsidR="009D4558" w:rsidRDefault="009D4558" w:rsidP="00607204">
      <w:pPr>
        <w:pStyle w:val="ListParagraph"/>
        <w:numPr>
          <w:ilvl w:val="1"/>
          <w:numId w:val="49"/>
        </w:numPr>
        <w:autoSpaceDE w:val="0"/>
        <w:autoSpaceDN w:val="0"/>
        <w:adjustRightInd w:val="0"/>
        <w:contextualSpacing/>
        <w:rPr>
          <w:szCs w:val="24"/>
        </w:rPr>
      </w:pPr>
      <w:r w:rsidRPr="00D32A03">
        <w:rPr>
          <w:szCs w:val="24"/>
        </w:rPr>
        <w:t>At 12 minutes post injection recognition memory testing occurs</w:t>
      </w:r>
    </w:p>
    <w:p w14:paraId="15F4CD15" w14:textId="77777777" w:rsidR="009D4558" w:rsidRPr="00CC59C2" w:rsidRDefault="009D4558" w:rsidP="00607204">
      <w:pPr>
        <w:pStyle w:val="ListParagraph"/>
        <w:numPr>
          <w:ilvl w:val="0"/>
          <w:numId w:val="48"/>
        </w:numPr>
        <w:contextualSpacing/>
        <w:rPr>
          <w:i/>
          <w:szCs w:val="24"/>
        </w:rPr>
      </w:pPr>
      <w:r w:rsidRPr="00CC59C2">
        <w:rPr>
          <w:i/>
          <w:szCs w:val="24"/>
        </w:rPr>
        <w:t>Time difference between two side injections, minimum 30 min (or complete recovery, whichever is later) preferably 40 min.</w:t>
      </w:r>
    </w:p>
    <w:p w14:paraId="6B6C5074" w14:textId="77777777" w:rsidR="00E6440D" w:rsidRDefault="00E6440D">
      <w:pPr>
        <w:pStyle w:val="NormalWeb"/>
      </w:pPr>
    </w:p>
    <w:p w14:paraId="35576A54" w14:textId="77777777" w:rsidR="00E6440D" w:rsidRDefault="00E6440D">
      <w:pPr>
        <w:pStyle w:val="NormalWeb"/>
      </w:pPr>
    </w:p>
    <w:p w14:paraId="46181325" w14:textId="77777777" w:rsidR="00D47766" w:rsidRDefault="00D47766">
      <w:pPr>
        <w:pStyle w:val="NormalWeb"/>
      </w:pPr>
    </w:p>
    <w:p w14:paraId="7596D97A" w14:textId="77777777" w:rsidR="009524D5" w:rsidRDefault="009524D5" w:rsidP="00A96503">
      <w:pPr>
        <w:pStyle w:val="Nervous1"/>
      </w:pPr>
      <w:bookmarkStart w:id="62" w:name="_Toc177298220"/>
      <w:bookmarkStart w:id="63" w:name="Electrical_WADA"/>
      <w:r>
        <w:t>Electrical Wada</w:t>
      </w:r>
      <w:bookmarkEnd w:id="62"/>
    </w:p>
    <w:bookmarkEnd w:id="63"/>
    <w:p w14:paraId="372209AB" w14:textId="77777777" w:rsidR="006518DE" w:rsidRDefault="009524D5" w:rsidP="009871F1">
      <w:pPr>
        <w:pStyle w:val="NormalWeb"/>
        <w:numPr>
          <w:ilvl w:val="0"/>
          <w:numId w:val="3"/>
        </w:numPr>
      </w:pPr>
      <w:r>
        <w:t>allows high-precision testing in preparation for highly-selective ablations (esp. when chemical Wada was</w:t>
      </w:r>
      <w:r w:rsidR="009871F1">
        <w:t xml:space="preserve"> nonpermissive)</w:t>
      </w:r>
      <w:r w:rsidR="00EF3D36">
        <w:t>.</w:t>
      </w:r>
    </w:p>
    <w:p w14:paraId="2FD9B1C6" w14:textId="77777777" w:rsidR="009871F1" w:rsidRDefault="009871F1" w:rsidP="009871F1">
      <w:pPr>
        <w:pStyle w:val="NormalWeb"/>
        <w:numPr>
          <w:ilvl w:val="0"/>
          <w:numId w:val="3"/>
        </w:numPr>
      </w:pPr>
      <w:r>
        <w:t>using depth electrodes</w:t>
      </w:r>
      <w:r w:rsidR="00EF3D36">
        <w:t>.</w:t>
      </w:r>
    </w:p>
    <w:p w14:paraId="4D85CBCD" w14:textId="77777777" w:rsidR="009871F1" w:rsidRDefault="009871F1" w:rsidP="009871F1">
      <w:pPr>
        <w:pStyle w:val="NormalWeb"/>
        <w:numPr>
          <w:ilvl w:val="0"/>
          <w:numId w:val="3"/>
        </w:numPr>
      </w:pPr>
      <w:r>
        <w:t>simultaneously stimulating across all 8 electrode contacts while patient completes consecutive Wada based memory tests</w:t>
      </w:r>
      <w:r w:rsidR="00EF3D36">
        <w:t>.</w:t>
      </w:r>
    </w:p>
    <w:p w14:paraId="20E84D45" w14:textId="77777777" w:rsidR="009871F1" w:rsidRDefault="009871F1" w:rsidP="009871F1">
      <w:pPr>
        <w:pStyle w:val="NormalWeb"/>
        <w:numPr>
          <w:ilvl w:val="0"/>
          <w:numId w:val="3"/>
        </w:numPr>
      </w:pPr>
      <w:r>
        <w:t>protocol</w:t>
      </w:r>
      <w:r w:rsidR="004F3133">
        <w:t xml:space="preserve"> (</w:t>
      </w:r>
      <w:r w:rsidR="004F3133" w:rsidRPr="004F3133">
        <w:rPr>
          <w:color w:val="7030A0"/>
        </w:rPr>
        <w:t>Dr. Gross</w:t>
      </w:r>
      <w:r w:rsidR="004F3133">
        <w:t>)</w:t>
      </w:r>
      <w:r>
        <w:t xml:space="preserve">: </w:t>
      </w:r>
      <w:r w:rsidR="00C62288">
        <w:t xml:space="preserve">different amplitudes (5, 7.5, </w:t>
      </w:r>
      <w:r>
        <w:t xml:space="preserve">10 mA), pulse frequency 100 </w:t>
      </w:r>
      <w:r w:rsidR="00C62288">
        <w:t>Hz, and 500 msec pulse duration.</w:t>
      </w:r>
    </w:p>
    <w:p w14:paraId="0AE902B9" w14:textId="77777777" w:rsidR="009871F1" w:rsidRDefault="009871F1">
      <w:pPr>
        <w:pStyle w:val="NormalWeb"/>
      </w:pPr>
    </w:p>
    <w:p w14:paraId="281A1E98" w14:textId="77777777" w:rsidR="009524D5" w:rsidRDefault="009524D5">
      <w:pPr>
        <w:pStyle w:val="NormalWeb"/>
      </w:pPr>
    </w:p>
    <w:p w14:paraId="0D146737" w14:textId="77777777" w:rsidR="00AE459A" w:rsidRDefault="00AE459A" w:rsidP="00A96503">
      <w:pPr>
        <w:pStyle w:val="Nervous1"/>
      </w:pPr>
      <w:bookmarkStart w:id="64" w:name="_Toc177298221"/>
      <w:bookmarkStart w:id="65" w:name="icEEG"/>
      <w:r w:rsidRPr="000B4DDC">
        <w:t>Intracranial EEG</w:t>
      </w:r>
      <w:r w:rsidR="00084145">
        <w:t xml:space="preserve"> (</w:t>
      </w:r>
      <w:r w:rsidR="00084145">
        <w:rPr>
          <w:caps w:val="0"/>
        </w:rPr>
        <w:t>ic</w:t>
      </w:r>
      <w:r w:rsidR="00084145">
        <w:t>EEG)</w:t>
      </w:r>
      <w:bookmarkEnd w:id="64"/>
    </w:p>
    <w:bookmarkEnd w:id="65"/>
    <w:p w14:paraId="62C87315" w14:textId="001B9D55" w:rsidR="00AE459A" w:rsidRPr="00C81CE4" w:rsidRDefault="00AE459A" w:rsidP="00AE459A">
      <w:pPr>
        <w:pStyle w:val="NormalWeb"/>
      </w:pPr>
      <w:r>
        <w:t xml:space="preserve">(subdural strips and grids, depth electrodes) </w:t>
      </w:r>
      <w:r w:rsidRPr="00C81CE4">
        <w:t xml:space="preserve">– so called </w:t>
      </w:r>
      <w:r w:rsidRPr="00C81CE4">
        <w:rPr>
          <w:smallCaps/>
        </w:rPr>
        <w:t>phase I</w:t>
      </w:r>
      <w:r>
        <w:rPr>
          <w:smallCaps/>
        </w:rPr>
        <w:t>II</w:t>
      </w:r>
      <w:r w:rsidRPr="00C81CE4">
        <w:rPr>
          <w:smallCaps/>
        </w:rPr>
        <w:t xml:space="preserve"> monitoring</w:t>
      </w:r>
      <w:r w:rsidRPr="00C81CE4">
        <w:t xml:space="preserve"> </w:t>
      </w:r>
      <w:r>
        <w:t>–</w:t>
      </w:r>
      <w:r w:rsidRPr="00C81CE4">
        <w:t xml:space="preserve"> only when noninvasive studies fail to adequately delineate epileptogenic zone.</w:t>
      </w:r>
      <w:r>
        <w:rPr>
          <w:color w:val="808080"/>
        </w:rPr>
        <w:t xml:space="preserve">    </w:t>
      </w:r>
      <w:hyperlink r:id="rId54" w:history="1">
        <w:r w:rsidRPr="00C81CE4">
          <w:rPr>
            <w:rStyle w:val="Hyperlink"/>
          </w:rPr>
          <w:t>see p. E1</w:t>
        </w:r>
        <w:r>
          <w:rPr>
            <w:rStyle w:val="Hyperlink"/>
          </w:rPr>
          <w:t>3 &gt;&gt;</w:t>
        </w:r>
      </w:hyperlink>
    </w:p>
    <w:p w14:paraId="3EF3DF1F" w14:textId="52DAA8E6" w:rsidR="00AE459A" w:rsidRPr="00C81CE4" w:rsidRDefault="00AE459A" w:rsidP="00AE459A">
      <w:pPr>
        <w:pStyle w:val="NormalWeb"/>
        <w:numPr>
          <w:ilvl w:val="0"/>
          <w:numId w:val="3"/>
        </w:numPr>
      </w:pPr>
      <w:r>
        <w:t xml:space="preserve">it may include </w:t>
      </w:r>
      <w:bookmarkStart w:id="66" w:name="_Toc130374104"/>
      <w:r w:rsidRPr="00585CC4">
        <w:rPr>
          <w:u w:val="single"/>
        </w:rPr>
        <w:t>Stimulation Cortical Mapping</w:t>
      </w:r>
      <w:bookmarkEnd w:id="66"/>
      <w:r>
        <w:t xml:space="preserve"> </w:t>
      </w:r>
      <w:r w:rsidRPr="00C81CE4">
        <w:t xml:space="preserve">- determines </w:t>
      </w:r>
      <w:r w:rsidRPr="00C81CE4">
        <w:rPr>
          <w:b/>
          <w:bCs/>
          <w:color w:val="0000FF"/>
        </w:rPr>
        <w:t>areas of eloquent cortex</w:t>
      </w:r>
      <w:r w:rsidRPr="00C81CE4">
        <w:t xml:space="preserve"> that should not be encroached upon at time of operation.                            </w:t>
      </w:r>
      <w:hyperlink r:id="rId55" w:history="1">
        <w:r w:rsidRPr="00C81CE4">
          <w:rPr>
            <w:rStyle w:val="Hyperlink"/>
          </w:rPr>
          <w:t>see p. E1</w:t>
        </w:r>
        <w:r>
          <w:rPr>
            <w:rStyle w:val="Hyperlink"/>
          </w:rPr>
          <w:t>3 &gt;&gt;</w:t>
        </w:r>
      </w:hyperlink>
    </w:p>
    <w:p w14:paraId="2CC370B8" w14:textId="77777777" w:rsidR="00AE459A" w:rsidRDefault="00AE459A" w:rsidP="00AE459A"/>
    <w:p w14:paraId="60C80F1E" w14:textId="77777777" w:rsidR="00AE459A" w:rsidRDefault="00AE459A">
      <w:pPr>
        <w:pStyle w:val="NormalWeb"/>
      </w:pPr>
    </w:p>
    <w:p w14:paraId="75F8EEA7" w14:textId="77777777" w:rsidR="00563BD6" w:rsidRDefault="00563BD6">
      <w:pPr>
        <w:pStyle w:val="NormalWeb"/>
      </w:pPr>
    </w:p>
    <w:p w14:paraId="69E86710" w14:textId="77777777" w:rsidR="00563BD6" w:rsidRDefault="00631281" w:rsidP="00A96503">
      <w:pPr>
        <w:pStyle w:val="Antrat"/>
      </w:pPr>
      <w:bookmarkStart w:id="67" w:name="_Toc177298222"/>
      <w:r>
        <w:t>A</w:t>
      </w:r>
      <w:r w:rsidR="00563BD6">
        <w:t>lgorithm</w:t>
      </w:r>
      <w:r>
        <w:t xml:space="preserve"> (treatment)</w:t>
      </w:r>
      <w:bookmarkEnd w:id="67"/>
    </w:p>
    <w:p w14:paraId="13C6CE52" w14:textId="77777777" w:rsidR="002C6EF4" w:rsidRDefault="002C6EF4" w:rsidP="002C6EF4">
      <w:r>
        <w:t xml:space="preserve">Seizure </w:t>
      </w:r>
      <w:r w:rsidRPr="002C6EF4">
        <w:rPr>
          <w:rStyle w:val="Red"/>
          <w:b/>
        </w:rPr>
        <w:t>semiology</w:t>
      </w:r>
      <w:r>
        <w:t xml:space="preserve"> is extremely important in diagnosing ictal zone and seizure propagation network!</w:t>
      </w:r>
    </w:p>
    <w:p w14:paraId="4CE5DCC8" w14:textId="77777777" w:rsidR="002C6EF4" w:rsidRDefault="002C6EF4" w:rsidP="002C6EF4"/>
    <w:p w14:paraId="2953B8F4" w14:textId="77777777" w:rsidR="00442CE4" w:rsidRPr="009843FE" w:rsidRDefault="00442CE4" w:rsidP="00442CE4">
      <w:pPr>
        <w:pStyle w:val="NormalWeb"/>
      </w:pPr>
      <w:r w:rsidRPr="009843FE">
        <w:rPr>
          <w:u w:val="single"/>
        </w:rPr>
        <w:t>Medically refractory disabling focal seizures</w:t>
      </w:r>
    </w:p>
    <w:p w14:paraId="0BEB2962" w14:textId="77777777" w:rsidR="00442CE4" w:rsidRPr="009843FE" w:rsidRDefault="00442CE4" w:rsidP="00442CE4">
      <w:pPr>
        <w:pStyle w:val="NormalWeb"/>
      </w:pPr>
      <w:r w:rsidRPr="009843FE">
        <w:tab/>
        <w:t>↓</w:t>
      </w:r>
    </w:p>
    <w:p w14:paraId="579F45AE" w14:textId="38E98ABB" w:rsidR="00442CE4" w:rsidRPr="009843FE" w:rsidRDefault="00442CE4" w:rsidP="00442CE4">
      <w:pPr>
        <w:pStyle w:val="NormalWeb"/>
      </w:pPr>
      <w:r w:rsidRPr="009843FE">
        <w:t xml:space="preserve">Focus can be localized → NO → </w:t>
      </w:r>
      <w:r w:rsidRPr="009843FE">
        <w:rPr>
          <w:rStyle w:val="Blue"/>
          <w:rFonts w:eastAsiaTheme="minorEastAsia"/>
          <w:b/>
        </w:rPr>
        <w:t>VNS</w:t>
      </w:r>
      <w:r w:rsidRPr="009843FE">
        <w:rPr>
          <w:b/>
          <w:bCs/>
        </w:rPr>
        <w:t xml:space="preserve"> </w:t>
      </w:r>
      <w:r w:rsidRPr="009843FE">
        <w:t xml:space="preserve">or </w:t>
      </w:r>
      <w:r w:rsidRPr="009843FE">
        <w:rPr>
          <w:rStyle w:val="Blue"/>
          <w:rFonts w:eastAsiaTheme="minorEastAsia"/>
          <w:b/>
        </w:rPr>
        <w:t>DBS</w:t>
      </w:r>
      <w:r w:rsidR="009029D3">
        <w:rPr>
          <w:rStyle w:val="Blue"/>
          <w:rFonts w:eastAsiaTheme="minorEastAsia"/>
          <w:b/>
        </w:rPr>
        <w:t xml:space="preserve"> </w:t>
      </w:r>
      <w:r w:rsidR="009029D3" w:rsidRPr="009843FE">
        <w:t>or</w:t>
      </w:r>
      <w:r w:rsidR="009029D3">
        <w:t xml:space="preserve"> </w:t>
      </w:r>
      <w:r w:rsidR="009029D3" w:rsidRPr="009029D3">
        <w:rPr>
          <w:rStyle w:val="Blue"/>
          <w:b/>
          <w:bCs/>
        </w:rPr>
        <w:t>thalamic RNS</w:t>
      </w:r>
    </w:p>
    <w:p w14:paraId="1440FD14" w14:textId="77777777" w:rsidR="00442CE4" w:rsidRPr="009843FE" w:rsidRDefault="00442CE4" w:rsidP="00442CE4">
      <w:pPr>
        <w:pStyle w:val="NormalWeb"/>
      </w:pPr>
      <w:r w:rsidRPr="009843FE">
        <w:tab/>
        <w:t>↓YES</w:t>
      </w:r>
    </w:p>
    <w:p w14:paraId="1C39AC14" w14:textId="19848628" w:rsidR="00442CE4" w:rsidRPr="009843FE" w:rsidRDefault="00442CE4" w:rsidP="00442CE4">
      <w:pPr>
        <w:pStyle w:val="NormalWeb"/>
      </w:pPr>
      <w:r w:rsidRPr="009843FE">
        <w:t xml:space="preserve">How many foci → 2 → </w:t>
      </w:r>
      <w:r w:rsidRPr="009843FE">
        <w:rPr>
          <w:rStyle w:val="Blue"/>
          <w:rFonts w:eastAsiaTheme="minorEastAsia"/>
          <w:b/>
        </w:rPr>
        <w:t>RNS</w:t>
      </w:r>
      <w:r w:rsidRPr="009843FE">
        <w:t xml:space="preserve">; more than 2 → </w:t>
      </w:r>
      <w:r w:rsidRPr="009843FE">
        <w:rPr>
          <w:rStyle w:val="Blue"/>
          <w:rFonts w:eastAsiaTheme="minorEastAsia"/>
          <w:b/>
        </w:rPr>
        <w:t>VNS</w:t>
      </w:r>
      <w:r w:rsidRPr="009843FE">
        <w:rPr>
          <w:b/>
          <w:bCs/>
        </w:rPr>
        <w:t xml:space="preserve"> </w:t>
      </w:r>
      <w:r w:rsidRPr="009843FE">
        <w:t xml:space="preserve">or </w:t>
      </w:r>
      <w:r w:rsidRPr="009843FE">
        <w:rPr>
          <w:rStyle w:val="Blue"/>
          <w:rFonts w:eastAsiaTheme="minorEastAsia"/>
          <w:b/>
        </w:rPr>
        <w:t>DBS</w:t>
      </w:r>
      <w:r w:rsidR="009029D3" w:rsidRPr="009029D3">
        <w:t xml:space="preserve"> </w:t>
      </w:r>
      <w:r w:rsidR="009029D3" w:rsidRPr="009843FE">
        <w:t>or</w:t>
      </w:r>
      <w:r w:rsidR="009029D3">
        <w:t xml:space="preserve"> </w:t>
      </w:r>
      <w:r w:rsidR="009029D3" w:rsidRPr="009029D3">
        <w:rPr>
          <w:rStyle w:val="Blue"/>
          <w:b/>
          <w:bCs/>
        </w:rPr>
        <w:t>thalamic</w:t>
      </w:r>
      <w:r w:rsidR="009029D3">
        <w:rPr>
          <w:rStyle w:val="Blue"/>
          <w:b/>
          <w:bCs/>
        </w:rPr>
        <w:t xml:space="preserve"> RNS</w:t>
      </w:r>
    </w:p>
    <w:p w14:paraId="6B8B3D80" w14:textId="77777777" w:rsidR="00442CE4" w:rsidRPr="009843FE" w:rsidRDefault="00442CE4" w:rsidP="00442CE4">
      <w:pPr>
        <w:pStyle w:val="NormalWeb"/>
      </w:pPr>
      <w:r w:rsidRPr="009843FE">
        <w:tab/>
        <w:t>↓ 1</w:t>
      </w:r>
    </w:p>
    <w:p w14:paraId="57C34738" w14:textId="77777777" w:rsidR="00442CE4" w:rsidRPr="009843FE" w:rsidRDefault="00442CE4" w:rsidP="00442CE4">
      <w:pPr>
        <w:pStyle w:val="NormalWeb"/>
      </w:pPr>
      <w:r w:rsidRPr="009843FE">
        <w:t xml:space="preserve">Safe to resect and cognitive risk is low → NO → </w:t>
      </w:r>
      <w:r w:rsidRPr="009843FE">
        <w:rPr>
          <w:rStyle w:val="Blue"/>
          <w:rFonts w:eastAsiaTheme="minorEastAsia"/>
          <w:b/>
        </w:rPr>
        <w:t>RNS</w:t>
      </w:r>
      <w:r w:rsidRPr="009843FE">
        <w:t xml:space="preserve"> (or </w:t>
      </w:r>
      <w:r w:rsidRPr="009843FE">
        <w:rPr>
          <w:rStyle w:val="Blue"/>
          <w:rFonts w:eastAsiaTheme="minorEastAsia"/>
          <w:b/>
        </w:rPr>
        <w:t>multiple subpial transections</w:t>
      </w:r>
      <w:r w:rsidRPr="009843FE">
        <w:t>?)</w:t>
      </w:r>
    </w:p>
    <w:p w14:paraId="79900296" w14:textId="77777777" w:rsidR="00442CE4" w:rsidRPr="009843FE" w:rsidRDefault="00442CE4" w:rsidP="00442CE4">
      <w:pPr>
        <w:pStyle w:val="NormalWeb"/>
      </w:pPr>
      <w:r w:rsidRPr="009843FE">
        <w:tab/>
        <w:t>↓YES</w:t>
      </w:r>
    </w:p>
    <w:p w14:paraId="24C02D21" w14:textId="77777777" w:rsidR="00442CE4" w:rsidRPr="009843FE" w:rsidRDefault="00442CE4" w:rsidP="00442CE4">
      <w:pPr>
        <w:pStyle w:val="NormalWeb"/>
      </w:pPr>
      <w:r w:rsidRPr="009843FE">
        <w:t xml:space="preserve">Will it be curative → NO → </w:t>
      </w:r>
      <w:r w:rsidRPr="009843FE">
        <w:rPr>
          <w:rStyle w:val="Blue"/>
          <w:rFonts w:eastAsiaTheme="minorEastAsia"/>
          <w:b/>
        </w:rPr>
        <w:t>RNS</w:t>
      </w:r>
    </w:p>
    <w:p w14:paraId="7B900F8B" w14:textId="77777777" w:rsidR="00442CE4" w:rsidRPr="009843FE" w:rsidRDefault="00442CE4" w:rsidP="00442CE4">
      <w:pPr>
        <w:pStyle w:val="NormalWeb"/>
      </w:pPr>
      <w:r w:rsidRPr="009843FE">
        <w:tab/>
        <w:t>↓YES</w:t>
      </w:r>
    </w:p>
    <w:p w14:paraId="60B14F6A" w14:textId="77777777" w:rsidR="00442CE4" w:rsidRPr="009843FE" w:rsidRDefault="00442CE4" w:rsidP="00442CE4">
      <w:pPr>
        <w:pStyle w:val="NormalWeb"/>
        <w:rPr>
          <w:rStyle w:val="Blue"/>
          <w:b/>
        </w:rPr>
      </w:pPr>
      <w:r w:rsidRPr="009843FE">
        <w:rPr>
          <w:rStyle w:val="Blue"/>
          <w:rFonts w:eastAsiaTheme="minorEastAsia"/>
          <w:b/>
        </w:rPr>
        <w:t>Ablation (resection, laser, SRS, RF, FUS)</w:t>
      </w:r>
    </w:p>
    <w:p w14:paraId="0D408288" w14:textId="77777777" w:rsidR="00442CE4" w:rsidRDefault="00442CE4" w:rsidP="00442CE4">
      <w:pPr>
        <w:pStyle w:val="NormalWeb"/>
      </w:pPr>
    </w:p>
    <w:p w14:paraId="7EDC59E5" w14:textId="77777777" w:rsidR="00442CE4" w:rsidRDefault="00442CE4" w:rsidP="00442CE4">
      <w:pPr>
        <w:pStyle w:val="NormalWeb"/>
      </w:pPr>
      <w:r>
        <w:t>N.B. RNS data (in bitemporal epilepsy) may support later resection / laser ablation</w:t>
      </w:r>
    </w:p>
    <w:p w14:paraId="667192C3" w14:textId="77777777" w:rsidR="00442CE4" w:rsidRDefault="00442CE4" w:rsidP="00442CE4">
      <w:pPr>
        <w:pStyle w:val="NormalWeb"/>
      </w:pPr>
    </w:p>
    <w:p w14:paraId="2E182453" w14:textId="77777777" w:rsidR="00442CE4" w:rsidRDefault="00442CE4" w:rsidP="00442CE4">
      <w:pPr>
        <w:pStyle w:val="NormalWeb"/>
      </w:pPr>
    </w:p>
    <w:p w14:paraId="6F3643B0" w14:textId="77777777" w:rsidR="00657150" w:rsidRPr="00657150" w:rsidRDefault="00657150" w:rsidP="00442CE4">
      <w:pPr>
        <w:pStyle w:val="NormalWeb"/>
        <w:rPr>
          <w:u w:val="single"/>
        </w:rPr>
      </w:pPr>
      <w:r w:rsidRPr="00657150">
        <w:rPr>
          <w:u w:val="single"/>
        </w:rPr>
        <w:t>Yale algorithm</w:t>
      </w:r>
    </w:p>
    <w:p w14:paraId="0FCFB858" w14:textId="77777777" w:rsidR="00657150" w:rsidRDefault="00657150" w:rsidP="00442CE4">
      <w:pPr>
        <w:pStyle w:val="NormalWeb"/>
      </w:pPr>
      <w:r>
        <w:rPr>
          <w:noProof/>
        </w:rPr>
        <w:drawing>
          <wp:inline distT="0" distB="0" distL="0" distR="0" wp14:anchorId="75396ED0" wp14:editId="375D1F85">
            <wp:extent cx="6511925" cy="3866515"/>
            <wp:effectExtent l="0" t="0" r="3175" b="6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511925" cy="3866515"/>
                    </a:xfrm>
                    <a:prstGeom prst="rect">
                      <a:avLst/>
                    </a:prstGeom>
                  </pic:spPr>
                </pic:pic>
              </a:graphicData>
            </a:graphic>
          </wp:inline>
        </w:drawing>
      </w:r>
    </w:p>
    <w:p w14:paraId="2EDFAFC2" w14:textId="77777777" w:rsidR="008F572C" w:rsidRPr="008F572C" w:rsidRDefault="008F572C" w:rsidP="008F572C">
      <w:pPr>
        <w:pStyle w:val="NormalWeb"/>
        <w:jc w:val="right"/>
        <w:rPr>
          <w:i/>
          <w:sz w:val="20"/>
        </w:rPr>
      </w:pPr>
      <w:r w:rsidRPr="008F572C">
        <w:rPr>
          <w:i/>
          <w:sz w:val="20"/>
        </w:rPr>
        <w:t xml:space="preserve">Gerard </w:t>
      </w:r>
      <w:r>
        <w:rPr>
          <w:i/>
          <w:sz w:val="20"/>
        </w:rPr>
        <w:t xml:space="preserve">J </w:t>
      </w:r>
      <w:r w:rsidRPr="008F572C">
        <w:rPr>
          <w:i/>
          <w:sz w:val="20"/>
        </w:rPr>
        <w:t>et al.</w:t>
      </w:r>
    </w:p>
    <w:p w14:paraId="56666A42" w14:textId="77777777" w:rsidR="00657150" w:rsidRDefault="00657150" w:rsidP="00442CE4">
      <w:pPr>
        <w:pStyle w:val="NormalWeb"/>
      </w:pPr>
    </w:p>
    <w:p w14:paraId="32075C70" w14:textId="77777777" w:rsidR="00442CE4" w:rsidRDefault="00442CE4" w:rsidP="00442CE4">
      <w:pPr>
        <w:pStyle w:val="NormalWeb"/>
      </w:pPr>
      <w:r>
        <w:rPr>
          <w:noProof/>
        </w:rPr>
        <w:drawing>
          <wp:inline distT="0" distB="0" distL="0" distR="0" wp14:anchorId="0A8EF1D5" wp14:editId="28E03AEB">
            <wp:extent cx="6511925" cy="4437380"/>
            <wp:effectExtent l="0" t="0" r="3175"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511925" cy="4437380"/>
                    </a:xfrm>
                    <a:prstGeom prst="rect">
                      <a:avLst/>
                    </a:prstGeom>
                  </pic:spPr>
                </pic:pic>
              </a:graphicData>
            </a:graphic>
          </wp:inline>
        </w:drawing>
      </w:r>
    </w:p>
    <w:p w14:paraId="5F721532" w14:textId="77777777" w:rsidR="00442CE4" w:rsidRPr="0088571B" w:rsidRDefault="00442CE4" w:rsidP="00442CE4">
      <w:pPr>
        <w:pStyle w:val="NormalWeb"/>
        <w:jc w:val="right"/>
        <w:rPr>
          <w:i/>
          <w:sz w:val="20"/>
        </w:rPr>
      </w:pPr>
      <w:r w:rsidRPr="0088571B">
        <w:rPr>
          <w:i/>
          <w:sz w:val="20"/>
        </w:rPr>
        <w:t>Benbadis et al. 2018</w:t>
      </w:r>
    </w:p>
    <w:p w14:paraId="36A3F735" w14:textId="77777777" w:rsidR="00442CE4" w:rsidRDefault="00442CE4" w:rsidP="00442CE4">
      <w:pPr>
        <w:pStyle w:val="NormalWeb"/>
      </w:pPr>
    </w:p>
    <w:p w14:paraId="4B4F7023" w14:textId="77777777" w:rsidR="00442CE4" w:rsidRDefault="00442CE4" w:rsidP="00442CE4">
      <w:pPr>
        <w:pStyle w:val="NormalWeb"/>
      </w:pPr>
    </w:p>
    <w:p w14:paraId="418DDE49" w14:textId="77777777" w:rsidR="00442CE4" w:rsidRDefault="00442CE4" w:rsidP="00442CE4">
      <w:pPr>
        <w:pStyle w:val="NormalWeb"/>
      </w:pPr>
      <w:r>
        <w:rPr>
          <w:noProof/>
        </w:rPr>
        <w:drawing>
          <wp:inline distT="0" distB="0" distL="0" distR="0" wp14:anchorId="3D41083D" wp14:editId="02E5CEDA">
            <wp:extent cx="6511925" cy="3061970"/>
            <wp:effectExtent l="0" t="0" r="3175" b="50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511925" cy="3061970"/>
                    </a:xfrm>
                    <a:prstGeom prst="rect">
                      <a:avLst/>
                    </a:prstGeom>
                  </pic:spPr>
                </pic:pic>
              </a:graphicData>
            </a:graphic>
          </wp:inline>
        </w:drawing>
      </w:r>
    </w:p>
    <w:p w14:paraId="7A955BC0" w14:textId="77777777" w:rsidR="00442CE4" w:rsidRDefault="00442CE4" w:rsidP="00442CE4">
      <w:pPr>
        <w:pStyle w:val="NormalWeb"/>
      </w:pPr>
    </w:p>
    <w:p w14:paraId="4EEDCEA8" w14:textId="77777777" w:rsidR="00442CE4" w:rsidRDefault="00442CE4" w:rsidP="00442CE4">
      <w:pPr>
        <w:pStyle w:val="NormalWeb"/>
      </w:pPr>
    </w:p>
    <w:p w14:paraId="141DF141" w14:textId="77777777" w:rsidR="00442CE4" w:rsidRPr="0018584F" w:rsidRDefault="00442CE4" w:rsidP="00442CE4">
      <w:pPr>
        <w:pStyle w:val="NormalWeb"/>
        <w:rPr>
          <w:u w:val="single"/>
        </w:rPr>
      </w:pPr>
      <w:r w:rsidRPr="0018584F">
        <w:rPr>
          <w:u w:val="single"/>
        </w:rPr>
        <w:t>Alternative algorithm</w:t>
      </w:r>
    </w:p>
    <w:p w14:paraId="5BBD0581" w14:textId="77777777" w:rsidR="00442CE4" w:rsidRDefault="00442CE4" w:rsidP="00442CE4">
      <w:pPr>
        <w:pStyle w:val="NormalWeb"/>
      </w:pPr>
      <w:r>
        <w:rPr>
          <w:noProof/>
        </w:rPr>
        <w:drawing>
          <wp:inline distT="0" distB="0" distL="0" distR="0" wp14:anchorId="453D27A2" wp14:editId="562652A9">
            <wp:extent cx="4981575" cy="654367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981575" cy="6543675"/>
                    </a:xfrm>
                    <a:prstGeom prst="rect">
                      <a:avLst/>
                    </a:prstGeom>
                  </pic:spPr>
                </pic:pic>
              </a:graphicData>
            </a:graphic>
          </wp:inline>
        </w:drawing>
      </w:r>
    </w:p>
    <w:p w14:paraId="7D891D38" w14:textId="77777777" w:rsidR="00442CE4" w:rsidRDefault="00442CE4" w:rsidP="00442CE4">
      <w:pPr>
        <w:pStyle w:val="NormalWeb"/>
      </w:pPr>
    </w:p>
    <w:p w14:paraId="1032FB1C" w14:textId="77777777" w:rsidR="00442CE4" w:rsidRPr="0018584F" w:rsidRDefault="00442CE4" w:rsidP="00442CE4">
      <w:pPr>
        <w:pStyle w:val="NormalWeb"/>
        <w:rPr>
          <w:u w:val="single"/>
        </w:rPr>
      </w:pPr>
      <w:r w:rsidRPr="0018584F">
        <w:rPr>
          <w:u w:val="single"/>
        </w:rPr>
        <w:t>Alternative algorithm</w:t>
      </w:r>
      <w:r>
        <w:rPr>
          <w:u w:val="single"/>
        </w:rPr>
        <w:t xml:space="preserve"> (fig. 60-2)</w:t>
      </w:r>
    </w:p>
    <w:p w14:paraId="0ED82E20" w14:textId="77777777" w:rsidR="00442CE4" w:rsidRDefault="00442CE4" w:rsidP="00442CE4">
      <w:pPr>
        <w:pStyle w:val="NormalWeb"/>
      </w:pPr>
      <w:r>
        <w:rPr>
          <w:noProof/>
        </w:rPr>
        <w:drawing>
          <wp:inline distT="0" distB="0" distL="0" distR="0" wp14:anchorId="173E01F3" wp14:editId="40DD97FA">
            <wp:extent cx="5162550" cy="57340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162550" cy="5734050"/>
                    </a:xfrm>
                    <a:prstGeom prst="rect">
                      <a:avLst/>
                    </a:prstGeom>
                  </pic:spPr>
                </pic:pic>
              </a:graphicData>
            </a:graphic>
          </wp:inline>
        </w:drawing>
      </w:r>
    </w:p>
    <w:p w14:paraId="166E4A02" w14:textId="77777777" w:rsidR="00442CE4" w:rsidRDefault="00442CE4" w:rsidP="00442CE4">
      <w:pPr>
        <w:pStyle w:val="NormalWeb"/>
      </w:pPr>
    </w:p>
    <w:p w14:paraId="2019F40A" w14:textId="77777777" w:rsidR="00442CE4" w:rsidRDefault="00442CE4" w:rsidP="002C6EF4"/>
    <w:p w14:paraId="1EB3D7C9" w14:textId="77777777" w:rsidR="00631281" w:rsidRDefault="00631281" w:rsidP="002C6EF4"/>
    <w:p w14:paraId="7469FDAD" w14:textId="77777777" w:rsidR="00631281" w:rsidRDefault="00631281" w:rsidP="00A96503">
      <w:pPr>
        <w:pStyle w:val="Nervous1"/>
      </w:pPr>
      <w:bookmarkStart w:id="68" w:name="_Toc177298223"/>
      <w:r>
        <w:t>Focal Epilepsy</w:t>
      </w:r>
      <w:bookmarkEnd w:id="68"/>
    </w:p>
    <w:p w14:paraId="2135D6E0" w14:textId="77777777" w:rsidR="00610888" w:rsidRDefault="00631281" w:rsidP="00610888">
      <w:pPr>
        <w:pStyle w:val="NormalWeb"/>
        <w:numPr>
          <w:ilvl w:val="0"/>
          <w:numId w:val="3"/>
        </w:numPr>
      </w:pPr>
      <w:r w:rsidRPr="00610888">
        <w:t>key dichotom</w:t>
      </w:r>
      <w:r w:rsidR="00610888">
        <w:t>ies:</w:t>
      </w:r>
      <w:r w:rsidRPr="00610888">
        <w:t xml:space="preserve"> </w:t>
      </w:r>
      <w:r w:rsidRPr="00610888">
        <w:rPr>
          <w:rStyle w:val="Blue"/>
        </w:rPr>
        <w:t>temporal vs</w:t>
      </w:r>
      <w:r w:rsidR="00610888" w:rsidRPr="00610888">
        <w:rPr>
          <w:rStyle w:val="Blue"/>
        </w:rPr>
        <w:t>.</w:t>
      </w:r>
      <w:r w:rsidRPr="00610888">
        <w:rPr>
          <w:rStyle w:val="Blue"/>
        </w:rPr>
        <w:t xml:space="preserve"> extratemporal</w:t>
      </w:r>
    </w:p>
    <w:p w14:paraId="29812120" w14:textId="77777777" w:rsidR="00610888" w:rsidRDefault="00610888" w:rsidP="00610888">
      <w:pPr>
        <w:pStyle w:val="NormalWeb"/>
        <w:ind w:left="2160"/>
      </w:pPr>
      <w:r>
        <w:t xml:space="preserve">    ↓</w:t>
      </w:r>
    </w:p>
    <w:p w14:paraId="59E0829E" w14:textId="77777777" w:rsidR="00610888" w:rsidRDefault="00631281" w:rsidP="00610888">
      <w:pPr>
        <w:pStyle w:val="NormalWeb"/>
        <w:ind w:left="1440"/>
      </w:pPr>
      <w:r w:rsidRPr="00610888">
        <w:rPr>
          <w:rStyle w:val="Blue"/>
        </w:rPr>
        <w:t>mesial vs</w:t>
      </w:r>
      <w:r w:rsidR="00610888" w:rsidRPr="00610888">
        <w:rPr>
          <w:rStyle w:val="Blue"/>
        </w:rPr>
        <w:t>.</w:t>
      </w:r>
      <w:r w:rsidRPr="00610888">
        <w:rPr>
          <w:rStyle w:val="Blue"/>
        </w:rPr>
        <w:t xml:space="preserve"> neocortical</w:t>
      </w:r>
    </w:p>
    <w:p w14:paraId="14FFD7DE" w14:textId="77777777" w:rsidR="00631281" w:rsidRDefault="00631281" w:rsidP="00607204">
      <w:pPr>
        <w:pStyle w:val="NormalWeb"/>
        <w:numPr>
          <w:ilvl w:val="0"/>
          <w:numId w:val="39"/>
        </w:numPr>
      </w:pPr>
      <w:r w:rsidRPr="00610888">
        <w:t>distinguishing mesial vs neocortical temporal may at times require intracranial EEG, but once that is done, the neocortical temporal group generally follows the same course as extratemporal.</w:t>
      </w:r>
    </w:p>
    <w:p w14:paraId="36092BC7" w14:textId="77777777" w:rsidR="00631281" w:rsidRDefault="00631281" w:rsidP="002C6EF4"/>
    <w:p w14:paraId="18E139C0" w14:textId="77777777" w:rsidR="00610888" w:rsidRDefault="00442CE4" w:rsidP="00442CE4">
      <w:pPr>
        <w:pStyle w:val="Nervous5"/>
      </w:pPr>
      <w:bookmarkStart w:id="69" w:name="_Toc177298224"/>
      <w:r>
        <w:t>Temporal</w:t>
      </w:r>
      <w:bookmarkEnd w:id="69"/>
    </w:p>
    <w:p w14:paraId="13714708" w14:textId="77777777" w:rsidR="00442CE4" w:rsidRPr="00442CE4" w:rsidRDefault="00442CE4" w:rsidP="00442CE4">
      <w:pPr>
        <w:rPr>
          <w:u w:val="single"/>
        </w:rPr>
      </w:pPr>
      <w:r w:rsidRPr="00442CE4">
        <w:rPr>
          <w:u w:val="single"/>
        </w:rPr>
        <w:t>Outcomes in bilateral or non-resectable temporal lobe</w:t>
      </w:r>
    </w:p>
    <w:p w14:paraId="7BBEADEF" w14:textId="77777777" w:rsidR="00442CE4" w:rsidRPr="00CA47AB" w:rsidRDefault="00442CE4" w:rsidP="00442CE4">
      <w:pPr>
        <w:pStyle w:val="NormalWeb"/>
        <w:numPr>
          <w:ilvl w:val="0"/>
          <w:numId w:val="28"/>
        </w:numPr>
      </w:pPr>
      <w:r w:rsidRPr="00CA47AB">
        <w:rPr>
          <w:b/>
        </w:rPr>
        <w:t>VNS</w:t>
      </w:r>
      <w:r w:rsidRPr="00CA47AB">
        <w:t xml:space="preserve"> – 60</w:t>
      </w:r>
      <w:r>
        <w:t>-</w:t>
      </w:r>
      <w:r w:rsidRPr="00CA47AB">
        <w:t xml:space="preserve">62.5% </w:t>
      </w:r>
      <w:r>
        <w:t>response</w:t>
      </w:r>
    </w:p>
    <w:p w14:paraId="5D239439" w14:textId="77777777" w:rsidR="00442CE4" w:rsidRPr="00CA47AB" w:rsidRDefault="00442CE4" w:rsidP="00442CE4">
      <w:pPr>
        <w:pStyle w:val="NormalWeb"/>
        <w:numPr>
          <w:ilvl w:val="0"/>
          <w:numId w:val="28"/>
        </w:numPr>
      </w:pPr>
      <w:r w:rsidRPr="00CA47AB">
        <w:rPr>
          <w:b/>
        </w:rPr>
        <w:t>ANT DBS</w:t>
      </w:r>
      <w:r w:rsidRPr="00CA47AB">
        <w:t xml:space="preserve"> – </w:t>
      </w:r>
      <w:r w:rsidR="00D60987" w:rsidRPr="00CA47AB">
        <w:t xml:space="preserve">SANTE </w:t>
      </w:r>
      <w:r w:rsidRPr="00CA47AB">
        <w:t xml:space="preserve">trial </w:t>
      </w:r>
      <w:r>
        <w:t>- 44.2% response</w:t>
      </w:r>
    </w:p>
    <w:p w14:paraId="38FA25D9" w14:textId="77777777" w:rsidR="00442CE4" w:rsidRPr="00CA47AB" w:rsidRDefault="00442CE4" w:rsidP="00442CE4">
      <w:pPr>
        <w:pStyle w:val="NormalWeb"/>
        <w:numPr>
          <w:ilvl w:val="0"/>
          <w:numId w:val="28"/>
        </w:numPr>
      </w:pPr>
      <w:r w:rsidRPr="00CA47AB">
        <w:rPr>
          <w:b/>
        </w:rPr>
        <w:t>RNS</w:t>
      </w:r>
      <w:r>
        <w:rPr>
          <w:b/>
        </w:rPr>
        <w:t xml:space="preserve"> </w:t>
      </w:r>
      <w:r w:rsidRPr="00CA47AB">
        <w:t xml:space="preserve">- 74 % </w:t>
      </w:r>
      <w:r>
        <w:t>response</w:t>
      </w:r>
      <w:r w:rsidRPr="00CA47AB">
        <w:t xml:space="preserve"> </w:t>
      </w:r>
      <w:r>
        <w:t>in hippocampal epilepsy</w:t>
      </w:r>
    </w:p>
    <w:p w14:paraId="6F8AD92F" w14:textId="77777777" w:rsidR="00442CE4" w:rsidRPr="00CA47AB" w:rsidRDefault="00442CE4" w:rsidP="00442CE4">
      <w:pPr>
        <w:pStyle w:val="NormalWeb"/>
        <w:numPr>
          <w:ilvl w:val="0"/>
          <w:numId w:val="28"/>
        </w:numPr>
      </w:pPr>
      <w:r w:rsidRPr="00CA47AB">
        <w:rPr>
          <w:b/>
        </w:rPr>
        <w:t>Hippocampal DBS</w:t>
      </w:r>
      <w:r w:rsidRPr="00CA47AB">
        <w:t xml:space="preserve"> – </w:t>
      </w:r>
      <w:r>
        <w:t>25-100% response in hippocampal epilepsy</w:t>
      </w:r>
    </w:p>
    <w:p w14:paraId="3CBADABB" w14:textId="77777777" w:rsidR="00442CE4" w:rsidRPr="00CA47AB" w:rsidRDefault="00442CE4" w:rsidP="00442CE4">
      <w:pPr>
        <w:pStyle w:val="NormalWeb"/>
        <w:numPr>
          <w:ilvl w:val="0"/>
          <w:numId w:val="28"/>
        </w:numPr>
      </w:pPr>
      <w:r w:rsidRPr="00CA47AB">
        <w:t>CM DBS</w:t>
      </w:r>
      <w:r>
        <w:t xml:space="preserve"> –</w:t>
      </w:r>
      <w:r w:rsidRPr="00CA47AB">
        <w:t xml:space="preserve"> not as effective on focal epilepsy </w:t>
      </w:r>
    </w:p>
    <w:p w14:paraId="67661F1C" w14:textId="77777777" w:rsidR="00442CE4" w:rsidRPr="00CA47AB" w:rsidRDefault="00442CE4" w:rsidP="00442CE4">
      <w:pPr>
        <w:pStyle w:val="NormalWeb"/>
        <w:numPr>
          <w:ilvl w:val="0"/>
          <w:numId w:val="28"/>
        </w:numPr>
      </w:pPr>
      <w:r w:rsidRPr="00CA47AB">
        <w:t>STN DBS – too limited data</w:t>
      </w:r>
    </w:p>
    <w:p w14:paraId="53C45395" w14:textId="77777777" w:rsidR="00442CE4" w:rsidRPr="00CA47AB" w:rsidRDefault="00442CE4" w:rsidP="00442CE4">
      <w:pPr>
        <w:pStyle w:val="NormalWeb"/>
        <w:numPr>
          <w:ilvl w:val="0"/>
          <w:numId w:val="28"/>
        </w:numPr>
      </w:pPr>
      <w:r w:rsidRPr="00CA47AB">
        <w:t>TMS – probably ineffective for mesial TLE</w:t>
      </w:r>
    </w:p>
    <w:p w14:paraId="2DC74FE0" w14:textId="77777777" w:rsidR="00442CE4" w:rsidRDefault="00442CE4" w:rsidP="002C6EF4"/>
    <w:p w14:paraId="5250088F" w14:textId="77777777" w:rsidR="00610888" w:rsidRDefault="00610888" w:rsidP="00610888">
      <w:pPr>
        <w:pStyle w:val="Nervous6"/>
        <w:ind w:right="8270"/>
      </w:pPr>
      <w:bookmarkStart w:id="70" w:name="_Toc177298225"/>
      <w:r>
        <w:t>Mesiotemporal</w:t>
      </w:r>
      <w:bookmarkEnd w:id="70"/>
    </w:p>
    <w:p w14:paraId="63653B07" w14:textId="77777777" w:rsidR="000263CA" w:rsidRPr="000263CA" w:rsidRDefault="000263CA" w:rsidP="000263CA">
      <w:pPr>
        <w:pStyle w:val="NormalWeb"/>
        <w:rPr>
          <w:b/>
          <w:u w:val="single"/>
        </w:rPr>
      </w:pPr>
      <w:r w:rsidRPr="000263CA">
        <w:rPr>
          <w:b/>
          <w:u w:val="single"/>
        </w:rPr>
        <w:t>Unilateral</w:t>
      </w:r>
    </w:p>
    <w:p w14:paraId="3D9656A8" w14:textId="77777777" w:rsidR="003B6B0B" w:rsidRDefault="00610888" w:rsidP="003B6B0B">
      <w:pPr>
        <w:pStyle w:val="NormalWeb"/>
        <w:numPr>
          <w:ilvl w:val="0"/>
          <w:numId w:val="3"/>
        </w:numPr>
      </w:pPr>
      <w:r>
        <w:t xml:space="preserve">resective surgery or ablation is by far the treatment of choice. </w:t>
      </w:r>
    </w:p>
    <w:p w14:paraId="4B874013" w14:textId="77777777" w:rsidR="00E2570A" w:rsidRDefault="003B6B0B" w:rsidP="003B6B0B">
      <w:pPr>
        <w:pStyle w:val="NormalWeb"/>
        <w:numPr>
          <w:ilvl w:val="0"/>
          <w:numId w:val="3"/>
        </w:numPr>
      </w:pPr>
      <w:r>
        <w:t>t</w:t>
      </w:r>
      <w:r w:rsidR="00610888">
        <w:t xml:space="preserve">raditionally, </w:t>
      </w:r>
      <w:r w:rsidR="00610888" w:rsidRPr="003B6B0B">
        <w:rPr>
          <w:rStyle w:val="Blue"/>
        </w:rPr>
        <w:t>en bloc resection of anterior lateral and mesial temporal lobes structures</w:t>
      </w:r>
      <w:r w:rsidR="00610888">
        <w:t xml:space="preserve"> has been performed. However, the potential for neuropsychological decline (especially in dominant temporal lobe surgery) has led to the development of </w:t>
      </w:r>
      <w:r w:rsidR="00610888" w:rsidRPr="00E2570A">
        <w:rPr>
          <w:rStyle w:val="Blue"/>
        </w:rPr>
        <w:t>sel</w:t>
      </w:r>
      <w:r w:rsidRPr="00E2570A">
        <w:rPr>
          <w:rStyle w:val="Blue"/>
        </w:rPr>
        <w:t>ective amygdalohippocampectomy</w:t>
      </w:r>
      <w:r>
        <w:t xml:space="preserve"> </w:t>
      </w:r>
      <w:r w:rsidR="000263CA">
        <w:t>(</w:t>
      </w:r>
      <w:r w:rsidR="00610888" w:rsidRPr="000263CA">
        <w:rPr>
          <w:rStyle w:val="Blue"/>
        </w:rPr>
        <w:t>LITT of the mesial structures</w:t>
      </w:r>
      <w:r w:rsidR="00610888">
        <w:t xml:space="preserve"> </w:t>
      </w:r>
      <w:r w:rsidR="000263CA">
        <w:t>is</w:t>
      </w:r>
      <w:r w:rsidR="00E2570A">
        <w:t xml:space="preserve"> an effective </w:t>
      </w:r>
      <w:r w:rsidR="000263CA">
        <w:t>option).</w:t>
      </w:r>
    </w:p>
    <w:p w14:paraId="1EB1F8F6" w14:textId="77777777" w:rsidR="00610888" w:rsidRDefault="00E2570A" w:rsidP="003B6B0B">
      <w:pPr>
        <w:pStyle w:val="NormalWeb"/>
        <w:numPr>
          <w:ilvl w:val="0"/>
          <w:numId w:val="3"/>
        </w:numPr>
      </w:pPr>
      <w:r>
        <w:t>v</w:t>
      </w:r>
      <w:r w:rsidR="00610888">
        <w:t xml:space="preserve">ery rarely, </w:t>
      </w:r>
      <w:r w:rsidR="00610888" w:rsidRPr="00E2570A">
        <w:rPr>
          <w:rStyle w:val="Blue"/>
        </w:rPr>
        <w:t>neurostimulation</w:t>
      </w:r>
      <w:r w:rsidR="00610888">
        <w:t xml:space="preserve"> may be preferable if memory is superior on that side, but this should be exceptional because a minor verbal memory decline is usually offset by seizure freedom.</w:t>
      </w:r>
    </w:p>
    <w:p w14:paraId="2CA8C9F6" w14:textId="77777777" w:rsidR="00610888" w:rsidRDefault="00610888" w:rsidP="00610888"/>
    <w:p w14:paraId="6258BEFA" w14:textId="77777777" w:rsidR="000263CA" w:rsidRPr="000263CA" w:rsidRDefault="000263CA" w:rsidP="000263CA">
      <w:pPr>
        <w:pStyle w:val="NormalWeb"/>
        <w:rPr>
          <w:b/>
          <w:u w:val="single"/>
        </w:rPr>
      </w:pPr>
      <w:r w:rsidRPr="000263CA">
        <w:rPr>
          <w:b/>
          <w:u w:val="single"/>
        </w:rPr>
        <w:t>Bilateral</w:t>
      </w:r>
    </w:p>
    <w:p w14:paraId="01A36A25" w14:textId="77777777" w:rsidR="000263CA" w:rsidRDefault="00610888" w:rsidP="000263CA">
      <w:pPr>
        <w:pStyle w:val="NormalWeb"/>
        <w:numPr>
          <w:ilvl w:val="0"/>
          <w:numId w:val="3"/>
        </w:numPr>
      </w:pPr>
      <w:r>
        <w:t xml:space="preserve">the issue is “how bilateral is it?” </w:t>
      </w:r>
      <w:r w:rsidR="000263CA">
        <w:t>(</w:t>
      </w:r>
      <w:r>
        <w:t>continuum from minimal or weak evidence on one side, to definitely and clearly bilateral</w:t>
      </w:r>
      <w:r w:rsidR="000263CA">
        <w:t>):</w:t>
      </w:r>
    </w:p>
    <w:p w14:paraId="752BC170" w14:textId="77777777" w:rsidR="00104923" w:rsidRDefault="00610888" w:rsidP="00607204">
      <w:pPr>
        <w:pStyle w:val="NormalWeb"/>
        <w:numPr>
          <w:ilvl w:val="0"/>
          <w:numId w:val="40"/>
        </w:numPr>
      </w:pPr>
      <w:r>
        <w:t xml:space="preserve">high </w:t>
      </w:r>
      <w:r w:rsidR="000263CA">
        <w:t xml:space="preserve">concern for bilateral disease </w:t>
      </w:r>
      <w:r>
        <w:t>(independent seizures on surface EEG, bilateral mesial temporal sclerosis (MTS) on MRI, conf</w:t>
      </w:r>
      <w:r w:rsidR="00104923">
        <w:t>licting lateralizing findings)</w:t>
      </w:r>
    </w:p>
    <w:p w14:paraId="2AA8E824" w14:textId="77777777" w:rsidR="00104923" w:rsidRDefault="00610888" w:rsidP="00607204">
      <w:pPr>
        <w:pStyle w:val="NormalWeb"/>
        <w:numPr>
          <w:ilvl w:val="0"/>
          <w:numId w:val="40"/>
        </w:numPr>
      </w:pPr>
      <w:r>
        <w:t xml:space="preserve">low </w:t>
      </w:r>
      <w:r w:rsidR="00104923">
        <w:t xml:space="preserve">concern for bilateral disease </w:t>
      </w:r>
      <w:r>
        <w:t>(very rare intericta</w:t>
      </w:r>
      <w:r w:rsidR="00104923">
        <w:t>l spikes on the opposite site)</w:t>
      </w:r>
    </w:p>
    <w:p w14:paraId="2CDE753C" w14:textId="77777777" w:rsidR="00104923" w:rsidRDefault="00610888" w:rsidP="00607204">
      <w:pPr>
        <w:pStyle w:val="NormalWeb"/>
        <w:numPr>
          <w:ilvl w:val="0"/>
          <w:numId w:val="40"/>
        </w:numPr>
      </w:pPr>
      <w:r>
        <w:t>most often</w:t>
      </w:r>
      <w:r w:rsidR="00104923">
        <w:t xml:space="preserve"> - </w:t>
      </w:r>
      <w:r>
        <w:t>anywhere in between</w:t>
      </w:r>
      <w:r w:rsidR="00104923">
        <w:t xml:space="preserve"> high and low concern.</w:t>
      </w:r>
    </w:p>
    <w:p w14:paraId="6D445590" w14:textId="77777777" w:rsidR="00104923" w:rsidRDefault="00104923" w:rsidP="00104923">
      <w:pPr>
        <w:pStyle w:val="NormalWeb"/>
        <w:numPr>
          <w:ilvl w:val="0"/>
          <w:numId w:val="3"/>
        </w:numPr>
      </w:pPr>
      <w:r>
        <w:t>options:</w:t>
      </w:r>
    </w:p>
    <w:p w14:paraId="71935C30" w14:textId="77777777" w:rsidR="00104923" w:rsidRDefault="00610888" w:rsidP="00607204">
      <w:pPr>
        <w:pStyle w:val="NormalWeb"/>
        <w:numPr>
          <w:ilvl w:val="0"/>
          <w:numId w:val="41"/>
        </w:numPr>
      </w:pPr>
      <w:r>
        <w:t>straig</w:t>
      </w:r>
      <w:r w:rsidR="00104923">
        <w:t xml:space="preserve">ht </w:t>
      </w:r>
      <w:r w:rsidR="00104923" w:rsidRPr="00947DEB">
        <w:rPr>
          <w:rStyle w:val="Blue"/>
        </w:rPr>
        <w:t>unilateral resection</w:t>
      </w:r>
    </w:p>
    <w:p w14:paraId="3D44866A" w14:textId="77777777" w:rsidR="00104923" w:rsidRDefault="00104923" w:rsidP="00607204">
      <w:pPr>
        <w:pStyle w:val="NormalWeb"/>
        <w:numPr>
          <w:ilvl w:val="0"/>
          <w:numId w:val="41"/>
        </w:numPr>
      </w:pPr>
      <w:r>
        <w:t xml:space="preserve">bitemporal </w:t>
      </w:r>
      <w:r w:rsidRPr="00947DEB">
        <w:rPr>
          <w:rStyle w:val="Blue"/>
        </w:rPr>
        <w:t>intracranial EEG</w:t>
      </w:r>
    </w:p>
    <w:p w14:paraId="08E5566B" w14:textId="77777777" w:rsidR="00104923" w:rsidRDefault="007D5AFE" w:rsidP="00607204">
      <w:pPr>
        <w:pStyle w:val="NormalWeb"/>
        <w:numPr>
          <w:ilvl w:val="0"/>
          <w:numId w:val="41"/>
        </w:numPr>
      </w:pPr>
      <w:r>
        <w:t xml:space="preserve">high concern for bilateral disease* → </w:t>
      </w:r>
      <w:r w:rsidR="00610888" w:rsidRPr="007D5AFE">
        <w:rPr>
          <w:rStyle w:val="Blue"/>
        </w:rPr>
        <w:t>RNS</w:t>
      </w:r>
      <w:r w:rsidR="00610888">
        <w:t xml:space="preserve"> </w:t>
      </w:r>
      <w:r w:rsidR="00104923">
        <w:t xml:space="preserve">(data </w:t>
      </w:r>
      <w:r w:rsidR="00610888">
        <w:t>may allow an eventual resection should there be a strong unilateral predominance</w:t>
      </w:r>
      <w:r w:rsidR="00104923">
        <w:t>).</w:t>
      </w:r>
    </w:p>
    <w:p w14:paraId="61310C67" w14:textId="6D67F88D" w:rsidR="00610888" w:rsidRDefault="007D5AFE" w:rsidP="007D5AFE">
      <w:pPr>
        <w:pStyle w:val="NormalWeb"/>
        <w:ind w:left="1440"/>
      </w:pPr>
      <w:r>
        <w:t>*</w:t>
      </w:r>
      <w:r w:rsidR="00610888">
        <w:t xml:space="preserve">RNS </w:t>
      </w:r>
      <w:r>
        <w:t xml:space="preserve">is preferred </w:t>
      </w:r>
      <w:r w:rsidR="00610888">
        <w:t xml:space="preserve">over short-term intracranial EEG in order to ascertain lateralization based on a larger sample of seizures (hundreds), rather than on a limited number of seizures obtained in </w:t>
      </w:r>
      <w:r>
        <w:t>EMU</w:t>
      </w:r>
      <w:r w:rsidR="00610888">
        <w:t xml:space="preserve"> (and usually on reduced doses of </w:t>
      </w:r>
      <w:r w:rsidR="00AF455B">
        <w:t>ASM</w:t>
      </w:r>
      <w:r w:rsidR="00610888">
        <w:t>s).</w:t>
      </w:r>
    </w:p>
    <w:p w14:paraId="31B5BAD6" w14:textId="77777777" w:rsidR="00E2570A" w:rsidRDefault="00E2570A" w:rsidP="00610888"/>
    <w:p w14:paraId="23CD8168" w14:textId="77777777" w:rsidR="00E2570A" w:rsidRDefault="00E2570A" w:rsidP="00610888"/>
    <w:p w14:paraId="1DEA2835" w14:textId="77777777" w:rsidR="00E2570A" w:rsidRDefault="00E2570A" w:rsidP="00E2570A">
      <w:pPr>
        <w:pStyle w:val="Nervous6"/>
        <w:ind w:right="3025"/>
      </w:pPr>
      <w:bookmarkStart w:id="71" w:name="_Toc177298226"/>
      <w:r>
        <w:t>Nonmesiotemporal (neocortical temporal, extratemporal)</w:t>
      </w:r>
      <w:bookmarkEnd w:id="71"/>
    </w:p>
    <w:p w14:paraId="3B154049" w14:textId="77777777" w:rsidR="00E2570A" w:rsidRPr="00E2570A" w:rsidRDefault="00E2570A" w:rsidP="00E2570A">
      <w:pPr>
        <w:rPr>
          <w:b/>
          <w:u w:val="single"/>
        </w:rPr>
      </w:pPr>
      <w:r w:rsidRPr="00E2570A">
        <w:rPr>
          <w:b/>
          <w:u w:val="single"/>
        </w:rPr>
        <w:t>Lesional</w:t>
      </w:r>
    </w:p>
    <w:p w14:paraId="395011DA" w14:textId="77777777" w:rsidR="00E2570A" w:rsidRDefault="00E2570A" w:rsidP="00E2570A">
      <w:r>
        <w:t>Here, much of the approach depends on the nature of the lesion and, specifically, its suspected nature (tumor, vascular malformation, cortical dysplasia, etc.), size, location (with respect to eloquent cortex), and the degree of certainty (based on semiology and EEG) that the lesion is indeed causing the seizures. If the lesion is a suspected neoplasm, then its potential for evolution into higher grades becomes part of the equation, favoring resection for tumor reasons rather than epilepsy reasons. If the lesion itself is static and not concerning for a neoplasm, then lesionectomy has the highest probability of seizure freedom and will usually be preferred, with neurostimulation being a distant second choice, and probably only appropriate if the resection would involve critical eloquent cortex. Here, a partial resection can be combined with neurostimulation, though RNS can interfere with serial MRI surveillance of lesions. Another complicating factor in lesional focal epilepsy is the potential for dual pathology. Resection can be done with or without intracranial EEG or ECoG. Hemispherectomy represents an extreme example of lesional resection (e.g., hemimegalencephaly, Rasmussen's Syndrome) and also belongs in this category.</w:t>
      </w:r>
    </w:p>
    <w:p w14:paraId="4FC9B029" w14:textId="77777777" w:rsidR="00E2570A" w:rsidRDefault="00E2570A" w:rsidP="00E2570A"/>
    <w:p w14:paraId="0777F82E" w14:textId="77777777" w:rsidR="00E2570A" w:rsidRPr="00E2570A" w:rsidRDefault="00E2570A" w:rsidP="00E2570A">
      <w:pPr>
        <w:rPr>
          <w:b/>
          <w:u w:val="single"/>
        </w:rPr>
      </w:pPr>
      <w:r w:rsidRPr="00E2570A">
        <w:rPr>
          <w:b/>
          <w:u w:val="single"/>
        </w:rPr>
        <w:t>Nonlesional</w:t>
      </w:r>
    </w:p>
    <w:p w14:paraId="2078A3AD" w14:textId="77777777" w:rsidR="00E2570A" w:rsidRDefault="00E2570A" w:rsidP="00E2570A">
      <w:r>
        <w:t>This scenario (neocortical + nonlesional) is the most challenging and a very common scenario at level-4 epilepsy centers.</w:t>
      </w:r>
    </w:p>
    <w:p w14:paraId="4F2BE8B5" w14:textId="77777777" w:rsidR="00E2570A" w:rsidRDefault="00E2570A" w:rsidP="00E2570A"/>
    <w:p w14:paraId="628B3ED2" w14:textId="77777777" w:rsidR="00E2570A" w:rsidRDefault="00E2570A" w:rsidP="0064537D">
      <w:pPr>
        <w:pStyle w:val="ListParagraph"/>
        <w:numPr>
          <w:ilvl w:val="3"/>
          <w:numId w:val="10"/>
        </w:numPr>
      </w:pPr>
      <w:r>
        <w:t>Strongly lateralized (hemisphere known) Strong lateralization can be based on interictal discharges, ictal EEG, or seizure semiology (e.g., consistent head version prior to secondarily generalized convulsions). This scenario, most commonly frontal, will require intracranial EEG to cover the area in question (frontal, frontotemporal, parietal, occipital, etc.). Since the area is usually extensive, sEEG is increasingly preferred to subdural grids and strips, but both can be used.</w:t>
      </w:r>
    </w:p>
    <w:p w14:paraId="12F5DAAE" w14:textId="77777777" w:rsidR="00E2570A" w:rsidRDefault="00E2570A" w:rsidP="00E2570A"/>
    <w:p w14:paraId="7CD2F742" w14:textId="77777777" w:rsidR="00E2570A" w:rsidRDefault="00E2570A" w:rsidP="0064537D">
      <w:pPr>
        <w:pStyle w:val="ListParagraph"/>
        <w:numPr>
          <w:ilvl w:val="3"/>
          <w:numId w:val="10"/>
        </w:numPr>
      </w:pPr>
      <w:r>
        <w:t>Not confidently lateralized (hemisphere unclear) Such cases have often been referred to as “fishing expeditions.” In the past, they could only be pursued with abundant amounts of hardware (bilateral strips and grids), resulting in a higher rate of complications and a relatively poor outcome. For that reason, many centers have tended to not pursue these cases for possible resective surgery. The advent of frameless robot-assisted sEEG, allows better surveying both in space (numerous depth electrodes on both sides) and time (electrodes can remain in place for weeks with little morbidity). Therefore these cases can now be reasonably pursued, “displacing” palliative neurostimulation treatments. One approach here is initially bilateral frontotemporal sEEG, which after the first few seizures can be focused by adding depth electrodes on the confirmed side of seizure onset once clarified [24]. Subdural electrodes and sEEG can also be combined. In this scenario, neurostimulation is also a reasonable option, since it carries less morbidity and the chances of seizure freedom with resective surgery are lower than in temporal or lesional cases.</w:t>
      </w:r>
    </w:p>
    <w:p w14:paraId="4464AC11" w14:textId="77777777" w:rsidR="00610888" w:rsidRDefault="00610888" w:rsidP="002C6EF4"/>
    <w:p w14:paraId="6529E336" w14:textId="77777777" w:rsidR="00442CE4" w:rsidRDefault="00442CE4" w:rsidP="002C6EF4"/>
    <w:p w14:paraId="12FE830F" w14:textId="77777777" w:rsidR="00442CE4" w:rsidRDefault="00442CE4" w:rsidP="002C6EF4"/>
    <w:p w14:paraId="48F69444" w14:textId="77777777" w:rsidR="00442CE4" w:rsidRPr="00CA47AB" w:rsidRDefault="00442CE4" w:rsidP="00442CE4">
      <w:pPr>
        <w:pStyle w:val="Nervous5"/>
        <w:ind w:right="7285"/>
      </w:pPr>
      <w:bookmarkStart w:id="72" w:name="_Toc177298227"/>
      <w:r>
        <w:t>E</w:t>
      </w:r>
      <w:r w:rsidRPr="00CA47AB">
        <w:t>xtratemporal</w:t>
      </w:r>
      <w:bookmarkEnd w:id="72"/>
    </w:p>
    <w:p w14:paraId="36A2C8EC" w14:textId="77777777" w:rsidR="00442CE4" w:rsidRPr="00CA47AB" w:rsidRDefault="00442CE4" w:rsidP="00442CE4">
      <w:pPr>
        <w:pStyle w:val="NormalWeb"/>
        <w:numPr>
          <w:ilvl w:val="0"/>
          <w:numId w:val="29"/>
        </w:numPr>
      </w:pPr>
      <w:r w:rsidRPr="00CA47AB">
        <w:rPr>
          <w:b/>
        </w:rPr>
        <w:t>VNS</w:t>
      </w:r>
      <w:r w:rsidRPr="00CA47AB">
        <w:t xml:space="preserve"> – efficacy in focal epilepsy does not appear to be limited to temporal lobe</w:t>
      </w:r>
    </w:p>
    <w:p w14:paraId="1E02E5DF" w14:textId="77777777" w:rsidR="00442CE4" w:rsidRPr="00CA47AB" w:rsidRDefault="00442CE4" w:rsidP="00442CE4">
      <w:pPr>
        <w:pStyle w:val="NormalWeb"/>
        <w:numPr>
          <w:ilvl w:val="0"/>
          <w:numId w:val="29"/>
        </w:numPr>
      </w:pPr>
      <w:r w:rsidRPr="00817AE6">
        <w:rPr>
          <w:b/>
        </w:rPr>
        <w:t>RNS</w:t>
      </w:r>
      <w:r w:rsidRPr="00CA47AB">
        <w:t xml:space="preserve"> – 37% response rate in neocortical epilepsy</w:t>
      </w:r>
    </w:p>
    <w:p w14:paraId="70395135" w14:textId="77777777" w:rsidR="00442CE4" w:rsidRPr="00CA47AB" w:rsidRDefault="00442CE4" w:rsidP="00442CE4">
      <w:pPr>
        <w:pStyle w:val="NormalWeb"/>
        <w:numPr>
          <w:ilvl w:val="0"/>
          <w:numId w:val="29"/>
        </w:numPr>
      </w:pPr>
      <w:r w:rsidRPr="00CA47AB">
        <w:t>CM DBS – not as effective on focal epilepsy</w:t>
      </w:r>
    </w:p>
    <w:p w14:paraId="61ED5D1B" w14:textId="77777777" w:rsidR="00442CE4" w:rsidRPr="00CA47AB" w:rsidRDefault="00442CE4" w:rsidP="00442CE4">
      <w:pPr>
        <w:pStyle w:val="NormalWeb"/>
        <w:numPr>
          <w:ilvl w:val="0"/>
          <w:numId w:val="29"/>
        </w:numPr>
      </w:pPr>
      <w:r w:rsidRPr="00CA47AB">
        <w:t>ANT DBS – Sante trial did not demonstrate efficacy in this subgroup</w:t>
      </w:r>
    </w:p>
    <w:p w14:paraId="6A19C294" w14:textId="77777777" w:rsidR="00442CE4" w:rsidRPr="00CA47AB" w:rsidRDefault="00442CE4" w:rsidP="00442CE4">
      <w:pPr>
        <w:pStyle w:val="NormalWeb"/>
        <w:numPr>
          <w:ilvl w:val="0"/>
          <w:numId w:val="29"/>
        </w:numPr>
      </w:pPr>
      <w:r w:rsidRPr="00CA47AB">
        <w:t>STN DBS – was efficacious in small #’s tested and FLE was main target</w:t>
      </w:r>
    </w:p>
    <w:p w14:paraId="794A8593" w14:textId="77777777" w:rsidR="00442CE4" w:rsidRPr="00CA47AB" w:rsidRDefault="00442CE4" w:rsidP="00442CE4">
      <w:pPr>
        <w:pStyle w:val="NormalWeb"/>
        <w:numPr>
          <w:ilvl w:val="0"/>
          <w:numId w:val="29"/>
        </w:numPr>
      </w:pPr>
      <w:r w:rsidRPr="00CA47AB">
        <w:t>TMS – may be effective for MCD</w:t>
      </w:r>
    </w:p>
    <w:p w14:paraId="3AF34220" w14:textId="77777777" w:rsidR="00442CE4" w:rsidRPr="00CA47AB" w:rsidRDefault="00442CE4" w:rsidP="00442CE4">
      <w:pPr>
        <w:pStyle w:val="NormalWeb"/>
        <w:numPr>
          <w:ilvl w:val="0"/>
          <w:numId w:val="29"/>
        </w:numPr>
      </w:pPr>
      <w:r w:rsidRPr="00CA47AB">
        <w:t>Hippocampal DBS - N/A</w:t>
      </w:r>
    </w:p>
    <w:p w14:paraId="213CAADB" w14:textId="77777777" w:rsidR="00442CE4" w:rsidRDefault="00442CE4" w:rsidP="002C6EF4"/>
    <w:p w14:paraId="2F73563F" w14:textId="77777777" w:rsidR="00442CE4" w:rsidRDefault="00084523" w:rsidP="00084523">
      <w:pPr>
        <w:pStyle w:val="NormalWeb"/>
        <w:numPr>
          <w:ilvl w:val="0"/>
          <w:numId w:val="3"/>
        </w:numPr>
      </w:pPr>
      <w:r>
        <w:t>posterior quadrant epilepsies – counsel for hemianopsia risk as often big resections (or disconnection) is needed.</w:t>
      </w:r>
    </w:p>
    <w:p w14:paraId="76C07BAF" w14:textId="77777777" w:rsidR="00084523" w:rsidRDefault="00084523" w:rsidP="002C6EF4"/>
    <w:p w14:paraId="5155EFBE" w14:textId="77777777" w:rsidR="00442CE4" w:rsidRDefault="00442CE4" w:rsidP="002C6EF4"/>
    <w:p w14:paraId="68DB3FEF" w14:textId="77777777" w:rsidR="00610888" w:rsidRDefault="00442CE4" w:rsidP="00442CE4">
      <w:pPr>
        <w:pStyle w:val="Nervous5"/>
        <w:ind w:right="7285"/>
      </w:pPr>
      <w:bookmarkStart w:id="73" w:name="_Toc177298228"/>
      <w:r>
        <w:t>Eloquent Cortex</w:t>
      </w:r>
      <w:bookmarkEnd w:id="73"/>
    </w:p>
    <w:p w14:paraId="3E30B3F4" w14:textId="77777777" w:rsidR="005534DD" w:rsidRPr="005534DD" w:rsidRDefault="005534DD" w:rsidP="005534DD">
      <w:pPr>
        <w:pStyle w:val="NormalWeb"/>
        <w:numPr>
          <w:ilvl w:val="0"/>
          <w:numId w:val="62"/>
        </w:numPr>
        <w:rPr>
          <w:b/>
          <w:color w:val="0066FF"/>
        </w:rPr>
      </w:pPr>
      <w:r w:rsidRPr="005534DD">
        <w:rPr>
          <w:b/>
          <w:color w:val="0066FF"/>
        </w:rPr>
        <w:t>Resections</w:t>
      </w:r>
    </w:p>
    <w:p w14:paraId="6D746257" w14:textId="77777777" w:rsidR="005534DD" w:rsidRDefault="005534DD" w:rsidP="005534DD">
      <w:pPr>
        <w:pStyle w:val="NormalWeb"/>
        <w:numPr>
          <w:ilvl w:val="0"/>
          <w:numId w:val="48"/>
        </w:numPr>
      </w:pPr>
      <w:r>
        <w:t xml:space="preserve">need </w:t>
      </w:r>
      <w:r w:rsidRPr="005534DD">
        <w:rPr>
          <w:b/>
          <w:i/>
        </w:rPr>
        <w:t>mapping</w:t>
      </w:r>
      <w:r>
        <w:t xml:space="preserve"> - grids are ideal (but preceding SEEG may guide grip implantation)</w:t>
      </w:r>
    </w:p>
    <w:p w14:paraId="24EDA77B" w14:textId="77777777" w:rsidR="005534DD" w:rsidRDefault="005534DD" w:rsidP="005534DD">
      <w:pPr>
        <w:pStyle w:val="NormalWeb"/>
        <w:numPr>
          <w:ilvl w:val="0"/>
          <w:numId w:val="48"/>
        </w:numPr>
      </w:pPr>
      <w:r>
        <w:t>resections in eloquent cortex are feasible and safe (as long as preservation of functional areas is observed)</w:t>
      </w:r>
    </w:p>
    <w:p w14:paraId="4C3EE789" w14:textId="77777777" w:rsidR="005534DD" w:rsidRDefault="005534DD" w:rsidP="005534DD">
      <w:pPr>
        <w:pStyle w:val="NormalWeb"/>
        <w:numPr>
          <w:ilvl w:val="0"/>
          <w:numId w:val="48"/>
        </w:numPr>
      </w:pPr>
      <w:r>
        <w:t xml:space="preserve">outcomes are excellent in </w:t>
      </w:r>
      <w:r w:rsidRPr="005534DD">
        <w:rPr>
          <w:i/>
          <w:color w:val="00B050"/>
        </w:rPr>
        <w:t>lesional</w:t>
      </w:r>
      <w:r w:rsidRPr="005534DD">
        <w:rPr>
          <w:color w:val="00B050"/>
        </w:rPr>
        <w:t xml:space="preserve"> </w:t>
      </w:r>
      <w:r>
        <w:t>epilepsies.</w:t>
      </w:r>
    </w:p>
    <w:p w14:paraId="2445420C" w14:textId="77777777" w:rsidR="005534DD" w:rsidRDefault="005534DD" w:rsidP="005534DD">
      <w:pPr>
        <w:pStyle w:val="NormalWeb"/>
        <w:numPr>
          <w:ilvl w:val="0"/>
          <w:numId w:val="48"/>
        </w:numPr>
      </w:pPr>
      <w:r>
        <w:t xml:space="preserve">in </w:t>
      </w:r>
      <w:r w:rsidRPr="005534DD">
        <w:rPr>
          <w:i/>
        </w:rPr>
        <w:t>non-lesional</w:t>
      </w:r>
      <w:r>
        <w:t xml:space="preserve"> epilepsies, if intracranial recordings provide convergent data, seizure freedom has high probability</w:t>
      </w:r>
    </w:p>
    <w:p w14:paraId="10038095" w14:textId="77777777" w:rsidR="005534DD" w:rsidRDefault="005534DD" w:rsidP="005534DD">
      <w:pPr>
        <w:pStyle w:val="NormalWeb"/>
        <w:numPr>
          <w:ilvl w:val="0"/>
          <w:numId w:val="48"/>
        </w:numPr>
      </w:pPr>
      <w:r>
        <w:t>role of LITT is limited – cannot provide mapping</w:t>
      </w:r>
    </w:p>
    <w:p w14:paraId="71688CC6" w14:textId="77777777" w:rsidR="005534DD" w:rsidRDefault="005534DD" w:rsidP="005534DD">
      <w:pPr>
        <w:pStyle w:val="NormalWeb"/>
      </w:pPr>
    </w:p>
    <w:p w14:paraId="52ED6E0E" w14:textId="40DF103A" w:rsidR="005534DD" w:rsidRPr="005534DD" w:rsidRDefault="005534DD" w:rsidP="005534DD">
      <w:pPr>
        <w:pStyle w:val="NormalWeb"/>
        <w:numPr>
          <w:ilvl w:val="0"/>
          <w:numId w:val="62"/>
        </w:numPr>
        <w:rPr>
          <w:b/>
          <w:color w:val="0066FF"/>
        </w:rPr>
      </w:pPr>
      <w:r w:rsidRPr="005534DD">
        <w:rPr>
          <w:b/>
          <w:color w:val="0066FF"/>
        </w:rPr>
        <w:t>Neuromodulation</w:t>
      </w:r>
      <w:r w:rsidR="006312A0">
        <w:rPr>
          <w:b/>
          <w:color w:val="0066FF"/>
        </w:rPr>
        <w:t xml:space="preserve"> / Cell therapy</w:t>
      </w:r>
    </w:p>
    <w:p w14:paraId="79A3FF1A" w14:textId="77777777" w:rsidR="005534DD" w:rsidRDefault="005534DD">
      <w:pPr>
        <w:pStyle w:val="NormalWeb"/>
      </w:pPr>
      <w:r>
        <w:t xml:space="preserve">- reserved for nonresectable </w:t>
      </w:r>
      <w:r w:rsidR="005551C8">
        <w:t>areas (as determined by direct cortical mapping)</w:t>
      </w:r>
      <w:r>
        <w:t>.</w:t>
      </w:r>
    </w:p>
    <w:p w14:paraId="237E777E" w14:textId="77777777" w:rsidR="00442CE4" w:rsidRDefault="005534DD" w:rsidP="005534DD">
      <w:pPr>
        <w:pStyle w:val="NormalWeb"/>
        <w:numPr>
          <w:ilvl w:val="0"/>
          <w:numId w:val="48"/>
        </w:numPr>
      </w:pPr>
      <w:r>
        <w:t>can be combined with resection (limited topectomy) and mapping (precisely guides RNS electrode placement).</w:t>
      </w:r>
    </w:p>
    <w:p w14:paraId="45BAD7BE" w14:textId="77777777" w:rsidR="005534DD" w:rsidRDefault="005534DD">
      <w:pPr>
        <w:pStyle w:val="NormalWeb"/>
      </w:pPr>
    </w:p>
    <w:p w14:paraId="101B760C" w14:textId="77777777" w:rsidR="00912D29" w:rsidRDefault="00912D29">
      <w:pPr>
        <w:pStyle w:val="NormalWeb"/>
      </w:pPr>
    </w:p>
    <w:p w14:paraId="2BF36BFE" w14:textId="77777777" w:rsidR="001C4451" w:rsidRDefault="001C4451" w:rsidP="001C4451">
      <w:pPr>
        <w:pStyle w:val="Nervous6"/>
        <w:ind w:right="5435"/>
      </w:pPr>
      <w:bookmarkStart w:id="74" w:name="_Toc177298229"/>
      <w:r>
        <w:t>Language localization / Lateralization</w:t>
      </w:r>
      <w:bookmarkEnd w:id="74"/>
    </w:p>
    <w:p w14:paraId="19632B1A" w14:textId="77777777" w:rsidR="00912D29" w:rsidRPr="00D47766" w:rsidRDefault="00912D29" w:rsidP="00912D29">
      <w:pPr>
        <w:pStyle w:val="NormalWeb"/>
        <w:rPr>
          <w:b/>
          <w:color w:val="0066FF"/>
        </w:rPr>
      </w:pPr>
      <w:r>
        <w:rPr>
          <w:b/>
          <w:color w:val="0066FF"/>
        </w:rPr>
        <w:t xml:space="preserve">Chemical </w:t>
      </w:r>
      <w:r w:rsidRPr="00D47766">
        <w:rPr>
          <w:b/>
          <w:color w:val="0066FF"/>
        </w:rPr>
        <w:t>Wada</w:t>
      </w:r>
    </w:p>
    <w:p w14:paraId="0C794962" w14:textId="77777777" w:rsidR="00912D29" w:rsidRPr="00D47766" w:rsidRDefault="00912D29" w:rsidP="00912D29">
      <w:pPr>
        <w:pStyle w:val="NormalWeb"/>
        <w:rPr>
          <w:b/>
          <w:color w:val="0066FF"/>
        </w:rPr>
      </w:pPr>
      <w:r w:rsidRPr="00D47766">
        <w:rPr>
          <w:b/>
          <w:color w:val="0066FF"/>
        </w:rPr>
        <w:t>Electrical Wada</w:t>
      </w:r>
    </w:p>
    <w:p w14:paraId="2400EC46" w14:textId="77777777" w:rsidR="00912D29" w:rsidRDefault="00912D29" w:rsidP="00912D29">
      <w:pPr>
        <w:pStyle w:val="NormalWeb"/>
      </w:pPr>
      <w:r w:rsidRPr="00E6440D">
        <w:rPr>
          <w:b/>
          <w:color w:val="0066FF"/>
        </w:rPr>
        <w:t>fMRI</w:t>
      </w:r>
      <w:r>
        <w:t xml:space="preserve"> - can lateralize </w:t>
      </w:r>
      <w:r w:rsidRPr="00E6440D">
        <w:rPr>
          <w:b/>
          <w:color w:val="FF0000"/>
        </w:rPr>
        <w:t>language</w:t>
      </w:r>
    </w:p>
    <w:p w14:paraId="527511B2" w14:textId="77777777" w:rsidR="00912D29" w:rsidRPr="00316433" w:rsidRDefault="00912D29" w:rsidP="00912D29">
      <w:pPr>
        <w:pStyle w:val="NormalWeb"/>
        <w:shd w:val="clear" w:color="auto" w:fill="FFF2CC" w:themeFill="accent4" w:themeFillTint="33"/>
        <w:ind w:left="720"/>
        <w:rPr>
          <w:u w:val="single"/>
        </w:rPr>
      </w:pPr>
      <w:r w:rsidRPr="00316433">
        <w:rPr>
          <w:u w:val="single"/>
        </w:rPr>
        <w:t>Practice Guideline of American Academy of Neurology:</w:t>
      </w:r>
    </w:p>
    <w:p w14:paraId="7034B274" w14:textId="77777777" w:rsidR="00912D29" w:rsidRDefault="00912D29" w:rsidP="00912D29">
      <w:pPr>
        <w:pStyle w:val="Articlename"/>
      </w:pPr>
      <w:r>
        <w:rPr>
          <w:shd w:val="clear" w:color="auto" w:fill="FFFFFF"/>
        </w:rPr>
        <w:t>Szaflarski J.P. et al. Practice guideline summary: use of fMRI in the presurgical evaluation of patients with epilepsy: report of the Guideline Development Dissemination and Implementation Subcommittee of the American Academy of Neurology. </w:t>
      </w:r>
      <w:r>
        <w:rPr>
          <w:iCs/>
          <w:shd w:val="clear" w:color="auto" w:fill="FFFFFF"/>
        </w:rPr>
        <w:t>Neurology</w:t>
      </w:r>
      <w:r>
        <w:rPr>
          <w:shd w:val="clear" w:color="auto" w:fill="FFFFFF"/>
        </w:rPr>
        <w:t>. 2017;88:395-402.</w:t>
      </w:r>
    </w:p>
    <w:p w14:paraId="30AEEF59" w14:textId="77777777" w:rsidR="00912D29" w:rsidRDefault="00912D29" w:rsidP="00912D29">
      <w:pPr>
        <w:pStyle w:val="NormalWeb"/>
        <w:numPr>
          <w:ilvl w:val="1"/>
          <w:numId w:val="65"/>
        </w:numPr>
        <w:shd w:val="clear" w:color="auto" w:fill="FFF2CC" w:themeFill="accent4" w:themeFillTint="33"/>
      </w:pPr>
      <w:r w:rsidRPr="00E6440D">
        <w:t xml:space="preserve">fMRI using </w:t>
      </w:r>
      <w:r w:rsidRPr="00E6440D">
        <w:rPr>
          <w:color w:val="0066FF"/>
        </w:rPr>
        <w:t xml:space="preserve">verbal memory or language encoding </w:t>
      </w:r>
      <w:r w:rsidRPr="00316433">
        <w:rPr>
          <w:b/>
        </w:rPr>
        <w:t>should be</w:t>
      </w:r>
      <w:r w:rsidRPr="00E6440D">
        <w:t xml:space="preserve"> considered for predicting postoperative </w:t>
      </w:r>
      <w:r w:rsidRPr="00E6440D">
        <w:rPr>
          <w:b/>
          <w:color w:val="FF0000"/>
        </w:rPr>
        <w:t>verbal memory</w:t>
      </w:r>
      <w:r w:rsidRPr="00E6440D">
        <w:rPr>
          <w:color w:val="FF0000"/>
        </w:rPr>
        <w:t xml:space="preserve"> </w:t>
      </w:r>
      <w:r w:rsidRPr="00E6440D">
        <w:t>o</w:t>
      </w:r>
      <w:r>
        <w:t>utcome (Level B recommendation).</w:t>
      </w:r>
    </w:p>
    <w:p w14:paraId="4220EFB1" w14:textId="77777777" w:rsidR="00912D29" w:rsidRDefault="00912D29" w:rsidP="00912D29">
      <w:pPr>
        <w:pStyle w:val="NormalWeb"/>
        <w:numPr>
          <w:ilvl w:val="1"/>
          <w:numId w:val="65"/>
        </w:numPr>
        <w:shd w:val="clear" w:color="auto" w:fill="FFF2CC" w:themeFill="accent4" w:themeFillTint="33"/>
      </w:pPr>
      <w:r w:rsidRPr="00E6440D">
        <w:t xml:space="preserve">fMRI using </w:t>
      </w:r>
      <w:r w:rsidRPr="00E6440D">
        <w:rPr>
          <w:color w:val="0066FF"/>
        </w:rPr>
        <w:t xml:space="preserve">non-verbal memory encoding </w:t>
      </w:r>
      <w:r w:rsidRPr="00316433">
        <w:rPr>
          <w:b/>
        </w:rPr>
        <w:t>may be</w:t>
      </w:r>
      <w:r w:rsidRPr="00E6440D">
        <w:t xml:space="preserve"> considered for predicting postoperative </w:t>
      </w:r>
      <w:r w:rsidRPr="00E6440D">
        <w:rPr>
          <w:b/>
          <w:color w:val="FF0000"/>
        </w:rPr>
        <w:t>visuospatial memory</w:t>
      </w:r>
      <w:r w:rsidRPr="00E6440D">
        <w:t xml:space="preserve"> outcomes (Level C recommendation)</w:t>
      </w:r>
      <w:r>
        <w:t>.</w:t>
      </w:r>
    </w:p>
    <w:p w14:paraId="04982249" w14:textId="77777777" w:rsidR="00912D29" w:rsidRDefault="00912D29" w:rsidP="00912D29">
      <w:pPr>
        <w:pStyle w:val="NormalWeb"/>
      </w:pPr>
    </w:p>
    <w:p w14:paraId="5B67FAD9" w14:textId="77777777" w:rsidR="00912D29" w:rsidRPr="00316433" w:rsidRDefault="00912D29" w:rsidP="00912D29">
      <w:pPr>
        <w:pStyle w:val="NormalWeb"/>
        <w:rPr>
          <w:b/>
          <w:color w:val="0066FF"/>
        </w:rPr>
      </w:pPr>
      <w:r>
        <w:rPr>
          <w:b/>
          <w:color w:val="0066FF"/>
        </w:rPr>
        <w:t>n</w:t>
      </w:r>
      <w:r w:rsidRPr="00316433">
        <w:rPr>
          <w:b/>
          <w:color w:val="0066FF"/>
        </w:rPr>
        <w:t>TMS</w:t>
      </w:r>
    </w:p>
    <w:p w14:paraId="3F0F36BE" w14:textId="77777777" w:rsidR="00912D29" w:rsidRDefault="00912D29" w:rsidP="00912D29">
      <w:pPr>
        <w:pStyle w:val="NormalWeb"/>
      </w:pPr>
      <w:r w:rsidRPr="00E6440D">
        <w:rPr>
          <w:b/>
          <w:color w:val="0066FF"/>
        </w:rPr>
        <w:t>MEG</w:t>
      </w:r>
      <w:r>
        <w:t xml:space="preserve"> - can lateralize </w:t>
      </w:r>
      <w:r w:rsidRPr="00E6440D">
        <w:rPr>
          <w:b/>
          <w:color w:val="FF0000"/>
        </w:rPr>
        <w:t>language</w:t>
      </w:r>
    </w:p>
    <w:p w14:paraId="47B7D252" w14:textId="77777777" w:rsidR="00912D29" w:rsidRPr="00912D29" w:rsidRDefault="00912D29" w:rsidP="00912D29">
      <w:pPr>
        <w:pStyle w:val="NormalWeb"/>
        <w:rPr>
          <w:b/>
          <w:color w:val="0066FF"/>
        </w:rPr>
      </w:pPr>
      <w:r w:rsidRPr="00912D29">
        <w:rPr>
          <w:b/>
          <w:color w:val="0066FF"/>
        </w:rPr>
        <w:t>High-density EEG</w:t>
      </w:r>
    </w:p>
    <w:p w14:paraId="45B3DDAE" w14:textId="3A61CB0A" w:rsidR="00912D29" w:rsidRPr="00316433" w:rsidRDefault="00912D29" w:rsidP="00912D29">
      <w:pPr>
        <w:pStyle w:val="NormalWeb"/>
        <w:rPr>
          <w:b/>
          <w:color w:val="0066FF"/>
        </w:rPr>
      </w:pPr>
      <w:r>
        <w:rPr>
          <w:b/>
          <w:color w:val="0066FF"/>
        </w:rPr>
        <w:t>N</w:t>
      </w:r>
      <w:r w:rsidRPr="00316433">
        <w:rPr>
          <w:b/>
          <w:color w:val="0066FF"/>
        </w:rPr>
        <w:t>ear-infrare</w:t>
      </w:r>
      <w:r>
        <w:rPr>
          <w:b/>
          <w:color w:val="0066FF"/>
        </w:rPr>
        <w:t>d spectroscopy</w:t>
      </w:r>
    </w:p>
    <w:p w14:paraId="204C4111" w14:textId="77777777" w:rsidR="00912D29" w:rsidRPr="00E6440D" w:rsidRDefault="00912D29" w:rsidP="00912D29">
      <w:pPr>
        <w:pStyle w:val="NormalWeb"/>
        <w:rPr>
          <w:b/>
          <w:color w:val="0066FF"/>
        </w:rPr>
      </w:pPr>
      <w:r w:rsidRPr="00E6440D">
        <w:rPr>
          <w:b/>
          <w:color w:val="0066FF"/>
        </w:rPr>
        <w:t>H</w:t>
      </w:r>
      <w:r w:rsidRPr="00E6440D">
        <w:rPr>
          <w:b/>
          <w:color w:val="0066FF"/>
          <w:szCs w:val="20"/>
          <w:vertAlign w:val="subscript"/>
        </w:rPr>
        <w:t>2</w:t>
      </w:r>
      <w:r w:rsidRPr="00E6440D">
        <w:rPr>
          <w:b/>
          <w:color w:val="0066FF"/>
          <w:szCs w:val="20"/>
          <w:vertAlign w:val="superscript"/>
        </w:rPr>
        <w:t>15</w:t>
      </w:r>
      <w:r w:rsidRPr="00E6440D">
        <w:rPr>
          <w:b/>
          <w:color w:val="0066FF"/>
        </w:rPr>
        <w:t>O-PET</w:t>
      </w:r>
    </w:p>
    <w:p w14:paraId="4F80C436" w14:textId="77777777" w:rsidR="00912D29" w:rsidRPr="00912D29" w:rsidRDefault="00912D29" w:rsidP="00912D29">
      <w:pPr>
        <w:pStyle w:val="NormalWeb"/>
        <w:rPr>
          <w:b/>
          <w:color w:val="0066FF"/>
        </w:rPr>
      </w:pPr>
      <w:r w:rsidRPr="00912D29">
        <w:rPr>
          <w:b/>
          <w:color w:val="0066FF"/>
        </w:rPr>
        <w:t>Cortical stimulation (intraop vs implanted electrodes)</w:t>
      </w:r>
    </w:p>
    <w:p w14:paraId="2868EF63" w14:textId="77777777" w:rsidR="00912D29" w:rsidRDefault="00912D29" w:rsidP="00912D29"/>
    <w:p w14:paraId="5CB46402" w14:textId="77777777" w:rsidR="00912D29" w:rsidRDefault="00912D29" w:rsidP="00912D29"/>
    <w:p w14:paraId="0F6D7FAA" w14:textId="77777777" w:rsidR="00912D29" w:rsidRDefault="00912D29" w:rsidP="00912D29">
      <w:r>
        <w:t>Epilepsy onset &lt; 6 yo - high chances of language dominance on R side.</w:t>
      </w:r>
    </w:p>
    <w:p w14:paraId="76C7558D" w14:textId="77777777" w:rsidR="00912D29" w:rsidRDefault="00912D29" w:rsidP="00912D29"/>
    <w:p w14:paraId="5829F649" w14:textId="77777777" w:rsidR="00912D29" w:rsidRDefault="00912D29" w:rsidP="00912D29">
      <w:r>
        <w:t>Language on right - in 3.4 % general population (but 25% of pediatric epilepsy population)</w:t>
      </w:r>
    </w:p>
    <w:p w14:paraId="5CDA364B" w14:textId="77777777" w:rsidR="00912D29" w:rsidRDefault="00912D29" w:rsidP="00912D29"/>
    <w:p w14:paraId="37CB9D6D" w14:textId="77777777" w:rsidR="00912D29" w:rsidRDefault="00912D29">
      <w:pPr>
        <w:pStyle w:val="NormalWeb"/>
      </w:pPr>
    </w:p>
    <w:p w14:paraId="0D3FE871" w14:textId="77777777" w:rsidR="00631281" w:rsidRDefault="00631281">
      <w:pPr>
        <w:pStyle w:val="NormalWeb"/>
      </w:pPr>
    </w:p>
    <w:p w14:paraId="67C4F623" w14:textId="77777777" w:rsidR="00631281" w:rsidRDefault="00631281" w:rsidP="00A96503">
      <w:pPr>
        <w:pStyle w:val="Nervous1"/>
      </w:pPr>
      <w:bookmarkStart w:id="75" w:name="_Toc177298230"/>
      <w:r>
        <w:t>Generalized Epilepsy</w:t>
      </w:r>
      <w:bookmarkEnd w:id="75"/>
    </w:p>
    <w:p w14:paraId="0A239AAC" w14:textId="77777777" w:rsidR="00442CE4" w:rsidRDefault="00442CE4" w:rsidP="00442CE4">
      <w:pPr>
        <w:pStyle w:val="NormalWeb"/>
      </w:pPr>
      <w:r>
        <w:rPr>
          <w:noProof/>
        </w:rPr>
        <w:drawing>
          <wp:inline distT="0" distB="0" distL="0" distR="0" wp14:anchorId="101C1D5A" wp14:editId="219EBCC5">
            <wp:extent cx="6511925" cy="3216275"/>
            <wp:effectExtent l="0" t="0" r="3175"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511925" cy="3216275"/>
                    </a:xfrm>
                    <a:prstGeom prst="rect">
                      <a:avLst/>
                    </a:prstGeom>
                  </pic:spPr>
                </pic:pic>
              </a:graphicData>
            </a:graphic>
          </wp:inline>
        </w:drawing>
      </w:r>
    </w:p>
    <w:p w14:paraId="12F178ED" w14:textId="77777777" w:rsidR="00442CE4" w:rsidRPr="0088571B" w:rsidRDefault="00442CE4" w:rsidP="00442CE4">
      <w:pPr>
        <w:pStyle w:val="NormalWeb"/>
        <w:jc w:val="right"/>
        <w:rPr>
          <w:i/>
          <w:sz w:val="20"/>
        </w:rPr>
      </w:pPr>
      <w:r w:rsidRPr="0088571B">
        <w:rPr>
          <w:i/>
          <w:sz w:val="20"/>
        </w:rPr>
        <w:t>Benbadis et al. 2018</w:t>
      </w:r>
    </w:p>
    <w:p w14:paraId="54B8D7AA" w14:textId="77777777" w:rsidR="00442CE4" w:rsidRDefault="00442CE4" w:rsidP="00442CE4">
      <w:pPr>
        <w:pStyle w:val="NormalWeb"/>
      </w:pPr>
    </w:p>
    <w:p w14:paraId="52367E1B" w14:textId="77777777" w:rsidR="00442CE4" w:rsidRDefault="00442CE4" w:rsidP="00442CE4">
      <w:pPr>
        <w:pStyle w:val="NormalWeb"/>
      </w:pPr>
    </w:p>
    <w:p w14:paraId="0F90BA7D" w14:textId="77777777" w:rsidR="00851D47" w:rsidRDefault="00851D47" w:rsidP="004601BD">
      <w:pPr>
        <w:pStyle w:val="Nervous6"/>
        <w:ind w:right="4159"/>
      </w:pPr>
      <w:bookmarkStart w:id="76" w:name="_Toc177298231"/>
      <w:r>
        <w:t xml:space="preserve">Genetic </w:t>
      </w:r>
      <w:r w:rsidR="004601BD">
        <w:t xml:space="preserve">(s. idiopathic, primary) </w:t>
      </w:r>
      <w:r>
        <w:t>generalized epilepsy</w:t>
      </w:r>
      <w:bookmarkEnd w:id="76"/>
    </w:p>
    <w:p w14:paraId="3E4EF75F" w14:textId="77777777" w:rsidR="004601BD" w:rsidRDefault="004601BD" w:rsidP="004601BD">
      <w:pPr>
        <w:pStyle w:val="NormalWeb"/>
        <w:numPr>
          <w:ilvl w:val="0"/>
          <w:numId w:val="3"/>
        </w:numPr>
      </w:pPr>
      <w:r>
        <w:t>t</w:t>
      </w:r>
      <w:r w:rsidR="00851D47">
        <w:t>his group is usually not medica</w:t>
      </w:r>
      <w:r>
        <w:t>lly intractable, but it can be.</w:t>
      </w:r>
    </w:p>
    <w:p w14:paraId="7674C68F" w14:textId="77777777" w:rsidR="00851D47" w:rsidRDefault="004601BD" w:rsidP="004601BD">
      <w:pPr>
        <w:pStyle w:val="NormalWeb"/>
        <w:numPr>
          <w:ilvl w:val="0"/>
          <w:numId w:val="3"/>
        </w:numPr>
      </w:pPr>
      <w:r>
        <w:t>o</w:t>
      </w:r>
      <w:r w:rsidR="00851D47">
        <w:t>ccasionally, when bifrontal epileptiform discharges mimic generalized spike–wave complexes (“secondary bilateral synchrony”), distinguishing a GGE from a frontal lobe epilepsy can be challenging, and it is generally safer</w:t>
      </w:r>
      <w:r>
        <w:t xml:space="preserve"> to err on the side of GGE </w:t>
      </w:r>
      <w:r w:rsidR="00851D47">
        <w:t>and only pursue surgically if there is strong evidence for a focal onset.</w:t>
      </w:r>
    </w:p>
    <w:p w14:paraId="78F24DFD" w14:textId="77777777" w:rsidR="00851D47" w:rsidRDefault="00851D47" w:rsidP="00851D47">
      <w:pPr>
        <w:pStyle w:val="NormalWeb"/>
      </w:pPr>
    </w:p>
    <w:p w14:paraId="02A6CE70" w14:textId="77777777" w:rsidR="00851D47" w:rsidRDefault="004601BD" w:rsidP="00542C93">
      <w:pPr>
        <w:pStyle w:val="Nervous6"/>
        <w:ind w:right="1750"/>
      </w:pPr>
      <w:bookmarkStart w:id="77" w:name="_Toc177298232"/>
      <w:r>
        <w:t>Lennox–Gastaut type</w:t>
      </w:r>
      <w:r w:rsidRPr="004601BD">
        <w:t xml:space="preserve"> </w:t>
      </w:r>
      <w:r>
        <w:t>(s. symptomatic, cryptogenic generalized epilepsy)</w:t>
      </w:r>
      <w:bookmarkEnd w:id="77"/>
    </w:p>
    <w:p w14:paraId="544A44FA" w14:textId="77777777" w:rsidR="00C514F8" w:rsidRDefault="00851D47" w:rsidP="00C514F8">
      <w:pPr>
        <w:pStyle w:val="NormalWeb"/>
        <w:numPr>
          <w:ilvl w:val="0"/>
          <w:numId w:val="3"/>
        </w:numPr>
      </w:pPr>
      <w:r>
        <w:t>usually with cognitive impairment (developmental intellectual disability), neurologic abnormalities such as cerebral palsy, and ch</w:t>
      </w:r>
      <w:r w:rsidR="00C514F8">
        <w:t>aracteristic EEG abnormalities.</w:t>
      </w:r>
    </w:p>
    <w:p w14:paraId="4044FDB2" w14:textId="77777777" w:rsidR="00C514F8" w:rsidRDefault="00851D47" w:rsidP="00C514F8">
      <w:pPr>
        <w:pStyle w:val="NormalWeb"/>
        <w:numPr>
          <w:ilvl w:val="0"/>
          <w:numId w:val="3"/>
        </w:numPr>
      </w:pPr>
      <w:r>
        <w:t>cause may be genetic, structural, or metabolic b</w:t>
      </w:r>
      <w:r w:rsidR="00C514F8">
        <w:t>ut is often unknown.</w:t>
      </w:r>
    </w:p>
    <w:p w14:paraId="31C55C19" w14:textId="77777777" w:rsidR="00851D47" w:rsidRDefault="00C514F8" w:rsidP="00C514F8">
      <w:pPr>
        <w:pStyle w:val="NormalWeb"/>
        <w:numPr>
          <w:ilvl w:val="0"/>
          <w:numId w:val="3"/>
        </w:numPr>
      </w:pPr>
      <w:r>
        <w:t>t</w:t>
      </w:r>
      <w:r w:rsidR="00851D47">
        <w:t>his group can also be considered multif</w:t>
      </w:r>
      <w:r>
        <w:t>ocal rather than “generalized” (</w:t>
      </w:r>
      <w:r w:rsidR="00851D47">
        <w:t xml:space="preserve">epilepsy with </w:t>
      </w:r>
      <w:r>
        <w:t xml:space="preserve">≥ </w:t>
      </w:r>
      <w:r w:rsidR="00851D47">
        <w:t>3 “foci”</w:t>
      </w:r>
      <w:r>
        <w:t xml:space="preserve"> is equivalent to “generalized”)</w:t>
      </w:r>
      <w:r w:rsidR="00851D47">
        <w:t>.</w:t>
      </w:r>
    </w:p>
    <w:p w14:paraId="7B6AFB07" w14:textId="77777777" w:rsidR="00851D47" w:rsidRDefault="00851D47" w:rsidP="00851D47">
      <w:pPr>
        <w:pStyle w:val="NormalWeb"/>
      </w:pPr>
    </w:p>
    <w:p w14:paraId="522D347A" w14:textId="77777777" w:rsidR="00851D47" w:rsidRDefault="00851D47" w:rsidP="00851D47">
      <w:pPr>
        <w:pStyle w:val="NormalWeb"/>
      </w:pPr>
      <w:r>
        <w:t>Resective surgery and RNS are never options for the generalized epilepsies, but corpus callosotomy, VNS, and DBS can be. Technically, VNS for generalized epilepsy is off label in the US but is nonetheless one of the most common uses of VNS (endorsed by AAN guidelines). Corpus callosotomy is almost never performed in patients with GGE since they are usually mentally and neurologically healthy, but is a viable option for LGS type and while it is most often used in children</w:t>
      </w:r>
      <w:r w:rsidR="00542C93">
        <w:t>, it can be performed in adults</w:t>
      </w:r>
      <w:r>
        <w:t>. Compared with neurostimulation, corpus callosotomy is more invasive, more ambitious, and may have more immediate effects. Neurostimulation is less invasive than callosotomy (VNS less than DBS), and the therapeutic effect is delayed, taking weeks to months. Preferences to use callosotomy or VNS first vary, and both are acceptable strategies that are not mutually exclusive. Additionally, since both are palliative procedures, some patients will benefit from both sequentially. Very rarely, patients with LGS-type of generalized epilepsy with a lesion can benefit from a focal (lesional) resection.</w:t>
      </w:r>
    </w:p>
    <w:p w14:paraId="2B430CC1" w14:textId="77777777" w:rsidR="00851D47" w:rsidRDefault="00851D47" w:rsidP="00851D47">
      <w:pPr>
        <w:pStyle w:val="NormalWeb"/>
      </w:pPr>
    </w:p>
    <w:p w14:paraId="464D1930" w14:textId="77777777" w:rsidR="00631281" w:rsidRDefault="00851D47" w:rsidP="00851D47">
      <w:pPr>
        <w:pStyle w:val="NormalWeb"/>
      </w:pPr>
      <w:r>
        <w:t>Lastly, patients with true multifocal epilepsy, i.e., related to truly multifocal discrete lesions such as tubers or cavernomas, can be considered for resection if it is confidently proven that one lesion is the source of a majority of the seizures.</w:t>
      </w:r>
    </w:p>
    <w:p w14:paraId="16CC0E72" w14:textId="77777777" w:rsidR="00851D47" w:rsidRDefault="00851D47">
      <w:pPr>
        <w:pStyle w:val="NormalWeb"/>
      </w:pPr>
    </w:p>
    <w:p w14:paraId="2D52F43F" w14:textId="77777777" w:rsidR="006F7722" w:rsidRPr="006F7722" w:rsidRDefault="006F7722" w:rsidP="006F7722">
      <w:pPr>
        <w:pStyle w:val="NormalWeb"/>
        <w:rPr>
          <w:u w:val="single"/>
        </w:rPr>
      </w:pPr>
      <w:r w:rsidRPr="006F7722">
        <w:rPr>
          <w:u w:val="single"/>
        </w:rPr>
        <w:t>Outcomes</w:t>
      </w:r>
    </w:p>
    <w:p w14:paraId="6270DDA4" w14:textId="77777777" w:rsidR="006F7722" w:rsidRPr="00CA47AB" w:rsidRDefault="006F7722" w:rsidP="006F7722">
      <w:pPr>
        <w:pStyle w:val="NormalWeb"/>
        <w:numPr>
          <w:ilvl w:val="0"/>
          <w:numId w:val="27"/>
        </w:numPr>
      </w:pPr>
      <w:r w:rsidRPr="00CA47AB">
        <w:rPr>
          <w:b/>
        </w:rPr>
        <w:t>VNS</w:t>
      </w:r>
      <w:r w:rsidRPr="00CA47AB">
        <w:t xml:space="preserve"> –</w:t>
      </w:r>
      <w:r>
        <w:t xml:space="preserve"> </w:t>
      </w:r>
      <w:r w:rsidRPr="00CA47AB">
        <w:t xml:space="preserve">44-67% </w:t>
      </w:r>
      <w:r>
        <w:t>response</w:t>
      </w:r>
    </w:p>
    <w:p w14:paraId="1EF3C4BB" w14:textId="77777777" w:rsidR="006F7722" w:rsidRPr="00CA47AB" w:rsidRDefault="006F7722" w:rsidP="006F7722">
      <w:pPr>
        <w:pStyle w:val="NormalWeb"/>
        <w:numPr>
          <w:ilvl w:val="0"/>
          <w:numId w:val="27"/>
        </w:numPr>
      </w:pPr>
      <w:r w:rsidRPr="00CA47AB">
        <w:rPr>
          <w:b/>
        </w:rPr>
        <w:t>ANT DBS</w:t>
      </w:r>
      <w:r w:rsidRPr="00CA47AB">
        <w:t xml:space="preserve"> – Sante trial limited to CPE</w:t>
      </w:r>
    </w:p>
    <w:p w14:paraId="08CEFFD8" w14:textId="77777777" w:rsidR="006F7722" w:rsidRPr="00CA47AB" w:rsidRDefault="006F7722" w:rsidP="006F7722">
      <w:pPr>
        <w:pStyle w:val="NormalWeb"/>
        <w:numPr>
          <w:ilvl w:val="0"/>
          <w:numId w:val="27"/>
        </w:numPr>
      </w:pPr>
      <w:r w:rsidRPr="00CA47AB">
        <w:rPr>
          <w:b/>
        </w:rPr>
        <w:t>CM DBS</w:t>
      </w:r>
      <w:r w:rsidRPr="00CA47AB">
        <w:t xml:space="preserve"> – </w:t>
      </w:r>
      <w:r>
        <w:t>0-100</w:t>
      </w:r>
      <w:r w:rsidRPr="00CA47AB">
        <w:t xml:space="preserve">% </w:t>
      </w:r>
      <w:r>
        <w:t>response</w:t>
      </w:r>
    </w:p>
    <w:p w14:paraId="0839C702" w14:textId="77777777" w:rsidR="006F7722" w:rsidRPr="00CA47AB" w:rsidRDefault="006F7722" w:rsidP="006F7722">
      <w:pPr>
        <w:pStyle w:val="NormalWeb"/>
        <w:numPr>
          <w:ilvl w:val="0"/>
          <w:numId w:val="27"/>
        </w:numPr>
      </w:pPr>
      <w:r w:rsidRPr="00CA47AB">
        <w:t>RNS – by definition excluded</w:t>
      </w:r>
    </w:p>
    <w:p w14:paraId="2B943A6C" w14:textId="77777777" w:rsidR="006F7722" w:rsidRPr="00CA47AB" w:rsidRDefault="006F7722" w:rsidP="006F7722">
      <w:pPr>
        <w:pStyle w:val="NormalWeb"/>
        <w:numPr>
          <w:ilvl w:val="0"/>
          <w:numId w:val="27"/>
        </w:numPr>
      </w:pPr>
      <w:r w:rsidRPr="00CA47AB">
        <w:t>Hippocampal DBS - by definition excluded</w:t>
      </w:r>
    </w:p>
    <w:p w14:paraId="7091F887" w14:textId="77777777" w:rsidR="006F7722" w:rsidRPr="00CA47AB" w:rsidRDefault="006F7722" w:rsidP="006F7722">
      <w:pPr>
        <w:pStyle w:val="NormalWeb"/>
        <w:numPr>
          <w:ilvl w:val="0"/>
          <w:numId w:val="27"/>
        </w:numPr>
      </w:pPr>
      <w:r w:rsidRPr="00CA47AB">
        <w:t>STN DBS- N/A</w:t>
      </w:r>
    </w:p>
    <w:p w14:paraId="2AF85532" w14:textId="77777777" w:rsidR="006F7722" w:rsidRPr="00CA47AB" w:rsidRDefault="006F7722" w:rsidP="006F7722">
      <w:pPr>
        <w:pStyle w:val="NormalWeb"/>
        <w:numPr>
          <w:ilvl w:val="0"/>
          <w:numId w:val="27"/>
        </w:numPr>
      </w:pPr>
      <w:r w:rsidRPr="00CA47AB">
        <w:t>TMS – N/A</w:t>
      </w:r>
    </w:p>
    <w:p w14:paraId="13E92646" w14:textId="77777777" w:rsidR="00563BD6" w:rsidRDefault="00563BD6">
      <w:pPr>
        <w:pStyle w:val="NormalWeb"/>
      </w:pPr>
    </w:p>
    <w:p w14:paraId="726E0D5D" w14:textId="77777777" w:rsidR="001D2F2E" w:rsidRPr="00C81CE4" w:rsidRDefault="001D2F2E">
      <w:pPr>
        <w:pStyle w:val="NormalWeb"/>
      </w:pPr>
    </w:p>
    <w:p w14:paraId="0303A2FF" w14:textId="77777777" w:rsidR="00BE6C2E" w:rsidRPr="00C81CE4" w:rsidRDefault="00BE6C2E" w:rsidP="00A96503">
      <w:pPr>
        <w:pStyle w:val="Antrat"/>
      </w:pPr>
      <w:bookmarkStart w:id="78" w:name="_Toc177298233"/>
      <w:r w:rsidRPr="00C81CE4">
        <w:t>Preoperatively</w:t>
      </w:r>
      <w:bookmarkEnd w:id="78"/>
    </w:p>
    <w:p w14:paraId="3D90CE01" w14:textId="338291A1" w:rsidR="00DA3515" w:rsidRPr="00DA3515" w:rsidRDefault="00AF455B" w:rsidP="00DA3515">
      <w:pPr>
        <w:pStyle w:val="Nervous6"/>
        <w:ind w:right="9404"/>
        <w:rPr>
          <w:color w:val="auto"/>
        </w:rPr>
      </w:pPr>
      <w:bookmarkStart w:id="79" w:name="_Toc177298234"/>
      <w:r>
        <w:t>ASM</w:t>
      </w:r>
      <w:bookmarkEnd w:id="79"/>
    </w:p>
    <w:p w14:paraId="773BCD23" w14:textId="77777777" w:rsidR="0099411C" w:rsidRDefault="00BE6C2E" w:rsidP="00403C86">
      <w:pPr>
        <w:pStyle w:val="NormalWeb"/>
        <w:numPr>
          <w:ilvl w:val="1"/>
          <w:numId w:val="11"/>
        </w:numPr>
      </w:pPr>
      <w:r w:rsidRPr="00CD5FE0">
        <w:rPr>
          <w:bCs/>
          <w:smallCaps/>
          <w:color w:val="FF0000"/>
          <w14:shadow w14:blurRad="50800" w14:dist="38100" w14:dir="2700000" w14:sx="100000" w14:sy="100000" w14:kx="0" w14:ky="0" w14:algn="tl">
            <w14:srgbClr w14:val="000000">
              <w14:alpha w14:val="60000"/>
            </w14:srgbClr>
          </w14:shadow>
        </w:rPr>
        <w:t>valproate</w:t>
      </w:r>
      <w:r w:rsidRPr="00C81CE4">
        <w:t xml:space="preserve"> can cause </w:t>
      </w:r>
      <w:r w:rsidRPr="00C81CE4">
        <w:rPr>
          <w:b/>
          <w:bCs/>
          <w:i/>
          <w:iCs/>
          <w:color w:val="FF0000"/>
        </w:rPr>
        <w:t>bleeding disorders</w:t>
      </w:r>
      <w:r w:rsidRPr="00C81CE4">
        <w:t xml:space="preserve"> </w:t>
      </w:r>
      <w:r w:rsidR="0099411C">
        <w:rPr>
          <w:rStyle w:val="text"/>
        </w:rPr>
        <w:t>- routinely check coags and bleeding time - if values are abnormal, decrease or discontinue* valproate and recheck values before surgery</w:t>
      </w:r>
      <w:r w:rsidR="0099411C">
        <w:t>!</w:t>
      </w:r>
    </w:p>
    <w:p w14:paraId="4C39A137" w14:textId="77777777" w:rsidR="00BE6C2E" w:rsidRPr="00C81CE4" w:rsidRDefault="0099411C" w:rsidP="0099411C">
      <w:pPr>
        <w:pStyle w:val="NormalWeb"/>
        <w:ind w:left="340"/>
        <w:jc w:val="right"/>
      </w:pPr>
      <w:r>
        <w:rPr>
          <w:rStyle w:val="text"/>
        </w:rPr>
        <w:t>*</w:t>
      </w:r>
      <w:r w:rsidR="00BE6C2E" w:rsidRPr="00C81CE4">
        <w:t>at least 3 weeks prior to surgery (replace with another medication).</w:t>
      </w:r>
    </w:p>
    <w:p w14:paraId="59EA8B3A" w14:textId="77777777" w:rsidR="00BE6C2E" w:rsidRDefault="00BE6C2E" w:rsidP="00403C86">
      <w:pPr>
        <w:pStyle w:val="NormalWeb"/>
        <w:numPr>
          <w:ilvl w:val="1"/>
          <w:numId w:val="11"/>
        </w:numPr>
      </w:pPr>
      <w:r w:rsidRPr="00C81CE4">
        <w:t>on surgery morning, patient receives usual medication dosage with few sips of water.</w:t>
      </w:r>
    </w:p>
    <w:p w14:paraId="15EC1E84" w14:textId="77777777" w:rsidR="00DA3515" w:rsidRPr="00C81CE4" w:rsidRDefault="00DA3515" w:rsidP="00403C86">
      <w:pPr>
        <w:pStyle w:val="NormalWeb"/>
        <w:numPr>
          <w:ilvl w:val="1"/>
          <w:numId w:val="11"/>
        </w:numPr>
      </w:pPr>
      <w:r>
        <w:t xml:space="preserve">some centers </w:t>
      </w:r>
      <w:r w:rsidRPr="00DA3515">
        <w:t>taper anticonvulsants, and completely D/C 1 day before surgery</w:t>
      </w:r>
      <w:r w:rsidR="00B70AFD">
        <w:t xml:space="preserve"> (???).</w:t>
      </w:r>
    </w:p>
    <w:p w14:paraId="1E5B7DC1" w14:textId="77777777" w:rsidR="00DA3515" w:rsidRDefault="00DA3515" w:rsidP="00DA3515">
      <w:pPr>
        <w:pStyle w:val="NormalWeb"/>
      </w:pPr>
    </w:p>
    <w:p w14:paraId="36F419C0" w14:textId="77777777" w:rsidR="00BE6C2E" w:rsidRPr="00C81CE4" w:rsidRDefault="00BE6C2E">
      <w:pPr>
        <w:pStyle w:val="Header"/>
        <w:tabs>
          <w:tab w:val="clear" w:pos="4320"/>
        </w:tabs>
      </w:pPr>
    </w:p>
    <w:p w14:paraId="4D8C9CE9" w14:textId="77777777" w:rsidR="00BE6C2E" w:rsidRPr="00C81CE4" w:rsidRDefault="00BE6C2E">
      <w:pPr>
        <w:pStyle w:val="Header"/>
        <w:tabs>
          <w:tab w:val="clear" w:pos="4320"/>
        </w:tabs>
      </w:pPr>
    </w:p>
    <w:p w14:paraId="266C7F65" w14:textId="77777777" w:rsidR="00BE6C2E" w:rsidRPr="00C81CE4" w:rsidRDefault="00BE6C2E" w:rsidP="00A96503">
      <w:pPr>
        <w:pStyle w:val="Antrat"/>
      </w:pPr>
      <w:bookmarkStart w:id="80" w:name="_Toc177298235"/>
      <w:r w:rsidRPr="00C81CE4">
        <w:t>Types of Surgery</w:t>
      </w:r>
      <w:bookmarkEnd w:id="80"/>
    </w:p>
    <w:p w14:paraId="2B601CFC" w14:textId="3E978B96" w:rsidR="00BE6C2E" w:rsidRDefault="00BE6C2E">
      <w:r w:rsidRPr="00CD5FE0">
        <w:rPr>
          <w:b/>
          <w:bCs/>
          <w:smallCaps/>
          <w14:shadow w14:blurRad="50800" w14:dist="38100" w14:dir="2700000" w14:sx="100000" w14:sy="100000" w14:kx="0" w14:ky="0" w14:algn="tl">
            <w14:srgbClr w14:val="000000">
              <w14:alpha w14:val="60000"/>
            </w14:srgbClr>
          </w14:shadow>
        </w:rPr>
        <w:t>Ablati</w:t>
      </w:r>
      <w:r w:rsidR="00632BFA" w:rsidRPr="00CD5FE0">
        <w:rPr>
          <w:b/>
          <w:bCs/>
          <w:smallCaps/>
          <w14:shadow w14:blurRad="50800" w14:dist="38100" w14:dir="2700000" w14:sx="100000" w14:sy="100000" w14:kx="0" w14:ky="0" w14:algn="tl">
            <w14:srgbClr w14:val="000000">
              <w14:alpha w14:val="60000"/>
            </w14:srgbClr>
          </w14:shadow>
        </w:rPr>
        <w:t>ons</w:t>
      </w:r>
      <w:r w:rsidR="00215BA4">
        <w:rPr>
          <w:b/>
          <w:bCs/>
          <w:smallCaps/>
          <w14:shadow w14:blurRad="50800" w14:dist="38100" w14:dir="2700000" w14:sx="100000" w14:sy="100000" w14:kx="0" w14:ky="0" w14:algn="tl">
            <w14:srgbClr w14:val="000000">
              <w14:alpha w14:val="60000"/>
            </w14:srgbClr>
          </w14:shadow>
        </w:rPr>
        <w:t xml:space="preserve"> s</w:t>
      </w:r>
      <w:r w:rsidR="001200D0">
        <w:rPr>
          <w:b/>
          <w:bCs/>
          <w:smallCaps/>
          <w14:shadow w14:blurRad="50800" w14:dist="38100" w14:dir="2700000" w14:sx="100000" w14:sy="100000" w14:kx="0" w14:ky="0" w14:algn="tl">
            <w14:srgbClr w14:val="000000">
              <w14:alpha w14:val="60000"/>
            </w14:srgbClr>
          </w14:shadow>
        </w:rPr>
        <w:t>,</w:t>
      </w:r>
      <w:r w:rsidR="00215BA4">
        <w:rPr>
          <w:b/>
          <w:bCs/>
          <w:smallCaps/>
          <w14:shadow w14:blurRad="50800" w14:dist="38100" w14:dir="2700000" w14:sx="100000" w14:sy="100000" w14:kx="0" w14:ky="0" w14:algn="tl">
            <w14:srgbClr w14:val="000000">
              <w14:alpha w14:val="60000"/>
            </w14:srgbClr>
          </w14:shadow>
        </w:rPr>
        <w:t xml:space="preserve"> Resections</w:t>
      </w:r>
      <w:r w:rsidRPr="00C81CE4">
        <w:t xml:space="preserve"> (</w:t>
      </w:r>
      <w:r w:rsidRPr="003D67DB">
        <w:rPr>
          <w:color w:val="0000FF"/>
        </w:rPr>
        <w:t>curative</w:t>
      </w:r>
      <w:r w:rsidRPr="00C81CE4">
        <w:t>) - resection of seizure f</w:t>
      </w:r>
      <w:r w:rsidR="00201AE8">
        <w:t>ocus (up to entire hemi</w:t>
      </w:r>
      <w:r w:rsidR="00201AE8">
        <w:softHyphen/>
        <w:t>sphere):</w:t>
      </w:r>
    </w:p>
    <w:p w14:paraId="2144BA7A" w14:textId="77777777" w:rsidR="00201AE8" w:rsidRPr="00201AE8" w:rsidRDefault="00201AE8" w:rsidP="00542C93">
      <w:pPr>
        <w:numPr>
          <w:ilvl w:val="0"/>
          <w:numId w:val="53"/>
        </w:numPr>
      </w:pPr>
      <w:r w:rsidRPr="00201AE8">
        <w:t>lesionectomy</w:t>
      </w:r>
    </w:p>
    <w:p w14:paraId="64B2A65F" w14:textId="77777777" w:rsidR="00201AE8" w:rsidRPr="00201AE8" w:rsidRDefault="00201AE8" w:rsidP="00542C93">
      <w:pPr>
        <w:numPr>
          <w:ilvl w:val="0"/>
          <w:numId w:val="53"/>
        </w:numPr>
      </w:pPr>
      <w:r w:rsidRPr="00201AE8">
        <w:t>neocortical resections</w:t>
      </w:r>
    </w:p>
    <w:p w14:paraId="34A5725D" w14:textId="00788056" w:rsidR="00BE6C2E" w:rsidRDefault="00632BFA">
      <w:pPr>
        <w:spacing w:before="120"/>
      </w:pPr>
      <w:r w:rsidRPr="00CD5FE0">
        <w:rPr>
          <w:b/>
          <w:bCs/>
          <w:smallCaps/>
          <w14:shadow w14:blurRad="50800" w14:dist="38100" w14:dir="2700000" w14:sx="100000" w14:sy="100000" w14:kx="0" w14:ky="0" w14:algn="tl">
            <w14:srgbClr w14:val="000000">
              <w14:alpha w14:val="60000"/>
            </w14:srgbClr>
          </w14:shadow>
        </w:rPr>
        <w:t>Discon</w:t>
      </w:r>
      <w:r w:rsidRPr="00CD5FE0">
        <w:rPr>
          <w:b/>
          <w:bCs/>
          <w:smallCaps/>
          <w14:shadow w14:blurRad="50800" w14:dist="38100" w14:dir="2700000" w14:sx="100000" w14:sy="100000" w14:kx="0" w14:ky="0" w14:algn="tl">
            <w14:srgbClr w14:val="000000">
              <w14:alpha w14:val="60000"/>
            </w14:srgbClr>
          </w14:shadow>
        </w:rPr>
        <w:softHyphen/>
        <w:t xml:space="preserve">nections </w:t>
      </w:r>
      <w:r w:rsidR="00BE6C2E" w:rsidRPr="00C81CE4">
        <w:t>(</w:t>
      </w:r>
      <w:r w:rsidR="00BE6C2E" w:rsidRPr="003D67DB">
        <w:rPr>
          <w:color w:val="0000FF"/>
        </w:rPr>
        <w:t>palliative</w:t>
      </w:r>
      <w:r w:rsidR="0009782C">
        <w:t>*)</w:t>
      </w:r>
      <w:r w:rsidR="00BE6C2E" w:rsidRPr="00C81CE4">
        <w:t xml:space="preserve"> - </w:t>
      </w:r>
      <w:r w:rsidR="00201AE8" w:rsidRPr="00201AE8">
        <w:t>used when eloquent brain is involved</w:t>
      </w:r>
      <w:r w:rsidR="00201AE8">
        <w:t xml:space="preserve"> to </w:t>
      </w:r>
      <w:r w:rsidR="00BE6C2E" w:rsidRPr="00C81CE4">
        <w:t>discon</w:t>
      </w:r>
      <w:r w:rsidR="00BE6C2E" w:rsidRPr="00C81CE4">
        <w:softHyphen/>
        <w:t xml:space="preserve">nect seizure focus from </w:t>
      </w:r>
      <w:r w:rsidR="00201AE8">
        <w:t>other functional parts of brain:</w:t>
      </w:r>
    </w:p>
    <w:p w14:paraId="4A212A2F" w14:textId="77777777" w:rsidR="00201AE8" w:rsidRDefault="00201AE8" w:rsidP="00607204">
      <w:pPr>
        <w:numPr>
          <w:ilvl w:val="0"/>
          <w:numId w:val="32"/>
        </w:numPr>
        <w:rPr>
          <w:szCs w:val="24"/>
        </w:rPr>
      </w:pPr>
      <w:r>
        <w:rPr>
          <w:szCs w:val="24"/>
        </w:rPr>
        <w:t>callosotomy</w:t>
      </w:r>
    </w:p>
    <w:p w14:paraId="755C2317" w14:textId="62E7CD1D" w:rsidR="00201AE8" w:rsidRDefault="00201AE8" w:rsidP="00607204">
      <w:pPr>
        <w:numPr>
          <w:ilvl w:val="0"/>
          <w:numId w:val="32"/>
        </w:numPr>
        <w:rPr>
          <w:szCs w:val="24"/>
        </w:rPr>
      </w:pPr>
      <w:r>
        <w:rPr>
          <w:szCs w:val="24"/>
        </w:rPr>
        <w:t>hemispher</w:t>
      </w:r>
      <w:r w:rsidR="001200D0">
        <w:rPr>
          <w:szCs w:val="24"/>
        </w:rPr>
        <w:t>ot</w:t>
      </w:r>
      <w:r>
        <w:rPr>
          <w:szCs w:val="24"/>
        </w:rPr>
        <w:t>omy</w:t>
      </w:r>
    </w:p>
    <w:p w14:paraId="6ABB1746" w14:textId="77777777" w:rsidR="00201AE8" w:rsidRDefault="00201AE8" w:rsidP="00607204">
      <w:pPr>
        <w:numPr>
          <w:ilvl w:val="0"/>
          <w:numId w:val="32"/>
        </w:numPr>
        <w:rPr>
          <w:szCs w:val="24"/>
        </w:rPr>
      </w:pPr>
      <w:r>
        <w:rPr>
          <w:szCs w:val="24"/>
        </w:rPr>
        <w:t>multiple subpial transections</w:t>
      </w:r>
    </w:p>
    <w:p w14:paraId="2678C441" w14:textId="765F9F9B" w:rsidR="00C530B1" w:rsidRDefault="00632BFA">
      <w:pPr>
        <w:spacing w:before="120"/>
        <w:rPr>
          <w:szCs w:val="24"/>
        </w:rPr>
      </w:pPr>
      <w:r w:rsidRPr="00CD5FE0">
        <w:rPr>
          <w:b/>
          <w:bCs/>
          <w:smallCaps/>
          <w14:shadow w14:blurRad="50800" w14:dist="38100" w14:dir="2700000" w14:sx="100000" w14:sy="100000" w14:kx="0" w14:ky="0" w14:algn="tl">
            <w14:srgbClr w14:val="000000">
              <w14:alpha w14:val="60000"/>
            </w14:srgbClr>
          </w14:shadow>
        </w:rPr>
        <w:t>S</w:t>
      </w:r>
      <w:r w:rsidR="00215BA4">
        <w:rPr>
          <w:b/>
          <w:bCs/>
          <w:smallCaps/>
          <w14:shadow w14:blurRad="50800" w14:dist="38100" w14:dir="2700000" w14:sx="100000" w14:sy="100000" w14:kx="0" w14:ky="0" w14:algn="tl">
            <w14:srgbClr w14:val="000000">
              <w14:alpha w14:val="60000"/>
            </w14:srgbClr>
          </w14:shadow>
        </w:rPr>
        <w:t>timulation s. Neuromodulation</w:t>
      </w:r>
      <w:r w:rsidR="0009782C">
        <w:rPr>
          <w:b/>
          <w:bCs/>
          <w:smallCaps/>
          <w14:shadow w14:blurRad="50800" w14:dist="38100" w14:dir="2700000" w14:sx="100000" w14:sy="100000" w14:kx="0" w14:ky="0" w14:algn="tl">
            <w14:srgbClr w14:val="000000">
              <w14:alpha w14:val="60000"/>
            </w14:srgbClr>
          </w14:shadow>
        </w:rPr>
        <w:t xml:space="preserve"> </w:t>
      </w:r>
      <w:r w:rsidR="0009782C" w:rsidRPr="00C81CE4">
        <w:t>(</w:t>
      </w:r>
      <w:r w:rsidR="0009782C" w:rsidRPr="003D67DB">
        <w:rPr>
          <w:color w:val="0000FF"/>
        </w:rPr>
        <w:t>palliative</w:t>
      </w:r>
      <w:r w:rsidR="0009782C">
        <w:t>*)</w:t>
      </w:r>
    </w:p>
    <w:p w14:paraId="020DB3B4" w14:textId="77777777" w:rsidR="00201AE8" w:rsidRDefault="00B70AFD" w:rsidP="00607204">
      <w:pPr>
        <w:numPr>
          <w:ilvl w:val="0"/>
          <w:numId w:val="33"/>
        </w:numPr>
        <w:rPr>
          <w:szCs w:val="24"/>
        </w:rPr>
      </w:pPr>
      <w:r>
        <w:rPr>
          <w:szCs w:val="24"/>
        </w:rPr>
        <w:t>RNS</w:t>
      </w:r>
    </w:p>
    <w:p w14:paraId="62B3BBCF" w14:textId="77777777" w:rsidR="00201AE8" w:rsidRDefault="00201AE8" w:rsidP="00607204">
      <w:pPr>
        <w:numPr>
          <w:ilvl w:val="0"/>
          <w:numId w:val="33"/>
        </w:numPr>
        <w:rPr>
          <w:szCs w:val="24"/>
        </w:rPr>
      </w:pPr>
      <w:r>
        <w:rPr>
          <w:szCs w:val="24"/>
        </w:rPr>
        <w:t>DBS</w:t>
      </w:r>
    </w:p>
    <w:p w14:paraId="2438CF9E" w14:textId="77777777" w:rsidR="00201AE8" w:rsidRPr="00C81CE4" w:rsidRDefault="00201AE8" w:rsidP="00607204">
      <w:pPr>
        <w:numPr>
          <w:ilvl w:val="0"/>
          <w:numId w:val="33"/>
        </w:numPr>
        <w:rPr>
          <w:szCs w:val="24"/>
        </w:rPr>
      </w:pPr>
      <w:r>
        <w:rPr>
          <w:szCs w:val="24"/>
        </w:rPr>
        <w:t>VNS</w:t>
      </w:r>
    </w:p>
    <w:p w14:paraId="32819B98" w14:textId="77777777" w:rsidR="00BE6C2E" w:rsidRPr="00CA6A39" w:rsidRDefault="00CA6A39" w:rsidP="00CA6A39">
      <w:pPr>
        <w:spacing w:before="120"/>
        <w:rPr>
          <w:b/>
          <w:bCs/>
          <w:smallCaps/>
          <w14:shadow w14:blurRad="50800" w14:dist="38100" w14:dir="2700000" w14:sx="100000" w14:sy="100000" w14:kx="0" w14:ky="0" w14:algn="tl">
            <w14:srgbClr w14:val="000000">
              <w14:alpha w14:val="60000"/>
            </w14:srgbClr>
          </w14:shadow>
        </w:rPr>
      </w:pPr>
      <w:r w:rsidRPr="00CA6A39">
        <w:rPr>
          <w:b/>
          <w:bCs/>
          <w:smallCaps/>
          <w14:shadow w14:blurRad="50800" w14:dist="38100" w14:dir="2700000" w14:sx="100000" w14:sy="100000" w14:kx="0" w14:ky="0" w14:algn="tl">
            <w14:srgbClr w14:val="000000">
              <w14:alpha w14:val="60000"/>
            </w14:srgbClr>
          </w14:shadow>
        </w:rPr>
        <w:t>Cell therapy</w:t>
      </w:r>
    </w:p>
    <w:p w14:paraId="313ADCBA" w14:textId="77777777" w:rsidR="00CA6A39" w:rsidRDefault="00CA6A39">
      <w:pPr>
        <w:rPr>
          <w:bCs/>
        </w:rPr>
      </w:pPr>
    </w:p>
    <w:p w14:paraId="02A5A915" w14:textId="7F7FB97C" w:rsidR="0009782C" w:rsidRPr="00D80B9A" w:rsidRDefault="0009782C" w:rsidP="00D80B9A">
      <w:pPr>
        <w:autoSpaceDE w:val="0"/>
        <w:autoSpaceDN w:val="0"/>
        <w:adjustRightInd w:val="0"/>
        <w:ind w:left="1440"/>
      </w:pPr>
      <w:r>
        <w:t xml:space="preserve">*term </w:t>
      </w:r>
      <w:r w:rsidRPr="003D67DB">
        <w:rPr>
          <w:color w:val="0000FF"/>
        </w:rPr>
        <w:t>palliative</w:t>
      </w:r>
      <w:r>
        <w:rPr>
          <w:color w:val="0000FF"/>
        </w:rPr>
        <w:t xml:space="preserve"> </w:t>
      </w:r>
      <w:r w:rsidRPr="00D80B9A">
        <w:t>(alleviating symptoms but not treating the underlying disease</w:t>
      </w:r>
      <w:r w:rsidR="00D80B9A" w:rsidRPr="00D80B9A">
        <w:t xml:space="preserve">) </w:t>
      </w:r>
      <w:r w:rsidRPr="00D80B9A">
        <w:t xml:space="preserve">is incorrect and unhelpful because </w:t>
      </w:r>
      <w:r w:rsidR="00D80B9A" w:rsidRPr="00D80B9A">
        <w:t>intracranial neuromodulation has a neuroplastic effect on brain circuitry</w:t>
      </w:r>
      <w:r w:rsidR="00D80B9A">
        <w:t>!</w:t>
      </w:r>
    </w:p>
    <w:p w14:paraId="401F232B" w14:textId="77777777" w:rsidR="0009782C" w:rsidRDefault="0009782C">
      <w:pPr>
        <w:rPr>
          <w:bCs/>
        </w:rPr>
      </w:pPr>
    </w:p>
    <w:p w14:paraId="3A32A27D" w14:textId="77777777" w:rsidR="00215BA4" w:rsidRPr="00215BA4" w:rsidRDefault="00215BA4">
      <w:pPr>
        <w:rPr>
          <w:bCs/>
        </w:rPr>
      </w:pPr>
      <w:r w:rsidRPr="00215BA4">
        <w:rPr>
          <w:bCs/>
        </w:rPr>
        <w:t xml:space="preserve">Only 10-30% of pharmacoresistant patients are candidates for </w:t>
      </w:r>
      <w:r w:rsidRPr="00215BA4">
        <w:rPr>
          <w:b/>
          <w:bCs/>
        </w:rPr>
        <w:t>resective</w:t>
      </w:r>
      <w:r w:rsidRPr="00215BA4">
        <w:rPr>
          <w:bCs/>
        </w:rPr>
        <w:t xml:space="preserve"> surgery (rest of patients – </w:t>
      </w:r>
      <w:r w:rsidRPr="00215BA4">
        <w:rPr>
          <w:b/>
          <w:bCs/>
        </w:rPr>
        <w:t>neuromodulation</w:t>
      </w:r>
      <w:r w:rsidRPr="00215BA4">
        <w:rPr>
          <w:bCs/>
        </w:rPr>
        <w:t>)</w:t>
      </w:r>
    </w:p>
    <w:p w14:paraId="439063DC" w14:textId="77777777" w:rsidR="00903F36" w:rsidRDefault="00903F36">
      <w:pPr>
        <w:rPr>
          <w:b/>
          <w:bCs/>
          <w:u w:val="single"/>
        </w:rPr>
      </w:pPr>
    </w:p>
    <w:p w14:paraId="1553CF95" w14:textId="77777777" w:rsidR="005C73B9" w:rsidRDefault="005C73B9">
      <w:pPr>
        <w:rPr>
          <w:b/>
          <w:bCs/>
          <w:u w:val="single"/>
        </w:rPr>
      </w:pPr>
    </w:p>
    <w:p w14:paraId="4B4F46BE" w14:textId="77777777" w:rsidR="005C73B9" w:rsidRPr="005C73B9" w:rsidRDefault="005C73B9" w:rsidP="005C73B9">
      <w:pPr>
        <w:pStyle w:val="Nervous6"/>
        <w:ind w:right="7561"/>
        <w:rPr>
          <w:color w:val="auto"/>
        </w:rPr>
      </w:pPr>
      <w:bookmarkStart w:id="81" w:name="_Toc177298236"/>
      <w:r w:rsidRPr="005C73B9">
        <w:rPr>
          <w:color w:val="auto"/>
        </w:rPr>
        <w:t>Surgical Philosophy</w:t>
      </w:r>
      <w:bookmarkEnd w:id="81"/>
    </w:p>
    <w:p w14:paraId="3B59C908" w14:textId="77777777" w:rsidR="00903F36" w:rsidRDefault="00903F36" w:rsidP="00903F36">
      <w:r w:rsidRPr="00903F36">
        <w:rPr>
          <w:rStyle w:val="Red"/>
          <w:b/>
        </w:rPr>
        <w:t>Nodes vs. Networks</w:t>
      </w:r>
      <w:r>
        <w:t xml:space="preserve"> – biggest debate about </w:t>
      </w:r>
      <w:r w:rsidRPr="00903F36">
        <w:rPr>
          <w:b/>
          <w:i/>
        </w:rPr>
        <w:t>pathophysiology of epilepsy</w:t>
      </w:r>
      <w:r>
        <w:t xml:space="preserve"> and may affect </w:t>
      </w:r>
      <w:r w:rsidRPr="00903F36">
        <w:rPr>
          <w:rStyle w:val="Blue"/>
        </w:rPr>
        <w:t>surgical philosophy</w:t>
      </w:r>
      <w:r w:rsidR="00A507F8">
        <w:t>.</w:t>
      </w:r>
    </w:p>
    <w:p w14:paraId="7E8201DB" w14:textId="77777777" w:rsidR="005C73B9" w:rsidRDefault="005C73B9" w:rsidP="00903F36"/>
    <w:p w14:paraId="5C8E3979" w14:textId="5A50B8C6" w:rsidR="005C73B9" w:rsidRDefault="005C73B9" w:rsidP="00903F36">
      <w:r w:rsidRPr="005C73B9">
        <w:rPr>
          <w:u w:val="single"/>
        </w:rPr>
        <w:t>Goals of surgery</w:t>
      </w:r>
      <w:r>
        <w:t xml:space="preserve"> – </w:t>
      </w:r>
      <w:r w:rsidRPr="00397C5D">
        <w:rPr>
          <w:b/>
        </w:rPr>
        <w:t>node remo</w:t>
      </w:r>
      <w:r w:rsidR="00A507F8" w:rsidRPr="00397C5D">
        <w:rPr>
          <w:b/>
        </w:rPr>
        <w:t>val / disruption</w:t>
      </w:r>
      <w:r w:rsidR="00A507F8">
        <w:t xml:space="preserve"> (i.e. lesion resection or stimulation with RNS </w:t>
      </w:r>
      <w:r w:rsidR="00F14740">
        <w:t>/ DBS</w:t>
      </w:r>
      <w:r w:rsidR="00397C5D">
        <w:t>)</w:t>
      </w:r>
      <w:r w:rsidR="00F14740">
        <w:t xml:space="preserve"> </w:t>
      </w:r>
      <w:r w:rsidR="00A507F8">
        <w:t xml:space="preserve">vs. </w:t>
      </w:r>
      <w:r w:rsidR="00A507F8" w:rsidRPr="00397C5D">
        <w:rPr>
          <w:b/>
        </w:rPr>
        <w:t>network disconnection</w:t>
      </w:r>
      <w:r w:rsidR="00A507F8">
        <w:t xml:space="preserve"> </w:t>
      </w:r>
      <w:r w:rsidR="00397C5D">
        <w:t>(</w:t>
      </w:r>
      <w:r w:rsidR="00A507F8">
        <w:t>lesioning</w:t>
      </w:r>
      <w:r w:rsidR="00397C5D">
        <w:t>)</w:t>
      </w:r>
      <w:r w:rsidR="00A507F8">
        <w:t xml:space="preserve"> </w:t>
      </w:r>
      <w:r w:rsidR="00A507F8" w:rsidRPr="00397C5D">
        <w:rPr>
          <w:b/>
        </w:rPr>
        <w:t xml:space="preserve">or </w:t>
      </w:r>
      <w:r w:rsidR="00397C5D" w:rsidRPr="00397C5D">
        <w:rPr>
          <w:b/>
        </w:rPr>
        <w:t>neuromodulation</w:t>
      </w:r>
      <w:r w:rsidR="00397C5D">
        <w:t xml:space="preserve"> (</w:t>
      </w:r>
      <w:r w:rsidR="00A507F8">
        <w:t xml:space="preserve">DBS / </w:t>
      </w:r>
      <w:r w:rsidR="00D911D4">
        <w:t xml:space="preserve">RNS / </w:t>
      </w:r>
      <w:r w:rsidR="00A507F8">
        <w:t>VNS).</w:t>
      </w:r>
    </w:p>
    <w:p w14:paraId="573FCE2B" w14:textId="77777777" w:rsidR="008435E3" w:rsidRDefault="008435E3">
      <w:pPr>
        <w:rPr>
          <w:bCs/>
        </w:rPr>
      </w:pPr>
    </w:p>
    <w:p w14:paraId="45D52116" w14:textId="77777777" w:rsidR="00435CFD" w:rsidRDefault="00435CFD">
      <w:pPr>
        <w:rPr>
          <w:bCs/>
        </w:rPr>
      </w:pPr>
      <w:r w:rsidRPr="00435CFD">
        <w:rPr>
          <w:bCs/>
          <w:u w:val="single"/>
        </w:rPr>
        <w:t>Analogy with oncology</w:t>
      </w:r>
      <w:r>
        <w:rPr>
          <w:bCs/>
        </w:rPr>
        <w:t xml:space="preserve"> – hope to remove </w:t>
      </w:r>
      <w:r w:rsidRPr="00435CFD">
        <w:rPr>
          <w:b/>
          <w:bCs/>
          <w:i/>
        </w:rPr>
        <w:t>critical portion of abnormal neurons</w:t>
      </w:r>
      <w:r>
        <w:rPr>
          <w:bCs/>
        </w:rPr>
        <w:t>, so then local inhibitory mechanisms will take care of the reminder.</w:t>
      </w:r>
    </w:p>
    <w:p w14:paraId="75286031" w14:textId="77777777" w:rsidR="002C3C77" w:rsidRDefault="002C3C77">
      <w:pPr>
        <w:rPr>
          <w:bCs/>
        </w:rPr>
      </w:pPr>
    </w:p>
    <w:p w14:paraId="61F79167" w14:textId="2468250A" w:rsidR="002C3C77" w:rsidRDefault="002C3C77">
      <w:pPr>
        <w:rPr>
          <w:bCs/>
        </w:rPr>
      </w:pPr>
      <w:r w:rsidRPr="002C3C77">
        <w:rPr>
          <w:bCs/>
          <w:u w:val="single"/>
        </w:rPr>
        <w:t>More brain removed / ablated → better seizure control</w:t>
      </w:r>
      <w:r>
        <w:rPr>
          <w:bCs/>
        </w:rPr>
        <w:t xml:space="preserve"> (“if remove entire brain → 100% seizure freedom”).</w:t>
      </w:r>
    </w:p>
    <w:p w14:paraId="1C631E30" w14:textId="77777777" w:rsidR="00435CFD" w:rsidRPr="0015719D" w:rsidRDefault="00435CFD">
      <w:pPr>
        <w:rPr>
          <w:bCs/>
        </w:rPr>
      </w:pPr>
    </w:p>
    <w:p w14:paraId="2189DF12" w14:textId="77777777" w:rsidR="0015719D" w:rsidRDefault="0015719D">
      <w:pPr>
        <w:rPr>
          <w:b/>
          <w:bCs/>
          <w:u w:val="single"/>
        </w:rPr>
      </w:pPr>
    </w:p>
    <w:p w14:paraId="413F81E4" w14:textId="7CFB1195" w:rsidR="00AD6DE4" w:rsidRDefault="00B00E61" w:rsidP="00B00E61">
      <w:pPr>
        <w:pStyle w:val="Nervous1"/>
      </w:pPr>
      <w:bookmarkStart w:id="82" w:name="_Toc177298237"/>
      <w:r>
        <w:t xml:space="preserve">1. </w:t>
      </w:r>
      <w:r w:rsidR="00AD6DE4">
        <w:t>Resection / Ablation</w:t>
      </w:r>
      <w:bookmarkEnd w:id="82"/>
    </w:p>
    <w:p w14:paraId="5F60EF90" w14:textId="1640A520" w:rsidR="00B00E61" w:rsidRDefault="00B00E61" w:rsidP="00B00E61">
      <w:r w:rsidRPr="00B00E61">
        <w:rPr>
          <w:rStyle w:val="Red"/>
        </w:rPr>
        <w:t>Posterior insula</w:t>
      </w:r>
      <w:r w:rsidRPr="00B00E61">
        <w:t xml:space="preserve"> and </w:t>
      </w:r>
      <w:r w:rsidRPr="00B00E61">
        <w:rPr>
          <w:rStyle w:val="Red"/>
        </w:rPr>
        <w:t>dorsal amygdala</w:t>
      </w:r>
      <w:r w:rsidRPr="00B00E61">
        <w:t xml:space="preserve"> - most dangerous areas for epilepsy surgeon</w:t>
      </w:r>
      <w:r>
        <w:t>!</w:t>
      </w:r>
    </w:p>
    <w:p w14:paraId="586AD503" w14:textId="77777777" w:rsidR="00B00E61" w:rsidRPr="00C81CE4" w:rsidRDefault="00B00E61" w:rsidP="00B00E61"/>
    <w:p w14:paraId="3C66E530" w14:textId="77777777" w:rsidR="003D67DB" w:rsidRDefault="009073E2" w:rsidP="00656D54">
      <w:pPr>
        <w:pStyle w:val="Nervous5"/>
        <w:ind w:right="7703"/>
      </w:pPr>
      <w:bookmarkStart w:id="83" w:name="_Toc177298238"/>
      <w:r>
        <w:rPr>
          <w:caps w:val="0"/>
        </w:rPr>
        <w:t>Temporal Resections</w:t>
      </w:r>
      <w:bookmarkEnd w:id="83"/>
    </w:p>
    <w:p w14:paraId="527348B7" w14:textId="567B18AE" w:rsidR="003D67DB" w:rsidRDefault="009160BB">
      <w:pPr>
        <w:rPr>
          <w:color w:val="808080"/>
        </w:rPr>
      </w:pPr>
      <w:hyperlink r:id="rId62" w:history="1">
        <w:r w:rsidR="003D67DB" w:rsidRPr="008719A2">
          <w:rPr>
            <w:rStyle w:val="Hyperlink"/>
          </w:rPr>
          <w:t>see p. E1</w:t>
        </w:r>
        <w:r w:rsidR="003D67DB">
          <w:rPr>
            <w:rStyle w:val="Hyperlink"/>
          </w:rPr>
          <w:t>5 &gt;&gt;</w:t>
        </w:r>
      </w:hyperlink>
    </w:p>
    <w:p w14:paraId="2BB96C00" w14:textId="77777777" w:rsidR="003D67DB" w:rsidRPr="00C81CE4" w:rsidRDefault="003D67DB">
      <w:pPr>
        <w:rPr>
          <w:b/>
          <w:bCs/>
          <w:u w:val="single"/>
        </w:rPr>
      </w:pPr>
    </w:p>
    <w:p w14:paraId="0370F579" w14:textId="77777777" w:rsidR="00BE6C2E" w:rsidRPr="00C81CE4" w:rsidRDefault="00BE6C2E"/>
    <w:p w14:paraId="1F85E2A6" w14:textId="77777777" w:rsidR="00BE6C2E" w:rsidRPr="00C81CE4" w:rsidRDefault="00BE6C2E" w:rsidP="00656D54">
      <w:pPr>
        <w:pStyle w:val="Nervous5"/>
        <w:ind w:right="8554"/>
        <w:rPr>
          <w:caps w:val="0"/>
        </w:rPr>
      </w:pPr>
      <w:bookmarkStart w:id="84" w:name="_Toc177298239"/>
      <w:r w:rsidRPr="00C81CE4">
        <w:rPr>
          <w:caps w:val="0"/>
        </w:rPr>
        <w:t>Lesi</w:t>
      </w:r>
      <w:r w:rsidR="00656D54">
        <w:rPr>
          <w:caps w:val="0"/>
        </w:rPr>
        <w:t>onectomy</w:t>
      </w:r>
      <w:bookmarkEnd w:id="84"/>
    </w:p>
    <w:p w14:paraId="6E54BCEA" w14:textId="77777777" w:rsidR="00BE6C2E" w:rsidRPr="00C81CE4" w:rsidRDefault="00BE6C2E">
      <w:r w:rsidRPr="00C81CE4">
        <w:t xml:space="preserve">– for </w:t>
      </w:r>
      <w:r w:rsidRPr="00C81CE4">
        <w:rPr>
          <w:highlight w:val="yellow"/>
        </w:rPr>
        <w:t>structural lesions</w:t>
      </w:r>
      <w:r w:rsidRPr="00C81CE4">
        <w:t xml:space="preserve"> delineated by </w:t>
      </w:r>
      <w:r w:rsidRPr="00CD5FE0">
        <w:rPr>
          <w:b/>
          <w:bCs/>
          <w14:shadow w14:blurRad="50800" w14:dist="38100" w14:dir="2700000" w14:sx="100000" w14:sy="100000" w14:kx="0" w14:ky="0" w14:algn="tl">
            <w14:srgbClr w14:val="000000">
              <w14:alpha w14:val="60000"/>
            </w14:srgbClr>
          </w14:shadow>
        </w:rPr>
        <w:t>MRI</w:t>
      </w:r>
      <w:r w:rsidRPr="00C81CE4">
        <w:t xml:space="preserve"> ± </w:t>
      </w:r>
      <w:r w:rsidRPr="00CD5FE0">
        <w:rPr>
          <w:b/>
          <w:bCs/>
          <w14:shadow w14:blurRad="50800" w14:dist="38100" w14:dir="2700000" w14:sx="100000" w14:sy="100000" w14:kx="0" w14:ky="0" w14:algn="tl">
            <w14:srgbClr w14:val="000000">
              <w14:alpha w14:val="60000"/>
            </w14:srgbClr>
          </w14:shadow>
        </w:rPr>
        <w:t>electrocorticography</w:t>
      </w:r>
      <w:r w:rsidRPr="00C81CE4">
        <w:t>.</w:t>
      </w:r>
    </w:p>
    <w:p w14:paraId="43E04934" w14:textId="77777777" w:rsidR="00BE6C2E" w:rsidRPr="00C81CE4" w:rsidRDefault="00BE6C2E" w:rsidP="00403C86">
      <w:pPr>
        <w:numPr>
          <w:ilvl w:val="0"/>
          <w:numId w:val="14"/>
        </w:numPr>
        <w:tabs>
          <w:tab w:val="clear" w:pos="1080"/>
          <w:tab w:val="num" w:pos="360"/>
        </w:tabs>
        <w:ind w:left="340"/>
      </w:pPr>
      <w:r w:rsidRPr="00C81CE4">
        <w:t>most often in frontal lobe.</w:t>
      </w:r>
    </w:p>
    <w:p w14:paraId="0E6534D3" w14:textId="77777777" w:rsidR="00BE6C2E" w:rsidRPr="00C81CE4" w:rsidRDefault="00BE6C2E" w:rsidP="00403C86">
      <w:pPr>
        <w:numPr>
          <w:ilvl w:val="0"/>
          <w:numId w:val="14"/>
        </w:numPr>
        <w:tabs>
          <w:tab w:val="clear" w:pos="1080"/>
          <w:tab w:val="num" w:pos="360"/>
        </w:tabs>
        <w:ind w:left="340"/>
      </w:pPr>
      <w:r w:rsidRPr="00C81CE4">
        <w:t>all larger arteries or veins adjacent to or crossing gyri should be preserved.</w:t>
      </w:r>
    </w:p>
    <w:p w14:paraId="5BA82977" w14:textId="77777777" w:rsidR="00BE6C2E" w:rsidRPr="00C81CE4" w:rsidRDefault="00BE6C2E" w:rsidP="00403C86">
      <w:pPr>
        <w:numPr>
          <w:ilvl w:val="0"/>
          <w:numId w:val="14"/>
        </w:numPr>
        <w:tabs>
          <w:tab w:val="clear" w:pos="1080"/>
          <w:tab w:val="num" w:pos="360"/>
        </w:tabs>
        <w:ind w:left="340"/>
      </w:pPr>
      <w:r w:rsidRPr="00C81CE4">
        <w:t>avoid resection of deep</w:t>
      </w:r>
      <w:r w:rsidR="00266EBB">
        <w:t xml:space="preserve"> fiber pathways in white matter, i.e. stay in cortex (white matter is not epileptogenic).</w:t>
      </w:r>
    </w:p>
    <w:p w14:paraId="5D4B9784" w14:textId="77777777" w:rsidR="00BE6C2E" w:rsidRPr="00C81CE4" w:rsidRDefault="00BE6C2E" w:rsidP="00403C86">
      <w:pPr>
        <w:numPr>
          <w:ilvl w:val="0"/>
          <w:numId w:val="14"/>
        </w:numPr>
        <w:tabs>
          <w:tab w:val="clear" w:pos="1080"/>
          <w:tab w:val="num" w:pos="360"/>
        </w:tabs>
        <w:ind w:left="340"/>
      </w:pPr>
      <w:r w:rsidRPr="00C81CE4">
        <w:t>most common mistake is to remove only gross tumor and not immediate surrounding tissue (leaving epileptogenic tissue and clinical seizures).</w:t>
      </w:r>
    </w:p>
    <w:p w14:paraId="38008243" w14:textId="77777777" w:rsidR="00BE6C2E" w:rsidRPr="00C81CE4" w:rsidRDefault="00BE6C2E" w:rsidP="006A5D47">
      <w:pPr>
        <w:ind w:left="1440"/>
        <w:rPr>
          <w:sz w:val="20"/>
        </w:rPr>
      </w:pPr>
      <w:r w:rsidRPr="00C81CE4">
        <w:rPr>
          <w:sz w:val="20"/>
        </w:rPr>
        <w:t>e.g. small vascular abnormalities surrounded by hemosiderin can be extremely epileptogenic.</w:t>
      </w:r>
    </w:p>
    <w:p w14:paraId="06921FFB" w14:textId="77777777" w:rsidR="00B5710F" w:rsidRDefault="00B5710F"/>
    <w:p w14:paraId="2EE19948" w14:textId="77777777" w:rsidR="00B510D8" w:rsidRDefault="00BD0E4F">
      <w:r>
        <w:t xml:space="preserve">N.B. lesion in </w:t>
      </w:r>
      <w:r w:rsidRPr="00BD0E4F">
        <w:rPr>
          <w:rStyle w:val="Red"/>
        </w:rPr>
        <w:t>eloquent cortex</w:t>
      </w:r>
      <w:r>
        <w:t xml:space="preserve"> – need </w:t>
      </w:r>
      <w:r w:rsidRPr="00BD0E4F">
        <w:rPr>
          <w:rStyle w:val="Red"/>
        </w:rPr>
        <w:t>ECoG</w:t>
      </w:r>
      <w:r>
        <w:t xml:space="preserve"> to guide resection (else high risk of </w:t>
      </w:r>
      <w:r w:rsidRPr="00BD0E4F">
        <w:rPr>
          <w:rStyle w:val="Red"/>
          <w:i/>
        </w:rPr>
        <w:t>postop status epilepticus</w:t>
      </w:r>
      <w:r>
        <w:t>)</w:t>
      </w:r>
    </w:p>
    <w:p w14:paraId="1FC2225F" w14:textId="77777777" w:rsidR="00BD0E4F" w:rsidRDefault="00BD0E4F" w:rsidP="00BD0E4F">
      <w:pPr>
        <w:pStyle w:val="ListParagraph"/>
        <w:numPr>
          <w:ilvl w:val="0"/>
          <w:numId w:val="39"/>
        </w:numPr>
      </w:pPr>
      <w:r>
        <w:t>if planning awake mapping, tell the patient “if you become noncooperative, we will implant grid and will send you to EMU for extra-operative mapping”.</w:t>
      </w:r>
    </w:p>
    <w:p w14:paraId="75AD475D" w14:textId="77777777" w:rsidR="00BD0E4F" w:rsidRDefault="00BD0E4F"/>
    <w:p w14:paraId="1397A51D" w14:textId="77777777" w:rsidR="00BD0E4F" w:rsidRDefault="00BD0E4F"/>
    <w:p w14:paraId="3BA5F36C" w14:textId="77777777" w:rsidR="00B510D8" w:rsidRDefault="00B510D8" w:rsidP="00B510D8">
      <w:pPr>
        <w:pStyle w:val="Nervous5"/>
        <w:ind w:right="8905"/>
      </w:pPr>
      <w:bookmarkStart w:id="85" w:name="_Toc177298240"/>
      <w:r>
        <w:rPr>
          <w:caps w:val="0"/>
        </w:rPr>
        <w:t>Lesioning</w:t>
      </w:r>
      <w:bookmarkEnd w:id="85"/>
    </w:p>
    <w:p w14:paraId="68783E50" w14:textId="77777777" w:rsidR="00B510D8" w:rsidRDefault="00B510D8" w:rsidP="00607204">
      <w:pPr>
        <w:pStyle w:val="ListParagraph"/>
        <w:numPr>
          <w:ilvl w:val="0"/>
          <w:numId w:val="35"/>
        </w:numPr>
      </w:pPr>
      <w:r w:rsidRPr="00C81CE4">
        <w:t xml:space="preserve">for </w:t>
      </w:r>
      <w:r w:rsidRPr="00B510D8">
        <w:rPr>
          <w:highlight w:val="yellow"/>
        </w:rPr>
        <w:t>structural lesions</w:t>
      </w:r>
      <w:r w:rsidRPr="00C81CE4">
        <w:t xml:space="preserve"> delineated by </w:t>
      </w:r>
      <w:r w:rsidRPr="00B510D8">
        <w:rPr>
          <w:b/>
          <w:bCs/>
          <w14:shadow w14:blurRad="50800" w14:dist="38100" w14:dir="2700000" w14:sx="100000" w14:sy="100000" w14:kx="0" w14:ky="0" w14:algn="tl">
            <w14:srgbClr w14:val="000000">
              <w14:alpha w14:val="60000"/>
            </w14:srgbClr>
          </w14:shadow>
        </w:rPr>
        <w:t>MRI</w:t>
      </w:r>
      <w:r w:rsidRPr="00C81CE4">
        <w:t xml:space="preserve"> ± </w:t>
      </w:r>
      <w:r w:rsidRPr="00B510D8">
        <w:rPr>
          <w:b/>
          <w:bCs/>
          <w14:shadow w14:blurRad="50800" w14:dist="38100" w14:dir="2700000" w14:sx="100000" w14:sy="100000" w14:kx="0" w14:ky="0" w14:algn="tl">
            <w14:srgbClr w14:val="000000">
              <w14:alpha w14:val="60000"/>
            </w14:srgbClr>
          </w14:shadow>
        </w:rPr>
        <w:t>electrocorticography</w:t>
      </w:r>
      <w:r w:rsidRPr="00C81CE4">
        <w:t>.</w:t>
      </w:r>
    </w:p>
    <w:p w14:paraId="67FB7939" w14:textId="77777777" w:rsidR="00B510D8" w:rsidRPr="00C81CE4" w:rsidRDefault="00B510D8" w:rsidP="00607204">
      <w:pPr>
        <w:pStyle w:val="ListParagraph"/>
        <w:numPr>
          <w:ilvl w:val="0"/>
          <w:numId w:val="35"/>
        </w:numPr>
      </w:pPr>
      <w:r>
        <w:t xml:space="preserve">for </w:t>
      </w:r>
      <w:r w:rsidRPr="00B510D8">
        <w:rPr>
          <w:highlight w:val="yellow"/>
        </w:rPr>
        <w:t>disconnecting</w:t>
      </w:r>
      <w:r>
        <w:t xml:space="preserve"> (e.g. callosotomy)</w:t>
      </w:r>
    </w:p>
    <w:p w14:paraId="35666AB5" w14:textId="77777777" w:rsidR="00B510D8" w:rsidRDefault="00B510D8"/>
    <w:p w14:paraId="3697C695" w14:textId="77777777" w:rsidR="002210C4" w:rsidRDefault="002210C4"/>
    <w:p w14:paraId="1D1DDBA6" w14:textId="77777777" w:rsidR="002210C4" w:rsidRDefault="00B510D8" w:rsidP="002210C4">
      <w:pPr>
        <w:pStyle w:val="Nervous6"/>
        <w:ind w:right="7465"/>
      </w:pPr>
      <w:bookmarkStart w:id="86" w:name="_Toc177298241"/>
      <w:r>
        <w:t>Laser ablation</w:t>
      </w:r>
      <w:r w:rsidR="00804B64">
        <w:t xml:space="preserve"> (LITT)</w:t>
      </w:r>
      <w:bookmarkEnd w:id="86"/>
    </w:p>
    <w:p w14:paraId="03BDF0C3" w14:textId="6F7F4CBA" w:rsidR="00786FEB" w:rsidRPr="002210C4" w:rsidRDefault="002210C4" w:rsidP="002210C4">
      <w:pPr>
        <w:rPr>
          <w:color w:val="808080"/>
        </w:rPr>
      </w:pPr>
      <w:r>
        <w:t xml:space="preserve">Temporal lobe epilepsy - </w:t>
      </w:r>
      <w:hyperlink r:id="rId63" w:anchor="LITT" w:history="1">
        <w:r w:rsidR="00786FEB" w:rsidRPr="008719A2">
          <w:rPr>
            <w:rStyle w:val="Hyperlink"/>
          </w:rPr>
          <w:t>see p. E1</w:t>
        </w:r>
        <w:r w:rsidR="00786FEB">
          <w:rPr>
            <w:rStyle w:val="Hyperlink"/>
          </w:rPr>
          <w:t>5 &gt;&gt;</w:t>
        </w:r>
      </w:hyperlink>
    </w:p>
    <w:p w14:paraId="0A0628DC" w14:textId="77777777" w:rsidR="002210C4" w:rsidRDefault="002210C4" w:rsidP="002210C4"/>
    <w:p w14:paraId="69194AB6" w14:textId="77777777" w:rsidR="002210C4" w:rsidRDefault="00B510D8" w:rsidP="002210C4">
      <w:pPr>
        <w:pStyle w:val="Nervous6"/>
        <w:ind w:right="8455"/>
      </w:pPr>
      <w:bookmarkStart w:id="87" w:name="_Toc177298242"/>
      <w:r>
        <w:t>RF-ablation</w:t>
      </w:r>
      <w:bookmarkEnd w:id="87"/>
    </w:p>
    <w:p w14:paraId="28CA19C5" w14:textId="42F89A71" w:rsidR="00B510D8" w:rsidRDefault="00B510D8" w:rsidP="002210C4">
      <w:r>
        <w:t>(e.g. guided by SEEG)</w:t>
      </w:r>
      <w:r w:rsidR="00BC46DD">
        <w:tab/>
      </w:r>
      <w:hyperlink r:id="rId64" w:anchor="RF_TC" w:history="1">
        <w:r w:rsidR="00786FEB" w:rsidRPr="008719A2">
          <w:rPr>
            <w:rStyle w:val="Hyperlink"/>
          </w:rPr>
          <w:t>see p. E1</w:t>
        </w:r>
        <w:r w:rsidR="00786FEB">
          <w:rPr>
            <w:rStyle w:val="Hyperlink"/>
          </w:rPr>
          <w:t>3 &gt;&gt;</w:t>
        </w:r>
      </w:hyperlink>
    </w:p>
    <w:p w14:paraId="5DAD676E" w14:textId="77777777" w:rsidR="002210C4" w:rsidRDefault="002210C4" w:rsidP="002210C4"/>
    <w:p w14:paraId="6C4B657E" w14:textId="2C5F4381" w:rsidR="00804B64" w:rsidRDefault="00804B64" w:rsidP="002210C4">
      <w:pPr>
        <w:pStyle w:val="Nervous6"/>
        <w:ind w:right="6385"/>
      </w:pPr>
      <w:bookmarkStart w:id="88" w:name="_Toc177298243"/>
      <w:r>
        <w:t>Stereotactic radiosurgery (SRS)</w:t>
      </w:r>
      <w:bookmarkEnd w:id="88"/>
    </w:p>
    <w:p w14:paraId="15F5144F" w14:textId="77777777" w:rsidR="002210C4" w:rsidRDefault="002210C4" w:rsidP="002210C4"/>
    <w:p w14:paraId="3090872F" w14:textId="77777777" w:rsidR="002210C4" w:rsidRDefault="00804B64" w:rsidP="002210C4">
      <w:pPr>
        <w:pStyle w:val="Nervous6"/>
        <w:ind w:right="7105"/>
      </w:pPr>
      <w:bookmarkStart w:id="89" w:name="_Toc177298244"/>
      <w:r>
        <w:t>Focused ultrasound (FUS)</w:t>
      </w:r>
      <w:bookmarkEnd w:id="89"/>
    </w:p>
    <w:p w14:paraId="23818531" w14:textId="6299E7C6" w:rsidR="00804B64" w:rsidRDefault="00BC46DD" w:rsidP="002210C4">
      <w:r>
        <w:tab/>
      </w:r>
      <w:r>
        <w:tab/>
      </w:r>
      <w:hyperlink r:id="rId65" w:anchor="Epilepsy" w:history="1">
        <w:r w:rsidR="00BD3327" w:rsidRPr="00BD3327">
          <w:rPr>
            <w:rStyle w:val="Hyperlink"/>
          </w:rPr>
          <w:t>see p. Rx15 &gt;&gt;</w:t>
        </w:r>
      </w:hyperlink>
    </w:p>
    <w:p w14:paraId="3ADF6A5D" w14:textId="2A84E22F" w:rsidR="00B510D8" w:rsidRDefault="004E27EA" w:rsidP="004E27EA">
      <w:pPr>
        <w:numPr>
          <w:ilvl w:val="0"/>
          <w:numId w:val="18"/>
        </w:numPr>
      </w:pPr>
      <w:r>
        <w:t>best for hypothalamic hamartomas</w:t>
      </w:r>
    </w:p>
    <w:p w14:paraId="1CF77FEF" w14:textId="77777777" w:rsidR="004E27EA" w:rsidRPr="00C81CE4" w:rsidRDefault="004E27EA"/>
    <w:p w14:paraId="28004927" w14:textId="77777777" w:rsidR="00BE6C2E" w:rsidRPr="00C81CE4" w:rsidRDefault="00BE6C2E"/>
    <w:p w14:paraId="2E032F11" w14:textId="77777777" w:rsidR="00BE6C2E" w:rsidRPr="00C81CE4" w:rsidRDefault="00BE6C2E" w:rsidP="00656D54">
      <w:pPr>
        <w:pStyle w:val="Nervous5"/>
        <w:ind w:right="6569"/>
        <w:rPr>
          <w:caps w:val="0"/>
        </w:rPr>
      </w:pPr>
      <w:bookmarkStart w:id="90" w:name="_Toc177298245"/>
      <w:r w:rsidRPr="00C81CE4">
        <w:rPr>
          <w:caps w:val="0"/>
        </w:rPr>
        <w:t>Tailored Neocortical Resection</w:t>
      </w:r>
      <w:bookmarkEnd w:id="90"/>
    </w:p>
    <w:p w14:paraId="4B31671B" w14:textId="1ED37F84" w:rsidR="00BE6C2E" w:rsidRPr="00C81CE4" w:rsidRDefault="00BE6C2E">
      <w:r w:rsidRPr="00C81CE4">
        <w:t xml:space="preserve">– for </w:t>
      </w:r>
      <w:r w:rsidR="006D6926">
        <w:t>(</w:t>
      </w:r>
      <w:r w:rsidRPr="00C81CE4">
        <w:rPr>
          <w:highlight w:val="yellow"/>
        </w:rPr>
        <w:t>nonlesional</w:t>
      </w:r>
      <w:r w:rsidR="006D6926">
        <w:rPr>
          <w:highlight w:val="yellow"/>
        </w:rPr>
        <w:t>)</w:t>
      </w:r>
      <w:r w:rsidRPr="00C81CE4">
        <w:rPr>
          <w:highlight w:val="yellow"/>
        </w:rPr>
        <w:t xml:space="preserve"> extratemporal epilepsy</w:t>
      </w:r>
    </w:p>
    <w:p w14:paraId="414D5F09" w14:textId="77777777" w:rsidR="00BE6C2E" w:rsidRPr="00C81CE4" w:rsidRDefault="00BE6C2E">
      <w:pPr>
        <w:ind w:left="1440"/>
      </w:pPr>
      <w:r w:rsidRPr="00C81CE4">
        <w:t>Tailored - no two operations are identical!</w:t>
      </w:r>
    </w:p>
    <w:p w14:paraId="3DBFA5C6" w14:textId="71AFAE1F" w:rsidR="00BE6C2E" w:rsidRPr="00C81CE4" w:rsidRDefault="00BE6C2E" w:rsidP="00800333">
      <w:pPr>
        <w:numPr>
          <w:ilvl w:val="0"/>
          <w:numId w:val="18"/>
        </w:numPr>
      </w:pPr>
      <w:r w:rsidRPr="00C81CE4">
        <w:rPr>
          <w:i/>
          <w:iCs/>
          <w:color w:val="008000"/>
        </w:rPr>
        <w:t>eloquent cortical regions</w:t>
      </w:r>
      <w:r w:rsidRPr="00C81CE4">
        <w:t xml:space="preserve"> are spared.</w:t>
      </w:r>
    </w:p>
    <w:p w14:paraId="5CAFB4B8" w14:textId="77777777" w:rsidR="00BE6C2E" w:rsidRDefault="00BE6C2E"/>
    <w:p w14:paraId="174CD259" w14:textId="61A97559" w:rsidR="006D6926" w:rsidRPr="006D6926" w:rsidRDefault="006D6926">
      <w:pPr>
        <w:rPr>
          <w:u w:val="single"/>
        </w:rPr>
      </w:pPr>
      <w:r w:rsidRPr="006D6926">
        <w:rPr>
          <w:u w:val="single"/>
        </w:rPr>
        <w:t xml:space="preserve">Role of </w:t>
      </w:r>
      <w:r w:rsidRPr="006D6926">
        <w:rPr>
          <w:b/>
          <w:bCs/>
          <w:u w:val="single"/>
          <w14:shadow w14:blurRad="50800" w14:dist="38100" w14:dir="2700000" w14:sx="100000" w14:sy="100000" w14:kx="0" w14:ky="0" w14:algn="tl">
            <w14:srgbClr w14:val="000000">
              <w14:alpha w14:val="60000"/>
            </w14:srgbClr>
          </w14:shadow>
        </w:rPr>
        <w:t>SEEG</w:t>
      </w:r>
      <w:r w:rsidRPr="006D6926">
        <w:rPr>
          <w:u w:val="single"/>
        </w:rPr>
        <w:t xml:space="preserve"> and/or intraoperative </w:t>
      </w:r>
      <w:r w:rsidRPr="006D6926">
        <w:rPr>
          <w:b/>
          <w:bCs/>
          <w:u w:val="single"/>
          <w14:shadow w14:blurRad="50800" w14:dist="38100" w14:dir="2700000" w14:sx="100000" w14:sy="100000" w14:kx="0" w14:ky="0" w14:algn="tl">
            <w14:srgbClr w14:val="000000">
              <w14:alpha w14:val="60000"/>
            </w14:srgbClr>
          </w14:shadow>
        </w:rPr>
        <w:t>electrocorticography</w:t>
      </w:r>
      <w:r>
        <w:rPr>
          <w:b/>
          <w:bCs/>
          <w:u w:val="single"/>
          <w14:shadow w14:blurRad="50800" w14:dist="38100" w14:dir="2700000" w14:sx="100000" w14:sy="100000" w14:kx="0" w14:ky="0" w14:algn="tl">
            <w14:srgbClr w14:val="000000">
              <w14:alpha w14:val="60000"/>
            </w14:srgbClr>
          </w14:shadow>
        </w:rPr>
        <w:t xml:space="preserve"> (iECoG)</w:t>
      </w:r>
    </w:p>
    <w:p w14:paraId="041ADDCD" w14:textId="11BC5A50" w:rsidR="006D6926" w:rsidRDefault="006D6926" w:rsidP="006D6926">
      <w:r>
        <w:t xml:space="preserve">- </w:t>
      </w:r>
      <w:r w:rsidRPr="00C81CE4">
        <w:t>resection guid</w:t>
      </w:r>
      <w:r>
        <w:t>ance!</w:t>
      </w:r>
    </w:p>
    <w:p w14:paraId="025AF03D" w14:textId="77777777" w:rsidR="006D6926" w:rsidRDefault="006D6926" w:rsidP="006D6926">
      <w:pPr>
        <w:numPr>
          <w:ilvl w:val="0"/>
          <w:numId w:val="18"/>
        </w:numPr>
      </w:pPr>
      <w:r w:rsidRPr="00C81CE4">
        <w:t>epileptiform discharges recorded acutely during surgery define boundaries of cortical resection.</w:t>
      </w:r>
    </w:p>
    <w:p w14:paraId="75BEF74C" w14:textId="77777777" w:rsidR="006D6926" w:rsidRDefault="006D6926" w:rsidP="006D6926">
      <w:pPr>
        <w:ind w:left="1440"/>
      </w:pPr>
      <w:r>
        <w:t xml:space="preserve">N.B. be prepared for larger craniotomy as </w:t>
      </w:r>
      <w:r w:rsidRPr="00C81CE4">
        <w:t>epileptiform discharges</w:t>
      </w:r>
      <w:r>
        <w:t xml:space="preserve"> may encompass larger area than expected!</w:t>
      </w:r>
    </w:p>
    <w:p w14:paraId="7A6F6FB6" w14:textId="77777777" w:rsidR="009C7227" w:rsidRPr="00C81CE4" w:rsidRDefault="009C7227" w:rsidP="009C7227">
      <w:pPr>
        <w:pStyle w:val="ListParagraph"/>
        <w:numPr>
          <w:ilvl w:val="0"/>
          <w:numId w:val="18"/>
        </w:numPr>
      </w:pPr>
      <w:r>
        <w:t>Brazilians call intraop ECoG as an alternative to SEEG in poor countries: ECoG uncovers (interictal spikes) and guides resection of “dormant” EZs that would emerge later if only “active” EZ was removed.</w:t>
      </w:r>
    </w:p>
    <w:p w14:paraId="3A222615" w14:textId="2DFDF8C1" w:rsidR="006D6926" w:rsidRPr="006D6926" w:rsidRDefault="006D6926" w:rsidP="006D6926">
      <w:pPr>
        <w:numPr>
          <w:ilvl w:val="0"/>
          <w:numId w:val="18"/>
        </w:numPr>
      </w:pPr>
      <w:r w:rsidRPr="0030427E">
        <w:rPr>
          <w:szCs w:val="24"/>
        </w:rPr>
        <w:t>iECoG significantly improves seizure-free rates in glioma patients</w:t>
      </w:r>
      <w:r>
        <w:rPr>
          <w:szCs w:val="24"/>
        </w:rPr>
        <w:t xml:space="preserve"> operated for tumor-related epilepsy.</w:t>
      </w:r>
      <w:r w:rsidR="009C7227">
        <w:rPr>
          <w:szCs w:val="24"/>
        </w:rPr>
        <w:t xml:space="preserve"> </w:t>
      </w:r>
      <w:hyperlink r:id="rId66" w:anchor="TUMOR_RELATED_EPILEPSY" w:history="1">
        <w:r w:rsidR="009C7227" w:rsidRPr="009C7227">
          <w:rPr>
            <w:rStyle w:val="Hyperlink"/>
            <w:szCs w:val="24"/>
          </w:rPr>
          <w:t>see p. E9 &gt;&gt;</w:t>
        </w:r>
      </w:hyperlink>
    </w:p>
    <w:p w14:paraId="321FD332" w14:textId="77777777" w:rsidR="006D6926" w:rsidRDefault="006D6926"/>
    <w:p w14:paraId="3BFA09E8" w14:textId="77777777" w:rsidR="006D6926" w:rsidRDefault="006D6926"/>
    <w:p w14:paraId="5BB4E643" w14:textId="77777777" w:rsidR="00C20C17" w:rsidRPr="00C20C17" w:rsidRDefault="00C20C17" w:rsidP="00C20C17">
      <w:pPr>
        <w:rPr>
          <w:u w:val="single"/>
        </w:rPr>
      </w:pPr>
      <w:r w:rsidRPr="00C20C17">
        <w:rPr>
          <w:u w:val="single"/>
        </w:rPr>
        <w:t>Technique for topectomy:</w:t>
      </w:r>
    </w:p>
    <w:p w14:paraId="45F27600" w14:textId="77777777" w:rsidR="00C20C17" w:rsidRPr="00C20C17" w:rsidRDefault="00C20C17" w:rsidP="00C20C17">
      <w:r w:rsidRPr="00C20C17">
        <w:t>(a) The pia over the center line of the gyrus is coagulated with bipolar electrocautery and (b) divided with microscissors. (c) The pial flap is then elevated and the gray matter evacuated with gentle suction.</w:t>
      </w:r>
    </w:p>
    <w:p w14:paraId="01A5B9CB" w14:textId="77777777" w:rsidR="00C20C17" w:rsidRDefault="00C20C17" w:rsidP="00C20C17">
      <w:r w:rsidRPr="00C20C17">
        <w:t>Bipolar electrocautery is used for small vessel hemostasis, and occasionally to disrupt tissue that is not easily suctioned.</w:t>
      </w:r>
      <w:r>
        <w:t xml:space="preserve"> </w:t>
      </w:r>
      <w:r w:rsidRPr="00C20C17">
        <w:t>(d) The resection is carried down to the bottom of the gray matter of the sulcus. White matter in the gyrus may be resected to this</w:t>
      </w:r>
      <w:r>
        <w:t xml:space="preserve"> </w:t>
      </w:r>
      <w:r w:rsidRPr="00C20C17">
        <w:t>level, but not further.</w:t>
      </w:r>
    </w:p>
    <w:p w14:paraId="4DD5416A" w14:textId="77777777" w:rsidR="00FB7456" w:rsidRDefault="00C20C17">
      <w:r>
        <w:rPr>
          <w:noProof/>
        </w:rPr>
        <w:drawing>
          <wp:inline distT="0" distB="0" distL="0" distR="0" wp14:anchorId="61BC9872" wp14:editId="1B31472D">
            <wp:extent cx="6511925" cy="5365115"/>
            <wp:effectExtent l="0" t="0" r="3175" b="698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511925" cy="5365115"/>
                    </a:xfrm>
                    <a:prstGeom prst="rect">
                      <a:avLst/>
                    </a:prstGeom>
                  </pic:spPr>
                </pic:pic>
              </a:graphicData>
            </a:graphic>
          </wp:inline>
        </w:drawing>
      </w:r>
    </w:p>
    <w:p w14:paraId="093B60D8" w14:textId="50DC6E28" w:rsidR="00C20C17" w:rsidRPr="004026CB" w:rsidRDefault="00C20C17" w:rsidP="00C20C17">
      <w:pPr>
        <w:pStyle w:val="NormalWeb"/>
        <w:rPr>
          <w:rStyle w:val="Hyperlink"/>
          <w:sz w:val="18"/>
          <w:szCs w:val="18"/>
        </w:rPr>
      </w:pPr>
      <w:r>
        <w:rPr>
          <w:rStyle w:val="Hyperlink"/>
          <w:sz w:val="18"/>
          <w:szCs w:val="18"/>
        </w:rPr>
        <w:fldChar w:fldCharType="begin"/>
      </w:r>
      <w:r>
        <w:rPr>
          <w:rStyle w:val="Hyperlink"/>
          <w:sz w:val="18"/>
          <w:szCs w:val="18"/>
        </w:rPr>
        <w:instrText xml:space="preserve"> HYPERLINK "https://www.amazon.com/Textbook-Epilepsy-Surgery-Hans-Luders/dp/1841845760" </w:instrText>
      </w:r>
      <w:r w:rsidR="009160BB">
        <w:rPr>
          <w:rStyle w:val="Hyperlink"/>
          <w:sz w:val="18"/>
          <w:szCs w:val="18"/>
        </w:rPr>
      </w:r>
      <w:r>
        <w:rPr>
          <w:rStyle w:val="Hyperlink"/>
          <w:sz w:val="18"/>
          <w:szCs w:val="18"/>
        </w:rPr>
        <w:fldChar w:fldCharType="separate"/>
      </w:r>
      <w:r w:rsidRPr="004026CB">
        <w:rPr>
          <w:rStyle w:val="Hyperlink"/>
          <w:sz w:val="18"/>
          <w:szCs w:val="18"/>
        </w:rPr>
        <w:t xml:space="preserve">Source of picture:  Lüders “Textbook Of Epilepsy Surgery” 1st ed. (2008); </w:t>
      </w:r>
      <w:r>
        <w:rPr>
          <w:rStyle w:val="Hyperlink"/>
          <w:sz w:val="18"/>
          <w:szCs w:val="18"/>
        </w:rPr>
        <w:t>Publisher</w:t>
      </w:r>
      <w:r w:rsidRPr="004026CB">
        <w:rPr>
          <w:rStyle w:val="Hyperlink"/>
          <w:sz w:val="18"/>
          <w:szCs w:val="18"/>
        </w:rPr>
        <w:t>: CRC Press; ISBN-10: 1841845760; ISBN-13: 978-1841845760 &gt;&gt;</w:t>
      </w:r>
    </w:p>
    <w:p w14:paraId="45FEFB89" w14:textId="77777777" w:rsidR="00C20C17" w:rsidRDefault="00C20C17" w:rsidP="00C20C17">
      <w:pPr>
        <w:rPr>
          <w:rStyle w:val="Hyperlink"/>
          <w:sz w:val="18"/>
          <w:szCs w:val="18"/>
        </w:rPr>
      </w:pPr>
      <w:r>
        <w:rPr>
          <w:rStyle w:val="Hyperlink"/>
          <w:sz w:val="18"/>
          <w:szCs w:val="18"/>
        </w:rPr>
        <w:fldChar w:fldCharType="end"/>
      </w:r>
    </w:p>
    <w:p w14:paraId="62049208" w14:textId="77777777" w:rsidR="003A778C" w:rsidRDefault="003A778C" w:rsidP="00C20C17">
      <w:pPr>
        <w:rPr>
          <w:rStyle w:val="Hyperlink"/>
          <w:sz w:val="18"/>
          <w:szCs w:val="18"/>
        </w:rPr>
      </w:pPr>
    </w:p>
    <w:p w14:paraId="64631FE2" w14:textId="77777777" w:rsidR="003A778C" w:rsidRPr="003A778C" w:rsidRDefault="003A778C" w:rsidP="003A778C">
      <w:r w:rsidRPr="003A778C">
        <w:t>Preservation of vessels in topectomy. Respect for the vasculature is of the utmost importance, as sacrifice of en passage</w:t>
      </w:r>
      <w:r>
        <w:t xml:space="preserve"> </w:t>
      </w:r>
      <w:r w:rsidRPr="003A778C">
        <w:t>arteries or bridging veins may result in infarction of adjacent, functional cortex, leading to loss of function or a new</w:t>
      </w:r>
      <w:r>
        <w:t xml:space="preserve"> </w:t>
      </w:r>
      <w:r w:rsidRPr="003A778C">
        <w:t>epileptogenic focus</w:t>
      </w:r>
      <w:r>
        <w:t>:</w:t>
      </w:r>
    </w:p>
    <w:p w14:paraId="49CB1F48" w14:textId="77777777" w:rsidR="003A778C" w:rsidRDefault="003A778C" w:rsidP="00C20C17">
      <w:pPr>
        <w:rPr>
          <w:rStyle w:val="Hyperlink"/>
          <w:sz w:val="18"/>
          <w:szCs w:val="18"/>
        </w:rPr>
      </w:pPr>
      <w:r>
        <w:rPr>
          <w:noProof/>
        </w:rPr>
        <w:drawing>
          <wp:inline distT="0" distB="0" distL="0" distR="0" wp14:anchorId="4C844331" wp14:editId="09129156">
            <wp:extent cx="4736494" cy="3552255"/>
            <wp:effectExtent l="0" t="0" r="698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737591" cy="3553078"/>
                    </a:xfrm>
                    <a:prstGeom prst="rect">
                      <a:avLst/>
                    </a:prstGeom>
                  </pic:spPr>
                </pic:pic>
              </a:graphicData>
            </a:graphic>
          </wp:inline>
        </w:drawing>
      </w:r>
    </w:p>
    <w:p w14:paraId="107BE281" w14:textId="0B5163E9" w:rsidR="003A778C" w:rsidRPr="004026CB" w:rsidRDefault="003A778C" w:rsidP="003A778C">
      <w:pPr>
        <w:pStyle w:val="NormalWeb"/>
        <w:rPr>
          <w:rStyle w:val="Hyperlink"/>
          <w:sz w:val="18"/>
          <w:szCs w:val="18"/>
        </w:rPr>
      </w:pPr>
      <w:r>
        <w:rPr>
          <w:rStyle w:val="Hyperlink"/>
          <w:sz w:val="18"/>
          <w:szCs w:val="18"/>
        </w:rPr>
        <w:fldChar w:fldCharType="begin"/>
      </w:r>
      <w:r>
        <w:rPr>
          <w:rStyle w:val="Hyperlink"/>
          <w:sz w:val="18"/>
          <w:szCs w:val="18"/>
        </w:rPr>
        <w:instrText xml:space="preserve"> HYPERLINK "https://www.amazon.com/Textbook-Epilepsy-Surgery-Hans-Luders/dp/1841845760" </w:instrText>
      </w:r>
      <w:r w:rsidR="009160BB">
        <w:rPr>
          <w:rStyle w:val="Hyperlink"/>
          <w:sz w:val="18"/>
          <w:szCs w:val="18"/>
        </w:rPr>
      </w:r>
      <w:r>
        <w:rPr>
          <w:rStyle w:val="Hyperlink"/>
          <w:sz w:val="18"/>
          <w:szCs w:val="18"/>
        </w:rPr>
        <w:fldChar w:fldCharType="separate"/>
      </w:r>
      <w:r w:rsidRPr="004026CB">
        <w:rPr>
          <w:rStyle w:val="Hyperlink"/>
          <w:sz w:val="18"/>
          <w:szCs w:val="18"/>
        </w:rPr>
        <w:t xml:space="preserve">Source of picture:  Lüders “Textbook Of Epilepsy Surgery” 1st ed. (2008); </w:t>
      </w:r>
      <w:r>
        <w:rPr>
          <w:rStyle w:val="Hyperlink"/>
          <w:sz w:val="18"/>
          <w:szCs w:val="18"/>
        </w:rPr>
        <w:t>Publisher</w:t>
      </w:r>
      <w:r w:rsidRPr="004026CB">
        <w:rPr>
          <w:rStyle w:val="Hyperlink"/>
          <w:sz w:val="18"/>
          <w:szCs w:val="18"/>
        </w:rPr>
        <w:t>: CRC Press; ISBN-10: 1841845760; ISBN-13: 978-1841845760 &gt;&gt;</w:t>
      </w:r>
    </w:p>
    <w:p w14:paraId="7BAD1E11" w14:textId="77777777" w:rsidR="003A778C" w:rsidRDefault="003A778C" w:rsidP="003A778C">
      <w:r>
        <w:rPr>
          <w:rStyle w:val="Hyperlink"/>
          <w:sz w:val="18"/>
          <w:szCs w:val="18"/>
        </w:rPr>
        <w:fldChar w:fldCharType="end"/>
      </w:r>
    </w:p>
    <w:p w14:paraId="3B675CA6" w14:textId="77777777" w:rsidR="00C20C17" w:rsidRPr="00C81CE4" w:rsidRDefault="00C20C17"/>
    <w:p w14:paraId="075A2A7E" w14:textId="77777777" w:rsidR="00FB7456" w:rsidRPr="00C81CE4" w:rsidRDefault="00FB7456" w:rsidP="006D6926">
      <w:pPr>
        <w:pStyle w:val="Nervous5"/>
        <w:ind w:right="7645"/>
        <w:rPr>
          <w:caps w:val="0"/>
        </w:rPr>
      </w:pPr>
      <w:bookmarkStart w:id="91" w:name="_Toc177298246"/>
      <w:r w:rsidRPr="00C81CE4">
        <w:rPr>
          <w:caps w:val="0"/>
        </w:rPr>
        <w:t>Multilobar Resection</w:t>
      </w:r>
      <w:bookmarkEnd w:id="91"/>
    </w:p>
    <w:p w14:paraId="291CE39D" w14:textId="77777777" w:rsidR="00FB7456" w:rsidRPr="00C81CE4" w:rsidRDefault="00FB7456" w:rsidP="00FB7456">
      <w:pPr>
        <w:numPr>
          <w:ilvl w:val="1"/>
          <w:numId w:val="13"/>
        </w:numPr>
      </w:pPr>
      <w:r w:rsidRPr="00C81CE4">
        <w:t>corticectomy (resection of grey matter)</w:t>
      </w:r>
    </w:p>
    <w:p w14:paraId="5454CE95" w14:textId="77777777" w:rsidR="00FB7456" w:rsidRPr="00C81CE4" w:rsidRDefault="00FB7456" w:rsidP="00FB7456">
      <w:pPr>
        <w:numPr>
          <w:ilvl w:val="1"/>
          <w:numId w:val="13"/>
        </w:numPr>
      </w:pPr>
      <w:r w:rsidRPr="00C81CE4">
        <w:t>lobe excision (resection of grey and white matter)</w:t>
      </w:r>
    </w:p>
    <w:p w14:paraId="54860E15" w14:textId="77777777" w:rsidR="00FB7456" w:rsidRPr="00C81CE4" w:rsidRDefault="00FB7456" w:rsidP="00FB7456">
      <w:pPr>
        <w:numPr>
          <w:ilvl w:val="1"/>
          <w:numId w:val="13"/>
        </w:numPr>
      </w:pPr>
      <w:r w:rsidRPr="00C81CE4">
        <w:t>lobe disconnection</w:t>
      </w:r>
    </w:p>
    <w:p w14:paraId="35D7214F" w14:textId="77777777" w:rsidR="00FB7456" w:rsidRPr="00C81CE4" w:rsidRDefault="00FB7456" w:rsidP="00FB7456">
      <w:pPr>
        <w:numPr>
          <w:ilvl w:val="1"/>
          <w:numId w:val="13"/>
        </w:numPr>
      </w:pPr>
      <w:r w:rsidRPr="00C81CE4">
        <w:t>combination.</w:t>
      </w:r>
    </w:p>
    <w:p w14:paraId="192599D6" w14:textId="77777777" w:rsidR="00FB7456" w:rsidRPr="00C81CE4" w:rsidRDefault="00FB7456" w:rsidP="00FB7456">
      <w:pPr>
        <w:numPr>
          <w:ilvl w:val="0"/>
          <w:numId w:val="13"/>
        </w:numPr>
      </w:pPr>
      <w:r w:rsidRPr="00C81CE4">
        <w:t xml:space="preserve">usually involves </w:t>
      </w:r>
      <w:r w:rsidRPr="00C81CE4">
        <w:rPr>
          <w:i/>
          <w:iCs/>
          <w:color w:val="0000FF"/>
        </w:rPr>
        <w:t>frontoparietal</w:t>
      </w:r>
      <w:r w:rsidRPr="00C81CE4">
        <w:t xml:space="preserve">, </w:t>
      </w:r>
      <w:r w:rsidRPr="00C81CE4">
        <w:rPr>
          <w:i/>
          <w:iCs/>
          <w:color w:val="0000FF"/>
        </w:rPr>
        <w:t>parieto-occipito-temporal</w:t>
      </w:r>
      <w:r w:rsidRPr="00C81CE4">
        <w:t xml:space="preserve">, or </w:t>
      </w:r>
      <w:r w:rsidRPr="00C81CE4">
        <w:rPr>
          <w:i/>
          <w:iCs/>
          <w:color w:val="0000FF"/>
        </w:rPr>
        <w:t>parieto-occipital lobes</w:t>
      </w:r>
      <w:r w:rsidRPr="00C81CE4">
        <w:t>.</w:t>
      </w:r>
    </w:p>
    <w:p w14:paraId="528B5AD1" w14:textId="77777777" w:rsidR="00FB7456" w:rsidRPr="00C81CE4" w:rsidRDefault="00FB7456" w:rsidP="00FB7456">
      <w:pPr>
        <w:numPr>
          <w:ilvl w:val="0"/>
          <w:numId w:val="13"/>
        </w:numPr>
      </w:pPr>
      <w:r w:rsidRPr="00C81CE4">
        <w:t>indications as for functional hemispherectomy.</w:t>
      </w:r>
    </w:p>
    <w:p w14:paraId="4727E6FB" w14:textId="77777777" w:rsidR="00FB7456" w:rsidRDefault="00FB7456" w:rsidP="00FB7456">
      <w:pPr>
        <w:pStyle w:val="NormalWeb"/>
      </w:pPr>
    </w:p>
    <w:p w14:paraId="64CB7EB1" w14:textId="77777777" w:rsidR="00485E69" w:rsidRDefault="00485E69" w:rsidP="00FB7456">
      <w:pPr>
        <w:pStyle w:val="NormalWeb"/>
      </w:pPr>
    </w:p>
    <w:p w14:paraId="60D509F7" w14:textId="77777777" w:rsidR="00BE6C2E" w:rsidRDefault="00BE6C2E"/>
    <w:p w14:paraId="67EC4050" w14:textId="77777777" w:rsidR="00AD6DE4" w:rsidRPr="00C81CE4" w:rsidRDefault="00AD6DE4" w:rsidP="00AD6DE4">
      <w:pPr>
        <w:pStyle w:val="Nervous1"/>
      </w:pPr>
      <w:bookmarkStart w:id="92" w:name="_Toc177298247"/>
      <w:r>
        <w:t>2. Disconnections</w:t>
      </w:r>
      <w:bookmarkEnd w:id="92"/>
    </w:p>
    <w:p w14:paraId="6D6C395E" w14:textId="77777777" w:rsidR="00BE6C2E" w:rsidRPr="00C81CE4" w:rsidRDefault="00BE6C2E" w:rsidP="0044177C">
      <w:pPr>
        <w:pStyle w:val="Nervous5"/>
        <w:ind w:right="5719"/>
        <w:rPr>
          <w:caps w:val="0"/>
        </w:rPr>
      </w:pPr>
      <w:bookmarkStart w:id="93" w:name="_Toc177298248"/>
      <w:r w:rsidRPr="00C81CE4">
        <w:rPr>
          <w:caps w:val="0"/>
        </w:rPr>
        <w:t>Multiple Subpial Transections (MST)</w:t>
      </w:r>
      <w:bookmarkEnd w:id="93"/>
    </w:p>
    <w:p w14:paraId="6BE1B219" w14:textId="6533DC63" w:rsidR="00BE6C2E" w:rsidRPr="00C81CE4" w:rsidRDefault="009160BB" w:rsidP="009073E2">
      <w:hyperlink r:id="rId69" w:history="1">
        <w:r w:rsidR="00BE6C2E" w:rsidRPr="008719A2">
          <w:rPr>
            <w:rStyle w:val="Hyperlink"/>
          </w:rPr>
          <w:t xml:space="preserve">see </w:t>
        </w:r>
        <w:r w:rsidR="008719A2" w:rsidRPr="008719A2">
          <w:rPr>
            <w:rStyle w:val="Hyperlink"/>
          </w:rPr>
          <w:t xml:space="preserve">p. </w:t>
        </w:r>
        <w:r w:rsidR="00BE6C2E" w:rsidRPr="008719A2">
          <w:rPr>
            <w:rStyle w:val="Hyperlink"/>
          </w:rPr>
          <w:t>E1</w:t>
        </w:r>
        <w:r w:rsidR="00ED0199">
          <w:rPr>
            <w:rStyle w:val="Hyperlink"/>
          </w:rPr>
          <w:t>7 &gt;&gt;</w:t>
        </w:r>
      </w:hyperlink>
    </w:p>
    <w:p w14:paraId="4C7A5919" w14:textId="77777777" w:rsidR="00BE6C2E" w:rsidRPr="00C81CE4" w:rsidRDefault="00BE6C2E">
      <w:pPr>
        <w:pStyle w:val="Header"/>
        <w:tabs>
          <w:tab w:val="clear" w:pos="4320"/>
        </w:tabs>
      </w:pPr>
    </w:p>
    <w:p w14:paraId="0CB90334" w14:textId="77777777" w:rsidR="00BE6C2E" w:rsidRPr="00C81CE4" w:rsidRDefault="00BE6C2E">
      <w:pPr>
        <w:pStyle w:val="Header"/>
        <w:tabs>
          <w:tab w:val="clear" w:pos="4320"/>
        </w:tabs>
      </w:pPr>
    </w:p>
    <w:p w14:paraId="30BCA3AE" w14:textId="77777777" w:rsidR="00BE6C2E" w:rsidRPr="00C81CE4" w:rsidRDefault="00BE6C2E" w:rsidP="0044177C">
      <w:pPr>
        <w:pStyle w:val="Nervous5"/>
        <w:ind w:right="4868"/>
        <w:rPr>
          <w:caps w:val="0"/>
        </w:rPr>
      </w:pPr>
      <w:bookmarkStart w:id="94" w:name="_Toc177298249"/>
      <w:r w:rsidRPr="00C81CE4">
        <w:rPr>
          <w:caps w:val="0"/>
        </w:rPr>
        <w:t>Hemispherectom</w:t>
      </w:r>
      <w:r w:rsidR="009073E2">
        <w:rPr>
          <w:caps w:val="0"/>
        </w:rPr>
        <w:t>ies (functional, anatomical)</w:t>
      </w:r>
      <w:bookmarkEnd w:id="94"/>
    </w:p>
    <w:p w14:paraId="4FE0101E" w14:textId="73F61864" w:rsidR="00BE6C2E" w:rsidRPr="00C81CE4" w:rsidRDefault="009160BB" w:rsidP="009073E2">
      <w:hyperlink r:id="rId70" w:history="1">
        <w:r w:rsidR="008719A2" w:rsidRPr="008719A2">
          <w:rPr>
            <w:rStyle w:val="Hyperlink"/>
          </w:rPr>
          <w:t>see p. E1</w:t>
        </w:r>
        <w:r w:rsidR="00ED0199">
          <w:rPr>
            <w:rStyle w:val="Hyperlink"/>
          </w:rPr>
          <w:t>9 &gt;&gt;</w:t>
        </w:r>
      </w:hyperlink>
    </w:p>
    <w:p w14:paraId="61D73ACB" w14:textId="77777777" w:rsidR="00BE6C2E" w:rsidRPr="00C81CE4" w:rsidRDefault="00BE6C2E"/>
    <w:p w14:paraId="18F76D2B" w14:textId="77777777" w:rsidR="00BE6C2E" w:rsidRPr="00C81CE4" w:rsidRDefault="00BE6C2E"/>
    <w:p w14:paraId="6723C1EB" w14:textId="77777777" w:rsidR="00BE6C2E" w:rsidRPr="00C81CE4" w:rsidRDefault="00BE6C2E" w:rsidP="0044177C">
      <w:pPr>
        <w:pStyle w:val="Nervous5"/>
        <w:ind w:right="7703"/>
        <w:rPr>
          <w:caps w:val="0"/>
        </w:rPr>
      </w:pPr>
      <w:bookmarkStart w:id="95" w:name="_Toc177298250"/>
      <w:r w:rsidRPr="00C81CE4">
        <w:rPr>
          <w:caps w:val="0"/>
        </w:rPr>
        <w:t>Corpus Callosotomy</w:t>
      </w:r>
      <w:bookmarkEnd w:id="95"/>
    </w:p>
    <w:p w14:paraId="61D33028" w14:textId="401A71C7" w:rsidR="00BE6C2E" w:rsidRPr="00C81CE4" w:rsidRDefault="009160BB" w:rsidP="009073E2">
      <w:pPr>
        <w:rPr>
          <w:szCs w:val="24"/>
        </w:rPr>
      </w:pPr>
      <w:hyperlink r:id="rId71" w:history="1">
        <w:r w:rsidR="00BE6C2E" w:rsidRPr="00C81CE4">
          <w:rPr>
            <w:rStyle w:val="Hyperlink"/>
          </w:rPr>
          <w:t xml:space="preserve">see </w:t>
        </w:r>
        <w:r w:rsidR="00C81CE4" w:rsidRPr="00C81CE4">
          <w:rPr>
            <w:rStyle w:val="Hyperlink"/>
          </w:rPr>
          <w:t xml:space="preserve">p. </w:t>
        </w:r>
        <w:r w:rsidR="00BE6C2E" w:rsidRPr="00C81CE4">
          <w:rPr>
            <w:rStyle w:val="Hyperlink"/>
          </w:rPr>
          <w:t>E2</w:t>
        </w:r>
        <w:r w:rsidR="00ED0199">
          <w:rPr>
            <w:rStyle w:val="Hyperlink"/>
          </w:rPr>
          <w:t>1 &gt;&gt;</w:t>
        </w:r>
      </w:hyperlink>
    </w:p>
    <w:p w14:paraId="7DEB5BEC" w14:textId="77777777" w:rsidR="00BE6C2E" w:rsidRDefault="00BE6C2E">
      <w:pPr>
        <w:pStyle w:val="Header"/>
        <w:tabs>
          <w:tab w:val="clear" w:pos="4320"/>
        </w:tabs>
      </w:pPr>
    </w:p>
    <w:p w14:paraId="4932746E" w14:textId="77777777" w:rsidR="00CE33A2" w:rsidRDefault="00CE33A2">
      <w:pPr>
        <w:pStyle w:val="NormalWeb"/>
      </w:pPr>
    </w:p>
    <w:p w14:paraId="32EA7F10" w14:textId="77777777" w:rsidR="00485E69" w:rsidRDefault="00485E69">
      <w:pPr>
        <w:pStyle w:val="NormalWeb"/>
      </w:pPr>
    </w:p>
    <w:p w14:paraId="2FA97801" w14:textId="77777777" w:rsidR="00AD6DE4" w:rsidRPr="00C81CE4" w:rsidRDefault="00AD6DE4" w:rsidP="00AD6DE4">
      <w:pPr>
        <w:pStyle w:val="Nervous1"/>
      </w:pPr>
      <w:bookmarkStart w:id="96" w:name="_Toc177298251"/>
      <w:r>
        <w:t>3. Neuromodulation</w:t>
      </w:r>
      <w:bookmarkEnd w:id="96"/>
    </w:p>
    <w:p w14:paraId="136D8240" w14:textId="77777777" w:rsidR="00AD6DE4" w:rsidRPr="00C81CE4" w:rsidRDefault="00AD6DE4" w:rsidP="00AD6DE4">
      <w:pPr>
        <w:numPr>
          <w:ilvl w:val="0"/>
          <w:numId w:val="13"/>
        </w:numPr>
      </w:pPr>
      <w:r>
        <w:t>e</w:t>
      </w:r>
      <w:r w:rsidRPr="00AD6DE4">
        <w:t>lectrical stimulation was first used therapeutically for epilepsy in the 1970s, when the cerebellum became the first</w:t>
      </w:r>
      <w:r>
        <w:t xml:space="preserve"> </w:t>
      </w:r>
      <w:r w:rsidRPr="00AD6DE4">
        <w:t>therapeutic target for electrical stimulation in human epilepsy, with mixed results.</w:t>
      </w:r>
    </w:p>
    <w:p w14:paraId="6B2A9A74" w14:textId="77777777" w:rsidR="00AD6DE4" w:rsidRDefault="00AD6DE4" w:rsidP="00AD6DE4">
      <w:pPr>
        <w:rPr>
          <w:bCs/>
        </w:rPr>
      </w:pPr>
    </w:p>
    <w:p w14:paraId="20FD12AF" w14:textId="77777777" w:rsidR="00BD3642" w:rsidRDefault="00BD3642" w:rsidP="00AD6DE4">
      <w:pPr>
        <w:rPr>
          <w:bCs/>
        </w:rPr>
      </w:pPr>
    </w:p>
    <w:p w14:paraId="6A1342C1" w14:textId="59C49469" w:rsidR="00BD3642" w:rsidRDefault="00BD3642" w:rsidP="00BD3642">
      <w:pPr>
        <w:pStyle w:val="Nervous5"/>
        <w:ind w:right="8725"/>
      </w:pPr>
      <w:bookmarkStart w:id="97" w:name="_Toc177298252"/>
      <w:r>
        <w:rPr>
          <w:caps w:val="0"/>
        </w:rPr>
        <w:t>Indications</w:t>
      </w:r>
      <w:bookmarkEnd w:id="97"/>
    </w:p>
    <w:p w14:paraId="2DD1DC6E" w14:textId="2ED6879C" w:rsidR="00BD3642" w:rsidRPr="00BD3642" w:rsidRDefault="00BD3642" w:rsidP="00BD3642">
      <w:pPr>
        <w:pStyle w:val="NormalWeb"/>
        <w:numPr>
          <w:ilvl w:val="0"/>
          <w:numId w:val="80"/>
        </w:numPr>
      </w:pPr>
      <w:r w:rsidRPr="00BD3642">
        <w:rPr>
          <w:b/>
          <w:bCs/>
        </w:rPr>
        <w:t>Multiple</w:t>
      </w:r>
      <w:r w:rsidRPr="00BD3642">
        <w:t xml:space="preserve"> seizure foci</w:t>
      </w:r>
    </w:p>
    <w:p w14:paraId="3ABB898C" w14:textId="3967FF9B" w:rsidR="00BD3642" w:rsidRPr="00BD3642" w:rsidRDefault="00BD3642" w:rsidP="00BD3642">
      <w:pPr>
        <w:pStyle w:val="NormalWeb"/>
        <w:numPr>
          <w:ilvl w:val="0"/>
          <w:numId w:val="80"/>
        </w:numPr>
      </w:pPr>
      <w:r w:rsidRPr="00BD3642">
        <w:rPr>
          <w:b/>
          <w:bCs/>
        </w:rPr>
        <w:t>Poor localization</w:t>
      </w:r>
      <w:r w:rsidRPr="00BD3642">
        <w:t xml:space="preserve"> of the seizure focus</w:t>
      </w:r>
    </w:p>
    <w:p w14:paraId="36141054" w14:textId="6DC7F632" w:rsidR="00BD3642" w:rsidRPr="00BD3642" w:rsidRDefault="00BD3642" w:rsidP="00BD3642">
      <w:pPr>
        <w:pStyle w:val="NormalWeb"/>
        <w:numPr>
          <w:ilvl w:val="0"/>
          <w:numId w:val="80"/>
        </w:numPr>
      </w:pPr>
      <w:r w:rsidRPr="00BD3642">
        <w:t xml:space="preserve">Epileptogenic focus overlaps with the </w:t>
      </w:r>
      <w:r w:rsidRPr="00BD3642">
        <w:rPr>
          <w:b/>
          <w:bCs/>
        </w:rPr>
        <w:t>eloquent cortex</w:t>
      </w:r>
    </w:p>
    <w:p w14:paraId="42B7EBEF" w14:textId="77777777" w:rsidR="00BD3642" w:rsidRDefault="00BD3642" w:rsidP="00085FCD">
      <w:pPr>
        <w:pStyle w:val="NormalWeb"/>
      </w:pPr>
    </w:p>
    <w:p w14:paraId="16C653B1" w14:textId="77777777" w:rsidR="00BD3642" w:rsidRDefault="00BD3642" w:rsidP="00085FCD">
      <w:pPr>
        <w:pStyle w:val="NormalWeb"/>
      </w:pPr>
    </w:p>
    <w:p w14:paraId="5C743FBC" w14:textId="5CA80D53" w:rsidR="00085FCD" w:rsidRDefault="00085FCD" w:rsidP="00085FCD">
      <w:pPr>
        <w:pStyle w:val="NormalWeb"/>
      </w:pPr>
      <w:r w:rsidRPr="00CA29BE">
        <w:t>Neuromodulation may help bridge the treatment gap for many refractory patients</w:t>
      </w:r>
      <w:r>
        <w:t>:</w:t>
      </w:r>
    </w:p>
    <w:p w14:paraId="72BE0934" w14:textId="77777777" w:rsidR="00085FCD" w:rsidRDefault="00085FCD" w:rsidP="00085FCD">
      <w:pPr>
        <w:pStyle w:val="NormalWeb"/>
      </w:pPr>
      <w:r>
        <w:rPr>
          <w:noProof/>
        </w:rPr>
        <w:drawing>
          <wp:inline distT="0" distB="0" distL="0" distR="0" wp14:anchorId="285E3E40" wp14:editId="4286E4F5">
            <wp:extent cx="4302000" cy="2404800"/>
            <wp:effectExtent l="0" t="0" r="381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302000" cy="2404800"/>
                    </a:xfrm>
                    <a:prstGeom prst="rect">
                      <a:avLst/>
                    </a:prstGeom>
                  </pic:spPr>
                </pic:pic>
              </a:graphicData>
            </a:graphic>
          </wp:inline>
        </w:drawing>
      </w:r>
    </w:p>
    <w:p w14:paraId="7F73FE08" w14:textId="77777777" w:rsidR="00085FCD" w:rsidRDefault="00085FCD" w:rsidP="00AD6DE4">
      <w:pPr>
        <w:rPr>
          <w:bCs/>
        </w:rPr>
      </w:pPr>
    </w:p>
    <w:p w14:paraId="3E778EFE" w14:textId="77777777" w:rsidR="004B778F" w:rsidRDefault="004B778F" w:rsidP="00AD6DE4">
      <w:pPr>
        <w:rPr>
          <w:bCs/>
        </w:rPr>
      </w:pPr>
    </w:p>
    <w:p w14:paraId="5B18235B" w14:textId="02EA2141" w:rsidR="00614047" w:rsidRDefault="00614047" w:rsidP="00AD6DE4">
      <w:pPr>
        <w:rPr>
          <w:bCs/>
        </w:rPr>
      </w:pPr>
      <w:r w:rsidRPr="00614047">
        <w:rPr>
          <w:bCs/>
        </w:rPr>
        <w:t>"Patient</w:t>
      </w:r>
      <w:r>
        <w:rPr>
          <w:bCs/>
        </w:rPr>
        <w:t>s</w:t>
      </w:r>
      <w:r w:rsidRPr="00614047">
        <w:rPr>
          <w:bCs/>
        </w:rPr>
        <w:t xml:space="preserve"> tend to accept less effective but also less invasive procedure</w:t>
      </w:r>
      <w:r>
        <w:rPr>
          <w:bCs/>
        </w:rPr>
        <w:t>s</w:t>
      </w:r>
      <w:r w:rsidRPr="00614047">
        <w:rPr>
          <w:bCs/>
        </w:rPr>
        <w:t>"</w:t>
      </w:r>
    </w:p>
    <w:p w14:paraId="4A96A603" w14:textId="77777777" w:rsidR="004B778F" w:rsidRDefault="004B778F" w:rsidP="00AD6DE4">
      <w:pPr>
        <w:rPr>
          <w:bCs/>
        </w:rPr>
      </w:pPr>
    </w:p>
    <w:p w14:paraId="49FCD0FC" w14:textId="77777777" w:rsidR="00614047" w:rsidRDefault="00614047" w:rsidP="00AD6DE4">
      <w:pPr>
        <w:rPr>
          <w:bCs/>
        </w:rPr>
      </w:pPr>
    </w:p>
    <w:p w14:paraId="3B014038" w14:textId="258B7834" w:rsidR="00F10BCE" w:rsidRDefault="00F10BCE" w:rsidP="00F10BCE">
      <w:pPr>
        <w:pStyle w:val="Nervous5"/>
        <w:ind w:right="7555"/>
      </w:pPr>
      <w:bookmarkStart w:id="98" w:name="_Toc177298253"/>
      <w:bookmarkStart w:id="99" w:name="Mechanism_Of_Action_Neuromodulation"/>
      <w:r>
        <w:rPr>
          <w:caps w:val="0"/>
        </w:rPr>
        <w:t>Mechanism Of Action</w:t>
      </w:r>
      <w:bookmarkEnd w:id="98"/>
    </w:p>
    <w:bookmarkEnd w:id="99"/>
    <w:p w14:paraId="417AF7E2" w14:textId="77777777" w:rsidR="00397C5D" w:rsidRPr="009F4602" w:rsidRDefault="00397C5D" w:rsidP="00AD6DE4">
      <w:pPr>
        <w:rPr>
          <w:bCs/>
        </w:rPr>
      </w:pPr>
      <w:r w:rsidRPr="00397C5D">
        <w:rPr>
          <w:bCs/>
          <w:u w:val="single"/>
        </w:rPr>
        <w:t>Two theories (mutually nonexclusive</w:t>
      </w:r>
      <w:r w:rsidR="00567CCD">
        <w:rPr>
          <w:bCs/>
          <w:u w:val="single"/>
        </w:rPr>
        <w:t xml:space="preserve"> and maybe overlapping</w:t>
      </w:r>
      <w:r w:rsidRPr="00397C5D">
        <w:rPr>
          <w:bCs/>
          <w:u w:val="single"/>
        </w:rPr>
        <w:t>)</w:t>
      </w:r>
      <w:r w:rsidR="009F4602">
        <w:rPr>
          <w:bCs/>
        </w:rPr>
        <w:t>:</w:t>
      </w:r>
    </w:p>
    <w:p w14:paraId="25847EDB" w14:textId="64976EF2" w:rsidR="00397C5D" w:rsidRPr="00567CCD" w:rsidRDefault="00567CCD" w:rsidP="00400E53">
      <w:pPr>
        <w:pStyle w:val="ListParagraph"/>
        <w:numPr>
          <w:ilvl w:val="0"/>
          <w:numId w:val="66"/>
        </w:numPr>
        <w:rPr>
          <w:bCs/>
        </w:rPr>
      </w:pPr>
      <w:r w:rsidRPr="00567CCD">
        <w:rPr>
          <w:b/>
          <w:bCs/>
        </w:rPr>
        <w:t>Modulation</w:t>
      </w:r>
      <w:r w:rsidRPr="00567CCD">
        <w:rPr>
          <w:bCs/>
        </w:rPr>
        <w:t xml:space="preserve"> of </w:t>
      </w:r>
      <w:r w:rsidR="00397C5D" w:rsidRPr="00567CCD">
        <w:rPr>
          <w:bCs/>
        </w:rPr>
        <w:t>Network / Node</w:t>
      </w:r>
      <w:r w:rsidR="00BD3642">
        <w:rPr>
          <w:bCs/>
        </w:rPr>
        <w:t>.</w:t>
      </w:r>
    </w:p>
    <w:p w14:paraId="670364A8" w14:textId="2CEEB619" w:rsidR="00567CCD" w:rsidRPr="00567CCD" w:rsidRDefault="00567CCD" w:rsidP="00400E53">
      <w:pPr>
        <w:pStyle w:val="ListParagraph"/>
        <w:numPr>
          <w:ilvl w:val="0"/>
          <w:numId w:val="66"/>
        </w:numPr>
        <w:rPr>
          <w:bCs/>
        </w:rPr>
      </w:pPr>
      <w:r w:rsidRPr="00567CCD">
        <w:rPr>
          <w:b/>
          <w:bCs/>
        </w:rPr>
        <w:t>Disruption</w:t>
      </w:r>
      <w:r w:rsidRPr="00567CCD">
        <w:rPr>
          <w:bCs/>
        </w:rPr>
        <w:t xml:space="preserve"> of Network / Node abnormal resonance / synchrony</w:t>
      </w:r>
      <w:r w:rsidR="00BD3642">
        <w:rPr>
          <w:bCs/>
        </w:rPr>
        <w:t>.</w:t>
      </w:r>
    </w:p>
    <w:p w14:paraId="1A2ACF4A" w14:textId="1965090B" w:rsidR="008320D1" w:rsidRPr="008320D1" w:rsidRDefault="009F4602" w:rsidP="00CE2193">
      <w:pPr>
        <w:numPr>
          <w:ilvl w:val="0"/>
          <w:numId w:val="13"/>
        </w:numPr>
        <w:rPr>
          <w:bCs/>
        </w:rPr>
      </w:pPr>
      <w:r w:rsidRPr="009F4602">
        <w:t>most</w:t>
      </w:r>
      <w:r w:rsidRPr="008320D1">
        <w:rPr>
          <w:bCs/>
        </w:rPr>
        <w:t xml:space="preserve"> modern approach – </w:t>
      </w:r>
      <w:r w:rsidRPr="008320D1">
        <w:rPr>
          <w:bCs/>
          <w:color w:val="00B050"/>
        </w:rPr>
        <w:t xml:space="preserve">thalamic neuromodulation </w:t>
      </w:r>
      <w:r w:rsidRPr="008320D1">
        <w:rPr>
          <w:bCs/>
        </w:rPr>
        <w:t>(for regional, multifocal, or generalized onsets)</w:t>
      </w:r>
      <w:r w:rsidR="008320D1" w:rsidRPr="008320D1">
        <w:rPr>
          <w:bCs/>
        </w:rPr>
        <w:t xml:space="preserve"> - influencing cortical seizure onset zones via diffuse cortical projections from the thalamus</w:t>
      </w:r>
      <w:r w:rsidR="008320D1">
        <w:rPr>
          <w:bCs/>
        </w:rPr>
        <w:t>.</w:t>
      </w:r>
    </w:p>
    <w:p w14:paraId="113BEED5" w14:textId="77777777" w:rsidR="008320D1" w:rsidRDefault="008320D1" w:rsidP="00AD6DE4">
      <w:pPr>
        <w:rPr>
          <w:bCs/>
        </w:rPr>
      </w:pPr>
    </w:p>
    <w:p w14:paraId="183AE020" w14:textId="77777777" w:rsidR="00BE4FC4" w:rsidRDefault="00BE4FC4" w:rsidP="00AD6DE4">
      <w:pPr>
        <w:rPr>
          <w:bCs/>
        </w:rPr>
      </w:pPr>
      <w:r w:rsidRPr="00BE4FC4">
        <w:rPr>
          <w:bCs/>
          <w:u w:val="single"/>
        </w:rPr>
        <w:t>Two stimulation concepts</w:t>
      </w:r>
      <w:r>
        <w:rPr>
          <w:bCs/>
        </w:rPr>
        <w:t>:</w:t>
      </w:r>
    </w:p>
    <w:p w14:paraId="25B4E83E" w14:textId="4FF551A8" w:rsidR="00BE4FC4" w:rsidRDefault="00BE4FC4" w:rsidP="00BE4FC4">
      <w:pPr>
        <w:pStyle w:val="ListParagraph"/>
        <w:numPr>
          <w:ilvl w:val="0"/>
          <w:numId w:val="72"/>
        </w:numPr>
        <w:rPr>
          <w:bCs/>
        </w:rPr>
      </w:pPr>
      <w:r w:rsidRPr="00BE4FC4">
        <w:rPr>
          <w:b/>
          <w:bCs/>
        </w:rPr>
        <w:t>Closed loop</w:t>
      </w:r>
      <w:r>
        <w:rPr>
          <w:bCs/>
        </w:rPr>
        <w:t xml:space="preserve"> (on-demand stimulation) – </w:t>
      </w:r>
      <w:r w:rsidR="005E13DB">
        <w:t>RNS philosophy</w:t>
      </w:r>
      <w:r w:rsidR="005E13DB">
        <w:rPr>
          <w:bCs/>
        </w:rPr>
        <w:t xml:space="preserve">: </w:t>
      </w:r>
      <w:r>
        <w:rPr>
          <w:bCs/>
        </w:rPr>
        <w:t xml:space="preserve">acute </w:t>
      </w:r>
      <w:r w:rsidRPr="00BE4FC4">
        <w:rPr>
          <w:rStyle w:val="Blue"/>
        </w:rPr>
        <w:t>abortive</w:t>
      </w:r>
      <w:r>
        <w:rPr>
          <w:bCs/>
        </w:rPr>
        <w:t xml:space="preserve"> effect</w:t>
      </w:r>
      <w:r w:rsidR="005E13DB">
        <w:rPr>
          <w:bCs/>
        </w:rPr>
        <w:t xml:space="preserve"> of</w:t>
      </w:r>
      <w:r w:rsidR="009F4602">
        <w:rPr>
          <w:bCs/>
        </w:rPr>
        <w:t xml:space="preserve"> </w:t>
      </w:r>
      <w:r w:rsidR="005E13DB" w:rsidRPr="00601751">
        <w:t xml:space="preserve">stimulation during a seizure might act through </w:t>
      </w:r>
      <w:r w:rsidR="005E13DB" w:rsidRPr="00601751">
        <w:rPr>
          <w:rStyle w:val="Blue"/>
          <w:b/>
          <w:bCs/>
        </w:rPr>
        <w:t>acute desynchronization</w:t>
      </w:r>
      <w:r w:rsidR="005E13DB" w:rsidRPr="00601751">
        <w:t xml:space="preserve"> to arrest a seizure</w:t>
      </w:r>
      <w:r w:rsidR="005E13DB">
        <w:rPr>
          <w:bCs/>
        </w:rPr>
        <w:t xml:space="preserve"> </w:t>
      </w:r>
      <w:r w:rsidR="009F4602">
        <w:rPr>
          <w:bCs/>
        </w:rPr>
        <w:t>(like electroconvulsive therapy in depression)</w:t>
      </w:r>
    </w:p>
    <w:p w14:paraId="2A6D5610" w14:textId="77777777" w:rsidR="005E13DB" w:rsidRDefault="005E13DB">
      <w:pPr>
        <w:pStyle w:val="NormalWeb"/>
        <w:numPr>
          <w:ilvl w:val="4"/>
          <w:numId w:val="76"/>
        </w:numPr>
      </w:pPr>
      <w:r w:rsidRPr="004B7BF5">
        <w:t>Penfield and Jasper noted</w:t>
      </w:r>
      <w:r>
        <w:t>:</w:t>
      </w:r>
      <w:r w:rsidRPr="004B7BF5">
        <w:t xml:space="preserve">  </w:t>
      </w:r>
      <w:r>
        <w:t>i</w:t>
      </w:r>
      <w:r w:rsidRPr="004B7BF5">
        <w:t>nhibitory polarization caused by transmembrane currents of applied current</w:t>
      </w:r>
      <w:r>
        <w:t xml:space="preserve"> → </w:t>
      </w:r>
      <w:r w:rsidRPr="004B7BF5">
        <w:t>flattened local electrocorticography pattern</w:t>
      </w:r>
      <w:r>
        <w:t>.</w:t>
      </w:r>
    </w:p>
    <w:p w14:paraId="283E6A57" w14:textId="24BE0ADC" w:rsidR="00BE4FC4" w:rsidRPr="00BE4FC4" w:rsidRDefault="00BE4FC4" w:rsidP="00BE4FC4">
      <w:pPr>
        <w:pStyle w:val="ListParagraph"/>
        <w:numPr>
          <w:ilvl w:val="0"/>
          <w:numId w:val="72"/>
        </w:numPr>
        <w:rPr>
          <w:bCs/>
        </w:rPr>
      </w:pPr>
      <w:r w:rsidRPr="00BE4FC4">
        <w:rPr>
          <w:b/>
          <w:bCs/>
        </w:rPr>
        <w:t>Open loop</w:t>
      </w:r>
      <w:r>
        <w:rPr>
          <w:bCs/>
        </w:rPr>
        <w:t xml:space="preserve"> (continuous stimulation) – </w:t>
      </w:r>
      <w:r w:rsidR="005E13DB">
        <w:t>DBS philosophy</w:t>
      </w:r>
      <w:r w:rsidR="005E13DB">
        <w:rPr>
          <w:bCs/>
        </w:rPr>
        <w:t xml:space="preserve">: </w:t>
      </w:r>
      <w:r>
        <w:rPr>
          <w:bCs/>
        </w:rPr>
        <w:t xml:space="preserve">chronic </w:t>
      </w:r>
      <w:r w:rsidRPr="00BE4FC4">
        <w:rPr>
          <w:rStyle w:val="Blue"/>
        </w:rPr>
        <w:t>neuromodulatory</w:t>
      </w:r>
      <w:r>
        <w:rPr>
          <w:bCs/>
        </w:rPr>
        <w:t xml:space="preserve"> (disease-modifying) effect</w:t>
      </w:r>
      <w:r w:rsidR="005E13DB">
        <w:rPr>
          <w:bCs/>
        </w:rPr>
        <w:t>.</w:t>
      </w:r>
    </w:p>
    <w:p w14:paraId="61FB76C9" w14:textId="77777777" w:rsidR="00F10BCE" w:rsidRDefault="00F10BCE">
      <w:pPr>
        <w:pStyle w:val="NormalWeb"/>
        <w:numPr>
          <w:ilvl w:val="4"/>
          <w:numId w:val="76"/>
        </w:numPr>
      </w:pPr>
      <w:r w:rsidRPr="00601751">
        <w:t xml:space="preserve">synapses </w:t>
      </w:r>
      <w:r>
        <w:t>are</w:t>
      </w:r>
      <w:r w:rsidRPr="00601751">
        <w:t xml:space="preserve"> saturated after the seizure event</w:t>
      </w:r>
      <w:r>
        <w:t xml:space="preserve"> (</w:t>
      </w:r>
      <w:r w:rsidRPr="00601751">
        <w:t>impairing long-term network plasticity after a seizure</w:t>
      </w:r>
      <w:r>
        <w:t xml:space="preserve">) vs. </w:t>
      </w:r>
      <w:r w:rsidRPr="00601751">
        <w:t xml:space="preserve">stimulation during periods of relative ictal quiescence leads to </w:t>
      </w:r>
      <w:r w:rsidRPr="00601751">
        <w:rPr>
          <w:rStyle w:val="Blue"/>
          <w:b/>
          <w:bCs/>
        </w:rPr>
        <w:t>long-lasting functional network changes</w:t>
      </w:r>
      <w:r>
        <w:t>.</w:t>
      </w:r>
    </w:p>
    <w:p w14:paraId="703B596D" w14:textId="77777777" w:rsidR="00F10BCE" w:rsidRDefault="00F10BCE" w:rsidP="00AD6DE4">
      <w:pPr>
        <w:rPr>
          <w:bCs/>
        </w:rPr>
      </w:pPr>
    </w:p>
    <w:p w14:paraId="2377C666" w14:textId="77777777" w:rsidR="00F10BCE" w:rsidRDefault="00F10BCE" w:rsidP="00AD6DE4">
      <w:pPr>
        <w:rPr>
          <w:bCs/>
        </w:rPr>
      </w:pPr>
    </w:p>
    <w:p w14:paraId="03DA114F" w14:textId="59C832C6" w:rsidR="002D3ABD" w:rsidRDefault="002D3ABD" w:rsidP="002D3ABD">
      <w:pPr>
        <w:pStyle w:val="Nervous6"/>
        <w:ind w:right="6835"/>
      </w:pPr>
      <w:bookmarkStart w:id="100" w:name="_Toc177298254"/>
      <w:r>
        <w:t>Inward Interictal Inhibition</w:t>
      </w:r>
      <w:bookmarkEnd w:id="100"/>
    </w:p>
    <w:p w14:paraId="264F0D0C" w14:textId="77777777" w:rsidR="002D3ABD" w:rsidRPr="002D3ABD" w:rsidRDefault="002D3ABD" w:rsidP="002D3ABD">
      <w:pPr>
        <w:numPr>
          <w:ilvl w:val="0"/>
          <w:numId w:val="13"/>
        </w:numPr>
        <w:rPr>
          <w:bCs/>
        </w:rPr>
      </w:pPr>
      <w:r w:rsidRPr="002D3ABD">
        <w:rPr>
          <w:bCs/>
        </w:rPr>
        <w:t>precise</w:t>
      </w:r>
      <w:r>
        <w:t xml:space="preserve"> mechanism leading to long-term seizure reduction is still debated.</w:t>
      </w:r>
    </w:p>
    <w:p w14:paraId="4CBC59D2" w14:textId="0C1B8DEF" w:rsidR="002D3ABD" w:rsidRDefault="002D3ABD" w:rsidP="002D3ABD">
      <w:pPr>
        <w:numPr>
          <w:ilvl w:val="0"/>
          <w:numId w:val="13"/>
        </w:numPr>
        <w:rPr>
          <w:bCs/>
        </w:rPr>
      </w:pPr>
      <w:r>
        <w:t>evidence is emerging of inward interictal inhibition from brain regions not involved in ictogenesis onto the seizure onset zones during rest and single-pulse stimulation.</w:t>
      </w:r>
    </w:p>
    <w:p w14:paraId="6DD785FB" w14:textId="1849C0E1" w:rsidR="002D3ABD" w:rsidRDefault="002D3ABD" w:rsidP="00A345F4">
      <w:pPr>
        <w:pStyle w:val="Articlename"/>
      </w:pPr>
      <w:r>
        <w:t>Johnson GW, Doss DJ, Morgan VL, et al. The Interictal Suppression Hypothesis in focal epilepsy: network-level supporting evidence. Brain. 2023;146(7):2828-2845</w:t>
      </w:r>
    </w:p>
    <w:p w14:paraId="25FEFBC9" w14:textId="77777777" w:rsidR="002D3ABD" w:rsidRDefault="002D3ABD" w:rsidP="00AD6DE4">
      <w:pPr>
        <w:rPr>
          <w:bCs/>
        </w:rPr>
      </w:pPr>
    </w:p>
    <w:p w14:paraId="39FCD0CD" w14:textId="77777777" w:rsidR="002D3ABD" w:rsidRPr="0015719D" w:rsidRDefault="002D3ABD" w:rsidP="00AD6DE4">
      <w:pPr>
        <w:rPr>
          <w:bCs/>
        </w:rPr>
      </w:pPr>
    </w:p>
    <w:p w14:paraId="37A88C18" w14:textId="77777777" w:rsidR="00AD6DE4" w:rsidRPr="0015719D" w:rsidRDefault="00085FCD" w:rsidP="00085FCD">
      <w:pPr>
        <w:pStyle w:val="Nervous5"/>
        <w:ind w:right="6025"/>
      </w:pPr>
      <w:bookmarkStart w:id="101" w:name="Comparison_of_Neuromodulations"/>
      <w:bookmarkStart w:id="102" w:name="_Toc177298255"/>
      <w:r w:rsidRPr="008460CA">
        <w:rPr>
          <w:caps w:val="0"/>
        </w:rPr>
        <w:t>Comparison Of Neuromodulations</w:t>
      </w:r>
      <w:bookmarkEnd w:id="101"/>
      <w:bookmarkEnd w:id="102"/>
    </w:p>
    <w:tbl>
      <w:tblPr>
        <w:tblStyle w:val="TableGrid"/>
        <w:tblW w:w="0" w:type="auto"/>
        <w:tblLook w:val="04A0" w:firstRow="1" w:lastRow="0" w:firstColumn="1" w:lastColumn="0" w:noHBand="0" w:noVBand="1"/>
      </w:tblPr>
      <w:tblGrid>
        <w:gridCol w:w="2561"/>
        <w:gridCol w:w="2561"/>
        <w:gridCol w:w="2561"/>
        <w:gridCol w:w="2562"/>
      </w:tblGrid>
      <w:tr w:rsidR="00AD6DE4" w:rsidRPr="0015719D" w14:paraId="5710AC2F" w14:textId="77777777" w:rsidTr="005C7F16">
        <w:tc>
          <w:tcPr>
            <w:tcW w:w="2561" w:type="dxa"/>
            <w:shd w:val="clear" w:color="auto" w:fill="D9D9D9" w:themeFill="background1" w:themeFillShade="D9"/>
          </w:tcPr>
          <w:p w14:paraId="58133A67" w14:textId="77777777" w:rsidR="00AD6DE4" w:rsidRPr="0015719D" w:rsidRDefault="00AD6DE4" w:rsidP="009524D5">
            <w:pPr>
              <w:rPr>
                <w:bCs/>
              </w:rPr>
            </w:pPr>
            <w:r>
              <w:rPr>
                <w:bCs/>
              </w:rPr>
              <w:t>Feature</w:t>
            </w:r>
          </w:p>
        </w:tc>
        <w:tc>
          <w:tcPr>
            <w:tcW w:w="2561" w:type="dxa"/>
            <w:shd w:val="clear" w:color="auto" w:fill="D9D9D9" w:themeFill="background1" w:themeFillShade="D9"/>
          </w:tcPr>
          <w:p w14:paraId="74B45868" w14:textId="77777777" w:rsidR="00AD6DE4" w:rsidRPr="00F6636B" w:rsidRDefault="00AD6DE4" w:rsidP="009524D5">
            <w:pPr>
              <w:jc w:val="center"/>
              <w:rPr>
                <w:b/>
                <w:bCs/>
              </w:rPr>
            </w:pPr>
            <w:r w:rsidRPr="00F6636B">
              <w:rPr>
                <w:b/>
                <w:bCs/>
              </w:rPr>
              <w:t>VNS</w:t>
            </w:r>
          </w:p>
        </w:tc>
        <w:tc>
          <w:tcPr>
            <w:tcW w:w="2561" w:type="dxa"/>
            <w:shd w:val="clear" w:color="auto" w:fill="D9D9D9" w:themeFill="background1" w:themeFillShade="D9"/>
          </w:tcPr>
          <w:p w14:paraId="45B08990" w14:textId="77777777" w:rsidR="00AD6DE4" w:rsidRPr="00F6636B" w:rsidRDefault="00AD6DE4" w:rsidP="009524D5">
            <w:pPr>
              <w:jc w:val="center"/>
              <w:rPr>
                <w:b/>
                <w:bCs/>
              </w:rPr>
            </w:pPr>
            <w:r w:rsidRPr="00F6636B">
              <w:rPr>
                <w:b/>
                <w:bCs/>
              </w:rPr>
              <w:t>DBS</w:t>
            </w:r>
          </w:p>
        </w:tc>
        <w:tc>
          <w:tcPr>
            <w:tcW w:w="2562" w:type="dxa"/>
            <w:shd w:val="clear" w:color="auto" w:fill="D9D9D9" w:themeFill="background1" w:themeFillShade="D9"/>
          </w:tcPr>
          <w:p w14:paraId="209A35DA" w14:textId="77777777" w:rsidR="00AD6DE4" w:rsidRPr="00F6636B" w:rsidRDefault="00AD6DE4" w:rsidP="009524D5">
            <w:pPr>
              <w:jc w:val="center"/>
              <w:rPr>
                <w:b/>
                <w:bCs/>
              </w:rPr>
            </w:pPr>
            <w:r w:rsidRPr="00F6636B">
              <w:rPr>
                <w:b/>
                <w:bCs/>
              </w:rPr>
              <w:t>RNS</w:t>
            </w:r>
          </w:p>
        </w:tc>
      </w:tr>
      <w:tr w:rsidR="00AD6DE4" w:rsidRPr="0015719D" w14:paraId="1A9FBC9E" w14:textId="77777777" w:rsidTr="005C7F16">
        <w:tc>
          <w:tcPr>
            <w:tcW w:w="2561" w:type="dxa"/>
          </w:tcPr>
          <w:p w14:paraId="35AA658F" w14:textId="77777777" w:rsidR="00AD6DE4" w:rsidRPr="0015719D" w:rsidRDefault="00AD6DE4" w:rsidP="009524D5">
            <w:pPr>
              <w:rPr>
                <w:bCs/>
              </w:rPr>
            </w:pPr>
            <w:r>
              <w:rPr>
                <w:bCs/>
              </w:rPr>
              <w:t>Closed-loop</w:t>
            </w:r>
          </w:p>
        </w:tc>
        <w:tc>
          <w:tcPr>
            <w:tcW w:w="2561" w:type="dxa"/>
          </w:tcPr>
          <w:p w14:paraId="6506FAA9" w14:textId="77777777" w:rsidR="00AD6DE4" w:rsidRPr="0015719D" w:rsidRDefault="00AD6DE4" w:rsidP="009524D5">
            <w:pPr>
              <w:rPr>
                <w:bCs/>
              </w:rPr>
            </w:pPr>
            <w:r>
              <w:rPr>
                <w:bCs/>
              </w:rPr>
              <w:t>Partially (newer models may detect tachycardia)</w:t>
            </w:r>
          </w:p>
        </w:tc>
        <w:tc>
          <w:tcPr>
            <w:tcW w:w="2561" w:type="dxa"/>
            <w:shd w:val="clear" w:color="auto" w:fill="FBE4D5" w:themeFill="accent2" w:themeFillTint="33"/>
          </w:tcPr>
          <w:p w14:paraId="57CB0BD2" w14:textId="77777777" w:rsidR="00AD6DE4" w:rsidRPr="0015719D" w:rsidRDefault="00AD6DE4" w:rsidP="00896EDE">
            <w:pPr>
              <w:rPr>
                <w:bCs/>
              </w:rPr>
            </w:pPr>
            <w:r w:rsidRPr="007E51FC">
              <w:rPr>
                <w:bCs/>
                <w:color w:val="FF0000"/>
              </w:rPr>
              <w:t>No</w:t>
            </w:r>
            <w:r w:rsidR="00896EDE">
              <w:rPr>
                <w:bCs/>
                <w:color w:val="FF0000"/>
              </w:rPr>
              <w:t xml:space="preserve"> </w:t>
            </w:r>
            <w:r w:rsidR="00896EDE" w:rsidRPr="00896EDE">
              <w:rPr>
                <w:bCs/>
              </w:rPr>
              <w:t>(newer models record LFPs)</w:t>
            </w:r>
          </w:p>
        </w:tc>
        <w:tc>
          <w:tcPr>
            <w:tcW w:w="2562" w:type="dxa"/>
          </w:tcPr>
          <w:p w14:paraId="23915CBE" w14:textId="77777777" w:rsidR="00AD6DE4" w:rsidRPr="006F0424" w:rsidRDefault="00AD6DE4" w:rsidP="009524D5">
            <w:pPr>
              <w:rPr>
                <w:bCs/>
                <w:color w:val="00B050"/>
              </w:rPr>
            </w:pPr>
            <w:r w:rsidRPr="006F0424">
              <w:rPr>
                <w:bCs/>
                <w:color w:val="00B050"/>
              </w:rPr>
              <w:t>Yes (detects electrographic activity)</w:t>
            </w:r>
          </w:p>
        </w:tc>
      </w:tr>
      <w:tr w:rsidR="005C7F16" w:rsidRPr="0015719D" w14:paraId="26D1BC5F" w14:textId="77777777" w:rsidTr="005C7F16">
        <w:tc>
          <w:tcPr>
            <w:tcW w:w="2561" w:type="dxa"/>
          </w:tcPr>
          <w:p w14:paraId="669B03B1" w14:textId="77777777" w:rsidR="005C7F16" w:rsidRDefault="005C7F16" w:rsidP="0091203B">
            <w:pPr>
              <w:rPr>
                <w:bCs/>
              </w:rPr>
            </w:pPr>
            <w:r>
              <w:rPr>
                <w:bCs/>
              </w:rPr>
              <w:t>Tonic (continuous) stimulation</w:t>
            </w:r>
          </w:p>
        </w:tc>
        <w:tc>
          <w:tcPr>
            <w:tcW w:w="2561" w:type="dxa"/>
            <w:shd w:val="clear" w:color="auto" w:fill="FFFFFF" w:themeFill="background1"/>
          </w:tcPr>
          <w:p w14:paraId="63E98A2B" w14:textId="77777777" w:rsidR="005C7F16" w:rsidRPr="003D047E" w:rsidRDefault="005C7F16" w:rsidP="0091203B">
            <w:pPr>
              <w:rPr>
                <w:bCs/>
              </w:rPr>
            </w:pPr>
            <w:r w:rsidRPr="003D047E">
              <w:rPr>
                <w:bCs/>
              </w:rPr>
              <w:t>Yes (by design)</w:t>
            </w:r>
          </w:p>
        </w:tc>
        <w:tc>
          <w:tcPr>
            <w:tcW w:w="2561" w:type="dxa"/>
          </w:tcPr>
          <w:p w14:paraId="3D32C0BA" w14:textId="3A55C637" w:rsidR="005C7F16" w:rsidRPr="003D047E" w:rsidRDefault="005C7F16" w:rsidP="0091203B">
            <w:pPr>
              <w:rPr>
                <w:bCs/>
              </w:rPr>
            </w:pPr>
            <w:r w:rsidRPr="003D047E">
              <w:rPr>
                <w:bCs/>
              </w:rPr>
              <w:t>Yes (by design)</w:t>
            </w:r>
          </w:p>
        </w:tc>
        <w:tc>
          <w:tcPr>
            <w:tcW w:w="2562" w:type="dxa"/>
          </w:tcPr>
          <w:p w14:paraId="116690E8" w14:textId="26F16400" w:rsidR="005C7F16" w:rsidRPr="003D047E" w:rsidRDefault="005C7F16" w:rsidP="0091203B">
            <w:pPr>
              <w:rPr>
                <w:bCs/>
              </w:rPr>
            </w:pPr>
            <w:r w:rsidRPr="003D047E">
              <w:rPr>
                <w:bCs/>
              </w:rPr>
              <w:t>No (</w:t>
            </w:r>
            <w:r>
              <w:rPr>
                <w:bCs/>
              </w:rPr>
              <w:t xml:space="preserve">by design, </w:t>
            </w:r>
            <w:r w:rsidRPr="003D047E">
              <w:rPr>
                <w:bCs/>
              </w:rPr>
              <w:t>but can be turned on)</w:t>
            </w:r>
          </w:p>
        </w:tc>
      </w:tr>
      <w:tr w:rsidR="00C62540" w:rsidRPr="0015719D" w14:paraId="1CED663F" w14:textId="77777777" w:rsidTr="005C7F16">
        <w:tc>
          <w:tcPr>
            <w:tcW w:w="2561" w:type="dxa"/>
          </w:tcPr>
          <w:p w14:paraId="7D13B9D5" w14:textId="049A79D9" w:rsidR="00C62540" w:rsidRPr="0015719D" w:rsidRDefault="00C62540" w:rsidP="00C62540">
            <w:pPr>
              <w:rPr>
                <w:bCs/>
              </w:rPr>
            </w:pPr>
            <w:r>
              <w:rPr>
                <w:bCs/>
              </w:rPr>
              <w:t>Recording capability</w:t>
            </w:r>
            <w:r w:rsidR="00A64646">
              <w:rPr>
                <w:bCs/>
              </w:rPr>
              <w:t>*</w:t>
            </w:r>
          </w:p>
        </w:tc>
        <w:tc>
          <w:tcPr>
            <w:tcW w:w="2561" w:type="dxa"/>
            <w:shd w:val="clear" w:color="auto" w:fill="FBE4D5" w:themeFill="accent2" w:themeFillTint="33"/>
          </w:tcPr>
          <w:p w14:paraId="78CD28AC" w14:textId="77777777" w:rsidR="00C62540" w:rsidRPr="006F0424" w:rsidRDefault="00C62540" w:rsidP="00C62540">
            <w:pPr>
              <w:rPr>
                <w:bCs/>
                <w:color w:val="FF0000"/>
              </w:rPr>
            </w:pPr>
            <w:r>
              <w:rPr>
                <w:bCs/>
              </w:rPr>
              <w:t>No</w:t>
            </w:r>
          </w:p>
        </w:tc>
        <w:tc>
          <w:tcPr>
            <w:tcW w:w="2561" w:type="dxa"/>
          </w:tcPr>
          <w:p w14:paraId="719E37E8" w14:textId="77777777" w:rsidR="00C62540" w:rsidRPr="0015719D" w:rsidRDefault="00C62540" w:rsidP="00C62540">
            <w:pPr>
              <w:rPr>
                <w:bCs/>
              </w:rPr>
            </w:pPr>
            <w:r>
              <w:rPr>
                <w:bCs/>
              </w:rPr>
              <w:t>Low resolution sensing: 6 data points/hr, 5 Hz range</w:t>
            </w:r>
          </w:p>
        </w:tc>
        <w:tc>
          <w:tcPr>
            <w:tcW w:w="2562" w:type="dxa"/>
          </w:tcPr>
          <w:p w14:paraId="5DD3AEFF" w14:textId="77777777" w:rsidR="00C62540" w:rsidRPr="006F0424" w:rsidRDefault="00C62540" w:rsidP="00C62540">
            <w:pPr>
              <w:rPr>
                <w:bCs/>
                <w:color w:val="00B050"/>
              </w:rPr>
            </w:pPr>
            <w:r w:rsidRPr="006F0424">
              <w:rPr>
                <w:bCs/>
                <w:color w:val="00B050"/>
              </w:rPr>
              <w:t>High resolution sensing: 250 data points/sec, 1-125 Hz range</w:t>
            </w:r>
          </w:p>
        </w:tc>
      </w:tr>
      <w:tr w:rsidR="00C62540" w:rsidRPr="0015719D" w14:paraId="2F129C48" w14:textId="77777777" w:rsidTr="005C7F16">
        <w:tc>
          <w:tcPr>
            <w:tcW w:w="2561" w:type="dxa"/>
          </w:tcPr>
          <w:p w14:paraId="5A785128" w14:textId="77777777" w:rsidR="00C62540" w:rsidRDefault="00C62540" w:rsidP="009524D5">
            <w:pPr>
              <w:rPr>
                <w:bCs/>
              </w:rPr>
            </w:pPr>
            <w:r>
              <w:rPr>
                <w:bCs/>
              </w:rPr>
              <w:t>Biomarker (for epilepsy) collection</w:t>
            </w:r>
          </w:p>
        </w:tc>
        <w:tc>
          <w:tcPr>
            <w:tcW w:w="2561" w:type="dxa"/>
          </w:tcPr>
          <w:p w14:paraId="54CE564E" w14:textId="77777777" w:rsidR="00C62540" w:rsidRDefault="00C62540" w:rsidP="009524D5">
            <w:pPr>
              <w:rPr>
                <w:bCs/>
              </w:rPr>
            </w:pPr>
            <w:r w:rsidRPr="00C62540">
              <w:rPr>
                <w:bCs/>
                <w:color w:val="FF0000"/>
              </w:rPr>
              <w:t>Very limited</w:t>
            </w:r>
          </w:p>
        </w:tc>
        <w:tc>
          <w:tcPr>
            <w:tcW w:w="2561" w:type="dxa"/>
            <w:shd w:val="clear" w:color="auto" w:fill="FFFFFF" w:themeFill="background1"/>
          </w:tcPr>
          <w:p w14:paraId="0AD1C1F6" w14:textId="77777777" w:rsidR="00C62540" w:rsidRPr="00C62540" w:rsidRDefault="00C62540" w:rsidP="00896EDE">
            <w:pPr>
              <w:rPr>
                <w:bCs/>
              </w:rPr>
            </w:pPr>
            <w:r w:rsidRPr="00C62540">
              <w:rPr>
                <w:bCs/>
              </w:rPr>
              <w:t>Limited (LFPs)</w:t>
            </w:r>
          </w:p>
        </w:tc>
        <w:tc>
          <w:tcPr>
            <w:tcW w:w="2562" w:type="dxa"/>
          </w:tcPr>
          <w:p w14:paraId="2C0AA2C1" w14:textId="77777777" w:rsidR="00C62540" w:rsidRPr="006F0424" w:rsidRDefault="00C62540" w:rsidP="009524D5">
            <w:pPr>
              <w:rPr>
                <w:bCs/>
                <w:color w:val="00B050"/>
              </w:rPr>
            </w:pPr>
            <w:r w:rsidRPr="006F0424">
              <w:rPr>
                <w:bCs/>
                <w:color w:val="00B050"/>
              </w:rPr>
              <w:t>Yes</w:t>
            </w:r>
          </w:p>
        </w:tc>
      </w:tr>
      <w:tr w:rsidR="00545B46" w:rsidRPr="0015719D" w14:paraId="6F566BA1" w14:textId="77777777" w:rsidTr="005C7F16">
        <w:tc>
          <w:tcPr>
            <w:tcW w:w="2561" w:type="dxa"/>
          </w:tcPr>
          <w:p w14:paraId="78024BA5" w14:textId="77777777" w:rsidR="00545B46" w:rsidRDefault="00545B46" w:rsidP="009524D5">
            <w:pPr>
              <w:rPr>
                <w:bCs/>
              </w:rPr>
            </w:pPr>
            <w:r>
              <w:rPr>
                <w:bCs/>
              </w:rPr>
              <w:t>Newest model</w:t>
            </w:r>
          </w:p>
        </w:tc>
        <w:tc>
          <w:tcPr>
            <w:tcW w:w="2561" w:type="dxa"/>
          </w:tcPr>
          <w:p w14:paraId="0B1D02D0" w14:textId="77777777" w:rsidR="00545B46" w:rsidRDefault="00545B46" w:rsidP="009524D5">
            <w:pPr>
              <w:rPr>
                <w:bCs/>
              </w:rPr>
            </w:pPr>
            <w:r>
              <w:rPr>
                <w:bCs/>
              </w:rPr>
              <w:t>Sentiva</w:t>
            </w:r>
            <w:r w:rsidR="00BE4FC4">
              <w:rPr>
                <w:bCs/>
              </w:rPr>
              <w:t xml:space="preserve"> 1000</w:t>
            </w:r>
            <w:r>
              <w:rPr>
                <w:bCs/>
              </w:rPr>
              <w:t xml:space="preserve"> (2017)</w:t>
            </w:r>
            <w:r w:rsidR="00C62540">
              <w:rPr>
                <w:bCs/>
              </w:rPr>
              <w:t>, Sentiva DUO (2023)</w:t>
            </w:r>
          </w:p>
        </w:tc>
        <w:tc>
          <w:tcPr>
            <w:tcW w:w="2561" w:type="dxa"/>
          </w:tcPr>
          <w:p w14:paraId="7301A16D" w14:textId="77777777" w:rsidR="00545B46" w:rsidRPr="00545B46" w:rsidRDefault="00545B46" w:rsidP="009524D5">
            <w:pPr>
              <w:rPr>
                <w:bCs/>
              </w:rPr>
            </w:pPr>
            <w:r w:rsidRPr="00545B46">
              <w:rPr>
                <w:bCs/>
              </w:rPr>
              <w:t>Percept PC (2020)</w:t>
            </w:r>
          </w:p>
        </w:tc>
        <w:tc>
          <w:tcPr>
            <w:tcW w:w="2562" w:type="dxa"/>
          </w:tcPr>
          <w:p w14:paraId="209AD7D3" w14:textId="77777777" w:rsidR="00545B46" w:rsidRDefault="00545B46" w:rsidP="009524D5">
            <w:pPr>
              <w:rPr>
                <w:bCs/>
              </w:rPr>
            </w:pPr>
            <w:r>
              <w:rPr>
                <w:bCs/>
              </w:rPr>
              <w:t>320 (2019)</w:t>
            </w:r>
          </w:p>
        </w:tc>
      </w:tr>
      <w:tr w:rsidR="00AD6DE4" w:rsidRPr="0015719D" w14:paraId="548CB5D6" w14:textId="77777777" w:rsidTr="005C7F16">
        <w:tc>
          <w:tcPr>
            <w:tcW w:w="2561" w:type="dxa"/>
          </w:tcPr>
          <w:p w14:paraId="616BDF3F" w14:textId="77777777" w:rsidR="00AD6DE4" w:rsidRPr="0015719D" w:rsidRDefault="00AD6DE4" w:rsidP="009524D5">
            <w:pPr>
              <w:rPr>
                <w:bCs/>
              </w:rPr>
            </w:pPr>
            <w:r>
              <w:rPr>
                <w:bCs/>
              </w:rPr>
              <w:t>Generalized or multifocal epilepsy</w:t>
            </w:r>
          </w:p>
        </w:tc>
        <w:tc>
          <w:tcPr>
            <w:tcW w:w="2561" w:type="dxa"/>
          </w:tcPr>
          <w:p w14:paraId="02605320" w14:textId="77777777" w:rsidR="00AD6DE4" w:rsidRPr="006F0424" w:rsidRDefault="00AD6DE4" w:rsidP="009524D5">
            <w:pPr>
              <w:rPr>
                <w:bCs/>
                <w:color w:val="00B050"/>
              </w:rPr>
            </w:pPr>
            <w:r w:rsidRPr="006F0424">
              <w:rPr>
                <w:bCs/>
                <w:color w:val="00B050"/>
              </w:rPr>
              <w:t>Yes</w:t>
            </w:r>
          </w:p>
        </w:tc>
        <w:tc>
          <w:tcPr>
            <w:tcW w:w="2561" w:type="dxa"/>
          </w:tcPr>
          <w:p w14:paraId="4461A0EE" w14:textId="77777777" w:rsidR="00AD6DE4" w:rsidRPr="0015719D" w:rsidRDefault="00AD6DE4" w:rsidP="009524D5">
            <w:pPr>
              <w:rPr>
                <w:bCs/>
              </w:rPr>
            </w:pPr>
            <w:r>
              <w:rPr>
                <w:bCs/>
              </w:rPr>
              <w:t>Probably (limited evidence</w:t>
            </w:r>
            <w:r w:rsidR="00BE4FC4">
              <w:rPr>
                <w:bCs/>
              </w:rPr>
              <w:t xml:space="preserve"> with thalamic CM nucleus</w:t>
            </w:r>
            <w:r>
              <w:rPr>
                <w:bCs/>
              </w:rPr>
              <w:t>)</w:t>
            </w:r>
          </w:p>
        </w:tc>
        <w:tc>
          <w:tcPr>
            <w:tcW w:w="2562" w:type="dxa"/>
            <w:shd w:val="clear" w:color="auto" w:fill="auto"/>
          </w:tcPr>
          <w:p w14:paraId="7067AE0A" w14:textId="77777777" w:rsidR="00AD6DE4" w:rsidRPr="0015719D" w:rsidRDefault="00BE4FC4" w:rsidP="009524D5">
            <w:pPr>
              <w:rPr>
                <w:bCs/>
              </w:rPr>
            </w:pPr>
            <w:r>
              <w:rPr>
                <w:bCs/>
              </w:rPr>
              <w:t>Probably (limited evidence with thalamic CM nucleus)</w:t>
            </w:r>
          </w:p>
        </w:tc>
      </w:tr>
      <w:tr w:rsidR="00AD6DE4" w:rsidRPr="0015719D" w14:paraId="6D412B5C" w14:textId="77777777" w:rsidTr="005C7F16">
        <w:tc>
          <w:tcPr>
            <w:tcW w:w="2561" w:type="dxa"/>
          </w:tcPr>
          <w:p w14:paraId="3528A47D" w14:textId="77777777" w:rsidR="00AD6DE4" w:rsidRPr="0015719D" w:rsidRDefault="00AD6DE4" w:rsidP="009524D5">
            <w:pPr>
              <w:rPr>
                <w:bCs/>
              </w:rPr>
            </w:pPr>
            <w:r>
              <w:rPr>
                <w:bCs/>
              </w:rPr>
              <w:t>Invasiveness (intracranial)</w:t>
            </w:r>
          </w:p>
        </w:tc>
        <w:tc>
          <w:tcPr>
            <w:tcW w:w="2561" w:type="dxa"/>
          </w:tcPr>
          <w:p w14:paraId="733B2FC4" w14:textId="77777777" w:rsidR="00AD6DE4" w:rsidRPr="00420C54" w:rsidRDefault="00AD6DE4" w:rsidP="009524D5">
            <w:pPr>
              <w:rPr>
                <w:bCs/>
                <w:color w:val="00B050"/>
              </w:rPr>
            </w:pPr>
            <w:r w:rsidRPr="00420C54">
              <w:rPr>
                <w:bCs/>
                <w:color w:val="00B050"/>
              </w:rPr>
              <w:t>No</w:t>
            </w:r>
          </w:p>
        </w:tc>
        <w:tc>
          <w:tcPr>
            <w:tcW w:w="2561" w:type="dxa"/>
            <w:shd w:val="clear" w:color="auto" w:fill="FBE4D5" w:themeFill="accent2" w:themeFillTint="33"/>
          </w:tcPr>
          <w:p w14:paraId="40A462AC" w14:textId="77777777" w:rsidR="00AD6DE4" w:rsidRPr="00420C54" w:rsidRDefault="00AD6DE4" w:rsidP="009524D5">
            <w:pPr>
              <w:rPr>
                <w:bCs/>
                <w:color w:val="000000" w:themeColor="text1"/>
              </w:rPr>
            </w:pPr>
            <w:r w:rsidRPr="00420C54">
              <w:rPr>
                <w:bCs/>
                <w:color w:val="000000" w:themeColor="text1"/>
              </w:rPr>
              <w:t>Yes</w:t>
            </w:r>
          </w:p>
        </w:tc>
        <w:tc>
          <w:tcPr>
            <w:tcW w:w="2562" w:type="dxa"/>
            <w:shd w:val="clear" w:color="auto" w:fill="FBE4D5" w:themeFill="accent2" w:themeFillTint="33"/>
          </w:tcPr>
          <w:p w14:paraId="7D6A2CAF" w14:textId="77777777" w:rsidR="00AD6DE4" w:rsidRPr="00420C54" w:rsidRDefault="00AD6DE4" w:rsidP="009524D5">
            <w:pPr>
              <w:rPr>
                <w:bCs/>
                <w:color w:val="000000" w:themeColor="text1"/>
              </w:rPr>
            </w:pPr>
            <w:r w:rsidRPr="00420C54">
              <w:rPr>
                <w:bCs/>
                <w:color w:val="000000" w:themeColor="text1"/>
              </w:rPr>
              <w:t>Yes</w:t>
            </w:r>
          </w:p>
        </w:tc>
      </w:tr>
      <w:tr w:rsidR="00931AA2" w:rsidRPr="0015719D" w14:paraId="232A2965" w14:textId="77777777" w:rsidTr="00931AA2">
        <w:tc>
          <w:tcPr>
            <w:tcW w:w="2561" w:type="dxa"/>
          </w:tcPr>
          <w:p w14:paraId="75CCD1C4" w14:textId="6E28109B" w:rsidR="00931AA2" w:rsidRDefault="00931AA2" w:rsidP="009524D5">
            <w:pPr>
              <w:rPr>
                <w:bCs/>
              </w:rPr>
            </w:pPr>
            <w:r>
              <w:rPr>
                <w:bCs/>
              </w:rPr>
              <w:t>Ease of surgical explantation</w:t>
            </w:r>
          </w:p>
        </w:tc>
        <w:tc>
          <w:tcPr>
            <w:tcW w:w="2561" w:type="dxa"/>
            <w:shd w:val="clear" w:color="auto" w:fill="FBE4D5" w:themeFill="accent2" w:themeFillTint="33"/>
          </w:tcPr>
          <w:p w14:paraId="4D98407E" w14:textId="485E5D51" w:rsidR="00931AA2" w:rsidRPr="00931AA2" w:rsidRDefault="00931AA2" w:rsidP="009524D5">
            <w:pPr>
              <w:rPr>
                <w:rStyle w:val="Red"/>
              </w:rPr>
            </w:pPr>
            <w:r w:rsidRPr="00931AA2">
              <w:rPr>
                <w:rStyle w:val="Red"/>
              </w:rPr>
              <w:t>Usually, coils are left on nerve</w:t>
            </w:r>
          </w:p>
        </w:tc>
        <w:tc>
          <w:tcPr>
            <w:tcW w:w="2561" w:type="dxa"/>
            <w:shd w:val="clear" w:color="auto" w:fill="FFFFFF" w:themeFill="background1"/>
          </w:tcPr>
          <w:p w14:paraId="64EEF804" w14:textId="4ED2555E" w:rsidR="00931AA2" w:rsidRPr="00931AA2" w:rsidRDefault="00931AA2" w:rsidP="009524D5">
            <w:pPr>
              <w:rPr>
                <w:bCs/>
                <w:color w:val="00B050"/>
              </w:rPr>
            </w:pPr>
            <w:r>
              <w:rPr>
                <w:bCs/>
                <w:color w:val="00B050"/>
              </w:rPr>
              <w:t>Easiest</w:t>
            </w:r>
          </w:p>
        </w:tc>
        <w:tc>
          <w:tcPr>
            <w:tcW w:w="2562" w:type="dxa"/>
            <w:shd w:val="clear" w:color="auto" w:fill="FBE4D5" w:themeFill="accent2" w:themeFillTint="33"/>
          </w:tcPr>
          <w:p w14:paraId="3EAD8DEA" w14:textId="79948CA6" w:rsidR="00931AA2" w:rsidRPr="00931AA2" w:rsidRDefault="00931AA2" w:rsidP="009524D5">
            <w:pPr>
              <w:rPr>
                <w:rStyle w:val="Red"/>
              </w:rPr>
            </w:pPr>
            <w:r w:rsidRPr="00931AA2">
              <w:rPr>
                <w:rStyle w:val="Red"/>
              </w:rPr>
              <w:t>Leaves skull defect (needs cranioplasty)</w:t>
            </w:r>
          </w:p>
        </w:tc>
      </w:tr>
      <w:tr w:rsidR="006F0424" w:rsidRPr="0015719D" w14:paraId="1C874856" w14:textId="77777777" w:rsidTr="005C7F16">
        <w:tc>
          <w:tcPr>
            <w:tcW w:w="2561" w:type="dxa"/>
          </w:tcPr>
          <w:p w14:paraId="782956F0" w14:textId="77777777" w:rsidR="006F0424" w:rsidRDefault="006F0424" w:rsidP="009524D5">
            <w:pPr>
              <w:rPr>
                <w:bCs/>
              </w:rPr>
            </w:pPr>
            <w:r>
              <w:rPr>
                <w:bCs/>
              </w:rPr>
              <w:t>Recording capacity</w:t>
            </w:r>
          </w:p>
        </w:tc>
        <w:tc>
          <w:tcPr>
            <w:tcW w:w="2561" w:type="dxa"/>
          </w:tcPr>
          <w:p w14:paraId="64F93264" w14:textId="77777777" w:rsidR="006F0424" w:rsidRPr="006F0424" w:rsidRDefault="006F0424" w:rsidP="009524D5">
            <w:pPr>
              <w:rPr>
                <w:bCs/>
                <w:color w:val="FF0000"/>
              </w:rPr>
            </w:pPr>
            <w:r>
              <w:rPr>
                <w:bCs/>
              </w:rPr>
              <w:t>No</w:t>
            </w:r>
          </w:p>
        </w:tc>
        <w:tc>
          <w:tcPr>
            <w:tcW w:w="2561" w:type="dxa"/>
          </w:tcPr>
          <w:p w14:paraId="470F143F" w14:textId="77777777" w:rsidR="006F0424" w:rsidRDefault="006F0424" w:rsidP="009524D5">
            <w:pPr>
              <w:rPr>
                <w:bCs/>
              </w:rPr>
            </w:pPr>
            <w:r>
              <w:rPr>
                <w:bCs/>
              </w:rPr>
              <w:t>No</w:t>
            </w:r>
          </w:p>
        </w:tc>
        <w:tc>
          <w:tcPr>
            <w:tcW w:w="2562" w:type="dxa"/>
          </w:tcPr>
          <w:p w14:paraId="2888A0A3" w14:textId="77777777" w:rsidR="006F0424" w:rsidRPr="006F0424" w:rsidRDefault="006F0424" w:rsidP="006F0424">
            <w:pPr>
              <w:rPr>
                <w:bCs/>
                <w:color w:val="00B050"/>
              </w:rPr>
            </w:pPr>
            <w:r w:rsidRPr="006F0424">
              <w:rPr>
                <w:bCs/>
                <w:color w:val="00B050"/>
              </w:rPr>
              <w:t>Yes (1 MB)</w:t>
            </w:r>
          </w:p>
        </w:tc>
      </w:tr>
      <w:tr w:rsidR="00AD6DE4" w:rsidRPr="0015719D" w14:paraId="5C217D66" w14:textId="77777777" w:rsidTr="005C7F16">
        <w:tc>
          <w:tcPr>
            <w:tcW w:w="2561" w:type="dxa"/>
          </w:tcPr>
          <w:p w14:paraId="0CEECAC9" w14:textId="77777777" w:rsidR="00AD6DE4" w:rsidRPr="0015719D" w:rsidRDefault="00AD6DE4" w:rsidP="009524D5">
            <w:pPr>
              <w:rPr>
                <w:bCs/>
              </w:rPr>
            </w:pPr>
            <w:r>
              <w:rPr>
                <w:bCs/>
              </w:rPr>
              <w:t>Indication for depression</w:t>
            </w:r>
          </w:p>
        </w:tc>
        <w:tc>
          <w:tcPr>
            <w:tcW w:w="2561" w:type="dxa"/>
          </w:tcPr>
          <w:p w14:paraId="3FE635B2" w14:textId="77777777" w:rsidR="00AD6DE4" w:rsidRPr="0015719D" w:rsidRDefault="00AD6DE4" w:rsidP="009524D5">
            <w:pPr>
              <w:rPr>
                <w:bCs/>
              </w:rPr>
            </w:pPr>
            <w:r w:rsidRPr="00F6334D">
              <w:rPr>
                <w:bCs/>
                <w:color w:val="00B050"/>
              </w:rPr>
              <w:t>Yes</w:t>
            </w:r>
          </w:p>
        </w:tc>
        <w:tc>
          <w:tcPr>
            <w:tcW w:w="2561" w:type="dxa"/>
          </w:tcPr>
          <w:p w14:paraId="7DA6BBBC" w14:textId="77777777" w:rsidR="00AD6DE4" w:rsidRPr="0015719D" w:rsidRDefault="00AD6DE4" w:rsidP="009524D5">
            <w:pPr>
              <w:rPr>
                <w:bCs/>
              </w:rPr>
            </w:pPr>
            <w:r>
              <w:rPr>
                <w:bCs/>
              </w:rPr>
              <w:t>No</w:t>
            </w:r>
          </w:p>
        </w:tc>
        <w:tc>
          <w:tcPr>
            <w:tcW w:w="2562" w:type="dxa"/>
          </w:tcPr>
          <w:p w14:paraId="007D25D8" w14:textId="77777777" w:rsidR="00AD6DE4" w:rsidRPr="0015719D" w:rsidRDefault="00AD6DE4" w:rsidP="009524D5">
            <w:pPr>
              <w:rPr>
                <w:bCs/>
              </w:rPr>
            </w:pPr>
            <w:r>
              <w:rPr>
                <w:bCs/>
              </w:rPr>
              <w:t>No</w:t>
            </w:r>
          </w:p>
        </w:tc>
      </w:tr>
      <w:tr w:rsidR="00AD6DE4" w:rsidRPr="0015719D" w14:paraId="42175EDC" w14:textId="77777777" w:rsidTr="005C7F16">
        <w:tc>
          <w:tcPr>
            <w:tcW w:w="2561" w:type="dxa"/>
          </w:tcPr>
          <w:p w14:paraId="0BD49929" w14:textId="77777777" w:rsidR="00AD6DE4" w:rsidRPr="0015719D" w:rsidRDefault="00AD6DE4" w:rsidP="009524D5">
            <w:pPr>
              <w:rPr>
                <w:bCs/>
              </w:rPr>
            </w:pPr>
            <w:r>
              <w:rPr>
                <w:bCs/>
              </w:rPr>
              <w:t>Positive effects on mood &amp; cognition</w:t>
            </w:r>
          </w:p>
        </w:tc>
        <w:tc>
          <w:tcPr>
            <w:tcW w:w="2561" w:type="dxa"/>
          </w:tcPr>
          <w:p w14:paraId="7604766F" w14:textId="77777777" w:rsidR="00AD6DE4" w:rsidRPr="0015719D" w:rsidRDefault="00AD6DE4" w:rsidP="009524D5">
            <w:pPr>
              <w:rPr>
                <w:bCs/>
              </w:rPr>
            </w:pPr>
            <w:r w:rsidRPr="00F6334D">
              <w:rPr>
                <w:bCs/>
                <w:color w:val="00B050"/>
              </w:rPr>
              <w:t>Yes</w:t>
            </w:r>
          </w:p>
        </w:tc>
        <w:tc>
          <w:tcPr>
            <w:tcW w:w="2561" w:type="dxa"/>
            <w:shd w:val="clear" w:color="auto" w:fill="FBE4D5" w:themeFill="accent2" w:themeFillTint="33"/>
          </w:tcPr>
          <w:p w14:paraId="2440778A" w14:textId="77777777" w:rsidR="00AD6DE4" w:rsidRPr="00C62540" w:rsidRDefault="00AD6DE4" w:rsidP="009524D5">
            <w:pPr>
              <w:rPr>
                <w:rStyle w:val="Red"/>
              </w:rPr>
            </w:pPr>
            <w:r w:rsidRPr="00C62540">
              <w:rPr>
                <w:rStyle w:val="Red"/>
              </w:rPr>
              <w:t>Unknown</w:t>
            </w:r>
          </w:p>
        </w:tc>
        <w:tc>
          <w:tcPr>
            <w:tcW w:w="2562" w:type="dxa"/>
          </w:tcPr>
          <w:p w14:paraId="58369C4F" w14:textId="77777777" w:rsidR="00AD6DE4" w:rsidRPr="0015719D" w:rsidRDefault="00AD6DE4" w:rsidP="009524D5">
            <w:pPr>
              <w:rPr>
                <w:bCs/>
              </w:rPr>
            </w:pPr>
            <w:r>
              <w:rPr>
                <w:bCs/>
              </w:rPr>
              <w:t>Probably</w:t>
            </w:r>
          </w:p>
        </w:tc>
      </w:tr>
      <w:tr w:rsidR="00AD6DE4" w:rsidRPr="0015719D" w14:paraId="692012DC" w14:textId="77777777" w:rsidTr="005C7F16">
        <w:tc>
          <w:tcPr>
            <w:tcW w:w="2561" w:type="dxa"/>
          </w:tcPr>
          <w:p w14:paraId="159F07CC" w14:textId="77777777" w:rsidR="00AD6DE4" w:rsidRPr="0015719D" w:rsidRDefault="00AD6DE4" w:rsidP="009524D5">
            <w:pPr>
              <w:rPr>
                <w:bCs/>
              </w:rPr>
            </w:pPr>
            <w:r>
              <w:rPr>
                <w:bCs/>
              </w:rPr>
              <w:t>Children</w:t>
            </w:r>
          </w:p>
        </w:tc>
        <w:tc>
          <w:tcPr>
            <w:tcW w:w="2561" w:type="dxa"/>
          </w:tcPr>
          <w:p w14:paraId="10FAE9D7" w14:textId="61E1B5D5" w:rsidR="00AD6DE4" w:rsidRPr="006F0424" w:rsidRDefault="00AD6DE4" w:rsidP="009524D5">
            <w:pPr>
              <w:rPr>
                <w:bCs/>
                <w:color w:val="00B050"/>
              </w:rPr>
            </w:pPr>
            <w:r w:rsidRPr="006F0424">
              <w:rPr>
                <w:bCs/>
                <w:color w:val="00B050"/>
              </w:rPr>
              <w:t>Yes</w:t>
            </w:r>
            <w:r w:rsidR="005C7F16">
              <w:rPr>
                <w:bCs/>
                <w:color w:val="00B050"/>
              </w:rPr>
              <w:t xml:space="preserve"> (age ≥ 4 years)</w:t>
            </w:r>
          </w:p>
        </w:tc>
        <w:tc>
          <w:tcPr>
            <w:tcW w:w="2561" w:type="dxa"/>
          </w:tcPr>
          <w:p w14:paraId="04E99096" w14:textId="77777777" w:rsidR="00AD6DE4" w:rsidRPr="0015719D" w:rsidRDefault="00BE4FC4" w:rsidP="009524D5">
            <w:pPr>
              <w:rPr>
                <w:bCs/>
              </w:rPr>
            </w:pPr>
            <w:r>
              <w:rPr>
                <w:bCs/>
              </w:rPr>
              <w:t>Off-label</w:t>
            </w:r>
          </w:p>
        </w:tc>
        <w:tc>
          <w:tcPr>
            <w:tcW w:w="2562" w:type="dxa"/>
          </w:tcPr>
          <w:p w14:paraId="0F5C75CE" w14:textId="77777777" w:rsidR="00AD6DE4" w:rsidRPr="0015719D" w:rsidRDefault="00BE4FC4" w:rsidP="009524D5">
            <w:pPr>
              <w:rPr>
                <w:bCs/>
              </w:rPr>
            </w:pPr>
            <w:r>
              <w:rPr>
                <w:bCs/>
              </w:rPr>
              <w:t xml:space="preserve">Off-label </w:t>
            </w:r>
            <w:r w:rsidR="00545B46">
              <w:rPr>
                <w:bCs/>
              </w:rPr>
              <w:t>(predicted in 2024)</w:t>
            </w:r>
          </w:p>
        </w:tc>
      </w:tr>
      <w:tr w:rsidR="00AD6DE4" w:rsidRPr="0015719D" w14:paraId="7C3CC45E" w14:textId="77777777" w:rsidTr="005C7F16">
        <w:tc>
          <w:tcPr>
            <w:tcW w:w="2561" w:type="dxa"/>
          </w:tcPr>
          <w:p w14:paraId="0E807683" w14:textId="77777777" w:rsidR="00AD6DE4" w:rsidRDefault="00AD6DE4" w:rsidP="009524D5">
            <w:pPr>
              <w:rPr>
                <w:bCs/>
              </w:rPr>
            </w:pPr>
            <w:r>
              <w:rPr>
                <w:bCs/>
              </w:rPr>
              <w:t>Patient compliance needed</w:t>
            </w:r>
          </w:p>
        </w:tc>
        <w:tc>
          <w:tcPr>
            <w:tcW w:w="2561" w:type="dxa"/>
          </w:tcPr>
          <w:p w14:paraId="714F4B57" w14:textId="77777777" w:rsidR="00AD6DE4" w:rsidRDefault="00AD6DE4" w:rsidP="009524D5">
            <w:pPr>
              <w:rPr>
                <w:bCs/>
              </w:rPr>
            </w:pPr>
            <w:r>
              <w:rPr>
                <w:bCs/>
              </w:rPr>
              <w:t>No</w:t>
            </w:r>
            <w:r w:rsidR="00C62540">
              <w:rPr>
                <w:bCs/>
              </w:rPr>
              <w:t>t needed</w:t>
            </w:r>
          </w:p>
        </w:tc>
        <w:tc>
          <w:tcPr>
            <w:tcW w:w="2561" w:type="dxa"/>
          </w:tcPr>
          <w:p w14:paraId="0A0A3AF3" w14:textId="77777777" w:rsidR="00AD6DE4" w:rsidRDefault="00AD6DE4" w:rsidP="009524D5">
            <w:pPr>
              <w:rPr>
                <w:bCs/>
              </w:rPr>
            </w:pPr>
            <w:r>
              <w:rPr>
                <w:bCs/>
              </w:rPr>
              <w:t>No</w:t>
            </w:r>
            <w:r w:rsidR="00C62540">
              <w:rPr>
                <w:bCs/>
              </w:rPr>
              <w:t>t needed</w:t>
            </w:r>
          </w:p>
        </w:tc>
        <w:tc>
          <w:tcPr>
            <w:tcW w:w="2562" w:type="dxa"/>
            <w:shd w:val="clear" w:color="auto" w:fill="FBE4D5" w:themeFill="accent2" w:themeFillTint="33"/>
          </w:tcPr>
          <w:p w14:paraId="458436F2" w14:textId="77777777" w:rsidR="00AD6DE4" w:rsidRDefault="00AD6DE4" w:rsidP="009524D5">
            <w:pPr>
              <w:rPr>
                <w:bCs/>
              </w:rPr>
            </w:pPr>
            <w:r w:rsidRPr="00290B38">
              <w:rPr>
                <w:bCs/>
                <w:color w:val="FF0000"/>
              </w:rPr>
              <w:t>Yes</w:t>
            </w:r>
          </w:p>
        </w:tc>
      </w:tr>
      <w:tr w:rsidR="00217ED4" w:rsidRPr="0015719D" w14:paraId="22E1E133" w14:textId="77777777" w:rsidTr="005C7F16">
        <w:tc>
          <w:tcPr>
            <w:tcW w:w="2561" w:type="dxa"/>
          </w:tcPr>
          <w:p w14:paraId="42463DEA" w14:textId="77777777" w:rsidR="00217ED4" w:rsidRDefault="00217ED4" w:rsidP="009524D5">
            <w:pPr>
              <w:rPr>
                <w:bCs/>
              </w:rPr>
            </w:pPr>
            <w:r>
              <w:rPr>
                <w:bCs/>
              </w:rPr>
              <w:t>Feedback to the patient</w:t>
            </w:r>
          </w:p>
        </w:tc>
        <w:tc>
          <w:tcPr>
            <w:tcW w:w="2561" w:type="dxa"/>
            <w:shd w:val="clear" w:color="auto" w:fill="FBE4D5" w:themeFill="accent2" w:themeFillTint="33"/>
          </w:tcPr>
          <w:p w14:paraId="1BC205EA" w14:textId="77777777" w:rsidR="00217ED4" w:rsidRPr="00217ED4" w:rsidRDefault="00217ED4" w:rsidP="009524D5">
            <w:pPr>
              <w:rPr>
                <w:rStyle w:val="Red"/>
              </w:rPr>
            </w:pPr>
            <w:r w:rsidRPr="00217ED4">
              <w:rPr>
                <w:rStyle w:val="Red"/>
              </w:rPr>
              <w:t>None</w:t>
            </w:r>
            <w:r w:rsidR="00420C54">
              <w:rPr>
                <w:rStyle w:val="Red"/>
              </w:rPr>
              <w:t xml:space="preserve"> / swipe magnet to feel stimulation</w:t>
            </w:r>
          </w:p>
        </w:tc>
        <w:tc>
          <w:tcPr>
            <w:tcW w:w="2561" w:type="dxa"/>
          </w:tcPr>
          <w:p w14:paraId="7D69958E" w14:textId="77777777" w:rsidR="00217ED4" w:rsidRDefault="00217ED4" w:rsidP="009524D5">
            <w:pPr>
              <w:rPr>
                <w:bCs/>
              </w:rPr>
            </w:pPr>
            <w:r>
              <w:rPr>
                <w:bCs/>
              </w:rPr>
              <w:t>Yes</w:t>
            </w:r>
          </w:p>
        </w:tc>
        <w:tc>
          <w:tcPr>
            <w:tcW w:w="2562" w:type="dxa"/>
          </w:tcPr>
          <w:p w14:paraId="569B6797" w14:textId="77777777" w:rsidR="00217ED4" w:rsidRPr="00217ED4" w:rsidRDefault="00217ED4" w:rsidP="009524D5">
            <w:pPr>
              <w:rPr>
                <w:bCs/>
              </w:rPr>
            </w:pPr>
            <w:r w:rsidRPr="00217ED4">
              <w:rPr>
                <w:bCs/>
              </w:rPr>
              <w:t>Yes</w:t>
            </w:r>
          </w:p>
        </w:tc>
      </w:tr>
      <w:tr w:rsidR="00AD6DE4" w:rsidRPr="0015719D" w14:paraId="6630AFDF" w14:textId="77777777" w:rsidTr="005C7F16">
        <w:tc>
          <w:tcPr>
            <w:tcW w:w="2561" w:type="dxa"/>
          </w:tcPr>
          <w:p w14:paraId="4E893718" w14:textId="77777777" w:rsidR="00AD6DE4" w:rsidRDefault="006F0424" w:rsidP="006F0424">
            <w:pPr>
              <w:rPr>
                <w:bCs/>
              </w:rPr>
            </w:pPr>
            <w:r>
              <w:rPr>
                <w:bCs/>
              </w:rPr>
              <w:t>MRI</w:t>
            </w:r>
          </w:p>
        </w:tc>
        <w:tc>
          <w:tcPr>
            <w:tcW w:w="2561" w:type="dxa"/>
          </w:tcPr>
          <w:p w14:paraId="01137E32" w14:textId="77777777" w:rsidR="00AD6DE4" w:rsidRPr="006F0424" w:rsidRDefault="00AD6DE4" w:rsidP="009524D5">
            <w:pPr>
              <w:rPr>
                <w:bCs/>
                <w:color w:val="00B050"/>
              </w:rPr>
            </w:pPr>
            <w:r w:rsidRPr="006F0424">
              <w:rPr>
                <w:bCs/>
                <w:color w:val="00B050"/>
              </w:rPr>
              <w:t>Yes</w:t>
            </w:r>
            <w:r w:rsidR="006F0424" w:rsidRPr="006F0424">
              <w:rPr>
                <w:bCs/>
                <w:color w:val="00B050"/>
              </w:rPr>
              <w:t xml:space="preserve">, </w:t>
            </w:r>
            <w:r w:rsidR="006F0424" w:rsidRPr="00420C54">
              <w:rPr>
                <w:bCs/>
                <w:color w:val="FF0000"/>
              </w:rPr>
              <w:t>exclude C7-T8 region</w:t>
            </w:r>
            <w:r w:rsidRPr="00420C54">
              <w:rPr>
                <w:bCs/>
                <w:color w:val="FF0000"/>
              </w:rPr>
              <w:t xml:space="preserve"> </w:t>
            </w:r>
            <w:r w:rsidRPr="006F0424">
              <w:rPr>
                <w:bCs/>
                <w:color w:val="00B050"/>
              </w:rPr>
              <w:t>(up to 3 T)</w:t>
            </w:r>
          </w:p>
        </w:tc>
        <w:tc>
          <w:tcPr>
            <w:tcW w:w="2561" w:type="dxa"/>
          </w:tcPr>
          <w:p w14:paraId="63DCFBE9" w14:textId="629AB91E" w:rsidR="00AD6DE4" w:rsidRPr="006F0424" w:rsidRDefault="00AD6DE4" w:rsidP="00E863D1">
            <w:pPr>
              <w:rPr>
                <w:bCs/>
                <w:color w:val="00B050"/>
              </w:rPr>
            </w:pPr>
            <w:r w:rsidRPr="006F0424">
              <w:rPr>
                <w:bCs/>
                <w:color w:val="00B050"/>
              </w:rPr>
              <w:t>Yes</w:t>
            </w:r>
            <w:r w:rsidR="006F0424" w:rsidRPr="006F0424">
              <w:rPr>
                <w:bCs/>
                <w:color w:val="00B050"/>
              </w:rPr>
              <w:t>, full body</w:t>
            </w:r>
            <w:r w:rsidRPr="006F0424">
              <w:rPr>
                <w:bCs/>
                <w:color w:val="00B050"/>
              </w:rPr>
              <w:t xml:space="preserve"> (up to </w:t>
            </w:r>
            <w:r w:rsidR="004E5A4F" w:rsidRPr="006F0424">
              <w:rPr>
                <w:bCs/>
                <w:color w:val="00B050"/>
              </w:rPr>
              <w:t>3</w:t>
            </w:r>
            <w:r w:rsidR="005C7F16">
              <w:rPr>
                <w:bCs/>
                <w:color w:val="00B050"/>
              </w:rPr>
              <w:t> </w:t>
            </w:r>
            <w:r w:rsidR="004E5A4F" w:rsidRPr="006F0424">
              <w:rPr>
                <w:bCs/>
                <w:color w:val="00B050"/>
              </w:rPr>
              <w:t>T with Percept®</w:t>
            </w:r>
            <w:r w:rsidRPr="006F0424">
              <w:rPr>
                <w:bCs/>
                <w:color w:val="00B050"/>
              </w:rPr>
              <w:t>)</w:t>
            </w:r>
          </w:p>
        </w:tc>
        <w:tc>
          <w:tcPr>
            <w:tcW w:w="2562" w:type="dxa"/>
          </w:tcPr>
          <w:p w14:paraId="2FB8F8E2" w14:textId="77777777" w:rsidR="00AD6DE4" w:rsidRPr="006F0424" w:rsidRDefault="006F0424" w:rsidP="009524D5">
            <w:pPr>
              <w:rPr>
                <w:bCs/>
                <w:color w:val="00B050"/>
              </w:rPr>
            </w:pPr>
            <w:r w:rsidRPr="006F0424">
              <w:rPr>
                <w:bCs/>
                <w:color w:val="00B050"/>
              </w:rPr>
              <w:t>Yes, full body (up to 1.5 T)</w:t>
            </w:r>
          </w:p>
        </w:tc>
      </w:tr>
      <w:tr w:rsidR="00217ED4" w:rsidRPr="0015719D" w14:paraId="3B5E010D" w14:textId="77777777" w:rsidTr="005C7F16">
        <w:tc>
          <w:tcPr>
            <w:tcW w:w="2561" w:type="dxa"/>
          </w:tcPr>
          <w:p w14:paraId="74D7D992" w14:textId="77777777" w:rsidR="00217ED4" w:rsidRDefault="00217ED4" w:rsidP="00217ED4">
            <w:pPr>
              <w:rPr>
                <w:bCs/>
              </w:rPr>
            </w:pPr>
            <w:r>
              <w:rPr>
                <w:bCs/>
              </w:rPr>
              <w:t>MRI exclusion zones</w:t>
            </w:r>
          </w:p>
        </w:tc>
        <w:tc>
          <w:tcPr>
            <w:tcW w:w="2561" w:type="dxa"/>
            <w:shd w:val="clear" w:color="auto" w:fill="FBE4D5" w:themeFill="accent2" w:themeFillTint="33"/>
          </w:tcPr>
          <w:p w14:paraId="17C2B4E5" w14:textId="77777777" w:rsidR="00217ED4" w:rsidRPr="006F0424" w:rsidRDefault="00217ED4" w:rsidP="009524D5">
            <w:pPr>
              <w:rPr>
                <w:bCs/>
                <w:color w:val="00B050"/>
              </w:rPr>
            </w:pPr>
            <w:r w:rsidRPr="00290B38">
              <w:rPr>
                <w:bCs/>
                <w:color w:val="FF0000"/>
              </w:rPr>
              <w:t>Yes</w:t>
            </w:r>
          </w:p>
        </w:tc>
        <w:tc>
          <w:tcPr>
            <w:tcW w:w="2561" w:type="dxa"/>
          </w:tcPr>
          <w:p w14:paraId="23A27C9A" w14:textId="77777777" w:rsidR="00217ED4" w:rsidRPr="006F0424" w:rsidRDefault="00217ED4" w:rsidP="00E863D1">
            <w:pPr>
              <w:rPr>
                <w:bCs/>
                <w:color w:val="00B050"/>
              </w:rPr>
            </w:pPr>
            <w:r>
              <w:rPr>
                <w:bCs/>
              </w:rPr>
              <w:t>No</w:t>
            </w:r>
          </w:p>
        </w:tc>
        <w:tc>
          <w:tcPr>
            <w:tcW w:w="2562" w:type="dxa"/>
          </w:tcPr>
          <w:p w14:paraId="2B92D765" w14:textId="77777777" w:rsidR="00217ED4" w:rsidRPr="006F0424" w:rsidRDefault="00217ED4" w:rsidP="009524D5">
            <w:pPr>
              <w:rPr>
                <w:bCs/>
                <w:color w:val="00B050"/>
              </w:rPr>
            </w:pPr>
            <w:r>
              <w:rPr>
                <w:bCs/>
              </w:rPr>
              <w:t>No</w:t>
            </w:r>
          </w:p>
        </w:tc>
      </w:tr>
      <w:tr w:rsidR="00AD6DE4" w:rsidRPr="0015719D" w14:paraId="1B5935FB" w14:textId="77777777" w:rsidTr="005C7F16">
        <w:tc>
          <w:tcPr>
            <w:tcW w:w="2561" w:type="dxa"/>
          </w:tcPr>
          <w:p w14:paraId="205B34E1" w14:textId="77777777" w:rsidR="00AD6DE4" w:rsidRDefault="00AD6DE4" w:rsidP="009524D5">
            <w:pPr>
              <w:rPr>
                <w:bCs/>
              </w:rPr>
            </w:pPr>
            <w:r>
              <w:rPr>
                <w:bCs/>
              </w:rPr>
              <w:t>Side effects during stimulation</w:t>
            </w:r>
          </w:p>
        </w:tc>
        <w:tc>
          <w:tcPr>
            <w:tcW w:w="2561" w:type="dxa"/>
            <w:shd w:val="clear" w:color="auto" w:fill="FBE4D5" w:themeFill="accent2" w:themeFillTint="33"/>
          </w:tcPr>
          <w:p w14:paraId="66085774" w14:textId="77777777" w:rsidR="00AD6DE4" w:rsidRDefault="00C91E3D" w:rsidP="009524D5">
            <w:pPr>
              <w:rPr>
                <w:bCs/>
              </w:rPr>
            </w:pPr>
            <w:r w:rsidRPr="00290B38">
              <w:rPr>
                <w:bCs/>
                <w:color w:val="FF0000"/>
              </w:rPr>
              <w:t>Yes</w:t>
            </w:r>
          </w:p>
        </w:tc>
        <w:tc>
          <w:tcPr>
            <w:tcW w:w="2561" w:type="dxa"/>
          </w:tcPr>
          <w:p w14:paraId="690FF46D" w14:textId="77777777" w:rsidR="00AD6DE4" w:rsidRDefault="00AD6DE4" w:rsidP="009524D5">
            <w:pPr>
              <w:rPr>
                <w:bCs/>
              </w:rPr>
            </w:pPr>
            <w:r>
              <w:rPr>
                <w:bCs/>
              </w:rPr>
              <w:t>No</w:t>
            </w:r>
            <w:r w:rsidR="00E863D1">
              <w:rPr>
                <w:bCs/>
              </w:rPr>
              <w:t xml:space="preserve"> (memory?, depression?)</w:t>
            </w:r>
          </w:p>
        </w:tc>
        <w:tc>
          <w:tcPr>
            <w:tcW w:w="2562" w:type="dxa"/>
          </w:tcPr>
          <w:p w14:paraId="2420DA08" w14:textId="77777777" w:rsidR="00AD6DE4" w:rsidRDefault="00AD6DE4" w:rsidP="009524D5">
            <w:pPr>
              <w:rPr>
                <w:bCs/>
              </w:rPr>
            </w:pPr>
            <w:r>
              <w:rPr>
                <w:bCs/>
              </w:rPr>
              <w:t>No</w:t>
            </w:r>
          </w:p>
        </w:tc>
      </w:tr>
      <w:tr w:rsidR="00E863D1" w:rsidRPr="0015719D" w14:paraId="4724BBC6" w14:textId="77777777" w:rsidTr="005C7F16">
        <w:tc>
          <w:tcPr>
            <w:tcW w:w="2561" w:type="dxa"/>
          </w:tcPr>
          <w:p w14:paraId="4878A631" w14:textId="77777777" w:rsidR="00E863D1" w:rsidRDefault="00E863D1" w:rsidP="009524D5">
            <w:pPr>
              <w:rPr>
                <w:bCs/>
              </w:rPr>
            </w:pPr>
            <w:r>
              <w:rPr>
                <w:bCs/>
              </w:rPr>
              <w:t>IPG site</w:t>
            </w:r>
          </w:p>
        </w:tc>
        <w:tc>
          <w:tcPr>
            <w:tcW w:w="2561" w:type="dxa"/>
          </w:tcPr>
          <w:p w14:paraId="578C6EA1" w14:textId="77777777" w:rsidR="00E863D1" w:rsidRPr="00E863D1" w:rsidRDefault="00E863D1" w:rsidP="009524D5">
            <w:pPr>
              <w:rPr>
                <w:bCs/>
              </w:rPr>
            </w:pPr>
            <w:r w:rsidRPr="00E863D1">
              <w:rPr>
                <w:bCs/>
              </w:rPr>
              <w:t>Infraclavicular</w:t>
            </w:r>
          </w:p>
        </w:tc>
        <w:tc>
          <w:tcPr>
            <w:tcW w:w="2561" w:type="dxa"/>
          </w:tcPr>
          <w:p w14:paraId="417D059B" w14:textId="77777777" w:rsidR="00E863D1" w:rsidRDefault="00E863D1" w:rsidP="009524D5">
            <w:pPr>
              <w:rPr>
                <w:bCs/>
              </w:rPr>
            </w:pPr>
            <w:r w:rsidRPr="00E863D1">
              <w:rPr>
                <w:bCs/>
              </w:rPr>
              <w:t>Infraclavicular</w:t>
            </w:r>
          </w:p>
        </w:tc>
        <w:tc>
          <w:tcPr>
            <w:tcW w:w="2562" w:type="dxa"/>
          </w:tcPr>
          <w:p w14:paraId="744CF375" w14:textId="77777777" w:rsidR="00E863D1" w:rsidRDefault="00E863D1" w:rsidP="009524D5">
            <w:pPr>
              <w:rPr>
                <w:bCs/>
              </w:rPr>
            </w:pPr>
            <w:r>
              <w:rPr>
                <w:bCs/>
              </w:rPr>
              <w:t>Cranial</w:t>
            </w:r>
          </w:p>
        </w:tc>
      </w:tr>
      <w:tr w:rsidR="00AD6DE4" w:rsidRPr="0015719D" w14:paraId="315E7DD4" w14:textId="77777777" w:rsidTr="005C7F16">
        <w:tc>
          <w:tcPr>
            <w:tcW w:w="2561" w:type="dxa"/>
          </w:tcPr>
          <w:p w14:paraId="674486E6" w14:textId="77777777" w:rsidR="00AD6DE4" w:rsidRDefault="00AD6DE4" w:rsidP="009524D5">
            <w:pPr>
              <w:rPr>
                <w:bCs/>
              </w:rPr>
            </w:pPr>
            <w:r>
              <w:rPr>
                <w:bCs/>
              </w:rPr>
              <w:t>Regulatory approval (2018 December)</w:t>
            </w:r>
          </w:p>
        </w:tc>
        <w:tc>
          <w:tcPr>
            <w:tcW w:w="2561" w:type="dxa"/>
          </w:tcPr>
          <w:p w14:paraId="4AF81BF1" w14:textId="77777777" w:rsidR="00AD6DE4" w:rsidRDefault="00AD6DE4" w:rsidP="000E19F4">
            <w:pPr>
              <w:rPr>
                <w:bCs/>
              </w:rPr>
            </w:pPr>
            <w:r>
              <w:rPr>
                <w:bCs/>
              </w:rPr>
              <w:t xml:space="preserve">The whole world (FDA </w:t>
            </w:r>
            <w:r w:rsidR="000E19F4">
              <w:rPr>
                <w:bCs/>
              </w:rPr>
              <w:t>–</w:t>
            </w:r>
            <w:r>
              <w:rPr>
                <w:bCs/>
              </w:rPr>
              <w:t xml:space="preserve"> 1997</w:t>
            </w:r>
            <w:r w:rsidR="000E19F4">
              <w:rPr>
                <w:bCs/>
              </w:rPr>
              <w:t>; Europe - 1994</w:t>
            </w:r>
            <w:r>
              <w:rPr>
                <w:bCs/>
              </w:rPr>
              <w:t>)</w:t>
            </w:r>
          </w:p>
        </w:tc>
        <w:tc>
          <w:tcPr>
            <w:tcW w:w="2561" w:type="dxa"/>
          </w:tcPr>
          <w:p w14:paraId="2B54C617" w14:textId="7DEFFBFD" w:rsidR="00AD6DE4" w:rsidRDefault="00AD6DE4" w:rsidP="000E19F4">
            <w:pPr>
              <w:rPr>
                <w:bCs/>
              </w:rPr>
            </w:pPr>
            <w:r>
              <w:rPr>
                <w:bCs/>
              </w:rPr>
              <w:t xml:space="preserve">USA (FDA </w:t>
            </w:r>
            <w:r w:rsidR="000E19F4">
              <w:rPr>
                <w:bCs/>
              </w:rPr>
              <w:t>-</w:t>
            </w:r>
            <w:r>
              <w:rPr>
                <w:bCs/>
              </w:rPr>
              <w:t xml:space="preserve"> 2018), Europe (CE mark</w:t>
            </w:r>
            <w:r w:rsidR="003F4CB8">
              <w:rPr>
                <w:bCs/>
              </w:rPr>
              <w:t xml:space="preserve"> - 2010</w:t>
            </w:r>
            <w:r>
              <w:rPr>
                <w:bCs/>
              </w:rPr>
              <w:t>), Canada, Australia</w:t>
            </w:r>
            <w:r w:rsidR="00931AA2">
              <w:rPr>
                <w:bCs/>
              </w:rPr>
              <w:t>; not available in UK</w:t>
            </w:r>
          </w:p>
        </w:tc>
        <w:tc>
          <w:tcPr>
            <w:tcW w:w="2562" w:type="dxa"/>
          </w:tcPr>
          <w:p w14:paraId="6E403C84" w14:textId="77777777" w:rsidR="00AD6DE4" w:rsidRDefault="00AD6DE4" w:rsidP="000E19F4">
            <w:pPr>
              <w:rPr>
                <w:bCs/>
              </w:rPr>
            </w:pPr>
            <w:r>
              <w:rPr>
                <w:bCs/>
              </w:rPr>
              <w:t xml:space="preserve">USA </w:t>
            </w:r>
            <w:r w:rsidR="00545B46">
              <w:rPr>
                <w:bCs/>
              </w:rPr>
              <w:t xml:space="preserve">only </w:t>
            </w:r>
            <w:r>
              <w:rPr>
                <w:bCs/>
              </w:rPr>
              <w:t xml:space="preserve">(FDA </w:t>
            </w:r>
            <w:r w:rsidR="000E19F4">
              <w:rPr>
                <w:bCs/>
              </w:rPr>
              <w:t>-</w:t>
            </w:r>
            <w:r>
              <w:rPr>
                <w:bCs/>
              </w:rPr>
              <w:t xml:space="preserve"> 2013) </w:t>
            </w:r>
          </w:p>
        </w:tc>
      </w:tr>
      <w:tr w:rsidR="007D50FD" w:rsidRPr="0015719D" w14:paraId="605C04BB" w14:textId="77777777" w:rsidTr="005C7F16">
        <w:tc>
          <w:tcPr>
            <w:tcW w:w="10245" w:type="dxa"/>
            <w:gridSpan w:val="4"/>
          </w:tcPr>
          <w:p w14:paraId="110DFAD2" w14:textId="77777777" w:rsidR="007D50FD" w:rsidRPr="007D50FD" w:rsidRDefault="007D50FD" w:rsidP="00DD0B50">
            <w:pPr>
              <w:rPr>
                <w:b/>
                <w:bCs/>
              </w:rPr>
            </w:pPr>
            <w:r w:rsidRPr="007D50FD">
              <w:rPr>
                <w:b/>
                <w:bCs/>
              </w:rPr>
              <w:t>Outcomes</w:t>
            </w:r>
          </w:p>
        </w:tc>
      </w:tr>
      <w:tr w:rsidR="00DD0B50" w:rsidRPr="0015719D" w14:paraId="2D4021C2" w14:textId="77777777" w:rsidTr="005C7F16">
        <w:tc>
          <w:tcPr>
            <w:tcW w:w="2561" w:type="dxa"/>
          </w:tcPr>
          <w:p w14:paraId="452E6DD9" w14:textId="0A76A4BC" w:rsidR="00DD0B50" w:rsidRDefault="00DD0B50" w:rsidP="00DD0B50">
            <w:pPr>
              <w:rPr>
                <w:bCs/>
              </w:rPr>
            </w:pPr>
            <w:r>
              <w:rPr>
                <w:bCs/>
              </w:rPr>
              <w:t>Biomarker p</w:t>
            </w:r>
            <w:r w:rsidRPr="00DD0B50">
              <w:rPr>
                <w:bCs/>
              </w:rPr>
              <w:t>redictors of therapeutic response</w:t>
            </w:r>
            <w:r>
              <w:rPr>
                <w:bCs/>
              </w:rPr>
              <w:t>*</w:t>
            </w:r>
            <w:r w:rsidR="00A64646">
              <w:rPr>
                <w:bCs/>
              </w:rPr>
              <w:t>*</w:t>
            </w:r>
          </w:p>
        </w:tc>
        <w:tc>
          <w:tcPr>
            <w:tcW w:w="2561" w:type="dxa"/>
          </w:tcPr>
          <w:p w14:paraId="2138F799" w14:textId="77777777" w:rsidR="00DD0B50" w:rsidRDefault="00DD0B50" w:rsidP="00DD0B50">
            <w:pPr>
              <w:rPr>
                <w:bCs/>
              </w:rPr>
            </w:pPr>
            <w:r w:rsidRPr="00DD0B50">
              <w:rPr>
                <w:bCs/>
              </w:rPr>
              <w:t>Non-lesional epilepsy, generalized seizures</w:t>
            </w:r>
          </w:p>
        </w:tc>
        <w:tc>
          <w:tcPr>
            <w:tcW w:w="2561" w:type="dxa"/>
          </w:tcPr>
          <w:p w14:paraId="217F734A" w14:textId="77777777" w:rsidR="00DD0B50" w:rsidRDefault="00DD0B50" w:rsidP="00DD0B50">
            <w:pPr>
              <w:rPr>
                <w:bCs/>
              </w:rPr>
            </w:pPr>
            <w:r>
              <w:rPr>
                <w:bCs/>
              </w:rPr>
              <w:t>T</w:t>
            </w:r>
            <w:r w:rsidRPr="00DD0B50">
              <w:rPr>
                <w:bCs/>
              </w:rPr>
              <w:t>emporal theta-band desynchronization,</w:t>
            </w:r>
            <w:r>
              <w:rPr>
                <w:bCs/>
              </w:rPr>
              <w:t xml:space="preserve"> </w:t>
            </w:r>
            <w:r w:rsidRPr="00DD0B50">
              <w:rPr>
                <w:bCs/>
              </w:rPr>
              <w:t xml:space="preserve"> hippocampal-evoked potentials, increased functional connectivity between ANT and the default mode network</w:t>
            </w:r>
          </w:p>
        </w:tc>
        <w:tc>
          <w:tcPr>
            <w:tcW w:w="2562" w:type="dxa"/>
          </w:tcPr>
          <w:p w14:paraId="31769508" w14:textId="77777777" w:rsidR="00DD0B50" w:rsidRDefault="00DD0B50" w:rsidP="001F09A7">
            <w:pPr>
              <w:rPr>
                <w:bCs/>
              </w:rPr>
            </w:pPr>
            <w:r>
              <w:rPr>
                <w:bCs/>
              </w:rPr>
              <w:t>None</w:t>
            </w:r>
          </w:p>
        </w:tc>
      </w:tr>
      <w:tr w:rsidR="00DD0B50" w:rsidRPr="0015719D" w14:paraId="3A46C1E0" w14:textId="77777777" w:rsidTr="005C7F16">
        <w:tc>
          <w:tcPr>
            <w:tcW w:w="2561" w:type="dxa"/>
          </w:tcPr>
          <w:p w14:paraId="105BDEC1" w14:textId="77777777" w:rsidR="00DD0B50" w:rsidRDefault="00DD0B50" w:rsidP="008F0935">
            <w:pPr>
              <w:rPr>
                <w:bCs/>
              </w:rPr>
            </w:pPr>
            <w:r>
              <w:rPr>
                <w:bCs/>
              </w:rPr>
              <w:t>Median seizure reduction at 1 year</w:t>
            </w:r>
          </w:p>
        </w:tc>
        <w:tc>
          <w:tcPr>
            <w:tcW w:w="2561" w:type="dxa"/>
          </w:tcPr>
          <w:p w14:paraId="2F7D4C55" w14:textId="77777777" w:rsidR="00DD0B50" w:rsidRDefault="00DD0B50" w:rsidP="008F0935">
            <w:pPr>
              <w:rPr>
                <w:bCs/>
              </w:rPr>
            </w:pPr>
            <w:r>
              <w:rPr>
                <w:bCs/>
              </w:rPr>
              <w:t>45% (EO5)</w:t>
            </w:r>
          </w:p>
        </w:tc>
        <w:tc>
          <w:tcPr>
            <w:tcW w:w="2561" w:type="dxa"/>
          </w:tcPr>
          <w:p w14:paraId="74E637E3" w14:textId="77777777" w:rsidR="00DD0B50" w:rsidRDefault="00DD0B50" w:rsidP="008F0935">
            <w:pPr>
              <w:rPr>
                <w:bCs/>
              </w:rPr>
            </w:pPr>
            <w:r>
              <w:rPr>
                <w:bCs/>
              </w:rPr>
              <w:t>41% (SANTE)</w:t>
            </w:r>
          </w:p>
        </w:tc>
        <w:tc>
          <w:tcPr>
            <w:tcW w:w="2562" w:type="dxa"/>
          </w:tcPr>
          <w:p w14:paraId="3EFAE598" w14:textId="77777777" w:rsidR="00DD0B50" w:rsidRDefault="00DD0B50" w:rsidP="008F0935">
            <w:pPr>
              <w:rPr>
                <w:bCs/>
              </w:rPr>
            </w:pPr>
            <w:r>
              <w:rPr>
                <w:bCs/>
              </w:rPr>
              <w:t>67% (Post-approval)</w:t>
            </w:r>
          </w:p>
        </w:tc>
      </w:tr>
      <w:tr w:rsidR="007D50FD" w:rsidRPr="0015719D" w14:paraId="5218FD19" w14:textId="77777777" w:rsidTr="005C7F16">
        <w:tc>
          <w:tcPr>
            <w:tcW w:w="2561" w:type="dxa"/>
          </w:tcPr>
          <w:p w14:paraId="4788770E" w14:textId="3A55D91B" w:rsidR="007D50FD" w:rsidRDefault="001F09A7" w:rsidP="001F09A7">
            <w:pPr>
              <w:rPr>
                <w:bCs/>
              </w:rPr>
            </w:pPr>
            <w:r>
              <w:rPr>
                <w:bCs/>
              </w:rPr>
              <w:t>Best m</w:t>
            </w:r>
            <w:r w:rsidR="007D50FD">
              <w:rPr>
                <w:bCs/>
              </w:rPr>
              <w:t>edian seizure reduction</w:t>
            </w:r>
            <w:r w:rsidR="000233B8">
              <w:rPr>
                <w:bCs/>
              </w:rPr>
              <w:t>*</w:t>
            </w:r>
            <w:r w:rsidR="00DD0B50">
              <w:rPr>
                <w:bCs/>
              </w:rPr>
              <w:t>*</w:t>
            </w:r>
            <w:r w:rsidR="00A64646">
              <w:rPr>
                <w:bCs/>
              </w:rPr>
              <w:t>*</w:t>
            </w:r>
          </w:p>
        </w:tc>
        <w:tc>
          <w:tcPr>
            <w:tcW w:w="2561" w:type="dxa"/>
          </w:tcPr>
          <w:p w14:paraId="594C3544" w14:textId="77777777" w:rsidR="007D50FD" w:rsidRDefault="008A3D22" w:rsidP="008A3D22">
            <w:pPr>
              <w:rPr>
                <w:bCs/>
              </w:rPr>
            </w:pPr>
            <w:r>
              <w:rPr>
                <w:bCs/>
              </w:rPr>
              <w:t>76</w:t>
            </w:r>
            <w:r w:rsidR="007D50FD">
              <w:rPr>
                <w:bCs/>
              </w:rPr>
              <w:t xml:space="preserve">% at </w:t>
            </w:r>
            <w:r>
              <w:rPr>
                <w:bCs/>
              </w:rPr>
              <w:t>10</w:t>
            </w:r>
            <w:r w:rsidR="007D50FD">
              <w:rPr>
                <w:bCs/>
              </w:rPr>
              <w:t xml:space="preserve"> yrs</w:t>
            </w:r>
          </w:p>
        </w:tc>
        <w:tc>
          <w:tcPr>
            <w:tcW w:w="2561" w:type="dxa"/>
          </w:tcPr>
          <w:p w14:paraId="5BA46218" w14:textId="77777777" w:rsidR="007D50FD" w:rsidRDefault="007D50FD" w:rsidP="009524D5">
            <w:pPr>
              <w:rPr>
                <w:bCs/>
              </w:rPr>
            </w:pPr>
            <w:r>
              <w:rPr>
                <w:bCs/>
              </w:rPr>
              <w:t>75% at 7 yrs</w:t>
            </w:r>
          </w:p>
        </w:tc>
        <w:tc>
          <w:tcPr>
            <w:tcW w:w="2562" w:type="dxa"/>
          </w:tcPr>
          <w:p w14:paraId="4C541E3E" w14:textId="6932488D" w:rsidR="007D50FD" w:rsidRDefault="007D50FD" w:rsidP="007D50FD">
            <w:pPr>
              <w:rPr>
                <w:bCs/>
              </w:rPr>
            </w:pPr>
            <w:r>
              <w:rPr>
                <w:bCs/>
              </w:rPr>
              <w:t>75% at 9 yrs</w:t>
            </w:r>
            <w:r w:rsidR="003F457F">
              <w:rPr>
                <w:bCs/>
              </w:rPr>
              <w:t xml:space="preserve"> (trial data), </w:t>
            </w:r>
            <w:bookmarkStart w:id="103" w:name="_Hlk149306854"/>
            <w:r w:rsidR="003F457F">
              <w:rPr>
                <w:bCs/>
              </w:rPr>
              <w:t>82% at 3 yrs (post-trial data)</w:t>
            </w:r>
            <w:bookmarkEnd w:id="103"/>
          </w:p>
        </w:tc>
      </w:tr>
      <w:tr w:rsidR="008F0935" w:rsidRPr="0015719D" w14:paraId="35A2DEC6" w14:textId="77777777" w:rsidTr="005C7F16">
        <w:tc>
          <w:tcPr>
            <w:tcW w:w="2561" w:type="dxa"/>
          </w:tcPr>
          <w:p w14:paraId="23B29A5A" w14:textId="276DCCC8" w:rsidR="008F0935" w:rsidRDefault="008F0935" w:rsidP="001F09A7">
            <w:pPr>
              <w:rPr>
                <w:bCs/>
              </w:rPr>
            </w:pPr>
            <w:r>
              <w:rPr>
                <w:bCs/>
              </w:rPr>
              <w:t>Seizure remission</w:t>
            </w:r>
            <w:r w:rsidR="00613472">
              <w:rPr>
                <w:bCs/>
              </w:rPr>
              <w:t>***</w:t>
            </w:r>
            <w:r w:rsidR="00A64646">
              <w:rPr>
                <w:bCs/>
              </w:rPr>
              <w:t>*</w:t>
            </w:r>
          </w:p>
        </w:tc>
        <w:tc>
          <w:tcPr>
            <w:tcW w:w="2561" w:type="dxa"/>
          </w:tcPr>
          <w:p w14:paraId="15D82240" w14:textId="77777777" w:rsidR="008F0935" w:rsidRDefault="00613472" w:rsidP="008A3D22">
            <w:pPr>
              <w:rPr>
                <w:bCs/>
              </w:rPr>
            </w:pPr>
            <w:r>
              <w:rPr>
                <w:bCs/>
              </w:rPr>
              <w:t xml:space="preserve">Long term follow up: </w:t>
            </w:r>
            <w:r>
              <w:t>8% were seizure free</w:t>
            </w:r>
          </w:p>
        </w:tc>
        <w:tc>
          <w:tcPr>
            <w:tcW w:w="2561" w:type="dxa"/>
          </w:tcPr>
          <w:p w14:paraId="1FA6A387" w14:textId="77777777" w:rsidR="008F0935" w:rsidRDefault="008F0935" w:rsidP="009524D5">
            <w:pPr>
              <w:rPr>
                <w:bCs/>
              </w:rPr>
            </w:pPr>
            <w:r>
              <w:rPr>
                <w:bCs/>
              </w:rPr>
              <w:t xml:space="preserve">At 7 yrs: </w:t>
            </w:r>
            <w:r>
              <w:t xml:space="preserve">18% </w:t>
            </w:r>
            <w:r w:rsidR="00613472">
              <w:t>of patients</w:t>
            </w:r>
            <w:r w:rsidR="00613472" w:rsidRPr="00E63B57">
              <w:t xml:space="preserve"> </w:t>
            </w:r>
            <w:r w:rsidRPr="00E63B57">
              <w:t xml:space="preserve">experienced at least </w:t>
            </w:r>
            <w:r>
              <w:t xml:space="preserve">one 6-month seizure-free period, 7% </w:t>
            </w:r>
            <w:r w:rsidRPr="00E63B57">
              <w:t>were seizure-free for the preceding 2 years</w:t>
            </w:r>
          </w:p>
        </w:tc>
        <w:tc>
          <w:tcPr>
            <w:tcW w:w="2562" w:type="dxa"/>
          </w:tcPr>
          <w:p w14:paraId="56DC474F" w14:textId="77777777" w:rsidR="008F0935" w:rsidRDefault="008F0935" w:rsidP="008F0935">
            <w:r w:rsidRPr="008F0935">
              <w:t xml:space="preserve">At 7 yrs: </w:t>
            </w:r>
            <w:r>
              <w:t>a</w:t>
            </w:r>
            <w:r w:rsidRPr="004608C6">
              <w:t>t least o</w:t>
            </w:r>
            <w:r>
              <w:t>ne seizure-free period lasting:</w:t>
            </w:r>
          </w:p>
          <w:p w14:paraId="5BA896A9" w14:textId="77777777" w:rsidR="008F0935" w:rsidRDefault="008F0935" w:rsidP="00613472">
            <w:pPr>
              <w:ind w:left="57"/>
            </w:pPr>
            <w:r>
              <w:t>≥ 3 months - 39% of patients</w:t>
            </w:r>
          </w:p>
          <w:p w14:paraId="6DA8BFFC" w14:textId="77777777" w:rsidR="008F0935" w:rsidRDefault="008F0935" w:rsidP="00613472">
            <w:pPr>
              <w:ind w:left="57"/>
            </w:pPr>
            <w:r>
              <w:t>≥ 6 months - 29% of patients</w:t>
            </w:r>
          </w:p>
          <w:p w14:paraId="7DDA2AA4" w14:textId="77777777" w:rsidR="008F0935" w:rsidRPr="008F0935" w:rsidRDefault="008F0935" w:rsidP="00613472">
            <w:pPr>
              <w:ind w:left="57"/>
            </w:pPr>
            <w:r w:rsidRPr="004608C6">
              <w:t>≥</w:t>
            </w:r>
            <w:r>
              <w:t xml:space="preserve"> </w:t>
            </w:r>
            <w:r w:rsidRPr="004608C6">
              <w:t xml:space="preserve">1 year </w:t>
            </w:r>
            <w:r>
              <w:t>-</w:t>
            </w:r>
            <w:r w:rsidRPr="004608C6">
              <w:t xml:space="preserve"> 16% of patients</w:t>
            </w:r>
          </w:p>
        </w:tc>
      </w:tr>
    </w:tbl>
    <w:p w14:paraId="7F8FECD6" w14:textId="04F93A05" w:rsidR="00A64646" w:rsidRDefault="00A64646" w:rsidP="00A64646">
      <w:pPr>
        <w:ind w:left="720"/>
        <w:rPr>
          <w:bCs/>
        </w:rPr>
      </w:pPr>
      <w:r>
        <w:rPr>
          <w:bCs/>
        </w:rPr>
        <w:t>*</w:t>
      </w:r>
      <w:r w:rsidRPr="00A64646">
        <w:rPr>
          <w:bCs/>
        </w:rPr>
        <w:t>value of recorded data is evident in at least 6 domains: informing additional surgical procedures, seizure forecasting, medication management, lifestyle management, spell characterization, and biomarker detection.</w:t>
      </w:r>
    </w:p>
    <w:p w14:paraId="76CC3212" w14:textId="4AC08792" w:rsidR="00A84392" w:rsidRDefault="00A84392" w:rsidP="00A84392">
      <w:pPr>
        <w:pStyle w:val="ListParagraph"/>
        <w:numPr>
          <w:ilvl w:val="1"/>
          <w:numId w:val="48"/>
        </w:numPr>
        <w:rPr>
          <w:bCs/>
        </w:rPr>
      </w:pPr>
      <w:r w:rsidRPr="00A84392">
        <w:rPr>
          <w:bCs/>
        </w:rPr>
        <w:t xml:space="preserve">60% of individuals exhibit multidien seizure cycles, and 89% </w:t>
      </w:r>
      <w:r>
        <w:rPr>
          <w:bCs/>
        </w:rPr>
        <w:t>-</w:t>
      </w:r>
      <w:r w:rsidRPr="00A84392">
        <w:rPr>
          <w:bCs/>
        </w:rPr>
        <w:t xml:space="preserve"> circadian cycle.</w:t>
      </w:r>
    </w:p>
    <w:p w14:paraId="2266D61C" w14:textId="3CF3DE5E" w:rsidR="00A84392" w:rsidRPr="00A84392" w:rsidRDefault="00A84392" w:rsidP="00E12FB4">
      <w:pPr>
        <w:pStyle w:val="ListParagraph"/>
        <w:numPr>
          <w:ilvl w:val="1"/>
          <w:numId w:val="48"/>
        </w:numPr>
        <w:rPr>
          <w:bCs/>
        </w:rPr>
      </w:pPr>
      <w:r w:rsidRPr="00A84392">
        <w:rPr>
          <w:bCs/>
        </w:rPr>
        <w:t>RNS may predict</w:t>
      </w:r>
      <w:r>
        <w:rPr>
          <w:bCs/>
        </w:rPr>
        <w:t xml:space="preserve"> </w:t>
      </w:r>
      <w:r w:rsidRPr="00A84392">
        <w:rPr>
          <w:bCs/>
        </w:rPr>
        <w:t>whether a new antiseizure drug would be efficacious within 1</w:t>
      </w:r>
      <w:r>
        <w:rPr>
          <w:bCs/>
        </w:rPr>
        <w:t>-</w:t>
      </w:r>
      <w:r w:rsidRPr="00A84392">
        <w:rPr>
          <w:bCs/>
        </w:rPr>
        <w:t>2 weeks</w:t>
      </w:r>
      <w:r>
        <w:rPr>
          <w:bCs/>
        </w:rPr>
        <w:t>.</w:t>
      </w:r>
    </w:p>
    <w:p w14:paraId="44491BE2" w14:textId="35411A21" w:rsidR="00DD0B50" w:rsidRDefault="00A64646" w:rsidP="000233B8">
      <w:pPr>
        <w:ind w:left="720"/>
        <w:rPr>
          <w:bCs/>
        </w:rPr>
      </w:pPr>
      <w:r>
        <w:rPr>
          <w:bCs/>
        </w:rPr>
        <w:t>*</w:t>
      </w:r>
      <w:r w:rsidR="00DD0B50">
        <w:rPr>
          <w:bCs/>
        </w:rPr>
        <w:t>*r</w:t>
      </w:r>
      <w:r w:rsidR="00DD0B50" w:rsidRPr="00DD0B50">
        <w:rPr>
          <w:bCs/>
        </w:rPr>
        <w:t>eliable predictors of therapeutic response are lacking across neuromodulation options</w:t>
      </w:r>
      <w:r w:rsidR="00DD0B50">
        <w:rPr>
          <w:bCs/>
        </w:rPr>
        <w:t>!</w:t>
      </w:r>
      <w:r w:rsidR="008F0935">
        <w:rPr>
          <w:bCs/>
        </w:rPr>
        <w:t xml:space="preserve"> (also failure of one </w:t>
      </w:r>
      <w:r w:rsidR="008F0935" w:rsidRPr="00DD0B50">
        <w:rPr>
          <w:bCs/>
        </w:rPr>
        <w:t>neuromodulation option</w:t>
      </w:r>
      <w:r w:rsidR="008F0935">
        <w:rPr>
          <w:bCs/>
        </w:rPr>
        <w:t xml:space="preserve"> does not predict response to another </w:t>
      </w:r>
      <w:r w:rsidR="008F0935" w:rsidRPr="00DD0B50">
        <w:rPr>
          <w:bCs/>
        </w:rPr>
        <w:t>neuromodulation option</w:t>
      </w:r>
      <w:r w:rsidR="008F0935">
        <w:rPr>
          <w:bCs/>
        </w:rPr>
        <w:t>)</w:t>
      </w:r>
    </w:p>
    <w:p w14:paraId="43BF91A8" w14:textId="053655BC" w:rsidR="00AD6DE4" w:rsidRDefault="00DD0B50" w:rsidP="000233B8">
      <w:pPr>
        <w:ind w:left="720"/>
        <w:rPr>
          <w:bCs/>
        </w:rPr>
      </w:pPr>
      <w:r>
        <w:rPr>
          <w:bCs/>
        </w:rPr>
        <w:t>*</w:t>
      </w:r>
      <w:r w:rsidR="00A64646">
        <w:rPr>
          <w:bCs/>
        </w:rPr>
        <w:t>*</w:t>
      </w:r>
      <w:r w:rsidR="000233B8">
        <w:rPr>
          <w:bCs/>
        </w:rPr>
        <w:t>*follow up studies dismissed patients who stopped using devices or were lost for follow up – if to count those as treatment failures, responder rate (50% seizure burden reduction) remains stable over time at ≈ 40% across different devices.</w:t>
      </w:r>
    </w:p>
    <w:p w14:paraId="2743AABB" w14:textId="0243FC65" w:rsidR="00613472" w:rsidRDefault="00613472" w:rsidP="000233B8">
      <w:pPr>
        <w:ind w:left="720"/>
        <w:rPr>
          <w:bCs/>
        </w:rPr>
      </w:pPr>
      <w:r>
        <w:rPr>
          <w:bCs/>
        </w:rPr>
        <w:t>*</w:t>
      </w:r>
      <w:r w:rsidR="00A64646">
        <w:rPr>
          <w:bCs/>
        </w:rPr>
        <w:t>*</w:t>
      </w:r>
      <w:r>
        <w:rPr>
          <w:bCs/>
        </w:rPr>
        <w:t>**</w:t>
      </w:r>
      <w:r w:rsidRPr="00613472">
        <w:rPr>
          <w:rStyle w:val="Red"/>
        </w:rPr>
        <w:t>medical therapy alone</w:t>
      </w:r>
      <w:r w:rsidRPr="00613472">
        <w:rPr>
          <w:bCs/>
        </w:rPr>
        <w:t xml:space="preserve"> </w:t>
      </w:r>
      <w:r>
        <w:rPr>
          <w:bCs/>
        </w:rPr>
        <w:t xml:space="preserve">in </w:t>
      </w:r>
      <w:r w:rsidRPr="00613472">
        <w:rPr>
          <w:bCs/>
        </w:rPr>
        <w:t xml:space="preserve">drug-resistant epilepsy </w:t>
      </w:r>
      <w:r>
        <w:rPr>
          <w:bCs/>
        </w:rPr>
        <w:t>gives</w:t>
      </w:r>
      <w:r w:rsidRPr="00613472">
        <w:rPr>
          <w:bCs/>
        </w:rPr>
        <w:t xml:space="preserve"> 12-month seizure-remission </w:t>
      </w:r>
      <w:r>
        <w:rPr>
          <w:bCs/>
        </w:rPr>
        <w:t xml:space="preserve">in </w:t>
      </w:r>
      <w:r w:rsidRPr="00613472">
        <w:rPr>
          <w:bCs/>
        </w:rPr>
        <w:t xml:space="preserve">33.4% of patients </w:t>
      </w:r>
      <w:r>
        <w:rPr>
          <w:bCs/>
        </w:rPr>
        <w:t>at 7 years!</w:t>
      </w:r>
    </w:p>
    <w:p w14:paraId="69F99376" w14:textId="77777777" w:rsidR="00613472" w:rsidRPr="00613472" w:rsidRDefault="00613472" w:rsidP="00A345F4">
      <w:pPr>
        <w:pStyle w:val="Articlename"/>
        <w:rPr>
          <w:shd w:val="clear" w:color="auto" w:fill="FFFFFF"/>
        </w:rPr>
      </w:pPr>
      <w:r>
        <w:rPr>
          <w:shd w:val="clear" w:color="auto" w:fill="FFFFFF"/>
        </w:rPr>
        <w:t xml:space="preserve">Handforth, A </w:t>
      </w:r>
      <w:r w:rsidRPr="00613472">
        <w:t>et al.</w:t>
      </w:r>
      <w:r>
        <w:rPr>
          <w:shd w:val="clear" w:color="auto" w:fill="FFFFFF"/>
        </w:rPr>
        <w:t> </w:t>
      </w:r>
      <w:r w:rsidRPr="00613472">
        <w:t>Vagus nerve stimulation therapy for partial-onset seizures: a randomized active-control trial</w:t>
      </w:r>
      <w:r>
        <w:rPr>
          <w:shd w:val="clear" w:color="auto" w:fill="FFFFFF"/>
        </w:rPr>
        <w:t>. Neurology. </w:t>
      </w:r>
      <w:r w:rsidRPr="00613472">
        <w:t>1998</w:t>
      </w:r>
      <w:r>
        <w:rPr>
          <w:shd w:val="clear" w:color="auto" w:fill="FFFFFF"/>
        </w:rPr>
        <w:t>;51(1):</w:t>
      </w:r>
      <w:r w:rsidRPr="00613472">
        <w:t>48</w:t>
      </w:r>
      <w:r>
        <w:rPr>
          <w:shd w:val="clear" w:color="auto" w:fill="FFFFFF"/>
        </w:rPr>
        <w:t>-</w:t>
      </w:r>
      <w:r w:rsidRPr="00613472">
        <w:t>55</w:t>
      </w:r>
      <w:r>
        <w:rPr>
          <w:shd w:val="clear" w:color="auto" w:fill="FFFFFF"/>
        </w:rPr>
        <w:t>.</w:t>
      </w:r>
    </w:p>
    <w:p w14:paraId="58687A9B" w14:textId="77777777" w:rsidR="004B778F" w:rsidRDefault="004B778F" w:rsidP="004B778F">
      <w:pPr>
        <w:rPr>
          <w:bCs/>
        </w:rPr>
      </w:pPr>
    </w:p>
    <w:p w14:paraId="2174BE38" w14:textId="77777777" w:rsidR="001F09A7" w:rsidRDefault="001F09A7" w:rsidP="00AD6DE4">
      <w:pPr>
        <w:rPr>
          <w:bCs/>
        </w:rPr>
      </w:pPr>
    </w:p>
    <w:p w14:paraId="16B23DBE" w14:textId="77777777" w:rsidR="00AD6DE4" w:rsidRDefault="00AD6DE4">
      <w:pPr>
        <w:pStyle w:val="NormalWeb"/>
      </w:pPr>
    </w:p>
    <w:p w14:paraId="4EF75BDE" w14:textId="77777777" w:rsidR="00545B46" w:rsidRDefault="00545B46" w:rsidP="00545B46">
      <w:pPr>
        <w:pStyle w:val="Nervous6"/>
        <w:ind w:right="8005"/>
      </w:pPr>
      <w:bookmarkStart w:id="104" w:name="_Toc177298256"/>
      <w:r>
        <w:t>Seizure Outcomes</w:t>
      </w:r>
      <w:bookmarkEnd w:id="104"/>
    </w:p>
    <w:p w14:paraId="067FD200" w14:textId="446B0788" w:rsidR="00724CFB" w:rsidRDefault="00724CFB" w:rsidP="00724CFB">
      <w:r>
        <w:rPr>
          <w:noProof/>
        </w:rPr>
        <w:drawing>
          <wp:inline distT="0" distB="0" distL="0" distR="0" wp14:anchorId="590CD0F5" wp14:editId="3098AFB5">
            <wp:extent cx="6511925" cy="2547620"/>
            <wp:effectExtent l="0" t="0" r="3175" b="5080"/>
            <wp:docPr id="1429500312" name="Picture 1" descr="A close-up of a medical re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500312" name="Picture 1" descr="A close-up of a medical report&#10;&#10;Description automatically generated"/>
                    <pic:cNvPicPr/>
                  </pic:nvPicPr>
                  <pic:blipFill>
                    <a:blip r:embed="rId73"/>
                    <a:stretch>
                      <a:fillRect/>
                    </a:stretch>
                  </pic:blipFill>
                  <pic:spPr>
                    <a:xfrm>
                      <a:off x="0" y="0"/>
                      <a:ext cx="6511925" cy="2547620"/>
                    </a:xfrm>
                    <a:prstGeom prst="rect">
                      <a:avLst/>
                    </a:prstGeom>
                  </pic:spPr>
                </pic:pic>
              </a:graphicData>
            </a:graphic>
          </wp:inline>
        </w:drawing>
      </w:r>
    </w:p>
    <w:p w14:paraId="028C362F" w14:textId="77777777" w:rsidR="00545B46" w:rsidRDefault="00545B46">
      <w:pPr>
        <w:pStyle w:val="NormalWeb"/>
      </w:pPr>
      <w:r>
        <w:rPr>
          <w:noProof/>
        </w:rPr>
        <w:drawing>
          <wp:inline distT="0" distB="0" distL="0" distR="0" wp14:anchorId="4C0A5E53" wp14:editId="44D16F64">
            <wp:extent cx="5943600" cy="4510430"/>
            <wp:effectExtent l="0" t="0" r="0" b="4445"/>
            <wp:docPr id="20" name="Picture 20" descr="Effic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fficacy"/>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3600" cy="4510430"/>
                    </a:xfrm>
                    <a:prstGeom prst="rect">
                      <a:avLst/>
                    </a:prstGeom>
                    <a:noFill/>
                    <a:ln>
                      <a:noFill/>
                    </a:ln>
                  </pic:spPr>
                </pic:pic>
              </a:graphicData>
            </a:graphic>
          </wp:inline>
        </w:drawing>
      </w:r>
    </w:p>
    <w:p w14:paraId="58075714" w14:textId="77777777" w:rsidR="00545B46" w:rsidRDefault="00545B46">
      <w:pPr>
        <w:pStyle w:val="NormalWeb"/>
      </w:pPr>
    </w:p>
    <w:p w14:paraId="2CA48857" w14:textId="77777777" w:rsidR="00C62540" w:rsidRDefault="00C62540" w:rsidP="00C62540">
      <w:pPr>
        <w:rPr>
          <w:bCs/>
        </w:rPr>
      </w:pPr>
      <w:r>
        <w:rPr>
          <w:noProof/>
        </w:rPr>
        <w:drawing>
          <wp:inline distT="0" distB="0" distL="0" distR="0" wp14:anchorId="31AB35FB" wp14:editId="1042B22E">
            <wp:extent cx="6511925" cy="4214495"/>
            <wp:effectExtent l="0" t="0" r="317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511925" cy="4214495"/>
                    </a:xfrm>
                    <a:prstGeom prst="rect">
                      <a:avLst/>
                    </a:prstGeom>
                  </pic:spPr>
                </pic:pic>
              </a:graphicData>
            </a:graphic>
          </wp:inline>
        </w:drawing>
      </w:r>
    </w:p>
    <w:p w14:paraId="3F0F3591" w14:textId="77777777" w:rsidR="00C62540" w:rsidRDefault="00C62540" w:rsidP="00C62540">
      <w:pPr>
        <w:rPr>
          <w:bCs/>
        </w:rPr>
      </w:pPr>
      <w:r>
        <w:rPr>
          <w:noProof/>
        </w:rPr>
        <w:drawing>
          <wp:inline distT="0" distB="0" distL="0" distR="0" wp14:anchorId="69BA59F0" wp14:editId="2D19341D">
            <wp:extent cx="6511925" cy="434975"/>
            <wp:effectExtent l="0" t="0" r="3175"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511925" cy="434975"/>
                    </a:xfrm>
                    <a:prstGeom prst="rect">
                      <a:avLst/>
                    </a:prstGeom>
                  </pic:spPr>
                </pic:pic>
              </a:graphicData>
            </a:graphic>
          </wp:inline>
        </w:drawing>
      </w:r>
    </w:p>
    <w:p w14:paraId="4586CBD9" w14:textId="77777777" w:rsidR="00C62540" w:rsidRDefault="00C62540" w:rsidP="00C62540">
      <w:pPr>
        <w:rPr>
          <w:bCs/>
        </w:rPr>
      </w:pPr>
    </w:p>
    <w:p w14:paraId="5F472B4E" w14:textId="77777777" w:rsidR="00C62540" w:rsidRDefault="00C62540">
      <w:pPr>
        <w:pStyle w:val="NormalWeb"/>
      </w:pPr>
    </w:p>
    <w:p w14:paraId="4855499E" w14:textId="77777777" w:rsidR="00545B46" w:rsidRDefault="00545B46" w:rsidP="00545B46">
      <w:pPr>
        <w:pStyle w:val="Nervous6"/>
        <w:ind w:right="8005"/>
      </w:pPr>
      <w:bookmarkStart w:id="105" w:name="_Toc177298257"/>
      <w:r>
        <w:t>Stimulation Time</w:t>
      </w:r>
      <w:bookmarkEnd w:id="105"/>
    </w:p>
    <w:p w14:paraId="0AF61D06" w14:textId="77777777" w:rsidR="00545B46" w:rsidRPr="00DF31DD" w:rsidRDefault="00545B46" w:rsidP="00545B46">
      <w:pPr>
        <w:rPr>
          <w:u w:val="single"/>
        </w:rPr>
      </w:pPr>
      <w:r w:rsidRPr="00DF31DD">
        <w:rPr>
          <w:u w:val="single"/>
        </w:rPr>
        <w:t>Average time stimulation is delivered in 24 hrs:</w:t>
      </w:r>
    </w:p>
    <w:p w14:paraId="1EC434DE" w14:textId="14EC861E" w:rsidR="00545B46" w:rsidRDefault="00545B46" w:rsidP="00545B46">
      <w:r>
        <w:t>RNS – 6 mins</w:t>
      </w:r>
      <w:r w:rsidR="00485E69">
        <w:t xml:space="preserve"> (in patients with frequent detections, stimulation time may approach DBS)</w:t>
      </w:r>
    </w:p>
    <w:p w14:paraId="682CD946" w14:textId="77777777" w:rsidR="00545B46" w:rsidRDefault="00545B46" w:rsidP="00545B46">
      <w:r>
        <w:t>VNS – 130 mins</w:t>
      </w:r>
    </w:p>
    <w:p w14:paraId="1B984E37" w14:textId="77777777" w:rsidR="00545B46" w:rsidRDefault="00545B46" w:rsidP="00545B46">
      <w:r>
        <w:t>DBS – 240 mins</w:t>
      </w:r>
    </w:p>
    <w:p w14:paraId="3CFD4A27" w14:textId="77777777" w:rsidR="00545B46" w:rsidRDefault="00545B46">
      <w:pPr>
        <w:pStyle w:val="NormalWeb"/>
      </w:pPr>
    </w:p>
    <w:p w14:paraId="5C12A085" w14:textId="77777777" w:rsidR="00085FCD" w:rsidRDefault="00085FCD">
      <w:pPr>
        <w:pStyle w:val="NormalWeb"/>
      </w:pPr>
    </w:p>
    <w:p w14:paraId="48F953EE" w14:textId="3C4E1DD6" w:rsidR="00DF31DD" w:rsidRDefault="00DF31DD" w:rsidP="00DF31DD">
      <w:pPr>
        <w:pStyle w:val="Nervous6"/>
        <w:ind w:right="5575"/>
      </w:pPr>
      <w:bookmarkStart w:id="106" w:name="_Toc177298258"/>
      <w:r>
        <w:t>Recording Chronic Intracranial Data</w:t>
      </w:r>
      <w:bookmarkEnd w:id="106"/>
    </w:p>
    <w:p w14:paraId="0058E1FA" w14:textId="77777777" w:rsidR="00DF31DD" w:rsidRPr="006126D4" w:rsidRDefault="00DF31DD" w:rsidP="00DF31DD">
      <w:pPr>
        <w:rPr>
          <w:u w:val="single"/>
        </w:rPr>
      </w:pPr>
      <w:r w:rsidRPr="006126D4">
        <w:rPr>
          <w:u w:val="single"/>
        </w:rPr>
        <w:t>Value of these data is evident in at least 6 domains:</w:t>
      </w:r>
    </w:p>
    <w:p w14:paraId="1EDAA086" w14:textId="77777777" w:rsidR="00DF31DD" w:rsidRPr="00A10053" w:rsidRDefault="00DF31DD" w:rsidP="00DF31DD">
      <w:pPr>
        <w:pStyle w:val="ListParagraph"/>
        <w:numPr>
          <w:ilvl w:val="3"/>
          <w:numId w:val="49"/>
        </w:numPr>
        <w:rPr>
          <w:b/>
          <w:bCs/>
        </w:rPr>
      </w:pPr>
      <w:r w:rsidRPr="00A10053">
        <w:rPr>
          <w:b/>
          <w:bCs/>
        </w:rPr>
        <w:t>informing additional surgical procedures</w:t>
      </w:r>
    </w:p>
    <w:p w14:paraId="7D65BE4E" w14:textId="54163FF1" w:rsidR="006126D4" w:rsidRDefault="006126D4" w:rsidP="006B5268">
      <w:pPr>
        <w:pStyle w:val="ListParagraph"/>
        <w:numPr>
          <w:ilvl w:val="1"/>
          <w:numId w:val="48"/>
        </w:numPr>
      </w:pPr>
      <w:r w:rsidRPr="006126D4">
        <w:t xml:space="preserve">among 157 </w:t>
      </w:r>
      <w:r>
        <w:t>RNS</w:t>
      </w:r>
      <w:r w:rsidRPr="006126D4">
        <w:t xml:space="preserve"> patients with presumed bilateral epilepsy, 25 patients</w:t>
      </w:r>
      <w:r>
        <w:t xml:space="preserve"> </w:t>
      </w:r>
      <w:r w:rsidRPr="006126D4">
        <w:t>(16%) had a mesial temporal lobe resection informed by chronic ambulatory</w:t>
      </w:r>
      <w:r>
        <w:t xml:space="preserve"> </w:t>
      </w:r>
      <w:r w:rsidRPr="006126D4">
        <w:t>iEEG</w:t>
      </w:r>
      <w:r>
        <w:t>.</w:t>
      </w:r>
    </w:p>
    <w:p w14:paraId="3B9F2332" w14:textId="77777777" w:rsidR="006126D4" w:rsidRPr="006126D4" w:rsidRDefault="006126D4" w:rsidP="00A345F4">
      <w:pPr>
        <w:pStyle w:val="Articlename"/>
      </w:pPr>
      <w:r w:rsidRPr="006126D4">
        <w:t>Hirsch LJ, Mirro EA, Salanova V, et al. Mesial temporal resection following longterm ambulatory intracranial EEG monitoring with a direct brain-responsive neurostimulation system. Epilepsia 2020;61(3):408–20</w:t>
      </w:r>
    </w:p>
    <w:p w14:paraId="7907CBB0" w14:textId="0A440571" w:rsidR="006126D4" w:rsidRDefault="00DF31DD" w:rsidP="006126D4">
      <w:pPr>
        <w:pStyle w:val="ListParagraph"/>
        <w:numPr>
          <w:ilvl w:val="3"/>
          <w:numId w:val="49"/>
        </w:numPr>
      </w:pPr>
      <w:r w:rsidRPr="006126D4">
        <w:rPr>
          <w:b/>
          <w:bCs/>
        </w:rPr>
        <w:t>seizure forecasting</w:t>
      </w:r>
      <w:r w:rsidR="006126D4">
        <w:t xml:space="preserve">: </w:t>
      </w:r>
      <w:r w:rsidR="006126D4" w:rsidRPr="006126D4">
        <w:t>interictal epileptiform activity oscillates</w:t>
      </w:r>
      <w:r w:rsidR="006126D4">
        <w:t xml:space="preserve"> </w:t>
      </w:r>
      <w:r w:rsidR="006126D4" w:rsidRPr="006126D4">
        <w:t xml:space="preserve">with subject-specific </w:t>
      </w:r>
      <w:r w:rsidR="006126D4" w:rsidRPr="006126D4">
        <w:rPr>
          <w:rStyle w:val="Blue"/>
          <w:b/>
          <w:bCs/>
        </w:rPr>
        <w:t>multidien (multiday) periodicity</w:t>
      </w:r>
      <w:r w:rsidR="006126D4" w:rsidRPr="006126D4">
        <w:t xml:space="preserve"> </w:t>
      </w:r>
      <w:r w:rsidR="006126D4">
        <w:t xml:space="preserve">(60% patients), </w:t>
      </w:r>
      <w:r w:rsidR="006126D4" w:rsidRPr="006126D4">
        <w:t>in addition to the well</w:t>
      </w:r>
      <w:r w:rsidR="006126D4">
        <w:t xml:space="preserve"> </w:t>
      </w:r>
      <w:r w:rsidR="006126D4" w:rsidRPr="006126D4">
        <w:t>known</w:t>
      </w:r>
      <w:r w:rsidR="006126D4">
        <w:t xml:space="preserve"> </w:t>
      </w:r>
      <w:r w:rsidR="006126D4" w:rsidRPr="006126D4">
        <w:rPr>
          <w:rStyle w:val="Blue"/>
          <w:b/>
          <w:bCs/>
        </w:rPr>
        <w:t>circadian rhythms</w:t>
      </w:r>
      <w:r w:rsidR="006126D4">
        <w:t xml:space="preserve"> (89% patients)</w:t>
      </w:r>
    </w:p>
    <w:p w14:paraId="441C73D7" w14:textId="7DBFA202" w:rsidR="006126D4" w:rsidRDefault="006126D4" w:rsidP="00892B19">
      <w:pPr>
        <w:pStyle w:val="ListParagraph"/>
        <w:numPr>
          <w:ilvl w:val="1"/>
          <w:numId w:val="48"/>
        </w:numPr>
      </w:pPr>
      <w:r>
        <w:t>s</w:t>
      </w:r>
      <w:r w:rsidRPr="006126D4">
        <w:t>eizures occur preferentially during the rising</w:t>
      </w:r>
      <w:r>
        <w:t xml:space="preserve"> </w:t>
      </w:r>
      <w:r w:rsidRPr="006126D4">
        <w:t>phase of these multidien rhythms of interictal activity</w:t>
      </w:r>
      <w:r>
        <w:t xml:space="preserve"> – </w:t>
      </w:r>
      <w:r w:rsidRPr="006126D4">
        <w:t>information to adjust medication timing to increase efficacy</w:t>
      </w:r>
      <w:r>
        <w:t xml:space="preserve"> </w:t>
      </w:r>
      <w:r w:rsidRPr="006126D4">
        <w:t>and reduce side effects.</w:t>
      </w:r>
    </w:p>
    <w:p w14:paraId="7B5DC692" w14:textId="77777777" w:rsidR="00DF31DD" w:rsidRPr="00A10053" w:rsidRDefault="00DF31DD" w:rsidP="00E75C26">
      <w:pPr>
        <w:pStyle w:val="ListParagraph"/>
        <w:numPr>
          <w:ilvl w:val="3"/>
          <w:numId w:val="49"/>
        </w:numPr>
        <w:rPr>
          <w:b/>
          <w:bCs/>
        </w:rPr>
      </w:pPr>
      <w:r w:rsidRPr="00A10053">
        <w:rPr>
          <w:b/>
          <w:bCs/>
        </w:rPr>
        <w:t>medication management</w:t>
      </w:r>
    </w:p>
    <w:p w14:paraId="5CDC1B31" w14:textId="4F584270" w:rsidR="00A10053" w:rsidRDefault="00A10053" w:rsidP="000A1197">
      <w:pPr>
        <w:pStyle w:val="ListParagraph"/>
        <w:numPr>
          <w:ilvl w:val="1"/>
          <w:numId w:val="48"/>
        </w:numPr>
      </w:pPr>
      <w:r w:rsidRPr="00A10053">
        <w:t>in RNS patients with stable</w:t>
      </w:r>
      <w:r>
        <w:t xml:space="preserve"> </w:t>
      </w:r>
      <w:r w:rsidRPr="00A10053">
        <w:t>detection settings, rates of interictal epileptiform and ictal detections predicted</w:t>
      </w:r>
      <w:r>
        <w:t xml:space="preserve"> </w:t>
      </w:r>
      <w:r w:rsidRPr="00A10053">
        <w:t xml:space="preserve">whether a new </w:t>
      </w:r>
      <w:r>
        <w:t>ASM</w:t>
      </w:r>
      <w:r w:rsidRPr="00A10053">
        <w:t xml:space="preserve"> would be efficacious, within the first 1 to 2 weeks</w:t>
      </w:r>
      <w:r>
        <w:t>.</w:t>
      </w:r>
    </w:p>
    <w:p w14:paraId="0DDFB9C1" w14:textId="5B48D4C3" w:rsidR="00A10053" w:rsidRDefault="00A10053" w:rsidP="00A345F4">
      <w:pPr>
        <w:pStyle w:val="Articlename"/>
      </w:pPr>
      <w:r w:rsidRPr="00A10053">
        <w:t>Quraishi IH, Mercier MR, Skarpaas TL, et al. Early detection rate changes from a</w:t>
      </w:r>
      <w:r>
        <w:t xml:space="preserve"> </w:t>
      </w:r>
      <w:r w:rsidRPr="00A10053">
        <w:t>brain-responsive neurostimulation system predict efficacy of newly added antiseizure</w:t>
      </w:r>
      <w:r>
        <w:t xml:space="preserve"> </w:t>
      </w:r>
      <w:r w:rsidRPr="00A10053">
        <w:t>drugs. Epilepsia 2020;61(1):138–48</w:t>
      </w:r>
    </w:p>
    <w:p w14:paraId="3E2B149C" w14:textId="77777777" w:rsidR="00DF31DD" w:rsidRDefault="00DF31DD" w:rsidP="00E75C26">
      <w:pPr>
        <w:pStyle w:val="ListParagraph"/>
        <w:numPr>
          <w:ilvl w:val="3"/>
          <w:numId w:val="49"/>
        </w:numPr>
      </w:pPr>
      <w:r w:rsidRPr="00DF31DD">
        <w:t>lifestyle management</w:t>
      </w:r>
    </w:p>
    <w:p w14:paraId="79AADEFB" w14:textId="77777777" w:rsidR="00DF31DD" w:rsidRDefault="00DF31DD" w:rsidP="00D63C5D">
      <w:pPr>
        <w:pStyle w:val="ListParagraph"/>
        <w:numPr>
          <w:ilvl w:val="3"/>
          <w:numId w:val="49"/>
        </w:numPr>
      </w:pPr>
      <w:r w:rsidRPr="00DF31DD">
        <w:t>spell characterization</w:t>
      </w:r>
    </w:p>
    <w:p w14:paraId="794E26AB" w14:textId="69D70A16" w:rsidR="00DF31DD" w:rsidRDefault="00DF31DD" w:rsidP="00D63C5D">
      <w:pPr>
        <w:pStyle w:val="ListParagraph"/>
        <w:numPr>
          <w:ilvl w:val="3"/>
          <w:numId w:val="49"/>
        </w:numPr>
      </w:pPr>
      <w:r w:rsidRPr="00DF31DD">
        <w:t>biomarker detection.</w:t>
      </w:r>
    </w:p>
    <w:p w14:paraId="4E5C8467" w14:textId="77777777" w:rsidR="00DF31DD" w:rsidRDefault="00DF31DD">
      <w:pPr>
        <w:pStyle w:val="NormalWeb"/>
      </w:pPr>
    </w:p>
    <w:p w14:paraId="49A2FB94" w14:textId="77777777" w:rsidR="006126D4" w:rsidRDefault="006126D4">
      <w:pPr>
        <w:pStyle w:val="NormalWeb"/>
      </w:pPr>
    </w:p>
    <w:p w14:paraId="51A4ECCD" w14:textId="77777777" w:rsidR="00085FCD" w:rsidRDefault="00085FCD" w:rsidP="00085FCD">
      <w:pPr>
        <w:pStyle w:val="Nervous6"/>
        <w:ind w:right="7285"/>
      </w:pPr>
      <w:bookmarkStart w:id="107" w:name="_Toc177298259"/>
      <w:r>
        <w:t>Psychiatric Side Effects</w:t>
      </w:r>
      <w:bookmarkEnd w:id="107"/>
    </w:p>
    <w:p w14:paraId="3F1D502F" w14:textId="77777777" w:rsidR="00085FCD" w:rsidRDefault="00085FCD" w:rsidP="00085FCD">
      <w:pPr>
        <w:pStyle w:val="NormalWeb"/>
      </w:pPr>
      <w:r>
        <w:rPr>
          <w:noProof/>
        </w:rPr>
        <w:drawing>
          <wp:inline distT="0" distB="0" distL="0" distR="0" wp14:anchorId="3AF113E7" wp14:editId="4D9556D0">
            <wp:extent cx="6511925" cy="1957070"/>
            <wp:effectExtent l="0" t="0" r="3175" b="508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511925" cy="1957070"/>
                    </a:xfrm>
                    <a:prstGeom prst="rect">
                      <a:avLst/>
                    </a:prstGeom>
                  </pic:spPr>
                </pic:pic>
              </a:graphicData>
            </a:graphic>
          </wp:inline>
        </w:drawing>
      </w:r>
    </w:p>
    <w:p w14:paraId="629A0180" w14:textId="77777777" w:rsidR="00085FCD" w:rsidRDefault="00085FCD">
      <w:pPr>
        <w:pStyle w:val="NormalWeb"/>
      </w:pPr>
    </w:p>
    <w:p w14:paraId="493870F4" w14:textId="77777777" w:rsidR="00C62540" w:rsidRDefault="00C62540">
      <w:pPr>
        <w:pStyle w:val="NormalWeb"/>
      </w:pPr>
    </w:p>
    <w:p w14:paraId="1552183C" w14:textId="77777777" w:rsidR="00C62540" w:rsidRDefault="00C62540" w:rsidP="00C62540">
      <w:pPr>
        <w:pStyle w:val="Nervous6"/>
        <w:ind w:right="5293"/>
      </w:pPr>
      <w:bookmarkStart w:id="108" w:name="_Toc177298260"/>
      <w:r>
        <w:t>So how to choose neuromodulation type?</w:t>
      </w:r>
      <w:bookmarkEnd w:id="108"/>
    </w:p>
    <w:p w14:paraId="0978763D" w14:textId="77777777" w:rsidR="00C62540" w:rsidRDefault="00C62540">
      <w:pPr>
        <w:pStyle w:val="NormalWeb"/>
      </w:pPr>
      <w:r>
        <w:t>- think about end user:</w:t>
      </w:r>
    </w:p>
    <w:p w14:paraId="6D5CBDBA" w14:textId="77777777" w:rsidR="00C62540" w:rsidRDefault="00C62540">
      <w:pPr>
        <w:pStyle w:val="NormalWeb"/>
      </w:pPr>
      <w:r>
        <w:t>RNS – long term ECoG in compliant patient</w:t>
      </w:r>
    </w:p>
    <w:p w14:paraId="19E771EC" w14:textId="77777777" w:rsidR="00C62540" w:rsidRDefault="00C62540" w:rsidP="00C62540">
      <w:pPr>
        <w:pStyle w:val="NormalWeb"/>
        <w:rPr>
          <w:bCs/>
        </w:rPr>
      </w:pPr>
      <w:r>
        <w:t>DBS – 10-15 yrs battery life (if using RC battery) but limited biomarker collection</w:t>
      </w:r>
    </w:p>
    <w:p w14:paraId="5F0A2D32" w14:textId="77777777" w:rsidR="00C62540" w:rsidRPr="0015719D" w:rsidRDefault="00C62540" w:rsidP="00C62540">
      <w:pPr>
        <w:rPr>
          <w:bCs/>
        </w:rPr>
      </w:pPr>
    </w:p>
    <w:p w14:paraId="2474B56D" w14:textId="77777777" w:rsidR="00C62540" w:rsidRDefault="00C62540" w:rsidP="00C62540">
      <w:pPr>
        <w:rPr>
          <w:bCs/>
        </w:rPr>
      </w:pPr>
      <w:r>
        <w:rPr>
          <w:bCs/>
        </w:rPr>
        <w:t>DBS and VNS may seem similar but DBS gets physically into epilepsy network.</w:t>
      </w:r>
    </w:p>
    <w:p w14:paraId="2C60DD68" w14:textId="77777777" w:rsidR="00C62540" w:rsidRPr="00C865B2" w:rsidRDefault="00C62540" w:rsidP="00C62540">
      <w:pPr>
        <w:pStyle w:val="ListParagraph"/>
        <w:numPr>
          <w:ilvl w:val="0"/>
          <w:numId w:val="48"/>
        </w:numPr>
        <w:rPr>
          <w:bCs/>
        </w:rPr>
      </w:pPr>
      <w:r w:rsidRPr="00C865B2">
        <w:rPr>
          <w:bCs/>
        </w:rPr>
        <w:t>regardless of neuromodulation modality chosen, the optimal time interval to adjust parameters (if no efficacy) – 3 months.</w:t>
      </w:r>
    </w:p>
    <w:p w14:paraId="1B1AAB36" w14:textId="77777777" w:rsidR="00C62540" w:rsidRDefault="00C62540" w:rsidP="00C62540">
      <w:pPr>
        <w:pStyle w:val="NormalWeb"/>
      </w:pPr>
    </w:p>
    <w:p w14:paraId="6926F495" w14:textId="77777777" w:rsidR="00C62540" w:rsidRDefault="00C62540" w:rsidP="00C62540">
      <w:pPr>
        <w:pStyle w:val="NormalWeb"/>
      </w:pPr>
      <w:r>
        <w:t>DBS vs RNS if either is placed in seizure focus – different opinions (FDA approved only RNS)</w:t>
      </w:r>
    </w:p>
    <w:p w14:paraId="1681DA4A" w14:textId="77777777" w:rsidR="00C62540" w:rsidRDefault="00C62540" w:rsidP="00C62540">
      <w:pPr>
        <w:pStyle w:val="NormalWeb"/>
      </w:pPr>
    </w:p>
    <w:p w14:paraId="7A474E7A" w14:textId="77777777" w:rsidR="004B778F" w:rsidRDefault="004B778F" w:rsidP="00C62540">
      <w:pPr>
        <w:pStyle w:val="NormalWeb"/>
      </w:pPr>
    </w:p>
    <w:p w14:paraId="3DC7ED5E" w14:textId="0160A8A5" w:rsidR="004B778F" w:rsidRDefault="004B778F" w:rsidP="004B778F">
      <w:pPr>
        <w:pStyle w:val="Nervous6"/>
        <w:ind w:right="6025"/>
      </w:pPr>
      <w:bookmarkStart w:id="109" w:name="_Toc177298261"/>
      <w:r>
        <w:t xml:space="preserve">Combination of </w:t>
      </w:r>
      <w:r w:rsidRPr="004B778F">
        <w:t>neuromodulations</w:t>
      </w:r>
      <w:bookmarkEnd w:id="109"/>
    </w:p>
    <w:p w14:paraId="150F25B6" w14:textId="77777777" w:rsidR="004B778F" w:rsidRDefault="004B778F" w:rsidP="004B778F">
      <w:pPr>
        <w:rPr>
          <w:bCs/>
        </w:rPr>
      </w:pPr>
      <w:r>
        <w:rPr>
          <w:bCs/>
        </w:rPr>
        <w:t xml:space="preserve">N.B. </w:t>
      </w:r>
      <w:r w:rsidRPr="004B778F">
        <w:rPr>
          <w:bCs/>
        </w:rPr>
        <w:t xml:space="preserve">neuromodulations </w:t>
      </w:r>
      <w:r>
        <w:rPr>
          <w:bCs/>
        </w:rPr>
        <w:t xml:space="preserve">can be </w:t>
      </w:r>
      <w:r w:rsidRPr="004B778F">
        <w:rPr>
          <w:bCs/>
        </w:rPr>
        <w:t>combine</w:t>
      </w:r>
      <w:r>
        <w:rPr>
          <w:bCs/>
        </w:rPr>
        <w:t>d</w:t>
      </w:r>
      <w:r w:rsidRPr="004B778F">
        <w:rPr>
          <w:bCs/>
        </w:rPr>
        <w:t xml:space="preserve"> - like two-three med</w:t>
      </w:r>
      <w:r>
        <w:rPr>
          <w:bCs/>
        </w:rPr>
        <w:t>ications</w:t>
      </w:r>
      <w:r w:rsidRPr="004B778F">
        <w:rPr>
          <w:bCs/>
        </w:rPr>
        <w:t xml:space="preserve"> with different mechanism of action.</w:t>
      </w:r>
    </w:p>
    <w:p w14:paraId="74023DF0" w14:textId="77777777" w:rsidR="004B778F" w:rsidRDefault="004B778F" w:rsidP="00C62540">
      <w:pPr>
        <w:pStyle w:val="NormalWeb"/>
      </w:pPr>
    </w:p>
    <w:p w14:paraId="354598EB" w14:textId="00B8EDB4" w:rsidR="004B778F" w:rsidRPr="004B778F" w:rsidRDefault="004B778F" w:rsidP="004B778F">
      <w:pPr>
        <w:pStyle w:val="NormalWeb"/>
        <w:rPr>
          <w:u w:val="single"/>
        </w:rPr>
      </w:pPr>
      <w:r w:rsidRPr="004B778F">
        <w:rPr>
          <w:u w:val="single"/>
        </w:rPr>
        <w:t>Focal epilepsy</w:t>
      </w:r>
    </w:p>
    <w:p w14:paraId="39A2DD2A" w14:textId="7BF8E96D" w:rsidR="004B778F" w:rsidRPr="004B778F" w:rsidRDefault="004B778F" w:rsidP="004B778F">
      <w:pPr>
        <w:pStyle w:val="ListParagraph"/>
        <w:numPr>
          <w:ilvl w:val="0"/>
          <w:numId w:val="48"/>
        </w:numPr>
        <w:rPr>
          <w:bCs/>
        </w:rPr>
      </w:pPr>
      <w:r w:rsidRPr="004B778F">
        <w:rPr>
          <w:bCs/>
        </w:rPr>
        <w:t>DBS may be working similarly to VNS, other studies show additive effects</w:t>
      </w:r>
      <w:r>
        <w:rPr>
          <w:bCs/>
        </w:rPr>
        <w:t>.</w:t>
      </w:r>
    </w:p>
    <w:p w14:paraId="25C2D257" w14:textId="324A86F3" w:rsidR="004B778F" w:rsidRDefault="004B778F" w:rsidP="004B778F">
      <w:pPr>
        <w:pStyle w:val="ListParagraph"/>
        <w:numPr>
          <w:ilvl w:val="0"/>
          <w:numId w:val="48"/>
        </w:numPr>
        <w:rPr>
          <w:bCs/>
        </w:rPr>
      </w:pPr>
      <w:r w:rsidRPr="004B778F">
        <w:rPr>
          <w:bCs/>
        </w:rPr>
        <w:t>RNS (added to VNS) doubles responder rate; maybe the same with ANT+RNS</w:t>
      </w:r>
      <w:r>
        <w:rPr>
          <w:bCs/>
        </w:rPr>
        <w:t>.</w:t>
      </w:r>
    </w:p>
    <w:p w14:paraId="437E08BD" w14:textId="02E8C762" w:rsidR="004B778F" w:rsidRPr="004B778F" w:rsidRDefault="004B778F" w:rsidP="004B778F">
      <w:pPr>
        <w:pStyle w:val="ListParagraph"/>
        <w:numPr>
          <w:ilvl w:val="0"/>
          <w:numId w:val="48"/>
        </w:numPr>
        <w:rPr>
          <w:bCs/>
        </w:rPr>
      </w:pPr>
      <w:r>
        <w:rPr>
          <w:bCs/>
        </w:rPr>
        <w:t>RNS leads, longer DBS leads can capture two thalamic nuclei.</w:t>
      </w:r>
    </w:p>
    <w:p w14:paraId="3E0C0E5A" w14:textId="77777777" w:rsidR="004B778F" w:rsidRDefault="004B778F" w:rsidP="004B778F">
      <w:pPr>
        <w:pStyle w:val="NormalWeb"/>
      </w:pPr>
    </w:p>
    <w:p w14:paraId="6F8F55C1" w14:textId="56B142CA" w:rsidR="004B778F" w:rsidRPr="004B778F" w:rsidRDefault="004B778F" w:rsidP="004B778F">
      <w:pPr>
        <w:pStyle w:val="NormalWeb"/>
        <w:rPr>
          <w:u w:val="single"/>
        </w:rPr>
      </w:pPr>
      <w:r w:rsidRPr="004B778F">
        <w:rPr>
          <w:u w:val="single"/>
        </w:rPr>
        <w:t>Generalized epilepsy</w:t>
      </w:r>
    </w:p>
    <w:p w14:paraId="042B2AD5" w14:textId="77777777" w:rsidR="004B778F" w:rsidRPr="004B778F" w:rsidRDefault="004B778F" w:rsidP="004B778F">
      <w:pPr>
        <w:pStyle w:val="ListParagraph"/>
        <w:numPr>
          <w:ilvl w:val="0"/>
          <w:numId w:val="48"/>
        </w:numPr>
        <w:rPr>
          <w:bCs/>
        </w:rPr>
      </w:pPr>
      <w:r w:rsidRPr="004B778F">
        <w:rPr>
          <w:bCs/>
        </w:rPr>
        <w:t>DBS-CM (added to VNS) doubles responder rate in LGS</w:t>
      </w:r>
    </w:p>
    <w:p w14:paraId="14441D28" w14:textId="388DE1DF" w:rsidR="004B778F" w:rsidRPr="004B778F" w:rsidRDefault="004B778F" w:rsidP="004B778F">
      <w:pPr>
        <w:pStyle w:val="ListParagraph"/>
        <w:numPr>
          <w:ilvl w:val="0"/>
          <w:numId w:val="48"/>
        </w:numPr>
        <w:rPr>
          <w:bCs/>
        </w:rPr>
      </w:pPr>
      <w:r w:rsidRPr="004B778F">
        <w:rPr>
          <w:bCs/>
        </w:rPr>
        <w:t>DBS effects on Parkinson’s disease and Epilepsy are opposite - if one gets better, the other gets worse.</w:t>
      </w:r>
    </w:p>
    <w:p w14:paraId="2A566A75" w14:textId="77777777" w:rsidR="00085FCD" w:rsidRDefault="00085FCD">
      <w:pPr>
        <w:pStyle w:val="NormalWeb"/>
      </w:pPr>
    </w:p>
    <w:p w14:paraId="503EDBF3" w14:textId="77777777" w:rsidR="00CA29BE" w:rsidRDefault="00CA29BE">
      <w:pPr>
        <w:pStyle w:val="NormalWeb"/>
      </w:pPr>
    </w:p>
    <w:p w14:paraId="1688E421" w14:textId="77777777" w:rsidR="00CE33A2" w:rsidRPr="00CE33A2" w:rsidRDefault="00614F0C" w:rsidP="00614F0C">
      <w:pPr>
        <w:pStyle w:val="Nervous5"/>
        <w:ind w:right="6427"/>
        <w:rPr>
          <w:caps w:val="0"/>
        </w:rPr>
      </w:pPr>
      <w:bookmarkStart w:id="110" w:name="_Toc177298262"/>
      <w:r>
        <w:rPr>
          <w:caps w:val="0"/>
        </w:rPr>
        <w:t>Deep Brain Stimulation (</w:t>
      </w:r>
      <w:r w:rsidR="00CE33A2" w:rsidRPr="00CE33A2">
        <w:rPr>
          <w:caps w:val="0"/>
        </w:rPr>
        <w:t>DBS</w:t>
      </w:r>
      <w:r>
        <w:rPr>
          <w:caps w:val="0"/>
        </w:rPr>
        <w:t>)</w:t>
      </w:r>
      <w:bookmarkEnd w:id="110"/>
    </w:p>
    <w:p w14:paraId="1CA47A37" w14:textId="75E5DA91" w:rsidR="00BE6C2E" w:rsidRDefault="009160BB">
      <w:pPr>
        <w:pStyle w:val="NormalWeb"/>
      </w:pPr>
      <w:hyperlink r:id="rId78" w:history="1">
        <w:r w:rsidR="0044177C" w:rsidRPr="0044177C">
          <w:rPr>
            <w:rStyle w:val="Hyperlink"/>
          </w:rPr>
          <w:t>see p. E27 &gt;&gt;</w:t>
        </w:r>
      </w:hyperlink>
    </w:p>
    <w:p w14:paraId="6CF15A9B" w14:textId="77777777" w:rsidR="0044177C" w:rsidRDefault="0044177C">
      <w:pPr>
        <w:pStyle w:val="NormalWeb"/>
      </w:pPr>
    </w:p>
    <w:p w14:paraId="022DE938" w14:textId="77777777" w:rsidR="0044177C" w:rsidRPr="00C81CE4" w:rsidRDefault="0044177C">
      <w:pPr>
        <w:pStyle w:val="NormalWeb"/>
      </w:pPr>
    </w:p>
    <w:p w14:paraId="3658B507" w14:textId="77777777" w:rsidR="00BE6C2E" w:rsidRPr="00C81CE4" w:rsidRDefault="00BE6C2E" w:rsidP="00CA47AB">
      <w:pPr>
        <w:pStyle w:val="Nervous5"/>
        <w:ind w:right="6094"/>
        <w:rPr>
          <w:caps w:val="0"/>
        </w:rPr>
      </w:pPr>
      <w:bookmarkStart w:id="111" w:name="_Toc177298263"/>
      <w:bookmarkStart w:id="112" w:name="Vagus_Nerve_Stimulation"/>
      <w:r w:rsidRPr="00C81CE4">
        <w:rPr>
          <w:caps w:val="0"/>
        </w:rPr>
        <w:t>Vagus Nerve Stimulation</w:t>
      </w:r>
      <w:r w:rsidR="00CA47AB">
        <w:rPr>
          <w:caps w:val="0"/>
        </w:rPr>
        <w:t xml:space="preserve"> (VNS)</w:t>
      </w:r>
      <w:bookmarkEnd w:id="111"/>
    </w:p>
    <w:bookmarkEnd w:id="112"/>
    <w:p w14:paraId="0425A36B" w14:textId="0711AE14" w:rsidR="00CA1D49" w:rsidRPr="00C81CE4" w:rsidRDefault="00CA1D49" w:rsidP="00CA1D49">
      <w:r>
        <w:rPr>
          <w:color w:val="808080"/>
        </w:rPr>
        <w:fldChar w:fldCharType="begin"/>
      </w:r>
      <w:r w:rsidR="00CD5FE0">
        <w:rPr>
          <w:color w:val="808080"/>
        </w:rPr>
        <w:instrText>HYPERLINK "</w:instrText>
      </w:r>
      <w:r w:rsidR="00493575">
        <w:rPr>
          <w:color w:val="808080"/>
        </w:rPr>
        <w:instrText>C:\\Dropbox\\Neuroscience\\</w:instrText>
      </w:r>
      <w:r w:rsidR="00CD5FE0">
        <w:rPr>
          <w:color w:val="808080"/>
        </w:rPr>
        <w:instrText>E. Epilepsy and Seizures\\E23. VNS</w:instrText>
      </w:r>
      <w:r w:rsidR="009160BB">
        <w:rPr>
          <w:color w:val="808080"/>
        </w:rPr>
        <w:instrText>.pdf</w:instrText>
      </w:r>
      <w:r w:rsidR="00CD5FE0">
        <w:rPr>
          <w:color w:val="808080"/>
        </w:rPr>
        <w:instrText>"</w:instrText>
      </w:r>
      <w:r w:rsidR="009160BB">
        <w:rPr>
          <w:color w:val="808080"/>
        </w:rPr>
      </w:r>
      <w:r>
        <w:rPr>
          <w:color w:val="808080"/>
        </w:rPr>
        <w:fldChar w:fldCharType="separate"/>
      </w:r>
      <w:r w:rsidRPr="008719A2">
        <w:rPr>
          <w:rStyle w:val="Hyperlink"/>
        </w:rPr>
        <w:t>see p. E</w:t>
      </w:r>
      <w:r>
        <w:rPr>
          <w:rStyle w:val="Hyperlink"/>
        </w:rPr>
        <w:t>23 &gt;&gt;</w:t>
      </w:r>
      <w:r>
        <w:rPr>
          <w:color w:val="808080"/>
        </w:rPr>
        <w:fldChar w:fldCharType="end"/>
      </w:r>
    </w:p>
    <w:p w14:paraId="32FAEA22" w14:textId="77777777" w:rsidR="00CA1D49" w:rsidRDefault="00CA1D49">
      <w:pPr>
        <w:pStyle w:val="NormalWeb"/>
      </w:pPr>
    </w:p>
    <w:p w14:paraId="5EF4DEE9" w14:textId="77777777" w:rsidR="00CA1D49" w:rsidRDefault="00CA1D49">
      <w:pPr>
        <w:pStyle w:val="NormalWeb"/>
      </w:pPr>
    </w:p>
    <w:p w14:paraId="73187233" w14:textId="77777777" w:rsidR="002B5167" w:rsidRDefault="00614F0C" w:rsidP="00614F0C">
      <w:pPr>
        <w:pStyle w:val="Nervous5"/>
        <w:ind w:right="5719"/>
      </w:pPr>
      <w:bookmarkStart w:id="113" w:name="_Toc177298264"/>
      <w:r>
        <w:rPr>
          <w:caps w:val="0"/>
        </w:rPr>
        <w:t xml:space="preserve">Responsive Neurostimulation </w:t>
      </w:r>
      <w:r w:rsidR="00911592">
        <w:t>(RNS)</w:t>
      </w:r>
      <w:bookmarkEnd w:id="113"/>
    </w:p>
    <w:p w14:paraId="0BE1FB67" w14:textId="31B1A669" w:rsidR="00FB7456" w:rsidRDefault="009160BB" w:rsidP="002B5167">
      <w:pPr>
        <w:pStyle w:val="NormalWeb"/>
      </w:pPr>
      <w:hyperlink r:id="rId79" w:history="1">
        <w:r w:rsidR="00FB7456" w:rsidRPr="00FB7456">
          <w:rPr>
            <w:rStyle w:val="Hyperlink"/>
          </w:rPr>
          <w:t>see p. E25 &gt;&gt;</w:t>
        </w:r>
      </w:hyperlink>
    </w:p>
    <w:p w14:paraId="77764F0B" w14:textId="77777777" w:rsidR="004D0DF8" w:rsidRDefault="004D0DF8">
      <w:pPr>
        <w:pStyle w:val="NormalWeb"/>
      </w:pPr>
    </w:p>
    <w:p w14:paraId="10C354C8" w14:textId="77777777" w:rsidR="002B5167" w:rsidRDefault="002B5167">
      <w:pPr>
        <w:pStyle w:val="NormalWeb"/>
      </w:pPr>
    </w:p>
    <w:p w14:paraId="309832D5" w14:textId="77777777" w:rsidR="002B5167" w:rsidRDefault="00A96503" w:rsidP="00A96503">
      <w:pPr>
        <w:pStyle w:val="Nervous5"/>
        <w:ind w:right="4868"/>
      </w:pPr>
      <w:bookmarkStart w:id="114" w:name="_Toc177298265"/>
      <w:bookmarkStart w:id="115" w:name="nTMS_therapy"/>
      <w:r w:rsidRPr="002B5167">
        <w:rPr>
          <w:caps w:val="0"/>
        </w:rPr>
        <w:t>Transcran</w:t>
      </w:r>
      <w:r>
        <w:rPr>
          <w:caps w:val="0"/>
        </w:rPr>
        <w:t xml:space="preserve">ial Magnetic Stimulation </w:t>
      </w:r>
      <w:r w:rsidR="00CA47AB">
        <w:t>(</w:t>
      </w:r>
      <w:r w:rsidR="00F23719">
        <w:rPr>
          <w:caps w:val="0"/>
        </w:rPr>
        <w:t>n</w:t>
      </w:r>
      <w:r w:rsidR="00CA47AB">
        <w:t>TMS)</w:t>
      </w:r>
      <w:bookmarkEnd w:id="114"/>
    </w:p>
    <w:bookmarkEnd w:id="115"/>
    <w:p w14:paraId="59E2D55E" w14:textId="77777777" w:rsidR="00F23719" w:rsidRDefault="00F23719" w:rsidP="00F23719">
      <w:pPr>
        <w:numPr>
          <w:ilvl w:val="0"/>
          <w:numId w:val="5"/>
        </w:numPr>
      </w:pPr>
      <w:r w:rsidRPr="002B5167">
        <w:t>cortical stimulation</w:t>
      </w:r>
      <w:r>
        <w:t xml:space="preserve"> with</w:t>
      </w:r>
      <w:r w:rsidRPr="00F23719">
        <w:rPr>
          <w:color w:val="00B050"/>
        </w:rPr>
        <w:t xml:space="preserve"> low-frequency trains </w:t>
      </w:r>
      <w:r>
        <w:t>decrease cortical excitability.</w:t>
      </w:r>
    </w:p>
    <w:p w14:paraId="6E2055A1" w14:textId="77777777" w:rsidR="00F23719" w:rsidRDefault="00F23719" w:rsidP="00F23719">
      <w:pPr>
        <w:pStyle w:val="NormalWeb"/>
        <w:numPr>
          <w:ilvl w:val="0"/>
          <w:numId w:val="5"/>
        </w:numPr>
      </w:pPr>
      <w:r>
        <w:t>some studies show ne efficacy.</w:t>
      </w:r>
    </w:p>
    <w:p w14:paraId="69820390" w14:textId="77777777" w:rsidR="00F23719" w:rsidRDefault="00F23719" w:rsidP="00F23719">
      <w:pPr>
        <w:pStyle w:val="ListParagraph"/>
        <w:numPr>
          <w:ilvl w:val="0"/>
          <w:numId w:val="5"/>
        </w:numPr>
      </w:pPr>
      <w:r w:rsidRPr="00176DCA">
        <w:t>Randomized Doub</w:t>
      </w:r>
      <w:r>
        <w:t>le Blind Sham Controlled Trials</w:t>
      </w:r>
    </w:p>
    <w:tbl>
      <w:tblPr>
        <w:tblW w:w="9358" w:type="dxa"/>
        <w:tblCellMar>
          <w:left w:w="0" w:type="dxa"/>
          <w:right w:w="0" w:type="dxa"/>
        </w:tblCellMar>
        <w:tblLook w:val="04A0" w:firstRow="1" w:lastRow="0" w:firstColumn="1" w:lastColumn="0" w:noHBand="0" w:noVBand="1"/>
      </w:tblPr>
      <w:tblGrid>
        <w:gridCol w:w="1562"/>
        <w:gridCol w:w="2551"/>
        <w:gridCol w:w="2694"/>
        <w:gridCol w:w="2551"/>
      </w:tblGrid>
      <w:tr w:rsidR="00F23719" w:rsidRPr="00176DCA" w14:paraId="2D400A88" w14:textId="77777777" w:rsidTr="00D45A2D">
        <w:trPr>
          <w:trHeight w:val="241"/>
        </w:trPr>
        <w:tc>
          <w:tcPr>
            <w:tcW w:w="1562" w:type="dxa"/>
            <w:tcBorders>
              <w:top w:val="single" w:sz="24" w:space="0" w:color="0B2A7C"/>
              <w:left w:val="single" w:sz="8" w:space="0" w:color="0B2A7C"/>
              <w:bottom w:val="single" w:sz="8" w:space="0" w:color="0B2A7C"/>
              <w:right w:val="single" w:sz="8" w:space="0" w:color="0B2A7C"/>
            </w:tcBorders>
            <w:shd w:val="clear" w:color="auto" w:fill="D2DBFE"/>
            <w:tcMar>
              <w:top w:w="72" w:type="dxa"/>
              <w:left w:w="144" w:type="dxa"/>
              <w:bottom w:w="72" w:type="dxa"/>
              <w:right w:w="144" w:type="dxa"/>
            </w:tcMar>
            <w:vAlign w:val="center"/>
            <w:hideMark/>
          </w:tcPr>
          <w:p w14:paraId="3BCF91BD" w14:textId="77777777" w:rsidR="00F23719" w:rsidRPr="00176DCA" w:rsidRDefault="00F23719" w:rsidP="00D45A2D">
            <w:pPr>
              <w:pStyle w:val="NormalWeb"/>
            </w:pPr>
            <w:r w:rsidRPr="00176DCA">
              <w:rPr>
                <w:b/>
                <w:bCs/>
              </w:rPr>
              <w:t xml:space="preserve">Study </w:t>
            </w:r>
          </w:p>
        </w:tc>
        <w:tc>
          <w:tcPr>
            <w:tcW w:w="2551" w:type="dxa"/>
            <w:tcBorders>
              <w:top w:val="single" w:sz="24" w:space="0" w:color="0B2A7C"/>
              <w:left w:val="single" w:sz="8" w:space="0" w:color="0B2A7C"/>
              <w:bottom w:val="single" w:sz="8" w:space="0" w:color="0B2A7C"/>
              <w:right w:val="single" w:sz="8" w:space="0" w:color="0B2A7C"/>
            </w:tcBorders>
            <w:shd w:val="clear" w:color="auto" w:fill="BFBFBF"/>
            <w:tcMar>
              <w:top w:w="72" w:type="dxa"/>
              <w:left w:w="144" w:type="dxa"/>
              <w:bottom w:w="72" w:type="dxa"/>
              <w:right w:w="144" w:type="dxa"/>
            </w:tcMar>
            <w:vAlign w:val="center"/>
            <w:hideMark/>
          </w:tcPr>
          <w:p w14:paraId="2516E51D" w14:textId="77777777" w:rsidR="00F23719" w:rsidRPr="00176DCA" w:rsidRDefault="00F23719" w:rsidP="00D45A2D">
            <w:pPr>
              <w:pStyle w:val="NormalWeb"/>
            </w:pPr>
            <w:r w:rsidRPr="00176DCA">
              <w:rPr>
                <w:b/>
                <w:bCs/>
              </w:rPr>
              <w:t xml:space="preserve">Theodore </w:t>
            </w:r>
            <w:r w:rsidRPr="00176DCA">
              <w:t>(NIH) 2002 Neurology</w:t>
            </w:r>
          </w:p>
        </w:tc>
        <w:tc>
          <w:tcPr>
            <w:tcW w:w="2694" w:type="dxa"/>
            <w:tcBorders>
              <w:top w:val="single" w:sz="24" w:space="0" w:color="0B2A7C"/>
              <w:left w:val="single" w:sz="8" w:space="0" w:color="0B2A7C"/>
              <w:bottom w:val="single" w:sz="8" w:space="0" w:color="0B2A7C"/>
              <w:right w:val="single" w:sz="8" w:space="0" w:color="0B2A7C"/>
            </w:tcBorders>
            <w:shd w:val="clear" w:color="auto" w:fill="BFBFBF"/>
            <w:tcMar>
              <w:top w:w="72" w:type="dxa"/>
              <w:left w:w="144" w:type="dxa"/>
              <w:bottom w:w="72" w:type="dxa"/>
              <w:right w:w="144" w:type="dxa"/>
            </w:tcMar>
            <w:vAlign w:val="center"/>
            <w:hideMark/>
          </w:tcPr>
          <w:p w14:paraId="7A606120" w14:textId="77777777" w:rsidR="00F23719" w:rsidRPr="00176DCA" w:rsidRDefault="00F23719" w:rsidP="00D45A2D">
            <w:pPr>
              <w:pStyle w:val="NormalWeb"/>
            </w:pPr>
            <w:r w:rsidRPr="00176DCA">
              <w:rPr>
                <w:b/>
                <w:bCs/>
              </w:rPr>
              <w:t xml:space="preserve">Fregni </w:t>
            </w:r>
            <w:r>
              <w:t>(Sao Paulo) 2006 Ann Neurol</w:t>
            </w:r>
          </w:p>
        </w:tc>
        <w:tc>
          <w:tcPr>
            <w:tcW w:w="2551" w:type="dxa"/>
            <w:tcBorders>
              <w:top w:val="single" w:sz="24" w:space="0" w:color="0B2A7C"/>
              <w:left w:val="single" w:sz="8" w:space="0" w:color="0B2A7C"/>
              <w:bottom w:val="single" w:sz="8" w:space="0" w:color="0B2A7C"/>
              <w:right w:val="single" w:sz="8" w:space="0" w:color="0B2A7C"/>
            </w:tcBorders>
            <w:shd w:val="clear" w:color="auto" w:fill="BFBFBF"/>
            <w:tcMar>
              <w:top w:w="72" w:type="dxa"/>
              <w:left w:w="144" w:type="dxa"/>
              <w:bottom w:w="72" w:type="dxa"/>
              <w:right w:w="144" w:type="dxa"/>
            </w:tcMar>
            <w:vAlign w:val="center"/>
            <w:hideMark/>
          </w:tcPr>
          <w:p w14:paraId="5E7AEF6D" w14:textId="77777777" w:rsidR="00F23719" w:rsidRPr="00176DCA" w:rsidRDefault="00F23719" w:rsidP="00D45A2D">
            <w:pPr>
              <w:pStyle w:val="NormalWeb"/>
            </w:pPr>
            <w:r w:rsidRPr="00176DCA">
              <w:rPr>
                <w:b/>
                <w:bCs/>
              </w:rPr>
              <w:t xml:space="preserve">Cantello </w:t>
            </w:r>
            <w:r w:rsidRPr="00176DCA">
              <w:t>(Multicenter Italy) 2007</w:t>
            </w:r>
            <w:r w:rsidRPr="00176DCA">
              <w:rPr>
                <w:b/>
                <w:bCs/>
              </w:rPr>
              <w:t xml:space="preserve"> </w:t>
            </w:r>
            <w:r w:rsidRPr="00176DCA">
              <w:t>Epilepsia</w:t>
            </w:r>
          </w:p>
        </w:tc>
      </w:tr>
      <w:tr w:rsidR="00F23719" w:rsidRPr="00176DCA" w14:paraId="66ACB096" w14:textId="77777777" w:rsidTr="00D45A2D">
        <w:trPr>
          <w:trHeight w:val="170"/>
        </w:trPr>
        <w:tc>
          <w:tcPr>
            <w:tcW w:w="1562" w:type="dxa"/>
            <w:tcBorders>
              <w:top w:val="single" w:sz="8" w:space="0" w:color="0B2A7C"/>
              <w:left w:val="single" w:sz="8" w:space="0" w:color="0B2A7C"/>
              <w:bottom w:val="single" w:sz="8" w:space="0" w:color="0B2A7C"/>
              <w:right w:val="single" w:sz="8" w:space="0" w:color="0B2A7C"/>
            </w:tcBorders>
            <w:shd w:val="clear" w:color="auto" w:fill="BFBFBF"/>
            <w:tcMar>
              <w:top w:w="72" w:type="dxa"/>
              <w:left w:w="144" w:type="dxa"/>
              <w:bottom w:w="72" w:type="dxa"/>
              <w:right w:w="144" w:type="dxa"/>
            </w:tcMar>
            <w:vAlign w:val="center"/>
            <w:hideMark/>
          </w:tcPr>
          <w:p w14:paraId="0CE0C665" w14:textId="77777777" w:rsidR="00F23719" w:rsidRPr="00176DCA" w:rsidRDefault="00F23719" w:rsidP="00D45A2D">
            <w:pPr>
              <w:pStyle w:val="NormalWeb"/>
            </w:pPr>
            <w:r w:rsidRPr="00176DCA">
              <w:rPr>
                <w:b/>
                <w:bCs/>
              </w:rPr>
              <w:t xml:space="preserve">N </w:t>
            </w:r>
          </w:p>
        </w:tc>
        <w:tc>
          <w:tcPr>
            <w:tcW w:w="2551" w:type="dxa"/>
            <w:tcBorders>
              <w:top w:val="single" w:sz="8" w:space="0" w:color="0B2A7C"/>
              <w:left w:val="single" w:sz="8" w:space="0" w:color="0B2A7C"/>
              <w:bottom w:val="single" w:sz="8" w:space="0" w:color="0B2A7C"/>
              <w:right w:val="single" w:sz="8" w:space="0" w:color="0B2A7C"/>
            </w:tcBorders>
            <w:shd w:val="clear" w:color="auto" w:fill="EAEEFF"/>
            <w:tcMar>
              <w:top w:w="72" w:type="dxa"/>
              <w:left w:w="144" w:type="dxa"/>
              <w:bottom w:w="72" w:type="dxa"/>
              <w:right w:w="144" w:type="dxa"/>
            </w:tcMar>
            <w:vAlign w:val="center"/>
            <w:hideMark/>
          </w:tcPr>
          <w:p w14:paraId="2627D301" w14:textId="77777777" w:rsidR="00F23719" w:rsidRPr="00176DCA" w:rsidRDefault="00F23719" w:rsidP="00D45A2D">
            <w:pPr>
              <w:pStyle w:val="NormalWeb"/>
            </w:pPr>
            <w:r w:rsidRPr="00176DCA">
              <w:t xml:space="preserve">24 </w:t>
            </w:r>
          </w:p>
        </w:tc>
        <w:tc>
          <w:tcPr>
            <w:tcW w:w="2694" w:type="dxa"/>
            <w:tcBorders>
              <w:top w:val="single" w:sz="8" w:space="0" w:color="0B2A7C"/>
              <w:left w:val="single" w:sz="8" w:space="0" w:color="0B2A7C"/>
              <w:bottom w:val="single" w:sz="8" w:space="0" w:color="0B2A7C"/>
              <w:right w:val="single" w:sz="8" w:space="0" w:color="0B2A7C"/>
            </w:tcBorders>
            <w:shd w:val="clear" w:color="auto" w:fill="EAEEFF"/>
            <w:tcMar>
              <w:top w:w="72" w:type="dxa"/>
              <w:left w:w="144" w:type="dxa"/>
              <w:bottom w:w="72" w:type="dxa"/>
              <w:right w:w="144" w:type="dxa"/>
            </w:tcMar>
            <w:vAlign w:val="center"/>
            <w:hideMark/>
          </w:tcPr>
          <w:p w14:paraId="60D69DAF" w14:textId="77777777" w:rsidR="00F23719" w:rsidRPr="00176DCA" w:rsidRDefault="00F23719" w:rsidP="00D45A2D">
            <w:pPr>
              <w:pStyle w:val="NormalWeb"/>
            </w:pPr>
            <w:r w:rsidRPr="00176DCA">
              <w:t xml:space="preserve">21 </w:t>
            </w:r>
          </w:p>
        </w:tc>
        <w:tc>
          <w:tcPr>
            <w:tcW w:w="2551" w:type="dxa"/>
            <w:tcBorders>
              <w:top w:val="single" w:sz="8" w:space="0" w:color="0B2A7C"/>
              <w:left w:val="single" w:sz="8" w:space="0" w:color="0B2A7C"/>
              <w:bottom w:val="single" w:sz="8" w:space="0" w:color="0B2A7C"/>
              <w:right w:val="single" w:sz="8" w:space="0" w:color="0B2A7C"/>
            </w:tcBorders>
            <w:shd w:val="clear" w:color="auto" w:fill="EAEEFF"/>
            <w:tcMar>
              <w:top w:w="72" w:type="dxa"/>
              <w:left w:w="144" w:type="dxa"/>
              <w:bottom w:w="72" w:type="dxa"/>
              <w:right w:w="144" w:type="dxa"/>
            </w:tcMar>
            <w:vAlign w:val="center"/>
            <w:hideMark/>
          </w:tcPr>
          <w:p w14:paraId="246C37FD" w14:textId="77777777" w:rsidR="00F23719" w:rsidRPr="00176DCA" w:rsidRDefault="00F23719" w:rsidP="00D45A2D">
            <w:pPr>
              <w:pStyle w:val="NormalWeb"/>
            </w:pPr>
            <w:r w:rsidRPr="00176DCA">
              <w:t xml:space="preserve">43 </w:t>
            </w:r>
          </w:p>
        </w:tc>
      </w:tr>
      <w:tr w:rsidR="00F23719" w:rsidRPr="00176DCA" w14:paraId="6AB38292" w14:textId="77777777" w:rsidTr="00D45A2D">
        <w:trPr>
          <w:trHeight w:val="507"/>
        </w:trPr>
        <w:tc>
          <w:tcPr>
            <w:tcW w:w="1562" w:type="dxa"/>
            <w:tcBorders>
              <w:top w:val="single" w:sz="8" w:space="0" w:color="0B2A7C"/>
              <w:left w:val="single" w:sz="8" w:space="0" w:color="0B2A7C"/>
              <w:bottom w:val="single" w:sz="8" w:space="0" w:color="0B2A7C"/>
              <w:right w:val="single" w:sz="8" w:space="0" w:color="0B2A7C"/>
            </w:tcBorders>
            <w:shd w:val="clear" w:color="auto" w:fill="BFBFBF"/>
            <w:tcMar>
              <w:top w:w="72" w:type="dxa"/>
              <w:left w:w="144" w:type="dxa"/>
              <w:bottom w:w="72" w:type="dxa"/>
              <w:right w:w="144" w:type="dxa"/>
            </w:tcMar>
            <w:vAlign w:val="center"/>
            <w:hideMark/>
          </w:tcPr>
          <w:p w14:paraId="09FF55DE" w14:textId="77777777" w:rsidR="00F23719" w:rsidRPr="00176DCA" w:rsidRDefault="00F23719" w:rsidP="00D45A2D">
            <w:pPr>
              <w:pStyle w:val="NormalWeb"/>
            </w:pPr>
            <w:r w:rsidRPr="00176DCA">
              <w:rPr>
                <w:b/>
                <w:bCs/>
              </w:rPr>
              <w:t>Sz Type</w:t>
            </w:r>
            <w:r>
              <w:rPr>
                <w:b/>
                <w:bCs/>
              </w:rPr>
              <w:t xml:space="preserve"> </w:t>
            </w:r>
            <w:r w:rsidRPr="00176DCA">
              <w:rPr>
                <w:b/>
                <w:bCs/>
              </w:rPr>
              <w:t xml:space="preserve">/Location </w:t>
            </w:r>
          </w:p>
        </w:tc>
        <w:tc>
          <w:tcPr>
            <w:tcW w:w="2551" w:type="dxa"/>
            <w:tcBorders>
              <w:top w:val="single" w:sz="8" w:space="0" w:color="0B2A7C"/>
              <w:left w:val="single" w:sz="8" w:space="0" w:color="0B2A7C"/>
              <w:bottom w:val="single" w:sz="8" w:space="0" w:color="0B2A7C"/>
              <w:right w:val="single" w:sz="8" w:space="0" w:color="0B2A7C"/>
            </w:tcBorders>
            <w:shd w:val="clear" w:color="auto" w:fill="D2DBFE"/>
            <w:tcMar>
              <w:top w:w="72" w:type="dxa"/>
              <w:left w:w="144" w:type="dxa"/>
              <w:bottom w:w="72" w:type="dxa"/>
              <w:right w:w="144" w:type="dxa"/>
            </w:tcMar>
            <w:vAlign w:val="center"/>
            <w:hideMark/>
          </w:tcPr>
          <w:p w14:paraId="238DE44A" w14:textId="77777777" w:rsidR="00F23719" w:rsidRPr="00176DCA" w:rsidRDefault="00F23719" w:rsidP="00D45A2D">
            <w:pPr>
              <w:pStyle w:val="NormalWeb"/>
            </w:pPr>
            <w:r w:rsidRPr="00176DCA">
              <w:t>Mesial TLE 10</w:t>
            </w:r>
          </w:p>
          <w:p w14:paraId="157BBF08" w14:textId="77777777" w:rsidR="00F23719" w:rsidRPr="00176DCA" w:rsidRDefault="00F23719" w:rsidP="00D45A2D">
            <w:pPr>
              <w:pStyle w:val="NormalWeb"/>
            </w:pPr>
            <w:r w:rsidRPr="00176DCA">
              <w:t>Lateral TLE 10</w:t>
            </w:r>
          </w:p>
          <w:p w14:paraId="475C48B5" w14:textId="77777777" w:rsidR="00F23719" w:rsidRPr="00176DCA" w:rsidRDefault="00F23719" w:rsidP="00D45A2D">
            <w:pPr>
              <w:pStyle w:val="NormalWeb"/>
            </w:pPr>
            <w:r w:rsidRPr="00176DCA">
              <w:t>Frontal 3</w:t>
            </w:r>
          </w:p>
          <w:p w14:paraId="3A5E2770" w14:textId="77777777" w:rsidR="00F23719" w:rsidRPr="00176DCA" w:rsidRDefault="00F23719" w:rsidP="00D45A2D">
            <w:pPr>
              <w:pStyle w:val="NormalWeb"/>
            </w:pPr>
            <w:r w:rsidRPr="00176DCA">
              <w:t>Parietal 1</w:t>
            </w:r>
          </w:p>
        </w:tc>
        <w:tc>
          <w:tcPr>
            <w:tcW w:w="2694" w:type="dxa"/>
            <w:tcBorders>
              <w:top w:val="single" w:sz="8" w:space="0" w:color="0B2A7C"/>
              <w:left w:val="single" w:sz="8" w:space="0" w:color="0B2A7C"/>
              <w:bottom w:val="single" w:sz="8" w:space="0" w:color="0B2A7C"/>
              <w:right w:val="single" w:sz="8" w:space="0" w:color="0B2A7C"/>
            </w:tcBorders>
            <w:shd w:val="clear" w:color="auto" w:fill="D2DBFE"/>
            <w:tcMar>
              <w:top w:w="72" w:type="dxa"/>
              <w:left w:w="144" w:type="dxa"/>
              <w:bottom w:w="72" w:type="dxa"/>
              <w:right w:w="144" w:type="dxa"/>
            </w:tcMar>
            <w:vAlign w:val="center"/>
            <w:hideMark/>
          </w:tcPr>
          <w:p w14:paraId="491BCBCE" w14:textId="77777777" w:rsidR="00F23719" w:rsidRPr="00176DCA" w:rsidRDefault="00F23719" w:rsidP="00D45A2D">
            <w:pPr>
              <w:pStyle w:val="NormalWeb"/>
            </w:pPr>
            <w:r w:rsidRPr="00176DCA">
              <w:t xml:space="preserve">neocortical </w:t>
            </w:r>
          </w:p>
        </w:tc>
        <w:tc>
          <w:tcPr>
            <w:tcW w:w="2551" w:type="dxa"/>
            <w:tcBorders>
              <w:top w:val="single" w:sz="8" w:space="0" w:color="0B2A7C"/>
              <w:left w:val="single" w:sz="8" w:space="0" w:color="0B2A7C"/>
              <w:bottom w:val="single" w:sz="8" w:space="0" w:color="0B2A7C"/>
              <w:right w:val="single" w:sz="8" w:space="0" w:color="0B2A7C"/>
            </w:tcBorders>
            <w:shd w:val="clear" w:color="auto" w:fill="D2DBFE"/>
            <w:tcMar>
              <w:top w:w="72" w:type="dxa"/>
              <w:left w:w="144" w:type="dxa"/>
              <w:bottom w:w="72" w:type="dxa"/>
              <w:right w:w="144" w:type="dxa"/>
            </w:tcMar>
            <w:vAlign w:val="center"/>
            <w:hideMark/>
          </w:tcPr>
          <w:p w14:paraId="4A6668B0" w14:textId="77777777" w:rsidR="00F23719" w:rsidRPr="00176DCA" w:rsidRDefault="00F23719" w:rsidP="00D45A2D">
            <w:pPr>
              <w:pStyle w:val="NormalWeb"/>
            </w:pPr>
            <w:r w:rsidRPr="00176DCA">
              <w:t>mTLE  7</w:t>
            </w:r>
          </w:p>
          <w:p w14:paraId="55CB1362" w14:textId="77777777" w:rsidR="00F23719" w:rsidRPr="00176DCA" w:rsidRDefault="00F23719" w:rsidP="00D45A2D">
            <w:pPr>
              <w:pStyle w:val="NormalWeb"/>
            </w:pPr>
            <w:r w:rsidRPr="00176DCA">
              <w:t>Neocortical 34</w:t>
            </w:r>
          </w:p>
        </w:tc>
      </w:tr>
      <w:tr w:rsidR="00F23719" w:rsidRPr="00176DCA" w14:paraId="09F48E9C" w14:textId="77777777" w:rsidTr="00D45A2D">
        <w:trPr>
          <w:trHeight w:val="356"/>
        </w:trPr>
        <w:tc>
          <w:tcPr>
            <w:tcW w:w="1562" w:type="dxa"/>
            <w:tcBorders>
              <w:top w:val="single" w:sz="8" w:space="0" w:color="0B2A7C"/>
              <w:left w:val="single" w:sz="8" w:space="0" w:color="0B2A7C"/>
              <w:bottom w:val="single" w:sz="8" w:space="0" w:color="0B2A7C"/>
              <w:right w:val="single" w:sz="8" w:space="0" w:color="0B2A7C"/>
            </w:tcBorders>
            <w:shd w:val="clear" w:color="auto" w:fill="BFBFBF"/>
            <w:tcMar>
              <w:top w:w="72" w:type="dxa"/>
              <w:left w:w="144" w:type="dxa"/>
              <w:bottom w:w="72" w:type="dxa"/>
              <w:right w:w="144" w:type="dxa"/>
            </w:tcMar>
            <w:vAlign w:val="center"/>
            <w:hideMark/>
          </w:tcPr>
          <w:p w14:paraId="03A5116E" w14:textId="77777777" w:rsidR="00F23719" w:rsidRPr="00176DCA" w:rsidRDefault="00F23719" w:rsidP="00D45A2D">
            <w:pPr>
              <w:pStyle w:val="NormalWeb"/>
            </w:pPr>
            <w:r w:rsidRPr="00176DCA">
              <w:rPr>
                <w:b/>
                <w:bCs/>
              </w:rPr>
              <w:t xml:space="preserve">MRI </w:t>
            </w:r>
          </w:p>
        </w:tc>
        <w:tc>
          <w:tcPr>
            <w:tcW w:w="2551" w:type="dxa"/>
            <w:tcBorders>
              <w:top w:val="single" w:sz="8" w:space="0" w:color="0B2A7C"/>
              <w:left w:val="single" w:sz="8" w:space="0" w:color="0B2A7C"/>
              <w:bottom w:val="single" w:sz="8" w:space="0" w:color="0B2A7C"/>
              <w:right w:val="single" w:sz="8" w:space="0" w:color="0B2A7C"/>
            </w:tcBorders>
            <w:shd w:val="clear" w:color="auto" w:fill="EAEEFF"/>
            <w:tcMar>
              <w:top w:w="72" w:type="dxa"/>
              <w:left w:w="144" w:type="dxa"/>
              <w:bottom w:w="72" w:type="dxa"/>
              <w:right w:w="144" w:type="dxa"/>
            </w:tcMar>
            <w:vAlign w:val="center"/>
            <w:hideMark/>
          </w:tcPr>
          <w:p w14:paraId="6E9A5C22" w14:textId="77777777" w:rsidR="00F23719" w:rsidRPr="00176DCA" w:rsidRDefault="00F23719" w:rsidP="00D45A2D">
            <w:pPr>
              <w:pStyle w:val="NormalWeb"/>
            </w:pPr>
            <w:r w:rsidRPr="00176DCA">
              <w:t xml:space="preserve">all lesions except MS were excluded </w:t>
            </w:r>
          </w:p>
        </w:tc>
        <w:tc>
          <w:tcPr>
            <w:tcW w:w="2694" w:type="dxa"/>
            <w:tcBorders>
              <w:top w:val="single" w:sz="8" w:space="0" w:color="0B2A7C"/>
              <w:left w:val="single" w:sz="8" w:space="0" w:color="0B2A7C"/>
              <w:bottom w:val="single" w:sz="8" w:space="0" w:color="0B2A7C"/>
              <w:right w:val="single" w:sz="8" w:space="0" w:color="0B2A7C"/>
            </w:tcBorders>
            <w:shd w:val="clear" w:color="auto" w:fill="EAEEFF"/>
            <w:tcMar>
              <w:top w:w="72" w:type="dxa"/>
              <w:left w:w="144" w:type="dxa"/>
              <w:bottom w:w="72" w:type="dxa"/>
              <w:right w:w="144" w:type="dxa"/>
            </w:tcMar>
            <w:vAlign w:val="center"/>
            <w:hideMark/>
          </w:tcPr>
          <w:p w14:paraId="32CD86E1" w14:textId="77777777" w:rsidR="00F23719" w:rsidRPr="00176DCA" w:rsidRDefault="00F23719" w:rsidP="00D45A2D">
            <w:pPr>
              <w:pStyle w:val="NormalWeb"/>
            </w:pPr>
            <w:r w:rsidRPr="00176DCA">
              <w:t xml:space="preserve">all malformation of cortical development (MCD) </w:t>
            </w:r>
          </w:p>
        </w:tc>
        <w:tc>
          <w:tcPr>
            <w:tcW w:w="2551" w:type="dxa"/>
            <w:tcBorders>
              <w:top w:val="single" w:sz="8" w:space="0" w:color="0B2A7C"/>
              <w:left w:val="single" w:sz="8" w:space="0" w:color="0B2A7C"/>
              <w:bottom w:val="single" w:sz="8" w:space="0" w:color="0B2A7C"/>
              <w:right w:val="single" w:sz="8" w:space="0" w:color="0B2A7C"/>
            </w:tcBorders>
            <w:shd w:val="clear" w:color="auto" w:fill="EAEEFF"/>
            <w:tcMar>
              <w:top w:w="72" w:type="dxa"/>
              <w:left w:w="144" w:type="dxa"/>
              <w:bottom w:w="72" w:type="dxa"/>
              <w:right w:w="144" w:type="dxa"/>
            </w:tcMar>
            <w:vAlign w:val="center"/>
            <w:hideMark/>
          </w:tcPr>
          <w:p w14:paraId="11BC2967" w14:textId="77777777" w:rsidR="00F23719" w:rsidRPr="00176DCA" w:rsidRDefault="00F23719" w:rsidP="00D45A2D">
            <w:pPr>
              <w:pStyle w:val="NormalWeb"/>
            </w:pPr>
            <w:r w:rsidRPr="00176DCA">
              <w:t>Posttraumatic  6</w:t>
            </w:r>
          </w:p>
          <w:p w14:paraId="7A8D08B7" w14:textId="77777777" w:rsidR="00F23719" w:rsidRPr="00176DCA" w:rsidRDefault="00F23719" w:rsidP="00D45A2D">
            <w:pPr>
              <w:pStyle w:val="NormalWeb"/>
            </w:pPr>
            <w:r w:rsidRPr="00176DCA">
              <w:t>MTS</w:t>
            </w:r>
            <w:r w:rsidRPr="00176DCA">
              <w:tab/>
              <w:t xml:space="preserve"> 5</w:t>
            </w:r>
          </w:p>
          <w:p w14:paraId="0F944C72" w14:textId="77777777" w:rsidR="00F23719" w:rsidRPr="00176DCA" w:rsidRDefault="00F23719" w:rsidP="00D45A2D">
            <w:pPr>
              <w:pStyle w:val="NormalWeb"/>
            </w:pPr>
            <w:r w:rsidRPr="00176DCA">
              <w:t>Hemiatrophy 4</w:t>
            </w:r>
          </w:p>
          <w:p w14:paraId="47455D8C" w14:textId="77777777" w:rsidR="00F23719" w:rsidRPr="00176DCA" w:rsidRDefault="00F23719" w:rsidP="00D45A2D">
            <w:pPr>
              <w:pStyle w:val="NormalWeb"/>
            </w:pPr>
            <w:r w:rsidRPr="00176DCA">
              <w:t>Cortical dysplasia 2</w:t>
            </w:r>
          </w:p>
          <w:p w14:paraId="4B229D2C" w14:textId="77777777" w:rsidR="00F23719" w:rsidRPr="00176DCA" w:rsidRDefault="00F23719" w:rsidP="00D45A2D">
            <w:pPr>
              <w:pStyle w:val="NormalWeb"/>
            </w:pPr>
            <w:r w:rsidRPr="00176DCA">
              <w:t>Tuberous Sclerosis 1</w:t>
            </w:r>
          </w:p>
        </w:tc>
      </w:tr>
      <w:tr w:rsidR="00F23719" w:rsidRPr="00176DCA" w14:paraId="56C39DA5" w14:textId="77777777" w:rsidTr="00D45A2D">
        <w:trPr>
          <w:trHeight w:val="235"/>
        </w:trPr>
        <w:tc>
          <w:tcPr>
            <w:tcW w:w="1562" w:type="dxa"/>
            <w:tcBorders>
              <w:top w:val="single" w:sz="8" w:space="0" w:color="0B2A7C"/>
              <w:left w:val="single" w:sz="8" w:space="0" w:color="0B2A7C"/>
              <w:bottom w:val="single" w:sz="8" w:space="0" w:color="0B2A7C"/>
              <w:right w:val="single" w:sz="8" w:space="0" w:color="0B2A7C"/>
            </w:tcBorders>
            <w:shd w:val="clear" w:color="auto" w:fill="BFBFBF"/>
            <w:tcMar>
              <w:top w:w="72" w:type="dxa"/>
              <w:left w:w="144" w:type="dxa"/>
              <w:bottom w:w="72" w:type="dxa"/>
              <w:right w:w="144" w:type="dxa"/>
            </w:tcMar>
            <w:vAlign w:val="center"/>
            <w:hideMark/>
          </w:tcPr>
          <w:p w14:paraId="060FA030" w14:textId="77777777" w:rsidR="00F23719" w:rsidRPr="00176DCA" w:rsidRDefault="00F23719" w:rsidP="00D45A2D">
            <w:pPr>
              <w:pStyle w:val="NormalWeb"/>
            </w:pPr>
            <w:r w:rsidRPr="00176DCA">
              <w:rPr>
                <w:b/>
                <w:bCs/>
              </w:rPr>
              <w:t xml:space="preserve">Stim Target </w:t>
            </w:r>
          </w:p>
        </w:tc>
        <w:tc>
          <w:tcPr>
            <w:tcW w:w="2551" w:type="dxa"/>
            <w:tcBorders>
              <w:top w:val="single" w:sz="8" w:space="0" w:color="0B2A7C"/>
              <w:left w:val="single" w:sz="8" w:space="0" w:color="0B2A7C"/>
              <w:bottom w:val="single" w:sz="8" w:space="0" w:color="0B2A7C"/>
              <w:right w:val="single" w:sz="8" w:space="0" w:color="0B2A7C"/>
            </w:tcBorders>
            <w:shd w:val="clear" w:color="auto" w:fill="D2DBFE"/>
            <w:tcMar>
              <w:top w:w="72" w:type="dxa"/>
              <w:left w:w="144" w:type="dxa"/>
              <w:bottom w:w="72" w:type="dxa"/>
              <w:right w:w="144" w:type="dxa"/>
            </w:tcMar>
            <w:vAlign w:val="center"/>
            <w:hideMark/>
          </w:tcPr>
          <w:p w14:paraId="2080F6AE" w14:textId="77777777" w:rsidR="00F23719" w:rsidRPr="00176DCA" w:rsidRDefault="00F23719" w:rsidP="00D45A2D">
            <w:pPr>
              <w:pStyle w:val="NormalWeb"/>
            </w:pPr>
            <w:r w:rsidRPr="00176DCA">
              <w:t xml:space="preserve">EEG identified </w:t>
            </w:r>
            <w:r w:rsidRPr="00805D81">
              <w:rPr>
                <w:b/>
                <w:i/>
              </w:rPr>
              <w:t>seizure focus</w:t>
            </w:r>
          </w:p>
        </w:tc>
        <w:tc>
          <w:tcPr>
            <w:tcW w:w="2694" w:type="dxa"/>
            <w:tcBorders>
              <w:top w:val="single" w:sz="8" w:space="0" w:color="0B2A7C"/>
              <w:left w:val="single" w:sz="8" w:space="0" w:color="0B2A7C"/>
              <w:bottom w:val="single" w:sz="8" w:space="0" w:color="0B2A7C"/>
              <w:right w:val="single" w:sz="8" w:space="0" w:color="0B2A7C"/>
            </w:tcBorders>
            <w:shd w:val="clear" w:color="auto" w:fill="D2DBFE"/>
            <w:tcMar>
              <w:top w:w="72" w:type="dxa"/>
              <w:left w:w="144" w:type="dxa"/>
              <w:bottom w:w="72" w:type="dxa"/>
              <w:right w:w="144" w:type="dxa"/>
            </w:tcMar>
            <w:vAlign w:val="center"/>
            <w:hideMark/>
          </w:tcPr>
          <w:p w14:paraId="0E842F41" w14:textId="77777777" w:rsidR="00F23719" w:rsidRPr="00176DCA" w:rsidRDefault="00F23719" w:rsidP="00D45A2D">
            <w:pPr>
              <w:pStyle w:val="NormalWeb"/>
            </w:pPr>
            <w:r w:rsidRPr="00805D81">
              <w:rPr>
                <w:b/>
                <w:i/>
              </w:rPr>
              <w:t>MRI abnormality</w:t>
            </w:r>
            <w:r w:rsidRPr="00176DCA">
              <w:t xml:space="preserve"> in 17, </w:t>
            </w:r>
            <w:r w:rsidRPr="00805D81">
              <w:rPr>
                <w:b/>
                <w:i/>
              </w:rPr>
              <w:t>vertex</w:t>
            </w:r>
            <w:r w:rsidRPr="00176DCA">
              <w:t xml:space="preserve"> in 4 with diffuse MCD </w:t>
            </w:r>
          </w:p>
        </w:tc>
        <w:tc>
          <w:tcPr>
            <w:tcW w:w="2551" w:type="dxa"/>
            <w:tcBorders>
              <w:top w:val="single" w:sz="8" w:space="0" w:color="0B2A7C"/>
              <w:left w:val="single" w:sz="8" w:space="0" w:color="0B2A7C"/>
              <w:bottom w:val="single" w:sz="8" w:space="0" w:color="0B2A7C"/>
              <w:right w:val="single" w:sz="8" w:space="0" w:color="0B2A7C"/>
            </w:tcBorders>
            <w:shd w:val="clear" w:color="auto" w:fill="D2DBFE"/>
            <w:tcMar>
              <w:top w:w="72" w:type="dxa"/>
              <w:left w:w="144" w:type="dxa"/>
              <w:bottom w:w="72" w:type="dxa"/>
              <w:right w:w="144" w:type="dxa"/>
            </w:tcMar>
            <w:vAlign w:val="center"/>
            <w:hideMark/>
          </w:tcPr>
          <w:p w14:paraId="00159361" w14:textId="77777777" w:rsidR="00F23719" w:rsidRPr="00176DCA" w:rsidRDefault="00F23719" w:rsidP="00D45A2D">
            <w:pPr>
              <w:pStyle w:val="NormalWeb"/>
            </w:pPr>
            <w:r w:rsidRPr="00805D81">
              <w:rPr>
                <w:b/>
                <w:i/>
              </w:rPr>
              <w:t>Vertex</w:t>
            </w:r>
            <w:r w:rsidRPr="00176DCA">
              <w:t xml:space="preserve"> </w:t>
            </w:r>
          </w:p>
        </w:tc>
      </w:tr>
      <w:tr w:rsidR="00F23719" w:rsidRPr="00176DCA" w14:paraId="09FCC2E8" w14:textId="77777777" w:rsidTr="00D45A2D">
        <w:trPr>
          <w:trHeight w:val="18"/>
        </w:trPr>
        <w:tc>
          <w:tcPr>
            <w:tcW w:w="1562" w:type="dxa"/>
            <w:tcBorders>
              <w:top w:val="single" w:sz="8" w:space="0" w:color="0B2A7C"/>
              <w:left w:val="single" w:sz="8" w:space="0" w:color="0B2A7C"/>
              <w:bottom w:val="single" w:sz="8" w:space="0" w:color="0B2A7C"/>
              <w:right w:val="single" w:sz="8" w:space="0" w:color="0B2A7C"/>
            </w:tcBorders>
            <w:shd w:val="clear" w:color="auto" w:fill="BFBFBF"/>
            <w:tcMar>
              <w:top w:w="72" w:type="dxa"/>
              <w:left w:w="144" w:type="dxa"/>
              <w:bottom w:w="72" w:type="dxa"/>
              <w:right w:w="144" w:type="dxa"/>
            </w:tcMar>
            <w:vAlign w:val="center"/>
            <w:hideMark/>
          </w:tcPr>
          <w:p w14:paraId="29839FA1" w14:textId="77777777" w:rsidR="00F23719" w:rsidRPr="00176DCA" w:rsidRDefault="00F23719" w:rsidP="00D45A2D">
            <w:pPr>
              <w:pStyle w:val="NormalWeb"/>
            </w:pPr>
            <w:r w:rsidRPr="00176DCA">
              <w:rPr>
                <w:b/>
                <w:bCs/>
              </w:rPr>
              <w:t xml:space="preserve">Stim Parameters </w:t>
            </w:r>
          </w:p>
        </w:tc>
        <w:tc>
          <w:tcPr>
            <w:tcW w:w="2551" w:type="dxa"/>
            <w:tcBorders>
              <w:top w:val="single" w:sz="8" w:space="0" w:color="0B2A7C"/>
              <w:left w:val="single" w:sz="8" w:space="0" w:color="0B2A7C"/>
              <w:bottom w:val="single" w:sz="8" w:space="0" w:color="0B2A7C"/>
              <w:right w:val="single" w:sz="8" w:space="0" w:color="0B2A7C"/>
            </w:tcBorders>
            <w:shd w:val="clear" w:color="auto" w:fill="EAEEFF"/>
            <w:tcMar>
              <w:top w:w="72" w:type="dxa"/>
              <w:left w:w="144" w:type="dxa"/>
              <w:bottom w:w="72" w:type="dxa"/>
              <w:right w:w="144" w:type="dxa"/>
            </w:tcMar>
            <w:vAlign w:val="center"/>
            <w:hideMark/>
          </w:tcPr>
          <w:p w14:paraId="398FBF0D" w14:textId="77777777" w:rsidR="00F23719" w:rsidRPr="00176DCA" w:rsidRDefault="00F23719" w:rsidP="00D45A2D">
            <w:pPr>
              <w:pStyle w:val="NormalWeb"/>
            </w:pPr>
            <w:r w:rsidRPr="00176DCA">
              <w:t>1</w:t>
            </w:r>
            <w:r>
              <w:t xml:space="preserve"> </w:t>
            </w:r>
            <w:r w:rsidRPr="00176DCA">
              <w:t>Hz, 120% MT, 900 stim bid x 7</w:t>
            </w:r>
            <w:r>
              <w:t xml:space="preserve"> </w:t>
            </w:r>
            <w:r w:rsidRPr="00176DCA">
              <w:t xml:space="preserve">days </w:t>
            </w:r>
          </w:p>
        </w:tc>
        <w:tc>
          <w:tcPr>
            <w:tcW w:w="2694" w:type="dxa"/>
            <w:tcBorders>
              <w:top w:val="single" w:sz="8" w:space="0" w:color="0B2A7C"/>
              <w:left w:val="single" w:sz="8" w:space="0" w:color="0B2A7C"/>
              <w:bottom w:val="single" w:sz="8" w:space="0" w:color="0B2A7C"/>
              <w:right w:val="single" w:sz="8" w:space="0" w:color="0B2A7C"/>
            </w:tcBorders>
            <w:shd w:val="clear" w:color="auto" w:fill="EAEEFF"/>
            <w:tcMar>
              <w:top w:w="72" w:type="dxa"/>
              <w:left w:w="144" w:type="dxa"/>
              <w:bottom w:w="72" w:type="dxa"/>
              <w:right w:w="144" w:type="dxa"/>
            </w:tcMar>
            <w:vAlign w:val="center"/>
            <w:hideMark/>
          </w:tcPr>
          <w:p w14:paraId="5AA12E36" w14:textId="77777777" w:rsidR="00F23719" w:rsidRPr="00176DCA" w:rsidRDefault="00F23719" w:rsidP="00D45A2D">
            <w:pPr>
              <w:pStyle w:val="NormalWeb"/>
            </w:pPr>
            <w:r w:rsidRPr="00176DCA">
              <w:t>1</w:t>
            </w:r>
            <w:r>
              <w:t xml:space="preserve"> </w:t>
            </w:r>
            <w:r w:rsidRPr="00176DCA">
              <w:t>Hz, 70% max coil output, 1,200</w:t>
            </w:r>
            <w:r>
              <w:t xml:space="preserve"> </w:t>
            </w:r>
            <w:r w:rsidRPr="00176DCA">
              <w:t xml:space="preserve">stim/day x 5 days </w:t>
            </w:r>
          </w:p>
        </w:tc>
        <w:tc>
          <w:tcPr>
            <w:tcW w:w="2551" w:type="dxa"/>
            <w:tcBorders>
              <w:top w:val="single" w:sz="8" w:space="0" w:color="0B2A7C"/>
              <w:left w:val="single" w:sz="8" w:space="0" w:color="0B2A7C"/>
              <w:bottom w:val="single" w:sz="8" w:space="0" w:color="0B2A7C"/>
              <w:right w:val="single" w:sz="8" w:space="0" w:color="0B2A7C"/>
            </w:tcBorders>
            <w:shd w:val="clear" w:color="auto" w:fill="EAEEFF"/>
            <w:tcMar>
              <w:top w:w="72" w:type="dxa"/>
              <w:left w:w="144" w:type="dxa"/>
              <w:bottom w:w="72" w:type="dxa"/>
              <w:right w:w="144" w:type="dxa"/>
            </w:tcMar>
            <w:vAlign w:val="center"/>
            <w:hideMark/>
          </w:tcPr>
          <w:p w14:paraId="7476BB4F" w14:textId="77777777" w:rsidR="00F23719" w:rsidRPr="00176DCA" w:rsidRDefault="00F23719" w:rsidP="00D45A2D">
            <w:pPr>
              <w:pStyle w:val="NormalWeb"/>
            </w:pPr>
            <w:r w:rsidRPr="00176DCA">
              <w:t>0.3Hz, 120%</w:t>
            </w:r>
            <w:r>
              <w:t xml:space="preserve"> </w:t>
            </w:r>
            <w:r w:rsidRPr="00176DCA">
              <w:t>MT, 1,000 stim/day x5</w:t>
            </w:r>
            <w:r>
              <w:t xml:space="preserve"> </w:t>
            </w:r>
            <w:r w:rsidRPr="00176DCA">
              <w:t xml:space="preserve">days </w:t>
            </w:r>
          </w:p>
        </w:tc>
      </w:tr>
      <w:tr w:rsidR="00F23719" w:rsidRPr="00176DCA" w14:paraId="7F40F11E" w14:textId="77777777" w:rsidTr="00D45A2D">
        <w:trPr>
          <w:trHeight w:val="944"/>
        </w:trPr>
        <w:tc>
          <w:tcPr>
            <w:tcW w:w="1562" w:type="dxa"/>
            <w:tcBorders>
              <w:top w:val="single" w:sz="8" w:space="0" w:color="0B2A7C"/>
              <w:left w:val="single" w:sz="8" w:space="0" w:color="0B2A7C"/>
              <w:bottom w:val="single" w:sz="8" w:space="0" w:color="0B2A7C"/>
              <w:right w:val="single" w:sz="8" w:space="0" w:color="0B2A7C"/>
            </w:tcBorders>
            <w:shd w:val="clear" w:color="auto" w:fill="BFBFBF"/>
            <w:tcMar>
              <w:top w:w="72" w:type="dxa"/>
              <w:left w:w="144" w:type="dxa"/>
              <w:bottom w:w="72" w:type="dxa"/>
              <w:right w:w="144" w:type="dxa"/>
            </w:tcMar>
            <w:vAlign w:val="center"/>
            <w:hideMark/>
          </w:tcPr>
          <w:p w14:paraId="40CE05D7" w14:textId="77777777" w:rsidR="00F23719" w:rsidRPr="00176DCA" w:rsidRDefault="00F23719" w:rsidP="00D45A2D">
            <w:pPr>
              <w:pStyle w:val="NormalWeb"/>
            </w:pPr>
            <w:r w:rsidRPr="00176DCA">
              <w:rPr>
                <w:b/>
                <w:bCs/>
              </w:rPr>
              <w:t xml:space="preserve">Outcome </w:t>
            </w:r>
          </w:p>
        </w:tc>
        <w:tc>
          <w:tcPr>
            <w:tcW w:w="2551" w:type="dxa"/>
            <w:tcBorders>
              <w:top w:val="single" w:sz="8" w:space="0" w:color="0B2A7C"/>
              <w:left w:val="single" w:sz="8" w:space="0" w:color="0B2A7C"/>
              <w:bottom w:val="single" w:sz="8" w:space="0" w:color="0B2A7C"/>
              <w:right w:val="single" w:sz="8" w:space="0" w:color="0B2A7C"/>
            </w:tcBorders>
            <w:shd w:val="clear" w:color="auto" w:fill="D2DBFE"/>
            <w:tcMar>
              <w:top w:w="72" w:type="dxa"/>
              <w:left w:w="144" w:type="dxa"/>
              <w:bottom w:w="72" w:type="dxa"/>
              <w:right w:w="144" w:type="dxa"/>
            </w:tcMar>
            <w:vAlign w:val="center"/>
            <w:hideMark/>
          </w:tcPr>
          <w:p w14:paraId="3AC2CE7D" w14:textId="77777777" w:rsidR="00F23719" w:rsidRPr="00176DCA" w:rsidRDefault="00F23719" w:rsidP="00D45A2D">
            <w:pPr>
              <w:pStyle w:val="NormalWeb"/>
            </w:pPr>
            <w:r w:rsidRPr="00805D81">
              <w:rPr>
                <w:color w:val="FF0000"/>
              </w:rPr>
              <w:t>No sig diff</w:t>
            </w:r>
            <w:r w:rsidRPr="00176DCA">
              <w:t xml:space="preserve"> in stim vs sham, trend for better results in neocortical </w:t>
            </w:r>
          </w:p>
        </w:tc>
        <w:tc>
          <w:tcPr>
            <w:tcW w:w="2694" w:type="dxa"/>
            <w:tcBorders>
              <w:top w:val="single" w:sz="8" w:space="0" w:color="0B2A7C"/>
              <w:left w:val="single" w:sz="8" w:space="0" w:color="0B2A7C"/>
              <w:bottom w:val="single" w:sz="8" w:space="0" w:color="0B2A7C"/>
              <w:right w:val="single" w:sz="8" w:space="0" w:color="0B2A7C"/>
            </w:tcBorders>
            <w:shd w:val="clear" w:color="auto" w:fill="D2DBFE"/>
            <w:tcMar>
              <w:top w:w="72" w:type="dxa"/>
              <w:left w:w="144" w:type="dxa"/>
              <w:bottom w:w="72" w:type="dxa"/>
              <w:right w:w="144" w:type="dxa"/>
            </w:tcMar>
            <w:vAlign w:val="center"/>
            <w:hideMark/>
          </w:tcPr>
          <w:p w14:paraId="5E7872E4" w14:textId="77777777" w:rsidR="00F23719" w:rsidRPr="00176DCA" w:rsidRDefault="00F23719" w:rsidP="00D45A2D">
            <w:pPr>
              <w:pStyle w:val="NormalWeb"/>
            </w:pPr>
            <w:r w:rsidRPr="00176DCA">
              <w:t>Stimulated</w:t>
            </w:r>
          </w:p>
          <w:p w14:paraId="4DDC7ABB" w14:textId="77777777" w:rsidR="00F23719" w:rsidRPr="00805D81" w:rsidRDefault="00F23719" w:rsidP="00D45A2D">
            <w:pPr>
              <w:pStyle w:val="NormalWeb"/>
              <w:rPr>
                <w:color w:val="00B050"/>
              </w:rPr>
            </w:pPr>
            <w:r w:rsidRPr="00805D81">
              <w:rPr>
                <w:color w:val="00B050"/>
              </w:rPr>
              <w:t>2 weeks 72% p=0.003</w:t>
            </w:r>
          </w:p>
          <w:p w14:paraId="1E5D32F9" w14:textId="77777777" w:rsidR="00F23719" w:rsidRPr="00805D81" w:rsidRDefault="00F23719" w:rsidP="00D45A2D">
            <w:pPr>
              <w:pStyle w:val="NormalWeb"/>
              <w:rPr>
                <w:color w:val="00B050"/>
              </w:rPr>
            </w:pPr>
            <w:r w:rsidRPr="00805D81">
              <w:rPr>
                <w:color w:val="00B050"/>
              </w:rPr>
              <w:t>4</w:t>
            </w:r>
            <w:r>
              <w:rPr>
                <w:color w:val="00B050"/>
              </w:rPr>
              <w:t xml:space="preserve"> </w:t>
            </w:r>
            <w:r w:rsidRPr="00805D81">
              <w:rPr>
                <w:color w:val="00B050"/>
              </w:rPr>
              <w:t>weeks 53% p= 0.002</w:t>
            </w:r>
          </w:p>
          <w:p w14:paraId="78794887" w14:textId="77777777" w:rsidR="00F23719" w:rsidRPr="00805D81" w:rsidRDefault="00F23719" w:rsidP="00D45A2D">
            <w:pPr>
              <w:pStyle w:val="NormalWeb"/>
              <w:rPr>
                <w:color w:val="00B050"/>
              </w:rPr>
            </w:pPr>
            <w:r w:rsidRPr="00805D81">
              <w:rPr>
                <w:color w:val="00B050"/>
              </w:rPr>
              <w:t>8 weeks 58% p=0.001</w:t>
            </w:r>
          </w:p>
          <w:p w14:paraId="5FE06D95" w14:textId="77777777" w:rsidR="00F23719" w:rsidRPr="00176DCA" w:rsidRDefault="00F23719" w:rsidP="00D45A2D">
            <w:pPr>
              <w:pStyle w:val="NormalWeb"/>
            </w:pPr>
            <w:r w:rsidRPr="00176DCA">
              <w:t xml:space="preserve">Sham – no change </w:t>
            </w:r>
          </w:p>
        </w:tc>
        <w:tc>
          <w:tcPr>
            <w:tcW w:w="2551" w:type="dxa"/>
            <w:tcBorders>
              <w:top w:val="single" w:sz="8" w:space="0" w:color="0B2A7C"/>
              <w:left w:val="single" w:sz="8" w:space="0" w:color="0B2A7C"/>
              <w:bottom w:val="single" w:sz="8" w:space="0" w:color="0B2A7C"/>
              <w:right w:val="single" w:sz="8" w:space="0" w:color="0B2A7C"/>
            </w:tcBorders>
            <w:shd w:val="clear" w:color="auto" w:fill="D2DBFE"/>
            <w:tcMar>
              <w:top w:w="72" w:type="dxa"/>
              <w:left w:w="144" w:type="dxa"/>
              <w:bottom w:w="72" w:type="dxa"/>
              <w:right w:w="144" w:type="dxa"/>
            </w:tcMar>
            <w:vAlign w:val="center"/>
            <w:hideMark/>
          </w:tcPr>
          <w:p w14:paraId="3FD8E7C9" w14:textId="77777777" w:rsidR="00F23719" w:rsidRPr="00805D81" w:rsidRDefault="00F23719" w:rsidP="00D45A2D">
            <w:pPr>
              <w:pStyle w:val="NormalWeb"/>
              <w:rPr>
                <w:color w:val="FF0000"/>
              </w:rPr>
            </w:pPr>
            <w:r w:rsidRPr="00805D81">
              <w:rPr>
                <w:color w:val="FF0000"/>
              </w:rPr>
              <w:t xml:space="preserve">No effect </w:t>
            </w:r>
          </w:p>
        </w:tc>
      </w:tr>
    </w:tbl>
    <w:p w14:paraId="796F09B3" w14:textId="77777777" w:rsidR="00F23719" w:rsidRPr="00176DCA" w:rsidRDefault="00F23719" w:rsidP="00F23719">
      <w:pPr>
        <w:pStyle w:val="NormalWeb"/>
      </w:pPr>
    </w:p>
    <w:p w14:paraId="33D41755" w14:textId="77777777" w:rsidR="00F23719" w:rsidRDefault="00F23719" w:rsidP="00F23719">
      <w:pPr>
        <w:numPr>
          <w:ilvl w:val="0"/>
          <w:numId w:val="5"/>
        </w:numPr>
      </w:pPr>
      <w:r>
        <w:t>Fregni et al. 2006:</w:t>
      </w:r>
    </w:p>
    <w:p w14:paraId="6A8FE2BB" w14:textId="77777777" w:rsidR="00F23719" w:rsidRDefault="00F23719" w:rsidP="00F23719">
      <w:pPr>
        <w:pStyle w:val="NormalWeb"/>
      </w:pPr>
      <w:r>
        <w:rPr>
          <w:noProof/>
        </w:rPr>
        <w:drawing>
          <wp:inline distT="0" distB="0" distL="0" distR="0" wp14:anchorId="753057DB" wp14:editId="5AA754C8">
            <wp:extent cx="6511925" cy="3338195"/>
            <wp:effectExtent l="0" t="0" r="317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511925" cy="3338195"/>
                    </a:xfrm>
                    <a:prstGeom prst="rect">
                      <a:avLst/>
                    </a:prstGeom>
                  </pic:spPr>
                </pic:pic>
              </a:graphicData>
            </a:graphic>
          </wp:inline>
        </w:drawing>
      </w:r>
    </w:p>
    <w:p w14:paraId="2CFA0B62" w14:textId="77777777" w:rsidR="00F23719" w:rsidRDefault="00F23719" w:rsidP="00F23719">
      <w:pPr>
        <w:pStyle w:val="NormalWeb"/>
      </w:pPr>
    </w:p>
    <w:p w14:paraId="0F937437" w14:textId="77777777" w:rsidR="00F23719" w:rsidRDefault="00F23719" w:rsidP="00F23719">
      <w:pPr>
        <w:numPr>
          <w:ilvl w:val="0"/>
          <w:numId w:val="5"/>
        </w:numPr>
      </w:pPr>
      <w:r>
        <w:t>Chinese trial:</w:t>
      </w:r>
    </w:p>
    <w:p w14:paraId="26DE0BA4" w14:textId="77777777" w:rsidR="00F23719" w:rsidRDefault="00F23719" w:rsidP="00F23719">
      <w:pPr>
        <w:pStyle w:val="NormalWeb"/>
      </w:pPr>
    </w:p>
    <w:p w14:paraId="2F716C1E" w14:textId="77777777" w:rsidR="00F23719" w:rsidRDefault="00F23719" w:rsidP="00F23719">
      <w:pPr>
        <w:pStyle w:val="NormalWeb"/>
      </w:pPr>
      <w:r>
        <w:rPr>
          <w:noProof/>
        </w:rPr>
        <w:drawing>
          <wp:inline distT="0" distB="0" distL="0" distR="0" wp14:anchorId="606C6FF8" wp14:editId="3B106BD7">
            <wp:extent cx="6511925" cy="3575685"/>
            <wp:effectExtent l="0" t="0" r="3175" b="571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511925" cy="3575685"/>
                    </a:xfrm>
                    <a:prstGeom prst="rect">
                      <a:avLst/>
                    </a:prstGeom>
                  </pic:spPr>
                </pic:pic>
              </a:graphicData>
            </a:graphic>
          </wp:inline>
        </w:drawing>
      </w:r>
    </w:p>
    <w:p w14:paraId="2D4D9710" w14:textId="77777777" w:rsidR="00F23719" w:rsidRDefault="00F23719">
      <w:pPr>
        <w:pStyle w:val="NormalWeb"/>
      </w:pPr>
    </w:p>
    <w:p w14:paraId="14A90453" w14:textId="77777777" w:rsidR="002B5167" w:rsidRDefault="002B5167">
      <w:pPr>
        <w:pStyle w:val="NormalWeb"/>
      </w:pPr>
    </w:p>
    <w:p w14:paraId="3317B0E1" w14:textId="77777777" w:rsidR="00CA6A39" w:rsidRDefault="00CA6A39" w:rsidP="00CA6A39">
      <w:pPr>
        <w:pStyle w:val="Nervous1"/>
      </w:pPr>
      <w:bookmarkStart w:id="116" w:name="_Toc177298266"/>
      <w:r>
        <w:t>4. Cell Therapy</w:t>
      </w:r>
      <w:bookmarkEnd w:id="116"/>
    </w:p>
    <w:p w14:paraId="2EE98194" w14:textId="77777777" w:rsidR="00CA6A39" w:rsidRDefault="00CA6A39" w:rsidP="00A345F4">
      <w:pPr>
        <w:pStyle w:val="Articlename"/>
      </w:pPr>
      <w:r>
        <w:t>Transplantation of human stem cell-derived inhibitory neurons suppress recurrent</w:t>
      </w:r>
    </w:p>
    <w:p w14:paraId="4F1CDC70" w14:textId="77777777" w:rsidR="00CA6A39" w:rsidRDefault="00CA6A39" w:rsidP="00A345F4">
      <w:pPr>
        <w:pStyle w:val="Articlename"/>
      </w:pPr>
      <w:r>
        <w:t>seizures - Merab Kokaia (Sweden)at IEC 2023 (Dublin)</w:t>
      </w:r>
    </w:p>
    <w:p w14:paraId="21418E14" w14:textId="77777777" w:rsidR="00CA6A39" w:rsidRDefault="00CA6A39" w:rsidP="00CA6A39">
      <w:pPr>
        <w:pStyle w:val="NormalWeb"/>
        <w:numPr>
          <w:ilvl w:val="1"/>
          <w:numId w:val="17"/>
        </w:numPr>
      </w:pPr>
      <w:r>
        <w:t>TLE</w:t>
      </w:r>
    </w:p>
    <w:p w14:paraId="6AF4637D" w14:textId="77777777" w:rsidR="00CA6A39" w:rsidRDefault="00CA6A39" w:rsidP="00CA6A39">
      <w:pPr>
        <w:pStyle w:val="NormalWeb"/>
        <w:numPr>
          <w:ilvl w:val="1"/>
          <w:numId w:val="17"/>
        </w:numPr>
      </w:pPr>
      <w:r>
        <w:t>in-vitro human study + in-vivo animal study.</w:t>
      </w:r>
    </w:p>
    <w:p w14:paraId="3C99A487" w14:textId="77777777" w:rsidR="00CA6A39" w:rsidRDefault="00CA6A39" w:rsidP="00CA6A39">
      <w:pPr>
        <w:pStyle w:val="NormalWeb"/>
        <w:numPr>
          <w:ilvl w:val="1"/>
          <w:numId w:val="17"/>
        </w:numPr>
      </w:pPr>
      <w:r>
        <w:t>injected into bilateral hippocampus.</w:t>
      </w:r>
    </w:p>
    <w:p w14:paraId="6D499B18" w14:textId="77777777" w:rsidR="00CA6A39" w:rsidRDefault="00CA6A39" w:rsidP="00CA6A39">
      <w:pPr>
        <w:pStyle w:val="NormalWeb"/>
        <w:numPr>
          <w:ilvl w:val="1"/>
          <w:numId w:val="17"/>
        </w:numPr>
      </w:pPr>
      <w:r>
        <w:t>form synapses with adult human neurons.</w:t>
      </w:r>
    </w:p>
    <w:p w14:paraId="3BCFCF92" w14:textId="77777777" w:rsidR="00CA6A39" w:rsidRDefault="00CA6A39" w:rsidP="00CA6A39">
      <w:pPr>
        <w:pStyle w:val="NormalWeb"/>
        <w:numPr>
          <w:ilvl w:val="1"/>
          <w:numId w:val="17"/>
        </w:numPr>
      </w:pPr>
      <w:r>
        <w:t>suppress seizures in chronic epilepsy animals.</w:t>
      </w:r>
    </w:p>
    <w:p w14:paraId="2E5AE497" w14:textId="77777777" w:rsidR="00A96503" w:rsidRDefault="00A96503">
      <w:pPr>
        <w:pStyle w:val="NormalWeb"/>
        <w:rPr>
          <w:b/>
        </w:rPr>
      </w:pPr>
    </w:p>
    <w:p w14:paraId="70003272" w14:textId="77777777" w:rsidR="00CA47AB" w:rsidRDefault="00CA47AB">
      <w:pPr>
        <w:pStyle w:val="NormalWeb"/>
      </w:pPr>
    </w:p>
    <w:p w14:paraId="047AD3C6" w14:textId="77777777" w:rsidR="00485E69" w:rsidRDefault="00485E69">
      <w:pPr>
        <w:pStyle w:val="NormalWeb"/>
      </w:pPr>
    </w:p>
    <w:p w14:paraId="529C2517" w14:textId="77777777" w:rsidR="00176DCA" w:rsidRDefault="00176DCA">
      <w:pPr>
        <w:pStyle w:val="NormalWeb"/>
      </w:pPr>
    </w:p>
    <w:p w14:paraId="4B47CFED" w14:textId="77777777" w:rsidR="00BE6C2E" w:rsidRPr="00C81CE4" w:rsidRDefault="00BE6C2E" w:rsidP="00A96503">
      <w:pPr>
        <w:pStyle w:val="Antrat"/>
      </w:pPr>
      <w:bookmarkStart w:id="117" w:name="_Toc177298267"/>
      <w:r w:rsidRPr="00C81CE4">
        <w:t>Postoperatively</w:t>
      </w:r>
      <w:bookmarkEnd w:id="117"/>
    </w:p>
    <w:p w14:paraId="1D009882" w14:textId="77777777" w:rsidR="00BE6C2E" w:rsidRPr="00C81CE4" w:rsidRDefault="00BE6C2E" w:rsidP="00403C86">
      <w:pPr>
        <w:pStyle w:val="NormalWeb"/>
        <w:numPr>
          <w:ilvl w:val="0"/>
          <w:numId w:val="17"/>
        </w:numPr>
      </w:pPr>
      <w:r w:rsidRPr="00C81CE4">
        <w:t>patient is returned to seizure m</w:t>
      </w:r>
      <w:r w:rsidR="004B7BF5">
        <w:t>onitoring room in epilepsy unit (vs. overnight ICU).</w:t>
      </w:r>
    </w:p>
    <w:p w14:paraId="3AE76BCC" w14:textId="77777777" w:rsidR="00BE6C2E" w:rsidRDefault="00BE6C2E">
      <w:pPr>
        <w:pStyle w:val="NormalWeb"/>
      </w:pPr>
    </w:p>
    <w:p w14:paraId="5B1F5044" w14:textId="744B54D4" w:rsidR="00BE6C2E" w:rsidRPr="00C81CE4" w:rsidRDefault="00AF455B" w:rsidP="00DA3515">
      <w:pPr>
        <w:pStyle w:val="Nervous6"/>
        <w:ind w:right="9262"/>
      </w:pPr>
      <w:bookmarkStart w:id="118" w:name="_Toc177298268"/>
      <w:r>
        <w:t>ASM</w:t>
      </w:r>
      <w:bookmarkEnd w:id="118"/>
    </w:p>
    <w:p w14:paraId="5B5734C4" w14:textId="434B9BA3" w:rsidR="00BE6C2E" w:rsidRDefault="00B90021" w:rsidP="00B90021">
      <w:pPr>
        <w:pStyle w:val="NormalWeb"/>
      </w:pPr>
      <w:r>
        <w:rPr>
          <w:szCs w:val="20"/>
        </w:rPr>
        <w:t>P</w:t>
      </w:r>
      <w:r w:rsidR="00BE6C2E" w:rsidRPr="00C81CE4">
        <w:rPr>
          <w:szCs w:val="20"/>
        </w:rPr>
        <w:t xml:space="preserve">atients generally need to </w:t>
      </w:r>
      <w:r w:rsidR="00BE6C2E" w:rsidRPr="00C81CE4">
        <w:rPr>
          <w:szCs w:val="20"/>
          <w:u w:val="single"/>
        </w:rPr>
        <w:t xml:space="preserve">remain on </w:t>
      </w:r>
      <w:r w:rsidR="00AF455B">
        <w:rPr>
          <w:szCs w:val="20"/>
          <w:u w:val="single"/>
        </w:rPr>
        <w:t>ASM</w:t>
      </w:r>
      <w:r w:rsidR="00BE6C2E" w:rsidRPr="00C81CE4">
        <w:rPr>
          <w:szCs w:val="20"/>
          <w:u w:val="single"/>
        </w:rPr>
        <w:t xml:space="preserve"> therapy (for ≈ 2 years)</w:t>
      </w:r>
      <w:r w:rsidR="00BE6C2E" w:rsidRPr="00C81CE4">
        <w:rPr>
          <w:szCs w:val="20"/>
        </w:rPr>
        <w:t xml:space="preserve">; </w:t>
      </w:r>
      <w:r w:rsidR="00BE6C2E" w:rsidRPr="00C81CE4">
        <w:rPr>
          <w:szCs w:val="15"/>
        </w:rPr>
        <w:t xml:space="preserve">some continue to require </w:t>
      </w:r>
      <w:r w:rsidR="00AF455B">
        <w:rPr>
          <w:szCs w:val="15"/>
        </w:rPr>
        <w:t>ASM</w:t>
      </w:r>
      <w:r w:rsidR="00BE6C2E" w:rsidRPr="00C81CE4">
        <w:rPr>
          <w:szCs w:val="15"/>
        </w:rPr>
        <w:t xml:space="preserve"> therapy to remain seizure free</w:t>
      </w:r>
      <w:r w:rsidR="00FF4EAC">
        <w:rPr>
          <w:szCs w:val="20"/>
        </w:rPr>
        <w:t xml:space="preserve"> (e.g. if pathology showed heterotopia, then other foci of heterotopia likely exist).</w:t>
      </w:r>
    </w:p>
    <w:p w14:paraId="3B902AE8" w14:textId="4B58AB05" w:rsidR="00AE408C" w:rsidRPr="00C81CE4" w:rsidRDefault="00AE408C" w:rsidP="00AE408C">
      <w:pPr>
        <w:pStyle w:val="NormalWeb"/>
        <w:ind w:left="720"/>
      </w:pPr>
      <w:r>
        <w:t xml:space="preserve">N.B. surgery is not indicated if patient expects to be </w:t>
      </w:r>
      <w:r w:rsidR="00AF455B">
        <w:t>ASM</w:t>
      </w:r>
      <w:r>
        <w:t>-free!</w:t>
      </w:r>
    </w:p>
    <w:p w14:paraId="24CAC8BF" w14:textId="77777777" w:rsidR="00A0617E" w:rsidRDefault="00A0617E" w:rsidP="00A0617E">
      <w:pPr>
        <w:pStyle w:val="NormalWeb"/>
        <w:numPr>
          <w:ilvl w:val="0"/>
          <w:numId w:val="17"/>
        </w:numPr>
      </w:pPr>
      <w:r>
        <w:t>e</w:t>
      </w:r>
      <w:r w:rsidRPr="00D104B3">
        <w:t>ven if almost seizure free can try to reduce medication</w:t>
      </w:r>
      <w:r>
        <w:t>.</w:t>
      </w:r>
    </w:p>
    <w:p w14:paraId="1283FF49" w14:textId="77777777" w:rsidR="005A3B81" w:rsidRDefault="005A3B81" w:rsidP="005A3B81">
      <w:pPr>
        <w:pStyle w:val="NormalWeb"/>
      </w:pPr>
    </w:p>
    <w:p w14:paraId="6CE55A53" w14:textId="2839903D" w:rsidR="00E97367" w:rsidRPr="005A3B81" w:rsidRDefault="005A3B81" w:rsidP="005A3B81">
      <w:pPr>
        <w:pStyle w:val="NormalWeb"/>
        <w:rPr>
          <w:u w:val="single"/>
        </w:rPr>
      </w:pPr>
      <w:r w:rsidRPr="005A3B81">
        <w:rPr>
          <w:u w:val="single"/>
        </w:rPr>
        <w:t xml:space="preserve">60% of patients </w:t>
      </w:r>
      <w:r w:rsidR="00D104B3">
        <w:rPr>
          <w:u w:val="single"/>
        </w:rPr>
        <w:t xml:space="preserve">(53% in temporal lobe epilepsy) </w:t>
      </w:r>
      <w:r w:rsidRPr="005A3B81">
        <w:rPr>
          <w:u w:val="single"/>
        </w:rPr>
        <w:t xml:space="preserve">are able to stop all </w:t>
      </w:r>
      <w:r w:rsidR="00AF455B">
        <w:rPr>
          <w:u w:val="single"/>
        </w:rPr>
        <w:t>ASM</w:t>
      </w:r>
      <w:r w:rsidRPr="005A3B81">
        <w:rPr>
          <w:u w:val="single"/>
        </w:rPr>
        <w:t>s</w:t>
      </w:r>
      <w:r w:rsidR="00614045">
        <w:rPr>
          <w:u w:val="single"/>
        </w:rPr>
        <w:t xml:space="preserve"> (</w:t>
      </w:r>
      <w:r w:rsidR="00614045" w:rsidRPr="00614045">
        <w:rPr>
          <w:highlight w:val="yellow"/>
          <w:u w:val="single"/>
        </w:rPr>
        <w:t>22% remain seizure-free and medication-free after &gt; 5 years</w:t>
      </w:r>
      <w:r w:rsidR="00614045">
        <w:rPr>
          <w:u w:val="single"/>
        </w:rPr>
        <w:t>)</w:t>
      </w:r>
    </w:p>
    <w:p w14:paraId="35C714F2" w14:textId="380CC105" w:rsidR="00BE6C2E" w:rsidRPr="00C81CE4" w:rsidRDefault="00BE6C2E" w:rsidP="00403C86">
      <w:pPr>
        <w:pStyle w:val="NormalWeb"/>
        <w:numPr>
          <w:ilvl w:val="0"/>
          <w:numId w:val="17"/>
        </w:numPr>
      </w:pPr>
      <w:r w:rsidRPr="00C81CE4">
        <w:rPr>
          <w:szCs w:val="20"/>
        </w:rPr>
        <w:t>i</w:t>
      </w:r>
      <w:r w:rsidRPr="00C81CE4">
        <w:t xml:space="preserve">f patient is taking 2 </w:t>
      </w:r>
      <w:r w:rsidR="00AF455B">
        <w:t>ASM</w:t>
      </w:r>
      <w:r w:rsidRPr="00C81CE4">
        <w:t>s, least effective drug is tapered after 1 year.</w:t>
      </w:r>
    </w:p>
    <w:p w14:paraId="317B45E2" w14:textId="77777777" w:rsidR="00BE6C2E" w:rsidRPr="00C81CE4" w:rsidRDefault="00BE6C2E" w:rsidP="00403C86">
      <w:pPr>
        <w:pStyle w:val="NormalWeb"/>
        <w:numPr>
          <w:ilvl w:val="0"/>
          <w:numId w:val="17"/>
        </w:numPr>
      </w:pPr>
      <w:r w:rsidRPr="00C81CE4">
        <w:t>if patient is seizure free at 2 years, remaining drug can be tapered.</w:t>
      </w:r>
    </w:p>
    <w:p w14:paraId="6134AAE5" w14:textId="77777777" w:rsidR="00BE6C2E" w:rsidRDefault="00BE6C2E" w:rsidP="00403C86">
      <w:pPr>
        <w:pStyle w:val="NormalWeb"/>
        <w:numPr>
          <w:ilvl w:val="0"/>
          <w:numId w:val="17"/>
        </w:numPr>
      </w:pPr>
      <w:r w:rsidRPr="00C81CE4">
        <w:t>one seizure during or after withdrawal → resume single medication therapy.</w:t>
      </w:r>
    </w:p>
    <w:p w14:paraId="3C8CEB15" w14:textId="77777777" w:rsidR="00D104B3" w:rsidRPr="00D104B3" w:rsidRDefault="00D104B3" w:rsidP="00523C3E">
      <w:pPr>
        <w:pStyle w:val="NormalWeb"/>
        <w:numPr>
          <w:ilvl w:val="0"/>
          <w:numId w:val="17"/>
        </w:numPr>
      </w:pPr>
      <w:r w:rsidRPr="005955CF">
        <w:rPr>
          <w:u w:val="single"/>
        </w:rPr>
        <w:t>negative risk factors</w:t>
      </w:r>
      <w:r>
        <w:t xml:space="preserve">: </w:t>
      </w:r>
      <w:r w:rsidRPr="00D104B3">
        <w:t>multiple lesions, EEG abnormalities,</w:t>
      </w:r>
      <w:r w:rsidR="00A0617E">
        <w:t xml:space="preserve"> </w:t>
      </w:r>
      <w:r w:rsidRPr="00D104B3">
        <w:t>post operative seizures, longer preoperative seizure</w:t>
      </w:r>
      <w:r w:rsidR="00A0617E">
        <w:t xml:space="preserve"> duration - b</w:t>
      </w:r>
      <w:r w:rsidRPr="00D104B3">
        <w:t>ut even they deserve a chance to be free of medication</w:t>
      </w:r>
      <w:r w:rsidR="00A0617E">
        <w:t xml:space="preserve"> </w:t>
      </w:r>
      <w:r w:rsidRPr="00D104B3">
        <w:t>if seizure free</w:t>
      </w:r>
      <w:r w:rsidR="00A0617E">
        <w:t>!</w:t>
      </w:r>
    </w:p>
    <w:p w14:paraId="052360F2" w14:textId="77777777" w:rsidR="00D104B3" w:rsidRDefault="005955CF" w:rsidP="005955CF">
      <w:pPr>
        <w:pStyle w:val="NormalWeb"/>
        <w:numPr>
          <w:ilvl w:val="0"/>
          <w:numId w:val="17"/>
        </w:numPr>
      </w:pPr>
      <w:r w:rsidRPr="003418D9">
        <w:rPr>
          <w:u w:val="single"/>
        </w:rPr>
        <w:t>Can weaning medication make things worse</w:t>
      </w:r>
      <w:r w:rsidRPr="005955CF">
        <w:t>?</w:t>
      </w:r>
      <w:r>
        <w:t xml:space="preserve"> </w:t>
      </w:r>
      <w:r w:rsidRPr="005955CF">
        <w:t>Probably not (Kerling 2009, Jehi 2012)</w:t>
      </w:r>
    </w:p>
    <w:p w14:paraId="394ACF00" w14:textId="77777777" w:rsidR="005955CF" w:rsidRPr="005955CF" w:rsidRDefault="005955CF" w:rsidP="005955CF">
      <w:pPr>
        <w:pStyle w:val="NormalWeb"/>
        <w:numPr>
          <w:ilvl w:val="1"/>
          <w:numId w:val="17"/>
        </w:numPr>
      </w:pPr>
      <w:r w:rsidRPr="003418D9">
        <w:rPr>
          <w:color w:val="00B050"/>
        </w:rPr>
        <w:t xml:space="preserve">70% regain control </w:t>
      </w:r>
      <w:r w:rsidRPr="005955CF">
        <w:t>(Menon et al 2012)</w:t>
      </w:r>
      <w:r>
        <w:t>.</w:t>
      </w:r>
    </w:p>
    <w:p w14:paraId="05F3F77D" w14:textId="77777777" w:rsidR="005955CF" w:rsidRPr="00C81CE4" w:rsidRDefault="005955CF" w:rsidP="005955CF">
      <w:pPr>
        <w:pStyle w:val="NormalWeb"/>
        <w:numPr>
          <w:ilvl w:val="1"/>
          <w:numId w:val="17"/>
        </w:numPr>
      </w:pPr>
      <w:r>
        <w:t>t</w:t>
      </w:r>
      <w:r w:rsidRPr="005955CF">
        <w:t>hose who recur are controlled with less aggressive regimen</w:t>
      </w:r>
      <w:r>
        <w:t>.</w:t>
      </w:r>
    </w:p>
    <w:p w14:paraId="7B6A2AA2" w14:textId="77777777" w:rsidR="00BE6C2E" w:rsidRPr="00C81CE4" w:rsidRDefault="00BE6C2E" w:rsidP="00403C86">
      <w:pPr>
        <w:pStyle w:val="NormalWeb"/>
        <w:numPr>
          <w:ilvl w:val="0"/>
          <w:numId w:val="17"/>
        </w:numPr>
      </w:pPr>
      <w:r w:rsidRPr="00C81CE4">
        <w:rPr>
          <w:b/>
          <w:bCs/>
          <w:color w:val="0000FF"/>
        </w:rPr>
        <w:t>postoperative seizures</w:t>
      </w:r>
      <w:r w:rsidRPr="00C81CE4">
        <w:t>:</w:t>
      </w:r>
    </w:p>
    <w:p w14:paraId="32F279D8" w14:textId="77777777" w:rsidR="00BE6C2E" w:rsidRDefault="00BE6C2E" w:rsidP="00403C86">
      <w:pPr>
        <w:pStyle w:val="NormalWeb"/>
        <w:numPr>
          <w:ilvl w:val="1"/>
          <w:numId w:val="17"/>
        </w:numPr>
      </w:pPr>
      <w:r w:rsidRPr="00C81CE4">
        <w:t xml:space="preserve">seizures </w:t>
      </w:r>
      <w:r w:rsidRPr="00C81CE4">
        <w:rPr>
          <w:i/>
          <w:iCs/>
          <w:color w:val="008000"/>
        </w:rPr>
        <w:t>within first 24 hours</w:t>
      </w:r>
      <w:r w:rsidRPr="00DA3515">
        <w:rPr>
          <w:i/>
          <w:iCs/>
          <w:color w:val="008000"/>
        </w:rPr>
        <w:t xml:space="preserve"> </w:t>
      </w:r>
      <w:r w:rsidR="00DA3515" w:rsidRPr="00DA3515">
        <w:rPr>
          <w:i/>
          <w:iCs/>
          <w:color w:val="008000"/>
        </w:rPr>
        <w:t>("honeymoon seizures")</w:t>
      </w:r>
      <w:r w:rsidR="00DA3515">
        <w:t xml:space="preserve"> </w:t>
      </w:r>
      <w:r w:rsidRPr="00C81CE4">
        <w:t>do not correlate with poor long-term seizure outcome - may be due to irritation and edema of tissues adjacent to resection (neighborhood seizures).</w:t>
      </w:r>
    </w:p>
    <w:p w14:paraId="1B392A03" w14:textId="77777777" w:rsidR="00D505B3" w:rsidRDefault="00D505B3" w:rsidP="00D505B3">
      <w:pPr>
        <w:pStyle w:val="NormalWeb"/>
        <w:ind w:left="1440"/>
      </w:pPr>
      <w:r>
        <w:t>C</w:t>
      </w:r>
      <w:r w:rsidRPr="00D505B3">
        <w:t xml:space="preserve">onvulsions in immediate postop phase are common in first 3-5 days, if they are </w:t>
      </w:r>
      <w:r w:rsidR="00AA4909" w:rsidRPr="00D505B3">
        <w:t>stereotypic</w:t>
      </w:r>
      <w:r w:rsidRPr="00D505B3">
        <w:t xml:space="preserve"> of seizures prior to </w:t>
      </w:r>
      <w:r w:rsidR="00AA4909" w:rsidRPr="00D505B3">
        <w:t>surgery</w:t>
      </w:r>
      <w:r w:rsidRPr="00D505B3">
        <w:t xml:space="preserve">, they may indicate lower changes of success and seizure </w:t>
      </w:r>
      <w:r w:rsidR="00AA4909" w:rsidRPr="00D505B3">
        <w:t>freedom</w:t>
      </w:r>
      <w:r w:rsidRPr="00D505B3">
        <w:t>, but otherwise, they are not of huge concern unless they do not stop.</w:t>
      </w:r>
    </w:p>
    <w:p w14:paraId="7B0D870F" w14:textId="77777777" w:rsidR="00D31F6B" w:rsidRPr="00D505B3" w:rsidRDefault="00D31F6B" w:rsidP="00D31F6B">
      <w:pPr>
        <w:pStyle w:val="NormalWeb"/>
        <w:pBdr>
          <w:top w:val="single" w:sz="4" w:space="1" w:color="auto"/>
          <w:left w:val="single" w:sz="4" w:space="4" w:color="auto"/>
          <w:bottom w:val="single" w:sz="4" w:space="1" w:color="auto"/>
          <w:right w:val="single" w:sz="4" w:space="4" w:color="auto"/>
        </w:pBdr>
        <w:ind w:left="1440" w:right="2175"/>
      </w:pPr>
      <w:r w:rsidRPr="00D31F6B">
        <w:rPr>
          <w:color w:val="00B050"/>
        </w:rPr>
        <w:t>Acute postoperative seizures</w:t>
      </w:r>
      <w:r w:rsidRPr="00D31F6B">
        <w:t xml:space="preserve"> (up to 1 week after surgical resection) </w:t>
      </w:r>
      <w:r>
        <w:t>are</w:t>
      </w:r>
      <w:r w:rsidRPr="00D31F6B">
        <w:t xml:space="preserve"> not counted as evidence of recurrent epilepsy</w:t>
      </w:r>
    </w:p>
    <w:p w14:paraId="51033FB6" w14:textId="5F8C59DB" w:rsidR="00BE6C2E" w:rsidRPr="00C81CE4" w:rsidRDefault="00BE6C2E" w:rsidP="00403C86">
      <w:pPr>
        <w:pStyle w:val="NormalWeb"/>
        <w:numPr>
          <w:ilvl w:val="1"/>
          <w:numId w:val="17"/>
        </w:numPr>
      </w:pPr>
      <w:r w:rsidRPr="00C81CE4">
        <w:t xml:space="preserve">seizures </w:t>
      </w:r>
      <w:r w:rsidRPr="00C81CE4">
        <w:rPr>
          <w:i/>
          <w:iCs/>
          <w:color w:val="FF0000"/>
        </w:rPr>
        <w:t>after 48 hours</w:t>
      </w:r>
      <w:r w:rsidRPr="00C81CE4">
        <w:t xml:space="preserve"> (with adequate serum </w:t>
      </w:r>
      <w:r w:rsidR="00AF455B">
        <w:t>ASM</w:t>
      </w:r>
      <w:r w:rsidRPr="00C81CE4">
        <w:t xml:space="preserve"> levels) do not bode well for eventual outcome.</w:t>
      </w:r>
    </w:p>
    <w:p w14:paraId="04B00D4D" w14:textId="77777777" w:rsidR="00BE6C2E" w:rsidRPr="00C81CE4" w:rsidRDefault="00BE6C2E">
      <w:r w:rsidRPr="00C81CE4">
        <w:t xml:space="preserve">N.B. many patients may continue to have </w:t>
      </w:r>
      <w:r w:rsidRPr="00C81CE4">
        <w:rPr>
          <w:b/>
          <w:bCs/>
          <w:i/>
          <w:iCs/>
        </w:rPr>
        <w:t xml:space="preserve">components of </w:t>
      </w:r>
      <w:r w:rsidRPr="00C81CE4">
        <w:rPr>
          <w:b/>
          <w:bCs/>
          <w:i/>
          <w:iCs/>
          <w:noProof/>
        </w:rPr>
        <w:t xml:space="preserve">preoperative </w:t>
      </w:r>
      <w:r w:rsidRPr="00C81CE4">
        <w:rPr>
          <w:b/>
          <w:bCs/>
          <w:i/>
          <w:iCs/>
        </w:rPr>
        <w:t>auras</w:t>
      </w:r>
      <w:r w:rsidRPr="00C81CE4">
        <w:t>;</w:t>
      </w:r>
    </w:p>
    <w:p w14:paraId="70FAF0D3" w14:textId="77777777" w:rsidR="00BE6C2E" w:rsidRPr="00C81CE4" w:rsidRDefault="00BE6C2E" w:rsidP="00403C86">
      <w:pPr>
        <w:pStyle w:val="NormalWeb"/>
        <w:numPr>
          <w:ilvl w:val="1"/>
          <w:numId w:val="17"/>
        </w:numPr>
      </w:pPr>
      <w:r w:rsidRPr="00C81CE4">
        <w:t xml:space="preserve">some may have </w:t>
      </w:r>
      <w:r w:rsidRPr="00C81CE4">
        <w:rPr>
          <w:b/>
          <w:bCs/>
          <w:i/>
          <w:iCs/>
        </w:rPr>
        <w:t>occasional seizures for few years</w:t>
      </w:r>
      <w:r w:rsidRPr="00C81CE4">
        <w:t xml:space="preserve"> which then cease (</w:t>
      </w:r>
      <w:r w:rsidRPr="00C81CE4">
        <w:rPr>
          <w:i/>
          <w:iCs/>
          <w:color w:val="0000FF"/>
        </w:rPr>
        <w:t>wind down</w:t>
      </w:r>
      <w:r w:rsidRPr="00C81CE4">
        <w:t>);</w:t>
      </w:r>
    </w:p>
    <w:p w14:paraId="65F5D526" w14:textId="77777777" w:rsidR="00BE6C2E" w:rsidRPr="00C81CE4" w:rsidRDefault="00BE6C2E" w:rsidP="00403C86">
      <w:pPr>
        <w:pStyle w:val="NormalWeb"/>
        <w:numPr>
          <w:ilvl w:val="1"/>
          <w:numId w:val="17"/>
        </w:numPr>
      </w:pPr>
      <w:r w:rsidRPr="00C81CE4">
        <w:t xml:space="preserve">others may be </w:t>
      </w:r>
      <w:r w:rsidRPr="00C81CE4">
        <w:rPr>
          <w:b/>
          <w:bCs/>
          <w:i/>
          <w:iCs/>
        </w:rPr>
        <w:t>seizure-free for few years</w:t>
      </w:r>
      <w:r w:rsidRPr="00C81CE4">
        <w:t>, then have recurrence.</w:t>
      </w:r>
    </w:p>
    <w:p w14:paraId="22FEEE72" w14:textId="77777777" w:rsidR="00BE6C2E" w:rsidRDefault="00BE6C2E">
      <w:pPr>
        <w:pStyle w:val="NormalWeb"/>
      </w:pPr>
    </w:p>
    <w:p w14:paraId="290E4483" w14:textId="51D32E7A" w:rsidR="00B90021" w:rsidRPr="00C81CE4" w:rsidRDefault="00B90021" w:rsidP="00B90021">
      <w:pPr>
        <w:pStyle w:val="NormalWeb"/>
      </w:pPr>
      <w:r>
        <w:t xml:space="preserve">Alternative view – </w:t>
      </w:r>
      <w:r w:rsidRPr="00B90021">
        <w:rPr>
          <w:u w:val="single"/>
        </w:rPr>
        <w:t xml:space="preserve">early withdrawal of </w:t>
      </w:r>
      <w:r w:rsidR="00AF455B">
        <w:rPr>
          <w:u w:val="single"/>
        </w:rPr>
        <w:t>ASM</w:t>
      </w:r>
      <w:r w:rsidRPr="00B90021">
        <w:rPr>
          <w:u w:val="single"/>
        </w:rPr>
        <w:t>s</w:t>
      </w:r>
      <w:r>
        <w:t xml:space="preserve"> - safe and does not affect long-term seizure outcome or cure, might unmask incomplete surgical success sooner (identifying patients who need continuous drug treatment and preventing unnecessary continuation of </w:t>
      </w:r>
      <w:r w:rsidR="00AF455B">
        <w:t>ASM</w:t>
      </w:r>
      <w:r>
        <w:t>s in others).</w:t>
      </w:r>
    </w:p>
    <w:p w14:paraId="236718CD" w14:textId="0FAEDD80" w:rsidR="00BE6C2E" w:rsidRDefault="008E08DF" w:rsidP="008E08DF">
      <w:pPr>
        <w:pStyle w:val="NormalWeb"/>
        <w:numPr>
          <w:ilvl w:val="1"/>
          <w:numId w:val="17"/>
        </w:numPr>
      </w:pPr>
      <w:r>
        <w:t xml:space="preserve">if seizures recur postop, only minority do recur during </w:t>
      </w:r>
      <w:r w:rsidR="00AF455B">
        <w:t>ASM</w:t>
      </w:r>
      <w:r>
        <w:t xml:space="preserve"> withdrawal.</w:t>
      </w:r>
    </w:p>
    <w:p w14:paraId="452F47B0" w14:textId="7C87D72A" w:rsidR="008E08DF" w:rsidRDefault="008E08DF" w:rsidP="008E08DF">
      <w:pPr>
        <w:pStyle w:val="NormalWeb"/>
        <w:numPr>
          <w:ilvl w:val="1"/>
          <w:numId w:val="17"/>
        </w:numPr>
      </w:pPr>
      <w:r>
        <w:t xml:space="preserve">if seizures recur, restarting </w:t>
      </w:r>
      <w:r w:rsidR="00AF455B">
        <w:t>ASM</w:t>
      </w:r>
      <w:r>
        <w:t xml:space="preserve"> helps regain control.</w:t>
      </w:r>
    </w:p>
    <w:p w14:paraId="41DE1543" w14:textId="77777777" w:rsidR="008E08DF" w:rsidRDefault="008E08DF">
      <w:pPr>
        <w:pStyle w:val="NormalWeb"/>
      </w:pPr>
    </w:p>
    <w:p w14:paraId="7FE27B82" w14:textId="77777777" w:rsidR="008E08DF" w:rsidRDefault="008E08DF">
      <w:pPr>
        <w:pStyle w:val="NormalWeb"/>
      </w:pPr>
    </w:p>
    <w:p w14:paraId="2EA93811" w14:textId="77777777" w:rsidR="00DA3515" w:rsidRDefault="00DA3515" w:rsidP="00D84AB6">
      <w:pPr>
        <w:pStyle w:val="Nervous6"/>
        <w:ind w:right="8128"/>
      </w:pPr>
      <w:bookmarkStart w:id="119" w:name="_Toc177298269"/>
      <w:r w:rsidRPr="00DA3515">
        <w:t>Before discharge</w:t>
      </w:r>
      <w:bookmarkEnd w:id="119"/>
    </w:p>
    <w:p w14:paraId="2CD8B82C" w14:textId="77777777" w:rsidR="00DA3515" w:rsidRDefault="00DA3515" w:rsidP="00607204">
      <w:pPr>
        <w:pStyle w:val="NormalWeb"/>
        <w:numPr>
          <w:ilvl w:val="0"/>
          <w:numId w:val="34"/>
        </w:numPr>
      </w:pPr>
      <w:r>
        <w:t>neuropsychiatric evaluation</w:t>
      </w:r>
      <w:r w:rsidR="007B5C93">
        <w:t xml:space="preserve">? (usually delayed for </w:t>
      </w:r>
      <w:r w:rsidR="00FB7858">
        <w:t>6-12</w:t>
      </w:r>
      <w:r w:rsidR="007B5C93">
        <w:t xml:space="preserve"> months)</w:t>
      </w:r>
    </w:p>
    <w:p w14:paraId="111E3B37" w14:textId="77777777" w:rsidR="00DA3515" w:rsidRDefault="00DA3515" w:rsidP="00607204">
      <w:pPr>
        <w:pStyle w:val="NormalWeb"/>
        <w:numPr>
          <w:ilvl w:val="0"/>
          <w:numId w:val="34"/>
        </w:numPr>
      </w:pPr>
      <w:r>
        <w:t>serum anticonvulsant levels</w:t>
      </w:r>
    </w:p>
    <w:p w14:paraId="4FD26E8B" w14:textId="77777777" w:rsidR="00DA3515" w:rsidRDefault="00DA3515" w:rsidP="00607204">
      <w:pPr>
        <w:pStyle w:val="NormalWeb"/>
        <w:numPr>
          <w:ilvl w:val="0"/>
          <w:numId w:val="34"/>
        </w:numPr>
      </w:pPr>
      <w:r w:rsidRPr="00DA3515">
        <w:t>EEG</w:t>
      </w:r>
    </w:p>
    <w:p w14:paraId="56E7A1DD" w14:textId="77777777" w:rsidR="00B90021" w:rsidRDefault="00B90021">
      <w:pPr>
        <w:pStyle w:val="NormalWeb"/>
      </w:pPr>
    </w:p>
    <w:p w14:paraId="0F396D2F" w14:textId="77777777" w:rsidR="00D104B3" w:rsidRDefault="00D104B3">
      <w:pPr>
        <w:pStyle w:val="NormalWeb"/>
      </w:pPr>
    </w:p>
    <w:p w14:paraId="291E6C02" w14:textId="77777777" w:rsidR="00DA3515" w:rsidRDefault="00DA3515">
      <w:pPr>
        <w:pStyle w:val="NormalWeb"/>
      </w:pPr>
    </w:p>
    <w:p w14:paraId="0F224A98" w14:textId="77777777" w:rsidR="00BE6C2E" w:rsidRPr="00C81CE4" w:rsidRDefault="00BE6C2E" w:rsidP="00A96503">
      <w:pPr>
        <w:pStyle w:val="Antrat"/>
      </w:pPr>
      <w:bookmarkStart w:id="120" w:name="_Toc177298270"/>
      <w:r w:rsidRPr="00C81CE4">
        <w:t>Surgery Outcomes</w:t>
      </w:r>
      <w:bookmarkEnd w:id="120"/>
    </w:p>
    <w:p w14:paraId="31944FBC" w14:textId="77777777" w:rsidR="00CD2BC8" w:rsidRDefault="00CD2BC8" w:rsidP="00A96503">
      <w:pPr>
        <w:pStyle w:val="Nervous1"/>
      </w:pPr>
      <w:bookmarkStart w:id="121" w:name="_Toc177298271"/>
      <w:r>
        <w:t>Seizures</w:t>
      </w:r>
      <w:bookmarkEnd w:id="121"/>
    </w:p>
    <w:p w14:paraId="21C3A0B6" w14:textId="77777777" w:rsidR="00772D04" w:rsidRDefault="00772D04" w:rsidP="00772D04">
      <w:pPr>
        <w:pStyle w:val="NormalWeb"/>
        <w:spacing w:before="120" w:after="120"/>
        <w:ind w:left="720"/>
      </w:pPr>
      <w:r>
        <w:t xml:space="preserve">The only reliable predictor of seizure-free outcome – </w:t>
      </w:r>
      <w:r w:rsidRPr="00772D04">
        <w:rPr>
          <w:shd w:val="clear" w:color="auto" w:fill="FBE4D5" w:themeFill="accent2" w:themeFillTint="33"/>
        </w:rPr>
        <w:t>resection of lesional focus</w:t>
      </w:r>
      <w:r>
        <w:t>! (unclear i</w:t>
      </w:r>
      <w:r w:rsidR="006349B6">
        <w:t>f</w:t>
      </w:r>
      <w:r>
        <w:t xml:space="preserve"> laser ablation qualifies for that)</w:t>
      </w:r>
    </w:p>
    <w:p w14:paraId="68F92F8B" w14:textId="77777777" w:rsidR="006349B6" w:rsidRPr="006349B6" w:rsidRDefault="006349B6" w:rsidP="00403C86">
      <w:pPr>
        <w:pStyle w:val="NormalWeb"/>
        <w:numPr>
          <w:ilvl w:val="0"/>
          <w:numId w:val="17"/>
        </w:numPr>
      </w:pPr>
      <w:r w:rsidRPr="006349B6">
        <w:rPr>
          <w:u w:val="single"/>
        </w:rPr>
        <w:t>goal of epilepsy surgery</w:t>
      </w:r>
      <w:r w:rsidRPr="006349B6">
        <w:t>:</w:t>
      </w:r>
    </w:p>
    <w:p w14:paraId="3AA1E800" w14:textId="360A28CF" w:rsidR="006349B6" w:rsidRDefault="006349B6" w:rsidP="006349B6">
      <w:pPr>
        <w:pStyle w:val="NormalWeb"/>
        <w:ind w:left="1440"/>
      </w:pPr>
      <w:r w:rsidRPr="006349B6">
        <w:rPr>
          <w:b/>
        </w:rPr>
        <w:t>palliative</w:t>
      </w:r>
      <w:r w:rsidRPr="006349B6">
        <w:t xml:space="preserve"> epilepsy surgery </w:t>
      </w:r>
      <w:r w:rsidR="00540095">
        <w:t>–</w:t>
      </w:r>
      <w:r w:rsidRPr="006349B6">
        <w:t xml:space="preserve"> </w:t>
      </w:r>
      <w:r w:rsidR="00540095" w:rsidRPr="00540095">
        <w:rPr>
          <w:rStyle w:val="Blue"/>
          <w:b/>
          <w:bCs/>
          <w:i/>
          <w:iCs/>
        </w:rPr>
        <w:t>improving quality-of-life</w:t>
      </w:r>
      <w:r w:rsidR="00540095">
        <w:t xml:space="preserve"> by </w:t>
      </w:r>
      <w:r w:rsidRPr="006349B6">
        <w:t>seizure reduction</w:t>
      </w:r>
      <w:r w:rsidR="00D11B6A">
        <w:t xml:space="preserve"> (still can be very desirable for some patients, e.g. getting rid of convulsive seizures)</w:t>
      </w:r>
    </w:p>
    <w:p w14:paraId="704E0F2E" w14:textId="15D5452D" w:rsidR="006349B6" w:rsidRDefault="006349B6" w:rsidP="006349B6">
      <w:pPr>
        <w:pStyle w:val="NormalWeb"/>
        <w:ind w:left="1440"/>
      </w:pPr>
      <w:r>
        <w:rPr>
          <w:b/>
        </w:rPr>
        <w:t>radical</w:t>
      </w:r>
      <w:r w:rsidRPr="006349B6">
        <w:t xml:space="preserve"> epilepsy surgery </w:t>
      </w:r>
      <w:r w:rsidR="00540095">
        <w:t>–</w:t>
      </w:r>
      <w:r w:rsidRPr="006349B6">
        <w:t xml:space="preserve"> </w:t>
      </w:r>
      <w:r w:rsidRPr="00540095">
        <w:rPr>
          <w:rStyle w:val="Blue"/>
          <w:b/>
          <w:bCs/>
          <w:i/>
          <w:iCs/>
        </w:rPr>
        <w:t>seizure freedom</w:t>
      </w:r>
    </w:p>
    <w:p w14:paraId="7DA946FA" w14:textId="77777777" w:rsidR="00403C86" w:rsidRDefault="00296DFA" w:rsidP="00403C86">
      <w:pPr>
        <w:pStyle w:val="NormalWeb"/>
        <w:numPr>
          <w:ilvl w:val="0"/>
          <w:numId w:val="17"/>
        </w:numPr>
      </w:pPr>
      <w:r>
        <w:t xml:space="preserve">in medical therapy, </w:t>
      </w:r>
      <w:r w:rsidR="00403C86" w:rsidRPr="00296DFA">
        <w:t>&gt; 50% reduction in seizures = success</w:t>
      </w:r>
    </w:p>
    <w:p w14:paraId="6214DAFB" w14:textId="77777777" w:rsidR="00E97367" w:rsidRDefault="00E97367" w:rsidP="00E97367">
      <w:pPr>
        <w:pStyle w:val="NormalWeb"/>
        <w:numPr>
          <w:ilvl w:val="0"/>
          <w:numId w:val="17"/>
        </w:numPr>
      </w:pPr>
      <w:r>
        <w:t>s</w:t>
      </w:r>
      <w:r w:rsidRPr="00493D1B">
        <w:t>eizure control is</w:t>
      </w:r>
      <w:r>
        <w:t xml:space="preserve"> </w:t>
      </w:r>
      <w:r w:rsidRPr="00493D1B">
        <w:t>assessed at 1,</w:t>
      </w:r>
      <w:r>
        <w:t xml:space="preserve"> </w:t>
      </w:r>
      <w:r w:rsidRPr="00493D1B">
        <w:t>3 &amp; 6 most post op, and then annually</w:t>
      </w:r>
      <w:r>
        <w:t>.</w:t>
      </w:r>
    </w:p>
    <w:p w14:paraId="5521BA41" w14:textId="77777777" w:rsidR="00493D1B" w:rsidRDefault="00493D1B" w:rsidP="00E97367">
      <w:pPr>
        <w:pStyle w:val="NormalWeb"/>
        <w:numPr>
          <w:ilvl w:val="1"/>
          <w:numId w:val="17"/>
        </w:numPr>
      </w:pPr>
      <w:r w:rsidRPr="00493D1B">
        <w:t>90% of seizures that recur do</w:t>
      </w:r>
      <w:r>
        <w:t xml:space="preserve"> </w:t>
      </w:r>
      <w:r w:rsidR="00772D04">
        <w:t xml:space="preserve">so within 2 years; per Dr. R. Gross – if seizures recur, they do it within 6 months (therefore, </w:t>
      </w:r>
      <w:r w:rsidR="00772D04" w:rsidRPr="00772D04">
        <w:rPr>
          <w:shd w:val="clear" w:color="auto" w:fill="FBE4D5" w:themeFill="accent2" w:themeFillTint="33"/>
        </w:rPr>
        <w:t>outcomes are measured earliest at 12 months</w:t>
      </w:r>
      <w:r w:rsidR="00772D04">
        <w:t>).</w:t>
      </w:r>
    </w:p>
    <w:p w14:paraId="09F33F1C" w14:textId="77777777" w:rsidR="00D84AB6" w:rsidRPr="00296DFA" w:rsidRDefault="00D84AB6" w:rsidP="00E97367">
      <w:pPr>
        <w:pStyle w:val="NormalWeb"/>
        <w:numPr>
          <w:ilvl w:val="1"/>
          <w:numId w:val="17"/>
        </w:numPr>
      </w:pPr>
      <w:r>
        <w:t>neuromodulation antiseizure effect keeps improving over time.</w:t>
      </w:r>
    </w:p>
    <w:p w14:paraId="53C8D370" w14:textId="77777777" w:rsidR="00BE6C2E" w:rsidRDefault="00D84AB6" w:rsidP="00D84AB6">
      <w:pPr>
        <w:pStyle w:val="NormalWeb"/>
        <w:ind w:left="1440"/>
      </w:pPr>
      <w:r>
        <w:t>“It takes time for epilepsy to develop, it takes time to undevelop”</w:t>
      </w:r>
    </w:p>
    <w:p w14:paraId="5A64475A" w14:textId="77777777" w:rsidR="00D84AB6" w:rsidRDefault="00D84AB6">
      <w:pPr>
        <w:pStyle w:val="NormalWeb"/>
      </w:pPr>
    </w:p>
    <w:p w14:paraId="54123577" w14:textId="77777777" w:rsidR="00296DFA" w:rsidRPr="00C81CE4" w:rsidRDefault="00296DFA">
      <w:pPr>
        <w:pStyle w:val="NormalWeb"/>
      </w:pPr>
    </w:p>
    <w:tbl>
      <w:tblPr>
        <w:tblW w:w="3559" w:type="pct"/>
        <w:tblCellSpacing w:w="0" w:type="dxa"/>
        <w:tblBorders>
          <w:top w:val="outset" w:sz="6" w:space="0" w:color="auto"/>
          <w:left w:val="outset" w:sz="6" w:space="0" w:color="auto"/>
          <w:bottom w:val="outset" w:sz="6" w:space="0" w:color="auto"/>
          <w:right w:val="outset" w:sz="6" w:space="0" w:color="auto"/>
        </w:tblBorders>
        <w:tblCellMar>
          <w:top w:w="45" w:type="dxa"/>
          <w:left w:w="45" w:type="dxa"/>
          <w:bottom w:w="45" w:type="dxa"/>
          <w:right w:w="45" w:type="dxa"/>
        </w:tblCellMar>
        <w:tblLook w:val="0000" w:firstRow="0" w:lastRow="0" w:firstColumn="0" w:lastColumn="0" w:noHBand="0" w:noVBand="0"/>
      </w:tblPr>
      <w:tblGrid>
        <w:gridCol w:w="3386"/>
        <w:gridCol w:w="2023"/>
        <w:gridCol w:w="1879"/>
      </w:tblGrid>
      <w:tr w:rsidR="00BE6C2E" w:rsidRPr="00C81CE4" w14:paraId="3F5F96B3" w14:textId="77777777" w:rsidTr="00C0334D">
        <w:trPr>
          <w:tblHeader/>
          <w:tblCellSpacing w:w="0" w:type="dxa"/>
        </w:trPr>
        <w:tc>
          <w:tcPr>
            <w:tcW w:w="2323" w:type="pct"/>
            <w:tcBorders>
              <w:top w:val="outset" w:sz="6" w:space="0" w:color="auto"/>
              <w:left w:val="outset" w:sz="6" w:space="0" w:color="auto"/>
              <w:bottom w:val="outset" w:sz="6" w:space="0" w:color="auto"/>
              <w:right w:val="outset" w:sz="6" w:space="0" w:color="auto"/>
            </w:tcBorders>
            <w:shd w:val="clear" w:color="auto" w:fill="BFBFBF"/>
            <w:vAlign w:val="bottom"/>
          </w:tcPr>
          <w:p w14:paraId="5999F40A" w14:textId="77777777" w:rsidR="00BE6C2E" w:rsidRPr="00C81CE4" w:rsidRDefault="00BE6C2E">
            <w:pPr>
              <w:jc w:val="center"/>
              <w:rPr>
                <w:b/>
                <w:bCs/>
                <w:szCs w:val="24"/>
              </w:rPr>
            </w:pPr>
            <w:r w:rsidRPr="00C81CE4">
              <w:rPr>
                <w:b/>
                <w:bCs/>
              </w:rPr>
              <w:t>Procedure</w:t>
            </w:r>
          </w:p>
        </w:tc>
        <w:tc>
          <w:tcPr>
            <w:tcW w:w="1388" w:type="pct"/>
            <w:tcBorders>
              <w:top w:val="outset" w:sz="6" w:space="0" w:color="auto"/>
              <w:left w:val="outset" w:sz="6" w:space="0" w:color="auto"/>
              <w:bottom w:val="outset" w:sz="6" w:space="0" w:color="auto"/>
              <w:right w:val="outset" w:sz="6" w:space="0" w:color="auto"/>
            </w:tcBorders>
            <w:shd w:val="clear" w:color="auto" w:fill="BFBFBF"/>
            <w:vAlign w:val="bottom"/>
          </w:tcPr>
          <w:p w14:paraId="02340D5C" w14:textId="77777777" w:rsidR="00BE6C2E" w:rsidRPr="00C81CE4" w:rsidRDefault="00BE6C2E">
            <w:pPr>
              <w:jc w:val="center"/>
              <w:rPr>
                <w:b/>
                <w:bCs/>
                <w:szCs w:val="24"/>
              </w:rPr>
            </w:pPr>
            <w:r w:rsidRPr="00C81CE4">
              <w:rPr>
                <w:b/>
                <w:bCs/>
              </w:rPr>
              <w:t>Seizure Free (%)</w:t>
            </w:r>
          </w:p>
        </w:tc>
        <w:tc>
          <w:tcPr>
            <w:tcW w:w="1289" w:type="pct"/>
            <w:tcBorders>
              <w:top w:val="outset" w:sz="6" w:space="0" w:color="auto"/>
              <w:left w:val="outset" w:sz="6" w:space="0" w:color="auto"/>
              <w:bottom w:val="outset" w:sz="6" w:space="0" w:color="auto"/>
              <w:right w:val="outset" w:sz="6" w:space="0" w:color="auto"/>
            </w:tcBorders>
            <w:shd w:val="clear" w:color="auto" w:fill="BFBFBF"/>
            <w:vAlign w:val="bottom"/>
          </w:tcPr>
          <w:p w14:paraId="21F14137" w14:textId="77777777" w:rsidR="00BE6C2E" w:rsidRPr="00C81CE4" w:rsidRDefault="00BE6C2E">
            <w:pPr>
              <w:jc w:val="center"/>
              <w:rPr>
                <w:b/>
                <w:bCs/>
                <w:szCs w:val="24"/>
              </w:rPr>
            </w:pPr>
            <w:r w:rsidRPr="00C81CE4">
              <w:rPr>
                <w:b/>
                <w:bCs/>
              </w:rPr>
              <w:t>Improved</w:t>
            </w:r>
            <w:r w:rsidR="00493D1B">
              <w:rPr>
                <w:b/>
                <w:bCs/>
              </w:rPr>
              <w:t>*</w:t>
            </w:r>
            <w:r w:rsidRPr="00C81CE4">
              <w:rPr>
                <w:b/>
                <w:bCs/>
              </w:rPr>
              <w:t xml:space="preserve"> (%)</w:t>
            </w:r>
          </w:p>
        </w:tc>
      </w:tr>
      <w:tr w:rsidR="00BE6C2E" w:rsidRPr="00C81CE4" w14:paraId="1E69680F" w14:textId="77777777">
        <w:trPr>
          <w:tblCellSpacing w:w="0" w:type="dxa"/>
        </w:trPr>
        <w:tc>
          <w:tcPr>
            <w:tcW w:w="2323" w:type="pct"/>
            <w:tcBorders>
              <w:top w:val="outset" w:sz="6" w:space="0" w:color="auto"/>
              <w:left w:val="outset" w:sz="6" w:space="0" w:color="auto"/>
              <w:bottom w:val="outset" w:sz="6" w:space="0" w:color="auto"/>
              <w:right w:val="outset" w:sz="6" w:space="0" w:color="auto"/>
            </w:tcBorders>
          </w:tcPr>
          <w:p w14:paraId="512538F4" w14:textId="77777777" w:rsidR="00BE6C2E" w:rsidRPr="00C81CE4" w:rsidRDefault="00BE6C2E">
            <w:pPr>
              <w:rPr>
                <w:szCs w:val="24"/>
              </w:rPr>
            </w:pPr>
            <w:r w:rsidRPr="00C81CE4">
              <w:t>Anterior temporal lobectomy</w:t>
            </w:r>
          </w:p>
        </w:tc>
        <w:tc>
          <w:tcPr>
            <w:tcW w:w="1388" w:type="pct"/>
            <w:tcBorders>
              <w:top w:val="outset" w:sz="6" w:space="0" w:color="auto"/>
              <w:left w:val="outset" w:sz="6" w:space="0" w:color="auto"/>
              <w:bottom w:val="outset" w:sz="6" w:space="0" w:color="auto"/>
              <w:right w:val="outset" w:sz="6" w:space="0" w:color="auto"/>
            </w:tcBorders>
          </w:tcPr>
          <w:p w14:paraId="1C06C002" w14:textId="77777777" w:rsidR="00BE6C2E" w:rsidRPr="00C81CE4" w:rsidRDefault="00E10E45">
            <w:pPr>
              <w:jc w:val="center"/>
              <w:rPr>
                <w:szCs w:val="24"/>
              </w:rPr>
            </w:pPr>
            <w:r>
              <w:t>76</w:t>
            </w:r>
          </w:p>
        </w:tc>
        <w:tc>
          <w:tcPr>
            <w:tcW w:w="1289" w:type="pct"/>
            <w:tcBorders>
              <w:top w:val="outset" w:sz="6" w:space="0" w:color="auto"/>
              <w:left w:val="outset" w:sz="6" w:space="0" w:color="auto"/>
              <w:bottom w:val="outset" w:sz="6" w:space="0" w:color="auto"/>
              <w:right w:val="outset" w:sz="6" w:space="0" w:color="auto"/>
            </w:tcBorders>
          </w:tcPr>
          <w:p w14:paraId="4A00DE9F" w14:textId="77777777" w:rsidR="00BE6C2E" w:rsidRPr="00C81CE4" w:rsidRDefault="00BE6C2E">
            <w:pPr>
              <w:jc w:val="center"/>
              <w:rPr>
                <w:szCs w:val="24"/>
              </w:rPr>
            </w:pPr>
            <w:r w:rsidRPr="00C81CE4">
              <w:t>24.0-27.2</w:t>
            </w:r>
          </w:p>
        </w:tc>
      </w:tr>
      <w:tr w:rsidR="00BE6C2E" w:rsidRPr="00C81CE4" w14:paraId="16BA313D" w14:textId="77777777">
        <w:trPr>
          <w:tblCellSpacing w:w="0" w:type="dxa"/>
        </w:trPr>
        <w:tc>
          <w:tcPr>
            <w:tcW w:w="2323" w:type="pct"/>
            <w:tcBorders>
              <w:top w:val="outset" w:sz="6" w:space="0" w:color="auto"/>
              <w:left w:val="outset" w:sz="6" w:space="0" w:color="auto"/>
              <w:bottom w:val="outset" w:sz="6" w:space="0" w:color="auto"/>
              <w:right w:val="outset" w:sz="6" w:space="0" w:color="auto"/>
            </w:tcBorders>
          </w:tcPr>
          <w:p w14:paraId="4CC9C950" w14:textId="77777777" w:rsidR="00BE6C2E" w:rsidRPr="00C81CE4" w:rsidRDefault="00BE6C2E">
            <w:pPr>
              <w:rPr>
                <w:szCs w:val="24"/>
              </w:rPr>
            </w:pPr>
            <w:r w:rsidRPr="00C81CE4">
              <w:t>Amygdala-Hippocampectomy</w:t>
            </w:r>
          </w:p>
        </w:tc>
        <w:tc>
          <w:tcPr>
            <w:tcW w:w="1388" w:type="pct"/>
            <w:tcBorders>
              <w:top w:val="outset" w:sz="6" w:space="0" w:color="auto"/>
              <w:left w:val="outset" w:sz="6" w:space="0" w:color="auto"/>
              <w:bottom w:val="outset" w:sz="6" w:space="0" w:color="auto"/>
              <w:right w:val="outset" w:sz="6" w:space="0" w:color="auto"/>
            </w:tcBorders>
          </w:tcPr>
          <w:p w14:paraId="743CCEF0" w14:textId="77777777" w:rsidR="00BE6C2E" w:rsidRPr="00C81CE4" w:rsidRDefault="00BE6C2E">
            <w:pPr>
              <w:jc w:val="center"/>
              <w:rPr>
                <w:szCs w:val="24"/>
              </w:rPr>
            </w:pPr>
            <w:r w:rsidRPr="00C81CE4">
              <w:t>68.8</w:t>
            </w:r>
          </w:p>
        </w:tc>
        <w:tc>
          <w:tcPr>
            <w:tcW w:w="1289" w:type="pct"/>
            <w:tcBorders>
              <w:top w:val="outset" w:sz="6" w:space="0" w:color="auto"/>
              <w:left w:val="outset" w:sz="6" w:space="0" w:color="auto"/>
              <w:bottom w:val="outset" w:sz="6" w:space="0" w:color="auto"/>
              <w:right w:val="outset" w:sz="6" w:space="0" w:color="auto"/>
            </w:tcBorders>
          </w:tcPr>
          <w:p w14:paraId="5BDBB4F6" w14:textId="77777777" w:rsidR="00BE6C2E" w:rsidRPr="00C81CE4" w:rsidRDefault="00BE6C2E">
            <w:pPr>
              <w:jc w:val="center"/>
              <w:rPr>
                <w:szCs w:val="24"/>
              </w:rPr>
            </w:pPr>
            <w:r w:rsidRPr="00C81CE4">
              <w:t>22.3</w:t>
            </w:r>
          </w:p>
        </w:tc>
      </w:tr>
      <w:tr w:rsidR="00BE6C2E" w:rsidRPr="00C81CE4" w14:paraId="25110E53" w14:textId="77777777">
        <w:trPr>
          <w:tblCellSpacing w:w="0" w:type="dxa"/>
        </w:trPr>
        <w:tc>
          <w:tcPr>
            <w:tcW w:w="2323" w:type="pct"/>
            <w:tcBorders>
              <w:top w:val="outset" w:sz="6" w:space="0" w:color="auto"/>
              <w:left w:val="outset" w:sz="6" w:space="0" w:color="auto"/>
              <w:bottom w:val="outset" w:sz="6" w:space="0" w:color="auto"/>
              <w:right w:val="outset" w:sz="6" w:space="0" w:color="auto"/>
            </w:tcBorders>
          </w:tcPr>
          <w:p w14:paraId="7FFFABE6" w14:textId="77777777" w:rsidR="00BE6C2E" w:rsidRPr="00C81CE4" w:rsidRDefault="00BE6C2E">
            <w:pPr>
              <w:rPr>
                <w:szCs w:val="24"/>
              </w:rPr>
            </w:pPr>
            <w:r w:rsidRPr="00C81CE4">
              <w:t>Extratemporal cortical resection</w:t>
            </w:r>
          </w:p>
        </w:tc>
        <w:tc>
          <w:tcPr>
            <w:tcW w:w="1388" w:type="pct"/>
            <w:tcBorders>
              <w:top w:val="outset" w:sz="6" w:space="0" w:color="auto"/>
              <w:left w:val="outset" w:sz="6" w:space="0" w:color="auto"/>
              <w:bottom w:val="outset" w:sz="6" w:space="0" w:color="auto"/>
              <w:right w:val="outset" w:sz="6" w:space="0" w:color="auto"/>
            </w:tcBorders>
          </w:tcPr>
          <w:p w14:paraId="0E72A658" w14:textId="77777777" w:rsidR="00BE6C2E" w:rsidRPr="00C81CE4" w:rsidRDefault="00E10E45">
            <w:pPr>
              <w:jc w:val="center"/>
              <w:rPr>
                <w:szCs w:val="24"/>
              </w:rPr>
            </w:pPr>
            <w:r>
              <w:t>25.0-60</w:t>
            </w:r>
          </w:p>
        </w:tc>
        <w:tc>
          <w:tcPr>
            <w:tcW w:w="1289" w:type="pct"/>
            <w:tcBorders>
              <w:top w:val="outset" w:sz="6" w:space="0" w:color="auto"/>
              <w:left w:val="outset" w:sz="6" w:space="0" w:color="auto"/>
              <w:bottom w:val="outset" w:sz="6" w:space="0" w:color="auto"/>
              <w:right w:val="outset" w:sz="6" w:space="0" w:color="auto"/>
            </w:tcBorders>
          </w:tcPr>
          <w:p w14:paraId="5F644752" w14:textId="77777777" w:rsidR="00BE6C2E" w:rsidRPr="00C81CE4" w:rsidRDefault="00BE6C2E">
            <w:pPr>
              <w:jc w:val="center"/>
              <w:rPr>
                <w:szCs w:val="24"/>
              </w:rPr>
            </w:pPr>
            <w:r w:rsidRPr="00C81CE4">
              <w:t>18.2-35.2</w:t>
            </w:r>
          </w:p>
        </w:tc>
      </w:tr>
      <w:tr w:rsidR="00BE6C2E" w:rsidRPr="00C81CE4" w14:paraId="638DC439" w14:textId="77777777">
        <w:trPr>
          <w:tblCellSpacing w:w="0" w:type="dxa"/>
        </w:trPr>
        <w:tc>
          <w:tcPr>
            <w:tcW w:w="2323" w:type="pct"/>
            <w:tcBorders>
              <w:top w:val="outset" w:sz="6" w:space="0" w:color="auto"/>
              <w:left w:val="outset" w:sz="6" w:space="0" w:color="auto"/>
              <w:bottom w:val="outset" w:sz="6" w:space="0" w:color="auto"/>
              <w:right w:val="outset" w:sz="6" w:space="0" w:color="auto"/>
            </w:tcBorders>
          </w:tcPr>
          <w:p w14:paraId="1A5F5175" w14:textId="77777777" w:rsidR="00BE6C2E" w:rsidRPr="00C81CE4" w:rsidRDefault="00BE6C2E">
            <w:pPr>
              <w:rPr>
                <w:szCs w:val="24"/>
              </w:rPr>
            </w:pPr>
            <w:r w:rsidRPr="00C81CE4">
              <w:t>Lesionectomy</w:t>
            </w:r>
          </w:p>
        </w:tc>
        <w:tc>
          <w:tcPr>
            <w:tcW w:w="1388" w:type="pct"/>
            <w:tcBorders>
              <w:top w:val="outset" w:sz="6" w:space="0" w:color="auto"/>
              <w:left w:val="outset" w:sz="6" w:space="0" w:color="auto"/>
              <w:bottom w:val="outset" w:sz="6" w:space="0" w:color="auto"/>
              <w:right w:val="outset" w:sz="6" w:space="0" w:color="auto"/>
            </w:tcBorders>
          </w:tcPr>
          <w:p w14:paraId="55C4BE09" w14:textId="77777777" w:rsidR="00BE6C2E" w:rsidRPr="00C81CE4" w:rsidRDefault="00BE6C2E">
            <w:pPr>
              <w:jc w:val="center"/>
              <w:rPr>
                <w:szCs w:val="24"/>
              </w:rPr>
            </w:pPr>
            <w:r w:rsidRPr="00C81CE4">
              <w:t>66.6</w:t>
            </w:r>
          </w:p>
        </w:tc>
        <w:tc>
          <w:tcPr>
            <w:tcW w:w="1289" w:type="pct"/>
            <w:tcBorders>
              <w:top w:val="outset" w:sz="6" w:space="0" w:color="auto"/>
              <w:left w:val="outset" w:sz="6" w:space="0" w:color="auto"/>
              <w:bottom w:val="outset" w:sz="6" w:space="0" w:color="auto"/>
              <w:right w:val="outset" w:sz="6" w:space="0" w:color="auto"/>
            </w:tcBorders>
          </w:tcPr>
          <w:p w14:paraId="77BB3283" w14:textId="77777777" w:rsidR="00BE6C2E" w:rsidRPr="00C81CE4" w:rsidRDefault="00BE6C2E">
            <w:pPr>
              <w:jc w:val="center"/>
              <w:rPr>
                <w:szCs w:val="24"/>
              </w:rPr>
            </w:pPr>
            <w:r w:rsidRPr="00C81CE4">
              <w:t>21.5</w:t>
            </w:r>
          </w:p>
        </w:tc>
      </w:tr>
      <w:tr w:rsidR="00BE6C2E" w:rsidRPr="00C81CE4" w14:paraId="441A0491" w14:textId="77777777">
        <w:trPr>
          <w:tblCellSpacing w:w="0" w:type="dxa"/>
        </w:trPr>
        <w:tc>
          <w:tcPr>
            <w:tcW w:w="2323" w:type="pct"/>
            <w:tcBorders>
              <w:top w:val="outset" w:sz="6" w:space="0" w:color="auto"/>
              <w:left w:val="outset" w:sz="6" w:space="0" w:color="auto"/>
              <w:bottom w:val="outset" w:sz="6" w:space="0" w:color="auto"/>
              <w:right w:val="outset" w:sz="6" w:space="0" w:color="auto"/>
            </w:tcBorders>
          </w:tcPr>
          <w:p w14:paraId="50ADA9A1" w14:textId="77777777" w:rsidR="00BE6C2E" w:rsidRPr="00C81CE4" w:rsidRDefault="00BE6C2E">
            <w:pPr>
              <w:rPr>
                <w:szCs w:val="24"/>
              </w:rPr>
            </w:pPr>
            <w:r w:rsidRPr="00C81CE4">
              <w:t>Hemispherectomy</w:t>
            </w:r>
          </w:p>
        </w:tc>
        <w:tc>
          <w:tcPr>
            <w:tcW w:w="1388" w:type="pct"/>
            <w:tcBorders>
              <w:top w:val="outset" w:sz="6" w:space="0" w:color="auto"/>
              <w:left w:val="outset" w:sz="6" w:space="0" w:color="auto"/>
              <w:bottom w:val="outset" w:sz="6" w:space="0" w:color="auto"/>
              <w:right w:val="outset" w:sz="6" w:space="0" w:color="auto"/>
            </w:tcBorders>
          </w:tcPr>
          <w:p w14:paraId="3151670C" w14:textId="77777777" w:rsidR="00BE6C2E" w:rsidRPr="00C81CE4" w:rsidRDefault="00BE6C2E">
            <w:pPr>
              <w:jc w:val="center"/>
              <w:rPr>
                <w:szCs w:val="24"/>
              </w:rPr>
            </w:pPr>
            <w:r w:rsidRPr="00C81CE4">
              <w:t>67.4-77.3</w:t>
            </w:r>
          </w:p>
        </w:tc>
        <w:tc>
          <w:tcPr>
            <w:tcW w:w="1289" w:type="pct"/>
            <w:tcBorders>
              <w:top w:val="outset" w:sz="6" w:space="0" w:color="auto"/>
              <w:left w:val="outset" w:sz="6" w:space="0" w:color="auto"/>
              <w:bottom w:val="outset" w:sz="6" w:space="0" w:color="auto"/>
              <w:right w:val="outset" w:sz="6" w:space="0" w:color="auto"/>
            </w:tcBorders>
          </w:tcPr>
          <w:p w14:paraId="1AEAFDDF" w14:textId="77777777" w:rsidR="00BE6C2E" w:rsidRPr="00C81CE4" w:rsidRDefault="00BE6C2E">
            <w:pPr>
              <w:jc w:val="center"/>
              <w:rPr>
                <w:szCs w:val="24"/>
              </w:rPr>
            </w:pPr>
            <w:r w:rsidRPr="00C81CE4">
              <w:t>18.2-21.1</w:t>
            </w:r>
          </w:p>
        </w:tc>
      </w:tr>
      <w:tr w:rsidR="00BE6C2E" w:rsidRPr="00C81CE4" w14:paraId="1636E75C" w14:textId="77777777">
        <w:trPr>
          <w:tblCellSpacing w:w="0" w:type="dxa"/>
        </w:trPr>
        <w:tc>
          <w:tcPr>
            <w:tcW w:w="2323" w:type="pct"/>
            <w:tcBorders>
              <w:top w:val="outset" w:sz="6" w:space="0" w:color="auto"/>
              <w:left w:val="outset" w:sz="6" w:space="0" w:color="auto"/>
              <w:bottom w:val="outset" w:sz="6" w:space="0" w:color="auto"/>
              <w:right w:val="outset" w:sz="6" w:space="0" w:color="auto"/>
            </w:tcBorders>
          </w:tcPr>
          <w:p w14:paraId="352DFD20" w14:textId="77777777" w:rsidR="00BE6C2E" w:rsidRPr="00C81CE4" w:rsidRDefault="00BE6C2E">
            <w:pPr>
              <w:rPr>
                <w:szCs w:val="24"/>
              </w:rPr>
            </w:pPr>
            <w:r w:rsidRPr="00C81CE4">
              <w:t>Corpus callosotomy</w:t>
            </w:r>
          </w:p>
        </w:tc>
        <w:tc>
          <w:tcPr>
            <w:tcW w:w="1388" w:type="pct"/>
            <w:tcBorders>
              <w:top w:val="outset" w:sz="6" w:space="0" w:color="auto"/>
              <w:left w:val="outset" w:sz="6" w:space="0" w:color="auto"/>
              <w:bottom w:val="outset" w:sz="6" w:space="0" w:color="auto"/>
              <w:right w:val="outset" w:sz="6" w:space="0" w:color="auto"/>
            </w:tcBorders>
          </w:tcPr>
          <w:p w14:paraId="40549548" w14:textId="77777777" w:rsidR="00BE6C2E" w:rsidRPr="00C0334D" w:rsidRDefault="00BE6C2E">
            <w:pPr>
              <w:jc w:val="center"/>
              <w:rPr>
                <w:color w:val="FF0000"/>
                <w:szCs w:val="24"/>
              </w:rPr>
            </w:pPr>
            <w:r w:rsidRPr="00C0334D">
              <w:rPr>
                <w:color w:val="FF0000"/>
              </w:rPr>
              <w:t>7.6-8.0</w:t>
            </w:r>
          </w:p>
        </w:tc>
        <w:tc>
          <w:tcPr>
            <w:tcW w:w="1289" w:type="pct"/>
            <w:tcBorders>
              <w:top w:val="outset" w:sz="6" w:space="0" w:color="auto"/>
              <w:left w:val="outset" w:sz="6" w:space="0" w:color="auto"/>
              <w:bottom w:val="outset" w:sz="6" w:space="0" w:color="auto"/>
              <w:right w:val="outset" w:sz="6" w:space="0" w:color="auto"/>
            </w:tcBorders>
          </w:tcPr>
          <w:p w14:paraId="07EFD123" w14:textId="77777777" w:rsidR="00BE6C2E" w:rsidRPr="00C81CE4" w:rsidRDefault="00BE6C2E">
            <w:pPr>
              <w:jc w:val="center"/>
              <w:rPr>
                <w:szCs w:val="24"/>
              </w:rPr>
            </w:pPr>
            <w:r w:rsidRPr="00C81CE4">
              <w:t>60.9-80.0</w:t>
            </w:r>
          </w:p>
        </w:tc>
      </w:tr>
    </w:tbl>
    <w:p w14:paraId="53567E60" w14:textId="77777777" w:rsidR="00BE6C2E" w:rsidRDefault="00493D1B" w:rsidP="00493D1B">
      <w:pPr>
        <w:pStyle w:val="NormalWeb"/>
        <w:jc w:val="right"/>
      </w:pPr>
      <w:r>
        <w:t>*</w:t>
      </w:r>
      <w:r w:rsidRPr="00493D1B">
        <w:t>50% reduction of seizure frequency</w:t>
      </w:r>
    </w:p>
    <w:p w14:paraId="383B0D6E" w14:textId="44DCAEB0" w:rsidR="00493D1B" w:rsidRDefault="00E97367" w:rsidP="00E97367">
      <w:pPr>
        <w:pStyle w:val="NormalWeb"/>
        <w:shd w:val="clear" w:color="auto" w:fill="FFE599" w:themeFill="accent4" w:themeFillTint="66"/>
      </w:pPr>
      <w:r>
        <w:t xml:space="preserve">Long-term (&gt; 5 years) outcome combining all kinds of epilepsy surgeries – 22% seizure free and no </w:t>
      </w:r>
      <w:r w:rsidR="00AF455B">
        <w:t>ASM</w:t>
      </w:r>
      <w:r>
        <w:t>s</w:t>
      </w:r>
    </w:p>
    <w:p w14:paraId="4C7F05A9" w14:textId="77777777" w:rsidR="00E97367" w:rsidRDefault="00E97367">
      <w:pPr>
        <w:pStyle w:val="NormalWeb"/>
      </w:pPr>
    </w:p>
    <w:p w14:paraId="4008EFEC" w14:textId="77777777" w:rsidR="007356A9" w:rsidRDefault="007356A9" w:rsidP="007356A9">
      <w:pPr>
        <w:rPr>
          <w:szCs w:val="24"/>
        </w:rPr>
      </w:pPr>
    </w:p>
    <w:p w14:paraId="31E90E2C" w14:textId="77777777" w:rsidR="007356A9" w:rsidRDefault="007356A9" w:rsidP="007356A9">
      <w:pPr>
        <w:rPr>
          <w:szCs w:val="24"/>
        </w:rPr>
      </w:pPr>
      <w:r>
        <w:rPr>
          <w:noProof/>
        </w:rPr>
        <w:drawing>
          <wp:inline distT="0" distB="0" distL="0" distR="0" wp14:anchorId="0005DC6B" wp14:editId="7BE5A905">
            <wp:extent cx="6511925" cy="4180205"/>
            <wp:effectExtent l="0" t="0" r="317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511925" cy="4180205"/>
                    </a:xfrm>
                    <a:prstGeom prst="rect">
                      <a:avLst/>
                    </a:prstGeom>
                  </pic:spPr>
                </pic:pic>
              </a:graphicData>
            </a:graphic>
          </wp:inline>
        </w:drawing>
      </w:r>
    </w:p>
    <w:p w14:paraId="54D174DE" w14:textId="77777777" w:rsidR="007356A9" w:rsidRPr="007356A9" w:rsidRDefault="007356A9" w:rsidP="007356A9">
      <w:pPr>
        <w:rPr>
          <w:szCs w:val="24"/>
        </w:rPr>
      </w:pPr>
    </w:p>
    <w:p w14:paraId="027D3C0C" w14:textId="77777777" w:rsidR="00BE6C2E" w:rsidRPr="00D11B6A" w:rsidRDefault="00BE6C2E" w:rsidP="00800333">
      <w:pPr>
        <w:numPr>
          <w:ilvl w:val="0"/>
          <w:numId w:val="20"/>
        </w:numPr>
        <w:rPr>
          <w:szCs w:val="24"/>
        </w:rPr>
      </w:pPr>
      <w:r w:rsidRPr="00C81CE4">
        <w:t xml:space="preserve">ablative surgery is associated with </w:t>
      </w:r>
      <w:r w:rsidRPr="00C81CE4">
        <w:rPr>
          <w:smallCaps/>
        </w:rPr>
        <w:t>improvement</w:t>
      </w:r>
      <w:r w:rsidRPr="00C81CE4">
        <w:t xml:space="preserve"> in </w:t>
      </w:r>
      <w:r w:rsidRPr="00C81CE4">
        <w:rPr>
          <w:b/>
          <w:bCs/>
          <w:i/>
          <w:iCs/>
        </w:rPr>
        <w:t>intelligence</w:t>
      </w:r>
      <w:r w:rsidRPr="00C81CE4">
        <w:t>,</w:t>
      </w:r>
      <w:r w:rsidRPr="00C81CE4">
        <w:rPr>
          <w:vertAlign w:val="superscript"/>
        </w:rPr>
        <w:t xml:space="preserve"> </w:t>
      </w:r>
      <w:r w:rsidRPr="00C81CE4">
        <w:t xml:space="preserve">in </w:t>
      </w:r>
      <w:r w:rsidRPr="00C81CE4">
        <w:rPr>
          <w:b/>
          <w:bCs/>
          <w:i/>
          <w:iCs/>
        </w:rPr>
        <w:t>psychiatric</w:t>
      </w:r>
      <w:r w:rsidRPr="00C81CE4">
        <w:t xml:space="preserve"> and </w:t>
      </w:r>
      <w:r w:rsidRPr="00C81CE4">
        <w:rPr>
          <w:b/>
          <w:bCs/>
          <w:i/>
          <w:iCs/>
        </w:rPr>
        <w:t>behavioral</w:t>
      </w:r>
      <w:r w:rsidRPr="00C81CE4">
        <w:t xml:space="preserve"> disorders, in </w:t>
      </w:r>
      <w:r w:rsidRPr="00C81CE4">
        <w:rPr>
          <w:b/>
          <w:bCs/>
          <w:i/>
          <w:iCs/>
        </w:rPr>
        <w:t>social</w:t>
      </w:r>
      <w:r w:rsidRPr="00C81CE4">
        <w:t xml:space="preserve"> and </w:t>
      </w:r>
      <w:r w:rsidRPr="00C81CE4">
        <w:rPr>
          <w:b/>
          <w:bCs/>
          <w:i/>
          <w:iCs/>
        </w:rPr>
        <w:t>vocational</w:t>
      </w:r>
      <w:r w:rsidRPr="00C81CE4">
        <w:t xml:space="preserve"> function (abnormal brain tissue resection may remove undesirable functional effects which are interfering with function of other cortical areas).</w:t>
      </w:r>
    </w:p>
    <w:p w14:paraId="19755235" w14:textId="77777777" w:rsidR="00D11B6A" w:rsidRDefault="00D11B6A" w:rsidP="00D11B6A">
      <w:pPr>
        <w:ind w:left="720"/>
        <w:rPr>
          <w:szCs w:val="24"/>
        </w:rPr>
      </w:pPr>
      <w:r>
        <w:t>N.B. cognitive function starts to improve after successful surgery but after the lag period</w:t>
      </w:r>
      <w:r w:rsidR="00526E8B">
        <w:t>.</w:t>
      </w:r>
    </w:p>
    <w:p w14:paraId="44DF776C" w14:textId="77777777" w:rsidR="0055418E" w:rsidRDefault="0055418E" w:rsidP="00800333">
      <w:pPr>
        <w:numPr>
          <w:ilvl w:val="0"/>
          <w:numId w:val="20"/>
        </w:numPr>
        <w:rPr>
          <w:szCs w:val="24"/>
        </w:rPr>
      </w:pPr>
      <w:r>
        <w:rPr>
          <w:szCs w:val="24"/>
        </w:rPr>
        <w:t>p</w:t>
      </w:r>
      <w:r w:rsidRPr="0055418E">
        <w:rPr>
          <w:szCs w:val="24"/>
        </w:rPr>
        <w:t xml:space="preserve">arents often wonder whether their child's personality will change or if he </w:t>
      </w:r>
      <w:r w:rsidR="00EC7680">
        <w:rPr>
          <w:szCs w:val="24"/>
        </w:rPr>
        <w:t>/</w:t>
      </w:r>
      <w:r w:rsidRPr="0055418E">
        <w:rPr>
          <w:szCs w:val="24"/>
        </w:rPr>
        <w:t xml:space="preserve"> she will become more depressed or anxious after undergoing resection of temporal or frontal lobe surgery </w:t>
      </w:r>
      <w:r>
        <w:rPr>
          <w:szCs w:val="24"/>
        </w:rPr>
        <w:t xml:space="preserve">– </w:t>
      </w:r>
      <w:r w:rsidRPr="0055418E">
        <w:rPr>
          <w:i/>
          <w:color w:val="00B050"/>
          <w:szCs w:val="24"/>
        </w:rPr>
        <w:t>surgery doesn't appear to have major effect on mood or anxiety in children</w:t>
      </w:r>
      <w:r w:rsidRPr="0055418E">
        <w:rPr>
          <w:szCs w:val="24"/>
        </w:rPr>
        <w:t>, and some kids even do better</w:t>
      </w:r>
      <w:r w:rsidR="006349B6">
        <w:rPr>
          <w:szCs w:val="24"/>
        </w:rPr>
        <w:t>.</w:t>
      </w:r>
    </w:p>
    <w:p w14:paraId="4BF5559B" w14:textId="77777777" w:rsidR="006349B6" w:rsidRDefault="006349B6" w:rsidP="00800333">
      <w:pPr>
        <w:numPr>
          <w:ilvl w:val="0"/>
          <w:numId w:val="20"/>
        </w:numPr>
        <w:rPr>
          <w:szCs w:val="24"/>
        </w:rPr>
      </w:pPr>
      <w:r w:rsidRPr="006349B6">
        <w:rPr>
          <w:rStyle w:val="Trialname"/>
          <w:smallCaps/>
          <w:color w:val="833C0B" w:themeColor="accent2" w:themeShade="80"/>
        </w:rPr>
        <w:t xml:space="preserve">running down </w:t>
      </w:r>
      <w:r w:rsidRPr="006349B6">
        <w:rPr>
          <w:rStyle w:val="Trialname"/>
          <w:color w:val="833C0B" w:themeColor="accent2" w:themeShade="80"/>
        </w:rPr>
        <w:t>phenomenon</w:t>
      </w:r>
      <w:r w:rsidRPr="006349B6">
        <w:rPr>
          <w:color w:val="833C0B" w:themeColor="accent2" w:themeShade="80"/>
          <w:szCs w:val="24"/>
        </w:rPr>
        <w:t xml:space="preserve"> </w:t>
      </w:r>
      <w:r>
        <w:rPr>
          <w:szCs w:val="24"/>
        </w:rPr>
        <w:t xml:space="preserve">- </w:t>
      </w:r>
      <w:r w:rsidRPr="006349B6">
        <w:rPr>
          <w:szCs w:val="24"/>
        </w:rPr>
        <w:t>gradual decline of seizures over several months or years until seizure fre</w:t>
      </w:r>
      <w:r>
        <w:rPr>
          <w:szCs w:val="24"/>
        </w:rPr>
        <w:t>edom is achieved after surgery.</w:t>
      </w:r>
    </w:p>
    <w:p w14:paraId="1DE20050" w14:textId="77777777" w:rsidR="00BE6C2E" w:rsidRDefault="00BE6C2E">
      <w:pPr>
        <w:pStyle w:val="NormalWeb"/>
      </w:pPr>
    </w:p>
    <w:p w14:paraId="0232D136" w14:textId="77777777" w:rsidR="00066A68" w:rsidRDefault="00066A68">
      <w:pPr>
        <w:pStyle w:val="NormalWeb"/>
      </w:pPr>
    </w:p>
    <w:p w14:paraId="7290B76A" w14:textId="77777777" w:rsidR="0055418E" w:rsidRDefault="00CD2BC8" w:rsidP="00CD2BC8">
      <w:pPr>
        <w:pStyle w:val="Nervous6"/>
        <w:ind w:right="6711"/>
      </w:pPr>
      <w:bookmarkStart w:id="122" w:name="_Toc177298272"/>
      <w:r>
        <w:t>Classification of outcomes</w:t>
      </w:r>
      <w:bookmarkEnd w:id="122"/>
    </w:p>
    <w:p w14:paraId="2EE57B4D" w14:textId="48E1C386" w:rsidR="005D7469" w:rsidRDefault="005D7469" w:rsidP="005D7469">
      <w:r>
        <w:t xml:space="preserve">These scales were created to assess </w:t>
      </w:r>
      <w:r w:rsidRPr="005D7469">
        <w:rPr>
          <w:b/>
          <w:bCs/>
        </w:rPr>
        <w:t>outcomes relative to seizure freedom</w:t>
      </w:r>
      <w:r>
        <w:t>.</w:t>
      </w:r>
    </w:p>
    <w:p w14:paraId="04EBDD60" w14:textId="6D994991" w:rsidR="005D7469" w:rsidRDefault="005D7469" w:rsidP="005D7469">
      <w:pPr>
        <w:ind w:left="1440"/>
      </w:pPr>
      <w:r>
        <w:t xml:space="preserve">N.B. </w:t>
      </w:r>
      <w:r w:rsidRPr="005D7469">
        <w:rPr>
          <w:u w:val="double" w:color="FF0000"/>
        </w:rPr>
        <w:t>scales do not capture extensive quality-of-life changes</w:t>
      </w:r>
      <w:r>
        <w:t xml:space="preserve"> that can occur in patients with intracranial neuromodulation without seizure freedom!</w:t>
      </w:r>
    </w:p>
    <w:p w14:paraId="5AE538FF" w14:textId="77777777" w:rsidR="005D7469" w:rsidRDefault="005D7469" w:rsidP="005D746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38"/>
      </w:tblGrid>
      <w:tr w:rsidR="00E967A2" w14:paraId="7FE8A1D9" w14:textId="77777777" w:rsidTr="00403C86">
        <w:tc>
          <w:tcPr>
            <w:tcW w:w="10138" w:type="dxa"/>
          </w:tcPr>
          <w:p w14:paraId="34D9638F" w14:textId="77777777" w:rsidR="00E967A2" w:rsidRDefault="00E967A2" w:rsidP="00403C86">
            <w:pPr>
              <w:pStyle w:val="NormalWeb"/>
              <w:spacing w:before="120"/>
            </w:pPr>
            <w:r w:rsidRPr="00403C86">
              <w:rPr>
                <w:b/>
                <w:u w:val="single"/>
              </w:rPr>
              <w:t xml:space="preserve">Jerome </w:t>
            </w:r>
            <w:r w:rsidRPr="00403C86">
              <w:rPr>
                <w:b/>
                <w:smallCaps/>
                <w:u w:val="single"/>
              </w:rPr>
              <w:t>Engel's</w:t>
            </w:r>
            <w:r w:rsidRPr="00403C86">
              <w:rPr>
                <w:b/>
                <w:u w:val="single"/>
              </w:rPr>
              <w:t xml:space="preserve"> </w:t>
            </w:r>
            <w:r w:rsidR="002F1ACB" w:rsidRPr="00403C86">
              <w:rPr>
                <w:b/>
                <w:u w:val="single"/>
              </w:rPr>
              <w:t>classification of postoperative outcome</w:t>
            </w:r>
            <w:r>
              <w:t>:</w:t>
            </w:r>
          </w:p>
          <w:p w14:paraId="12CD2DB5" w14:textId="77777777" w:rsidR="00E967A2" w:rsidRDefault="00E967A2" w:rsidP="00E967A2">
            <w:pPr>
              <w:pStyle w:val="NormalWeb"/>
            </w:pPr>
          </w:p>
          <w:p w14:paraId="645F3A8A" w14:textId="77777777" w:rsidR="00E967A2" w:rsidRPr="00E967A2" w:rsidRDefault="00E967A2" w:rsidP="00E967A2">
            <w:pPr>
              <w:pStyle w:val="NormalWeb"/>
            </w:pPr>
            <w:r w:rsidRPr="00403C86">
              <w:rPr>
                <w:highlight w:val="yellow"/>
              </w:rPr>
              <w:t>Class I: Free of disabling seizures</w:t>
            </w:r>
          </w:p>
          <w:p w14:paraId="3455AC68" w14:textId="77777777" w:rsidR="00E967A2" w:rsidRPr="00E967A2" w:rsidRDefault="00E967A2" w:rsidP="00652EE8">
            <w:pPr>
              <w:pStyle w:val="NormalWeb"/>
              <w:numPr>
                <w:ilvl w:val="0"/>
                <w:numId w:val="73"/>
              </w:numPr>
            </w:pPr>
            <w:r w:rsidRPr="00E967A2">
              <w:t>Completely seizure free since surgery  </w:t>
            </w:r>
          </w:p>
          <w:p w14:paraId="55C3D750" w14:textId="77777777" w:rsidR="00E967A2" w:rsidRPr="00E967A2" w:rsidRDefault="00E967A2" w:rsidP="00652EE8">
            <w:pPr>
              <w:pStyle w:val="NormalWeb"/>
              <w:numPr>
                <w:ilvl w:val="0"/>
                <w:numId w:val="73"/>
              </w:numPr>
            </w:pPr>
            <w:r w:rsidRPr="00E967A2">
              <w:t>Nondisabling simple partial seizures only since surgery  </w:t>
            </w:r>
          </w:p>
          <w:p w14:paraId="5528077B" w14:textId="77777777" w:rsidR="00E967A2" w:rsidRPr="00E967A2" w:rsidRDefault="00E967A2" w:rsidP="00652EE8">
            <w:pPr>
              <w:pStyle w:val="NormalWeb"/>
              <w:numPr>
                <w:ilvl w:val="0"/>
                <w:numId w:val="73"/>
              </w:numPr>
            </w:pPr>
            <w:r w:rsidRPr="00E967A2">
              <w:t xml:space="preserve">Some disabling seizures after surgery, but free of disabling seizures for at least 2 years </w:t>
            </w:r>
          </w:p>
          <w:p w14:paraId="7BB3D757" w14:textId="19843A84" w:rsidR="00E967A2" w:rsidRDefault="00E967A2" w:rsidP="00652EE8">
            <w:pPr>
              <w:pStyle w:val="NormalWeb"/>
              <w:numPr>
                <w:ilvl w:val="0"/>
                <w:numId w:val="73"/>
              </w:numPr>
            </w:pPr>
            <w:r w:rsidRPr="00E967A2">
              <w:t xml:space="preserve">Generalized convulsions with </w:t>
            </w:r>
            <w:r w:rsidR="00AF455B">
              <w:t>ASM</w:t>
            </w:r>
            <w:r w:rsidRPr="00E967A2">
              <w:t xml:space="preserve"> discontinuation only</w:t>
            </w:r>
          </w:p>
          <w:p w14:paraId="3D5926C2" w14:textId="77777777" w:rsidR="00E967A2" w:rsidRPr="00C81CE4" w:rsidRDefault="00E967A2" w:rsidP="00403C86">
            <w:pPr>
              <w:pStyle w:val="NormalWeb"/>
              <w:numPr>
                <w:ilvl w:val="0"/>
                <w:numId w:val="10"/>
              </w:numPr>
            </w:pPr>
            <w:r w:rsidRPr="00403C86">
              <w:rPr>
                <w:bCs/>
              </w:rPr>
              <w:t>class 1</w:t>
            </w:r>
            <w:r w:rsidRPr="00C81CE4">
              <w:t xml:space="preserve"> includes patients with </w:t>
            </w:r>
            <w:r w:rsidRPr="00403C86">
              <w:rPr>
                <w:b/>
                <w:bCs/>
                <w:i/>
                <w:iCs/>
              </w:rPr>
              <w:t>residual auras</w:t>
            </w:r>
            <w:r w:rsidRPr="00C81CE4">
              <w:t>.</w:t>
            </w:r>
          </w:p>
          <w:p w14:paraId="2030A796" w14:textId="77777777" w:rsidR="00E967A2" w:rsidRPr="00C81CE4" w:rsidRDefault="00E967A2" w:rsidP="00403C86">
            <w:pPr>
              <w:pStyle w:val="NormalWeb"/>
              <w:numPr>
                <w:ilvl w:val="1"/>
                <w:numId w:val="10"/>
              </w:numPr>
            </w:pPr>
            <w:r w:rsidRPr="00C81CE4">
              <w:t>auras do not bother patient if they are infrequent.</w:t>
            </w:r>
          </w:p>
          <w:p w14:paraId="0599E76F" w14:textId="77777777" w:rsidR="00E967A2" w:rsidRPr="00C81CE4" w:rsidRDefault="00E967A2" w:rsidP="00403C86">
            <w:pPr>
              <w:pStyle w:val="NormalWeb"/>
              <w:numPr>
                <w:ilvl w:val="1"/>
                <w:numId w:val="10"/>
              </w:numPr>
            </w:pPr>
            <w:r w:rsidRPr="00C81CE4">
              <w:t xml:space="preserve">depending on nature of auras (e.g. intense fear), they can affect quality of life. </w:t>
            </w:r>
          </w:p>
          <w:p w14:paraId="7C503ACD" w14:textId="77777777" w:rsidR="00E967A2" w:rsidRPr="00E967A2" w:rsidRDefault="00E967A2" w:rsidP="00E967A2">
            <w:pPr>
              <w:pStyle w:val="NormalWeb"/>
            </w:pPr>
            <w:r w:rsidRPr="00E967A2">
              <w:t xml:space="preserve"> </w:t>
            </w:r>
          </w:p>
          <w:p w14:paraId="2CECD47E" w14:textId="77777777" w:rsidR="00E967A2" w:rsidRPr="00E967A2" w:rsidRDefault="00E967A2" w:rsidP="00E967A2">
            <w:pPr>
              <w:pStyle w:val="NormalWeb"/>
            </w:pPr>
            <w:r w:rsidRPr="00403C86">
              <w:rPr>
                <w:highlight w:val="yellow"/>
              </w:rPr>
              <w:t>Class II: Rare disabling seizures</w:t>
            </w:r>
            <w:r w:rsidRPr="00E967A2">
              <w:t xml:space="preserve"> (“almost seizure free”) </w:t>
            </w:r>
          </w:p>
          <w:p w14:paraId="14A0AFBB" w14:textId="77777777" w:rsidR="00E967A2" w:rsidRPr="00E967A2" w:rsidRDefault="00E967A2" w:rsidP="00800333">
            <w:pPr>
              <w:pStyle w:val="NormalWeb"/>
              <w:numPr>
                <w:ilvl w:val="0"/>
                <w:numId w:val="25"/>
              </w:numPr>
            </w:pPr>
            <w:r w:rsidRPr="00E967A2">
              <w:t>Initially free of disabling seizures but has rare seizures now  </w:t>
            </w:r>
          </w:p>
          <w:p w14:paraId="7382571F" w14:textId="77777777" w:rsidR="00E967A2" w:rsidRPr="00E967A2" w:rsidRDefault="00E967A2" w:rsidP="00800333">
            <w:pPr>
              <w:pStyle w:val="NormalWeb"/>
              <w:numPr>
                <w:ilvl w:val="0"/>
                <w:numId w:val="25"/>
              </w:numPr>
            </w:pPr>
            <w:r w:rsidRPr="00E967A2">
              <w:t>Rare disabling seizures since surgery  </w:t>
            </w:r>
          </w:p>
          <w:p w14:paraId="6A553752" w14:textId="77777777" w:rsidR="00E967A2" w:rsidRPr="00E967A2" w:rsidRDefault="00E967A2" w:rsidP="00800333">
            <w:pPr>
              <w:pStyle w:val="NormalWeb"/>
              <w:numPr>
                <w:ilvl w:val="0"/>
                <w:numId w:val="25"/>
              </w:numPr>
            </w:pPr>
            <w:r w:rsidRPr="00E967A2">
              <w:t>More than rare disabling seizures since surgery, but rare seizures for the last 2 years  </w:t>
            </w:r>
          </w:p>
          <w:p w14:paraId="623836C1" w14:textId="77777777" w:rsidR="00E967A2" w:rsidRDefault="00E967A2" w:rsidP="00800333">
            <w:pPr>
              <w:pStyle w:val="NormalWeb"/>
              <w:numPr>
                <w:ilvl w:val="0"/>
                <w:numId w:val="25"/>
              </w:numPr>
            </w:pPr>
            <w:r w:rsidRPr="00E967A2">
              <w:t>Nocturnal seizures only</w:t>
            </w:r>
          </w:p>
          <w:p w14:paraId="21996E85" w14:textId="77777777" w:rsidR="00E967A2" w:rsidRPr="00E967A2" w:rsidRDefault="00E967A2" w:rsidP="00E967A2">
            <w:pPr>
              <w:pStyle w:val="NormalWeb"/>
            </w:pPr>
          </w:p>
          <w:p w14:paraId="1631A715" w14:textId="77777777" w:rsidR="00E967A2" w:rsidRPr="00E967A2" w:rsidRDefault="00E967A2" w:rsidP="00E967A2">
            <w:pPr>
              <w:pStyle w:val="NormalWeb"/>
            </w:pPr>
            <w:r w:rsidRPr="00403C86">
              <w:rPr>
                <w:highlight w:val="yellow"/>
              </w:rPr>
              <w:t>Class III: Worthwhile improvement</w:t>
            </w:r>
            <w:r w:rsidRPr="00E967A2">
              <w:t xml:space="preserve"> (&gt;</w:t>
            </w:r>
            <w:r>
              <w:t xml:space="preserve"> </w:t>
            </w:r>
            <w:r w:rsidRPr="00E967A2">
              <w:t xml:space="preserve">90% reduction) </w:t>
            </w:r>
          </w:p>
          <w:p w14:paraId="09E37E0A" w14:textId="77777777" w:rsidR="00E967A2" w:rsidRPr="00E967A2" w:rsidRDefault="00E967A2" w:rsidP="00800333">
            <w:pPr>
              <w:pStyle w:val="NormalWeb"/>
              <w:numPr>
                <w:ilvl w:val="0"/>
                <w:numId w:val="24"/>
              </w:numPr>
            </w:pPr>
            <w:r w:rsidRPr="00E967A2">
              <w:t>Worthwhile seizure reduction  </w:t>
            </w:r>
          </w:p>
          <w:p w14:paraId="7766FBF4" w14:textId="77777777" w:rsidR="00E967A2" w:rsidRDefault="00E967A2" w:rsidP="00800333">
            <w:pPr>
              <w:pStyle w:val="NormalWeb"/>
              <w:numPr>
                <w:ilvl w:val="0"/>
                <w:numId w:val="24"/>
              </w:numPr>
            </w:pPr>
            <w:r w:rsidRPr="00E967A2">
              <w:t>Prolonged seizure-free intervals amounting to greater than half the followed-up period, but not &lt;</w:t>
            </w:r>
            <w:r>
              <w:t xml:space="preserve"> 2 years</w:t>
            </w:r>
          </w:p>
          <w:p w14:paraId="44DCB3EE" w14:textId="77777777" w:rsidR="00E967A2" w:rsidRPr="00E967A2" w:rsidRDefault="00E967A2" w:rsidP="00E967A2">
            <w:pPr>
              <w:pStyle w:val="NormalWeb"/>
            </w:pPr>
          </w:p>
          <w:p w14:paraId="61EF87B4" w14:textId="77777777" w:rsidR="00E967A2" w:rsidRPr="00E967A2" w:rsidRDefault="00E967A2" w:rsidP="00E967A2">
            <w:pPr>
              <w:pStyle w:val="NormalWeb"/>
            </w:pPr>
            <w:r w:rsidRPr="00403C86">
              <w:rPr>
                <w:highlight w:val="yellow"/>
              </w:rPr>
              <w:t>Class IV: No worthwhile improvement</w:t>
            </w:r>
            <w:r w:rsidRPr="00E967A2">
              <w:t xml:space="preserve"> (&lt;</w:t>
            </w:r>
            <w:r>
              <w:t xml:space="preserve"> </w:t>
            </w:r>
            <w:r w:rsidRPr="00E967A2">
              <w:t>90% reduction)</w:t>
            </w:r>
          </w:p>
          <w:p w14:paraId="3D35E0DA" w14:textId="77777777" w:rsidR="00E967A2" w:rsidRPr="00E967A2" w:rsidRDefault="00E967A2" w:rsidP="00800333">
            <w:pPr>
              <w:pStyle w:val="NormalWeb"/>
              <w:numPr>
                <w:ilvl w:val="0"/>
                <w:numId w:val="23"/>
              </w:numPr>
            </w:pPr>
            <w:r w:rsidRPr="00E967A2">
              <w:t>Significant seizure reduction  </w:t>
            </w:r>
          </w:p>
          <w:p w14:paraId="56FFEA94" w14:textId="77777777" w:rsidR="00E967A2" w:rsidRPr="00E967A2" w:rsidRDefault="00E967A2" w:rsidP="00800333">
            <w:pPr>
              <w:pStyle w:val="NormalWeb"/>
              <w:numPr>
                <w:ilvl w:val="0"/>
                <w:numId w:val="23"/>
              </w:numPr>
            </w:pPr>
            <w:r w:rsidRPr="00E967A2">
              <w:t>No appreciable change  </w:t>
            </w:r>
          </w:p>
          <w:p w14:paraId="32D7125F" w14:textId="77777777" w:rsidR="00E967A2" w:rsidRDefault="00E967A2" w:rsidP="00800333">
            <w:pPr>
              <w:pStyle w:val="NormalWeb"/>
              <w:numPr>
                <w:ilvl w:val="0"/>
                <w:numId w:val="23"/>
              </w:numPr>
            </w:pPr>
            <w:r w:rsidRPr="00E967A2">
              <w:t>Seizures worse</w:t>
            </w:r>
          </w:p>
        </w:tc>
      </w:tr>
    </w:tbl>
    <w:p w14:paraId="1A95EBC9" w14:textId="77777777" w:rsidR="006F1952" w:rsidRDefault="006F1952">
      <w:pPr>
        <w:pStyle w:val="NormalWeb"/>
      </w:pPr>
    </w:p>
    <w:p w14:paraId="04832B81" w14:textId="77777777" w:rsidR="006F1952" w:rsidRDefault="006F1952">
      <w:pPr>
        <w:pStyle w:val="NormalWeb"/>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38"/>
      </w:tblGrid>
      <w:tr w:rsidR="002F1ACB" w:rsidRPr="002F1ACB" w14:paraId="6F6F3D77" w14:textId="77777777" w:rsidTr="00403C86">
        <w:tc>
          <w:tcPr>
            <w:tcW w:w="10138" w:type="dxa"/>
          </w:tcPr>
          <w:p w14:paraId="3728B128" w14:textId="77777777" w:rsidR="002F1ACB" w:rsidRPr="002F1ACB" w:rsidRDefault="002F1ACB" w:rsidP="00403C86">
            <w:pPr>
              <w:pStyle w:val="NormalWeb"/>
              <w:spacing w:before="120"/>
            </w:pPr>
            <w:r w:rsidRPr="00403C86">
              <w:rPr>
                <w:b/>
                <w:u w:val="single"/>
              </w:rPr>
              <w:t>ILAE classification of postoperative outcome</w:t>
            </w:r>
            <w:r w:rsidRPr="002F1ACB">
              <w:t>:</w:t>
            </w:r>
          </w:p>
          <w:p w14:paraId="2F211556" w14:textId="77777777" w:rsidR="00403C86" w:rsidRPr="002F1ACB" w:rsidRDefault="00403C86" w:rsidP="00800333">
            <w:pPr>
              <w:pStyle w:val="NormalWeb"/>
              <w:numPr>
                <w:ilvl w:val="0"/>
                <w:numId w:val="26"/>
              </w:numPr>
              <w:spacing w:before="134"/>
            </w:pPr>
            <w:r w:rsidRPr="002F1ACB">
              <w:t xml:space="preserve">Completely seizure free; no auras </w:t>
            </w:r>
          </w:p>
          <w:p w14:paraId="233C5ADD" w14:textId="77777777" w:rsidR="00403C86" w:rsidRPr="002F1ACB" w:rsidRDefault="00403C86" w:rsidP="00AA4909">
            <w:pPr>
              <w:pStyle w:val="NormalWeb"/>
              <w:numPr>
                <w:ilvl w:val="0"/>
                <w:numId w:val="26"/>
              </w:numPr>
              <w:spacing w:before="60"/>
            </w:pPr>
            <w:r w:rsidRPr="002F1ACB">
              <w:t xml:space="preserve">Only </w:t>
            </w:r>
            <w:r w:rsidRPr="00403C86">
              <w:rPr>
                <w:color w:val="FF0000"/>
              </w:rPr>
              <w:t>auras</w:t>
            </w:r>
            <w:r w:rsidRPr="002F1ACB">
              <w:t xml:space="preserve">; no other seizures </w:t>
            </w:r>
          </w:p>
          <w:p w14:paraId="5D7682DC" w14:textId="77777777" w:rsidR="00403C86" w:rsidRPr="002F1ACB" w:rsidRDefault="00403C86" w:rsidP="00AA4909">
            <w:pPr>
              <w:pStyle w:val="NormalWeb"/>
              <w:numPr>
                <w:ilvl w:val="0"/>
                <w:numId w:val="26"/>
              </w:numPr>
              <w:spacing w:before="60"/>
            </w:pPr>
            <w:r w:rsidRPr="00403C86">
              <w:rPr>
                <w:color w:val="FF0000"/>
              </w:rPr>
              <w:t>1-3 seizure</w:t>
            </w:r>
            <w:r w:rsidRPr="002F1ACB">
              <w:t xml:space="preserve"> </w:t>
            </w:r>
            <w:r w:rsidRPr="00403C86">
              <w:rPr>
                <w:color w:val="FF0000"/>
              </w:rPr>
              <w:t>days</w:t>
            </w:r>
            <w:r w:rsidRPr="002F1ACB">
              <w:t xml:space="preserve"> per year; ± auras </w:t>
            </w:r>
          </w:p>
          <w:p w14:paraId="26872311" w14:textId="77777777" w:rsidR="00403C86" w:rsidRPr="002F1ACB" w:rsidRDefault="00403C86" w:rsidP="00AA4909">
            <w:pPr>
              <w:pStyle w:val="NormalWeb"/>
              <w:numPr>
                <w:ilvl w:val="0"/>
                <w:numId w:val="26"/>
              </w:numPr>
              <w:spacing w:before="60"/>
            </w:pPr>
            <w:r w:rsidRPr="00403C86">
              <w:rPr>
                <w:color w:val="FF0000"/>
              </w:rPr>
              <w:t>4 seizure days</w:t>
            </w:r>
            <w:r w:rsidRPr="002F1ACB">
              <w:t xml:space="preserve"> per year to 50% reduction of baseline seizure days; ± auras </w:t>
            </w:r>
          </w:p>
          <w:p w14:paraId="2959014B" w14:textId="77777777" w:rsidR="00403C86" w:rsidRPr="002F1ACB" w:rsidRDefault="00403C86" w:rsidP="00AA4909">
            <w:pPr>
              <w:pStyle w:val="NormalWeb"/>
              <w:numPr>
                <w:ilvl w:val="0"/>
                <w:numId w:val="26"/>
              </w:numPr>
              <w:spacing w:before="60"/>
            </w:pPr>
            <w:r w:rsidRPr="00403C86">
              <w:rPr>
                <w:color w:val="FF0000"/>
              </w:rPr>
              <w:t>Less than 50% reduction</w:t>
            </w:r>
            <w:r w:rsidRPr="002F1ACB">
              <w:t xml:space="preserve"> of baseline seizure days; ± auras</w:t>
            </w:r>
          </w:p>
          <w:p w14:paraId="569363F9" w14:textId="77777777" w:rsidR="002F1ACB" w:rsidRPr="002F1ACB" w:rsidRDefault="00403C86" w:rsidP="00AA4909">
            <w:pPr>
              <w:pStyle w:val="NormalWeb"/>
              <w:numPr>
                <w:ilvl w:val="0"/>
                <w:numId w:val="26"/>
              </w:numPr>
              <w:spacing w:before="60"/>
            </w:pPr>
            <w:r w:rsidRPr="00403C86">
              <w:rPr>
                <w:color w:val="FF0000"/>
              </w:rPr>
              <w:t>More than 100% increase</w:t>
            </w:r>
            <w:r w:rsidRPr="002F1ACB">
              <w:t xml:space="preserve"> of baseline seizure days; ± auras</w:t>
            </w:r>
          </w:p>
        </w:tc>
      </w:tr>
    </w:tbl>
    <w:p w14:paraId="199601A8" w14:textId="77777777" w:rsidR="002F1ACB" w:rsidRDefault="002F1ACB">
      <w:pPr>
        <w:pStyle w:val="NormalWeb"/>
      </w:pPr>
    </w:p>
    <w:p w14:paraId="2ACA5496" w14:textId="77777777" w:rsidR="002F1ACB" w:rsidRDefault="002F1ACB">
      <w:pPr>
        <w:pStyle w:val="NormalWeb"/>
      </w:pPr>
    </w:p>
    <w:p w14:paraId="2F1BCE11" w14:textId="77777777" w:rsidR="002F1ACB" w:rsidRDefault="002F1ACB">
      <w:pPr>
        <w:pStyle w:val="NormalWeb"/>
      </w:pPr>
    </w:p>
    <w:p w14:paraId="58BD3844" w14:textId="77777777" w:rsidR="00385EAF" w:rsidRPr="00C81CE4" w:rsidRDefault="00385EAF" w:rsidP="00385EAF">
      <w:pPr>
        <w:pStyle w:val="Nervous6"/>
        <w:ind w:right="8128"/>
      </w:pPr>
      <w:bookmarkStart w:id="123" w:name="_Toc177298273"/>
      <w:r>
        <w:t>Seizure Freedom</w:t>
      </w:r>
      <w:bookmarkEnd w:id="123"/>
    </w:p>
    <w:p w14:paraId="6E247D97" w14:textId="77777777" w:rsidR="00BE6C2E" w:rsidRPr="00C81CE4" w:rsidRDefault="00BE6C2E">
      <w:pPr>
        <w:pStyle w:val="NormalWeb"/>
      </w:pPr>
      <w:r w:rsidRPr="00C81CE4">
        <w:rPr>
          <w:u w:val="single"/>
        </w:rPr>
        <w:t>Factors predictive of freedom from seizures</w:t>
      </w:r>
      <w:r w:rsidRPr="00C81CE4">
        <w:t>:</w:t>
      </w:r>
    </w:p>
    <w:p w14:paraId="08F2F17C" w14:textId="77777777" w:rsidR="00BE6C2E" w:rsidRPr="00C81CE4" w:rsidRDefault="00BE6C2E" w:rsidP="00800333">
      <w:pPr>
        <w:pStyle w:val="NormalWeb"/>
        <w:numPr>
          <w:ilvl w:val="2"/>
          <w:numId w:val="19"/>
        </w:numPr>
      </w:pPr>
      <w:r w:rsidRPr="00C81CE4">
        <w:t>MRI-detectable</w:t>
      </w:r>
      <w:r w:rsidRPr="00C81CE4">
        <w:rPr>
          <w:b/>
          <w:bCs/>
          <w:i/>
          <w:iCs/>
          <w:color w:val="0000FF"/>
        </w:rPr>
        <w:t xml:space="preserve"> lesion</w:t>
      </w:r>
      <w:r w:rsidRPr="00C81CE4">
        <w:t xml:space="preserve"> (unless functional constraints limit extent of resection); better temporal than extratemporal.</w:t>
      </w:r>
    </w:p>
    <w:p w14:paraId="6B26DD9D" w14:textId="77777777" w:rsidR="00BE6C2E" w:rsidRPr="00C81CE4" w:rsidRDefault="00BE6C2E" w:rsidP="00800333">
      <w:pPr>
        <w:pStyle w:val="NormalWeb"/>
        <w:numPr>
          <w:ilvl w:val="2"/>
          <w:numId w:val="19"/>
        </w:numPr>
      </w:pPr>
      <w:r w:rsidRPr="00C81CE4">
        <w:t xml:space="preserve">concordant interictal </w:t>
      </w:r>
      <w:r w:rsidRPr="00C81CE4">
        <w:rPr>
          <w:b/>
          <w:bCs/>
          <w:i/>
          <w:iCs/>
          <w:color w:val="0000FF"/>
        </w:rPr>
        <w:t>epileptiform discharges</w:t>
      </w:r>
      <w:r w:rsidRPr="00C81CE4">
        <w:t>.</w:t>
      </w:r>
    </w:p>
    <w:p w14:paraId="4D10B962" w14:textId="77777777" w:rsidR="00BE6C2E" w:rsidRPr="00C81CE4" w:rsidRDefault="00BE6C2E" w:rsidP="00800333">
      <w:pPr>
        <w:pStyle w:val="NormalWeb"/>
        <w:numPr>
          <w:ilvl w:val="2"/>
          <w:numId w:val="19"/>
        </w:numPr>
      </w:pPr>
      <w:r w:rsidRPr="00C81CE4">
        <w:t xml:space="preserve">more extensive </w:t>
      </w:r>
      <w:r w:rsidRPr="00C81CE4">
        <w:rPr>
          <w:b/>
          <w:bCs/>
          <w:i/>
          <w:iCs/>
          <w:color w:val="0000FF"/>
        </w:rPr>
        <w:t>resections</w:t>
      </w:r>
      <w:r w:rsidRPr="00C81CE4">
        <w:t>.</w:t>
      </w:r>
    </w:p>
    <w:p w14:paraId="15A4CD6E" w14:textId="77777777" w:rsidR="00BE6C2E" w:rsidRDefault="00BE6C2E">
      <w:pPr>
        <w:pStyle w:val="NormalWeb"/>
      </w:pPr>
    </w:p>
    <w:p w14:paraId="6E69ACDB" w14:textId="77777777" w:rsidR="00385EAF" w:rsidRDefault="00385EAF">
      <w:pPr>
        <w:pStyle w:val="NormalWeb"/>
      </w:pPr>
    </w:p>
    <w:p w14:paraId="67193ABA" w14:textId="77777777" w:rsidR="00385EAF" w:rsidRDefault="00385EAF" w:rsidP="00385EAF">
      <w:pPr>
        <w:pStyle w:val="Nervous6"/>
        <w:ind w:right="5860"/>
      </w:pPr>
      <w:bookmarkStart w:id="124" w:name="_Toc177298274"/>
      <w:r>
        <w:t>Seizure worsening / De Novo seizures</w:t>
      </w:r>
      <w:bookmarkEnd w:id="124"/>
    </w:p>
    <w:p w14:paraId="4DEEE46F" w14:textId="77777777" w:rsidR="00A86A97" w:rsidRPr="00A86A97" w:rsidRDefault="00A86A97" w:rsidP="00A86A97">
      <w:pPr>
        <w:pStyle w:val="NormalWeb"/>
        <w:rPr>
          <w:rStyle w:val="Trialname"/>
        </w:rPr>
      </w:pPr>
      <w:r w:rsidRPr="00A86A97">
        <w:rPr>
          <w:rStyle w:val="Trialname"/>
        </w:rPr>
        <w:t>Population-Based Register Study</w:t>
      </w:r>
    </w:p>
    <w:p w14:paraId="60BE619F" w14:textId="77777777" w:rsidR="00A86A97" w:rsidRDefault="00E578B8" w:rsidP="00A345F4">
      <w:pPr>
        <w:pStyle w:val="Articlename"/>
      </w:pPr>
      <w:r w:rsidRPr="00A86A97">
        <w:t xml:space="preserve">Johan Bjellvi </w:t>
      </w:r>
      <w:r>
        <w:t xml:space="preserve">et al. </w:t>
      </w:r>
      <w:r w:rsidR="00A86A97" w:rsidRPr="00A86A97">
        <w:t>Risk Factors for Seizure Worsening After Epilepsy Surgery in Children and Adults: A Population-Based Register Study</w:t>
      </w:r>
      <w:r>
        <w:t xml:space="preserve">. </w:t>
      </w:r>
      <w:r w:rsidR="00A86A97" w:rsidRPr="00A86A97">
        <w:t>Neurosurgery, Volume 87, Issue 4, 1 October 2020, Pages 704–711</w:t>
      </w:r>
    </w:p>
    <w:p w14:paraId="02B3EECD" w14:textId="77777777" w:rsidR="00E578B8" w:rsidRDefault="00E578B8" w:rsidP="00E578B8">
      <w:pPr>
        <w:pStyle w:val="NormalWeb"/>
        <w:numPr>
          <w:ilvl w:val="0"/>
          <w:numId w:val="54"/>
        </w:numPr>
      </w:pPr>
      <w:r>
        <w:t>2</w:t>
      </w:r>
      <w:r w:rsidRPr="00E578B8">
        <w:t xml:space="preserve">-year seizure outcome </w:t>
      </w:r>
      <w:r>
        <w:t>- 1407 procedures.</w:t>
      </w:r>
    </w:p>
    <w:p w14:paraId="4BDCE060" w14:textId="77777777" w:rsidR="00E578B8" w:rsidRDefault="00E578B8" w:rsidP="00E578B8">
      <w:pPr>
        <w:pStyle w:val="NormalWeb"/>
        <w:numPr>
          <w:ilvl w:val="0"/>
          <w:numId w:val="54"/>
        </w:numPr>
      </w:pPr>
      <w:r>
        <w:t>i</w:t>
      </w:r>
      <w:r w:rsidRPr="00E578B8">
        <w:t>ncreased seizure frequency compared to baseline</w:t>
      </w:r>
      <w:r w:rsidR="00BF7117">
        <w:t xml:space="preserve"> - 4.0%</w:t>
      </w:r>
    </w:p>
    <w:p w14:paraId="73989BAA" w14:textId="77777777" w:rsidR="00E578B8" w:rsidRDefault="00E578B8" w:rsidP="00E578B8">
      <w:pPr>
        <w:pStyle w:val="NormalWeb"/>
        <w:numPr>
          <w:ilvl w:val="0"/>
          <w:numId w:val="54"/>
        </w:numPr>
      </w:pPr>
      <w:r w:rsidRPr="00E578B8">
        <w:t xml:space="preserve">new-onset TCS </w:t>
      </w:r>
      <w:r>
        <w:t>(grand mal) - 3.9% (</w:t>
      </w:r>
      <w:r w:rsidRPr="00E578B8">
        <w:t xml:space="preserve">6.6% </w:t>
      </w:r>
      <w:r w:rsidR="00BF7117">
        <w:t>in</w:t>
      </w:r>
      <w:r w:rsidRPr="00E578B8">
        <w:t xml:space="preserve"> patients without preoperative TCS).</w:t>
      </w:r>
    </w:p>
    <w:p w14:paraId="4098C2F7" w14:textId="77777777" w:rsidR="00BF7117" w:rsidRDefault="00BF7117" w:rsidP="00E578B8">
      <w:pPr>
        <w:pStyle w:val="NormalWeb"/>
        <w:numPr>
          <w:ilvl w:val="0"/>
          <w:numId w:val="54"/>
        </w:numPr>
      </w:pPr>
      <w:r w:rsidRPr="00BF7117">
        <w:rPr>
          <w:u w:val="single"/>
        </w:rPr>
        <w:t>risk factors</w:t>
      </w:r>
      <w:r>
        <w:t>:</w:t>
      </w:r>
    </w:p>
    <w:p w14:paraId="3F7C6176" w14:textId="77777777" w:rsidR="00BF7117" w:rsidRDefault="00E578B8" w:rsidP="00BF7117">
      <w:pPr>
        <w:pStyle w:val="NormalWeb"/>
        <w:numPr>
          <w:ilvl w:val="3"/>
          <w:numId w:val="49"/>
        </w:numPr>
      </w:pPr>
      <w:r w:rsidRPr="00E578B8">
        <w:t>reoperations compared to first surgeries</w:t>
      </w:r>
    </w:p>
    <w:p w14:paraId="21B3BCA4" w14:textId="77777777" w:rsidR="00BF7117" w:rsidRDefault="00BF7117" w:rsidP="00BF7117">
      <w:pPr>
        <w:pStyle w:val="NormalWeb"/>
        <w:numPr>
          <w:ilvl w:val="3"/>
          <w:numId w:val="49"/>
        </w:numPr>
      </w:pPr>
      <w:r>
        <w:t>lower age of onset</w:t>
      </w:r>
    </w:p>
    <w:p w14:paraId="0758B214" w14:textId="77777777" w:rsidR="00BF7117" w:rsidRDefault="00BF7117" w:rsidP="00BF7117">
      <w:pPr>
        <w:pStyle w:val="NormalWeb"/>
        <w:numPr>
          <w:ilvl w:val="3"/>
          <w:numId w:val="49"/>
        </w:numPr>
      </w:pPr>
      <w:r>
        <w:t>lower age at surgery</w:t>
      </w:r>
    </w:p>
    <w:p w14:paraId="70B45C37" w14:textId="77777777" w:rsidR="00BF7117" w:rsidRDefault="00BF7117" w:rsidP="00BF7117">
      <w:pPr>
        <w:pStyle w:val="NormalWeb"/>
        <w:numPr>
          <w:ilvl w:val="3"/>
          <w:numId w:val="49"/>
        </w:numPr>
      </w:pPr>
      <w:r>
        <w:t>shorter epilepsy duration</w:t>
      </w:r>
    </w:p>
    <w:p w14:paraId="5242979A" w14:textId="77777777" w:rsidR="00BF7117" w:rsidRDefault="00E578B8" w:rsidP="00BF7117">
      <w:pPr>
        <w:pStyle w:val="NormalWeb"/>
        <w:numPr>
          <w:ilvl w:val="3"/>
          <w:numId w:val="49"/>
        </w:numPr>
      </w:pPr>
      <w:r w:rsidRPr="00E578B8">
        <w:t>preoperative neurological deficit</w:t>
      </w:r>
    </w:p>
    <w:p w14:paraId="5FBEBEE4" w14:textId="77777777" w:rsidR="00BF7117" w:rsidRDefault="00BF7117" w:rsidP="00BF7117">
      <w:pPr>
        <w:pStyle w:val="NormalWeb"/>
        <w:numPr>
          <w:ilvl w:val="3"/>
          <w:numId w:val="49"/>
        </w:numPr>
      </w:pPr>
      <w:r>
        <w:t>intellectual disability</w:t>
      </w:r>
    </w:p>
    <w:p w14:paraId="33AE29C3" w14:textId="77777777" w:rsidR="00BF7117" w:rsidRDefault="00E578B8" w:rsidP="00BF7117">
      <w:pPr>
        <w:pStyle w:val="NormalWeb"/>
        <w:numPr>
          <w:ilvl w:val="3"/>
          <w:numId w:val="49"/>
        </w:numPr>
      </w:pPr>
      <w:r w:rsidRPr="00E578B8">
        <w:t xml:space="preserve">high </w:t>
      </w:r>
      <w:r w:rsidR="00BF7117">
        <w:t>preoperative seizure frequency</w:t>
      </w:r>
    </w:p>
    <w:p w14:paraId="3B84FE20" w14:textId="77777777" w:rsidR="00BF7117" w:rsidRDefault="00BF7117" w:rsidP="00BF7117">
      <w:pPr>
        <w:pStyle w:val="NormalWeb"/>
        <w:numPr>
          <w:ilvl w:val="3"/>
          <w:numId w:val="49"/>
        </w:numPr>
      </w:pPr>
      <w:r>
        <w:t>extratemporal procedures</w:t>
      </w:r>
    </w:p>
    <w:p w14:paraId="7815D4C2" w14:textId="77777777" w:rsidR="00BF7117" w:rsidRDefault="00E578B8" w:rsidP="00BF7117">
      <w:pPr>
        <w:pStyle w:val="NormalWeb"/>
        <w:numPr>
          <w:ilvl w:val="3"/>
          <w:numId w:val="49"/>
        </w:numPr>
      </w:pPr>
      <w:r w:rsidRPr="00E578B8">
        <w:t>nonresective procedures</w:t>
      </w:r>
      <w:r w:rsidR="00BF7117">
        <w:t xml:space="preserve"> (for </w:t>
      </w:r>
      <w:r w:rsidR="00BF7117" w:rsidRPr="00E578B8">
        <w:t>new-onset TCS</w:t>
      </w:r>
      <w:r w:rsidR="00BF7117">
        <w:t>)</w:t>
      </w:r>
    </w:p>
    <w:p w14:paraId="78900D16" w14:textId="77777777" w:rsidR="00A86A97" w:rsidRDefault="00A86A97">
      <w:pPr>
        <w:pStyle w:val="NormalWeb"/>
      </w:pPr>
    </w:p>
    <w:p w14:paraId="4952F383" w14:textId="77777777" w:rsidR="006F1959" w:rsidRDefault="006F1959">
      <w:pPr>
        <w:pStyle w:val="NormalWeb"/>
      </w:pPr>
      <w:r>
        <w:rPr>
          <w:noProof/>
        </w:rPr>
        <w:drawing>
          <wp:inline distT="0" distB="0" distL="0" distR="0" wp14:anchorId="34920ED8" wp14:editId="625036A1">
            <wp:extent cx="3986784" cy="18288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986784" cy="1828800"/>
                    </a:xfrm>
                    <a:prstGeom prst="rect">
                      <a:avLst/>
                    </a:prstGeom>
                  </pic:spPr>
                </pic:pic>
              </a:graphicData>
            </a:graphic>
          </wp:inline>
        </w:drawing>
      </w:r>
    </w:p>
    <w:p w14:paraId="0E54BF6F" w14:textId="77777777" w:rsidR="006F1959" w:rsidRDefault="006F1959">
      <w:pPr>
        <w:pStyle w:val="NormalWeb"/>
      </w:pPr>
    </w:p>
    <w:p w14:paraId="6440CCCE" w14:textId="77777777" w:rsidR="000A216B" w:rsidRDefault="000A216B">
      <w:pPr>
        <w:pStyle w:val="NormalWeb"/>
      </w:pPr>
    </w:p>
    <w:p w14:paraId="24FDDF9E" w14:textId="77777777" w:rsidR="000C11D3" w:rsidRDefault="000C11D3" w:rsidP="000A216B">
      <w:pPr>
        <w:pStyle w:val="Nervous6"/>
        <w:ind w:right="7136"/>
      </w:pPr>
      <w:bookmarkStart w:id="125" w:name="_Toc177298275"/>
      <w:r w:rsidRPr="000C11D3">
        <w:t>Surgical refractoriness</w:t>
      </w:r>
      <w:bookmarkEnd w:id="125"/>
    </w:p>
    <w:p w14:paraId="3A786FA3" w14:textId="77777777" w:rsidR="00782308" w:rsidRDefault="00782308" w:rsidP="00782308">
      <w:pPr>
        <w:shd w:val="clear" w:color="auto" w:fill="FFE599" w:themeFill="accent4" w:themeFillTint="66"/>
        <w:ind w:left="720" w:right="899"/>
      </w:pPr>
      <w:r>
        <w:t>“Widespread, ‘malignant’ epileptogenic network with a tendency to develop new epileptogenic zones upon resection of the prior zone, causing a progressive disease state”</w:t>
      </w:r>
    </w:p>
    <w:p w14:paraId="395FA5BE" w14:textId="77777777" w:rsidR="000C11D3" w:rsidRDefault="000C11D3" w:rsidP="00A345F4">
      <w:pPr>
        <w:pStyle w:val="Articlename"/>
      </w:pPr>
      <w:r w:rsidRPr="000C11D3">
        <w:t>Yardi Ruta</w:t>
      </w:r>
      <w:r>
        <w:t xml:space="preserve"> et al.</w:t>
      </w:r>
      <w:r w:rsidRPr="000C11D3">
        <w:t xml:space="preserve"> Long‐term outcomes of reoperations in epilepsy surgery</w:t>
      </w:r>
      <w:r>
        <w:t>.</w:t>
      </w:r>
      <w:r w:rsidRPr="000C11D3">
        <w:t xml:space="preserve"> Epilepsia</w:t>
      </w:r>
      <w:r>
        <w:t xml:space="preserve">. </w:t>
      </w:r>
      <w:r w:rsidRPr="000C11D3">
        <w:t>Volume 61, Issue 3 p. 465-478</w:t>
      </w:r>
      <w:r>
        <w:t>.</w:t>
      </w:r>
      <w:r w:rsidRPr="000C11D3">
        <w:t>27 February 2020</w:t>
      </w:r>
    </w:p>
    <w:p w14:paraId="25664896" w14:textId="77777777" w:rsidR="000A216B" w:rsidRPr="000A216B" w:rsidRDefault="000A216B" w:rsidP="000A216B">
      <w:pPr>
        <w:pStyle w:val="NormalWeb"/>
        <w:numPr>
          <w:ilvl w:val="0"/>
          <w:numId w:val="54"/>
        </w:numPr>
      </w:pPr>
      <w:r w:rsidRPr="000A216B">
        <w:t>898 patients</w:t>
      </w:r>
      <w:r w:rsidR="00784CDE">
        <w:t xml:space="preserve"> (</w:t>
      </w:r>
      <w:r w:rsidR="00784CDE" w:rsidRPr="00784CDE">
        <w:t>one-third were pediatric patients and 68% underwent temporal lobe resection)</w:t>
      </w:r>
      <w:r w:rsidRPr="000A216B">
        <w:t>, 110 had reoperations (92 had one resection prior to the index surgery and 18 patients had ≥ 2 prior resective surgeries).</w:t>
      </w:r>
    </w:p>
    <w:p w14:paraId="5FFB5ECF" w14:textId="77777777" w:rsidR="000A216B" w:rsidRDefault="000A216B" w:rsidP="000A216B">
      <w:pPr>
        <w:pStyle w:val="NormalWeb"/>
        <w:numPr>
          <w:ilvl w:val="0"/>
          <w:numId w:val="54"/>
        </w:numPr>
      </w:pPr>
      <w:r w:rsidRPr="000A216B">
        <w:rPr>
          <w:u w:val="single"/>
        </w:rPr>
        <w:t>2 years after index surgery - Engel I score</w:t>
      </w:r>
      <w:r>
        <w:t>:</w:t>
      </w:r>
    </w:p>
    <w:p w14:paraId="49710D81" w14:textId="77777777" w:rsidR="000A216B" w:rsidRDefault="000A216B" w:rsidP="000A216B">
      <w:pPr>
        <w:pStyle w:val="NormalWeb"/>
        <w:ind w:left="2160"/>
      </w:pPr>
      <w:r w:rsidRPr="000A216B">
        <w:t>69% of p</w:t>
      </w:r>
      <w:r>
        <w:t>atients with no prior surgeries</w:t>
      </w:r>
    </w:p>
    <w:p w14:paraId="111FF3B2" w14:textId="77777777" w:rsidR="000A216B" w:rsidRDefault="000A216B" w:rsidP="000A216B">
      <w:pPr>
        <w:pStyle w:val="NormalWeb"/>
        <w:ind w:left="2160"/>
        <w:rPr>
          <w:shd w:val="clear" w:color="auto" w:fill="FFFFFF"/>
        </w:rPr>
      </w:pPr>
      <w:r>
        <w:rPr>
          <w:shd w:val="clear" w:color="auto" w:fill="FFFFFF"/>
        </w:rPr>
        <w:t xml:space="preserve">42% </w:t>
      </w:r>
      <w:r w:rsidRPr="000A216B">
        <w:t>of p</w:t>
      </w:r>
      <w:r>
        <w:t xml:space="preserve">atients </w:t>
      </w:r>
      <w:r>
        <w:rPr>
          <w:shd w:val="clear" w:color="auto" w:fill="FFFFFF"/>
        </w:rPr>
        <w:t>with 1 prior surgery</w:t>
      </w:r>
    </w:p>
    <w:p w14:paraId="11D4A160" w14:textId="77777777" w:rsidR="000A216B" w:rsidRDefault="000A216B" w:rsidP="000A216B">
      <w:pPr>
        <w:pStyle w:val="NormalWeb"/>
        <w:ind w:left="2160"/>
      </w:pPr>
      <w:r>
        <w:rPr>
          <w:shd w:val="clear" w:color="auto" w:fill="FFFFFF"/>
        </w:rPr>
        <w:t xml:space="preserve">33% </w:t>
      </w:r>
      <w:r w:rsidRPr="000A216B">
        <w:t>of p</w:t>
      </w:r>
      <w:r>
        <w:t xml:space="preserve">atients </w:t>
      </w:r>
      <w:r>
        <w:rPr>
          <w:shd w:val="clear" w:color="auto" w:fill="FFFFFF"/>
        </w:rPr>
        <w:t>with ≥ 2 prior resections (</w:t>
      </w:r>
      <w:r>
        <w:rPr>
          <w:i/>
          <w:iCs/>
          <w:shd w:val="clear" w:color="auto" w:fill="FFFFFF"/>
        </w:rPr>
        <w:t>P</w:t>
      </w:r>
      <w:r>
        <w:rPr>
          <w:shd w:val="clear" w:color="auto" w:fill="FFFFFF"/>
        </w:rPr>
        <w:t> &lt; .001).</w:t>
      </w:r>
    </w:p>
    <w:p w14:paraId="253F8BB6" w14:textId="77777777" w:rsidR="000C11D3" w:rsidRDefault="000A216B" w:rsidP="000A216B">
      <w:pPr>
        <w:pStyle w:val="NormalWeb"/>
        <w:numPr>
          <w:ilvl w:val="0"/>
          <w:numId w:val="54"/>
        </w:numPr>
      </w:pPr>
      <w:r>
        <w:t>o</w:t>
      </w:r>
      <w:r w:rsidR="000C11D3" w:rsidRPr="000A216B">
        <w:t>dds of seizure freedom diminish with each additional operation</w:t>
      </w:r>
      <w:r>
        <w:t>.</w:t>
      </w:r>
    </w:p>
    <w:p w14:paraId="11DF8290" w14:textId="77777777" w:rsidR="000A6B76" w:rsidRPr="000A216B" w:rsidRDefault="000A6B76" w:rsidP="000A216B">
      <w:pPr>
        <w:pStyle w:val="NormalWeb"/>
        <w:numPr>
          <w:ilvl w:val="0"/>
          <w:numId w:val="54"/>
        </w:numPr>
      </w:pPr>
      <w:r w:rsidRPr="00784CDE">
        <w:rPr>
          <w:u w:val="single"/>
        </w:rPr>
        <w:t xml:space="preserve">risk factors </w:t>
      </w:r>
      <w:r w:rsidR="00784CDE" w:rsidRPr="00784CDE">
        <w:rPr>
          <w:u w:val="single"/>
        </w:rPr>
        <w:t>for “surgical refractoriness”</w:t>
      </w:r>
      <w:r w:rsidR="00784CDE" w:rsidRPr="00784CDE">
        <w:t xml:space="preserve">: </w:t>
      </w:r>
      <w:r w:rsidR="00784CDE" w:rsidRPr="00784CDE">
        <w:rPr>
          <w:rStyle w:val="Red"/>
        </w:rPr>
        <w:t>male</w:t>
      </w:r>
      <w:r w:rsidR="00784CDE" w:rsidRPr="00784CDE">
        <w:t xml:space="preserve"> </w:t>
      </w:r>
      <w:r w:rsidRPr="00784CDE">
        <w:t xml:space="preserve">sex (P = .011), history of </w:t>
      </w:r>
      <w:r w:rsidR="00784CDE" w:rsidRPr="00784CDE">
        <w:rPr>
          <w:rStyle w:val="Red"/>
        </w:rPr>
        <w:t xml:space="preserve">secondary </w:t>
      </w:r>
      <w:r w:rsidRPr="00784CDE">
        <w:rPr>
          <w:rStyle w:val="Red"/>
        </w:rPr>
        <w:t>generalization</w:t>
      </w:r>
      <w:r w:rsidRPr="00784CDE">
        <w:t xml:space="preserve"> (P = .016), </w:t>
      </w:r>
      <w:r w:rsidR="00784CDE" w:rsidRPr="00784CDE">
        <w:t>increasing</w:t>
      </w:r>
      <w:r w:rsidRPr="00784CDE">
        <w:t xml:space="preserve"> </w:t>
      </w:r>
      <w:r w:rsidRPr="00784CDE">
        <w:rPr>
          <w:rStyle w:val="Red"/>
        </w:rPr>
        <w:t>number of prior surgeries</w:t>
      </w:r>
      <w:r w:rsidRPr="00784CDE">
        <w:t xml:space="preserve"> (P</w:t>
      </w:r>
      <w:r w:rsidR="00784CDE" w:rsidRPr="00784CDE">
        <w:t> = .002)</w:t>
      </w:r>
      <w:r w:rsidR="00784CDE">
        <w:t>.</w:t>
      </w:r>
    </w:p>
    <w:p w14:paraId="46A07FB1" w14:textId="77777777" w:rsidR="000C11D3" w:rsidRDefault="000C11D3">
      <w:pPr>
        <w:pStyle w:val="NormalWeb"/>
      </w:pPr>
    </w:p>
    <w:p w14:paraId="164F77AE" w14:textId="77777777" w:rsidR="000C11D3" w:rsidRDefault="000C11D3">
      <w:pPr>
        <w:pStyle w:val="NormalWeb"/>
      </w:pPr>
    </w:p>
    <w:p w14:paraId="01AF018A" w14:textId="77777777" w:rsidR="00385EAF" w:rsidRDefault="00385EAF">
      <w:pPr>
        <w:pStyle w:val="NormalWeb"/>
      </w:pPr>
    </w:p>
    <w:p w14:paraId="31DACEDF" w14:textId="77777777" w:rsidR="00385EAF" w:rsidRPr="00C81CE4" w:rsidRDefault="00385EAF" w:rsidP="00A96503">
      <w:pPr>
        <w:pStyle w:val="Nervous1"/>
        <w:rPr>
          <w:vanish/>
        </w:rPr>
      </w:pPr>
      <w:bookmarkStart w:id="126" w:name="_Toc177298276"/>
      <w:r>
        <w:t>Quality of Life</w:t>
      </w:r>
      <w:bookmarkEnd w:id="126"/>
    </w:p>
    <w:p w14:paraId="323EFC49" w14:textId="2F71F0C4" w:rsidR="00BE6C2E" w:rsidRPr="00C81CE4" w:rsidRDefault="00201585" w:rsidP="00201585">
      <w:pPr>
        <w:pStyle w:val="ListParagraph"/>
        <w:numPr>
          <w:ilvl w:val="0"/>
          <w:numId w:val="83"/>
        </w:numPr>
      </w:pPr>
      <w:r>
        <w:t>f</w:t>
      </w:r>
      <w:r w:rsidRPr="00201585">
        <w:t xml:space="preserve">or patients, </w:t>
      </w:r>
      <w:r w:rsidRPr="00201585">
        <w:rPr>
          <w:rStyle w:val="Blue"/>
        </w:rPr>
        <w:t>fixed</w:t>
      </w:r>
      <w:r w:rsidRPr="00201585">
        <w:t xml:space="preserve"> </w:t>
      </w:r>
      <w:r>
        <w:t xml:space="preserve">postop </w:t>
      </w:r>
      <w:r w:rsidRPr="00201585">
        <w:rPr>
          <w:b/>
          <w:bCs/>
        </w:rPr>
        <w:t>deficits</w:t>
      </w:r>
      <w:r w:rsidRPr="00201585">
        <w:t xml:space="preserve"> are easier to manage than </w:t>
      </w:r>
      <w:r w:rsidRPr="00201585">
        <w:rPr>
          <w:rStyle w:val="Red"/>
        </w:rPr>
        <w:t>unpredictability</w:t>
      </w:r>
      <w:r w:rsidRPr="00201585">
        <w:t xml:space="preserve"> of </w:t>
      </w:r>
      <w:r w:rsidRPr="00201585">
        <w:rPr>
          <w:b/>
          <w:bCs/>
        </w:rPr>
        <w:t>epilepsy</w:t>
      </w:r>
      <w:r>
        <w:t>.</w:t>
      </w:r>
    </w:p>
    <w:p w14:paraId="35613AA3" w14:textId="77777777" w:rsidR="00BE6C2E" w:rsidRPr="00C81CE4" w:rsidRDefault="00BE6C2E" w:rsidP="00201585"/>
    <w:p w14:paraId="6E1348F1" w14:textId="77777777" w:rsidR="00E8683B" w:rsidRDefault="00C44608" w:rsidP="00E8683B">
      <w:r w:rsidRPr="00C44608">
        <w:rPr>
          <w:u w:val="single"/>
        </w:rPr>
        <w:t>Quality of life in pediatric patients</w:t>
      </w:r>
      <w:r>
        <w:t xml:space="preserve"> (surgery vs. medications):</w:t>
      </w:r>
    </w:p>
    <w:p w14:paraId="74E23B8F" w14:textId="77777777" w:rsidR="00C44608" w:rsidRDefault="00C44608" w:rsidP="00E8683B">
      <w:r>
        <w:rPr>
          <w:noProof/>
        </w:rPr>
        <w:drawing>
          <wp:inline distT="0" distB="0" distL="0" distR="0" wp14:anchorId="3A4CA73D" wp14:editId="29B8A674">
            <wp:extent cx="6511925" cy="1862455"/>
            <wp:effectExtent l="0" t="0" r="3175"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511925" cy="1862455"/>
                    </a:xfrm>
                    <a:prstGeom prst="rect">
                      <a:avLst/>
                    </a:prstGeom>
                  </pic:spPr>
                </pic:pic>
              </a:graphicData>
            </a:graphic>
          </wp:inline>
        </w:drawing>
      </w:r>
    </w:p>
    <w:p w14:paraId="2613E073" w14:textId="77777777" w:rsidR="00385EAF" w:rsidRDefault="00385EAF" w:rsidP="00E8683B"/>
    <w:p w14:paraId="63966D39" w14:textId="77777777" w:rsidR="00D67B19" w:rsidRDefault="00D67B19" w:rsidP="00E8683B">
      <w:r>
        <w:t>Subgroup with seizure freedom:</w:t>
      </w:r>
    </w:p>
    <w:p w14:paraId="1CE90E8F" w14:textId="77777777" w:rsidR="00D67B19" w:rsidRDefault="00D67B19" w:rsidP="00E8683B">
      <w:r>
        <w:rPr>
          <w:noProof/>
        </w:rPr>
        <w:drawing>
          <wp:inline distT="0" distB="0" distL="0" distR="0" wp14:anchorId="2BD67B12" wp14:editId="5E3C2D97">
            <wp:extent cx="6511925" cy="1006475"/>
            <wp:effectExtent l="0" t="0" r="3175"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511925" cy="1006475"/>
                    </a:xfrm>
                    <a:prstGeom prst="rect">
                      <a:avLst/>
                    </a:prstGeom>
                  </pic:spPr>
                </pic:pic>
              </a:graphicData>
            </a:graphic>
          </wp:inline>
        </w:drawing>
      </w:r>
    </w:p>
    <w:p w14:paraId="33E0382D" w14:textId="77777777" w:rsidR="00385EAF" w:rsidRDefault="00385EAF" w:rsidP="00D67B19"/>
    <w:p w14:paraId="3BD7E0FA" w14:textId="77777777" w:rsidR="00D67B19" w:rsidRDefault="00D67B19" w:rsidP="00D67B19">
      <w:r>
        <w:t>Subgroup with residual seizures:</w:t>
      </w:r>
    </w:p>
    <w:p w14:paraId="63DEAD5C" w14:textId="77777777" w:rsidR="00D67B19" w:rsidRDefault="00D67B19" w:rsidP="00E8683B">
      <w:r>
        <w:rPr>
          <w:noProof/>
        </w:rPr>
        <w:drawing>
          <wp:inline distT="0" distB="0" distL="0" distR="0" wp14:anchorId="45ADE1B5" wp14:editId="3AB8AD27">
            <wp:extent cx="6511925" cy="1054100"/>
            <wp:effectExtent l="0" t="0" r="317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511925" cy="1054100"/>
                    </a:xfrm>
                    <a:prstGeom prst="rect">
                      <a:avLst/>
                    </a:prstGeom>
                  </pic:spPr>
                </pic:pic>
              </a:graphicData>
            </a:graphic>
          </wp:inline>
        </w:drawing>
      </w:r>
    </w:p>
    <w:p w14:paraId="70AD9AC1" w14:textId="77777777" w:rsidR="00C44608" w:rsidRPr="00C44608" w:rsidRDefault="00C44608" w:rsidP="00C44608">
      <w:pPr>
        <w:jc w:val="right"/>
        <w:rPr>
          <w:sz w:val="20"/>
        </w:rPr>
      </w:pPr>
      <w:r w:rsidRPr="00C44608">
        <w:rPr>
          <w:sz w:val="20"/>
        </w:rPr>
        <w:t>Maragkos et al. 2020</w:t>
      </w:r>
    </w:p>
    <w:p w14:paraId="4F16D360" w14:textId="77777777" w:rsidR="00C44608" w:rsidRDefault="00D4654D" w:rsidP="00D4654D">
      <w:pPr>
        <w:pStyle w:val="ListParagraph"/>
        <w:numPr>
          <w:ilvl w:val="0"/>
          <w:numId w:val="48"/>
        </w:numPr>
      </w:pPr>
      <w:r>
        <w:t xml:space="preserve">when looking at the secondary outcome of IQ, there was a </w:t>
      </w:r>
      <w:r w:rsidRPr="00D4654D">
        <w:rPr>
          <w:color w:val="00B050"/>
        </w:rPr>
        <w:t xml:space="preserve">significant improvement of about 10 IQ points in patients treated surgically </w:t>
      </w:r>
      <w:r>
        <w:t>than matched controls treated medically.</w:t>
      </w:r>
    </w:p>
    <w:p w14:paraId="39B7EE0E" w14:textId="77777777" w:rsidR="00C44608" w:rsidRPr="00C81CE4" w:rsidRDefault="00C44608" w:rsidP="00E8683B"/>
    <w:p w14:paraId="6034634E" w14:textId="77777777" w:rsidR="00E8683B" w:rsidRDefault="00E8683B" w:rsidP="00E8683B"/>
    <w:p w14:paraId="54D28778" w14:textId="77777777" w:rsidR="00385EAF" w:rsidRDefault="00385EAF" w:rsidP="00E8683B"/>
    <w:p w14:paraId="2BA3E228" w14:textId="77777777" w:rsidR="00CD2BC8" w:rsidRDefault="00CD2BC8" w:rsidP="00A96503">
      <w:pPr>
        <w:pStyle w:val="Nervous1"/>
      </w:pPr>
      <w:bookmarkStart w:id="127" w:name="_Toc177298277"/>
      <w:r>
        <w:t>Psychiatric</w:t>
      </w:r>
      <w:bookmarkEnd w:id="127"/>
    </w:p>
    <w:p w14:paraId="4927F105" w14:textId="77777777" w:rsidR="00CD2BC8" w:rsidRPr="00CD2BC8" w:rsidRDefault="00CD2BC8" w:rsidP="00E8683B">
      <w:pPr>
        <w:rPr>
          <w:rStyle w:val="Trialname"/>
        </w:rPr>
      </w:pPr>
      <w:r w:rsidRPr="00CD2BC8">
        <w:rPr>
          <w:rStyle w:val="Trialname"/>
        </w:rPr>
        <w:t>De Novo Psychopathology</w:t>
      </w:r>
    </w:p>
    <w:p w14:paraId="1C563A84" w14:textId="77777777" w:rsidR="00CD2BC8" w:rsidRPr="00CD2BC8" w:rsidRDefault="009C3F98" w:rsidP="00A345F4">
      <w:pPr>
        <w:pStyle w:val="Articlename"/>
      </w:pPr>
      <w:r>
        <w:t>Novais F et al</w:t>
      </w:r>
      <w:r w:rsidRPr="00CD2BC8">
        <w:t>. </w:t>
      </w:r>
      <w:r w:rsidR="00CD2BC8" w:rsidRPr="00CD2BC8">
        <w:t>Predicting De Novo Psychopathology After Epilepsy Surgery: A 3-Year Cohort Study</w:t>
      </w:r>
      <w:r>
        <w:t>.</w:t>
      </w:r>
    </w:p>
    <w:p w14:paraId="330F8A6F" w14:textId="77777777" w:rsidR="00CD2BC8" w:rsidRPr="00CD2BC8" w:rsidRDefault="00CD2BC8" w:rsidP="00A345F4">
      <w:pPr>
        <w:pStyle w:val="Articlename"/>
      </w:pPr>
      <w:r w:rsidRPr="00CD2BC8">
        <w:rPr>
          <w:iCs/>
        </w:rPr>
        <w:t>Epilepsy Behav.</w:t>
      </w:r>
      <w:r w:rsidRPr="00CD2BC8">
        <w:t> 2019;90:204-208. doi:10.1016/j.yebeh.2018.11.037. PMID: 30573340.</w:t>
      </w:r>
    </w:p>
    <w:p w14:paraId="763E8BCE" w14:textId="77777777" w:rsidR="008F02AD" w:rsidRDefault="008F02AD" w:rsidP="00CD2BC8">
      <w:pPr>
        <w:pStyle w:val="ListParagraph"/>
        <w:numPr>
          <w:ilvl w:val="0"/>
          <w:numId w:val="48"/>
        </w:numPr>
      </w:pPr>
      <w:r>
        <w:t>106 patients</w:t>
      </w:r>
    </w:p>
    <w:p w14:paraId="5886429D" w14:textId="77777777" w:rsidR="008F02AD" w:rsidRDefault="00CD2BC8" w:rsidP="00CD2BC8">
      <w:pPr>
        <w:pStyle w:val="ListParagraph"/>
        <w:numPr>
          <w:ilvl w:val="0"/>
          <w:numId w:val="48"/>
        </w:numPr>
      </w:pPr>
      <w:r>
        <w:t>p</w:t>
      </w:r>
      <w:r w:rsidRPr="00CD2BC8">
        <w:t>sychiatric evaluations were made before surgery and every year, du</w:t>
      </w:r>
      <w:r w:rsidR="008F02AD">
        <w:t>ring a 3-year follow-up period.</w:t>
      </w:r>
    </w:p>
    <w:p w14:paraId="31B666B7" w14:textId="77777777" w:rsidR="008F02AD" w:rsidRDefault="00CD2BC8" w:rsidP="00CD2BC8">
      <w:pPr>
        <w:pStyle w:val="ListParagraph"/>
        <w:numPr>
          <w:ilvl w:val="0"/>
          <w:numId w:val="48"/>
        </w:numPr>
      </w:pPr>
      <w:r w:rsidRPr="00CD2BC8">
        <w:t>resective surgery (</w:t>
      </w:r>
      <w:r w:rsidR="007817A1">
        <w:t>93%</w:t>
      </w:r>
      <w:r w:rsidRPr="00CD2BC8">
        <w:t xml:space="preserve">) and </w:t>
      </w:r>
      <w:r w:rsidR="008F02AD">
        <w:t>ANT-DBS</w:t>
      </w:r>
      <w:r w:rsidR="007817A1">
        <w:t xml:space="preserve"> (7%</w:t>
      </w:r>
      <w:r w:rsidRPr="00CD2BC8">
        <w:t>).</w:t>
      </w:r>
    </w:p>
    <w:p w14:paraId="3D8F409D" w14:textId="77777777" w:rsidR="00CD2BC8" w:rsidRPr="00CD2BC8" w:rsidRDefault="00CD2BC8" w:rsidP="00CD2BC8">
      <w:pPr>
        <w:pStyle w:val="ListParagraph"/>
        <w:numPr>
          <w:ilvl w:val="0"/>
          <w:numId w:val="48"/>
        </w:numPr>
      </w:pPr>
      <w:r w:rsidRPr="00CD2BC8">
        <w:t>survival analysis model was used to determine pre- and postsurgical predictors of de novo psychiatric events after surgery.</w:t>
      </w:r>
    </w:p>
    <w:p w14:paraId="3BAEA179" w14:textId="77777777" w:rsidR="008F02AD" w:rsidRDefault="00CD2BC8" w:rsidP="00CD2BC8">
      <w:pPr>
        <w:pStyle w:val="ListParagraph"/>
        <w:numPr>
          <w:ilvl w:val="0"/>
          <w:numId w:val="48"/>
        </w:numPr>
      </w:pPr>
      <w:bookmarkStart w:id="128" w:name="_i3"/>
      <w:bookmarkEnd w:id="128"/>
      <w:r w:rsidRPr="009C3F98">
        <w:rPr>
          <w:highlight w:val="yellow"/>
        </w:rPr>
        <w:t xml:space="preserve">15% developed </w:t>
      </w:r>
      <w:r w:rsidR="009C3F98" w:rsidRPr="009C3F98">
        <w:rPr>
          <w:highlight w:val="yellow"/>
        </w:rPr>
        <w:t xml:space="preserve">de novo </w:t>
      </w:r>
      <w:r w:rsidRPr="009C3F98">
        <w:rPr>
          <w:highlight w:val="yellow"/>
        </w:rPr>
        <w:t>psychiatric disorders</w:t>
      </w:r>
      <w:r w:rsidRPr="00CD2BC8">
        <w:t xml:space="preserve"> that were n</w:t>
      </w:r>
      <w:r w:rsidR="008F02AD">
        <w:t>ever identified before surgery.</w:t>
      </w:r>
    </w:p>
    <w:p w14:paraId="35758203" w14:textId="77777777" w:rsidR="00CD2BC8" w:rsidRPr="00CD2BC8" w:rsidRDefault="008F02AD" w:rsidP="007817A1">
      <w:pPr>
        <w:pStyle w:val="ListParagraph"/>
        <w:numPr>
          <w:ilvl w:val="2"/>
          <w:numId w:val="52"/>
        </w:numPr>
      </w:pPr>
      <w:r w:rsidRPr="00CD2BC8">
        <w:t xml:space="preserve">significant predictors </w:t>
      </w:r>
      <w:r>
        <w:t xml:space="preserve">- </w:t>
      </w:r>
      <w:r w:rsidRPr="008F02AD">
        <w:rPr>
          <w:rStyle w:val="Red"/>
        </w:rPr>
        <w:t>m</w:t>
      </w:r>
      <w:r w:rsidR="00CD2BC8" w:rsidRPr="008F02AD">
        <w:rPr>
          <w:rStyle w:val="Red"/>
        </w:rPr>
        <w:t>ultilobar epileptogenic zone</w:t>
      </w:r>
      <w:r w:rsidR="00CD2BC8" w:rsidRPr="00CD2BC8">
        <w:t xml:space="preserve"> (P = .001) and </w:t>
      </w:r>
      <w:r w:rsidRPr="008F02AD">
        <w:rPr>
          <w:rStyle w:val="Red"/>
        </w:rPr>
        <w:t>ANT-DBS</w:t>
      </w:r>
      <w:r>
        <w:t xml:space="preserve"> (P = .003)</w:t>
      </w:r>
      <w:r w:rsidR="00CD2BC8" w:rsidRPr="00CD2BC8">
        <w:t>.</w:t>
      </w:r>
    </w:p>
    <w:p w14:paraId="78098BDF" w14:textId="77777777" w:rsidR="007817A1" w:rsidRDefault="007817A1" w:rsidP="007817A1">
      <w:pPr>
        <w:pStyle w:val="ListParagraph"/>
        <w:numPr>
          <w:ilvl w:val="2"/>
          <w:numId w:val="52"/>
        </w:numPr>
      </w:pPr>
      <w:r>
        <w:t>hypotheses:</w:t>
      </w:r>
    </w:p>
    <w:p w14:paraId="2147E199" w14:textId="77777777" w:rsidR="00CD2BC8" w:rsidRDefault="007817A1" w:rsidP="007817A1">
      <w:pPr>
        <w:pStyle w:val="ListParagraph"/>
        <w:numPr>
          <w:ilvl w:val="4"/>
          <w:numId w:val="10"/>
        </w:numPr>
      </w:pPr>
      <w:r>
        <w:t>failure to establish adequate baseline.</w:t>
      </w:r>
    </w:p>
    <w:p w14:paraId="5DA68086" w14:textId="77777777" w:rsidR="007817A1" w:rsidRDefault="007817A1" w:rsidP="007817A1">
      <w:pPr>
        <w:pStyle w:val="ListParagraph"/>
        <w:numPr>
          <w:ilvl w:val="4"/>
          <w:numId w:val="10"/>
        </w:numPr>
      </w:pPr>
      <w:r w:rsidRPr="007817A1">
        <w:t>surgery eliminat</w:t>
      </w:r>
      <w:r>
        <w:t>es</w:t>
      </w:r>
      <w:r w:rsidRPr="007817A1">
        <w:t xml:space="preserve"> seizures, which could be an e</w:t>
      </w:r>
      <w:r w:rsidR="00CD30F8">
        <w:t xml:space="preserve">ndogenous psychiatric treatment (ECT – a </w:t>
      </w:r>
      <w:r w:rsidRPr="007817A1">
        <w:t xml:space="preserve">medically monitored generalized seizure </w:t>
      </w:r>
      <w:r w:rsidR="00CD30F8">
        <w:t xml:space="preserve">- </w:t>
      </w:r>
      <w:r w:rsidRPr="007817A1">
        <w:t>is a particularly eff</w:t>
      </w:r>
      <w:r w:rsidR="00CD30F8">
        <w:t>ective treatment for depression).</w:t>
      </w:r>
    </w:p>
    <w:p w14:paraId="579D7BA1" w14:textId="77777777" w:rsidR="007817A1" w:rsidRPr="00C81CE4" w:rsidRDefault="007817A1" w:rsidP="00E8683B"/>
    <w:p w14:paraId="4F9CBF5B" w14:textId="77777777" w:rsidR="00E8683B" w:rsidRDefault="00E8683B" w:rsidP="00E8683B"/>
    <w:p w14:paraId="4B65E72A" w14:textId="77777777" w:rsidR="00A96503" w:rsidRDefault="00A96503" w:rsidP="00E8683B"/>
    <w:p w14:paraId="07093230" w14:textId="6CCA3312" w:rsidR="00537B14" w:rsidRDefault="00537B14" w:rsidP="00537B14">
      <w:pPr>
        <w:pStyle w:val="Nervous1"/>
      </w:pPr>
      <w:bookmarkStart w:id="129" w:name="_Toc177298278"/>
      <w:r>
        <w:t>Cognitive</w:t>
      </w:r>
      <w:bookmarkEnd w:id="129"/>
    </w:p>
    <w:p w14:paraId="31533EBB" w14:textId="650C98FD" w:rsidR="000E01E8" w:rsidRDefault="000E01E8" w:rsidP="000E01E8">
      <w:pPr>
        <w:pStyle w:val="Nervous5"/>
        <w:ind w:right="8725"/>
      </w:pPr>
      <w:bookmarkStart w:id="130" w:name="_Toc177298279"/>
      <w:r>
        <w:t>Memory</w:t>
      </w:r>
      <w:bookmarkEnd w:id="130"/>
    </w:p>
    <w:p w14:paraId="11F2578D" w14:textId="3D147BBA" w:rsidR="000E01E8" w:rsidRDefault="000E01E8">
      <w:pPr>
        <w:pStyle w:val="NormalWeb"/>
        <w:numPr>
          <w:ilvl w:val="0"/>
          <w:numId w:val="77"/>
        </w:numPr>
      </w:pPr>
      <w:r w:rsidRPr="000E01E8">
        <w:rPr>
          <w:color w:val="00B050"/>
        </w:rPr>
        <w:t xml:space="preserve">new </w:t>
      </w:r>
      <w:r>
        <w:rPr>
          <w:color w:val="00B050"/>
        </w:rPr>
        <w:t xml:space="preserve">postop </w:t>
      </w:r>
      <w:r w:rsidRPr="000E01E8">
        <w:rPr>
          <w:color w:val="00B050"/>
        </w:rPr>
        <w:t xml:space="preserve">memory deficit does not adversely impact quality of life </w:t>
      </w:r>
      <w:r w:rsidRPr="000E01E8">
        <w:t xml:space="preserve">when patients become </w:t>
      </w:r>
      <w:r w:rsidRPr="000E01E8">
        <w:rPr>
          <w:b/>
          <w:bCs/>
        </w:rPr>
        <w:t>seizure free</w:t>
      </w:r>
      <w:r w:rsidRPr="000E01E8">
        <w:t>.</w:t>
      </w:r>
    </w:p>
    <w:p w14:paraId="2990F97A" w14:textId="63203CBE" w:rsidR="000E01E8" w:rsidRPr="000E01E8" w:rsidRDefault="000E01E8" w:rsidP="00A345F4">
      <w:pPr>
        <w:pStyle w:val="Articlename"/>
      </w:pPr>
      <w:r w:rsidRPr="000E01E8">
        <w:t>Langfitt JT, Westerveld M, Hamberger MJ, et al. Worsening of quality of life after epilepsy surgery: effect of seizures and memory</w:t>
      </w:r>
      <w:r>
        <w:t xml:space="preserve"> </w:t>
      </w:r>
      <w:r w:rsidRPr="000E01E8">
        <w:t>decline. Neurology. 2007;68(23):1988-1994</w:t>
      </w:r>
    </w:p>
    <w:p w14:paraId="5E2A1BCA" w14:textId="77777777" w:rsidR="000E01E8" w:rsidRDefault="000E01E8" w:rsidP="000E01E8">
      <w:pPr>
        <w:pStyle w:val="NormalWeb"/>
      </w:pPr>
    </w:p>
    <w:p w14:paraId="6577E97E" w14:textId="77777777" w:rsidR="000E01E8" w:rsidRDefault="000E01E8" w:rsidP="000E01E8">
      <w:pPr>
        <w:pStyle w:val="NormalWeb"/>
      </w:pPr>
    </w:p>
    <w:p w14:paraId="001D08F4" w14:textId="07DE4956" w:rsidR="00537B14" w:rsidRDefault="00537B14" w:rsidP="00537B14">
      <w:pPr>
        <w:pStyle w:val="Nervous5"/>
        <w:ind w:right="8455"/>
      </w:pPr>
      <w:bookmarkStart w:id="131" w:name="_Toc177298280"/>
      <w:bookmarkStart w:id="132" w:name="Pediatric_ouctome"/>
      <w:r>
        <w:t>Pediatric</w:t>
      </w:r>
      <w:bookmarkEnd w:id="131"/>
    </w:p>
    <w:bookmarkEnd w:id="132"/>
    <w:p w14:paraId="51A915C4" w14:textId="12FF8550" w:rsidR="00B24F99" w:rsidRPr="00C81CE4" w:rsidRDefault="00B24F99">
      <w:pPr>
        <w:pStyle w:val="NormalWeb"/>
        <w:numPr>
          <w:ilvl w:val="0"/>
          <w:numId w:val="77"/>
        </w:numPr>
      </w:pPr>
      <w:r>
        <w:t xml:space="preserve">early surgery is </w:t>
      </w:r>
      <w:r w:rsidRPr="00C81CE4">
        <w:t xml:space="preserve">especially important in </w:t>
      </w:r>
      <w:r w:rsidRPr="00C81CE4">
        <w:rPr>
          <w:b/>
          <w:bCs/>
          <w:i/>
          <w:iCs/>
        </w:rPr>
        <w:t>children</w:t>
      </w:r>
      <w:r w:rsidRPr="00C81CE4">
        <w:t>, when epileptogenic discharges interfere with normal development! (language can shift to opposite hemisphere if surgery is performed while patient is &lt; 6 years).</w:t>
      </w:r>
    </w:p>
    <w:p w14:paraId="5EB4F132" w14:textId="77777777" w:rsidR="00B24F99" w:rsidRPr="00C81CE4" w:rsidRDefault="00B24F99" w:rsidP="00B24F99">
      <w:pPr>
        <w:pStyle w:val="NormalWeb"/>
      </w:pPr>
      <w:r w:rsidRPr="00C81CE4">
        <w:t>N.B. even patients only few months of age are treated surgically if surgery is treatment of choice!</w:t>
      </w:r>
    </w:p>
    <w:p w14:paraId="5E95E1B4" w14:textId="77777777" w:rsidR="00B24F99" w:rsidRDefault="00B24F99" w:rsidP="00B24F99">
      <w:pPr>
        <w:pStyle w:val="NormalWeb"/>
      </w:pPr>
    </w:p>
    <w:p w14:paraId="3700AEBA" w14:textId="77777777" w:rsidR="00B24F99" w:rsidRDefault="00B24F99" w:rsidP="00B24F99">
      <w:pPr>
        <w:pStyle w:val="NormalWeb"/>
      </w:pPr>
      <w:r>
        <w:t>Consolidation of cognitive systems:</w:t>
      </w:r>
    </w:p>
    <w:p w14:paraId="303BE479" w14:textId="77777777" w:rsidR="00B24F99" w:rsidRDefault="00B24F99" w:rsidP="00B24F99">
      <w:pPr>
        <w:pStyle w:val="NormalWeb"/>
        <w:ind w:left="720"/>
      </w:pPr>
      <w:r>
        <w:rPr>
          <w:noProof/>
        </w:rPr>
        <w:drawing>
          <wp:inline distT="0" distB="0" distL="0" distR="0" wp14:anchorId="04B8B3B4" wp14:editId="3CD2A747">
            <wp:extent cx="5034151" cy="2394597"/>
            <wp:effectExtent l="0" t="0" r="0" b="5715"/>
            <wp:docPr id="706375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37577" name=""/>
                    <pic:cNvPicPr/>
                  </pic:nvPicPr>
                  <pic:blipFill>
                    <a:blip r:embed="rId87"/>
                    <a:stretch>
                      <a:fillRect/>
                    </a:stretch>
                  </pic:blipFill>
                  <pic:spPr>
                    <a:xfrm>
                      <a:off x="0" y="0"/>
                      <a:ext cx="5055689" cy="2404842"/>
                    </a:xfrm>
                    <a:prstGeom prst="rect">
                      <a:avLst/>
                    </a:prstGeom>
                  </pic:spPr>
                </pic:pic>
              </a:graphicData>
            </a:graphic>
          </wp:inline>
        </w:drawing>
      </w:r>
    </w:p>
    <w:p w14:paraId="7F3E3DDC" w14:textId="77777777" w:rsidR="00537B14" w:rsidRDefault="00537B14" w:rsidP="00E8683B"/>
    <w:p w14:paraId="2D6A4F0B" w14:textId="77777777" w:rsidR="00537B14" w:rsidRDefault="00537B14" w:rsidP="00E8683B"/>
    <w:p w14:paraId="032A7B45" w14:textId="6C228DFD" w:rsidR="00537B14" w:rsidRDefault="00B24F99" w:rsidP="00E8683B">
      <w:r>
        <w:rPr>
          <w:noProof/>
        </w:rPr>
        <w:drawing>
          <wp:inline distT="0" distB="0" distL="0" distR="0" wp14:anchorId="04AE1AD6" wp14:editId="59F79D3A">
            <wp:extent cx="6511925" cy="3301365"/>
            <wp:effectExtent l="0" t="0" r="3175" b="0"/>
            <wp:docPr id="21418278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827814" name=""/>
                    <pic:cNvPicPr/>
                  </pic:nvPicPr>
                  <pic:blipFill>
                    <a:blip r:embed="rId88"/>
                    <a:stretch>
                      <a:fillRect/>
                    </a:stretch>
                  </pic:blipFill>
                  <pic:spPr>
                    <a:xfrm>
                      <a:off x="0" y="0"/>
                      <a:ext cx="6511925" cy="3301365"/>
                    </a:xfrm>
                    <a:prstGeom prst="rect">
                      <a:avLst/>
                    </a:prstGeom>
                  </pic:spPr>
                </pic:pic>
              </a:graphicData>
            </a:graphic>
          </wp:inline>
        </w:drawing>
      </w:r>
    </w:p>
    <w:p w14:paraId="1F621FAF" w14:textId="77777777" w:rsidR="00A96503" w:rsidRDefault="00A96503" w:rsidP="00E8683B"/>
    <w:p w14:paraId="126645DB" w14:textId="77777777" w:rsidR="00A96503" w:rsidRPr="00C81CE4" w:rsidRDefault="00A96503" w:rsidP="00E8683B"/>
    <w:p w14:paraId="7892AEC2" w14:textId="377CFA93" w:rsidR="00907D6C" w:rsidRPr="0061618C" w:rsidRDefault="00907D6C" w:rsidP="00907D6C">
      <w:pPr>
        <w:rPr>
          <w:szCs w:val="24"/>
        </w:rPr>
      </w:pPr>
      <w:r w:rsidRPr="00FE5FF0">
        <w:rPr>
          <w:smallCaps/>
          <w:szCs w:val="24"/>
          <w:u w:val="single"/>
        </w:rPr>
        <w:t>Bibliography</w:t>
      </w:r>
      <w:r w:rsidRPr="00136669">
        <w:rPr>
          <w:szCs w:val="24"/>
        </w:rPr>
        <w:t xml:space="preserve"> for ch. “Epilepsy</w:t>
      </w:r>
      <w:r>
        <w:rPr>
          <w:szCs w:val="24"/>
        </w:rPr>
        <w:t xml:space="preserve"> and Seizures</w:t>
      </w:r>
      <w:r w:rsidRPr="00136669">
        <w:rPr>
          <w:szCs w:val="24"/>
        </w:rPr>
        <w:t>”</w:t>
      </w:r>
      <w:r>
        <w:rPr>
          <w:szCs w:val="24"/>
        </w:rPr>
        <w:t xml:space="preserve"> → follow this </w:t>
      </w:r>
      <w:hyperlink r:id="rId89" w:tgtFrame="_blank" w:history="1">
        <w:r w:rsidRPr="00D51950">
          <w:rPr>
            <w:rStyle w:val="Hyperlink"/>
            <w:smallCaps/>
            <w:szCs w:val="24"/>
          </w:rPr>
          <w:t>link</w:t>
        </w:r>
      </w:hyperlink>
    </w:p>
    <w:p w14:paraId="2E473E44" w14:textId="77777777" w:rsidR="00907D6C" w:rsidRDefault="00907D6C" w:rsidP="00907D6C">
      <w:pPr>
        <w:rPr>
          <w:sz w:val="20"/>
        </w:rPr>
      </w:pPr>
    </w:p>
    <w:p w14:paraId="7E2C7EDB" w14:textId="77777777" w:rsidR="00907D6C" w:rsidRDefault="00907D6C" w:rsidP="00907D6C">
      <w:pPr>
        <w:pBdr>
          <w:bottom w:val="single" w:sz="4" w:space="1" w:color="auto"/>
        </w:pBdr>
        <w:ind w:right="57"/>
        <w:rPr>
          <w:sz w:val="20"/>
        </w:rPr>
      </w:pPr>
    </w:p>
    <w:p w14:paraId="0C0B94B1" w14:textId="77777777" w:rsidR="00907D6C" w:rsidRPr="00B806B3" w:rsidRDefault="00907D6C" w:rsidP="00907D6C">
      <w:pPr>
        <w:pBdr>
          <w:bottom w:val="single" w:sz="4" w:space="1" w:color="auto"/>
        </w:pBdr>
        <w:ind w:right="57"/>
        <w:rPr>
          <w:sz w:val="20"/>
        </w:rPr>
      </w:pPr>
    </w:p>
    <w:p w14:paraId="33540AF7" w14:textId="7F58C903" w:rsidR="00907D6C" w:rsidRDefault="009160BB" w:rsidP="00907D6C">
      <w:pPr>
        <w:jc w:val="right"/>
        <w:rPr>
          <w:rFonts w:ascii="Arial Black" w:hAnsi="Arial Black" w:cs="Arial"/>
          <w:color w:val="D68F00"/>
          <w:spacing w:val="10"/>
          <w:sz w:val="20"/>
        </w:rPr>
      </w:pPr>
      <w:hyperlink r:id="rId90" w:tgtFrame="_blank" w:history="1">
        <w:r w:rsidR="00907D6C" w:rsidRPr="008810E6">
          <w:rPr>
            <w:rStyle w:val="Hyperlink"/>
            <w:rFonts w:ascii="Arial Black" w:hAnsi="Arial Black" w:cs="Arial"/>
            <w:color w:val="D68F00"/>
            <w:spacing w:val="10"/>
            <w:sz w:val="20"/>
          </w:rPr>
          <w:t>Viktor’s Notes</w:t>
        </w:r>
        <w:r w:rsidR="00907D6C" w:rsidRPr="005D7603">
          <w:rPr>
            <w:rStyle w:val="Hyperlink"/>
            <w:rFonts w:ascii="Lucida Sans Unicode" w:hAnsi="Lucida Sans Unicode" w:cs="Lucida Sans Unicode"/>
            <w:color w:val="CC8800"/>
            <w:spacing w:val="10"/>
            <w:sz w:val="20"/>
          </w:rPr>
          <w:t>℠</w:t>
        </w:r>
        <w:r w:rsidR="00907D6C" w:rsidRPr="003213FF">
          <w:rPr>
            <w:rStyle w:val="Hyperlink"/>
            <w:rFonts w:ascii="Arial Black" w:hAnsi="Arial Black" w:cs="Arial"/>
            <w:color w:val="557CF9"/>
            <w:spacing w:val="10"/>
            <w:sz w:val="28"/>
            <w:szCs w:val="28"/>
          </w:rPr>
          <w:t xml:space="preserve"> </w:t>
        </w:r>
        <w:r w:rsidR="00907D6C" w:rsidRPr="008810E6">
          <w:rPr>
            <w:rStyle w:val="Hyperlink"/>
            <w:rFonts w:ascii="Arial Black" w:hAnsi="Arial Black" w:cs="Arial"/>
            <w:color w:val="557CF9"/>
            <w:spacing w:val="10"/>
            <w:sz w:val="20"/>
          </w:rPr>
          <w:t>for the Neurosurgery Resident</w:t>
        </w:r>
      </w:hyperlink>
    </w:p>
    <w:p w14:paraId="3A357634" w14:textId="6D2212AF" w:rsidR="00907D6C" w:rsidRPr="00F34741" w:rsidRDefault="009160BB" w:rsidP="00907D6C">
      <w:pPr>
        <w:jc w:val="right"/>
        <w:rPr>
          <w:rFonts w:ascii="Arial" w:hAnsi="Arial" w:cs="Arial"/>
          <w:color w:val="000000"/>
          <w:spacing w:val="14"/>
          <w:sz w:val="20"/>
        </w:rPr>
      </w:pPr>
      <w:hyperlink r:id="rId91" w:tgtFrame="_blank" w:history="1">
        <w:r w:rsidR="00907D6C" w:rsidRPr="007428BB">
          <w:rPr>
            <w:rStyle w:val="Hyperlink"/>
            <w:rFonts w:ascii="Arial" w:hAnsi="Arial" w:cs="Arial"/>
            <w:color w:val="000000"/>
            <w:spacing w:val="14"/>
            <w:sz w:val="20"/>
          </w:rPr>
          <w:t>Please visit website at www.NeurosurgeryResident.net</w:t>
        </w:r>
      </w:hyperlink>
    </w:p>
    <w:p w14:paraId="300485E1" w14:textId="77777777" w:rsidR="006A7687" w:rsidRPr="00C81CE4" w:rsidRDefault="006A7687" w:rsidP="00E8683B"/>
    <w:sectPr w:rsidR="006A7687" w:rsidRPr="00C81CE4" w:rsidSect="0018296F">
      <w:headerReference w:type="default" r:id="rId92"/>
      <w:pgSz w:w="12240" w:h="15840" w:code="1"/>
      <w:pgMar w:top="851" w:right="567" w:bottom="567" w:left="1418" w:header="397" w:footer="397"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1060AEB" w14:textId="77777777" w:rsidR="0054385E" w:rsidRDefault="0054385E">
      <w:r>
        <w:separator/>
      </w:r>
    </w:p>
  </w:endnote>
  <w:endnote w:type="continuationSeparator" w:id="0">
    <w:p w14:paraId="034E5D0A" w14:textId="77777777" w:rsidR="0054385E" w:rsidRDefault="0054385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AdvPSA183">
    <w:altName w:val="Calibri"/>
    <w:panose1 w:val="00000000000000000000"/>
    <w:charset w:val="00"/>
    <w:family w:val="swiss"/>
    <w:notTrueType/>
    <w:pitch w:val="default"/>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E6933B0" w14:textId="77777777" w:rsidR="0054385E" w:rsidRDefault="0054385E">
      <w:r>
        <w:separator/>
      </w:r>
    </w:p>
  </w:footnote>
  <w:footnote w:type="continuationSeparator" w:id="0">
    <w:p w14:paraId="626E2BFB" w14:textId="77777777" w:rsidR="0054385E" w:rsidRDefault="0054385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FEF89D" w14:textId="77777777" w:rsidR="00795180" w:rsidRPr="008B4941" w:rsidRDefault="00795180" w:rsidP="008B4941">
    <w:pPr>
      <w:pStyle w:val="Header"/>
      <w:pBdr>
        <w:bottom w:val="single" w:sz="4" w:space="1" w:color="999999"/>
      </w:pBdr>
      <w:tabs>
        <w:tab w:val="clear" w:pos="4320"/>
        <w:tab w:val="center" w:pos="4820"/>
      </w:tabs>
      <w:rPr>
        <w:b/>
        <w:bCs/>
        <w:smallCaps/>
      </w:rPr>
    </w:pPr>
    <w:r>
      <w:rPr>
        <w:noProof/>
      </w:rPr>
      <w:drawing>
        <wp:anchor distT="0" distB="0" distL="114300" distR="114300" simplePos="0" relativeHeight="251657728" behindDoc="1" locked="0" layoutInCell="1" allowOverlap="1" wp14:anchorId="38571F81" wp14:editId="01606B0A">
          <wp:simplePos x="0" y="0"/>
          <wp:positionH relativeFrom="column">
            <wp:posOffset>-213995</wp:posOffset>
          </wp:positionH>
          <wp:positionV relativeFrom="paragraph">
            <wp:posOffset>-26670</wp:posOffset>
          </wp:positionV>
          <wp:extent cx="952500" cy="247650"/>
          <wp:effectExtent l="0" t="0" r="0" b="0"/>
          <wp:wrapNone/>
          <wp:docPr id="1" name="Picture 1" descr="Banner_for_p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nner_for_page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5250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Pr>
        <w:b/>
        <w:caps/>
      </w:rPr>
      <w:tab/>
    </w:r>
    <w:r>
      <w:rPr>
        <w:b/>
        <w:bCs/>
        <w:iCs/>
        <w:smallCaps/>
      </w:rPr>
      <w:t>Surgical Treatment of Epilepsy</w:t>
    </w:r>
    <w:r>
      <w:rPr>
        <w:b/>
        <w:bCs/>
        <w:iCs/>
        <w:smallCaps/>
      </w:rPr>
      <w:tab/>
    </w:r>
    <w:r>
      <w:t>E11 (</w:t>
    </w:r>
    <w:r>
      <w:fldChar w:fldCharType="begin"/>
    </w:r>
    <w:r>
      <w:instrText xml:space="preserve"> PAGE </w:instrText>
    </w:r>
    <w:r>
      <w:fldChar w:fldCharType="separate"/>
    </w:r>
    <w:r w:rsidR="005E7805">
      <w:rPr>
        <w:noProof/>
      </w:rPr>
      <w:t>37</w:t>
    </w:r>
    <w:r>
      <w:fldChar w:fldCharType="end"/>
    </w:r>
    <w: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207CCD"/>
    <w:multiLevelType w:val="hybridMultilevel"/>
    <w:tmpl w:val="2DC8D158"/>
    <w:lvl w:ilvl="0" w:tplc="D8B66A80">
      <w:start w:val="1"/>
      <w:numFmt w:val="bullet"/>
      <w:lvlText w:val=""/>
      <w:lvlJc w:val="left"/>
      <w:pPr>
        <w:tabs>
          <w:tab w:val="num" w:pos="360"/>
        </w:tabs>
        <w:ind w:left="340" w:hanging="340"/>
      </w:pPr>
      <w:rPr>
        <w:rFonts w:ascii="Symbol" w:hAnsi="Symbol" w:hint="default"/>
        <w:sz w:val="24"/>
      </w:rPr>
    </w:lvl>
    <w:lvl w:ilvl="1" w:tplc="DDF8F99C">
      <w:start w:val="1"/>
      <w:numFmt w:val="decimal"/>
      <w:lvlText w:val="%2."/>
      <w:lvlJc w:val="left"/>
      <w:pPr>
        <w:tabs>
          <w:tab w:val="num" w:pos="360"/>
        </w:tabs>
        <w:ind w:left="340" w:hanging="340"/>
      </w:pPr>
      <w:rPr>
        <w:rFonts w:hint="default"/>
      </w:rPr>
    </w:lvl>
    <w:lvl w:ilvl="2" w:tplc="04090005" w:tentative="1">
      <w:start w:val="1"/>
      <w:numFmt w:val="bullet"/>
      <w:lvlText w:val=""/>
      <w:lvlJc w:val="left"/>
      <w:pPr>
        <w:tabs>
          <w:tab w:val="num" w:pos="1593"/>
        </w:tabs>
        <w:ind w:left="1593" w:hanging="360"/>
      </w:pPr>
      <w:rPr>
        <w:rFonts w:ascii="Wingdings" w:hAnsi="Wingdings" w:hint="default"/>
      </w:rPr>
    </w:lvl>
    <w:lvl w:ilvl="3" w:tplc="04090001" w:tentative="1">
      <w:start w:val="1"/>
      <w:numFmt w:val="bullet"/>
      <w:lvlText w:val=""/>
      <w:lvlJc w:val="left"/>
      <w:pPr>
        <w:tabs>
          <w:tab w:val="num" w:pos="2313"/>
        </w:tabs>
        <w:ind w:left="2313" w:hanging="360"/>
      </w:pPr>
      <w:rPr>
        <w:rFonts w:ascii="Symbol" w:hAnsi="Symbol" w:hint="default"/>
      </w:rPr>
    </w:lvl>
    <w:lvl w:ilvl="4" w:tplc="04090003" w:tentative="1">
      <w:start w:val="1"/>
      <w:numFmt w:val="bullet"/>
      <w:lvlText w:val="o"/>
      <w:lvlJc w:val="left"/>
      <w:pPr>
        <w:tabs>
          <w:tab w:val="num" w:pos="3033"/>
        </w:tabs>
        <w:ind w:left="3033" w:hanging="360"/>
      </w:pPr>
      <w:rPr>
        <w:rFonts w:ascii="Courier New" w:hAnsi="Courier New" w:hint="default"/>
      </w:rPr>
    </w:lvl>
    <w:lvl w:ilvl="5" w:tplc="04090005" w:tentative="1">
      <w:start w:val="1"/>
      <w:numFmt w:val="bullet"/>
      <w:lvlText w:val=""/>
      <w:lvlJc w:val="left"/>
      <w:pPr>
        <w:tabs>
          <w:tab w:val="num" w:pos="3753"/>
        </w:tabs>
        <w:ind w:left="3753" w:hanging="360"/>
      </w:pPr>
      <w:rPr>
        <w:rFonts w:ascii="Wingdings" w:hAnsi="Wingdings" w:hint="default"/>
      </w:rPr>
    </w:lvl>
    <w:lvl w:ilvl="6" w:tplc="04090001" w:tentative="1">
      <w:start w:val="1"/>
      <w:numFmt w:val="bullet"/>
      <w:lvlText w:val=""/>
      <w:lvlJc w:val="left"/>
      <w:pPr>
        <w:tabs>
          <w:tab w:val="num" w:pos="4473"/>
        </w:tabs>
        <w:ind w:left="4473" w:hanging="360"/>
      </w:pPr>
      <w:rPr>
        <w:rFonts w:ascii="Symbol" w:hAnsi="Symbol" w:hint="default"/>
      </w:rPr>
    </w:lvl>
    <w:lvl w:ilvl="7" w:tplc="04090003" w:tentative="1">
      <w:start w:val="1"/>
      <w:numFmt w:val="bullet"/>
      <w:lvlText w:val="o"/>
      <w:lvlJc w:val="left"/>
      <w:pPr>
        <w:tabs>
          <w:tab w:val="num" w:pos="5193"/>
        </w:tabs>
        <w:ind w:left="5193" w:hanging="360"/>
      </w:pPr>
      <w:rPr>
        <w:rFonts w:ascii="Courier New" w:hAnsi="Courier New" w:hint="default"/>
      </w:rPr>
    </w:lvl>
    <w:lvl w:ilvl="8" w:tplc="04090005" w:tentative="1">
      <w:start w:val="1"/>
      <w:numFmt w:val="bullet"/>
      <w:lvlText w:val=""/>
      <w:lvlJc w:val="left"/>
      <w:pPr>
        <w:tabs>
          <w:tab w:val="num" w:pos="5913"/>
        </w:tabs>
        <w:ind w:left="5913" w:hanging="360"/>
      </w:pPr>
      <w:rPr>
        <w:rFonts w:ascii="Wingdings" w:hAnsi="Wingdings" w:hint="default"/>
      </w:rPr>
    </w:lvl>
  </w:abstractNum>
  <w:abstractNum w:abstractNumId="1" w15:restartNumberingAfterBreak="0">
    <w:nsid w:val="015848E4"/>
    <w:multiLevelType w:val="hybridMultilevel"/>
    <w:tmpl w:val="2D2C7FC0"/>
    <w:lvl w:ilvl="0" w:tplc="19BECEA0">
      <w:start w:val="1"/>
      <w:numFmt w:val="bullet"/>
      <w:lvlText w:val=""/>
      <w:lvlJc w:val="left"/>
      <w:pPr>
        <w:tabs>
          <w:tab w:val="num" w:pos="360"/>
        </w:tabs>
        <w:ind w:left="340" w:hanging="340"/>
      </w:pPr>
      <w:rPr>
        <w:rFonts w:ascii="Symbol" w:hAnsi="Symbol" w:hint="default"/>
        <w:color w:val="000000"/>
        <w:sz w:val="24"/>
      </w:rPr>
    </w:lvl>
    <w:lvl w:ilvl="1" w:tplc="5C386B86">
      <w:start w:val="1"/>
      <w:numFmt w:val="bullet"/>
      <w:lvlText w:val="–"/>
      <w:lvlJc w:val="left"/>
      <w:pPr>
        <w:tabs>
          <w:tab w:val="num" w:pos="1440"/>
        </w:tabs>
        <w:ind w:left="1420" w:hanging="340"/>
      </w:pPr>
      <w:rPr>
        <w:rFonts w:ascii="Times New Roman" w:hAnsi="Times New Roman" w:cs="Times New Roman" w:hint="default"/>
        <w:color w:val="000000"/>
      </w:rPr>
    </w:lvl>
    <w:lvl w:ilvl="2" w:tplc="5D701ECA">
      <w:start w:val="1"/>
      <w:numFmt w:val="decimal"/>
      <w:lvlText w:val="%3)"/>
      <w:lvlJc w:val="left"/>
      <w:pPr>
        <w:tabs>
          <w:tab w:val="num" w:pos="927"/>
        </w:tabs>
        <w:ind w:left="907" w:hanging="340"/>
      </w:pPr>
      <w:rPr>
        <w:rFonts w:hint="default"/>
        <w:b w:val="0"/>
        <w:i w:val="0"/>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21334E0"/>
    <w:multiLevelType w:val="hybridMultilevel"/>
    <w:tmpl w:val="6CA2016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04776F63"/>
    <w:multiLevelType w:val="hybridMultilevel"/>
    <w:tmpl w:val="136A1D5C"/>
    <w:lvl w:ilvl="0" w:tplc="0409000F">
      <w:start w:val="1"/>
      <w:numFmt w:val="decimal"/>
      <w:lvlText w:val="%1."/>
      <w:lvlJc w:val="left"/>
      <w:pPr>
        <w:tabs>
          <w:tab w:val="num" w:pos="360"/>
        </w:tabs>
        <w:ind w:left="360" w:hanging="360"/>
      </w:pPr>
      <w:rPr>
        <w:rFonts w:hint="default"/>
      </w:rPr>
    </w:lvl>
    <w:lvl w:ilvl="1" w:tplc="05A26BE8" w:tentative="1">
      <w:start w:val="1"/>
      <w:numFmt w:val="bullet"/>
      <w:lvlText w:val="•"/>
      <w:lvlJc w:val="left"/>
      <w:pPr>
        <w:tabs>
          <w:tab w:val="num" w:pos="1080"/>
        </w:tabs>
        <w:ind w:left="1080" w:hanging="360"/>
      </w:pPr>
      <w:rPr>
        <w:rFonts w:ascii="Times New Roman" w:hAnsi="Times New Roman" w:hint="default"/>
      </w:rPr>
    </w:lvl>
    <w:lvl w:ilvl="2" w:tplc="F9D86CA6" w:tentative="1">
      <w:start w:val="1"/>
      <w:numFmt w:val="bullet"/>
      <w:lvlText w:val="•"/>
      <w:lvlJc w:val="left"/>
      <w:pPr>
        <w:tabs>
          <w:tab w:val="num" w:pos="1800"/>
        </w:tabs>
        <w:ind w:left="1800" w:hanging="360"/>
      </w:pPr>
      <w:rPr>
        <w:rFonts w:ascii="Times New Roman" w:hAnsi="Times New Roman" w:hint="default"/>
      </w:rPr>
    </w:lvl>
    <w:lvl w:ilvl="3" w:tplc="9C4EE8FA" w:tentative="1">
      <w:start w:val="1"/>
      <w:numFmt w:val="bullet"/>
      <w:lvlText w:val="•"/>
      <w:lvlJc w:val="left"/>
      <w:pPr>
        <w:tabs>
          <w:tab w:val="num" w:pos="2520"/>
        </w:tabs>
        <w:ind w:left="2520" w:hanging="360"/>
      </w:pPr>
      <w:rPr>
        <w:rFonts w:ascii="Times New Roman" w:hAnsi="Times New Roman" w:hint="default"/>
      </w:rPr>
    </w:lvl>
    <w:lvl w:ilvl="4" w:tplc="5300AB74" w:tentative="1">
      <w:start w:val="1"/>
      <w:numFmt w:val="bullet"/>
      <w:lvlText w:val="•"/>
      <w:lvlJc w:val="left"/>
      <w:pPr>
        <w:tabs>
          <w:tab w:val="num" w:pos="3240"/>
        </w:tabs>
        <w:ind w:left="3240" w:hanging="360"/>
      </w:pPr>
      <w:rPr>
        <w:rFonts w:ascii="Times New Roman" w:hAnsi="Times New Roman" w:hint="default"/>
      </w:rPr>
    </w:lvl>
    <w:lvl w:ilvl="5" w:tplc="FD6EE9D6" w:tentative="1">
      <w:start w:val="1"/>
      <w:numFmt w:val="bullet"/>
      <w:lvlText w:val="•"/>
      <w:lvlJc w:val="left"/>
      <w:pPr>
        <w:tabs>
          <w:tab w:val="num" w:pos="3960"/>
        </w:tabs>
        <w:ind w:left="3960" w:hanging="360"/>
      </w:pPr>
      <w:rPr>
        <w:rFonts w:ascii="Times New Roman" w:hAnsi="Times New Roman" w:hint="default"/>
      </w:rPr>
    </w:lvl>
    <w:lvl w:ilvl="6" w:tplc="430E033E" w:tentative="1">
      <w:start w:val="1"/>
      <w:numFmt w:val="bullet"/>
      <w:lvlText w:val="•"/>
      <w:lvlJc w:val="left"/>
      <w:pPr>
        <w:tabs>
          <w:tab w:val="num" w:pos="4680"/>
        </w:tabs>
        <w:ind w:left="4680" w:hanging="360"/>
      </w:pPr>
      <w:rPr>
        <w:rFonts w:ascii="Times New Roman" w:hAnsi="Times New Roman" w:hint="default"/>
      </w:rPr>
    </w:lvl>
    <w:lvl w:ilvl="7" w:tplc="B7304800" w:tentative="1">
      <w:start w:val="1"/>
      <w:numFmt w:val="bullet"/>
      <w:lvlText w:val="•"/>
      <w:lvlJc w:val="left"/>
      <w:pPr>
        <w:tabs>
          <w:tab w:val="num" w:pos="5400"/>
        </w:tabs>
        <w:ind w:left="5400" w:hanging="360"/>
      </w:pPr>
      <w:rPr>
        <w:rFonts w:ascii="Times New Roman" w:hAnsi="Times New Roman" w:hint="default"/>
      </w:rPr>
    </w:lvl>
    <w:lvl w:ilvl="8" w:tplc="92987884" w:tentative="1">
      <w:start w:val="1"/>
      <w:numFmt w:val="bullet"/>
      <w:lvlText w:val="•"/>
      <w:lvlJc w:val="left"/>
      <w:pPr>
        <w:tabs>
          <w:tab w:val="num" w:pos="6120"/>
        </w:tabs>
        <w:ind w:left="6120" w:hanging="360"/>
      </w:pPr>
      <w:rPr>
        <w:rFonts w:ascii="Times New Roman" w:hAnsi="Times New Roman" w:hint="default"/>
      </w:rPr>
    </w:lvl>
  </w:abstractNum>
  <w:abstractNum w:abstractNumId="4" w15:restartNumberingAfterBreak="0">
    <w:nsid w:val="04EB6947"/>
    <w:multiLevelType w:val="hybridMultilevel"/>
    <w:tmpl w:val="DF9041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56C31CA"/>
    <w:multiLevelType w:val="hybridMultilevel"/>
    <w:tmpl w:val="A12CA6EE"/>
    <w:lvl w:ilvl="0" w:tplc="8040B4DC">
      <w:start w:val="1"/>
      <w:numFmt w:val="decimal"/>
      <w:lvlText w:val="%1)"/>
      <w:lvlJc w:val="left"/>
      <w:pPr>
        <w:tabs>
          <w:tab w:val="num" w:pos="720"/>
        </w:tabs>
        <w:ind w:left="720" w:hanging="360"/>
      </w:pPr>
    </w:lvl>
    <w:lvl w:ilvl="1" w:tplc="CDA610A4">
      <w:start w:val="1"/>
      <w:numFmt w:val="decimal"/>
      <w:lvlText w:val="%2)"/>
      <w:lvlJc w:val="left"/>
      <w:pPr>
        <w:tabs>
          <w:tab w:val="num" w:pos="1440"/>
        </w:tabs>
        <w:ind w:left="1440" w:hanging="360"/>
      </w:pPr>
    </w:lvl>
    <w:lvl w:ilvl="2" w:tplc="A5E8289E" w:tentative="1">
      <w:start w:val="1"/>
      <w:numFmt w:val="decimal"/>
      <w:lvlText w:val="%3)"/>
      <w:lvlJc w:val="left"/>
      <w:pPr>
        <w:tabs>
          <w:tab w:val="num" w:pos="2160"/>
        </w:tabs>
        <w:ind w:left="2160" w:hanging="360"/>
      </w:pPr>
    </w:lvl>
    <w:lvl w:ilvl="3" w:tplc="BC406B70" w:tentative="1">
      <w:start w:val="1"/>
      <w:numFmt w:val="decimal"/>
      <w:lvlText w:val="%4)"/>
      <w:lvlJc w:val="left"/>
      <w:pPr>
        <w:tabs>
          <w:tab w:val="num" w:pos="2880"/>
        </w:tabs>
        <w:ind w:left="2880" w:hanging="360"/>
      </w:pPr>
    </w:lvl>
    <w:lvl w:ilvl="4" w:tplc="0E04284E" w:tentative="1">
      <w:start w:val="1"/>
      <w:numFmt w:val="decimal"/>
      <w:lvlText w:val="%5)"/>
      <w:lvlJc w:val="left"/>
      <w:pPr>
        <w:tabs>
          <w:tab w:val="num" w:pos="3600"/>
        </w:tabs>
        <w:ind w:left="3600" w:hanging="360"/>
      </w:pPr>
    </w:lvl>
    <w:lvl w:ilvl="5" w:tplc="BE623B22" w:tentative="1">
      <w:start w:val="1"/>
      <w:numFmt w:val="decimal"/>
      <w:lvlText w:val="%6)"/>
      <w:lvlJc w:val="left"/>
      <w:pPr>
        <w:tabs>
          <w:tab w:val="num" w:pos="4320"/>
        </w:tabs>
        <w:ind w:left="4320" w:hanging="360"/>
      </w:pPr>
    </w:lvl>
    <w:lvl w:ilvl="6" w:tplc="078E38C0" w:tentative="1">
      <w:start w:val="1"/>
      <w:numFmt w:val="decimal"/>
      <w:lvlText w:val="%7)"/>
      <w:lvlJc w:val="left"/>
      <w:pPr>
        <w:tabs>
          <w:tab w:val="num" w:pos="5040"/>
        </w:tabs>
        <w:ind w:left="5040" w:hanging="360"/>
      </w:pPr>
    </w:lvl>
    <w:lvl w:ilvl="7" w:tplc="779ADA3A" w:tentative="1">
      <w:start w:val="1"/>
      <w:numFmt w:val="decimal"/>
      <w:lvlText w:val="%8)"/>
      <w:lvlJc w:val="left"/>
      <w:pPr>
        <w:tabs>
          <w:tab w:val="num" w:pos="5760"/>
        </w:tabs>
        <w:ind w:left="5760" w:hanging="360"/>
      </w:pPr>
    </w:lvl>
    <w:lvl w:ilvl="8" w:tplc="7C4AB76E" w:tentative="1">
      <w:start w:val="1"/>
      <w:numFmt w:val="decimal"/>
      <w:lvlText w:val="%9)"/>
      <w:lvlJc w:val="left"/>
      <w:pPr>
        <w:tabs>
          <w:tab w:val="num" w:pos="6480"/>
        </w:tabs>
        <w:ind w:left="6480" w:hanging="360"/>
      </w:pPr>
    </w:lvl>
  </w:abstractNum>
  <w:abstractNum w:abstractNumId="6" w15:restartNumberingAfterBreak="0">
    <w:nsid w:val="07381F68"/>
    <w:multiLevelType w:val="hybridMultilevel"/>
    <w:tmpl w:val="2438F0F8"/>
    <w:lvl w:ilvl="0" w:tplc="5C802448">
      <w:start w:val="1"/>
      <w:numFmt w:val="bullet"/>
      <w:lvlText w:val=""/>
      <w:lvlJc w:val="left"/>
      <w:pPr>
        <w:tabs>
          <w:tab w:val="num" w:pos="1080"/>
        </w:tabs>
        <w:ind w:left="1060" w:hanging="340"/>
      </w:pPr>
      <w:rPr>
        <w:rFonts w:ascii="Symbol" w:hAnsi="Symbol" w:hint="default"/>
        <w:color w:val="000000"/>
        <w:sz w:val="24"/>
      </w:rPr>
    </w:lvl>
    <w:lvl w:ilvl="1" w:tplc="04090003" w:tentative="1">
      <w:start w:val="1"/>
      <w:numFmt w:val="bullet"/>
      <w:lvlText w:val="o"/>
      <w:lvlJc w:val="left"/>
      <w:pPr>
        <w:tabs>
          <w:tab w:val="num" w:pos="1593"/>
        </w:tabs>
        <w:ind w:left="1593" w:hanging="360"/>
      </w:pPr>
      <w:rPr>
        <w:rFonts w:ascii="Courier New" w:hAnsi="Courier New" w:hint="default"/>
      </w:rPr>
    </w:lvl>
    <w:lvl w:ilvl="2" w:tplc="04090005" w:tentative="1">
      <w:start w:val="1"/>
      <w:numFmt w:val="bullet"/>
      <w:lvlText w:val=""/>
      <w:lvlJc w:val="left"/>
      <w:pPr>
        <w:tabs>
          <w:tab w:val="num" w:pos="2313"/>
        </w:tabs>
        <w:ind w:left="2313" w:hanging="360"/>
      </w:pPr>
      <w:rPr>
        <w:rFonts w:ascii="Wingdings" w:hAnsi="Wingdings" w:hint="default"/>
      </w:rPr>
    </w:lvl>
    <w:lvl w:ilvl="3" w:tplc="04090001" w:tentative="1">
      <w:start w:val="1"/>
      <w:numFmt w:val="bullet"/>
      <w:lvlText w:val=""/>
      <w:lvlJc w:val="left"/>
      <w:pPr>
        <w:tabs>
          <w:tab w:val="num" w:pos="3033"/>
        </w:tabs>
        <w:ind w:left="3033" w:hanging="360"/>
      </w:pPr>
      <w:rPr>
        <w:rFonts w:ascii="Symbol" w:hAnsi="Symbol" w:hint="default"/>
      </w:rPr>
    </w:lvl>
    <w:lvl w:ilvl="4" w:tplc="04090003" w:tentative="1">
      <w:start w:val="1"/>
      <w:numFmt w:val="bullet"/>
      <w:lvlText w:val="o"/>
      <w:lvlJc w:val="left"/>
      <w:pPr>
        <w:tabs>
          <w:tab w:val="num" w:pos="3753"/>
        </w:tabs>
        <w:ind w:left="3753" w:hanging="360"/>
      </w:pPr>
      <w:rPr>
        <w:rFonts w:ascii="Courier New" w:hAnsi="Courier New" w:hint="default"/>
      </w:rPr>
    </w:lvl>
    <w:lvl w:ilvl="5" w:tplc="04090005" w:tentative="1">
      <w:start w:val="1"/>
      <w:numFmt w:val="bullet"/>
      <w:lvlText w:val=""/>
      <w:lvlJc w:val="left"/>
      <w:pPr>
        <w:tabs>
          <w:tab w:val="num" w:pos="4473"/>
        </w:tabs>
        <w:ind w:left="4473" w:hanging="360"/>
      </w:pPr>
      <w:rPr>
        <w:rFonts w:ascii="Wingdings" w:hAnsi="Wingdings" w:hint="default"/>
      </w:rPr>
    </w:lvl>
    <w:lvl w:ilvl="6" w:tplc="04090001" w:tentative="1">
      <w:start w:val="1"/>
      <w:numFmt w:val="bullet"/>
      <w:lvlText w:val=""/>
      <w:lvlJc w:val="left"/>
      <w:pPr>
        <w:tabs>
          <w:tab w:val="num" w:pos="5193"/>
        </w:tabs>
        <w:ind w:left="5193" w:hanging="360"/>
      </w:pPr>
      <w:rPr>
        <w:rFonts w:ascii="Symbol" w:hAnsi="Symbol" w:hint="default"/>
      </w:rPr>
    </w:lvl>
    <w:lvl w:ilvl="7" w:tplc="04090003" w:tentative="1">
      <w:start w:val="1"/>
      <w:numFmt w:val="bullet"/>
      <w:lvlText w:val="o"/>
      <w:lvlJc w:val="left"/>
      <w:pPr>
        <w:tabs>
          <w:tab w:val="num" w:pos="5913"/>
        </w:tabs>
        <w:ind w:left="5913" w:hanging="360"/>
      </w:pPr>
      <w:rPr>
        <w:rFonts w:ascii="Courier New" w:hAnsi="Courier New" w:hint="default"/>
      </w:rPr>
    </w:lvl>
    <w:lvl w:ilvl="8" w:tplc="04090005" w:tentative="1">
      <w:start w:val="1"/>
      <w:numFmt w:val="bullet"/>
      <w:lvlText w:val=""/>
      <w:lvlJc w:val="left"/>
      <w:pPr>
        <w:tabs>
          <w:tab w:val="num" w:pos="6633"/>
        </w:tabs>
        <w:ind w:left="6633" w:hanging="360"/>
      </w:pPr>
      <w:rPr>
        <w:rFonts w:ascii="Wingdings" w:hAnsi="Wingdings" w:hint="default"/>
      </w:rPr>
    </w:lvl>
  </w:abstractNum>
  <w:abstractNum w:abstractNumId="7" w15:restartNumberingAfterBreak="0">
    <w:nsid w:val="0773058C"/>
    <w:multiLevelType w:val="hybridMultilevel"/>
    <w:tmpl w:val="D2D258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9AE0528"/>
    <w:multiLevelType w:val="hybridMultilevel"/>
    <w:tmpl w:val="EDE4D1EC"/>
    <w:lvl w:ilvl="0" w:tplc="1A7A151A">
      <w:start w:val="1"/>
      <w:numFmt w:val="bullet"/>
      <w:lvlText w:val="–"/>
      <w:lvlJc w:val="left"/>
      <w:pPr>
        <w:ind w:left="720" w:hanging="360"/>
      </w:pPr>
      <w:rPr>
        <w:rFonts w:ascii="Times New Roman" w:hAnsi="Times New Roman" w:cs="Times New Roman" w:hint="default"/>
        <w:color w:val="0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DB04A02"/>
    <w:multiLevelType w:val="hybridMultilevel"/>
    <w:tmpl w:val="CACCAB6E"/>
    <w:lvl w:ilvl="0" w:tplc="5C386B86">
      <w:start w:val="1"/>
      <w:numFmt w:val="bullet"/>
      <w:lvlText w:val="–"/>
      <w:lvlJc w:val="left"/>
      <w:pPr>
        <w:tabs>
          <w:tab w:val="num" w:pos="927"/>
        </w:tabs>
        <w:ind w:left="907" w:hanging="340"/>
      </w:pPr>
      <w:rPr>
        <w:rFonts w:ascii="Times New Roman" w:hAnsi="Times New Roman" w:cs="Times New Roman" w:hint="default"/>
        <w:color w:val="00000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E4C3D65"/>
    <w:multiLevelType w:val="hybridMultilevel"/>
    <w:tmpl w:val="F63C230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0F5C7E50"/>
    <w:multiLevelType w:val="hybridMultilevel"/>
    <w:tmpl w:val="50C2AB0C"/>
    <w:lvl w:ilvl="0" w:tplc="FBFA491C">
      <w:numFmt w:val="bullet"/>
      <w:lvlText w:val="—"/>
      <w:lvlJc w:val="left"/>
      <w:pPr>
        <w:ind w:left="1060" w:hanging="360"/>
      </w:pPr>
      <w:rPr>
        <w:rFonts w:ascii="Arial Narrow" w:hAnsi="Arial Narrow" w:hint="default"/>
      </w:rPr>
    </w:lvl>
    <w:lvl w:ilvl="1" w:tplc="04090003" w:tentative="1">
      <w:start w:val="1"/>
      <w:numFmt w:val="bullet"/>
      <w:lvlText w:val="o"/>
      <w:lvlJc w:val="left"/>
      <w:pPr>
        <w:ind w:left="1780" w:hanging="360"/>
      </w:pPr>
      <w:rPr>
        <w:rFonts w:ascii="Courier New" w:hAnsi="Courier New" w:cs="Courier New" w:hint="default"/>
      </w:rPr>
    </w:lvl>
    <w:lvl w:ilvl="2" w:tplc="04090005" w:tentative="1">
      <w:start w:val="1"/>
      <w:numFmt w:val="bullet"/>
      <w:lvlText w:val=""/>
      <w:lvlJc w:val="left"/>
      <w:pPr>
        <w:ind w:left="2500" w:hanging="360"/>
      </w:pPr>
      <w:rPr>
        <w:rFonts w:ascii="Wingdings" w:hAnsi="Wingdings" w:hint="default"/>
      </w:rPr>
    </w:lvl>
    <w:lvl w:ilvl="3" w:tplc="04090001" w:tentative="1">
      <w:start w:val="1"/>
      <w:numFmt w:val="bullet"/>
      <w:lvlText w:val=""/>
      <w:lvlJc w:val="left"/>
      <w:pPr>
        <w:ind w:left="3220" w:hanging="360"/>
      </w:pPr>
      <w:rPr>
        <w:rFonts w:ascii="Symbol" w:hAnsi="Symbol" w:hint="default"/>
      </w:rPr>
    </w:lvl>
    <w:lvl w:ilvl="4" w:tplc="04090003" w:tentative="1">
      <w:start w:val="1"/>
      <w:numFmt w:val="bullet"/>
      <w:lvlText w:val="o"/>
      <w:lvlJc w:val="left"/>
      <w:pPr>
        <w:ind w:left="3940" w:hanging="360"/>
      </w:pPr>
      <w:rPr>
        <w:rFonts w:ascii="Courier New" w:hAnsi="Courier New" w:cs="Courier New" w:hint="default"/>
      </w:rPr>
    </w:lvl>
    <w:lvl w:ilvl="5" w:tplc="04090005" w:tentative="1">
      <w:start w:val="1"/>
      <w:numFmt w:val="bullet"/>
      <w:lvlText w:val=""/>
      <w:lvlJc w:val="left"/>
      <w:pPr>
        <w:ind w:left="4660" w:hanging="360"/>
      </w:pPr>
      <w:rPr>
        <w:rFonts w:ascii="Wingdings" w:hAnsi="Wingdings" w:hint="default"/>
      </w:rPr>
    </w:lvl>
    <w:lvl w:ilvl="6" w:tplc="04090001" w:tentative="1">
      <w:start w:val="1"/>
      <w:numFmt w:val="bullet"/>
      <w:lvlText w:val=""/>
      <w:lvlJc w:val="left"/>
      <w:pPr>
        <w:ind w:left="5380" w:hanging="360"/>
      </w:pPr>
      <w:rPr>
        <w:rFonts w:ascii="Symbol" w:hAnsi="Symbol" w:hint="default"/>
      </w:rPr>
    </w:lvl>
    <w:lvl w:ilvl="7" w:tplc="04090003" w:tentative="1">
      <w:start w:val="1"/>
      <w:numFmt w:val="bullet"/>
      <w:lvlText w:val="o"/>
      <w:lvlJc w:val="left"/>
      <w:pPr>
        <w:ind w:left="6100" w:hanging="360"/>
      </w:pPr>
      <w:rPr>
        <w:rFonts w:ascii="Courier New" w:hAnsi="Courier New" w:cs="Courier New" w:hint="default"/>
      </w:rPr>
    </w:lvl>
    <w:lvl w:ilvl="8" w:tplc="04090005" w:tentative="1">
      <w:start w:val="1"/>
      <w:numFmt w:val="bullet"/>
      <w:lvlText w:val=""/>
      <w:lvlJc w:val="left"/>
      <w:pPr>
        <w:ind w:left="6820" w:hanging="360"/>
      </w:pPr>
      <w:rPr>
        <w:rFonts w:ascii="Wingdings" w:hAnsi="Wingdings" w:hint="default"/>
      </w:rPr>
    </w:lvl>
  </w:abstractNum>
  <w:abstractNum w:abstractNumId="12" w15:restartNumberingAfterBreak="0">
    <w:nsid w:val="119C45B0"/>
    <w:multiLevelType w:val="hybridMultilevel"/>
    <w:tmpl w:val="750E1DF4"/>
    <w:lvl w:ilvl="0" w:tplc="FBFA491C">
      <w:numFmt w:val="bullet"/>
      <w:lvlText w:val="—"/>
      <w:lvlJc w:val="left"/>
      <w:pPr>
        <w:ind w:left="1440" w:hanging="360"/>
      </w:pPr>
      <w:rPr>
        <w:rFonts w:ascii="Arial Narrow" w:hAnsi="Arial Narro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13FE2CA9"/>
    <w:multiLevelType w:val="hybridMultilevel"/>
    <w:tmpl w:val="07D4B8E6"/>
    <w:lvl w:ilvl="0" w:tplc="CE981D9A">
      <w:start w:val="1"/>
      <w:numFmt w:val="upperLetter"/>
      <w:lvlText w:val="%1."/>
      <w:lvlJc w:val="left"/>
      <w:pPr>
        <w:ind w:left="1485" w:hanging="360"/>
      </w:pPr>
      <w:rPr>
        <w:rFonts w:hint="default"/>
      </w:rPr>
    </w:lvl>
    <w:lvl w:ilvl="1" w:tplc="04090019" w:tentative="1">
      <w:start w:val="1"/>
      <w:numFmt w:val="lowerLetter"/>
      <w:lvlText w:val="%2."/>
      <w:lvlJc w:val="left"/>
      <w:pPr>
        <w:ind w:left="2205" w:hanging="360"/>
      </w:pPr>
    </w:lvl>
    <w:lvl w:ilvl="2" w:tplc="0409001B" w:tentative="1">
      <w:start w:val="1"/>
      <w:numFmt w:val="lowerRoman"/>
      <w:lvlText w:val="%3."/>
      <w:lvlJc w:val="right"/>
      <w:pPr>
        <w:ind w:left="2925" w:hanging="180"/>
      </w:pPr>
    </w:lvl>
    <w:lvl w:ilvl="3" w:tplc="0409000F" w:tentative="1">
      <w:start w:val="1"/>
      <w:numFmt w:val="decimal"/>
      <w:lvlText w:val="%4."/>
      <w:lvlJc w:val="left"/>
      <w:pPr>
        <w:ind w:left="3645" w:hanging="360"/>
      </w:pPr>
    </w:lvl>
    <w:lvl w:ilvl="4" w:tplc="04090019" w:tentative="1">
      <w:start w:val="1"/>
      <w:numFmt w:val="lowerLetter"/>
      <w:lvlText w:val="%5."/>
      <w:lvlJc w:val="left"/>
      <w:pPr>
        <w:ind w:left="4365" w:hanging="360"/>
      </w:pPr>
    </w:lvl>
    <w:lvl w:ilvl="5" w:tplc="0409001B" w:tentative="1">
      <w:start w:val="1"/>
      <w:numFmt w:val="lowerRoman"/>
      <w:lvlText w:val="%6."/>
      <w:lvlJc w:val="right"/>
      <w:pPr>
        <w:ind w:left="5085" w:hanging="180"/>
      </w:pPr>
    </w:lvl>
    <w:lvl w:ilvl="6" w:tplc="0409000F" w:tentative="1">
      <w:start w:val="1"/>
      <w:numFmt w:val="decimal"/>
      <w:lvlText w:val="%7."/>
      <w:lvlJc w:val="left"/>
      <w:pPr>
        <w:ind w:left="5805" w:hanging="360"/>
      </w:pPr>
    </w:lvl>
    <w:lvl w:ilvl="7" w:tplc="04090019" w:tentative="1">
      <w:start w:val="1"/>
      <w:numFmt w:val="lowerLetter"/>
      <w:lvlText w:val="%8."/>
      <w:lvlJc w:val="left"/>
      <w:pPr>
        <w:ind w:left="6525" w:hanging="360"/>
      </w:pPr>
    </w:lvl>
    <w:lvl w:ilvl="8" w:tplc="0409001B" w:tentative="1">
      <w:start w:val="1"/>
      <w:numFmt w:val="lowerRoman"/>
      <w:lvlText w:val="%9."/>
      <w:lvlJc w:val="right"/>
      <w:pPr>
        <w:ind w:left="7245" w:hanging="180"/>
      </w:pPr>
    </w:lvl>
  </w:abstractNum>
  <w:abstractNum w:abstractNumId="14" w15:restartNumberingAfterBreak="0">
    <w:nsid w:val="1453770C"/>
    <w:multiLevelType w:val="hybridMultilevel"/>
    <w:tmpl w:val="CEAA02D2"/>
    <w:lvl w:ilvl="0" w:tplc="FFFFFFFF">
      <w:start w:val="1"/>
      <w:numFmt w:val="upperLetter"/>
      <w:lvlText w:val="%1."/>
      <w:lvlJc w:val="left"/>
      <w:pPr>
        <w:ind w:left="720" w:hanging="360"/>
      </w:pPr>
      <w:rPr>
        <w:rFonts w:hint="default"/>
      </w:rPr>
    </w:lvl>
    <w:lvl w:ilvl="1" w:tplc="FFFFFFFF">
      <w:start w:val="1"/>
      <w:numFmt w:val="bullet"/>
      <w:lvlText w:val=""/>
      <w:lvlJc w:val="left"/>
      <w:pPr>
        <w:ind w:left="720" w:hanging="360"/>
      </w:pPr>
      <w:rPr>
        <w:rFonts w:ascii="Symbol" w:hAnsi="Symbol" w:hint="default"/>
      </w:rPr>
    </w:lvl>
    <w:lvl w:ilvl="2" w:tplc="FFFFFFFF">
      <w:start w:val="1"/>
      <w:numFmt w:val="bullet"/>
      <w:lvlText w:val=""/>
      <w:lvlJc w:val="left"/>
      <w:pPr>
        <w:ind w:left="720" w:hanging="360"/>
      </w:pPr>
      <w:rPr>
        <w:rFonts w:ascii="Symbol" w:hAnsi="Symbol" w:hint="default"/>
      </w:rPr>
    </w:lvl>
    <w:lvl w:ilvl="3" w:tplc="FFFFFFFF">
      <w:start w:val="1"/>
      <w:numFmt w:val="bullet"/>
      <w:lvlText w:val=""/>
      <w:lvlJc w:val="left"/>
      <w:pPr>
        <w:ind w:left="720" w:hanging="360"/>
      </w:pPr>
      <w:rPr>
        <w:rFonts w:ascii="Symbol" w:hAnsi="Symbol" w:hint="default"/>
      </w:rPr>
    </w:lvl>
    <w:lvl w:ilvl="4" w:tplc="1A7A151A">
      <w:start w:val="1"/>
      <w:numFmt w:val="bullet"/>
      <w:lvlText w:val="–"/>
      <w:lvlJc w:val="left"/>
      <w:pPr>
        <w:ind w:left="2520" w:hanging="360"/>
      </w:pPr>
      <w:rPr>
        <w:rFonts w:ascii="Times New Roman" w:hAnsi="Times New Roman" w:cs="Times New Roman" w:hint="default"/>
        <w:color w:val="000000"/>
      </w:r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17083894"/>
    <w:multiLevelType w:val="hybridMultilevel"/>
    <w:tmpl w:val="468A7DF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89A71A5"/>
    <w:multiLevelType w:val="hybridMultilevel"/>
    <w:tmpl w:val="136A1D5C"/>
    <w:lvl w:ilvl="0" w:tplc="0409000F">
      <w:start w:val="1"/>
      <w:numFmt w:val="decimal"/>
      <w:lvlText w:val="%1."/>
      <w:lvlJc w:val="left"/>
      <w:pPr>
        <w:tabs>
          <w:tab w:val="num" w:pos="360"/>
        </w:tabs>
        <w:ind w:left="360" w:hanging="360"/>
      </w:pPr>
      <w:rPr>
        <w:rFonts w:hint="default"/>
      </w:rPr>
    </w:lvl>
    <w:lvl w:ilvl="1" w:tplc="05A26BE8" w:tentative="1">
      <w:start w:val="1"/>
      <w:numFmt w:val="bullet"/>
      <w:lvlText w:val="•"/>
      <w:lvlJc w:val="left"/>
      <w:pPr>
        <w:tabs>
          <w:tab w:val="num" w:pos="1080"/>
        </w:tabs>
        <w:ind w:left="1080" w:hanging="360"/>
      </w:pPr>
      <w:rPr>
        <w:rFonts w:ascii="Times New Roman" w:hAnsi="Times New Roman" w:hint="default"/>
      </w:rPr>
    </w:lvl>
    <w:lvl w:ilvl="2" w:tplc="F9D86CA6" w:tentative="1">
      <w:start w:val="1"/>
      <w:numFmt w:val="bullet"/>
      <w:lvlText w:val="•"/>
      <w:lvlJc w:val="left"/>
      <w:pPr>
        <w:tabs>
          <w:tab w:val="num" w:pos="1800"/>
        </w:tabs>
        <w:ind w:left="1800" w:hanging="360"/>
      </w:pPr>
      <w:rPr>
        <w:rFonts w:ascii="Times New Roman" w:hAnsi="Times New Roman" w:hint="default"/>
      </w:rPr>
    </w:lvl>
    <w:lvl w:ilvl="3" w:tplc="9C4EE8FA" w:tentative="1">
      <w:start w:val="1"/>
      <w:numFmt w:val="bullet"/>
      <w:lvlText w:val="•"/>
      <w:lvlJc w:val="left"/>
      <w:pPr>
        <w:tabs>
          <w:tab w:val="num" w:pos="2520"/>
        </w:tabs>
        <w:ind w:left="2520" w:hanging="360"/>
      </w:pPr>
      <w:rPr>
        <w:rFonts w:ascii="Times New Roman" w:hAnsi="Times New Roman" w:hint="default"/>
      </w:rPr>
    </w:lvl>
    <w:lvl w:ilvl="4" w:tplc="5300AB74" w:tentative="1">
      <w:start w:val="1"/>
      <w:numFmt w:val="bullet"/>
      <w:lvlText w:val="•"/>
      <w:lvlJc w:val="left"/>
      <w:pPr>
        <w:tabs>
          <w:tab w:val="num" w:pos="3240"/>
        </w:tabs>
        <w:ind w:left="3240" w:hanging="360"/>
      </w:pPr>
      <w:rPr>
        <w:rFonts w:ascii="Times New Roman" w:hAnsi="Times New Roman" w:hint="default"/>
      </w:rPr>
    </w:lvl>
    <w:lvl w:ilvl="5" w:tplc="FD6EE9D6" w:tentative="1">
      <w:start w:val="1"/>
      <w:numFmt w:val="bullet"/>
      <w:lvlText w:val="•"/>
      <w:lvlJc w:val="left"/>
      <w:pPr>
        <w:tabs>
          <w:tab w:val="num" w:pos="3960"/>
        </w:tabs>
        <w:ind w:left="3960" w:hanging="360"/>
      </w:pPr>
      <w:rPr>
        <w:rFonts w:ascii="Times New Roman" w:hAnsi="Times New Roman" w:hint="default"/>
      </w:rPr>
    </w:lvl>
    <w:lvl w:ilvl="6" w:tplc="430E033E" w:tentative="1">
      <w:start w:val="1"/>
      <w:numFmt w:val="bullet"/>
      <w:lvlText w:val="•"/>
      <w:lvlJc w:val="left"/>
      <w:pPr>
        <w:tabs>
          <w:tab w:val="num" w:pos="4680"/>
        </w:tabs>
        <w:ind w:left="4680" w:hanging="360"/>
      </w:pPr>
      <w:rPr>
        <w:rFonts w:ascii="Times New Roman" w:hAnsi="Times New Roman" w:hint="default"/>
      </w:rPr>
    </w:lvl>
    <w:lvl w:ilvl="7" w:tplc="B7304800" w:tentative="1">
      <w:start w:val="1"/>
      <w:numFmt w:val="bullet"/>
      <w:lvlText w:val="•"/>
      <w:lvlJc w:val="left"/>
      <w:pPr>
        <w:tabs>
          <w:tab w:val="num" w:pos="5400"/>
        </w:tabs>
        <w:ind w:left="5400" w:hanging="360"/>
      </w:pPr>
      <w:rPr>
        <w:rFonts w:ascii="Times New Roman" w:hAnsi="Times New Roman" w:hint="default"/>
      </w:rPr>
    </w:lvl>
    <w:lvl w:ilvl="8" w:tplc="92987884" w:tentative="1">
      <w:start w:val="1"/>
      <w:numFmt w:val="bullet"/>
      <w:lvlText w:val="•"/>
      <w:lvlJc w:val="left"/>
      <w:pPr>
        <w:tabs>
          <w:tab w:val="num" w:pos="6120"/>
        </w:tabs>
        <w:ind w:left="6120" w:hanging="360"/>
      </w:pPr>
      <w:rPr>
        <w:rFonts w:ascii="Times New Roman" w:hAnsi="Times New Roman" w:hint="default"/>
      </w:rPr>
    </w:lvl>
  </w:abstractNum>
  <w:abstractNum w:abstractNumId="17" w15:restartNumberingAfterBreak="0">
    <w:nsid w:val="197C7105"/>
    <w:multiLevelType w:val="hybridMultilevel"/>
    <w:tmpl w:val="396659FA"/>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1C1576F9"/>
    <w:multiLevelType w:val="hybridMultilevel"/>
    <w:tmpl w:val="03ECC118"/>
    <w:lvl w:ilvl="0" w:tplc="D8B66A80">
      <w:start w:val="1"/>
      <w:numFmt w:val="bullet"/>
      <w:lvlText w:val=""/>
      <w:lvlJc w:val="left"/>
      <w:pPr>
        <w:tabs>
          <w:tab w:val="num" w:pos="927"/>
        </w:tabs>
        <w:ind w:left="907" w:hanging="34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1C786562"/>
    <w:multiLevelType w:val="hybridMultilevel"/>
    <w:tmpl w:val="C03420C0"/>
    <w:lvl w:ilvl="0" w:tplc="5C386B86">
      <w:start w:val="1"/>
      <w:numFmt w:val="bullet"/>
      <w:lvlText w:val="–"/>
      <w:lvlJc w:val="left"/>
      <w:pPr>
        <w:tabs>
          <w:tab w:val="num" w:pos="927"/>
        </w:tabs>
        <w:ind w:left="907" w:hanging="340"/>
      </w:pPr>
      <w:rPr>
        <w:rFonts w:ascii="Times New Roman" w:hAnsi="Times New Roman" w:cs="Times New Roman" w:hint="default"/>
        <w:color w:val="000000"/>
      </w:rPr>
    </w:lvl>
    <w:lvl w:ilvl="1" w:tplc="A5C04C04">
      <w:numFmt w:val="bullet"/>
      <w:lvlText w:val="-"/>
      <w:lvlJc w:val="left"/>
      <w:pPr>
        <w:ind w:left="3196" w:hanging="360"/>
      </w:pPr>
      <w:rPr>
        <w:rFonts w:ascii="Times New Roman" w:eastAsia="Times New Roman" w:hAnsi="Times New Roman"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1C982E27"/>
    <w:multiLevelType w:val="hybridMultilevel"/>
    <w:tmpl w:val="428ED2F2"/>
    <w:lvl w:ilvl="0" w:tplc="AB4E75C8">
      <w:start w:val="1"/>
      <w:numFmt w:val="bullet"/>
      <w:lvlText w:val=""/>
      <w:lvlJc w:val="left"/>
      <w:pPr>
        <w:tabs>
          <w:tab w:val="num" w:pos="360"/>
        </w:tabs>
        <w:ind w:left="340" w:hanging="340"/>
      </w:pPr>
      <w:rPr>
        <w:rFonts w:ascii="Symbol" w:hAnsi="Symbol" w:hint="default"/>
        <w:sz w:val="24"/>
      </w:rPr>
    </w:lvl>
    <w:lvl w:ilvl="1" w:tplc="DFB239FC">
      <w:start w:val="1"/>
      <w:numFmt w:val="decimal"/>
      <w:lvlText w:val="%2."/>
      <w:lvlJc w:val="left"/>
      <w:pPr>
        <w:tabs>
          <w:tab w:val="num" w:pos="360"/>
        </w:tabs>
        <w:ind w:left="340" w:hanging="340"/>
      </w:pPr>
      <w:rPr>
        <w:rFonts w:hint="default"/>
      </w:rPr>
    </w:lvl>
    <w:lvl w:ilvl="2" w:tplc="B2CCE67C">
      <w:start w:val="1"/>
      <w:numFmt w:val="bullet"/>
      <w:lvlText w:val=""/>
      <w:lvlJc w:val="left"/>
      <w:pPr>
        <w:tabs>
          <w:tab w:val="num" w:pos="360"/>
        </w:tabs>
        <w:ind w:left="340" w:hanging="340"/>
      </w:pPr>
      <w:rPr>
        <w:rFonts w:ascii="Symbol" w:hAnsi="Symbol" w:hint="default"/>
        <w:sz w:val="24"/>
      </w:rPr>
    </w:lvl>
    <w:lvl w:ilvl="3" w:tplc="115A1B02">
      <w:start w:val="1"/>
      <w:numFmt w:val="decimal"/>
      <w:lvlText w:val="%4."/>
      <w:lvlJc w:val="left"/>
      <w:pPr>
        <w:tabs>
          <w:tab w:val="num" w:pos="360"/>
        </w:tabs>
        <w:ind w:left="340" w:hanging="340"/>
      </w:pPr>
      <w:rPr>
        <w:rFonts w:hint="default"/>
        <w:color w:val="000000"/>
      </w:rPr>
    </w:lvl>
    <w:lvl w:ilvl="4" w:tplc="43F68D8C">
      <w:start w:val="1"/>
      <w:numFmt w:val="decimal"/>
      <w:lvlText w:val="%5)"/>
      <w:lvlJc w:val="left"/>
      <w:pPr>
        <w:tabs>
          <w:tab w:val="num" w:pos="1494"/>
        </w:tabs>
        <w:ind w:left="1474" w:hanging="340"/>
      </w:pPr>
      <w:rPr>
        <w:rFonts w:hint="default"/>
        <w:b w:val="0"/>
        <w:i w:val="0"/>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1CBC02CB"/>
    <w:multiLevelType w:val="hybridMultilevel"/>
    <w:tmpl w:val="ABEAB898"/>
    <w:lvl w:ilvl="0" w:tplc="6194C97E">
      <w:start w:val="1"/>
      <w:numFmt w:val="decimal"/>
      <w:lvlText w:val="%1)"/>
      <w:lvlJc w:val="left"/>
      <w:pPr>
        <w:tabs>
          <w:tab w:val="num" w:pos="927"/>
        </w:tabs>
        <w:ind w:left="907" w:hanging="340"/>
      </w:pPr>
      <w:rPr>
        <w:rFonts w:hint="default"/>
        <w:b w:val="0"/>
        <w:i w:val="0"/>
      </w:rPr>
    </w:lvl>
    <w:lvl w:ilvl="1" w:tplc="E68E9468">
      <w:start w:val="1"/>
      <w:numFmt w:val="bullet"/>
      <w:lvlText w:val=""/>
      <w:lvlJc w:val="left"/>
      <w:pPr>
        <w:tabs>
          <w:tab w:val="num" w:pos="360"/>
        </w:tabs>
        <w:ind w:left="340" w:hanging="340"/>
      </w:pPr>
      <w:rPr>
        <w:rFonts w:ascii="Symbol" w:hAnsi="Symbol" w:hint="default"/>
        <w:color w:val="000000"/>
        <w:sz w:val="24"/>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15:restartNumberingAfterBreak="0">
    <w:nsid w:val="1EBE0595"/>
    <w:multiLevelType w:val="hybridMultilevel"/>
    <w:tmpl w:val="136A1D5C"/>
    <w:lvl w:ilvl="0" w:tplc="0409000F">
      <w:start w:val="1"/>
      <w:numFmt w:val="decimal"/>
      <w:lvlText w:val="%1."/>
      <w:lvlJc w:val="left"/>
      <w:pPr>
        <w:tabs>
          <w:tab w:val="num" w:pos="360"/>
        </w:tabs>
        <w:ind w:left="360" w:hanging="360"/>
      </w:pPr>
      <w:rPr>
        <w:rFonts w:hint="default"/>
      </w:rPr>
    </w:lvl>
    <w:lvl w:ilvl="1" w:tplc="05A26BE8" w:tentative="1">
      <w:start w:val="1"/>
      <w:numFmt w:val="bullet"/>
      <w:lvlText w:val="•"/>
      <w:lvlJc w:val="left"/>
      <w:pPr>
        <w:tabs>
          <w:tab w:val="num" w:pos="1080"/>
        </w:tabs>
        <w:ind w:left="1080" w:hanging="360"/>
      </w:pPr>
      <w:rPr>
        <w:rFonts w:ascii="Times New Roman" w:hAnsi="Times New Roman" w:hint="default"/>
      </w:rPr>
    </w:lvl>
    <w:lvl w:ilvl="2" w:tplc="F9D86CA6" w:tentative="1">
      <w:start w:val="1"/>
      <w:numFmt w:val="bullet"/>
      <w:lvlText w:val="•"/>
      <w:lvlJc w:val="left"/>
      <w:pPr>
        <w:tabs>
          <w:tab w:val="num" w:pos="1800"/>
        </w:tabs>
        <w:ind w:left="1800" w:hanging="360"/>
      </w:pPr>
      <w:rPr>
        <w:rFonts w:ascii="Times New Roman" w:hAnsi="Times New Roman" w:hint="default"/>
      </w:rPr>
    </w:lvl>
    <w:lvl w:ilvl="3" w:tplc="9C4EE8FA" w:tentative="1">
      <w:start w:val="1"/>
      <w:numFmt w:val="bullet"/>
      <w:lvlText w:val="•"/>
      <w:lvlJc w:val="left"/>
      <w:pPr>
        <w:tabs>
          <w:tab w:val="num" w:pos="2520"/>
        </w:tabs>
        <w:ind w:left="2520" w:hanging="360"/>
      </w:pPr>
      <w:rPr>
        <w:rFonts w:ascii="Times New Roman" w:hAnsi="Times New Roman" w:hint="default"/>
      </w:rPr>
    </w:lvl>
    <w:lvl w:ilvl="4" w:tplc="5300AB74" w:tentative="1">
      <w:start w:val="1"/>
      <w:numFmt w:val="bullet"/>
      <w:lvlText w:val="•"/>
      <w:lvlJc w:val="left"/>
      <w:pPr>
        <w:tabs>
          <w:tab w:val="num" w:pos="3240"/>
        </w:tabs>
        <w:ind w:left="3240" w:hanging="360"/>
      </w:pPr>
      <w:rPr>
        <w:rFonts w:ascii="Times New Roman" w:hAnsi="Times New Roman" w:hint="default"/>
      </w:rPr>
    </w:lvl>
    <w:lvl w:ilvl="5" w:tplc="FD6EE9D6" w:tentative="1">
      <w:start w:val="1"/>
      <w:numFmt w:val="bullet"/>
      <w:lvlText w:val="•"/>
      <w:lvlJc w:val="left"/>
      <w:pPr>
        <w:tabs>
          <w:tab w:val="num" w:pos="3960"/>
        </w:tabs>
        <w:ind w:left="3960" w:hanging="360"/>
      </w:pPr>
      <w:rPr>
        <w:rFonts w:ascii="Times New Roman" w:hAnsi="Times New Roman" w:hint="default"/>
      </w:rPr>
    </w:lvl>
    <w:lvl w:ilvl="6" w:tplc="430E033E" w:tentative="1">
      <w:start w:val="1"/>
      <w:numFmt w:val="bullet"/>
      <w:lvlText w:val="•"/>
      <w:lvlJc w:val="left"/>
      <w:pPr>
        <w:tabs>
          <w:tab w:val="num" w:pos="4680"/>
        </w:tabs>
        <w:ind w:left="4680" w:hanging="360"/>
      </w:pPr>
      <w:rPr>
        <w:rFonts w:ascii="Times New Roman" w:hAnsi="Times New Roman" w:hint="default"/>
      </w:rPr>
    </w:lvl>
    <w:lvl w:ilvl="7" w:tplc="B7304800" w:tentative="1">
      <w:start w:val="1"/>
      <w:numFmt w:val="bullet"/>
      <w:lvlText w:val="•"/>
      <w:lvlJc w:val="left"/>
      <w:pPr>
        <w:tabs>
          <w:tab w:val="num" w:pos="5400"/>
        </w:tabs>
        <w:ind w:left="5400" w:hanging="360"/>
      </w:pPr>
      <w:rPr>
        <w:rFonts w:ascii="Times New Roman" w:hAnsi="Times New Roman" w:hint="default"/>
      </w:rPr>
    </w:lvl>
    <w:lvl w:ilvl="8" w:tplc="92987884" w:tentative="1">
      <w:start w:val="1"/>
      <w:numFmt w:val="bullet"/>
      <w:lvlText w:val="•"/>
      <w:lvlJc w:val="left"/>
      <w:pPr>
        <w:tabs>
          <w:tab w:val="num" w:pos="6120"/>
        </w:tabs>
        <w:ind w:left="6120" w:hanging="360"/>
      </w:pPr>
      <w:rPr>
        <w:rFonts w:ascii="Times New Roman" w:hAnsi="Times New Roman" w:hint="default"/>
      </w:rPr>
    </w:lvl>
  </w:abstractNum>
  <w:abstractNum w:abstractNumId="23" w15:restartNumberingAfterBreak="0">
    <w:nsid w:val="1ED86EC3"/>
    <w:multiLevelType w:val="hybridMultilevel"/>
    <w:tmpl w:val="D8E4639E"/>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1FB22C86"/>
    <w:multiLevelType w:val="hybridMultilevel"/>
    <w:tmpl w:val="97505FA2"/>
    <w:lvl w:ilvl="0" w:tplc="FBFA491C">
      <w:numFmt w:val="bullet"/>
      <w:lvlText w:val="—"/>
      <w:lvlJc w:val="left"/>
      <w:pPr>
        <w:ind w:left="1353" w:hanging="360"/>
      </w:pPr>
      <w:rPr>
        <w:rFonts w:ascii="Arial Narrow" w:hAnsi="Arial Narrow" w:hint="default"/>
      </w:rPr>
    </w:lvl>
    <w:lvl w:ilvl="1" w:tplc="04090003" w:tentative="1">
      <w:start w:val="1"/>
      <w:numFmt w:val="bullet"/>
      <w:lvlText w:val="o"/>
      <w:lvlJc w:val="left"/>
      <w:pPr>
        <w:ind w:left="2073" w:hanging="360"/>
      </w:pPr>
      <w:rPr>
        <w:rFonts w:ascii="Courier New" w:hAnsi="Courier New" w:cs="Courier New" w:hint="default"/>
      </w:rPr>
    </w:lvl>
    <w:lvl w:ilvl="2" w:tplc="04090005" w:tentative="1">
      <w:start w:val="1"/>
      <w:numFmt w:val="bullet"/>
      <w:lvlText w:val=""/>
      <w:lvlJc w:val="left"/>
      <w:pPr>
        <w:ind w:left="2793" w:hanging="360"/>
      </w:pPr>
      <w:rPr>
        <w:rFonts w:ascii="Wingdings" w:hAnsi="Wingdings" w:hint="default"/>
      </w:rPr>
    </w:lvl>
    <w:lvl w:ilvl="3" w:tplc="04090001" w:tentative="1">
      <w:start w:val="1"/>
      <w:numFmt w:val="bullet"/>
      <w:lvlText w:val=""/>
      <w:lvlJc w:val="left"/>
      <w:pPr>
        <w:ind w:left="3513" w:hanging="360"/>
      </w:pPr>
      <w:rPr>
        <w:rFonts w:ascii="Symbol" w:hAnsi="Symbol" w:hint="default"/>
      </w:rPr>
    </w:lvl>
    <w:lvl w:ilvl="4" w:tplc="04090003" w:tentative="1">
      <w:start w:val="1"/>
      <w:numFmt w:val="bullet"/>
      <w:lvlText w:val="o"/>
      <w:lvlJc w:val="left"/>
      <w:pPr>
        <w:ind w:left="4233" w:hanging="360"/>
      </w:pPr>
      <w:rPr>
        <w:rFonts w:ascii="Courier New" w:hAnsi="Courier New" w:cs="Courier New" w:hint="default"/>
      </w:rPr>
    </w:lvl>
    <w:lvl w:ilvl="5" w:tplc="04090005" w:tentative="1">
      <w:start w:val="1"/>
      <w:numFmt w:val="bullet"/>
      <w:lvlText w:val=""/>
      <w:lvlJc w:val="left"/>
      <w:pPr>
        <w:ind w:left="4953" w:hanging="360"/>
      </w:pPr>
      <w:rPr>
        <w:rFonts w:ascii="Wingdings" w:hAnsi="Wingdings" w:hint="default"/>
      </w:rPr>
    </w:lvl>
    <w:lvl w:ilvl="6" w:tplc="04090001" w:tentative="1">
      <w:start w:val="1"/>
      <w:numFmt w:val="bullet"/>
      <w:lvlText w:val=""/>
      <w:lvlJc w:val="left"/>
      <w:pPr>
        <w:ind w:left="5673" w:hanging="360"/>
      </w:pPr>
      <w:rPr>
        <w:rFonts w:ascii="Symbol" w:hAnsi="Symbol" w:hint="default"/>
      </w:rPr>
    </w:lvl>
    <w:lvl w:ilvl="7" w:tplc="04090003" w:tentative="1">
      <w:start w:val="1"/>
      <w:numFmt w:val="bullet"/>
      <w:lvlText w:val="o"/>
      <w:lvlJc w:val="left"/>
      <w:pPr>
        <w:ind w:left="6393" w:hanging="360"/>
      </w:pPr>
      <w:rPr>
        <w:rFonts w:ascii="Courier New" w:hAnsi="Courier New" w:cs="Courier New" w:hint="default"/>
      </w:rPr>
    </w:lvl>
    <w:lvl w:ilvl="8" w:tplc="04090005" w:tentative="1">
      <w:start w:val="1"/>
      <w:numFmt w:val="bullet"/>
      <w:lvlText w:val=""/>
      <w:lvlJc w:val="left"/>
      <w:pPr>
        <w:ind w:left="7113" w:hanging="360"/>
      </w:pPr>
      <w:rPr>
        <w:rFonts w:ascii="Wingdings" w:hAnsi="Wingdings" w:hint="default"/>
      </w:rPr>
    </w:lvl>
  </w:abstractNum>
  <w:abstractNum w:abstractNumId="25" w15:restartNumberingAfterBreak="0">
    <w:nsid w:val="1FEE2E5F"/>
    <w:multiLevelType w:val="hybridMultilevel"/>
    <w:tmpl w:val="637AB996"/>
    <w:lvl w:ilvl="0" w:tplc="6194C97E">
      <w:start w:val="1"/>
      <w:numFmt w:val="decimal"/>
      <w:lvlText w:val="%1)"/>
      <w:lvlJc w:val="left"/>
      <w:pPr>
        <w:tabs>
          <w:tab w:val="num" w:pos="1637"/>
        </w:tabs>
        <w:ind w:left="1617" w:hanging="34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0016E9A"/>
    <w:multiLevelType w:val="hybridMultilevel"/>
    <w:tmpl w:val="A9849CE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13240CF"/>
    <w:multiLevelType w:val="hybridMultilevel"/>
    <w:tmpl w:val="90F0ACEA"/>
    <w:lvl w:ilvl="0" w:tplc="7DE07450">
      <w:start w:val="1"/>
      <w:numFmt w:val="lowerLetter"/>
      <w:lvlText w:val="%1)"/>
      <w:lvlJc w:val="left"/>
      <w:pPr>
        <w:ind w:left="700" w:hanging="360"/>
      </w:pPr>
      <w:rPr>
        <w:rFonts w:hint="default"/>
      </w:rPr>
    </w:lvl>
    <w:lvl w:ilvl="1" w:tplc="04090019" w:tentative="1">
      <w:start w:val="1"/>
      <w:numFmt w:val="lowerLetter"/>
      <w:lvlText w:val="%2."/>
      <w:lvlJc w:val="left"/>
      <w:pPr>
        <w:ind w:left="1420" w:hanging="360"/>
      </w:pPr>
    </w:lvl>
    <w:lvl w:ilvl="2" w:tplc="0409001B" w:tentative="1">
      <w:start w:val="1"/>
      <w:numFmt w:val="lowerRoman"/>
      <w:lvlText w:val="%3."/>
      <w:lvlJc w:val="right"/>
      <w:pPr>
        <w:ind w:left="2140" w:hanging="180"/>
      </w:pPr>
    </w:lvl>
    <w:lvl w:ilvl="3" w:tplc="0409000F" w:tentative="1">
      <w:start w:val="1"/>
      <w:numFmt w:val="decimal"/>
      <w:lvlText w:val="%4."/>
      <w:lvlJc w:val="left"/>
      <w:pPr>
        <w:ind w:left="2860" w:hanging="360"/>
      </w:pPr>
    </w:lvl>
    <w:lvl w:ilvl="4" w:tplc="04090019" w:tentative="1">
      <w:start w:val="1"/>
      <w:numFmt w:val="lowerLetter"/>
      <w:lvlText w:val="%5."/>
      <w:lvlJc w:val="left"/>
      <w:pPr>
        <w:ind w:left="3580" w:hanging="360"/>
      </w:pPr>
    </w:lvl>
    <w:lvl w:ilvl="5" w:tplc="0409001B" w:tentative="1">
      <w:start w:val="1"/>
      <w:numFmt w:val="lowerRoman"/>
      <w:lvlText w:val="%6."/>
      <w:lvlJc w:val="right"/>
      <w:pPr>
        <w:ind w:left="4300" w:hanging="180"/>
      </w:pPr>
    </w:lvl>
    <w:lvl w:ilvl="6" w:tplc="0409000F" w:tentative="1">
      <w:start w:val="1"/>
      <w:numFmt w:val="decimal"/>
      <w:lvlText w:val="%7."/>
      <w:lvlJc w:val="left"/>
      <w:pPr>
        <w:ind w:left="5020" w:hanging="360"/>
      </w:pPr>
    </w:lvl>
    <w:lvl w:ilvl="7" w:tplc="04090019" w:tentative="1">
      <w:start w:val="1"/>
      <w:numFmt w:val="lowerLetter"/>
      <w:lvlText w:val="%8."/>
      <w:lvlJc w:val="left"/>
      <w:pPr>
        <w:ind w:left="5740" w:hanging="360"/>
      </w:pPr>
    </w:lvl>
    <w:lvl w:ilvl="8" w:tplc="0409001B" w:tentative="1">
      <w:start w:val="1"/>
      <w:numFmt w:val="lowerRoman"/>
      <w:lvlText w:val="%9."/>
      <w:lvlJc w:val="right"/>
      <w:pPr>
        <w:ind w:left="6460" w:hanging="180"/>
      </w:pPr>
    </w:lvl>
  </w:abstractNum>
  <w:abstractNum w:abstractNumId="28" w15:restartNumberingAfterBreak="0">
    <w:nsid w:val="215B66BB"/>
    <w:multiLevelType w:val="hybridMultilevel"/>
    <w:tmpl w:val="D076B5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33732A9"/>
    <w:multiLevelType w:val="hybridMultilevel"/>
    <w:tmpl w:val="6C16085A"/>
    <w:lvl w:ilvl="0" w:tplc="DB003070">
      <w:start w:val="1"/>
      <w:numFmt w:val="bullet"/>
      <w:lvlText w:val=""/>
      <w:lvlJc w:val="left"/>
      <w:pPr>
        <w:tabs>
          <w:tab w:val="num" w:pos="360"/>
        </w:tabs>
        <w:ind w:left="340" w:hanging="340"/>
      </w:pPr>
      <w:rPr>
        <w:rFonts w:ascii="Symbol" w:hAnsi="Symbol" w:hint="default"/>
        <w:color w:val="000000"/>
        <w:sz w:val="24"/>
      </w:rPr>
    </w:lvl>
    <w:lvl w:ilvl="1" w:tplc="551A246A">
      <w:start w:val="1"/>
      <w:numFmt w:val="bullet"/>
      <w:lvlText w:val=""/>
      <w:lvlJc w:val="left"/>
      <w:pPr>
        <w:tabs>
          <w:tab w:val="num" w:pos="360"/>
        </w:tabs>
        <w:ind w:left="340" w:hanging="340"/>
      </w:pPr>
      <w:rPr>
        <w:rFonts w:ascii="Symbol" w:hAnsi="Symbol" w:hint="default"/>
        <w:sz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251B3496"/>
    <w:multiLevelType w:val="hybridMultilevel"/>
    <w:tmpl w:val="78CCB2AA"/>
    <w:lvl w:ilvl="0" w:tplc="04090001">
      <w:start w:val="1"/>
      <w:numFmt w:val="bullet"/>
      <w:lvlText w:val=""/>
      <w:lvlJc w:val="left"/>
      <w:pPr>
        <w:tabs>
          <w:tab w:val="num" w:pos="360"/>
        </w:tabs>
        <w:ind w:left="340" w:hanging="340"/>
      </w:pPr>
      <w:rPr>
        <w:rFonts w:ascii="Symbol" w:hAnsi="Symbol" w:hint="default"/>
        <w:color w:val="000000"/>
      </w:rPr>
    </w:lvl>
    <w:lvl w:ilvl="1" w:tplc="FFFFFFFF" w:tentative="1">
      <w:start w:val="1"/>
      <w:numFmt w:val="bullet"/>
      <w:lvlText w:val="o"/>
      <w:lvlJc w:val="left"/>
      <w:pPr>
        <w:ind w:left="873" w:hanging="360"/>
      </w:pPr>
      <w:rPr>
        <w:rFonts w:ascii="Courier New" w:hAnsi="Courier New" w:cs="Courier New" w:hint="default"/>
      </w:rPr>
    </w:lvl>
    <w:lvl w:ilvl="2" w:tplc="FFFFFFFF" w:tentative="1">
      <w:start w:val="1"/>
      <w:numFmt w:val="bullet"/>
      <w:lvlText w:val=""/>
      <w:lvlJc w:val="left"/>
      <w:pPr>
        <w:ind w:left="1593" w:hanging="360"/>
      </w:pPr>
      <w:rPr>
        <w:rFonts w:ascii="Wingdings" w:hAnsi="Wingdings" w:hint="default"/>
      </w:rPr>
    </w:lvl>
    <w:lvl w:ilvl="3" w:tplc="FFFFFFFF" w:tentative="1">
      <w:start w:val="1"/>
      <w:numFmt w:val="bullet"/>
      <w:lvlText w:val=""/>
      <w:lvlJc w:val="left"/>
      <w:pPr>
        <w:ind w:left="2313" w:hanging="360"/>
      </w:pPr>
      <w:rPr>
        <w:rFonts w:ascii="Symbol" w:hAnsi="Symbol" w:hint="default"/>
      </w:rPr>
    </w:lvl>
    <w:lvl w:ilvl="4" w:tplc="FFFFFFFF" w:tentative="1">
      <w:start w:val="1"/>
      <w:numFmt w:val="bullet"/>
      <w:lvlText w:val="o"/>
      <w:lvlJc w:val="left"/>
      <w:pPr>
        <w:ind w:left="3033" w:hanging="360"/>
      </w:pPr>
      <w:rPr>
        <w:rFonts w:ascii="Courier New" w:hAnsi="Courier New" w:cs="Courier New" w:hint="default"/>
      </w:rPr>
    </w:lvl>
    <w:lvl w:ilvl="5" w:tplc="FFFFFFFF" w:tentative="1">
      <w:start w:val="1"/>
      <w:numFmt w:val="bullet"/>
      <w:lvlText w:val=""/>
      <w:lvlJc w:val="left"/>
      <w:pPr>
        <w:ind w:left="3753" w:hanging="360"/>
      </w:pPr>
      <w:rPr>
        <w:rFonts w:ascii="Wingdings" w:hAnsi="Wingdings" w:hint="default"/>
      </w:rPr>
    </w:lvl>
    <w:lvl w:ilvl="6" w:tplc="FFFFFFFF" w:tentative="1">
      <w:start w:val="1"/>
      <w:numFmt w:val="bullet"/>
      <w:lvlText w:val=""/>
      <w:lvlJc w:val="left"/>
      <w:pPr>
        <w:ind w:left="4473" w:hanging="360"/>
      </w:pPr>
      <w:rPr>
        <w:rFonts w:ascii="Symbol" w:hAnsi="Symbol" w:hint="default"/>
      </w:rPr>
    </w:lvl>
    <w:lvl w:ilvl="7" w:tplc="FFFFFFFF" w:tentative="1">
      <w:start w:val="1"/>
      <w:numFmt w:val="bullet"/>
      <w:lvlText w:val="o"/>
      <w:lvlJc w:val="left"/>
      <w:pPr>
        <w:ind w:left="5193" w:hanging="360"/>
      </w:pPr>
      <w:rPr>
        <w:rFonts w:ascii="Courier New" w:hAnsi="Courier New" w:cs="Courier New" w:hint="default"/>
      </w:rPr>
    </w:lvl>
    <w:lvl w:ilvl="8" w:tplc="FFFFFFFF" w:tentative="1">
      <w:start w:val="1"/>
      <w:numFmt w:val="bullet"/>
      <w:lvlText w:val=""/>
      <w:lvlJc w:val="left"/>
      <w:pPr>
        <w:ind w:left="5913" w:hanging="360"/>
      </w:pPr>
      <w:rPr>
        <w:rFonts w:ascii="Wingdings" w:hAnsi="Wingdings" w:hint="default"/>
      </w:rPr>
    </w:lvl>
  </w:abstractNum>
  <w:abstractNum w:abstractNumId="31" w15:restartNumberingAfterBreak="0">
    <w:nsid w:val="268D2465"/>
    <w:multiLevelType w:val="hybridMultilevel"/>
    <w:tmpl w:val="DF9041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7552035"/>
    <w:multiLevelType w:val="hybridMultilevel"/>
    <w:tmpl w:val="91944A20"/>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2757768E"/>
    <w:multiLevelType w:val="hybridMultilevel"/>
    <w:tmpl w:val="F32C8F00"/>
    <w:lvl w:ilvl="0" w:tplc="A0F8EF4E">
      <w:start w:val="1"/>
      <w:numFmt w:val="decimal"/>
      <w:lvlText w:val="%1)"/>
      <w:lvlJc w:val="left"/>
      <w:pPr>
        <w:ind w:left="1353" w:hanging="360"/>
      </w:pPr>
      <w:rPr>
        <w:rFonts w:hint="default"/>
      </w:rPr>
    </w:lvl>
    <w:lvl w:ilvl="1" w:tplc="04090019" w:tentative="1">
      <w:start w:val="1"/>
      <w:numFmt w:val="lowerLetter"/>
      <w:lvlText w:val="%2."/>
      <w:lvlJc w:val="left"/>
      <w:pPr>
        <w:ind w:left="993" w:hanging="360"/>
      </w:pPr>
    </w:lvl>
    <w:lvl w:ilvl="2" w:tplc="0409001B" w:tentative="1">
      <w:start w:val="1"/>
      <w:numFmt w:val="lowerRoman"/>
      <w:lvlText w:val="%3."/>
      <w:lvlJc w:val="right"/>
      <w:pPr>
        <w:ind w:left="1713" w:hanging="180"/>
      </w:pPr>
    </w:lvl>
    <w:lvl w:ilvl="3" w:tplc="0409000F" w:tentative="1">
      <w:start w:val="1"/>
      <w:numFmt w:val="decimal"/>
      <w:lvlText w:val="%4."/>
      <w:lvlJc w:val="left"/>
      <w:pPr>
        <w:ind w:left="2433" w:hanging="360"/>
      </w:pPr>
    </w:lvl>
    <w:lvl w:ilvl="4" w:tplc="04090019" w:tentative="1">
      <w:start w:val="1"/>
      <w:numFmt w:val="lowerLetter"/>
      <w:lvlText w:val="%5."/>
      <w:lvlJc w:val="left"/>
      <w:pPr>
        <w:ind w:left="3153" w:hanging="360"/>
      </w:pPr>
    </w:lvl>
    <w:lvl w:ilvl="5" w:tplc="0409001B" w:tentative="1">
      <w:start w:val="1"/>
      <w:numFmt w:val="lowerRoman"/>
      <w:lvlText w:val="%6."/>
      <w:lvlJc w:val="right"/>
      <w:pPr>
        <w:ind w:left="3873" w:hanging="180"/>
      </w:pPr>
    </w:lvl>
    <w:lvl w:ilvl="6" w:tplc="0409000F" w:tentative="1">
      <w:start w:val="1"/>
      <w:numFmt w:val="decimal"/>
      <w:lvlText w:val="%7."/>
      <w:lvlJc w:val="left"/>
      <w:pPr>
        <w:ind w:left="4593" w:hanging="360"/>
      </w:pPr>
    </w:lvl>
    <w:lvl w:ilvl="7" w:tplc="04090019" w:tentative="1">
      <w:start w:val="1"/>
      <w:numFmt w:val="lowerLetter"/>
      <w:lvlText w:val="%8."/>
      <w:lvlJc w:val="left"/>
      <w:pPr>
        <w:ind w:left="5313" w:hanging="360"/>
      </w:pPr>
    </w:lvl>
    <w:lvl w:ilvl="8" w:tplc="0409001B" w:tentative="1">
      <w:start w:val="1"/>
      <w:numFmt w:val="lowerRoman"/>
      <w:lvlText w:val="%9."/>
      <w:lvlJc w:val="right"/>
      <w:pPr>
        <w:ind w:left="6033" w:hanging="180"/>
      </w:pPr>
    </w:lvl>
  </w:abstractNum>
  <w:abstractNum w:abstractNumId="34" w15:restartNumberingAfterBreak="0">
    <w:nsid w:val="29AF4CAD"/>
    <w:multiLevelType w:val="hybridMultilevel"/>
    <w:tmpl w:val="AE0EBF5C"/>
    <w:lvl w:ilvl="0" w:tplc="D8B66A80">
      <w:start w:val="1"/>
      <w:numFmt w:val="bullet"/>
      <w:lvlText w:val=""/>
      <w:lvlJc w:val="left"/>
      <w:pPr>
        <w:tabs>
          <w:tab w:val="num" w:pos="360"/>
        </w:tabs>
        <w:ind w:left="340" w:hanging="340"/>
      </w:pPr>
      <w:rPr>
        <w:rFonts w:ascii="Symbol" w:hAnsi="Symbol" w:hint="default"/>
        <w:sz w:val="24"/>
      </w:rPr>
    </w:lvl>
    <w:lvl w:ilvl="1" w:tplc="04090001">
      <w:start w:val="1"/>
      <w:numFmt w:val="bullet"/>
      <w:lvlText w:val=""/>
      <w:lvlJc w:val="left"/>
      <w:pPr>
        <w:tabs>
          <w:tab w:val="num" w:pos="1211"/>
        </w:tabs>
        <w:ind w:left="1191" w:hanging="340"/>
      </w:pPr>
      <w:rPr>
        <w:rFonts w:ascii="Symbol" w:hAnsi="Symbol" w:hint="default"/>
        <w:b w:val="0"/>
        <w:i w:val="0"/>
      </w:rPr>
    </w:lvl>
    <w:lvl w:ilvl="2" w:tplc="D8B66A80">
      <w:start w:val="1"/>
      <w:numFmt w:val="bullet"/>
      <w:lvlText w:val=""/>
      <w:lvlJc w:val="left"/>
      <w:pPr>
        <w:tabs>
          <w:tab w:val="num" w:pos="1025"/>
        </w:tabs>
        <w:ind w:left="1005" w:hanging="340"/>
      </w:pPr>
      <w:rPr>
        <w:rFonts w:ascii="Symbol" w:hAnsi="Symbol" w:hint="default"/>
        <w:sz w:val="24"/>
      </w:rPr>
    </w:lvl>
    <w:lvl w:ilvl="3" w:tplc="FF8AEA08">
      <w:start w:val="1"/>
      <w:numFmt w:val="upperLetter"/>
      <w:lvlText w:val="%4."/>
      <w:lvlJc w:val="left"/>
      <w:pPr>
        <w:ind w:left="786" w:hanging="360"/>
      </w:pPr>
      <w:rPr>
        <w:rFonts w:hint="default"/>
      </w:rPr>
    </w:lvl>
    <w:lvl w:ilvl="4" w:tplc="EBB4F39C">
      <w:start w:val="1"/>
      <w:numFmt w:val="lowerLetter"/>
      <w:lvlText w:val="%5)"/>
      <w:lvlJc w:val="left"/>
      <w:pPr>
        <w:ind w:left="2465" w:hanging="360"/>
      </w:pPr>
      <w:rPr>
        <w:rFonts w:hint="default"/>
      </w:rPr>
    </w:lvl>
    <w:lvl w:ilvl="5" w:tplc="04090005" w:tentative="1">
      <w:start w:val="1"/>
      <w:numFmt w:val="bullet"/>
      <w:lvlText w:val=""/>
      <w:lvlJc w:val="left"/>
      <w:pPr>
        <w:tabs>
          <w:tab w:val="num" w:pos="3185"/>
        </w:tabs>
        <w:ind w:left="3185" w:hanging="360"/>
      </w:pPr>
      <w:rPr>
        <w:rFonts w:ascii="Wingdings" w:hAnsi="Wingdings" w:hint="default"/>
      </w:rPr>
    </w:lvl>
    <w:lvl w:ilvl="6" w:tplc="04090001" w:tentative="1">
      <w:start w:val="1"/>
      <w:numFmt w:val="bullet"/>
      <w:lvlText w:val=""/>
      <w:lvlJc w:val="left"/>
      <w:pPr>
        <w:tabs>
          <w:tab w:val="num" w:pos="3905"/>
        </w:tabs>
        <w:ind w:left="3905" w:hanging="360"/>
      </w:pPr>
      <w:rPr>
        <w:rFonts w:ascii="Symbol" w:hAnsi="Symbol" w:hint="default"/>
      </w:rPr>
    </w:lvl>
    <w:lvl w:ilvl="7" w:tplc="04090003" w:tentative="1">
      <w:start w:val="1"/>
      <w:numFmt w:val="bullet"/>
      <w:lvlText w:val="o"/>
      <w:lvlJc w:val="left"/>
      <w:pPr>
        <w:tabs>
          <w:tab w:val="num" w:pos="4625"/>
        </w:tabs>
        <w:ind w:left="4625" w:hanging="360"/>
      </w:pPr>
      <w:rPr>
        <w:rFonts w:ascii="Courier New" w:hAnsi="Courier New" w:hint="default"/>
      </w:rPr>
    </w:lvl>
    <w:lvl w:ilvl="8" w:tplc="04090005" w:tentative="1">
      <w:start w:val="1"/>
      <w:numFmt w:val="bullet"/>
      <w:lvlText w:val=""/>
      <w:lvlJc w:val="left"/>
      <w:pPr>
        <w:tabs>
          <w:tab w:val="num" w:pos="5345"/>
        </w:tabs>
        <w:ind w:left="5345" w:hanging="360"/>
      </w:pPr>
      <w:rPr>
        <w:rFonts w:ascii="Wingdings" w:hAnsi="Wingdings" w:hint="default"/>
      </w:rPr>
    </w:lvl>
  </w:abstractNum>
  <w:abstractNum w:abstractNumId="35" w15:restartNumberingAfterBreak="0">
    <w:nsid w:val="2A8E387A"/>
    <w:multiLevelType w:val="hybridMultilevel"/>
    <w:tmpl w:val="B7BC391E"/>
    <w:lvl w:ilvl="0" w:tplc="6194C97E">
      <w:start w:val="1"/>
      <w:numFmt w:val="decimal"/>
      <w:lvlText w:val="%1)"/>
      <w:lvlJc w:val="left"/>
      <w:pPr>
        <w:tabs>
          <w:tab w:val="num" w:pos="360"/>
        </w:tabs>
        <w:ind w:left="340" w:hanging="340"/>
      </w:pPr>
      <w:rPr>
        <w:rFonts w:hint="default"/>
        <w:b w:val="0"/>
        <w:i w:val="0"/>
      </w:rPr>
    </w:lvl>
    <w:lvl w:ilvl="1" w:tplc="04090019" w:tentative="1">
      <w:start w:val="1"/>
      <w:numFmt w:val="lowerLetter"/>
      <w:lvlText w:val="%2."/>
      <w:lvlJc w:val="left"/>
      <w:pPr>
        <w:tabs>
          <w:tab w:val="num" w:pos="873"/>
        </w:tabs>
        <w:ind w:left="873" w:hanging="360"/>
      </w:pPr>
    </w:lvl>
    <w:lvl w:ilvl="2" w:tplc="0409001B" w:tentative="1">
      <w:start w:val="1"/>
      <w:numFmt w:val="lowerRoman"/>
      <w:lvlText w:val="%3."/>
      <w:lvlJc w:val="right"/>
      <w:pPr>
        <w:tabs>
          <w:tab w:val="num" w:pos="1593"/>
        </w:tabs>
        <w:ind w:left="1593" w:hanging="180"/>
      </w:pPr>
    </w:lvl>
    <w:lvl w:ilvl="3" w:tplc="0409000F" w:tentative="1">
      <w:start w:val="1"/>
      <w:numFmt w:val="decimal"/>
      <w:lvlText w:val="%4."/>
      <w:lvlJc w:val="left"/>
      <w:pPr>
        <w:tabs>
          <w:tab w:val="num" w:pos="2313"/>
        </w:tabs>
        <w:ind w:left="2313" w:hanging="360"/>
      </w:pPr>
    </w:lvl>
    <w:lvl w:ilvl="4" w:tplc="04090019" w:tentative="1">
      <w:start w:val="1"/>
      <w:numFmt w:val="lowerLetter"/>
      <w:lvlText w:val="%5."/>
      <w:lvlJc w:val="left"/>
      <w:pPr>
        <w:tabs>
          <w:tab w:val="num" w:pos="3033"/>
        </w:tabs>
        <w:ind w:left="3033" w:hanging="360"/>
      </w:pPr>
    </w:lvl>
    <w:lvl w:ilvl="5" w:tplc="0409001B" w:tentative="1">
      <w:start w:val="1"/>
      <w:numFmt w:val="lowerRoman"/>
      <w:lvlText w:val="%6."/>
      <w:lvlJc w:val="right"/>
      <w:pPr>
        <w:tabs>
          <w:tab w:val="num" w:pos="3753"/>
        </w:tabs>
        <w:ind w:left="3753" w:hanging="180"/>
      </w:pPr>
    </w:lvl>
    <w:lvl w:ilvl="6" w:tplc="0409000F" w:tentative="1">
      <w:start w:val="1"/>
      <w:numFmt w:val="decimal"/>
      <w:lvlText w:val="%7."/>
      <w:lvlJc w:val="left"/>
      <w:pPr>
        <w:tabs>
          <w:tab w:val="num" w:pos="4473"/>
        </w:tabs>
        <w:ind w:left="4473" w:hanging="360"/>
      </w:pPr>
    </w:lvl>
    <w:lvl w:ilvl="7" w:tplc="04090019" w:tentative="1">
      <w:start w:val="1"/>
      <w:numFmt w:val="lowerLetter"/>
      <w:lvlText w:val="%8."/>
      <w:lvlJc w:val="left"/>
      <w:pPr>
        <w:tabs>
          <w:tab w:val="num" w:pos="5193"/>
        </w:tabs>
        <w:ind w:left="5193" w:hanging="360"/>
      </w:pPr>
    </w:lvl>
    <w:lvl w:ilvl="8" w:tplc="0409001B" w:tentative="1">
      <w:start w:val="1"/>
      <w:numFmt w:val="lowerRoman"/>
      <w:lvlText w:val="%9."/>
      <w:lvlJc w:val="right"/>
      <w:pPr>
        <w:tabs>
          <w:tab w:val="num" w:pos="5913"/>
        </w:tabs>
        <w:ind w:left="5913" w:hanging="180"/>
      </w:pPr>
    </w:lvl>
  </w:abstractNum>
  <w:abstractNum w:abstractNumId="36" w15:restartNumberingAfterBreak="0">
    <w:nsid w:val="2AC506F2"/>
    <w:multiLevelType w:val="hybridMultilevel"/>
    <w:tmpl w:val="042087C6"/>
    <w:lvl w:ilvl="0" w:tplc="3AC0614C">
      <w:start w:val="1"/>
      <w:numFmt w:val="upperLetter"/>
      <w:lvlText w:val="%1."/>
      <w:lvlJc w:val="left"/>
      <w:pPr>
        <w:ind w:left="700" w:hanging="360"/>
      </w:pPr>
      <w:rPr>
        <w:rFonts w:hint="default"/>
        <w:b w:val="0"/>
      </w:rPr>
    </w:lvl>
    <w:lvl w:ilvl="1" w:tplc="04090019" w:tentative="1">
      <w:start w:val="1"/>
      <w:numFmt w:val="lowerLetter"/>
      <w:lvlText w:val="%2."/>
      <w:lvlJc w:val="left"/>
      <w:pPr>
        <w:ind w:left="1420" w:hanging="360"/>
      </w:pPr>
    </w:lvl>
    <w:lvl w:ilvl="2" w:tplc="0409001B" w:tentative="1">
      <w:start w:val="1"/>
      <w:numFmt w:val="lowerRoman"/>
      <w:lvlText w:val="%3."/>
      <w:lvlJc w:val="right"/>
      <w:pPr>
        <w:ind w:left="2140" w:hanging="180"/>
      </w:pPr>
    </w:lvl>
    <w:lvl w:ilvl="3" w:tplc="0409000F" w:tentative="1">
      <w:start w:val="1"/>
      <w:numFmt w:val="decimal"/>
      <w:lvlText w:val="%4."/>
      <w:lvlJc w:val="left"/>
      <w:pPr>
        <w:ind w:left="2860" w:hanging="360"/>
      </w:pPr>
    </w:lvl>
    <w:lvl w:ilvl="4" w:tplc="04090019" w:tentative="1">
      <w:start w:val="1"/>
      <w:numFmt w:val="lowerLetter"/>
      <w:lvlText w:val="%5."/>
      <w:lvlJc w:val="left"/>
      <w:pPr>
        <w:ind w:left="3580" w:hanging="360"/>
      </w:pPr>
    </w:lvl>
    <w:lvl w:ilvl="5" w:tplc="0409001B" w:tentative="1">
      <w:start w:val="1"/>
      <w:numFmt w:val="lowerRoman"/>
      <w:lvlText w:val="%6."/>
      <w:lvlJc w:val="right"/>
      <w:pPr>
        <w:ind w:left="4300" w:hanging="180"/>
      </w:pPr>
    </w:lvl>
    <w:lvl w:ilvl="6" w:tplc="0409000F" w:tentative="1">
      <w:start w:val="1"/>
      <w:numFmt w:val="decimal"/>
      <w:lvlText w:val="%7."/>
      <w:lvlJc w:val="left"/>
      <w:pPr>
        <w:ind w:left="5020" w:hanging="360"/>
      </w:pPr>
    </w:lvl>
    <w:lvl w:ilvl="7" w:tplc="04090019" w:tentative="1">
      <w:start w:val="1"/>
      <w:numFmt w:val="lowerLetter"/>
      <w:lvlText w:val="%8."/>
      <w:lvlJc w:val="left"/>
      <w:pPr>
        <w:ind w:left="5740" w:hanging="360"/>
      </w:pPr>
    </w:lvl>
    <w:lvl w:ilvl="8" w:tplc="0409001B" w:tentative="1">
      <w:start w:val="1"/>
      <w:numFmt w:val="lowerRoman"/>
      <w:lvlText w:val="%9."/>
      <w:lvlJc w:val="right"/>
      <w:pPr>
        <w:ind w:left="6460" w:hanging="180"/>
      </w:pPr>
    </w:lvl>
  </w:abstractNum>
  <w:abstractNum w:abstractNumId="37" w15:restartNumberingAfterBreak="0">
    <w:nsid w:val="2FE356ED"/>
    <w:multiLevelType w:val="hybridMultilevel"/>
    <w:tmpl w:val="8C5C13B2"/>
    <w:lvl w:ilvl="0" w:tplc="19BECEA0">
      <w:start w:val="1"/>
      <w:numFmt w:val="bullet"/>
      <w:lvlText w:val=""/>
      <w:lvlJc w:val="left"/>
      <w:pPr>
        <w:tabs>
          <w:tab w:val="num" w:pos="360"/>
        </w:tabs>
        <w:ind w:left="340" w:hanging="340"/>
      </w:pPr>
      <w:rPr>
        <w:rFonts w:ascii="Symbol" w:hAnsi="Symbol" w:hint="default"/>
        <w:color w:val="000000"/>
        <w:sz w:val="24"/>
      </w:rPr>
    </w:lvl>
    <w:lvl w:ilvl="1" w:tplc="04090003" w:tentative="1">
      <w:start w:val="1"/>
      <w:numFmt w:val="bullet"/>
      <w:lvlText w:val="o"/>
      <w:lvlJc w:val="left"/>
      <w:pPr>
        <w:tabs>
          <w:tab w:val="num" w:pos="873"/>
        </w:tabs>
        <w:ind w:left="873" w:hanging="360"/>
      </w:pPr>
      <w:rPr>
        <w:rFonts w:ascii="Courier New" w:hAnsi="Courier New" w:hint="default"/>
      </w:rPr>
    </w:lvl>
    <w:lvl w:ilvl="2" w:tplc="04090005" w:tentative="1">
      <w:start w:val="1"/>
      <w:numFmt w:val="bullet"/>
      <w:lvlText w:val=""/>
      <w:lvlJc w:val="left"/>
      <w:pPr>
        <w:tabs>
          <w:tab w:val="num" w:pos="1593"/>
        </w:tabs>
        <w:ind w:left="1593" w:hanging="360"/>
      </w:pPr>
      <w:rPr>
        <w:rFonts w:ascii="Wingdings" w:hAnsi="Wingdings" w:hint="default"/>
      </w:rPr>
    </w:lvl>
    <w:lvl w:ilvl="3" w:tplc="04090001" w:tentative="1">
      <w:start w:val="1"/>
      <w:numFmt w:val="bullet"/>
      <w:lvlText w:val=""/>
      <w:lvlJc w:val="left"/>
      <w:pPr>
        <w:tabs>
          <w:tab w:val="num" w:pos="2313"/>
        </w:tabs>
        <w:ind w:left="2313" w:hanging="360"/>
      </w:pPr>
      <w:rPr>
        <w:rFonts w:ascii="Symbol" w:hAnsi="Symbol" w:hint="default"/>
      </w:rPr>
    </w:lvl>
    <w:lvl w:ilvl="4" w:tplc="04090003" w:tentative="1">
      <w:start w:val="1"/>
      <w:numFmt w:val="bullet"/>
      <w:lvlText w:val="o"/>
      <w:lvlJc w:val="left"/>
      <w:pPr>
        <w:tabs>
          <w:tab w:val="num" w:pos="3033"/>
        </w:tabs>
        <w:ind w:left="3033" w:hanging="360"/>
      </w:pPr>
      <w:rPr>
        <w:rFonts w:ascii="Courier New" w:hAnsi="Courier New" w:hint="default"/>
      </w:rPr>
    </w:lvl>
    <w:lvl w:ilvl="5" w:tplc="04090005" w:tentative="1">
      <w:start w:val="1"/>
      <w:numFmt w:val="bullet"/>
      <w:lvlText w:val=""/>
      <w:lvlJc w:val="left"/>
      <w:pPr>
        <w:tabs>
          <w:tab w:val="num" w:pos="3753"/>
        </w:tabs>
        <w:ind w:left="3753" w:hanging="360"/>
      </w:pPr>
      <w:rPr>
        <w:rFonts w:ascii="Wingdings" w:hAnsi="Wingdings" w:hint="default"/>
      </w:rPr>
    </w:lvl>
    <w:lvl w:ilvl="6" w:tplc="04090001" w:tentative="1">
      <w:start w:val="1"/>
      <w:numFmt w:val="bullet"/>
      <w:lvlText w:val=""/>
      <w:lvlJc w:val="left"/>
      <w:pPr>
        <w:tabs>
          <w:tab w:val="num" w:pos="4473"/>
        </w:tabs>
        <w:ind w:left="4473" w:hanging="360"/>
      </w:pPr>
      <w:rPr>
        <w:rFonts w:ascii="Symbol" w:hAnsi="Symbol" w:hint="default"/>
      </w:rPr>
    </w:lvl>
    <w:lvl w:ilvl="7" w:tplc="04090003" w:tentative="1">
      <w:start w:val="1"/>
      <w:numFmt w:val="bullet"/>
      <w:lvlText w:val="o"/>
      <w:lvlJc w:val="left"/>
      <w:pPr>
        <w:tabs>
          <w:tab w:val="num" w:pos="5193"/>
        </w:tabs>
        <w:ind w:left="5193" w:hanging="360"/>
      </w:pPr>
      <w:rPr>
        <w:rFonts w:ascii="Courier New" w:hAnsi="Courier New" w:hint="default"/>
      </w:rPr>
    </w:lvl>
    <w:lvl w:ilvl="8" w:tplc="04090005" w:tentative="1">
      <w:start w:val="1"/>
      <w:numFmt w:val="bullet"/>
      <w:lvlText w:val=""/>
      <w:lvlJc w:val="left"/>
      <w:pPr>
        <w:tabs>
          <w:tab w:val="num" w:pos="5913"/>
        </w:tabs>
        <w:ind w:left="5913" w:hanging="360"/>
      </w:pPr>
      <w:rPr>
        <w:rFonts w:ascii="Wingdings" w:hAnsi="Wingdings" w:hint="default"/>
      </w:rPr>
    </w:lvl>
  </w:abstractNum>
  <w:abstractNum w:abstractNumId="38" w15:restartNumberingAfterBreak="0">
    <w:nsid w:val="33BB409E"/>
    <w:multiLevelType w:val="hybridMultilevel"/>
    <w:tmpl w:val="4C629AC6"/>
    <w:lvl w:ilvl="0" w:tplc="A0F8EF4E">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9" w15:restartNumberingAfterBreak="0">
    <w:nsid w:val="34E45E74"/>
    <w:multiLevelType w:val="hybridMultilevel"/>
    <w:tmpl w:val="F4B42A0C"/>
    <w:lvl w:ilvl="0" w:tplc="5C386B86">
      <w:start w:val="1"/>
      <w:numFmt w:val="bullet"/>
      <w:lvlText w:val="–"/>
      <w:lvlJc w:val="left"/>
      <w:pPr>
        <w:tabs>
          <w:tab w:val="num" w:pos="1495"/>
        </w:tabs>
        <w:ind w:left="1475" w:hanging="340"/>
      </w:pPr>
      <w:rPr>
        <w:rFonts w:ascii="Times New Roman" w:hAnsi="Times New Roman" w:cs="Times New Roman" w:hint="default"/>
        <w:color w:val="000000"/>
      </w:rPr>
    </w:lvl>
    <w:lvl w:ilvl="1" w:tplc="1A7A151A">
      <w:start w:val="1"/>
      <w:numFmt w:val="bullet"/>
      <w:lvlText w:val="–"/>
      <w:lvlJc w:val="left"/>
      <w:pPr>
        <w:tabs>
          <w:tab w:val="num" w:pos="2575"/>
        </w:tabs>
        <w:ind w:left="2555" w:hanging="340"/>
      </w:pPr>
      <w:rPr>
        <w:rFonts w:ascii="Times New Roman" w:hAnsi="Times New Roman" w:cs="Times New Roman" w:hint="default"/>
        <w:color w:val="000000"/>
      </w:rPr>
    </w:lvl>
    <w:lvl w:ilvl="2" w:tplc="04090005" w:tentative="1">
      <w:start w:val="1"/>
      <w:numFmt w:val="bullet"/>
      <w:lvlText w:val=""/>
      <w:lvlJc w:val="left"/>
      <w:pPr>
        <w:tabs>
          <w:tab w:val="num" w:pos="3295"/>
        </w:tabs>
        <w:ind w:left="3295" w:hanging="360"/>
      </w:pPr>
      <w:rPr>
        <w:rFonts w:ascii="Wingdings" w:hAnsi="Wingdings" w:hint="default"/>
      </w:rPr>
    </w:lvl>
    <w:lvl w:ilvl="3" w:tplc="04090001" w:tentative="1">
      <w:start w:val="1"/>
      <w:numFmt w:val="bullet"/>
      <w:lvlText w:val=""/>
      <w:lvlJc w:val="left"/>
      <w:pPr>
        <w:tabs>
          <w:tab w:val="num" w:pos="4015"/>
        </w:tabs>
        <w:ind w:left="4015" w:hanging="360"/>
      </w:pPr>
      <w:rPr>
        <w:rFonts w:ascii="Symbol" w:hAnsi="Symbol" w:hint="default"/>
      </w:rPr>
    </w:lvl>
    <w:lvl w:ilvl="4" w:tplc="04090003" w:tentative="1">
      <w:start w:val="1"/>
      <w:numFmt w:val="bullet"/>
      <w:lvlText w:val="o"/>
      <w:lvlJc w:val="left"/>
      <w:pPr>
        <w:tabs>
          <w:tab w:val="num" w:pos="4735"/>
        </w:tabs>
        <w:ind w:left="4735" w:hanging="360"/>
      </w:pPr>
      <w:rPr>
        <w:rFonts w:ascii="Courier New" w:hAnsi="Courier New" w:hint="default"/>
      </w:rPr>
    </w:lvl>
    <w:lvl w:ilvl="5" w:tplc="04090005" w:tentative="1">
      <w:start w:val="1"/>
      <w:numFmt w:val="bullet"/>
      <w:lvlText w:val=""/>
      <w:lvlJc w:val="left"/>
      <w:pPr>
        <w:tabs>
          <w:tab w:val="num" w:pos="5455"/>
        </w:tabs>
        <w:ind w:left="5455" w:hanging="360"/>
      </w:pPr>
      <w:rPr>
        <w:rFonts w:ascii="Wingdings" w:hAnsi="Wingdings" w:hint="default"/>
      </w:rPr>
    </w:lvl>
    <w:lvl w:ilvl="6" w:tplc="04090001" w:tentative="1">
      <w:start w:val="1"/>
      <w:numFmt w:val="bullet"/>
      <w:lvlText w:val=""/>
      <w:lvlJc w:val="left"/>
      <w:pPr>
        <w:tabs>
          <w:tab w:val="num" w:pos="6175"/>
        </w:tabs>
        <w:ind w:left="6175" w:hanging="360"/>
      </w:pPr>
      <w:rPr>
        <w:rFonts w:ascii="Symbol" w:hAnsi="Symbol" w:hint="default"/>
      </w:rPr>
    </w:lvl>
    <w:lvl w:ilvl="7" w:tplc="04090003" w:tentative="1">
      <w:start w:val="1"/>
      <w:numFmt w:val="bullet"/>
      <w:lvlText w:val="o"/>
      <w:lvlJc w:val="left"/>
      <w:pPr>
        <w:tabs>
          <w:tab w:val="num" w:pos="6895"/>
        </w:tabs>
        <w:ind w:left="6895" w:hanging="360"/>
      </w:pPr>
      <w:rPr>
        <w:rFonts w:ascii="Courier New" w:hAnsi="Courier New" w:hint="default"/>
      </w:rPr>
    </w:lvl>
    <w:lvl w:ilvl="8" w:tplc="04090005" w:tentative="1">
      <w:start w:val="1"/>
      <w:numFmt w:val="bullet"/>
      <w:lvlText w:val=""/>
      <w:lvlJc w:val="left"/>
      <w:pPr>
        <w:tabs>
          <w:tab w:val="num" w:pos="7615"/>
        </w:tabs>
        <w:ind w:left="7615" w:hanging="360"/>
      </w:pPr>
      <w:rPr>
        <w:rFonts w:ascii="Wingdings" w:hAnsi="Wingdings" w:hint="default"/>
      </w:rPr>
    </w:lvl>
  </w:abstractNum>
  <w:abstractNum w:abstractNumId="40" w15:restartNumberingAfterBreak="0">
    <w:nsid w:val="35B2272E"/>
    <w:multiLevelType w:val="hybridMultilevel"/>
    <w:tmpl w:val="1D4AF95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36DC659C"/>
    <w:multiLevelType w:val="hybridMultilevel"/>
    <w:tmpl w:val="5E2C2FB4"/>
    <w:lvl w:ilvl="0" w:tplc="F28A5ECE">
      <w:start w:val="1"/>
      <w:numFmt w:val="upp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2" w15:restartNumberingAfterBreak="0">
    <w:nsid w:val="375033B4"/>
    <w:multiLevelType w:val="hybridMultilevel"/>
    <w:tmpl w:val="7F2AE816"/>
    <w:lvl w:ilvl="0" w:tplc="0409000F">
      <w:start w:val="1"/>
      <w:numFmt w:val="decimal"/>
      <w:lvlText w:val="%1."/>
      <w:lvlJc w:val="left"/>
      <w:pPr>
        <w:ind w:left="1627" w:hanging="360"/>
      </w:pPr>
    </w:lvl>
    <w:lvl w:ilvl="1" w:tplc="04090019" w:tentative="1">
      <w:start w:val="1"/>
      <w:numFmt w:val="lowerLetter"/>
      <w:lvlText w:val="%2."/>
      <w:lvlJc w:val="left"/>
      <w:pPr>
        <w:ind w:left="2347" w:hanging="360"/>
      </w:pPr>
    </w:lvl>
    <w:lvl w:ilvl="2" w:tplc="0409001B" w:tentative="1">
      <w:start w:val="1"/>
      <w:numFmt w:val="lowerRoman"/>
      <w:lvlText w:val="%3."/>
      <w:lvlJc w:val="right"/>
      <w:pPr>
        <w:ind w:left="3067" w:hanging="180"/>
      </w:pPr>
    </w:lvl>
    <w:lvl w:ilvl="3" w:tplc="0409000F" w:tentative="1">
      <w:start w:val="1"/>
      <w:numFmt w:val="decimal"/>
      <w:lvlText w:val="%4."/>
      <w:lvlJc w:val="left"/>
      <w:pPr>
        <w:ind w:left="3787" w:hanging="360"/>
      </w:pPr>
    </w:lvl>
    <w:lvl w:ilvl="4" w:tplc="04090019" w:tentative="1">
      <w:start w:val="1"/>
      <w:numFmt w:val="lowerLetter"/>
      <w:lvlText w:val="%5."/>
      <w:lvlJc w:val="left"/>
      <w:pPr>
        <w:ind w:left="4507" w:hanging="360"/>
      </w:pPr>
    </w:lvl>
    <w:lvl w:ilvl="5" w:tplc="0409001B" w:tentative="1">
      <w:start w:val="1"/>
      <w:numFmt w:val="lowerRoman"/>
      <w:lvlText w:val="%6."/>
      <w:lvlJc w:val="right"/>
      <w:pPr>
        <w:ind w:left="5227" w:hanging="180"/>
      </w:pPr>
    </w:lvl>
    <w:lvl w:ilvl="6" w:tplc="0409000F" w:tentative="1">
      <w:start w:val="1"/>
      <w:numFmt w:val="decimal"/>
      <w:lvlText w:val="%7."/>
      <w:lvlJc w:val="left"/>
      <w:pPr>
        <w:ind w:left="5947" w:hanging="360"/>
      </w:pPr>
    </w:lvl>
    <w:lvl w:ilvl="7" w:tplc="04090019" w:tentative="1">
      <w:start w:val="1"/>
      <w:numFmt w:val="lowerLetter"/>
      <w:lvlText w:val="%8."/>
      <w:lvlJc w:val="left"/>
      <w:pPr>
        <w:ind w:left="6667" w:hanging="360"/>
      </w:pPr>
    </w:lvl>
    <w:lvl w:ilvl="8" w:tplc="0409001B" w:tentative="1">
      <w:start w:val="1"/>
      <w:numFmt w:val="lowerRoman"/>
      <w:lvlText w:val="%9."/>
      <w:lvlJc w:val="right"/>
      <w:pPr>
        <w:ind w:left="7387" w:hanging="180"/>
      </w:pPr>
    </w:lvl>
  </w:abstractNum>
  <w:abstractNum w:abstractNumId="43" w15:restartNumberingAfterBreak="0">
    <w:nsid w:val="399675E4"/>
    <w:multiLevelType w:val="hybridMultilevel"/>
    <w:tmpl w:val="E2009A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39CB578F"/>
    <w:multiLevelType w:val="hybridMultilevel"/>
    <w:tmpl w:val="95E6FBA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15:restartNumberingAfterBreak="0">
    <w:nsid w:val="3A6D14EA"/>
    <w:multiLevelType w:val="hybridMultilevel"/>
    <w:tmpl w:val="0ADCEE7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15:restartNumberingAfterBreak="0">
    <w:nsid w:val="3B4168DD"/>
    <w:multiLevelType w:val="hybridMultilevel"/>
    <w:tmpl w:val="2640D93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DC622BD"/>
    <w:multiLevelType w:val="hybridMultilevel"/>
    <w:tmpl w:val="DD78C93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 w15:restartNumberingAfterBreak="0">
    <w:nsid w:val="3E504DC9"/>
    <w:multiLevelType w:val="hybridMultilevel"/>
    <w:tmpl w:val="BD1C5CCE"/>
    <w:lvl w:ilvl="0" w:tplc="5C386B86">
      <w:start w:val="1"/>
      <w:numFmt w:val="bullet"/>
      <w:lvlText w:val="–"/>
      <w:lvlJc w:val="left"/>
      <w:pPr>
        <w:tabs>
          <w:tab w:val="num" w:pos="927"/>
        </w:tabs>
        <w:ind w:left="907" w:hanging="340"/>
      </w:pPr>
      <w:rPr>
        <w:rFonts w:ascii="Times New Roman" w:hAnsi="Times New Roman" w:cs="Times New Roman" w:hint="default"/>
        <w:color w:val="0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3E881C1F"/>
    <w:multiLevelType w:val="hybridMultilevel"/>
    <w:tmpl w:val="17D82B22"/>
    <w:lvl w:ilvl="0" w:tplc="551A246A">
      <w:start w:val="1"/>
      <w:numFmt w:val="bullet"/>
      <w:lvlText w:val=""/>
      <w:lvlJc w:val="left"/>
      <w:pPr>
        <w:tabs>
          <w:tab w:val="num" w:pos="360"/>
        </w:tabs>
        <w:ind w:left="340" w:hanging="340"/>
      </w:pPr>
      <w:rPr>
        <w:rFonts w:ascii="Symbol" w:hAnsi="Symbol" w:hint="default"/>
        <w:sz w:val="24"/>
      </w:rPr>
    </w:lvl>
    <w:lvl w:ilvl="1" w:tplc="22627870">
      <w:start w:val="1"/>
      <w:numFmt w:val="lowerLetter"/>
      <w:lvlText w:val="%2)"/>
      <w:lvlJc w:val="left"/>
      <w:pPr>
        <w:tabs>
          <w:tab w:val="num" w:pos="1440"/>
        </w:tabs>
        <w:ind w:left="1440" w:hanging="360"/>
      </w:pPr>
      <w:rPr>
        <w:rFont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43E973D2"/>
    <w:multiLevelType w:val="hybridMultilevel"/>
    <w:tmpl w:val="85BE736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469A44D0"/>
    <w:multiLevelType w:val="hybridMultilevel"/>
    <w:tmpl w:val="4C629AC6"/>
    <w:lvl w:ilvl="0" w:tplc="A0F8EF4E">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2" w15:restartNumberingAfterBreak="0">
    <w:nsid w:val="478866C5"/>
    <w:multiLevelType w:val="hybridMultilevel"/>
    <w:tmpl w:val="D5F6C670"/>
    <w:lvl w:ilvl="0" w:tplc="1A7A151A">
      <w:start w:val="1"/>
      <w:numFmt w:val="bullet"/>
      <w:lvlText w:val="–"/>
      <w:lvlJc w:val="left"/>
      <w:pPr>
        <w:ind w:left="2160" w:hanging="360"/>
      </w:pPr>
      <w:rPr>
        <w:rFonts w:ascii="Times New Roman" w:hAnsi="Times New Roman" w:cs="Times New Roman" w:hint="default"/>
        <w:color w:val="000000"/>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3" w15:restartNumberingAfterBreak="0">
    <w:nsid w:val="47F37773"/>
    <w:multiLevelType w:val="hybridMultilevel"/>
    <w:tmpl w:val="95428E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47F82AF8"/>
    <w:multiLevelType w:val="hybridMultilevel"/>
    <w:tmpl w:val="6C16085A"/>
    <w:lvl w:ilvl="0" w:tplc="DB003070">
      <w:start w:val="1"/>
      <w:numFmt w:val="bullet"/>
      <w:lvlText w:val=""/>
      <w:lvlJc w:val="left"/>
      <w:pPr>
        <w:tabs>
          <w:tab w:val="num" w:pos="360"/>
        </w:tabs>
        <w:ind w:left="340" w:hanging="340"/>
      </w:pPr>
      <w:rPr>
        <w:rFonts w:ascii="Symbol" w:hAnsi="Symbol" w:hint="default"/>
        <w:color w:val="000000"/>
        <w:sz w:val="24"/>
      </w:rPr>
    </w:lvl>
    <w:lvl w:ilvl="1" w:tplc="D8B66A80">
      <w:start w:val="1"/>
      <w:numFmt w:val="bullet"/>
      <w:lvlText w:val=""/>
      <w:lvlJc w:val="left"/>
      <w:pPr>
        <w:tabs>
          <w:tab w:val="num" w:pos="1440"/>
        </w:tabs>
        <w:ind w:left="1420" w:hanging="340"/>
      </w:pPr>
      <w:rPr>
        <w:rFonts w:ascii="Symbol" w:hAnsi="Symbol" w:hint="default"/>
        <w:sz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49E92464"/>
    <w:multiLevelType w:val="hybridMultilevel"/>
    <w:tmpl w:val="6ED0B59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 w15:restartNumberingAfterBreak="0">
    <w:nsid w:val="4C952447"/>
    <w:multiLevelType w:val="hybridMultilevel"/>
    <w:tmpl w:val="34C2596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4D24349A"/>
    <w:multiLevelType w:val="hybridMultilevel"/>
    <w:tmpl w:val="45EE20CC"/>
    <w:lvl w:ilvl="0" w:tplc="DB003070">
      <w:start w:val="1"/>
      <w:numFmt w:val="bullet"/>
      <w:lvlText w:val=""/>
      <w:lvlJc w:val="left"/>
      <w:pPr>
        <w:tabs>
          <w:tab w:val="num" w:pos="360"/>
        </w:tabs>
        <w:ind w:left="340" w:hanging="340"/>
      </w:pPr>
      <w:rPr>
        <w:rFonts w:ascii="Symbol" w:hAnsi="Symbol" w:hint="default"/>
        <w:color w:val="000000"/>
        <w:sz w:val="24"/>
      </w:rPr>
    </w:lvl>
    <w:lvl w:ilvl="1" w:tplc="1A7A151A">
      <w:start w:val="1"/>
      <w:numFmt w:val="bullet"/>
      <w:lvlText w:val="–"/>
      <w:lvlJc w:val="left"/>
      <w:pPr>
        <w:tabs>
          <w:tab w:val="num" w:pos="1440"/>
        </w:tabs>
        <w:ind w:left="1420" w:hanging="340"/>
      </w:pPr>
      <w:rPr>
        <w:rFonts w:ascii="Times New Roman" w:hAnsi="Times New Roman" w:cs="Times New Roman" w:hint="default"/>
        <w:color w:val="000000"/>
        <w:sz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8" w15:restartNumberingAfterBreak="0">
    <w:nsid w:val="4F106760"/>
    <w:multiLevelType w:val="hybridMultilevel"/>
    <w:tmpl w:val="4FCEFDF4"/>
    <w:lvl w:ilvl="0" w:tplc="22627870">
      <w:start w:val="1"/>
      <w:numFmt w:val="lowerLetter"/>
      <w:lvlText w:val="%1)"/>
      <w:lvlJc w:val="left"/>
      <w:pPr>
        <w:tabs>
          <w:tab w:val="num" w:pos="1076"/>
        </w:tabs>
        <w:ind w:left="1076"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9" w15:restartNumberingAfterBreak="0">
    <w:nsid w:val="500227F2"/>
    <w:multiLevelType w:val="hybridMultilevel"/>
    <w:tmpl w:val="9F725BF0"/>
    <w:lvl w:ilvl="0" w:tplc="19BECEA0">
      <w:start w:val="1"/>
      <w:numFmt w:val="bullet"/>
      <w:lvlText w:val=""/>
      <w:lvlJc w:val="left"/>
      <w:pPr>
        <w:tabs>
          <w:tab w:val="num" w:pos="360"/>
        </w:tabs>
        <w:ind w:left="340" w:hanging="340"/>
      </w:pPr>
      <w:rPr>
        <w:rFonts w:ascii="Symbol" w:hAnsi="Symbol" w:hint="default"/>
        <w:color w:val="000000"/>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0" w15:restartNumberingAfterBreak="0">
    <w:nsid w:val="525F4436"/>
    <w:multiLevelType w:val="hybridMultilevel"/>
    <w:tmpl w:val="DE282E20"/>
    <w:lvl w:ilvl="0" w:tplc="1A7A151A">
      <w:start w:val="1"/>
      <w:numFmt w:val="bullet"/>
      <w:lvlText w:val="–"/>
      <w:lvlJc w:val="left"/>
      <w:pPr>
        <w:ind w:left="2520" w:hanging="360"/>
      </w:pPr>
      <w:rPr>
        <w:rFonts w:ascii="Times New Roman" w:hAnsi="Times New Roman" w:cs="Times New Roman" w:hint="default"/>
        <w:color w:val="000000"/>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61" w15:restartNumberingAfterBreak="0">
    <w:nsid w:val="52820EB3"/>
    <w:multiLevelType w:val="hybridMultilevel"/>
    <w:tmpl w:val="D04800AE"/>
    <w:lvl w:ilvl="0" w:tplc="8ADA384C">
      <w:start w:val="1"/>
      <w:numFmt w:val="decimal"/>
      <w:lvlText w:val="%1."/>
      <w:lvlJc w:val="left"/>
      <w:pPr>
        <w:ind w:left="720" w:hanging="360"/>
      </w:pPr>
      <w:rPr>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54854807"/>
    <w:multiLevelType w:val="hybridMultilevel"/>
    <w:tmpl w:val="DF9041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56611CA3"/>
    <w:multiLevelType w:val="hybridMultilevel"/>
    <w:tmpl w:val="637AB996"/>
    <w:lvl w:ilvl="0" w:tplc="6194C97E">
      <w:start w:val="1"/>
      <w:numFmt w:val="decimal"/>
      <w:lvlText w:val="%1)"/>
      <w:lvlJc w:val="left"/>
      <w:pPr>
        <w:tabs>
          <w:tab w:val="num" w:pos="1637"/>
        </w:tabs>
        <w:ind w:left="1617" w:hanging="34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58DD5A34"/>
    <w:multiLevelType w:val="hybridMultilevel"/>
    <w:tmpl w:val="82F44C22"/>
    <w:lvl w:ilvl="0" w:tplc="E83612B8">
      <w:start w:val="1"/>
      <w:numFmt w:val="lowerLetter"/>
      <w:lvlText w:val="%1)"/>
      <w:lvlJc w:val="left"/>
      <w:pPr>
        <w:ind w:left="700" w:hanging="360"/>
      </w:pPr>
      <w:rPr>
        <w:rFonts w:hint="default"/>
      </w:rPr>
    </w:lvl>
    <w:lvl w:ilvl="1" w:tplc="04090019" w:tentative="1">
      <w:start w:val="1"/>
      <w:numFmt w:val="lowerLetter"/>
      <w:lvlText w:val="%2."/>
      <w:lvlJc w:val="left"/>
      <w:pPr>
        <w:ind w:left="1420" w:hanging="360"/>
      </w:pPr>
    </w:lvl>
    <w:lvl w:ilvl="2" w:tplc="0409001B" w:tentative="1">
      <w:start w:val="1"/>
      <w:numFmt w:val="lowerRoman"/>
      <w:lvlText w:val="%3."/>
      <w:lvlJc w:val="right"/>
      <w:pPr>
        <w:ind w:left="2140" w:hanging="180"/>
      </w:pPr>
    </w:lvl>
    <w:lvl w:ilvl="3" w:tplc="0409000F" w:tentative="1">
      <w:start w:val="1"/>
      <w:numFmt w:val="decimal"/>
      <w:lvlText w:val="%4."/>
      <w:lvlJc w:val="left"/>
      <w:pPr>
        <w:ind w:left="2860" w:hanging="360"/>
      </w:pPr>
    </w:lvl>
    <w:lvl w:ilvl="4" w:tplc="04090019" w:tentative="1">
      <w:start w:val="1"/>
      <w:numFmt w:val="lowerLetter"/>
      <w:lvlText w:val="%5."/>
      <w:lvlJc w:val="left"/>
      <w:pPr>
        <w:ind w:left="3580" w:hanging="360"/>
      </w:pPr>
    </w:lvl>
    <w:lvl w:ilvl="5" w:tplc="0409001B" w:tentative="1">
      <w:start w:val="1"/>
      <w:numFmt w:val="lowerRoman"/>
      <w:lvlText w:val="%6."/>
      <w:lvlJc w:val="right"/>
      <w:pPr>
        <w:ind w:left="4300" w:hanging="180"/>
      </w:pPr>
    </w:lvl>
    <w:lvl w:ilvl="6" w:tplc="0409000F" w:tentative="1">
      <w:start w:val="1"/>
      <w:numFmt w:val="decimal"/>
      <w:lvlText w:val="%7."/>
      <w:lvlJc w:val="left"/>
      <w:pPr>
        <w:ind w:left="5020" w:hanging="360"/>
      </w:pPr>
    </w:lvl>
    <w:lvl w:ilvl="7" w:tplc="04090019" w:tentative="1">
      <w:start w:val="1"/>
      <w:numFmt w:val="lowerLetter"/>
      <w:lvlText w:val="%8."/>
      <w:lvlJc w:val="left"/>
      <w:pPr>
        <w:ind w:left="5740" w:hanging="360"/>
      </w:pPr>
    </w:lvl>
    <w:lvl w:ilvl="8" w:tplc="0409001B" w:tentative="1">
      <w:start w:val="1"/>
      <w:numFmt w:val="lowerRoman"/>
      <w:lvlText w:val="%9."/>
      <w:lvlJc w:val="right"/>
      <w:pPr>
        <w:ind w:left="6460" w:hanging="180"/>
      </w:pPr>
    </w:lvl>
  </w:abstractNum>
  <w:abstractNum w:abstractNumId="65" w15:restartNumberingAfterBreak="0">
    <w:nsid w:val="594326F5"/>
    <w:multiLevelType w:val="hybridMultilevel"/>
    <w:tmpl w:val="5D3672F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5B63405B"/>
    <w:multiLevelType w:val="hybridMultilevel"/>
    <w:tmpl w:val="681A356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7" w15:restartNumberingAfterBreak="0">
    <w:nsid w:val="5DCA5C57"/>
    <w:multiLevelType w:val="hybridMultilevel"/>
    <w:tmpl w:val="84622D30"/>
    <w:lvl w:ilvl="0" w:tplc="DB003070">
      <w:start w:val="1"/>
      <w:numFmt w:val="bullet"/>
      <w:lvlText w:val=""/>
      <w:lvlJc w:val="left"/>
      <w:pPr>
        <w:tabs>
          <w:tab w:val="num" w:pos="360"/>
        </w:tabs>
        <w:ind w:left="340" w:hanging="340"/>
      </w:pPr>
      <w:rPr>
        <w:rFonts w:ascii="Symbol" w:hAnsi="Symbol" w:hint="default"/>
        <w:color w:val="000000"/>
        <w:sz w:val="24"/>
      </w:rPr>
    </w:lvl>
    <w:lvl w:ilvl="1" w:tplc="1A7A151A">
      <w:start w:val="1"/>
      <w:numFmt w:val="bullet"/>
      <w:lvlText w:val="–"/>
      <w:lvlJc w:val="left"/>
      <w:pPr>
        <w:tabs>
          <w:tab w:val="num" w:pos="1440"/>
        </w:tabs>
        <w:ind w:left="1420" w:hanging="340"/>
      </w:pPr>
      <w:rPr>
        <w:rFonts w:ascii="Times New Roman" w:hAnsi="Times New Roman" w:cs="Times New Roman" w:hint="default"/>
        <w:color w:val="000000"/>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8" w15:restartNumberingAfterBreak="0">
    <w:nsid w:val="5FAA56D9"/>
    <w:multiLevelType w:val="hybridMultilevel"/>
    <w:tmpl w:val="FE1E63D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62F511CF"/>
    <w:multiLevelType w:val="hybridMultilevel"/>
    <w:tmpl w:val="606EB88E"/>
    <w:lvl w:ilvl="0" w:tplc="5C802448">
      <w:start w:val="1"/>
      <w:numFmt w:val="bullet"/>
      <w:lvlText w:val=""/>
      <w:lvlJc w:val="left"/>
      <w:pPr>
        <w:tabs>
          <w:tab w:val="num" w:pos="360"/>
        </w:tabs>
        <w:ind w:left="340" w:hanging="340"/>
      </w:pPr>
      <w:rPr>
        <w:rFonts w:ascii="Symbol" w:hAnsi="Symbol" w:hint="default"/>
        <w:color w:val="000000"/>
        <w:sz w:val="24"/>
      </w:rPr>
    </w:lvl>
    <w:lvl w:ilvl="1" w:tplc="5C386B86">
      <w:start w:val="1"/>
      <w:numFmt w:val="bullet"/>
      <w:lvlText w:val="–"/>
      <w:lvlJc w:val="left"/>
      <w:pPr>
        <w:tabs>
          <w:tab w:val="num" w:pos="720"/>
        </w:tabs>
        <w:ind w:left="700" w:hanging="340"/>
      </w:pPr>
      <w:rPr>
        <w:rFonts w:ascii="Times New Roman" w:hAnsi="Times New Roman" w:cs="Times New Roman" w:hint="default"/>
        <w:color w:val="000000"/>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70" w15:restartNumberingAfterBreak="0">
    <w:nsid w:val="660B0A41"/>
    <w:multiLevelType w:val="hybridMultilevel"/>
    <w:tmpl w:val="139A4F68"/>
    <w:lvl w:ilvl="0" w:tplc="6194C97E">
      <w:start w:val="1"/>
      <w:numFmt w:val="decimal"/>
      <w:lvlText w:val="%1)"/>
      <w:lvlJc w:val="left"/>
      <w:pPr>
        <w:tabs>
          <w:tab w:val="num" w:pos="360"/>
        </w:tabs>
        <w:ind w:left="340" w:hanging="340"/>
      </w:pPr>
      <w:rPr>
        <w:rFonts w:hint="default"/>
        <w:b w:val="0"/>
        <w:i w:val="0"/>
      </w:rPr>
    </w:lvl>
    <w:lvl w:ilvl="1" w:tplc="04090019" w:tentative="1">
      <w:start w:val="1"/>
      <w:numFmt w:val="lowerLetter"/>
      <w:lvlText w:val="%2."/>
      <w:lvlJc w:val="left"/>
      <w:pPr>
        <w:tabs>
          <w:tab w:val="num" w:pos="873"/>
        </w:tabs>
        <w:ind w:left="873" w:hanging="360"/>
      </w:pPr>
    </w:lvl>
    <w:lvl w:ilvl="2" w:tplc="0409001B" w:tentative="1">
      <w:start w:val="1"/>
      <w:numFmt w:val="lowerRoman"/>
      <w:lvlText w:val="%3."/>
      <w:lvlJc w:val="right"/>
      <w:pPr>
        <w:tabs>
          <w:tab w:val="num" w:pos="1593"/>
        </w:tabs>
        <w:ind w:left="1593" w:hanging="180"/>
      </w:pPr>
    </w:lvl>
    <w:lvl w:ilvl="3" w:tplc="0409000F" w:tentative="1">
      <w:start w:val="1"/>
      <w:numFmt w:val="decimal"/>
      <w:lvlText w:val="%4."/>
      <w:lvlJc w:val="left"/>
      <w:pPr>
        <w:tabs>
          <w:tab w:val="num" w:pos="2313"/>
        </w:tabs>
        <w:ind w:left="2313" w:hanging="360"/>
      </w:pPr>
    </w:lvl>
    <w:lvl w:ilvl="4" w:tplc="04090019" w:tentative="1">
      <w:start w:val="1"/>
      <w:numFmt w:val="lowerLetter"/>
      <w:lvlText w:val="%5."/>
      <w:lvlJc w:val="left"/>
      <w:pPr>
        <w:tabs>
          <w:tab w:val="num" w:pos="3033"/>
        </w:tabs>
        <w:ind w:left="3033" w:hanging="360"/>
      </w:pPr>
    </w:lvl>
    <w:lvl w:ilvl="5" w:tplc="0409001B" w:tentative="1">
      <w:start w:val="1"/>
      <w:numFmt w:val="lowerRoman"/>
      <w:lvlText w:val="%6."/>
      <w:lvlJc w:val="right"/>
      <w:pPr>
        <w:tabs>
          <w:tab w:val="num" w:pos="3753"/>
        </w:tabs>
        <w:ind w:left="3753" w:hanging="180"/>
      </w:pPr>
    </w:lvl>
    <w:lvl w:ilvl="6" w:tplc="0409000F" w:tentative="1">
      <w:start w:val="1"/>
      <w:numFmt w:val="decimal"/>
      <w:lvlText w:val="%7."/>
      <w:lvlJc w:val="left"/>
      <w:pPr>
        <w:tabs>
          <w:tab w:val="num" w:pos="4473"/>
        </w:tabs>
        <w:ind w:left="4473" w:hanging="360"/>
      </w:pPr>
    </w:lvl>
    <w:lvl w:ilvl="7" w:tplc="04090019" w:tentative="1">
      <w:start w:val="1"/>
      <w:numFmt w:val="lowerLetter"/>
      <w:lvlText w:val="%8."/>
      <w:lvlJc w:val="left"/>
      <w:pPr>
        <w:tabs>
          <w:tab w:val="num" w:pos="5193"/>
        </w:tabs>
        <w:ind w:left="5193" w:hanging="360"/>
      </w:pPr>
    </w:lvl>
    <w:lvl w:ilvl="8" w:tplc="0409001B" w:tentative="1">
      <w:start w:val="1"/>
      <w:numFmt w:val="lowerRoman"/>
      <w:lvlText w:val="%9."/>
      <w:lvlJc w:val="right"/>
      <w:pPr>
        <w:tabs>
          <w:tab w:val="num" w:pos="5913"/>
        </w:tabs>
        <w:ind w:left="5913" w:hanging="180"/>
      </w:pPr>
    </w:lvl>
  </w:abstractNum>
  <w:abstractNum w:abstractNumId="71" w15:restartNumberingAfterBreak="0">
    <w:nsid w:val="68FA7F47"/>
    <w:multiLevelType w:val="hybridMultilevel"/>
    <w:tmpl w:val="508C88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69AA6DCB"/>
    <w:multiLevelType w:val="hybridMultilevel"/>
    <w:tmpl w:val="98464FF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100CC0E">
      <w:start w:val="1"/>
      <w:numFmt w:val="decimal"/>
      <w:lvlText w:val="%4)"/>
      <w:lvlJc w:val="left"/>
      <w:pPr>
        <w:ind w:left="360" w:hanging="360"/>
      </w:pPr>
      <w:rPr>
        <w:rFonts w:hint="default"/>
        <w:b w:val="0"/>
        <w:bCs w:val="0"/>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6CB76591"/>
    <w:multiLevelType w:val="hybridMultilevel"/>
    <w:tmpl w:val="698A4812"/>
    <w:lvl w:ilvl="0" w:tplc="6194C97E">
      <w:start w:val="1"/>
      <w:numFmt w:val="decimal"/>
      <w:lvlText w:val="%1)"/>
      <w:lvlJc w:val="left"/>
      <w:pPr>
        <w:tabs>
          <w:tab w:val="num" w:pos="360"/>
        </w:tabs>
        <w:ind w:left="340" w:hanging="340"/>
      </w:pPr>
      <w:rPr>
        <w:rFonts w:hint="default"/>
        <w:b w:val="0"/>
        <w:i w:val="0"/>
      </w:rPr>
    </w:lvl>
    <w:lvl w:ilvl="1" w:tplc="04090019" w:tentative="1">
      <w:start w:val="1"/>
      <w:numFmt w:val="lowerLetter"/>
      <w:lvlText w:val="%2."/>
      <w:lvlJc w:val="left"/>
      <w:pPr>
        <w:tabs>
          <w:tab w:val="num" w:pos="873"/>
        </w:tabs>
        <w:ind w:left="873" w:hanging="360"/>
      </w:pPr>
    </w:lvl>
    <w:lvl w:ilvl="2" w:tplc="0409001B" w:tentative="1">
      <w:start w:val="1"/>
      <w:numFmt w:val="lowerRoman"/>
      <w:lvlText w:val="%3."/>
      <w:lvlJc w:val="right"/>
      <w:pPr>
        <w:tabs>
          <w:tab w:val="num" w:pos="1593"/>
        </w:tabs>
        <w:ind w:left="1593" w:hanging="180"/>
      </w:pPr>
    </w:lvl>
    <w:lvl w:ilvl="3" w:tplc="0409000F" w:tentative="1">
      <w:start w:val="1"/>
      <w:numFmt w:val="decimal"/>
      <w:lvlText w:val="%4."/>
      <w:lvlJc w:val="left"/>
      <w:pPr>
        <w:tabs>
          <w:tab w:val="num" w:pos="2313"/>
        </w:tabs>
        <w:ind w:left="2313" w:hanging="360"/>
      </w:pPr>
    </w:lvl>
    <w:lvl w:ilvl="4" w:tplc="04090019" w:tentative="1">
      <w:start w:val="1"/>
      <w:numFmt w:val="lowerLetter"/>
      <w:lvlText w:val="%5."/>
      <w:lvlJc w:val="left"/>
      <w:pPr>
        <w:tabs>
          <w:tab w:val="num" w:pos="3033"/>
        </w:tabs>
        <w:ind w:left="3033" w:hanging="360"/>
      </w:pPr>
    </w:lvl>
    <w:lvl w:ilvl="5" w:tplc="0409001B" w:tentative="1">
      <w:start w:val="1"/>
      <w:numFmt w:val="lowerRoman"/>
      <w:lvlText w:val="%6."/>
      <w:lvlJc w:val="right"/>
      <w:pPr>
        <w:tabs>
          <w:tab w:val="num" w:pos="3753"/>
        </w:tabs>
        <w:ind w:left="3753" w:hanging="180"/>
      </w:pPr>
    </w:lvl>
    <w:lvl w:ilvl="6" w:tplc="0409000F" w:tentative="1">
      <w:start w:val="1"/>
      <w:numFmt w:val="decimal"/>
      <w:lvlText w:val="%7."/>
      <w:lvlJc w:val="left"/>
      <w:pPr>
        <w:tabs>
          <w:tab w:val="num" w:pos="4473"/>
        </w:tabs>
        <w:ind w:left="4473" w:hanging="360"/>
      </w:pPr>
    </w:lvl>
    <w:lvl w:ilvl="7" w:tplc="04090019" w:tentative="1">
      <w:start w:val="1"/>
      <w:numFmt w:val="lowerLetter"/>
      <w:lvlText w:val="%8."/>
      <w:lvlJc w:val="left"/>
      <w:pPr>
        <w:tabs>
          <w:tab w:val="num" w:pos="5193"/>
        </w:tabs>
        <w:ind w:left="5193" w:hanging="360"/>
      </w:pPr>
    </w:lvl>
    <w:lvl w:ilvl="8" w:tplc="0409001B" w:tentative="1">
      <w:start w:val="1"/>
      <w:numFmt w:val="lowerRoman"/>
      <w:lvlText w:val="%9."/>
      <w:lvlJc w:val="right"/>
      <w:pPr>
        <w:tabs>
          <w:tab w:val="num" w:pos="5913"/>
        </w:tabs>
        <w:ind w:left="5913" w:hanging="180"/>
      </w:pPr>
    </w:lvl>
  </w:abstractNum>
  <w:abstractNum w:abstractNumId="74" w15:restartNumberingAfterBreak="0">
    <w:nsid w:val="6CE718B8"/>
    <w:multiLevelType w:val="hybridMultilevel"/>
    <w:tmpl w:val="035E965C"/>
    <w:lvl w:ilvl="0" w:tplc="D8B66A80">
      <w:start w:val="1"/>
      <w:numFmt w:val="bullet"/>
      <w:lvlText w:val=""/>
      <w:lvlJc w:val="left"/>
      <w:pPr>
        <w:tabs>
          <w:tab w:val="num" w:pos="360"/>
        </w:tabs>
        <w:ind w:left="340" w:hanging="340"/>
      </w:pPr>
      <w:rPr>
        <w:rFonts w:ascii="Symbol" w:hAnsi="Symbol" w:hint="default"/>
        <w:sz w:val="24"/>
      </w:rPr>
    </w:lvl>
    <w:lvl w:ilvl="1" w:tplc="6194C97E">
      <w:start w:val="1"/>
      <w:numFmt w:val="decimal"/>
      <w:lvlText w:val="%2)"/>
      <w:lvlJc w:val="left"/>
      <w:pPr>
        <w:tabs>
          <w:tab w:val="num" w:pos="1211"/>
        </w:tabs>
        <w:ind w:left="1191" w:hanging="340"/>
      </w:pPr>
      <w:rPr>
        <w:rFonts w:hint="default"/>
        <w:b w:val="0"/>
        <w:i w:val="0"/>
      </w:rPr>
    </w:lvl>
    <w:lvl w:ilvl="2" w:tplc="D8B66A80">
      <w:start w:val="1"/>
      <w:numFmt w:val="bullet"/>
      <w:lvlText w:val=""/>
      <w:lvlJc w:val="left"/>
      <w:pPr>
        <w:tabs>
          <w:tab w:val="num" w:pos="1025"/>
        </w:tabs>
        <w:ind w:left="1005" w:hanging="340"/>
      </w:pPr>
      <w:rPr>
        <w:rFonts w:ascii="Symbol" w:hAnsi="Symbol" w:hint="default"/>
        <w:sz w:val="24"/>
      </w:rPr>
    </w:lvl>
    <w:lvl w:ilvl="3" w:tplc="FF8AEA08">
      <w:start w:val="1"/>
      <w:numFmt w:val="upperLetter"/>
      <w:lvlText w:val="%4."/>
      <w:lvlJc w:val="left"/>
      <w:pPr>
        <w:ind w:left="786" w:hanging="360"/>
      </w:pPr>
      <w:rPr>
        <w:rFonts w:hint="default"/>
      </w:rPr>
    </w:lvl>
    <w:lvl w:ilvl="4" w:tplc="EBB4F39C">
      <w:start w:val="1"/>
      <w:numFmt w:val="lowerLetter"/>
      <w:lvlText w:val="%5)"/>
      <w:lvlJc w:val="left"/>
      <w:pPr>
        <w:ind w:left="2465" w:hanging="360"/>
      </w:pPr>
      <w:rPr>
        <w:rFonts w:hint="default"/>
      </w:rPr>
    </w:lvl>
    <w:lvl w:ilvl="5" w:tplc="C7AC9C9E">
      <w:start w:val="1"/>
      <w:numFmt w:val="decimal"/>
      <w:lvlText w:val="%6."/>
      <w:lvlJc w:val="left"/>
      <w:pPr>
        <w:ind w:left="3185" w:hanging="360"/>
      </w:pPr>
      <w:rPr>
        <w:rFonts w:hint="default"/>
      </w:rPr>
    </w:lvl>
    <w:lvl w:ilvl="6" w:tplc="04090001" w:tentative="1">
      <w:start w:val="1"/>
      <w:numFmt w:val="bullet"/>
      <w:lvlText w:val=""/>
      <w:lvlJc w:val="left"/>
      <w:pPr>
        <w:tabs>
          <w:tab w:val="num" w:pos="3905"/>
        </w:tabs>
        <w:ind w:left="3905" w:hanging="360"/>
      </w:pPr>
      <w:rPr>
        <w:rFonts w:ascii="Symbol" w:hAnsi="Symbol" w:hint="default"/>
      </w:rPr>
    </w:lvl>
    <w:lvl w:ilvl="7" w:tplc="04090003" w:tentative="1">
      <w:start w:val="1"/>
      <w:numFmt w:val="bullet"/>
      <w:lvlText w:val="o"/>
      <w:lvlJc w:val="left"/>
      <w:pPr>
        <w:tabs>
          <w:tab w:val="num" w:pos="4625"/>
        </w:tabs>
        <w:ind w:left="4625" w:hanging="360"/>
      </w:pPr>
      <w:rPr>
        <w:rFonts w:ascii="Courier New" w:hAnsi="Courier New" w:hint="default"/>
      </w:rPr>
    </w:lvl>
    <w:lvl w:ilvl="8" w:tplc="04090005" w:tentative="1">
      <w:start w:val="1"/>
      <w:numFmt w:val="bullet"/>
      <w:lvlText w:val=""/>
      <w:lvlJc w:val="left"/>
      <w:pPr>
        <w:tabs>
          <w:tab w:val="num" w:pos="5345"/>
        </w:tabs>
        <w:ind w:left="5345" w:hanging="360"/>
      </w:pPr>
      <w:rPr>
        <w:rFonts w:ascii="Wingdings" w:hAnsi="Wingdings" w:hint="default"/>
      </w:rPr>
    </w:lvl>
  </w:abstractNum>
  <w:abstractNum w:abstractNumId="75" w15:restartNumberingAfterBreak="0">
    <w:nsid w:val="6EE92773"/>
    <w:multiLevelType w:val="hybridMultilevel"/>
    <w:tmpl w:val="A2089A0C"/>
    <w:lvl w:ilvl="0" w:tplc="CE981D9A">
      <w:start w:val="1"/>
      <w:numFmt w:val="upperLetter"/>
      <w:lvlText w:val="%1."/>
      <w:lvlJc w:val="left"/>
      <w:pPr>
        <w:ind w:left="1485" w:hanging="360"/>
      </w:pPr>
      <w:rPr>
        <w:rFonts w:hint="default"/>
      </w:rPr>
    </w:lvl>
    <w:lvl w:ilvl="1" w:tplc="04090019" w:tentative="1">
      <w:start w:val="1"/>
      <w:numFmt w:val="lowerLetter"/>
      <w:lvlText w:val="%2."/>
      <w:lvlJc w:val="left"/>
      <w:pPr>
        <w:ind w:left="2205" w:hanging="360"/>
      </w:pPr>
    </w:lvl>
    <w:lvl w:ilvl="2" w:tplc="0409001B" w:tentative="1">
      <w:start w:val="1"/>
      <w:numFmt w:val="lowerRoman"/>
      <w:lvlText w:val="%3."/>
      <w:lvlJc w:val="right"/>
      <w:pPr>
        <w:ind w:left="2925" w:hanging="180"/>
      </w:pPr>
    </w:lvl>
    <w:lvl w:ilvl="3" w:tplc="0409000F" w:tentative="1">
      <w:start w:val="1"/>
      <w:numFmt w:val="decimal"/>
      <w:lvlText w:val="%4."/>
      <w:lvlJc w:val="left"/>
      <w:pPr>
        <w:ind w:left="3645" w:hanging="360"/>
      </w:pPr>
    </w:lvl>
    <w:lvl w:ilvl="4" w:tplc="04090019" w:tentative="1">
      <w:start w:val="1"/>
      <w:numFmt w:val="lowerLetter"/>
      <w:lvlText w:val="%5."/>
      <w:lvlJc w:val="left"/>
      <w:pPr>
        <w:ind w:left="4365" w:hanging="360"/>
      </w:pPr>
    </w:lvl>
    <w:lvl w:ilvl="5" w:tplc="0409001B" w:tentative="1">
      <w:start w:val="1"/>
      <w:numFmt w:val="lowerRoman"/>
      <w:lvlText w:val="%6."/>
      <w:lvlJc w:val="right"/>
      <w:pPr>
        <w:ind w:left="5085" w:hanging="180"/>
      </w:pPr>
    </w:lvl>
    <w:lvl w:ilvl="6" w:tplc="0409000F" w:tentative="1">
      <w:start w:val="1"/>
      <w:numFmt w:val="decimal"/>
      <w:lvlText w:val="%7."/>
      <w:lvlJc w:val="left"/>
      <w:pPr>
        <w:ind w:left="5805" w:hanging="360"/>
      </w:pPr>
    </w:lvl>
    <w:lvl w:ilvl="7" w:tplc="04090019" w:tentative="1">
      <w:start w:val="1"/>
      <w:numFmt w:val="lowerLetter"/>
      <w:lvlText w:val="%8."/>
      <w:lvlJc w:val="left"/>
      <w:pPr>
        <w:ind w:left="6525" w:hanging="360"/>
      </w:pPr>
    </w:lvl>
    <w:lvl w:ilvl="8" w:tplc="0409001B" w:tentative="1">
      <w:start w:val="1"/>
      <w:numFmt w:val="lowerRoman"/>
      <w:lvlText w:val="%9."/>
      <w:lvlJc w:val="right"/>
      <w:pPr>
        <w:ind w:left="7245" w:hanging="180"/>
      </w:pPr>
    </w:lvl>
  </w:abstractNum>
  <w:abstractNum w:abstractNumId="76" w15:restartNumberingAfterBreak="0">
    <w:nsid w:val="6FF012E9"/>
    <w:multiLevelType w:val="hybridMultilevel"/>
    <w:tmpl w:val="6CE4EC22"/>
    <w:lvl w:ilvl="0" w:tplc="1A7A151A">
      <w:start w:val="1"/>
      <w:numFmt w:val="bullet"/>
      <w:lvlText w:val="–"/>
      <w:lvlJc w:val="left"/>
      <w:pPr>
        <w:ind w:left="720" w:hanging="360"/>
      </w:pPr>
      <w:rPr>
        <w:rFonts w:ascii="Times New Roman" w:hAnsi="Times New Roman" w:cs="Times New Roman" w:hint="default"/>
        <w:color w:val="0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73530598"/>
    <w:multiLevelType w:val="hybridMultilevel"/>
    <w:tmpl w:val="789A095C"/>
    <w:lvl w:ilvl="0" w:tplc="FBFA491C">
      <w:numFmt w:val="bullet"/>
      <w:lvlText w:val="—"/>
      <w:lvlJc w:val="left"/>
      <w:pPr>
        <w:ind w:left="720" w:hanging="360"/>
      </w:pPr>
      <w:rPr>
        <w:rFonts w:ascii="Arial Narrow" w:hAnsi="Arial Narrow"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739D0D74"/>
    <w:multiLevelType w:val="hybridMultilevel"/>
    <w:tmpl w:val="7A6616B8"/>
    <w:lvl w:ilvl="0" w:tplc="FF8AEA08">
      <w:start w:val="1"/>
      <w:numFmt w:val="upperLetter"/>
      <w:lvlText w:val="%1."/>
      <w:lvlJc w:val="left"/>
      <w:pPr>
        <w:ind w:left="1495" w:hanging="360"/>
      </w:pPr>
      <w:rPr>
        <w:rFonts w:hint="default"/>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79" w15:restartNumberingAfterBreak="0">
    <w:nsid w:val="76086BDF"/>
    <w:multiLevelType w:val="hybridMultilevel"/>
    <w:tmpl w:val="32D47D28"/>
    <w:lvl w:ilvl="0" w:tplc="DB003070">
      <w:start w:val="1"/>
      <w:numFmt w:val="bullet"/>
      <w:lvlText w:val=""/>
      <w:lvlJc w:val="left"/>
      <w:pPr>
        <w:ind w:left="720" w:hanging="360"/>
      </w:pPr>
      <w:rPr>
        <w:rFonts w:ascii="Symbol" w:hAnsi="Symbol" w:hint="default"/>
        <w:color w:val="000000"/>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7ABB3D13"/>
    <w:multiLevelType w:val="hybridMultilevel"/>
    <w:tmpl w:val="A84CD59E"/>
    <w:lvl w:ilvl="0" w:tplc="FBFA491C">
      <w:numFmt w:val="bullet"/>
      <w:lvlText w:val="—"/>
      <w:lvlJc w:val="left"/>
      <w:pPr>
        <w:ind w:left="1440" w:hanging="360"/>
      </w:pPr>
      <w:rPr>
        <w:rFonts w:ascii="Arial Narrow" w:hAnsi="Arial Narrow"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1" w15:restartNumberingAfterBreak="0">
    <w:nsid w:val="7CCA23A9"/>
    <w:multiLevelType w:val="hybridMultilevel"/>
    <w:tmpl w:val="8B2EC3A0"/>
    <w:lvl w:ilvl="0" w:tplc="6194C97E">
      <w:start w:val="1"/>
      <w:numFmt w:val="decimal"/>
      <w:lvlText w:val="%1)"/>
      <w:lvlJc w:val="left"/>
      <w:pPr>
        <w:tabs>
          <w:tab w:val="num" w:pos="1637"/>
        </w:tabs>
        <w:ind w:left="1617" w:hanging="340"/>
      </w:pPr>
      <w:rPr>
        <w:rFonts w:hint="default"/>
        <w:b w:val="0"/>
        <w:i w:val="0"/>
      </w:rPr>
    </w:lvl>
    <w:lvl w:ilvl="1" w:tplc="04090019" w:tentative="1">
      <w:start w:val="1"/>
      <w:numFmt w:val="lowerLetter"/>
      <w:lvlText w:val="%2."/>
      <w:lvlJc w:val="left"/>
      <w:pPr>
        <w:ind w:left="1582" w:hanging="360"/>
      </w:pPr>
    </w:lvl>
    <w:lvl w:ilvl="2" w:tplc="0409001B" w:tentative="1">
      <w:start w:val="1"/>
      <w:numFmt w:val="lowerRoman"/>
      <w:lvlText w:val="%3."/>
      <w:lvlJc w:val="right"/>
      <w:pPr>
        <w:ind w:left="2302" w:hanging="180"/>
      </w:pPr>
    </w:lvl>
    <w:lvl w:ilvl="3" w:tplc="0409000F" w:tentative="1">
      <w:start w:val="1"/>
      <w:numFmt w:val="decimal"/>
      <w:lvlText w:val="%4."/>
      <w:lvlJc w:val="left"/>
      <w:pPr>
        <w:ind w:left="3022" w:hanging="360"/>
      </w:pPr>
    </w:lvl>
    <w:lvl w:ilvl="4" w:tplc="04090019" w:tentative="1">
      <w:start w:val="1"/>
      <w:numFmt w:val="lowerLetter"/>
      <w:lvlText w:val="%5."/>
      <w:lvlJc w:val="left"/>
      <w:pPr>
        <w:ind w:left="3742" w:hanging="360"/>
      </w:pPr>
    </w:lvl>
    <w:lvl w:ilvl="5" w:tplc="0409001B" w:tentative="1">
      <w:start w:val="1"/>
      <w:numFmt w:val="lowerRoman"/>
      <w:lvlText w:val="%6."/>
      <w:lvlJc w:val="right"/>
      <w:pPr>
        <w:ind w:left="4462" w:hanging="180"/>
      </w:pPr>
    </w:lvl>
    <w:lvl w:ilvl="6" w:tplc="0409000F" w:tentative="1">
      <w:start w:val="1"/>
      <w:numFmt w:val="decimal"/>
      <w:lvlText w:val="%7."/>
      <w:lvlJc w:val="left"/>
      <w:pPr>
        <w:ind w:left="5182" w:hanging="360"/>
      </w:pPr>
    </w:lvl>
    <w:lvl w:ilvl="7" w:tplc="04090019" w:tentative="1">
      <w:start w:val="1"/>
      <w:numFmt w:val="lowerLetter"/>
      <w:lvlText w:val="%8."/>
      <w:lvlJc w:val="left"/>
      <w:pPr>
        <w:ind w:left="5902" w:hanging="360"/>
      </w:pPr>
    </w:lvl>
    <w:lvl w:ilvl="8" w:tplc="0409001B" w:tentative="1">
      <w:start w:val="1"/>
      <w:numFmt w:val="lowerRoman"/>
      <w:lvlText w:val="%9."/>
      <w:lvlJc w:val="right"/>
      <w:pPr>
        <w:ind w:left="6622" w:hanging="180"/>
      </w:pPr>
    </w:lvl>
  </w:abstractNum>
  <w:abstractNum w:abstractNumId="82" w15:restartNumberingAfterBreak="0">
    <w:nsid w:val="7E0D1411"/>
    <w:multiLevelType w:val="hybridMultilevel"/>
    <w:tmpl w:val="F020873C"/>
    <w:lvl w:ilvl="0" w:tplc="04090011">
      <w:start w:val="1"/>
      <w:numFmt w:val="decimal"/>
      <w:lvlText w:val="%1)"/>
      <w:lvlJc w:val="left"/>
      <w:pPr>
        <w:ind w:left="1070" w:hanging="360"/>
      </w:pPr>
      <w:rPr>
        <w:rFonts w:hint="default"/>
      </w:rPr>
    </w:lvl>
    <w:lvl w:ilvl="1" w:tplc="04090019" w:tentative="1">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83" w15:restartNumberingAfterBreak="0">
    <w:nsid w:val="7F227E96"/>
    <w:multiLevelType w:val="hybridMultilevel"/>
    <w:tmpl w:val="461CEF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450561914">
    <w:abstractNumId w:val="73"/>
  </w:num>
  <w:num w:numId="2" w16cid:durableId="603464397">
    <w:abstractNumId w:val="35"/>
  </w:num>
  <w:num w:numId="3" w16cid:durableId="48960063">
    <w:abstractNumId w:val="54"/>
  </w:num>
  <w:num w:numId="4" w16cid:durableId="501505105">
    <w:abstractNumId w:val="70"/>
  </w:num>
  <w:num w:numId="5" w16cid:durableId="684552706">
    <w:abstractNumId w:val="67"/>
  </w:num>
  <w:num w:numId="6" w16cid:durableId="1396782816">
    <w:abstractNumId w:val="39"/>
  </w:num>
  <w:num w:numId="7" w16cid:durableId="426271161">
    <w:abstractNumId w:val="58"/>
  </w:num>
  <w:num w:numId="8" w16cid:durableId="221408375">
    <w:abstractNumId w:val="18"/>
  </w:num>
  <w:num w:numId="9" w16cid:durableId="1835418658">
    <w:abstractNumId w:val="0"/>
  </w:num>
  <w:num w:numId="10" w16cid:durableId="801340098">
    <w:abstractNumId w:val="74"/>
  </w:num>
  <w:num w:numId="11" w16cid:durableId="1969626866">
    <w:abstractNumId w:val="21"/>
  </w:num>
  <w:num w:numId="12" w16cid:durableId="1098060587">
    <w:abstractNumId w:val="29"/>
  </w:num>
  <w:num w:numId="13" w16cid:durableId="1989749225">
    <w:abstractNumId w:val="49"/>
  </w:num>
  <w:num w:numId="14" w16cid:durableId="143550309">
    <w:abstractNumId w:val="6"/>
  </w:num>
  <w:num w:numId="15" w16cid:durableId="1473785837">
    <w:abstractNumId w:val="19"/>
  </w:num>
  <w:num w:numId="16" w16cid:durableId="734739079">
    <w:abstractNumId w:val="9"/>
  </w:num>
  <w:num w:numId="17" w16cid:durableId="1028918371">
    <w:abstractNumId w:val="69"/>
  </w:num>
  <w:num w:numId="18" w16cid:durableId="1126239213">
    <w:abstractNumId w:val="37"/>
  </w:num>
  <w:num w:numId="19" w16cid:durableId="1410998650">
    <w:abstractNumId w:val="1"/>
  </w:num>
  <w:num w:numId="20" w16cid:durableId="1071775855">
    <w:abstractNumId w:val="59"/>
  </w:num>
  <w:num w:numId="21" w16cid:durableId="1391465898">
    <w:abstractNumId w:val="47"/>
  </w:num>
  <w:num w:numId="22" w16cid:durableId="716316118">
    <w:abstractNumId w:val="12"/>
  </w:num>
  <w:num w:numId="23" w16cid:durableId="1298687071">
    <w:abstractNumId w:val="41"/>
  </w:num>
  <w:num w:numId="24" w16cid:durableId="649289374">
    <w:abstractNumId w:val="13"/>
  </w:num>
  <w:num w:numId="25" w16cid:durableId="812408541">
    <w:abstractNumId w:val="75"/>
  </w:num>
  <w:num w:numId="26" w16cid:durableId="23020271">
    <w:abstractNumId w:val="42"/>
  </w:num>
  <w:num w:numId="27" w16cid:durableId="1979070502">
    <w:abstractNumId w:val="16"/>
  </w:num>
  <w:num w:numId="28" w16cid:durableId="855919572">
    <w:abstractNumId w:val="22"/>
  </w:num>
  <w:num w:numId="29" w16cid:durableId="1734353644">
    <w:abstractNumId w:val="3"/>
  </w:num>
  <w:num w:numId="30" w16cid:durableId="2124374150">
    <w:abstractNumId w:val="50"/>
  </w:num>
  <w:num w:numId="31" w16cid:durableId="682514685">
    <w:abstractNumId w:val="80"/>
  </w:num>
  <w:num w:numId="32" w16cid:durableId="1242984903">
    <w:abstractNumId w:val="25"/>
  </w:num>
  <w:num w:numId="33" w16cid:durableId="1871071616">
    <w:abstractNumId w:val="63"/>
  </w:num>
  <w:num w:numId="34" w16cid:durableId="679115740">
    <w:abstractNumId w:val="26"/>
  </w:num>
  <w:num w:numId="35" w16cid:durableId="1249998133">
    <w:abstractNumId w:val="40"/>
  </w:num>
  <w:num w:numId="36" w16cid:durableId="585923105">
    <w:abstractNumId w:val="61"/>
  </w:num>
  <w:num w:numId="37" w16cid:durableId="1397510325">
    <w:abstractNumId w:val="76"/>
  </w:num>
  <w:num w:numId="38" w16cid:durableId="2000381481">
    <w:abstractNumId w:val="44"/>
  </w:num>
  <w:num w:numId="39" w16cid:durableId="271860796">
    <w:abstractNumId w:val="60"/>
  </w:num>
  <w:num w:numId="40" w16cid:durableId="682047590">
    <w:abstractNumId w:val="27"/>
  </w:num>
  <w:num w:numId="41" w16cid:durableId="1191797902">
    <w:abstractNumId w:val="64"/>
  </w:num>
  <w:num w:numId="42" w16cid:durableId="1723821543">
    <w:abstractNumId w:val="5"/>
  </w:num>
  <w:num w:numId="43" w16cid:durableId="1175651039">
    <w:abstractNumId w:val="68"/>
  </w:num>
  <w:num w:numId="44" w16cid:durableId="62416353">
    <w:abstractNumId w:val="15"/>
  </w:num>
  <w:num w:numId="45" w16cid:durableId="1681274504">
    <w:abstractNumId w:val="56"/>
  </w:num>
  <w:num w:numId="46" w16cid:durableId="1716273477">
    <w:abstractNumId w:val="65"/>
  </w:num>
  <w:num w:numId="47" w16cid:durableId="1444038605">
    <w:abstractNumId w:val="71"/>
  </w:num>
  <w:num w:numId="48" w16cid:durableId="1704866796">
    <w:abstractNumId w:val="46"/>
  </w:num>
  <w:num w:numId="49" w16cid:durableId="40793263">
    <w:abstractNumId w:val="72"/>
  </w:num>
  <w:num w:numId="50" w16cid:durableId="787355147">
    <w:abstractNumId w:val="32"/>
  </w:num>
  <w:num w:numId="51" w16cid:durableId="1217090057">
    <w:abstractNumId w:val="28"/>
  </w:num>
  <w:num w:numId="52" w16cid:durableId="1906985951">
    <w:abstractNumId w:val="77"/>
  </w:num>
  <w:num w:numId="53" w16cid:durableId="1766220950">
    <w:abstractNumId w:val="81"/>
  </w:num>
  <w:num w:numId="54" w16cid:durableId="43262360">
    <w:abstractNumId w:val="79"/>
  </w:num>
  <w:num w:numId="55" w16cid:durableId="925650174">
    <w:abstractNumId w:val="20"/>
  </w:num>
  <w:num w:numId="56" w16cid:durableId="249195111">
    <w:abstractNumId w:val="43"/>
  </w:num>
  <w:num w:numId="57" w16cid:durableId="1951819053">
    <w:abstractNumId w:val="82"/>
  </w:num>
  <w:num w:numId="58" w16cid:durableId="770472001">
    <w:abstractNumId w:val="38"/>
  </w:num>
  <w:num w:numId="59" w16cid:durableId="301279300">
    <w:abstractNumId w:val="24"/>
  </w:num>
  <w:num w:numId="60" w16cid:durableId="904334962">
    <w:abstractNumId w:val="51"/>
  </w:num>
  <w:num w:numId="61" w16cid:durableId="1843280597">
    <w:abstractNumId w:val="33"/>
  </w:num>
  <w:num w:numId="62" w16cid:durableId="742679566">
    <w:abstractNumId w:val="17"/>
  </w:num>
  <w:num w:numId="63" w16cid:durableId="515340424">
    <w:abstractNumId w:val="4"/>
  </w:num>
  <w:num w:numId="64" w16cid:durableId="727999947">
    <w:abstractNumId w:val="31"/>
  </w:num>
  <w:num w:numId="65" w16cid:durableId="716587154">
    <w:abstractNumId w:val="57"/>
  </w:num>
  <w:num w:numId="66" w16cid:durableId="1297175807">
    <w:abstractNumId w:val="83"/>
  </w:num>
  <w:num w:numId="67" w16cid:durableId="82730763">
    <w:abstractNumId w:val="11"/>
  </w:num>
  <w:num w:numId="68" w16cid:durableId="209541695">
    <w:abstractNumId w:val="62"/>
  </w:num>
  <w:num w:numId="69" w16cid:durableId="1921669955">
    <w:abstractNumId w:val="53"/>
  </w:num>
  <w:num w:numId="70" w16cid:durableId="1846943594">
    <w:abstractNumId w:val="8"/>
  </w:num>
  <w:num w:numId="71" w16cid:durableId="141123251">
    <w:abstractNumId w:val="7"/>
  </w:num>
  <w:num w:numId="72" w16cid:durableId="575750011">
    <w:abstractNumId w:val="23"/>
  </w:num>
  <w:num w:numId="73" w16cid:durableId="704327903">
    <w:abstractNumId w:val="78"/>
  </w:num>
  <w:num w:numId="74" w16cid:durableId="479226186">
    <w:abstractNumId w:val="55"/>
  </w:num>
  <w:num w:numId="75" w16cid:durableId="2081636095">
    <w:abstractNumId w:val="34"/>
  </w:num>
  <w:num w:numId="76" w16cid:durableId="1294795711">
    <w:abstractNumId w:val="14"/>
  </w:num>
  <w:num w:numId="77" w16cid:durableId="1586257567">
    <w:abstractNumId w:val="45"/>
  </w:num>
  <w:num w:numId="78" w16cid:durableId="511266201">
    <w:abstractNumId w:val="36"/>
  </w:num>
  <w:num w:numId="79" w16cid:durableId="55011511">
    <w:abstractNumId w:val="2"/>
  </w:num>
  <w:num w:numId="80" w16cid:durableId="2040155044">
    <w:abstractNumId w:val="10"/>
  </w:num>
  <w:num w:numId="81" w16cid:durableId="1887790474">
    <w:abstractNumId w:val="48"/>
  </w:num>
  <w:num w:numId="82" w16cid:durableId="503983074">
    <w:abstractNumId w:val="30"/>
  </w:num>
  <w:num w:numId="83" w16cid:durableId="727189202">
    <w:abstractNumId w:val="66"/>
  </w:num>
  <w:num w:numId="84" w16cid:durableId="1587954226">
    <w:abstractNumId w:val="52"/>
  </w:num>
  <w:numIdMacAtCleanup w:val="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oNotDisplayPageBoundaries/>
  <w:embedSystemFonts/>
  <w:attachedTemplate r:id="rId1"/>
  <w:linkStyle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rawingGridHorizontalSpacing w:val="120"/>
  <w:displayHorizontalDrawingGridEvery w:val="0"/>
  <w:displayVerticalDrawingGridEvery w:val="0"/>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63B03"/>
    <w:rsid w:val="00003615"/>
    <w:rsid w:val="000044AA"/>
    <w:rsid w:val="00010388"/>
    <w:rsid w:val="00012C5F"/>
    <w:rsid w:val="00014869"/>
    <w:rsid w:val="000233B8"/>
    <w:rsid w:val="000261D1"/>
    <w:rsid w:val="000263CA"/>
    <w:rsid w:val="00026BDD"/>
    <w:rsid w:val="0003377E"/>
    <w:rsid w:val="00040907"/>
    <w:rsid w:val="000517F9"/>
    <w:rsid w:val="00052AF4"/>
    <w:rsid w:val="00054B03"/>
    <w:rsid w:val="00056442"/>
    <w:rsid w:val="00057C97"/>
    <w:rsid w:val="00060037"/>
    <w:rsid w:val="00060055"/>
    <w:rsid w:val="000626DD"/>
    <w:rsid w:val="00066A68"/>
    <w:rsid w:val="000671F5"/>
    <w:rsid w:val="00070E4F"/>
    <w:rsid w:val="00073E76"/>
    <w:rsid w:val="00074584"/>
    <w:rsid w:val="00077525"/>
    <w:rsid w:val="000777A5"/>
    <w:rsid w:val="00084145"/>
    <w:rsid w:val="00084523"/>
    <w:rsid w:val="00085FCD"/>
    <w:rsid w:val="00092A8A"/>
    <w:rsid w:val="0009354B"/>
    <w:rsid w:val="0009782C"/>
    <w:rsid w:val="000979A0"/>
    <w:rsid w:val="000A216B"/>
    <w:rsid w:val="000A34C5"/>
    <w:rsid w:val="000A41DC"/>
    <w:rsid w:val="000A4AB9"/>
    <w:rsid w:val="000A6B76"/>
    <w:rsid w:val="000A7F3A"/>
    <w:rsid w:val="000B4DDC"/>
    <w:rsid w:val="000C11D3"/>
    <w:rsid w:val="000C61DE"/>
    <w:rsid w:val="000D02C0"/>
    <w:rsid w:val="000D5586"/>
    <w:rsid w:val="000E01E8"/>
    <w:rsid w:val="000E19F4"/>
    <w:rsid w:val="000E2D3E"/>
    <w:rsid w:val="000F1C17"/>
    <w:rsid w:val="0010436B"/>
    <w:rsid w:val="00104923"/>
    <w:rsid w:val="00107677"/>
    <w:rsid w:val="00110B4F"/>
    <w:rsid w:val="00110DEC"/>
    <w:rsid w:val="00110EEA"/>
    <w:rsid w:val="001200D0"/>
    <w:rsid w:val="00126DEC"/>
    <w:rsid w:val="00127146"/>
    <w:rsid w:val="0012756E"/>
    <w:rsid w:val="00127952"/>
    <w:rsid w:val="00127CB6"/>
    <w:rsid w:val="001315CB"/>
    <w:rsid w:val="00136EED"/>
    <w:rsid w:val="0014250C"/>
    <w:rsid w:val="001427D7"/>
    <w:rsid w:val="001431E9"/>
    <w:rsid w:val="0014761C"/>
    <w:rsid w:val="00154C6B"/>
    <w:rsid w:val="001559AF"/>
    <w:rsid w:val="0015719D"/>
    <w:rsid w:val="00167667"/>
    <w:rsid w:val="00170162"/>
    <w:rsid w:val="00174B48"/>
    <w:rsid w:val="00176DCA"/>
    <w:rsid w:val="00180014"/>
    <w:rsid w:val="00180132"/>
    <w:rsid w:val="0018296F"/>
    <w:rsid w:val="00184B3D"/>
    <w:rsid w:val="00184EE8"/>
    <w:rsid w:val="0018584F"/>
    <w:rsid w:val="001863F9"/>
    <w:rsid w:val="00196898"/>
    <w:rsid w:val="00197E13"/>
    <w:rsid w:val="001A499D"/>
    <w:rsid w:val="001A64AA"/>
    <w:rsid w:val="001B0437"/>
    <w:rsid w:val="001B438E"/>
    <w:rsid w:val="001B6029"/>
    <w:rsid w:val="001C0992"/>
    <w:rsid w:val="001C2010"/>
    <w:rsid w:val="001C3209"/>
    <w:rsid w:val="001C4451"/>
    <w:rsid w:val="001C5CFB"/>
    <w:rsid w:val="001D2F2E"/>
    <w:rsid w:val="001E771F"/>
    <w:rsid w:val="001F09A7"/>
    <w:rsid w:val="001F2843"/>
    <w:rsid w:val="001F44AC"/>
    <w:rsid w:val="001F5B08"/>
    <w:rsid w:val="001F7F9C"/>
    <w:rsid w:val="002002ED"/>
    <w:rsid w:val="002009BD"/>
    <w:rsid w:val="00201585"/>
    <w:rsid w:val="00201AE8"/>
    <w:rsid w:val="00202273"/>
    <w:rsid w:val="00204027"/>
    <w:rsid w:val="0020484E"/>
    <w:rsid w:val="00206722"/>
    <w:rsid w:val="00207E76"/>
    <w:rsid w:val="00210CBD"/>
    <w:rsid w:val="00212C40"/>
    <w:rsid w:val="00212F7A"/>
    <w:rsid w:val="0021598A"/>
    <w:rsid w:val="00215BA4"/>
    <w:rsid w:val="00217ED4"/>
    <w:rsid w:val="002210C4"/>
    <w:rsid w:val="00223D41"/>
    <w:rsid w:val="00223F5C"/>
    <w:rsid w:val="00230CE0"/>
    <w:rsid w:val="002323A1"/>
    <w:rsid w:val="002350EF"/>
    <w:rsid w:val="00235129"/>
    <w:rsid w:val="00235F67"/>
    <w:rsid w:val="00237836"/>
    <w:rsid w:val="002411F0"/>
    <w:rsid w:val="00245F6B"/>
    <w:rsid w:val="00247E7A"/>
    <w:rsid w:val="00251809"/>
    <w:rsid w:val="00252958"/>
    <w:rsid w:val="002617DD"/>
    <w:rsid w:val="002635D9"/>
    <w:rsid w:val="00266EBB"/>
    <w:rsid w:val="0027009B"/>
    <w:rsid w:val="00270412"/>
    <w:rsid w:val="0027048A"/>
    <w:rsid w:val="002763E4"/>
    <w:rsid w:val="00282ADD"/>
    <w:rsid w:val="00282E43"/>
    <w:rsid w:val="0028593D"/>
    <w:rsid w:val="00290B38"/>
    <w:rsid w:val="00296DFA"/>
    <w:rsid w:val="002A6AE5"/>
    <w:rsid w:val="002B4084"/>
    <w:rsid w:val="002B5167"/>
    <w:rsid w:val="002B5BDB"/>
    <w:rsid w:val="002B61E5"/>
    <w:rsid w:val="002C31D3"/>
    <w:rsid w:val="002C3B6E"/>
    <w:rsid w:val="002C3C77"/>
    <w:rsid w:val="002C6EF4"/>
    <w:rsid w:val="002D3ABD"/>
    <w:rsid w:val="002D6921"/>
    <w:rsid w:val="002D6BB0"/>
    <w:rsid w:val="002E1D25"/>
    <w:rsid w:val="002E2520"/>
    <w:rsid w:val="002F096C"/>
    <w:rsid w:val="002F0C5C"/>
    <w:rsid w:val="002F1ACB"/>
    <w:rsid w:val="002F2619"/>
    <w:rsid w:val="002F2FB0"/>
    <w:rsid w:val="002F5F68"/>
    <w:rsid w:val="00300D9B"/>
    <w:rsid w:val="00311337"/>
    <w:rsid w:val="00316433"/>
    <w:rsid w:val="003215A6"/>
    <w:rsid w:val="00325CAC"/>
    <w:rsid w:val="00337B63"/>
    <w:rsid w:val="0034123F"/>
    <w:rsid w:val="003418D9"/>
    <w:rsid w:val="00342AF5"/>
    <w:rsid w:val="0034327B"/>
    <w:rsid w:val="00350770"/>
    <w:rsid w:val="00350A5B"/>
    <w:rsid w:val="00352361"/>
    <w:rsid w:val="003573A9"/>
    <w:rsid w:val="00363A68"/>
    <w:rsid w:val="00365383"/>
    <w:rsid w:val="00366208"/>
    <w:rsid w:val="003732B9"/>
    <w:rsid w:val="00385D61"/>
    <w:rsid w:val="00385EAF"/>
    <w:rsid w:val="0038779D"/>
    <w:rsid w:val="003915DB"/>
    <w:rsid w:val="00394E88"/>
    <w:rsid w:val="00395450"/>
    <w:rsid w:val="00396422"/>
    <w:rsid w:val="00397C5D"/>
    <w:rsid w:val="003A301A"/>
    <w:rsid w:val="003A6CD8"/>
    <w:rsid w:val="003A778C"/>
    <w:rsid w:val="003B5713"/>
    <w:rsid w:val="003B6B0B"/>
    <w:rsid w:val="003C2431"/>
    <w:rsid w:val="003C4530"/>
    <w:rsid w:val="003C553A"/>
    <w:rsid w:val="003C5AC1"/>
    <w:rsid w:val="003D436D"/>
    <w:rsid w:val="003D67DB"/>
    <w:rsid w:val="003F0D8F"/>
    <w:rsid w:val="003F457F"/>
    <w:rsid w:val="003F4C82"/>
    <w:rsid w:val="003F4CB8"/>
    <w:rsid w:val="00400E53"/>
    <w:rsid w:val="00401A8F"/>
    <w:rsid w:val="00403008"/>
    <w:rsid w:val="00403C86"/>
    <w:rsid w:val="00406E65"/>
    <w:rsid w:val="00411384"/>
    <w:rsid w:val="00413F98"/>
    <w:rsid w:val="00414100"/>
    <w:rsid w:val="00415C5E"/>
    <w:rsid w:val="0041657D"/>
    <w:rsid w:val="00420C54"/>
    <w:rsid w:val="0042340D"/>
    <w:rsid w:val="0042489F"/>
    <w:rsid w:val="00425115"/>
    <w:rsid w:val="00432A72"/>
    <w:rsid w:val="00435CFD"/>
    <w:rsid w:val="00436E69"/>
    <w:rsid w:val="0044177C"/>
    <w:rsid w:val="00442CE4"/>
    <w:rsid w:val="00444A52"/>
    <w:rsid w:val="00447E22"/>
    <w:rsid w:val="004529D2"/>
    <w:rsid w:val="004601BD"/>
    <w:rsid w:val="0046104A"/>
    <w:rsid w:val="00461517"/>
    <w:rsid w:val="00466A8C"/>
    <w:rsid w:val="00466AB0"/>
    <w:rsid w:val="00473173"/>
    <w:rsid w:val="004826D4"/>
    <w:rsid w:val="00485E69"/>
    <w:rsid w:val="004914C4"/>
    <w:rsid w:val="00491840"/>
    <w:rsid w:val="00493575"/>
    <w:rsid w:val="00493D1B"/>
    <w:rsid w:val="004A3A7A"/>
    <w:rsid w:val="004B02FF"/>
    <w:rsid w:val="004B2237"/>
    <w:rsid w:val="004B6A54"/>
    <w:rsid w:val="004B778F"/>
    <w:rsid w:val="004B7BF5"/>
    <w:rsid w:val="004C236F"/>
    <w:rsid w:val="004C7F0E"/>
    <w:rsid w:val="004D0DF8"/>
    <w:rsid w:val="004D7B64"/>
    <w:rsid w:val="004E0235"/>
    <w:rsid w:val="004E0C4C"/>
    <w:rsid w:val="004E27EA"/>
    <w:rsid w:val="004E31FC"/>
    <w:rsid w:val="004E37CB"/>
    <w:rsid w:val="004E5A4F"/>
    <w:rsid w:val="004E6ED6"/>
    <w:rsid w:val="004F0FFD"/>
    <w:rsid w:val="004F2A5F"/>
    <w:rsid w:val="004F3133"/>
    <w:rsid w:val="004F68C4"/>
    <w:rsid w:val="00500249"/>
    <w:rsid w:val="005032BB"/>
    <w:rsid w:val="00505D84"/>
    <w:rsid w:val="00520F34"/>
    <w:rsid w:val="00522301"/>
    <w:rsid w:val="00523C3E"/>
    <w:rsid w:val="005258E8"/>
    <w:rsid w:val="00526E8B"/>
    <w:rsid w:val="005322BE"/>
    <w:rsid w:val="00536AEA"/>
    <w:rsid w:val="00537B14"/>
    <w:rsid w:val="00540095"/>
    <w:rsid w:val="00540882"/>
    <w:rsid w:val="00542638"/>
    <w:rsid w:val="00542C93"/>
    <w:rsid w:val="0054385E"/>
    <w:rsid w:val="00545B46"/>
    <w:rsid w:val="00550069"/>
    <w:rsid w:val="00551AE2"/>
    <w:rsid w:val="005534DD"/>
    <w:rsid w:val="0055418E"/>
    <w:rsid w:val="005551C8"/>
    <w:rsid w:val="00555C9A"/>
    <w:rsid w:val="00563BD6"/>
    <w:rsid w:val="00563E2E"/>
    <w:rsid w:val="00564EE5"/>
    <w:rsid w:val="00565CA3"/>
    <w:rsid w:val="0056758A"/>
    <w:rsid w:val="00567B62"/>
    <w:rsid w:val="00567CCD"/>
    <w:rsid w:val="00574700"/>
    <w:rsid w:val="00580E3F"/>
    <w:rsid w:val="00582658"/>
    <w:rsid w:val="005839CE"/>
    <w:rsid w:val="00585CC4"/>
    <w:rsid w:val="005914F2"/>
    <w:rsid w:val="005955CF"/>
    <w:rsid w:val="005955D4"/>
    <w:rsid w:val="005A1B46"/>
    <w:rsid w:val="005A3450"/>
    <w:rsid w:val="005A3B81"/>
    <w:rsid w:val="005A540B"/>
    <w:rsid w:val="005B043F"/>
    <w:rsid w:val="005B7664"/>
    <w:rsid w:val="005B76C8"/>
    <w:rsid w:val="005C23B7"/>
    <w:rsid w:val="005C499C"/>
    <w:rsid w:val="005C73B9"/>
    <w:rsid w:val="005C7F16"/>
    <w:rsid w:val="005D7469"/>
    <w:rsid w:val="005E13DB"/>
    <w:rsid w:val="005E754F"/>
    <w:rsid w:val="005E7805"/>
    <w:rsid w:val="005F03DB"/>
    <w:rsid w:val="005F46F9"/>
    <w:rsid w:val="005F610B"/>
    <w:rsid w:val="00606237"/>
    <w:rsid w:val="00607204"/>
    <w:rsid w:val="00610569"/>
    <w:rsid w:val="00610888"/>
    <w:rsid w:val="006126D4"/>
    <w:rsid w:val="00613472"/>
    <w:rsid w:val="00614045"/>
    <w:rsid w:val="00614047"/>
    <w:rsid w:val="00614F0C"/>
    <w:rsid w:val="0062383D"/>
    <w:rsid w:val="00631281"/>
    <w:rsid w:val="006312A0"/>
    <w:rsid w:val="00632BFA"/>
    <w:rsid w:val="00633984"/>
    <w:rsid w:val="006349B6"/>
    <w:rsid w:val="00642857"/>
    <w:rsid w:val="006436BD"/>
    <w:rsid w:val="0064457C"/>
    <w:rsid w:val="0064537D"/>
    <w:rsid w:val="00645827"/>
    <w:rsid w:val="006518DE"/>
    <w:rsid w:val="00652EE8"/>
    <w:rsid w:val="006556C1"/>
    <w:rsid w:val="00656D54"/>
    <w:rsid w:val="00657150"/>
    <w:rsid w:val="00672761"/>
    <w:rsid w:val="00684EAF"/>
    <w:rsid w:val="0068588B"/>
    <w:rsid w:val="0068766B"/>
    <w:rsid w:val="00690F25"/>
    <w:rsid w:val="00692288"/>
    <w:rsid w:val="006937C1"/>
    <w:rsid w:val="006A2569"/>
    <w:rsid w:val="006A436B"/>
    <w:rsid w:val="006A5D47"/>
    <w:rsid w:val="006A7452"/>
    <w:rsid w:val="006A7687"/>
    <w:rsid w:val="006B21E3"/>
    <w:rsid w:val="006B33AC"/>
    <w:rsid w:val="006B6E79"/>
    <w:rsid w:val="006C1784"/>
    <w:rsid w:val="006D37B8"/>
    <w:rsid w:val="006D6926"/>
    <w:rsid w:val="006E0284"/>
    <w:rsid w:val="006E0D33"/>
    <w:rsid w:val="006E4D29"/>
    <w:rsid w:val="006F0424"/>
    <w:rsid w:val="006F0A96"/>
    <w:rsid w:val="006F1952"/>
    <w:rsid w:val="006F1959"/>
    <w:rsid w:val="006F3A81"/>
    <w:rsid w:val="006F7722"/>
    <w:rsid w:val="00702BBA"/>
    <w:rsid w:val="00705F15"/>
    <w:rsid w:val="00712630"/>
    <w:rsid w:val="00714246"/>
    <w:rsid w:val="007162D3"/>
    <w:rsid w:val="00724CFB"/>
    <w:rsid w:val="00731097"/>
    <w:rsid w:val="00731553"/>
    <w:rsid w:val="007356A9"/>
    <w:rsid w:val="00746F9B"/>
    <w:rsid w:val="0075538F"/>
    <w:rsid w:val="007560C1"/>
    <w:rsid w:val="00756FBB"/>
    <w:rsid w:val="00757B23"/>
    <w:rsid w:val="00763B03"/>
    <w:rsid w:val="00766AAC"/>
    <w:rsid w:val="007700F2"/>
    <w:rsid w:val="007712AD"/>
    <w:rsid w:val="00772D04"/>
    <w:rsid w:val="00772F28"/>
    <w:rsid w:val="007777D1"/>
    <w:rsid w:val="007817A1"/>
    <w:rsid w:val="00782308"/>
    <w:rsid w:val="0078390A"/>
    <w:rsid w:val="00784CDE"/>
    <w:rsid w:val="00786FEB"/>
    <w:rsid w:val="00787833"/>
    <w:rsid w:val="00792793"/>
    <w:rsid w:val="00794FEF"/>
    <w:rsid w:val="00795180"/>
    <w:rsid w:val="00795271"/>
    <w:rsid w:val="007958DB"/>
    <w:rsid w:val="007B0D97"/>
    <w:rsid w:val="007B3C4B"/>
    <w:rsid w:val="007B5C93"/>
    <w:rsid w:val="007B705C"/>
    <w:rsid w:val="007C1060"/>
    <w:rsid w:val="007D3C7F"/>
    <w:rsid w:val="007D50FD"/>
    <w:rsid w:val="007D5AFE"/>
    <w:rsid w:val="007D77D5"/>
    <w:rsid w:val="007E08FC"/>
    <w:rsid w:val="007E17E5"/>
    <w:rsid w:val="007E1D41"/>
    <w:rsid w:val="007E51FC"/>
    <w:rsid w:val="007F04A8"/>
    <w:rsid w:val="007F5A74"/>
    <w:rsid w:val="007F5DDD"/>
    <w:rsid w:val="00800333"/>
    <w:rsid w:val="00801FC4"/>
    <w:rsid w:val="00804290"/>
    <w:rsid w:val="008044FD"/>
    <w:rsid w:val="00804B64"/>
    <w:rsid w:val="00805D63"/>
    <w:rsid w:val="00805D81"/>
    <w:rsid w:val="0081426F"/>
    <w:rsid w:val="00817AE6"/>
    <w:rsid w:val="008253B8"/>
    <w:rsid w:val="0082574E"/>
    <w:rsid w:val="008262BD"/>
    <w:rsid w:val="008320D1"/>
    <w:rsid w:val="00835203"/>
    <w:rsid w:val="0084015A"/>
    <w:rsid w:val="00841B21"/>
    <w:rsid w:val="0084340B"/>
    <w:rsid w:val="008435E3"/>
    <w:rsid w:val="008452D1"/>
    <w:rsid w:val="008460CA"/>
    <w:rsid w:val="00851D47"/>
    <w:rsid w:val="0085666B"/>
    <w:rsid w:val="008603CC"/>
    <w:rsid w:val="0086044E"/>
    <w:rsid w:val="00861F7E"/>
    <w:rsid w:val="0086203C"/>
    <w:rsid w:val="008666F2"/>
    <w:rsid w:val="008679E0"/>
    <w:rsid w:val="008705B8"/>
    <w:rsid w:val="008719A2"/>
    <w:rsid w:val="00871EB7"/>
    <w:rsid w:val="008743E8"/>
    <w:rsid w:val="00883B62"/>
    <w:rsid w:val="0088571B"/>
    <w:rsid w:val="008931F3"/>
    <w:rsid w:val="00895848"/>
    <w:rsid w:val="00895F56"/>
    <w:rsid w:val="00896EDE"/>
    <w:rsid w:val="008A3D22"/>
    <w:rsid w:val="008A3D9A"/>
    <w:rsid w:val="008A451B"/>
    <w:rsid w:val="008A4C45"/>
    <w:rsid w:val="008A5987"/>
    <w:rsid w:val="008B36B9"/>
    <w:rsid w:val="008B4940"/>
    <w:rsid w:val="008B4941"/>
    <w:rsid w:val="008B6592"/>
    <w:rsid w:val="008B73AA"/>
    <w:rsid w:val="008C2D4D"/>
    <w:rsid w:val="008D107F"/>
    <w:rsid w:val="008D2D57"/>
    <w:rsid w:val="008D41BE"/>
    <w:rsid w:val="008E08DF"/>
    <w:rsid w:val="008E211B"/>
    <w:rsid w:val="008E28E5"/>
    <w:rsid w:val="008E4F02"/>
    <w:rsid w:val="008F02AD"/>
    <w:rsid w:val="008F035E"/>
    <w:rsid w:val="008F0935"/>
    <w:rsid w:val="008F572C"/>
    <w:rsid w:val="008F595F"/>
    <w:rsid w:val="008F627F"/>
    <w:rsid w:val="009029D3"/>
    <w:rsid w:val="00903F36"/>
    <w:rsid w:val="00906928"/>
    <w:rsid w:val="009073E2"/>
    <w:rsid w:val="00907D6C"/>
    <w:rsid w:val="00911592"/>
    <w:rsid w:val="00912D29"/>
    <w:rsid w:val="009135AD"/>
    <w:rsid w:val="009154FC"/>
    <w:rsid w:val="009160BB"/>
    <w:rsid w:val="009215EB"/>
    <w:rsid w:val="00921928"/>
    <w:rsid w:val="009230B8"/>
    <w:rsid w:val="0092489E"/>
    <w:rsid w:val="00925EBD"/>
    <w:rsid w:val="00926694"/>
    <w:rsid w:val="00927A6F"/>
    <w:rsid w:val="00931AA2"/>
    <w:rsid w:val="00933E93"/>
    <w:rsid w:val="009358A5"/>
    <w:rsid w:val="00937A34"/>
    <w:rsid w:val="00942A8E"/>
    <w:rsid w:val="00947DEB"/>
    <w:rsid w:val="009524D5"/>
    <w:rsid w:val="00952ABF"/>
    <w:rsid w:val="00952C90"/>
    <w:rsid w:val="00960ACC"/>
    <w:rsid w:val="0096128F"/>
    <w:rsid w:val="009700E2"/>
    <w:rsid w:val="00973EE5"/>
    <w:rsid w:val="00974E58"/>
    <w:rsid w:val="00977318"/>
    <w:rsid w:val="00983890"/>
    <w:rsid w:val="009843FE"/>
    <w:rsid w:val="009871F1"/>
    <w:rsid w:val="00990A4D"/>
    <w:rsid w:val="00990FE3"/>
    <w:rsid w:val="00991F41"/>
    <w:rsid w:val="0099411C"/>
    <w:rsid w:val="009A5FD4"/>
    <w:rsid w:val="009B1067"/>
    <w:rsid w:val="009B2467"/>
    <w:rsid w:val="009B2635"/>
    <w:rsid w:val="009B3F74"/>
    <w:rsid w:val="009B6A5C"/>
    <w:rsid w:val="009C2CCD"/>
    <w:rsid w:val="009C2DA7"/>
    <w:rsid w:val="009C3F98"/>
    <w:rsid w:val="009C5510"/>
    <w:rsid w:val="009C7227"/>
    <w:rsid w:val="009D1591"/>
    <w:rsid w:val="009D4558"/>
    <w:rsid w:val="009E0517"/>
    <w:rsid w:val="009E26BF"/>
    <w:rsid w:val="009F4602"/>
    <w:rsid w:val="00A005E6"/>
    <w:rsid w:val="00A006E7"/>
    <w:rsid w:val="00A05B7C"/>
    <w:rsid w:val="00A0617E"/>
    <w:rsid w:val="00A10053"/>
    <w:rsid w:val="00A10ED8"/>
    <w:rsid w:val="00A26EA1"/>
    <w:rsid w:val="00A32971"/>
    <w:rsid w:val="00A33804"/>
    <w:rsid w:val="00A345F4"/>
    <w:rsid w:val="00A46C6E"/>
    <w:rsid w:val="00A507F8"/>
    <w:rsid w:val="00A53732"/>
    <w:rsid w:val="00A570EE"/>
    <w:rsid w:val="00A625D9"/>
    <w:rsid w:val="00A64646"/>
    <w:rsid w:val="00A649BB"/>
    <w:rsid w:val="00A70FA2"/>
    <w:rsid w:val="00A71D50"/>
    <w:rsid w:val="00A7208A"/>
    <w:rsid w:val="00A82EA7"/>
    <w:rsid w:val="00A830CE"/>
    <w:rsid w:val="00A84392"/>
    <w:rsid w:val="00A843F8"/>
    <w:rsid w:val="00A86A97"/>
    <w:rsid w:val="00A94FCE"/>
    <w:rsid w:val="00A96503"/>
    <w:rsid w:val="00A977B0"/>
    <w:rsid w:val="00A97FCD"/>
    <w:rsid w:val="00AA4909"/>
    <w:rsid w:val="00AB0351"/>
    <w:rsid w:val="00AC0F35"/>
    <w:rsid w:val="00AC4E95"/>
    <w:rsid w:val="00AD09A4"/>
    <w:rsid w:val="00AD214D"/>
    <w:rsid w:val="00AD6DE4"/>
    <w:rsid w:val="00AE27A0"/>
    <w:rsid w:val="00AE408C"/>
    <w:rsid w:val="00AE459A"/>
    <w:rsid w:val="00AE717A"/>
    <w:rsid w:val="00AE7F74"/>
    <w:rsid w:val="00AF2575"/>
    <w:rsid w:val="00AF455B"/>
    <w:rsid w:val="00AF4869"/>
    <w:rsid w:val="00AF6376"/>
    <w:rsid w:val="00B00E61"/>
    <w:rsid w:val="00B12689"/>
    <w:rsid w:val="00B149E6"/>
    <w:rsid w:val="00B14C38"/>
    <w:rsid w:val="00B2266B"/>
    <w:rsid w:val="00B22AC1"/>
    <w:rsid w:val="00B234B4"/>
    <w:rsid w:val="00B24738"/>
    <w:rsid w:val="00B24F99"/>
    <w:rsid w:val="00B259B5"/>
    <w:rsid w:val="00B277A0"/>
    <w:rsid w:val="00B30DCC"/>
    <w:rsid w:val="00B37F48"/>
    <w:rsid w:val="00B45B41"/>
    <w:rsid w:val="00B50FBD"/>
    <w:rsid w:val="00B510D8"/>
    <w:rsid w:val="00B51588"/>
    <w:rsid w:val="00B549FC"/>
    <w:rsid w:val="00B5710F"/>
    <w:rsid w:val="00B636D2"/>
    <w:rsid w:val="00B654DD"/>
    <w:rsid w:val="00B65A64"/>
    <w:rsid w:val="00B66C81"/>
    <w:rsid w:val="00B67D05"/>
    <w:rsid w:val="00B70AFD"/>
    <w:rsid w:val="00B73C25"/>
    <w:rsid w:val="00B73D2C"/>
    <w:rsid w:val="00B752B1"/>
    <w:rsid w:val="00B8060D"/>
    <w:rsid w:val="00B81C5B"/>
    <w:rsid w:val="00B835FC"/>
    <w:rsid w:val="00B851B0"/>
    <w:rsid w:val="00B90021"/>
    <w:rsid w:val="00B97418"/>
    <w:rsid w:val="00BA173C"/>
    <w:rsid w:val="00BC1229"/>
    <w:rsid w:val="00BC3914"/>
    <w:rsid w:val="00BC46DD"/>
    <w:rsid w:val="00BC4ED2"/>
    <w:rsid w:val="00BC5402"/>
    <w:rsid w:val="00BD0E4F"/>
    <w:rsid w:val="00BD228E"/>
    <w:rsid w:val="00BD3327"/>
    <w:rsid w:val="00BD3642"/>
    <w:rsid w:val="00BE1290"/>
    <w:rsid w:val="00BE18D7"/>
    <w:rsid w:val="00BE24FA"/>
    <w:rsid w:val="00BE29AE"/>
    <w:rsid w:val="00BE4FC4"/>
    <w:rsid w:val="00BE6C2E"/>
    <w:rsid w:val="00BF4B4B"/>
    <w:rsid w:val="00BF7117"/>
    <w:rsid w:val="00C025F1"/>
    <w:rsid w:val="00C0334D"/>
    <w:rsid w:val="00C044C1"/>
    <w:rsid w:val="00C17407"/>
    <w:rsid w:val="00C20C17"/>
    <w:rsid w:val="00C21D6F"/>
    <w:rsid w:val="00C253B3"/>
    <w:rsid w:val="00C30B28"/>
    <w:rsid w:val="00C3264C"/>
    <w:rsid w:val="00C33217"/>
    <w:rsid w:val="00C3524B"/>
    <w:rsid w:val="00C365C5"/>
    <w:rsid w:val="00C40C0D"/>
    <w:rsid w:val="00C43444"/>
    <w:rsid w:val="00C44608"/>
    <w:rsid w:val="00C514F8"/>
    <w:rsid w:val="00C530B1"/>
    <w:rsid w:val="00C54715"/>
    <w:rsid w:val="00C60509"/>
    <w:rsid w:val="00C62288"/>
    <w:rsid w:val="00C62540"/>
    <w:rsid w:val="00C62B32"/>
    <w:rsid w:val="00C632DF"/>
    <w:rsid w:val="00C67680"/>
    <w:rsid w:val="00C72906"/>
    <w:rsid w:val="00C77131"/>
    <w:rsid w:val="00C772AD"/>
    <w:rsid w:val="00C80039"/>
    <w:rsid w:val="00C81A9E"/>
    <w:rsid w:val="00C81CE4"/>
    <w:rsid w:val="00C82D73"/>
    <w:rsid w:val="00C82FDE"/>
    <w:rsid w:val="00C865B2"/>
    <w:rsid w:val="00C91E3D"/>
    <w:rsid w:val="00C97B0D"/>
    <w:rsid w:val="00CA127D"/>
    <w:rsid w:val="00CA1D49"/>
    <w:rsid w:val="00CA259C"/>
    <w:rsid w:val="00CA29BE"/>
    <w:rsid w:val="00CA3F1B"/>
    <w:rsid w:val="00CA47AB"/>
    <w:rsid w:val="00CA6A39"/>
    <w:rsid w:val="00CB4497"/>
    <w:rsid w:val="00CB4EC8"/>
    <w:rsid w:val="00CB6F62"/>
    <w:rsid w:val="00CB6F7A"/>
    <w:rsid w:val="00CD12C9"/>
    <w:rsid w:val="00CD2BC8"/>
    <w:rsid w:val="00CD30F8"/>
    <w:rsid w:val="00CD5FE0"/>
    <w:rsid w:val="00CE33A2"/>
    <w:rsid w:val="00CE5124"/>
    <w:rsid w:val="00CE7A33"/>
    <w:rsid w:val="00CF6038"/>
    <w:rsid w:val="00CF6A70"/>
    <w:rsid w:val="00CF7D27"/>
    <w:rsid w:val="00D104B3"/>
    <w:rsid w:val="00D11B6A"/>
    <w:rsid w:val="00D1698C"/>
    <w:rsid w:val="00D20D6D"/>
    <w:rsid w:val="00D31593"/>
    <w:rsid w:val="00D31F6B"/>
    <w:rsid w:val="00D32A7B"/>
    <w:rsid w:val="00D335D0"/>
    <w:rsid w:val="00D338B9"/>
    <w:rsid w:val="00D33DCD"/>
    <w:rsid w:val="00D33EF3"/>
    <w:rsid w:val="00D34CE9"/>
    <w:rsid w:val="00D36C14"/>
    <w:rsid w:val="00D37FCB"/>
    <w:rsid w:val="00D42E4C"/>
    <w:rsid w:val="00D43CC2"/>
    <w:rsid w:val="00D45A2D"/>
    <w:rsid w:val="00D4654D"/>
    <w:rsid w:val="00D47766"/>
    <w:rsid w:val="00D505B3"/>
    <w:rsid w:val="00D558BF"/>
    <w:rsid w:val="00D57122"/>
    <w:rsid w:val="00D57FF2"/>
    <w:rsid w:val="00D60987"/>
    <w:rsid w:val="00D621FB"/>
    <w:rsid w:val="00D62953"/>
    <w:rsid w:val="00D63095"/>
    <w:rsid w:val="00D63F40"/>
    <w:rsid w:val="00D64C8F"/>
    <w:rsid w:val="00D6647F"/>
    <w:rsid w:val="00D668BE"/>
    <w:rsid w:val="00D67B19"/>
    <w:rsid w:val="00D75E9A"/>
    <w:rsid w:val="00D80B9A"/>
    <w:rsid w:val="00D84651"/>
    <w:rsid w:val="00D84819"/>
    <w:rsid w:val="00D84AB6"/>
    <w:rsid w:val="00D90007"/>
    <w:rsid w:val="00D911D4"/>
    <w:rsid w:val="00D92BBC"/>
    <w:rsid w:val="00DA09B1"/>
    <w:rsid w:val="00DA3515"/>
    <w:rsid w:val="00DA359A"/>
    <w:rsid w:val="00DA6CA0"/>
    <w:rsid w:val="00DB0D0F"/>
    <w:rsid w:val="00DB1BBD"/>
    <w:rsid w:val="00DB4BC2"/>
    <w:rsid w:val="00DB4E56"/>
    <w:rsid w:val="00DC41A0"/>
    <w:rsid w:val="00DC46CA"/>
    <w:rsid w:val="00DD0B50"/>
    <w:rsid w:val="00DD216A"/>
    <w:rsid w:val="00DD7DC6"/>
    <w:rsid w:val="00DF31DD"/>
    <w:rsid w:val="00DF3D52"/>
    <w:rsid w:val="00DF4A18"/>
    <w:rsid w:val="00DF7DAA"/>
    <w:rsid w:val="00E02338"/>
    <w:rsid w:val="00E03B1C"/>
    <w:rsid w:val="00E057DF"/>
    <w:rsid w:val="00E10E45"/>
    <w:rsid w:val="00E11FAF"/>
    <w:rsid w:val="00E13A9A"/>
    <w:rsid w:val="00E158C7"/>
    <w:rsid w:val="00E236B9"/>
    <w:rsid w:val="00E24C77"/>
    <w:rsid w:val="00E24CC7"/>
    <w:rsid w:val="00E2570A"/>
    <w:rsid w:val="00E25BE4"/>
    <w:rsid w:val="00E263AE"/>
    <w:rsid w:val="00E26C26"/>
    <w:rsid w:val="00E3064A"/>
    <w:rsid w:val="00E3352E"/>
    <w:rsid w:val="00E36FEE"/>
    <w:rsid w:val="00E40365"/>
    <w:rsid w:val="00E4542E"/>
    <w:rsid w:val="00E47A16"/>
    <w:rsid w:val="00E509B6"/>
    <w:rsid w:val="00E50C67"/>
    <w:rsid w:val="00E50E22"/>
    <w:rsid w:val="00E50EC0"/>
    <w:rsid w:val="00E519D2"/>
    <w:rsid w:val="00E524F7"/>
    <w:rsid w:val="00E52A38"/>
    <w:rsid w:val="00E543A4"/>
    <w:rsid w:val="00E57623"/>
    <w:rsid w:val="00E578B8"/>
    <w:rsid w:val="00E611CD"/>
    <w:rsid w:val="00E61AD4"/>
    <w:rsid w:val="00E6440D"/>
    <w:rsid w:val="00E64D1A"/>
    <w:rsid w:val="00E6655C"/>
    <w:rsid w:val="00E70CD1"/>
    <w:rsid w:val="00E725EE"/>
    <w:rsid w:val="00E73075"/>
    <w:rsid w:val="00E73B3A"/>
    <w:rsid w:val="00E83A63"/>
    <w:rsid w:val="00E863D1"/>
    <w:rsid w:val="00E8683B"/>
    <w:rsid w:val="00E95AAF"/>
    <w:rsid w:val="00E964D0"/>
    <w:rsid w:val="00E967A2"/>
    <w:rsid w:val="00E97367"/>
    <w:rsid w:val="00EA290E"/>
    <w:rsid w:val="00EA505B"/>
    <w:rsid w:val="00EA7AD0"/>
    <w:rsid w:val="00EB0782"/>
    <w:rsid w:val="00EC0D01"/>
    <w:rsid w:val="00EC7680"/>
    <w:rsid w:val="00ED0199"/>
    <w:rsid w:val="00ED2D53"/>
    <w:rsid w:val="00ED493A"/>
    <w:rsid w:val="00ED7110"/>
    <w:rsid w:val="00EE1CAB"/>
    <w:rsid w:val="00EE5274"/>
    <w:rsid w:val="00EF3D36"/>
    <w:rsid w:val="00F0258F"/>
    <w:rsid w:val="00F05A90"/>
    <w:rsid w:val="00F10BCE"/>
    <w:rsid w:val="00F1207B"/>
    <w:rsid w:val="00F13415"/>
    <w:rsid w:val="00F13622"/>
    <w:rsid w:val="00F14740"/>
    <w:rsid w:val="00F1576F"/>
    <w:rsid w:val="00F2284C"/>
    <w:rsid w:val="00F23719"/>
    <w:rsid w:val="00F23FC0"/>
    <w:rsid w:val="00F26322"/>
    <w:rsid w:val="00F32D33"/>
    <w:rsid w:val="00F34CA3"/>
    <w:rsid w:val="00F369A0"/>
    <w:rsid w:val="00F37BDB"/>
    <w:rsid w:val="00F40BB0"/>
    <w:rsid w:val="00F41124"/>
    <w:rsid w:val="00F436BA"/>
    <w:rsid w:val="00F467D9"/>
    <w:rsid w:val="00F46F8A"/>
    <w:rsid w:val="00F47AF3"/>
    <w:rsid w:val="00F5732A"/>
    <w:rsid w:val="00F6334D"/>
    <w:rsid w:val="00F63FC9"/>
    <w:rsid w:val="00F64AC5"/>
    <w:rsid w:val="00F6636B"/>
    <w:rsid w:val="00F67EF5"/>
    <w:rsid w:val="00F71958"/>
    <w:rsid w:val="00F72E8D"/>
    <w:rsid w:val="00F757FC"/>
    <w:rsid w:val="00F84392"/>
    <w:rsid w:val="00F91980"/>
    <w:rsid w:val="00F92850"/>
    <w:rsid w:val="00F9362D"/>
    <w:rsid w:val="00FA05D8"/>
    <w:rsid w:val="00FA0611"/>
    <w:rsid w:val="00FA159B"/>
    <w:rsid w:val="00FA3A7C"/>
    <w:rsid w:val="00FB21E3"/>
    <w:rsid w:val="00FB7456"/>
    <w:rsid w:val="00FB7858"/>
    <w:rsid w:val="00FC2DA8"/>
    <w:rsid w:val="00FC56EF"/>
    <w:rsid w:val="00FC6F6C"/>
    <w:rsid w:val="00FC7941"/>
    <w:rsid w:val="00FD2740"/>
    <w:rsid w:val="00FD5C4A"/>
    <w:rsid w:val="00FD7CB3"/>
    <w:rsid w:val="00FE398A"/>
    <w:rsid w:val="00FE5EFD"/>
    <w:rsid w:val="00FF0DEA"/>
    <w:rsid w:val="00FF179A"/>
    <w:rsid w:val="00FF3377"/>
    <w:rsid w:val="00FF4EAC"/>
    <w:rsid w:val="00FF6C6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150E6F0"/>
  <w15:chartTrackingRefBased/>
  <w15:docId w15:val="{17D50545-54DA-4C41-A7DE-5FD0A7A628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nhideWhenUsed="1" w:qFormat="1"/>
    <w:lsdException w:name="heading 3" w:qFormat="1"/>
    <w:lsdException w:name="heading 4" w:qFormat="1"/>
    <w:lsdException w:name="heading 5" w:semiHidden="1" w:unhideWhenUsed="1" w:qFormat="1"/>
    <w:lsdException w:name="heading 6" w:qFormat="1"/>
    <w:lsdException w:name="heading 7" w:semiHidden="1" w:unhideWhenUsed="1"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Default Paragraph Font" w:uiPriority="1"/>
    <w:lsdException w:name="Subtitle" w:qFormat="1"/>
    <w:lsdException w:name="Hyperlink" w:uiPriority="99"/>
    <w:lsdException w:name="Strong" w:uiPriority="22" w:qFormat="1"/>
    <w:lsdException w:name="Emphasis" w:uiPriority="20"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B1067"/>
    <w:rPr>
      <w:sz w:val="24"/>
    </w:rPr>
  </w:style>
  <w:style w:type="paragraph" w:styleId="Heading1">
    <w:name w:val="heading 1"/>
    <w:basedOn w:val="Normal"/>
    <w:next w:val="Normal"/>
    <w:link w:val="Heading1Char"/>
    <w:uiPriority w:val="9"/>
    <w:qFormat/>
    <w:rsid w:val="0046104A"/>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46104A"/>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46104A"/>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46104A"/>
    <w:pPr>
      <w:keepNext/>
      <w:spacing w:before="240" w:after="60"/>
      <w:outlineLvl w:val="3"/>
    </w:pPr>
    <w:rPr>
      <w:b/>
      <w:bCs/>
      <w:sz w:val="28"/>
      <w:szCs w:val="28"/>
    </w:rPr>
  </w:style>
  <w:style w:type="paragraph" w:styleId="Heading5">
    <w:name w:val="heading 5"/>
    <w:basedOn w:val="Normal"/>
    <w:next w:val="Normal"/>
    <w:link w:val="Heading5Char"/>
    <w:qFormat/>
    <w:rsid w:val="0046104A"/>
    <w:pPr>
      <w:spacing w:before="240" w:after="60"/>
      <w:outlineLvl w:val="4"/>
    </w:pPr>
    <w:rPr>
      <w:b/>
      <w:bCs/>
      <w:i/>
      <w:iCs/>
      <w:sz w:val="26"/>
      <w:szCs w:val="26"/>
    </w:rPr>
  </w:style>
  <w:style w:type="paragraph" w:styleId="Heading6">
    <w:name w:val="heading 6"/>
    <w:basedOn w:val="Normal"/>
    <w:next w:val="Normal"/>
    <w:link w:val="Heading6Char"/>
    <w:qFormat/>
    <w:rsid w:val="0046104A"/>
    <w:pPr>
      <w:spacing w:before="240" w:after="60"/>
      <w:outlineLvl w:val="5"/>
    </w:pPr>
    <w:rPr>
      <w:b/>
      <w:bCs/>
      <w:sz w:val="22"/>
      <w:szCs w:val="22"/>
    </w:rPr>
  </w:style>
  <w:style w:type="paragraph" w:styleId="Heading7">
    <w:name w:val="heading 7"/>
    <w:basedOn w:val="Normal"/>
    <w:next w:val="Normal"/>
    <w:link w:val="Heading7Char"/>
    <w:qFormat/>
    <w:rsid w:val="0046104A"/>
    <w:pPr>
      <w:spacing w:before="240" w:after="60"/>
      <w:outlineLvl w:val="6"/>
    </w:pPr>
    <w:rPr>
      <w:szCs w:val="24"/>
    </w:rPr>
  </w:style>
  <w:style w:type="paragraph" w:styleId="Heading8">
    <w:name w:val="heading 8"/>
    <w:basedOn w:val="Normal"/>
    <w:next w:val="Normal"/>
    <w:link w:val="Heading8Char"/>
    <w:qFormat/>
    <w:rsid w:val="0046104A"/>
    <w:pPr>
      <w:spacing w:before="240" w:after="60"/>
      <w:outlineLvl w:val="7"/>
    </w:pPr>
    <w:rPr>
      <w:i/>
      <w:iCs/>
      <w:szCs w:val="24"/>
    </w:rPr>
  </w:style>
  <w:style w:type="paragraph" w:styleId="Heading9">
    <w:name w:val="heading 9"/>
    <w:basedOn w:val="Normal"/>
    <w:next w:val="Normal"/>
    <w:link w:val="Heading9Char"/>
    <w:qFormat/>
    <w:rsid w:val="0046104A"/>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46104A"/>
    <w:pPr>
      <w:tabs>
        <w:tab w:val="center" w:pos="4320"/>
        <w:tab w:val="right" w:pos="9923"/>
      </w:tabs>
    </w:pPr>
    <w:rPr>
      <w:color w:val="999999"/>
      <w:szCs w:val="24"/>
    </w:rPr>
  </w:style>
  <w:style w:type="paragraph" w:styleId="Footer">
    <w:name w:val="footer"/>
    <w:basedOn w:val="Normal"/>
    <w:link w:val="FooterChar"/>
    <w:rsid w:val="0046104A"/>
    <w:pPr>
      <w:tabs>
        <w:tab w:val="center" w:pos="4320"/>
        <w:tab w:val="right" w:pos="8640"/>
      </w:tabs>
    </w:pPr>
  </w:style>
  <w:style w:type="paragraph" w:customStyle="1" w:styleId="Nervous1">
    <w:name w:val="Nervous 1"/>
    <w:basedOn w:val="Normal"/>
    <w:rsid w:val="0046104A"/>
    <w:pPr>
      <w:shd w:val="pct25" w:color="000000" w:fill="FFFFFF"/>
      <w:spacing w:before="120" w:after="120"/>
      <w:jc w:val="center"/>
    </w:pPr>
    <w:rPr>
      <w:b/>
      <w:caps/>
      <w:sz w:val="32"/>
    </w:rPr>
  </w:style>
  <w:style w:type="paragraph" w:styleId="TOC1">
    <w:name w:val="toc 1"/>
    <w:basedOn w:val="Normal"/>
    <w:next w:val="Normal"/>
    <w:autoRedefine/>
    <w:uiPriority w:val="39"/>
    <w:rsid w:val="0046104A"/>
    <w:rPr>
      <w:b/>
      <w:smallCaps/>
      <w:lang w:val="lt-LT"/>
    </w:rPr>
  </w:style>
  <w:style w:type="paragraph" w:styleId="TOC2">
    <w:name w:val="toc 2"/>
    <w:basedOn w:val="Normal"/>
    <w:next w:val="Normal"/>
    <w:autoRedefine/>
    <w:uiPriority w:val="39"/>
    <w:rsid w:val="0046104A"/>
    <w:pPr>
      <w:ind w:left="200"/>
    </w:pPr>
    <w:rPr>
      <w:smallCaps/>
    </w:rPr>
  </w:style>
  <w:style w:type="paragraph" w:customStyle="1" w:styleId="Nervous2">
    <w:name w:val="Nervous 2"/>
    <w:basedOn w:val="Normal"/>
    <w:autoRedefine/>
    <w:rsid w:val="0046104A"/>
    <w:rPr>
      <w:b/>
      <w:caps/>
      <w:color w:val="0000FF"/>
      <w:sz w:val="28"/>
    </w:rPr>
  </w:style>
  <w:style w:type="paragraph" w:customStyle="1" w:styleId="Antrat">
    <w:name w:val="Antraštė"/>
    <w:basedOn w:val="Normal"/>
    <w:rsid w:val="0046104A"/>
    <w:pPr>
      <w:spacing w:before="120" w:after="240"/>
      <w:jc w:val="center"/>
    </w:pPr>
    <w:rPr>
      <w:b/>
      <w:caps/>
      <w:sz w:val="40"/>
      <w:u w:val="single" w:color="FF0000"/>
    </w:rPr>
  </w:style>
  <w:style w:type="paragraph" w:customStyle="1" w:styleId="Nervous3">
    <w:name w:val="Nervous 3"/>
    <w:basedOn w:val="Normal"/>
    <w:rsid w:val="0046104A"/>
    <w:rPr>
      <w:b/>
      <w:caps/>
      <w:sz w:val="28"/>
      <w:u w:val="double"/>
    </w:rPr>
  </w:style>
  <w:style w:type="character" w:styleId="Hyperlink">
    <w:name w:val="Hyperlink"/>
    <w:basedOn w:val="DefaultParagraphFont"/>
    <w:uiPriority w:val="99"/>
    <w:rsid w:val="0046104A"/>
    <w:rPr>
      <w:color w:val="808080"/>
      <w:u w:val="none"/>
    </w:rPr>
  </w:style>
  <w:style w:type="paragraph" w:customStyle="1" w:styleId="Nervous4">
    <w:name w:val="Nervous 4"/>
    <w:basedOn w:val="Normal"/>
    <w:rsid w:val="0046104A"/>
    <w:pPr>
      <w:pBdr>
        <w:top w:val="single" w:sz="4" w:space="1" w:color="auto"/>
        <w:left w:val="single" w:sz="4" w:space="4" w:color="auto"/>
        <w:bottom w:val="single" w:sz="4" w:space="1" w:color="auto"/>
        <w:right w:val="single" w:sz="4" w:space="4" w:color="auto"/>
      </w:pBdr>
      <w:shd w:val="clear" w:color="auto" w:fill="808080"/>
      <w:spacing w:before="120" w:after="120"/>
    </w:pPr>
    <w:rPr>
      <w:b/>
      <w:bCs/>
      <w:caps/>
      <w:color w:val="FFFFFF"/>
      <w:sz w:val="28"/>
    </w:rPr>
  </w:style>
  <w:style w:type="paragraph" w:customStyle="1" w:styleId="Nervous5">
    <w:name w:val="Nervous 5"/>
    <w:basedOn w:val="Normal"/>
    <w:rsid w:val="0046104A"/>
    <w:pPr>
      <w:pBdr>
        <w:top w:val="single" w:sz="4" w:space="1" w:color="auto" w:shadow="1"/>
        <w:left w:val="single" w:sz="4" w:space="4" w:color="auto" w:shadow="1"/>
        <w:bottom w:val="single" w:sz="4" w:space="1" w:color="auto" w:shadow="1"/>
        <w:right w:val="single" w:sz="4" w:space="4" w:color="auto" w:shadow="1"/>
      </w:pBdr>
      <w:shd w:val="clear" w:color="auto" w:fill="D9D9D9"/>
      <w:spacing w:before="120" w:after="120"/>
      <w:ind w:right="8222"/>
      <w:jc w:val="center"/>
    </w:pPr>
    <w:rPr>
      <w:b/>
      <w:bCs/>
      <w:caps/>
      <w:sz w:val="28"/>
    </w:rPr>
  </w:style>
  <w:style w:type="paragraph" w:styleId="Title">
    <w:name w:val="Title"/>
    <w:basedOn w:val="Normal"/>
    <w:link w:val="TitleChar"/>
    <w:qFormat/>
    <w:rsid w:val="0046104A"/>
    <w:pPr>
      <w:spacing w:before="240" w:after="240"/>
      <w:jc w:val="center"/>
    </w:pPr>
    <w:rPr>
      <w:b/>
      <w:bCs/>
      <w:i/>
      <w:iCs/>
      <w:sz w:val="44"/>
    </w:rPr>
  </w:style>
  <w:style w:type="paragraph" w:customStyle="1" w:styleId="Drugname">
    <w:name w:val="Drug name"/>
    <w:basedOn w:val="NormalWeb"/>
    <w:link w:val="DrugnameChar"/>
    <w:autoRedefine/>
    <w:rsid w:val="0046104A"/>
    <w:rPr>
      <w:b/>
      <w:bCs/>
      <w:caps/>
      <w:color w:val="FF0000"/>
      <w:lang w:val="en-GB"/>
      <w14:shadow w14:blurRad="50800" w14:dist="38100" w14:dir="2700000" w14:sx="100000" w14:sy="100000" w14:kx="0" w14:ky="0" w14:algn="tl">
        <w14:srgbClr w14:val="000000">
          <w14:alpha w14:val="60000"/>
        </w14:srgbClr>
      </w14:shadow>
    </w:rPr>
  </w:style>
  <w:style w:type="paragraph" w:styleId="NormalWeb">
    <w:name w:val="Normal (Web)"/>
    <w:basedOn w:val="Normal"/>
    <w:link w:val="NormalWebChar"/>
    <w:uiPriority w:val="99"/>
    <w:rsid w:val="0046104A"/>
    <w:rPr>
      <w:szCs w:val="24"/>
    </w:rPr>
  </w:style>
  <w:style w:type="character" w:customStyle="1" w:styleId="NormalWebChar">
    <w:name w:val="Normal (Web) Char"/>
    <w:basedOn w:val="DefaultParagraphFont"/>
    <w:link w:val="NormalWeb"/>
    <w:uiPriority w:val="99"/>
    <w:rsid w:val="0046104A"/>
    <w:rPr>
      <w:sz w:val="24"/>
      <w:szCs w:val="24"/>
    </w:rPr>
  </w:style>
  <w:style w:type="character" w:customStyle="1" w:styleId="DrugnameChar">
    <w:name w:val="Drug name Char"/>
    <w:basedOn w:val="NormalWebChar"/>
    <w:link w:val="Drugname"/>
    <w:rsid w:val="00F26322"/>
    <w:rPr>
      <w:b/>
      <w:bCs/>
      <w:caps/>
      <w:color w:val="FF0000"/>
      <w:sz w:val="24"/>
      <w:szCs w:val="24"/>
      <w:lang w:val="en-GB"/>
      <w14:shadow w14:blurRad="50800" w14:dist="38100" w14:dir="2700000" w14:sx="100000" w14:sy="100000" w14:kx="0" w14:ky="0" w14:algn="tl">
        <w14:srgbClr w14:val="000000">
          <w14:alpha w14:val="60000"/>
        </w14:srgbClr>
      </w14:shadow>
    </w:rPr>
  </w:style>
  <w:style w:type="paragraph" w:customStyle="1" w:styleId="Nervous6">
    <w:name w:val="Nervous 6"/>
    <w:basedOn w:val="Normal"/>
    <w:rsid w:val="0046104A"/>
    <w:pPr>
      <w:shd w:val="clear" w:color="auto" w:fill="000000"/>
      <w:spacing w:before="120" w:after="60"/>
      <w:ind w:right="7796"/>
      <w:jc w:val="center"/>
    </w:pPr>
    <w:rPr>
      <w:b/>
      <w:bCs/>
      <w:smallCaps/>
      <w:color w:val="CCFFCC"/>
    </w:rPr>
  </w:style>
  <w:style w:type="paragraph" w:customStyle="1" w:styleId="Nervous7">
    <w:name w:val="Nervous 7"/>
    <w:basedOn w:val="Normal"/>
    <w:rsid w:val="0046104A"/>
    <w:pPr>
      <w:shd w:val="clear" w:color="auto" w:fill="FFFF00"/>
    </w:pPr>
    <w:rPr>
      <w:b/>
      <w:bCs/>
      <w:smallCaps/>
    </w:rPr>
  </w:style>
  <w:style w:type="paragraph" w:customStyle="1" w:styleId="Drugname2">
    <w:name w:val="Drug name 2"/>
    <w:basedOn w:val="Drugname"/>
    <w:link w:val="Drugname2Char"/>
    <w:rsid w:val="0046104A"/>
    <w:rPr>
      <w:b w:val="0"/>
      <w:caps w:val="0"/>
      <w:smallCaps/>
    </w:rPr>
  </w:style>
  <w:style w:type="character" w:customStyle="1" w:styleId="Drugname2Char">
    <w:name w:val="Drug name 2 Char"/>
    <w:link w:val="Drugname2"/>
    <w:rsid w:val="0046104A"/>
    <w:rPr>
      <w:bCs/>
      <w:smallCaps/>
      <w:color w:val="FF0000"/>
      <w:sz w:val="24"/>
      <w:szCs w:val="24"/>
      <w:lang w:val="en-GB"/>
      <w14:shadow w14:blurRad="50800" w14:dist="38100" w14:dir="2700000" w14:sx="100000" w14:sy="100000" w14:kx="0" w14:ky="0" w14:algn="tl">
        <w14:srgbClr w14:val="000000">
          <w14:alpha w14:val="60000"/>
        </w14:srgbClr>
      </w14:shadow>
    </w:rPr>
  </w:style>
  <w:style w:type="paragraph" w:styleId="TOC3">
    <w:name w:val="toc 3"/>
    <w:basedOn w:val="Normal"/>
    <w:next w:val="Normal"/>
    <w:autoRedefine/>
    <w:uiPriority w:val="39"/>
    <w:rsid w:val="0046104A"/>
    <w:pPr>
      <w:ind w:left="480"/>
    </w:pPr>
  </w:style>
  <w:style w:type="paragraph" w:styleId="TOC4">
    <w:name w:val="toc 4"/>
    <w:basedOn w:val="Normal"/>
    <w:next w:val="Normal"/>
    <w:autoRedefine/>
    <w:uiPriority w:val="39"/>
    <w:rsid w:val="0046104A"/>
    <w:pPr>
      <w:tabs>
        <w:tab w:val="right" w:leader="dot" w:pos="9912"/>
      </w:tabs>
      <w:spacing w:line="240" w:lineRule="atLeast"/>
      <w:ind w:left="1134"/>
    </w:pPr>
  </w:style>
  <w:style w:type="paragraph" w:styleId="TOC5">
    <w:name w:val="toc 5"/>
    <w:basedOn w:val="Normal"/>
    <w:next w:val="Normal"/>
    <w:autoRedefine/>
    <w:uiPriority w:val="39"/>
    <w:rsid w:val="0046104A"/>
    <w:pPr>
      <w:ind w:left="960"/>
    </w:pPr>
  </w:style>
  <w:style w:type="paragraph" w:styleId="TOC6">
    <w:name w:val="toc 6"/>
    <w:basedOn w:val="Normal"/>
    <w:next w:val="Normal"/>
    <w:autoRedefine/>
    <w:uiPriority w:val="39"/>
    <w:rsid w:val="0046104A"/>
    <w:pPr>
      <w:ind w:left="1200"/>
    </w:pPr>
  </w:style>
  <w:style w:type="paragraph" w:styleId="TOC7">
    <w:name w:val="toc 7"/>
    <w:basedOn w:val="Normal"/>
    <w:next w:val="Normal"/>
    <w:autoRedefine/>
    <w:uiPriority w:val="39"/>
    <w:rsid w:val="0046104A"/>
    <w:pPr>
      <w:ind w:left="1440"/>
    </w:pPr>
  </w:style>
  <w:style w:type="paragraph" w:styleId="TOC8">
    <w:name w:val="toc 8"/>
    <w:basedOn w:val="Normal"/>
    <w:next w:val="Normal"/>
    <w:autoRedefine/>
    <w:uiPriority w:val="39"/>
    <w:rsid w:val="0046104A"/>
    <w:pPr>
      <w:ind w:left="1680"/>
    </w:pPr>
  </w:style>
  <w:style w:type="paragraph" w:styleId="TOC9">
    <w:name w:val="toc 9"/>
    <w:basedOn w:val="Normal"/>
    <w:next w:val="Normal"/>
    <w:autoRedefine/>
    <w:uiPriority w:val="39"/>
    <w:rsid w:val="0046104A"/>
    <w:pPr>
      <w:ind w:left="1920"/>
    </w:pPr>
  </w:style>
  <w:style w:type="character" w:styleId="FollowedHyperlink">
    <w:name w:val="FollowedHyperlink"/>
    <w:basedOn w:val="DefaultParagraphFont"/>
    <w:rsid w:val="0046104A"/>
    <w:rPr>
      <w:color w:val="808080"/>
      <w:u w:val="none"/>
    </w:rPr>
  </w:style>
  <w:style w:type="paragraph" w:customStyle="1" w:styleId="Nervous9">
    <w:name w:val="Nervous 9"/>
    <w:basedOn w:val="Normal"/>
    <w:link w:val="Nervous9Char"/>
    <w:autoRedefine/>
    <w:rsid w:val="0046104A"/>
    <w:rPr>
      <w:szCs w:val="24"/>
      <w:u w:val="double" w:color="FF0000"/>
    </w:rPr>
  </w:style>
  <w:style w:type="paragraph" w:customStyle="1" w:styleId="Nervous8">
    <w:name w:val="Nervous 8"/>
    <w:basedOn w:val="Normal"/>
    <w:rsid w:val="0046104A"/>
    <w:rPr>
      <w:i/>
      <w:smallCaps/>
      <w:color w:val="808080"/>
    </w:rPr>
  </w:style>
  <w:style w:type="paragraph" w:styleId="BalloonText">
    <w:name w:val="Balloon Text"/>
    <w:basedOn w:val="Normal"/>
    <w:link w:val="BalloonTextChar"/>
    <w:rsid w:val="0046104A"/>
    <w:rPr>
      <w:rFonts w:ascii="Tahoma" w:hAnsi="Tahoma" w:cs="Tahoma"/>
      <w:sz w:val="16"/>
      <w:szCs w:val="16"/>
    </w:rPr>
  </w:style>
  <w:style w:type="character" w:customStyle="1" w:styleId="BalloonTextChar">
    <w:name w:val="Balloon Text Char"/>
    <w:link w:val="BalloonText"/>
    <w:rsid w:val="0046104A"/>
    <w:rPr>
      <w:rFonts w:ascii="Tahoma" w:hAnsi="Tahoma" w:cs="Tahoma"/>
      <w:sz w:val="16"/>
      <w:szCs w:val="16"/>
    </w:rPr>
  </w:style>
  <w:style w:type="character" w:customStyle="1" w:styleId="Heading2Char">
    <w:name w:val="Heading 2 Char"/>
    <w:link w:val="Heading2"/>
    <w:rsid w:val="0046104A"/>
    <w:rPr>
      <w:rFonts w:ascii="Arial" w:hAnsi="Arial" w:cs="Arial"/>
      <w:b/>
      <w:bCs/>
      <w:i/>
      <w:iCs/>
      <w:sz w:val="28"/>
      <w:szCs w:val="28"/>
    </w:rPr>
  </w:style>
  <w:style w:type="paragraph" w:customStyle="1" w:styleId="Normal0">
    <w:name w:val="[Normal]"/>
    <w:rsid w:val="00AE27A0"/>
    <w:pPr>
      <w:autoSpaceDE w:val="0"/>
      <w:autoSpaceDN w:val="0"/>
      <w:adjustRightInd w:val="0"/>
    </w:pPr>
    <w:rPr>
      <w:rFonts w:ascii="Arial" w:hAnsi="Arial" w:cs="Arial"/>
      <w:sz w:val="24"/>
      <w:szCs w:val="24"/>
    </w:rPr>
  </w:style>
  <w:style w:type="table" w:styleId="TableGrid">
    <w:name w:val="Table Grid"/>
    <w:basedOn w:val="TableNormal"/>
    <w:rsid w:val="0046104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
    <w:name w:val="text"/>
    <w:basedOn w:val="DefaultParagraphFont"/>
    <w:rsid w:val="0046104A"/>
  </w:style>
  <w:style w:type="paragraph" w:customStyle="1" w:styleId="Articlename">
    <w:name w:val="Article name"/>
    <w:basedOn w:val="Normal"/>
    <w:autoRedefine/>
    <w:qFormat/>
    <w:rsid w:val="00A345F4"/>
    <w:pPr>
      <w:ind w:left="2880"/>
    </w:pPr>
    <w:rPr>
      <w:bCs/>
      <w:i/>
      <w:sz w:val="18"/>
      <w:szCs w:val="18"/>
    </w:rPr>
  </w:style>
  <w:style w:type="character" w:customStyle="1" w:styleId="Heading5Char">
    <w:name w:val="Heading 5 Char"/>
    <w:link w:val="Heading5"/>
    <w:rsid w:val="0046104A"/>
    <w:rPr>
      <w:b/>
      <w:bCs/>
      <w:i/>
      <w:iCs/>
      <w:sz w:val="26"/>
      <w:szCs w:val="26"/>
    </w:rPr>
  </w:style>
  <w:style w:type="character" w:customStyle="1" w:styleId="Trialname">
    <w:name w:val="Trial name"/>
    <w:qFormat/>
    <w:rsid w:val="0046104A"/>
    <w:rPr>
      <w:b/>
      <w:shadow/>
      <w:color w:val="0099CC"/>
    </w:rPr>
  </w:style>
  <w:style w:type="character" w:customStyle="1" w:styleId="Heading1Char">
    <w:name w:val="Heading 1 Char"/>
    <w:link w:val="Heading1"/>
    <w:uiPriority w:val="9"/>
    <w:rsid w:val="0046104A"/>
    <w:rPr>
      <w:rFonts w:ascii="Arial" w:hAnsi="Arial" w:cs="Arial"/>
      <w:b/>
      <w:bCs/>
      <w:kern w:val="32"/>
      <w:sz w:val="32"/>
      <w:szCs w:val="32"/>
    </w:rPr>
  </w:style>
  <w:style w:type="character" w:customStyle="1" w:styleId="Heading3Char">
    <w:name w:val="Heading 3 Char"/>
    <w:link w:val="Heading3"/>
    <w:rsid w:val="0046104A"/>
    <w:rPr>
      <w:rFonts w:ascii="Arial" w:hAnsi="Arial" w:cs="Arial"/>
      <w:b/>
      <w:bCs/>
      <w:sz w:val="26"/>
      <w:szCs w:val="26"/>
    </w:rPr>
  </w:style>
  <w:style w:type="character" w:customStyle="1" w:styleId="Heading4Char">
    <w:name w:val="Heading 4 Char"/>
    <w:link w:val="Heading4"/>
    <w:rsid w:val="0046104A"/>
    <w:rPr>
      <w:b/>
      <w:bCs/>
      <w:sz w:val="28"/>
      <w:szCs w:val="28"/>
    </w:rPr>
  </w:style>
  <w:style w:type="character" w:styleId="PageNumber">
    <w:name w:val="page number"/>
    <w:basedOn w:val="DefaultParagraphFont"/>
    <w:rsid w:val="0046104A"/>
  </w:style>
  <w:style w:type="paragraph" w:styleId="ListParagraph">
    <w:name w:val="List Paragraph"/>
    <w:basedOn w:val="Normal"/>
    <w:uiPriority w:val="34"/>
    <w:qFormat/>
    <w:rsid w:val="0046104A"/>
    <w:pPr>
      <w:ind w:left="720"/>
    </w:pPr>
  </w:style>
  <w:style w:type="paragraph" w:customStyle="1" w:styleId="Default">
    <w:name w:val="Default"/>
    <w:rsid w:val="0046104A"/>
    <w:pPr>
      <w:widowControl w:val="0"/>
      <w:autoSpaceDE w:val="0"/>
      <w:autoSpaceDN w:val="0"/>
      <w:adjustRightInd w:val="0"/>
    </w:pPr>
    <w:rPr>
      <w:rFonts w:ascii="Arial" w:hAnsi="Arial" w:cs="Arial"/>
      <w:color w:val="000000"/>
      <w:sz w:val="24"/>
      <w:szCs w:val="24"/>
    </w:rPr>
  </w:style>
  <w:style w:type="paragraph" w:customStyle="1" w:styleId="CM15">
    <w:name w:val="CM15"/>
    <w:basedOn w:val="Default"/>
    <w:next w:val="Default"/>
    <w:uiPriority w:val="99"/>
    <w:rsid w:val="0046104A"/>
    <w:pPr>
      <w:spacing w:line="276" w:lineRule="atLeast"/>
    </w:pPr>
    <w:rPr>
      <w:color w:val="auto"/>
    </w:rPr>
  </w:style>
  <w:style w:type="paragraph" w:customStyle="1" w:styleId="CM17">
    <w:name w:val="CM17"/>
    <w:basedOn w:val="Default"/>
    <w:next w:val="Default"/>
    <w:uiPriority w:val="99"/>
    <w:rsid w:val="0046104A"/>
    <w:rPr>
      <w:color w:val="auto"/>
    </w:rPr>
  </w:style>
  <w:style w:type="paragraph" w:customStyle="1" w:styleId="CM19">
    <w:name w:val="CM19"/>
    <w:basedOn w:val="Default"/>
    <w:next w:val="Default"/>
    <w:uiPriority w:val="99"/>
    <w:rsid w:val="0046104A"/>
    <w:rPr>
      <w:color w:val="auto"/>
    </w:rPr>
  </w:style>
  <w:style w:type="paragraph" w:customStyle="1" w:styleId="CM22">
    <w:name w:val="CM22"/>
    <w:basedOn w:val="Default"/>
    <w:next w:val="Default"/>
    <w:uiPriority w:val="99"/>
    <w:rsid w:val="0046104A"/>
    <w:pPr>
      <w:spacing w:line="276" w:lineRule="atLeast"/>
    </w:pPr>
    <w:rPr>
      <w:color w:val="auto"/>
    </w:rPr>
  </w:style>
  <w:style w:type="paragraph" w:customStyle="1" w:styleId="CM24">
    <w:name w:val="CM24"/>
    <w:basedOn w:val="Default"/>
    <w:next w:val="Default"/>
    <w:uiPriority w:val="99"/>
    <w:rsid w:val="0046104A"/>
    <w:pPr>
      <w:spacing w:line="276" w:lineRule="atLeast"/>
    </w:pPr>
    <w:rPr>
      <w:color w:val="auto"/>
    </w:rPr>
  </w:style>
  <w:style w:type="character" w:customStyle="1" w:styleId="Eponym">
    <w:name w:val="Eponym"/>
    <w:qFormat/>
    <w:rsid w:val="0046104A"/>
    <w:rPr>
      <w:b/>
      <w:shadow/>
      <w:color w:val="00B050"/>
    </w:rPr>
  </w:style>
  <w:style w:type="character" w:customStyle="1" w:styleId="Blue">
    <w:name w:val="Blue"/>
    <w:uiPriority w:val="1"/>
    <w:rsid w:val="0046104A"/>
    <w:rPr>
      <w:color w:val="0000FF"/>
    </w:rPr>
  </w:style>
  <w:style w:type="character" w:customStyle="1" w:styleId="Red">
    <w:name w:val="Red"/>
    <w:uiPriority w:val="1"/>
    <w:rsid w:val="0046104A"/>
    <w:rPr>
      <w:color w:val="FF0000"/>
    </w:rPr>
  </w:style>
  <w:style w:type="paragraph" w:customStyle="1" w:styleId="Sourceofpicture">
    <w:name w:val="Source of picture"/>
    <w:qFormat/>
    <w:rsid w:val="0046104A"/>
    <w:rPr>
      <w:color w:val="999999"/>
      <w:sz w:val="18"/>
      <w:szCs w:val="18"/>
    </w:rPr>
  </w:style>
  <w:style w:type="character" w:customStyle="1" w:styleId="ej-references-cited-here">
    <w:name w:val="ej-references-cited-here"/>
    <w:basedOn w:val="DefaultParagraphFont"/>
    <w:rsid w:val="006E0D33"/>
  </w:style>
  <w:style w:type="character" w:customStyle="1" w:styleId="jrnl">
    <w:name w:val="jrnl"/>
    <w:basedOn w:val="DefaultParagraphFont"/>
    <w:rsid w:val="00247E7A"/>
  </w:style>
  <w:style w:type="character" w:customStyle="1" w:styleId="apple-converted-space">
    <w:name w:val="apple-converted-space"/>
    <w:basedOn w:val="DefaultParagraphFont"/>
    <w:rsid w:val="00282ADD"/>
  </w:style>
  <w:style w:type="character" w:customStyle="1" w:styleId="highlight">
    <w:name w:val="highlight"/>
    <w:basedOn w:val="DefaultParagraphFont"/>
    <w:rsid w:val="00282ADD"/>
  </w:style>
  <w:style w:type="character" w:customStyle="1" w:styleId="home-heroheading--lg">
    <w:name w:val="home-hero__heading--lg"/>
    <w:basedOn w:val="DefaultParagraphFont"/>
    <w:rsid w:val="001B438E"/>
  </w:style>
  <w:style w:type="character" w:styleId="Strong">
    <w:name w:val="Strong"/>
    <w:basedOn w:val="DefaultParagraphFont"/>
    <w:uiPriority w:val="22"/>
    <w:qFormat/>
    <w:rsid w:val="0046104A"/>
    <w:rPr>
      <w:b/>
      <w:bCs/>
    </w:rPr>
  </w:style>
  <w:style w:type="character" w:customStyle="1" w:styleId="author">
    <w:name w:val="author"/>
    <w:basedOn w:val="DefaultParagraphFont"/>
    <w:rsid w:val="0014250C"/>
  </w:style>
  <w:style w:type="character" w:customStyle="1" w:styleId="articletitle">
    <w:name w:val="articletitle"/>
    <w:basedOn w:val="DefaultParagraphFont"/>
    <w:rsid w:val="0014250C"/>
  </w:style>
  <w:style w:type="character" w:customStyle="1" w:styleId="journaltitle">
    <w:name w:val="journaltitle"/>
    <w:basedOn w:val="DefaultParagraphFont"/>
    <w:rsid w:val="0014250C"/>
  </w:style>
  <w:style w:type="character" w:customStyle="1" w:styleId="pubyear">
    <w:name w:val="pubyear"/>
    <w:basedOn w:val="DefaultParagraphFont"/>
    <w:rsid w:val="0014250C"/>
  </w:style>
  <w:style w:type="character" w:customStyle="1" w:styleId="vol">
    <w:name w:val="vol"/>
    <w:basedOn w:val="DefaultParagraphFont"/>
    <w:rsid w:val="0014250C"/>
  </w:style>
  <w:style w:type="character" w:customStyle="1" w:styleId="pagefirst">
    <w:name w:val="pagefirst"/>
    <w:basedOn w:val="DefaultParagraphFont"/>
    <w:rsid w:val="0014250C"/>
  </w:style>
  <w:style w:type="character" w:customStyle="1" w:styleId="pagelast">
    <w:name w:val="pagelast"/>
    <w:basedOn w:val="DefaultParagraphFont"/>
    <w:rsid w:val="0014250C"/>
  </w:style>
  <w:style w:type="character" w:customStyle="1" w:styleId="groupname">
    <w:name w:val="groupname"/>
    <w:basedOn w:val="DefaultParagraphFont"/>
    <w:rsid w:val="002F2619"/>
  </w:style>
  <w:style w:type="paragraph" w:styleId="BodyTextIndent">
    <w:name w:val="Body Text Indent"/>
    <w:basedOn w:val="Normal"/>
    <w:link w:val="BodyTextIndentChar"/>
    <w:rsid w:val="0046104A"/>
    <w:pPr>
      <w:ind w:left="567" w:hanging="567"/>
    </w:pPr>
    <w:rPr>
      <w:sz w:val="20"/>
    </w:rPr>
  </w:style>
  <w:style w:type="character" w:customStyle="1" w:styleId="BodyTextIndentChar">
    <w:name w:val="Body Text Indent Char"/>
    <w:basedOn w:val="DefaultParagraphFont"/>
    <w:link w:val="BodyTextIndent"/>
    <w:rsid w:val="0046104A"/>
  </w:style>
  <w:style w:type="paragraph" w:styleId="Caption">
    <w:name w:val="caption"/>
    <w:basedOn w:val="Normal"/>
    <w:next w:val="Normal"/>
    <w:qFormat/>
    <w:rsid w:val="0046104A"/>
    <w:rPr>
      <w:b/>
      <w:bCs/>
    </w:rPr>
  </w:style>
  <w:style w:type="paragraph" w:styleId="CommentText">
    <w:name w:val="annotation text"/>
    <w:basedOn w:val="Normal"/>
    <w:link w:val="CommentTextChar"/>
    <w:rsid w:val="0046104A"/>
  </w:style>
  <w:style w:type="character" w:customStyle="1" w:styleId="CommentTextChar">
    <w:name w:val="Comment Text Char"/>
    <w:basedOn w:val="DefaultParagraphFont"/>
    <w:link w:val="CommentText"/>
    <w:rsid w:val="0046104A"/>
    <w:rPr>
      <w:sz w:val="24"/>
    </w:rPr>
  </w:style>
  <w:style w:type="paragraph" w:styleId="CommentSubject">
    <w:name w:val="annotation subject"/>
    <w:basedOn w:val="CommentText"/>
    <w:next w:val="CommentText"/>
    <w:link w:val="CommentSubjectChar"/>
    <w:rsid w:val="0046104A"/>
    <w:rPr>
      <w:b/>
      <w:bCs/>
    </w:rPr>
  </w:style>
  <w:style w:type="character" w:customStyle="1" w:styleId="CommentSubjectChar">
    <w:name w:val="Comment Subject Char"/>
    <w:basedOn w:val="CommentTextChar"/>
    <w:link w:val="CommentSubject"/>
    <w:rsid w:val="0046104A"/>
    <w:rPr>
      <w:b/>
      <w:bCs/>
      <w:sz w:val="24"/>
    </w:rPr>
  </w:style>
  <w:style w:type="paragraph" w:styleId="DocumentMap">
    <w:name w:val="Document Map"/>
    <w:basedOn w:val="Normal"/>
    <w:link w:val="DocumentMapChar"/>
    <w:rsid w:val="0046104A"/>
    <w:pPr>
      <w:shd w:val="clear" w:color="auto" w:fill="000080"/>
    </w:pPr>
    <w:rPr>
      <w:rFonts w:ascii="Tahoma" w:hAnsi="Tahoma" w:cs="Tahoma"/>
    </w:rPr>
  </w:style>
  <w:style w:type="character" w:customStyle="1" w:styleId="DocumentMapChar">
    <w:name w:val="Document Map Char"/>
    <w:basedOn w:val="DefaultParagraphFont"/>
    <w:link w:val="DocumentMap"/>
    <w:rsid w:val="0046104A"/>
    <w:rPr>
      <w:rFonts w:ascii="Tahoma" w:hAnsi="Tahoma" w:cs="Tahoma"/>
      <w:sz w:val="24"/>
      <w:shd w:val="clear" w:color="auto" w:fill="000080"/>
    </w:rPr>
  </w:style>
  <w:style w:type="character" w:customStyle="1" w:styleId="Doubleredunderline">
    <w:name w:val="Double red underline"/>
    <w:basedOn w:val="DefaultParagraphFont"/>
    <w:uiPriority w:val="1"/>
    <w:rsid w:val="0046104A"/>
    <w:rPr>
      <w:color w:val="auto"/>
      <w:szCs w:val="24"/>
      <w:u w:val="double" w:color="FF0000"/>
    </w:rPr>
  </w:style>
  <w:style w:type="paragraph" w:styleId="EndnoteText">
    <w:name w:val="endnote text"/>
    <w:basedOn w:val="Normal"/>
    <w:link w:val="EndnoteTextChar"/>
    <w:rsid w:val="0046104A"/>
  </w:style>
  <w:style w:type="character" w:customStyle="1" w:styleId="EndnoteTextChar">
    <w:name w:val="Endnote Text Char"/>
    <w:basedOn w:val="DefaultParagraphFont"/>
    <w:link w:val="EndnoteText"/>
    <w:rsid w:val="0046104A"/>
    <w:rPr>
      <w:sz w:val="24"/>
    </w:rPr>
  </w:style>
  <w:style w:type="character" w:customStyle="1" w:styleId="FooterChar">
    <w:name w:val="Footer Char"/>
    <w:basedOn w:val="DefaultParagraphFont"/>
    <w:link w:val="Footer"/>
    <w:rsid w:val="0046104A"/>
    <w:rPr>
      <w:sz w:val="24"/>
    </w:rPr>
  </w:style>
  <w:style w:type="paragraph" w:styleId="FootnoteText">
    <w:name w:val="footnote text"/>
    <w:basedOn w:val="Normal"/>
    <w:link w:val="FootnoteTextChar"/>
    <w:rsid w:val="0046104A"/>
  </w:style>
  <w:style w:type="character" w:customStyle="1" w:styleId="FootnoteTextChar">
    <w:name w:val="Footnote Text Char"/>
    <w:basedOn w:val="DefaultParagraphFont"/>
    <w:link w:val="FootnoteText"/>
    <w:rsid w:val="0046104A"/>
    <w:rPr>
      <w:sz w:val="24"/>
    </w:rPr>
  </w:style>
  <w:style w:type="character" w:customStyle="1" w:styleId="HeaderChar">
    <w:name w:val="Header Char"/>
    <w:basedOn w:val="DefaultParagraphFont"/>
    <w:link w:val="Header"/>
    <w:rsid w:val="0046104A"/>
    <w:rPr>
      <w:color w:val="999999"/>
      <w:sz w:val="24"/>
      <w:szCs w:val="24"/>
    </w:rPr>
  </w:style>
  <w:style w:type="character" w:customStyle="1" w:styleId="Heading6Char">
    <w:name w:val="Heading 6 Char"/>
    <w:basedOn w:val="DefaultParagraphFont"/>
    <w:link w:val="Heading6"/>
    <w:rsid w:val="0046104A"/>
    <w:rPr>
      <w:b/>
      <w:bCs/>
      <w:sz w:val="22"/>
      <w:szCs w:val="22"/>
    </w:rPr>
  </w:style>
  <w:style w:type="character" w:customStyle="1" w:styleId="Heading7Char">
    <w:name w:val="Heading 7 Char"/>
    <w:basedOn w:val="DefaultParagraphFont"/>
    <w:link w:val="Heading7"/>
    <w:rsid w:val="0046104A"/>
    <w:rPr>
      <w:sz w:val="24"/>
      <w:szCs w:val="24"/>
    </w:rPr>
  </w:style>
  <w:style w:type="character" w:customStyle="1" w:styleId="Heading8Char">
    <w:name w:val="Heading 8 Char"/>
    <w:basedOn w:val="DefaultParagraphFont"/>
    <w:link w:val="Heading8"/>
    <w:rsid w:val="0046104A"/>
    <w:rPr>
      <w:i/>
      <w:iCs/>
      <w:sz w:val="24"/>
      <w:szCs w:val="24"/>
    </w:rPr>
  </w:style>
  <w:style w:type="character" w:customStyle="1" w:styleId="Heading9Char">
    <w:name w:val="Heading 9 Char"/>
    <w:basedOn w:val="DefaultParagraphFont"/>
    <w:link w:val="Heading9"/>
    <w:rsid w:val="0046104A"/>
    <w:rPr>
      <w:rFonts w:ascii="Arial" w:hAnsi="Arial" w:cs="Arial"/>
      <w:sz w:val="22"/>
      <w:szCs w:val="22"/>
    </w:rPr>
  </w:style>
  <w:style w:type="paragraph" w:styleId="Index1">
    <w:name w:val="index 1"/>
    <w:basedOn w:val="Normal"/>
    <w:next w:val="Normal"/>
    <w:autoRedefine/>
    <w:rsid w:val="0046104A"/>
    <w:pPr>
      <w:ind w:left="240" w:hanging="240"/>
    </w:pPr>
  </w:style>
  <w:style w:type="paragraph" w:styleId="Index2">
    <w:name w:val="index 2"/>
    <w:basedOn w:val="Normal"/>
    <w:next w:val="Normal"/>
    <w:autoRedefine/>
    <w:rsid w:val="0046104A"/>
    <w:pPr>
      <w:ind w:left="480" w:hanging="240"/>
    </w:pPr>
  </w:style>
  <w:style w:type="paragraph" w:styleId="Index3">
    <w:name w:val="index 3"/>
    <w:basedOn w:val="Normal"/>
    <w:next w:val="Normal"/>
    <w:autoRedefine/>
    <w:rsid w:val="0046104A"/>
    <w:pPr>
      <w:ind w:left="720" w:hanging="240"/>
    </w:pPr>
  </w:style>
  <w:style w:type="paragraph" w:styleId="Index4">
    <w:name w:val="index 4"/>
    <w:basedOn w:val="Normal"/>
    <w:next w:val="Normal"/>
    <w:autoRedefine/>
    <w:rsid w:val="0046104A"/>
    <w:pPr>
      <w:ind w:left="960" w:hanging="240"/>
    </w:pPr>
  </w:style>
  <w:style w:type="paragraph" w:styleId="Index5">
    <w:name w:val="index 5"/>
    <w:basedOn w:val="Normal"/>
    <w:next w:val="Normal"/>
    <w:autoRedefine/>
    <w:rsid w:val="0046104A"/>
    <w:pPr>
      <w:ind w:left="1200" w:hanging="240"/>
    </w:pPr>
  </w:style>
  <w:style w:type="paragraph" w:styleId="Index6">
    <w:name w:val="index 6"/>
    <w:basedOn w:val="Normal"/>
    <w:next w:val="Normal"/>
    <w:autoRedefine/>
    <w:rsid w:val="0046104A"/>
    <w:pPr>
      <w:ind w:left="1440" w:hanging="240"/>
    </w:pPr>
  </w:style>
  <w:style w:type="paragraph" w:styleId="Index7">
    <w:name w:val="index 7"/>
    <w:basedOn w:val="Normal"/>
    <w:next w:val="Normal"/>
    <w:autoRedefine/>
    <w:rsid w:val="0046104A"/>
    <w:pPr>
      <w:ind w:left="1680" w:hanging="240"/>
    </w:pPr>
  </w:style>
  <w:style w:type="paragraph" w:styleId="Index8">
    <w:name w:val="index 8"/>
    <w:basedOn w:val="Normal"/>
    <w:next w:val="Normal"/>
    <w:autoRedefine/>
    <w:rsid w:val="0046104A"/>
    <w:pPr>
      <w:ind w:left="1920" w:hanging="240"/>
    </w:pPr>
  </w:style>
  <w:style w:type="paragraph" w:styleId="Index9">
    <w:name w:val="index 9"/>
    <w:basedOn w:val="Normal"/>
    <w:next w:val="Normal"/>
    <w:autoRedefine/>
    <w:rsid w:val="0046104A"/>
    <w:pPr>
      <w:ind w:left="2160" w:hanging="240"/>
    </w:pPr>
  </w:style>
  <w:style w:type="paragraph" w:styleId="IndexHeading">
    <w:name w:val="index heading"/>
    <w:basedOn w:val="Normal"/>
    <w:next w:val="Index1"/>
    <w:rsid w:val="0046104A"/>
    <w:rPr>
      <w:rFonts w:ascii="Arial" w:hAnsi="Arial" w:cs="Arial"/>
      <w:b/>
      <w:bCs/>
    </w:rPr>
  </w:style>
  <w:style w:type="paragraph" w:styleId="MacroText">
    <w:name w:val="macro"/>
    <w:link w:val="MacroTextChar"/>
    <w:rsid w:val="0046104A"/>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basedOn w:val="DefaultParagraphFont"/>
    <w:link w:val="MacroText"/>
    <w:rsid w:val="0046104A"/>
    <w:rPr>
      <w:rFonts w:ascii="Courier New" w:hAnsi="Courier New" w:cs="Courier New"/>
    </w:rPr>
  </w:style>
  <w:style w:type="character" w:customStyle="1" w:styleId="Nervous9Char">
    <w:name w:val="Nervous 9 Char"/>
    <w:basedOn w:val="DefaultParagraphFont"/>
    <w:link w:val="Nervous9"/>
    <w:rsid w:val="0046104A"/>
    <w:rPr>
      <w:sz w:val="24"/>
      <w:szCs w:val="24"/>
      <w:u w:val="double" w:color="FF0000"/>
    </w:rPr>
  </w:style>
  <w:style w:type="paragraph" w:customStyle="1" w:styleId="source">
    <w:name w:val="source"/>
    <w:basedOn w:val="Normal"/>
    <w:rsid w:val="0046104A"/>
    <w:pPr>
      <w:spacing w:before="100" w:beforeAutospacing="1" w:after="100" w:afterAutospacing="1"/>
    </w:pPr>
    <w:rPr>
      <w:szCs w:val="24"/>
    </w:rPr>
  </w:style>
  <w:style w:type="paragraph" w:styleId="Subtitle">
    <w:name w:val="Subtitle"/>
    <w:basedOn w:val="Normal"/>
    <w:link w:val="SubtitleChar"/>
    <w:qFormat/>
    <w:rsid w:val="0046104A"/>
    <w:pPr>
      <w:spacing w:before="120" w:after="120"/>
      <w:ind w:right="7796"/>
      <w:jc w:val="center"/>
    </w:pPr>
    <w:rPr>
      <w:b/>
      <w:bCs/>
      <w:smallCaps/>
      <w:color w:val="CCFFCC"/>
    </w:rPr>
  </w:style>
  <w:style w:type="character" w:customStyle="1" w:styleId="SubtitleChar">
    <w:name w:val="Subtitle Char"/>
    <w:basedOn w:val="DefaultParagraphFont"/>
    <w:link w:val="Subtitle"/>
    <w:rsid w:val="0046104A"/>
    <w:rPr>
      <w:b/>
      <w:bCs/>
      <w:smallCaps/>
      <w:color w:val="CCFFCC"/>
      <w:sz w:val="24"/>
    </w:rPr>
  </w:style>
  <w:style w:type="paragraph" w:styleId="TableofAuthorities">
    <w:name w:val="table of authorities"/>
    <w:basedOn w:val="Normal"/>
    <w:next w:val="Normal"/>
    <w:rsid w:val="0046104A"/>
    <w:pPr>
      <w:ind w:left="240" w:hanging="240"/>
    </w:pPr>
  </w:style>
  <w:style w:type="paragraph" w:styleId="TableofFigures">
    <w:name w:val="table of figures"/>
    <w:basedOn w:val="Normal"/>
    <w:next w:val="Normal"/>
    <w:rsid w:val="0046104A"/>
  </w:style>
  <w:style w:type="character" w:customStyle="1" w:styleId="TitleChar">
    <w:name w:val="Title Char"/>
    <w:basedOn w:val="DefaultParagraphFont"/>
    <w:link w:val="Title"/>
    <w:rsid w:val="0046104A"/>
    <w:rPr>
      <w:b/>
      <w:bCs/>
      <w:i/>
      <w:iCs/>
      <w:sz w:val="44"/>
    </w:rPr>
  </w:style>
  <w:style w:type="paragraph" w:styleId="TOAHeading">
    <w:name w:val="toa heading"/>
    <w:basedOn w:val="Normal"/>
    <w:next w:val="Normal"/>
    <w:rsid w:val="0046104A"/>
    <w:pPr>
      <w:spacing w:before="120"/>
    </w:pPr>
    <w:rPr>
      <w:rFonts w:ascii="Arial" w:hAnsi="Arial" w:cs="Arial"/>
      <w:b/>
      <w:bCs/>
      <w:szCs w:val="24"/>
    </w:rPr>
  </w:style>
  <w:style w:type="character" w:styleId="Emphasis">
    <w:name w:val="Emphasis"/>
    <w:basedOn w:val="DefaultParagraphFont"/>
    <w:uiPriority w:val="20"/>
    <w:qFormat/>
    <w:rsid w:val="00202273"/>
    <w:rPr>
      <w:i/>
      <w:iCs/>
    </w:rPr>
  </w:style>
  <w:style w:type="character" w:customStyle="1" w:styleId="nlmetal">
    <w:name w:val="nlm_etal"/>
    <w:basedOn w:val="DefaultParagraphFont"/>
    <w:rsid w:val="00613472"/>
  </w:style>
  <w:style w:type="character" w:customStyle="1" w:styleId="nlmarticle-title">
    <w:name w:val="nlm_article-title"/>
    <w:basedOn w:val="DefaultParagraphFont"/>
    <w:rsid w:val="00613472"/>
  </w:style>
  <w:style w:type="character" w:customStyle="1" w:styleId="nlmyear">
    <w:name w:val="nlm_year"/>
    <w:basedOn w:val="DefaultParagraphFont"/>
    <w:rsid w:val="00613472"/>
  </w:style>
  <w:style w:type="character" w:customStyle="1" w:styleId="nlmfpage">
    <w:name w:val="nlm_fpage"/>
    <w:basedOn w:val="DefaultParagraphFont"/>
    <w:rsid w:val="00613472"/>
  </w:style>
  <w:style w:type="character" w:customStyle="1" w:styleId="nlmlpage">
    <w:name w:val="nlm_lpage"/>
    <w:basedOn w:val="DefaultParagraphFont"/>
    <w:rsid w:val="00613472"/>
  </w:style>
  <w:style w:type="character" w:customStyle="1" w:styleId="contributor-details-link">
    <w:name w:val="contributor-details-link"/>
    <w:basedOn w:val="DefaultParagraphFont"/>
    <w:rsid w:val="0092489E"/>
  </w:style>
  <w:style w:type="character" w:styleId="UnresolvedMention">
    <w:name w:val="Unresolved Mention"/>
    <w:basedOn w:val="DefaultParagraphFont"/>
    <w:uiPriority w:val="99"/>
    <w:semiHidden/>
    <w:unhideWhenUsed/>
    <w:rsid w:val="009C722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2064070">
      <w:bodyDiv w:val="1"/>
      <w:marLeft w:val="0"/>
      <w:marRight w:val="0"/>
      <w:marTop w:val="0"/>
      <w:marBottom w:val="0"/>
      <w:divBdr>
        <w:top w:val="none" w:sz="0" w:space="0" w:color="auto"/>
        <w:left w:val="none" w:sz="0" w:space="0" w:color="auto"/>
        <w:bottom w:val="none" w:sz="0" w:space="0" w:color="auto"/>
        <w:right w:val="none" w:sz="0" w:space="0" w:color="auto"/>
      </w:divBdr>
    </w:div>
    <w:div w:id="189685595">
      <w:bodyDiv w:val="1"/>
      <w:marLeft w:val="0"/>
      <w:marRight w:val="0"/>
      <w:marTop w:val="0"/>
      <w:marBottom w:val="0"/>
      <w:divBdr>
        <w:top w:val="none" w:sz="0" w:space="0" w:color="auto"/>
        <w:left w:val="none" w:sz="0" w:space="0" w:color="auto"/>
        <w:bottom w:val="none" w:sz="0" w:space="0" w:color="auto"/>
        <w:right w:val="none" w:sz="0" w:space="0" w:color="auto"/>
      </w:divBdr>
    </w:div>
    <w:div w:id="202786500">
      <w:bodyDiv w:val="1"/>
      <w:marLeft w:val="0"/>
      <w:marRight w:val="0"/>
      <w:marTop w:val="0"/>
      <w:marBottom w:val="0"/>
      <w:divBdr>
        <w:top w:val="none" w:sz="0" w:space="0" w:color="auto"/>
        <w:left w:val="none" w:sz="0" w:space="0" w:color="auto"/>
        <w:bottom w:val="none" w:sz="0" w:space="0" w:color="auto"/>
        <w:right w:val="none" w:sz="0" w:space="0" w:color="auto"/>
      </w:divBdr>
    </w:div>
    <w:div w:id="238516949">
      <w:bodyDiv w:val="1"/>
      <w:marLeft w:val="0"/>
      <w:marRight w:val="0"/>
      <w:marTop w:val="0"/>
      <w:marBottom w:val="0"/>
      <w:divBdr>
        <w:top w:val="none" w:sz="0" w:space="0" w:color="auto"/>
        <w:left w:val="none" w:sz="0" w:space="0" w:color="auto"/>
        <w:bottom w:val="none" w:sz="0" w:space="0" w:color="auto"/>
        <w:right w:val="none" w:sz="0" w:space="0" w:color="auto"/>
      </w:divBdr>
    </w:div>
    <w:div w:id="439305515">
      <w:bodyDiv w:val="1"/>
      <w:marLeft w:val="0"/>
      <w:marRight w:val="0"/>
      <w:marTop w:val="0"/>
      <w:marBottom w:val="0"/>
      <w:divBdr>
        <w:top w:val="none" w:sz="0" w:space="0" w:color="auto"/>
        <w:left w:val="none" w:sz="0" w:space="0" w:color="auto"/>
        <w:bottom w:val="none" w:sz="0" w:space="0" w:color="auto"/>
        <w:right w:val="none" w:sz="0" w:space="0" w:color="auto"/>
      </w:divBdr>
      <w:divsChild>
        <w:div w:id="753549414">
          <w:marLeft w:val="547"/>
          <w:marRight w:val="0"/>
          <w:marTop w:val="154"/>
          <w:marBottom w:val="0"/>
          <w:divBdr>
            <w:top w:val="none" w:sz="0" w:space="0" w:color="auto"/>
            <w:left w:val="none" w:sz="0" w:space="0" w:color="auto"/>
            <w:bottom w:val="none" w:sz="0" w:space="0" w:color="auto"/>
            <w:right w:val="none" w:sz="0" w:space="0" w:color="auto"/>
          </w:divBdr>
        </w:div>
        <w:div w:id="764882237">
          <w:marLeft w:val="547"/>
          <w:marRight w:val="0"/>
          <w:marTop w:val="154"/>
          <w:marBottom w:val="0"/>
          <w:divBdr>
            <w:top w:val="none" w:sz="0" w:space="0" w:color="auto"/>
            <w:left w:val="none" w:sz="0" w:space="0" w:color="auto"/>
            <w:bottom w:val="none" w:sz="0" w:space="0" w:color="auto"/>
            <w:right w:val="none" w:sz="0" w:space="0" w:color="auto"/>
          </w:divBdr>
        </w:div>
      </w:divsChild>
    </w:div>
    <w:div w:id="469131785">
      <w:bodyDiv w:val="1"/>
      <w:marLeft w:val="0"/>
      <w:marRight w:val="0"/>
      <w:marTop w:val="0"/>
      <w:marBottom w:val="0"/>
      <w:divBdr>
        <w:top w:val="none" w:sz="0" w:space="0" w:color="auto"/>
        <w:left w:val="none" w:sz="0" w:space="0" w:color="auto"/>
        <w:bottom w:val="none" w:sz="0" w:space="0" w:color="auto"/>
        <w:right w:val="none" w:sz="0" w:space="0" w:color="auto"/>
      </w:divBdr>
    </w:div>
    <w:div w:id="530723593">
      <w:bodyDiv w:val="1"/>
      <w:marLeft w:val="0"/>
      <w:marRight w:val="0"/>
      <w:marTop w:val="0"/>
      <w:marBottom w:val="0"/>
      <w:divBdr>
        <w:top w:val="none" w:sz="0" w:space="0" w:color="auto"/>
        <w:left w:val="none" w:sz="0" w:space="0" w:color="auto"/>
        <w:bottom w:val="none" w:sz="0" w:space="0" w:color="auto"/>
        <w:right w:val="none" w:sz="0" w:space="0" w:color="auto"/>
      </w:divBdr>
    </w:div>
    <w:div w:id="598876419">
      <w:bodyDiv w:val="1"/>
      <w:marLeft w:val="0"/>
      <w:marRight w:val="0"/>
      <w:marTop w:val="0"/>
      <w:marBottom w:val="0"/>
      <w:divBdr>
        <w:top w:val="none" w:sz="0" w:space="0" w:color="auto"/>
        <w:left w:val="none" w:sz="0" w:space="0" w:color="auto"/>
        <w:bottom w:val="none" w:sz="0" w:space="0" w:color="auto"/>
        <w:right w:val="none" w:sz="0" w:space="0" w:color="auto"/>
      </w:divBdr>
    </w:div>
    <w:div w:id="599795549">
      <w:bodyDiv w:val="1"/>
      <w:marLeft w:val="0"/>
      <w:marRight w:val="0"/>
      <w:marTop w:val="0"/>
      <w:marBottom w:val="0"/>
      <w:divBdr>
        <w:top w:val="none" w:sz="0" w:space="0" w:color="auto"/>
        <w:left w:val="none" w:sz="0" w:space="0" w:color="auto"/>
        <w:bottom w:val="none" w:sz="0" w:space="0" w:color="auto"/>
        <w:right w:val="none" w:sz="0" w:space="0" w:color="auto"/>
      </w:divBdr>
    </w:div>
    <w:div w:id="636031474">
      <w:bodyDiv w:val="1"/>
      <w:marLeft w:val="0"/>
      <w:marRight w:val="0"/>
      <w:marTop w:val="0"/>
      <w:marBottom w:val="0"/>
      <w:divBdr>
        <w:top w:val="none" w:sz="0" w:space="0" w:color="auto"/>
        <w:left w:val="none" w:sz="0" w:space="0" w:color="auto"/>
        <w:bottom w:val="none" w:sz="0" w:space="0" w:color="auto"/>
        <w:right w:val="none" w:sz="0" w:space="0" w:color="auto"/>
      </w:divBdr>
      <w:divsChild>
        <w:div w:id="282853724">
          <w:marLeft w:val="547"/>
          <w:marRight w:val="0"/>
          <w:marTop w:val="115"/>
          <w:marBottom w:val="0"/>
          <w:divBdr>
            <w:top w:val="none" w:sz="0" w:space="0" w:color="auto"/>
            <w:left w:val="none" w:sz="0" w:space="0" w:color="auto"/>
            <w:bottom w:val="none" w:sz="0" w:space="0" w:color="auto"/>
            <w:right w:val="none" w:sz="0" w:space="0" w:color="auto"/>
          </w:divBdr>
        </w:div>
      </w:divsChild>
    </w:div>
    <w:div w:id="686561931">
      <w:bodyDiv w:val="1"/>
      <w:marLeft w:val="0"/>
      <w:marRight w:val="0"/>
      <w:marTop w:val="0"/>
      <w:marBottom w:val="0"/>
      <w:divBdr>
        <w:top w:val="none" w:sz="0" w:space="0" w:color="auto"/>
        <w:left w:val="none" w:sz="0" w:space="0" w:color="auto"/>
        <w:bottom w:val="none" w:sz="0" w:space="0" w:color="auto"/>
        <w:right w:val="none" w:sz="0" w:space="0" w:color="auto"/>
      </w:divBdr>
    </w:div>
    <w:div w:id="767887417">
      <w:bodyDiv w:val="1"/>
      <w:marLeft w:val="0"/>
      <w:marRight w:val="0"/>
      <w:marTop w:val="0"/>
      <w:marBottom w:val="0"/>
      <w:divBdr>
        <w:top w:val="none" w:sz="0" w:space="0" w:color="auto"/>
        <w:left w:val="none" w:sz="0" w:space="0" w:color="auto"/>
        <w:bottom w:val="none" w:sz="0" w:space="0" w:color="auto"/>
        <w:right w:val="none" w:sz="0" w:space="0" w:color="auto"/>
      </w:divBdr>
      <w:divsChild>
        <w:div w:id="671572363">
          <w:marLeft w:val="547"/>
          <w:marRight w:val="0"/>
          <w:marTop w:val="134"/>
          <w:marBottom w:val="0"/>
          <w:divBdr>
            <w:top w:val="none" w:sz="0" w:space="0" w:color="auto"/>
            <w:left w:val="none" w:sz="0" w:space="0" w:color="auto"/>
            <w:bottom w:val="none" w:sz="0" w:space="0" w:color="auto"/>
            <w:right w:val="none" w:sz="0" w:space="0" w:color="auto"/>
          </w:divBdr>
        </w:div>
        <w:div w:id="725690154">
          <w:marLeft w:val="547"/>
          <w:marRight w:val="0"/>
          <w:marTop w:val="134"/>
          <w:marBottom w:val="0"/>
          <w:divBdr>
            <w:top w:val="none" w:sz="0" w:space="0" w:color="auto"/>
            <w:left w:val="none" w:sz="0" w:space="0" w:color="auto"/>
            <w:bottom w:val="none" w:sz="0" w:space="0" w:color="auto"/>
            <w:right w:val="none" w:sz="0" w:space="0" w:color="auto"/>
          </w:divBdr>
        </w:div>
        <w:div w:id="1001657765">
          <w:marLeft w:val="547"/>
          <w:marRight w:val="0"/>
          <w:marTop w:val="134"/>
          <w:marBottom w:val="0"/>
          <w:divBdr>
            <w:top w:val="none" w:sz="0" w:space="0" w:color="auto"/>
            <w:left w:val="none" w:sz="0" w:space="0" w:color="auto"/>
            <w:bottom w:val="none" w:sz="0" w:space="0" w:color="auto"/>
            <w:right w:val="none" w:sz="0" w:space="0" w:color="auto"/>
          </w:divBdr>
        </w:div>
        <w:div w:id="1737901309">
          <w:marLeft w:val="547"/>
          <w:marRight w:val="0"/>
          <w:marTop w:val="134"/>
          <w:marBottom w:val="0"/>
          <w:divBdr>
            <w:top w:val="none" w:sz="0" w:space="0" w:color="auto"/>
            <w:left w:val="none" w:sz="0" w:space="0" w:color="auto"/>
            <w:bottom w:val="none" w:sz="0" w:space="0" w:color="auto"/>
            <w:right w:val="none" w:sz="0" w:space="0" w:color="auto"/>
          </w:divBdr>
        </w:div>
        <w:div w:id="2044135007">
          <w:marLeft w:val="547"/>
          <w:marRight w:val="0"/>
          <w:marTop w:val="134"/>
          <w:marBottom w:val="0"/>
          <w:divBdr>
            <w:top w:val="none" w:sz="0" w:space="0" w:color="auto"/>
            <w:left w:val="none" w:sz="0" w:space="0" w:color="auto"/>
            <w:bottom w:val="none" w:sz="0" w:space="0" w:color="auto"/>
            <w:right w:val="none" w:sz="0" w:space="0" w:color="auto"/>
          </w:divBdr>
        </w:div>
        <w:div w:id="2072926355">
          <w:marLeft w:val="547"/>
          <w:marRight w:val="0"/>
          <w:marTop w:val="134"/>
          <w:marBottom w:val="0"/>
          <w:divBdr>
            <w:top w:val="none" w:sz="0" w:space="0" w:color="auto"/>
            <w:left w:val="none" w:sz="0" w:space="0" w:color="auto"/>
            <w:bottom w:val="none" w:sz="0" w:space="0" w:color="auto"/>
            <w:right w:val="none" w:sz="0" w:space="0" w:color="auto"/>
          </w:divBdr>
        </w:div>
      </w:divsChild>
    </w:div>
    <w:div w:id="772357250">
      <w:bodyDiv w:val="1"/>
      <w:marLeft w:val="0"/>
      <w:marRight w:val="0"/>
      <w:marTop w:val="0"/>
      <w:marBottom w:val="0"/>
      <w:divBdr>
        <w:top w:val="none" w:sz="0" w:space="0" w:color="auto"/>
        <w:left w:val="none" w:sz="0" w:space="0" w:color="auto"/>
        <w:bottom w:val="none" w:sz="0" w:space="0" w:color="auto"/>
        <w:right w:val="none" w:sz="0" w:space="0" w:color="auto"/>
      </w:divBdr>
      <w:divsChild>
        <w:div w:id="494028102">
          <w:marLeft w:val="1166"/>
          <w:marRight w:val="0"/>
          <w:marTop w:val="134"/>
          <w:marBottom w:val="0"/>
          <w:divBdr>
            <w:top w:val="none" w:sz="0" w:space="0" w:color="auto"/>
            <w:left w:val="none" w:sz="0" w:space="0" w:color="auto"/>
            <w:bottom w:val="none" w:sz="0" w:space="0" w:color="auto"/>
            <w:right w:val="none" w:sz="0" w:space="0" w:color="auto"/>
          </w:divBdr>
        </w:div>
      </w:divsChild>
    </w:div>
    <w:div w:id="865101773">
      <w:bodyDiv w:val="1"/>
      <w:marLeft w:val="0"/>
      <w:marRight w:val="0"/>
      <w:marTop w:val="0"/>
      <w:marBottom w:val="0"/>
      <w:divBdr>
        <w:top w:val="none" w:sz="0" w:space="0" w:color="auto"/>
        <w:left w:val="none" w:sz="0" w:space="0" w:color="auto"/>
        <w:bottom w:val="none" w:sz="0" w:space="0" w:color="auto"/>
        <w:right w:val="none" w:sz="0" w:space="0" w:color="auto"/>
      </w:divBdr>
    </w:div>
    <w:div w:id="925192265">
      <w:bodyDiv w:val="1"/>
      <w:marLeft w:val="0"/>
      <w:marRight w:val="0"/>
      <w:marTop w:val="0"/>
      <w:marBottom w:val="0"/>
      <w:divBdr>
        <w:top w:val="none" w:sz="0" w:space="0" w:color="auto"/>
        <w:left w:val="none" w:sz="0" w:space="0" w:color="auto"/>
        <w:bottom w:val="none" w:sz="0" w:space="0" w:color="auto"/>
        <w:right w:val="none" w:sz="0" w:space="0" w:color="auto"/>
      </w:divBdr>
    </w:div>
    <w:div w:id="977340693">
      <w:bodyDiv w:val="1"/>
      <w:marLeft w:val="0"/>
      <w:marRight w:val="0"/>
      <w:marTop w:val="0"/>
      <w:marBottom w:val="0"/>
      <w:divBdr>
        <w:top w:val="none" w:sz="0" w:space="0" w:color="auto"/>
        <w:left w:val="none" w:sz="0" w:space="0" w:color="auto"/>
        <w:bottom w:val="none" w:sz="0" w:space="0" w:color="auto"/>
        <w:right w:val="none" w:sz="0" w:space="0" w:color="auto"/>
      </w:divBdr>
      <w:divsChild>
        <w:div w:id="142703750">
          <w:marLeft w:val="547"/>
          <w:marRight w:val="0"/>
          <w:marTop w:val="115"/>
          <w:marBottom w:val="0"/>
          <w:divBdr>
            <w:top w:val="none" w:sz="0" w:space="0" w:color="auto"/>
            <w:left w:val="none" w:sz="0" w:space="0" w:color="auto"/>
            <w:bottom w:val="none" w:sz="0" w:space="0" w:color="auto"/>
            <w:right w:val="none" w:sz="0" w:space="0" w:color="auto"/>
          </w:divBdr>
        </w:div>
        <w:div w:id="715277156">
          <w:marLeft w:val="547"/>
          <w:marRight w:val="0"/>
          <w:marTop w:val="115"/>
          <w:marBottom w:val="0"/>
          <w:divBdr>
            <w:top w:val="none" w:sz="0" w:space="0" w:color="auto"/>
            <w:left w:val="none" w:sz="0" w:space="0" w:color="auto"/>
            <w:bottom w:val="none" w:sz="0" w:space="0" w:color="auto"/>
            <w:right w:val="none" w:sz="0" w:space="0" w:color="auto"/>
          </w:divBdr>
        </w:div>
        <w:div w:id="1166167009">
          <w:marLeft w:val="547"/>
          <w:marRight w:val="0"/>
          <w:marTop w:val="115"/>
          <w:marBottom w:val="0"/>
          <w:divBdr>
            <w:top w:val="none" w:sz="0" w:space="0" w:color="auto"/>
            <w:left w:val="none" w:sz="0" w:space="0" w:color="auto"/>
            <w:bottom w:val="none" w:sz="0" w:space="0" w:color="auto"/>
            <w:right w:val="none" w:sz="0" w:space="0" w:color="auto"/>
          </w:divBdr>
        </w:div>
        <w:div w:id="1505052879">
          <w:marLeft w:val="547"/>
          <w:marRight w:val="0"/>
          <w:marTop w:val="115"/>
          <w:marBottom w:val="0"/>
          <w:divBdr>
            <w:top w:val="none" w:sz="0" w:space="0" w:color="auto"/>
            <w:left w:val="none" w:sz="0" w:space="0" w:color="auto"/>
            <w:bottom w:val="none" w:sz="0" w:space="0" w:color="auto"/>
            <w:right w:val="none" w:sz="0" w:space="0" w:color="auto"/>
          </w:divBdr>
        </w:div>
        <w:div w:id="1709187186">
          <w:marLeft w:val="547"/>
          <w:marRight w:val="0"/>
          <w:marTop w:val="115"/>
          <w:marBottom w:val="0"/>
          <w:divBdr>
            <w:top w:val="none" w:sz="0" w:space="0" w:color="auto"/>
            <w:left w:val="none" w:sz="0" w:space="0" w:color="auto"/>
            <w:bottom w:val="none" w:sz="0" w:space="0" w:color="auto"/>
            <w:right w:val="none" w:sz="0" w:space="0" w:color="auto"/>
          </w:divBdr>
        </w:div>
        <w:div w:id="1752923411">
          <w:marLeft w:val="547"/>
          <w:marRight w:val="0"/>
          <w:marTop w:val="115"/>
          <w:marBottom w:val="0"/>
          <w:divBdr>
            <w:top w:val="none" w:sz="0" w:space="0" w:color="auto"/>
            <w:left w:val="none" w:sz="0" w:space="0" w:color="auto"/>
            <w:bottom w:val="none" w:sz="0" w:space="0" w:color="auto"/>
            <w:right w:val="none" w:sz="0" w:space="0" w:color="auto"/>
          </w:divBdr>
        </w:div>
        <w:div w:id="2115861223">
          <w:marLeft w:val="547"/>
          <w:marRight w:val="0"/>
          <w:marTop w:val="115"/>
          <w:marBottom w:val="0"/>
          <w:divBdr>
            <w:top w:val="none" w:sz="0" w:space="0" w:color="auto"/>
            <w:left w:val="none" w:sz="0" w:space="0" w:color="auto"/>
            <w:bottom w:val="none" w:sz="0" w:space="0" w:color="auto"/>
            <w:right w:val="none" w:sz="0" w:space="0" w:color="auto"/>
          </w:divBdr>
        </w:div>
      </w:divsChild>
    </w:div>
    <w:div w:id="997028966">
      <w:bodyDiv w:val="1"/>
      <w:marLeft w:val="0"/>
      <w:marRight w:val="0"/>
      <w:marTop w:val="0"/>
      <w:marBottom w:val="0"/>
      <w:divBdr>
        <w:top w:val="none" w:sz="0" w:space="0" w:color="auto"/>
        <w:left w:val="none" w:sz="0" w:space="0" w:color="auto"/>
        <w:bottom w:val="none" w:sz="0" w:space="0" w:color="auto"/>
        <w:right w:val="none" w:sz="0" w:space="0" w:color="auto"/>
      </w:divBdr>
      <w:divsChild>
        <w:div w:id="21175373">
          <w:marLeft w:val="0"/>
          <w:marRight w:val="0"/>
          <w:marTop w:val="0"/>
          <w:marBottom w:val="0"/>
          <w:divBdr>
            <w:top w:val="none" w:sz="0" w:space="0" w:color="auto"/>
            <w:left w:val="none" w:sz="0" w:space="0" w:color="auto"/>
            <w:bottom w:val="none" w:sz="0" w:space="0" w:color="auto"/>
            <w:right w:val="none" w:sz="0" w:space="0" w:color="auto"/>
          </w:divBdr>
        </w:div>
        <w:div w:id="412313449">
          <w:marLeft w:val="0"/>
          <w:marRight w:val="0"/>
          <w:marTop w:val="0"/>
          <w:marBottom w:val="0"/>
          <w:divBdr>
            <w:top w:val="none" w:sz="0" w:space="0" w:color="auto"/>
            <w:left w:val="none" w:sz="0" w:space="0" w:color="auto"/>
            <w:bottom w:val="none" w:sz="0" w:space="0" w:color="auto"/>
            <w:right w:val="none" w:sz="0" w:space="0" w:color="auto"/>
          </w:divBdr>
          <w:divsChild>
            <w:div w:id="1176111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4983371">
      <w:bodyDiv w:val="1"/>
      <w:marLeft w:val="0"/>
      <w:marRight w:val="0"/>
      <w:marTop w:val="0"/>
      <w:marBottom w:val="0"/>
      <w:divBdr>
        <w:top w:val="none" w:sz="0" w:space="0" w:color="auto"/>
        <w:left w:val="none" w:sz="0" w:space="0" w:color="auto"/>
        <w:bottom w:val="none" w:sz="0" w:space="0" w:color="auto"/>
        <w:right w:val="none" w:sz="0" w:space="0" w:color="auto"/>
      </w:divBdr>
      <w:divsChild>
        <w:div w:id="341130692">
          <w:marLeft w:val="547"/>
          <w:marRight w:val="0"/>
          <w:marTop w:val="134"/>
          <w:marBottom w:val="0"/>
          <w:divBdr>
            <w:top w:val="none" w:sz="0" w:space="0" w:color="auto"/>
            <w:left w:val="none" w:sz="0" w:space="0" w:color="auto"/>
            <w:bottom w:val="none" w:sz="0" w:space="0" w:color="auto"/>
            <w:right w:val="none" w:sz="0" w:space="0" w:color="auto"/>
          </w:divBdr>
        </w:div>
        <w:div w:id="469520782">
          <w:marLeft w:val="547"/>
          <w:marRight w:val="0"/>
          <w:marTop w:val="134"/>
          <w:marBottom w:val="0"/>
          <w:divBdr>
            <w:top w:val="none" w:sz="0" w:space="0" w:color="auto"/>
            <w:left w:val="none" w:sz="0" w:space="0" w:color="auto"/>
            <w:bottom w:val="none" w:sz="0" w:space="0" w:color="auto"/>
            <w:right w:val="none" w:sz="0" w:space="0" w:color="auto"/>
          </w:divBdr>
        </w:div>
        <w:div w:id="623268550">
          <w:marLeft w:val="547"/>
          <w:marRight w:val="0"/>
          <w:marTop w:val="134"/>
          <w:marBottom w:val="0"/>
          <w:divBdr>
            <w:top w:val="none" w:sz="0" w:space="0" w:color="auto"/>
            <w:left w:val="none" w:sz="0" w:space="0" w:color="auto"/>
            <w:bottom w:val="none" w:sz="0" w:space="0" w:color="auto"/>
            <w:right w:val="none" w:sz="0" w:space="0" w:color="auto"/>
          </w:divBdr>
        </w:div>
        <w:div w:id="872351054">
          <w:marLeft w:val="547"/>
          <w:marRight w:val="0"/>
          <w:marTop w:val="134"/>
          <w:marBottom w:val="0"/>
          <w:divBdr>
            <w:top w:val="none" w:sz="0" w:space="0" w:color="auto"/>
            <w:left w:val="none" w:sz="0" w:space="0" w:color="auto"/>
            <w:bottom w:val="none" w:sz="0" w:space="0" w:color="auto"/>
            <w:right w:val="none" w:sz="0" w:space="0" w:color="auto"/>
          </w:divBdr>
        </w:div>
        <w:div w:id="1672369945">
          <w:marLeft w:val="547"/>
          <w:marRight w:val="0"/>
          <w:marTop w:val="134"/>
          <w:marBottom w:val="0"/>
          <w:divBdr>
            <w:top w:val="none" w:sz="0" w:space="0" w:color="auto"/>
            <w:left w:val="none" w:sz="0" w:space="0" w:color="auto"/>
            <w:bottom w:val="none" w:sz="0" w:space="0" w:color="auto"/>
            <w:right w:val="none" w:sz="0" w:space="0" w:color="auto"/>
          </w:divBdr>
        </w:div>
        <w:div w:id="1829200221">
          <w:marLeft w:val="547"/>
          <w:marRight w:val="0"/>
          <w:marTop w:val="134"/>
          <w:marBottom w:val="0"/>
          <w:divBdr>
            <w:top w:val="none" w:sz="0" w:space="0" w:color="auto"/>
            <w:left w:val="none" w:sz="0" w:space="0" w:color="auto"/>
            <w:bottom w:val="none" w:sz="0" w:space="0" w:color="auto"/>
            <w:right w:val="none" w:sz="0" w:space="0" w:color="auto"/>
          </w:divBdr>
        </w:div>
        <w:div w:id="1969121125">
          <w:marLeft w:val="547"/>
          <w:marRight w:val="0"/>
          <w:marTop w:val="134"/>
          <w:marBottom w:val="0"/>
          <w:divBdr>
            <w:top w:val="none" w:sz="0" w:space="0" w:color="auto"/>
            <w:left w:val="none" w:sz="0" w:space="0" w:color="auto"/>
            <w:bottom w:val="none" w:sz="0" w:space="0" w:color="auto"/>
            <w:right w:val="none" w:sz="0" w:space="0" w:color="auto"/>
          </w:divBdr>
        </w:div>
      </w:divsChild>
    </w:div>
    <w:div w:id="1115949227">
      <w:bodyDiv w:val="1"/>
      <w:marLeft w:val="0"/>
      <w:marRight w:val="0"/>
      <w:marTop w:val="0"/>
      <w:marBottom w:val="0"/>
      <w:divBdr>
        <w:top w:val="none" w:sz="0" w:space="0" w:color="auto"/>
        <w:left w:val="none" w:sz="0" w:space="0" w:color="auto"/>
        <w:bottom w:val="none" w:sz="0" w:space="0" w:color="auto"/>
        <w:right w:val="none" w:sz="0" w:space="0" w:color="auto"/>
      </w:divBdr>
    </w:div>
    <w:div w:id="1181234846">
      <w:bodyDiv w:val="1"/>
      <w:marLeft w:val="0"/>
      <w:marRight w:val="0"/>
      <w:marTop w:val="0"/>
      <w:marBottom w:val="0"/>
      <w:divBdr>
        <w:top w:val="none" w:sz="0" w:space="0" w:color="auto"/>
        <w:left w:val="none" w:sz="0" w:space="0" w:color="auto"/>
        <w:bottom w:val="none" w:sz="0" w:space="0" w:color="auto"/>
        <w:right w:val="none" w:sz="0" w:space="0" w:color="auto"/>
      </w:divBdr>
      <w:divsChild>
        <w:div w:id="603541531">
          <w:marLeft w:val="0"/>
          <w:marRight w:val="0"/>
          <w:marTop w:val="0"/>
          <w:marBottom w:val="0"/>
          <w:divBdr>
            <w:top w:val="none" w:sz="0" w:space="0" w:color="auto"/>
            <w:left w:val="none" w:sz="0" w:space="0" w:color="auto"/>
            <w:bottom w:val="none" w:sz="0" w:space="0" w:color="auto"/>
            <w:right w:val="none" w:sz="0" w:space="0" w:color="auto"/>
          </w:divBdr>
          <w:divsChild>
            <w:div w:id="1510413594">
              <w:marLeft w:val="0"/>
              <w:marRight w:val="0"/>
              <w:marTop w:val="90"/>
              <w:marBottom w:val="0"/>
              <w:divBdr>
                <w:top w:val="none" w:sz="0" w:space="0" w:color="auto"/>
                <w:left w:val="none" w:sz="0" w:space="0" w:color="auto"/>
                <w:bottom w:val="none" w:sz="0" w:space="0" w:color="auto"/>
                <w:right w:val="none" w:sz="0" w:space="0" w:color="auto"/>
              </w:divBdr>
            </w:div>
          </w:divsChild>
        </w:div>
      </w:divsChild>
    </w:div>
    <w:div w:id="1288076439">
      <w:bodyDiv w:val="1"/>
      <w:marLeft w:val="0"/>
      <w:marRight w:val="0"/>
      <w:marTop w:val="0"/>
      <w:marBottom w:val="0"/>
      <w:divBdr>
        <w:top w:val="none" w:sz="0" w:space="0" w:color="auto"/>
        <w:left w:val="none" w:sz="0" w:space="0" w:color="auto"/>
        <w:bottom w:val="none" w:sz="0" w:space="0" w:color="auto"/>
        <w:right w:val="none" w:sz="0" w:space="0" w:color="auto"/>
      </w:divBdr>
      <w:divsChild>
        <w:div w:id="77096181">
          <w:marLeft w:val="1166"/>
          <w:marRight w:val="0"/>
          <w:marTop w:val="67"/>
          <w:marBottom w:val="0"/>
          <w:divBdr>
            <w:top w:val="none" w:sz="0" w:space="0" w:color="auto"/>
            <w:left w:val="none" w:sz="0" w:space="0" w:color="auto"/>
            <w:bottom w:val="none" w:sz="0" w:space="0" w:color="auto"/>
            <w:right w:val="none" w:sz="0" w:space="0" w:color="auto"/>
          </w:divBdr>
        </w:div>
        <w:div w:id="108083835">
          <w:marLeft w:val="1166"/>
          <w:marRight w:val="0"/>
          <w:marTop w:val="67"/>
          <w:marBottom w:val="0"/>
          <w:divBdr>
            <w:top w:val="none" w:sz="0" w:space="0" w:color="auto"/>
            <w:left w:val="none" w:sz="0" w:space="0" w:color="auto"/>
            <w:bottom w:val="none" w:sz="0" w:space="0" w:color="auto"/>
            <w:right w:val="none" w:sz="0" w:space="0" w:color="auto"/>
          </w:divBdr>
        </w:div>
        <w:div w:id="109474747">
          <w:marLeft w:val="1166"/>
          <w:marRight w:val="0"/>
          <w:marTop w:val="67"/>
          <w:marBottom w:val="0"/>
          <w:divBdr>
            <w:top w:val="none" w:sz="0" w:space="0" w:color="auto"/>
            <w:left w:val="none" w:sz="0" w:space="0" w:color="auto"/>
            <w:bottom w:val="none" w:sz="0" w:space="0" w:color="auto"/>
            <w:right w:val="none" w:sz="0" w:space="0" w:color="auto"/>
          </w:divBdr>
        </w:div>
        <w:div w:id="253394689">
          <w:marLeft w:val="547"/>
          <w:marRight w:val="0"/>
          <w:marTop w:val="86"/>
          <w:marBottom w:val="0"/>
          <w:divBdr>
            <w:top w:val="none" w:sz="0" w:space="0" w:color="auto"/>
            <w:left w:val="none" w:sz="0" w:space="0" w:color="auto"/>
            <w:bottom w:val="none" w:sz="0" w:space="0" w:color="auto"/>
            <w:right w:val="none" w:sz="0" w:space="0" w:color="auto"/>
          </w:divBdr>
        </w:div>
        <w:div w:id="323315929">
          <w:marLeft w:val="547"/>
          <w:marRight w:val="0"/>
          <w:marTop w:val="86"/>
          <w:marBottom w:val="0"/>
          <w:divBdr>
            <w:top w:val="none" w:sz="0" w:space="0" w:color="auto"/>
            <w:left w:val="none" w:sz="0" w:space="0" w:color="auto"/>
            <w:bottom w:val="none" w:sz="0" w:space="0" w:color="auto"/>
            <w:right w:val="none" w:sz="0" w:space="0" w:color="auto"/>
          </w:divBdr>
        </w:div>
        <w:div w:id="527912157">
          <w:marLeft w:val="1166"/>
          <w:marRight w:val="0"/>
          <w:marTop w:val="67"/>
          <w:marBottom w:val="0"/>
          <w:divBdr>
            <w:top w:val="none" w:sz="0" w:space="0" w:color="auto"/>
            <w:left w:val="none" w:sz="0" w:space="0" w:color="auto"/>
            <w:bottom w:val="none" w:sz="0" w:space="0" w:color="auto"/>
            <w:right w:val="none" w:sz="0" w:space="0" w:color="auto"/>
          </w:divBdr>
        </w:div>
        <w:div w:id="731540779">
          <w:marLeft w:val="547"/>
          <w:marRight w:val="0"/>
          <w:marTop w:val="86"/>
          <w:marBottom w:val="0"/>
          <w:divBdr>
            <w:top w:val="none" w:sz="0" w:space="0" w:color="auto"/>
            <w:left w:val="none" w:sz="0" w:space="0" w:color="auto"/>
            <w:bottom w:val="none" w:sz="0" w:space="0" w:color="auto"/>
            <w:right w:val="none" w:sz="0" w:space="0" w:color="auto"/>
          </w:divBdr>
        </w:div>
        <w:div w:id="766849748">
          <w:marLeft w:val="1166"/>
          <w:marRight w:val="0"/>
          <w:marTop w:val="67"/>
          <w:marBottom w:val="0"/>
          <w:divBdr>
            <w:top w:val="none" w:sz="0" w:space="0" w:color="auto"/>
            <w:left w:val="none" w:sz="0" w:space="0" w:color="auto"/>
            <w:bottom w:val="none" w:sz="0" w:space="0" w:color="auto"/>
            <w:right w:val="none" w:sz="0" w:space="0" w:color="auto"/>
          </w:divBdr>
        </w:div>
        <w:div w:id="1160972356">
          <w:marLeft w:val="1166"/>
          <w:marRight w:val="0"/>
          <w:marTop w:val="67"/>
          <w:marBottom w:val="0"/>
          <w:divBdr>
            <w:top w:val="none" w:sz="0" w:space="0" w:color="auto"/>
            <w:left w:val="none" w:sz="0" w:space="0" w:color="auto"/>
            <w:bottom w:val="none" w:sz="0" w:space="0" w:color="auto"/>
            <w:right w:val="none" w:sz="0" w:space="0" w:color="auto"/>
          </w:divBdr>
        </w:div>
        <w:div w:id="1473601762">
          <w:marLeft w:val="1166"/>
          <w:marRight w:val="0"/>
          <w:marTop w:val="67"/>
          <w:marBottom w:val="0"/>
          <w:divBdr>
            <w:top w:val="none" w:sz="0" w:space="0" w:color="auto"/>
            <w:left w:val="none" w:sz="0" w:space="0" w:color="auto"/>
            <w:bottom w:val="none" w:sz="0" w:space="0" w:color="auto"/>
            <w:right w:val="none" w:sz="0" w:space="0" w:color="auto"/>
          </w:divBdr>
        </w:div>
        <w:div w:id="1603954023">
          <w:marLeft w:val="1166"/>
          <w:marRight w:val="0"/>
          <w:marTop w:val="67"/>
          <w:marBottom w:val="0"/>
          <w:divBdr>
            <w:top w:val="none" w:sz="0" w:space="0" w:color="auto"/>
            <w:left w:val="none" w:sz="0" w:space="0" w:color="auto"/>
            <w:bottom w:val="none" w:sz="0" w:space="0" w:color="auto"/>
            <w:right w:val="none" w:sz="0" w:space="0" w:color="auto"/>
          </w:divBdr>
        </w:div>
        <w:div w:id="1651061659">
          <w:marLeft w:val="1166"/>
          <w:marRight w:val="0"/>
          <w:marTop w:val="67"/>
          <w:marBottom w:val="0"/>
          <w:divBdr>
            <w:top w:val="none" w:sz="0" w:space="0" w:color="auto"/>
            <w:left w:val="none" w:sz="0" w:space="0" w:color="auto"/>
            <w:bottom w:val="none" w:sz="0" w:space="0" w:color="auto"/>
            <w:right w:val="none" w:sz="0" w:space="0" w:color="auto"/>
          </w:divBdr>
        </w:div>
        <w:div w:id="1731072668">
          <w:marLeft w:val="547"/>
          <w:marRight w:val="0"/>
          <w:marTop w:val="86"/>
          <w:marBottom w:val="0"/>
          <w:divBdr>
            <w:top w:val="none" w:sz="0" w:space="0" w:color="auto"/>
            <w:left w:val="none" w:sz="0" w:space="0" w:color="auto"/>
            <w:bottom w:val="none" w:sz="0" w:space="0" w:color="auto"/>
            <w:right w:val="none" w:sz="0" w:space="0" w:color="auto"/>
          </w:divBdr>
        </w:div>
        <w:div w:id="1809277352">
          <w:marLeft w:val="1166"/>
          <w:marRight w:val="0"/>
          <w:marTop w:val="67"/>
          <w:marBottom w:val="0"/>
          <w:divBdr>
            <w:top w:val="none" w:sz="0" w:space="0" w:color="auto"/>
            <w:left w:val="none" w:sz="0" w:space="0" w:color="auto"/>
            <w:bottom w:val="none" w:sz="0" w:space="0" w:color="auto"/>
            <w:right w:val="none" w:sz="0" w:space="0" w:color="auto"/>
          </w:divBdr>
        </w:div>
        <w:div w:id="1975478375">
          <w:marLeft w:val="1166"/>
          <w:marRight w:val="0"/>
          <w:marTop w:val="67"/>
          <w:marBottom w:val="0"/>
          <w:divBdr>
            <w:top w:val="none" w:sz="0" w:space="0" w:color="auto"/>
            <w:left w:val="none" w:sz="0" w:space="0" w:color="auto"/>
            <w:bottom w:val="none" w:sz="0" w:space="0" w:color="auto"/>
            <w:right w:val="none" w:sz="0" w:space="0" w:color="auto"/>
          </w:divBdr>
        </w:div>
        <w:div w:id="2085292579">
          <w:marLeft w:val="1166"/>
          <w:marRight w:val="0"/>
          <w:marTop w:val="67"/>
          <w:marBottom w:val="0"/>
          <w:divBdr>
            <w:top w:val="none" w:sz="0" w:space="0" w:color="auto"/>
            <w:left w:val="none" w:sz="0" w:space="0" w:color="auto"/>
            <w:bottom w:val="none" w:sz="0" w:space="0" w:color="auto"/>
            <w:right w:val="none" w:sz="0" w:space="0" w:color="auto"/>
          </w:divBdr>
        </w:div>
        <w:div w:id="2141729581">
          <w:marLeft w:val="1166"/>
          <w:marRight w:val="0"/>
          <w:marTop w:val="67"/>
          <w:marBottom w:val="0"/>
          <w:divBdr>
            <w:top w:val="none" w:sz="0" w:space="0" w:color="auto"/>
            <w:left w:val="none" w:sz="0" w:space="0" w:color="auto"/>
            <w:bottom w:val="none" w:sz="0" w:space="0" w:color="auto"/>
            <w:right w:val="none" w:sz="0" w:space="0" w:color="auto"/>
          </w:divBdr>
        </w:div>
      </w:divsChild>
    </w:div>
    <w:div w:id="1324891978">
      <w:bodyDiv w:val="1"/>
      <w:marLeft w:val="0"/>
      <w:marRight w:val="0"/>
      <w:marTop w:val="0"/>
      <w:marBottom w:val="0"/>
      <w:divBdr>
        <w:top w:val="none" w:sz="0" w:space="0" w:color="auto"/>
        <w:left w:val="none" w:sz="0" w:space="0" w:color="auto"/>
        <w:bottom w:val="none" w:sz="0" w:space="0" w:color="auto"/>
        <w:right w:val="none" w:sz="0" w:space="0" w:color="auto"/>
      </w:divBdr>
      <w:divsChild>
        <w:div w:id="1223755401">
          <w:marLeft w:val="1267"/>
          <w:marRight w:val="0"/>
          <w:marTop w:val="77"/>
          <w:marBottom w:val="120"/>
          <w:divBdr>
            <w:top w:val="none" w:sz="0" w:space="0" w:color="auto"/>
            <w:left w:val="none" w:sz="0" w:space="0" w:color="auto"/>
            <w:bottom w:val="none" w:sz="0" w:space="0" w:color="auto"/>
            <w:right w:val="none" w:sz="0" w:space="0" w:color="auto"/>
          </w:divBdr>
        </w:div>
        <w:div w:id="2103991600">
          <w:marLeft w:val="1267"/>
          <w:marRight w:val="0"/>
          <w:marTop w:val="77"/>
          <w:marBottom w:val="120"/>
          <w:divBdr>
            <w:top w:val="none" w:sz="0" w:space="0" w:color="auto"/>
            <w:left w:val="none" w:sz="0" w:space="0" w:color="auto"/>
            <w:bottom w:val="none" w:sz="0" w:space="0" w:color="auto"/>
            <w:right w:val="none" w:sz="0" w:space="0" w:color="auto"/>
          </w:divBdr>
        </w:div>
        <w:div w:id="897475379">
          <w:marLeft w:val="1267"/>
          <w:marRight w:val="0"/>
          <w:marTop w:val="77"/>
          <w:marBottom w:val="120"/>
          <w:divBdr>
            <w:top w:val="none" w:sz="0" w:space="0" w:color="auto"/>
            <w:left w:val="none" w:sz="0" w:space="0" w:color="auto"/>
            <w:bottom w:val="none" w:sz="0" w:space="0" w:color="auto"/>
            <w:right w:val="none" w:sz="0" w:space="0" w:color="auto"/>
          </w:divBdr>
        </w:div>
      </w:divsChild>
    </w:div>
    <w:div w:id="1331371578">
      <w:bodyDiv w:val="1"/>
      <w:marLeft w:val="0"/>
      <w:marRight w:val="0"/>
      <w:marTop w:val="0"/>
      <w:marBottom w:val="0"/>
      <w:divBdr>
        <w:top w:val="none" w:sz="0" w:space="0" w:color="auto"/>
        <w:left w:val="none" w:sz="0" w:space="0" w:color="auto"/>
        <w:bottom w:val="none" w:sz="0" w:space="0" w:color="auto"/>
        <w:right w:val="none" w:sz="0" w:space="0" w:color="auto"/>
      </w:divBdr>
      <w:divsChild>
        <w:div w:id="407919193">
          <w:marLeft w:val="547"/>
          <w:marRight w:val="0"/>
          <w:marTop w:val="134"/>
          <w:marBottom w:val="0"/>
          <w:divBdr>
            <w:top w:val="none" w:sz="0" w:space="0" w:color="auto"/>
            <w:left w:val="none" w:sz="0" w:space="0" w:color="auto"/>
            <w:bottom w:val="none" w:sz="0" w:space="0" w:color="auto"/>
            <w:right w:val="none" w:sz="0" w:space="0" w:color="auto"/>
          </w:divBdr>
        </w:div>
        <w:div w:id="722564990">
          <w:marLeft w:val="547"/>
          <w:marRight w:val="0"/>
          <w:marTop w:val="134"/>
          <w:marBottom w:val="0"/>
          <w:divBdr>
            <w:top w:val="none" w:sz="0" w:space="0" w:color="auto"/>
            <w:left w:val="none" w:sz="0" w:space="0" w:color="auto"/>
            <w:bottom w:val="none" w:sz="0" w:space="0" w:color="auto"/>
            <w:right w:val="none" w:sz="0" w:space="0" w:color="auto"/>
          </w:divBdr>
        </w:div>
      </w:divsChild>
    </w:div>
    <w:div w:id="1340354311">
      <w:bodyDiv w:val="1"/>
      <w:marLeft w:val="0"/>
      <w:marRight w:val="0"/>
      <w:marTop w:val="0"/>
      <w:marBottom w:val="0"/>
      <w:divBdr>
        <w:top w:val="none" w:sz="0" w:space="0" w:color="auto"/>
        <w:left w:val="none" w:sz="0" w:space="0" w:color="auto"/>
        <w:bottom w:val="none" w:sz="0" w:space="0" w:color="auto"/>
        <w:right w:val="none" w:sz="0" w:space="0" w:color="auto"/>
      </w:divBdr>
      <w:divsChild>
        <w:div w:id="330330145">
          <w:marLeft w:val="1166"/>
          <w:marRight w:val="0"/>
          <w:marTop w:val="115"/>
          <w:marBottom w:val="0"/>
          <w:divBdr>
            <w:top w:val="none" w:sz="0" w:space="0" w:color="auto"/>
            <w:left w:val="none" w:sz="0" w:space="0" w:color="auto"/>
            <w:bottom w:val="none" w:sz="0" w:space="0" w:color="auto"/>
            <w:right w:val="none" w:sz="0" w:space="0" w:color="auto"/>
          </w:divBdr>
        </w:div>
      </w:divsChild>
    </w:div>
    <w:div w:id="1355576389">
      <w:bodyDiv w:val="1"/>
      <w:marLeft w:val="0"/>
      <w:marRight w:val="0"/>
      <w:marTop w:val="0"/>
      <w:marBottom w:val="0"/>
      <w:divBdr>
        <w:top w:val="none" w:sz="0" w:space="0" w:color="auto"/>
        <w:left w:val="none" w:sz="0" w:space="0" w:color="auto"/>
        <w:bottom w:val="none" w:sz="0" w:space="0" w:color="auto"/>
        <w:right w:val="none" w:sz="0" w:space="0" w:color="auto"/>
      </w:divBdr>
      <w:divsChild>
        <w:div w:id="29302101">
          <w:marLeft w:val="547"/>
          <w:marRight w:val="0"/>
          <w:marTop w:val="154"/>
          <w:marBottom w:val="0"/>
          <w:divBdr>
            <w:top w:val="none" w:sz="0" w:space="0" w:color="auto"/>
            <w:left w:val="none" w:sz="0" w:space="0" w:color="auto"/>
            <w:bottom w:val="none" w:sz="0" w:space="0" w:color="auto"/>
            <w:right w:val="none" w:sz="0" w:space="0" w:color="auto"/>
          </w:divBdr>
        </w:div>
        <w:div w:id="1277757958">
          <w:marLeft w:val="547"/>
          <w:marRight w:val="0"/>
          <w:marTop w:val="154"/>
          <w:marBottom w:val="0"/>
          <w:divBdr>
            <w:top w:val="none" w:sz="0" w:space="0" w:color="auto"/>
            <w:left w:val="none" w:sz="0" w:space="0" w:color="auto"/>
            <w:bottom w:val="none" w:sz="0" w:space="0" w:color="auto"/>
            <w:right w:val="none" w:sz="0" w:space="0" w:color="auto"/>
          </w:divBdr>
        </w:div>
        <w:div w:id="2045053421">
          <w:marLeft w:val="547"/>
          <w:marRight w:val="0"/>
          <w:marTop w:val="154"/>
          <w:marBottom w:val="0"/>
          <w:divBdr>
            <w:top w:val="none" w:sz="0" w:space="0" w:color="auto"/>
            <w:left w:val="none" w:sz="0" w:space="0" w:color="auto"/>
            <w:bottom w:val="none" w:sz="0" w:space="0" w:color="auto"/>
            <w:right w:val="none" w:sz="0" w:space="0" w:color="auto"/>
          </w:divBdr>
        </w:div>
      </w:divsChild>
    </w:div>
    <w:div w:id="1392002515">
      <w:bodyDiv w:val="1"/>
      <w:marLeft w:val="0"/>
      <w:marRight w:val="0"/>
      <w:marTop w:val="0"/>
      <w:marBottom w:val="0"/>
      <w:divBdr>
        <w:top w:val="none" w:sz="0" w:space="0" w:color="auto"/>
        <w:left w:val="none" w:sz="0" w:space="0" w:color="auto"/>
        <w:bottom w:val="none" w:sz="0" w:space="0" w:color="auto"/>
        <w:right w:val="none" w:sz="0" w:space="0" w:color="auto"/>
      </w:divBdr>
    </w:div>
    <w:div w:id="1401245991">
      <w:bodyDiv w:val="1"/>
      <w:marLeft w:val="0"/>
      <w:marRight w:val="0"/>
      <w:marTop w:val="0"/>
      <w:marBottom w:val="0"/>
      <w:divBdr>
        <w:top w:val="none" w:sz="0" w:space="0" w:color="auto"/>
        <w:left w:val="none" w:sz="0" w:space="0" w:color="auto"/>
        <w:bottom w:val="none" w:sz="0" w:space="0" w:color="auto"/>
        <w:right w:val="none" w:sz="0" w:space="0" w:color="auto"/>
      </w:divBdr>
    </w:div>
    <w:div w:id="1402412387">
      <w:bodyDiv w:val="1"/>
      <w:marLeft w:val="0"/>
      <w:marRight w:val="0"/>
      <w:marTop w:val="0"/>
      <w:marBottom w:val="0"/>
      <w:divBdr>
        <w:top w:val="none" w:sz="0" w:space="0" w:color="auto"/>
        <w:left w:val="none" w:sz="0" w:space="0" w:color="auto"/>
        <w:bottom w:val="none" w:sz="0" w:space="0" w:color="auto"/>
        <w:right w:val="none" w:sz="0" w:space="0" w:color="auto"/>
      </w:divBdr>
      <w:divsChild>
        <w:div w:id="2105614317">
          <w:marLeft w:val="547"/>
          <w:marRight w:val="0"/>
          <w:marTop w:val="154"/>
          <w:marBottom w:val="0"/>
          <w:divBdr>
            <w:top w:val="none" w:sz="0" w:space="0" w:color="auto"/>
            <w:left w:val="none" w:sz="0" w:space="0" w:color="auto"/>
            <w:bottom w:val="none" w:sz="0" w:space="0" w:color="auto"/>
            <w:right w:val="none" w:sz="0" w:space="0" w:color="auto"/>
          </w:divBdr>
        </w:div>
      </w:divsChild>
    </w:div>
    <w:div w:id="1469321017">
      <w:bodyDiv w:val="1"/>
      <w:marLeft w:val="0"/>
      <w:marRight w:val="0"/>
      <w:marTop w:val="0"/>
      <w:marBottom w:val="0"/>
      <w:divBdr>
        <w:top w:val="none" w:sz="0" w:space="0" w:color="auto"/>
        <w:left w:val="none" w:sz="0" w:space="0" w:color="auto"/>
        <w:bottom w:val="none" w:sz="0" w:space="0" w:color="auto"/>
        <w:right w:val="none" w:sz="0" w:space="0" w:color="auto"/>
      </w:divBdr>
      <w:divsChild>
        <w:div w:id="181817943">
          <w:marLeft w:val="1166"/>
          <w:marRight w:val="0"/>
          <w:marTop w:val="134"/>
          <w:marBottom w:val="0"/>
          <w:divBdr>
            <w:top w:val="none" w:sz="0" w:space="0" w:color="auto"/>
            <w:left w:val="none" w:sz="0" w:space="0" w:color="auto"/>
            <w:bottom w:val="none" w:sz="0" w:space="0" w:color="auto"/>
            <w:right w:val="none" w:sz="0" w:space="0" w:color="auto"/>
          </w:divBdr>
        </w:div>
        <w:div w:id="1909073835">
          <w:marLeft w:val="1166"/>
          <w:marRight w:val="0"/>
          <w:marTop w:val="134"/>
          <w:marBottom w:val="0"/>
          <w:divBdr>
            <w:top w:val="none" w:sz="0" w:space="0" w:color="auto"/>
            <w:left w:val="none" w:sz="0" w:space="0" w:color="auto"/>
            <w:bottom w:val="none" w:sz="0" w:space="0" w:color="auto"/>
            <w:right w:val="none" w:sz="0" w:space="0" w:color="auto"/>
          </w:divBdr>
        </w:div>
      </w:divsChild>
    </w:div>
    <w:div w:id="1543858806">
      <w:bodyDiv w:val="1"/>
      <w:marLeft w:val="0"/>
      <w:marRight w:val="0"/>
      <w:marTop w:val="0"/>
      <w:marBottom w:val="0"/>
      <w:divBdr>
        <w:top w:val="none" w:sz="0" w:space="0" w:color="auto"/>
        <w:left w:val="none" w:sz="0" w:space="0" w:color="auto"/>
        <w:bottom w:val="none" w:sz="0" w:space="0" w:color="auto"/>
        <w:right w:val="none" w:sz="0" w:space="0" w:color="auto"/>
      </w:divBdr>
      <w:divsChild>
        <w:div w:id="383216629">
          <w:marLeft w:val="547"/>
          <w:marRight w:val="0"/>
          <w:marTop w:val="115"/>
          <w:marBottom w:val="0"/>
          <w:divBdr>
            <w:top w:val="none" w:sz="0" w:space="0" w:color="auto"/>
            <w:left w:val="none" w:sz="0" w:space="0" w:color="auto"/>
            <w:bottom w:val="none" w:sz="0" w:space="0" w:color="auto"/>
            <w:right w:val="none" w:sz="0" w:space="0" w:color="auto"/>
          </w:divBdr>
        </w:div>
        <w:div w:id="507015298">
          <w:marLeft w:val="547"/>
          <w:marRight w:val="0"/>
          <w:marTop w:val="115"/>
          <w:marBottom w:val="0"/>
          <w:divBdr>
            <w:top w:val="none" w:sz="0" w:space="0" w:color="auto"/>
            <w:left w:val="none" w:sz="0" w:space="0" w:color="auto"/>
            <w:bottom w:val="none" w:sz="0" w:space="0" w:color="auto"/>
            <w:right w:val="none" w:sz="0" w:space="0" w:color="auto"/>
          </w:divBdr>
        </w:div>
        <w:div w:id="700327713">
          <w:marLeft w:val="547"/>
          <w:marRight w:val="0"/>
          <w:marTop w:val="115"/>
          <w:marBottom w:val="0"/>
          <w:divBdr>
            <w:top w:val="none" w:sz="0" w:space="0" w:color="auto"/>
            <w:left w:val="none" w:sz="0" w:space="0" w:color="auto"/>
            <w:bottom w:val="none" w:sz="0" w:space="0" w:color="auto"/>
            <w:right w:val="none" w:sz="0" w:space="0" w:color="auto"/>
          </w:divBdr>
        </w:div>
        <w:div w:id="1109012698">
          <w:marLeft w:val="547"/>
          <w:marRight w:val="0"/>
          <w:marTop w:val="115"/>
          <w:marBottom w:val="0"/>
          <w:divBdr>
            <w:top w:val="none" w:sz="0" w:space="0" w:color="auto"/>
            <w:left w:val="none" w:sz="0" w:space="0" w:color="auto"/>
            <w:bottom w:val="none" w:sz="0" w:space="0" w:color="auto"/>
            <w:right w:val="none" w:sz="0" w:space="0" w:color="auto"/>
          </w:divBdr>
        </w:div>
        <w:div w:id="1130706561">
          <w:marLeft w:val="547"/>
          <w:marRight w:val="0"/>
          <w:marTop w:val="115"/>
          <w:marBottom w:val="0"/>
          <w:divBdr>
            <w:top w:val="none" w:sz="0" w:space="0" w:color="auto"/>
            <w:left w:val="none" w:sz="0" w:space="0" w:color="auto"/>
            <w:bottom w:val="none" w:sz="0" w:space="0" w:color="auto"/>
            <w:right w:val="none" w:sz="0" w:space="0" w:color="auto"/>
          </w:divBdr>
        </w:div>
        <w:div w:id="2040932082">
          <w:marLeft w:val="547"/>
          <w:marRight w:val="0"/>
          <w:marTop w:val="115"/>
          <w:marBottom w:val="0"/>
          <w:divBdr>
            <w:top w:val="none" w:sz="0" w:space="0" w:color="auto"/>
            <w:left w:val="none" w:sz="0" w:space="0" w:color="auto"/>
            <w:bottom w:val="none" w:sz="0" w:space="0" w:color="auto"/>
            <w:right w:val="none" w:sz="0" w:space="0" w:color="auto"/>
          </w:divBdr>
        </w:div>
        <w:div w:id="2118212027">
          <w:marLeft w:val="547"/>
          <w:marRight w:val="0"/>
          <w:marTop w:val="96"/>
          <w:marBottom w:val="0"/>
          <w:divBdr>
            <w:top w:val="none" w:sz="0" w:space="0" w:color="auto"/>
            <w:left w:val="none" w:sz="0" w:space="0" w:color="auto"/>
            <w:bottom w:val="none" w:sz="0" w:space="0" w:color="auto"/>
            <w:right w:val="none" w:sz="0" w:space="0" w:color="auto"/>
          </w:divBdr>
        </w:div>
      </w:divsChild>
    </w:div>
    <w:div w:id="1553149944">
      <w:bodyDiv w:val="1"/>
      <w:marLeft w:val="0"/>
      <w:marRight w:val="0"/>
      <w:marTop w:val="0"/>
      <w:marBottom w:val="0"/>
      <w:divBdr>
        <w:top w:val="none" w:sz="0" w:space="0" w:color="auto"/>
        <w:left w:val="none" w:sz="0" w:space="0" w:color="auto"/>
        <w:bottom w:val="none" w:sz="0" w:space="0" w:color="auto"/>
        <w:right w:val="none" w:sz="0" w:space="0" w:color="auto"/>
      </w:divBdr>
    </w:div>
    <w:div w:id="1575969161">
      <w:bodyDiv w:val="1"/>
      <w:marLeft w:val="0"/>
      <w:marRight w:val="0"/>
      <w:marTop w:val="0"/>
      <w:marBottom w:val="0"/>
      <w:divBdr>
        <w:top w:val="none" w:sz="0" w:space="0" w:color="auto"/>
        <w:left w:val="none" w:sz="0" w:space="0" w:color="auto"/>
        <w:bottom w:val="none" w:sz="0" w:space="0" w:color="auto"/>
        <w:right w:val="none" w:sz="0" w:space="0" w:color="auto"/>
      </w:divBdr>
    </w:div>
    <w:div w:id="1576234220">
      <w:bodyDiv w:val="1"/>
      <w:marLeft w:val="0"/>
      <w:marRight w:val="0"/>
      <w:marTop w:val="0"/>
      <w:marBottom w:val="0"/>
      <w:divBdr>
        <w:top w:val="none" w:sz="0" w:space="0" w:color="auto"/>
        <w:left w:val="none" w:sz="0" w:space="0" w:color="auto"/>
        <w:bottom w:val="none" w:sz="0" w:space="0" w:color="auto"/>
        <w:right w:val="none" w:sz="0" w:space="0" w:color="auto"/>
      </w:divBdr>
      <w:divsChild>
        <w:div w:id="944726444">
          <w:marLeft w:val="1166"/>
          <w:marRight w:val="0"/>
          <w:marTop w:val="115"/>
          <w:marBottom w:val="0"/>
          <w:divBdr>
            <w:top w:val="none" w:sz="0" w:space="0" w:color="auto"/>
            <w:left w:val="none" w:sz="0" w:space="0" w:color="auto"/>
            <w:bottom w:val="none" w:sz="0" w:space="0" w:color="auto"/>
            <w:right w:val="none" w:sz="0" w:space="0" w:color="auto"/>
          </w:divBdr>
        </w:div>
        <w:div w:id="958529942">
          <w:marLeft w:val="1166"/>
          <w:marRight w:val="0"/>
          <w:marTop w:val="115"/>
          <w:marBottom w:val="0"/>
          <w:divBdr>
            <w:top w:val="none" w:sz="0" w:space="0" w:color="auto"/>
            <w:left w:val="none" w:sz="0" w:space="0" w:color="auto"/>
            <w:bottom w:val="none" w:sz="0" w:space="0" w:color="auto"/>
            <w:right w:val="none" w:sz="0" w:space="0" w:color="auto"/>
          </w:divBdr>
        </w:div>
        <w:div w:id="1574002884">
          <w:marLeft w:val="547"/>
          <w:marRight w:val="0"/>
          <w:marTop w:val="134"/>
          <w:marBottom w:val="0"/>
          <w:divBdr>
            <w:top w:val="none" w:sz="0" w:space="0" w:color="auto"/>
            <w:left w:val="none" w:sz="0" w:space="0" w:color="auto"/>
            <w:bottom w:val="none" w:sz="0" w:space="0" w:color="auto"/>
            <w:right w:val="none" w:sz="0" w:space="0" w:color="auto"/>
          </w:divBdr>
        </w:div>
        <w:div w:id="1936589207">
          <w:marLeft w:val="1166"/>
          <w:marRight w:val="0"/>
          <w:marTop w:val="115"/>
          <w:marBottom w:val="0"/>
          <w:divBdr>
            <w:top w:val="none" w:sz="0" w:space="0" w:color="auto"/>
            <w:left w:val="none" w:sz="0" w:space="0" w:color="auto"/>
            <w:bottom w:val="none" w:sz="0" w:space="0" w:color="auto"/>
            <w:right w:val="none" w:sz="0" w:space="0" w:color="auto"/>
          </w:divBdr>
        </w:div>
      </w:divsChild>
    </w:div>
    <w:div w:id="1594708348">
      <w:bodyDiv w:val="1"/>
      <w:marLeft w:val="0"/>
      <w:marRight w:val="0"/>
      <w:marTop w:val="0"/>
      <w:marBottom w:val="0"/>
      <w:divBdr>
        <w:top w:val="none" w:sz="0" w:space="0" w:color="auto"/>
        <w:left w:val="none" w:sz="0" w:space="0" w:color="auto"/>
        <w:bottom w:val="none" w:sz="0" w:space="0" w:color="auto"/>
        <w:right w:val="none" w:sz="0" w:space="0" w:color="auto"/>
      </w:divBdr>
    </w:div>
    <w:div w:id="1649281433">
      <w:bodyDiv w:val="1"/>
      <w:marLeft w:val="0"/>
      <w:marRight w:val="0"/>
      <w:marTop w:val="0"/>
      <w:marBottom w:val="0"/>
      <w:divBdr>
        <w:top w:val="none" w:sz="0" w:space="0" w:color="auto"/>
        <w:left w:val="none" w:sz="0" w:space="0" w:color="auto"/>
        <w:bottom w:val="none" w:sz="0" w:space="0" w:color="auto"/>
        <w:right w:val="none" w:sz="0" w:space="0" w:color="auto"/>
      </w:divBdr>
    </w:div>
    <w:div w:id="1683168661">
      <w:bodyDiv w:val="1"/>
      <w:marLeft w:val="0"/>
      <w:marRight w:val="0"/>
      <w:marTop w:val="0"/>
      <w:marBottom w:val="0"/>
      <w:divBdr>
        <w:top w:val="none" w:sz="0" w:space="0" w:color="auto"/>
        <w:left w:val="none" w:sz="0" w:space="0" w:color="auto"/>
        <w:bottom w:val="none" w:sz="0" w:space="0" w:color="auto"/>
        <w:right w:val="none" w:sz="0" w:space="0" w:color="auto"/>
      </w:divBdr>
      <w:divsChild>
        <w:div w:id="1353991769">
          <w:marLeft w:val="0"/>
          <w:marRight w:val="0"/>
          <w:marTop w:val="0"/>
          <w:marBottom w:val="0"/>
          <w:divBdr>
            <w:top w:val="none" w:sz="0" w:space="0" w:color="auto"/>
            <w:left w:val="none" w:sz="0" w:space="0" w:color="auto"/>
            <w:bottom w:val="none" w:sz="0" w:space="0" w:color="auto"/>
            <w:right w:val="none" w:sz="0" w:space="0" w:color="auto"/>
          </w:divBdr>
          <w:divsChild>
            <w:div w:id="1908222988">
              <w:marLeft w:val="0"/>
              <w:marRight w:val="0"/>
              <w:marTop w:val="150"/>
              <w:marBottom w:val="0"/>
              <w:divBdr>
                <w:top w:val="none" w:sz="0" w:space="0" w:color="auto"/>
                <w:left w:val="none" w:sz="0" w:space="0" w:color="auto"/>
                <w:bottom w:val="none" w:sz="0" w:space="0" w:color="auto"/>
                <w:right w:val="none" w:sz="0" w:space="0" w:color="auto"/>
              </w:divBdr>
              <w:divsChild>
                <w:div w:id="473376553">
                  <w:marLeft w:val="0"/>
                  <w:marRight w:val="0"/>
                  <w:marTop w:val="0"/>
                  <w:marBottom w:val="0"/>
                  <w:divBdr>
                    <w:top w:val="none" w:sz="0" w:space="0" w:color="auto"/>
                    <w:left w:val="none" w:sz="0" w:space="0" w:color="auto"/>
                    <w:bottom w:val="none" w:sz="0" w:space="0" w:color="auto"/>
                    <w:right w:val="none" w:sz="0" w:space="0" w:color="auto"/>
                  </w:divBdr>
                  <w:divsChild>
                    <w:div w:id="105464113">
                      <w:marLeft w:val="0"/>
                      <w:marRight w:val="0"/>
                      <w:marTop w:val="0"/>
                      <w:marBottom w:val="0"/>
                      <w:divBdr>
                        <w:top w:val="none" w:sz="0" w:space="0" w:color="auto"/>
                        <w:left w:val="none" w:sz="0" w:space="0" w:color="auto"/>
                        <w:bottom w:val="none" w:sz="0" w:space="0" w:color="auto"/>
                        <w:right w:val="none" w:sz="0" w:space="0" w:color="auto"/>
                      </w:divBdr>
                      <w:divsChild>
                        <w:div w:id="770931561">
                          <w:marLeft w:val="180"/>
                          <w:marRight w:val="0"/>
                          <w:marTop w:val="225"/>
                          <w:marBottom w:val="0"/>
                          <w:divBdr>
                            <w:top w:val="none" w:sz="0" w:space="0" w:color="auto"/>
                            <w:left w:val="none" w:sz="0" w:space="0" w:color="auto"/>
                            <w:bottom w:val="none" w:sz="0" w:space="0" w:color="auto"/>
                            <w:right w:val="none" w:sz="0" w:space="0" w:color="auto"/>
                          </w:divBdr>
                          <w:divsChild>
                            <w:div w:id="2080903057">
                              <w:marLeft w:val="0"/>
                              <w:marRight w:val="0"/>
                              <w:marTop w:val="0"/>
                              <w:marBottom w:val="0"/>
                              <w:divBdr>
                                <w:top w:val="none" w:sz="0" w:space="0" w:color="auto"/>
                                <w:left w:val="none" w:sz="0" w:space="0" w:color="auto"/>
                                <w:bottom w:val="none" w:sz="0" w:space="0" w:color="auto"/>
                                <w:right w:val="none" w:sz="0" w:space="0" w:color="auto"/>
                              </w:divBdr>
                              <w:divsChild>
                                <w:div w:id="832835692">
                                  <w:marLeft w:val="0"/>
                                  <w:marRight w:val="225"/>
                                  <w:marTop w:val="0"/>
                                  <w:marBottom w:val="0"/>
                                  <w:divBdr>
                                    <w:top w:val="none" w:sz="0" w:space="0" w:color="auto"/>
                                    <w:left w:val="none" w:sz="0" w:space="0" w:color="auto"/>
                                    <w:bottom w:val="single" w:sz="12" w:space="26" w:color="333333"/>
                                    <w:right w:val="single" w:sz="12" w:space="18" w:color="333333"/>
                                  </w:divBdr>
                                  <w:divsChild>
                                    <w:div w:id="2067995681">
                                      <w:marLeft w:val="0"/>
                                      <w:marRight w:val="0"/>
                                      <w:marTop w:val="0"/>
                                      <w:marBottom w:val="0"/>
                                      <w:divBdr>
                                        <w:top w:val="none" w:sz="0" w:space="0" w:color="auto"/>
                                        <w:left w:val="none" w:sz="0" w:space="0" w:color="auto"/>
                                        <w:bottom w:val="none" w:sz="0" w:space="0" w:color="auto"/>
                                        <w:right w:val="none" w:sz="0" w:space="0" w:color="auto"/>
                                      </w:divBdr>
                                      <w:divsChild>
                                        <w:div w:id="950431405">
                                          <w:marLeft w:val="0"/>
                                          <w:marRight w:val="0"/>
                                          <w:marTop w:val="0"/>
                                          <w:marBottom w:val="0"/>
                                          <w:divBdr>
                                            <w:top w:val="none" w:sz="0" w:space="0" w:color="auto"/>
                                            <w:left w:val="none" w:sz="0" w:space="0" w:color="auto"/>
                                            <w:bottom w:val="none" w:sz="0" w:space="0" w:color="auto"/>
                                            <w:right w:val="none" w:sz="0" w:space="0" w:color="auto"/>
                                          </w:divBdr>
                                          <w:divsChild>
                                            <w:div w:id="1270698418">
                                              <w:marLeft w:val="0"/>
                                              <w:marRight w:val="0"/>
                                              <w:marTop w:val="0"/>
                                              <w:marBottom w:val="0"/>
                                              <w:divBdr>
                                                <w:top w:val="none" w:sz="0" w:space="0" w:color="auto"/>
                                                <w:left w:val="none" w:sz="0" w:space="0" w:color="auto"/>
                                                <w:bottom w:val="none" w:sz="0" w:space="0" w:color="auto"/>
                                                <w:right w:val="none" w:sz="0" w:space="0" w:color="auto"/>
                                              </w:divBdr>
                                              <w:divsChild>
                                                <w:div w:id="1806923559">
                                                  <w:marLeft w:val="0"/>
                                                  <w:marRight w:val="0"/>
                                                  <w:marTop w:val="0"/>
                                                  <w:marBottom w:val="0"/>
                                                  <w:divBdr>
                                                    <w:top w:val="none" w:sz="0" w:space="0" w:color="auto"/>
                                                    <w:left w:val="none" w:sz="0" w:space="0" w:color="auto"/>
                                                    <w:bottom w:val="none" w:sz="0" w:space="0" w:color="auto"/>
                                                    <w:right w:val="none" w:sz="0" w:space="0" w:color="auto"/>
                                                  </w:divBdr>
                                                  <w:divsChild>
                                                    <w:div w:id="623855110">
                                                      <w:marLeft w:val="0"/>
                                                      <w:marRight w:val="0"/>
                                                      <w:marTop w:val="0"/>
                                                      <w:marBottom w:val="0"/>
                                                      <w:divBdr>
                                                        <w:top w:val="none" w:sz="0" w:space="0" w:color="auto"/>
                                                        <w:left w:val="none" w:sz="0" w:space="0" w:color="auto"/>
                                                        <w:bottom w:val="none" w:sz="0" w:space="0" w:color="auto"/>
                                                        <w:right w:val="none" w:sz="0" w:space="0" w:color="auto"/>
                                                      </w:divBdr>
                                                      <w:divsChild>
                                                        <w:div w:id="476993887">
                                                          <w:marLeft w:val="0"/>
                                                          <w:marRight w:val="0"/>
                                                          <w:marTop w:val="0"/>
                                                          <w:marBottom w:val="0"/>
                                                          <w:divBdr>
                                                            <w:top w:val="none" w:sz="0" w:space="0" w:color="auto"/>
                                                            <w:left w:val="none" w:sz="0" w:space="0" w:color="auto"/>
                                                            <w:bottom w:val="none" w:sz="0" w:space="0" w:color="auto"/>
                                                            <w:right w:val="none" w:sz="0" w:space="0" w:color="auto"/>
                                                          </w:divBdr>
                                                          <w:divsChild>
                                                            <w:div w:id="1314331827">
                                                              <w:marLeft w:val="0"/>
                                                              <w:marRight w:val="0"/>
                                                              <w:marTop w:val="0"/>
                                                              <w:marBottom w:val="0"/>
                                                              <w:divBdr>
                                                                <w:top w:val="none" w:sz="0" w:space="0" w:color="auto"/>
                                                                <w:left w:val="none" w:sz="0" w:space="0" w:color="auto"/>
                                                                <w:bottom w:val="none" w:sz="0" w:space="0" w:color="auto"/>
                                                                <w:right w:val="none" w:sz="0" w:space="0" w:color="auto"/>
                                                              </w:divBdr>
                                                              <w:divsChild>
                                                                <w:div w:id="1950966646">
                                                                  <w:marLeft w:val="0"/>
                                                                  <w:marRight w:val="0"/>
                                                                  <w:marTop w:val="0"/>
                                                                  <w:marBottom w:val="0"/>
                                                                  <w:divBdr>
                                                                    <w:top w:val="none" w:sz="0" w:space="0" w:color="auto"/>
                                                                    <w:left w:val="none" w:sz="0" w:space="0" w:color="auto"/>
                                                                    <w:bottom w:val="none" w:sz="0" w:space="0" w:color="auto"/>
                                                                    <w:right w:val="none" w:sz="0" w:space="0" w:color="auto"/>
                                                                  </w:divBdr>
                                                                  <w:divsChild>
                                                                    <w:div w:id="1313826219">
                                                                      <w:marLeft w:val="0"/>
                                                                      <w:marRight w:val="0"/>
                                                                      <w:marTop w:val="0"/>
                                                                      <w:marBottom w:val="0"/>
                                                                      <w:divBdr>
                                                                        <w:top w:val="none" w:sz="0" w:space="0" w:color="auto"/>
                                                                        <w:left w:val="none" w:sz="0" w:space="0" w:color="auto"/>
                                                                        <w:bottom w:val="none" w:sz="0" w:space="0" w:color="auto"/>
                                                                        <w:right w:val="none" w:sz="0" w:space="0" w:color="auto"/>
                                                                      </w:divBdr>
                                                                      <w:divsChild>
                                                                        <w:div w:id="1606112974">
                                                                          <w:marLeft w:val="0"/>
                                                                          <w:marRight w:val="0"/>
                                                                          <w:marTop w:val="0"/>
                                                                          <w:marBottom w:val="0"/>
                                                                          <w:divBdr>
                                                                            <w:top w:val="none" w:sz="0" w:space="0" w:color="auto"/>
                                                                            <w:left w:val="none" w:sz="0" w:space="0" w:color="auto"/>
                                                                            <w:bottom w:val="none" w:sz="0" w:space="0" w:color="auto"/>
                                                                            <w:right w:val="none" w:sz="0" w:space="0" w:color="auto"/>
                                                                          </w:divBdr>
                                                                        </w:div>
                                                                      </w:divsChild>
                                                                    </w:div>
                                                                    <w:div w:id="1685475971">
                                                                      <w:marLeft w:val="0"/>
                                                                      <w:marRight w:val="0"/>
                                                                      <w:marTop w:val="0"/>
                                                                      <w:marBottom w:val="0"/>
                                                                      <w:divBdr>
                                                                        <w:top w:val="none" w:sz="0" w:space="0" w:color="auto"/>
                                                                        <w:left w:val="none" w:sz="0" w:space="0" w:color="auto"/>
                                                                        <w:bottom w:val="none" w:sz="0" w:space="0" w:color="auto"/>
                                                                        <w:right w:val="none" w:sz="0" w:space="0" w:color="auto"/>
                                                                      </w:divBdr>
                                                                      <w:divsChild>
                                                                        <w:div w:id="23675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44833250">
      <w:bodyDiv w:val="1"/>
      <w:marLeft w:val="0"/>
      <w:marRight w:val="0"/>
      <w:marTop w:val="0"/>
      <w:marBottom w:val="0"/>
      <w:divBdr>
        <w:top w:val="none" w:sz="0" w:space="0" w:color="auto"/>
        <w:left w:val="none" w:sz="0" w:space="0" w:color="auto"/>
        <w:bottom w:val="none" w:sz="0" w:space="0" w:color="auto"/>
        <w:right w:val="none" w:sz="0" w:space="0" w:color="auto"/>
      </w:divBdr>
      <w:divsChild>
        <w:div w:id="1364944081">
          <w:marLeft w:val="547"/>
          <w:marRight w:val="0"/>
          <w:marTop w:val="134"/>
          <w:marBottom w:val="0"/>
          <w:divBdr>
            <w:top w:val="none" w:sz="0" w:space="0" w:color="auto"/>
            <w:left w:val="none" w:sz="0" w:space="0" w:color="auto"/>
            <w:bottom w:val="none" w:sz="0" w:space="0" w:color="auto"/>
            <w:right w:val="none" w:sz="0" w:space="0" w:color="auto"/>
          </w:divBdr>
        </w:div>
        <w:div w:id="1535730501">
          <w:marLeft w:val="547"/>
          <w:marRight w:val="0"/>
          <w:marTop w:val="134"/>
          <w:marBottom w:val="0"/>
          <w:divBdr>
            <w:top w:val="none" w:sz="0" w:space="0" w:color="auto"/>
            <w:left w:val="none" w:sz="0" w:space="0" w:color="auto"/>
            <w:bottom w:val="none" w:sz="0" w:space="0" w:color="auto"/>
            <w:right w:val="none" w:sz="0" w:space="0" w:color="auto"/>
          </w:divBdr>
        </w:div>
      </w:divsChild>
    </w:div>
    <w:div w:id="1889760058">
      <w:bodyDiv w:val="1"/>
      <w:marLeft w:val="0"/>
      <w:marRight w:val="0"/>
      <w:marTop w:val="0"/>
      <w:marBottom w:val="0"/>
      <w:divBdr>
        <w:top w:val="none" w:sz="0" w:space="0" w:color="auto"/>
        <w:left w:val="none" w:sz="0" w:space="0" w:color="auto"/>
        <w:bottom w:val="none" w:sz="0" w:space="0" w:color="auto"/>
        <w:right w:val="none" w:sz="0" w:space="0" w:color="auto"/>
      </w:divBdr>
      <w:divsChild>
        <w:div w:id="2070961281">
          <w:marLeft w:val="0"/>
          <w:marRight w:val="0"/>
          <w:marTop w:val="0"/>
          <w:marBottom w:val="0"/>
          <w:divBdr>
            <w:top w:val="none" w:sz="0" w:space="0" w:color="auto"/>
            <w:left w:val="none" w:sz="0" w:space="0" w:color="auto"/>
            <w:bottom w:val="none" w:sz="0" w:space="0" w:color="auto"/>
            <w:right w:val="none" w:sz="0" w:space="0" w:color="auto"/>
          </w:divBdr>
        </w:div>
        <w:div w:id="1986348537">
          <w:marLeft w:val="0"/>
          <w:marRight w:val="0"/>
          <w:marTop w:val="0"/>
          <w:marBottom w:val="0"/>
          <w:divBdr>
            <w:top w:val="none" w:sz="0" w:space="0" w:color="auto"/>
            <w:left w:val="none" w:sz="0" w:space="0" w:color="auto"/>
            <w:bottom w:val="none" w:sz="0" w:space="0" w:color="auto"/>
            <w:right w:val="none" w:sz="0" w:space="0" w:color="auto"/>
          </w:divBdr>
        </w:div>
      </w:divsChild>
    </w:div>
    <w:div w:id="1907186528">
      <w:bodyDiv w:val="1"/>
      <w:marLeft w:val="0"/>
      <w:marRight w:val="0"/>
      <w:marTop w:val="0"/>
      <w:marBottom w:val="0"/>
      <w:divBdr>
        <w:top w:val="none" w:sz="0" w:space="0" w:color="auto"/>
        <w:left w:val="none" w:sz="0" w:space="0" w:color="auto"/>
        <w:bottom w:val="none" w:sz="0" w:space="0" w:color="auto"/>
        <w:right w:val="none" w:sz="0" w:space="0" w:color="auto"/>
      </w:divBdr>
    </w:div>
    <w:div w:id="1908953165">
      <w:bodyDiv w:val="1"/>
      <w:marLeft w:val="0"/>
      <w:marRight w:val="0"/>
      <w:marTop w:val="0"/>
      <w:marBottom w:val="0"/>
      <w:divBdr>
        <w:top w:val="none" w:sz="0" w:space="0" w:color="auto"/>
        <w:left w:val="none" w:sz="0" w:space="0" w:color="auto"/>
        <w:bottom w:val="none" w:sz="0" w:space="0" w:color="auto"/>
        <w:right w:val="none" w:sz="0" w:space="0" w:color="auto"/>
      </w:divBdr>
      <w:divsChild>
        <w:div w:id="1429232035">
          <w:marLeft w:val="1166"/>
          <w:marRight w:val="0"/>
          <w:marTop w:val="134"/>
          <w:marBottom w:val="0"/>
          <w:divBdr>
            <w:top w:val="none" w:sz="0" w:space="0" w:color="auto"/>
            <w:left w:val="none" w:sz="0" w:space="0" w:color="auto"/>
            <w:bottom w:val="none" w:sz="0" w:space="0" w:color="auto"/>
            <w:right w:val="none" w:sz="0" w:space="0" w:color="auto"/>
          </w:divBdr>
        </w:div>
      </w:divsChild>
    </w:div>
    <w:div w:id="1959488721">
      <w:bodyDiv w:val="1"/>
      <w:marLeft w:val="0"/>
      <w:marRight w:val="0"/>
      <w:marTop w:val="0"/>
      <w:marBottom w:val="0"/>
      <w:divBdr>
        <w:top w:val="none" w:sz="0" w:space="0" w:color="auto"/>
        <w:left w:val="none" w:sz="0" w:space="0" w:color="auto"/>
        <w:bottom w:val="none" w:sz="0" w:space="0" w:color="auto"/>
        <w:right w:val="none" w:sz="0" w:space="0" w:color="auto"/>
      </w:divBdr>
      <w:divsChild>
        <w:div w:id="362679226">
          <w:marLeft w:val="547"/>
          <w:marRight w:val="0"/>
          <w:marTop w:val="154"/>
          <w:marBottom w:val="0"/>
          <w:divBdr>
            <w:top w:val="none" w:sz="0" w:space="0" w:color="auto"/>
            <w:left w:val="none" w:sz="0" w:space="0" w:color="auto"/>
            <w:bottom w:val="none" w:sz="0" w:space="0" w:color="auto"/>
            <w:right w:val="none" w:sz="0" w:space="0" w:color="auto"/>
          </w:divBdr>
        </w:div>
      </w:divsChild>
    </w:div>
    <w:div w:id="1971588328">
      <w:bodyDiv w:val="1"/>
      <w:marLeft w:val="0"/>
      <w:marRight w:val="0"/>
      <w:marTop w:val="0"/>
      <w:marBottom w:val="0"/>
      <w:divBdr>
        <w:top w:val="none" w:sz="0" w:space="0" w:color="auto"/>
        <w:left w:val="none" w:sz="0" w:space="0" w:color="auto"/>
        <w:bottom w:val="none" w:sz="0" w:space="0" w:color="auto"/>
        <w:right w:val="none" w:sz="0" w:space="0" w:color="auto"/>
      </w:divBdr>
      <w:divsChild>
        <w:div w:id="18243904">
          <w:marLeft w:val="547"/>
          <w:marRight w:val="0"/>
          <w:marTop w:val="154"/>
          <w:marBottom w:val="0"/>
          <w:divBdr>
            <w:top w:val="none" w:sz="0" w:space="0" w:color="auto"/>
            <w:left w:val="none" w:sz="0" w:space="0" w:color="auto"/>
            <w:bottom w:val="none" w:sz="0" w:space="0" w:color="auto"/>
            <w:right w:val="none" w:sz="0" w:space="0" w:color="auto"/>
          </w:divBdr>
        </w:div>
      </w:divsChild>
    </w:div>
    <w:div w:id="2077970579">
      <w:bodyDiv w:val="1"/>
      <w:marLeft w:val="0"/>
      <w:marRight w:val="0"/>
      <w:marTop w:val="0"/>
      <w:marBottom w:val="0"/>
      <w:divBdr>
        <w:top w:val="none" w:sz="0" w:space="0" w:color="auto"/>
        <w:left w:val="none" w:sz="0" w:space="0" w:color="auto"/>
        <w:bottom w:val="none" w:sz="0" w:space="0" w:color="auto"/>
        <w:right w:val="none" w:sz="0" w:space="0" w:color="auto"/>
      </w:divBdr>
      <w:divsChild>
        <w:div w:id="298345676">
          <w:marLeft w:val="547"/>
          <w:marRight w:val="0"/>
          <w:marTop w:val="154"/>
          <w:marBottom w:val="0"/>
          <w:divBdr>
            <w:top w:val="none" w:sz="0" w:space="0" w:color="auto"/>
            <w:left w:val="none" w:sz="0" w:space="0" w:color="auto"/>
            <w:bottom w:val="none" w:sz="0" w:space="0" w:color="auto"/>
            <w:right w:val="none" w:sz="0" w:space="0" w:color="auto"/>
          </w:divBdr>
        </w:div>
      </w:divsChild>
    </w:div>
    <w:div w:id="208714068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emf"/><Relationship Id="rId21" Type="http://schemas.openxmlformats.org/officeDocument/2006/relationships/image" Target="media/image12.png"/><Relationship Id="rId42" Type="http://schemas.openxmlformats.org/officeDocument/2006/relationships/hyperlink" Target="https://en.wikipedia.org/wiki/Cyclotron" TargetMode="External"/><Relationship Id="rId47" Type="http://schemas.openxmlformats.org/officeDocument/2006/relationships/image" Target="media/image32.png"/><Relationship Id="rId63" Type="http://schemas.openxmlformats.org/officeDocument/2006/relationships/hyperlink" Target="http://www.neurosurgeryresident.net/E.%20Epilepsy%20and%20Seizures\E15.%20Temporal%20Lobectomy.pdf" TargetMode="External"/><Relationship Id="rId68" Type="http://schemas.openxmlformats.org/officeDocument/2006/relationships/image" Target="media/image44.png"/><Relationship Id="rId84" Type="http://schemas.openxmlformats.org/officeDocument/2006/relationships/image" Target="media/image55.png"/><Relationship Id="rId89" Type="http://schemas.openxmlformats.org/officeDocument/2006/relationships/hyperlink" Target="http://www.neurosurgeryresident.net/E.%20Epilepsy%20and%20Seizures\E.%20Bibliography.pdf" TargetMode="External"/><Relationship Id="rId16" Type="http://schemas.openxmlformats.org/officeDocument/2006/relationships/image" Target="media/image7.png"/><Relationship Id="rId11" Type="http://schemas.openxmlformats.org/officeDocument/2006/relationships/image" Target="media/image4.png"/><Relationship Id="rId32" Type="http://schemas.openxmlformats.org/officeDocument/2006/relationships/hyperlink" Target="http://www.neurosurgeryresident.net/E.%20Epilepsy%20and%20Seizures\E9.%20Epileptic%20Syndromes.pdf" TargetMode="External"/><Relationship Id="rId37" Type="http://schemas.openxmlformats.org/officeDocument/2006/relationships/image" Target="media/image23.png"/><Relationship Id="rId53" Type="http://schemas.openxmlformats.org/officeDocument/2006/relationships/image" Target="media/image36.jpeg"/><Relationship Id="rId58" Type="http://schemas.openxmlformats.org/officeDocument/2006/relationships/image" Target="media/image39.png"/><Relationship Id="rId74" Type="http://schemas.openxmlformats.org/officeDocument/2006/relationships/image" Target="media/image47.png"/><Relationship Id="rId79" Type="http://schemas.openxmlformats.org/officeDocument/2006/relationships/hyperlink" Target="http://www.neurosurgeryresident.net/E.%20Epilepsy%20and%20Seizures\E25.%20RNS.pdf" TargetMode="External"/><Relationship Id="rId5" Type="http://schemas.openxmlformats.org/officeDocument/2006/relationships/footnotes" Target="footnotes.xml"/><Relationship Id="rId90" Type="http://schemas.openxmlformats.org/officeDocument/2006/relationships/hyperlink" Target="http://www.neurosurgeryresident.net/" TargetMode="External"/><Relationship Id="rId22" Type="http://schemas.openxmlformats.org/officeDocument/2006/relationships/image" Target="media/image13.png"/><Relationship Id="rId27" Type="http://schemas.openxmlformats.org/officeDocument/2006/relationships/image" Target="media/image17.png"/><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hyperlink" Target="http://www.neurosurgeryresident.net/E.%20Epilepsy%20and%20Seizures\E13.%2520Intracranial%2520Electrodes.pdf" TargetMode="External"/><Relationship Id="rId69" Type="http://schemas.openxmlformats.org/officeDocument/2006/relationships/hyperlink" Target="http://www.neurosurgeryresident.net/E.%20Epilepsy%20and%20Seizures\E17.%20Multiple%20Subpial%20Transections.pdf" TargetMode="External"/><Relationship Id="rId8" Type="http://schemas.openxmlformats.org/officeDocument/2006/relationships/image" Target="media/image2.png"/><Relationship Id="rId51" Type="http://schemas.openxmlformats.org/officeDocument/2006/relationships/hyperlink" Target="https://en.wikipedia.org/wiki/Juhn_Atsushi_Wada" TargetMode="External"/><Relationship Id="rId72" Type="http://schemas.openxmlformats.org/officeDocument/2006/relationships/image" Target="media/image45.png"/><Relationship Id="rId80" Type="http://schemas.openxmlformats.org/officeDocument/2006/relationships/image" Target="media/image51.png"/><Relationship Id="rId85" Type="http://schemas.openxmlformats.org/officeDocument/2006/relationships/image" Target="media/image56.png"/><Relationship Id="rId93"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hyperlink" Target="https://www.epilepsy-imaging.org/" TargetMode="External"/><Relationship Id="rId38" Type="http://schemas.openxmlformats.org/officeDocument/2006/relationships/image" Target="media/image24.png"/><Relationship Id="rId46" Type="http://schemas.openxmlformats.org/officeDocument/2006/relationships/image" Target="media/image31.png"/><Relationship Id="rId59" Type="http://schemas.openxmlformats.org/officeDocument/2006/relationships/image" Target="media/image40.png"/><Relationship Id="rId67" Type="http://schemas.openxmlformats.org/officeDocument/2006/relationships/image" Target="media/image43.png"/><Relationship Id="rId20" Type="http://schemas.openxmlformats.org/officeDocument/2006/relationships/image" Target="media/image11.png"/><Relationship Id="rId41" Type="http://schemas.openxmlformats.org/officeDocument/2006/relationships/image" Target="media/image27.png"/><Relationship Id="rId54" Type="http://schemas.openxmlformats.org/officeDocument/2006/relationships/hyperlink" Target="http://www.neurosurgeryresident.net/E.%20Epilepsy%20and%20Seizures\E13.%20Intracranial%20Electrodes.pdf" TargetMode="External"/><Relationship Id="rId62" Type="http://schemas.openxmlformats.org/officeDocument/2006/relationships/hyperlink" Target="http://www.neurosurgeryresident.net/E.%20Epilepsy%20and%20Seizures\E15.%20Temporal%20Lobectomy.pdf" TargetMode="External"/><Relationship Id="rId70" Type="http://schemas.openxmlformats.org/officeDocument/2006/relationships/hyperlink" Target="http://www.neurosurgeryresident.net/E.%20Epilepsy%20and%20Seizures\E19.%20Hemispherectomy.pdf" TargetMode="External"/><Relationship Id="rId75" Type="http://schemas.openxmlformats.org/officeDocument/2006/relationships/image" Target="media/image48.png"/><Relationship Id="rId83" Type="http://schemas.openxmlformats.org/officeDocument/2006/relationships/image" Target="media/image54.png"/><Relationship Id="rId88" Type="http://schemas.openxmlformats.org/officeDocument/2006/relationships/image" Target="media/image59.png"/><Relationship Id="rId91" Type="http://schemas.openxmlformats.org/officeDocument/2006/relationships/hyperlink" Target="http://www.neurosurgeryresident.net"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naec-epilepsy.org/for-patients/common-questions/" TargetMode="External"/><Relationship Id="rId23" Type="http://schemas.openxmlformats.org/officeDocument/2006/relationships/hyperlink" Target="http://www.neurosurgeryresident.net/E.%20Epilepsy%20and%20Seizures\E1.%20Epilepsy.pdf" TargetMode="External"/><Relationship Id="rId28" Type="http://schemas.openxmlformats.org/officeDocument/2006/relationships/image" Target="media/image18.png"/><Relationship Id="rId36" Type="http://schemas.openxmlformats.org/officeDocument/2006/relationships/image" Target="media/image22.png"/><Relationship Id="rId49" Type="http://schemas.openxmlformats.org/officeDocument/2006/relationships/image" Target="media/image34.png"/><Relationship Id="rId57" Type="http://schemas.openxmlformats.org/officeDocument/2006/relationships/image" Target="media/image38.png"/><Relationship Id="rId10" Type="http://schemas.openxmlformats.org/officeDocument/2006/relationships/hyperlink" Target="https://www.nejm.org/doi/full/10.1056/nejm200002033420503" TargetMode="External"/><Relationship Id="rId31" Type="http://schemas.openxmlformats.org/officeDocument/2006/relationships/hyperlink" Target="http://www.neurosurgeryresident.net/E.%20Epilepsy%20and%20Seizures\E1.%20Epilepsy.pdf" TargetMode="External"/><Relationship Id="rId44" Type="http://schemas.openxmlformats.org/officeDocument/2006/relationships/image" Target="media/image29.png"/><Relationship Id="rId52" Type="http://schemas.openxmlformats.org/officeDocument/2006/relationships/hyperlink" Target="https://en.wikipedia.org/wiki/University_of_British_Columbia" TargetMode="External"/><Relationship Id="rId60" Type="http://schemas.openxmlformats.org/officeDocument/2006/relationships/image" Target="media/image41.png"/><Relationship Id="rId65" Type="http://schemas.openxmlformats.org/officeDocument/2006/relationships/hyperlink" Target="http://www.neurosurgeryresident.net/Rx.%20Treatment%20Modalities\Rx15.%20Focused%20Ultrasound.pdf" TargetMode="External"/><Relationship Id="rId73" Type="http://schemas.openxmlformats.org/officeDocument/2006/relationships/image" Target="media/image46.png"/><Relationship Id="rId78" Type="http://schemas.openxmlformats.org/officeDocument/2006/relationships/hyperlink" Target="http://www.neurosurgeryresident.net/E.%20Epilepsy%20and%20Seizures\E27.%20DBS.pdf" TargetMode="External"/><Relationship Id="rId81" Type="http://schemas.openxmlformats.org/officeDocument/2006/relationships/image" Target="media/image52.png"/><Relationship Id="rId86" Type="http://schemas.openxmlformats.org/officeDocument/2006/relationships/image" Target="media/image57.png"/><Relationship Id="rId9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6.png"/><Relationship Id="rId18" Type="http://schemas.openxmlformats.org/officeDocument/2006/relationships/image" Target="media/image9.png"/><Relationship Id="rId39" Type="http://schemas.openxmlformats.org/officeDocument/2006/relationships/image" Target="media/image25.png"/><Relationship Id="rId34" Type="http://schemas.openxmlformats.org/officeDocument/2006/relationships/hyperlink" Target="https://www.jle.com/en/revues/epd/e-docs/mri_essentials_in_epileptology_a_review_from_the_ilae_imaging_taskforce_318269/article.phtml?tab=references" TargetMode="External"/><Relationship Id="rId50" Type="http://schemas.openxmlformats.org/officeDocument/2006/relationships/image" Target="media/image35.png"/><Relationship Id="rId55" Type="http://schemas.openxmlformats.org/officeDocument/2006/relationships/hyperlink" Target="http://www.neurosurgeryresident.net/E.%20Epilepsy%20and%20Seizures\E13.%20Intracranial%20Electrodes.pdf" TargetMode="External"/><Relationship Id="rId76" Type="http://schemas.openxmlformats.org/officeDocument/2006/relationships/image" Target="media/image49.png"/><Relationship Id="rId7" Type="http://schemas.openxmlformats.org/officeDocument/2006/relationships/image" Target="media/image1.png"/><Relationship Id="rId71" Type="http://schemas.openxmlformats.org/officeDocument/2006/relationships/hyperlink" Target="http://www.neurosurgeryresident.net/E.%20Epilepsy%20and%20Seizures\E21.%20Corpus%20Callosotomy.pdf" TargetMode="External"/><Relationship Id="rId92" Type="http://schemas.openxmlformats.org/officeDocument/2006/relationships/header" Target="header1.xml"/><Relationship Id="rId2" Type="http://schemas.openxmlformats.org/officeDocument/2006/relationships/styles" Target="styles.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26.jpeg"/><Relationship Id="rId45" Type="http://schemas.openxmlformats.org/officeDocument/2006/relationships/image" Target="media/image30.jpeg"/><Relationship Id="rId66" Type="http://schemas.openxmlformats.org/officeDocument/2006/relationships/hyperlink" Target="http://www.neurosurgeryresident.net/E.%20Epilepsy%20and%20Seizures\E9.%20Epileptic%20Syndromes.pdf" TargetMode="External"/><Relationship Id="rId87" Type="http://schemas.openxmlformats.org/officeDocument/2006/relationships/image" Target="media/image58.png"/><Relationship Id="rId61" Type="http://schemas.openxmlformats.org/officeDocument/2006/relationships/image" Target="media/image42.png"/><Relationship Id="rId82" Type="http://schemas.openxmlformats.org/officeDocument/2006/relationships/image" Target="media/image53.png"/><Relationship Id="rId19" Type="http://schemas.openxmlformats.org/officeDocument/2006/relationships/image" Target="media/image10.png"/><Relationship Id="rId14" Type="http://schemas.openxmlformats.org/officeDocument/2006/relationships/hyperlink" Target="http://www.epilepsycases.com" TargetMode="External"/><Relationship Id="rId30" Type="http://schemas.openxmlformats.org/officeDocument/2006/relationships/image" Target="media/image20.png"/><Relationship Id="rId35" Type="http://schemas.openxmlformats.org/officeDocument/2006/relationships/image" Target="media/image21.jpeg"/><Relationship Id="rId56" Type="http://schemas.openxmlformats.org/officeDocument/2006/relationships/image" Target="media/image37.png"/><Relationship Id="rId77" Type="http://schemas.openxmlformats.org/officeDocument/2006/relationships/image" Target="media/image50.png"/></Relationships>
</file>

<file path=word/_rels/header1.xml.rels><?xml version="1.0" encoding="UTF-8" standalone="yes"?>
<Relationships xmlns="http://schemas.openxmlformats.org/package/2006/relationships"><Relationship Id="rId1" Type="http://schemas.openxmlformats.org/officeDocument/2006/relationships/image" Target="media/image60.jpeg"/></Relationships>
</file>

<file path=word/_rels/settings.xml.rels><?xml version="1.0" encoding="UTF-8" standalone="yes"?>
<Relationships xmlns="http://schemas.openxmlformats.org/package/2006/relationships"><Relationship Id="rId1" Type="http://schemas.openxmlformats.org/officeDocument/2006/relationships/attachedTemplate" Target="file:///C:\WINDOWS\Application%20Data\Microsoft\Templates\Nervous%20System.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Nervous System.dot</Template>
  <TotalTime>2507</TotalTime>
  <Pages>70</Pages>
  <Words>15054</Words>
  <Characters>85814</Characters>
  <Application>Microsoft Office Word</Application>
  <DocSecurity>0</DocSecurity>
  <Lines>715</Lines>
  <Paragraphs>201</Paragraphs>
  <ScaleCrop>false</ScaleCrop>
  <HeadingPairs>
    <vt:vector size="2" baseType="variant">
      <vt:variant>
        <vt:lpstr>Title</vt:lpstr>
      </vt:variant>
      <vt:variant>
        <vt:i4>1</vt:i4>
      </vt:variant>
    </vt:vector>
  </HeadingPairs>
  <TitlesOfParts>
    <vt:vector size="1" baseType="lpstr">
      <vt:lpstr>Viktor's Notes – Surgical Treatment of Epilepsy</vt:lpstr>
    </vt:vector>
  </TitlesOfParts>
  <Company>www.NeurosurgeryResident.net</Company>
  <LinksUpToDate>false</LinksUpToDate>
  <CharactersWithSpaces>100667</CharactersWithSpaces>
  <SharedDoc>false</SharedDoc>
  <HyperlinkBase/>
  <HLinks>
    <vt:vector size="294" baseType="variant">
      <vt:variant>
        <vt:i4>5242973</vt:i4>
      </vt:variant>
      <vt:variant>
        <vt:i4>261</vt:i4>
      </vt:variant>
      <vt:variant>
        <vt:i4>0</vt:i4>
      </vt:variant>
      <vt:variant>
        <vt:i4>5</vt:i4>
      </vt:variant>
      <vt:variant>
        <vt:lpwstr>http://www.neurosurgeryresident.net/</vt:lpwstr>
      </vt:variant>
      <vt:variant>
        <vt:lpwstr/>
      </vt:variant>
      <vt:variant>
        <vt:i4>5242973</vt:i4>
      </vt:variant>
      <vt:variant>
        <vt:i4>258</vt:i4>
      </vt:variant>
      <vt:variant>
        <vt:i4>0</vt:i4>
      </vt:variant>
      <vt:variant>
        <vt:i4>5</vt:i4>
      </vt:variant>
      <vt:variant>
        <vt:lpwstr>http://www.neurosurgeryresident.net/</vt:lpwstr>
      </vt:variant>
      <vt:variant>
        <vt:lpwstr/>
      </vt:variant>
      <vt:variant>
        <vt:i4>6815792</vt:i4>
      </vt:variant>
      <vt:variant>
        <vt:i4>255</vt:i4>
      </vt:variant>
      <vt:variant>
        <vt:i4>0</vt:i4>
      </vt:variant>
      <vt:variant>
        <vt:i4>5</vt:i4>
      </vt:variant>
      <vt:variant>
        <vt:lpwstr>E. Bibliography.doc</vt:lpwstr>
      </vt:variant>
      <vt:variant>
        <vt:lpwstr/>
      </vt:variant>
      <vt:variant>
        <vt:i4>1966169</vt:i4>
      </vt:variant>
      <vt:variant>
        <vt:i4>252</vt:i4>
      </vt:variant>
      <vt:variant>
        <vt:i4>0</vt:i4>
      </vt:variant>
      <vt:variant>
        <vt:i4>5</vt:i4>
      </vt:variant>
      <vt:variant>
        <vt:lpwstr>E23. VNS.doc</vt:lpwstr>
      </vt:variant>
      <vt:variant>
        <vt:lpwstr/>
      </vt:variant>
      <vt:variant>
        <vt:i4>8257637</vt:i4>
      </vt:variant>
      <vt:variant>
        <vt:i4>249</vt:i4>
      </vt:variant>
      <vt:variant>
        <vt:i4>0</vt:i4>
      </vt:variant>
      <vt:variant>
        <vt:i4>5</vt:i4>
      </vt:variant>
      <vt:variant>
        <vt:lpwstr>E21. Corpus Callosotomy.doc</vt:lpwstr>
      </vt:variant>
      <vt:variant>
        <vt:lpwstr/>
      </vt:variant>
      <vt:variant>
        <vt:i4>65624</vt:i4>
      </vt:variant>
      <vt:variant>
        <vt:i4>246</vt:i4>
      </vt:variant>
      <vt:variant>
        <vt:i4>0</vt:i4>
      </vt:variant>
      <vt:variant>
        <vt:i4>5</vt:i4>
      </vt:variant>
      <vt:variant>
        <vt:lpwstr>E19. Hemispherectomy.doc</vt:lpwstr>
      </vt:variant>
      <vt:variant>
        <vt:lpwstr/>
      </vt:variant>
      <vt:variant>
        <vt:i4>6881329</vt:i4>
      </vt:variant>
      <vt:variant>
        <vt:i4>243</vt:i4>
      </vt:variant>
      <vt:variant>
        <vt:i4>0</vt:i4>
      </vt:variant>
      <vt:variant>
        <vt:i4>5</vt:i4>
      </vt:variant>
      <vt:variant>
        <vt:lpwstr>E17. Multiple Subpial Transections.doc</vt:lpwstr>
      </vt:variant>
      <vt:variant>
        <vt:lpwstr/>
      </vt:variant>
      <vt:variant>
        <vt:i4>2687092</vt:i4>
      </vt:variant>
      <vt:variant>
        <vt:i4>240</vt:i4>
      </vt:variant>
      <vt:variant>
        <vt:i4>0</vt:i4>
      </vt:variant>
      <vt:variant>
        <vt:i4>5</vt:i4>
      </vt:variant>
      <vt:variant>
        <vt:lpwstr>D:\Viktoro\Neuroscience\E. Epilepsy and Seizures\E15. Temporal Lobectomy.doc</vt:lpwstr>
      </vt:variant>
      <vt:variant>
        <vt:lpwstr/>
      </vt:variant>
      <vt:variant>
        <vt:i4>6946848</vt:i4>
      </vt:variant>
      <vt:variant>
        <vt:i4>237</vt:i4>
      </vt:variant>
      <vt:variant>
        <vt:i4>0</vt:i4>
      </vt:variant>
      <vt:variant>
        <vt:i4>5</vt:i4>
      </vt:variant>
      <vt:variant>
        <vt:lpwstr>E9. Epileptic Syndromes.doc</vt:lpwstr>
      </vt:variant>
      <vt:variant>
        <vt:lpwstr/>
      </vt:variant>
      <vt:variant>
        <vt:i4>196624</vt:i4>
      </vt:variant>
      <vt:variant>
        <vt:i4>234</vt:i4>
      </vt:variant>
      <vt:variant>
        <vt:i4>0</vt:i4>
      </vt:variant>
      <vt:variant>
        <vt:i4>5</vt:i4>
      </vt:variant>
      <vt:variant>
        <vt:lpwstr>E1. Epilepsy.doc</vt:lpwstr>
      </vt:variant>
      <vt:variant>
        <vt:lpwstr/>
      </vt:variant>
      <vt:variant>
        <vt:i4>5439570</vt:i4>
      </vt:variant>
      <vt:variant>
        <vt:i4>231</vt:i4>
      </vt:variant>
      <vt:variant>
        <vt:i4>0</vt:i4>
      </vt:variant>
      <vt:variant>
        <vt:i4>5</vt:i4>
      </vt:variant>
      <vt:variant>
        <vt:lpwstr>E13. Intracranial Electrodes.doc</vt:lpwstr>
      </vt:variant>
      <vt:variant>
        <vt:lpwstr/>
      </vt:variant>
      <vt:variant>
        <vt:i4>8126526</vt:i4>
      </vt:variant>
      <vt:variant>
        <vt:i4>228</vt:i4>
      </vt:variant>
      <vt:variant>
        <vt:i4>0</vt:i4>
      </vt:variant>
      <vt:variant>
        <vt:i4>5</vt:i4>
      </vt:variant>
      <vt:variant>
        <vt:lpwstr>D:\Viktoro\Neuroscience\E. Epilepsy and Seizures\E13. Intracranial Electrodes.doc</vt:lpwstr>
      </vt:variant>
      <vt:variant>
        <vt:lpwstr/>
      </vt:variant>
      <vt:variant>
        <vt:i4>1966130</vt:i4>
      </vt:variant>
      <vt:variant>
        <vt:i4>221</vt:i4>
      </vt:variant>
      <vt:variant>
        <vt:i4>0</vt:i4>
      </vt:variant>
      <vt:variant>
        <vt:i4>5</vt:i4>
      </vt:variant>
      <vt:variant>
        <vt:lpwstr/>
      </vt:variant>
      <vt:variant>
        <vt:lpwstr>_Toc382764528</vt:lpwstr>
      </vt:variant>
      <vt:variant>
        <vt:i4>1966130</vt:i4>
      </vt:variant>
      <vt:variant>
        <vt:i4>215</vt:i4>
      </vt:variant>
      <vt:variant>
        <vt:i4>0</vt:i4>
      </vt:variant>
      <vt:variant>
        <vt:i4>5</vt:i4>
      </vt:variant>
      <vt:variant>
        <vt:lpwstr/>
      </vt:variant>
      <vt:variant>
        <vt:lpwstr>_Toc382764527</vt:lpwstr>
      </vt:variant>
      <vt:variant>
        <vt:i4>1966130</vt:i4>
      </vt:variant>
      <vt:variant>
        <vt:i4>209</vt:i4>
      </vt:variant>
      <vt:variant>
        <vt:i4>0</vt:i4>
      </vt:variant>
      <vt:variant>
        <vt:i4>5</vt:i4>
      </vt:variant>
      <vt:variant>
        <vt:lpwstr/>
      </vt:variant>
      <vt:variant>
        <vt:lpwstr>_Toc382764526</vt:lpwstr>
      </vt:variant>
      <vt:variant>
        <vt:i4>1966130</vt:i4>
      </vt:variant>
      <vt:variant>
        <vt:i4>203</vt:i4>
      </vt:variant>
      <vt:variant>
        <vt:i4>0</vt:i4>
      </vt:variant>
      <vt:variant>
        <vt:i4>5</vt:i4>
      </vt:variant>
      <vt:variant>
        <vt:lpwstr/>
      </vt:variant>
      <vt:variant>
        <vt:lpwstr>_Toc382764525</vt:lpwstr>
      </vt:variant>
      <vt:variant>
        <vt:i4>1966130</vt:i4>
      </vt:variant>
      <vt:variant>
        <vt:i4>197</vt:i4>
      </vt:variant>
      <vt:variant>
        <vt:i4>0</vt:i4>
      </vt:variant>
      <vt:variant>
        <vt:i4>5</vt:i4>
      </vt:variant>
      <vt:variant>
        <vt:lpwstr/>
      </vt:variant>
      <vt:variant>
        <vt:lpwstr>_Toc382764524</vt:lpwstr>
      </vt:variant>
      <vt:variant>
        <vt:i4>1966130</vt:i4>
      </vt:variant>
      <vt:variant>
        <vt:i4>191</vt:i4>
      </vt:variant>
      <vt:variant>
        <vt:i4>0</vt:i4>
      </vt:variant>
      <vt:variant>
        <vt:i4>5</vt:i4>
      </vt:variant>
      <vt:variant>
        <vt:lpwstr/>
      </vt:variant>
      <vt:variant>
        <vt:lpwstr>_Toc382764523</vt:lpwstr>
      </vt:variant>
      <vt:variant>
        <vt:i4>1966130</vt:i4>
      </vt:variant>
      <vt:variant>
        <vt:i4>185</vt:i4>
      </vt:variant>
      <vt:variant>
        <vt:i4>0</vt:i4>
      </vt:variant>
      <vt:variant>
        <vt:i4>5</vt:i4>
      </vt:variant>
      <vt:variant>
        <vt:lpwstr/>
      </vt:variant>
      <vt:variant>
        <vt:lpwstr>_Toc382764522</vt:lpwstr>
      </vt:variant>
      <vt:variant>
        <vt:i4>1966130</vt:i4>
      </vt:variant>
      <vt:variant>
        <vt:i4>179</vt:i4>
      </vt:variant>
      <vt:variant>
        <vt:i4>0</vt:i4>
      </vt:variant>
      <vt:variant>
        <vt:i4>5</vt:i4>
      </vt:variant>
      <vt:variant>
        <vt:lpwstr/>
      </vt:variant>
      <vt:variant>
        <vt:lpwstr>_Toc382764521</vt:lpwstr>
      </vt:variant>
      <vt:variant>
        <vt:i4>1966130</vt:i4>
      </vt:variant>
      <vt:variant>
        <vt:i4>173</vt:i4>
      </vt:variant>
      <vt:variant>
        <vt:i4>0</vt:i4>
      </vt:variant>
      <vt:variant>
        <vt:i4>5</vt:i4>
      </vt:variant>
      <vt:variant>
        <vt:lpwstr/>
      </vt:variant>
      <vt:variant>
        <vt:lpwstr>_Toc382764520</vt:lpwstr>
      </vt:variant>
      <vt:variant>
        <vt:i4>1900594</vt:i4>
      </vt:variant>
      <vt:variant>
        <vt:i4>167</vt:i4>
      </vt:variant>
      <vt:variant>
        <vt:i4>0</vt:i4>
      </vt:variant>
      <vt:variant>
        <vt:i4>5</vt:i4>
      </vt:variant>
      <vt:variant>
        <vt:lpwstr/>
      </vt:variant>
      <vt:variant>
        <vt:lpwstr>_Toc382764519</vt:lpwstr>
      </vt:variant>
      <vt:variant>
        <vt:i4>1900594</vt:i4>
      </vt:variant>
      <vt:variant>
        <vt:i4>161</vt:i4>
      </vt:variant>
      <vt:variant>
        <vt:i4>0</vt:i4>
      </vt:variant>
      <vt:variant>
        <vt:i4>5</vt:i4>
      </vt:variant>
      <vt:variant>
        <vt:lpwstr/>
      </vt:variant>
      <vt:variant>
        <vt:lpwstr>_Toc382764518</vt:lpwstr>
      </vt:variant>
      <vt:variant>
        <vt:i4>1900594</vt:i4>
      </vt:variant>
      <vt:variant>
        <vt:i4>155</vt:i4>
      </vt:variant>
      <vt:variant>
        <vt:i4>0</vt:i4>
      </vt:variant>
      <vt:variant>
        <vt:i4>5</vt:i4>
      </vt:variant>
      <vt:variant>
        <vt:lpwstr/>
      </vt:variant>
      <vt:variant>
        <vt:lpwstr>_Toc382764517</vt:lpwstr>
      </vt:variant>
      <vt:variant>
        <vt:i4>1900594</vt:i4>
      </vt:variant>
      <vt:variant>
        <vt:i4>149</vt:i4>
      </vt:variant>
      <vt:variant>
        <vt:i4>0</vt:i4>
      </vt:variant>
      <vt:variant>
        <vt:i4>5</vt:i4>
      </vt:variant>
      <vt:variant>
        <vt:lpwstr/>
      </vt:variant>
      <vt:variant>
        <vt:lpwstr>_Toc382764516</vt:lpwstr>
      </vt:variant>
      <vt:variant>
        <vt:i4>1900594</vt:i4>
      </vt:variant>
      <vt:variant>
        <vt:i4>143</vt:i4>
      </vt:variant>
      <vt:variant>
        <vt:i4>0</vt:i4>
      </vt:variant>
      <vt:variant>
        <vt:i4>5</vt:i4>
      </vt:variant>
      <vt:variant>
        <vt:lpwstr/>
      </vt:variant>
      <vt:variant>
        <vt:lpwstr>_Toc382764515</vt:lpwstr>
      </vt:variant>
      <vt:variant>
        <vt:i4>1900594</vt:i4>
      </vt:variant>
      <vt:variant>
        <vt:i4>137</vt:i4>
      </vt:variant>
      <vt:variant>
        <vt:i4>0</vt:i4>
      </vt:variant>
      <vt:variant>
        <vt:i4>5</vt:i4>
      </vt:variant>
      <vt:variant>
        <vt:lpwstr/>
      </vt:variant>
      <vt:variant>
        <vt:lpwstr>_Toc382764514</vt:lpwstr>
      </vt:variant>
      <vt:variant>
        <vt:i4>1900594</vt:i4>
      </vt:variant>
      <vt:variant>
        <vt:i4>131</vt:i4>
      </vt:variant>
      <vt:variant>
        <vt:i4>0</vt:i4>
      </vt:variant>
      <vt:variant>
        <vt:i4>5</vt:i4>
      </vt:variant>
      <vt:variant>
        <vt:lpwstr/>
      </vt:variant>
      <vt:variant>
        <vt:lpwstr>_Toc382764513</vt:lpwstr>
      </vt:variant>
      <vt:variant>
        <vt:i4>1900594</vt:i4>
      </vt:variant>
      <vt:variant>
        <vt:i4>125</vt:i4>
      </vt:variant>
      <vt:variant>
        <vt:i4>0</vt:i4>
      </vt:variant>
      <vt:variant>
        <vt:i4>5</vt:i4>
      </vt:variant>
      <vt:variant>
        <vt:lpwstr/>
      </vt:variant>
      <vt:variant>
        <vt:lpwstr>_Toc382764512</vt:lpwstr>
      </vt:variant>
      <vt:variant>
        <vt:i4>1900594</vt:i4>
      </vt:variant>
      <vt:variant>
        <vt:i4>119</vt:i4>
      </vt:variant>
      <vt:variant>
        <vt:i4>0</vt:i4>
      </vt:variant>
      <vt:variant>
        <vt:i4>5</vt:i4>
      </vt:variant>
      <vt:variant>
        <vt:lpwstr/>
      </vt:variant>
      <vt:variant>
        <vt:lpwstr>_Toc382764511</vt:lpwstr>
      </vt:variant>
      <vt:variant>
        <vt:i4>1900594</vt:i4>
      </vt:variant>
      <vt:variant>
        <vt:i4>113</vt:i4>
      </vt:variant>
      <vt:variant>
        <vt:i4>0</vt:i4>
      </vt:variant>
      <vt:variant>
        <vt:i4>5</vt:i4>
      </vt:variant>
      <vt:variant>
        <vt:lpwstr/>
      </vt:variant>
      <vt:variant>
        <vt:lpwstr>_Toc382764510</vt:lpwstr>
      </vt:variant>
      <vt:variant>
        <vt:i4>1835058</vt:i4>
      </vt:variant>
      <vt:variant>
        <vt:i4>107</vt:i4>
      </vt:variant>
      <vt:variant>
        <vt:i4>0</vt:i4>
      </vt:variant>
      <vt:variant>
        <vt:i4>5</vt:i4>
      </vt:variant>
      <vt:variant>
        <vt:lpwstr/>
      </vt:variant>
      <vt:variant>
        <vt:lpwstr>_Toc382764509</vt:lpwstr>
      </vt:variant>
      <vt:variant>
        <vt:i4>1835058</vt:i4>
      </vt:variant>
      <vt:variant>
        <vt:i4>101</vt:i4>
      </vt:variant>
      <vt:variant>
        <vt:i4>0</vt:i4>
      </vt:variant>
      <vt:variant>
        <vt:i4>5</vt:i4>
      </vt:variant>
      <vt:variant>
        <vt:lpwstr/>
      </vt:variant>
      <vt:variant>
        <vt:lpwstr>_Toc382764508</vt:lpwstr>
      </vt:variant>
      <vt:variant>
        <vt:i4>1835058</vt:i4>
      </vt:variant>
      <vt:variant>
        <vt:i4>95</vt:i4>
      </vt:variant>
      <vt:variant>
        <vt:i4>0</vt:i4>
      </vt:variant>
      <vt:variant>
        <vt:i4>5</vt:i4>
      </vt:variant>
      <vt:variant>
        <vt:lpwstr/>
      </vt:variant>
      <vt:variant>
        <vt:lpwstr>_Toc382764507</vt:lpwstr>
      </vt:variant>
      <vt:variant>
        <vt:i4>1835058</vt:i4>
      </vt:variant>
      <vt:variant>
        <vt:i4>89</vt:i4>
      </vt:variant>
      <vt:variant>
        <vt:i4>0</vt:i4>
      </vt:variant>
      <vt:variant>
        <vt:i4>5</vt:i4>
      </vt:variant>
      <vt:variant>
        <vt:lpwstr/>
      </vt:variant>
      <vt:variant>
        <vt:lpwstr>_Toc382764506</vt:lpwstr>
      </vt:variant>
      <vt:variant>
        <vt:i4>1835058</vt:i4>
      </vt:variant>
      <vt:variant>
        <vt:i4>83</vt:i4>
      </vt:variant>
      <vt:variant>
        <vt:i4>0</vt:i4>
      </vt:variant>
      <vt:variant>
        <vt:i4>5</vt:i4>
      </vt:variant>
      <vt:variant>
        <vt:lpwstr/>
      </vt:variant>
      <vt:variant>
        <vt:lpwstr>_Toc382764505</vt:lpwstr>
      </vt:variant>
      <vt:variant>
        <vt:i4>1835058</vt:i4>
      </vt:variant>
      <vt:variant>
        <vt:i4>77</vt:i4>
      </vt:variant>
      <vt:variant>
        <vt:i4>0</vt:i4>
      </vt:variant>
      <vt:variant>
        <vt:i4>5</vt:i4>
      </vt:variant>
      <vt:variant>
        <vt:lpwstr/>
      </vt:variant>
      <vt:variant>
        <vt:lpwstr>_Toc382764504</vt:lpwstr>
      </vt:variant>
      <vt:variant>
        <vt:i4>1835058</vt:i4>
      </vt:variant>
      <vt:variant>
        <vt:i4>71</vt:i4>
      </vt:variant>
      <vt:variant>
        <vt:i4>0</vt:i4>
      </vt:variant>
      <vt:variant>
        <vt:i4>5</vt:i4>
      </vt:variant>
      <vt:variant>
        <vt:lpwstr/>
      </vt:variant>
      <vt:variant>
        <vt:lpwstr>_Toc382764503</vt:lpwstr>
      </vt:variant>
      <vt:variant>
        <vt:i4>1835058</vt:i4>
      </vt:variant>
      <vt:variant>
        <vt:i4>65</vt:i4>
      </vt:variant>
      <vt:variant>
        <vt:i4>0</vt:i4>
      </vt:variant>
      <vt:variant>
        <vt:i4>5</vt:i4>
      </vt:variant>
      <vt:variant>
        <vt:lpwstr/>
      </vt:variant>
      <vt:variant>
        <vt:lpwstr>_Toc382764502</vt:lpwstr>
      </vt:variant>
      <vt:variant>
        <vt:i4>1835058</vt:i4>
      </vt:variant>
      <vt:variant>
        <vt:i4>59</vt:i4>
      </vt:variant>
      <vt:variant>
        <vt:i4>0</vt:i4>
      </vt:variant>
      <vt:variant>
        <vt:i4>5</vt:i4>
      </vt:variant>
      <vt:variant>
        <vt:lpwstr/>
      </vt:variant>
      <vt:variant>
        <vt:lpwstr>_Toc382764501</vt:lpwstr>
      </vt:variant>
      <vt:variant>
        <vt:i4>1835058</vt:i4>
      </vt:variant>
      <vt:variant>
        <vt:i4>53</vt:i4>
      </vt:variant>
      <vt:variant>
        <vt:i4>0</vt:i4>
      </vt:variant>
      <vt:variant>
        <vt:i4>5</vt:i4>
      </vt:variant>
      <vt:variant>
        <vt:lpwstr/>
      </vt:variant>
      <vt:variant>
        <vt:lpwstr>_Toc382764500</vt:lpwstr>
      </vt:variant>
      <vt:variant>
        <vt:i4>1376307</vt:i4>
      </vt:variant>
      <vt:variant>
        <vt:i4>47</vt:i4>
      </vt:variant>
      <vt:variant>
        <vt:i4>0</vt:i4>
      </vt:variant>
      <vt:variant>
        <vt:i4>5</vt:i4>
      </vt:variant>
      <vt:variant>
        <vt:lpwstr/>
      </vt:variant>
      <vt:variant>
        <vt:lpwstr>_Toc382764499</vt:lpwstr>
      </vt:variant>
      <vt:variant>
        <vt:i4>1376307</vt:i4>
      </vt:variant>
      <vt:variant>
        <vt:i4>41</vt:i4>
      </vt:variant>
      <vt:variant>
        <vt:i4>0</vt:i4>
      </vt:variant>
      <vt:variant>
        <vt:i4>5</vt:i4>
      </vt:variant>
      <vt:variant>
        <vt:lpwstr/>
      </vt:variant>
      <vt:variant>
        <vt:lpwstr>_Toc382764498</vt:lpwstr>
      </vt:variant>
      <vt:variant>
        <vt:i4>1376307</vt:i4>
      </vt:variant>
      <vt:variant>
        <vt:i4>35</vt:i4>
      </vt:variant>
      <vt:variant>
        <vt:i4>0</vt:i4>
      </vt:variant>
      <vt:variant>
        <vt:i4>5</vt:i4>
      </vt:variant>
      <vt:variant>
        <vt:lpwstr/>
      </vt:variant>
      <vt:variant>
        <vt:lpwstr>_Toc382764497</vt:lpwstr>
      </vt:variant>
      <vt:variant>
        <vt:i4>1376307</vt:i4>
      </vt:variant>
      <vt:variant>
        <vt:i4>29</vt:i4>
      </vt:variant>
      <vt:variant>
        <vt:i4>0</vt:i4>
      </vt:variant>
      <vt:variant>
        <vt:i4>5</vt:i4>
      </vt:variant>
      <vt:variant>
        <vt:lpwstr/>
      </vt:variant>
      <vt:variant>
        <vt:lpwstr>_Toc382764496</vt:lpwstr>
      </vt:variant>
      <vt:variant>
        <vt:i4>1376307</vt:i4>
      </vt:variant>
      <vt:variant>
        <vt:i4>23</vt:i4>
      </vt:variant>
      <vt:variant>
        <vt:i4>0</vt:i4>
      </vt:variant>
      <vt:variant>
        <vt:i4>5</vt:i4>
      </vt:variant>
      <vt:variant>
        <vt:lpwstr/>
      </vt:variant>
      <vt:variant>
        <vt:lpwstr>_Toc382764495</vt:lpwstr>
      </vt:variant>
      <vt:variant>
        <vt:i4>1376307</vt:i4>
      </vt:variant>
      <vt:variant>
        <vt:i4>17</vt:i4>
      </vt:variant>
      <vt:variant>
        <vt:i4>0</vt:i4>
      </vt:variant>
      <vt:variant>
        <vt:i4>5</vt:i4>
      </vt:variant>
      <vt:variant>
        <vt:lpwstr/>
      </vt:variant>
      <vt:variant>
        <vt:lpwstr>_Toc382764494</vt:lpwstr>
      </vt:variant>
      <vt:variant>
        <vt:i4>1376307</vt:i4>
      </vt:variant>
      <vt:variant>
        <vt:i4>11</vt:i4>
      </vt:variant>
      <vt:variant>
        <vt:i4>0</vt:i4>
      </vt:variant>
      <vt:variant>
        <vt:i4>5</vt:i4>
      </vt:variant>
      <vt:variant>
        <vt:lpwstr/>
      </vt:variant>
      <vt:variant>
        <vt:lpwstr>_Toc382764493</vt:lpwstr>
      </vt:variant>
      <vt:variant>
        <vt:i4>1376307</vt:i4>
      </vt:variant>
      <vt:variant>
        <vt:i4>5</vt:i4>
      </vt:variant>
      <vt:variant>
        <vt:i4>0</vt:i4>
      </vt:variant>
      <vt:variant>
        <vt:i4>5</vt:i4>
      </vt:variant>
      <vt:variant>
        <vt:lpwstr/>
      </vt:variant>
      <vt:variant>
        <vt:lpwstr>_Toc382764492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Viktor's Notes – Surgical Treatment of Epilepsy</dc:title>
  <dc:subject/>
  <dc:creator>Viktoras Palys, MD</dc:creator>
  <cp:keywords/>
  <cp:lastModifiedBy>Viktoras Palys</cp:lastModifiedBy>
  <cp:revision>339</cp:revision>
  <cp:lastPrinted>2024-09-19T03:44:00Z</cp:lastPrinted>
  <dcterms:created xsi:type="dcterms:W3CDTF">2015-09-24T07:37:00Z</dcterms:created>
  <dcterms:modified xsi:type="dcterms:W3CDTF">2024-09-19T03:44:00Z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_blank</vt:lpwstr>
  </property>
  <property fmtid="{D5CDD505-2E9C-101B-9397-08002B2CF9AE}" pid="3" name="MSIP_Label_8ca390d5-a4f3-448c-8368-24080179bc53_Enabled">
    <vt:lpwstr>true</vt:lpwstr>
  </property>
  <property fmtid="{D5CDD505-2E9C-101B-9397-08002B2CF9AE}" pid="4" name="MSIP_Label_8ca390d5-a4f3-448c-8368-24080179bc53_SetDate">
    <vt:lpwstr>2024-05-18T04:42:37Z</vt:lpwstr>
  </property>
  <property fmtid="{D5CDD505-2E9C-101B-9397-08002B2CF9AE}" pid="5" name="MSIP_Label_8ca390d5-a4f3-448c-8368-24080179bc53_Method">
    <vt:lpwstr>Standard</vt:lpwstr>
  </property>
  <property fmtid="{D5CDD505-2E9C-101B-9397-08002B2CF9AE}" pid="6" name="MSIP_Label_8ca390d5-a4f3-448c-8368-24080179bc53_Name">
    <vt:lpwstr>Low Risk</vt:lpwstr>
  </property>
  <property fmtid="{D5CDD505-2E9C-101B-9397-08002B2CF9AE}" pid="7" name="MSIP_Label_8ca390d5-a4f3-448c-8368-24080179bc53_SiteId">
    <vt:lpwstr>5b703aa0-061f-4ed9-beca-765a39ee1304</vt:lpwstr>
  </property>
  <property fmtid="{D5CDD505-2E9C-101B-9397-08002B2CF9AE}" pid="8" name="MSIP_Label_8ca390d5-a4f3-448c-8368-24080179bc53_ActionId">
    <vt:lpwstr>371130f8-e5be-4ac8-b2e8-4d8352509d40</vt:lpwstr>
  </property>
  <property fmtid="{D5CDD505-2E9C-101B-9397-08002B2CF9AE}" pid="9" name="MSIP_Label_8ca390d5-a4f3-448c-8368-24080179bc53_ContentBits">
    <vt:lpwstr>0</vt:lpwstr>
  </property>
</Properties>
</file>