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3F5927" w14:textId="77777777" w:rsidR="00B11DEB" w:rsidRDefault="00B11DEB" w:rsidP="00AF74CE">
      <w:pPr>
        <w:pStyle w:val="Title"/>
      </w:pPr>
      <w:r w:rsidRPr="006E3108">
        <w:t>Temporal Lobectomy</w:t>
      </w:r>
      <w:r w:rsidR="00E84192">
        <w:t xml:space="preserve"> and its Modern Derivatives</w:t>
      </w:r>
    </w:p>
    <w:p w14:paraId="5F4C2AF9" w14:textId="779C2373" w:rsidR="00D65A4A" w:rsidRDefault="00D65A4A" w:rsidP="00D65A4A">
      <w:pPr>
        <w:spacing w:after="120"/>
        <w:jc w:val="right"/>
      </w:pPr>
      <w:r>
        <w:t xml:space="preserve">Last updated: </w:t>
      </w:r>
      <w:r>
        <w:fldChar w:fldCharType="begin"/>
      </w:r>
      <w:r>
        <w:instrText xml:space="preserve"> SAVEDATE  \@ "MMMM d, yyyy"  \* MERGEFORMAT </w:instrText>
      </w:r>
      <w:r>
        <w:fldChar w:fldCharType="separate"/>
      </w:r>
      <w:r w:rsidR="00DE342F">
        <w:rPr>
          <w:noProof/>
        </w:rPr>
        <w:t>September 18, 2024</w:t>
      </w:r>
      <w:r>
        <w:fldChar w:fldCharType="end"/>
      </w:r>
    </w:p>
    <w:p w14:paraId="20FC9214" w14:textId="3F724C84" w:rsidR="002038C3" w:rsidRDefault="00DA4E84">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r>
        <w:fldChar w:fldCharType="begin"/>
      </w:r>
      <w:r>
        <w:instrText xml:space="preserve"> TOC \h \z \t "Nervous 1,1,Nervous 5,2,Nervous 6,3" </w:instrText>
      </w:r>
      <w:r>
        <w:fldChar w:fldCharType="separate"/>
      </w:r>
      <w:hyperlink w:anchor="_Toc177293657" w:history="1">
        <w:r w:rsidR="002038C3" w:rsidRPr="00D72912">
          <w:rPr>
            <w:rStyle w:val="Hyperlink"/>
            <w:noProof/>
          </w:rPr>
          <w:t>Relevant Anatomy</w:t>
        </w:r>
        <w:r w:rsidR="002038C3">
          <w:rPr>
            <w:noProof/>
            <w:webHidden/>
          </w:rPr>
          <w:tab/>
        </w:r>
        <w:r w:rsidR="002038C3">
          <w:rPr>
            <w:noProof/>
            <w:webHidden/>
          </w:rPr>
          <w:fldChar w:fldCharType="begin"/>
        </w:r>
        <w:r w:rsidR="002038C3">
          <w:rPr>
            <w:noProof/>
            <w:webHidden/>
          </w:rPr>
          <w:instrText xml:space="preserve"> PAGEREF _Toc177293657 \h </w:instrText>
        </w:r>
        <w:r w:rsidR="002038C3">
          <w:rPr>
            <w:noProof/>
            <w:webHidden/>
          </w:rPr>
        </w:r>
        <w:r w:rsidR="002038C3">
          <w:rPr>
            <w:noProof/>
            <w:webHidden/>
          </w:rPr>
          <w:fldChar w:fldCharType="separate"/>
        </w:r>
        <w:r w:rsidR="00DE342F">
          <w:rPr>
            <w:noProof/>
            <w:webHidden/>
          </w:rPr>
          <w:t>2</w:t>
        </w:r>
        <w:r w:rsidR="002038C3">
          <w:rPr>
            <w:noProof/>
            <w:webHidden/>
          </w:rPr>
          <w:fldChar w:fldCharType="end"/>
        </w:r>
      </w:hyperlink>
    </w:p>
    <w:p w14:paraId="147CC06A" w14:textId="33F38FDC"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58" w:history="1">
        <w:r w:rsidR="002038C3" w:rsidRPr="00D72912">
          <w:rPr>
            <w:rStyle w:val="Hyperlink"/>
            <w:noProof/>
          </w:rPr>
          <w:t>Indications</w:t>
        </w:r>
        <w:r w:rsidR="002038C3">
          <w:rPr>
            <w:noProof/>
            <w:webHidden/>
          </w:rPr>
          <w:tab/>
        </w:r>
        <w:r w:rsidR="002038C3">
          <w:rPr>
            <w:noProof/>
            <w:webHidden/>
          </w:rPr>
          <w:fldChar w:fldCharType="begin"/>
        </w:r>
        <w:r w:rsidR="002038C3">
          <w:rPr>
            <w:noProof/>
            <w:webHidden/>
          </w:rPr>
          <w:instrText xml:space="preserve"> PAGEREF _Toc177293658 \h </w:instrText>
        </w:r>
        <w:r w:rsidR="002038C3">
          <w:rPr>
            <w:noProof/>
            <w:webHidden/>
          </w:rPr>
        </w:r>
        <w:r w:rsidR="002038C3">
          <w:rPr>
            <w:noProof/>
            <w:webHidden/>
          </w:rPr>
          <w:fldChar w:fldCharType="separate"/>
        </w:r>
        <w:r>
          <w:rPr>
            <w:noProof/>
            <w:webHidden/>
          </w:rPr>
          <w:t>2</w:t>
        </w:r>
        <w:r w:rsidR="002038C3">
          <w:rPr>
            <w:noProof/>
            <w:webHidden/>
          </w:rPr>
          <w:fldChar w:fldCharType="end"/>
        </w:r>
      </w:hyperlink>
    </w:p>
    <w:p w14:paraId="10EE705D" w14:textId="12A929C4"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59" w:history="1">
        <w:r w:rsidR="002038C3" w:rsidRPr="00D72912">
          <w:rPr>
            <w:rStyle w:val="Hyperlink"/>
            <w:noProof/>
          </w:rPr>
          <w:t>Contraindications</w:t>
        </w:r>
        <w:r w:rsidR="002038C3">
          <w:rPr>
            <w:noProof/>
            <w:webHidden/>
          </w:rPr>
          <w:tab/>
        </w:r>
        <w:r w:rsidR="002038C3">
          <w:rPr>
            <w:noProof/>
            <w:webHidden/>
          </w:rPr>
          <w:fldChar w:fldCharType="begin"/>
        </w:r>
        <w:r w:rsidR="002038C3">
          <w:rPr>
            <w:noProof/>
            <w:webHidden/>
          </w:rPr>
          <w:instrText xml:space="preserve"> PAGEREF _Toc177293659 \h </w:instrText>
        </w:r>
        <w:r w:rsidR="002038C3">
          <w:rPr>
            <w:noProof/>
            <w:webHidden/>
          </w:rPr>
        </w:r>
        <w:r w:rsidR="002038C3">
          <w:rPr>
            <w:noProof/>
            <w:webHidden/>
          </w:rPr>
          <w:fldChar w:fldCharType="separate"/>
        </w:r>
        <w:r>
          <w:rPr>
            <w:noProof/>
            <w:webHidden/>
          </w:rPr>
          <w:t>3</w:t>
        </w:r>
        <w:r w:rsidR="002038C3">
          <w:rPr>
            <w:noProof/>
            <w:webHidden/>
          </w:rPr>
          <w:fldChar w:fldCharType="end"/>
        </w:r>
      </w:hyperlink>
    </w:p>
    <w:p w14:paraId="265948B3" w14:textId="5B1D29C4"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60" w:history="1">
        <w:r w:rsidR="002038C3" w:rsidRPr="00D72912">
          <w:rPr>
            <w:rStyle w:val="Hyperlink"/>
            <w:noProof/>
          </w:rPr>
          <w:t>Types</w:t>
        </w:r>
        <w:r w:rsidR="002038C3">
          <w:rPr>
            <w:noProof/>
            <w:webHidden/>
          </w:rPr>
          <w:tab/>
        </w:r>
        <w:r w:rsidR="002038C3">
          <w:rPr>
            <w:noProof/>
            <w:webHidden/>
          </w:rPr>
          <w:fldChar w:fldCharType="begin"/>
        </w:r>
        <w:r w:rsidR="002038C3">
          <w:rPr>
            <w:noProof/>
            <w:webHidden/>
          </w:rPr>
          <w:instrText xml:space="preserve"> PAGEREF _Toc177293660 \h </w:instrText>
        </w:r>
        <w:r w:rsidR="002038C3">
          <w:rPr>
            <w:noProof/>
            <w:webHidden/>
          </w:rPr>
        </w:r>
        <w:r w:rsidR="002038C3">
          <w:rPr>
            <w:noProof/>
            <w:webHidden/>
          </w:rPr>
          <w:fldChar w:fldCharType="separate"/>
        </w:r>
        <w:r>
          <w:rPr>
            <w:noProof/>
            <w:webHidden/>
          </w:rPr>
          <w:t>3</w:t>
        </w:r>
        <w:r w:rsidR="002038C3">
          <w:rPr>
            <w:noProof/>
            <w:webHidden/>
          </w:rPr>
          <w:fldChar w:fldCharType="end"/>
        </w:r>
      </w:hyperlink>
    </w:p>
    <w:p w14:paraId="4A46B53F" w14:textId="6997748A"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61" w:history="1">
        <w:r w:rsidR="002038C3" w:rsidRPr="00D72912">
          <w:rPr>
            <w:rStyle w:val="Hyperlink"/>
            <w:noProof/>
          </w:rPr>
          <w:t>Preoperative</w:t>
        </w:r>
        <w:r w:rsidR="002038C3">
          <w:rPr>
            <w:noProof/>
            <w:webHidden/>
          </w:rPr>
          <w:tab/>
        </w:r>
        <w:r w:rsidR="002038C3">
          <w:rPr>
            <w:noProof/>
            <w:webHidden/>
          </w:rPr>
          <w:fldChar w:fldCharType="begin"/>
        </w:r>
        <w:r w:rsidR="002038C3">
          <w:rPr>
            <w:noProof/>
            <w:webHidden/>
          </w:rPr>
          <w:instrText xml:space="preserve"> PAGEREF _Toc177293661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15A410E6" w14:textId="39BB0A4C"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62" w:history="1">
        <w:r w:rsidR="002038C3" w:rsidRPr="00D72912">
          <w:rPr>
            <w:rStyle w:val="Hyperlink"/>
            <w:noProof/>
          </w:rPr>
          <w:t>ASM</w:t>
        </w:r>
        <w:r w:rsidR="002038C3">
          <w:rPr>
            <w:noProof/>
            <w:webHidden/>
          </w:rPr>
          <w:tab/>
        </w:r>
        <w:r w:rsidR="002038C3">
          <w:rPr>
            <w:noProof/>
            <w:webHidden/>
          </w:rPr>
          <w:fldChar w:fldCharType="begin"/>
        </w:r>
        <w:r w:rsidR="002038C3">
          <w:rPr>
            <w:noProof/>
            <w:webHidden/>
          </w:rPr>
          <w:instrText xml:space="preserve"> PAGEREF _Toc177293662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52290751" w14:textId="6906B52D"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63" w:history="1">
        <w:r w:rsidR="002038C3" w:rsidRPr="00D72912">
          <w:rPr>
            <w:rStyle w:val="Hyperlink"/>
            <w:noProof/>
          </w:rPr>
          <w:t>Imaging</w:t>
        </w:r>
        <w:r w:rsidR="002038C3">
          <w:rPr>
            <w:noProof/>
            <w:webHidden/>
          </w:rPr>
          <w:tab/>
        </w:r>
        <w:r w:rsidR="002038C3">
          <w:rPr>
            <w:noProof/>
            <w:webHidden/>
          </w:rPr>
          <w:fldChar w:fldCharType="begin"/>
        </w:r>
        <w:r w:rsidR="002038C3">
          <w:rPr>
            <w:noProof/>
            <w:webHidden/>
          </w:rPr>
          <w:instrText xml:space="preserve"> PAGEREF _Toc177293663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0B0A9E5F" w14:textId="51817743"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64" w:history="1">
        <w:r w:rsidR="002038C3" w:rsidRPr="00D72912">
          <w:rPr>
            <w:rStyle w:val="Hyperlink"/>
            <w:noProof/>
          </w:rPr>
          <w:t>Procedure – Open</w:t>
        </w:r>
        <w:r w:rsidR="002038C3">
          <w:rPr>
            <w:noProof/>
            <w:webHidden/>
          </w:rPr>
          <w:tab/>
        </w:r>
        <w:r w:rsidR="002038C3">
          <w:rPr>
            <w:noProof/>
            <w:webHidden/>
          </w:rPr>
          <w:fldChar w:fldCharType="begin"/>
        </w:r>
        <w:r w:rsidR="002038C3">
          <w:rPr>
            <w:noProof/>
            <w:webHidden/>
          </w:rPr>
          <w:instrText xml:space="preserve"> PAGEREF _Toc177293664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316A643A" w14:textId="33090D0B"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65" w:history="1">
        <w:r w:rsidR="002038C3" w:rsidRPr="00D72912">
          <w:rPr>
            <w:rStyle w:val="Hyperlink"/>
            <w:noProof/>
          </w:rPr>
          <w:t>Counselling</w:t>
        </w:r>
        <w:r w:rsidR="002038C3">
          <w:rPr>
            <w:noProof/>
            <w:webHidden/>
          </w:rPr>
          <w:tab/>
        </w:r>
        <w:r w:rsidR="002038C3">
          <w:rPr>
            <w:noProof/>
            <w:webHidden/>
          </w:rPr>
          <w:fldChar w:fldCharType="begin"/>
        </w:r>
        <w:r w:rsidR="002038C3">
          <w:rPr>
            <w:noProof/>
            <w:webHidden/>
          </w:rPr>
          <w:instrText xml:space="preserve"> PAGEREF _Toc177293665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5993C402" w14:textId="0616E86C"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66" w:history="1">
        <w:r w:rsidR="002038C3" w:rsidRPr="00D72912">
          <w:rPr>
            <w:rStyle w:val="Hyperlink"/>
            <w:noProof/>
          </w:rPr>
          <w:t>Anesthesia</w:t>
        </w:r>
        <w:r w:rsidR="002038C3">
          <w:rPr>
            <w:noProof/>
            <w:webHidden/>
          </w:rPr>
          <w:tab/>
        </w:r>
        <w:r w:rsidR="002038C3">
          <w:rPr>
            <w:noProof/>
            <w:webHidden/>
          </w:rPr>
          <w:fldChar w:fldCharType="begin"/>
        </w:r>
        <w:r w:rsidR="002038C3">
          <w:rPr>
            <w:noProof/>
            <w:webHidden/>
          </w:rPr>
          <w:instrText xml:space="preserve"> PAGEREF _Toc177293666 \h </w:instrText>
        </w:r>
        <w:r w:rsidR="002038C3">
          <w:rPr>
            <w:noProof/>
            <w:webHidden/>
          </w:rPr>
        </w:r>
        <w:r w:rsidR="002038C3">
          <w:rPr>
            <w:noProof/>
            <w:webHidden/>
          </w:rPr>
          <w:fldChar w:fldCharType="separate"/>
        </w:r>
        <w:r>
          <w:rPr>
            <w:noProof/>
            <w:webHidden/>
          </w:rPr>
          <w:t>4</w:t>
        </w:r>
        <w:r w:rsidR="002038C3">
          <w:rPr>
            <w:noProof/>
            <w:webHidden/>
          </w:rPr>
          <w:fldChar w:fldCharType="end"/>
        </w:r>
      </w:hyperlink>
    </w:p>
    <w:p w14:paraId="14D370BF" w14:textId="099E40F6"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67" w:history="1">
        <w:r w:rsidR="002038C3" w:rsidRPr="00D72912">
          <w:rPr>
            <w:rStyle w:val="Hyperlink"/>
            <w:noProof/>
          </w:rPr>
          <w:t>Positioning, Incision</w:t>
        </w:r>
        <w:r w:rsidR="002038C3">
          <w:rPr>
            <w:noProof/>
            <w:webHidden/>
          </w:rPr>
          <w:tab/>
        </w:r>
        <w:r w:rsidR="002038C3">
          <w:rPr>
            <w:noProof/>
            <w:webHidden/>
          </w:rPr>
          <w:fldChar w:fldCharType="begin"/>
        </w:r>
        <w:r w:rsidR="002038C3">
          <w:rPr>
            <w:noProof/>
            <w:webHidden/>
          </w:rPr>
          <w:instrText xml:space="preserve"> PAGEREF _Toc177293667 \h </w:instrText>
        </w:r>
        <w:r w:rsidR="002038C3">
          <w:rPr>
            <w:noProof/>
            <w:webHidden/>
          </w:rPr>
        </w:r>
        <w:r w:rsidR="002038C3">
          <w:rPr>
            <w:noProof/>
            <w:webHidden/>
          </w:rPr>
          <w:fldChar w:fldCharType="separate"/>
        </w:r>
        <w:r>
          <w:rPr>
            <w:noProof/>
            <w:webHidden/>
          </w:rPr>
          <w:t>5</w:t>
        </w:r>
        <w:r w:rsidR="002038C3">
          <w:rPr>
            <w:noProof/>
            <w:webHidden/>
          </w:rPr>
          <w:fldChar w:fldCharType="end"/>
        </w:r>
      </w:hyperlink>
    </w:p>
    <w:p w14:paraId="0E991812" w14:textId="7C256815"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68" w:history="1">
        <w:r w:rsidR="002038C3" w:rsidRPr="00D72912">
          <w:rPr>
            <w:rStyle w:val="Hyperlink"/>
            <w:noProof/>
          </w:rPr>
          <w:t>Position</w:t>
        </w:r>
        <w:r w:rsidR="002038C3">
          <w:rPr>
            <w:noProof/>
            <w:webHidden/>
          </w:rPr>
          <w:tab/>
        </w:r>
        <w:r w:rsidR="002038C3">
          <w:rPr>
            <w:noProof/>
            <w:webHidden/>
          </w:rPr>
          <w:fldChar w:fldCharType="begin"/>
        </w:r>
        <w:r w:rsidR="002038C3">
          <w:rPr>
            <w:noProof/>
            <w:webHidden/>
          </w:rPr>
          <w:instrText xml:space="preserve"> PAGEREF _Toc177293668 \h </w:instrText>
        </w:r>
        <w:r w:rsidR="002038C3">
          <w:rPr>
            <w:noProof/>
            <w:webHidden/>
          </w:rPr>
        </w:r>
        <w:r w:rsidR="002038C3">
          <w:rPr>
            <w:noProof/>
            <w:webHidden/>
          </w:rPr>
          <w:fldChar w:fldCharType="separate"/>
        </w:r>
        <w:r>
          <w:rPr>
            <w:noProof/>
            <w:webHidden/>
          </w:rPr>
          <w:t>5</w:t>
        </w:r>
        <w:r w:rsidR="002038C3">
          <w:rPr>
            <w:noProof/>
            <w:webHidden/>
          </w:rPr>
          <w:fldChar w:fldCharType="end"/>
        </w:r>
      </w:hyperlink>
    </w:p>
    <w:p w14:paraId="223D255C" w14:textId="04BA559D"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69" w:history="1">
        <w:r w:rsidR="002038C3" w:rsidRPr="00D72912">
          <w:rPr>
            <w:rStyle w:val="Hyperlink"/>
            <w:noProof/>
          </w:rPr>
          <w:t>Incision</w:t>
        </w:r>
        <w:r w:rsidR="002038C3">
          <w:rPr>
            <w:noProof/>
            <w:webHidden/>
          </w:rPr>
          <w:tab/>
        </w:r>
        <w:r w:rsidR="002038C3">
          <w:rPr>
            <w:noProof/>
            <w:webHidden/>
          </w:rPr>
          <w:fldChar w:fldCharType="begin"/>
        </w:r>
        <w:r w:rsidR="002038C3">
          <w:rPr>
            <w:noProof/>
            <w:webHidden/>
          </w:rPr>
          <w:instrText xml:space="preserve"> PAGEREF _Toc177293669 \h </w:instrText>
        </w:r>
        <w:r w:rsidR="002038C3">
          <w:rPr>
            <w:noProof/>
            <w:webHidden/>
          </w:rPr>
        </w:r>
        <w:r w:rsidR="002038C3">
          <w:rPr>
            <w:noProof/>
            <w:webHidden/>
          </w:rPr>
          <w:fldChar w:fldCharType="separate"/>
        </w:r>
        <w:r>
          <w:rPr>
            <w:noProof/>
            <w:webHidden/>
          </w:rPr>
          <w:t>8</w:t>
        </w:r>
        <w:r w:rsidR="002038C3">
          <w:rPr>
            <w:noProof/>
            <w:webHidden/>
          </w:rPr>
          <w:fldChar w:fldCharType="end"/>
        </w:r>
      </w:hyperlink>
    </w:p>
    <w:p w14:paraId="1ECF0474" w14:textId="0874F377"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70" w:history="1">
        <w:r w:rsidR="002038C3" w:rsidRPr="00D72912">
          <w:rPr>
            <w:rStyle w:val="Hyperlink"/>
            <w:noProof/>
          </w:rPr>
          <w:t>Craniotomy</w:t>
        </w:r>
        <w:r w:rsidR="002038C3">
          <w:rPr>
            <w:noProof/>
            <w:webHidden/>
          </w:rPr>
          <w:tab/>
        </w:r>
        <w:r w:rsidR="002038C3">
          <w:rPr>
            <w:noProof/>
            <w:webHidden/>
          </w:rPr>
          <w:fldChar w:fldCharType="begin"/>
        </w:r>
        <w:r w:rsidR="002038C3">
          <w:rPr>
            <w:noProof/>
            <w:webHidden/>
          </w:rPr>
          <w:instrText xml:space="preserve"> PAGEREF _Toc177293670 \h </w:instrText>
        </w:r>
        <w:r w:rsidR="002038C3">
          <w:rPr>
            <w:noProof/>
            <w:webHidden/>
          </w:rPr>
        </w:r>
        <w:r w:rsidR="002038C3">
          <w:rPr>
            <w:noProof/>
            <w:webHidden/>
          </w:rPr>
          <w:fldChar w:fldCharType="separate"/>
        </w:r>
        <w:r>
          <w:rPr>
            <w:noProof/>
            <w:webHidden/>
          </w:rPr>
          <w:t>11</w:t>
        </w:r>
        <w:r w:rsidR="002038C3">
          <w:rPr>
            <w:noProof/>
            <w:webHidden/>
          </w:rPr>
          <w:fldChar w:fldCharType="end"/>
        </w:r>
      </w:hyperlink>
    </w:p>
    <w:p w14:paraId="06EA9B4E" w14:textId="47415210"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71" w:history="1">
        <w:r w:rsidR="002038C3" w:rsidRPr="00D72912">
          <w:rPr>
            <w:rStyle w:val="Hyperlink"/>
            <w:noProof/>
          </w:rPr>
          <w:t>Language Mapping</w:t>
        </w:r>
        <w:r w:rsidR="002038C3">
          <w:rPr>
            <w:noProof/>
            <w:webHidden/>
          </w:rPr>
          <w:tab/>
        </w:r>
        <w:r w:rsidR="002038C3">
          <w:rPr>
            <w:noProof/>
            <w:webHidden/>
          </w:rPr>
          <w:fldChar w:fldCharType="begin"/>
        </w:r>
        <w:r w:rsidR="002038C3">
          <w:rPr>
            <w:noProof/>
            <w:webHidden/>
          </w:rPr>
          <w:instrText xml:space="preserve"> PAGEREF _Toc177293671 \h </w:instrText>
        </w:r>
        <w:r w:rsidR="002038C3">
          <w:rPr>
            <w:noProof/>
            <w:webHidden/>
          </w:rPr>
        </w:r>
        <w:r w:rsidR="002038C3">
          <w:rPr>
            <w:noProof/>
            <w:webHidden/>
          </w:rPr>
          <w:fldChar w:fldCharType="separate"/>
        </w:r>
        <w:r>
          <w:rPr>
            <w:noProof/>
            <w:webHidden/>
          </w:rPr>
          <w:t>13</w:t>
        </w:r>
        <w:r w:rsidR="002038C3">
          <w:rPr>
            <w:noProof/>
            <w:webHidden/>
          </w:rPr>
          <w:fldChar w:fldCharType="end"/>
        </w:r>
      </w:hyperlink>
    </w:p>
    <w:p w14:paraId="7154A58C" w14:textId="0B562EEF"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72" w:history="1">
        <w:r w:rsidR="002038C3" w:rsidRPr="00D72912">
          <w:rPr>
            <w:rStyle w:val="Hyperlink"/>
            <w:noProof/>
          </w:rPr>
          <w:t>Resection Stages</w:t>
        </w:r>
        <w:r w:rsidR="002038C3">
          <w:rPr>
            <w:noProof/>
            <w:webHidden/>
          </w:rPr>
          <w:tab/>
        </w:r>
        <w:r w:rsidR="002038C3">
          <w:rPr>
            <w:noProof/>
            <w:webHidden/>
          </w:rPr>
          <w:fldChar w:fldCharType="begin"/>
        </w:r>
        <w:r w:rsidR="002038C3">
          <w:rPr>
            <w:noProof/>
            <w:webHidden/>
          </w:rPr>
          <w:instrText xml:space="preserve"> PAGEREF _Toc177293672 \h </w:instrText>
        </w:r>
        <w:r w:rsidR="002038C3">
          <w:rPr>
            <w:noProof/>
            <w:webHidden/>
          </w:rPr>
        </w:r>
        <w:r w:rsidR="002038C3">
          <w:rPr>
            <w:noProof/>
            <w:webHidden/>
          </w:rPr>
          <w:fldChar w:fldCharType="separate"/>
        </w:r>
        <w:r>
          <w:rPr>
            <w:noProof/>
            <w:webHidden/>
          </w:rPr>
          <w:t>14</w:t>
        </w:r>
        <w:r w:rsidR="002038C3">
          <w:rPr>
            <w:noProof/>
            <w:webHidden/>
          </w:rPr>
          <w:fldChar w:fldCharType="end"/>
        </w:r>
      </w:hyperlink>
    </w:p>
    <w:p w14:paraId="575FDE20" w14:textId="05A0484A"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3" w:history="1">
        <w:r w:rsidR="002038C3" w:rsidRPr="00D72912">
          <w:rPr>
            <w:rStyle w:val="Hyperlink"/>
            <w:noProof/>
          </w:rPr>
          <w:t>Lateral resection</w:t>
        </w:r>
        <w:r w:rsidR="002038C3">
          <w:rPr>
            <w:noProof/>
            <w:webHidden/>
          </w:rPr>
          <w:tab/>
        </w:r>
        <w:r w:rsidR="002038C3">
          <w:rPr>
            <w:noProof/>
            <w:webHidden/>
          </w:rPr>
          <w:fldChar w:fldCharType="begin"/>
        </w:r>
        <w:r w:rsidR="002038C3">
          <w:rPr>
            <w:noProof/>
            <w:webHidden/>
          </w:rPr>
          <w:instrText xml:space="preserve"> PAGEREF _Toc177293673 \h </w:instrText>
        </w:r>
        <w:r w:rsidR="002038C3">
          <w:rPr>
            <w:noProof/>
            <w:webHidden/>
          </w:rPr>
        </w:r>
        <w:r w:rsidR="002038C3">
          <w:rPr>
            <w:noProof/>
            <w:webHidden/>
          </w:rPr>
          <w:fldChar w:fldCharType="separate"/>
        </w:r>
        <w:r>
          <w:rPr>
            <w:noProof/>
            <w:webHidden/>
          </w:rPr>
          <w:t>14</w:t>
        </w:r>
        <w:r w:rsidR="002038C3">
          <w:rPr>
            <w:noProof/>
            <w:webHidden/>
          </w:rPr>
          <w:fldChar w:fldCharType="end"/>
        </w:r>
      </w:hyperlink>
    </w:p>
    <w:p w14:paraId="13D94B9E" w14:textId="7367FD55"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4" w:history="1">
        <w:r w:rsidR="002038C3" w:rsidRPr="00D72912">
          <w:rPr>
            <w:rStyle w:val="Hyperlink"/>
            <w:noProof/>
          </w:rPr>
          <w:t>Exposure of Temporal Horn</w:t>
        </w:r>
        <w:r w:rsidR="002038C3">
          <w:rPr>
            <w:noProof/>
            <w:webHidden/>
          </w:rPr>
          <w:tab/>
        </w:r>
        <w:r w:rsidR="002038C3">
          <w:rPr>
            <w:noProof/>
            <w:webHidden/>
          </w:rPr>
          <w:fldChar w:fldCharType="begin"/>
        </w:r>
        <w:r w:rsidR="002038C3">
          <w:rPr>
            <w:noProof/>
            <w:webHidden/>
          </w:rPr>
          <w:instrText xml:space="preserve"> PAGEREF _Toc177293674 \h </w:instrText>
        </w:r>
        <w:r w:rsidR="002038C3">
          <w:rPr>
            <w:noProof/>
            <w:webHidden/>
          </w:rPr>
        </w:r>
        <w:r w:rsidR="002038C3">
          <w:rPr>
            <w:noProof/>
            <w:webHidden/>
          </w:rPr>
          <w:fldChar w:fldCharType="separate"/>
        </w:r>
        <w:r>
          <w:rPr>
            <w:noProof/>
            <w:webHidden/>
          </w:rPr>
          <w:t>18</w:t>
        </w:r>
        <w:r w:rsidR="002038C3">
          <w:rPr>
            <w:noProof/>
            <w:webHidden/>
          </w:rPr>
          <w:fldChar w:fldCharType="end"/>
        </w:r>
      </w:hyperlink>
    </w:p>
    <w:p w14:paraId="1236A5A6" w14:textId="684B6361"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5" w:history="1">
        <w:r w:rsidR="002038C3" w:rsidRPr="00D72912">
          <w:rPr>
            <w:rStyle w:val="Hyperlink"/>
            <w:noProof/>
          </w:rPr>
          <w:t>Amygdala resection</w:t>
        </w:r>
        <w:r w:rsidR="002038C3">
          <w:rPr>
            <w:noProof/>
            <w:webHidden/>
          </w:rPr>
          <w:tab/>
        </w:r>
        <w:r w:rsidR="002038C3">
          <w:rPr>
            <w:noProof/>
            <w:webHidden/>
          </w:rPr>
          <w:fldChar w:fldCharType="begin"/>
        </w:r>
        <w:r w:rsidR="002038C3">
          <w:rPr>
            <w:noProof/>
            <w:webHidden/>
          </w:rPr>
          <w:instrText xml:space="preserve"> PAGEREF _Toc177293675 \h </w:instrText>
        </w:r>
        <w:r w:rsidR="002038C3">
          <w:rPr>
            <w:noProof/>
            <w:webHidden/>
          </w:rPr>
        </w:r>
        <w:r w:rsidR="002038C3">
          <w:rPr>
            <w:noProof/>
            <w:webHidden/>
          </w:rPr>
          <w:fldChar w:fldCharType="separate"/>
        </w:r>
        <w:r>
          <w:rPr>
            <w:noProof/>
            <w:webHidden/>
          </w:rPr>
          <w:t>26</w:t>
        </w:r>
        <w:r w:rsidR="002038C3">
          <w:rPr>
            <w:noProof/>
            <w:webHidden/>
          </w:rPr>
          <w:fldChar w:fldCharType="end"/>
        </w:r>
      </w:hyperlink>
    </w:p>
    <w:p w14:paraId="557D7C16" w14:textId="6D867CBA"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6" w:history="1">
        <w:r w:rsidR="002038C3" w:rsidRPr="00D72912">
          <w:rPr>
            <w:rStyle w:val="Hyperlink"/>
            <w:noProof/>
          </w:rPr>
          <w:t>Hippocampus resection</w:t>
        </w:r>
        <w:r w:rsidR="002038C3">
          <w:rPr>
            <w:noProof/>
            <w:webHidden/>
          </w:rPr>
          <w:tab/>
        </w:r>
        <w:r w:rsidR="002038C3">
          <w:rPr>
            <w:noProof/>
            <w:webHidden/>
          </w:rPr>
          <w:fldChar w:fldCharType="begin"/>
        </w:r>
        <w:r w:rsidR="002038C3">
          <w:rPr>
            <w:noProof/>
            <w:webHidden/>
          </w:rPr>
          <w:instrText xml:space="preserve"> PAGEREF _Toc177293676 \h </w:instrText>
        </w:r>
        <w:r w:rsidR="002038C3">
          <w:rPr>
            <w:noProof/>
            <w:webHidden/>
          </w:rPr>
        </w:r>
        <w:r w:rsidR="002038C3">
          <w:rPr>
            <w:noProof/>
            <w:webHidden/>
          </w:rPr>
          <w:fldChar w:fldCharType="separate"/>
        </w:r>
        <w:r>
          <w:rPr>
            <w:noProof/>
            <w:webHidden/>
          </w:rPr>
          <w:t>33</w:t>
        </w:r>
        <w:r w:rsidR="002038C3">
          <w:rPr>
            <w:noProof/>
            <w:webHidden/>
          </w:rPr>
          <w:fldChar w:fldCharType="end"/>
        </w:r>
      </w:hyperlink>
    </w:p>
    <w:p w14:paraId="4A0E4D54" w14:textId="5549A7CC"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7" w:history="1">
        <w:r w:rsidR="002038C3" w:rsidRPr="00D72912">
          <w:rPr>
            <w:rStyle w:val="Hyperlink"/>
            <w:noProof/>
          </w:rPr>
          <w:t>Piriform Cortex</w:t>
        </w:r>
        <w:r w:rsidR="002038C3">
          <w:rPr>
            <w:noProof/>
            <w:webHidden/>
          </w:rPr>
          <w:tab/>
        </w:r>
        <w:r w:rsidR="002038C3">
          <w:rPr>
            <w:noProof/>
            <w:webHidden/>
          </w:rPr>
          <w:fldChar w:fldCharType="begin"/>
        </w:r>
        <w:r w:rsidR="002038C3">
          <w:rPr>
            <w:noProof/>
            <w:webHidden/>
          </w:rPr>
          <w:instrText xml:space="preserve"> PAGEREF _Toc177293677 \h </w:instrText>
        </w:r>
        <w:r w:rsidR="002038C3">
          <w:rPr>
            <w:noProof/>
            <w:webHidden/>
          </w:rPr>
        </w:r>
        <w:r w:rsidR="002038C3">
          <w:rPr>
            <w:noProof/>
            <w:webHidden/>
          </w:rPr>
          <w:fldChar w:fldCharType="separate"/>
        </w:r>
        <w:r>
          <w:rPr>
            <w:noProof/>
            <w:webHidden/>
          </w:rPr>
          <w:t>45</w:t>
        </w:r>
        <w:r w:rsidR="002038C3">
          <w:rPr>
            <w:noProof/>
            <w:webHidden/>
          </w:rPr>
          <w:fldChar w:fldCharType="end"/>
        </w:r>
      </w:hyperlink>
    </w:p>
    <w:p w14:paraId="21B97A97" w14:textId="5E50FEEB"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678" w:history="1">
        <w:r w:rsidR="002038C3" w:rsidRPr="00D72912">
          <w:rPr>
            <w:rStyle w:val="Hyperlink"/>
            <w:noProof/>
          </w:rPr>
          <w:t>Selective Amygdalo-Hippocampectomy (SAH)</w:t>
        </w:r>
        <w:r w:rsidR="002038C3">
          <w:rPr>
            <w:noProof/>
            <w:webHidden/>
          </w:rPr>
          <w:tab/>
        </w:r>
        <w:r w:rsidR="002038C3">
          <w:rPr>
            <w:noProof/>
            <w:webHidden/>
          </w:rPr>
          <w:fldChar w:fldCharType="begin"/>
        </w:r>
        <w:r w:rsidR="002038C3">
          <w:rPr>
            <w:noProof/>
            <w:webHidden/>
          </w:rPr>
          <w:instrText xml:space="preserve"> PAGEREF _Toc177293678 \h </w:instrText>
        </w:r>
        <w:r w:rsidR="002038C3">
          <w:rPr>
            <w:noProof/>
            <w:webHidden/>
          </w:rPr>
        </w:r>
        <w:r w:rsidR="002038C3">
          <w:rPr>
            <w:noProof/>
            <w:webHidden/>
          </w:rPr>
          <w:fldChar w:fldCharType="separate"/>
        </w:r>
        <w:r>
          <w:rPr>
            <w:noProof/>
            <w:webHidden/>
          </w:rPr>
          <w:t>45</w:t>
        </w:r>
        <w:r w:rsidR="002038C3">
          <w:rPr>
            <w:noProof/>
            <w:webHidden/>
          </w:rPr>
          <w:fldChar w:fldCharType="end"/>
        </w:r>
      </w:hyperlink>
    </w:p>
    <w:p w14:paraId="63A0BBFC" w14:textId="7C4500B9"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79" w:history="1">
        <w:r w:rsidR="002038C3" w:rsidRPr="00D72912">
          <w:rPr>
            <w:rStyle w:val="Hyperlink"/>
            <w:noProof/>
          </w:rPr>
          <w:t>Approaches</w:t>
        </w:r>
        <w:r w:rsidR="002038C3">
          <w:rPr>
            <w:noProof/>
            <w:webHidden/>
          </w:rPr>
          <w:tab/>
        </w:r>
        <w:r w:rsidR="002038C3">
          <w:rPr>
            <w:noProof/>
            <w:webHidden/>
          </w:rPr>
          <w:fldChar w:fldCharType="begin"/>
        </w:r>
        <w:r w:rsidR="002038C3">
          <w:rPr>
            <w:noProof/>
            <w:webHidden/>
          </w:rPr>
          <w:instrText xml:space="preserve"> PAGEREF _Toc177293679 \h </w:instrText>
        </w:r>
        <w:r w:rsidR="002038C3">
          <w:rPr>
            <w:noProof/>
            <w:webHidden/>
          </w:rPr>
        </w:r>
        <w:r w:rsidR="002038C3">
          <w:rPr>
            <w:noProof/>
            <w:webHidden/>
          </w:rPr>
          <w:fldChar w:fldCharType="separate"/>
        </w:r>
        <w:r>
          <w:rPr>
            <w:noProof/>
            <w:webHidden/>
          </w:rPr>
          <w:t>46</w:t>
        </w:r>
        <w:r w:rsidR="002038C3">
          <w:rPr>
            <w:noProof/>
            <w:webHidden/>
          </w:rPr>
          <w:fldChar w:fldCharType="end"/>
        </w:r>
      </w:hyperlink>
    </w:p>
    <w:p w14:paraId="2858972D" w14:textId="045D476B"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0" w:history="1">
        <w:r w:rsidR="002038C3" w:rsidRPr="00D72912">
          <w:rPr>
            <w:rStyle w:val="Hyperlink"/>
            <w:noProof/>
          </w:rPr>
          <w:t>Criteria / Algorithm</w:t>
        </w:r>
        <w:r w:rsidR="002038C3">
          <w:rPr>
            <w:noProof/>
            <w:webHidden/>
          </w:rPr>
          <w:tab/>
        </w:r>
        <w:r w:rsidR="002038C3">
          <w:rPr>
            <w:noProof/>
            <w:webHidden/>
          </w:rPr>
          <w:fldChar w:fldCharType="begin"/>
        </w:r>
        <w:r w:rsidR="002038C3">
          <w:rPr>
            <w:noProof/>
            <w:webHidden/>
          </w:rPr>
          <w:instrText xml:space="preserve"> PAGEREF _Toc177293680 \h </w:instrText>
        </w:r>
        <w:r w:rsidR="002038C3">
          <w:rPr>
            <w:noProof/>
            <w:webHidden/>
          </w:rPr>
        </w:r>
        <w:r w:rsidR="002038C3">
          <w:rPr>
            <w:noProof/>
            <w:webHidden/>
          </w:rPr>
          <w:fldChar w:fldCharType="separate"/>
        </w:r>
        <w:r>
          <w:rPr>
            <w:noProof/>
            <w:webHidden/>
          </w:rPr>
          <w:t>49</w:t>
        </w:r>
        <w:r w:rsidR="002038C3">
          <w:rPr>
            <w:noProof/>
            <w:webHidden/>
          </w:rPr>
          <w:fldChar w:fldCharType="end"/>
        </w:r>
      </w:hyperlink>
    </w:p>
    <w:p w14:paraId="69AC7103" w14:textId="7E591923"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81" w:history="1">
        <w:r w:rsidR="002038C3" w:rsidRPr="00D72912">
          <w:rPr>
            <w:rStyle w:val="Hyperlink"/>
            <w:noProof/>
          </w:rPr>
          <w:t>LITT (stereotactic laser amygdalohippocampotomy)</w:t>
        </w:r>
        <w:r w:rsidR="002038C3">
          <w:rPr>
            <w:noProof/>
            <w:webHidden/>
          </w:rPr>
          <w:tab/>
        </w:r>
        <w:r w:rsidR="002038C3">
          <w:rPr>
            <w:noProof/>
            <w:webHidden/>
          </w:rPr>
          <w:fldChar w:fldCharType="begin"/>
        </w:r>
        <w:r w:rsidR="002038C3">
          <w:rPr>
            <w:noProof/>
            <w:webHidden/>
          </w:rPr>
          <w:instrText xml:space="preserve"> PAGEREF _Toc177293681 \h </w:instrText>
        </w:r>
        <w:r w:rsidR="002038C3">
          <w:rPr>
            <w:noProof/>
            <w:webHidden/>
          </w:rPr>
        </w:r>
        <w:r w:rsidR="002038C3">
          <w:rPr>
            <w:noProof/>
            <w:webHidden/>
          </w:rPr>
          <w:fldChar w:fldCharType="separate"/>
        </w:r>
        <w:r>
          <w:rPr>
            <w:noProof/>
            <w:webHidden/>
          </w:rPr>
          <w:t>50</w:t>
        </w:r>
        <w:r w:rsidR="002038C3">
          <w:rPr>
            <w:noProof/>
            <w:webHidden/>
          </w:rPr>
          <w:fldChar w:fldCharType="end"/>
        </w:r>
      </w:hyperlink>
    </w:p>
    <w:p w14:paraId="17786DDD" w14:textId="459410F7"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2" w:history="1">
        <w:r w:rsidR="002038C3" w:rsidRPr="00D72912">
          <w:rPr>
            <w:rStyle w:val="Hyperlink"/>
            <w:noProof/>
          </w:rPr>
          <w:t>Trajectory, Targeting</w:t>
        </w:r>
        <w:r w:rsidR="002038C3">
          <w:rPr>
            <w:noProof/>
            <w:webHidden/>
          </w:rPr>
          <w:tab/>
        </w:r>
        <w:r w:rsidR="002038C3">
          <w:rPr>
            <w:noProof/>
            <w:webHidden/>
          </w:rPr>
          <w:fldChar w:fldCharType="begin"/>
        </w:r>
        <w:r w:rsidR="002038C3">
          <w:rPr>
            <w:noProof/>
            <w:webHidden/>
          </w:rPr>
          <w:instrText xml:space="preserve"> PAGEREF _Toc177293682 \h </w:instrText>
        </w:r>
        <w:r w:rsidR="002038C3">
          <w:rPr>
            <w:noProof/>
            <w:webHidden/>
          </w:rPr>
        </w:r>
        <w:r w:rsidR="002038C3">
          <w:rPr>
            <w:noProof/>
            <w:webHidden/>
          </w:rPr>
          <w:fldChar w:fldCharType="separate"/>
        </w:r>
        <w:r>
          <w:rPr>
            <w:noProof/>
            <w:webHidden/>
          </w:rPr>
          <w:t>50</w:t>
        </w:r>
        <w:r w:rsidR="002038C3">
          <w:rPr>
            <w:noProof/>
            <w:webHidden/>
          </w:rPr>
          <w:fldChar w:fldCharType="end"/>
        </w:r>
      </w:hyperlink>
    </w:p>
    <w:p w14:paraId="021B6EBC" w14:textId="46BC4D94"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3" w:history="1">
        <w:r w:rsidR="002038C3" w:rsidRPr="00D72912">
          <w:rPr>
            <w:rStyle w:val="Hyperlink"/>
            <w:noProof/>
          </w:rPr>
          <w:t>Piriform Cortex</w:t>
        </w:r>
        <w:r w:rsidR="002038C3">
          <w:rPr>
            <w:noProof/>
            <w:webHidden/>
          </w:rPr>
          <w:tab/>
        </w:r>
        <w:r w:rsidR="002038C3">
          <w:rPr>
            <w:noProof/>
            <w:webHidden/>
          </w:rPr>
          <w:fldChar w:fldCharType="begin"/>
        </w:r>
        <w:r w:rsidR="002038C3">
          <w:rPr>
            <w:noProof/>
            <w:webHidden/>
          </w:rPr>
          <w:instrText xml:space="preserve"> PAGEREF _Toc177293683 \h </w:instrText>
        </w:r>
        <w:r w:rsidR="002038C3">
          <w:rPr>
            <w:noProof/>
            <w:webHidden/>
          </w:rPr>
        </w:r>
        <w:r w:rsidR="002038C3">
          <w:rPr>
            <w:noProof/>
            <w:webHidden/>
          </w:rPr>
          <w:fldChar w:fldCharType="separate"/>
        </w:r>
        <w:r>
          <w:rPr>
            <w:noProof/>
            <w:webHidden/>
          </w:rPr>
          <w:t>56</w:t>
        </w:r>
        <w:r w:rsidR="002038C3">
          <w:rPr>
            <w:noProof/>
            <w:webHidden/>
          </w:rPr>
          <w:fldChar w:fldCharType="end"/>
        </w:r>
      </w:hyperlink>
    </w:p>
    <w:p w14:paraId="7173E5A8" w14:textId="2B5CAEB3"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4" w:history="1">
        <w:r w:rsidR="002038C3" w:rsidRPr="00D72912">
          <w:rPr>
            <w:rStyle w:val="Hyperlink"/>
            <w:noProof/>
          </w:rPr>
          <w:t>Structures at risk and complications</w:t>
        </w:r>
        <w:r w:rsidR="002038C3">
          <w:rPr>
            <w:noProof/>
            <w:webHidden/>
          </w:rPr>
          <w:tab/>
        </w:r>
        <w:r w:rsidR="002038C3">
          <w:rPr>
            <w:noProof/>
            <w:webHidden/>
          </w:rPr>
          <w:fldChar w:fldCharType="begin"/>
        </w:r>
        <w:r w:rsidR="002038C3">
          <w:rPr>
            <w:noProof/>
            <w:webHidden/>
          </w:rPr>
          <w:instrText xml:space="preserve"> PAGEREF _Toc177293684 \h </w:instrText>
        </w:r>
        <w:r w:rsidR="002038C3">
          <w:rPr>
            <w:noProof/>
            <w:webHidden/>
          </w:rPr>
        </w:r>
        <w:r w:rsidR="002038C3">
          <w:rPr>
            <w:noProof/>
            <w:webHidden/>
          </w:rPr>
          <w:fldChar w:fldCharType="separate"/>
        </w:r>
        <w:r>
          <w:rPr>
            <w:noProof/>
            <w:webHidden/>
          </w:rPr>
          <w:t>57</w:t>
        </w:r>
        <w:r w:rsidR="002038C3">
          <w:rPr>
            <w:noProof/>
            <w:webHidden/>
          </w:rPr>
          <w:fldChar w:fldCharType="end"/>
        </w:r>
      </w:hyperlink>
    </w:p>
    <w:p w14:paraId="063E4331" w14:textId="2201C25F"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5" w:history="1">
        <w:r w:rsidR="002038C3" w:rsidRPr="00D72912">
          <w:rPr>
            <w:rStyle w:val="Hyperlink"/>
            <w:noProof/>
          </w:rPr>
          <w:t>Studies</w:t>
        </w:r>
        <w:r w:rsidR="002038C3">
          <w:rPr>
            <w:noProof/>
            <w:webHidden/>
          </w:rPr>
          <w:tab/>
        </w:r>
        <w:r w:rsidR="002038C3">
          <w:rPr>
            <w:noProof/>
            <w:webHidden/>
          </w:rPr>
          <w:fldChar w:fldCharType="begin"/>
        </w:r>
        <w:r w:rsidR="002038C3">
          <w:rPr>
            <w:noProof/>
            <w:webHidden/>
          </w:rPr>
          <w:instrText xml:space="preserve"> PAGEREF _Toc177293685 \h </w:instrText>
        </w:r>
        <w:r w:rsidR="002038C3">
          <w:rPr>
            <w:noProof/>
            <w:webHidden/>
          </w:rPr>
        </w:r>
        <w:r w:rsidR="002038C3">
          <w:rPr>
            <w:noProof/>
            <w:webHidden/>
          </w:rPr>
          <w:fldChar w:fldCharType="separate"/>
        </w:r>
        <w:r>
          <w:rPr>
            <w:noProof/>
            <w:webHidden/>
          </w:rPr>
          <w:t>63</w:t>
        </w:r>
        <w:r w:rsidR="002038C3">
          <w:rPr>
            <w:noProof/>
            <w:webHidden/>
          </w:rPr>
          <w:fldChar w:fldCharType="end"/>
        </w:r>
      </w:hyperlink>
    </w:p>
    <w:p w14:paraId="1DA45B3C" w14:textId="3449DB77"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6" w:history="1">
        <w:r w:rsidR="002038C3" w:rsidRPr="00D72912">
          <w:rPr>
            <w:rStyle w:val="Hyperlink"/>
            <w:noProof/>
          </w:rPr>
          <w:t>In OR</w:t>
        </w:r>
        <w:r w:rsidR="002038C3">
          <w:rPr>
            <w:noProof/>
            <w:webHidden/>
          </w:rPr>
          <w:tab/>
        </w:r>
        <w:r w:rsidR="002038C3">
          <w:rPr>
            <w:noProof/>
            <w:webHidden/>
          </w:rPr>
          <w:fldChar w:fldCharType="begin"/>
        </w:r>
        <w:r w:rsidR="002038C3">
          <w:rPr>
            <w:noProof/>
            <w:webHidden/>
          </w:rPr>
          <w:instrText xml:space="preserve"> PAGEREF _Toc177293686 \h </w:instrText>
        </w:r>
        <w:r w:rsidR="002038C3">
          <w:rPr>
            <w:noProof/>
            <w:webHidden/>
          </w:rPr>
        </w:r>
        <w:r w:rsidR="002038C3">
          <w:rPr>
            <w:noProof/>
            <w:webHidden/>
          </w:rPr>
          <w:fldChar w:fldCharType="separate"/>
        </w:r>
        <w:r>
          <w:rPr>
            <w:noProof/>
            <w:webHidden/>
          </w:rPr>
          <w:t>67</w:t>
        </w:r>
        <w:r w:rsidR="002038C3">
          <w:rPr>
            <w:noProof/>
            <w:webHidden/>
          </w:rPr>
          <w:fldChar w:fldCharType="end"/>
        </w:r>
      </w:hyperlink>
    </w:p>
    <w:p w14:paraId="454CDB9F" w14:textId="7DC3DFBB"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7" w:history="1">
        <w:r w:rsidR="002038C3" w:rsidRPr="00D72912">
          <w:rPr>
            <w:rStyle w:val="Hyperlink"/>
            <w:noProof/>
          </w:rPr>
          <w:t>In MRI suite</w:t>
        </w:r>
        <w:r w:rsidR="002038C3">
          <w:rPr>
            <w:noProof/>
            <w:webHidden/>
          </w:rPr>
          <w:tab/>
        </w:r>
        <w:r w:rsidR="002038C3">
          <w:rPr>
            <w:noProof/>
            <w:webHidden/>
          </w:rPr>
          <w:fldChar w:fldCharType="begin"/>
        </w:r>
        <w:r w:rsidR="002038C3">
          <w:rPr>
            <w:noProof/>
            <w:webHidden/>
          </w:rPr>
          <w:instrText xml:space="preserve"> PAGEREF _Toc177293687 \h </w:instrText>
        </w:r>
        <w:r w:rsidR="002038C3">
          <w:rPr>
            <w:noProof/>
            <w:webHidden/>
          </w:rPr>
        </w:r>
        <w:r w:rsidR="002038C3">
          <w:rPr>
            <w:noProof/>
            <w:webHidden/>
          </w:rPr>
          <w:fldChar w:fldCharType="separate"/>
        </w:r>
        <w:r>
          <w:rPr>
            <w:noProof/>
            <w:webHidden/>
          </w:rPr>
          <w:t>67</w:t>
        </w:r>
        <w:r w:rsidR="002038C3">
          <w:rPr>
            <w:noProof/>
            <w:webHidden/>
          </w:rPr>
          <w:fldChar w:fldCharType="end"/>
        </w:r>
      </w:hyperlink>
    </w:p>
    <w:p w14:paraId="30923FE6" w14:textId="4CF0E286"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8" w:history="1">
        <w:r w:rsidR="002038C3" w:rsidRPr="00D72912">
          <w:rPr>
            <w:rStyle w:val="Hyperlink"/>
            <w:noProof/>
          </w:rPr>
          <w:t>Follow up</w:t>
        </w:r>
        <w:r w:rsidR="002038C3">
          <w:rPr>
            <w:noProof/>
            <w:webHidden/>
          </w:rPr>
          <w:tab/>
        </w:r>
        <w:r w:rsidR="002038C3">
          <w:rPr>
            <w:noProof/>
            <w:webHidden/>
          </w:rPr>
          <w:fldChar w:fldCharType="begin"/>
        </w:r>
        <w:r w:rsidR="002038C3">
          <w:rPr>
            <w:noProof/>
            <w:webHidden/>
          </w:rPr>
          <w:instrText xml:space="preserve"> PAGEREF _Toc177293688 \h </w:instrText>
        </w:r>
        <w:r w:rsidR="002038C3">
          <w:rPr>
            <w:noProof/>
            <w:webHidden/>
          </w:rPr>
        </w:r>
        <w:r w:rsidR="002038C3">
          <w:rPr>
            <w:noProof/>
            <w:webHidden/>
          </w:rPr>
          <w:fldChar w:fldCharType="separate"/>
        </w:r>
        <w:r>
          <w:rPr>
            <w:noProof/>
            <w:webHidden/>
          </w:rPr>
          <w:t>69</w:t>
        </w:r>
        <w:r w:rsidR="002038C3">
          <w:rPr>
            <w:noProof/>
            <w:webHidden/>
          </w:rPr>
          <w:fldChar w:fldCharType="end"/>
        </w:r>
      </w:hyperlink>
    </w:p>
    <w:p w14:paraId="75AA2BED" w14:textId="3A9FA2DF"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89" w:history="1">
        <w:r w:rsidR="002038C3" w:rsidRPr="00D72912">
          <w:rPr>
            <w:rStyle w:val="Hyperlink"/>
            <w:noProof/>
          </w:rPr>
          <w:t>Outcomes – seizures</w:t>
        </w:r>
        <w:r w:rsidR="002038C3">
          <w:rPr>
            <w:noProof/>
            <w:webHidden/>
          </w:rPr>
          <w:tab/>
        </w:r>
        <w:r w:rsidR="002038C3">
          <w:rPr>
            <w:noProof/>
            <w:webHidden/>
          </w:rPr>
          <w:fldChar w:fldCharType="begin"/>
        </w:r>
        <w:r w:rsidR="002038C3">
          <w:rPr>
            <w:noProof/>
            <w:webHidden/>
          </w:rPr>
          <w:instrText xml:space="preserve"> PAGEREF _Toc177293689 \h </w:instrText>
        </w:r>
        <w:r w:rsidR="002038C3">
          <w:rPr>
            <w:noProof/>
            <w:webHidden/>
          </w:rPr>
        </w:r>
        <w:r w:rsidR="002038C3">
          <w:rPr>
            <w:noProof/>
            <w:webHidden/>
          </w:rPr>
          <w:fldChar w:fldCharType="separate"/>
        </w:r>
        <w:r>
          <w:rPr>
            <w:noProof/>
            <w:webHidden/>
          </w:rPr>
          <w:t>70</w:t>
        </w:r>
        <w:r w:rsidR="002038C3">
          <w:rPr>
            <w:noProof/>
            <w:webHidden/>
          </w:rPr>
          <w:fldChar w:fldCharType="end"/>
        </w:r>
      </w:hyperlink>
    </w:p>
    <w:p w14:paraId="1C6406FB" w14:textId="19ED3865"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90" w:history="1">
        <w:r w:rsidR="002038C3" w:rsidRPr="00D72912">
          <w:rPr>
            <w:rStyle w:val="Hyperlink"/>
            <w:noProof/>
          </w:rPr>
          <w:t>Outcomes – cognitive</w:t>
        </w:r>
        <w:r w:rsidR="002038C3">
          <w:rPr>
            <w:noProof/>
            <w:webHidden/>
          </w:rPr>
          <w:tab/>
        </w:r>
        <w:r w:rsidR="002038C3">
          <w:rPr>
            <w:noProof/>
            <w:webHidden/>
          </w:rPr>
          <w:fldChar w:fldCharType="begin"/>
        </w:r>
        <w:r w:rsidR="002038C3">
          <w:rPr>
            <w:noProof/>
            <w:webHidden/>
          </w:rPr>
          <w:instrText xml:space="preserve"> PAGEREF _Toc177293690 \h </w:instrText>
        </w:r>
        <w:r w:rsidR="002038C3">
          <w:rPr>
            <w:noProof/>
            <w:webHidden/>
          </w:rPr>
        </w:r>
        <w:r w:rsidR="002038C3">
          <w:rPr>
            <w:noProof/>
            <w:webHidden/>
          </w:rPr>
          <w:fldChar w:fldCharType="separate"/>
        </w:r>
        <w:r>
          <w:rPr>
            <w:noProof/>
            <w:webHidden/>
          </w:rPr>
          <w:t>71</w:t>
        </w:r>
        <w:r w:rsidR="002038C3">
          <w:rPr>
            <w:noProof/>
            <w:webHidden/>
          </w:rPr>
          <w:fldChar w:fldCharType="end"/>
        </w:r>
      </w:hyperlink>
    </w:p>
    <w:p w14:paraId="446C839B" w14:textId="5D338648"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91" w:history="1">
        <w:r w:rsidR="002038C3" w:rsidRPr="00D72912">
          <w:rPr>
            <w:rStyle w:val="Hyperlink"/>
            <w:noProof/>
          </w:rPr>
          <w:t>RF-TC</w:t>
        </w:r>
        <w:r w:rsidR="002038C3">
          <w:rPr>
            <w:noProof/>
            <w:webHidden/>
          </w:rPr>
          <w:tab/>
        </w:r>
        <w:r w:rsidR="002038C3">
          <w:rPr>
            <w:noProof/>
            <w:webHidden/>
          </w:rPr>
          <w:fldChar w:fldCharType="begin"/>
        </w:r>
        <w:r w:rsidR="002038C3">
          <w:rPr>
            <w:noProof/>
            <w:webHidden/>
          </w:rPr>
          <w:instrText xml:space="preserve"> PAGEREF _Toc177293691 \h </w:instrText>
        </w:r>
        <w:r w:rsidR="002038C3">
          <w:rPr>
            <w:noProof/>
            <w:webHidden/>
          </w:rPr>
        </w:r>
        <w:r w:rsidR="002038C3">
          <w:rPr>
            <w:noProof/>
            <w:webHidden/>
          </w:rPr>
          <w:fldChar w:fldCharType="separate"/>
        </w:r>
        <w:r>
          <w:rPr>
            <w:noProof/>
            <w:webHidden/>
          </w:rPr>
          <w:t>72</w:t>
        </w:r>
        <w:r w:rsidR="002038C3">
          <w:rPr>
            <w:noProof/>
            <w:webHidden/>
          </w:rPr>
          <w:fldChar w:fldCharType="end"/>
        </w:r>
      </w:hyperlink>
    </w:p>
    <w:p w14:paraId="1201A289" w14:textId="277FC840"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92" w:history="1">
        <w:r w:rsidR="002038C3" w:rsidRPr="00D72912">
          <w:rPr>
            <w:rStyle w:val="Hyperlink"/>
            <w:noProof/>
          </w:rPr>
          <w:t>Stereotactic Radiosurgery (SRS)</w:t>
        </w:r>
        <w:r w:rsidR="002038C3">
          <w:rPr>
            <w:noProof/>
            <w:webHidden/>
          </w:rPr>
          <w:tab/>
        </w:r>
        <w:r w:rsidR="002038C3">
          <w:rPr>
            <w:noProof/>
            <w:webHidden/>
          </w:rPr>
          <w:fldChar w:fldCharType="begin"/>
        </w:r>
        <w:r w:rsidR="002038C3">
          <w:rPr>
            <w:noProof/>
            <w:webHidden/>
          </w:rPr>
          <w:instrText xml:space="preserve"> PAGEREF _Toc177293692 \h </w:instrText>
        </w:r>
        <w:r w:rsidR="002038C3">
          <w:rPr>
            <w:noProof/>
            <w:webHidden/>
          </w:rPr>
        </w:r>
        <w:r w:rsidR="002038C3">
          <w:rPr>
            <w:noProof/>
            <w:webHidden/>
          </w:rPr>
          <w:fldChar w:fldCharType="separate"/>
        </w:r>
        <w:r>
          <w:rPr>
            <w:noProof/>
            <w:webHidden/>
          </w:rPr>
          <w:t>72</w:t>
        </w:r>
        <w:r w:rsidR="002038C3">
          <w:rPr>
            <w:noProof/>
            <w:webHidden/>
          </w:rPr>
          <w:fldChar w:fldCharType="end"/>
        </w:r>
      </w:hyperlink>
    </w:p>
    <w:p w14:paraId="63C51159" w14:textId="5405B20F"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93" w:history="1">
        <w:r w:rsidR="002038C3" w:rsidRPr="00D72912">
          <w:rPr>
            <w:rStyle w:val="Hyperlink"/>
            <w:noProof/>
          </w:rPr>
          <w:t>Focused Ultrasound (FUS)</w:t>
        </w:r>
        <w:r w:rsidR="002038C3">
          <w:rPr>
            <w:noProof/>
            <w:webHidden/>
          </w:rPr>
          <w:tab/>
        </w:r>
        <w:r w:rsidR="002038C3">
          <w:rPr>
            <w:noProof/>
            <w:webHidden/>
          </w:rPr>
          <w:fldChar w:fldCharType="begin"/>
        </w:r>
        <w:r w:rsidR="002038C3">
          <w:rPr>
            <w:noProof/>
            <w:webHidden/>
          </w:rPr>
          <w:instrText xml:space="preserve"> PAGEREF _Toc177293693 \h </w:instrText>
        </w:r>
        <w:r w:rsidR="002038C3">
          <w:rPr>
            <w:noProof/>
            <w:webHidden/>
          </w:rPr>
        </w:r>
        <w:r w:rsidR="002038C3">
          <w:rPr>
            <w:noProof/>
            <w:webHidden/>
          </w:rPr>
          <w:fldChar w:fldCharType="separate"/>
        </w:r>
        <w:r>
          <w:rPr>
            <w:noProof/>
            <w:webHidden/>
          </w:rPr>
          <w:t>72</w:t>
        </w:r>
        <w:r w:rsidR="002038C3">
          <w:rPr>
            <w:noProof/>
            <w:webHidden/>
          </w:rPr>
          <w:fldChar w:fldCharType="end"/>
        </w:r>
      </w:hyperlink>
    </w:p>
    <w:p w14:paraId="1A376A49" w14:textId="2A436780"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94" w:history="1">
        <w:r w:rsidR="002038C3" w:rsidRPr="00D72912">
          <w:rPr>
            <w:rStyle w:val="Hyperlink"/>
            <w:noProof/>
          </w:rPr>
          <w:t>RNS</w:t>
        </w:r>
        <w:r w:rsidR="002038C3">
          <w:rPr>
            <w:noProof/>
            <w:webHidden/>
          </w:rPr>
          <w:tab/>
        </w:r>
        <w:r w:rsidR="002038C3">
          <w:rPr>
            <w:noProof/>
            <w:webHidden/>
          </w:rPr>
          <w:fldChar w:fldCharType="begin"/>
        </w:r>
        <w:r w:rsidR="002038C3">
          <w:rPr>
            <w:noProof/>
            <w:webHidden/>
          </w:rPr>
          <w:instrText xml:space="preserve"> PAGEREF _Toc177293694 \h </w:instrText>
        </w:r>
        <w:r w:rsidR="002038C3">
          <w:rPr>
            <w:noProof/>
            <w:webHidden/>
          </w:rPr>
        </w:r>
        <w:r w:rsidR="002038C3">
          <w:rPr>
            <w:noProof/>
            <w:webHidden/>
          </w:rPr>
          <w:fldChar w:fldCharType="separate"/>
        </w:r>
        <w:r>
          <w:rPr>
            <w:noProof/>
            <w:webHidden/>
          </w:rPr>
          <w:t>72</w:t>
        </w:r>
        <w:r w:rsidR="002038C3">
          <w:rPr>
            <w:noProof/>
            <w:webHidden/>
          </w:rPr>
          <w:fldChar w:fldCharType="end"/>
        </w:r>
      </w:hyperlink>
    </w:p>
    <w:p w14:paraId="5AF53C06" w14:textId="01EF21C4"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695" w:history="1">
        <w:r w:rsidR="002038C3" w:rsidRPr="00D72912">
          <w:rPr>
            <w:rStyle w:val="Hyperlink"/>
            <w:noProof/>
          </w:rPr>
          <w:t>Transcortical- Transventricular approach</w:t>
        </w:r>
        <w:r w:rsidR="002038C3">
          <w:rPr>
            <w:noProof/>
            <w:webHidden/>
          </w:rPr>
          <w:tab/>
        </w:r>
        <w:r w:rsidR="002038C3">
          <w:rPr>
            <w:noProof/>
            <w:webHidden/>
          </w:rPr>
          <w:fldChar w:fldCharType="begin"/>
        </w:r>
        <w:r w:rsidR="002038C3">
          <w:rPr>
            <w:noProof/>
            <w:webHidden/>
          </w:rPr>
          <w:instrText xml:space="preserve"> PAGEREF _Toc177293695 \h </w:instrText>
        </w:r>
        <w:r w:rsidR="002038C3">
          <w:rPr>
            <w:noProof/>
            <w:webHidden/>
          </w:rPr>
        </w:r>
        <w:r w:rsidR="002038C3">
          <w:rPr>
            <w:noProof/>
            <w:webHidden/>
          </w:rPr>
          <w:fldChar w:fldCharType="separate"/>
        </w:r>
        <w:r>
          <w:rPr>
            <w:noProof/>
            <w:webHidden/>
          </w:rPr>
          <w:t>73</w:t>
        </w:r>
        <w:r w:rsidR="002038C3">
          <w:rPr>
            <w:noProof/>
            <w:webHidden/>
          </w:rPr>
          <w:fldChar w:fldCharType="end"/>
        </w:r>
      </w:hyperlink>
    </w:p>
    <w:p w14:paraId="0D0C934A" w14:textId="64B574DA"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96" w:history="1">
        <w:r w:rsidR="002038C3" w:rsidRPr="00D72912">
          <w:rPr>
            <w:rStyle w:val="Hyperlink"/>
            <w:noProof/>
          </w:rPr>
          <w:t>Anesthesia, position</w:t>
        </w:r>
        <w:r w:rsidR="002038C3">
          <w:rPr>
            <w:noProof/>
            <w:webHidden/>
          </w:rPr>
          <w:tab/>
        </w:r>
        <w:r w:rsidR="002038C3">
          <w:rPr>
            <w:noProof/>
            <w:webHidden/>
          </w:rPr>
          <w:fldChar w:fldCharType="begin"/>
        </w:r>
        <w:r w:rsidR="002038C3">
          <w:rPr>
            <w:noProof/>
            <w:webHidden/>
          </w:rPr>
          <w:instrText xml:space="preserve"> PAGEREF _Toc177293696 \h </w:instrText>
        </w:r>
        <w:r w:rsidR="002038C3">
          <w:rPr>
            <w:noProof/>
            <w:webHidden/>
          </w:rPr>
        </w:r>
        <w:r w:rsidR="002038C3">
          <w:rPr>
            <w:noProof/>
            <w:webHidden/>
          </w:rPr>
          <w:fldChar w:fldCharType="separate"/>
        </w:r>
        <w:r>
          <w:rPr>
            <w:noProof/>
            <w:webHidden/>
          </w:rPr>
          <w:t>73</w:t>
        </w:r>
        <w:r w:rsidR="002038C3">
          <w:rPr>
            <w:noProof/>
            <w:webHidden/>
          </w:rPr>
          <w:fldChar w:fldCharType="end"/>
        </w:r>
      </w:hyperlink>
    </w:p>
    <w:p w14:paraId="367B40F2" w14:textId="552EC4E0"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97" w:history="1">
        <w:r w:rsidR="002038C3" w:rsidRPr="00D72912">
          <w:rPr>
            <w:rStyle w:val="Hyperlink"/>
            <w:noProof/>
          </w:rPr>
          <w:t>Incision</w:t>
        </w:r>
        <w:r w:rsidR="002038C3">
          <w:rPr>
            <w:noProof/>
            <w:webHidden/>
          </w:rPr>
          <w:tab/>
        </w:r>
        <w:r w:rsidR="002038C3">
          <w:rPr>
            <w:noProof/>
            <w:webHidden/>
          </w:rPr>
          <w:fldChar w:fldCharType="begin"/>
        </w:r>
        <w:r w:rsidR="002038C3">
          <w:rPr>
            <w:noProof/>
            <w:webHidden/>
          </w:rPr>
          <w:instrText xml:space="preserve"> PAGEREF _Toc177293697 \h </w:instrText>
        </w:r>
        <w:r w:rsidR="002038C3">
          <w:rPr>
            <w:noProof/>
            <w:webHidden/>
          </w:rPr>
        </w:r>
        <w:r w:rsidR="002038C3">
          <w:rPr>
            <w:noProof/>
            <w:webHidden/>
          </w:rPr>
          <w:fldChar w:fldCharType="separate"/>
        </w:r>
        <w:r>
          <w:rPr>
            <w:noProof/>
            <w:webHidden/>
          </w:rPr>
          <w:t>74</w:t>
        </w:r>
        <w:r w:rsidR="002038C3">
          <w:rPr>
            <w:noProof/>
            <w:webHidden/>
          </w:rPr>
          <w:fldChar w:fldCharType="end"/>
        </w:r>
      </w:hyperlink>
    </w:p>
    <w:p w14:paraId="31774D32" w14:textId="047EE44D"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98" w:history="1">
        <w:r w:rsidR="002038C3" w:rsidRPr="00D72912">
          <w:rPr>
            <w:rStyle w:val="Hyperlink"/>
            <w:noProof/>
          </w:rPr>
          <w:t>Trajectory / Corridor</w:t>
        </w:r>
        <w:r w:rsidR="002038C3">
          <w:rPr>
            <w:noProof/>
            <w:webHidden/>
          </w:rPr>
          <w:tab/>
        </w:r>
        <w:r w:rsidR="002038C3">
          <w:rPr>
            <w:noProof/>
            <w:webHidden/>
          </w:rPr>
          <w:fldChar w:fldCharType="begin"/>
        </w:r>
        <w:r w:rsidR="002038C3">
          <w:rPr>
            <w:noProof/>
            <w:webHidden/>
          </w:rPr>
          <w:instrText xml:space="preserve"> PAGEREF _Toc177293698 \h </w:instrText>
        </w:r>
        <w:r w:rsidR="002038C3">
          <w:rPr>
            <w:noProof/>
            <w:webHidden/>
          </w:rPr>
        </w:r>
        <w:r w:rsidR="002038C3">
          <w:rPr>
            <w:noProof/>
            <w:webHidden/>
          </w:rPr>
          <w:fldChar w:fldCharType="separate"/>
        </w:r>
        <w:r>
          <w:rPr>
            <w:noProof/>
            <w:webHidden/>
          </w:rPr>
          <w:t>75</w:t>
        </w:r>
        <w:r w:rsidR="002038C3">
          <w:rPr>
            <w:noProof/>
            <w:webHidden/>
          </w:rPr>
          <w:fldChar w:fldCharType="end"/>
        </w:r>
      </w:hyperlink>
    </w:p>
    <w:p w14:paraId="48D9435E" w14:textId="5E50F60D"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699" w:history="1">
        <w:r w:rsidR="002038C3" w:rsidRPr="00D72912">
          <w:rPr>
            <w:rStyle w:val="Hyperlink"/>
            <w:noProof/>
          </w:rPr>
          <w:t>Hippocampal resection</w:t>
        </w:r>
        <w:r w:rsidR="002038C3">
          <w:rPr>
            <w:noProof/>
            <w:webHidden/>
          </w:rPr>
          <w:tab/>
        </w:r>
        <w:r w:rsidR="002038C3">
          <w:rPr>
            <w:noProof/>
            <w:webHidden/>
          </w:rPr>
          <w:fldChar w:fldCharType="begin"/>
        </w:r>
        <w:r w:rsidR="002038C3">
          <w:rPr>
            <w:noProof/>
            <w:webHidden/>
          </w:rPr>
          <w:instrText xml:space="preserve"> PAGEREF _Toc177293699 \h </w:instrText>
        </w:r>
        <w:r w:rsidR="002038C3">
          <w:rPr>
            <w:noProof/>
            <w:webHidden/>
          </w:rPr>
        </w:r>
        <w:r w:rsidR="002038C3">
          <w:rPr>
            <w:noProof/>
            <w:webHidden/>
          </w:rPr>
          <w:fldChar w:fldCharType="separate"/>
        </w:r>
        <w:r>
          <w:rPr>
            <w:noProof/>
            <w:webHidden/>
          </w:rPr>
          <w:t>78</w:t>
        </w:r>
        <w:r w:rsidR="002038C3">
          <w:rPr>
            <w:noProof/>
            <w:webHidden/>
          </w:rPr>
          <w:fldChar w:fldCharType="end"/>
        </w:r>
      </w:hyperlink>
    </w:p>
    <w:p w14:paraId="51FA3C92" w14:textId="00E811BF"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00" w:history="1">
        <w:r w:rsidR="002038C3" w:rsidRPr="00D72912">
          <w:rPr>
            <w:rStyle w:val="Hyperlink"/>
            <w:noProof/>
          </w:rPr>
          <w:t>Transsylvian approach</w:t>
        </w:r>
        <w:r w:rsidR="002038C3">
          <w:rPr>
            <w:noProof/>
            <w:webHidden/>
          </w:rPr>
          <w:tab/>
        </w:r>
        <w:r w:rsidR="002038C3">
          <w:rPr>
            <w:noProof/>
            <w:webHidden/>
          </w:rPr>
          <w:fldChar w:fldCharType="begin"/>
        </w:r>
        <w:r w:rsidR="002038C3">
          <w:rPr>
            <w:noProof/>
            <w:webHidden/>
          </w:rPr>
          <w:instrText xml:space="preserve"> PAGEREF _Toc177293700 \h </w:instrText>
        </w:r>
        <w:r w:rsidR="002038C3">
          <w:rPr>
            <w:noProof/>
            <w:webHidden/>
          </w:rPr>
        </w:r>
        <w:r w:rsidR="002038C3">
          <w:rPr>
            <w:noProof/>
            <w:webHidden/>
          </w:rPr>
          <w:fldChar w:fldCharType="separate"/>
        </w:r>
        <w:r>
          <w:rPr>
            <w:noProof/>
            <w:webHidden/>
          </w:rPr>
          <w:t>80</w:t>
        </w:r>
        <w:r w:rsidR="002038C3">
          <w:rPr>
            <w:noProof/>
            <w:webHidden/>
          </w:rPr>
          <w:fldChar w:fldCharType="end"/>
        </w:r>
      </w:hyperlink>
    </w:p>
    <w:p w14:paraId="07F29B90" w14:textId="5250734A"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01" w:history="1">
        <w:r w:rsidR="002038C3" w:rsidRPr="00D72912">
          <w:rPr>
            <w:rStyle w:val="Hyperlink"/>
            <w:noProof/>
          </w:rPr>
          <w:t>Subtemporal approach</w:t>
        </w:r>
        <w:r w:rsidR="002038C3">
          <w:rPr>
            <w:noProof/>
            <w:webHidden/>
          </w:rPr>
          <w:tab/>
        </w:r>
        <w:r w:rsidR="002038C3">
          <w:rPr>
            <w:noProof/>
            <w:webHidden/>
          </w:rPr>
          <w:fldChar w:fldCharType="begin"/>
        </w:r>
        <w:r w:rsidR="002038C3">
          <w:rPr>
            <w:noProof/>
            <w:webHidden/>
          </w:rPr>
          <w:instrText xml:space="preserve"> PAGEREF _Toc177293701 \h </w:instrText>
        </w:r>
        <w:r w:rsidR="002038C3">
          <w:rPr>
            <w:noProof/>
            <w:webHidden/>
          </w:rPr>
        </w:r>
        <w:r w:rsidR="002038C3">
          <w:rPr>
            <w:noProof/>
            <w:webHidden/>
          </w:rPr>
          <w:fldChar w:fldCharType="separate"/>
        </w:r>
        <w:r>
          <w:rPr>
            <w:noProof/>
            <w:webHidden/>
          </w:rPr>
          <w:t>80</w:t>
        </w:r>
        <w:r w:rsidR="002038C3">
          <w:rPr>
            <w:noProof/>
            <w:webHidden/>
          </w:rPr>
          <w:fldChar w:fldCharType="end"/>
        </w:r>
      </w:hyperlink>
    </w:p>
    <w:p w14:paraId="014693B8" w14:textId="545DDC70"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02" w:history="1">
        <w:r w:rsidR="002038C3" w:rsidRPr="00D72912">
          <w:rPr>
            <w:rStyle w:val="Hyperlink"/>
            <w:noProof/>
          </w:rPr>
          <w:t>Technique</w:t>
        </w:r>
        <w:r w:rsidR="002038C3">
          <w:rPr>
            <w:noProof/>
            <w:webHidden/>
          </w:rPr>
          <w:tab/>
        </w:r>
        <w:r w:rsidR="002038C3">
          <w:rPr>
            <w:noProof/>
            <w:webHidden/>
          </w:rPr>
          <w:fldChar w:fldCharType="begin"/>
        </w:r>
        <w:r w:rsidR="002038C3">
          <w:rPr>
            <w:noProof/>
            <w:webHidden/>
          </w:rPr>
          <w:instrText xml:space="preserve"> PAGEREF _Toc177293702 \h </w:instrText>
        </w:r>
        <w:r w:rsidR="002038C3">
          <w:rPr>
            <w:noProof/>
            <w:webHidden/>
          </w:rPr>
        </w:r>
        <w:r w:rsidR="002038C3">
          <w:rPr>
            <w:noProof/>
            <w:webHidden/>
          </w:rPr>
          <w:fldChar w:fldCharType="separate"/>
        </w:r>
        <w:r>
          <w:rPr>
            <w:noProof/>
            <w:webHidden/>
          </w:rPr>
          <w:t>81</w:t>
        </w:r>
        <w:r w:rsidR="002038C3">
          <w:rPr>
            <w:noProof/>
            <w:webHidden/>
          </w:rPr>
          <w:fldChar w:fldCharType="end"/>
        </w:r>
      </w:hyperlink>
    </w:p>
    <w:p w14:paraId="0B9DBA5C" w14:textId="08E918E4"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03" w:history="1">
        <w:r w:rsidR="002038C3" w:rsidRPr="00D72912">
          <w:rPr>
            <w:rStyle w:val="Hyperlink"/>
            <w:noProof/>
          </w:rPr>
          <w:t>Outcomes</w:t>
        </w:r>
        <w:r w:rsidR="002038C3">
          <w:rPr>
            <w:noProof/>
            <w:webHidden/>
          </w:rPr>
          <w:tab/>
        </w:r>
        <w:r w:rsidR="002038C3">
          <w:rPr>
            <w:noProof/>
            <w:webHidden/>
          </w:rPr>
          <w:fldChar w:fldCharType="begin"/>
        </w:r>
        <w:r w:rsidR="002038C3">
          <w:rPr>
            <w:noProof/>
            <w:webHidden/>
          </w:rPr>
          <w:instrText xml:space="preserve"> PAGEREF _Toc177293703 \h </w:instrText>
        </w:r>
        <w:r w:rsidR="002038C3">
          <w:rPr>
            <w:noProof/>
            <w:webHidden/>
          </w:rPr>
        </w:r>
        <w:r w:rsidR="002038C3">
          <w:rPr>
            <w:noProof/>
            <w:webHidden/>
          </w:rPr>
          <w:fldChar w:fldCharType="separate"/>
        </w:r>
        <w:r>
          <w:rPr>
            <w:noProof/>
            <w:webHidden/>
          </w:rPr>
          <w:t>82</w:t>
        </w:r>
        <w:r w:rsidR="002038C3">
          <w:rPr>
            <w:noProof/>
            <w:webHidden/>
          </w:rPr>
          <w:fldChar w:fldCharType="end"/>
        </w:r>
      </w:hyperlink>
    </w:p>
    <w:p w14:paraId="3D031DF6" w14:textId="6CCC4BA5"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04" w:history="1">
        <w:r w:rsidR="002038C3" w:rsidRPr="00D72912">
          <w:rPr>
            <w:rStyle w:val="Hyperlink"/>
            <w:noProof/>
          </w:rPr>
          <w:t>Minimally Invasive via Transpalpebral Endoscopic-Assisted approach</w:t>
        </w:r>
        <w:r w:rsidR="002038C3">
          <w:rPr>
            <w:noProof/>
            <w:webHidden/>
          </w:rPr>
          <w:tab/>
        </w:r>
        <w:r w:rsidR="002038C3">
          <w:rPr>
            <w:noProof/>
            <w:webHidden/>
          </w:rPr>
          <w:fldChar w:fldCharType="begin"/>
        </w:r>
        <w:r w:rsidR="002038C3">
          <w:rPr>
            <w:noProof/>
            <w:webHidden/>
          </w:rPr>
          <w:instrText xml:space="preserve"> PAGEREF _Toc177293704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BA130BC" w14:textId="442EE8F3"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05" w:history="1">
        <w:r w:rsidR="002038C3" w:rsidRPr="00D72912">
          <w:rPr>
            <w:rStyle w:val="Hyperlink"/>
            <w:noProof/>
          </w:rPr>
          <w:t>Sublabial Anterior Transmaxillary Approach</w:t>
        </w:r>
        <w:r w:rsidR="002038C3">
          <w:rPr>
            <w:noProof/>
            <w:webHidden/>
          </w:rPr>
          <w:tab/>
        </w:r>
        <w:r w:rsidR="002038C3">
          <w:rPr>
            <w:noProof/>
            <w:webHidden/>
          </w:rPr>
          <w:fldChar w:fldCharType="begin"/>
        </w:r>
        <w:r w:rsidR="002038C3">
          <w:rPr>
            <w:noProof/>
            <w:webHidden/>
          </w:rPr>
          <w:instrText xml:space="preserve"> PAGEREF _Toc177293705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1D76DAC" w14:textId="0E9E2767"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06" w:history="1">
        <w:r w:rsidR="002038C3" w:rsidRPr="00D72912">
          <w:rPr>
            <w:rStyle w:val="Hyperlink"/>
            <w:noProof/>
          </w:rPr>
          <w:t>Supracerebellar-Transtentorial Paramedian SAH</w:t>
        </w:r>
        <w:r w:rsidR="002038C3">
          <w:rPr>
            <w:noProof/>
            <w:webHidden/>
          </w:rPr>
          <w:tab/>
        </w:r>
        <w:r w:rsidR="002038C3">
          <w:rPr>
            <w:noProof/>
            <w:webHidden/>
          </w:rPr>
          <w:fldChar w:fldCharType="begin"/>
        </w:r>
        <w:r w:rsidR="002038C3">
          <w:rPr>
            <w:noProof/>
            <w:webHidden/>
          </w:rPr>
          <w:instrText xml:space="preserve"> PAGEREF _Toc177293706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0971D00" w14:textId="75A4F04B"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07" w:history="1">
        <w:r w:rsidR="002038C3" w:rsidRPr="00D72912">
          <w:rPr>
            <w:rStyle w:val="Hyperlink"/>
            <w:noProof/>
          </w:rPr>
          <w:t>Advantages</w:t>
        </w:r>
        <w:r w:rsidR="002038C3">
          <w:rPr>
            <w:noProof/>
            <w:webHidden/>
          </w:rPr>
          <w:tab/>
        </w:r>
        <w:r w:rsidR="002038C3">
          <w:rPr>
            <w:noProof/>
            <w:webHidden/>
          </w:rPr>
          <w:fldChar w:fldCharType="begin"/>
        </w:r>
        <w:r w:rsidR="002038C3">
          <w:rPr>
            <w:noProof/>
            <w:webHidden/>
          </w:rPr>
          <w:instrText xml:space="preserve"> PAGEREF _Toc177293707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04067B6" w14:textId="3F71291C"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08" w:history="1">
        <w:r w:rsidR="002038C3" w:rsidRPr="00D72912">
          <w:rPr>
            <w:rStyle w:val="Hyperlink"/>
            <w:noProof/>
          </w:rPr>
          <w:t>Disadvantages</w:t>
        </w:r>
        <w:r w:rsidR="002038C3">
          <w:rPr>
            <w:noProof/>
            <w:webHidden/>
          </w:rPr>
          <w:tab/>
        </w:r>
        <w:r w:rsidR="002038C3">
          <w:rPr>
            <w:noProof/>
            <w:webHidden/>
          </w:rPr>
          <w:fldChar w:fldCharType="begin"/>
        </w:r>
        <w:r w:rsidR="002038C3">
          <w:rPr>
            <w:noProof/>
            <w:webHidden/>
          </w:rPr>
          <w:instrText xml:space="preserve"> PAGEREF _Toc177293708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1D77B5F" w14:textId="6BF95CAE"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09" w:history="1">
        <w:r w:rsidR="002038C3" w:rsidRPr="00D72912">
          <w:rPr>
            <w:rStyle w:val="Hyperlink"/>
            <w:noProof/>
          </w:rPr>
          <w:t>Preop</w:t>
        </w:r>
        <w:r w:rsidR="002038C3">
          <w:rPr>
            <w:noProof/>
            <w:webHidden/>
          </w:rPr>
          <w:tab/>
        </w:r>
        <w:r w:rsidR="002038C3">
          <w:rPr>
            <w:noProof/>
            <w:webHidden/>
          </w:rPr>
          <w:fldChar w:fldCharType="begin"/>
        </w:r>
        <w:r w:rsidR="002038C3">
          <w:rPr>
            <w:noProof/>
            <w:webHidden/>
          </w:rPr>
          <w:instrText xml:space="preserve"> PAGEREF _Toc177293709 \h </w:instrText>
        </w:r>
        <w:r w:rsidR="002038C3">
          <w:rPr>
            <w:noProof/>
            <w:webHidden/>
          </w:rPr>
        </w:r>
        <w:r w:rsidR="002038C3">
          <w:rPr>
            <w:noProof/>
            <w:webHidden/>
          </w:rPr>
          <w:fldChar w:fldCharType="separate"/>
        </w:r>
        <w:r>
          <w:rPr>
            <w:noProof/>
            <w:webHidden/>
          </w:rPr>
          <w:t>83</w:t>
        </w:r>
        <w:r w:rsidR="002038C3">
          <w:rPr>
            <w:noProof/>
            <w:webHidden/>
          </w:rPr>
          <w:fldChar w:fldCharType="end"/>
        </w:r>
      </w:hyperlink>
    </w:p>
    <w:p w14:paraId="32A4C594" w14:textId="45D939A8"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10" w:history="1">
        <w:r w:rsidR="002038C3" w:rsidRPr="00D72912">
          <w:rPr>
            <w:rStyle w:val="Hyperlink"/>
            <w:noProof/>
          </w:rPr>
          <w:t>Anatomy, Technique</w:t>
        </w:r>
        <w:r w:rsidR="002038C3">
          <w:rPr>
            <w:noProof/>
            <w:webHidden/>
          </w:rPr>
          <w:tab/>
        </w:r>
        <w:r w:rsidR="002038C3">
          <w:rPr>
            <w:noProof/>
            <w:webHidden/>
          </w:rPr>
          <w:fldChar w:fldCharType="begin"/>
        </w:r>
        <w:r w:rsidR="002038C3">
          <w:rPr>
            <w:noProof/>
            <w:webHidden/>
          </w:rPr>
          <w:instrText xml:space="preserve"> PAGEREF _Toc177293710 \h </w:instrText>
        </w:r>
        <w:r w:rsidR="002038C3">
          <w:rPr>
            <w:noProof/>
            <w:webHidden/>
          </w:rPr>
        </w:r>
        <w:r w:rsidR="002038C3">
          <w:rPr>
            <w:noProof/>
            <w:webHidden/>
          </w:rPr>
          <w:fldChar w:fldCharType="separate"/>
        </w:r>
        <w:r>
          <w:rPr>
            <w:noProof/>
            <w:webHidden/>
          </w:rPr>
          <w:t>84</w:t>
        </w:r>
        <w:r w:rsidR="002038C3">
          <w:rPr>
            <w:noProof/>
            <w:webHidden/>
          </w:rPr>
          <w:fldChar w:fldCharType="end"/>
        </w:r>
      </w:hyperlink>
    </w:p>
    <w:p w14:paraId="763C7EFA" w14:textId="590C9CA0"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11" w:history="1">
        <w:r w:rsidR="002038C3" w:rsidRPr="00D72912">
          <w:rPr>
            <w:rStyle w:val="Hyperlink"/>
            <w:noProof/>
          </w:rPr>
          <w:t>Multiple hippocampal transection (MHT)</w:t>
        </w:r>
        <w:r w:rsidR="002038C3">
          <w:rPr>
            <w:noProof/>
            <w:webHidden/>
          </w:rPr>
          <w:tab/>
        </w:r>
        <w:r w:rsidR="002038C3">
          <w:rPr>
            <w:noProof/>
            <w:webHidden/>
          </w:rPr>
          <w:fldChar w:fldCharType="begin"/>
        </w:r>
        <w:r w:rsidR="002038C3">
          <w:rPr>
            <w:noProof/>
            <w:webHidden/>
          </w:rPr>
          <w:instrText xml:space="preserve"> PAGEREF _Toc177293711 \h </w:instrText>
        </w:r>
        <w:r w:rsidR="002038C3">
          <w:rPr>
            <w:noProof/>
            <w:webHidden/>
          </w:rPr>
        </w:r>
        <w:r w:rsidR="002038C3">
          <w:rPr>
            <w:noProof/>
            <w:webHidden/>
          </w:rPr>
          <w:fldChar w:fldCharType="separate"/>
        </w:r>
        <w:r>
          <w:rPr>
            <w:noProof/>
            <w:webHidden/>
          </w:rPr>
          <w:t>87</w:t>
        </w:r>
        <w:r w:rsidR="002038C3">
          <w:rPr>
            <w:noProof/>
            <w:webHidden/>
          </w:rPr>
          <w:fldChar w:fldCharType="end"/>
        </w:r>
      </w:hyperlink>
    </w:p>
    <w:p w14:paraId="09E03037" w14:textId="0D501466"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12" w:history="1">
        <w:r w:rsidR="002038C3" w:rsidRPr="00D72912">
          <w:rPr>
            <w:rStyle w:val="Hyperlink"/>
            <w:noProof/>
          </w:rPr>
          <w:t>Transsylvian Transcisternal and Transinferior Insular Sulcus Approach</w:t>
        </w:r>
        <w:r w:rsidR="002038C3">
          <w:rPr>
            <w:noProof/>
            <w:webHidden/>
          </w:rPr>
          <w:tab/>
        </w:r>
        <w:r w:rsidR="002038C3">
          <w:rPr>
            <w:noProof/>
            <w:webHidden/>
          </w:rPr>
          <w:fldChar w:fldCharType="begin"/>
        </w:r>
        <w:r w:rsidR="002038C3">
          <w:rPr>
            <w:noProof/>
            <w:webHidden/>
          </w:rPr>
          <w:instrText xml:space="preserve"> PAGEREF _Toc177293712 \h </w:instrText>
        </w:r>
        <w:r w:rsidR="002038C3">
          <w:rPr>
            <w:noProof/>
            <w:webHidden/>
          </w:rPr>
        </w:r>
        <w:r w:rsidR="002038C3">
          <w:rPr>
            <w:noProof/>
            <w:webHidden/>
          </w:rPr>
          <w:fldChar w:fldCharType="separate"/>
        </w:r>
        <w:r>
          <w:rPr>
            <w:noProof/>
            <w:webHidden/>
          </w:rPr>
          <w:t>87</w:t>
        </w:r>
        <w:r w:rsidR="002038C3">
          <w:rPr>
            <w:noProof/>
            <w:webHidden/>
          </w:rPr>
          <w:fldChar w:fldCharType="end"/>
        </w:r>
      </w:hyperlink>
    </w:p>
    <w:p w14:paraId="78A656F7" w14:textId="186069B6"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713" w:history="1">
        <w:r w:rsidR="002038C3" w:rsidRPr="00D72912">
          <w:rPr>
            <w:rStyle w:val="Hyperlink"/>
            <w:noProof/>
          </w:rPr>
          <w:t>Postoperative</w:t>
        </w:r>
        <w:r w:rsidR="002038C3">
          <w:rPr>
            <w:noProof/>
            <w:webHidden/>
          </w:rPr>
          <w:tab/>
        </w:r>
        <w:r w:rsidR="002038C3">
          <w:rPr>
            <w:noProof/>
            <w:webHidden/>
          </w:rPr>
          <w:fldChar w:fldCharType="begin"/>
        </w:r>
        <w:r w:rsidR="002038C3">
          <w:rPr>
            <w:noProof/>
            <w:webHidden/>
          </w:rPr>
          <w:instrText xml:space="preserve"> PAGEREF _Toc177293713 \h </w:instrText>
        </w:r>
        <w:r w:rsidR="002038C3">
          <w:rPr>
            <w:noProof/>
            <w:webHidden/>
          </w:rPr>
        </w:r>
        <w:r w:rsidR="002038C3">
          <w:rPr>
            <w:noProof/>
            <w:webHidden/>
          </w:rPr>
          <w:fldChar w:fldCharType="separate"/>
        </w:r>
        <w:r>
          <w:rPr>
            <w:noProof/>
            <w:webHidden/>
          </w:rPr>
          <w:t>87</w:t>
        </w:r>
        <w:r w:rsidR="002038C3">
          <w:rPr>
            <w:noProof/>
            <w:webHidden/>
          </w:rPr>
          <w:fldChar w:fldCharType="end"/>
        </w:r>
      </w:hyperlink>
    </w:p>
    <w:p w14:paraId="20632949" w14:textId="145CEAC6"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714" w:history="1">
        <w:r w:rsidR="002038C3" w:rsidRPr="00D72912">
          <w:rPr>
            <w:rStyle w:val="Hyperlink"/>
            <w:noProof/>
          </w:rPr>
          <w:t>Complications</w:t>
        </w:r>
        <w:r w:rsidR="002038C3">
          <w:rPr>
            <w:noProof/>
            <w:webHidden/>
          </w:rPr>
          <w:tab/>
        </w:r>
        <w:r w:rsidR="002038C3">
          <w:rPr>
            <w:noProof/>
            <w:webHidden/>
          </w:rPr>
          <w:fldChar w:fldCharType="begin"/>
        </w:r>
        <w:r w:rsidR="002038C3">
          <w:rPr>
            <w:noProof/>
            <w:webHidden/>
          </w:rPr>
          <w:instrText xml:space="preserve"> PAGEREF _Toc177293714 \h </w:instrText>
        </w:r>
        <w:r w:rsidR="002038C3">
          <w:rPr>
            <w:noProof/>
            <w:webHidden/>
          </w:rPr>
        </w:r>
        <w:r w:rsidR="002038C3">
          <w:rPr>
            <w:noProof/>
            <w:webHidden/>
          </w:rPr>
          <w:fldChar w:fldCharType="separate"/>
        </w:r>
        <w:r>
          <w:rPr>
            <w:noProof/>
            <w:webHidden/>
          </w:rPr>
          <w:t>88</w:t>
        </w:r>
        <w:r w:rsidR="002038C3">
          <w:rPr>
            <w:noProof/>
            <w:webHidden/>
          </w:rPr>
          <w:fldChar w:fldCharType="end"/>
        </w:r>
      </w:hyperlink>
    </w:p>
    <w:p w14:paraId="17338A32" w14:textId="7352D648" w:rsidR="002038C3" w:rsidRDefault="00DE342F">
      <w:pPr>
        <w:pStyle w:val="TOC1"/>
        <w:tabs>
          <w:tab w:val="right" w:leader="dot" w:pos="10245"/>
        </w:tabs>
        <w:rPr>
          <w:rFonts w:asciiTheme="minorHAnsi" w:eastAsiaTheme="minorEastAsia" w:hAnsiTheme="minorHAnsi" w:cstheme="minorBidi"/>
          <w:b w:val="0"/>
          <w:smallCaps w:val="0"/>
          <w:noProof/>
          <w:kern w:val="2"/>
          <w:szCs w:val="24"/>
          <w:lang w:val="en-US"/>
          <w14:ligatures w14:val="standardContextual"/>
        </w:rPr>
      </w:pPr>
      <w:hyperlink w:anchor="_Toc177293715" w:history="1">
        <w:r w:rsidR="002038C3" w:rsidRPr="00D72912">
          <w:rPr>
            <w:rStyle w:val="Hyperlink"/>
            <w:noProof/>
          </w:rPr>
          <w:t>Outcomes</w:t>
        </w:r>
        <w:r w:rsidR="002038C3">
          <w:rPr>
            <w:noProof/>
            <w:webHidden/>
          </w:rPr>
          <w:tab/>
        </w:r>
        <w:r w:rsidR="002038C3">
          <w:rPr>
            <w:noProof/>
            <w:webHidden/>
          </w:rPr>
          <w:fldChar w:fldCharType="begin"/>
        </w:r>
        <w:r w:rsidR="002038C3">
          <w:rPr>
            <w:noProof/>
            <w:webHidden/>
          </w:rPr>
          <w:instrText xml:space="preserve"> PAGEREF _Toc177293715 \h </w:instrText>
        </w:r>
        <w:r w:rsidR="002038C3">
          <w:rPr>
            <w:noProof/>
            <w:webHidden/>
          </w:rPr>
        </w:r>
        <w:r w:rsidR="002038C3">
          <w:rPr>
            <w:noProof/>
            <w:webHidden/>
          </w:rPr>
          <w:fldChar w:fldCharType="separate"/>
        </w:r>
        <w:r>
          <w:rPr>
            <w:noProof/>
            <w:webHidden/>
          </w:rPr>
          <w:t>91</w:t>
        </w:r>
        <w:r w:rsidR="002038C3">
          <w:rPr>
            <w:noProof/>
            <w:webHidden/>
          </w:rPr>
          <w:fldChar w:fldCharType="end"/>
        </w:r>
      </w:hyperlink>
    </w:p>
    <w:p w14:paraId="2F496E3E" w14:textId="56AF3B2B"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16" w:history="1">
        <w:r w:rsidR="002038C3" w:rsidRPr="00D72912">
          <w:rPr>
            <w:rStyle w:val="Hyperlink"/>
            <w:noProof/>
          </w:rPr>
          <w:t>Surgery</w:t>
        </w:r>
        <w:r w:rsidR="002038C3">
          <w:rPr>
            <w:noProof/>
            <w:webHidden/>
          </w:rPr>
          <w:tab/>
        </w:r>
        <w:r w:rsidR="002038C3">
          <w:rPr>
            <w:noProof/>
            <w:webHidden/>
          </w:rPr>
          <w:fldChar w:fldCharType="begin"/>
        </w:r>
        <w:r w:rsidR="002038C3">
          <w:rPr>
            <w:noProof/>
            <w:webHidden/>
          </w:rPr>
          <w:instrText xml:space="preserve"> PAGEREF _Toc177293716 \h </w:instrText>
        </w:r>
        <w:r w:rsidR="002038C3">
          <w:rPr>
            <w:noProof/>
            <w:webHidden/>
          </w:rPr>
        </w:r>
        <w:r w:rsidR="002038C3">
          <w:rPr>
            <w:noProof/>
            <w:webHidden/>
          </w:rPr>
          <w:fldChar w:fldCharType="separate"/>
        </w:r>
        <w:r>
          <w:rPr>
            <w:noProof/>
            <w:webHidden/>
          </w:rPr>
          <w:t>91</w:t>
        </w:r>
        <w:r w:rsidR="002038C3">
          <w:rPr>
            <w:noProof/>
            <w:webHidden/>
          </w:rPr>
          <w:fldChar w:fldCharType="end"/>
        </w:r>
      </w:hyperlink>
    </w:p>
    <w:p w14:paraId="2F16FE57" w14:textId="42B1A3AB"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17" w:history="1">
        <w:r w:rsidR="002038C3" w:rsidRPr="00D72912">
          <w:rPr>
            <w:rStyle w:val="Hyperlink"/>
            <w:noProof/>
          </w:rPr>
          <w:t>AED tapering</w:t>
        </w:r>
        <w:r w:rsidR="002038C3">
          <w:rPr>
            <w:noProof/>
            <w:webHidden/>
          </w:rPr>
          <w:tab/>
        </w:r>
        <w:r w:rsidR="002038C3">
          <w:rPr>
            <w:noProof/>
            <w:webHidden/>
          </w:rPr>
          <w:fldChar w:fldCharType="begin"/>
        </w:r>
        <w:r w:rsidR="002038C3">
          <w:rPr>
            <w:noProof/>
            <w:webHidden/>
          </w:rPr>
          <w:instrText xml:space="preserve"> PAGEREF _Toc177293717 \h </w:instrText>
        </w:r>
        <w:r w:rsidR="002038C3">
          <w:rPr>
            <w:noProof/>
            <w:webHidden/>
          </w:rPr>
        </w:r>
        <w:r w:rsidR="002038C3">
          <w:rPr>
            <w:noProof/>
            <w:webHidden/>
          </w:rPr>
          <w:fldChar w:fldCharType="separate"/>
        </w:r>
        <w:r>
          <w:rPr>
            <w:noProof/>
            <w:webHidden/>
          </w:rPr>
          <w:t>92</w:t>
        </w:r>
        <w:r w:rsidR="002038C3">
          <w:rPr>
            <w:noProof/>
            <w:webHidden/>
          </w:rPr>
          <w:fldChar w:fldCharType="end"/>
        </w:r>
      </w:hyperlink>
    </w:p>
    <w:p w14:paraId="202823D4" w14:textId="4BD81739"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18" w:history="1">
        <w:r w:rsidR="002038C3" w:rsidRPr="00D72912">
          <w:rPr>
            <w:rStyle w:val="Hyperlink"/>
            <w:noProof/>
          </w:rPr>
          <w:t>SAH</w:t>
        </w:r>
        <w:r w:rsidR="002038C3">
          <w:rPr>
            <w:noProof/>
            <w:webHidden/>
          </w:rPr>
          <w:tab/>
        </w:r>
        <w:r w:rsidR="002038C3">
          <w:rPr>
            <w:noProof/>
            <w:webHidden/>
          </w:rPr>
          <w:fldChar w:fldCharType="begin"/>
        </w:r>
        <w:r w:rsidR="002038C3">
          <w:rPr>
            <w:noProof/>
            <w:webHidden/>
          </w:rPr>
          <w:instrText xml:space="preserve"> PAGEREF _Toc177293718 \h </w:instrText>
        </w:r>
        <w:r w:rsidR="002038C3">
          <w:rPr>
            <w:noProof/>
            <w:webHidden/>
          </w:rPr>
        </w:r>
        <w:r w:rsidR="002038C3">
          <w:rPr>
            <w:noProof/>
            <w:webHidden/>
          </w:rPr>
          <w:fldChar w:fldCharType="separate"/>
        </w:r>
        <w:r>
          <w:rPr>
            <w:noProof/>
            <w:webHidden/>
          </w:rPr>
          <w:t>92</w:t>
        </w:r>
        <w:r w:rsidR="002038C3">
          <w:rPr>
            <w:noProof/>
            <w:webHidden/>
          </w:rPr>
          <w:fldChar w:fldCharType="end"/>
        </w:r>
      </w:hyperlink>
    </w:p>
    <w:p w14:paraId="3EF335C9" w14:textId="5DD44A7C" w:rsidR="002038C3" w:rsidRDefault="00DE342F">
      <w:pPr>
        <w:pStyle w:val="TOC3"/>
        <w:tabs>
          <w:tab w:val="right" w:leader="dot" w:pos="10245"/>
        </w:tabs>
        <w:rPr>
          <w:rFonts w:asciiTheme="minorHAnsi" w:eastAsiaTheme="minorEastAsia" w:hAnsiTheme="minorHAnsi" w:cstheme="minorBidi"/>
          <w:noProof/>
          <w:kern w:val="2"/>
          <w:szCs w:val="24"/>
          <w14:ligatures w14:val="standardContextual"/>
        </w:rPr>
      </w:pPr>
      <w:hyperlink w:anchor="_Toc177293719" w:history="1">
        <w:r w:rsidR="002038C3" w:rsidRPr="00D72912">
          <w:rPr>
            <w:rStyle w:val="Hyperlink"/>
            <w:noProof/>
          </w:rPr>
          <w:t>Surgically refractory MTLE / Recurrent seizures / Surgery failure</w:t>
        </w:r>
        <w:r w:rsidR="002038C3">
          <w:rPr>
            <w:noProof/>
            <w:webHidden/>
          </w:rPr>
          <w:tab/>
        </w:r>
        <w:r w:rsidR="002038C3">
          <w:rPr>
            <w:noProof/>
            <w:webHidden/>
          </w:rPr>
          <w:fldChar w:fldCharType="begin"/>
        </w:r>
        <w:r w:rsidR="002038C3">
          <w:rPr>
            <w:noProof/>
            <w:webHidden/>
          </w:rPr>
          <w:instrText xml:space="preserve"> PAGEREF _Toc177293719 \h </w:instrText>
        </w:r>
        <w:r w:rsidR="002038C3">
          <w:rPr>
            <w:noProof/>
            <w:webHidden/>
          </w:rPr>
        </w:r>
        <w:r w:rsidR="002038C3">
          <w:rPr>
            <w:noProof/>
            <w:webHidden/>
          </w:rPr>
          <w:fldChar w:fldCharType="separate"/>
        </w:r>
        <w:r>
          <w:rPr>
            <w:noProof/>
            <w:webHidden/>
          </w:rPr>
          <w:t>93</w:t>
        </w:r>
        <w:r w:rsidR="002038C3">
          <w:rPr>
            <w:noProof/>
            <w:webHidden/>
          </w:rPr>
          <w:fldChar w:fldCharType="end"/>
        </w:r>
      </w:hyperlink>
    </w:p>
    <w:p w14:paraId="13633B96" w14:textId="40D5913E" w:rsidR="002038C3" w:rsidRDefault="00DE342F">
      <w:pPr>
        <w:pStyle w:val="TOC2"/>
        <w:tabs>
          <w:tab w:val="right" w:leader="dot" w:pos="10245"/>
        </w:tabs>
        <w:rPr>
          <w:rFonts w:asciiTheme="minorHAnsi" w:eastAsiaTheme="minorEastAsia" w:hAnsiTheme="minorHAnsi" w:cstheme="minorBidi"/>
          <w:smallCaps w:val="0"/>
          <w:noProof/>
          <w:kern w:val="2"/>
          <w:szCs w:val="24"/>
          <w14:ligatures w14:val="standardContextual"/>
        </w:rPr>
      </w:pPr>
      <w:hyperlink w:anchor="_Toc177293720" w:history="1">
        <w:r w:rsidR="002038C3" w:rsidRPr="00D72912">
          <w:rPr>
            <w:rStyle w:val="Hyperlink"/>
            <w:noProof/>
          </w:rPr>
          <w:t>SRS</w:t>
        </w:r>
        <w:r w:rsidR="002038C3">
          <w:rPr>
            <w:noProof/>
            <w:webHidden/>
          </w:rPr>
          <w:tab/>
        </w:r>
        <w:r w:rsidR="002038C3">
          <w:rPr>
            <w:noProof/>
            <w:webHidden/>
          </w:rPr>
          <w:fldChar w:fldCharType="begin"/>
        </w:r>
        <w:r w:rsidR="002038C3">
          <w:rPr>
            <w:noProof/>
            <w:webHidden/>
          </w:rPr>
          <w:instrText xml:space="preserve"> PAGEREF _Toc177293720 \h </w:instrText>
        </w:r>
        <w:r w:rsidR="002038C3">
          <w:rPr>
            <w:noProof/>
            <w:webHidden/>
          </w:rPr>
        </w:r>
        <w:r w:rsidR="002038C3">
          <w:rPr>
            <w:noProof/>
            <w:webHidden/>
          </w:rPr>
          <w:fldChar w:fldCharType="separate"/>
        </w:r>
        <w:r>
          <w:rPr>
            <w:noProof/>
            <w:webHidden/>
          </w:rPr>
          <w:t>94</w:t>
        </w:r>
        <w:r w:rsidR="002038C3">
          <w:rPr>
            <w:noProof/>
            <w:webHidden/>
          </w:rPr>
          <w:fldChar w:fldCharType="end"/>
        </w:r>
      </w:hyperlink>
    </w:p>
    <w:p w14:paraId="332DF35A" w14:textId="125BDDF4" w:rsidR="00B11DEB" w:rsidRDefault="00DA4E84">
      <w:r>
        <w:fldChar w:fldCharType="end"/>
      </w:r>
      <w:r w:rsidR="009A2252" w:rsidRPr="009A2252">
        <w:rPr>
          <w:b/>
          <w:smallCaps/>
        </w:rPr>
        <w:t>Temporal lobe epilepsy</w:t>
      </w:r>
      <w:r w:rsidR="009A2252">
        <w:t xml:space="preserve"> – see </w:t>
      </w:r>
      <w:hyperlink r:id="rId7" w:anchor="TLE" w:history="1">
        <w:r w:rsidR="009A2252" w:rsidRPr="009A2252">
          <w:rPr>
            <w:rStyle w:val="Hyperlink"/>
          </w:rPr>
          <w:t>p. E9 &gt;&gt;</w:t>
        </w:r>
      </w:hyperlink>
    </w:p>
    <w:p w14:paraId="04DD973F" w14:textId="77777777" w:rsidR="002D10E2" w:rsidRDefault="002D10E2"/>
    <w:p w14:paraId="43FFED4E" w14:textId="77777777" w:rsidR="002D10E2" w:rsidRDefault="002D10E2"/>
    <w:p w14:paraId="4C3FA3A0" w14:textId="77777777" w:rsidR="0042348B" w:rsidRDefault="0042348B">
      <w:r w:rsidRPr="0042348B">
        <w:rPr>
          <w:u w:val="single"/>
        </w:rPr>
        <w:t>Pending sources</w:t>
      </w:r>
      <w:r>
        <w:t>:</w:t>
      </w:r>
    </w:p>
    <w:p w14:paraId="647D5F8C" w14:textId="6E6C2622" w:rsidR="00251A83" w:rsidRDefault="00251A83">
      <w:pPr>
        <w:rPr>
          <w:rStyle w:val="Hyperlink"/>
        </w:rPr>
      </w:pPr>
      <w:r>
        <w:t xml:space="preserve">Drs. Cohen-Gadol and Spencer: </w:t>
      </w:r>
      <w:hyperlink r:id="rId8" w:history="1">
        <w:r w:rsidRPr="008D6AF4">
          <w:rPr>
            <w:rStyle w:val="Hyperlink"/>
          </w:rPr>
          <w:t>https://www.youtube.com/watch?v=ILDdmVqUkag</w:t>
        </w:r>
      </w:hyperlink>
    </w:p>
    <w:p w14:paraId="38C774B2" w14:textId="77777777" w:rsidR="00832F52" w:rsidRDefault="00832F52" w:rsidP="00832F52">
      <w:pPr>
        <w:rPr>
          <w:color w:val="000000"/>
        </w:rPr>
      </w:pPr>
      <w:r w:rsidRPr="00C95572">
        <w:rPr>
          <w:b/>
          <w:color w:val="000000"/>
        </w:rPr>
        <w:t>Starr</w:t>
      </w:r>
      <w:r w:rsidRPr="00855EE1">
        <w:rPr>
          <w:b/>
          <w:color w:val="000000"/>
        </w:rPr>
        <w:t>, Barbaro, Larson</w:t>
      </w:r>
      <w:r>
        <w:rPr>
          <w:color w:val="000000"/>
        </w:rPr>
        <w:t xml:space="preserve"> “</w:t>
      </w:r>
      <w:r w:rsidRPr="00C95572">
        <w:rPr>
          <w:color w:val="000000"/>
        </w:rPr>
        <w:t xml:space="preserve">Neurosurgical Operative Atlas - </w:t>
      </w:r>
      <w:r w:rsidRPr="00832F52">
        <w:rPr>
          <w:color w:val="000000"/>
        </w:rPr>
        <w:t>Functional Neurosurgery</w:t>
      </w:r>
      <w:r w:rsidRPr="00C95572">
        <w:rPr>
          <w:color w:val="000000"/>
        </w:rPr>
        <w:t xml:space="preserve">” </w:t>
      </w:r>
      <w:r>
        <w:rPr>
          <w:color w:val="000000"/>
        </w:rPr>
        <w:t>2</w:t>
      </w:r>
      <w:r w:rsidRPr="00855EE1">
        <w:rPr>
          <w:color w:val="000000"/>
          <w:vertAlign w:val="superscript"/>
        </w:rPr>
        <w:t>nd</w:t>
      </w:r>
      <w:r>
        <w:rPr>
          <w:color w:val="000000"/>
        </w:rPr>
        <w:t xml:space="preserve"> ed (2009), ch. 3</w:t>
      </w:r>
      <w:r w:rsidR="005338A7">
        <w:rPr>
          <w:color w:val="000000"/>
        </w:rPr>
        <w:t>, 4</w:t>
      </w:r>
      <w:r>
        <w:rPr>
          <w:color w:val="000000"/>
        </w:rPr>
        <w:t>-5</w:t>
      </w:r>
    </w:p>
    <w:p w14:paraId="56D4ADA6" w14:textId="77777777" w:rsidR="00FB5E3A" w:rsidRDefault="00FB5E3A" w:rsidP="00832F52">
      <w:pPr>
        <w:rPr>
          <w:color w:val="000000"/>
        </w:rPr>
      </w:pPr>
      <w:r w:rsidRPr="00FB5E3A">
        <w:rPr>
          <w:b/>
          <w:color w:val="000000"/>
        </w:rPr>
        <w:t>Youmans</w:t>
      </w:r>
      <w:r>
        <w:rPr>
          <w:color w:val="000000"/>
        </w:rPr>
        <w:t xml:space="preserve"> Ch. 62</w:t>
      </w:r>
    </w:p>
    <w:p w14:paraId="3816A31B" w14:textId="77777777" w:rsidR="00FC4864" w:rsidRPr="00FC4864" w:rsidRDefault="00FC4864" w:rsidP="00FC4864">
      <w:pPr>
        <w:rPr>
          <w:color w:val="000000"/>
        </w:rPr>
      </w:pPr>
      <w:r w:rsidRPr="00FC4864">
        <w:rPr>
          <w:color w:val="000000"/>
        </w:rPr>
        <w:t>A. Olivier. Temporal resections in the surgical treatment of epilepsy. Epilepsy Res Suppl, 5 (1992), pp. 175-188</w:t>
      </w:r>
    </w:p>
    <w:p w14:paraId="577C0891" w14:textId="77777777" w:rsidR="00832F52" w:rsidRDefault="00832F52"/>
    <w:p w14:paraId="4C6180A3" w14:textId="77777777" w:rsidR="00AE1134" w:rsidRDefault="00AE1134"/>
    <w:p w14:paraId="5390BE83" w14:textId="77777777" w:rsidR="00AE1134" w:rsidRDefault="00AE1134"/>
    <w:p w14:paraId="72E98480" w14:textId="77777777" w:rsidR="00AE1134" w:rsidRDefault="00AE1134" w:rsidP="00AE1134">
      <w:pPr>
        <w:pStyle w:val="Nervous1"/>
      </w:pPr>
      <w:bookmarkStart w:id="0" w:name="_Toc177293657"/>
      <w:r>
        <w:t>Relevant Anatomy</w:t>
      </w:r>
      <w:bookmarkEnd w:id="0"/>
    </w:p>
    <w:p w14:paraId="038D0556" w14:textId="02AD44D3" w:rsidR="00AE1134" w:rsidRDefault="00AE1134">
      <w:r>
        <w:t xml:space="preserve">Amygdala – see </w:t>
      </w:r>
      <w:hyperlink r:id="rId9" w:history="1">
        <w:r w:rsidRPr="00AE1134">
          <w:rPr>
            <w:rStyle w:val="Hyperlink"/>
          </w:rPr>
          <w:t>p. A137 &gt;&gt;</w:t>
        </w:r>
      </w:hyperlink>
    </w:p>
    <w:p w14:paraId="541257D5" w14:textId="4DA4A809" w:rsidR="00251A83" w:rsidRDefault="00AE1134">
      <w:r>
        <w:t xml:space="preserve">Hippocampus – see </w:t>
      </w:r>
      <w:hyperlink r:id="rId10" w:history="1">
        <w:r w:rsidRPr="00AE1134">
          <w:rPr>
            <w:rStyle w:val="Hyperlink"/>
          </w:rPr>
          <w:t>p. A13</w:t>
        </w:r>
        <w:r>
          <w:rPr>
            <w:rStyle w:val="Hyperlink"/>
          </w:rPr>
          <w:t>8</w:t>
        </w:r>
        <w:r w:rsidRPr="00AE1134">
          <w:rPr>
            <w:rStyle w:val="Hyperlink"/>
          </w:rPr>
          <w:t xml:space="preserve"> &gt;&gt;</w:t>
        </w:r>
      </w:hyperlink>
    </w:p>
    <w:p w14:paraId="5EC06AEE" w14:textId="6A186776" w:rsidR="004C6D9E" w:rsidRDefault="004C6D9E">
      <w:r>
        <w:t>Temporal lobe</w:t>
      </w:r>
      <w:r w:rsidR="002261ED">
        <w:t xml:space="preserve"> – s</w:t>
      </w:r>
      <w:r w:rsidR="002567F8">
        <w:t xml:space="preserve">ee </w:t>
      </w:r>
      <w:hyperlink r:id="rId11" w:history="1">
        <w:r w:rsidR="002567F8" w:rsidRPr="00AE1134">
          <w:rPr>
            <w:rStyle w:val="Hyperlink"/>
          </w:rPr>
          <w:t>p. A13</w:t>
        </w:r>
        <w:r w:rsidR="002567F8">
          <w:rPr>
            <w:rStyle w:val="Hyperlink"/>
          </w:rPr>
          <w:t>8</w:t>
        </w:r>
        <w:r w:rsidR="002567F8" w:rsidRPr="00AE1134">
          <w:rPr>
            <w:rStyle w:val="Hyperlink"/>
          </w:rPr>
          <w:t xml:space="preserve"> &gt;&gt;</w:t>
        </w:r>
      </w:hyperlink>
    </w:p>
    <w:p w14:paraId="16D32386" w14:textId="77777777" w:rsidR="004C6D9E" w:rsidRDefault="004C6D9E"/>
    <w:p w14:paraId="3D069735" w14:textId="77777777" w:rsidR="00271C89" w:rsidRDefault="00271C89"/>
    <w:p w14:paraId="40E3A9B1" w14:textId="77777777" w:rsidR="007B4B57" w:rsidRPr="006E3108" w:rsidRDefault="007B4B57"/>
    <w:p w14:paraId="78F1B22E" w14:textId="77777777" w:rsidR="00B11DEB" w:rsidRPr="006E3108" w:rsidRDefault="00B11DEB">
      <w:pPr>
        <w:pStyle w:val="Nervous1"/>
      </w:pPr>
      <w:bookmarkStart w:id="1" w:name="_Toc177293658"/>
      <w:r w:rsidRPr="006E3108">
        <w:t>Indication</w:t>
      </w:r>
      <w:r w:rsidR="007B4B57">
        <w:t>s</w:t>
      </w:r>
      <w:bookmarkEnd w:id="1"/>
    </w:p>
    <w:p w14:paraId="6B4D8878" w14:textId="2AB6D4FE" w:rsidR="004D1E1B" w:rsidRDefault="004D1E1B">
      <w:r>
        <w:t xml:space="preserve">- </w:t>
      </w:r>
      <w:r w:rsidRPr="004D1E1B">
        <w:rPr>
          <w:szCs w:val="24"/>
        </w:rPr>
        <w:t>temporal lobe epileps</w:t>
      </w:r>
      <w:r w:rsidR="00342FDB">
        <w:rPr>
          <w:szCs w:val="24"/>
        </w:rPr>
        <w:t>ies</w:t>
      </w:r>
      <w:r>
        <w:t xml:space="preserve">: </w:t>
      </w:r>
      <w:hyperlink r:id="rId12" w:anchor="TLE" w:history="1">
        <w:r w:rsidRPr="004D1E1B">
          <w:rPr>
            <w:rStyle w:val="Hyperlink"/>
          </w:rPr>
          <w:t>see p. E9 &gt;&gt;</w:t>
        </w:r>
      </w:hyperlink>
    </w:p>
    <w:p w14:paraId="187943E1" w14:textId="77777777" w:rsidR="00B11DEB" w:rsidRDefault="00B11DEB">
      <w:pPr>
        <w:pStyle w:val="Heading3"/>
        <w:spacing w:before="0" w:after="0"/>
        <w:rPr>
          <w:sz w:val="24"/>
        </w:rPr>
      </w:pPr>
    </w:p>
    <w:p w14:paraId="7F2DD1F2" w14:textId="77777777" w:rsidR="00FB761C" w:rsidRDefault="00FB761C" w:rsidP="004E07CF">
      <w:pPr>
        <w:numPr>
          <w:ilvl w:val="0"/>
          <w:numId w:val="20"/>
        </w:numPr>
        <w:rPr>
          <w:szCs w:val="24"/>
        </w:rPr>
      </w:pPr>
      <w:r w:rsidRPr="00FB761C">
        <w:rPr>
          <w:szCs w:val="24"/>
        </w:rPr>
        <w:t>80% of patients with medically intractable seizures with demonstrable focus have</w:t>
      </w:r>
      <w:r>
        <w:rPr>
          <w:szCs w:val="24"/>
        </w:rPr>
        <w:t xml:space="preserve"> </w:t>
      </w:r>
      <w:r w:rsidRPr="00FB761C">
        <w:rPr>
          <w:szCs w:val="24"/>
        </w:rPr>
        <w:t xml:space="preserve">foci in anterior temporal </w:t>
      </w:r>
      <w:r>
        <w:rPr>
          <w:szCs w:val="24"/>
        </w:rPr>
        <w:t>lobe!</w:t>
      </w:r>
    </w:p>
    <w:p w14:paraId="1BDC2E7F" w14:textId="77777777" w:rsidR="00023FBD" w:rsidRDefault="00023FBD" w:rsidP="004E07CF">
      <w:pPr>
        <w:numPr>
          <w:ilvl w:val="0"/>
          <w:numId w:val="20"/>
        </w:numPr>
        <w:rPr>
          <w:szCs w:val="24"/>
        </w:rPr>
      </w:pPr>
      <w:r w:rsidRPr="00023FBD">
        <w:rPr>
          <w:i/>
          <w:iCs/>
          <w:szCs w:val="24"/>
        </w:rPr>
        <w:t>dual pathology</w:t>
      </w:r>
      <w:r>
        <w:rPr>
          <w:szCs w:val="24"/>
        </w:rPr>
        <w:t xml:space="preserve"> - </w:t>
      </w:r>
      <w:r w:rsidRPr="00023FBD">
        <w:rPr>
          <w:szCs w:val="24"/>
        </w:rPr>
        <w:t>15%</w:t>
      </w:r>
      <w:r>
        <w:rPr>
          <w:szCs w:val="24"/>
        </w:rPr>
        <w:t xml:space="preserve"> of</w:t>
      </w:r>
      <w:r w:rsidRPr="00023FBD">
        <w:rPr>
          <w:szCs w:val="24"/>
        </w:rPr>
        <w:t xml:space="preserve"> patients with extratemporal epileptogenic focus </w:t>
      </w:r>
      <w:r>
        <w:rPr>
          <w:szCs w:val="24"/>
        </w:rPr>
        <w:t>also</w:t>
      </w:r>
      <w:r w:rsidRPr="00023FBD">
        <w:rPr>
          <w:szCs w:val="24"/>
        </w:rPr>
        <w:t xml:space="preserve"> have associat</w:t>
      </w:r>
      <w:r>
        <w:rPr>
          <w:szCs w:val="24"/>
        </w:rPr>
        <w:t>ed MTS (</w:t>
      </w:r>
      <w:r w:rsidRPr="00023FBD">
        <w:rPr>
          <w:b/>
          <w:szCs w:val="24"/>
        </w:rPr>
        <w:t>kindling phenomenon</w:t>
      </w:r>
      <w:r w:rsidRPr="00023FBD">
        <w:rPr>
          <w:szCs w:val="24"/>
        </w:rPr>
        <w:t xml:space="preserve"> has been implicated in causation of MTS in this patient population).</w:t>
      </w:r>
    </w:p>
    <w:p w14:paraId="68F08218" w14:textId="77777777" w:rsidR="00342FDB" w:rsidRPr="00FB761C" w:rsidRDefault="00342FDB" w:rsidP="00D051B3">
      <w:pPr>
        <w:numPr>
          <w:ilvl w:val="1"/>
          <w:numId w:val="20"/>
        </w:numPr>
        <w:rPr>
          <w:szCs w:val="24"/>
        </w:rPr>
      </w:pPr>
      <w:r>
        <w:rPr>
          <w:szCs w:val="24"/>
        </w:rPr>
        <w:t>avoid</w:t>
      </w:r>
      <w:r w:rsidRPr="00342FDB">
        <w:rPr>
          <w:szCs w:val="24"/>
        </w:rPr>
        <w:t xml:space="preserve"> loss of time </w:t>
      </w:r>
      <w:r>
        <w:rPr>
          <w:szCs w:val="24"/>
        </w:rPr>
        <w:t>-</w:t>
      </w:r>
      <w:r w:rsidRPr="00342FDB">
        <w:rPr>
          <w:szCs w:val="24"/>
        </w:rPr>
        <w:t xml:space="preserve"> longer duration of epilepsy </w:t>
      </w:r>
      <w:r>
        <w:rPr>
          <w:szCs w:val="24"/>
        </w:rPr>
        <w:t>is</w:t>
      </w:r>
      <w:r w:rsidR="00970E0E">
        <w:rPr>
          <w:szCs w:val="24"/>
        </w:rPr>
        <w:t xml:space="preserve"> </w:t>
      </w:r>
      <w:r w:rsidRPr="00342FDB">
        <w:rPr>
          <w:szCs w:val="24"/>
        </w:rPr>
        <w:t>associated with poorer postoperative seizure outcome</w:t>
      </w:r>
      <w:r>
        <w:rPr>
          <w:szCs w:val="24"/>
        </w:rPr>
        <w:t xml:space="preserve"> and </w:t>
      </w:r>
      <w:r w:rsidRPr="00342FDB">
        <w:rPr>
          <w:szCs w:val="24"/>
        </w:rPr>
        <w:t>detrimental effect on cognitive functioning.</w:t>
      </w:r>
    </w:p>
    <w:p w14:paraId="6DBBC941" w14:textId="77777777" w:rsidR="004D1E1B" w:rsidRDefault="004D1E1B">
      <w:pPr>
        <w:pStyle w:val="Heading3"/>
        <w:spacing w:before="0" w:after="0"/>
        <w:rPr>
          <w:sz w:val="24"/>
        </w:rPr>
      </w:pPr>
    </w:p>
    <w:p w14:paraId="5824AA17" w14:textId="77777777" w:rsidR="007B4B57" w:rsidRPr="007B4B57" w:rsidRDefault="007B4B57" w:rsidP="007B4B57"/>
    <w:p w14:paraId="119E085A" w14:textId="77777777" w:rsidR="0066249A" w:rsidRPr="0066249A" w:rsidRDefault="0066249A" w:rsidP="0066249A"/>
    <w:p w14:paraId="76B32FEC" w14:textId="77777777" w:rsidR="004D1E1B" w:rsidRDefault="004D1E1B" w:rsidP="004D1E1B">
      <w:pPr>
        <w:pStyle w:val="Nervous1"/>
      </w:pPr>
      <w:bookmarkStart w:id="2" w:name="_Toc177293659"/>
      <w:r w:rsidRPr="004D1E1B">
        <w:t>Contraindications</w:t>
      </w:r>
      <w:bookmarkEnd w:id="2"/>
    </w:p>
    <w:p w14:paraId="534258A9" w14:textId="1600689C" w:rsidR="000356E2" w:rsidRPr="000356E2" w:rsidRDefault="000356E2" w:rsidP="00B045D6">
      <w:pPr>
        <w:shd w:val="clear" w:color="auto" w:fill="F7CAAC" w:themeFill="accent2" w:themeFillTint="66"/>
        <w:ind w:left="2160" w:right="3055"/>
        <w:jc w:val="center"/>
      </w:pPr>
      <w:r>
        <w:lastRenderedPageBreak/>
        <w:t xml:space="preserve">Dominant side – always </w:t>
      </w:r>
      <w:r w:rsidR="00B045D6">
        <w:t xml:space="preserve">consider </w:t>
      </w:r>
      <w:r>
        <w:t>WADA testing!</w:t>
      </w:r>
    </w:p>
    <w:p w14:paraId="335022D6" w14:textId="77777777" w:rsidR="004D1E1B" w:rsidRDefault="004D1E1B" w:rsidP="004E07CF">
      <w:pPr>
        <w:numPr>
          <w:ilvl w:val="0"/>
          <w:numId w:val="13"/>
        </w:numPr>
        <w:ind w:left="360"/>
      </w:pPr>
      <w:r w:rsidRPr="00A91ABC">
        <w:rPr>
          <w:b/>
          <w:i/>
          <w:szCs w:val="24"/>
        </w:rPr>
        <w:t>Dominant temporal lobe</w:t>
      </w:r>
      <w:r w:rsidRPr="004D1E1B">
        <w:rPr>
          <w:szCs w:val="24"/>
        </w:rPr>
        <w:t xml:space="preserve"> with </w:t>
      </w:r>
      <w:r w:rsidRPr="00A91ABC">
        <w:rPr>
          <w:b/>
          <w:i/>
          <w:szCs w:val="24"/>
        </w:rPr>
        <w:t>preserved memory</w:t>
      </w:r>
      <w:r w:rsidRPr="004D1E1B">
        <w:rPr>
          <w:szCs w:val="24"/>
        </w:rPr>
        <w:t xml:space="preserve"> </w:t>
      </w:r>
      <w:r>
        <w:rPr>
          <w:szCs w:val="24"/>
        </w:rPr>
        <w:t>(</w:t>
      </w:r>
      <w:r w:rsidRPr="004D1E1B">
        <w:rPr>
          <w:szCs w:val="24"/>
        </w:rPr>
        <w:t>on neuropsychologic testing</w:t>
      </w:r>
      <w:r>
        <w:rPr>
          <w:szCs w:val="24"/>
        </w:rPr>
        <w:t>)</w:t>
      </w:r>
    </w:p>
    <w:p w14:paraId="2455449C" w14:textId="77777777" w:rsidR="004D1E1B" w:rsidRDefault="004D1E1B" w:rsidP="004E07CF">
      <w:pPr>
        <w:numPr>
          <w:ilvl w:val="0"/>
          <w:numId w:val="14"/>
        </w:numPr>
        <w:ind w:left="1080"/>
      </w:pPr>
      <w:r>
        <w:rPr>
          <w:szCs w:val="24"/>
        </w:rPr>
        <w:t>i</w:t>
      </w:r>
      <w:r w:rsidRPr="004D1E1B">
        <w:rPr>
          <w:szCs w:val="24"/>
        </w:rPr>
        <w:t xml:space="preserve">f there is </w:t>
      </w:r>
      <w:r w:rsidRPr="00A91ABC">
        <w:rPr>
          <w:i/>
          <w:color w:val="0000FF"/>
          <w:szCs w:val="24"/>
        </w:rPr>
        <w:t>support for memory function on nondominant side</w:t>
      </w:r>
      <w:r w:rsidRPr="004D1E1B">
        <w:rPr>
          <w:szCs w:val="24"/>
        </w:rPr>
        <w:t xml:space="preserve"> </w:t>
      </w:r>
      <w:r>
        <w:rPr>
          <w:szCs w:val="24"/>
        </w:rPr>
        <w:t>(</w:t>
      </w:r>
      <w:r w:rsidRPr="004D1E1B">
        <w:rPr>
          <w:szCs w:val="24"/>
        </w:rPr>
        <w:t xml:space="preserve">as tested by </w:t>
      </w:r>
      <w:r>
        <w:rPr>
          <w:szCs w:val="24"/>
        </w:rPr>
        <w:t>WADA)</w:t>
      </w:r>
      <w:r w:rsidRPr="004D1E1B">
        <w:rPr>
          <w:szCs w:val="24"/>
        </w:rPr>
        <w:t xml:space="preserve">, anteromedial temporal lobe resection (AMTR) still leads to </w:t>
      </w:r>
      <w:r w:rsidRPr="00A91ABC">
        <w:rPr>
          <w:color w:val="FF0000"/>
          <w:szCs w:val="24"/>
        </w:rPr>
        <w:t>decline in verbal memory</w:t>
      </w:r>
      <w:r w:rsidRPr="004D1E1B">
        <w:rPr>
          <w:szCs w:val="24"/>
        </w:rPr>
        <w:t xml:space="preserve"> function that is noticeable to patient</w:t>
      </w:r>
      <w:r>
        <w:t>.</w:t>
      </w:r>
    </w:p>
    <w:p w14:paraId="7635D87B" w14:textId="77777777" w:rsidR="00A91ABC" w:rsidRPr="004D1E1B" w:rsidRDefault="00A91ABC" w:rsidP="004E07CF">
      <w:pPr>
        <w:numPr>
          <w:ilvl w:val="0"/>
          <w:numId w:val="13"/>
        </w:numPr>
        <w:spacing w:before="120"/>
        <w:ind w:left="354" w:hanging="357"/>
        <w:rPr>
          <w:szCs w:val="24"/>
        </w:rPr>
      </w:pPr>
      <w:r w:rsidRPr="00A91ABC">
        <w:rPr>
          <w:b/>
          <w:i/>
          <w:szCs w:val="24"/>
        </w:rPr>
        <w:t>Dominant temporal lobe</w:t>
      </w:r>
      <w:r w:rsidRPr="004D1E1B">
        <w:rPr>
          <w:szCs w:val="24"/>
        </w:rPr>
        <w:t xml:space="preserve"> with </w:t>
      </w:r>
      <w:r w:rsidRPr="00A91ABC">
        <w:rPr>
          <w:b/>
          <w:i/>
          <w:szCs w:val="24"/>
        </w:rPr>
        <w:t>poor memory</w:t>
      </w:r>
      <w:r w:rsidRPr="004D1E1B">
        <w:rPr>
          <w:szCs w:val="24"/>
        </w:rPr>
        <w:t xml:space="preserve"> </w:t>
      </w:r>
      <w:r>
        <w:rPr>
          <w:szCs w:val="24"/>
        </w:rPr>
        <w:t>(</w:t>
      </w:r>
      <w:r w:rsidRPr="004D1E1B">
        <w:rPr>
          <w:szCs w:val="24"/>
        </w:rPr>
        <w:t>on neuropsychologic testing</w:t>
      </w:r>
      <w:r>
        <w:rPr>
          <w:szCs w:val="24"/>
        </w:rPr>
        <w:t>)</w:t>
      </w:r>
      <w:r w:rsidRPr="004D1E1B">
        <w:rPr>
          <w:szCs w:val="24"/>
        </w:rPr>
        <w:t xml:space="preserve"> and </w:t>
      </w:r>
      <w:r w:rsidRPr="00A91ABC">
        <w:rPr>
          <w:i/>
          <w:color w:val="0000FF"/>
          <w:szCs w:val="24"/>
        </w:rPr>
        <w:t>no / little support for verbal memory on the nondominant side</w:t>
      </w:r>
      <w:r w:rsidRPr="004D1E1B">
        <w:rPr>
          <w:szCs w:val="24"/>
        </w:rPr>
        <w:t xml:space="preserve"> </w:t>
      </w:r>
      <w:r>
        <w:rPr>
          <w:szCs w:val="24"/>
        </w:rPr>
        <w:t>(</w:t>
      </w:r>
      <w:r w:rsidRPr="004D1E1B">
        <w:rPr>
          <w:szCs w:val="24"/>
        </w:rPr>
        <w:t xml:space="preserve">as tested by </w:t>
      </w:r>
      <w:r>
        <w:rPr>
          <w:szCs w:val="24"/>
        </w:rPr>
        <w:t xml:space="preserve">WADA), </w:t>
      </w:r>
      <w:r w:rsidRPr="004D1E1B">
        <w:rPr>
          <w:szCs w:val="24"/>
        </w:rPr>
        <w:t xml:space="preserve">AMTR has theoretical risk of </w:t>
      </w:r>
      <w:r w:rsidRPr="00A91ABC">
        <w:rPr>
          <w:color w:val="FF0000"/>
          <w:szCs w:val="24"/>
        </w:rPr>
        <w:t>global amnesia</w:t>
      </w:r>
    </w:p>
    <w:p w14:paraId="0ABECF49" w14:textId="77777777" w:rsidR="00A91ABC" w:rsidRPr="004D1E1B" w:rsidRDefault="00A91ABC" w:rsidP="004E07CF">
      <w:pPr>
        <w:numPr>
          <w:ilvl w:val="0"/>
          <w:numId w:val="13"/>
        </w:numPr>
        <w:spacing w:before="120"/>
        <w:ind w:left="354" w:hanging="357"/>
        <w:rPr>
          <w:szCs w:val="24"/>
        </w:rPr>
      </w:pPr>
      <w:r w:rsidRPr="00A91ABC">
        <w:rPr>
          <w:b/>
          <w:i/>
          <w:szCs w:val="24"/>
        </w:rPr>
        <w:t>Nonepileptic seizures</w:t>
      </w:r>
      <w:r w:rsidRPr="004D1E1B">
        <w:rPr>
          <w:szCs w:val="24"/>
        </w:rPr>
        <w:t xml:space="preserve"> </w:t>
      </w:r>
      <w:r>
        <w:rPr>
          <w:szCs w:val="24"/>
        </w:rPr>
        <w:t>- a</w:t>
      </w:r>
      <w:r w:rsidRPr="004D1E1B">
        <w:rPr>
          <w:szCs w:val="24"/>
        </w:rPr>
        <w:t xml:space="preserve">ll patients should undergo noninvasive continuous audiovisual </w:t>
      </w:r>
      <w:r>
        <w:rPr>
          <w:szCs w:val="24"/>
        </w:rPr>
        <w:t>EEG</w:t>
      </w:r>
      <w:r w:rsidRPr="004D1E1B">
        <w:rPr>
          <w:szCs w:val="24"/>
        </w:rPr>
        <w:t xml:space="preserve"> monitoring</w:t>
      </w:r>
      <w:r w:rsidRPr="00A91ABC">
        <w:rPr>
          <w:szCs w:val="24"/>
        </w:rPr>
        <w:t xml:space="preserve"> </w:t>
      </w:r>
      <w:r w:rsidRPr="004D1E1B">
        <w:rPr>
          <w:szCs w:val="24"/>
        </w:rPr>
        <w:t>even in presence of seemingly appropriate clinical and radiologic findings</w:t>
      </w:r>
    </w:p>
    <w:p w14:paraId="5522ECE0" w14:textId="77777777" w:rsidR="00A91ABC" w:rsidRDefault="00A91ABC" w:rsidP="001479BB"/>
    <w:p w14:paraId="37E6208C" w14:textId="77777777" w:rsidR="001479BB" w:rsidRDefault="001479BB" w:rsidP="001479BB">
      <w:r w:rsidRPr="001479BB">
        <w:rPr>
          <w:rStyle w:val="Blue"/>
        </w:rPr>
        <w:t>Bilateral hippocampectomies</w:t>
      </w:r>
      <w:r>
        <w:t xml:space="preserve"> affect </w:t>
      </w:r>
      <w:r w:rsidRPr="001479BB">
        <w:rPr>
          <w:rStyle w:val="Red"/>
        </w:rPr>
        <w:t>declarative memory</w:t>
      </w:r>
      <w:r>
        <w:t xml:space="preserve"> but </w:t>
      </w:r>
      <w:r w:rsidRPr="001479BB">
        <w:rPr>
          <w:rStyle w:val="Red"/>
        </w:rPr>
        <w:t>persistent amnesia</w:t>
      </w:r>
      <w:r>
        <w:t xml:space="preserve"> requires </w:t>
      </w:r>
      <w:r w:rsidRPr="001479BB">
        <w:rPr>
          <w:rStyle w:val="Blue"/>
        </w:rPr>
        <w:t>lateral</w:t>
      </w:r>
      <w:r>
        <w:t xml:space="preserve"> damage (parahippocampal gyrus, entorhinal cortex).</w:t>
      </w:r>
    </w:p>
    <w:p w14:paraId="127B662A" w14:textId="77777777" w:rsidR="001479BB" w:rsidRDefault="001479BB" w:rsidP="001479BB"/>
    <w:p w14:paraId="230B21CA" w14:textId="77777777" w:rsidR="007B4B57" w:rsidRDefault="007B4B57" w:rsidP="001479BB"/>
    <w:p w14:paraId="7D1C15A0" w14:textId="77777777" w:rsidR="0085592E" w:rsidRPr="006E3108" w:rsidRDefault="0085592E">
      <w:pPr>
        <w:pStyle w:val="Heading3"/>
        <w:spacing w:before="0" w:after="0"/>
        <w:rPr>
          <w:sz w:val="24"/>
        </w:rPr>
      </w:pPr>
    </w:p>
    <w:p w14:paraId="397693C3" w14:textId="77777777" w:rsidR="00B11DEB" w:rsidRPr="006E3108" w:rsidRDefault="00B11DEB">
      <w:pPr>
        <w:pStyle w:val="Nervous1"/>
      </w:pPr>
      <w:bookmarkStart w:id="3" w:name="_Toc177293660"/>
      <w:r w:rsidRPr="006E3108">
        <w:t>Types</w:t>
      </w:r>
      <w:bookmarkEnd w:id="3"/>
    </w:p>
    <w:p w14:paraId="150F6467" w14:textId="77777777" w:rsidR="00B11DEB" w:rsidRPr="006E3108" w:rsidRDefault="00B11DEB">
      <w:pPr>
        <w:rPr>
          <w:szCs w:val="24"/>
        </w:rPr>
      </w:pPr>
      <w:r w:rsidRPr="006E3108">
        <w:t>Historically - resection only of convolutions with</w:t>
      </w:r>
      <w:r w:rsidRPr="006E3108">
        <w:rPr>
          <w:szCs w:val="24"/>
        </w:rPr>
        <w:t xml:space="preserve"> </w:t>
      </w:r>
      <w:r w:rsidRPr="006E3108">
        <w:t>evidence of focus determined by maximal abnormality (apparent on electrocorticography or stimulation).</w:t>
      </w:r>
    </w:p>
    <w:p w14:paraId="0A8B7E9D" w14:textId="77777777" w:rsidR="00FB761C" w:rsidRDefault="00FB761C" w:rsidP="00FB761C"/>
    <w:p w14:paraId="2485138B" w14:textId="77777777" w:rsidR="00FB761C" w:rsidRDefault="00FB761C" w:rsidP="00FB761C"/>
    <w:p w14:paraId="204B926A" w14:textId="77777777" w:rsidR="00FB761C" w:rsidRDefault="00FB761C" w:rsidP="00FB761C">
      <w:r w:rsidRPr="00FB761C">
        <w:rPr>
          <w:u w:val="single"/>
        </w:rPr>
        <w:t xml:space="preserve">Measurements are made along </w:t>
      </w:r>
      <w:r w:rsidRPr="00FB761C">
        <w:rPr>
          <w:smallCaps/>
          <w:color w:val="0000FF"/>
          <w:u w:val="single"/>
        </w:rPr>
        <w:t>middle temporal gyrus</w:t>
      </w:r>
      <w:r>
        <w:t>:</w:t>
      </w:r>
    </w:p>
    <w:p w14:paraId="0E3CBAF6" w14:textId="77777777" w:rsidR="00FB761C" w:rsidRDefault="00FB761C" w:rsidP="00FB761C">
      <w:pPr>
        <w:ind w:left="1134" w:hanging="414"/>
      </w:pPr>
      <w:r w:rsidRPr="00FB761C">
        <w:rPr>
          <w:b/>
          <w:i/>
        </w:rPr>
        <w:t>dominant temporal lobe</w:t>
      </w:r>
      <w:r w:rsidR="00F832E1">
        <w:t>: up to 3</w:t>
      </w:r>
      <w:r>
        <w:t>-5 cm may be removed (o</w:t>
      </w:r>
      <w:r w:rsidRPr="00FB761C">
        <w:t xml:space="preserve">ver-resection may injure </w:t>
      </w:r>
      <w:r w:rsidRPr="00FB761C">
        <w:rPr>
          <w:i/>
          <w:color w:val="FF0000"/>
        </w:rPr>
        <w:t>speech centers</w:t>
      </w:r>
      <w:r w:rsidRPr="00FB761C">
        <w:t>, which cannot</w:t>
      </w:r>
      <w:r>
        <w:t xml:space="preserve"> be reliably localized visually)</w:t>
      </w:r>
    </w:p>
    <w:p w14:paraId="4ADD29A9" w14:textId="77777777" w:rsidR="00FB761C" w:rsidRPr="00FB761C" w:rsidRDefault="00FB761C" w:rsidP="00FB761C">
      <w:pPr>
        <w:ind w:left="1134" w:hanging="414"/>
      </w:pPr>
      <w:r w:rsidRPr="00FB761C">
        <w:rPr>
          <w:b/>
          <w:i/>
        </w:rPr>
        <w:t>non-dominant temporal lobe</w:t>
      </w:r>
      <w:r w:rsidR="00F832E1">
        <w:t>: 3.5</w:t>
      </w:r>
      <w:r>
        <w:t>-7 cm may be resected (s</w:t>
      </w:r>
      <w:r w:rsidRPr="00FB761C">
        <w:t xml:space="preserve">light over-resection </w:t>
      </w:r>
      <w:r>
        <w:t>→</w:t>
      </w:r>
      <w:r w:rsidRPr="00FB761C">
        <w:t xml:space="preserve"> </w:t>
      </w:r>
      <w:r w:rsidRPr="000356E2">
        <w:rPr>
          <w:i/>
          <w:color w:val="FF0000"/>
        </w:rPr>
        <w:t>partial</w:t>
      </w:r>
      <w:r w:rsidRPr="00FB761C">
        <w:t xml:space="preserve"> </w:t>
      </w:r>
      <w:r w:rsidRPr="000356E2">
        <w:rPr>
          <w:i/>
          <w:color w:val="FF0000"/>
        </w:rPr>
        <w:t>contralateral upper quadrant homonymo</w:t>
      </w:r>
      <w:r w:rsidR="00EF60AF" w:rsidRPr="000356E2">
        <w:rPr>
          <w:i/>
          <w:color w:val="FF0000"/>
        </w:rPr>
        <w:t>us hemianopsia</w:t>
      </w:r>
      <w:r w:rsidR="0089228F">
        <w:t xml:space="preserve"> “pie-in-the-sky”</w:t>
      </w:r>
      <w:r w:rsidR="00EF60AF">
        <w:t>; resection of 8-</w:t>
      </w:r>
      <w:r w:rsidRPr="00FB761C">
        <w:t>9 cm</w:t>
      </w:r>
      <w:r>
        <w:t xml:space="preserve"> →</w:t>
      </w:r>
      <w:r w:rsidRPr="00FB761C">
        <w:t xml:space="preserve"> complete </w:t>
      </w:r>
      <w:r w:rsidRPr="00FB761C">
        <w:rPr>
          <w:i/>
          <w:color w:val="FF0000"/>
        </w:rPr>
        <w:t>quadrantanopsia</w:t>
      </w:r>
      <w:r>
        <w:t>)</w:t>
      </w:r>
    </w:p>
    <w:p w14:paraId="21941E60" w14:textId="77777777" w:rsidR="00FB761C" w:rsidRDefault="00FB761C" w:rsidP="00FB761C"/>
    <w:p w14:paraId="4A5E0485" w14:textId="77777777" w:rsidR="00FB761C" w:rsidRDefault="00FB761C" w:rsidP="00FB761C">
      <w:pPr>
        <w:ind w:left="340"/>
      </w:pPr>
      <w:r>
        <w:t>N.B. these “safe resection”</w:t>
      </w:r>
      <w:r w:rsidRPr="00FB761C">
        <w:t xml:space="preserve"> values are generally considered safe, however, variations occur from patient to patient and only </w:t>
      </w:r>
      <w:r w:rsidR="000356E2">
        <w:t>(</w:t>
      </w:r>
      <w:r w:rsidRPr="00FB761C">
        <w:t>intraoperative</w:t>
      </w:r>
      <w:r w:rsidR="000356E2">
        <w:t>)</w:t>
      </w:r>
      <w:r w:rsidRPr="00FB761C">
        <w:t xml:space="preserve"> mapping can reliably determine location of</w:t>
      </w:r>
      <w:r>
        <w:t xml:space="preserve"> language centers.</w:t>
      </w:r>
    </w:p>
    <w:p w14:paraId="13E02C46" w14:textId="77777777" w:rsidR="00FB761C" w:rsidRPr="006E3108" w:rsidRDefault="00FB761C"/>
    <w:p w14:paraId="1A0F379F" w14:textId="77777777" w:rsidR="00B11DEB" w:rsidRPr="006E3108" w:rsidRDefault="00B11DEB">
      <w:pPr>
        <w:numPr>
          <w:ilvl w:val="0"/>
          <w:numId w:val="1"/>
        </w:numPr>
      </w:pPr>
      <w:r w:rsidRPr="006E3108">
        <w:rPr>
          <w:b/>
          <w:bCs/>
          <w:u w:val="single"/>
        </w:rPr>
        <w:t>Standard en bloc anterior temporal lobectomy (ATL)</w:t>
      </w:r>
      <w:r w:rsidR="00A16F9F">
        <w:t xml:space="preserve"> - </w:t>
      </w:r>
      <w:r w:rsidR="00392E3F" w:rsidRPr="00392E3F">
        <w:t>initially described by Penfield and Baldwin, in 1952</w:t>
      </w:r>
      <w:r w:rsidR="00392E3F">
        <w:t>.</w:t>
      </w:r>
    </w:p>
    <w:p w14:paraId="54D59F75" w14:textId="77777777" w:rsidR="00560AEC" w:rsidRPr="006E3108" w:rsidRDefault="00560AEC" w:rsidP="00560AEC">
      <w:pPr>
        <w:numPr>
          <w:ilvl w:val="2"/>
          <w:numId w:val="1"/>
        </w:numPr>
      </w:pPr>
      <w:r w:rsidRPr="006E3108">
        <w:rPr>
          <w:i/>
          <w:iCs/>
          <w:color w:val="0000FF"/>
        </w:rPr>
        <w:t>superior temporal gyrus</w:t>
      </w:r>
      <w:r w:rsidRPr="006E3108">
        <w:t xml:space="preserve"> resected 2 cm from temporal tip.</w:t>
      </w:r>
    </w:p>
    <w:p w14:paraId="22533D66" w14:textId="77777777" w:rsidR="00B11DEB" w:rsidRPr="006E3108" w:rsidRDefault="00B11DEB">
      <w:pPr>
        <w:numPr>
          <w:ilvl w:val="2"/>
          <w:numId w:val="1"/>
        </w:numPr>
      </w:pPr>
      <w:r w:rsidRPr="006E3108">
        <w:rPr>
          <w:i/>
          <w:iCs/>
          <w:color w:val="0000FF"/>
        </w:rPr>
        <w:t>middle</w:t>
      </w:r>
      <w:r w:rsidRPr="006E3108">
        <w:t xml:space="preserve"> and </w:t>
      </w:r>
      <w:r w:rsidRPr="006E3108">
        <w:rPr>
          <w:i/>
          <w:iCs/>
          <w:color w:val="0000FF"/>
        </w:rPr>
        <w:t>inferior temporal gyrus</w:t>
      </w:r>
      <w:r w:rsidRPr="006E3108">
        <w:t xml:space="preserve"> resected 4-5 cm from tip of nondominant side and 3-4 cm of dominant side.</w:t>
      </w:r>
    </w:p>
    <w:p w14:paraId="6E672920" w14:textId="77777777" w:rsidR="00B11DEB" w:rsidRPr="006E3108" w:rsidRDefault="00B11DEB">
      <w:pPr>
        <w:numPr>
          <w:ilvl w:val="2"/>
          <w:numId w:val="1"/>
        </w:numPr>
      </w:pPr>
      <w:r w:rsidRPr="006E3108">
        <w:rPr>
          <w:i/>
          <w:iCs/>
          <w:color w:val="0000FF"/>
        </w:rPr>
        <w:t>amygdala</w:t>
      </w:r>
      <w:r w:rsidRPr="006E3108">
        <w:t xml:space="preserve"> resected totally.</w:t>
      </w:r>
    </w:p>
    <w:p w14:paraId="06A19DE0" w14:textId="77777777" w:rsidR="00B11DEB" w:rsidRPr="006E3108" w:rsidRDefault="00B11DEB">
      <w:pPr>
        <w:numPr>
          <w:ilvl w:val="2"/>
          <w:numId w:val="1"/>
        </w:numPr>
      </w:pPr>
      <w:r w:rsidRPr="006E3108">
        <w:rPr>
          <w:i/>
          <w:iCs/>
          <w:color w:val="0000FF"/>
        </w:rPr>
        <w:t>hippocampus</w:t>
      </w:r>
      <w:r w:rsidRPr="006E3108">
        <w:t xml:space="preserve"> resected to level of colliculus (</w:t>
      </w:r>
      <w:r w:rsidRPr="006E3108">
        <w:rPr>
          <w:szCs w:val="15"/>
        </w:rPr>
        <w:t>3.5-4 cm of hippocampus).</w:t>
      </w:r>
    </w:p>
    <w:p w14:paraId="01324790" w14:textId="77777777" w:rsidR="00FB761C" w:rsidRPr="006E3108" w:rsidRDefault="00FB761C">
      <w:pPr>
        <w:rPr>
          <w:szCs w:val="24"/>
        </w:rPr>
      </w:pPr>
    </w:p>
    <w:p w14:paraId="00F000BC" w14:textId="77777777" w:rsidR="00560AEC" w:rsidRDefault="00560AEC" w:rsidP="00F832E1">
      <w:pPr>
        <w:numPr>
          <w:ilvl w:val="0"/>
          <w:numId w:val="1"/>
        </w:numPr>
      </w:pPr>
      <w:r w:rsidRPr="0085592E">
        <w:rPr>
          <w:b/>
          <w:bCs/>
          <w:smallCaps/>
          <w:u w:val="single"/>
        </w:rPr>
        <w:t>Spencer</w:t>
      </w:r>
      <w:r>
        <w:rPr>
          <w:b/>
          <w:bCs/>
          <w:u w:val="single"/>
        </w:rPr>
        <w:t xml:space="preserve"> a</w:t>
      </w:r>
      <w:r w:rsidR="00B11DEB" w:rsidRPr="006E3108">
        <w:rPr>
          <w:b/>
          <w:bCs/>
          <w:u w:val="single"/>
        </w:rPr>
        <w:t>nteromedial temporal lobectomy (AMTL)</w:t>
      </w:r>
      <w:r w:rsidR="00B11DEB" w:rsidRPr="006E3108">
        <w:t xml:space="preserve"> - </w:t>
      </w:r>
      <w:r w:rsidR="00B11DEB" w:rsidRPr="006E3108">
        <w:rPr>
          <w:i/>
          <w:iCs/>
          <w:color w:val="008000"/>
        </w:rPr>
        <w:t>superior temporal gyrus</w:t>
      </w:r>
      <w:r w:rsidR="00B11DEB" w:rsidRPr="006E3108">
        <w:t xml:space="preserve"> is spared (important in dominant side).</w:t>
      </w:r>
    </w:p>
    <w:p w14:paraId="1258E03A" w14:textId="77777777" w:rsidR="00960843" w:rsidRPr="006E3108" w:rsidRDefault="00960843" w:rsidP="00D65A4A">
      <w:pPr>
        <w:pStyle w:val="Header"/>
      </w:pPr>
    </w:p>
    <w:p w14:paraId="769ECB52" w14:textId="77777777" w:rsidR="00B11DEB" w:rsidRPr="006E3108" w:rsidRDefault="00B05BF5">
      <w:pPr>
        <w:numPr>
          <w:ilvl w:val="0"/>
          <w:numId w:val="1"/>
        </w:numPr>
      </w:pPr>
      <w:r>
        <w:rPr>
          <w:b/>
          <w:bCs/>
          <w:u w:val="single"/>
        </w:rPr>
        <w:t xml:space="preserve">Selective </w:t>
      </w:r>
      <w:r w:rsidR="00A2646A">
        <w:rPr>
          <w:b/>
          <w:bCs/>
          <w:u w:val="single"/>
        </w:rPr>
        <w:t>a</w:t>
      </w:r>
      <w:r w:rsidR="00A2646A" w:rsidRPr="006E3108">
        <w:rPr>
          <w:b/>
          <w:bCs/>
          <w:u w:val="single"/>
        </w:rPr>
        <w:t>mygdalohippocampectomy</w:t>
      </w:r>
      <w:r>
        <w:rPr>
          <w:b/>
          <w:bCs/>
          <w:u w:val="single"/>
        </w:rPr>
        <w:t xml:space="preserve"> (SAH)</w:t>
      </w:r>
      <w:r w:rsidR="002E6D38">
        <w:t xml:space="preserve"> - </w:t>
      </w:r>
      <w:r w:rsidR="00B11DEB" w:rsidRPr="006E3108">
        <w:t>resection of amygdala and hippocampus, leaving remainder of temporal lobe (</w:t>
      </w:r>
      <w:r w:rsidR="00B11DEB" w:rsidRPr="006E3108">
        <w:rPr>
          <w:i/>
          <w:iCs/>
          <w:color w:val="008000"/>
        </w:rPr>
        <w:t>lateral temporal neocortex</w:t>
      </w:r>
      <w:r w:rsidR="00B11DEB" w:rsidRPr="006E3108">
        <w:t>) intact - may suffic</w:t>
      </w:r>
      <w:r w:rsidR="00FA00BE">
        <w:t>e for mesial temporal sclerosis and minimizes collateral surgical injury to important temporal neocortical structures.</w:t>
      </w:r>
    </w:p>
    <w:p w14:paraId="44EB0DD3" w14:textId="38CD3DB2" w:rsidR="0089228F" w:rsidRPr="0089228F" w:rsidRDefault="0089228F" w:rsidP="004E07CF">
      <w:pPr>
        <w:numPr>
          <w:ilvl w:val="0"/>
          <w:numId w:val="19"/>
        </w:numPr>
      </w:pPr>
      <w:r>
        <w:t xml:space="preserve">different approach trajectories are available. </w:t>
      </w:r>
      <w:hyperlink w:anchor="SAHE" w:history="1">
        <w:r w:rsidRPr="00AB03C8">
          <w:rPr>
            <w:rStyle w:val="Hyperlink"/>
            <w:i/>
          </w:rPr>
          <w:t>see below</w:t>
        </w:r>
      </w:hyperlink>
      <w:r w:rsidR="007A5404">
        <w:rPr>
          <w:rStyle w:val="Hyperlink"/>
          <w:i/>
        </w:rPr>
        <w:t xml:space="preserve"> &gt;&gt;</w:t>
      </w:r>
    </w:p>
    <w:p w14:paraId="087E31A5" w14:textId="77777777" w:rsidR="00B11DEB" w:rsidRDefault="00294EB7" w:rsidP="004E07CF">
      <w:pPr>
        <w:numPr>
          <w:ilvl w:val="0"/>
          <w:numId w:val="19"/>
        </w:numPr>
      </w:pPr>
      <w:r w:rsidRPr="00294EB7">
        <w:rPr>
          <w:b/>
        </w:rPr>
        <w:t>MR-guided laser</w:t>
      </w:r>
      <w:r w:rsidRPr="00294EB7">
        <w:t xml:space="preserve"> </w:t>
      </w:r>
      <w:r w:rsidR="00BB2822" w:rsidRPr="00BB2822">
        <w:rPr>
          <w:b/>
        </w:rPr>
        <w:t>ablation</w:t>
      </w:r>
      <w:r w:rsidR="00BB2822">
        <w:t xml:space="preserve"> </w:t>
      </w:r>
      <w:r w:rsidR="00D65A4A">
        <w:t>(LITT)</w:t>
      </w:r>
      <w:r w:rsidR="006B7729">
        <w:rPr>
          <w:b/>
        </w:rPr>
        <w:t>, SRS, RF</w:t>
      </w:r>
      <w:r w:rsidR="00BB2822" w:rsidRPr="00BB2822">
        <w:rPr>
          <w:b/>
        </w:rPr>
        <w:t xml:space="preserve"> ablation</w:t>
      </w:r>
      <w:r w:rsidR="006B7729">
        <w:rPr>
          <w:b/>
        </w:rPr>
        <w:t xml:space="preserve">, FUS </w:t>
      </w:r>
      <w:r w:rsidR="00BB2822" w:rsidRPr="00BB2822">
        <w:rPr>
          <w:b/>
        </w:rPr>
        <w:t>ablation</w:t>
      </w:r>
      <w:r w:rsidR="00BB2822">
        <w:t xml:space="preserve"> </w:t>
      </w:r>
      <w:r>
        <w:t>– minimally invasive</w:t>
      </w:r>
      <w:r w:rsidR="006B7729">
        <w:t xml:space="preserve"> alternatives</w:t>
      </w:r>
      <w:r>
        <w:t>.</w:t>
      </w:r>
    </w:p>
    <w:p w14:paraId="6C43402F" w14:textId="77777777" w:rsidR="00294EB7" w:rsidRPr="006E3108" w:rsidRDefault="00294EB7"/>
    <w:p w14:paraId="6B024295" w14:textId="77777777" w:rsidR="00B11DEB" w:rsidRPr="006E3108" w:rsidRDefault="00B11DEB">
      <w:pPr>
        <w:numPr>
          <w:ilvl w:val="0"/>
          <w:numId w:val="1"/>
        </w:numPr>
      </w:pPr>
      <w:r w:rsidRPr="006E3108">
        <w:rPr>
          <w:b/>
          <w:bCs/>
          <w:u w:val="single"/>
        </w:rPr>
        <w:t>Lesionectomy</w:t>
      </w:r>
      <w:r w:rsidRPr="006E3108">
        <w:t xml:space="preserve"> (with preservation of </w:t>
      </w:r>
      <w:r w:rsidRPr="006E3108">
        <w:rPr>
          <w:i/>
          <w:iCs/>
          <w:color w:val="008000"/>
        </w:rPr>
        <w:t>mesial temporal structures</w:t>
      </w:r>
      <w:r w:rsidRPr="006E3108">
        <w:t xml:space="preserve">) </w:t>
      </w:r>
      <w:r w:rsidR="00294EB7">
        <w:t>–</w:t>
      </w:r>
      <w:r w:rsidRPr="006E3108">
        <w:t xml:space="preserve"> for</w:t>
      </w:r>
      <w:r w:rsidR="00294EB7">
        <w:t xml:space="preserve"> </w:t>
      </w:r>
      <w:r w:rsidRPr="006E3108">
        <w:t xml:space="preserve">discrete </w:t>
      </w:r>
      <w:r w:rsidRPr="00B045D6">
        <w:rPr>
          <w:color w:val="FF0000"/>
        </w:rPr>
        <w:t>temporal lobe les</w:t>
      </w:r>
      <w:r w:rsidR="00767D7C" w:rsidRPr="00B045D6">
        <w:rPr>
          <w:color w:val="FF0000"/>
        </w:rPr>
        <w:t xml:space="preserve">ions </w:t>
      </w:r>
      <w:r w:rsidR="00767D7C">
        <w:t>without mesial involvement, e.g. usi</w:t>
      </w:r>
      <w:r w:rsidR="00EF60AF">
        <w:t>ng laser ablation</w:t>
      </w:r>
      <w:r w:rsidR="00294EB7">
        <w:t>.</w:t>
      </w:r>
    </w:p>
    <w:p w14:paraId="50C1438A" w14:textId="77777777" w:rsidR="00B11DEB" w:rsidRDefault="00367DE8" w:rsidP="004E07CF">
      <w:pPr>
        <w:numPr>
          <w:ilvl w:val="0"/>
          <w:numId w:val="19"/>
        </w:numPr>
      </w:pPr>
      <w:r w:rsidRPr="00367DE8">
        <w:t xml:space="preserve">concept </w:t>
      </w:r>
      <w:r>
        <w:t xml:space="preserve">about </w:t>
      </w:r>
      <w:r w:rsidRPr="00367DE8">
        <w:rPr>
          <w:b/>
          <w:color w:val="7030A0"/>
        </w:rPr>
        <w:t>l</w:t>
      </w:r>
      <w:r w:rsidR="002E6D38">
        <w:rPr>
          <w:b/>
          <w:color w:val="7030A0"/>
        </w:rPr>
        <w:t>esions (epileptogenic tumors) and</w:t>
      </w:r>
      <w:r w:rsidRPr="00367DE8">
        <w:rPr>
          <w:b/>
          <w:color w:val="7030A0"/>
        </w:rPr>
        <w:t xml:space="preserve"> </w:t>
      </w:r>
      <w:r w:rsidR="002E6D38">
        <w:rPr>
          <w:b/>
          <w:color w:val="7030A0"/>
        </w:rPr>
        <w:t>mesio</w:t>
      </w:r>
      <w:r w:rsidRPr="00367DE8">
        <w:rPr>
          <w:b/>
          <w:color w:val="7030A0"/>
        </w:rPr>
        <w:t>temporal lobe</w:t>
      </w:r>
      <w:r>
        <w:t>:</w:t>
      </w:r>
      <w:r w:rsidRPr="00367DE8">
        <w:t xml:space="preserve"> both </w:t>
      </w:r>
      <w:r w:rsidRPr="00367DE8">
        <w:rPr>
          <w:color w:val="0000FF"/>
        </w:rPr>
        <w:t>lesion</w:t>
      </w:r>
      <w:r w:rsidRPr="00367DE8">
        <w:t xml:space="preserve"> and </w:t>
      </w:r>
      <w:r w:rsidRPr="00367DE8">
        <w:rPr>
          <w:color w:val="0000FF"/>
        </w:rPr>
        <w:t>hippocampus</w:t>
      </w:r>
      <w:r>
        <w:t xml:space="preserve"> are often epileptogenic (</w:t>
      </w:r>
      <w:r w:rsidRPr="00367DE8">
        <w:t xml:space="preserve">even if </w:t>
      </w:r>
      <w:r>
        <w:t>MRI</w:t>
      </w:r>
      <w:r w:rsidRPr="00367DE8">
        <w:t xml:space="preserve"> does not reveal hippocampal atrophy or sclerosis and histological examination shows normal features in majority of cases</w:t>
      </w:r>
      <w:r>
        <w:t>).</w:t>
      </w:r>
    </w:p>
    <w:p w14:paraId="2148F740" w14:textId="77777777" w:rsidR="00C07812" w:rsidRDefault="00C07812" w:rsidP="00367DE8"/>
    <w:p w14:paraId="07421E3B" w14:textId="77777777" w:rsidR="00367DE8" w:rsidRDefault="00367DE8" w:rsidP="00367DE8"/>
    <w:p w14:paraId="0E8E77F5" w14:textId="77777777" w:rsidR="007B4B57" w:rsidRPr="00367DE8" w:rsidRDefault="007B4B57" w:rsidP="00367DE8"/>
    <w:p w14:paraId="0A9CA02A" w14:textId="77777777" w:rsidR="00C07812" w:rsidRDefault="00C07812" w:rsidP="00C07812">
      <w:pPr>
        <w:pStyle w:val="Nervous1"/>
      </w:pPr>
      <w:bookmarkStart w:id="4" w:name="_Toc177293661"/>
      <w:r>
        <w:t>Preoperative</w:t>
      </w:r>
      <w:bookmarkEnd w:id="4"/>
    </w:p>
    <w:p w14:paraId="35B91A8A" w14:textId="77777777" w:rsidR="00C07812" w:rsidRDefault="00C07812" w:rsidP="00367DE8">
      <w:r w:rsidRPr="00C07812">
        <w:rPr>
          <w:color w:val="0000FF"/>
        </w:rPr>
        <w:t>WADA test</w:t>
      </w:r>
      <w:r w:rsidRPr="00C07812">
        <w:t xml:space="preserve">; esp. </w:t>
      </w:r>
      <w:r w:rsidR="002368A4">
        <w:t>for left</w:t>
      </w:r>
      <w:r w:rsidR="00F116AF">
        <w:t xml:space="preserve"> side</w:t>
      </w:r>
      <w:r w:rsidR="002368A4">
        <w:t xml:space="preserve"> resections</w:t>
      </w:r>
      <w:r w:rsidR="002E6D38">
        <w:t xml:space="preserve"> </w:t>
      </w:r>
      <w:r w:rsidRPr="00C07812">
        <w:t>(to verify if contralateral hippocampus will suffice to maintain adequate memory).</w:t>
      </w:r>
    </w:p>
    <w:p w14:paraId="193BEB37" w14:textId="75911BEF" w:rsidR="00121FD3" w:rsidRPr="00C07812" w:rsidRDefault="00121FD3" w:rsidP="00367DE8">
      <w:r>
        <w:t xml:space="preserve">Certain cases need preop </w:t>
      </w:r>
      <w:r w:rsidRPr="00121FD3">
        <w:rPr>
          <w:rStyle w:val="Blue"/>
        </w:rPr>
        <w:t>SEEG</w:t>
      </w:r>
      <w:r>
        <w:t xml:space="preserve"> – see </w:t>
      </w:r>
      <w:hyperlink r:id="rId13" w:anchor="Temporal_lobe_epilepsy" w:history="1">
        <w:r w:rsidRPr="00121FD3">
          <w:rPr>
            <w:rStyle w:val="Hyperlink"/>
          </w:rPr>
          <w:t>p. E13 &gt;&gt;</w:t>
        </w:r>
      </w:hyperlink>
    </w:p>
    <w:p w14:paraId="2ABB509C" w14:textId="77777777" w:rsidR="00C07812" w:rsidRDefault="00C07812" w:rsidP="00367DE8"/>
    <w:p w14:paraId="6F1029EA" w14:textId="77777777" w:rsidR="002368A4" w:rsidRDefault="002368A4" w:rsidP="002368A4">
      <w:pPr>
        <w:pStyle w:val="Nervous6"/>
        <w:ind w:right="9404"/>
      </w:pPr>
      <w:bookmarkStart w:id="5" w:name="_Toc177293662"/>
      <w:r>
        <w:t>ASM</w:t>
      </w:r>
      <w:bookmarkEnd w:id="5"/>
    </w:p>
    <w:p w14:paraId="5A24ED84" w14:textId="77777777" w:rsidR="002368A4" w:rsidRDefault="002368A4" w:rsidP="00367DE8">
      <w:r w:rsidRPr="002368A4">
        <w:rPr>
          <w:color w:val="7030A0"/>
        </w:rPr>
        <w:t>Dr. Cohen-Gadol</w:t>
      </w:r>
      <w:r w:rsidRPr="002368A4">
        <w:t xml:space="preserve">: perioperative events and anesthetic medications lead to a drop in the serum levels of </w:t>
      </w:r>
      <w:r>
        <w:t xml:space="preserve">ASMs - </w:t>
      </w:r>
      <w:r w:rsidRPr="002368A4">
        <w:rPr>
          <w:color w:val="00B050"/>
        </w:rPr>
        <w:t xml:space="preserve">supratherapeutic levels of ASMs </w:t>
      </w:r>
      <w:r w:rsidRPr="002368A4">
        <w:t>are therefore advised during the perioperative period because seizures complicate recovery from surgery.</w:t>
      </w:r>
    </w:p>
    <w:p w14:paraId="55B8D65D" w14:textId="77777777" w:rsidR="007B4B57" w:rsidRDefault="007B4B57" w:rsidP="00367DE8"/>
    <w:p w14:paraId="2F049FD4" w14:textId="77777777" w:rsidR="002368A4" w:rsidRDefault="002368A4" w:rsidP="00367DE8"/>
    <w:p w14:paraId="4C122BF4" w14:textId="431C4255" w:rsidR="008733BC" w:rsidRDefault="008733BC" w:rsidP="008733BC">
      <w:pPr>
        <w:pStyle w:val="Nervous6"/>
        <w:ind w:right="9085"/>
      </w:pPr>
      <w:bookmarkStart w:id="6" w:name="_Toc177293663"/>
      <w:r>
        <w:t>Imaging</w:t>
      </w:r>
      <w:bookmarkEnd w:id="6"/>
    </w:p>
    <w:p w14:paraId="5CD556E4" w14:textId="77777777" w:rsidR="008733BC" w:rsidRPr="008733BC" w:rsidRDefault="008733BC" w:rsidP="00367DE8">
      <w:pPr>
        <w:rPr>
          <w:u w:val="single"/>
        </w:rPr>
      </w:pPr>
      <w:r w:rsidRPr="008733BC">
        <w:rPr>
          <w:u w:val="single"/>
        </w:rPr>
        <w:t>Segment on navigation system:</w:t>
      </w:r>
    </w:p>
    <w:p w14:paraId="45B1AF91" w14:textId="27EB032B" w:rsidR="008733BC" w:rsidRDefault="008733BC" w:rsidP="008733BC">
      <w:pPr>
        <w:pStyle w:val="ListParagraph"/>
        <w:numPr>
          <w:ilvl w:val="0"/>
          <w:numId w:val="19"/>
        </w:numPr>
      </w:pPr>
      <w:r w:rsidRPr="008733BC">
        <w:rPr>
          <w:rStyle w:val="Red"/>
        </w:rPr>
        <w:t>MCA bifurcation point (MCA)</w:t>
      </w:r>
      <w:r>
        <w:t xml:space="preserve"> and </w:t>
      </w:r>
      <w:r w:rsidRPr="008733BC">
        <w:rPr>
          <w:rStyle w:val="Red"/>
        </w:rPr>
        <w:t>temporal choroidal plexus (CP)</w:t>
      </w:r>
      <w:r>
        <w:t xml:space="preserve"> → draw </w:t>
      </w:r>
      <w:r w:rsidRPr="008733BC">
        <w:rPr>
          <w:highlight w:val="yellow"/>
        </w:rPr>
        <w:t>line between MCA and anterior part of CP</w:t>
      </w:r>
      <w:r>
        <w:t xml:space="preserve"> (i.e. inferior choroidal point) – this is “</w:t>
      </w:r>
      <w:r w:rsidRPr="008733BC">
        <w:rPr>
          <w:b/>
          <w:bCs/>
          <w:i/>
          <w:iCs/>
        </w:rPr>
        <w:t>do not go superiorly to this line</w:t>
      </w:r>
      <w:r>
        <w:t>”.</w:t>
      </w:r>
    </w:p>
    <w:p w14:paraId="5F54C046" w14:textId="2A368AAA" w:rsidR="008733BC" w:rsidRDefault="008733BC" w:rsidP="008733BC">
      <w:pPr>
        <w:pStyle w:val="ListParagraph"/>
        <w:numPr>
          <w:ilvl w:val="0"/>
          <w:numId w:val="19"/>
        </w:numPr>
      </w:pPr>
      <w:r>
        <w:t xml:space="preserve">also segment </w:t>
      </w:r>
      <w:r w:rsidRPr="008733BC">
        <w:rPr>
          <w:b/>
          <w:bCs/>
        </w:rPr>
        <w:t>Sylvian fissure</w:t>
      </w:r>
      <w:r>
        <w:t xml:space="preserve">, </w:t>
      </w:r>
      <w:r w:rsidRPr="008733BC">
        <w:rPr>
          <w:b/>
          <w:bCs/>
        </w:rPr>
        <w:t>surface of anterior pole</w:t>
      </w:r>
      <w:r>
        <w:t xml:space="preserve">, </w:t>
      </w:r>
      <w:r w:rsidRPr="008733BC">
        <w:rPr>
          <w:b/>
          <w:bCs/>
        </w:rPr>
        <w:t>posterior resection border</w:t>
      </w:r>
      <w:r>
        <w:t xml:space="preserve"> – helps when planning craniotomy and incision, helps orient during surgery.</w:t>
      </w:r>
    </w:p>
    <w:p w14:paraId="0B10C284" w14:textId="77777777" w:rsidR="008733BC" w:rsidRPr="00C07812" w:rsidRDefault="008733BC" w:rsidP="00367DE8"/>
    <w:p w14:paraId="5F744D06" w14:textId="77777777" w:rsidR="00DE35CC" w:rsidRPr="00C07812" w:rsidRDefault="00DE35CC" w:rsidP="00367DE8"/>
    <w:p w14:paraId="0BBBC430" w14:textId="77777777" w:rsidR="00DE35CC" w:rsidRDefault="00DE35CC" w:rsidP="00DE35CC">
      <w:pPr>
        <w:pStyle w:val="Nervous1"/>
      </w:pPr>
      <w:bookmarkStart w:id="7" w:name="_Toc177293664"/>
      <w:r w:rsidRPr="006E3108">
        <w:t>Procedure</w:t>
      </w:r>
      <w:r w:rsidR="007912C8">
        <w:t xml:space="preserve"> </w:t>
      </w:r>
      <w:r w:rsidR="0042348B">
        <w:t>–</w:t>
      </w:r>
      <w:r w:rsidR="007912C8">
        <w:t xml:space="preserve"> Open</w:t>
      </w:r>
      <w:bookmarkEnd w:id="7"/>
    </w:p>
    <w:p w14:paraId="3D621338" w14:textId="4D291B42" w:rsidR="0024399A" w:rsidRDefault="0024399A" w:rsidP="0024399A">
      <w:pPr>
        <w:pStyle w:val="NormalWeb"/>
      </w:pPr>
      <w:bookmarkStart w:id="8" w:name="_Hlk164114866"/>
      <w:r>
        <w:t xml:space="preserve">Video (Neurosurgical Atlas) </w:t>
      </w:r>
      <w:hyperlink r:id="rId14" w:history="1">
        <w:r w:rsidRPr="0024399A">
          <w:rPr>
            <w:rStyle w:val="Hyperlink"/>
          </w:rPr>
          <w:t>&gt;&gt;</w:t>
        </w:r>
      </w:hyperlink>
    </w:p>
    <w:bookmarkEnd w:id="8"/>
    <w:p w14:paraId="76882481" w14:textId="77777777" w:rsidR="0024399A" w:rsidRDefault="0024399A" w:rsidP="0024399A"/>
    <w:p w14:paraId="5FED6EE9" w14:textId="77777777" w:rsidR="00D22C4D" w:rsidRDefault="00D22C4D" w:rsidP="002171AA">
      <w:pPr>
        <w:pStyle w:val="Nervous6"/>
        <w:ind w:right="8695"/>
      </w:pPr>
      <w:bookmarkStart w:id="9" w:name="_Toc177293665"/>
      <w:r>
        <w:t>Counselling</w:t>
      </w:r>
      <w:bookmarkEnd w:id="9"/>
    </w:p>
    <w:p w14:paraId="32C4B8D6" w14:textId="3BD23100" w:rsidR="00D22C4D" w:rsidRPr="00D22C4D" w:rsidRDefault="00D22C4D" w:rsidP="00D22C4D">
      <w:pPr>
        <w:widowControl w:val="0"/>
        <w:autoSpaceDE w:val="0"/>
        <w:autoSpaceDN w:val="0"/>
        <w:adjustRightInd w:val="0"/>
        <w:rPr>
          <w:rFonts w:ascii="Courier New" w:hAnsi="Courier New" w:cs="Courier New"/>
          <w:color w:val="000000"/>
          <w:sz w:val="20"/>
        </w:rPr>
      </w:pPr>
      <w:r w:rsidRPr="00D22C4D">
        <w:rPr>
          <w:rFonts w:ascii="Courier New" w:hAnsi="Courier New" w:cs="Courier New"/>
          <w:color w:val="000000"/>
          <w:sz w:val="20"/>
        </w:rPr>
        <w:t xml:space="preserve">We talked about the 60% chance of seizure freedom versus a 90% chance of seizure reduction.  I explained that if this was a developmental anomaly, </w:t>
      </w:r>
      <w:r w:rsidR="00A81F91">
        <w:rPr>
          <w:rFonts w:ascii="Courier New" w:hAnsi="Courier New" w:cs="Courier New"/>
          <w:color w:val="000000"/>
          <w:sz w:val="20"/>
        </w:rPr>
        <w:t>patient</w:t>
      </w:r>
      <w:r w:rsidRPr="00D22C4D">
        <w:rPr>
          <w:rFonts w:ascii="Courier New" w:hAnsi="Courier New" w:cs="Courier New"/>
          <w:color w:val="000000"/>
          <w:sz w:val="20"/>
        </w:rPr>
        <w:t xml:space="preserve"> may have to stay on medication because we would presume that there were additional abnormalities. </w:t>
      </w:r>
    </w:p>
    <w:p w14:paraId="3FF3BB90" w14:textId="77777777" w:rsidR="00D22C4D" w:rsidRDefault="00D22C4D" w:rsidP="00D22C4D">
      <w:pPr>
        <w:widowControl w:val="0"/>
        <w:autoSpaceDE w:val="0"/>
        <w:autoSpaceDN w:val="0"/>
        <w:adjustRightInd w:val="0"/>
        <w:rPr>
          <w:rFonts w:ascii="Courier New" w:hAnsi="Courier New" w:cs="Courier New"/>
          <w:color w:val="000000"/>
          <w:sz w:val="20"/>
        </w:rPr>
      </w:pPr>
    </w:p>
    <w:p w14:paraId="046F6AA4" w14:textId="64DCEAEC" w:rsidR="00D22C4D" w:rsidRPr="00D22C4D" w:rsidRDefault="00D22C4D" w:rsidP="00D22C4D">
      <w:pPr>
        <w:widowControl w:val="0"/>
        <w:autoSpaceDE w:val="0"/>
        <w:autoSpaceDN w:val="0"/>
        <w:adjustRightInd w:val="0"/>
        <w:rPr>
          <w:rFonts w:ascii="Courier New" w:hAnsi="Courier New" w:cs="Courier New"/>
          <w:color w:val="000000"/>
          <w:sz w:val="20"/>
        </w:rPr>
      </w:pPr>
      <w:r w:rsidRPr="00D22C4D">
        <w:rPr>
          <w:rFonts w:ascii="Courier New" w:hAnsi="Courier New" w:cs="Courier New"/>
          <w:color w:val="000000"/>
          <w:sz w:val="20"/>
        </w:rPr>
        <w:t>We talked about the pie in the sky deficit typic</w:t>
      </w:r>
      <w:r w:rsidR="002171AA">
        <w:rPr>
          <w:rFonts w:ascii="Courier New" w:hAnsi="Courier New" w:cs="Courier New"/>
          <w:color w:val="000000"/>
          <w:sz w:val="20"/>
        </w:rPr>
        <w:t xml:space="preserve">al with a temporal lobectomy, </w:t>
      </w:r>
      <w:r w:rsidRPr="00D22C4D">
        <w:rPr>
          <w:rFonts w:ascii="Courier New" w:hAnsi="Courier New" w:cs="Courier New"/>
          <w:color w:val="000000"/>
          <w:sz w:val="20"/>
        </w:rPr>
        <w:t xml:space="preserve">the temporalis muscle slumping, jaw opening difficulties, clogged hearing, headaches, fatigue, how long </w:t>
      </w:r>
      <w:r w:rsidR="00A81F91">
        <w:rPr>
          <w:rFonts w:ascii="Courier New" w:hAnsi="Courier New" w:cs="Courier New"/>
          <w:color w:val="000000"/>
          <w:sz w:val="20"/>
        </w:rPr>
        <w:t>the patient</w:t>
      </w:r>
      <w:r w:rsidRPr="00D22C4D">
        <w:rPr>
          <w:rFonts w:ascii="Courier New" w:hAnsi="Courier New" w:cs="Courier New"/>
          <w:color w:val="000000"/>
          <w:sz w:val="20"/>
        </w:rPr>
        <w:t xml:space="preserve"> would be in each component of the hospital stay, how each portion of the recovery would occur, when </w:t>
      </w:r>
      <w:r w:rsidR="00A81F91">
        <w:rPr>
          <w:rFonts w:ascii="Courier New" w:hAnsi="Courier New" w:cs="Courier New"/>
          <w:color w:val="000000"/>
          <w:sz w:val="20"/>
        </w:rPr>
        <w:t>patient</w:t>
      </w:r>
      <w:r w:rsidR="00A81F91" w:rsidRPr="00D22C4D">
        <w:rPr>
          <w:rFonts w:ascii="Courier New" w:hAnsi="Courier New" w:cs="Courier New"/>
          <w:color w:val="000000"/>
          <w:sz w:val="20"/>
        </w:rPr>
        <w:t xml:space="preserve"> </w:t>
      </w:r>
      <w:r w:rsidRPr="00D22C4D">
        <w:rPr>
          <w:rFonts w:ascii="Courier New" w:hAnsi="Courier New" w:cs="Courier New"/>
          <w:color w:val="000000"/>
          <w:sz w:val="20"/>
        </w:rPr>
        <w:t xml:space="preserve">could do what exercise, etc.  </w:t>
      </w:r>
    </w:p>
    <w:p w14:paraId="415ADB90" w14:textId="77777777" w:rsidR="00D22C4D" w:rsidRDefault="00D22C4D" w:rsidP="0042348B"/>
    <w:p w14:paraId="55A5EFD0" w14:textId="2C8A793D" w:rsidR="00AC5978" w:rsidRDefault="00AC5978" w:rsidP="0042348B">
      <w:r>
        <w:t xml:space="preserve">Counsel about risk for memory </w:t>
      </w:r>
      <w:hyperlink w:anchor="Postop_memory_decline" w:history="1">
        <w:r w:rsidRPr="00AC5978">
          <w:rPr>
            <w:rStyle w:val="Hyperlink"/>
          </w:rPr>
          <w:t>&gt;&gt;</w:t>
        </w:r>
      </w:hyperlink>
    </w:p>
    <w:p w14:paraId="59EDE9DC" w14:textId="77777777" w:rsidR="0042348B" w:rsidRDefault="0042348B" w:rsidP="0042348B"/>
    <w:p w14:paraId="17317AF6" w14:textId="77777777" w:rsidR="00AC5978" w:rsidRPr="006E3108" w:rsidRDefault="00AC5978" w:rsidP="0042348B"/>
    <w:p w14:paraId="6046E145" w14:textId="77777777" w:rsidR="00B11DEB" w:rsidRPr="006E3108" w:rsidRDefault="00B11DEB" w:rsidP="00746C74">
      <w:pPr>
        <w:pStyle w:val="Nervous5"/>
      </w:pPr>
      <w:bookmarkStart w:id="10" w:name="_Toc177293666"/>
      <w:r w:rsidRPr="006E3108">
        <w:t>Anesthesia</w:t>
      </w:r>
      <w:bookmarkEnd w:id="10"/>
    </w:p>
    <w:p w14:paraId="1A3CECDC" w14:textId="7E3C28A2" w:rsidR="00D30138" w:rsidRPr="006E3108" w:rsidRDefault="00D30138" w:rsidP="00D30138">
      <w:pPr>
        <w:pStyle w:val="NormalWeb"/>
        <w:numPr>
          <w:ilvl w:val="0"/>
          <w:numId w:val="2"/>
        </w:numPr>
      </w:pPr>
      <w:r w:rsidRPr="00DE35CC">
        <w:rPr>
          <w:b/>
          <w:bCs/>
        </w:rPr>
        <w:t>general anesthesia</w:t>
      </w:r>
      <w:r>
        <w:t xml:space="preserve">; </w:t>
      </w:r>
      <w:r w:rsidRPr="006E3108">
        <w:t xml:space="preserve">in </w:t>
      </w:r>
      <w:r w:rsidRPr="00DE35CC">
        <w:rPr>
          <w:b/>
          <w:i/>
        </w:rPr>
        <w:t>dominant hemisphere</w:t>
      </w:r>
      <w:r w:rsidRPr="006E3108">
        <w:t xml:space="preserve">, value of operating under </w:t>
      </w:r>
      <w:r w:rsidRPr="00DE35CC">
        <w:rPr>
          <w:b/>
          <w:bCs/>
        </w:rPr>
        <w:t>local anesthesia</w:t>
      </w:r>
      <w:r w:rsidRPr="006E3108">
        <w:t xml:space="preserve"> (to permit </w:t>
      </w:r>
      <w:r w:rsidR="00D2641E">
        <w:t xml:space="preserve">awake </w:t>
      </w:r>
      <w:r w:rsidRPr="006E3108">
        <w:t>stimulation mapping and identifi</w:t>
      </w:r>
      <w:r w:rsidRPr="006E3108">
        <w:softHyphen/>
        <w:t>cation of speech areas) has been stressed.</w:t>
      </w:r>
    </w:p>
    <w:p w14:paraId="2E5770C4" w14:textId="77777777" w:rsidR="0085592E" w:rsidRPr="006E3108" w:rsidRDefault="0085592E" w:rsidP="0085592E">
      <w:pPr>
        <w:pStyle w:val="NormalWeb"/>
        <w:numPr>
          <w:ilvl w:val="0"/>
          <w:numId w:val="2"/>
        </w:numPr>
      </w:pPr>
      <w:bookmarkStart w:id="11" w:name="_Hlk164114984"/>
      <w:r w:rsidRPr="002171AA">
        <w:rPr>
          <w:rStyle w:val="Drugname2Char"/>
        </w:rPr>
        <w:t>mannitol</w:t>
      </w:r>
      <w:r w:rsidRPr="006E3108">
        <w:t xml:space="preserve"> </w:t>
      </w:r>
      <w:r>
        <w:t xml:space="preserve">is </w:t>
      </w:r>
      <w:r w:rsidR="00D30138">
        <w:t>commonly used</w:t>
      </w:r>
      <w:r w:rsidR="00B55213">
        <w:t xml:space="preserve"> – 50 g (vs. full 100 g for grid placement)</w:t>
      </w:r>
      <w:r w:rsidR="00D30138">
        <w:t xml:space="preserve">; </w:t>
      </w:r>
      <w:r w:rsidR="00D30138" w:rsidRPr="002171AA">
        <w:rPr>
          <w:rStyle w:val="Red"/>
        </w:rPr>
        <w:t>steroids - not</w:t>
      </w:r>
      <w:r w:rsidR="00D30138">
        <w:t>.</w:t>
      </w:r>
    </w:p>
    <w:bookmarkEnd w:id="11"/>
    <w:p w14:paraId="6B8DD58F" w14:textId="77777777" w:rsidR="00B11DEB" w:rsidRPr="006E3108" w:rsidRDefault="00B11DEB" w:rsidP="00367DE8"/>
    <w:p w14:paraId="3B46BE4B" w14:textId="77777777" w:rsidR="00B11DEB" w:rsidRPr="006E3108" w:rsidRDefault="00B11DEB" w:rsidP="00367DE8"/>
    <w:p w14:paraId="23FF1A17" w14:textId="77777777" w:rsidR="00B11DEB" w:rsidRPr="006E3108" w:rsidRDefault="009E5563" w:rsidP="00746C74">
      <w:pPr>
        <w:pStyle w:val="Nervous5"/>
        <w:ind w:right="6711"/>
      </w:pPr>
      <w:bookmarkStart w:id="12" w:name="_Toc177293667"/>
      <w:bookmarkStart w:id="13" w:name="Incision"/>
      <w:r>
        <w:t>P</w:t>
      </w:r>
      <w:r w:rsidR="00B11DEB" w:rsidRPr="006E3108">
        <w:t>ositioning</w:t>
      </w:r>
      <w:r w:rsidR="008F7D73">
        <w:t>, Incision</w:t>
      </w:r>
      <w:bookmarkEnd w:id="12"/>
    </w:p>
    <w:p w14:paraId="68B01094" w14:textId="2F123720" w:rsidR="00D2641E" w:rsidRPr="00D2641E" w:rsidRDefault="00D2641E" w:rsidP="00D2641E">
      <w:pPr>
        <w:pStyle w:val="Nervous6"/>
        <w:ind w:right="9085"/>
      </w:pPr>
      <w:bookmarkStart w:id="14" w:name="_Toc177293668"/>
      <w:bookmarkEnd w:id="13"/>
      <w:r>
        <w:t>Position</w:t>
      </w:r>
      <w:bookmarkEnd w:id="14"/>
    </w:p>
    <w:p w14:paraId="0C98ABD7" w14:textId="7CE49834" w:rsidR="00BA2905" w:rsidRDefault="00B11DEB">
      <w:pPr>
        <w:pStyle w:val="NormalWeb"/>
        <w:numPr>
          <w:ilvl w:val="0"/>
          <w:numId w:val="3"/>
        </w:numPr>
      </w:pPr>
      <w:r w:rsidRPr="006E3108">
        <w:rPr>
          <w:b/>
          <w:bCs/>
        </w:rPr>
        <w:t>supine</w:t>
      </w:r>
      <w:r w:rsidRPr="006E3108">
        <w:t xml:space="preserve"> </w:t>
      </w:r>
      <w:r w:rsidR="00CD7CBC">
        <w:t xml:space="preserve">± </w:t>
      </w:r>
      <w:r w:rsidRPr="006E3108">
        <w:t xml:space="preserve">with </w:t>
      </w:r>
      <w:r w:rsidR="00BA2905" w:rsidRPr="00161EAB">
        <w:t>foam wedge or shoulder roll ipsilateral to side of surgery</w:t>
      </w:r>
      <w:r w:rsidR="00BA2905">
        <w:t>.</w:t>
      </w:r>
    </w:p>
    <w:p w14:paraId="58051585" w14:textId="76CB1638" w:rsidR="00B11DEB" w:rsidRDefault="00B11DEB">
      <w:pPr>
        <w:pStyle w:val="NormalWeb"/>
        <w:numPr>
          <w:ilvl w:val="0"/>
          <w:numId w:val="3"/>
        </w:numPr>
      </w:pPr>
      <w:r w:rsidRPr="006E3108">
        <w:t xml:space="preserve">head </w:t>
      </w:r>
      <w:r w:rsidR="004E0556">
        <w:t>fixed</w:t>
      </w:r>
      <w:r w:rsidRPr="006E3108">
        <w:t xml:space="preserve"> in </w:t>
      </w:r>
      <w:r w:rsidRPr="00BA2905">
        <w:rPr>
          <w:b/>
        </w:rPr>
        <w:t>Mayfield 3-pin holder</w:t>
      </w:r>
      <w:r w:rsidR="006006D5">
        <w:t xml:space="preserve"> (vs. gel donut for intracranial grids)</w:t>
      </w:r>
    </w:p>
    <w:p w14:paraId="561774EB" w14:textId="77777777" w:rsidR="00BA2905" w:rsidRDefault="00BA2905">
      <w:pPr>
        <w:pStyle w:val="NormalWeb"/>
        <w:numPr>
          <w:ilvl w:val="0"/>
          <w:numId w:val="3"/>
        </w:numPr>
      </w:pPr>
      <w:r w:rsidRPr="00BA2905">
        <w:rPr>
          <w:b/>
        </w:rPr>
        <w:t>navigation</w:t>
      </w:r>
      <w:r>
        <w:t xml:space="preserve"> </w:t>
      </w:r>
      <w:r w:rsidR="00CD7CBC">
        <w:t>should</w:t>
      </w:r>
      <w:r w:rsidR="004D473C">
        <w:t xml:space="preserve"> </w:t>
      </w:r>
      <w:r>
        <w:t>be used.</w:t>
      </w:r>
    </w:p>
    <w:p w14:paraId="5CED40E6" w14:textId="77777777" w:rsidR="00367E82" w:rsidRDefault="006006D5" w:rsidP="00367E82">
      <w:pPr>
        <w:pStyle w:val="NormalWeb"/>
        <w:numPr>
          <w:ilvl w:val="0"/>
          <w:numId w:val="3"/>
        </w:numPr>
      </w:pPr>
      <w:r w:rsidRPr="006006D5">
        <w:rPr>
          <w:b/>
        </w:rPr>
        <w:t>microscope</w:t>
      </w:r>
      <w:r w:rsidRPr="006006D5">
        <w:t xml:space="preserve"> for hippocampectomy part</w:t>
      </w:r>
      <w:r>
        <w:t>.</w:t>
      </w:r>
    </w:p>
    <w:p w14:paraId="14DF961E" w14:textId="64EFD4E5" w:rsidR="00B11DEB" w:rsidRDefault="00BA2905" w:rsidP="00367E82">
      <w:pPr>
        <w:pStyle w:val="NormalWeb"/>
        <w:numPr>
          <w:ilvl w:val="0"/>
          <w:numId w:val="3"/>
        </w:numPr>
      </w:pPr>
      <w:bookmarkStart w:id="15" w:name="_Hlk164115147"/>
      <w:r w:rsidRPr="00161EAB">
        <w:t xml:space="preserve">head turned </w:t>
      </w:r>
      <w:r w:rsidR="00B4046D">
        <w:t xml:space="preserve">30 degrees </w:t>
      </w:r>
      <w:r w:rsidRPr="00161EAB">
        <w:t>to contralateral side</w:t>
      </w:r>
      <w:r>
        <w:t xml:space="preserve"> </w:t>
      </w:r>
      <w:r w:rsidR="00367E82">
        <w:t>→</w:t>
      </w:r>
      <w:r>
        <w:t xml:space="preserve"> </w:t>
      </w:r>
      <w:r w:rsidR="00367E82">
        <w:t xml:space="preserve">markedly </w:t>
      </w:r>
      <w:r>
        <w:t xml:space="preserve">extended* </w:t>
      </w:r>
      <w:r w:rsidR="00367E82">
        <w:t>(</w:t>
      </w:r>
      <w:r>
        <w:t>50 degrees</w:t>
      </w:r>
      <w:r w:rsidR="00367E82">
        <w:t xml:space="preserve">) </w:t>
      </w:r>
      <w:r w:rsidR="00367E82" w:rsidRPr="004162A2">
        <w:t xml:space="preserve">toward the ipsilateral shoulder </w:t>
      </w:r>
      <w:r w:rsidR="00367E82">
        <w:t>→</w:t>
      </w:r>
      <w:r>
        <w:t xml:space="preserve"> </w:t>
      </w:r>
      <w:r w:rsidRPr="00161EAB">
        <w:t>vertex lowered 10 degrees</w:t>
      </w:r>
      <w:r w:rsidR="00D2641E">
        <w:t>.</w:t>
      </w:r>
    </w:p>
    <w:bookmarkEnd w:id="15"/>
    <w:p w14:paraId="608EB937" w14:textId="5FC753BE" w:rsidR="00BA2905" w:rsidRPr="006E3108" w:rsidRDefault="00BA2905" w:rsidP="00BA2905">
      <w:pPr>
        <w:pStyle w:val="NormalWeb"/>
        <w:ind w:left="340"/>
        <w:jc w:val="right"/>
      </w:pPr>
      <w:r>
        <w:t>*</w:t>
      </w:r>
      <w:r w:rsidRPr="00161EAB">
        <w:t xml:space="preserve">extension allows surgeon to </w:t>
      </w:r>
      <w:r w:rsidR="00367E82">
        <w:t xml:space="preserve">directly </w:t>
      </w:r>
      <w:r w:rsidRPr="00D2641E">
        <w:rPr>
          <w:rStyle w:val="Blue"/>
        </w:rPr>
        <w:t>view long axis of hippocampus</w:t>
      </w:r>
      <w:r w:rsidRPr="00161EAB">
        <w:t xml:space="preserve"> with microscope</w:t>
      </w:r>
      <w:r w:rsidR="00367E82">
        <w:t xml:space="preserve"> through the temporal horn </w:t>
      </w:r>
      <w:r w:rsidR="00367E82" w:rsidRPr="004162A2">
        <w:t>during intraventricular dissection and medial hippocampal disconnection</w:t>
      </w:r>
      <w:r w:rsidR="00D2641E">
        <w:t>.</w:t>
      </w:r>
    </w:p>
    <w:p w14:paraId="5E645549" w14:textId="77777777" w:rsidR="00B11DEB" w:rsidRPr="006E3108" w:rsidRDefault="00B11DEB">
      <w:pPr>
        <w:pStyle w:val="NormalWeb"/>
        <w:numPr>
          <w:ilvl w:val="0"/>
          <w:numId w:val="3"/>
        </w:numPr>
      </w:pPr>
      <w:r w:rsidRPr="006E3108">
        <w:t xml:space="preserve">positioned properly, </w:t>
      </w:r>
      <w:r w:rsidRPr="006E3108">
        <w:rPr>
          <w:i/>
          <w:iCs/>
          <w:color w:val="0000FF"/>
        </w:rPr>
        <w:t xml:space="preserve">zygoma will be </w:t>
      </w:r>
      <w:r w:rsidR="008F7D73">
        <w:rPr>
          <w:i/>
          <w:iCs/>
          <w:color w:val="0000FF"/>
        </w:rPr>
        <w:t xml:space="preserve">the </w:t>
      </w:r>
      <w:r w:rsidRPr="006E3108">
        <w:rPr>
          <w:i/>
          <w:iCs/>
          <w:color w:val="0000FF"/>
        </w:rPr>
        <w:t>highest point</w:t>
      </w:r>
      <w:r w:rsidRPr="006E3108">
        <w:t xml:space="preserve"> of head.</w:t>
      </w:r>
    </w:p>
    <w:p w14:paraId="4A28B759" w14:textId="77777777" w:rsidR="00367E82" w:rsidRDefault="00367E82" w:rsidP="00367E82"/>
    <w:p w14:paraId="170EA568" w14:textId="77777777" w:rsidR="00367E82" w:rsidRDefault="00367E82" w:rsidP="00367E82">
      <w:r>
        <w:rPr>
          <w:b/>
        </w:rPr>
        <w:t>N.B. h</w:t>
      </w:r>
      <w:r w:rsidRPr="004A110A">
        <w:rPr>
          <w:b/>
        </w:rPr>
        <w:t>ead is extended 50 degrees</w:t>
      </w:r>
      <w:r>
        <w:t xml:space="preserve"> – brings hippocampus axis parallel to the line of vision (</w:t>
      </w:r>
      <w:r w:rsidRPr="004A110A">
        <w:rPr>
          <w:color w:val="7030A0"/>
        </w:rPr>
        <w:t>Dr. Spencer</w:t>
      </w:r>
      <w:r>
        <w:t>)</w:t>
      </w:r>
    </w:p>
    <w:p w14:paraId="27EC329E" w14:textId="77777777" w:rsidR="00367E82" w:rsidRPr="004162A2" w:rsidRDefault="00367E82" w:rsidP="00367E82">
      <w:pPr>
        <w:pStyle w:val="NormalWeb"/>
      </w:pPr>
    </w:p>
    <w:p w14:paraId="2B5E94D7" w14:textId="77777777" w:rsidR="00367E82" w:rsidRDefault="00367E82" w:rsidP="00367E82">
      <w:r>
        <w:rPr>
          <w:noProof/>
        </w:rPr>
        <w:drawing>
          <wp:inline distT="0" distB="0" distL="0" distR="0" wp14:anchorId="70C5AB9B" wp14:editId="7C1C7B11">
            <wp:extent cx="4978168" cy="47869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5"/>
                    <a:stretch>
                      <a:fillRect/>
                    </a:stretch>
                  </pic:blipFill>
                  <pic:spPr>
                    <a:xfrm>
                      <a:off x="0" y="0"/>
                      <a:ext cx="4979802" cy="4788476"/>
                    </a:xfrm>
                    <a:prstGeom prst="rect">
                      <a:avLst/>
                    </a:prstGeom>
                  </pic:spPr>
                </pic:pic>
              </a:graphicData>
            </a:graphic>
          </wp:inline>
        </w:drawing>
      </w:r>
    </w:p>
    <w:p w14:paraId="6680D3D8" w14:textId="77777777" w:rsidR="00367E82" w:rsidRDefault="00367E82">
      <w:pPr>
        <w:pStyle w:val="NormalWeb"/>
      </w:pPr>
    </w:p>
    <w:p w14:paraId="774BFA34" w14:textId="77777777" w:rsidR="00161EAB" w:rsidRDefault="0086044D" w:rsidP="006A186E">
      <w:pPr>
        <w:pStyle w:val="NormalWeb"/>
        <w:ind w:left="720"/>
      </w:pPr>
      <w:r>
        <w:rPr>
          <w:noProof/>
        </w:rPr>
        <w:drawing>
          <wp:inline distT="0" distB="0" distL="0" distR="0" wp14:anchorId="646C69F6" wp14:editId="2E29E007">
            <wp:extent cx="3228975" cy="2428875"/>
            <wp:effectExtent l="0" t="0" r="9525" b="952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14:paraId="38CA9CF2" w14:textId="2F33EB0A" w:rsidR="006A186E" w:rsidRPr="006366D2" w:rsidRDefault="00DE342F" w:rsidP="006A186E">
      <w:pPr>
        <w:ind w:left="720"/>
        <w:rPr>
          <w:sz w:val="18"/>
          <w:szCs w:val="18"/>
        </w:rPr>
      </w:pPr>
      <w:hyperlink r:id="rId17" w:tgtFrame="_blank" w:history="1">
        <w:r w:rsidR="00A2646A" w:rsidRPr="006366D2">
          <w:rPr>
            <w:rStyle w:val="Hyperlink"/>
            <w:sz w:val="18"/>
            <w:szCs w:val="18"/>
          </w:rPr>
          <w:t>Source</w:t>
        </w:r>
        <w:r w:rsidR="006A186E" w:rsidRPr="006366D2">
          <w:rPr>
            <w:rStyle w:val="Hyperlink"/>
            <w:sz w:val="18"/>
            <w:szCs w:val="18"/>
          </w:rPr>
          <w:t xml:space="preserve"> of picture: R. Jandial “Core Techniques in Operative Neurosurgery: Expert Consult - Online and Print”, 1</w:t>
        </w:r>
        <w:r w:rsidR="006A186E" w:rsidRPr="006366D2">
          <w:rPr>
            <w:rStyle w:val="Hyperlink"/>
            <w:sz w:val="18"/>
            <w:szCs w:val="18"/>
            <w:vertAlign w:val="superscript"/>
          </w:rPr>
          <w:t>st</w:t>
        </w:r>
        <w:r w:rsidR="006A186E" w:rsidRPr="006366D2">
          <w:rPr>
            <w:rStyle w:val="Hyperlink"/>
            <w:sz w:val="18"/>
            <w:szCs w:val="18"/>
          </w:rPr>
          <w:t xml:space="preserve"> ed (2011), Saunders; ISBN-13: 978-1437709070 &gt;&gt;</w:t>
        </w:r>
      </w:hyperlink>
    </w:p>
    <w:p w14:paraId="4FF3B3B9" w14:textId="77777777" w:rsidR="006A186E" w:rsidRDefault="006A186E" w:rsidP="00367DE8"/>
    <w:p w14:paraId="5342A8CE" w14:textId="77777777" w:rsidR="00E917C8" w:rsidRDefault="00E917C8" w:rsidP="00E917C8">
      <w:pPr>
        <w:pStyle w:val="NormalWeb"/>
        <w:numPr>
          <w:ilvl w:val="0"/>
          <w:numId w:val="3"/>
        </w:numPr>
      </w:pPr>
      <w:bookmarkStart w:id="16" w:name="_Hlk164115281"/>
      <w:r w:rsidRPr="00E917C8">
        <w:t>single pin is placed over the mastoid area to keep the arms of the skull clamp out of the operator’s working zone.</w:t>
      </w:r>
    </w:p>
    <w:p w14:paraId="3F52D68E" w14:textId="77777777" w:rsidR="005B7A8E" w:rsidRDefault="00E917C8" w:rsidP="00367DE8">
      <w:r>
        <w:rPr>
          <w:noProof/>
        </w:rPr>
        <w:drawing>
          <wp:inline distT="0" distB="0" distL="0" distR="0" wp14:anchorId="17844855" wp14:editId="48D7ABE9">
            <wp:extent cx="6511925" cy="3652520"/>
            <wp:effectExtent l="0" t="0" r="3175" b="508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1925" cy="3652520"/>
                    </a:xfrm>
                    <a:prstGeom prst="rect">
                      <a:avLst/>
                    </a:prstGeom>
                  </pic:spPr>
                </pic:pic>
              </a:graphicData>
            </a:graphic>
          </wp:inline>
        </w:drawing>
      </w:r>
      <w:r>
        <w:rPr>
          <w:noProof/>
        </w:rPr>
        <w:drawing>
          <wp:inline distT="0" distB="0" distL="0" distR="0" wp14:anchorId="14EAEAFB" wp14:editId="134550CA">
            <wp:extent cx="6511925" cy="4841875"/>
            <wp:effectExtent l="0" t="0" r="317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11925" cy="4841875"/>
                    </a:xfrm>
                    <a:prstGeom prst="rect">
                      <a:avLst/>
                    </a:prstGeom>
                  </pic:spPr>
                </pic:pic>
              </a:graphicData>
            </a:graphic>
          </wp:inline>
        </w:drawing>
      </w:r>
    </w:p>
    <w:bookmarkEnd w:id="16"/>
    <w:p w14:paraId="67FDD8C1" w14:textId="45727DCF" w:rsidR="00B80B54" w:rsidRPr="00C26D55" w:rsidRDefault="00B80B54" w:rsidP="00B80B54">
      <w:pPr>
        <w:rPr>
          <w:rStyle w:val="Hyperlink"/>
          <w:sz w:val="18"/>
          <w:szCs w:val="18"/>
        </w:rPr>
      </w:pPr>
      <w:r w:rsidRPr="00C26D55">
        <w:rPr>
          <w:rStyle w:val="Hyperlink"/>
          <w:sz w:val="18"/>
          <w:szCs w:val="18"/>
        </w:rPr>
        <w:t xml:space="preserve">Source of picture: </w:t>
      </w:r>
      <w:hyperlink r:id="rId20" w:history="1">
        <w:r w:rsidRPr="00C26D55">
          <w:rPr>
            <w:rStyle w:val="Hyperlink"/>
            <w:sz w:val="18"/>
            <w:szCs w:val="18"/>
          </w:rPr>
          <w:t>Neurosurgical atlas by Aaron Cohen-Gadol &gt;&gt;</w:t>
        </w:r>
      </w:hyperlink>
    </w:p>
    <w:p w14:paraId="107155C8" w14:textId="77777777" w:rsidR="004162A2" w:rsidRDefault="004162A2" w:rsidP="00367DE8"/>
    <w:p w14:paraId="66F4A22F" w14:textId="77777777" w:rsidR="004162A2" w:rsidRDefault="004162A2" w:rsidP="00367DE8">
      <w:r>
        <w:rPr>
          <w:noProof/>
        </w:rPr>
        <w:drawing>
          <wp:inline distT="0" distB="0" distL="0" distR="0" wp14:anchorId="6539124C" wp14:editId="597FE14C">
            <wp:extent cx="6511925" cy="3793490"/>
            <wp:effectExtent l="0" t="0" r="317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11925" cy="3793490"/>
                    </a:xfrm>
                    <a:prstGeom prst="rect">
                      <a:avLst/>
                    </a:prstGeom>
                  </pic:spPr>
                </pic:pic>
              </a:graphicData>
            </a:graphic>
          </wp:inline>
        </w:drawing>
      </w:r>
    </w:p>
    <w:p w14:paraId="51FEDEAF" w14:textId="4B628F08" w:rsidR="00E917C8" w:rsidRPr="00C26D55" w:rsidRDefault="00E917C8" w:rsidP="00E917C8">
      <w:pPr>
        <w:rPr>
          <w:rStyle w:val="Hyperlink"/>
          <w:sz w:val="18"/>
          <w:szCs w:val="18"/>
        </w:rPr>
      </w:pPr>
      <w:r w:rsidRPr="00C26D55">
        <w:rPr>
          <w:rStyle w:val="Hyperlink"/>
          <w:sz w:val="18"/>
          <w:szCs w:val="18"/>
        </w:rPr>
        <w:t xml:space="preserve">Source of picture: </w:t>
      </w:r>
      <w:hyperlink r:id="rId22" w:history="1">
        <w:r w:rsidRPr="00C26D55">
          <w:rPr>
            <w:rStyle w:val="Hyperlink"/>
            <w:sz w:val="18"/>
            <w:szCs w:val="18"/>
          </w:rPr>
          <w:t>Neurosurgical atlas by Aaron Cohen-Gadol &gt;&gt;</w:t>
        </w:r>
      </w:hyperlink>
    </w:p>
    <w:p w14:paraId="39B1B1D9" w14:textId="77777777" w:rsidR="005B7A8E" w:rsidRDefault="005B7A8E" w:rsidP="00367DE8"/>
    <w:p w14:paraId="7100963D" w14:textId="0C4346FC" w:rsidR="004162A2" w:rsidRDefault="00D2641E" w:rsidP="00D2641E">
      <w:pPr>
        <w:pStyle w:val="Nervous6"/>
        <w:ind w:right="8905"/>
      </w:pPr>
      <w:bookmarkStart w:id="17" w:name="_Toc177293669"/>
      <w:r>
        <w:t>Incision</w:t>
      </w:r>
      <w:bookmarkEnd w:id="17"/>
    </w:p>
    <w:p w14:paraId="3E909C25" w14:textId="77777777" w:rsidR="004162A2" w:rsidRDefault="004162A2" w:rsidP="004162A2">
      <w:pPr>
        <w:pStyle w:val="NormalWeb"/>
        <w:numPr>
          <w:ilvl w:val="0"/>
          <w:numId w:val="4"/>
        </w:numPr>
      </w:pPr>
      <w:r w:rsidRPr="00D2641E">
        <w:rPr>
          <w:rStyle w:val="Blue"/>
        </w:rPr>
        <w:t>(reverse)</w:t>
      </w:r>
      <w:r w:rsidRPr="004162A2">
        <w:t xml:space="preserve"> </w:t>
      </w:r>
      <w:r w:rsidRPr="00D2641E">
        <w:rPr>
          <w:rStyle w:val="Blue"/>
        </w:rPr>
        <w:t>question mark</w:t>
      </w:r>
      <w:r w:rsidRPr="004162A2">
        <w:t xml:space="preserve"> incision begins near the zygoma and extends posteriorly behind the ear just in front of the </w:t>
      </w:r>
      <w:r w:rsidRPr="004F544A">
        <w:rPr>
          <w:highlight w:val="yellow"/>
        </w:rPr>
        <w:t>mastoid vertex line</w:t>
      </w:r>
      <w:r w:rsidRPr="004162A2">
        <w:t>, then curves anteriorly just above the insertion line of the temporalis muscle (superior temporal line).</w:t>
      </w:r>
    </w:p>
    <w:p w14:paraId="4CC30631" w14:textId="77777777" w:rsidR="004A110A" w:rsidRDefault="004A110A" w:rsidP="00367DE8"/>
    <w:p w14:paraId="70D15BF7" w14:textId="77777777" w:rsidR="007B6436" w:rsidRPr="007B6436" w:rsidRDefault="007B6436">
      <w:pPr>
        <w:pStyle w:val="NormalWeb"/>
        <w:numPr>
          <w:ilvl w:val="0"/>
          <w:numId w:val="4"/>
        </w:numPr>
      </w:pPr>
      <w:r w:rsidRPr="004A110A">
        <w:rPr>
          <w:color w:val="7030A0"/>
        </w:rPr>
        <w:t>Dr. Spencer</w:t>
      </w:r>
      <w:r>
        <w:t xml:space="preserve"> – posteriorly incision is up to </w:t>
      </w:r>
      <w:r w:rsidRPr="007B6436">
        <w:rPr>
          <w:b/>
        </w:rPr>
        <w:t>mastoid-vertex line</w:t>
      </w:r>
      <w:r>
        <w:t>.</w:t>
      </w:r>
    </w:p>
    <w:p w14:paraId="2AC20E97" w14:textId="77777777" w:rsidR="00750285" w:rsidRDefault="00750285">
      <w:pPr>
        <w:pStyle w:val="NormalWeb"/>
        <w:numPr>
          <w:ilvl w:val="0"/>
          <w:numId w:val="4"/>
        </w:numPr>
      </w:pPr>
      <w:r w:rsidRPr="00750285">
        <w:rPr>
          <w:color w:val="7030A0"/>
        </w:rPr>
        <w:t>Dr. Holloway</w:t>
      </w:r>
      <w:r w:rsidR="001441D1">
        <w:t xml:space="preserve"> – alternatives:</w:t>
      </w:r>
    </w:p>
    <w:p w14:paraId="71B67412" w14:textId="77777777" w:rsidR="00750285" w:rsidRDefault="00750285" w:rsidP="00750285">
      <w:pPr>
        <w:pStyle w:val="NormalWeb"/>
        <w:ind w:left="340"/>
      </w:pPr>
      <w:r>
        <w:rPr>
          <w:noProof/>
        </w:rPr>
        <w:drawing>
          <wp:inline distT="0" distB="0" distL="0" distR="0" wp14:anchorId="19F30BD6" wp14:editId="1C19C173">
            <wp:extent cx="3666744" cy="42976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66744" cy="4297680"/>
                    </a:xfrm>
                    <a:prstGeom prst="rect">
                      <a:avLst/>
                    </a:prstGeom>
                  </pic:spPr>
                </pic:pic>
              </a:graphicData>
            </a:graphic>
          </wp:inline>
        </w:drawing>
      </w:r>
    </w:p>
    <w:p w14:paraId="7F8FBFBC" w14:textId="77777777" w:rsidR="001441D1" w:rsidRDefault="001441D1" w:rsidP="00750285">
      <w:pPr>
        <w:pStyle w:val="NormalWeb"/>
        <w:ind w:left="340"/>
      </w:pPr>
      <w:r>
        <w:rPr>
          <w:noProof/>
        </w:rPr>
        <w:drawing>
          <wp:inline distT="0" distB="0" distL="0" distR="0" wp14:anchorId="231F0ECE" wp14:editId="7987A6E3">
            <wp:extent cx="3840480" cy="4809744"/>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840480" cy="4809744"/>
                    </a:xfrm>
                    <a:prstGeom prst="rect">
                      <a:avLst/>
                    </a:prstGeom>
                  </pic:spPr>
                </pic:pic>
              </a:graphicData>
            </a:graphic>
          </wp:inline>
        </w:drawing>
      </w:r>
    </w:p>
    <w:p w14:paraId="48BB9066" w14:textId="77777777" w:rsidR="00833C7F" w:rsidRDefault="00833C7F" w:rsidP="00750285">
      <w:pPr>
        <w:pStyle w:val="NormalWeb"/>
        <w:ind w:left="340"/>
      </w:pPr>
    </w:p>
    <w:p w14:paraId="5E9F71B1" w14:textId="77777777" w:rsidR="00833C7F" w:rsidRDefault="00833C7F" w:rsidP="00833C7F">
      <w:pPr>
        <w:pStyle w:val="NormalWeb"/>
        <w:ind w:left="340" w:right="-455"/>
      </w:pPr>
      <w:r>
        <w:rPr>
          <w:noProof/>
        </w:rPr>
        <w:drawing>
          <wp:inline distT="0" distB="0" distL="0" distR="0" wp14:anchorId="641A3931" wp14:editId="5D10E7D6">
            <wp:extent cx="3191256" cy="4407408"/>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91256" cy="4407408"/>
                    </a:xfrm>
                    <a:prstGeom prst="rect">
                      <a:avLst/>
                    </a:prstGeom>
                  </pic:spPr>
                </pic:pic>
              </a:graphicData>
            </a:graphic>
          </wp:inline>
        </w:drawing>
      </w:r>
      <w:r>
        <w:rPr>
          <w:noProof/>
        </w:rPr>
        <w:drawing>
          <wp:inline distT="0" distB="0" distL="0" distR="0" wp14:anchorId="6C9AF12E" wp14:editId="0F2355E5">
            <wp:extent cx="3337560" cy="2505456"/>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37560" cy="2505456"/>
                    </a:xfrm>
                    <a:prstGeom prst="rect">
                      <a:avLst/>
                    </a:prstGeom>
                  </pic:spPr>
                </pic:pic>
              </a:graphicData>
            </a:graphic>
          </wp:inline>
        </w:drawing>
      </w:r>
    </w:p>
    <w:p w14:paraId="25D98EEF" w14:textId="77777777" w:rsidR="00833C7F" w:rsidRDefault="00833C7F" w:rsidP="00750285">
      <w:pPr>
        <w:pStyle w:val="NormalWeb"/>
        <w:ind w:left="340"/>
      </w:pPr>
    </w:p>
    <w:p w14:paraId="264D356D" w14:textId="77777777" w:rsidR="00833C7F" w:rsidRPr="00750285" w:rsidRDefault="00833C7F" w:rsidP="00750285">
      <w:pPr>
        <w:pStyle w:val="NormalWeb"/>
        <w:ind w:left="340"/>
      </w:pPr>
    </w:p>
    <w:p w14:paraId="7B075ED3" w14:textId="77777777" w:rsidR="00B11DEB" w:rsidRDefault="00BA2905">
      <w:pPr>
        <w:pStyle w:val="NormalWeb"/>
        <w:numPr>
          <w:ilvl w:val="0"/>
          <w:numId w:val="4"/>
        </w:numPr>
        <w:rPr>
          <w:rStyle w:val="figure-caption"/>
        </w:rPr>
      </w:pPr>
      <w:r w:rsidRPr="00BA2905">
        <w:rPr>
          <w:color w:val="0000FF"/>
        </w:rPr>
        <w:t>small</w:t>
      </w:r>
      <w:r>
        <w:t xml:space="preserve"> </w:t>
      </w:r>
      <w:r w:rsidR="00FB698F" w:rsidRPr="006E3108">
        <w:t xml:space="preserve">"question mark" </w:t>
      </w:r>
      <w:r w:rsidR="00B11DEB" w:rsidRPr="006E3108">
        <w:t xml:space="preserve">curvilinear frontal temporal </w:t>
      </w:r>
      <w:r w:rsidR="00B11DEB" w:rsidRPr="00902CAC">
        <w:rPr>
          <w:u w:val="single"/>
        </w:rPr>
        <w:t>incision</w:t>
      </w:r>
      <w:r w:rsidR="00B11DEB" w:rsidRPr="006E3108">
        <w:t xml:space="preserve"> </w:t>
      </w:r>
      <w:r w:rsidR="002A212F">
        <w:t>(</w:t>
      </w:r>
      <w:r w:rsidR="00B11DEB" w:rsidRPr="006E3108">
        <w:t>similar to pterional approach to circle of Willis</w:t>
      </w:r>
      <w:r w:rsidR="002A212F">
        <w:t>)</w:t>
      </w:r>
      <w:r>
        <w:t xml:space="preserve">: </w:t>
      </w:r>
      <w:r>
        <w:rPr>
          <w:rStyle w:val="figure-caption"/>
        </w:rPr>
        <w:t>incision starts at zygoma anterior to tragus and curves superiorly and posteriorly; posterior margin is line drawn from mastoid tip (</w:t>
      </w:r>
      <w:r>
        <w:rPr>
          <w:rStyle w:val="figure-caption"/>
          <w:i/>
          <w:iCs/>
        </w:rPr>
        <w:t>M</w:t>
      </w:r>
      <w:r>
        <w:rPr>
          <w:rStyle w:val="figure-caption"/>
        </w:rPr>
        <w:t>) to vertex (</w:t>
      </w:r>
      <w:r>
        <w:rPr>
          <w:rStyle w:val="figure-caption"/>
          <w:i/>
          <w:iCs/>
        </w:rPr>
        <w:t>V</w:t>
      </w:r>
      <w:r>
        <w:rPr>
          <w:rStyle w:val="figure-caption"/>
        </w:rPr>
        <w:t>)</w:t>
      </w:r>
      <w:r w:rsidR="006A186E">
        <w:rPr>
          <w:rStyle w:val="figure-caption"/>
        </w:rPr>
        <w:t xml:space="preserve"> (note how head is extended 50 degrees; approximate position of the Sylvian fissure (</w:t>
      </w:r>
      <w:r w:rsidR="006A186E">
        <w:rPr>
          <w:rStyle w:val="figure-caption"/>
          <w:i/>
          <w:iCs/>
        </w:rPr>
        <w:t>Syl</w:t>
      </w:r>
      <w:r w:rsidR="006A186E">
        <w:rPr>
          <w:rStyle w:val="figure-caption"/>
        </w:rPr>
        <w:t>) is shown):</w:t>
      </w:r>
    </w:p>
    <w:p w14:paraId="64CDC8C0" w14:textId="77777777" w:rsidR="00BA2905" w:rsidRDefault="0086044D" w:rsidP="00BA2905">
      <w:pPr>
        <w:pStyle w:val="NormalWeb"/>
        <w:ind w:left="720"/>
      </w:pPr>
      <w:r>
        <w:rPr>
          <w:noProof/>
        </w:rPr>
        <w:drawing>
          <wp:inline distT="0" distB="0" distL="0" distR="0" wp14:anchorId="59A2E01F" wp14:editId="587CEC5D">
            <wp:extent cx="3228975" cy="24288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14:paraId="459B5095" w14:textId="2A34D1BB" w:rsidR="006A186E" w:rsidRPr="006366D2" w:rsidRDefault="00DE342F" w:rsidP="006A186E">
      <w:pPr>
        <w:ind w:left="720"/>
        <w:rPr>
          <w:sz w:val="18"/>
          <w:szCs w:val="18"/>
        </w:rPr>
      </w:pPr>
      <w:hyperlink r:id="rId28" w:tgtFrame="_blank" w:history="1">
        <w:r w:rsidR="00A2646A" w:rsidRPr="006366D2">
          <w:rPr>
            <w:rStyle w:val="Hyperlink"/>
            <w:sz w:val="18"/>
            <w:szCs w:val="18"/>
          </w:rPr>
          <w:t>Source</w:t>
        </w:r>
        <w:r w:rsidR="006A186E" w:rsidRPr="006366D2">
          <w:rPr>
            <w:rStyle w:val="Hyperlink"/>
            <w:sz w:val="18"/>
            <w:szCs w:val="18"/>
          </w:rPr>
          <w:t xml:space="preserve"> of picture: R. Jandial “Core Techniques in Operative Neurosurgery: Expert Consult - Online and Print”, 1</w:t>
        </w:r>
        <w:r w:rsidR="006A186E" w:rsidRPr="006366D2">
          <w:rPr>
            <w:rStyle w:val="Hyperlink"/>
            <w:sz w:val="18"/>
            <w:szCs w:val="18"/>
            <w:vertAlign w:val="superscript"/>
          </w:rPr>
          <w:t>st</w:t>
        </w:r>
        <w:r w:rsidR="006A186E" w:rsidRPr="006366D2">
          <w:rPr>
            <w:rStyle w:val="Hyperlink"/>
            <w:sz w:val="18"/>
            <w:szCs w:val="18"/>
          </w:rPr>
          <w:t xml:space="preserve"> ed (2011), Saunders; ISBN-13: 978-1437709070 &gt;&gt;</w:t>
        </w:r>
      </w:hyperlink>
    </w:p>
    <w:p w14:paraId="726F2E01" w14:textId="77777777" w:rsidR="00BA2905" w:rsidRDefault="00BA2905" w:rsidP="00BA2905">
      <w:pPr>
        <w:pStyle w:val="NormalWeb"/>
      </w:pPr>
    </w:p>
    <w:p w14:paraId="2E44E050" w14:textId="27A37148" w:rsidR="00FB698F" w:rsidRDefault="006A186E" w:rsidP="00BA2905">
      <w:pPr>
        <w:pStyle w:val="NormalWeb"/>
        <w:numPr>
          <w:ilvl w:val="0"/>
          <w:numId w:val="4"/>
        </w:numPr>
      </w:pPr>
      <w:r>
        <w:rPr>
          <w:rStyle w:val="figure-caption"/>
        </w:rPr>
        <w:t xml:space="preserve">incision must expose enough of cranium to remove bone flap that allows for retraction of superior temporal gyrus and frontal lobe without compressing brain against skull edge; </w:t>
      </w:r>
      <w:r w:rsidR="00FB698F" w:rsidRPr="006E3108">
        <w:t xml:space="preserve">if more </w:t>
      </w:r>
      <w:r w:rsidR="00FB698F" w:rsidRPr="00BA2905">
        <w:rPr>
          <w:rStyle w:val="figure-caption"/>
        </w:rPr>
        <w:t>extensive</w:t>
      </w:r>
      <w:r w:rsidR="00FB698F" w:rsidRPr="006E3108">
        <w:t xml:space="preserve"> posterior exposure is required, </w:t>
      </w:r>
      <w:r w:rsidR="00FB698F" w:rsidRPr="00AF256B">
        <w:rPr>
          <w:color w:val="0000FF"/>
        </w:rPr>
        <w:t>classic</w:t>
      </w:r>
      <w:r w:rsidR="00FB698F" w:rsidRPr="006E3108">
        <w:t xml:space="preserve"> temporal </w:t>
      </w:r>
      <w:r w:rsidR="00FB698F" w:rsidRPr="006E3108">
        <w:rPr>
          <w:noProof/>
        </w:rPr>
        <w:t xml:space="preserve">craniotomy </w:t>
      </w:r>
      <w:r w:rsidR="00FB698F" w:rsidRPr="006E3108">
        <w:t>may be used</w:t>
      </w:r>
      <w:r w:rsidR="004F544A">
        <w:t>.</w:t>
      </w:r>
    </w:p>
    <w:p w14:paraId="5CA118CE" w14:textId="77777777" w:rsidR="007E1CA4" w:rsidRDefault="007E1CA4" w:rsidP="00FB698F">
      <w:pPr>
        <w:pStyle w:val="NormalWeb"/>
      </w:pPr>
    </w:p>
    <w:p w14:paraId="47070C54" w14:textId="082A153B" w:rsidR="004F544A" w:rsidRDefault="004F544A" w:rsidP="004F544A">
      <w:pPr>
        <w:pStyle w:val="NormalWeb"/>
        <w:numPr>
          <w:ilvl w:val="0"/>
          <w:numId w:val="4"/>
        </w:numPr>
        <w:rPr>
          <w:color w:val="000000"/>
          <w:sz w:val="23"/>
          <w:szCs w:val="23"/>
        </w:rPr>
      </w:pPr>
      <w:r w:rsidRPr="004F544A">
        <w:rPr>
          <w:rStyle w:val="figure-caption"/>
          <w:color w:val="7030A0"/>
        </w:rPr>
        <w:t>Cleveland</w:t>
      </w:r>
      <w:r w:rsidRPr="004F544A">
        <w:rPr>
          <w:color w:val="7030A0"/>
          <w:sz w:val="23"/>
          <w:szCs w:val="23"/>
        </w:rPr>
        <w:t xml:space="preserve"> Clinic </w:t>
      </w:r>
      <w:r>
        <w:rPr>
          <w:color w:val="000000"/>
          <w:sz w:val="23"/>
          <w:szCs w:val="23"/>
        </w:rPr>
        <w:t xml:space="preserve">recommends </w:t>
      </w:r>
      <w:r w:rsidRPr="00B4046D">
        <w:rPr>
          <w:color w:val="000000"/>
          <w:sz w:val="23"/>
          <w:szCs w:val="23"/>
        </w:rPr>
        <w:t xml:space="preserve">not </w:t>
      </w:r>
      <w:r>
        <w:rPr>
          <w:color w:val="000000"/>
          <w:sz w:val="23"/>
          <w:szCs w:val="23"/>
        </w:rPr>
        <w:t xml:space="preserve">to </w:t>
      </w:r>
      <w:r w:rsidRPr="00B4046D">
        <w:rPr>
          <w:color w:val="000000"/>
          <w:sz w:val="23"/>
          <w:szCs w:val="23"/>
        </w:rPr>
        <w:t xml:space="preserve">cross the temporal line </w:t>
      </w:r>
      <w:r>
        <w:rPr>
          <w:color w:val="000000"/>
          <w:sz w:val="23"/>
          <w:szCs w:val="23"/>
        </w:rPr>
        <w:t>(</w:t>
      </w:r>
      <w:r w:rsidRPr="00B4046D">
        <w:rPr>
          <w:color w:val="000000"/>
          <w:sz w:val="23"/>
          <w:szCs w:val="23"/>
        </w:rPr>
        <w:t>usually sufficient for adequate exposure</w:t>
      </w:r>
      <w:r>
        <w:rPr>
          <w:color w:val="000000"/>
          <w:sz w:val="23"/>
          <w:szCs w:val="23"/>
        </w:rPr>
        <w:t>) -</w:t>
      </w:r>
      <w:r w:rsidRPr="00B4046D">
        <w:rPr>
          <w:color w:val="000000"/>
          <w:sz w:val="23"/>
          <w:szCs w:val="23"/>
        </w:rPr>
        <w:t xml:space="preserve"> skin incision starts posterior from the hairline, at the level of superior temporal line and it is extended down along </w:t>
      </w:r>
      <w:r w:rsidRPr="00AF25D0">
        <w:rPr>
          <w:color w:val="000000"/>
          <w:sz w:val="23"/>
          <w:szCs w:val="23"/>
          <w:highlight w:val="yellow"/>
        </w:rPr>
        <w:t xml:space="preserve">anterior </w:t>
      </w:r>
      <w:r w:rsidR="00AF25D0" w:rsidRPr="00AF25D0">
        <w:rPr>
          <w:color w:val="000000"/>
          <w:sz w:val="23"/>
          <w:szCs w:val="23"/>
          <w:highlight w:val="yellow"/>
        </w:rPr>
        <w:t xml:space="preserve">ear </w:t>
      </w:r>
      <w:r w:rsidRPr="00AF25D0">
        <w:rPr>
          <w:color w:val="000000"/>
          <w:sz w:val="23"/>
          <w:szCs w:val="23"/>
          <w:highlight w:val="yellow"/>
        </w:rPr>
        <w:t xml:space="preserve">border </w:t>
      </w:r>
      <w:r w:rsidR="00AF25D0">
        <w:rPr>
          <w:color w:val="000000"/>
          <w:sz w:val="23"/>
          <w:szCs w:val="23"/>
        </w:rPr>
        <w:t xml:space="preserve">(avoids </w:t>
      </w:r>
      <w:r w:rsidR="00AF25D0" w:rsidRPr="00AF25D0">
        <w:rPr>
          <w:rStyle w:val="Red"/>
        </w:rPr>
        <w:t>superficial temporal artery</w:t>
      </w:r>
      <w:r w:rsidR="00AF25D0">
        <w:rPr>
          <w:color w:val="000000"/>
          <w:sz w:val="23"/>
          <w:szCs w:val="23"/>
        </w:rPr>
        <w:t xml:space="preserve">) </w:t>
      </w:r>
      <w:r w:rsidRPr="00B4046D">
        <w:rPr>
          <w:color w:val="000000"/>
          <w:sz w:val="23"/>
          <w:szCs w:val="23"/>
        </w:rPr>
        <w:t>to the root of zygoma</w:t>
      </w:r>
      <w:r>
        <w:rPr>
          <w:color w:val="000000"/>
          <w:sz w:val="23"/>
          <w:szCs w:val="23"/>
        </w:rPr>
        <w:t>:</w:t>
      </w:r>
    </w:p>
    <w:p w14:paraId="23EA03EE" w14:textId="77777777" w:rsidR="004F544A" w:rsidRDefault="004F544A" w:rsidP="00AF25D0">
      <w:pPr>
        <w:pStyle w:val="NormalWeb"/>
        <w:ind w:left="340"/>
        <w:rPr>
          <w:color w:val="000000"/>
          <w:sz w:val="23"/>
          <w:szCs w:val="23"/>
        </w:rPr>
      </w:pPr>
    </w:p>
    <w:p w14:paraId="6521A3B0" w14:textId="3BF78A9B" w:rsidR="00AF25D0" w:rsidRDefault="00AF25D0" w:rsidP="00AF25D0">
      <w:pPr>
        <w:pStyle w:val="NormalWeb"/>
        <w:ind w:left="720"/>
        <w:rPr>
          <w:color w:val="000000"/>
          <w:sz w:val="23"/>
          <w:szCs w:val="23"/>
        </w:rPr>
      </w:pPr>
      <w:r w:rsidRPr="0085592E">
        <w:rPr>
          <w:noProof/>
        </w:rPr>
        <w:drawing>
          <wp:inline distT="0" distB="0" distL="0" distR="0" wp14:anchorId="228D3EB1" wp14:editId="1FAAD2BC">
            <wp:extent cx="4829175" cy="33623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9175" cy="3362325"/>
                    </a:xfrm>
                    <a:prstGeom prst="rect">
                      <a:avLst/>
                    </a:prstGeom>
                    <a:noFill/>
                    <a:ln>
                      <a:noFill/>
                    </a:ln>
                  </pic:spPr>
                </pic:pic>
              </a:graphicData>
            </a:graphic>
          </wp:inline>
        </w:drawing>
      </w:r>
    </w:p>
    <w:p w14:paraId="4393FE6A" w14:textId="1B3315FC" w:rsidR="00AF25D0" w:rsidRPr="0035154A" w:rsidRDefault="00DE342F" w:rsidP="00AF25D0">
      <w:pPr>
        <w:ind w:left="720"/>
        <w:rPr>
          <w:color w:val="000000"/>
          <w:sz w:val="18"/>
          <w:szCs w:val="18"/>
        </w:rPr>
      </w:pPr>
      <w:hyperlink r:id="rId30" w:tgtFrame="_blank" w:history="1">
        <w:r w:rsidR="00AF25D0" w:rsidRPr="0035154A">
          <w:rPr>
            <w:rStyle w:val="Hyperlink"/>
            <w:sz w:val="18"/>
            <w:szCs w:val="18"/>
          </w:rPr>
          <w:t>Source of picture: Marshall B. Allen, Ross H. Miller “Essentials of Neurosurgery: a guide to clinical practice”, 1995; McGraw-Hill, Inc.; ISBN-13: 978-0070011168 &gt;&gt;</w:t>
        </w:r>
      </w:hyperlink>
    </w:p>
    <w:p w14:paraId="368AB175" w14:textId="77777777" w:rsidR="00AF25D0" w:rsidRDefault="00AF25D0" w:rsidP="00AF25D0">
      <w:pPr>
        <w:pStyle w:val="NormalWeb"/>
        <w:ind w:left="340"/>
        <w:rPr>
          <w:color w:val="000000"/>
          <w:sz w:val="23"/>
          <w:szCs w:val="23"/>
        </w:rPr>
      </w:pPr>
    </w:p>
    <w:p w14:paraId="09A2C784" w14:textId="77777777" w:rsidR="004F544A" w:rsidRDefault="004F544A" w:rsidP="00FB698F">
      <w:pPr>
        <w:pStyle w:val="NormalWeb"/>
      </w:pPr>
    </w:p>
    <w:p w14:paraId="2B416BCE" w14:textId="77777777" w:rsidR="00750285" w:rsidRDefault="00750285" w:rsidP="00FB698F">
      <w:pPr>
        <w:pStyle w:val="NormalWeb"/>
      </w:pPr>
    </w:p>
    <w:p w14:paraId="07D196EE" w14:textId="77777777" w:rsidR="00750285" w:rsidRPr="006E3108" w:rsidRDefault="00750285" w:rsidP="00746C74">
      <w:pPr>
        <w:pStyle w:val="Nervous5"/>
      </w:pPr>
      <w:bookmarkStart w:id="18" w:name="_Toc177293670"/>
      <w:r>
        <w:t>Craniotomy</w:t>
      </w:r>
      <w:bookmarkEnd w:id="18"/>
    </w:p>
    <w:p w14:paraId="0E97DAD1" w14:textId="734B5ACE" w:rsidR="002E4FA0" w:rsidRDefault="002E4FA0" w:rsidP="002E4FA0">
      <w:pPr>
        <w:pStyle w:val="NormalWeb"/>
        <w:numPr>
          <w:ilvl w:val="0"/>
          <w:numId w:val="4"/>
        </w:numPr>
        <w:rPr>
          <w:rStyle w:val="figure-caption"/>
        </w:rPr>
      </w:pPr>
      <w:r w:rsidRPr="002E4FA0">
        <w:rPr>
          <w:rStyle w:val="figure-caption"/>
          <w:b/>
          <w:i/>
        </w:rPr>
        <w:t>cuff of temporalis muscle</w:t>
      </w:r>
      <w:r>
        <w:rPr>
          <w:rStyle w:val="figure-caption"/>
        </w:rPr>
        <w:t xml:space="preserve"> is preserved along superior temporal line for reattaching temporalis muscle during closure</w:t>
      </w:r>
      <w:r w:rsidR="00AF25D0">
        <w:rPr>
          <w:rStyle w:val="figure-caption"/>
        </w:rPr>
        <w:t>:</w:t>
      </w:r>
    </w:p>
    <w:p w14:paraId="347E645C" w14:textId="4C29A2E0" w:rsidR="00AF25D0" w:rsidRDefault="00AF25D0" w:rsidP="00AF25D0">
      <w:pPr>
        <w:pStyle w:val="NormalWeb"/>
        <w:numPr>
          <w:ilvl w:val="2"/>
          <w:numId w:val="52"/>
        </w:numPr>
        <w:rPr>
          <w:color w:val="000000"/>
          <w:sz w:val="23"/>
          <w:szCs w:val="23"/>
        </w:rPr>
      </w:pPr>
      <w:r w:rsidRPr="00B4046D">
        <w:rPr>
          <w:color w:val="000000"/>
          <w:sz w:val="23"/>
          <w:szCs w:val="23"/>
        </w:rPr>
        <w:t xml:space="preserve">carefully </w:t>
      </w:r>
      <w:r w:rsidRPr="00D2641E">
        <w:rPr>
          <w:rStyle w:val="Blue"/>
        </w:rPr>
        <w:t>interfascial dissection</w:t>
      </w:r>
      <w:r w:rsidRPr="00B4046D">
        <w:rPr>
          <w:color w:val="000000"/>
          <w:sz w:val="23"/>
          <w:szCs w:val="23"/>
        </w:rPr>
        <w:t xml:space="preserve"> of the fascia temporalis is performed in order to preserve frontal branches of facial nerve</w:t>
      </w:r>
      <w:r>
        <w:rPr>
          <w:color w:val="000000"/>
          <w:sz w:val="23"/>
          <w:szCs w:val="23"/>
        </w:rPr>
        <w:t xml:space="preserve"> (</w:t>
      </w:r>
      <w:r w:rsidRPr="00B4046D">
        <w:rPr>
          <w:color w:val="000000"/>
          <w:sz w:val="23"/>
          <w:szCs w:val="23"/>
        </w:rPr>
        <w:t>better cosmetic results</w:t>
      </w:r>
      <w:r>
        <w:rPr>
          <w:color w:val="000000"/>
          <w:sz w:val="23"/>
          <w:szCs w:val="23"/>
        </w:rPr>
        <w:t xml:space="preserve">): </w:t>
      </w:r>
      <w:r w:rsidRPr="00B4046D">
        <w:rPr>
          <w:color w:val="000000"/>
          <w:sz w:val="23"/>
          <w:szCs w:val="23"/>
        </w:rPr>
        <w:t>outer layer of the fascia temporalis is incised sharply just below its insertion on the superior temporal line in order to leave a small cuff of fascia for reattaching the temporal muscle.</w:t>
      </w:r>
    </w:p>
    <w:p w14:paraId="47285F63" w14:textId="1A1C60BD" w:rsidR="00AF25D0" w:rsidRDefault="00AF25D0" w:rsidP="00AF25D0">
      <w:pPr>
        <w:pStyle w:val="NormalWeb"/>
        <w:numPr>
          <w:ilvl w:val="2"/>
          <w:numId w:val="52"/>
        </w:numPr>
        <w:rPr>
          <w:color w:val="000000"/>
          <w:sz w:val="23"/>
          <w:szCs w:val="23"/>
        </w:rPr>
      </w:pPr>
      <w:r w:rsidRPr="00B4046D">
        <w:rPr>
          <w:color w:val="000000"/>
          <w:sz w:val="23"/>
          <w:szCs w:val="23"/>
        </w:rPr>
        <w:t>muscle fibers are incised in T shape, exposing both the keyhole point anterior</w:t>
      </w:r>
      <w:r>
        <w:rPr>
          <w:color w:val="000000"/>
          <w:sz w:val="23"/>
          <w:szCs w:val="23"/>
        </w:rPr>
        <w:t>ly</w:t>
      </w:r>
      <w:r w:rsidRPr="00B4046D">
        <w:rPr>
          <w:color w:val="000000"/>
          <w:sz w:val="23"/>
          <w:szCs w:val="23"/>
        </w:rPr>
        <w:t xml:space="preserve"> and the root of the zygoma in the basal posterior aspect of the exposure.</w:t>
      </w:r>
    </w:p>
    <w:p w14:paraId="3DA604C3" w14:textId="02E931CE" w:rsidR="00AF25D0" w:rsidRPr="00B4046D" w:rsidRDefault="00AF25D0" w:rsidP="00AF25D0">
      <w:pPr>
        <w:pStyle w:val="NormalWeb"/>
        <w:numPr>
          <w:ilvl w:val="2"/>
          <w:numId w:val="52"/>
        </w:numPr>
        <w:rPr>
          <w:color w:val="000000"/>
          <w:sz w:val="23"/>
          <w:szCs w:val="23"/>
        </w:rPr>
      </w:pPr>
      <w:r w:rsidRPr="00B4046D">
        <w:rPr>
          <w:color w:val="000000"/>
          <w:sz w:val="23"/>
          <w:szCs w:val="23"/>
        </w:rPr>
        <w:t xml:space="preserve">muscle is elevated from the bone. </w:t>
      </w:r>
    </w:p>
    <w:p w14:paraId="72B239CC" w14:textId="3DF8809A" w:rsidR="002E4FA0" w:rsidRDefault="006A186E" w:rsidP="006A186E">
      <w:pPr>
        <w:pStyle w:val="NormalWeb"/>
        <w:numPr>
          <w:ilvl w:val="0"/>
          <w:numId w:val="4"/>
        </w:numPr>
        <w:rPr>
          <w:rStyle w:val="figure-caption"/>
        </w:rPr>
      </w:pPr>
      <w:r>
        <w:rPr>
          <w:rStyle w:val="figure-caption"/>
        </w:rPr>
        <w:t xml:space="preserve">scalp and </w:t>
      </w:r>
      <w:r w:rsidRPr="006A186E">
        <w:t>temporalis</w:t>
      </w:r>
      <w:r>
        <w:rPr>
          <w:rStyle w:val="figure-caption"/>
        </w:rPr>
        <w:t xml:space="preserve"> muscle are reflected anteriorly and retracted with perforating towel clips </w:t>
      </w:r>
      <w:r w:rsidR="002E4FA0">
        <w:rPr>
          <w:rStyle w:val="figure-caption"/>
        </w:rPr>
        <w:t xml:space="preserve">/ </w:t>
      </w:r>
      <w:r w:rsidR="004E0556">
        <w:rPr>
          <w:rStyle w:val="figure-caption"/>
        </w:rPr>
        <w:t>fishhooks</w:t>
      </w:r>
      <w:r w:rsidR="002E4FA0">
        <w:rPr>
          <w:rStyle w:val="figure-caption"/>
        </w:rPr>
        <w:t xml:space="preserve"> </w:t>
      </w:r>
      <w:r>
        <w:rPr>
          <w:rStyle w:val="figure-caption"/>
        </w:rPr>
        <w:t xml:space="preserve">attached </w:t>
      </w:r>
      <w:r w:rsidR="002E4FA0">
        <w:rPr>
          <w:rStyle w:val="figure-caption"/>
        </w:rPr>
        <w:t>to Leyla bar with rubber bands.</w:t>
      </w:r>
    </w:p>
    <w:p w14:paraId="3A6037F4" w14:textId="77777777" w:rsidR="006A186E" w:rsidRDefault="0086044D" w:rsidP="006A186E">
      <w:pPr>
        <w:pStyle w:val="NormalWeb"/>
        <w:ind w:left="720"/>
      </w:pPr>
      <w:r>
        <w:rPr>
          <w:noProof/>
        </w:rPr>
        <w:drawing>
          <wp:inline distT="0" distB="0" distL="0" distR="0" wp14:anchorId="011B5B00" wp14:editId="117ED13D">
            <wp:extent cx="3228975" cy="24288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14:paraId="184F5466" w14:textId="368CB125" w:rsidR="006A186E" w:rsidRDefault="00DE342F" w:rsidP="006A186E">
      <w:pPr>
        <w:pStyle w:val="NormalWeb"/>
        <w:ind w:left="720"/>
      </w:pPr>
      <w:hyperlink r:id="rId32" w:tgtFrame="_blank" w:history="1">
        <w:r w:rsidR="00A2646A" w:rsidRPr="006366D2">
          <w:rPr>
            <w:rStyle w:val="Hyperlink"/>
            <w:sz w:val="18"/>
            <w:szCs w:val="18"/>
          </w:rPr>
          <w:t>Source</w:t>
        </w:r>
        <w:r w:rsidR="006A186E" w:rsidRPr="006366D2">
          <w:rPr>
            <w:rStyle w:val="Hyperlink"/>
            <w:sz w:val="18"/>
            <w:szCs w:val="18"/>
          </w:rPr>
          <w:t xml:space="preserve"> of picture: R. Jandial “Core Techniques in Operative Neurosurgery: Expert Consult - Online and Print”, 1</w:t>
        </w:r>
        <w:r w:rsidR="006A186E" w:rsidRPr="006366D2">
          <w:rPr>
            <w:rStyle w:val="Hyperlink"/>
            <w:sz w:val="18"/>
            <w:szCs w:val="18"/>
            <w:vertAlign w:val="superscript"/>
          </w:rPr>
          <w:t>st</w:t>
        </w:r>
        <w:r w:rsidR="006A186E" w:rsidRPr="006366D2">
          <w:rPr>
            <w:rStyle w:val="Hyperlink"/>
            <w:sz w:val="18"/>
            <w:szCs w:val="18"/>
          </w:rPr>
          <w:t xml:space="preserve"> ed (2011), Saunders; ISBN-13: 978-1437709070 &gt;&gt;</w:t>
        </w:r>
      </w:hyperlink>
    </w:p>
    <w:p w14:paraId="36658ED8" w14:textId="77777777" w:rsidR="006A186E" w:rsidRDefault="006A186E" w:rsidP="00FB698F">
      <w:pPr>
        <w:pStyle w:val="NormalWeb"/>
      </w:pPr>
    </w:p>
    <w:p w14:paraId="7125BA60" w14:textId="0C4FCDDD" w:rsidR="004162A2" w:rsidRPr="004162A2" w:rsidRDefault="004162A2" w:rsidP="004162A2">
      <w:pPr>
        <w:pStyle w:val="NormalWeb"/>
        <w:numPr>
          <w:ilvl w:val="0"/>
          <w:numId w:val="4"/>
        </w:numPr>
        <w:rPr>
          <w:rStyle w:val="figure-caption"/>
        </w:rPr>
      </w:pPr>
      <w:r w:rsidRPr="004162A2">
        <w:rPr>
          <w:rStyle w:val="figure-caption"/>
        </w:rPr>
        <w:t>myocutaneous flap is elevated and a single</w:t>
      </w:r>
      <w:r w:rsidR="00AF25D0">
        <w:rPr>
          <w:rStyle w:val="figure-caption"/>
        </w:rPr>
        <w:t>*</w:t>
      </w:r>
      <w:r w:rsidRPr="004162A2">
        <w:rPr>
          <w:rStyle w:val="figure-caption"/>
        </w:rPr>
        <w:t xml:space="preserve"> burr hole is placed at the root of the zygoma or just below the superior temporal line at the posterior aspect of the exposure</w:t>
      </w:r>
      <w:r w:rsidR="004E0556">
        <w:rPr>
          <w:rStyle w:val="figure-caption"/>
        </w:rPr>
        <w:t>:</w:t>
      </w:r>
    </w:p>
    <w:p w14:paraId="4F6BE0C5" w14:textId="77777777" w:rsidR="004162A2" w:rsidRDefault="004162A2" w:rsidP="00FB698F">
      <w:pPr>
        <w:pStyle w:val="NormalWeb"/>
      </w:pPr>
      <w:r>
        <w:rPr>
          <w:noProof/>
        </w:rPr>
        <w:drawing>
          <wp:inline distT="0" distB="0" distL="0" distR="0" wp14:anchorId="492DDA84" wp14:editId="7F24D89F">
            <wp:extent cx="5218203" cy="2907539"/>
            <wp:effectExtent l="0" t="0" r="1905"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21883" cy="2909589"/>
                    </a:xfrm>
                    <a:prstGeom prst="rect">
                      <a:avLst/>
                    </a:prstGeom>
                  </pic:spPr>
                </pic:pic>
              </a:graphicData>
            </a:graphic>
          </wp:inline>
        </w:drawing>
      </w:r>
    </w:p>
    <w:p w14:paraId="789AD4FB" w14:textId="6E4441B0" w:rsidR="00B80B54" w:rsidRPr="00C26D55" w:rsidRDefault="00B80B54" w:rsidP="00B80B54">
      <w:pPr>
        <w:rPr>
          <w:rStyle w:val="Hyperlink"/>
          <w:sz w:val="18"/>
          <w:szCs w:val="18"/>
        </w:rPr>
      </w:pPr>
      <w:r w:rsidRPr="00C26D55">
        <w:rPr>
          <w:rStyle w:val="Hyperlink"/>
          <w:sz w:val="18"/>
          <w:szCs w:val="18"/>
        </w:rPr>
        <w:t xml:space="preserve">Source of picture: </w:t>
      </w:r>
      <w:hyperlink r:id="rId34" w:history="1">
        <w:r w:rsidRPr="00C26D55">
          <w:rPr>
            <w:rStyle w:val="Hyperlink"/>
            <w:sz w:val="18"/>
            <w:szCs w:val="18"/>
          </w:rPr>
          <w:t>Neurosurgical atlas by Aaron Cohen-Gadol &gt;&gt;</w:t>
        </w:r>
      </w:hyperlink>
    </w:p>
    <w:p w14:paraId="66E9A535" w14:textId="77777777" w:rsidR="004162A2" w:rsidRDefault="004162A2" w:rsidP="00FB698F">
      <w:pPr>
        <w:pStyle w:val="NormalWeb"/>
      </w:pPr>
    </w:p>
    <w:p w14:paraId="4FD5EC83" w14:textId="46CD0EB5" w:rsidR="00AF25D0" w:rsidRDefault="00AF25D0" w:rsidP="00AF25D0">
      <w:pPr>
        <w:pStyle w:val="NormalWeb"/>
        <w:ind w:left="720"/>
      </w:pPr>
      <w:r>
        <w:t>*others recommend, t</w:t>
      </w:r>
      <w:r>
        <w:rPr>
          <w:color w:val="000000"/>
          <w:sz w:val="23"/>
          <w:szCs w:val="23"/>
        </w:rPr>
        <w:t xml:space="preserve">hree burr-holes: </w:t>
      </w:r>
      <w:r w:rsidRPr="00B4046D">
        <w:rPr>
          <w:color w:val="000000"/>
          <w:sz w:val="23"/>
          <w:szCs w:val="23"/>
        </w:rPr>
        <w:t>on the keyhole point, zygoma root</w:t>
      </w:r>
      <w:r>
        <w:rPr>
          <w:color w:val="000000"/>
          <w:sz w:val="23"/>
          <w:szCs w:val="23"/>
        </w:rPr>
        <w:t>,</w:t>
      </w:r>
      <w:r w:rsidRPr="00B4046D">
        <w:rPr>
          <w:color w:val="000000"/>
          <w:sz w:val="23"/>
          <w:szCs w:val="23"/>
        </w:rPr>
        <w:t xml:space="preserve"> and superior</w:t>
      </w:r>
      <w:r>
        <w:rPr>
          <w:color w:val="000000"/>
          <w:sz w:val="23"/>
          <w:szCs w:val="23"/>
        </w:rPr>
        <w:t>-</w:t>
      </w:r>
      <w:r w:rsidRPr="00B4046D">
        <w:rPr>
          <w:color w:val="000000"/>
          <w:sz w:val="23"/>
          <w:szCs w:val="23"/>
        </w:rPr>
        <w:t>posterior aspect of the exposure.</w:t>
      </w:r>
    </w:p>
    <w:p w14:paraId="7A52C926" w14:textId="77777777" w:rsidR="00AF25D0" w:rsidRDefault="00AF25D0" w:rsidP="00FB698F">
      <w:pPr>
        <w:pStyle w:val="NormalWeb"/>
      </w:pPr>
    </w:p>
    <w:p w14:paraId="2C73BE31" w14:textId="444F5579" w:rsidR="004162A2" w:rsidRDefault="004162A2" w:rsidP="004162A2">
      <w:pPr>
        <w:pStyle w:val="NormalWeb"/>
        <w:numPr>
          <w:ilvl w:val="0"/>
          <w:numId w:val="4"/>
        </w:numPr>
      </w:pPr>
      <w:r w:rsidRPr="004162A2">
        <w:t xml:space="preserve">anterior temporal craniectomy exposes the most anterior and inferior aspects of temporal fossa </w:t>
      </w:r>
      <w:r>
        <w:t>– allows to</w:t>
      </w:r>
      <w:r w:rsidRPr="004162A2">
        <w:t xml:space="preserve"> direct microscope’s view relatively parallel to the axis of hippocampus during the later stages of dissection</w:t>
      </w:r>
      <w:r w:rsidR="0013737D">
        <w:t>.</w:t>
      </w:r>
    </w:p>
    <w:p w14:paraId="6F5432C4" w14:textId="77777777" w:rsidR="004162A2" w:rsidRDefault="004162A2" w:rsidP="00FB698F">
      <w:pPr>
        <w:pStyle w:val="NormalWeb"/>
      </w:pPr>
      <w:r>
        <w:rPr>
          <w:noProof/>
        </w:rPr>
        <w:drawing>
          <wp:inline distT="0" distB="0" distL="0" distR="0" wp14:anchorId="43974C0A" wp14:editId="1E4CF446">
            <wp:extent cx="4740553" cy="4924998"/>
            <wp:effectExtent l="0" t="0" r="3175"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42994" cy="4927534"/>
                    </a:xfrm>
                    <a:prstGeom prst="rect">
                      <a:avLst/>
                    </a:prstGeom>
                  </pic:spPr>
                </pic:pic>
              </a:graphicData>
            </a:graphic>
          </wp:inline>
        </w:drawing>
      </w:r>
    </w:p>
    <w:p w14:paraId="0C2C88A9" w14:textId="449EFD92" w:rsidR="00B80B54" w:rsidRPr="00C26D55" w:rsidRDefault="00B80B54" w:rsidP="00B80B54">
      <w:pPr>
        <w:rPr>
          <w:rStyle w:val="Hyperlink"/>
          <w:sz w:val="18"/>
          <w:szCs w:val="18"/>
        </w:rPr>
      </w:pPr>
      <w:r w:rsidRPr="00C26D55">
        <w:rPr>
          <w:rStyle w:val="Hyperlink"/>
          <w:sz w:val="18"/>
          <w:szCs w:val="18"/>
        </w:rPr>
        <w:t xml:space="preserve">Source of picture: </w:t>
      </w:r>
      <w:hyperlink r:id="rId36" w:history="1">
        <w:r w:rsidRPr="00C26D55">
          <w:rPr>
            <w:rStyle w:val="Hyperlink"/>
            <w:sz w:val="18"/>
            <w:szCs w:val="18"/>
          </w:rPr>
          <w:t>Neurosurgical atlas by Aaron Cohen-Gadol &gt;&gt;</w:t>
        </w:r>
      </w:hyperlink>
    </w:p>
    <w:p w14:paraId="23836DD3" w14:textId="77777777" w:rsidR="00B80B54" w:rsidRDefault="00B80B54" w:rsidP="00FB698F">
      <w:pPr>
        <w:pStyle w:val="NormalWeb"/>
      </w:pPr>
    </w:p>
    <w:p w14:paraId="0418F480" w14:textId="77777777" w:rsidR="004162A2" w:rsidRDefault="004162A2" w:rsidP="00FB698F">
      <w:pPr>
        <w:pStyle w:val="NormalWeb"/>
      </w:pPr>
    </w:p>
    <w:p w14:paraId="4C68727E" w14:textId="77777777" w:rsidR="00B11DEB" w:rsidRDefault="00B11DEB">
      <w:pPr>
        <w:pStyle w:val="NormalWeb"/>
        <w:numPr>
          <w:ilvl w:val="0"/>
          <w:numId w:val="4"/>
        </w:numPr>
      </w:pPr>
      <w:bookmarkStart w:id="19" w:name="_Hlk164115722"/>
      <w:r w:rsidRPr="00902CAC">
        <w:rPr>
          <w:u w:val="single"/>
        </w:rPr>
        <w:t>bone flap</w:t>
      </w:r>
      <w:r w:rsidRPr="006E3108">
        <w:t xml:space="preserve"> should be based low in middle fossa, extending just above sphenoid wing but within confi</w:t>
      </w:r>
      <w:r w:rsidR="00FB698F">
        <w:t xml:space="preserve">nes of temporalis muscle fan (use </w:t>
      </w:r>
      <w:r w:rsidRPr="006E3108">
        <w:t xml:space="preserve">rongeur </w:t>
      </w:r>
      <w:r w:rsidR="00FB698F">
        <w:t>/</w:t>
      </w:r>
      <w:r w:rsidRPr="006E3108">
        <w:t xml:space="preserve"> high-speed drill to enlarge bone opening towards middle fossa floor and anteriorly into sphenoid wing for several centimeters</w:t>
      </w:r>
      <w:r w:rsidR="00FB698F">
        <w:t>)</w:t>
      </w:r>
      <w:r w:rsidRPr="006E3108">
        <w:t>.</w:t>
      </w:r>
    </w:p>
    <w:p w14:paraId="5DFD3B1E" w14:textId="77777777" w:rsidR="00D74867" w:rsidRPr="00D74867" w:rsidRDefault="00D74867" w:rsidP="00D74867">
      <w:pPr>
        <w:pStyle w:val="NormalWeb"/>
        <w:ind w:left="2160"/>
        <w:rPr>
          <w:i/>
          <w:color w:val="FF0000"/>
        </w:rPr>
      </w:pPr>
      <w:r w:rsidRPr="00D74867">
        <w:rPr>
          <w:i/>
          <w:color w:val="FF0000"/>
        </w:rPr>
        <w:t>Maximal exposure of temporal tip!!!</w:t>
      </w:r>
    </w:p>
    <w:bookmarkEnd w:id="19"/>
    <w:p w14:paraId="56D1C497" w14:textId="77777777" w:rsidR="00DF57B0" w:rsidRDefault="00DF57B0">
      <w:pPr>
        <w:pStyle w:val="NormalWeb"/>
        <w:numPr>
          <w:ilvl w:val="0"/>
          <w:numId w:val="4"/>
        </w:numPr>
        <w:rPr>
          <w:rStyle w:val="figure-caption"/>
        </w:rPr>
      </w:pPr>
      <w:r>
        <w:rPr>
          <w:rStyle w:val="text"/>
        </w:rPr>
        <w:t>bony exposure must extend inferiorly to zygoma root and anteriorly as close to temporal tip as possible</w:t>
      </w:r>
      <w:r>
        <w:rPr>
          <w:rStyle w:val="figure-caption"/>
        </w:rPr>
        <w:t>.</w:t>
      </w:r>
    </w:p>
    <w:p w14:paraId="486FB4C3" w14:textId="77777777" w:rsidR="006A186E" w:rsidRDefault="006A186E">
      <w:pPr>
        <w:pStyle w:val="NormalWeb"/>
        <w:numPr>
          <w:ilvl w:val="0"/>
          <w:numId w:val="4"/>
        </w:numPr>
        <w:rPr>
          <w:rStyle w:val="figure-caption"/>
        </w:rPr>
      </w:pPr>
      <w:r>
        <w:rPr>
          <w:rStyle w:val="figure-caption"/>
        </w:rPr>
        <w:t>entry into mastoid air cells is avoided, and any opening into mastoid</w:t>
      </w:r>
      <w:r w:rsidR="00CD3D36">
        <w:rPr>
          <w:rStyle w:val="figure-caption"/>
        </w:rPr>
        <w:t xml:space="preserve"> air cells is seal-</w:t>
      </w:r>
      <w:r>
        <w:rPr>
          <w:rStyle w:val="figure-caption"/>
        </w:rPr>
        <w:t>closed with bone wax.</w:t>
      </w:r>
    </w:p>
    <w:p w14:paraId="007689DD" w14:textId="77777777" w:rsidR="006A186E" w:rsidRPr="006A186E" w:rsidRDefault="006A186E">
      <w:pPr>
        <w:pStyle w:val="NormalWeb"/>
        <w:numPr>
          <w:ilvl w:val="0"/>
          <w:numId w:val="4"/>
        </w:numPr>
      </w:pPr>
      <w:r>
        <w:rPr>
          <w:rStyle w:val="figure-caption"/>
        </w:rPr>
        <w:t>epidural tack-up stitches are placed</w:t>
      </w:r>
      <w:r>
        <w:t>.</w:t>
      </w:r>
    </w:p>
    <w:p w14:paraId="5E93A1C6" w14:textId="3984CE5B" w:rsidR="009F62E8" w:rsidRDefault="00B11DEB">
      <w:pPr>
        <w:pStyle w:val="NormalWeb"/>
        <w:numPr>
          <w:ilvl w:val="0"/>
          <w:numId w:val="4"/>
        </w:numPr>
        <w:rPr>
          <w:rStyle w:val="figure-caption"/>
        </w:rPr>
      </w:pPr>
      <w:r w:rsidRPr="00902CAC">
        <w:rPr>
          <w:u w:val="single"/>
        </w:rPr>
        <w:t>dura</w:t>
      </w:r>
      <w:r w:rsidRPr="006E3108">
        <w:t xml:space="preserve"> is opened by cruciate incision to optimize temporal tip exposure and should </w:t>
      </w:r>
      <w:r w:rsidRPr="0013737D">
        <w:rPr>
          <w:rStyle w:val="Blue"/>
        </w:rPr>
        <w:t>extend about 1 cm above Sylvian fissure</w:t>
      </w:r>
      <w:r w:rsidR="009F62E8">
        <w:t xml:space="preserve">; alternatively, </w:t>
      </w:r>
      <w:r w:rsidR="009F62E8">
        <w:rPr>
          <w:rStyle w:val="figure-caption"/>
        </w:rPr>
        <w:t>dura is opened in C shape</w:t>
      </w:r>
      <w:r w:rsidR="004007D3">
        <w:rPr>
          <w:rStyle w:val="figure-caption"/>
        </w:rPr>
        <w:t xml:space="preserve">, </w:t>
      </w:r>
      <w:r w:rsidR="009F62E8">
        <w:rPr>
          <w:rStyle w:val="figure-caption"/>
        </w:rPr>
        <w:t>reflected anteriorly</w:t>
      </w:r>
      <w:r w:rsidR="004007D3">
        <w:rPr>
          <w:rStyle w:val="figure-caption"/>
        </w:rPr>
        <w:t>,</w:t>
      </w:r>
      <w:r w:rsidR="004007D3" w:rsidRPr="004007D3">
        <w:rPr>
          <w:color w:val="000000"/>
          <w:sz w:val="23"/>
          <w:szCs w:val="23"/>
        </w:rPr>
        <w:t xml:space="preserve"> </w:t>
      </w:r>
      <w:r w:rsidR="004007D3" w:rsidRPr="00B4046D">
        <w:rPr>
          <w:color w:val="000000"/>
          <w:sz w:val="23"/>
          <w:szCs w:val="23"/>
        </w:rPr>
        <w:t>and is protected with moist cottonoids to reduce shrinkage</w:t>
      </w:r>
      <w:r w:rsidR="009F62E8">
        <w:rPr>
          <w:rStyle w:val="figure-caption"/>
        </w:rPr>
        <w:t>.</w:t>
      </w:r>
    </w:p>
    <w:p w14:paraId="60B21580" w14:textId="77777777" w:rsidR="009F62E8" w:rsidRPr="006E3108" w:rsidRDefault="00DF57B0" w:rsidP="004E07CF">
      <w:pPr>
        <w:pStyle w:val="NormalWeb"/>
        <w:numPr>
          <w:ilvl w:val="0"/>
          <w:numId w:val="15"/>
        </w:numPr>
      </w:pPr>
      <w:r>
        <w:rPr>
          <w:rStyle w:val="text"/>
        </w:rPr>
        <w:t>on opening dura, identify and protect vein of Labbé; attention to vein of Labbé is particularly important during retractor placement.</w:t>
      </w:r>
    </w:p>
    <w:p w14:paraId="2AEFBC5F" w14:textId="6A7F8047" w:rsidR="00B11DEB" w:rsidRDefault="004007D3" w:rsidP="004007D3">
      <w:pPr>
        <w:pStyle w:val="NormalWeb"/>
        <w:numPr>
          <w:ilvl w:val="0"/>
          <w:numId w:val="4"/>
        </w:numPr>
      </w:pPr>
      <w:r>
        <w:rPr>
          <w:color w:val="000000"/>
          <w:sz w:val="23"/>
          <w:szCs w:val="23"/>
        </w:rPr>
        <w:t>a</w:t>
      </w:r>
      <w:r w:rsidRPr="00B4046D">
        <w:rPr>
          <w:color w:val="000000"/>
          <w:sz w:val="23"/>
          <w:szCs w:val="23"/>
        </w:rPr>
        <w:t xml:space="preserve">t </w:t>
      </w:r>
      <w:r w:rsidRPr="004007D3">
        <w:t>this</w:t>
      </w:r>
      <w:r w:rsidRPr="00B4046D">
        <w:rPr>
          <w:color w:val="000000"/>
          <w:sz w:val="23"/>
          <w:szCs w:val="23"/>
        </w:rPr>
        <w:t xml:space="preserve"> point, inferior frontal gyrus is partially exposed, together with 6</w:t>
      </w:r>
      <w:r>
        <w:rPr>
          <w:color w:val="000000"/>
          <w:sz w:val="23"/>
          <w:szCs w:val="23"/>
        </w:rPr>
        <w:t>-</w:t>
      </w:r>
      <w:r w:rsidRPr="00B4046D">
        <w:rPr>
          <w:color w:val="000000"/>
          <w:sz w:val="23"/>
          <w:szCs w:val="23"/>
        </w:rPr>
        <w:t>7 cm of the lateral aspect of temporal lobe</w:t>
      </w:r>
      <w:r>
        <w:rPr>
          <w:color w:val="000000"/>
          <w:sz w:val="23"/>
          <w:szCs w:val="23"/>
        </w:rPr>
        <w:t>.</w:t>
      </w:r>
    </w:p>
    <w:p w14:paraId="4A1A5F6E" w14:textId="77777777" w:rsidR="00B4046D" w:rsidRDefault="00B4046D">
      <w:pPr>
        <w:rPr>
          <w:szCs w:val="24"/>
        </w:rPr>
      </w:pPr>
    </w:p>
    <w:p w14:paraId="2335C087" w14:textId="77777777" w:rsidR="00CD3D36" w:rsidRPr="006E3108" w:rsidRDefault="00CD3D36">
      <w:pPr>
        <w:rPr>
          <w:szCs w:val="24"/>
        </w:rPr>
      </w:pPr>
    </w:p>
    <w:p w14:paraId="6027BCC1" w14:textId="77777777" w:rsidR="00D74867" w:rsidRDefault="00256742" w:rsidP="00746C74">
      <w:pPr>
        <w:pStyle w:val="Nervous5"/>
        <w:ind w:right="6994"/>
      </w:pPr>
      <w:bookmarkStart w:id="20" w:name="_Toc177293671"/>
      <w:r>
        <w:t xml:space="preserve">Language </w:t>
      </w:r>
      <w:r w:rsidR="00D74867">
        <w:t>Mapping</w:t>
      </w:r>
      <w:bookmarkEnd w:id="20"/>
    </w:p>
    <w:p w14:paraId="6F811D6A" w14:textId="2250A88F" w:rsidR="00B11DEB" w:rsidRPr="00D74867" w:rsidRDefault="00B11DEB">
      <w:pPr>
        <w:pStyle w:val="NormalWeb"/>
      </w:pPr>
      <w:r w:rsidRPr="00D74867">
        <w:t>(for tailored resections</w:t>
      </w:r>
      <w:r w:rsidR="00256742">
        <w:t xml:space="preserve"> in dominant temporal lobe</w:t>
      </w:r>
      <w:r w:rsidRPr="00D74867">
        <w:t>)</w:t>
      </w:r>
      <w:r w:rsidR="00902CAC">
        <w:t xml:space="preserve">    </w:t>
      </w:r>
      <w:hyperlink r:id="rId37" w:anchor="CORTICAL_MAPPING" w:history="1">
        <w:r w:rsidR="00902CAC" w:rsidRPr="00902CAC">
          <w:rPr>
            <w:rStyle w:val="Hyperlink"/>
          </w:rPr>
          <w:t>see p. E13 &gt;&gt;</w:t>
        </w:r>
      </w:hyperlink>
    </w:p>
    <w:p w14:paraId="47525B87" w14:textId="77777777" w:rsidR="00256742" w:rsidRDefault="00256742" w:rsidP="00256742">
      <w:pPr>
        <w:pStyle w:val="NormalWeb"/>
      </w:pPr>
    </w:p>
    <w:p w14:paraId="3D8E12CC" w14:textId="77777777" w:rsidR="00256742" w:rsidRPr="00256742" w:rsidRDefault="00256742" w:rsidP="00256742">
      <w:pPr>
        <w:pStyle w:val="NormalWeb"/>
        <w:rPr>
          <w:u w:val="single"/>
        </w:rPr>
      </w:pPr>
      <w:r w:rsidRPr="00256742">
        <w:rPr>
          <w:u w:val="single"/>
        </w:rPr>
        <w:t>No mapping</w:t>
      </w:r>
    </w:p>
    <w:p w14:paraId="0E740443" w14:textId="77777777" w:rsidR="00CA0A1F" w:rsidRDefault="00CA0A1F" w:rsidP="00CA0A1F">
      <w:pPr>
        <w:pStyle w:val="NormalWeb"/>
        <w:numPr>
          <w:ilvl w:val="0"/>
          <w:numId w:val="4"/>
        </w:numPr>
      </w:pPr>
      <w:r w:rsidRPr="006E3108">
        <w:t>disagreement exists regardin</w:t>
      </w:r>
      <w:r>
        <w:t xml:space="preserve">g need for </w:t>
      </w:r>
      <w:r w:rsidRPr="00CD3D36">
        <w:rPr>
          <w:rStyle w:val="Blue"/>
        </w:rPr>
        <w:t>stimulation mapping</w:t>
      </w:r>
      <w:r>
        <w:t xml:space="preserve"> - m</w:t>
      </w:r>
      <w:r w:rsidRPr="006E3108">
        <w:t xml:space="preserve">any surgeons feel safe in removing anterior 4.5 cm of </w:t>
      </w:r>
      <w:r>
        <w:t>dominant</w:t>
      </w:r>
      <w:r w:rsidRPr="006E3108">
        <w:t xml:space="preserve"> temporal lobe or resecting to junction of </w:t>
      </w:r>
      <w:r w:rsidRPr="006E3108">
        <w:rPr>
          <w:noProof/>
        </w:rPr>
        <w:t xml:space="preserve">sylvian </w:t>
      </w:r>
      <w:r w:rsidRPr="006E3108">
        <w:t xml:space="preserve">fissure with inferior extent of </w:t>
      </w:r>
      <w:r w:rsidRPr="006E3108">
        <w:rPr>
          <w:noProof/>
        </w:rPr>
        <w:t xml:space="preserve">sensorimotor </w:t>
      </w:r>
      <w:r>
        <w:t>cortex.</w:t>
      </w:r>
    </w:p>
    <w:p w14:paraId="13D44440" w14:textId="77777777" w:rsidR="00CA0A1F" w:rsidRDefault="00CA0A1F" w:rsidP="00CA0A1F">
      <w:pPr>
        <w:pStyle w:val="NormalWeb"/>
        <w:ind w:left="1440"/>
      </w:pPr>
      <w:r>
        <w:t xml:space="preserve">N.B. </w:t>
      </w:r>
      <w:r w:rsidRPr="006E3108">
        <w:t>representation of lan</w:t>
      </w:r>
      <w:r w:rsidRPr="006E3108">
        <w:softHyphen/>
        <w:t xml:space="preserve">guage as far anterior as </w:t>
      </w:r>
      <w:r w:rsidRPr="007E1CA4">
        <w:rPr>
          <w:b/>
          <w:color w:val="FF0000"/>
        </w:rPr>
        <w:t>2.5 cm from temporal tip</w:t>
      </w:r>
      <w:r>
        <w:t xml:space="preserve"> has been documented!</w:t>
      </w:r>
    </w:p>
    <w:p w14:paraId="514B10C8" w14:textId="77777777" w:rsidR="00256742" w:rsidRDefault="00256742" w:rsidP="00256742">
      <w:pPr>
        <w:pStyle w:val="NormalWeb"/>
      </w:pPr>
    </w:p>
    <w:p w14:paraId="47CFB813" w14:textId="77777777" w:rsidR="00256742" w:rsidRPr="006E3108" w:rsidRDefault="00256742" w:rsidP="00256742">
      <w:pPr>
        <w:pStyle w:val="NormalWeb"/>
      </w:pPr>
      <w:r w:rsidRPr="00256742">
        <w:rPr>
          <w:u w:val="single"/>
        </w:rPr>
        <w:t>Mapping</w:t>
      </w:r>
    </w:p>
    <w:p w14:paraId="06D58E91" w14:textId="60AE2824" w:rsidR="00256742" w:rsidRDefault="009173D7" w:rsidP="004E07CF">
      <w:pPr>
        <w:pStyle w:val="NormalWeb"/>
        <w:numPr>
          <w:ilvl w:val="0"/>
          <w:numId w:val="26"/>
        </w:numPr>
      </w:pPr>
      <w:r>
        <w:t>intraop mapping - suboptimal strategy</w:t>
      </w:r>
      <w:r w:rsidR="00131BDE">
        <w:t>.</w:t>
      </w:r>
    </w:p>
    <w:p w14:paraId="49CB0619" w14:textId="77777777" w:rsidR="008126A9" w:rsidRDefault="008D57AD" w:rsidP="004E07CF">
      <w:pPr>
        <w:pStyle w:val="NormalWeb"/>
        <w:numPr>
          <w:ilvl w:val="0"/>
          <w:numId w:val="26"/>
        </w:numPr>
      </w:pPr>
      <w:r>
        <w:t xml:space="preserve">for </w:t>
      </w:r>
      <w:r w:rsidR="008126A9" w:rsidRPr="00256742">
        <w:rPr>
          <w:i/>
        </w:rPr>
        <w:t>children</w:t>
      </w:r>
      <w:r w:rsidR="008126A9" w:rsidRPr="006E3108">
        <w:t xml:space="preserve"> and </w:t>
      </w:r>
      <w:r w:rsidR="008126A9" w:rsidRPr="00256742">
        <w:rPr>
          <w:i/>
        </w:rPr>
        <w:t>uncooperative a</w:t>
      </w:r>
      <w:r w:rsidR="008126A9" w:rsidRPr="006E3108">
        <w:t>dults</w:t>
      </w:r>
      <w:r w:rsidR="008126A9">
        <w:t xml:space="preserve">, better use </w:t>
      </w:r>
      <w:r w:rsidR="008126A9" w:rsidRPr="006E3108">
        <w:rPr>
          <w:noProof/>
        </w:rPr>
        <w:t xml:space="preserve">subdural </w:t>
      </w:r>
      <w:r w:rsidR="008126A9">
        <w:t>grid mapping preop - resective</w:t>
      </w:r>
      <w:r w:rsidR="008126A9" w:rsidRPr="006E3108">
        <w:t xml:space="preserve"> surgery can be per</w:t>
      </w:r>
      <w:r w:rsidR="008126A9">
        <w:t>formed under general anesthesia</w:t>
      </w:r>
      <w:r w:rsidR="008126A9" w:rsidRPr="006E3108">
        <w:t>.</w:t>
      </w:r>
    </w:p>
    <w:p w14:paraId="0CB5DA7B" w14:textId="77777777" w:rsidR="002B5445" w:rsidRPr="006E3108" w:rsidRDefault="002B5445" w:rsidP="008126A9">
      <w:pPr>
        <w:pStyle w:val="NormalWeb"/>
        <w:numPr>
          <w:ilvl w:val="0"/>
          <w:numId w:val="4"/>
        </w:numPr>
      </w:pPr>
      <w:r w:rsidRPr="002B5445">
        <w:t>if previously placed grid is in situ, trim it along proposed resection line.</w:t>
      </w:r>
    </w:p>
    <w:p w14:paraId="378B5BA7" w14:textId="77777777" w:rsidR="008126A9" w:rsidRDefault="008126A9"/>
    <w:p w14:paraId="7847EDA1" w14:textId="77777777" w:rsidR="00B11DEB" w:rsidRDefault="00B11DEB">
      <w:pPr>
        <w:pStyle w:val="NormalWeb"/>
      </w:pPr>
    </w:p>
    <w:p w14:paraId="7A744321" w14:textId="77777777" w:rsidR="00746C74" w:rsidRDefault="00746C74" w:rsidP="00746C74">
      <w:pPr>
        <w:pStyle w:val="Nervous5"/>
        <w:ind w:right="7278"/>
      </w:pPr>
      <w:bookmarkStart w:id="21" w:name="_Toc177293672"/>
      <w:r>
        <w:t>Resection Stages</w:t>
      </w:r>
      <w:bookmarkEnd w:id="21"/>
    </w:p>
    <w:p w14:paraId="59403CC0" w14:textId="77777777" w:rsidR="00746C74" w:rsidRDefault="00746C74">
      <w:pPr>
        <w:pStyle w:val="NormalWeb"/>
      </w:pPr>
      <w:r>
        <w:rPr>
          <w:noProof/>
        </w:rPr>
        <w:drawing>
          <wp:inline distT="0" distB="0" distL="0" distR="0" wp14:anchorId="0943F6B4" wp14:editId="0F5BFFA1">
            <wp:extent cx="4774004" cy="3173010"/>
            <wp:effectExtent l="0" t="0" r="7620" b="889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76586" cy="3174726"/>
                    </a:xfrm>
                    <a:prstGeom prst="rect">
                      <a:avLst/>
                    </a:prstGeom>
                  </pic:spPr>
                </pic:pic>
              </a:graphicData>
            </a:graphic>
          </wp:inline>
        </w:drawing>
      </w:r>
    </w:p>
    <w:p w14:paraId="10678405" w14:textId="611D7A38" w:rsidR="00B80B54" w:rsidRPr="00C26D55" w:rsidRDefault="00B80B54" w:rsidP="00B80B54">
      <w:pPr>
        <w:rPr>
          <w:rStyle w:val="Hyperlink"/>
          <w:sz w:val="18"/>
          <w:szCs w:val="18"/>
        </w:rPr>
      </w:pPr>
      <w:r w:rsidRPr="00C26D55">
        <w:rPr>
          <w:rStyle w:val="Hyperlink"/>
          <w:sz w:val="18"/>
          <w:szCs w:val="18"/>
        </w:rPr>
        <w:t xml:space="preserve">Source of picture: </w:t>
      </w:r>
      <w:hyperlink r:id="rId39" w:history="1">
        <w:r w:rsidRPr="00C26D55">
          <w:rPr>
            <w:rStyle w:val="Hyperlink"/>
            <w:sz w:val="18"/>
            <w:szCs w:val="18"/>
          </w:rPr>
          <w:t>Neurosurgical atlas by Aaron Cohen-Gadol &gt;&gt;</w:t>
        </w:r>
      </w:hyperlink>
    </w:p>
    <w:p w14:paraId="6E40675D" w14:textId="77777777" w:rsidR="00EB7A81" w:rsidRDefault="00EB7A81">
      <w:pPr>
        <w:pStyle w:val="NormalWeb"/>
      </w:pPr>
    </w:p>
    <w:p w14:paraId="37CA59CA" w14:textId="77777777" w:rsidR="00746C74" w:rsidRPr="006E3108" w:rsidRDefault="00746C74">
      <w:pPr>
        <w:pStyle w:val="NormalWeb"/>
      </w:pPr>
    </w:p>
    <w:p w14:paraId="68E36FB9" w14:textId="3BF2BA54" w:rsidR="00B11DEB" w:rsidRDefault="00745556" w:rsidP="00745556">
      <w:pPr>
        <w:pStyle w:val="Nervous6"/>
        <w:ind w:right="7825"/>
      </w:pPr>
      <w:bookmarkStart w:id="22" w:name="_Toc177293673"/>
      <w:r>
        <w:t xml:space="preserve">Lateral </w:t>
      </w:r>
      <w:r w:rsidR="00A6287F">
        <w:t>r</w:t>
      </w:r>
      <w:r w:rsidR="00B11DEB" w:rsidRPr="006E3108">
        <w:t>esection</w:t>
      </w:r>
      <w:bookmarkEnd w:id="22"/>
    </w:p>
    <w:p w14:paraId="78420823" w14:textId="77777777" w:rsidR="00B11DEB" w:rsidRPr="006E3108" w:rsidRDefault="007E1CA4" w:rsidP="007E1CA4">
      <w:pPr>
        <w:numPr>
          <w:ilvl w:val="0"/>
          <w:numId w:val="9"/>
        </w:numPr>
      </w:pPr>
      <w:r w:rsidRPr="007E1CA4">
        <w:rPr>
          <w:b/>
          <w:bCs/>
          <w:color w:val="0000FF"/>
        </w:rPr>
        <w:t>piecemeal</w:t>
      </w:r>
      <w:r w:rsidRPr="006E3108">
        <w:t xml:space="preserve"> </w:t>
      </w:r>
      <w:r>
        <w:t>removal</w:t>
      </w:r>
      <w:r w:rsidR="00B11DEB" w:rsidRPr="006E3108">
        <w:t>.</w:t>
      </w:r>
    </w:p>
    <w:p w14:paraId="183F1131" w14:textId="77777777" w:rsidR="00B11DEB" w:rsidRPr="006E3108" w:rsidRDefault="007E1CA4">
      <w:pPr>
        <w:numPr>
          <w:ilvl w:val="0"/>
          <w:numId w:val="9"/>
        </w:numPr>
        <w:rPr>
          <w:szCs w:val="24"/>
        </w:rPr>
      </w:pPr>
      <w:r w:rsidRPr="007E1CA4">
        <w:rPr>
          <w:b/>
          <w:bCs/>
          <w:color w:val="0000FF"/>
        </w:rPr>
        <w:t>en bloc</w:t>
      </w:r>
      <w:r w:rsidRPr="006E3108">
        <w:rPr>
          <w:i/>
          <w:iCs/>
        </w:rPr>
        <w:t xml:space="preserve"> </w:t>
      </w:r>
      <w:r w:rsidRPr="006E3108">
        <w:t xml:space="preserve">removal </w:t>
      </w:r>
      <w:r>
        <w:t>(</w:t>
      </w:r>
      <w:r w:rsidR="00B11DEB" w:rsidRPr="006E3108">
        <w:t xml:space="preserve">opportunity for more extensive pathological study, but risk of injury to structures medial to temporal lobe – </w:t>
      </w:r>
      <w:r w:rsidR="00B11DEB" w:rsidRPr="0058774D">
        <w:rPr>
          <w:color w:val="FF0000"/>
        </w:rPr>
        <w:t>CN3</w:t>
      </w:r>
      <w:r w:rsidR="00B11DEB" w:rsidRPr="006E3108">
        <w:t xml:space="preserve">, </w:t>
      </w:r>
      <w:r w:rsidR="00B11DEB" w:rsidRPr="0058774D">
        <w:rPr>
          <w:color w:val="FF0000"/>
        </w:rPr>
        <w:t>optic tract</w:t>
      </w:r>
      <w:r w:rsidR="00B11DEB" w:rsidRPr="006E3108">
        <w:t xml:space="preserve">, </w:t>
      </w:r>
      <w:r w:rsidR="00B11DEB" w:rsidRPr="0058774D">
        <w:rPr>
          <w:color w:val="FF0000"/>
        </w:rPr>
        <w:t>posterior cerebral artery</w:t>
      </w:r>
      <w:r w:rsidR="00B11DEB" w:rsidRPr="006E3108">
        <w:t>).</w:t>
      </w:r>
    </w:p>
    <w:p w14:paraId="46833C9F" w14:textId="77777777" w:rsidR="00B11DEB" w:rsidRDefault="00B11DEB">
      <w:pPr>
        <w:pStyle w:val="NormalWeb"/>
      </w:pPr>
    </w:p>
    <w:p w14:paraId="5044DDA1" w14:textId="77777777" w:rsidR="00131BDE" w:rsidRDefault="00131BDE" w:rsidP="00131BDE">
      <w:pPr>
        <w:pStyle w:val="NormalWeb"/>
        <w:numPr>
          <w:ilvl w:val="0"/>
          <w:numId w:val="4"/>
        </w:numPr>
        <w:rPr>
          <w:rStyle w:val="figure-caption"/>
        </w:rPr>
      </w:pPr>
      <w:r>
        <w:rPr>
          <w:rStyle w:val="figure-caption"/>
        </w:rPr>
        <w:t>it is easy part – “opening the door”</w:t>
      </w:r>
    </w:p>
    <w:p w14:paraId="7CF73C81" w14:textId="77777777" w:rsidR="00131BDE" w:rsidRDefault="00131BDE" w:rsidP="00131BDE">
      <w:pPr>
        <w:pStyle w:val="NormalWeb"/>
        <w:numPr>
          <w:ilvl w:val="0"/>
          <w:numId w:val="4"/>
        </w:numPr>
        <w:rPr>
          <w:rStyle w:val="figure-caption"/>
        </w:rPr>
      </w:pPr>
      <w:r>
        <w:rPr>
          <w:rStyle w:val="figure-caption"/>
        </w:rPr>
        <w:t>slide Telfa strips under electrode grids to mark resection lines on the cortex.</w:t>
      </w:r>
    </w:p>
    <w:p w14:paraId="2D51C9DA" w14:textId="77777777" w:rsidR="00131BDE" w:rsidRDefault="00131BDE" w:rsidP="00131BDE">
      <w:pPr>
        <w:pStyle w:val="NormalWeb"/>
        <w:rPr>
          <w:rStyle w:val="figure-caption"/>
        </w:rPr>
      </w:pPr>
    </w:p>
    <w:p w14:paraId="33B985F7" w14:textId="0F421C74" w:rsidR="002F2667" w:rsidRDefault="00131BDE" w:rsidP="002F2667">
      <w:r w:rsidRPr="00131BDE">
        <w:rPr>
          <w:b/>
          <w:bCs/>
          <w:u w:val="single"/>
        </w:rPr>
        <w:t>Posterior margin</w:t>
      </w:r>
      <w:r w:rsidRPr="00131BDE">
        <w:rPr>
          <w:u w:val="single"/>
        </w:rPr>
        <w:t xml:space="preserve"> of lateral cortical resection of middle and inferior temporal gyri</w:t>
      </w:r>
      <w:r>
        <w:rPr>
          <w:u w:val="single"/>
        </w:rPr>
        <w:t xml:space="preserve"> - s</w:t>
      </w:r>
      <w:r w:rsidR="002F2667" w:rsidRPr="00560AEC">
        <w:rPr>
          <w:u w:val="single"/>
        </w:rPr>
        <w:t>afe to remove</w:t>
      </w:r>
      <w:r w:rsidR="002F2667">
        <w:rPr>
          <w:u w:val="single"/>
        </w:rPr>
        <w:t xml:space="preserve"> (temporal lobe from tip)</w:t>
      </w:r>
      <w:r w:rsidR="002F2667">
        <w:t>:</w:t>
      </w:r>
    </w:p>
    <w:p w14:paraId="6F552547" w14:textId="77777777" w:rsidR="002F2667" w:rsidRDefault="002F2667" w:rsidP="002F2667">
      <w:pPr>
        <w:ind w:left="720"/>
      </w:pPr>
      <w:r>
        <w:t>dominant side – 3</w:t>
      </w:r>
      <w:r w:rsidR="001E0C49">
        <w:t>-3.5</w:t>
      </w:r>
      <w:r>
        <w:t xml:space="preserve"> cm (still may cause aphasia in some patients; H: language mapping)</w:t>
      </w:r>
    </w:p>
    <w:p w14:paraId="3083F8C0" w14:textId="77777777" w:rsidR="002F2667" w:rsidRDefault="002F2667" w:rsidP="002F2667">
      <w:pPr>
        <w:ind w:left="720"/>
      </w:pPr>
      <w:r>
        <w:t xml:space="preserve">nondominant side – </w:t>
      </w:r>
      <w:r w:rsidR="001E0C49">
        <w:t>4-</w:t>
      </w:r>
      <w:r>
        <w:t>6 cm</w:t>
      </w:r>
    </w:p>
    <w:p w14:paraId="51EA9D37" w14:textId="77777777" w:rsidR="002F2667" w:rsidRDefault="002F2667" w:rsidP="002F2667"/>
    <w:p w14:paraId="2BB7822D" w14:textId="344C7F3C" w:rsidR="001E0C49" w:rsidRPr="001E0C49" w:rsidRDefault="001E0C49" w:rsidP="009F62E8">
      <w:pPr>
        <w:pStyle w:val="NormalWeb"/>
        <w:numPr>
          <w:ilvl w:val="0"/>
          <w:numId w:val="4"/>
        </w:numPr>
        <w:rPr>
          <w:rStyle w:val="figure-caption"/>
        </w:rPr>
      </w:pPr>
      <w:r w:rsidRPr="001E0C49">
        <w:rPr>
          <w:rStyle w:val="figure-caption"/>
        </w:rPr>
        <w:t xml:space="preserve">mark the </w:t>
      </w:r>
      <w:r w:rsidR="00131BDE">
        <w:rPr>
          <w:rStyle w:val="figure-caption"/>
        </w:rPr>
        <w:t xml:space="preserve">3 or </w:t>
      </w:r>
      <w:r w:rsidRPr="001E0C49">
        <w:rPr>
          <w:rStyle w:val="figure-caption"/>
        </w:rPr>
        <w:t>4</w:t>
      </w:r>
      <w:r w:rsidR="00131BDE">
        <w:rPr>
          <w:rStyle w:val="figure-caption"/>
        </w:rPr>
        <w:t xml:space="preserve"> </w:t>
      </w:r>
      <w:r w:rsidRPr="001E0C49">
        <w:rPr>
          <w:rStyle w:val="figure-caption"/>
        </w:rPr>
        <w:t>cm line on the instrument (</w:t>
      </w:r>
      <w:r>
        <w:rPr>
          <w:rStyle w:val="figure-caption"/>
        </w:rPr>
        <w:t>e.g. Penfield #1</w:t>
      </w:r>
      <w:r w:rsidR="00131BDE">
        <w:rPr>
          <w:rStyle w:val="figure-caption"/>
        </w:rPr>
        <w:t xml:space="preserve"> or #4</w:t>
      </w:r>
      <w:r>
        <w:rPr>
          <w:rStyle w:val="figure-caption"/>
        </w:rPr>
        <w:t>)</w:t>
      </w:r>
      <w:r w:rsidRPr="001E0C49">
        <w:rPr>
          <w:rStyle w:val="figure-caption"/>
        </w:rPr>
        <w:t xml:space="preserve"> and then slide the instrument over the middle temporal gyrus until the tip of the instrument touches the anterior temporal foss</w:t>
      </w:r>
      <w:r>
        <w:rPr>
          <w:rStyle w:val="figure-caption"/>
        </w:rPr>
        <w:t xml:space="preserve">a just below the sphenoid wing – then </w:t>
      </w:r>
      <w:r w:rsidRPr="001E0C49">
        <w:rPr>
          <w:rStyle w:val="figure-caption"/>
        </w:rPr>
        <w:t xml:space="preserve">extent of the lobectomy from the temporal tip is marked on the cortex </w:t>
      </w:r>
      <w:r w:rsidR="00131BDE">
        <w:rPr>
          <w:rStyle w:val="figure-caption"/>
        </w:rPr>
        <w:t xml:space="preserve">back to </w:t>
      </w:r>
      <w:r w:rsidR="00131BDE" w:rsidRPr="00131BDE">
        <w:rPr>
          <w:rStyle w:val="Blue"/>
        </w:rPr>
        <w:t>prominent cortical vein</w:t>
      </w:r>
      <w:r w:rsidR="00131BDE">
        <w:rPr>
          <w:rStyle w:val="figure-caption"/>
        </w:rPr>
        <w:t xml:space="preserve"> </w:t>
      </w:r>
      <w:r w:rsidR="00131BDE" w:rsidRPr="006E3108">
        <w:t>along middle temporal gyrus</w:t>
      </w:r>
      <w:r w:rsidR="00131BDE" w:rsidRPr="001E0C49">
        <w:rPr>
          <w:rStyle w:val="figure-caption"/>
        </w:rPr>
        <w:t xml:space="preserve"> </w:t>
      </w:r>
      <w:r w:rsidR="00131BDE">
        <w:rPr>
          <w:rStyle w:val="figure-caption"/>
        </w:rPr>
        <w:t>-</w:t>
      </w:r>
      <w:r w:rsidRPr="001E0C49">
        <w:rPr>
          <w:rStyle w:val="figure-caption"/>
        </w:rPr>
        <w:t xml:space="preserve"> attempt to preserve middle temporal veins located</w:t>
      </w:r>
      <w:r>
        <w:rPr>
          <w:rStyle w:val="figure-caption"/>
        </w:rPr>
        <w:t xml:space="preserve"> anterior to vein of Labbe.</w:t>
      </w:r>
    </w:p>
    <w:p w14:paraId="2580D0BB" w14:textId="77777777" w:rsidR="009F62E8" w:rsidRDefault="0086044D" w:rsidP="009F62E8">
      <w:pPr>
        <w:pStyle w:val="NormalWeb"/>
        <w:ind w:left="720"/>
      </w:pPr>
      <w:r>
        <w:rPr>
          <w:noProof/>
        </w:rPr>
        <w:drawing>
          <wp:inline distT="0" distB="0" distL="0" distR="0" wp14:anchorId="576A8BB8" wp14:editId="2D7EEF95">
            <wp:extent cx="3228975" cy="24288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14:paraId="59D46F9F" w14:textId="249A7134" w:rsidR="009F62E8" w:rsidRDefault="00DE342F" w:rsidP="009F62E8">
      <w:pPr>
        <w:pStyle w:val="NormalWeb"/>
        <w:ind w:left="720"/>
      </w:pPr>
      <w:hyperlink r:id="rId41" w:tgtFrame="_blank" w:history="1">
        <w:r w:rsidR="00A2646A" w:rsidRPr="006366D2">
          <w:rPr>
            <w:rStyle w:val="Hyperlink"/>
            <w:sz w:val="18"/>
            <w:szCs w:val="18"/>
          </w:rPr>
          <w:t>Source</w:t>
        </w:r>
        <w:r w:rsidR="009F62E8" w:rsidRPr="006366D2">
          <w:rPr>
            <w:rStyle w:val="Hyperlink"/>
            <w:sz w:val="18"/>
            <w:szCs w:val="18"/>
          </w:rPr>
          <w:t xml:space="preserve"> of picture: R. Jandial “Core Techniques in Operative Neurosurgery: Expert Consult - Online and Print”, 1</w:t>
        </w:r>
        <w:r w:rsidR="009F62E8" w:rsidRPr="006366D2">
          <w:rPr>
            <w:rStyle w:val="Hyperlink"/>
            <w:sz w:val="18"/>
            <w:szCs w:val="18"/>
            <w:vertAlign w:val="superscript"/>
          </w:rPr>
          <w:t>st</w:t>
        </w:r>
        <w:r w:rsidR="009F62E8" w:rsidRPr="006366D2">
          <w:rPr>
            <w:rStyle w:val="Hyperlink"/>
            <w:sz w:val="18"/>
            <w:szCs w:val="18"/>
          </w:rPr>
          <w:t xml:space="preserve"> ed (2011), Saunders; ISBN-13: 978-1437709070 &gt;&gt;</w:t>
        </w:r>
      </w:hyperlink>
    </w:p>
    <w:p w14:paraId="45CB10DC" w14:textId="77777777" w:rsidR="009F62E8" w:rsidRDefault="009F62E8" w:rsidP="009F62E8">
      <w:pPr>
        <w:pStyle w:val="NormalWeb"/>
        <w:ind w:left="720"/>
      </w:pPr>
    </w:p>
    <w:p w14:paraId="1A52A98E" w14:textId="77777777" w:rsidR="0036220B" w:rsidRDefault="0036220B" w:rsidP="009F62E8">
      <w:pPr>
        <w:pStyle w:val="NormalWeb"/>
        <w:ind w:left="720"/>
      </w:pPr>
    </w:p>
    <w:p w14:paraId="703F7A0F" w14:textId="77777777" w:rsidR="0036220B" w:rsidRDefault="001E0C49" w:rsidP="009F62E8">
      <w:pPr>
        <w:pStyle w:val="NormalWeb"/>
        <w:ind w:left="720"/>
      </w:pPr>
      <w:r>
        <w:rPr>
          <w:noProof/>
        </w:rPr>
        <w:drawing>
          <wp:inline distT="0" distB="0" distL="0" distR="0" wp14:anchorId="79B9E385" wp14:editId="6B5A4E97">
            <wp:extent cx="3067200" cy="392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067200" cy="3927600"/>
                    </a:xfrm>
                    <a:prstGeom prst="rect">
                      <a:avLst/>
                    </a:prstGeom>
                  </pic:spPr>
                </pic:pic>
              </a:graphicData>
            </a:graphic>
          </wp:inline>
        </w:drawing>
      </w:r>
      <w:r>
        <w:rPr>
          <w:noProof/>
        </w:rPr>
        <w:drawing>
          <wp:inline distT="0" distB="0" distL="0" distR="0" wp14:anchorId="0285D8A4" wp14:editId="63D4C0B3">
            <wp:extent cx="2260800" cy="2563200"/>
            <wp:effectExtent l="0" t="0" r="635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260800" cy="2563200"/>
                    </a:xfrm>
                    <a:prstGeom prst="rect">
                      <a:avLst/>
                    </a:prstGeom>
                  </pic:spPr>
                </pic:pic>
              </a:graphicData>
            </a:graphic>
          </wp:inline>
        </w:drawing>
      </w:r>
    </w:p>
    <w:p w14:paraId="4E3A8A9C" w14:textId="0E8E7FB6" w:rsidR="00B80B54" w:rsidRPr="00C26D55" w:rsidRDefault="00B80B54" w:rsidP="00B80B54">
      <w:pPr>
        <w:ind w:left="340"/>
        <w:rPr>
          <w:rStyle w:val="Hyperlink"/>
          <w:sz w:val="18"/>
          <w:szCs w:val="18"/>
        </w:rPr>
      </w:pPr>
      <w:r w:rsidRPr="00C26D55">
        <w:rPr>
          <w:rStyle w:val="Hyperlink"/>
          <w:sz w:val="18"/>
          <w:szCs w:val="18"/>
        </w:rPr>
        <w:t xml:space="preserve">Source of picture: </w:t>
      </w:r>
      <w:hyperlink r:id="rId44" w:history="1">
        <w:r w:rsidRPr="00C26D55">
          <w:rPr>
            <w:rStyle w:val="Hyperlink"/>
            <w:sz w:val="18"/>
            <w:szCs w:val="18"/>
          </w:rPr>
          <w:t>Neurosurgical atlas by Aaron Cohen-Gadol &gt;&gt;</w:t>
        </w:r>
      </w:hyperlink>
    </w:p>
    <w:p w14:paraId="36E45192" w14:textId="77777777" w:rsidR="0036220B" w:rsidRDefault="0036220B" w:rsidP="009F62E8">
      <w:pPr>
        <w:pStyle w:val="NormalWeb"/>
        <w:ind w:left="720"/>
      </w:pPr>
    </w:p>
    <w:p w14:paraId="701A3224" w14:textId="77777777" w:rsidR="0036220B" w:rsidRDefault="0036220B" w:rsidP="00746C74">
      <w:pPr>
        <w:pStyle w:val="NormalWeb"/>
      </w:pPr>
    </w:p>
    <w:p w14:paraId="15C8EC97" w14:textId="10EBDB40" w:rsidR="00131BDE" w:rsidRPr="00131BDE" w:rsidRDefault="00131BDE" w:rsidP="00746C74">
      <w:pPr>
        <w:pStyle w:val="NormalWeb"/>
        <w:rPr>
          <w:b/>
          <w:bCs/>
          <w:u w:val="single"/>
        </w:rPr>
      </w:pPr>
      <w:r w:rsidRPr="00131BDE">
        <w:rPr>
          <w:b/>
          <w:bCs/>
          <w:u w:val="single"/>
        </w:rPr>
        <w:t>Resection technique</w:t>
      </w:r>
    </w:p>
    <w:p w14:paraId="5A83BDC5" w14:textId="63E08509" w:rsidR="00D52597" w:rsidRDefault="00D52597" w:rsidP="001E0C49">
      <w:pPr>
        <w:pStyle w:val="NormalWeb"/>
        <w:numPr>
          <w:ilvl w:val="0"/>
          <w:numId w:val="4"/>
        </w:numPr>
        <w:rPr>
          <w:rStyle w:val="figure-caption"/>
        </w:rPr>
      </w:pPr>
      <w:r w:rsidRPr="00D52597">
        <w:rPr>
          <w:rStyle w:val="figure-caption"/>
        </w:rPr>
        <w:t xml:space="preserve">review </w:t>
      </w:r>
      <w:r w:rsidRPr="00D52597">
        <w:rPr>
          <w:rStyle w:val="Blue"/>
        </w:rPr>
        <w:t>vein of Labbe</w:t>
      </w:r>
      <w:r w:rsidRPr="00D52597">
        <w:rPr>
          <w:rStyle w:val="figure-caption"/>
        </w:rPr>
        <w:t xml:space="preserve"> anatomy preop (if Labbe too anterior, skeletonize it)</w:t>
      </w:r>
      <w:r>
        <w:rPr>
          <w:rStyle w:val="figure-caption"/>
        </w:rPr>
        <w:t>.</w:t>
      </w:r>
    </w:p>
    <w:p w14:paraId="380282B1" w14:textId="3E5B9584" w:rsidR="001E0C49" w:rsidRDefault="001E0C49" w:rsidP="001E0C49">
      <w:pPr>
        <w:pStyle w:val="NormalWeb"/>
        <w:numPr>
          <w:ilvl w:val="0"/>
          <w:numId w:val="4"/>
        </w:numPr>
        <w:rPr>
          <w:rStyle w:val="figure-caption"/>
        </w:rPr>
      </w:pPr>
      <w:r>
        <w:rPr>
          <w:rStyle w:val="figure-caption"/>
        </w:rPr>
        <w:t>r</w:t>
      </w:r>
      <w:r w:rsidRPr="00FB761C">
        <w:rPr>
          <w:rStyle w:val="figure-caption"/>
        </w:rPr>
        <w:t xml:space="preserve">esection </w:t>
      </w:r>
      <w:r>
        <w:rPr>
          <w:rStyle w:val="figure-caption"/>
        </w:rPr>
        <w:t>is</w:t>
      </w:r>
      <w:r w:rsidRPr="00FB761C">
        <w:rPr>
          <w:rStyle w:val="figure-caption"/>
        </w:rPr>
        <w:t xml:space="preserve"> performed in </w:t>
      </w:r>
      <w:r w:rsidRPr="00FB761C">
        <w:rPr>
          <w:rStyle w:val="figure-caption"/>
          <w:b/>
          <w:i/>
          <w:color w:val="4F6228"/>
        </w:rPr>
        <w:t>subpial plane</w:t>
      </w:r>
      <w:r w:rsidRPr="00FB761C">
        <w:rPr>
          <w:rStyle w:val="figure-caption"/>
        </w:rPr>
        <w:t xml:space="preserve"> </w:t>
      </w:r>
      <w:r>
        <w:rPr>
          <w:rStyle w:val="figure-caption"/>
        </w:rPr>
        <w:t xml:space="preserve">- </w:t>
      </w:r>
      <w:r w:rsidRPr="00FB761C">
        <w:rPr>
          <w:rStyle w:val="figure-caption"/>
        </w:rPr>
        <w:t>to prevent injury to MCA branches</w:t>
      </w:r>
      <w:r>
        <w:rPr>
          <w:rStyle w:val="figure-caption"/>
        </w:rPr>
        <w:t>.</w:t>
      </w:r>
    </w:p>
    <w:p w14:paraId="535CA4A1" w14:textId="77777777" w:rsidR="001E0C49" w:rsidRPr="00FB761C" w:rsidRDefault="001E0C49" w:rsidP="001E0C49">
      <w:pPr>
        <w:pStyle w:val="NormalWeb"/>
        <w:ind w:left="720"/>
        <w:rPr>
          <w:rStyle w:val="figure-caption"/>
        </w:rPr>
      </w:pPr>
      <w:r>
        <w:rPr>
          <w:rStyle w:val="figure-caption"/>
        </w:rPr>
        <w:t>N.B. try to preserve all pia (at the end will trim it to leave short apron)</w:t>
      </w:r>
    </w:p>
    <w:p w14:paraId="242496A5" w14:textId="77777777" w:rsidR="00AF256B" w:rsidRDefault="003230EA" w:rsidP="008D57AD">
      <w:pPr>
        <w:pStyle w:val="NormalWeb"/>
        <w:numPr>
          <w:ilvl w:val="0"/>
          <w:numId w:val="4"/>
        </w:numPr>
      </w:pPr>
      <w:r>
        <w:rPr>
          <w:rStyle w:val="figure-caption"/>
        </w:rPr>
        <w:t xml:space="preserve">pia </w:t>
      </w:r>
      <w:r>
        <w:t xml:space="preserve">and </w:t>
      </w:r>
      <w:r w:rsidR="00AF256B" w:rsidRPr="006E3108">
        <w:t>cortical vessels are coagulated along supe</w:t>
      </w:r>
      <w:r w:rsidR="00AF256B" w:rsidRPr="006E3108">
        <w:softHyphen/>
        <w:t>rior temporal convolution and across temporal convolu</w:t>
      </w:r>
      <w:r w:rsidR="00AF256B" w:rsidRPr="006E3108">
        <w:softHyphen/>
        <w:t>tions about 5 mm anterior to desired extent of excision</w:t>
      </w:r>
      <w:r w:rsidR="00AF256B">
        <w:t>.</w:t>
      </w:r>
    </w:p>
    <w:p w14:paraId="2AB40FD5" w14:textId="50CB5571" w:rsidR="00EB7A81" w:rsidRDefault="00EB7A81" w:rsidP="008D57AD">
      <w:pPr>
        <w:pStyle w:val="NormalWeb"/>
        <w:numPr>
          <w:ilvl w:val="0"/>
          <w:numId w:val="4"/>
        </w:numPr>
      </w:pPr>
      <w:r w:rsidRPr="00EB7A81">
        <w:t>neocortical white matter dissection (</w:t>
      </w:r>
      <w:r w:rsidRPr="000315AC">
        <w:rPr>
          <w:i/>
        </w:rPr>
        <w:t>red arrows</w:t>
      </w:r>
      <w:r w:rsidRPr="00EB7A81">
        <w:t xml:space="preserve">) begins from the superior or middle temporal gyri toward the collateral sulcus → temporal horn </w:t>
      </w:r>
      <w:r w:rsidR="000E510E">
        <w:t xml:space="preserve">is </w:t>
      </w:r>
      <w:r w:rsidRPr="00EB7A81">
        <w:t>uncapped to expose choroid plexus and hippocampus</w:t>
      </w:r>
      <w:r>
        <w:t>:</w:t>
      </w:r>
    </w:p>
    <w:p w14:paraId="58D03AB0" w14:textId="77777777" w:rsidR="00EB7A81" w:rsidRDefault="00EB7A81" w:rsidP="00131BDE">
      <w:pPr>
        <w:pStyle w:val="NormalWeb"/>
        <w:ind w:left="720"/>
      </w:pPr>
      <w:r>
        <w:rPr>
          <w:noProof/>
        </w:rPr>
        <w:drawing>
          <wp:inline distT="0" distB="0" distL="0" distR="0" wp14:anchorId="73F18AE9" wp14:editId="146B1577">
            <wp:extent cx="4336545" cy="2882256"/>
            <wp:effectExtent l="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41651" cy="2885650"/>
                    </a:xfrm>
                    <a:prstGeom prst="rect">
                      <a:avLst/>
                    </a:prstGeom>
                  </pic:spPr>
                </pic:pic>
              </a:graphicData>
            </a:graphic>
          </wp:inline>
        </w:drawing>
      </w:r>
    </w:p>
    <w:p w14:paraId="476869BF" w14:textId="4AB99F97" w:rsidR="00B80B54" w:rsidRPr="00C26D55" w:rsidRDefault="00B80B54" w:rsidP="00131BDE">
      <w:pPr>
        <w:ind w:left="720"/>
        <w:rPr>
          <w:rStyle w:val="Hyperlink"/>
          <w:sz w:val="18"/>
          <w:szCs w:val="18"/>
        </w:rPr>
      </w:pPr>
      <w:r w:rsidRPr="00C26D55">
        <w:rPr>
          <w:rStyle w:val="Hyperlink"/>
          <w:sz w:val="18"/>
          <w:szCs w:val="18"/>
        </w:rPr>
        <w:t xml:space="preserve">Source of picture: </w:t>
      </w:r>
      <w:hyperlink r:id="rId45" w:history="1">
        <w:r w:rsidRPr="00C26D55">
          <w:rPr>
            <w:rStyle w:val="Hyperlink"/>
            <w:sz w:val="18"/>
            <w:szCs w:val="18"/>
          </w:rPr>
          <w:t>Neurosurgical atlas by Aaron Cohen-Gadol &gt;&gt;</w:t>
        </w:r>
      </w:hyperlink>
    </w:p>
    <w:p w14:paraId="0BADAF3D" w14:textId="77777777" w:rsidR="00B80B54" w:rsidRDefault="00B80B54" w:rsidP="00EB7A81">
      <w:pPr>
        <w:pStyle w:val="NormalWeb"/>
        <w:ind w:left="340"/>
      </w:pPr>
    </w:p>
    <w:p w14:paraId="26AC7F98" w14:textId="09C1785D" w:rsidR="00EB6AB9" w:rsidRDefault="00EB6AB9" w:rsidP="003230EA">
      <w:pPr>
        <w:pStyle w:val="NormalWeb"/>
        <w:numPr>
          <w:ilvl w:val="0"/>
          <w:numId w:val="4"/>
        </w:numPr>
      </w:pPr>
      <w:r w:rsidRPr="00F52CDB">
        <w:rPr>
          <w:b/>
          <w:bCs/>
        </w:rPr>
        <w:t>superior corticotomy</w:t>
      </w:r>
      <w:r w:rsidRPr="00EB6AB9">
        <w:t xml:space="preserve"> is carried out alon</w:t>
      </w:r>
      <w:r>
        <w:t>g the superior temporal sulcus</w:t>
      </w:r>
      <w:r w:rsidR="00432061">
        <w:t xml:space="preserve"> (</w:t>
      </w:r>
      <w:r w:rsidR="00432061">
        <w:rPr>
          <w:rStyle w:val="figure-caption"/>
        </w:rPr>
        <w:t>dissecting inferior to STS in subpial plane</w:t>
      </w:r>
      <w:r w:rsidR="00432061">
        <w:t>)</w:t>
      </w:r>
      <w:r>
        <w:t>, inferior part of STG (p</w:t>
      </w:r>
      <w:r w:rsidRPr="00EB6AB9">
        <w:t xml:space="preserve">reservation </w:t>
      </w:r>
      <w:r>
        <w:t>of the superior temporal gyrus) →</w:t>
      </w:r>
      <w:r w:rsidRPr="00EB6AB9">
        <w:t xml:space="preserve"> </w:t>
      </w:r>
      <w:r w:rsidRPr="00F52CDB">
        <w:rPr>
          <w:b/>
          <w:bCs/>
        </w:rPr>
        <w:t>posterior corticotomy</w:t>
      </w:r>
      <w:r w:rsidRPr="00EB6AB9">
        <w:t xml:space="preserve"> perpendicular to the long axis of the middle and inferior temporal gyri, 3.5 </w:t>
      </w:r>
      <w:r>
        <w:t>to 4 cm from the temporal pole.</w:t>
      </w:r>
    </w:p>
    <w:p w14:paraId="04EF9850" w14:textId="4B9C40D4" w:rsidR="00432061" w:rsidRDefault="00EB69B4" w:rsidP="00D97933">
      <w:pPr>
        <w:pStyle w:val="NormalWeb"/>
        <w:numPr>
          <w:ilvl w:val="0"/>
          <w:numId w:val="4"/>
        </w:numPr>
      </w:pPr>
      <w:r w:rsidRPr="00EB69B4">
        <w:rPr>
          <w:color w:val="FF0000"/>
        </w:rPr>
        <w:t xml:space="preserve">aim towards collateral sulcus </w:t>
      </w:r>
      <w:r w:rsidRPr="00EB69B4">
        <w:t>-</w:t>
      </w:r>
      <w:r w:rsidRPr="00EB69B4">
        <w:rPr>
          <w:b/>
          <w:bCs/>
        </w:rPr>
        <w:t xml:space="preserve"> </w:t>
      </w:r>
      <w:r w:rsidR="00EB6AB9" w:rsidRPr="00EB6AB9">
        <w:t>depth of resection is 2</w:t>
      </w:r>
      <w:r w:rsidR="00EB6AB9">
        <w:t>-</w:t>
      </w:r>
      <w:r w:rsidR="00EB6AB9" w:rsidRPr="00EB6AB9">
        <w:t>3 cm an</w:t>
      </w:r>
      <w:r w:rsidR="00EB6AB9">
        <w:t xml:space="preserve">d </w:t>
      </w:r>
      <w:r w:rsidR="00EB6AB9" w:rsidRPr="00EB69B4">
        <w:rPr>
          <w:color w:val="FF0000"/>
        </w:rPr>
        <w:t xml:space="preserve">includes fusiform gyrus </w:t>
      </w:r>
      <w:r w:rsidR="00EB6AB9">
        <w:t>(a</w:t>
      </w:r>
      <w:r w:rsidR="00EB6AB9" w:rsidRPr="00EB6AB9">
        <w:t>s the operator gains additional experience, the fusiform gyrus resection may be extended more medially to the level of the ventricle, simplifying exposure of the temporal horn and mobiliz</w:t>
      </w:r>
      <w:r w:rsidR="00EB6AB9">
        <w:t>ation of the mesial structures) - navigation can guide this step!</w:t>
      </w:r>
    </w:p>
    <w:p w14:paraId="0E1235BD" w14:textId="77777777" w:rsidR="00432061" w:rsidRDefault="00432061" w:rsidP="00432061">
      <w:pPr>
        <w:pStyle w:val="NormalWeb"/>
        <w:numPr>
          <w:ilvl w:val="0"/>
          <w:numId w:val="4"/>
        </w:numPr>
      </w:pPr>
      <w:r>
        <w:t>may use CUSA</w:t>
      </w:r>
      <w:r w:rsidRPr="00432061">
        <w:t xml:space="preserve"> </w:t>
      </w:r>
      <w:r>
        <w:t xml:space="preserve">or </w:t>
      </w:r>
      <w:r w:rsidRPr="006E3108">
        <w:t xml:space="preserve">irrigating bipolar coagulator </w:t>
      </w:r>
      <w:r>
        <w:t>with</w:t>
      </w:r>
      <w:r w:rsidRPr="006E3108">
        <w:t xml:space="preserve"> sucker</w:t>
      </w:r>
      <w:r>
        <w:t>.</w:t>
      </w:r>
    </w:p>
    <w:p w14:paraId="30D8C134" w14:textId="53EEDFF2" w:rsidR="00432061" w:rsidRDefault="00432061" w:rsidP="00432061">
      <w:pPr>
        <w:pStyle w:val="NormalWeb"/>
        <w:numPr>
          <w:ilvl w:val="0"/>
          <w:numId w:val="4"/>
        </w:numPr>
      </w:pPr>
      <w:r w:rsidRPr="00432061">
        <w:rPr>
          <w:b/>
          <w:i/>
        </w:rPr>
        <w:t>middle and inferior temporal gyri</w:t>
      </w:r>
      <w:r w:rsidRPr="006E3108">
        <w:t xml:space="preserve"> are remov</w:t>
      </w:r>
      <w:r>
        <w:t>ed as single surgical specimen.</w:t>
      </w:r>
    </w:p>
    <w:p w14:paraId="0678A483" w14:textId="6BA43992" w:rsidR="00432061" w:rsidRDefault="00432061" w:rsidP="00432061">
      <w:pPr>
        <w:pStyle w:val="NormalWeb"/>
        <w:numPr>
          <w:ilvl w:val="0"/>
          <w:numId w:val="4"/>
        </w:numPr>
      </w:pPr>
      <w:r>
        <w:t>optional -</w:t>
      </w:r>
      <w:r w:rsidRPr="008D57AD">
        <w:rPr>
          <w:b/>
          <w:i/>
        </w:rPr>
        <w:t xml:space="preserve"> superior temporal gyrus</w:t>
      </w:r>
      <w:r w:rsidRPr="006E3108">
        <w:t xml:space="preserve"> is removed, being careful to use subpial dissection technique and maintaining intact pia</w:t>
      </w:r>
      <w:r>
        <w:t>*</w:t>
      </w:r>
      <w:r w:rsidRPr="006E3108">
        <w:t xml:space="preserve"> along Sylvian fiss</w:t>
      </w:r>
      <w:r>
        <w:t xml:space="preserve">ure; </w:t>
      </w:r>
      <w:r w:rsidRPr="006E3108">
        <w:t>superior temporal gyrus is</w:t>
      </w:r>
      <w:r>
        <w:t xml:space="preserve"> removed to level of ventricle.</w:t>
      </w:r>
    </w:p>
    <w:p w14:paraId="5D4BE70B" w14:textId="77777777" w:rsidR="00432061" w:rsidRDefault="00432061" w:rsidP="00432061">
      <w:pPr>
        <w:ind w:left="1440"/>
        <w:rPr>
          <w:szCs w:val="24"/>
        </w:rPr>
      </w:pPr>
      <w:r>
        <w:t>*i</w:t>
      </w:r>
      <w:r w:rsidRPr="006E3108">
        <w:t>n most instances cortex will be gliotic and can be peeled away from pia using dissector.</w:t>
      </w:r>
    </w:p>
    <w:p w14:paraId="43EB6657" w14:textId="77777777" w:rsidR="00432061" w:rsidRPr="006E3108" w:rsidRDefault="00432061" w:rsidP="00432061">
      <w:pPr>
        <w:pStyle w:val="NormalWeb"/>
        <w:numPr>
          <w:ilvl w:val="0"/>
          <w:numId w:val="11"/>
        </w:numPr>
      </w:pPr>
      <w:r w:rsidRPr="006E3108">
        <w:t xml:space="preserve">protect middle cerebral vessels still covered by pia and arachnoid as temporal </w:t>
      </w:r>
      <w:r w:rsidRPr="006E3108">
        <w:rPr>
          <w:noProof/>
        </w:rPr>
        <w:t xml:space="preserve">operculum </w:t>
      </w:r>
      <w:r w:rsidRPr="006E3108">
        <w:t>is reflected</w:t>
      </w:r>
      <w:r>
        <w:t>.</w:t>
      </w:r>
    </w:p>
    <w:p w14:paraId="53D7F1AD" w14:textId="77777777" w:rsidR="00432061" w:rsidRDefault="00432061" w:rsidP="00432061">
      <w:pPr>
        <w:pStyle w:val="NormalWeb"/>
        <w:ind w:left="340"/>
      </w:pPr>
    </w:p>
    <w:p w14:paraId="25635C77" w14:textId="77777777" w:rsidR="00EB6AB9" w:rsidRDefault="00EB6AB9" w:rsidP="00EB6AB9">
      <w:pPr>
        <w:pStyle w:val="NormalWeb"/>
        <w:rPr>
          <w:noProof/>
        </w:rPr>
      </w:pPr>
      <w:r>
        <w:rPr>
          <w:noProof/>
        </w:rPr>
        <w:drawing>
          <wp:inline distT="0" distB="0" distL="0" distR="0" wp14:anchorId="6B2343C7" wp14:editId="42EC296C">
            <wp:extent cx="3764542" cy="3194079"/>
            <wp:effectExtent l="0" t="0" r="762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68310" cy="3197276"/>
                    </a:xfrm>
                    <a:prstGeom prst="rect">
                      <a:avLst/>
                    </a:prstGeom>
                  </pic:spPr>
                </pic:pic>
              </a:graphicData>
            </a:graphic>
          </wp:inline>
        </w:drawing>
      </w:r>
      <w:r w:rsidRPr="00EB6AB9">
        <w:rPr>
          <w:noProof/>
        </w:rPr>
        <w:t xml:space="preserve"> </w:t>
      </w:r>
      <w:r>
        <w:rPr>
          <w:noProof/>
        </w:rPr>
        <w:drawing>
          <wp:inline distT="0" distB="0" distL="0" distR="0" wp14:anchorId="78FDDF16" wp14:editId="3E643A71">
            <wp:extent cx="2655785" cy="149169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58427" cy="1493178"/>
                    </a:xfrm>
                    <a:prstGeom prst="rect">
                      <a:avLst/>
                    </a:prstGeom>
                  </pic:spPr>
                </pic:pic>
              </a:graphicData>
            </a:graphic>
          </wp:inline>
        </w:drawing>
      </w:r>
    </w:p>
    <w:p w14:paraId="6FDEFEF8" w14:textId="0FE362E3" w:rsidR="00B80B54" w:rsidRPr="00C26D55" w:rsidRDefault="00B80B54" w:rsidP="00B80B54">
      <w:pPr>
        <w:rPr>
          <w:rStyle w:val="Hyperlink"/>
          <w:sz w:val="18"/>
          <w:szCs w:val="18"/>
        </w:rPr>
      </w:pPr>
      <w:r w:rsidRPr="00C26D55">
        <w:rPr>
          <w:rStyle w:val="Hyperlink"/>
          <w:sz w:val="18"/>
          <w:szCs w:val="18"/>
        </w:rPr>
        <w:t xml:space="preserve">Source of picture: </w:t>
      </w:r>
      <w:hyperlink r:id="rId48" w:history="1">
        <w:r w:rsidRPr="00C26D55">
          <w:rPr>
            <w:rStyle w:val="Hyperlink"/>
            <w:sz w:val="18"/>
            <w:szCs w:val="18"/>
          </w:rPr>
          <w:t>Neurosurgical atlas by Aaron Cohen-Gadol &gt;&gt;</w:t>
        </w:r>
      </w:hyperlink>
    </w:p>
    <w:p w14:paraId="58E863B5" w14:textId="77777777" w:rsidR="00B80B54" w:rsidRDefault="00B80B54" w:rsidP="00EB6AB9">
      <w:pPr>
        <w:pStyle w:val="NormalWeb"/>
      </w:pPr>
    </w:p>
    <w:p w14:paraId="6645FB15" w14:textId="77777777" w:rsidR="00EB6AB9" w:rsidRDefault="00EB6AB9" w:rsidP="00EB6AB9">
      <w:pPr>
        <w:pStyle w:val="NormalWeb"/>
      </w:pPr>
    </w:p>
    <w:p w14:paraId="25BE36C9" w14:textId="77777777" w:rsidR="00EB6AB9" w:rsidRDefault="00EB6AB9" w:rsidP="003230EA">
      <w:pPr>
        <w:pStyle w:val="NormalWeb"/>
        <w:numPr>
          <w:ilvl w:val="0"/>
          <w:numId w:val="4"/>
        </w:numPr>
      </w:pPr>
      <w:r w:rsidRPr="00EB6AB9">
        <w:rPr>
          <w:rStyle w:val="Blue"/>
          <w:b/>
        </w:rPr>
        <w:t>bridging veins</w:t>
      </w:r>
      <w:r w:rsidRPr="00EB6AB9">
        <w:t xml:space="preserve"> </w:t>
      </w:r>
      <w:r>
        <w:t>(</w:t>
      </w:r>
      <w:r w:rsidRPr="00EB6AB9">
        <w:t>from the Sylvian fissure to the sphenoparietal sinus</w:t>
      </w:r>
      <w:r>
        <w:t>)</w:t>
      </w:r>
      <w:r w:rsidRPr="00EB6AB9">
        <w:t xml:space="preserve"> are at the anterior temporal tip</w:t>
      </w:r>
      <w:r>
        <w:t xml:space="preserve"> - r</w:t>
      </w:r>
      <w:r w:rsidRPr="00EB6AB9">
        <w:t>etraction of the temporal lobe can cause bleeding from these v</w:t>
      </w:r>
      <w:r>
        <w:t>eins unless they are cauterized.</w:t>
      </w:r>
    </w:p>
    <w:p w14:paraId="5AAFE0EE" w14:textId="77777777" w:rsidR="00745556" w:rsidRPr="00745556" w:rsidRDefault="0035168A" w:rsidP="003230EA">
      <w:pPr>
        <w:pStyle w:val="NormalWeb"/>
        <w:numPr>
          <w:ilvl w:val="0"/>
          <w:numId w:val="4"/>
        </w:numPr>
      </w:pPr>
      <w:r w:rsidRPr="00745556">
        <w:rPr>
          <w:rStyle w:val="Red"/>
          <w:i/>
          <w:iCs/>
        </w:rPr>
        <w:t>language deficits</w:t>
      </w:r>
      <w:r>
        <w:rPr>
          <w:sz w:val="23"/>
          <w:szCs w:val="23"/>
        </w:rPr>
        <w:t xml:space="preserve"> can result from</w:t>
      </w:r>
      <w:r w:rsidR="00745556">
        <w:rPr>
          <w:sz w:val="23"/>
          <w:szCs w:val="23"/>
        </w:rPr>
        <w:t>:</w:t>
      </w:r>
    </w:p>
    <w:p w14:paraId="748FF17F" w14:textId="76A57C3D" w:rsidR="00745556" w:rsidRDefault="0035168A" w:rsidP="00745556">
      <w:pPr>
        <w:pStyle w:val="NormalWeb"/>
        <w:numPr>
          <w:ilvl w:val="2"/>
          <w:numId w:val="4"/>
        </w:numPr>
        <w:rPr>
          <w:sz w:val="23"/>
          <w:szCs w:val="23"/>
        </w:rPr>
      </w:pPr>
      <w:r>
        <w:rPr>
          <w:sz w:val="23"/>
          <w:szCs w:val="23"/>
        </w:rPr>
        <w:t xml:space="preserve">interruption of </w:t>
      </w:r>
      <w:r w:rsidR="00EB69B4">
        <w:rPr>
          <w:rStyle w:val="Red"/>
        </w:rPr>
        <w:t>MCA</w:t>
      </w:r>
      <w:r w:rsidR="00EB69B4" w:rsidRPr="00745556">
        <w:rPr>
          <w:rStyle w:val="Red"/>
        </w:rPr>
        <w:t xml:space="preserve"> </w:t>
      </w:r>
      <w:r w:rsidRPr="00745556">
        <w:rPr>
          <w:rStyle w:val="Red"/>
        </w:rPr>
        <w:t>branches</w:t>
      </w:r>
      <w:r>
        <w:rPr>
          <w:sz w:val="23"/>
          <w:szCs w:val="23"/>
        </w:rPr>
        <w:t>, which become more superficial at the level of middle to posterior portion of sylvian fissure (within the anterior 4 cm of the temporal lobe).</w:t>
      </w:r>
    </w:p>
    <w:p w14:paraId="0D4894EA" w14:textId="446FD005" w:rsidR="0035168A" w:rsidRDefault="0035168A" w:rsidP="00745556">
      <w:pPr>
        <w:pStyle w:val="NormalWeb"/>
        <w:numPr>
          <w:ilvl w:val="2"/>
          <w:numId w:val="4"/>
        </w:numPr>
      </w:pPr>
      <w:r>
        <w:rPr>
          <w:sz w:val="23"/>
          <w:szCs w:val="23"/>
        </w:rPr>
        <w:t xml:space="preserve">disruption of the vein drainage of the basal aspect of the frontal area (particularly inferior frontal gyrus, pars opercularis and triangularis) due to damage at the level of </w:t>
      </w:r>
      <w:r w:rsidRPr="00745556">
        <w:rPr>
          <w:rStyle w:val="Blue"/>
        </w:rPr>
        <w:t>superficial sylvian veins</w:t>
      </w:r>
      <w:r>
        <w:rPr>
          <w:sz w:val="23"/>
          <w:szCs w:val="23"/>
        </w:rPr>
        <w:t>.</w:t>
      </w:r>
    </w:p>
    <w:p w14:paraId="34858AF5" w14:textId="77777777" w:rsidR="00935536" w:rsidRDefault="00935536" w:rsidP="003230EA">
      <w:pPr>
        <w:pStyle w:val="NormalWeb"/>
        <w:numPr>
          <w:ilvl w:val="0"/>
          <w:numId w:val="4"/>
        </w:numPr>
      </w:pPr>
      <w:r w:rsidRPr="00935536">
        <w:t xml:space="preserve">white matter dissection is performed to disconnect </w:t>
      </w:r>
      <w:r>
        <w:t>the lateral temporal neocortex.</w:t>
      </w:r>
    </w:p>
    <w:p w14:paraId="0230AA74" w14:textId="77777777" w:rsidR="00935536" w:rsidRDefault="00935536" w:rsidP="00935536">
      <w:pPr>
        <w:pStyle w:val="NormalWeb"/>
        <w:numPr>
          <w:ilvl w:val="0"/>
          <w:numId w:val="15"/>
        </w:numPr>
      </w:pPr>
      <w:r>
        <w:t>t</w:t>
      </w:r>
      <w:r w:rsidRPr="00935536">
        <w:t xml:space="preserve">here is an unnamed but anatomically consistent </w:t>
      </w:r>
      <w:r w:rsidRPr="00935536">
        <w:rPr>
          <w:b/>
        </w:rPr>
        <w:t>bony protuberance</w:t>
      </w:r>
      <w:r w:rsidRPr="00935536">
        <w:t xml:space="preserve"> (</w:t>
      </w:r>
      <w:r w:rsidRPr="000315AC">
        <w:rPr>
          <w:i/>
        </w:rPr>
        <w:t>yellow arrow</w:t>
      </w:r>
      <w:r w:rsidRPr="00935536">
        <w:t xml:space="preserve">) </w:t>
      </w:r>
      <w:r w:rsidR="00E74CC7">
        <w:t xml:space="preserve">[arcuate eminence?] </w:t>
      </w:r>
      <w:r w:rsidRPr="00935536">
        <w:t>along middle fossa floor that can be found via gentle re</w:t>
      </w:r>
      <w:r>
        <w:t>traction of temporal lobe.</w:t>
      </w:r>
    </w:p>
    <w:p w14:paraId="2007E8A1" w14:textId="14F52627" w:rsidR="00935536" w:rsidRDefault="00935536" w:rsidP="00935536">
      <w:pPr>
        <w:pStyle w:val="NormalWeb"/>
        <w:numPr>
          <w:ilvl w:val="0"/>
          <w:numId w:val="15"/>
        </w:numPr>
      </w:pPr>
      <w:r>
        <w:t>t</w:t>
      </w:r>
      <w:r w:rsidRPr="00935536">
        <w:t>his protuberance is a useful landmark for g</w:t>
      </w:r>
      <w:r>
        <w:t xml:space="preserve">uiding white matter dissection: </w:t>
      </w:r>
      <w:r w:rsidRPr="00745556">
        <w:rPr>
          <w:b/>
          <w:bCs/>
          <w:i/>
          <w:iCs/>
        </w:rPr>
        <w:t>planes of superior and posterior corticotomies and white matter dissections should join at this bony protuberance</w:t>
      </w:r>
      <w:r>
        <w:t xml:space="preserve"> – it </w:t>
      </w:r>
      <w:r w:rsidRPr="00935536">
        <w:t>will ensure that operator will not violate temporal horn prematurely or injure the vital structures located medial to this plane of dissection.</w:t>
      </w:r>
    </w:p>
    <w:p w14:paraId="6A741CB7" w14:textId="77777777" w:rsidR="00935536" w:rsidRDefault="00935536" w:rsidP="00935536">
      <w:pPr>
        <w:pStyle w:val="NormalWeb"/>
        <w:ind w:left="340"/>
      </w:pPr>
      <w:r>
        <w:rPr>
          <w:noProof/>
        </w:rPr>
        <w:drawing>
          <wp:inline distT="0" distB="0" distL="0" distR="0" wp14:anchorId="2622C6D0" wp14:editId="1F31D129">
            <wp:extent cx="3271673" cy="4028417"/>
            <wp:effectExtent l="0" t="0" r="508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76041" cy="4033795"/>
                    </a:xfrm>
                    <a:prstGeom prst="rect">
                      <a:avLst/>
                    </a:prstGeom>
                  </pic:spPr>
                </pic:pic>
              </a:graphicData>
            </a:graphic>
          </wp:inline>
        </w:drawing>
      </w:r>
      <w:r w:rsidRPr="00935536">
        <w:rPr>
          <w:noProof/>
        </w:rPr>
        <w:t xml:space="preserve"> </w:t>
      </w:r>
      <w:r>
        <w:rPr>
          <w:noProof/>
        </w:rPr>
        <w:drawing>
          <wp:inline distT="0" distB="0" distL="0" distR="0" wp14:anchorId="5531E331" wp14:editId="75E5ABB5">
            <wp:extent cx="3493260" cy="198797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496404" cy="1989762"/>
                    </a:xfrm>
                    <a:prstGeom prst="rect">
                      <a:avLst/>
                    </a:prstGeom>
                  </pic:spPr>
                </pic:pic>
              </a:graphicData>
            </a:graphic>
          </wp:inline>
        </w:drawing>
      </w:r>
    </w:p>
    <w:p w14:paraId="037E7A1E" w14:textId="6074C4E3" w:rsidR="00B80B54" w:rsidRPr="00C26D55" w:rsidRDefault="00B80B54" w:rsidP="00B80B54">
      <w:pPr>
        <w:ind w:left="340"/>
        <w:rPr>
          <w:rStyle w:val="Hyperlink"/>
          <w:sz w:val="18"/>
          <w:szCs w:val="18"/>
        </w:rPr>
      </w:pPr>
      <w:r w:rsidRPr="00C26D55">
        <w:rPr>
          <w:rStyle w:val="Hyperlink"/>
          <w:sz w:val="18"/>
          <w:szCs w:val="18"/>
        </w:rPr>
        <w:t xml:space="preserve">Source of picture: </w:t>
      </w:r>
      <w:hyperlink r:id="rId51" w:history="1">
        <w:r w:rsidRPr="00C26D55">
          <w:rPr>
            <w:rStyle w:val="Hyperlink"/>
            <w:sz w:val="18"/>
            <w:szCs w:val="18"/>
          </w:rPr>
          <w:t>Neurosurgical atlas by Aaron Cohen-Gadol &gt;&gt;</w:t>
        </w:r>
      </w:hyperlink>
    </w:p>
    <w:p w14:paraId="261F7803" w14:textId="77777777" w:rsidR="00935536" w:rsidRDefault="00935536" w:rsidP="00935536">
      <w:pPr>
        <w:pStyle w:val="NormalWeb"/>
        <w:ind w:left="340"/>
      </w:pPr>
    </w:p>
    <w:p w14:paraId="204BDDE3" w14:textId="77777777" w:rsidR="00935536" w:rsidRDefault="00935536" w:rsidP="00745556">
      <w:pPr>
        <w:pStyle w:val="NormalWeb"/>
      </w:pPr>
    </w:p>
    <w:p w14:paraId="36ECF5CF" w14:textId="656EB42E" w:rsidR="00745556" w:rsidRDefault="00A6287F" w:rsidP="00A6287F">
      <w:pPr>
        <w:pStyle w:val="Nervous6"/>
        <w:ind w:right="6835"/>
      </w:pPr>
      <w:bookmarkStart w:id="23" w:name="_Toc177293674"/>
      <w:r>
        <w:t>Exposure of Temporal Horn</w:t>
      </w:r>
      <w:bookmarkEnd w:id="23"/>
    </w:p>
    <w:p w14:paraId="12F4083E" w14:textId="77777777" w:rsidR="00745556" w:rsidRDefault="00745556" w:rsidP="00745556">
      <w:pPr>
        <w:pStyle w:val="NormalWeb"/>
      </w:pPr>
    </w:p>
    <w:p w14:paraId="198C1C4B" w14:textId="77777777" w:rsidR="00935536" w:rsidRDefault="00935536" w:rsidP="00935536">
      <w:pPr>
        <w:pStyle w:val="NormalWeb"/>
        <w:ind w:left="340"/>
      </w:pPr>
      <w:r>
        <w:t>T</w:t>
      </w:r>
      <w:r w:rsidRPr="00935536">
        <w:t>emporal horn is the key landmark for the exposure and</w:t>
      </w:r>
      <w:r>
        <w:t xml:space="preserve"> resection of medial structures!</w:t>
      </w:r>
    </w:p>
    <w:p w14:paraId="2F262005" w14:textId="77777777" w:rsidR="00935536" w:rsidRDefault="00935536" w:rsidP="00935536">
      <w:pPr>
        <w:pStyle w:val="NormalWeb"/>
        <w:ind w:left="340"/>
      </w:pPr>
    </w:p>
    <w:p w14:paraId="7D16E250" w14:textId="6F4441B3" w:rsidR="003E489D" w:rsidRPr="00935536" w:rsidRDefault="003E489D" w:rsidP="003E489D">
      <w:pPr>
        <w:pStyle w:val="NormalWeb"/>
        <w:numPr>
          <w:ilvl w:val="0"/>
          <w:numId w:val="4"/>
        </w:numPr>
      </w:pPr>
      <w:r w:rsidRPr="00432061">
        <w:rPr>
          <w:b/>
          <w:bCs/>
        </w:rPr>
        <w:t>collateral</w:t>
      </w:r>
      <w:r w:rsidRPr="00432061">
        <w:rPr>
          <w:b/>
          <w:bCs/>
          <w:sz w:val="23"/>
          <w:szCs w:val="23"/>
        </w:rPr>
        <w:t xml:space="preserve"> sulcus</w:t>
      </w:r>
      <w:r>
        <w:rPr>
          <w:sz w:val="23"/>
          <w:szCs w:val="23"/>
        </w:rPr>
        <w:t xml:space="preserve"> is an indirectly landmark of the temporal horn since it indicates the position of </w:t>
      </w:r>
      <w:r w:rsidRPr="00EB69B4">
        <w:rPr>
          <w:b/>
          <w:bCs/>
          <w:sz w:val="23"/>
          <w:szCs w:val="23"/>
        </w:rPr>
        <w:t>collateral eminence</w:t>
      </w:r>
      <w:r>
        <w:rPr>
          <w:sz w:val="23"/>
          <w:szCs w:val="23"/>
        </w:rPr>
        <w:t>, which is located just medially to the hippocampus.</w:t>
      </w:r>
    </w:p>
    <w:p w14:paraId="71F51C22" w14:textId="77777777" w:rsidR="003E489D" w:rsidRDefault="003E489D" w:rsidP="00935536">
      <w:pPr>
        <w:pStyle w:val="NormalWeb"/>
        <w:ind w:left="340"/>
      </w:pPr>
    </w:p>
    <w:p w14:paraId="634534F8" w14:textId="0DAB4768" w:rsidR="003E489D" w:rsidRDefault="00EB69B4" w:rsidP="00935536">
      <w:pPr>
        <w:pStyle w:val="NormalWeb"/>
        <w:ind w:left="340"/>
      </w:pPr>
      <w:r>
        <w:rPr>
          <w:rFonts w:ascii="Arial" w:hAnsi="Arial" w:cs="Arial"/>
          <w:b/>
          <w:bCs/>
          <w:color w:val="202122"/>
          <w:sz w:val="21"/>
          <w:szCs w:val="21"/>
          <w:shd w:val="clear" w:color="auto" w:fill="FFFFFF"/>
        </w:rPr>
        <w:t>C</w:t>
      </w:r>
      <w:r w:rsidR="003E489D">
        <w:rPr>
          <w:rFonts w:ascii="Arial" w:hAnsi="Arial" w:cs="Arial"/>
          <w:b/>
          <w:bCs/>
          <w:color w:val="202122"/>
          <w:sz w:val="21"/>
          <w:szCs w:val="21"/>
          <w:shd w:val="clear" w:color="auto" w:fill="FFFFFF"/>
        </w:rPr>
        <w:t>ollateral eminence</w:t>
      </w:r>
      <w:r w:rsidR="003E489D">
        <w:rPr>
          <w:rFonts w:ascii="Arial" w:hAnsi="Arial" w:cs="Arial"/>
          <w:color w:val="202122"/>
          <w:sz w:val="21"/>
          <w:szCs w:val="21"/>
          <w:shd w:val="clear" w:color="auto" w:fill="FFFFFF"/>
        </w:rPr>
        <w:t> </w:t>
      </w:r>
      <w:r>
        <w:rPr>
          <w:rFonts w:ascii="Arial" w:hAnsi="Arial" w:cs="Arial"/>
          <w:color w:val="202122"/>
          <w:sz w:val="21"/>
          <w:szCs w:val="21"/>
          <w:shd w:val="clear" w:color="auto" w:fill="FFFFFF"/>
        </w:rPr>
        <w:t xml:space="preserve">(not always present) </w:t>
      </w:r>
      <w:r w:rsidR="003E489D">
        <w:rPr>
          <w:rFonts w:ascii="Arial" w:hAnsi="Arial" w:cs="Arial"/>
          <w:color w:val="202122"/>
          <w:sz w:val="21"/>
          <w:szCs w:val="21"/>
          <w:shd w:val="clear" w:color="auto" w:fill="FFFFFF"/>
        </w:rPr>
        <w:t>is elongated swelling lying lateral to and parallel with the </w:t>
      </w:r>
      <w:r w:rsidR="003E489D" w:rsidRPr="00BA7817">
        <w:rPr>
          <w:rFonts w:ascii="Arial" w:hAnsi="Arial" w:cs="Arial"/>
          <w:sz w:val="21"/>
          <w:szCs w:val="21"/>
          <w:shd w:val="clear" w:color="auto" w:fill="FFFFFF"/>
        </w:rPr>
        <w:t>hippocampus</w:t>
      </w:r>
      <w:r w:rsidR="003E489D">
        <w:rPr>
          <w:rFonts w:ascii="Arial" w:hAnsi="Arial" w:cs="Arial"/>
          <w:color w:val="202122"/>
          <w:sz w:val="21"/>
          <w:szCs w:val="21"/>
          <w:shd w:val="clear" w:color="auto" w:fill="FFFFFF"/>
        </w:rPr>
        <w:t>. It corresponds with the medial part of the </w:t>
      </w:r>
      <w:r w:rsidR="003E489D" w:rsidRPr="00BA7817">
        <w:rPr>
          <w:rFonts w:ascii="Arial" w:hAnsi="Arial" w:cs="Arial"/>
          <w:sz w:val="21"/>
          <w:szCs w:val="21"/>
          <w:shd w:val="clear" w:color="auto" w:fill="FFFFFF"/>
        </w:rPr>
        <w:t>collateral fissure</w:t>
      </w:r>
      <w:r w:rsidR="003E489D">
        <w:rPr>
          <w:rFonts w:ascii="Arial" w:hAnsi="Arial" w:cs="Arial"/>
          <w:color w:val="202122"/>
          <w:sz w:val="21"/>
          <w:szCs w:val="21"/>
          <w:shd w:val="clear" w:color="auto" w:fill="FFFFFF"/>
        </w:rPr>
        <w:t>, and its size depends on the depth and direction of this fissure. It is continuous behind with a flattened triangular area, the </w:t>
      </w:r>
      <w:r w:rsidR="003E489D" w:rsidRPr="00BA7817">
        <w:rPr>
          <w:rFonts w:ascii="Arial" w:hAnsi="Arial" w:cs="Arial"/>
          <w:sz w:val="21"/>
          <w:szCs w:val="21"/>
          <w:shd w:val="clear" w:color="auto" w:fill="FFFFFF"/>
        </w:rPr>
        <w:t>trigone of the lateral ventricle</w:t>
      </w:r>
      <w:r w:rsidR="003E489D">
        <w:rPr>
          <w:rFonts w:ascii="Arial" w:hAnsi="Arial" w:cs="Arial"/>
          <w:color w:val="202122"/>
          <w:sz w:val="21"/>
          <w:szCs w:val="21"/>
          <w:shd w:val="clear" w:color="auto" w:fill="FFFFFF"/>
        </w:rPr>
        <w:t>, situated between the posterior and inferior cornua.</w:t>
      </w:r>
    </w:p>
    <w:p w14:paraId="710DE83B" w14:textId="77777777" w:rsidR="003E489D" w:rsidRDefault="003E489D" w:rsidP="00935536">
      <w:pPr>
        <w:pStyle w:val="NormalWeb"/>
        <w:ind w:left="340"/>
      </w:pPr>
    </w:p>
    <w:p w14:paraId="3D930CFB" w14:textId="77777777" w:rsidR="003E489D" w:rsidRDefault="003E489D" w:rsidP="00935536">
      <w:pPr>
        <w:pStyle w:val="NormalWeb"/>
        <w:ind w:left="340"/>
      </w:pPr>
      <w:r>
        <w:rPr>
          <w:noProof/>
        </w:rPr>
        <w:drawing>
          <wp:inline distT="0" distB="0" distL="0" distR="0" wp14:anchorId="06F947F4" wp14:editId="2449FF3C">
            <wp:extent cx="2533650" cy="4704715"/>
            <wp:effectExtent l="0" t="0" r="0" b="635"/>
            <wp:docPr id="34" name="Picture 34" descr="https://upload.wikimedia.org/wikipedia/commons/1/11/Gray7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1/11/Gray74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33650" cy="4704715"/>
                    </a:xfrm>
                    <a:prstGeom prst="rect">
                      <a:avLst/>
                    </a:prstGeom>
                    <a:noFill/>
                    <a:ln>
                      <a:noFill/>
                    </a:ln>
                  </pic:spPr>
                </pic:pic>
              </a:graphicData>
            </a:graphic>
          </wp:inline>
        </w:drawing>
      </w:r>
    </w:p>
    <w:p w14:paraId="4D65C23D" w14:textId="77777777" w:rsidR="003E489D" w:rsidRDefault="003E489D" w:rsidP="00935536">
      <w:pPr>
        <w:pStyle w:val="NormalWeb"/>
        <w:ind w:left="340"/>
      </w:pPr>
    </w:p>
    <w:p w14:paraId="53D97BD2" w14:textId="3CD481D2" w:rsidR="00935536" w:rsidRDefault="00935536" w:rsidP="00935536">
      <w:pPr>
        <w:pStyle w:val="NormalWeb"/>
        <w:numPr>
          <w:ilvl w:val="0"/>
          <w:numId w:val="4"/>
        </w:numPr>
      </w:pPr>
      <w:r w:rsidRPr="00935536">
        <w:t xml:space="preserve">underlying location of </w:t>
      </w:r>
      <w:r w:rsidRPr="003248DE">
        <w:rPr>
          <w:b/>
          <w:bCs/>
        </w:rPr>
        <w:t>temporal horn</w:t>
      </w:r>
      <w:r w:rsidRPr="00935536">
        <w:t xml:space="preserve"> in relation to the deep white matter of the mid</w:t>
      </w:r>
      <w:r>
        <w:t xml:space="preserve">dle temporal gyrus is indicated - </w:t>
      </w:r>
      <w:r w:rsidRPr="00935536">
        <w:t>temporal horn lies deep to white matter previously covere</w:t>
      </w:r>
      <w:r>
        <w:t>d by middle temporal gyrus;</w:t>
      </w:r>
    </w:p>
    <w:p w14:paraId="7171814B" w14:textId="460E8E13" w:rsidR="000C1155" w:rsidRDefault="000C1155" w:rsidP="009336AD">
      <w:pPr>
        <w:pStyle w:val="NormalWeb"/>
        <w:numPr>
          <w:ilvl w:val="0"/>
          <w:numId w:val="47"/>
        </w:numPr>
        <w:rPr>
          <w:rStyle w:val="text"/>
        </w:rPr>
      </w:pPr>
      <w:r>
        <w:rPr>
          <w:rStyle w:val="text"/>
        </w:rPr>
        <w:t xml:space="preserve">search </w:t>
      </w:r>
      <w:r w:rsidRPr="00DF57B0">
        <w:t>for</w:t>
      </w:r>
      <w:r>
        <w:rPr>
          <w:rStyle w:val="text"/>
        </w:rPr>
        <w:t xml:space="preserve"> temporal horn by following arachnoid of fusiform gyrus from inferior to superior.</w:t>
      </w:r>
    </w:p>
    <w:p w14:paraId="6DD76B5C" w14:textId="286B2DC6" w:rsidR="000C1155" w:rsidRDefault="000C1155" w:rsidP="009336AD">
      <w:pPr>
        <w:pStyle w:val="NormalWeb"/>
        <w:numPr>
          <w:ilvl w:val="0"/>
          <w:numId w:val="47"/>
        </w:numPr>
      </w:pPr>
      <w:r>
        <w:rPr>
          <w:rStyle w:val="text"/>
        </w:rPr>
        <w:t>temporal horn is perpendicular to cortical surface at inferior temporal sulcus; remember, inferior temporal gyrus is not visible (faces temporal floor); neuronavigation may be helpful for locating temporal horn</w:t>
      </w:r>
      <w:r w:rsidR="00361B03">
        <w:rPr>
          <w:rStyle w:val="text"/>
        </w:rPr>
        <w:t>.</w:t>
      </w:r>
    </w:p>
    <w:p w14:paraId="59700313" w14:textId="5F7A31DA" w:rsidR="00935536" w:rsidRDefault="00935536" w:rsidP="009336AD">
      <w:pPr>
        <w:pStyle w:val="NormalWeb"/>
        <w:numPr>
          <w:ilvl w:val="0"/>
          <w:numId w:val="47"/>
        </w:numPr>
      </w:pPr>
      <w:r>
        <w:t>e</w:t>
      </w:r>
      <w:r w:rsidRPr="00935536">
        <w:t xml:space="preserve">ntry into the ventricle (at the tip of bipolar forceps) is confirmed by the appearance of </w:t>
      </w:r>
      <w:r>
        <w:t>CSF</w:t>
      </w:r>
      <w:r w:rsidRPr="00935536">
        <w:t xml:space="preserve"> and </w:t>
      </w:r>
      <w:r>
        <w:t>choroid plexus.</w:t>
      </w:r>
    </w:p>
    <w:p w14:paraId="3932DD4C" w14:textId="77777777" w:rsidR="00935536" w:rsidRDefault="00935536" w:rsidP="009336AD">
      <w:pPr>
        <w:pStyle w:val="NormalWeb"/>
        <w:numPr>
          <w:ilvl w:val="0"/>
          <w:numId w:val="47"/>
        </w:numPr>
      </w:pPr>
      <w:bookmarkStart w:id="24" w:name="_Hlk164217122"/>
      <w:r>
        <w:t xml:space="preserve">upon entering the ventricle, </w:t>
      </w:r>
      <w:r w:rsidRPr="00935536">
        <w:t>incise the lateral wall of the ventricle to expose the medial structures</w:t>
      </w:r>
      <w:bookmarkEnd w:id="24"/>
      <w:r w:rsidRPr="00935536">
        <w:t>.</w:t>
      </w:r>
    </w:p>
    <w:p w14:paraId="6F608DF0" w14:textId="77777777" w:rsidR="00935536" w:rsidRDefault="00935536" w:rsidP="00935536">
      <w:pPr>
        <w:pStyle w:val="NormalWeb"/>
        <w:ind w:left="340"/>
      </w:pPr>
      <w:r>
        <w:rPr>
          <w:noProof/>
        </w:rPr>
        <w:drawing>
          <wp:inline distT="0" distB="0" distL="0" distR="0" wp14:anchorId="45D15EFD" wp14:editId="0C35E09D">
            <wp:extent cx="4688179" cy="455514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92225" cy="4559076"/>
                    </a:xfrm>
                    <a:prstGeom prst="rect">
                      <a:avLst/>
                    </a:prstGeom>
                  </pic:spPr>
                </pic:pic>
              </a:graphicData>
            </a:graphic>
          </wp:inline>
        </w:drawing>
      </w:r>
    </w:p>
    <w:p w14:paraId="66322E84" w14:textId="77777777" w:rsidR="00935536" w:rsidRDefault="00935536" w:rsidP="00935536">
      <w:pPr>
        <w:pStyle w:val="NormalWeb"/>
        <w:ind w:left="340"/>
      </w:pPr>
      <w:r>
        <w:rPr>
          <w:noProof/>
        </w:rPr>
        <w:drawing>
          <wp:inline distT="0" distB="0" distL="0" distR="0" wp14:anchorId="09F68C34" wp14:editId="526D5DF6">
            <wp:extent cx="5341759" cy="2962319"/>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44852" cy="2964034"/>
                    </a:xfrm>
                    <a:prstGeom prst="rect">
                      <a:avLst/>
                    </a:prstGeom>
                  </pic:spPr>
                </pic:pic>
              </a:graphicData>
            </a:graphic>
          </wp:inline>
        </w:drawing>
      </w:r>
    </w:p>
    <w:p w14:paraId="2E2F6162" w14:textId="1D861FB9" w:rsidR="00B80B54" w:rsidRPr="00C26D55" w:rsidRDefault="00B80B54" w:rsidP="00B80B54">
      <w:pPr>
        <w:ind w:left="340"/>
        <w:rPr>
          <w:rStyle w:val="Hyperlink"/>
          <w:sz w:val="18"/>
          <w:szCs w:val="18"/>
        </w:rPr>
      </w:pPr>
      <w:r w:rsidRPr="00C26D55">
        <w:rPr>
          <w:rStyle w:val="Hyperlink"/>
          <w:sz w:val="18"/>
          <w:szCs w:val="18"/>
        </w:rPr>
        <w:t xml:space="preserve">Source of picture: </w:t>
      </w:r>
      <w:hyperlink r:id="rId55" w:history="1">
        <w:r w:rsidRPr="00C26D55">
          <w:rPr>
            <w:rStyle w:val="Hyperlink"/>
            <w:sz w:val="18"/>
            <w:szCs w:val="18"/>
          </w:rPr>
          <w:t>Neurosurgical atlas by Aaron Cohen-Gadol &gt;&gt;</w:t>
        </w:r>
      </w:hyperlink>
    </w:p>
    <w:p w14:paraId="6AB7C7DD" w14:textId="77777777" w:rsidR="00B80B54" w:rsidRDefault="00B80B54" w:rsidP="00935536">
      <w:pPr>
        <w:pStyle w:val="NormalWeb"/>
        <w:ind w:left="340"/>
      </w:pPr>
    </w:p>
    <w:p w14:paraId="500C56A0" w14:textId="77777777" w:rsidR="00202C56" w:rsidRDefault="00202C56" w:rsidP="00202C56">
      <w:pPr>
        <w:pStyle w:val="NormalWeb"/>
        <w:ind w:left="2160"/>
      </w:pPr>
      <w:r>
        <w:t>N.B. identify temporal horn early – guides anatomy!</w:t>
      </w:r>
      <w:r w:rsidRPr="00202C56">
        <w:t xml:space="preserve"> </w:t>
      </w:r>
      <w:r>
        <w:t>(</w:t>
      </w:r>
      <w:bookmarkStart w:id="25" w:name="_Hlk164217109"/>
      <w:r w:rsidRPr="006E3108">
        <w:t>small cotton pledget is placed into ven</w:t>
      </w:r>
      <w:r>
        <w:t>tricle to maintain orientation</w:t>
      </w:r>
      <w:bookmarkEnd w:id="25"/>
      <w:r>
        <w:t>)</w:t>
      </w:r>
    </w:p>
    <w:p w14:paraId="277B4C44" w14:textId="77777777" w:rsidR="00935536" w:rsidRDefault="00935536" w:rsidP="00935536">
      <w:pPr>
        <w:pStyle w:val="NormalWeb"/>
        <w:ind w:left="340"/>
      </w:pPr>
    </w:p>
    <w:p w14:paraId="30EB0D45" w14:textId="77777777" w:rsidR="003248DE" w:rsidRDefault="007C5733" w:rsidP="003230EA">
      <w:pPr>
        <w:pStyle w:val="NormalWeb"/>
        <w:numPr>
          <w:ilvl w:val="0"/>
          <w:numId w:val="4"/>
        </w:numPr>
        <w:rPr>
          <w:rStyle w:val="figure-caption"/>
        </w:rPr>
      </w:pPr>
      <w:r>
        <w:rPr>
          <w:rStyle w:val="figure-caption"/>
        </w:rPr>
        <w:t>o</w:t>
      </w:r>
      <w:r w:rsidRPr="007C5733">
        <w:rPr>
          <w:rStyle w:val="figure-caption"/>
        </w:rPr>
        <w:t xml:space="preserve">ne should recognize that </w:t>
      </w:r>
      <w:r w:rsidRPr="007C5733">
        <w:rPr>
          <w:rStyle w:val="figure-caption"/>
          <w:color w:val="FF0000"/>
        </w:rPr>
        <w:t xml:space="preserve">ventricle is more posterior than expected </w:t>
      </w:r>
      <w:r w:rsidRPr="007C5733">
        <w:rPr>
          <w:rStyle w:val="figure-caption"/>
        </w:rPr>
        <w:t xml:space="preserve">due to size of amygdala </w:t>
      </w:r>
      <w:r>
        <w:rPr>
          <w:rStyle w:val="figure-caption"/>
        </w:rPr>
        <w:t>(</w:t>
      </w:r>
      <w:r w:rsidRPr="007C5733">
        <w:rPr>
          <w:rStyle w:val="figure-caption"/>
        </w:rPr>
        <w:t>that occupies anteromedial temporal lobe</w:t>
      </w:r>
      <w:r>
        <w:rPr>
          <w:rStyle w:val="figure-caption"/>
        </w:rPr>
        <w:t>);</w:t>
      </w:r>
    </w:p>
    <w:p w14:paraId="4029A485" w14:textId="2E2EA03D" w:rsidR="007C5733" w:rsidRPr="007C5733" w:rsidRDefault="007C5733" w:rsidP="003248DE">
      <w:pPr>
        <w:pStyle w:val="NormalWeb"/>
        <w:numPr>
          <w:ilvl w:val="2"/>
          <w:numId w:val="4"/>
        </w:numPr>
        <w:rPr>
          <w:rStyle w:val="figure-caption"/>
        </w:rPr>
      </w:pPr>
      <w:r>
        <w:rPr>
          <w:rStyle w:val="figure-caption"/>
        </w:rPr>
        <w:t>if</w:t>
      </w:r>
      <w:r w:rsidRPr="007C5733">
        <w:rPr>
          <w:rStyle w:val="figure-caption"/>
        </w:rPr>
        <w:t xml:space="preserve"> operator is disoriented, he </w:t>
      </w:r>
      <w:r>
        <w:rPr>
          <w:rStyle w:val="figure-caption"/>
        </w:rPr>
        <w:t>/</w:t>
      </w:r>
      <w:r w:rsidRPr="007C5733">
        <w:rPr>
          <w:rStyle w:val="figure-caption"/>
        </w:rPr>
        <w:t xml:space="preserve"> she may continue medial white matter dissection and completely miss the ventricle and inadvertently enter </w:t>
      </w:r>
      <w:r w:rsidR="00432061">
        <w:rPr>
          <w:rStyle w:val="figure-caption"/>
        </w:rPr>
        <w:t>other structures:</w:t>
      </w:r>
    </w:p>
    <w:p w14:paraId="109E9ED8" w14:textId="4DC60A5E" w:rsidR="007D4344" w:rsidRDefault="007D4344" w:rsidP="004E07CF">
      <w:pPr>
        <w:pStyle w:val="NormalWeb"/>
        <w:numPr>
          <w:ilvl w:val="0"/>
          <w:numId w:val="11"/>
        </w:numPr>
      </w:pPr>
      <w:r w:rsidRPr="007D4344">
        <w:t xml:space="preserve">too far superiorly, </w:t>
      </w:r>
      <w:r w:rsidRPr="00481DF2">
        <w:rPr>
          <w:rStyle w:val="Red"/>
        </w:rPr>
        <w:t>temporal stem</w:t>
      </w:r>
      <w:r w:rsidRPr="007D4344">
        <w:t xml:space="preserve">, </w:t>
      </w:r>
      <w:r w:rsidRPr="00481DF2">
        <w:rPr>
          <w:rStyle w:val="Red"/>
        </w:rPr>
        <w:t>basal ganglia</w:t>
      </w:r>
      <w:r w:rsidRPr="007D4344">
        <w:t xml:space="preserve">/amygdala complex, and then </w:t>
      </w:r>
      <w:r w:rsidRPr="00481DF2">
        <w:rPr>
          <w:rStyle w:val="Red"/>
        </w:rPr>
        <w:t>crus cerebri</w:t>
      </w:r>
      <w:r>
        <w:t xml:space="preserve"> may be entered; s</w:t>
      </w:r>
      <w:r w:rsidRPr="007D4344">
        <w:t>uperior to temporal horn, there is no arachnoid plane along this medial trajectory</w:t>
      </w:r>
      <w:r>
        <w:t>.</w:t>
      </w:r>
    </w:p>
    <w:p w14:paraId="3E8D93C5" w14:textId="77777777" w:rsidR="005F7D6A" w:rsidRDefault="005F7D6A" w:rsidP="005F7D6A">
      <w:pPr>
        <w:pStyle w:val="NormalWeb"/>
        <w:numPr>
          <w:ilvl w:val="0"/>
          <w:numId w:val="11"/>
        </w:numPr>
      </w:pPr>
      <w:r>
        <w:t xml:space="preserve">too </w:t>
      </w:r>
      <w:r w:rsidRPr="005F7D6A">
        <w:rPr>
          <w:rStyle w:val="text"/>
        </w:rPr>
        <w:t>anterior</w:t>
      </w:r>
      <w:r>
        <w:t xml:space="preserve"> trajectory will pass by the anterior extent of the ventricle.</w:t>
      </w:r>
    </w:p>
    <w:p w14:paraId="30407C37" w14:textId="5D03A35C" w:rsidR="007D4344" w:rsidRDefault="005F7D6A" w:rsidP="005F7D6A">
      <w:pPr>
        <w:pStyle w:val="NormalWeb"/>
        <w:numPr>
          <w:ilvl w:val="0"/>
          <w:numId w:val="11"/>
        </w:numPr>
      </w:pPr>
      <w:r>
        <w:t xml:space="preserve">it is best to err inferiorly and follow the grey matter of the collateral sulcus to the ventricle + </w:t>
      </w:r>
      <w:r w:rsidR="007D4344">
        <w:rPr>
          <w:rStyle w:val="text"/>
        </w:rPr>
        <w:t>use neuronavigation or resect further posteriorly and inferiorly along middle and inferior temporal gyri to identify hippocampus</w:t>
      </w:r>
      <w:r w:rsidR="007D4344">
        <w:t>.</w:t>
      </w:r>
    </w:p>
    <w:p w14:paraId="17A3F955" w14:textId="77777777" w:rsidR="005F7D6A" w:rsidRDefault="005F7D6A" w:rsidP="000C1155">
      <w:pPr>
        <w:pStyle w:val="NormalWeb"/>
      </w:pPr>
    </w:p>
    <w:p w14:paraId="4E9886EF" w14:textId="77777777" w:rsidR="005F7D6A" w:rsidRDefault="005F7D6A" w:rsidP="000C1155">
      <w:pPr>
        <w:pStyle w:val="NormalWeb"/>
      </w:pPr>
    </w:p>
    <w:p w14:paraId="3013AF46" w14:textId="77777777" w:rsidR="000C1155" w:rsidRDefault="000C1155" w:rsidP="000C1155">
      <w:pPr>
        <w:pStyle w:val="NormalWeb"/>
        <w:ind w:left="340"/>
        <w:rPr>
          <w:rStyle w:val="figure-caption"/>
        </w:rPr>
      </w:pPr>
      <w:r>
        <w:rPr>
          <w:rStyle w:val="figure-caption"/>
        </w:rPr>
        <w:t>TH and approximate location of fusiform arachnoid (</w:t>
      </w:r>
      <w:r>
        <w:rPr>
          <w:rStyle w:val="figure-caption"/>
          <w:i/>
          <w:iCs/>
        </w:rPr>
        <w:t>FA</w:t>
      </w:r>
      <w:r>
        <w:rPr>
          <w:rStyle w:val="figure-caption"/>
        </w:rPr>
        <w:t>):</w:t>
      </w:r>
    </w:p>
    <w:p w14:paraId="7E37CE04" w14:textId="77777777" w:rsidR="000C1155" w:rsidRDefault="000C1155" w:rsidP="000C1155">
      <w:pPr>
        <w:pStyle w:val="NormalWeb"/>
        <w:ind w:left="340"/>
      </w:pPr>
      <w:r>
        <w:rPr>
          <w:noProof/>
        </w:rPr>
        <w:drawing>
          <wp:inline distT="0" distB="0" distL="0" distR="0" wp14:anchorId="4DA795EE" wp14:editId="312FB915">
            <wp:extent cx="2724150" cy="20288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24150" cy="2028825"/>
                    </a:xfrm>
                    <a:prstGeom prst="rect">
                      <a:avLst/>
                    </a:prstGeom>
                    <a:noFill/>
                    <a:ln>
                      <a:noFill/>
                    </a:ln>
                  </pic:spPr>
                </pic:pic>
              </a:graphicData>
            </a:graphic>
          </wp:inline>
        </w:drawing>
      </w:r>
    </w:p>
    <w:p w14:paraId="3DE77B7F" w14:textId="51932A42" w:rsidR="000C1155" w:rsidRPr="006366D2" w:rsidRDefault="00DE342F" w:rsidP="000C1155">
      <w:pPr>
        <w:ind w:left="340"/>
        <w:rPr>
          <w:sz w:val="18"/>
          <w:szCs w:val="18"/>
        </w:rPr>
      </w:pPr>
      <w:hyperlink r:id="rId57" w:tgtFrame="_blank" w:history="1">
        <w:r w:rsidR="000C1155" w:rsidRPr="006366D2">
          <w:rPr>
            <w:rStyle w:val="Hyperlink"/>
            <w:sz w:val="18"/>
            <w:szCs w:val="18"/>
          </w:rPr>
          <w:t>Source of picture: R. Jandial “Core Techniques in Operative Neurosurgery: Expert Consult - Online and Print”, 1</w:t>
        </w:r>
        <w:r w:rsidR="000C1155" w:rsidRPr="006366D2">
          <w:rPr>
            <w:rStyle w:val="Hyperlink"/>
            <w:sz w:val="18"/>
            <w:szCs w:val="18"/>
            <w:vertAlign w:val="superscript"/>
          </w:rPr>
          <w:t>st</w:t>
        </w:r>
        <w:r w:rsidR="000C1155" w:rsidRPr="006366D2">
          <w:rPr>
            <w:rStyle w:val="Hyperlink"/>
            <w:sz w:val="18"/>
            <w:szCs w:val="18"/>
          </w:rPr>
          <w:t xml:space="preserve"> ed (2011), Saunders; ISBN-13: 978-1437709070 &gt;&gt;</w:t>
        </w:r>
      </w:hyperlink>
    </w:p>
    <w:p w14:paraId="74797D57" w14:textId="77777777" w:rsidR="000C1155" w:rsidRDefault="000C1155" w:rsidP="000C1155">
      <w:pPr>
        <w:pStyle w:val="NormalWeb"/>
        <w:ind w:left="340"/>
      </w:pPr>
    </w:p>
    <w:p w14:paraId="73CA7A5F" w14:textId="77777777" w:rsidR="000C1155" w:rsidRDefault="000C1155" w:rsidP="000C1155">
      <w:pPr>
        <w:pStyle w:val="NormalWeb"/>
        <w:ind w:left="340"/>
      </w:pPr>
      <w:r>
        <w:rPr>
          <w:rStyle w:val="figure-caption"/>
        </w:rPr>
        <w:t>TH is shown after resection of lateral neocortex and is opened more widely:</w:t>
      </w:r>
    </w:p>
    <w:p w14:paraId="39C593CF" w14:textId="77777777" w:rsidR="000C1155" w:rsidRDefault="000C1155" w:rsidP="000C1155">
      <w:pPr>
        <w:pStyle w:val="NormalWeb"/>
        <w:ind w:left="340"/>
      </w:pPr>
      <w:r>
        <w:rPr>
          <w:noProof/>
        </w:rPr>
        <w:drawing>
          <wp:inline distT="0" distB="0" distL="0" distR="0" wp14:anchorId="0EDC2A81" wp14:editId="2F576278">
            <wp:extent cx="2724150" cy="2047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24150" cy="2047875"/>
                    </a:xfrm>
                    <a:prstGeom prst="rect">
                      <a:avLst/>
                    </a:prstGeom>
                    <a:noFill/>
                    <a:ln>
                      <a:noFill/>
                    </a:ln>
                  </pic:spPr>
                </pic:pic>
              </a:graphicData>
            </a:graphic>
          </wp:inline>
        </w:drawing>
      </w:r>
    </w:p>
    <w:p w14:paraId="6BC44B6E" w14:textId="59EB5387" w:rsidR="000C1155" w:rsidRPr="006366D2" w:rsidRDefault="00DE342F" w:rsidP="000C1155">
      <w:pPr>
        <w:ind w:left="340"/>
        <w:rPr>
          <w:sz w:val="18"/>
          <w:szCs w:val="18"/>
        </w:rPr>
      </w:pPr>
      <w:hyperlink r:id="rId59" w:tgtFrame="_blank" w:history="1">
        <w:r w:rsidR="000C1155" w:rsidRPr="006366D2">
          <w:rPr>
            <w:rStyle w:val="Hyperlink"/>
            <w:sz w:val="18"/>
            <w:szCs w:val="18"/>
          </w:rPr>
          <w:t>Source of picture: R. Jandial “Core Techniques in Operative Neurosurgery: Expert Consult - Online and Print”, 1</w:t>
        </w:r>
        <w:r w:rsidR="000C1155" w:rsidRPr="006366D2">
          <w:rPr>
            <w:rStyle w:val="Hyperlink"/>
            <w:sz w:val="18"/>
            <w:szCs w:val="18"/>
            <w:vertAlign w:val="superscript"/>
          </w:rPr>
          <w:t>st</w:t>
        </w:r>
        <w:r w:rsidR="000C1155" w:rsidRPr="006366D2">
          <w:rPr>
            <w:rStyle w:val="Hyperlink"/>
            <w:sz w:val="18"/>
            <w:szCs w:val="18"/>
          </w:rPr>
          <w:t xml:space="preserve"> ed (2011), Saunders; ISBN-13: 978-1437709070 &gt;&gt;</w:t>
        </w:r>
      </w:hyperlink>
    </w:p>
    <w:p w14:paraId="648EB5FE" w14:textId="77777777" w:rsidR="000C1155" w:rsidRDefault="000C1155" w:rsidP="000C1155">
      <w:pPr>
        <w:pStyle w:val="NormalWeb"/>
        <w:ind w:left="340"/>
      </w:pPr>
    </w:p>
    <w:p w14:paraId="51E8B501" w14:textId="77777777" w:rsidR="000C1155" w:rsidRDefault="000C1155" w:rsidP="000C1155">
      <w:pPr>
        <w:pStyle w:val="NormalWeb"/>
        <w:ind w:left="340"/>
        <w:rPr>
          <w:rStyle w:val="figure-caption"/>
        </w:rPr>
      </w:pPr>
      <w:r>
        <w:rPr>
          <w:rStyle w:val="figure-caption"/>
        </w:rPr>
        <w:t xml:space="preserve">TH in anatomic specimen. </w:t>
      </w:r>
      <w:r>
        <w:rPr>
          <w:rStyle w:val="figure-caption"/>
          <w:i/>
          <w:iCs/>
        </w:rPr>
        <w:t>CoS</w:t>
      </w:r>
      <w:r>
        <w:rPr>
          <w:rStyle w:val="figure-caption"/>
        </w:rPr>
        <w:t xml:space="preserve"> = collateral sulcus; </w:t>
      </w:r>
      <w:r>
        <w:rPr>
          <w:rStyle w:val="figure-caption"/>
          <w:i/>
          <w:iCs/>
        </w:rPr>
        <w:t>ITG</w:t>
      </w:r>
      <w:r>
        <w:rPr>
          <w:rStyle w:val="figure-caption"/>
        </w:rPr>
        <w:t xml:space="preserve"> = inferior temporal gyrus; </w:t>
      </w:r>
      <w:r>
        <w:rPr>
          <w:rStyle w:val="figure-caption"/>
          <w:i/>
          <w:iCs/>
        </w:rPr>
        <w:t>MTG</w:t>
      </w:r>
      <w:r>
        <w:rPr>
          <w:rStyle w:val="figure-caption"/>
        </w:rPr>
        <w:t xml:space="preserve"> = middle temporal gyrus; </w:t>
      </w:r>
      <w:r>
        <w:rPr>
          <w:rStyle w:val="figure-caption"/>
          <w:i/>
          <w:iCs/>
        </w:rPr>
        <w:t>STG</w:t>
      </w:r>
      <w:r>
        <w:rPr>
          <w:rStyle w:val="figure-caption"/>
        </w:rPr>
        <w:t xml:space="preserve"> = superior temporal gyrus; </w:t>
      </w:r>
      <w:r>
        <w:rPr>
          <w:rStyle w:val="figure-caption"/>
          <w:i/>
          <w:iCs/>
        </w:rPr>
        <w:t>THLV</w:t>
      </w:r>
      <w:r>
        <w:rPr>
          <w:rStyle w:val="figure-caption"/>
        </w:rPr>
        <w:t xml:space="preserve"> = temporal horn of lateral ventricle</w:t>
      </w:r>
    </w:p>
    <w:p w14:paraId="6774B822" w14:textId="77777777" w:rsidR="000C1155" w:rsidRDefault="000C1155" w:rsidP="000C1155">
      <w:pPr>
        <w:pStyle w:val="NormalWeb"/>
        <w:ind w:left="340"/>
      </w:pPr>
      <w:r>
        <w:rPr>
          <w:noProof/>
        </w:rPr>
        <w:drawing>
          <wp:inline distT="0" distB="0" distL="0" distR="0" wp14:anchorId="466953A2" wp14:editId="51BA56FA">
            <wp:extent cx="3143250" cy="20288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43250" cy="2028825"/>
                    </a:xfrm>
                    <a:prstGeom prst="rect">
                      <a:avLst/>
                    </a:prstGeom>
                    <a:noFill/>
                    <a:ln>
                      <a:noFill/>
                    </a:ln>
                  </pic:spPr>
                </pic:pic>
              </a:graphicData>
            </a:graphic>
          </wp:inline>
        </w:drawing>
      </w:r>
    </w:p>
    <w:p w14:paraId="23F80997" w14:textId="26692E68" w:rsidR="000C1155" w:rsidRDefault="00DE342F" w:rsidP="000C1155">
      <w:pPr>
        <w:pStyle w:val="NormalWeb"/>
      </w:pPr>
      <w:hyperlink r:id="rId61" w:tgtFrame="_blank" w:history="1">
        <w:r w:rsidR="000C1155" w:rsidRPr="006366D2">
          <w:rPr>
            <w:rStyle w:val="Hyperlink"/>
            <w:sz w:val="18"/>
            <w:szCs w:val="18"/>
          </w:rPr>
          <w:t>Source of picture: R. Jandial “Core Techniques in Operative Neurosurgery: Expert Consult - Online and Print”, 1</w:t>
        </w:r>
        <w:r w:rsidR="000C1155" w:rsidRPr="006366D2">
          <w:rPr>
            <w:rStyle w:val="Hyperlink"/>
            <w:sz w:val="18"/>
            <w:szCs w:val="18"/>
            <w:vertAlign w:val="superscript"/>
          </w:rPr>
          <w:t>st</w:t>
        </w:r>
        <w:r w:rsidR="000C1155" w:rsidRPr="006366D2">
          <w:rPr>
            <w:rStyle w:val="Hyperlink"/>
            <w:sz w:val="18"/>
            <w:szCs w:val="18"/>
          </w:rPr>
          <w:t xml:space="preserve"> ed (2011), Saunders; ISBN-13: 978-1437709070 &gt;&gt;</w:t>
        </w:r>
      </w:hyperlink>
    </w:p>
    <w:p w14:paraId="4971DC0D" w14:textId="77777777" w:rsidR="000C1155" w:rsidRDefault="000C1155" w:rsidP="000C1155">
      <w:pPr>
        <w:pStyle w:val="NormalWeb"/>
      </w:pPr>
    </w:p>
    <w:p w14:paraId="25BB3307" w14:textId="692A986E" w:rsidR="003774E3" w:rsidRDefault="003774E3" w:rsidP="003774E3">
      <w:pPr>
        <w:pStyle w:val="NormalWeb"/>
        <w:numPr>
          <w:ilvl w:val="0"/>
          <w:numId w:val="4"/>
        </w:numPr>
      </w:pPr>
      <w:r>
        <w:t>e</w:t>
      </w:r>
      <w:r w:rsidRPr="003774E3">
        <w:t xml:space="preserve">xposure of hippocampus is expanded by disconnection of occipitotemporal fasciculus on </w:t>
      </w:r>
      <w:r>
        <w:t>lateral wall of ventricle (</w:t>
      </w:r>
      <w:r w:rsidRPr="003774E3">
        <w:t>parallel to lateral edge of hippocampus</w:t>
      </w:r>
      <w:r>
        <w:t>); m</w:t>
      </w:r>
      <w:r w:rsidRPr="003774E3">
        <w:t xml:space="preserve">oreover, fusiform gyrus is incised along the occipitotemporal fasciculus until the arachnoid of </w:t>
      </w:r>
      <w:r>
        <w:t>parahippocampal gyrus is identified.</w:t>
      </w:r>
    </w:p>
    <w:p w14:paraId="19A14DD7" w14:textId="77777777" w:rsidR="00935536" w:rsidRDefault="00935536" w:rsidP="00935536">
      <w:pPr>
        <w:pStyle w:val="NormalWeb"/>
      </w:pPr>
    </w:p>
    <w:p w14:paraId="5C33F0B8" w14:textId="77777777" w:rsidR="003774E3" w:rsidRDefault="003774E3" w:rsidP="00B80B54">
      <w:pPr>
        <w:pStyle w:val="NormalWeb"/>
        <w:ind w:left="720"/>
      </w:pPr>
      <w:r>
        <w:rPr>
          <w:noProof/>
        </w:rPr>
        <w:drawing>
          <wp:inline distT="0" distB="0" distL="0" distR="0" wp14:anchorId="48BA939D" wp14:editId="38BDC16E">
            <wp:extent cx="4560161" cy="5124011"/>
            <wp:effectExtent l="0" t="0" r="0" b="63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62645" cy="5126802"/>
                    </a:xfrm>
                    <a:prstGeom prst="rect">
                      <a:avLst/>
                    </a:prstGeom>
                  </pic:spPr>
                </pic:pic>
              </a:graphicData>
            </a:graphic>
          </wp:inline>
        </w:drawing>
      </w:r>
    </w:p>
    <w:p w14:paraId="4FA6A4D9" w14:textId="4D6A22D9" w:rsidR="00B80B54" w:rsidRPr="00C26D55" w:rsidRDefault="00B80B54" w:rsidP="00B80B54">
      <w:pPr>
        <w:ind w:left="720"/>
        <w:rPr>
          <w:rStyle w:val="Hyperlink"/>
          <w:sz w:val="18"/>
          <w:szCs w:val="18"/>
        </w:rPr>
      </w:pPr>
      <w:r w:rsidRPr="00C26D55">
        <w:rPr>
          <w:rStyle w:val="Hyperlink"/>
          <w:sz w:val="18"/>
          <w:szCs w:val="18"/>
        </w:rPr>
        <w:t xml:space="preserve">Source of picture: </w:t>
      </w:r>
      <w:hyperlink r:id="rId63" w:history="1">
        <w:r w:rsidRPr="00C26D55">
          <w:rPr>
            <w:rStyle w:val="Hyperlink"/>
            <w:sz w:val="18"/>
            <w:szCs w:val="18"/>
          </w:rPr>
          <w:t>Neurosurgical atlas by Aaron Cohen-Gadol &gt;&gt;</w:t>
        </w:r>
      </w:hyperlink>
    </w:p>
    <w:p w14:paraId="470F0926" w14:textId="77777777" w:rsidR="00B80B54" w:rsidRDefault="00B80B54" w:rsidP="00935536">
      <w:pPr>
        <w:pStyle w:val="NormalWeb"/>
      </w:pPr>
    </w:p>
    <w:p w14:paraId="26DEDB5C" w14:textId="77777777" w:rsidR="003774E3" w:rsidRDefault="003774E3" w:rsidP="003774E3">
      <w:pPr>
        <w:pStyle w:val="NormalWeb"/>
        <w:numPr>
          <w:ilvl w:val="0"/>
          <w:numId w:val="4"/>
        </w:numPr>
      </w:pPr>
      <w:r w:rsidRPr="003774E3">
        <w:t>choroid plexus is apparent at</w:t>
      </w:r>
      <w:r>
        <w:t xml:space="preserve"> the tip of the suction device:</w:t>
      </w:r>
    </w:p>
    <w:p w14:paraId="584055CA" w14:textId="77777777" w:rsidR="003774E3" w:rsidRDefault="003774E3" w:rsidP="00935536">
      <w:pPr>
        <w:pStyle w:val="NormalWeb"/>
      </w:pPr>
      <w:r>
        <w:rPr>
          <w:noProof/>
        </w:rPr>
        <w:drawing>
          <wp:inline distT="0" distB="0" distL="0" distR="0" wp14:anchorId="62B2792B" wp14:editId="73DF4926">
            <wp:extent cx="6511925" cy="3630295"/>
            <wp:effectExtent l="0" t="0" r="3175"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511925" cy="3630295"/>
                    </a:xfrm>
                    <a:prstGeom prst="rect">
                      <a:avLst/>
                    </a:prstGeom>
                  </pic:spPr>
                </pic:pic>
              </a:graphicData>
            </a:graphic>
          </wp:inline>
        </w:drawing>
      </w:r>
    </w:p>
    <w:p w14:paraId="372803D2" w14:textId="39BF1C3E" w:rsidR="00B80B54" w:rsidRPr="00C26D55" w:rsidRDefault="00B80B54" w:rsidP="00B80B54">
      <w:pPr>
        <w:rPr>
          <w:rStyle w:val="Hyperlink"/>
          <w:sz w:val="18"/>
          <w:szCs w:val="18"/>
        </w:rPr>
      </w:pPr>
      <w:r w:rsidRPr="00C26D55">
        <w:rPr>
          <w:rStyle w:val="Hyperlink"/>
          <w:sz w:val="18"/>
          <w:szCs w:val="18"/>
        </w:rPr>
        <w:t xml:space="preserve">Source of picture: </w:t>
      </w:r>
      <w:hyperlink r:id="rId65" w:history="1">
        <w:r w:rsidRPr="00C26D55">
          <w:rPr>
            <w:rStyle w:val="Hyperlink"/>
            <w:sz w:val="18"/>
            <w:szCs w:val="18"/>
          </w:rPr>
          <w:t>Neurosurgical atlas by Aaron Cohen-Gadol &gt;&gt;</w:t>
        </w:r>
      </w:hyperlink>
    </w:p>
    <w:p w14:paraId="1527562D" w14:textId="77777777" w:rsidR="003774E3" w:rsidRDefault="003774E3" w:rsidP="00935536">
      <w:pPr>
        <w:pStyle w:val="NormalWeb"/>
      </w:pPr>
    </w:p>
    <w:p w14:paraId="2121A962" w14:textId="77777777" w:rsidR="00B14CFA" w:rsidRDefault="00B14CFA" w:rsidP="00935536">
      <w:pPr>
        <w:pStyle w:val="NormalWeb"/>
      </w:pPr>
    </w:p>
    <w:p w14:paraId="236BCE73" w14:textId="77777777" w:rsidR="00B14CFA" w:rsidRPr="003774E3" w:rsidRDefault="00B14CFA" w:rsidP="00B14CFA">
      <w:pPr>
        <w:rPr>
          <w:u w:val="single"/>
        </w:rPr>
      </w:pPr>
      <w:bookmarkStart w:id="26" w:name="_Hlk164217328"/>
      <w:r w:rsidRPr="003774E3">
        <w:rPr>
          <w:b/>
          <w:u w:val="single"/>
        </w:rPr>
        <w:t>Meyer’s loop</w:t>
      </w:r>
      <w:r w:rsidRPr="003774E3">
        <w:rPr>
          <w:u w:val="single"/>
        </w:rPr>
        <w:t xml:space="preserve"> courses along the roof and lateral aspects of the temporal horn.</w:t>
      </w:r>
    </w:p>
    <w:p w14:paraId="79DBCDF1" w14:textId="77777777" w:rsidR="00B14CFA" w:rsidRPr="003774E3" w:rsidRDefault="00B14CFA" w:rsidP="00B14CFA">
      <w:pPr>
        <w:pStyle w:val="NormalWeb"/>
        <w:numPr>
          <w:ilvl w:val="0"/>
          <w:numId w:val="4"/>
        </w:numPr>
      </w:pPr>
      <w:r w:rsidRPr="003774E3">
        <w:rPr>
          <w:rStyle w:val="figure-caption"/>
        </w:rPr>
        <w:t>operator</w:t>
      </w:r>
      <w:r w:rsidRPr="003774E3">
        <w:rPr>
          <w:szCs w:val="20"/>
        </w:rPr>
        <w:t xml:space="preserve"> can avoid a </w:t>
      </w:r>
      <w:r w:rsidRPr="003774E3">
        <w:rPr>
          <w:rStyle w:val="Red"/>
          <w:i/>
        </w:rPr>
        <w:t>superior temporal quadrantanopsia</w:t>
      </w:r>
      <w:r w:rsidRPr="003774E3">
        <w:rPr>
          <w:szCs w:val="20"/>
        </w:rPr>
        <w:t xml:space="preserve"> by maintaining the plane of dissection within the medial fusiform gyrus.</w:t>
      </w:r>
    </w:p>
    <w:bookmarkEnd w:id="26"/>
    <w:p w14:paraId="0078914A" w14:textId="77777777" w:rsidR="00B14CFA" w:rsidRDefault="00B14CFA" w:rsidP="00B14CFA">
      <w:pPr>
        <w:pStyle w:val="NormalWeb"/>
        <w:rPr>
          <w:szCs w:val="20"/>
        </w:rPr>
      </w:pPr>
    </w:p>
    <w:p w14:paraId="2C6A6561" w14:textId="77777777" w:rsidR="00B14CFA" w:rsidRDefault="00B14CFA" w:rsidP="00B14CFA">
      <w:pPr>
        <w:pStyle w:val="NormalWeb"/>
        <w:rPr>
          <w:szCs w:val="20"/>
        </w:rPr>
      </w:pPr>
      <w:r>
        <w:rPr>
          <w:szCs w:val="20"/>
        </w:rPr>
        <w:t>I</w:t>
      </w:r>
      <w:r w:rsidRPr="003774E3">
        <w:rPr>
          <w:szCs w:val="20"/>
        </w:rPr>
        <w:t>nferior view of the right temporal lobe (</w:t>
      </w:r>
      <w:r w:rsidRPr="003774E3">
        <w:rPr>
          <w:i/>
          <w:szCs w:val="20"/>
        </w:rPr>
        <w:t>left image</w:t>
      </w:r>
      <w:r>
        <w:rPr>
          <w:szCs w:val="20"/>
        </w:rPr>
        <w:t>) and la</w:t>
      </w:r>
      <w:r w:rsidRPr="003774E3">
        <w:rPr>
          <w:szCs w:val="20"/>
        </w:rPr>
        <w:t>teral view (</w:t>
      </w:r>
      <w:r w:rsidRPr="00501D82">
        <w:rPr>
          <w:i/>
          <w:szCs w:val="20"/>
        </w:rPr>
        <w:t>right image</w:t>
      </w:r>
      <w:r w:rsidRPr="003774E3">
        <w:rPr>
          <w:szCs w:val="20"/>
        </w:rPr>
        <w:t>)</w:t>
      </w:r>
      <w:r>
        <w:rPr>
          <w:szCs w:val="20"/>
        </w:rPr>
        <w:t>:</w:t>
      </w:r>
    </w:p>
    <w:p w14:paraId="08BFF523" w14:textId="77777777" w:rsidR="00B14CFA" w:rsidRDefault="00B14CFA" w:rsidP="009336AD">
      <w:pPr>
        <w:pStyle w:val="NormalWeb"/>
        <w:numPr>
          <w:ilvl w:val="0"/>
          <w:numId w:val="48"/>
        </w:numPr>
        <w:rPr>
          <w:szCs w:val="20"/>
        </w:rPr>
      </w:pPr>
      <w:r w:rsidRPr="003774E3">
        <w:rPr>
          <w:szCs w:val="20"/>
        </w:rPr>
        <w:t>gray and white matter underneath the temporal horn and opti</w:t>
      </w:r>
      <w:r>
        <w:rPr>
          <w:szCs w:val="20"/>
        </w:rPr>
        <w:t>c radiations have been removed.</w:t>
      </w:r>
    </w:p>
    <w:p w14:paraId="472BF5DA" w14:textId="77777777" w:rsidR="00B14CFA" w:rsidRDefault="00B14CFA" w:rsidP="009336AD">
      <w:pPr>
        <w:pStyle w:val="NormalWeb"/>
        <w:numPr>
          <w:ilvl w:val="0"/>
          <w:numId w:val="48"/>
        </w:numPr>
        <w:rPr>
          <w:szCs w:val="20"/>
        </w:rPr>
      </w:pPr>
      <w:r w:rsidRPr="003774E3">
        <w:rPr>
          <w:szCs w:val="20"/>
        </w:rPr>
        <w:t>optic radiations emerge from the lateral geniculate body, and loop forward on the ventricular roof tow</w:t>
      </w:r>
      <w:r>
        <w:rPr>
          <w:szCs w:val="20"/>
        </w:rPr>
        <w:t xml:space="preserve">ard the anterior temporal horn; </w:t>
      </w:r>
      <w:r w:rsidRPr="003774E3">
        <w:rPr>
          <w:szCs w:val="20"/>
        </w:rPr>
        <w:t xml:space="preserve">radiations subsequently turn posteriorly around the roof and lateral wall of </w:t>
      </w:r>
      <w:r>
        <w:rPr>
          <w:szCs w:val="20"/>
        </w:rPr>
        <w:t>the temporal horn and atrium.</w:t>
      </w:r>
    </w:p>
    <w:p w14:paraId="7C837BE1" w14:textId="77777777" w:rsidR="00B14CFA" w:rsidRDefault="00B14CFA" w:rsidP="009336AD">
      <w:pPr>
        <w:pStyle w:val="NormalWeb"/>
        <w:numPr>
          <w:ilvl w:val="0"/>
          <w:numId w:val="48"/>
        </w:numPr>
        <w:rPr>
          <w:szCs w:val="20"/>
        </w:rPr>
      </w:pPr>
      <w:r w:rsidRPr="003774E3">
        <w:rPr>
          <w:szCs w:val="20"/>
        </w:rPr>
        <w:t>section of the amygdala (</w:t>
      </w:r>
      <w:r w:rsidRPr="003774E3">
        <w:rPr>
          <w:i/>
          <w:szCs w:val="20"/>
        </w:rPr>
        <w:t>outlined in green</w:t>
      </w:r>
      <w:r>
        <w:rPr>
          <w:szCs w:val="20"/>
        </w:rPr>
        <w:t>) has been included.</w:t>
      </w:r>
    </w:p>
    <w:p w14:paraId="5B345A6D" w14:textId="3AC00377" w:rsidR="00B14CFA" w:rsidRPr="003774E3" w:rsidRDefault="00B14CFA" w:rsidP="009336AD">
      <w:pPr>
        <w:pStyle w:val="NormalWeb"/>
        <w:numPr>
          <w:ilvl w:val="0"/>
          <w:numId w:val="48"/>
        </w:numPr>
        <w:rPr>
          <w:szCs w:val="20"/>
        </w:rPr>
      </w:pPr>
      <w:r w:rsidRPr="003819AE">
        <w:rPr>
          <w:rStyle w:val="Blue"/>
          <w:i/>
          <w:iCs/>
        </w:rPr>
        <w:t>blue lines</w:t>
      </w:r>
      <w:r w:rsidRPr="003774E3">
        <w:rPr>
          <w:szCs w:val="20"/>
        </w:rPr>
        <w:t xml:space="preserve"> mark </w:t>
      </w:r>
      <w:r w:rsidRPr="003819AE">
        <w:rPr>
          <w:b/>
          <w:bCs/>
          <w:szCs w:val="20"/>
        </w:rPr>
        <w:t>triangular area</w:t>
      </w:r>
      <w:r w:rsidRPr="003774E3">
        <w:rPr>
          <w:szCs w:val="20"/>
        </w:rPr>
        <w:t xml:space="preserve"> </w:t>
      </w:r>
      <w:r w:rsidR="003819AE">
        <w:rPr>
          <w:szCs w:val="20"/>
        </w:rPr>
        <w:t xml:space="preserve">- </w:t>
      </w:r>
      <w:r w:rsidRPr="003774E3">
        <w:rPr>
          <w:szCs w:val="20"/>
        </w:rPr>
        <w:t xml:space="preserve">between </w:t>
      </w:r>
      <w:r w:rsidRPr="003819AE">
        <w:rPr>
          <w:b/>
          <w:bCs/>
          <w:szCs w:val="20"/>
        </w:rPr>
        <w:t>Meyer’s loop</w:t>
      </w:r>
      <w:r w:rsidRPr="003774E3">
        <w:rPr>
          <w:szCs w:val="20"/>
        </w:rPr>
        <w:t xml:space="preserve"> and </w:t>
      </w:r>
      <w:r w:rsidRPr="003819AE">
        <w:rPr>
          <w:b/>
          <w:bCs/>
          <w:szCs w:val="20"/>
        </w:rPr>
        <w:t>optic tract</w:t>
      </w:r>
      <w:r w:rsidRPr="003774E3">
        <w:rPr>
          <w:szCs w:val="20"/>
        </w:rPr>
        <w:t xml:space="preserve"> with apex at </w:t>
      </w:r>
      <w:r w:rsidRPr="003819AE">
        <w:rPr>
          <w:b/>
          <w:bCs/>
          <w:szCs w:val="20"/>
        </w:rPr>
        <w:t>lateral geniculate body</w:t>
      </w:r>
      <w:r w:rsidRPr="003774E3">
        <w:rPr>
          <w:szCs w:val="20"/>
        </w:rPr>
        <w:t xml:space="preserve"> </w:t>
      </w:r>
      <w:r w:rsidR="003819AE">
        <w:rPr>
          <w:szCs w:val="20"/>
        </w:rPr>
        <w:t xml:space="preserve">- </w:t>
      </w:r>
      <w:r w:rsidRPr="003774E3">
        <w:rPr>
          <w:szCs w:val="20"/>
        </w:rPr>
        <w:t>through which temporal horn can be accessed via floor of Sylvian fissure without interrupting optic radiations or optic tract.</w:t>
      </w:r>
    </w:p>
    <w:p w14:paraId="34D9395B" w14:textId="77777777" w:rsidR="00B14CFA" w:rsidRDefault="00B14CFA" w:rsidP="00B14CFA">
      <w:pPr>
        <w:pStyle w:val="NormalWeb"/>
      </w:pPr>
      <w:r>
        <w:rPr>
          <w:noProof/>
        </w:rPr>
        <w:drawing>
          <wp:inline distT="0" distB="0" distL="0" distR="0" wp14:anchorId="58063189" wp14:editId="00A742FE">
            <wp:extent cx="6511925" cy="3085465"/>
            <wp:effectExtent l="0" t="0" r="3175" b="63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511925" cy="3085465"/>
                    </a:xfrm>
                    <a:prstGeom prst="rect">
                      <a:avLst/>
                    </a:prstGeom>
                  </pic:spPr>
                </pic:pic>
              </a:graphicData>
            </a:graphic>
          </wp:inline>
        </w:drawing>
      </w:r>
    </w:p>
    <w:p w14:paraId="0C7A3473" w14:textId="0B067630" w:rsidR="00B80B54" w:rsidRPr="00C26D55" w:rsidRDefault="00B80B54" w:rsidP="00B80B54">
      <w:pPr>
        <w:rPr>
          <w:rStyle w:val="Hyperlink"/>
          <w:sz w:val="18"/>
          <w:szCs w:val="18"/>
        </w:rPr>
      </w:pPr>
      <w:r w:rsidRPr="00C26D55">
        <w:rPr>
          <w:rStyle w:val="Hyperlink"/>
          <w:sz w:val="18"/>
          <w:szCs w:val="18"/>
        </w:rPr>
        <w:t xml:space="preserve">Source of picture: </w:t>
      </w:r>
      <w:hyperlink r:id="rId67" w:history="1">
        <w:r w:rsidRPr="00C26D55">
          <w:rPr>
            <w:rStyle w:val="Hyperlink"/>
            <w:sz w:val="18"/>
            <w:szCs w:val="18"/>
          </w:rPr>
          <w:t>Neurosurgical atlas by Aaron Cohen-Gadol &gt;&gt;</w:t>
        </w:r>
      </w:hyperlink>
    </w:p>
    <w:p w14:paraId="473AE8D5" w14:textId="77777777" w:rsidR="00B14CFA" w:rsidRDefault="00B14CFA" w:rsidP="00B14CFA">
      <w:pPr>
        <w:pStyle w:val="NormalWeb"/>
      </w:pPr>
    </w:p>
    <w:p w14:paraId="3A03110A" w14:textId="231A12DC" w:rsidR="0024399A" w:rsidRPr="0024399A" w:rsidRDefault="0024399A" w:rsidP="0024399A">
      <w:pPr>
        <w:pStyle w:val="NormalWeb"/>
        <w:rPr>
          <w:szCs w:val="20"/>
        </w:rPr>
      </w:pPr>
      <w:r w:rsidRPr="0024399A">
        <w:rPr>
          <w:szCs w:val="20"/>
        </w:rPr>
        <w:t>Limiting the extent of occipitotemporal fasciculus dissection along lateral hippocampus minimizes breadth of expected visual field defects cause</w:t>
      </w:r>
      <w:r>
        <w:rPr>
          <w:szCs w:val="20"/>
        </w:rPr>
        <w:t>d by injury to Meyer’s loop!</w:t>
      </w:r>
    </w:p>
    <w:p w14:paraId="22B1886C" w14:textId="77777777" w:rsidR="0024399A" w:rsidRDefault="0024399A" w:rsidP="00B14CFA">
      <w:pPr>
        <w:pStyle w:val="NormalWeb"/>
      </w:pPr>
    </w:p>
    <w:p w14:paraId="0FCB5E45" w14:textId="77777777" w:rsidR="00B14CFA" w:rsidRPr="00B14CFA" w:rsidRDefault="00B14CFA" w:rsidP="00935536">
      <w:pPr>
        <w:pStyle w:val="NormalWeb"/>
      </w:pPr>
    </w:p>
    <w:p w14:paraId="07EC380A" w14:textId="77777777" w:rsidR="00B14CFA" w:rsidRDefault="00B14CFA" w:rsidP="00B14CFA">
      <w:pPr>
        <w:pStyle w:val="NormalWeb"/>
        <w:numPr>
          <w:ilvl w:val="0"/>
          <w:numId w:val="4"/>
        </w:numPr>
      </w:pPr>
      <w:r w:rsidRPr="00B14CFA">
        <w:t xml:space="preserve">some prefer to use two fixed </w:t>
      </w:r>
      <w:r w:rsidRPr="003819AE">
        <w:rPr>
          <w:u w:val="single"/>
        </w:rPr>
        <w:t>retractor blades</w:t>
      </w:r>
      <w:r>
        <w:t>:</w:t>
      </w:r>
    </w:p>
    <w:p w14:paraId="0C2E893D" w14:textId="77777777" w:rsidR="00B14CFA" w:rsidRDefault="00B14CFA" w:rsidP="00A6287F">
      <w:pPr>
        <w:pStyle w:val="NormalWeb"/>
        <w:numPr>
          <w:ilvl w:val="0"/>
          <w:numId w:val="54"/>
        </w:numPr>
      </w:pPr>
      <w:r w:rsidRPr="00B14CFA">
        <w:t>one to suppo</w:t>
      </w:r>
      <w:r>
        <w:t>rt the superior temporal gyrus</w:t>
      </w:r>
      <w:r w:rsidRPr="00B14CFA">
        <w:t xml:space="preserve"> </w:t>
      </w:r>
      <w:r>
        <w:t xml:space="preserve">- </w:t>
      </w:r>
      <w:r w:rsidRPr="00B14CFA">
        <w:t>retractor elevates the roof of the temporal horn and allows identification of the choroid plexus and hippocampal structures</w:t>
      </w:r>
      <w:r w:rsidR="002A6628">
        <w:t>;</w:t>
      </w:r>
    </w:p>
    <w:p w14:paraId="7053A613" w14:textId="77777777" w:rsidR="00B14CFA" w:rsidRDefault="00B14CFA" w:rsidP="00A6287F">
      <w:pPr>
        <w:pStyle w:val="NormalWeb"/>
        <w:numPr>
          <w:ilvl w:val="0"/>
          <w:numId w:val="54"/>
        </w:numPr>
      </w:pPr>
      <w:r w:rsidRPr="00B14CFA">
        <w:t>second on the cut surface of th</w:t>
      </w:r>
      <w:r>
        <w:t xml:space="preserve">e posterior plane of resection - </w:t>
      </w:r>
      <w:r w:rsidRPr="00B14CFA">
        <w:t>retractor mobilizes the remainder of th</w:t>
      </w:r>
      <w:r>
        <w:t>e temporal neocortex laterally.</w:t>
      </w:r>
    </w:p>
    <w:p w14:paraId="54171A97" w14:textId="77777777" w:rsidR="006738C3" w:rsidRDefault="006738C3" w:rsidP="00B14CFA">
      <w:pPr>
        <w:pStyle w:val="NormalWeb"/>
        <w:ind w:left="720"/>
      </w:pPr>
    </w:p>
    <w:p w14:paraId="1563FE15" w14:textId="6B2AD504" w:rsidR="006738C3" w:rsidRPr="006738C3" w:rsidRDefault="006738C3" w:rsidP="006738C3">
      <w:pPr>
        <w:pStyle w:val="NormalWeb"/>
        <w:ind w:left="720"/>
        <w:rPr>
          <w:szCs w:val="20"/>
        </w:rPr>
      </w:pPr>
      <w:bookmarkStart w:id="27" w:name="_Hlk164217609"/>
      <w:r w:rsidRPr="006738C3">
        <w:rPr>
          <w:szCs w:val="20"/>
        </w:rPr>
        <w:t xml:space="preserve">N.B. precaution is to avoid </w:t>
      </w:r>
      <w:r w:rsidR="003819AE">
        <w:rPr>
          <w:szCs w:val="20"/>
        </w:rPr>
        <w:t>a</w:t>
      </w:r>
      <w:r w:rsidR="003819AE" w:rsidRPr="006738C3">
        <w:rPr>
          <w:szCs w:val="20"/>
        </w:rPr>
        <w:t xml:space="preserve">ny kind of </w:t>
      </w:r>
      <w:r w:rsidRPr="003819AE">
        <w:rPr>
          <w:rStyle w:val="Red"/>
          <w:i/>
          <w:iCs/>
        </w:rPr>
        <w:t>retraction of the cranial aspect of the temporal cavity</w:t>
      </w:r>
      <w:r w:rsidRPr="006738C3">
        <w:rPr>
          <w:szCs w:val="20"/>
        </w:rPr>
        <w:t xml:space="preserve">, where </w:t>
      </w:r>
      <w:r w:rsidRPr="003819AE">
        <w:rPr>
          <w:rStyle w:val="Red"/>
        </w:rPr>
        <w:t>basal ganglia</w:t>
      </w:r>
      <w:r w:rsidRPr="006738C3">
        <w:rPr>
          <w:szCs w:val="20"/>
        </w:rPr>
        <w:t xml:space="preserve"> and </w:t>
      </w:r>
      <w:r w:rsidRPr="003819AE">
        <w:rPr>
          <w:rStyle w:val="Red"/>
        </w:rPr>
        <w:t xml:space="preserve">internal capsule </w:t>
      </w:r>
      <w:r w:rsidRPr="006738C3">
        <w:rPr>
          <w:szCs w:val="20"/>
        </w:rPr>
        <w:t>are located</w:t>
      </w:r>
      <w:r w:rsidR="003819AE">
        <w:rPr>
          <w:szCs w:val="20"/>
        </w:rPr>
        <w:t xml:space="preserve"> - </w:t>
      </w:r>
      <w:r w:rsidRPr="006738C3">
        <w:rPr>
          <w:szCs w:val="20"/>
        </w:rPr>
        <w:t>risk of temporary or even permanent motor deficit!</w:t>
      </w:r>
    </w:p>
    <w:bookmarkEnd w:id="27"/>
    <w:p w14:paraId="38171C55" w14:textId="77777777" w:rsidR="006738C3" w:rsidRDefault="006738C3" w:rsidP="00B14CFA">
      <w:pPr>
        <w:pStyle w:val="NormalWeb"/>
        <w:ind w:left="720"/>
      </w:pPr>
    </w:p>
    <w:p w14:paraId="69A6C543" w14:textId="77777777" w:rsidR="00B14CFA" w:rsidRDefault="00B14CFA" w:rsidP="00B14CFA">
      <w:pPr>
        <w:pStyle w:val="NormalWeb"/>
        <w:numPr>
          <w:ilvl w:val="0"/>
          <w:numId w:val="4"/>
        </w:numPr>
      </w:pPr>
      <w:bookmarkStart w:id="28" w:name="_Hlk164217640"/>
      <w:r w:rsidRPr="00B14CFA">
        <w:t>small cottonoid pledget is placed into the temporal horn and at the anterior edge of the choroid plexus so that the inferior choroi</w:t>
      </w:r>
      <w:r>
        <w:t>dal point is easily identified.</w:t>
      </w:r>
    </w:p>
    <w:p w14:paraId="3DEA9A1E" w14:textId="77777777" w:rsidR="00B14CFA" w:rsidRDefault="00B14CFA" w:rsidP="00B14CFA">
      <w:pPr>
        <w:pStyle w:val="NormalWeb"/>
        <w:numPr>
          <w:ilvl w:val="0"/>
          <w:numId w:val="4"/>
        </w:numPr>
      </w:pPr>
      <w:r>
        <w:t>a</w:t>
      </w:r>
      <w:r w:rsidRPr="00B14CFA">
        <w:t xml:space="preserve">nother pledget is placed at the tail of temporal horn </w:t>
      </w:r>
      <w:r>
        <w:t xml:space="preserve">- </w:t>
      </w:r>
      <w:r w:rsidRPr="00B14CFA">
        <w:t xml:space="preserve">to prevent blood from entering the </w:t>
      </w:r>
      <w:r>
        <w:t>rest of ventricular system.</w:t>
      </w:r>
    </w:p>
    <w:bookmarkEnd w:id="28"/>
    <w:p w14:paraId="6C27579F" w14:textId="77777777" w:rsidR="00935536" w:rsidRDefault="00B14CFA" w:rsidP="00935536">
      <w:pPr>
        <w:pStyle w:val="NormalWeb"/>
      </w:pPr>
      <w:r>
        <w:rPr>
          <w:noProof/>
        </w:rPr>
        <w:drawing>
          <wp:inline distT="0" distB="0" distL="0" distR="0" wp14:anchorId="2BC1C52B" wp14:editId="43B5D39F">
            <wp:extent cx="4118410" cy="5115583"/>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19941" cy="5117485"/>
                    </a:xfrm>
                    <a:prstGeom prst="rect">
                      <a:avLst/>
                    </a:prstGeom>
                  </pic:spPr>
                </pic:pic>
              </a:graphicData>
            </a:graphic>
          </wp:inline>
        </w:drawing>
      </w:r>
    </w:p>
    <w:p w14:paraId="3C597017" w14:textId="5F523B92" w:rsidR="00B80B54" w:rsidRPr="00C26D55" w:rsidRDefault="00B80B54" w:rsidP="00B80B54">
      <w:pPr>
        <w:ind w:left="340"/>
        <w:rPr>
          <w:rStyle w:val="Hyperlink"/>
          <w:sz w:val="18"/>
          <w:szCs w:val="18"/>
        </w:rPr>
      </w:pPr>
      <w:r w:rsidRPr="00C26D55">
        <w:rPr>
          <w:rStyle w:val="Hyperlink"/>
          <w:sz w:val="18"/>
          <w:szCs w:val="18"/>
        </w:rPr>
        <w:t xml:space="preserve">Source of picture: </w:t>
      </w:r>
      <w:hyperlink r:id="rId69" w:history="1">
        <w:r w:rsidRPr="00C26D55">
          <w:rPr>
            <w:rStyle w:val="Hyperlink"/>
            <w:sz w:val="18"/>
            <w:szCs w:val="18"/>
          </w:rPr>
          <w:t>Neurosurgical atlas by Aaron Cohen-Gadol &gt;&gt;</w:t>
        </w:r>
      </w:hyperlink>
    </w:p>
    <w:p w14:paraId="4E2DE99D" w14:textId="77777777" w:rsidR="00B14CFA" w:rsidRDefault="00B14CFA" w:rsidP="00935536">
      <w:pPr>
        <w:pStyle w:val="NormalWeb"/>
      </w:pPr>
    </w:p>
    <w:p w14:paraId="5267FBE8" w14:textId="77777777" w:rsidR="00B14CFA" w:rsidRDefault="00B14CFA" w:rsidP="00935536">
      <w:pPr>
        <w:pStyle w:val="NormalWeb"/>
      </w:pPr>
    </w:p>
    <w:p w14:paraId="7A37E53E" w14:textId="77777777" w:rsidR="00594240" w:rsidRDefault="00B14CFA" w:rsidP="00B14CFA">
      <w:pPr>
        <w:pStyle w:val="NormalWeb"/>
        <w:numPr>
          <w:ilvl w:val="0"/>
          <w:numId w:val="4"/>
        </w:numPr>
      </w:pPr>
      <w:r w:rsidRPr="00B14CFA">
        <w:t>yellow arrow identifies the uncinate fasciculus and the intralimbic lobe of the parahippocampus just underneath the choroid plexus</w:t>
      </w:r>
      <w:r>
        <w:t>:</w:t>
      </w:r>
    </w:p>
    <w:p w14:paraId="4D62864A" w14:textId="77777777" w:rsidR="00B14CFA" w:rsidRDefault="00B14CFA" w:rsidP="00594240">
      <w:pPr>
        <w:pStyle w:val="NormalWeb"/>
      </w:pPr>
      <w:r>
        <w:rPr>
          <w:noProof/>
        </w:rPr>
        <w:drawing>
          <wp:inline distT="0" distB="0" distL="0" distR="0" wp14:anchorId="3184474D" wp14:editId="3AB03089">
            <wp:extent cx="5534318" cy="307396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36983" cy="3075442"/>
                    </a:xfrm>
                    <a:prstGeom prst="rect">
                      <a:avLst/>
                    </a:prstGeom>
                  </pic:spPr>
                </pic:pic>
              </a:graphicData>
            </a:graphic>
          </wp:inline>
        </w:drawing>
      </w:r>
    </w:p>
    <w:p w14:paraId="57C6AE02" w14:textId="33560E14" w:rsidR="00B80B54" w:rsidRPr="00C26D55" w:rsidRDefault="00B80B54" w:rsidP="00B80B54">
      <w:pPr>
        <w:rPr>
          <w:rStyle w:val="Hyperlink"/>
          <w:sz w:val="18"/>
          <w:szCs w:val="18"/>
        </w:rPr>
      </w:pPr>
      <w:r w:rsidRPr="00C26D55">
        <w:rPr>
          <w:rStyle w:val="Hyperlink"/>
          <w:sz w:val="18"/>
          <w:szCs w:val="18"/>
        </w:rPr>
        <w:t xml:space="preserve">Source of picture: </w:t>
      </w:r>
      <w:hyperlink r:id="rId71" w:history="1">
        <w:r w:rsidRPr="00C26D55">
          <w:rPr>
            <w:rStyle w:val="Hyperlink"/>
            <w:sz w:val="18"/>
            <w:szCs w:val="18"/>
          </w:rPr>
          <w:t>Neurosurgical atlas by Aaron Cohen-Gadol &gt;&gt;</w:t>
        </w:r>
      </w:hyperlink>
    </w:p>
    <w:p w14:paraId="7C0E567E" w14:textId="77777777" w:rsidR="00594240" w:rsidRDefault="00594240" w:rsidP="00594240">
      <w:pPr>
        <w:pStyle w:val="NormalWeb"/>
      </w:pPr>
    </w:p>
    <w:p w14:paraId="4D1922D3" w14:textId="63AB2065" w:rsidR="00723F62" w:rsidRDefault="00723F62" w:rsidP="00723F62">
      <w:pPr>
        <w:pStyle w:val="NormalWeb"/>
        <w:numPr>
          <w:ilvl w:val="0"/>
          <w:numId w:val="4"/>
        </w:numPr>
      </w:pPr>
      <w:r w:rsidRPr="0079324E">
        <w:rPr>
          <w:rStyle w:val="Red"/>
          <w:i/>
          <w:iCs/>
        </w:rPr>
        <w:t>compromise of the anterior choroidal artery</w:t>
      </w:r>
      <w:r w:rsidRPr="00723F62">
        <w:t xml:space="preserve"> can be avoided by minimizing bipolar cauterization and manipulation of the choroid plexus</w:t>
      </w:r>
      <w:r w:rsidR="00A6287F">
        <w:t xml:space="preserve"> - c</w:t>
      </w:r>
      <w:r w:rsidRPr="00723F62">
        <w:t>ottonoid patties cover the choroid plexus to avoid its direct manipulation which leads to bleeding</w:t>
      </w:r>
      <w:r>
        <w:t>.</w:t>
      </w:r>
    </w:p>
    <w:p w14:paraId="640E4851" w14:textId="77777777" w:rsidR="000C1155" w:rsidRPr="006F1A9C" w:rsidRDefault="000C1155" w:rsidP="000C1155">
      <w:pPr>
        <w:pStyle w:val="NormalWeb"/>
        <w:numPr>
          <w:ilvl w:val="0"/>
          <w:numId w:val="4"/>
        </w:numPr>
      </w:pPr>
      <w:bookmarkStart w:id="29" w:name="_Hlk164217730"/>
      <w:r w:rsidRPr="00F02BAF">
        <w:rPr>
          <w:rStyle w:val="figure-caption"/>
          <w:i/>
        </w:rPr>
        <w:t>place patty inside TH</w:t>
      </w:r>
      <w:r>
        <w:rPr>
          <w:rStyle w:val="figure-caption"/>
        </w:rPr>
        <w:t xml:space="preserve"> (guides resection in axial plane – </w:t>
      </w:r>
      <w:r w:rsidRPr="00F02BAF">
        <w:rPr>
          <w:rStyle w:val="Red"/>
          <w:i/>
        </w:rPr>
        <w:t>do not resect above TH</w:t>
      </w:r>
      <w:r>
        <w:rPr>
          <w:rStyle w:val="figure-caption"/>
        </w:rPr>
        <w:t>, i.e. care is taken not to dissect superiorly into temporal stem</w:t>
      </w:r>
      <w:bookmarkEnd w:id="29"/>
      <w:r>
        <w:rPr>
          <w:rStyle w:val="figure-caption"/>
        </w:rPr>
        <w:t>; superior to TH, there is no intervening arachnoid plane if one were to dissect medially from anterior temporal lobe white matter through temporal stem and basal ganglia/amygdala complex into crus cerebri</w:t>
      </w:r>
      <w:r>
        <w:t>).</w:t>
      </w:r>
    </w:p>
    <w:p w14:paraId="12F9317B" w14:textId="77777777" w:rsidR="000C1155" w:rsidRDefault="000C1155" w:rsidP="000C1155">
      <w:pPr>
        <w:pStyle w:val="NormalWeb"/>
        <w:numPr>
          <w:ilvl w:val="0"/>
          <w:numId w:val="4"/>
        </w:numPr>
      </w:pPr>
      <w:r w:rsidRPr="006E3108">
        <w:t>remainder of inferior temporal structures is removed piecemeal mesially until parahip</w:t>
      </w:r>
      <w:r>
        <w:t>pocampal gyrus is encountered (a</w:t>
      </w:r>
      <w:r w:rsidRPr="006E3108">
        <w:t>t this point, only mesial-temporal structures remain, and ependymal surface of hippocamp</w:t>
      </w:r>
      <w:r>
        <w:t>us should be identified easily).</w:t>
      </w:r>
    </w:p>
    <w:p w14:paraId="7CEBFE4B" w14:textId="77777777" w:rsidR="000C1155" w:rsidRDefault="000C1155" w:rsidP="000C1155">
      <w:pPr>
        <w:pStyle w:val="NormalWeb"/>
      </w:pPr>
    </w:p>
    <w:p w14:paraId="04876F72" w14:textId="77777777" w:rsidR="000C1155" w:rsidRDefault="000C1155" w:rsidP="000C1155">
      <w:pPr>
        <w:ind w:left="340"/>
        <w:rPr>
          <w:sz w:val="18"/>
          <w:szCs w:val="18"/>
        </w:rPr>
      </w:pPr>
    </w:p>
    <w:p w14:paraId="4C97397D" w14:textId="77777777" w:rsidR="0079324E" w:rsidRDefault="0079324E" w:rsidP="00594240">
      <w:pPr>
        <w:pStyle w:val="NormalWeb"/>
      </w:pPr>
    </w:p>
    <w:p w14:paraId="0726D1E2" w14:textId="77777777" w:rsidR="00172672" w:rsidRDefault="00172672" w:rsidP="00172672">
      <w:pPr>
        <w:pStyle w:val="Nervous6"/>
      </w:pPr>
      <w:bookmarkStart w:id="30" w:name="_Toc177293675"/>
      <w:r>
        <w:t>Amygdala resection</w:t>
      </w:r>
      <w:bookmarkEnd w:id="30"/>
    </w:p>
    <w:p w14:paraId="62652AC3" w14:textId="600F309B" w:rsidR="00BE02A8" w:rsidRDefault="00BE02A8" w:rsidP="00BE02A8">
      <w:pPr>
        <w:pStyle w:val="NormalWeb"/>
        <w:numPr>
          <w:ilvl w:val="0"/>
          <w:numId w:val="4"/>
        </w:numPr>
        <w:rPr>
          <w:rStyle w:val="figure-caption"/>
        </w:rPr>
      </w:pPr>
      <w:r w:rsidRPr="00DE3793">
        <w:rPr>
          <w:rStyle w:val="figure-caption"/>
        </w:rPr>
        <w:t>important concept is to understand that the whole amygdala is located within the boundaries of uncus</w:t>
      </w:r>
      <w:r>
        <w:rPr>
          <w:rStyle w:val="figure-caption"/>
        </w:rPr>
        <w:t>.</w:t>
      </w:r>
    </w:p>
    <w:p w14:paraId="5E266FA7" w14:textId="609F08E6" w:rsidR="00BE02A8" w:rsidRDefault="00BE02A8" w:rsidP="00BE02A8">
      <w:pPr>
        <w:pStyle w:val="NormalWeb"/>
        <w:numPr>
          <w:ilvl w:val="0"/>
          <w:numId w:val="4"/>
        </w:numPr>
        <w:rPr>
          <w:rStyle w:val="figure-caption"/>
        </w:rPr>
      </w:pPr>
      <w:r w:rsidRPr="00DE3793">
        <w:rPr>
          <w:rStyle w:val="figure-caption"/>
        </w:rPr>
        <w:t xml:space="preserve">uncus is related, at its anteromedial surface, to </w:t>
      </w:r>
      <w:r>
        <w:rPr>
          <w:rStyle w:val="figure-caption"/>
        </w:rPr>
        <w:t>ICA</w:t>
      </w:r>
      <w:r w:rsidRPr="00DE3793">
        <w:rPr>
          <w:rStyle w:val="figure-caption"/>
        </w:rPr>
        <w:t xml:space="preserve"> and proximal half of </w:t>
      </w:r>
      <w:r>
        <w:rPr>
          <w:rStyle w:val="figure-caption"/>
        </w:rPr>
        <w:t>M1.</w:t>
      </w:r>
    </w:p>
    <w:p w14:paraId="03963A54" w14:textId="76C3EE0D" w:rsidR="00BE02A8" w:rsidRDefault="00BE02A8" w:rsidP="00BE02A8">
      <w:pPr>
        <w:pStyle w:val="NormalWeb"/>
        <w:numPr>
          <w:ilvl w:val="0"/>
          <w:numId w:val="4"/>
        </w:numPr>
        <w:rPr>
          <w:rStyle w:val="figure-caption"/>
        </w:rPr>
      </w:pPr>
      <w:bookmarkStart w:id="31" w:name="_Hlk164217841"/>
      <w:r w:rsidRPr="00BE02A8">
        <w:rPr>
          <w:rStyle w:val="Red"/>
        </w:rPr>
        <w:t xml:space="preserve">there is no macroscopic limit between </w:t>
      </w:r>
      <w:r w:rsidRPr="00BE02A8">
        <w:rPr>
          <w:rStyle w:val="Red"/>
          <w:b/>
          <w:bCs/>
        </w:rPr>
        <w:t>amygdala</w:t>
      </w:r>
      <w:r w:rsidRPr="00BE02A8">
        <w:rPr>
          <w:rStyle w:val="Red"/>
        </w:rPr>
        <w:t xml:space="preserve"> and </w:t>
      </w:r>
      <w:r w:rsidRPr="00BE02A8">
        <w:rPr>
          <w:rStyle w:val="Red"/>
          <w:b/>
          <w:bCs/>
        </w:rPr>
        <w:t>globus pallidus pars interna</w:t>
      </w:r>
      <w:r w:rsidRPr="00DE3793">
        <w:rPr>
          <w:rStyle w:val="figure-caption"/>
        </w:rPr>
        <w:t xml:space="preserve"> </w:t>
      </w:r>
      <w:r>
        <w:rPr>
          <w:rStyle w:val="figure-caption"/>
        </w:rPr>
        <w:t>-</w:t>
      </w:r>
      <w:r w:rsidRPr="00DE3793">
        <w:rPr>
          <w:rStyle w:val="figure-caption"/>
        </w:rPr>
        <w:t xml:space="preserve"> artificial superior limit must be created.</w:t>
      </w:r>
    </w:p>
    <w:p w14:paraId="19214807" w14:textId="5D6BD20F" w:rsidR="000F7B2C" w:rsidRDefault="00594240" w:rsidP="00594240">
      <w:pPr>
        <w:pStyle w:val="NormalWeb"/>
        <w:numPr>
          <w:ilvl w:val="0"/>
          <w:numId w:val="4"/>
        </w:numPr>
      </w:pPr>
      <w:r w:rsidRPr="000F7B2C">
        <w:rPr>
          <w:u w:val="single"/>
        </w:rPr>
        <w:t>line from MCA to inferior choroidal point</w:t>
      </w:r>
      <w:r w:rsidR="00BE02A8">
        <w:rPr>
          <w:u w:val="single"/>
        </w:rPr>
        <w:t xml:space="preserve"> (MC-C line)</w:t>
      </w:r>
      <w:r w:rsidRPr="00594240">
        <w:t xml:space="preserve"> (where anterior choroidal artery enters the temporal horn) </w:t>
      </w:r>
      <w:r w:rsidRPr="000F7B2C">
        <w:rPr>
          <w:rStyle w:val="Red"/>
        </w:rPr>
        <w:t>defines border</w:t>
      </w:r>
      <w:r w:rsidRPr="00594240">
        <w:t xml:space="preserve"> (</w:t>
      </w:r>
      <w:r w:rsidRPr="000F7B2C">
        <w:rPr>
          <w:i/>
        </w:rPr>
        <w:t>green plane</w:t>
      </w:r>
      <w:r w:rsidRPr="00594240">
        <w:t xml:space="preserve">) </w:t>
      </w:r>
      <w:r w:rsidRPr="000F7B2C">
        <w:rPr>
          <w:color w:val="FF0000"/>
        </w:rPr>
        <w:t>between amygdala and pallidum</w:t>
      </w:r>
      <w:r w:rsidR="000F7B2C">
        <w:t xml:space="preserve"> </w:t>
      </w:r>
      <w:bookmarkEnd w:id="31"/>
      <w:r w:rsidR="00BE02A8">
        <w:t>–</w:t>
      </w:r>
      <w:r w:rsidR="000F7B2C">
        <w:t xml:space="preserve"> </w:t>
      </w:r>
      <w:r w:rsidR="00BE02A8">
        <w:rPr>
          <w:rStyle w:val="figure-caption"/>
        </w:rPr>
        <w:t>line passes</w:t>
      </w:r>
      <w:r w:rsidR="00BE02A8" w:rsidRPr="00DE3793">
        <w:rPr>
          <w:rStyle w:val="figure-caption"/>
        </w:rPr>
        <w:t xml:space="preserve"> in superior aspect of amygdala</w:t>
      </w:r>
      <w:r w:rsidR="0099201D">
        <w:rPr>
          <w:rStyle w:val="figure-caption"/>
        </w:rPr>
        <w:t xml:space="preserve"> (</w:t>
      </w:r>
      <w:r w:rsidR="0099201D" w:rsidRPr="006738C3">
        <w:rPr>
          <w:color w:val="000000"/>
          <w:sz w:val="23"/>
          <w:szCs w:val="23"/>
        </w:rPr>
        <w:t>head of the hippocampus is located anteriorly to the inferior choroidal point</w:t>
      </w:r>
      <w:r w:rsidR="00E1752A">
        <w:rPr>
          <w:color w:val="000000"/>
          <w:sz w:val="23"/>
          <w:szCs w:val="23"/>
        </w:rPr>
        <w:t xml:space="preserve">; </w:t>
      </w:r>
      <w:r w:rsidR="00E1752A" w:rsidRPr="006738C3">
        <w:rPr>
          <w:color w:val="000000"/>
          <w:sz w:val="23"/>
          <w:szCs w:val="23"/>
        </w:rPr>
        <w:t>choroidal fissure demarcates beginning of body of hippocampus</w:t>
      </w:r>
      <w:r w:rsidR="0099201D">
        <w:rPr>
          <w:rStyle w:val="figure-caption"/>
        </w:rPr>
        <w:t>)</w:t>
      </w:r>
      <w:r w:rsidR="00BE02A8">
        <w:rPr>
          <w:rStyle w:val="figure-caption"/>
        </w:rPr>
        <w:t>;</w:t>
      </w:r>
      <w:r w:rsidR="00BE02A8" w:rsidRPr="00DE3793">
        <w:rPr>
          <w:rStyle w:val="figure-caption"/>
        </w:rPr>
        <w:t xml:space="preserve"> </w:t>
      </w:r>
      <w:r w:rsidR="000F7B2C">
        <w:t>i</w:t>
      </w:r>
      <w:r w:rsidRPr="00594240">
        <w:t xml:space="preserve">t is important to maintain this dorsal dissection plane during amygdalectomy to </w:t>
      </w:r>
      <w:r w:rsidRPr="005E78B9">
        <w:rPr>
          <w:rStyle w:val="Red"/>
          <w:b/>
          <w:bCs/>
          <w:i/>
          <w:iCs/>
        </w:rPr>
        <w:t>avo</w:t>
      </w:r>
      <w:r w:rsidR="000F7B2C" w:rsidRPr="005E78B9">
        <w:rPr>
          <w:rStyle w:val="Red"/>
          <w:b/>
          <w:bCs/>
          <w:i/>
          <w:iCs/>
        </w:rPr>
        <w:t>id injuring globus pallidus</w:t>
      </w:r>
      <w:r w:rsidR="0079324E">
        <w:t>:</w:t>
      </w:r>
    </w:p>
    <w:p w14:paraId="1B3E8DF0" w14:textId="01D8D9C7" w:rsidR="00BE02A8" w:rsidRDefault="00BE02A8" w:rsidP="00BE02A8">
      <w:pPr>
        <w:pStyle w:val="NormalWeb"/>
        <w:numPr>
          <w:ilvl w:val="2"/>
          <w:numId w:val="4"/>
        </w:numPr>
      </w:pPr>
      <w:bookmarkStart w:id="32" w:name="_Hlk164217958"/>
      <w:r>
        <w:rPr>
          <w:rStyle w:val="figure-caption"/>
        </w:rPr>
        <w:t>u</w:t>
      </w:r>
      <w:r w:rsidRPr="00DE3793">
        <w:rPr>
          <w:rStyle w:val="figure-caption"/>
        </w:rPr>
        <w:t>nder microscopic view and using microsuction, the resection is performed in the projection of the MC-C line, in a medial direction, until the pia of the mesial aspect of the temporal lobe is reached</w:t>
      </w:r>
      <w:r>
        <w:rPr>
          <w:rStyle w:val="figure-caption"/>
        </w:rPr>
        <w:t xml:space="preserve">, i.e. </w:t>
      </w:r>
      <w:r w:rsidRPr="00594240">
        <w:t xml:space="preserve">small portion of medial middle temporal gyrus overlying MCA is subpially removed to expose MCA bifurcation </w:t>
      </w:r>
      <w:r>
        <w:t>(</w:t>
      </w:r>
      <w:r w:rsidRPr="00594240">
        <w:t>or distal M1 segment</w:t>
      </w:r>
      <w:r>
        <w:t>)</w:t>
      </w:r>
      <w:r w:rsidRPr="00594240">
        <w:t xml:space="preserve"> that remains covered by its encasing Sylvian fissure a</w:t>
      </w:r>
      <w:r>
        <w:t>rachnoid layers.</w:t>
      </w:r>
    </w:p>
    <w:p w14:paraId="2CD4ED6A" w14:textId="77777777" w:rsidR="00B14CFA" w:rsidRDefault="00B14CFA" w:rsidP="00935536">
      <w:pPr>
        <w:pStyle w:val="NormalWeb"/>
      </w:pPr>
    </w:p>
    <w:p w14:paraId="7FA4D02C" w14:textId="77777777" w:rsidR="000F7B2C" w:rsidRDefault="00594240" w:rsidP="000F7B2C">
      <w:pPr>
        <w:pStyle w:val="NormalWeb"/>
        <w:ind w:left="340"/>
      </w:pPr>
      <w:r>
        <w:rPr>
          <w:noProof/>
        </w:rPr>
        <w:drawing>
          <wp:inline distT="0" distB="0" distL="0" distR="0" wp14:anchorId="1442D043" wp14:editId="623C61AB">
            <wp:extent cx="3947968" cy="4567786"/>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949321" cy="4569351"/>
                    </a:xfrm>
                    <a:prstGeom prst="rect">
                      <a:avLst/>
                    </a:prstGeom>
                  </pic:spPr>
                </pic:pic>
              </a:graphicData>
            </a:graphic>
          </wp:inline>
        </w:drawing>
      </w:r>
      <w:r w:rsidR="000F7B2C" w:rsidRPr="000F7B2C">
        <w:t xml:space="preserve"> </w:t>
      </w:r>
    </w:p>
    <w:bookmarkEnd w:id="32"/>
    <w:p w14:paraId="70D331ED" w14:textId="13B327B0" w:rsidR="00B80B54" w:rsidRPr="00C26D55" w:rsidRDefault="00B80B54" w:rsidP="00B80B54">
      <w:pPr>
        <w:ind w:left="340"/>
        <w:rPr>
          <w:rStyle w:val="Hyperlink"/>
          <w:sz w:val="18"/>
          <w:szCs w:val="18"/>
        </w:rPr>
      </w:pPr>
      <w:r w:rsidRPr="00C26D55">
        <w:rPr>
          <w:rStyle w:val="Hyperlink"/>
          <w:sz w:val="18"/>
          <w:szCs w:val="18"/>
        </w:rPr>
        <w:t xml:space="preserve">Source of picture: </w:t>
      </w:r>
      <w:hyperlink r:id="rId73" w:history="1">
        <w:r w:rsidRPr="00C26D55">
          <w:rPr>
            <w:rStyle w:val="Hyperlink"/>
            <w:sz w:val="18"/>
            <w:szCs w:val="18"/>
          </w:rPr>
          <w:t>Neurosurgical atlas by Aaron Cohen-Gadol &gt;&gt;</w:t>
        </w:r>
      </w:hyperlink>
    </w:p>
    <w:p w14:paraId="712F3A5F" w14:textId="77777777" w:rsidR="00B80B54" w:rsidRDefault="00B80B54" w:rsidP="000F7B2C">
      <w:pPr>
        <w:pStyle w:val="NormalWeb"/>
        <w:ind w:left="340"/>
      </w:pPr>
    </w:p>
    <w:p w14:paraId="51E09BFA" w14:textId="77777777" w:rsidR="00A95C23" w:rsidRDefault="00A95C23" w:rsidP="00A95C23">
      <w:pPr>
        <w:pStyle w:val="NormalWeb"/>
        <w:ind w:left="720"/>
      </w:pPr>
      <w:r>
        <w:t>E</w:t>
      </w:r>
      <w:r w:rsidRPr="00A95C23">
        <w:t xml:space="preserve">xtend (project) </w:t>
      </w:r>
      <w:r>
        <w:t>c</w:t>
      </w:r>
      <w:r w:rsidRPr="00A95C23">
        <w:t>horoidal fissure anteriorly - surrogate for MCA-choroidal point line</w:t>
      </w:r>
      <w:r>
        <w:t>.</w:t>
      </w:r>
    </w:p>
    <w:p w14:paraId="39998719" w14:textId="77777777" w:rsidR="00A95C23" w:rsidRDefault="00A95C23" w:rsidP="000F7B2C">
      <w:pPr>
        <w:pStyle w:val="NormalWeb"/>
        <w:ind w:left="340"/>
      </w:pPr>
    </w:p>
    <w:p w14:paraId="3BDF304B" w14:textId="77777777" w:rsidR="000F7B2C" w:rsidRDefault="000F7B2C" w:rsidP="000F7B2C">
      <w:pPr>
        <w:pStyle w:val="ListParagraph"/>
      </w:pPr>
    </w:p>
    <w:p w14:paraId="7C4C88BB" w14:textId="46B2309C" w:rsidR="00594240" w:rsidRDefault="000F7B2C" w:rsidP="002E6D38">
      <w:pPr>
        <w:pStyle w:val="NormalWeb"/>
        <w:numPr>
          <w:ilvl w:val="0"/>
          <w:numId w:val="4"/>
        </w:numPr>
      </w:pPr>
      <w:r w:rsidRPr="00594240">
        <w:t>intraoperative photo shows M1 through it arachnoid band (</w:t>
      </w:r>
      <w:r w:rsidRPr="000F7B2C">
        <w:rPr>
          <w:i/>
        </w:rPr>
        <w:t>red arrow</w:t>
      </w:r>
      <w:r w:rsidRPr="00594240">
        <w:t>) and inferior choroidal point (</w:t>
      </w:r>
      <w:r w:rsidRPr="0069225E">
        <w:rPr>
          <w:i/>
        </w:rPr>
        <w:t>blue arrow</w:t>
      </w:r>
      <w:r w:rsidR="0069225E">
        <w:t xml:space="preserve">); </w:t>
      </w:r>
      <w:r w:rsidRPr="0069225E">
        <w:rPr>
          <w:i/>
        </w:rPr>
        <w:t>connecting black line</w:t>
      </w:r>
      <w:r w:rsidRPr="00594240">
        <w:t xml:space="preserve"> marks upper border of amygdala removal</w:t>
      </w:r>
      <w:r>
        <w:t>:</w:t>
      </w:r>
    </w:p>
    <w:p w14:paraId="1F2665D2" w14:textId="77777777" w:rsidR="00594240" w:rsidRDefault="00594240" w:rsidP="0079324E">
      <w:pPr>
        <w:pStyle w:val="NormalWeb"/>
        <w:ind w:left="340"/>
      </w:pPr>
      <w:r>
        <w:rPr>
          <w:noProof/>
        </w:rPr>
        <w:drawing>
          <wp:inline distT="0" distB="0" distL="0" distR="0" wp14:anchorId="417BDA54" wp14:editId="47738FFF">
            <wp:extent cx="5996272" cy="3340488"/>
            <wp:effectExtent l="0" t="0" r="508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9196" cy="3342117"/>
                    </a:xfrm>
                    <a:prstGeom prst="rect">
                      <a:avLst/>
                    </a:prstGeom>
                  </pic:spPr>
                </pic:pic>
              </a:graphicData>
            </a:graphic>
          </wp:inline>
        </w:drawing>
      </w:r>
    </w:p>
    <w:p w14:paraId="1F1CF4BF" w14:textId="1D834CEB" w:rsidR="00B80B54" w:rsidRPr="00C26D55" w:rsidRDefault="00B80B54" w:rsidP="0079324E">
      <w:pPr>
        <w:ind w:left="340"/>
        <w:rPr>
          <w:rStyle w:val="Hyperlink"/>
          <w:sz w:val="18"/>
          <w:szCs w:val="18"/>
        </w:rPr>
      </w:pPr>
      <w:r w:rsidRPr="00C26D55">
        <w:rPr>
          <w:rStyle w:val="Hyperlink"/>
          <w:sz w:val="18"/>
          <w:szCs w:val="18"/>
        </w:rPr>
        <w:t xml:space="preserve">Source of picture: </w:t>
      </w:r>
      <w:hyperlink r:id="rId75" w:history="1">
        <w:r w:rsidRPr="00C26D55">
          <w:rPr>
            <w:rStyle w:val="Hyperlink"/>
            <w:sz w:val="18"/>
            <w:szCs w:val="18"/>
          </w:rPr>
          <w:t>Neurosurgical atlas by Aaron Cohen-Gadol &gt;&gt;</w:t>
        </w:r>
      </w:hyperlink>
    </w:p>
    <w:p w14:paraId="34E5F37E" w14:textId="77777777" w:rsidR="00594240" w:rsidRDefault="00594240" w:rsidP="00935536">
      <w:pPr>
        <w:pStyle w:val="NormalWeb"/>
      </w:pPr>
    </w:p>
    <w:p w14:paraId="4256843E" w14:textId="77777777" w:rsidR="000C1155" w:rsidRDefault="000C1155" w:rsidP="00935536">
      <w:pPr>
        <w:pStyle w:val="NormalWeb"/>
      </w:pPr>
    </w:p>
    <w:p w14:paraId="1DA610BE" w14:textId="77777777" w:rsidR="000C1155" w:rsidRDefault="000C1155" w:rsidP="000C1155">
      <w:pPr>
        <w:pStyle w:val="NormalWeb"/>
        <w:numPr>
          <w:ilvl w:val="0"/>
          <w:numId w:val="4"/>
        </w:numPr>
      </w:pPr>
      <w:r w:rsidRPr="002F3871">
        <w:t xml:space="preserve">medial </w:t>
      </w:r>
      <w:r w:rsidRPr="00BA59D8">
        <w:t>temporal</w:t>
      </w:r>
      <w:r w:rsidRPr="002F3871">
        <w:t xml:space="preserve"> pole is resected subpially from its anterior aspect until </w:t>
      </w:r>
      <w:r w:rsidRPr="00184825">
        <w:rPr>
          <w:rStyle w:val="Red"/>
          <w:b/>
        </w:rPr>
        <w:t>middle cerebral artery (MCA)</w:t>
      </w:r>
      <w:r w:rsidRPr="002F3871">
        <w:t xml:space="preserve"> is exposed, then remainder of amygdala is resected inferior to line between velum terminale</w:t>
      </w:r>
      <w:r>
        <w:t>*</w:t>
      </w:r>
      <w:r w:rsidRPr="002F3871">
        <w:t xml:space="preserve"> and genu of MCA at junction between the M1 and M2 segments.</w:t>
      </w:r>
    </w:p>
    <w:p w14:paraId="06DD196D" w14:textId="69C2EAA3" w:rsidR="000C1155" w:rsidRPr="002F3871" w:rsidRDefault="000C1155" w:rsidP="000C1155">
      <w:pPr>
        <w:pStyle w:val="NormalWeb"/>
        <w:ind w:left="340"/>
        <w:jc w:val="right"/>
      </w:pPr>
      <w:r>
        <w:t xml:space="preserve">*see </w:t>
      </w:r>
      <w:hyperlink r:id="rId76" w:anchor="VELUM_TERMINALE" w:history="1">
        <w:r w:rsidRPr="00934EC3">
          <w:rPr>
            <w:rStyle w:val="Hyperlink"/>
          </w:rPr>
          <w:t>p. A138 &gt;&gt;</w:t>
        </w:r>
      </w:hyperlink>
    </w:p>
    <w:p w14:paraId="6B251A40" w14:textId="77777777" w:rsidR="000C1155" w:rsidRDefault="000C1155" w:rsidP="000C1155">
      <w:pPr>
        <w:pStyle w:val="NormalWeb"/>
        <w:ind w:left="1440"/>
      </w:pPr>
      <w:r>
        <w:rPr>
          <w:noProof/>
        </w:rPr>
        <w:drawing>
          <wp:inline distT="0" distB="0" distL="0" distR="0" wp14:anchorId="073CFF0C" wp14:editId="4A111426">
            <wp:extent cx="4775773" cy="5160443"/>
            <wp:effectExtent l="0" t="0" r="6350" b="2540"/>
            <wp:docPr id="105" name="Picture 105" descr="A close-up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close-up of a human body&#10;&#10;Description automatically generated"/>
                    <pic:cNvPicPr/>
                  </pic:nvPicPr>
                  <pic:blipFill>
                    <a:blip r:embed="rId77"/>
                    <a:stretch>
                      <a:fillRect/>
                    </a:stretch>
                  </pic:blipFill>
                  <pic:spPr>
                    <a:xfrm>
                      <a:off x="0" y="0"/>
                      <a:ext cx="4779569" cy="5164545"/>
                    </a:xfrm>
                    <a:prstGeom prst="rect">
                      <a:avLst/>
                    </a:prstGeom>
                  </pic:spPr>
                </pic:pic>
              </a:graphicData>
            </a:graphic>
          </wp:inline>
        </w:drawing>
      </w:r>
    </w:p>
    <w:p w14:paraId="096CF72C" w14:textId="09D50E65" w:rsidR="000C1155" w:rsidRPr="00C26D55" w:rsidRDefault="000C1155" w:rsidP="000C1155">
      <w:pPr>
        <w:ind w:left="1440"/>
        <w:rPr>
          <w:rStyle w:val="Hyperlink"/>
          <w:sz w:val="18"/>
          <w:szCs w:val="18"/>
        </w:rPr>
      </w:pPr>
      <w:r w:rsidRPr="00C26D55">
        <w:rPr>
          <w:rStyle w:val="Hyperlink"/>
          <w:sz w:val="18"/>
          <w:szCs w:val="18"/>
        </w:rPr>
        <w:t xml:space="preserve">Source of picture: </w:t>
      </w:r>
      <w:hyperlink r:id="rId78" w:history="1">
        <w:r w:rsidRPr="00C26D55">
          <w:rPr>
            <w:rStyle w:val="Hyperlink"/>
            <w:sz w:val="18"/>
            <w:szCs w:val="18"/>
          </w:rPr>
          <w:t>Neurosurgical atlas by Aaron Cohen-Gadol &gt;&gt;</w:t>
        </w:r>
      </w:hyperlink>
    </w:p>
    <w:p w14:paraId="34531872" w14:textId="77777777" w:rsidR="000C1155" w:rsidRPr="00BA7944" w:rsidRDefault="000C1155" w:rsidP="000C1155">
      <w:pPr>
        <w:pStyle w:val="NormalWeb"/>
        <w:ind w:left="1440"/>
      </w:pPr>
    </w:p>
    <w:p w14:paraId="72DD8F7F" w14:textId="77777777" w:rsidR="000C1155" w:rsidRDefault="000C1155" w:rsidP="000C1155">
      <w:pPr>
        <w:pStyle w:val="NormalWeb"/>
        <w:numPr>
          <w:ilvl w:val="0"/>
          <w:numId w:val="25"/>
        </w:numPr>
      </w:pPr>
      <w:r w:rsidRPr="00184825">
        <w:rPr>
          <w:b/>
        </w:rPr>
        <w:t>velum terminale</w:t>
      </w:r>
      <w:r>
        <w:rPr>
          <w:b/>
        </w:rPr>
        <w:t xml:space="preserve"> (inferior choroidal point)</w:t>
      </w:r>
      <w:r w:rsidRPr="002F3871">
        <w:t xml:space="preserve"> is union of taeniae of fimbria fornicis and stria terminalis at origin of choroid plexus; resecting inferior to this line prevents injuring basal ganglia and crus cerebri.</w:t>
      </w:r>
    </w:p>
    <w:p w14:paraId="38D70348" w14:textId="77777777" w:rsidR="000C1155" w:rsidRDefault="000C1155" w:rsidP="000C1155">
      <w:pPr>
        <w:pStyle w:val="NormalWeb"/>
        <w:ind w:left="1440"/>
        <w:rPr>
          <w:rStyle w:val="figure-caption"/>
        </w:rPr>
      </w:pPr>
      <w:r>
        <w:t xml:space="preserve">N.B. if surgeon resects tissue above </w:t>
      </w:r>
      <w:r w:rsidRPr="00616052">
        <w:rPr>
          <w:rStyle w:val="Red"/>
          <w:i/>
        </w:rPr>
        <w:t>line between M1 and velum terminale</w:t>
      </w:r>
      <w:r>
        <w:t xml:space="preserve">, temporal stem, basal ganglia/amygdala complex, and crus cerebri may be injured - </w:t>
      </w:r>
      <w:r w:rsidRPr="002F3871">
        <w:t>pat</w:t>
      </w:r>
      <w:r>
        <w:rPr>
          <w:rStyle w:val="figure-caption"/>
        </w:rPr>
        <w:t>ty string has been laid along this line before resection of amygdala:</w:t>
      </w:r>
    </w:p>
    <w:p w14:paraId="2BA5BCA5" w14:textId="77777777" w:rsidR="000C1155" w:rsidRDefault="000C1155" w:rsidP="000C1155">
      <w:pPr>
        <w:pStyle w:val="NormalWeb"/>
        <w:ind w:left="1440"/>
        <w:rPr>
          <w:rStyle w:val="figure-caption"/>
        </w:rPr>
      </w:pPr>
      <w:r>
        <w:rPr>
          <w:rStyle w:val="figure-caption"/>
          <w:noProof/>
        </w:rPr>
        <w:drawing>
          <wp:inline distT="0" distB="0" distL="0" distR="0" wp14:anchorId="0C3ED6C4" wp14:editId="61C1D253">
            <wp:extent cx="2733675" cy="20383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3675" cy="2038350"/>
                    </a:xfrm>
                    <a:prstGeom prst="rect">
                      <a:avLst/>
                    </a:prstGeom>
                    <a:noFill/>
                    <a:ln>
                      <a:noFill/>
                    </a:ln>
                  </pic:spPr>
                </pic:pic>
              </a:graphicData>
            </a:graphic>
          </wp:inline>
        </w:drawing>
      </w:r>
    </w:p>
    <w:p w14:paraId="1042D777" w14:textId="0D246D31" w:rsidR="000C1155" w:rsidRPr="006366D2" w:rsidRDefault="00DE342F" w:rsidP="000C1155">
      <w:pPr>
        <w:ind w:left="1440"/>
        <w:rPr>
          <w:sz w:val="18"/>
          <w:szCs w:val="18"/>
        </w:rPr>
      </w:pPr>
      <w:hyperlink r:id="rId80" w:tgtFrame="_blank" w:history="1">
        <w:r w:rsidR="000C1155" w:rsidRPr="006366D2">
          <w:rPr>
            <w:rStyle w:val="Hyperlink"/>
            <w:sz w:val="18"/>
            <w:szCs w:val="18"/>
          </w:rPr>
          <w:t>Source of picture: R. Jandial “Core Techniques in Operative Neurosurgery: Expert Consult - Online and Print”, 1</w:t>
        </w:r>
        <w:r w:rsidR="000C1155" w:rsidRPr="006366D2">
          <w:rPr>
            <w:rStyle w:val="Hyperlink"/>
            <w:sz w:val="18"/>
            <w:szCs w:val="18"/>
            <w:vertAlign w:val="superscript"/>
          </w:rPr>
          <w:t>st</w:t>
        </w:r>
        <w:r w:rsidR="000C1155" w:rsidRPr="006366D2">
          <w:rPr>
            <w:rStyle w:val="Hyperlink"/>
            <w:sz w:val="18"/>
            <w:szCs w:val="18"/>
          </w:rPr>
          <w:t xml:space="preserve"> ed (2011), Saunders; ISBN-13: 978-1437709070 &gt;&gt;</w:t>
        </w:r>
      </w:hyperlink>
    </w:p>
    <w:p w14:paraId="6F50BBAE" w14:textId="77777777" w:rsidR="000C1155" w:rsidRPr="00BA59D8" w:rsidRDefault="000C1155" w:rsidP="000C1155">
      <w:pPr>
        <w:pStyle w:val="NormalWeb"/>
        <w:rPr>
          <w:rStyle w:val="figure-caption"/>
        </w:rPr>
      </w:pPr>
    </w:p>
    <w:p w14:paraId="74BAF3C6" w14:textId="77777777" w:rsidR="0069225E" w:rsidRDefault="0069225E" w:rsidP="0069225E">
      <w:pPr>
        <w:pStyle w:val="NormalWeb"/>
        <w:numPr>
          <w:ilvl w:val="0"/>
          <w:numId w:val="4"/>
        </w:numPr>
      </w:pPr>
      <w:bookmarkStart w:id="33" w:name="_Hlk164218203"/>
      <w:r w:rsidRPr="0069225E">
        <w:t xml:space="preserve">inferior </w:t>
      </w:r>
      <w:r w:rsidR="002A6628">
        <w:t>2/3</w:t>
      </w:r>
      <w:r w:rsidRPr="0069225E">
        <w:t xml:space="preserve"> of amygdala </w:t>
      </w:r>
      <w:r w:rsidR="002A6628">
        <w:t>(</w:t>
      </w:r>
      <w:r w:rsidR="002A6628" w:rsidRPr="002A6628">
        <w:rPr>
          <w:i/>
        </w:rPr>
        <w:t>white</w:t>
      </w:r>
      <w:r w:rsidR="002A6628">
        <w:t xml:space="preserve">) </w:t>
      </w:r>
      <w:r w:rsidRPr="0069225E">
        <w:t xml:space="preserve">and entire uncus </w:t>
      </w:r>
      <w:r w:rsidR="002A6628">
        <w:t>(</w:t>
      </w:r>
      <w:r w:rsidR="002A6628" w:rsidRPr="002A6628">
        <w:rPr>
          <w:i/>
        </w:rPr>
        <w:t>green</w:t>
      </w:r>
      <w:r w:rsidR="002A6628">
        <w:t xml:space="preserve">) </w:t>
      </w:r>
      <w:r>
        <w:t>- r</w:t>
      </w:r>
      <w:r w:rsidRPr="0069225E">
        <w:t>esection of the mesial structures begins by subpial e</w:t>
      </w:r>
      <w:r>
        <w:t>vacuation of these structures (</w:t>
      </w:r>
      <w:r w:rsidRPr="0069225E">
        <w:t xml:space="preserve">amygdala </w:t>
      </w:r>
      <w:r>
        <w:t>r</w:t>
      </w:r>
      <w:r w:rsidRPr="0069225E">
        <w:t>emoval is conducted utilizing the dorsal plane of dissection mentioned previously</w:t>
      </w:r>
      <w:r>
        <w:t>):</w:t>
      </w:r>
    </w:p>
    <w:p w14:paraId="4326EC50" w14:textId="77777777" w:rsidR="0069225E" w:rsidRDefault="0069225E" w:rsidP="0069225E">
      <w:pPr>
        <w:pStyle w:val="NormalWeb"/>
        <w:ind w:left="1440"/>
      </w:pPr>
      <w:r>
        <w:rPr>
          <w:noProof/>
        </w:rPr>
        <w:drawing>
          <wp:inline distT="0" distB="0" distL="0" distR="0" wp14:anchorId="37680E6B" wp14:editId="2DFDDE1D">
            <wp:extent cx="4378164" cy="4554913"/>
            <wp:effectExtent l="0" t="0" r="381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80499" cy="4557343"/>
                    </a:xfrm>
                    <a:prstGeom prst="rect">
                      <a:avLst/>
                    </a:prstGeom>
                  </pic:spPr>
                </pic:pic>
              </a:graphicData>
            </a:graphic>
          </wp:inline>
        </w:drawing>
      </w:r>
    </w:p>
    <w:bookmarkEnd w:id="33"/>
    <w:p w14:paraId="47449CCB" w14:textId="73C94CD3" w:rsidR="00B80B54" w:rsidRPr="00C26D55" w:rsidRDefault="00B80B54" w:rsidP="00B80B54">
      <w:pPr>
        <w:ind w:left="2880"/>
        <w:rPr>
          <w:rStyle w:val="Hyperlink"/>
          <w:sz w:val="18"/>
          <w:szCs w:val="18"/>
        </w:rPr>
      </w:pPr>
      <w:r w:rsidRPr="00C26D55">
        <w:rPr>
          <w:rStyle w:val="Hyperlink"/>
          <w:sz w:val="18"/>
          <w:szCs w:val="18"/>
        </w:rPr>
        <w:t xml:space="preserve">Source of picture: </w:t>
      </w:r>
      <w:hyperlink r:id="rId82" w:history="1">
        <w:r w:rsidRPr="00C26D55">
          <w:rPr>
            <w:rStyle w:val="Hyperlink"/>
            <w:sz w:val="18"/>
            <w:szCs w:val="18"/>
          </w:rPr>
          <w:t>Neurosurgical atlas by Aaron Cohen-Gadol &gt;&gt;</w:t>
        </w:r>
      </w:hyperlink>
    </w:p>
    <w:p w14:paraId="2E3FE885" w14:textId="77777777" w:rsidR="00B80B54" w:rsidRDefault="00B80B54" w:rsidP="0069225E">
      <w:pPr>
        <w:pStyle w:val="NormalWeb"/>
        <w:ind w:left="1440"/>
      </w:pPr>
    </w:p>
    <w:p w14:paraId="21A4B016" w14:textId="77777777" w:rsidR="00BE02A8" w:rsidRDefault="00BE02A8" w:rsidP="00935536">
      <w:pPr>
        <w:pStyle w:val="NormalWeb"/>
      </w:pPr>
    </w:p>
    <w:p w14:paraId="64C808CF" w14:textId="5C848CD5" w:rsidR="0069225E" w:rsidRDefault="00BE02A8" w:rsidP="00935536">
      <w:pPr>
        <w:pStyle w:val="NormalWeb"/>
      </w:pPr>
      <w:bookmarkStart w:id="34" w:name="_Hlk164218230"/>
      <w:r>
        <w:t xml:space="preserve">N.B. </w:t>
      </w:r>
      <w:r w:rsidRPr="00BE02A8">
        <w:rPr>
          <w:rStyle w:val="Red"/>
          <w:i/>
          <w:iCs/>
        </w:rPr>
        <w:t>amygdala removal is always incomplete</w:t>
      </w:r>
      <w:r w:rsidRPr="00DE3793">
        <w:rPr>
          <w:rStyle w:val="figure-caption"/>
        </w:rPr>
        <w:t>, with a thin layer</w:t>
      </w:r>
      <w:r w:rsidR="000A6693">
        <w:rPr>
          <w:rStyle w:val="figure-caption"/>
        </w:rPr>
        <w:t xml:space="preserve"> (approx. 20% of amygdala)</w:t>
      </w:r>
      <w:r w:rsidRPr="00DE3793">
        <w:rPr>
          <w:rStyle w:val="figure-caption"/>
        </w:rPr>
        <w:t xml:space="preserve"> if tissue still connected to the basal aspect of the globus pallidus</w:t>
      </w:r>
      <w:r w:rsidR="000A6693">
        <w:rPr>
          <w:rStyle w:val="figure-caption"/>
        </w:rPr>
        <w:t xml:space="preserve"> where </w:t>
      </w:r>
      <w:r w:rsidR="000A6693">
        <w:t>boundaries are harder to establish</w:t>
      </w:r>
      <w:r w:rsidR="0040695F">
        <w:t>.</w:t>
      </w:r>
    </w:p>
    <w:bookmarkEnd w:id="34"/>
    <w:p w14:paraId="061CB21F" w14:textId="77777777" w:rsidR="00BE02A8" w:rsidRDefault="00BE02A8" w:rsidP="00935536">
      <w:pPr>
        <w:pStyle w:val="NormalWeb"/>
      </w:pPr>
    </w:p>
    <w:p w14:paraId="313F932E" w14:textId="697EF468" w:rsidR="00BE02A8" w:rsidRDefault="00BE02A8" w:rsidP="00BE02A8">
      <w:pPr>
        <w:pStyle w:val="NormalWeb"/>
        <w:numPr>
          <w:ilvl w:val="0"/>
          <w:numId w:val="4"/>
        </w:numPr>
        <w:rPr>
          <w:rStyle w:val="figure-caption"/>
        </w:rPr>
      </w:pPr>
      <w:r>
        <w:rPr>
          <w:rStyle w:val="figure-caption"/>
        </w:rPr>
        <w:t>a</w:t>
      </w:r>
      <w:r w:rsidRPr="00DE3793">
        <w:rPr>
          <w:rStyle w:val="figure-caption"/>
        </w:rPr>
        <w:t xml:space="preserve">t this </w:t>
      </w:r>
      <w:r w:rsidRPr="00BE02A8">
        <w:t>point</w:t>
      </w:r>
      <w:r w:rsidRPr="00DE3793">
        <w:rPr>
          <w:rStyle w:val="figure-caption"/>
        </w:rPr>
        <w:t xml:space="preserve">, </w:t>
      </w:r>
      <w:r w:rsidRPr="00BE02A8">
        <w:rPr>
          <w:rStyle w:val="figure-caption"/>
          <w:b/>
          <w:bCs/>
        </w:rPr>
        <w:t>amygdala sulcus</w:t>
      </w:r>
      <w:r w:rsidRPr="00DE3793">
        <w:rPr>
          <w:rStyle w:val="figure-caption"/>
        </w:rPr>
        <w:t xml:space="preserve"> is identified between the head of hippocampus and inferior-lateral surface of amygdala.</w:t>
      </w:r>
    </w:p>
    <w:p w14:paraId="4E6F0FEF" w14:textId="77777777" w:rsidR="00BE02A8" w:rsidRDefault="00BE02A8" w:rsidP="00BE02A8">
      <w:pPr>
        <w:pStyle w:val="NormalWeb"/>
        <w:numPr>
          <w:ilvl w:val="2"/>
          <w:numId w:val="4"/>
        </w:numPr>
        <w:rPr>
          <w:rStyle w:val="figure-caption"/>
        </w:rPr>
      </w:pPr>
      <w:r w:rsidRPr="00DE3793">
        <w:rPr>
          <w:rStyle w:val="figure-caption"/>
        </w:rPr>
        <w:t>amygdala sulcus is resected along it axis, separating the amygdala from the head of the hippocampus</w:t>
      </w:r>
      <w:r>
        <w:rPr>
          <w:rStyle w:val="figure-caption"/>
        </w:rPr>
        <w:t xml:space="preserve"> - </w:t>
      </w:r>
      <w:r w:rsidRPr="00DE3793">
        <w:rPr>
          <w:rStyle w:val="figure-caption"/>
        </w:rPr>
        <w:t xml:space="preserve">dissection is performed down until the mesial pia is identified. </w:t>
      </w:r>
    </w:p>
    <w:p w14:paraId="21FE9AFA" w14:textId="7CEDAB0B" w:rsidR="00BE02A8" w:rsidRDefault="00BE02A8" w:rsidP="00BE02A8">
      <w:pPr>
        <w:pStyle w:val="NormalWeb"/>
        <w:numPr>
          <w:ilvl w:val="2"/>
          <w:numId w:val="4"/>
        </w:numPr>
      </w:pPr>
      <w:r>
        <w:rPr>
          <w:rStyle w:val="figure-caption"/>
        </w:rPr>
        <w:t>a</w:t>
      </w:r>
      <w:r w:rsidRPr="00DE3793">
        <w:rPr>
          <w:rStyle w:val="figure-caption"/>
        </w:rPr>
        <w:t>t the end of this maneuver, the amygdala and the uncus will be completed disconnected from the hippocampus, parahippocampus gyrus and from the basal ganglia, only been attached to the mesial pia, which can be gently peeled off and separated from the neural tissue.</w:t>
      </w:r>
    </w:p>
    <w:p w14:paraId="49BA3AFF" w14:textId="0AF7C0DC" w:rsidR="009214E7" w:rsidRDefault="009214E7" w:rsidP="009214E7">
      <w:pPr>
        <w:pStyle w:val="NormalWeb"/>
        <w:numPr>
          <w:ilvl w:val="0"/>
          <w:numId w:val="4"/>
        </w:numPr>
      </w:pPr>
      <w:bookmarkStart w:id="35" w:name="_Hlk164218387"/>
      <w:r w:rsidRPr="005E78B9">
        <w:rPr>
          <w:b/>
          <w:bCs/>
          <w:i/>
          <w:iCs/>
        </w:rPr>
        <w:t>en bloc amygdalectomy</w:t>
      </w:r>
      <w:r w:rsidRPr="009214E7">
        <w:t xml:space="preserve"> is feasible while maintaining ventral plane of dissection limited to </w:t>
      </w:r>
      <w:r w:rsidRPr="005E78B9">
        <w:rPr>
          <w:rStyle w:val="Blue"/>
        </w:rPr>
        <w:t>arachnoid layers covering basal</w:t>
      </w:r>
      <w:r w:rsidR="00BE02A8">
        <w:rPr>
          <w:rStyle w:val="Blue"/>
        </w:rPr>
        <w:t xml:space="preserve"> (ambient)</w:t>
      </w:r>
      <w:r w:rsidRPr="005E78B9">
        <w:rPr>
          <w:rStyle w:val="Blue"/>
        </w:rPr>
        <w:t xml:space="preserve"> cistern</w:t>
      </w:r>
      <w:r>
        <w:t xml:space="preserve">; </w:t>
      </w:r>
      <w:r w:rsidRPr="00BE02A8">
        <w:rPr>
          <w:rStyle w:val="Red"/>
        </w:rPr>
        <w:t>maintain integrity of these arachnoid layers</w:t>
      </w:r>
      <w:r w:rsidRPr="009214E7">
        <w:t xml:space="preserve"> during entire process of medial dissection to protect underlying </w:t>
      </w:r>
      <w:r w:rsidR="005E78B9" w:rsidRPr="005E78B9">
        <w:rPr>
          <w:rStyle w:val="Red"/>
        </w:rPr>
        <w:t>CN3</w:t>
      </w:r>
      <w:r>
        <w:t xml:space="preserve">, </w:t>
      </w:r>
      <w:r w:rsidRPr="005E78B9">
        <w:rPr>
          <w:rStyle w:val="Red"/>
        </w:rPr>
        <w:t>PCA</w:t>
      </w:r>
      <w:r>
        <w:t xml:space="preserve">, and </w:t>
      </w:r>
      <w:r w:rsidRPr="005E78B9">
        <w:rPr>
          <w:rStyle w:val="Red"/>
        </w:rPr>
        <w:t>brainstem</w:t>
      </w:r>
      <w:r>
        <w:t xml:space="preserve">. </w:t>
      </w:r>
    </w:p>
    <w:p w14:paraId="08761884" w14:textId="77777777" w:rsidR="009214E7" w:rsidRDefault="009214E7" w:rsidP="009336AD">
      <w:pPr>
        <w:pStyle w:val="NormalWeb"/>
        <w:numPr>
          <w:ilvl w:val="0"/>
          <w:numId w:val="49"/>
        </w:numPr>
      </w:pPr>
      <w:r>
        <w:t>i</w:t>
      </w:r>
      <w:r w:rsidRPr="009214E7">
        <w:t>dentification of the oculomotor nerve and the free edge of the tentorium through their corresponding arachnoid membranes confirms adequate medial removal of the uncus (</w:t>
      </w:r>
      <w:r w:rsidRPr="009214E7">
        <w:rPr>
          <w:i/>
        </w:rPr>
        <w:t>upper inset image</w:t>
      </w:r>
      <w:r>
        <w:t>).</w:t>
      </w:r>
    </w:p>
    <w:p w14:paraId="35972532" w14:textId="6FAFFC89" w:rsidR="009214E7" w:rsidRDefault="009214E7" w:rsidP="009336AD">
      <w:pPr>
        <w:pStyle w:val="NormalWeb"/>
        <w:numPr>
          <w:ilvl w:val="0"/>
          <w:numId w:val="49"/>
        </w:numPr>
      </w:pPr>
      <w:r w:rsidRPr="009214E7">
        <w:t>posterior limit of dissection is where uncus joins head of hippocampus (</w:t>
      </w:r>
      <w:r w:rsidRPr="009214E7">
        <w:rPr>
          <w:i/>
        </w:rPr>
        <w:t>lower inset image</w:t>
      </w:r>
      <w:r>
        <w:t>).</w:t>
      </w:r>
    </w:p>
    <w:p w14:paraId="027AAD35" w14:textId="77777777" w:rsidR="00172672" w:rsidRDefault="009214E7" w:rsidP="00935536">
      <w:pPr>
        <w:pStyle w:val="NormalWeb"/>
      </w:pPr>
      <w:r>
        <w:rPr>
          <w:noProof/>
        </w:rPr>
        <w:drawing>
          <wp:inline distT="0" distB="0" distL="0" distR="0" wp14:anchorId="7F3EBDB2" wp14:editId="3E1E1B87">
            <wp:extent cx="4699566" cy="4774264"/>
            <wp:effectExtent l="0" t="0" r="635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701081" cy="4775803"/>
                    </a:xfrm>
                    <a:prstGeom prst="rect">
                      <a:avLst/>
                    </a:prstGeom>
                  </pic:spPr>
                </pic:pic>
              </a:graphicData>
            </a:graphic>
          </wp:inline>
        </w:drawing>
      </w:r>
    </w:p>
    <w:bookmarkEnd w:id="35"/>
    <w:p w14:paraId="37538D04" w14:textId="52BDC3CA" w:rsidR="00B80B54" w:rsidRPr="00C26D55" w:rsidRDefault="00B80B54" w:rsidP="00B80B54">
      <w:pPr>
        <w:ind w:left="720"/>
        <w:rPr>
          <w:rStyle w:val="Hyperlink"/>
          <w:sz w:val="18"/>
          <w:szCs w:val="18"/>
        </w:rPr>
      </w:pPr>
      <w:r w:rsidRPr="00C26D55">
        <w:rPr>
          <w:rStyle w:val="Hyperlink"/>
          <w:sz w:val="18"/>
          <w:szCs w:val="18"/>
        </w:rPr>
        <w:t xml:space="preserve">Source of picture: </w:t>
      </w:r>
      <w:hyperlink r:id="rId84" w:history="1">
        <w:r w:rsidRPr="00C26D55">
          <w:rPr>
            <w:rStyle w:val="Hyperlink"/>
            <w:sz w:val="18"/>
            <w:szCs w:val="18"/>
          </w:rPr>
          <w:t>Neurosurgical atlas by Aaron Cohen-Gadol &gt;&gt;</w:t>
        </w:r>
      </w:hyperlink>
    </w:p>
    <w:p w14:paraId="1B55A63A" w14:textId="77777777" w:rsidR="00B80B54" w:rsidRDefault="00B80B54" w:rsidP="00935536">
      <w:pPr>
        <w:pStyle w:val="NormalWeb"/>
      </w:pPr>
    </w:p>
    <w:p w14:paraId="3FD6CC66" w14:textId="77777777" w:rsidR="002341A5" w:rsidRDefault="002341A5" w:rsidP="00935536">
      <w:pPr>
        <w:pStyle w:val="NormalWeb"/>
      </w:pPr>
    </w:p>
    <w:p w14:paraId="2E6C29EA" w14:textId="77777777" w:rsidR="009214E7" w:rsidRDefault="009214E7" w:rsidP="009336AD">
      <w:pPr>
        <w:pStyle w:val="NormalWeb"/>
        <w:numPr>
          <w:ilvl w:val="0"/>
          <w:numId w:val="49"/>
        </w:numPr>
      </w:pPr>
      <w:r w:rsidRPr="009214E7">
        <w:t>use a flat dissector to peel remaining thin layer of uncus off of overlying arachnoid of optic nerve (</w:t>
      </w:r>
      <w:r w:rsidRPr="002341A5">
        <w:rPr>
          <w:i/>
        </w:rPr>
        <w:t>intraoperative photo</w:t>
      </w:r>
      <w:r w:rsidRPr="009214E7">
        <w:t>)</w:t>
      </w:r>
      <w:r w:rsidR="002341A5">
        <w:t>:</w:t>
      </w:r>
    </w:p>
    <w:p w14:paraId="0690CD14" w14:textId="77777777" w:rsidR="009214E7" w:rsidRDefault="009214E7" w:rsidP="00935536">
      <w:pPr>
        <w:pStyle w:val="NormalWeb"/>
      </w:pPr>
      <w:r>
        <w:rPr>
          <w:noProof/>
        </w:rPr>
        <w:drawing>
          <wp:inline distT="0" distB="0" distL="0" distR="0" wp14:anchorId="19A00F53" wp14:editId="2C78AD08">
            <wp:extent cx="6511925" cy="3655060"/>
            <wp:effectExtent l="0" t="0" r="3175"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511925" cy="3655060"/>
                    </a:xfrm>
                    <a:prstGeom prst="rect">
                      <a:avLst/>
                    </a:prstGeom>
                  </pic:spPr>
                </pic:pic>
              </a:graphicData>
            </a:graphic>
          </wp:inline>
        </w:drawing>
      </w:r>
    </w:p>
    <w:p w14:paraId="7C182E49" w14:textId="6E76CD0E" w:rsidR="00B80B54" w:rsidRPr="00C26D55" w:rsidRDefault="00B80B54" w:rsidP="00B80B54">
      <w:pPr>
        <w:rPr>
          <w:rStyle w:val="Hyperlink"/>
          <w:sz w:val="18"/>
          <w:szCs w:val="18"/>
        </w:rPr>
      </w:pPr>
      <w:r w:rsidRPr="00C26D55">
        <w:rPr>
          <w:rStyle w:val="Hyperlink"/>
          <w:sz w:val="18"/>
          <w:szCs w:val="18"/>
        </w:rPr>
        <w:t xml:space="preserve">Source of picture: </w:t>
      </w:r>
      <w:hyperlink r:id="rId86" w:history="1">
        <w:r w:rsidRPr="00C26D55">
          <w:rPr>
            <w:rStyle w:val="Hyperlink"/>
            <w:sz w:val="18"/>
            <w:szCs w:val="18"/>
          </w:rPr>
          <w:t>Neurosurgical atlas by Aaron Cohen-Gadol &gt;&gt;</w:t>
        </w:r>
      </w:hyperlink>
    </w:p>
    <w:p w14:paraId="46B4A54C" w14:textId="77777777" w:rsidR="009214E7" w:rsidRDefault="009214E7" w:rsidP="00935536">
      <w:pPr>
        <w:pStyle w:val="NormalWeb"/>
      </w:pPr>
    </w:p>
    <w:p w14:paraId="1B363B57" w14:textId="77777777" w:rsidR="009214E7" w:rsidRDefault="009214E7" w:rsidP="00935536">
      <w:pPr>
        <w:pStyle w:val="NormalWeb"/>
      </w:pPr>
    </w:p>
    <w:p w14:paraId="0A8F2D35" w14:textId="77777777" w:rsidR="006F1A9C" w:rsidRDefault="006F1A9C" w:rsidP="00AF256B">
      <w:pPr>
        <w:pStyle w:val="NormalWeb"/>
        <w:numPr>
          <w:ilvl w:val="0"/>
          <w:numId w:val="4"/>
        </w:numPr>
      </w:pPr>
      <w:r>
        <w:t>a</w:t>
      </w:r>
      <w:r w:rsidRPr="006E3108">
        <w:t xml:space="preserve">t tip of temporal horn, subpial dissection is continued inferiorly and posteriorly to free </w:t>
      </w:r>
      <w:r w:rsidRPr="006F1A9C">
        <w:rPr>
          <w:b/>
          <w:i/>
        </w:rPr>
        <w:t>amygdala</w:t>
      </w:r>
      <w:r w:rsidRPr="006E3108">
        <w:t>, which can be removed by severing its connections to temporal stem white matter</w:t>
      </w:r>
      <w:r w:rsidR="0058774D">
        <w:t>.</w:t>
      </w:r>
    </w:p>
    <w:p w14:paraId="4C92F37F" w14:textId="77777777" w:rsidR="00BA59D8" w:rsidRDefault="00BA59D8" w:rsidP="002F3871">
      <w:pPr>
        <w:pStyle w:val="NormalWeb"/>
        <w:numPr>
          <w:ilvl w:val="0"/>
          <w:numId w:val="4"/>
        </w:numPr>
        <w:rPr>
          <w:rStyle w:val="figure-caption"/>
        </w:rPr>
      </w:pPr>
      <w:r>
        <w:rPr>
          <w:rStyle w:val="figure-caption"/>
        </w:rPr>
        <w:t xml:space="preserve">after </w:t>
      </w:r>
      <w:r w:rsidRPr="002F3871">
        <w:t>amygdala</w:t>
      </w:r>
      <w:r>
        <w:rPr>
          <w:rStyle w:val="figure-caption"/>
        </w:rPr>
        <w:t xml:space="preserve"> resection, genu at M1-M2 junction and velum terminale are more easily seen:</w:t>
      </w:r>
    </w:p>
    <w:p w14:paraId="3C943F4E" w14:textId="77777777" w:rsidR="00BA59D8" w:rsidRDefault="0086044D" w:rsidP="00BA59D8">
      <w:pPr>
        <w:pStyle w:val="NormalWeb"/>
        <w:ind w:left="720"/>
        <w:rPr>
          <w:rStyle w:val="figure-caption"/>
        </w:rPr>
      </w:pPr>
      <w:r>
        <w:rPr>
          <w:rStyle w:val="figure-caption"/>
          <w:noProof/>
        </w:rPr>
        <w:drawing>
          <wp:inline distT="0" distB="0" distL="0" distR="0" wp14:anchorId="6DF6F8B2" wp14:editId="36AFC0F9">
            <wp:extent cx="2733675" cy="20383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33675" cy="2038350"/>
                    </a:xfrm>
                    <a:prstGeom prst="rect">
                      <a:avLst/>
                    </a:prstGeom>
                    <a:noFill/>
                    <a:ln>
                      <a:noFill/>
                    </a:ln>
                  </pic:spPr>
                </pic:pic>
              </a:graphicData>
            </a:graphic>
          </wp:inline>
        </w:drawing>
      </w:r>
    </w:p>
    <w:p w14:paraId="1E4D69F5" w14:textId="1079D79A" w:rsidR="006A1760" w:rsidRPr="006366D2" w:rsidRDefault="00DE342F" w:rsidP="006A1760">
      <w:pPr>
        <w:ind w:left="720"/>
        <w:rPr>
          <w:sz w:val="18"/>
          <w:szCs w:val="18"/>
        </w:rPr>
      </w:pPr>
      <w:hyperlink r:id="rId88" w:tgtFrame="_blank" w:history="1">
        <w:r w:rsidR="00A2646A" w:rsidRPr="006366D2">
          <w:rPr>
            <w:rStyle w:val="Hyperlink"/>
            <w:sz w:val="18"/>
            <w:szCs w:val="18"/>
          </w:rPr>
          <w:t>Source</w:t>
        </w:r>
        <w:r w:rsidR="006A1760" w:rsidRPr="006366D2">
          <w:rPr>
            <w:rStyle w:val="Hyperlink"/>
            <w:sz w:val="18"/>
            <w:szCs w:val="18"/>
          </w:rPr>
          <w:t xml:space="preserve"> of picture: R. Jandial “Core Techniques in Operative Neurosurgery: Expert Consult - Online and Print”, 1</w:t>
        </w:r>
        <w:r w:rsidR="006A1760" w:rsidRPr="006366D2">
          <w:rPr>
            <w:rStyle w:val="Hyperlink"/>
            <w:sz w:val="18"/>
            <w:szCs w:val="18"/>
            <w:vertAlign w:val="superscript"/>
          </w:rPr>
          <w:t>st</w:t>
        </w:r>
        <w:r w:rsidR="006A1760" w:rsidRPr="006366D2">
          <w:rPr>
            <w:rStyle w:val="Hyperlink"/>
            <w:sz w:val="18"/>
            <w:szCs w:val="18"/>
          </w:rPr>
          <w:t xml:space="preserve"> ed (2011), Saunders; ISBN-13: 978-1437709070 &gt;&gt;</w:t>
        </w:r>
      </w:hyperlink>
    </w:p>
    <w:p w14:paraId="1AE68E95" w14:textId="77777777" w:rsidR="002F3871" w:rsidRDefault="002F3871" w:rsidP="009B3A12">
      <w:pPr>
        <w:pStyle w:val="NormalWeb"/>
        <w:rPr>
          <w:rStyle w:val="figure-caption"/>
        </w:rPr>
      </w:pPr>
    </w:p>
    <w:p w14:paraId="19F8B4E9" w14:textId="77777777" w:rsidR="009B3A12" w:rsidRDefault="009B3A12" w:rsidP="009B3A12">
      <w:pPr>
        <w:pStyle w:val="NormalWeb"/>
        <w:numPr>
          <w:ilvl w:val="0"/>
          <w:numId w:val="4"/>
        </w:numPr>
      </w:pPr>
      <w:r w:rsidRPr="009B3A12">
        <w:rPr>
          <w:rStyle w:val="figure-caption"/>
        </w:rPr>
        <w:t>resection</w:t>
      </w:r>
      <w:r>
        <w:t xml:space="preserve"> anterior to line between choroidal point and MCA bifurcation</w:t>
      </w:r>
    </w:p>
    <w:p w14:paraId="75410CC2" w14:textId="77777777" w:rsidR="009B3A12" w:rsidRDefault="009B3A12" w:rsidP="000A6693">
      <w:pPr>
        <w:pStyle w:val="NormalWeb"/>
        <w:ind w:left="720"/>
      </w:pPr>
      <w:r>
        <w:rPr>
          <w:noProof/>
        </w:rPr>
        <w:drawing>
          <wp:inline distT="0" distB="0" distL="0" distR="0" wp14:anchorId="0F8AD120" wp14:editId="5B8562BC">
            <wp:extent cx="3391200" cy="282960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391200" cy="2829600"/>
                    </a:xfrm>
                    <a:prstGeom prst="rect">
                      <a:avLst/>
                    </a:prstGeom>
                  </pic:spPr>
                </pic:pic>
              </a:graphicData>
            </a:graphic>
          </wp:inline>
        </w:drawing>
      </w:r>
    </w:p>
    <w:p w14:paraId="5B935E91" w14:textId="77777777" w:rsidR="009B3A12" w:rsidRDefault="009B3A12" w:rsidP="009B3A12">
      <w:pPr>
        <w:pStyle w:val="NormalWeb"/>
        <w:rPr>
          <w:rStyle w:val="figure-caption"/>
        </w:rPr>
      </w:pPr>
    </w:p>
    <w:p w14:paraId="3F9FD6B0" w14:textId="77777777" w:rsidR="00BA59D8" w:rsidRDefault="00BA59D8" w:rsidP="002F3871">
      <w:pPr>
        <w:pStyle w:val="NormalWeb"/>
        <w:numPr>
          <w:ilvl w:val="0"/>
          <w:numId w:val="4"/>
        </w:numPr>
      </w:pPr>
      <w:r>
        <w:rPr>
          <w:rStyle w:val="figure-caption"/>
        </w:rPr>
        <w:t>this line on parasagittal MRI slice includes amygdala and hippocampus</w:t>
      </w:r>
      <w:r>
        <w:t>:</w:t>
      </w:r>
    </w:p>
    <w:p w14:paraId="71FBFAFF" w14:textId="77777777" w:rsidR="00BA59D8" w:rsidRDefault="0086044D" w:rsidP="00BA59D8">
      <w:pPr>
        <w:pStyle w:val="NormalWeb"/>
        <w:ind w:left="720"/>
      </w:pPr>
      <w:r>
        <w:rPr>
          <w:noProof/>
        </w:rPr>
        <w:drawing>
          <wp:inline distT="0" distB="0" distL="0" distR="0" wp14:anchorId="2729A349" wp14:editId="0369EAF6">
            <wp:extent cx="3474720" cy="4023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74720" cy="4023360"/>
                    </a:xfrm>
                    <a:prstGeom prst="rect">
                      <a:avLst/>
                    </a:prstGeom>
                    <a:noFill/>
                    <a:ln>
                      <a:noFill/>
                    </a:ln>
                  </pic:spPr>
                </pic:pic>
              </a:graphicData>
            </a:graphic>
          </wp:inline>
        </w:drawing>
      </w:r>
    </w:p>
    <w:p w14:paraId="6AD8F967" w14:textId="1410AF24" w:rsidR="006A1760" w:rsidRPr="006366D2" w:rsidRDefault="00DE342F" w:rsidP="006A1760">
      <w:pPr>
        <w:ind w:left="720"/>
        <w:rPr>
          <w:sz w:val="18"/>
          <w:szCs w:val="18"/>
        </w:rPr>
      </w:pPr>
      <w:hyperlink r:id="rId91" w:tgtFrame="_blank" w:history="1">
        <w:r w:rsidR="00A2646A" w:rsidRPr="006366D2">
          <w:rPr>
            <w:rStyle w:val="Hyperlink"/>
            <w:sz w:val="18"/>
            <w:szCs w:val="18"/>
          </w:rPr>
          <w:t>Source</w:t>
        </w:r>
        <w:r w:rsidR="006A1760" w:rsidRPr="006366D2">
          <w:rPr>
            <w:rStyle w:val="Hyperlink"/>
            <w:sz w:val="18"/>
            <w:szCs w:val="18"/>
          </w:rPr>
          <w:t xml:space="preserve"> of picture: R. Jandial “Core Techniques in Operative Neurosurgery: Expert Consult - Online and Print”, 1</w:t>
        </w:r>
        <w:r w:rsidR="006A1760" w:rsidRPr="006366D2">
          <w:rPr>
            <w:rStyle w:val="Hyperlink"/>
            <w:sz w:val="18"/>
            <w:szCs w:val="18"/>
            <w:vertAlign w:val="superscript"/>
          </w:rPr>
          <w:t>st</w:t>
        </w:r>
        <w:r w:rsidR="006A1760" w:rsidRPr="006366D2">
          <w:rPr>
            <w:rStyle w:val="Hyperlink"/>
            <w:sz w:val="18"/>
            <w:szCs w:val="18"/>
          </w:rPr>
          <w:t xml:space="preserve"> ed (2011), Saunders; ISBN-13: 978-1437709070 &gt;&gt;</w:t>
        </w:r>
      </w:hyperlink>
    </w:p>
    <w:p w14:paraId="20E4CC7F" w14:textId="77777777" w:rsidR="00CD7CBC" w:rsidRDefault="00CD7CBC" w:rsidP="00CD7CBC">
      <w:pPr>
        <w:pStyle w:val="NormalWeb"/>
      </w:pPr>
    </w:p>
    <w:p w14:paraId="1EA732A7" w14:textId="1CBE9716" w:rsidR="000A6693" w:rsidRDefault="000A6693" w:rsidP="000A6693">
      <w:pPr>
        <w:pStyle w:val="NormalWeb"/>
        <w:numPr>
          <w:ilvl w:val="0"/>
          <w:numId w:val="4"/>
        </w:numPr>
      </w:pPr>
      <w:r>
        <w:t>entire content of the uncus is emptied, including the segment which fills the basal cistern.</w:t>
      </w:r>
    </w:p>
    <w:p w14:paraId="081EB0AF" w14:textId="1394E551" w:rsidR="00BE02A8" w:rsidRDefault="00BE02A8" w:rsidP="00BE02A8">
      <w:pPr>
        <w:pStyle w:val="NormalWeb"/>
        <w:numPr>
          <w:ilvl w:val="0"/>
          <w:numId w:val="4"/>
        </w:numPr>
        <w:rPr>
          <w:rStyle w:val="figure-caption"/>
        </w:rPr>
      </w:pPr>
      <w:r>
        <w:rPr>
          <w:rStyle w:val="figure-caption"/>
        </w:rPr>
        <w:t>o</w:t>
      </w:r>
      <w:r w:rsidRPr="00DE3793">
        <w:rPr>
          <w:rStyle w:val="figure-caption"/>
        </w:rPr>
        <w:t>nce removal of the amygdala and uncus</w:t>
      </w:r>
      <w:r>
        <w:rPr>
          <w:rStyle w:val="figure-caption"/>
        </w:rPr>
        <w:t xml:space="preserve"> are complete</w:t>
      </w:r>
      <w:r w:rsidRPr="00DE3793">
        <w:rPr>
          <w:rStyle w:val="figure-caption"/>
        </w:rPr>
        <w:t>, we are able to visualize, th</w:t>
      </w:r>
      <w:r>
        <w:rPr>
          <w:rStyle w:val="figure-caption"/>
        </w:rPr>
        <w:t>r</w:t>
      </w:r>
      <w:r w:rsidRPr="00DE3793">
        <w:rPr>
          <w:rStyle w:val="figure-caption"/>
        </w:rPr>
        <w:t xml:space="preserve">ough the pia and arachnoid membranes, </w:t>
      </w:r>
      <w:r>
        <w:rPr>
          <w:rStyle w:val="figure-caption"/>
        </w:rPr>
        <w:t>ICA</w:t>
      </w:r>
      <w:r w:rsidRPr="00DE3793">
        <w:rPr>
          <w:rStyle w:val="figure-caption"/>
        </w:rPr>
        <w:t xml:space="preserve"> and the proximal segment of </w:t>
      </w:r>
      <w:r>
        <w:rPr>
          <w:rStyle w:val="figure-caption"/>
        </w:rPr>
        <w:t>MCA</w:t>
      </w:r>
      <w:r w:rsidRPr="00DE3793">
        <w:rPr>
          <w:rStyle w:val="figure-caption"/>
        </w:rPr>
        <w:t xml:space="preserve">, indicating the complete removal of the anteromedial surface of the uncus; the visualization of </w:t>
      </w:r>
      <w:r>
        <w:rPr>
          <w:rStyle w:val="figure-caption"/>
        </w:rPr>
        <w:t>CN3</w:t>
      </w:r>
      <w:r w:rsidRPr="00DE3793">
        <w:rPr>
          <w:rStyle w:val="figure-caption"/>
        </w:rPr>
        <w:t xml:space="preserve"> indicates that the inferior portion of the vertex has been removed; the removal of the inferior portion of the postero-medial surface of the uncus presents the P2 segment of </w:t>
      </w:r>
      <w:r>
        <w:rPr>
          <w:rStyle w:val="figure-caption"/>
        </w:rPr>
        <w:t>PCA</w:t>
      </w:r>
      <w:r w:rsidRPr="00DE3793">
        <w:rPr>
          <w:rStyle w:val="figure-caption"/>
        </w:rPr>
        <w:t>.</w:t>
      </w:r>
    </w:p>
    <w:p w14:paraId="63E0F4B1" w14:textId="1C3888E2" w:rsidR="00E1752A" w:rsidRPr="00DE3793" w:rsidRDefault="00E1752A" w:rsidP="00E1752A">
      <w:pPr>
        <w:pStyle w:val="NormalWeb"/>
        <w:numPr>
          <w:ilvl w:val="0"/>
          <w:numId w:val="4"/>
        </w:numPr>
        <w:rPr>
          <w:rStyle w:val="figure-caption"/>
        </w:rPr>
      </w:pPr>
      <w:r>
        <w:t>d</w:t>
      </w:r>
      <w:r w:rsidRPr="006E3108">
        <w:t>emonstrable herniation of uncus mesially in incisura has high correlation with pathological change and with favorable</w:t>
      </w:r>
      <w:r>
        <w:t xml:space="preserve"> outcome (but t</w:t>
      </w:r>
      <w:r w:rsidRPr="006E3108">
        <w:t>his may add to technical difficulty during removal</w:t>
      </w:r>
      <w:r>
        <w:t>)</w:t>
      </w:r>
      <w:r w:rsidRPr="006E3108">
        <w:t>.</w:t>
      </w:r>
    </w:p>
    <w:p w14:paraId="0485E328" w14:textId="77777777" w:rsidR="00952E7D" w:rsidRDefault="00952E7D" w:rsidP="00CD7CBC">
      <w:pPr>
        <w:pStyle w:val="NormalWeb"/>
      </w:pPr>
    </w:p>
    <w:p w14:paraId="7898734D" w14:textId="77777777" w:rsidR="006738C3" w:rsidRDefault="006738C3" w:rsidP="00CD7CBC">
      <w:pPr>
        <w:pStyle w:val="NormalWeb"/>
      </w:pPr>
    </w:p>
    <w:p w14:paraId="0B8C58E5" w14:textId="77777777" w:rsidR="00501D82" w:rsidRDefault="00501D82" w:rsidP="00CD7CBC">
      <w:pPr>
        <w:pStyle w:val="NormalWeb"/>
      </w:pPr>
    </w:p>
    <w:p w14:paraId="223B0FDA" w14:textId="253CAAC0" w:rsidR="00CD7CBC" w:rsidRDefault="00A6287F" w:rsidP="00A6287F">
      <w:pPr>
        <w:pStyle w:val="Nervous6"/>
        <w:ind w:right="7465"/>
      </w:pPr>
      <w:bookmarkStart w:id="36" w:name="_Toc177293676"/>
      <w:r>
        <w:t>H</w:t>
      </w:r>
      <w:r w:rsidR="00CD7CBC">
        <w:t>ippocampus</w:t>
      </w:r>
      <w:r>
        <w:t xml:space="preserve"> resection</w:t>
      </w:r>
      <w:bookmarkEnd w:id="36"/>
    </w:p>
    <w:p w14:paraId="4EDBDCAF" w14:textId="77777777" w:rsidR="00746C74" w:rsidRPr="00746C74" w:rsidRDefault="00746C74" w:rsidP="00746C74">
      <w:pPr>
        <w:rPr>
          <w:u w:val="single"/>
        </w:rPr>
      </w:pPr>
      <w:r w:rsidRPr="00746C74">
        <w:rPr>
          <w:u w:val="single"/>
        </w:rPr>
        <w:t>Hippocampus anatomy</w:t>
      </w:r>
    </w:p>
    <w:p w14:paraId="63AE1225" w14:textId="44CA8A29" w:rsidR="00746C74" w:rsidRDefault="00DE342F" w:rsidP="00746C74">
      <w:pPr>
        <w:pStyle w:val="NormalWeb"/>
      </w:pPr>
      <w:hyperlink r:id="rId92" w:history="1">
        <w:r w:rsidR="00746C74" w:rsidRPr="00746C74">
          <w:rPr>
            <w:rStyle w:val="Hyperlink"/>
          </w:rPr>
          <w:t>See p. A138 &gt;&gt;</w:t>
        </w:r>
      </w:hyperlink>
    </w:p>
    <w:p w14:paraId="27FAF6DA" w14:textId="77777777" w:rsidR="00746C74" w:rsidRDefault="00746C74" w:rsidP="002F2667">
      <w:pPr>
        <w:rPr>
          <w:u w:val="single"/>
        </w:rPr>
      </w:pPr>
    </w:p>
    <w:p w14:paraId="29A80861" w14:textId="21A17D7A" w:rsidR="0041088C" w:rsidRDefault="0041088C" w:rsidP="002F2667">
      <w:pPr>
        <w:rPr>
          <w:u w:val="single"/>
        </w:rPr>
      </w:pPr>
      <w:r>
        <w:rPr>
          <w:u w:val="single"/>
        </w:rPr>
        <w:t>Blood supply to hippocampus</w:t>
      </w:r>
    </w:p>
    <w:p w14:paraId="2F34A641" w14:textId="4546AB7A" w:rsidR="0041088C" w:rsidRDefault="00DE342F" w:rsidP="0041088C">
      <w:pPr>
        <w:pStyle w:val="NormalWeb"/>
      </w:pPr>
      <w:hyperlink r:id="rId93" w:anchor="Blood_supply" w:history="1">
        <w:r w:rsidR="0041088C" w:rsidRPr="00746C74">
          <w:rPr>
            <w:rStyle w:val="Hyperlink"/>
          </w:rPr>
          <w:t>See p. A138 &gt;&gt;</w:t>
        </w:r>
      </w:hyperlink>
    </w:p>
    <w:p w14:paraId="4607AAEA" w14:textId="77777777" w:rsidR="0041088C" w:rsidRDefault="0041088C" w:rsidP="002F2667">
      <w:pPr>
        <w:rPr>
          <w:u w:val="single"/>
        </w:rPr>
      </w:pPr>
    </w:p>
    <w:p w14:paraId="61DCC1C4" w14:textId="77777777" w:rsidR="002F2667" w:rsidRDefault="002F2667" w:rsidP="002F2667">
      <w:r w:rsidRPr="00153BF6">
        <w:rPr>
          <w:u w:val="single"/>
        </w:rPr>
        <w:t>How much hippocampus needs to be removed</w:t>
      </w:r>
      <w:r>
        <w:t xml:space="preserve"> – more than 2 cm</w:t>
      </w:r>
      <w:r w:rsidR="00B37591">
        <w:t xml:space="preserve"> (some say at least 3 cm)</w:t>
      </w:r>
      <w:r>
        <w:t>;</w:t>
      </w:r>
    </w:p>
    <w:p w14:paraId="6D025B5C" w14:textId="6E77658D" w:rsidR="002F2667" w:rsidRDefault="002F2667" w:rsidP="001879BF">
      <w:pPr>
        <w:spacing w:before="120"/>
        <w:ind w:left="720"/>
      </w:pPr>
      <w:r>
        <w:t xml:space="preserve">Class I evidence: removing </w:t>
      </w:r>
      <w:r w:rsidRPr="00FA09FB">
        <w:rPr>
          <w:color w:val="00B050"/>
        </w:rPr>
        <w:t xml:space="preserve">more hippocampus </w:t>
      </w:r>
      <w:r>
        <w:t xml:space="preserve">does not adversely affect </w:t>
      </w:r>
      <w:r w:rsidRPr="00FA09FB">
        <w:rPr>
          <w:color w:val="00B050"/>
        </w:rPr>
        <w:t xml:space="preserve">memory </w:t>
      </w:r>
      <w:r>
        <w:t xml:space="preserve">but improves </w:t>
      </w:r>
      <w:r w:rsidRPr="00FA09FB">
        <w:rPr>
          <w:color w:val="00B050"/>
        </w:rPr>
        <w:t xml:space="preserve">seizure </w:t>
      </w:r>
      <w:r>
        <w:t>outcomes!</w:t>
      </w:r>
      <w:r w:rsidR="00247095">
        <w:t xml:space="preserve"> Other experts think that e</w:t>
      </w:r>
      <w:r w:rsidR="00247095" w:rsidRPr="00247095">
        <w:t>xtent of hippo removal does not matter for seizure outcome</w:t>
      </w:r>
      <w:r w:rsidR="00247095">
        <w:t>.</w:t>
      </w:r>
    </w:p>
    <w:p w14:paraId="0E77CC7D" w14:textId="38048C45" w:rsidR="001879BF" w:rsidRDefault="001879BF" w:rsidP="001879BF">
      <w:pPr>
        <w:spacing w:before="120"/>
        <w:ind w:left="720"/>
      </w:pPr>
      <w:r>
        <w:t>R</w:t>
      </w:r>
      <w:r w:rsidRPr="001879BF">
        <w:t xml:space="preserve">andomized controlled surgical trial </w:t>
      </w:r>
      <w:r>
        <w:t xml:space="preserve">in 207 patients with TLE </w:t>
      </w:r>
      <w:r w:rsidRPr="001879BF">
        <w:t>(Schramm et al. </w:t>
      </w:r>
      <w:hyperlink r:id="rId94" w:anchor="epi12220-bib-0092" w:history="1">
        <w:r w:rsidRPr="001879BF">
          <w:t>2011</w:t>
        </w:r>
      </w:hyperlink>
      <w:r>
        <w:t xml:space="preserve">): </w:t>
      </w:r>
      <w:r w:rsidRPr="00FA09FB">
        <w:rPr>
          <w:rStyle w:val="Blue"/>
        </w:rPr>
        <w:t>2.5 cm vs. 3.5 cm resections</w:t>
      </w:r>
      <w:r w:rsidRPr="001879BF">
        <w:t xml:space="preserve"> of the hippocampus and parahippoc</w:t>
      </w:r>
      <w:r>
        <w:t xml:space="preserve">ampus - </w:t>
      </w:r>
      <w:r w:rsidRPr="00FA09FB">
        <w:rPr>
          <w:rStyle w:val="Blue"/>
        </w:rPr>
        <w:t>no differences</w:t>
      </w:r>
      <w:r w:rsidRPr="001879BF">
        <w:t xml:space="preserve"> in outcome with respect to complete s</w:t>
      </w:r>
      <w:r>
        <w:t>eizure control (Engel class I).</w:t>
      </w:r>
    </w:p>
    <w:p w14:paraId="24EC98D3" w14:textId="2BD2B2AD" w:rsidR="001879BF" w:rsidRDefault="001879BF" w:rsidP="001879BF">
      <w:pPr>
        <w:spacing w:before="120"/>
        <w:ind w:left="720"/>
      </w:pPr>
      <w:r w:rsidRPr="001879BF">
        <w:t xml:space="preserve">Postmortem‐based neuropathology studies </w:t>
      </w:r>
      <w:r>
        <w:t>(Thom et al.</w:t>
      </w:r>
      <w:r w:rsidRPr="001879BF">
        <w:t> </w:t>
      </w:r>
      <w:hyperlink r:id="rId95" w:anchor="epi12220-bib-0107" w:history="1">
        <w:r w:rsidRPr="001879BF">
          <w:t>2012</w:t>
        </w:r>
      </w:hyperlink>
      <w:r w:rsidRPr="001879BF">
        <w:t>)</w:t>
      </w:r>
      <w:r>
        <w:t xml:space="preserve"> - </w:t>
      </w:r>
      <w:r w:rsidRPr="001879BF">
        <w:t xml:space="preserve">variation in the extent and pattern of neuronal loss along the longitudinal axis, raising the possibility that </w:t>
      </w:r>
      <w:r w:rsidRPr="00FA09FB">
        <w:rPr>
          <w:rStyle w:val="Red"/>
        </w:rPr>
        <w:t>poor outcome</w:t>
      </w:r>
      <w:r w:rsidRPr="001879BF">
        <w:t xml:space="preserve"> may also relate to </w:t>
      </w:r>
      <w:r w:rsidRPr="00FA09FB">
        <w:rPr>
          <w:rStyle w:val="Red"/>
        </w:rPr>
        <w:t>residual hippocampal sclerosis in hippocampal remnant</w:t>
      </w:r>
      <w:r>
        <w:t>.</w:t>
      </w:r>
    </w:p>
    <w:p w14:paraId="6EABBA87" w14:textId="5BD8ED21" w:rsidR="0099201D" w:rsidRDefault="0099201D" w:rsidP="0099201D">
      <w:pPr>
        <w:spacing w:before="120"/>
        <w:ind w:left="720"/>
      </w:pPr>
      <w:r>
        <w:rPr>
          <w:b/>
          <w:bCs/>
          <w:i/>
          <w:iCs/>
        </w:rPr>
        <w:t>N</w:t>
      </w:r>
      <w:r w:rsidRPr="00C812C2">
        <w:rPr>
          <w:b/>
          <w:bCs/>
          <w:i/>
          <w:iCs/>
        </w:rPr>
        <w:t>euronal loss</w:t>
      </w:r>
      <w:r w:rsidRPr="00C812C2">
        <w:t xml:space="preserve"> in CA1 has </w:t>
      </w:r>
      <w:r w:rsidRPr="00530C77">
        <w:rPr>
          <w:color w:val="0000FF"/>
        </w:rPr>
        <w:t>gradient from anterior to posterior</w:t>
      </w:r>
      <w:r w:rsidRPr="00C812C2">
        <w:t xml:space="preserve"> (if marked cellular loss is found at most posterior extent of hippocampal resection - high correla</w:t>
      </w:r>
      <w:r w:rsidRPr="00C812C2">
        <w:softHyphen/>
        <w:t>tion with persistent seizures).</w:t>
      </w:r>
    </w:p>
    <w:p w14:paraId="6CE6F7C6" w14:textId="4B4C843A" w:rsidR="00B23832" w:rsidRDefault="00B23832" w:rsidP="00B23832">
      <w:pPr>
        <w:spacing w:before="120"/>
        <w:ind w:left="720"/>
      </w:pPr>
      <w:r>
        <w:t xml:space="preserve">N.B. there is </w:t>
      </w:r>
      <w:r w:rsidRPr="00E1752A">
        <w:rPr>
          <w:color w:val="00B050"/>
        </w:rPr>
        <w:t xml:space="preserve">no morbidity of removing more hippocampus </w:t>
      </w:r>
      <w:r>
        <w:t>(i.e. if memory is to be lost, it will happen no matter how much hippocampus is taken – so be radical)</w:t>
      </w:r>
    </w:p>
    <w:p w14:paraId="73BC633C" w14:textId="77777777" w:rsidR="00B23832" w:rsidRDefault="00B23832" w:rsidP="00B23832">
      <w:pPr>
        <w:pStyle w:val="NormalWeb"/>
        <w:numPr>
          <w:ilvl w:val="0"/>
          <w:numId w:val="11"/>
        </w:numPr>
      </w:pPr>
      <w:r>
        <w:t>b</w:t>
      </w:r>
      <w:r w:rsidRPr="006E3108">
        <w:t>est results are obtained with removal of hippocampus t</w:t>
      </w:r>
      <w:r>
        <w:t>o level of superior colliculus.</w:t>
      </w:r>
    </w:p>
    <w:p w14:paraId="72B38AF6" w14:textId="77777777" w:rsidR="00B23832" w:rsidRDefault="00B23832" w:rsidP="0099201D">
      <w:pPr>
        <w:spacing w:before="120"/>
        <w:ind w:left="720"/>
        <w:rPr>
          <w:rStyle w:val="text"/>
        </w:rPr>
      </w:pPr>
    </w:p>
    <w:p w14:paraId="23AFA016" w14:textId="77777777" w:rsidR="002F2667" w:rsidRDefault="002F2667" w:rsidP="002F2667">
      <w:pPr>
        <w:pStyle w:val="NormalWeb"/>
        <w:rPr>
          <w:rStyle w:val="text"/>
        </w:rPr>
      </w:pPr>
    </w:p>
    <w:p w14:paraId="4CF711C0" w14:textId="77777777" w:rsidR="000F511C" w:rsidRDefault="000F511C" w:rsidP="000F511C">
      <w:pPr>
        <w:pStyle w:val="NormalWeb"/>
        <w:numPr>
          <w:ilvl w:val="0"/>
          <w:numId w:val="4"/>
        </w:numPr>
        <w:rPr>
          <w:rStyle w:val="text"/>
        </w:rPr>
      </w:pPr>
      <w:r>
        <w:rPr>
          <w:rStyle w:val="text"/>
        </w:rPr>
        <w:t>use microscope.</w:t>
      </w:r>
    </w:p>
    <w:p w14:paraId="0F8B70C7" w14:textId="77777777" w:rsidR="00096EF8" w:rsidRDefault="00096EF8" w:rsidP="00096EF8">
      <w:pPr>
        <w:pStyle w:val="NormalWeb"/>
        <w:rPr>
          <w:rStyle w:val="text"/>
        </w:rPr>
      </w:pPr>
    </w:p>
    <w:p w14:paraId="033D0D6F" w14:textId="77295DC0" w:rsidR="00096EF8" w:rsidRDefault="00096EF8" w:rsidP="00096EF8">
      <w:pPr>
        <w:pStyle w:val="NormalWeb"/>
        <w:rPr>
          <w:rStyle w:val="text"/>
        </w:rPr>
      </w:pPr>
      <w:r w:rsidRPr="00096EF8">
        <w:rPr>
          <w:rStyle w:val="text"/>
          <w:u w:val="single"/>
        </w:rPr>
        <w:t>Retractors</w:t>
      </w:r>
    </w:p>
    <w:p w14:paraId="239D1FC5" w14:textId="77777777" w:rsidR="00CD7CBC" w:rsidRDefault="00CD7CBC" w:rsidP="002F3871">
      <w:pPr>
        <w:pStyle w:val="NormalWeb"/>
        <w:numPr>
          <w:ilvl w:val="0"/>
          <w:numId w:val="4"/>
        </w:numPr>
        <w:rPr>
          <w:rStyle w:val="text"/>
        </w:rPr>
      </w:pPr>
      <w:bookmarkStart w:id="37" w:name="_Hlk164219030"/>
      <w:r>
        <w:rPr>
          <w:rStyle w:val="text"/>
        </w:rPr>
        <w:t>use Greenberg 3/8 retractor blades.</w:t>
      </w:r>
    </w:p>
    <w:bookmarkEnd w:id="37"/>
    <w:p w14:paraId="342AC7E4" w14:textId="77777777" w:rsidR="00096EF8" w:rsidRDefault="000F511C" w:rsidP="000F511C">
      <w:pPr>
        <w:pStyle w:val="NormalWeb"/>
        <w:numPr>
          <w:ilvl w:val="1"/>
          <w:numId w:val="4"/>
        </w:numPr>
        <w:rPr>
          <w:rStyle w:val="text"/>
        </w:rPr>
      </w:pPr>
      <w:r>
        <w:rPr>
          <w:rStyle w:val="text"/>
        </w:rPr>
        <w:t xml:space="preserve">as two </w:t>
      </w:r>
      <w:r w:rsidRPr="002F3871">
        <w:rPr>
          <w:rStyle w:val="figure-caption"/>
        </w:rPr>
        <w:t>retractors</w:t>
      </w:r>
      <w:r>
        <w:rPr>
          <w:rStyle w:val="text"/>
        </w:rPr>
        <w:t xml:space="preserve"> are placed, care must be taken not to injure vein of Labbé</w:t>
      </w:r>
      <w:r w:rsidR="00096EF8">
        <w:rPr>
          <w:rStyle w:val="text"/>
        </w:rPr>
        <w:t>.</w:t>
      </w:r>
    </w:p>
    <w:p w14:paraId="6266157E" w14:textId="46CFFD07" w:rsidR="000F511C" w:rsidRDefault="000F511C" w:rsidP="000F511C">
      <w:pPr>
        <w:pStyle w:val="NormalWeb"/>
        <w:numPr>
          <w:ilvl w:val="1"/>
          <w:numId w:val="4"/>
        </w:numPr>
        <w:rPr>
          <w:rStyle w:val="text"/>
        </w:rPr>
      </w:pPr>
      <w:r>
        <w:rPr>
          <w:rStyle w:val="text"/>
        </w:rPr>
        <w:t>superior retractor gently holds superior temporal gyrus (careful – it is pointing towards brain stem):</w:t>
      </w:r>
    </w:p>
    <w:p w14:paraId="01536CE0" w14:textId="77777777" w:rsidR="000F511C" w:rsidRDefault="000F511C" w:rsidP="000F511C">
      <w:pPr>
        <w:pStyle w:val="NormalWeb"/>
        <w:ind w:left="720"/>
        <w:rPr>
          <w:rStyle w:val="text"/>
        </w:rPr>
      </w:pPr>
      <w:r>
        <w:rPr>
          <w:rStyle w:val="figure-caption"/>
          <w:noProof/>
        </w:rPr>
        <w:drawing>
          <wp:inline distT="0" distB="0" distL="0" distR="0" wp14:anchorId="0F7AEF6C" wp14:editId="7A3FBA34">
            <wp:extent cx="2695575" cy="2409825"/>
            <wp:effectExtent l="0" t="0" r="9525" b="9525"/>
            <wp:docPr id="12" name="Picture 12" descr="A close-up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human body&#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95575" cy="2409825"/>
                    </a:xfrm>
                    <a:prstGeom prst="rect">
                      <a:avLst/>
                    </a:prstGeom>
                    <a:noFill/>
                    <a:ln>
                      <a:noFill/>
                    </a:ln>
                  </pic:spPr>
                </pic:pic>
              </a:graphicData>
            </a:graphic>
          </wp:inline>
        </w:drawing>
      </w:r>
    </w:p>
    <w:p w14:paraId="788488A4" w14:textId="78AD78D4" w:rsidR="000F511C" w:rsidRPr="006366D2" w:rsidRDefault="00DE342F" w:rsidP="000F511C">
      <w:pPr>
        <w:ind w:left="720"/>
        <w:rPr>
          <w:sz w:val="18"/>
          <w:szCs w:val="18"/>
        </w:rPr>
      </w:pPr>
      <w:hyperlink r:id="rId97" w:tgtFrame="_blank" w:history="1">
        <w:r w:rsidR="000F511C" w:rsidRPr="006366D2">
          <w:rPr>
            <w:rStyle w:val="Hyperlink"/>
            <w:sz w:val="18"/>
            <w:szCs w:val="18"/>
          </w:rPr>
          <w:t>Source of picture: R. Jandial “Core Techniques in Operative Neurosurgery: Expert Consult - Online and Print”, 1</w:t>
        </w:r>
        <w:r w:rsidR="000F511C" w:rsidRPr="006366D2">
          <w:rPr>
            <w:rStyle w:val="Hyperlink"/>
            <w:sz w:val="18"/>
            <w:szCs w:val="18"/>
            <w:vertAlign w:val="superscript"/>
          </w:rPr>
          <w:t>st</w:t>
        </w:r>
        <w:r w:rsidR="000F511C" w:rsidRPr="006366D2">
          <w:rPr>
            <w:rStyle w:val="Hyperlink"/>
            <w:sz w:val="18"/>
            <w:szCs w:val="18"/>
          </w:rPr>
          <w:t xml:space="preserve"> ed (2011), Saunders; ISBN-13: 978-1437709070 &gt;&gt;</w:t>
        </w:r>
      </w:hyperlink>
    </w:p>
    <w:p w14:paraId="580F81A7" w14:textId="77777777" w:rsidR="002341A5" w:rsidRDefault="002341A5" w:rsidP="002341A5">
      <w:pPr>
        <w:pStyle w:val="NormalWeb"/>
        <w:rPr>
          <w:rStyle w:val="text"/>
        </w:rPr>
      </w:pPr>
    </w:p>
    <w:p w14:paraId="73EFC2A1" w14:textId="77777777" w:rsidR="00096EF8" w:rsidRDefault="00096EF8" w:rsidP="00096EF8">
      <w:pPr>
        <w:pStyle w:val="NormalWeb"/>
        <w:numPr>
          <w:ilvl w:val="1"/>
          <w:numId w:val="4"/>
        </w:numPr>
      </w:pPr>
      <w:r w:rsidRPr="002F3871">
        <w:rPr>
          <w:rStyle w:val="figure-caption"/>
        </w:rPr>
        <w:t>posterior</w:t>
      </w:r>
      <w:r>
        <w:rPr>
          <w:rStyle w:val="text"/>
        </w:rPr>
        <w:t xml:space="preserve"> retractor is curved under lateral temporal cortex to elevate it gently laterally and posteriorly - allows lateral temporal neocortex to be gradually elevated, exposing entire hippocampus.</w:t>
      </w:r>
    </w:p>
    <w:p w14:paraId="500A82DD" w14:textId="77777777" w:rsidR="00096EF8" w:rsidRDefault="00096EF8" w:rsidP="00096EF8">
      <w:pPr>
        <w:pStyle w:val="NormalWeb"/>
        <w:ind w:left="2160"/>
      </w:pPr>
      <w:r>
        <w:rPr>
          <w:rStyle w:val="text"/>
        </w:rPr>
        <w:t>N.B. lateral temporal cortex should be elevated laterally more than retracted posteriorly!</w:t>
      </w:r>
    </w:p>
    <w:p w14:paraId="2B151226" w14:textId="77777777" w:rsidR="000F511C" w:rsidRDefault="000F511C" w:rsidP="002341A5">
      <w:pPr>
        <w:pStyle w:val="NormalWeb"/>
        <w:rPr>
          <w:rStyle w:val="text"/>
        </w:rPr>
      </w:pPr>
    </w:p>
    <w:p w14:paraId="2A4D562D" w14:textId="77777777" w:rsidR="00096EF8" w:rsidRDefault="00096EF8" w:rsidP="002341A5">
      <w:pPr>
        <w:pStyle w:val="NormalWeb"/>
        <w:rPr>
          <w:rStyle w:val="text"/>
        </w:rPr>
      </w:pPr>
    </w:p>
    <w:p w14:paraId="5F8C8EF7" w14:textId="618F84D0" w:rsidR="0099201D" w:rsidRPr="0099201D" w:rsidRDefault="0099201D" w:rsidP="0099201D">
      <w:pPr>
        <w:pStyle w:val="NormalWeb"/>
        <w:rPr>
          <w:rStyle w:val="text"/>
          <w:u w:val="single"/>
        </w:rPr>
      </w:pPr>
      <w:r w:rsidRPr="0099201D">
        <w:rPr>
          <w:rStyle w:val="text"/>
          <w:u w:val="single"/>
        </w:rPr>
        <w:t>Resect hippocampus in two parts</w:t>
      </w:r>
    </w:p>
    <w:p w14:paraId="5C5F36B4" w14:textId="5B8BBCF6" w:rsidR="0099201D" w:rsidRDefault="0099201D" w:rsidP="0099201D">
      <w:pPr>
        <w:pStyle w:val="NormalWeb"/>
        <w:numPr>
          <w:ilvl w:val="0"/>
          <w:numId w:val="56"/>
        </w:numPr>
        <w:rPr>
          <w:color w:val="000000"/>
          <w:sz w:val="23"/>
          <w:szCs w:val="23"/>
        </w:rPr>
      </w:pPr>
      <w:r w:rsidRPr="0099201D">
        <w:rPr>
          <w:b/>
          <w:bCs/>
          <w:color w:val="000000"/>
          <w:sz w:val="23"/>
          <w:szCs w:val="23"/>
        </w:rPr>
        <w:t>Mesial disconnection</w:t>
      </w:r>
      <w:r w:rsidRPr="006738C3">
        <w:rPr>
          <w:color w:val="000000"/>
          <w:sz w:val="23"/>
          <w:szCs w:val="23"/>
        </w:rPr>
        <w:t xml:space="preserve"> with opening of the choroidal fissure and disruption blood supply to the hippocampus.</w:t>
      </w:r>
    </w:p>
    <w:p w14:paraId="68BBD6AE" w14:textId="0011BD1B" w:rsidR="0099201D" w:rsidRDefault="0099201D" w:rsidP="0099201D">
      <w:pPr>
        <w:pStyle w:val="NormalWeb"/>
        <w:numPr>
          <w:ilvl w:val="0"/>
          <w:numId w:val="56"/>
        </w:numPr>
        <w:rPr>
          <w:rStyle w:val="text"/>
        </w:rPr>
      </w:pPr>
      <w:r w:rsidRPr="0099201D">
        <w:rPr>
          <w:b/>
          <w:bCs/>
          <w:color w:val="000000"/>
          <w:sz w:val="23"/>
          <w:szCs w:val="23"/>
        </w:rPr>
        <w:t>Posterior disconnection</w:t>
      </w:r>
      <w:r w:rsidRPr="006738C3">
        <w:rPr>
          <w:color w:val="000000"/>
          <w:sz w:val="23"/>
          <w:szCs w:val="23"/>
        </w:rPr>
        <w:t xml:space="preserve"> of hippocampus with resection of fornix and posterior aspect of parahippocampus gyrus.</w:t>
      </w:r>
    </w:p>
    <w:p w14:paraId="6488A200" w14:textId="77777777" w:rsidR="0099201D" w:rsidRDefault="0099201D" w:rsidP="002341A5">
      <w:pPr>
        <w:pStyle w:val="NormalWeb"/>
        <w:rPr>
          <w:rStyle w:val="text"/>
        </w:rPr>
      </w:pPr>
    </w:p>
    <w:p w14:paraId="65EDD9C1" w14:textId="2765E515" w:rsidR="002341A5" w:rsidRDefault="002341A5" w:rsidP="002341A5">
      <w:pPr>
        <w:pStyle w:val="NormalWeb"/>
        <w:numPr>
          <w:ilvl w:val="0"/>
          <w:numId w:val="4"/>
        </w:numPr>
        <w:rPr>
          <w:rStyle w:val="text"/>
        </w:rPr>
      </w:pPr>
      <w:r>
        <w:rPr>
          <w:rStyle w:val="text"/>
        </w:rPr>
        <w:t>a</w:t>
      </w:r>
      <w:r w:rsidRPr="002341A5">
        <w:rPr>
          <w:rStyle w:val="text"/>
        </w:rPr>
        <w:t>fter removal of the amygdala and uncus, the dissection through the medial hippocampus proceeds posteriorly through the uncinate fasciculus and intralimbic lobe of parahippocampus</w:t>
      </w:r>
      <w:r>
        <w:rPr>
          <w:rStyle w:val="text"/>
        </w:rPr>
        <w:t xml:space="preserve"> toward hippocampus proper.</w:t>
      </w:r>
    </w:p>
    <w:p w14:paraId="613A599D" w14:textId="77777777" w:rsidR="00096EF8" w:rsidRDefault="00096EF8" w:rsidP="00096EF8">
      <w:pPr>
        <w:pStyle w:val="NormalWeb"/>
        <w:numPr>
          <w:ilvl w:val="0"/>
          <w:numId w:val="4"/>
        </w:numPr>
        <w:rPr>
          <w:rStyle w:val="figure-caption"/>
        </w:rPr>
      </w:pPr>
      <w:r w:rsidRPr="009A1B0C">
        <w:rPr>
          <w:rStyle w:val="text"/>
        </w:rPr>
        <w:t>medial</w:t>
      </w:r>
      <w:r>
        <w:rPr>
          <w:rStyle w:val="figure-caption"/>
        </w:rPr>
        <w:t xml:space="preserve"> occipitotemporal fasciculus is transected longitudinally from anterior hippocampus to hippocampal tail:</w:t>
      </w:r>
    </w:p>
    <w:p w14:paraId="168CD20D" w14:textId="77777777" w:rsidR="00096EF8" w:rsidRDefault="00096EF8" w:rsidP="00096EF8">
      <w:pPr>
        <w:pStyle w:val="NormalWeb"/>
        <w:ind w:left="720"/>
        <w:rPr>
          <w:rStyle w:val="figure-caption"/>
        </w:rPr>
      </w:pPr>
      <w:r>
        <w:rPr>
          <w:rStyle w:val="figure-caption"/>
          <w:noProof/>
        </w:rPr>
        <w:drawing>
          <wp:inline distT="0" distB="0" distL="0" distR="0" wp14:anchorId="0E9E3D52" wp14:editId="67A31A46">
            <wp:extent cx="3859200" cy="2872800"/>
            <wp:effectExtent l="0" t="0" r="8255" b="3810"/>
            <wp:docPr id="13" name="Picture 13" descr="Close-up of a surg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lose-up of a surgery&#10;&#10;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59200" cy="2872800"/>
                    </a:xfrm>
                    <a:prstGeom prst="rect">
                      <a:avLst/>
                    </a:prstGeom>
                    <a:noFill/>
                    <a:ln>
                      <a:noFill/>
                    </a:ln>
                  </pic:spPr>
                </pic:pic>
              </a:graphicData>
            </a:graphic>
          </wp:inline>
        </w:drawing>
      </w:r>
    </w:p>
    <w:p w14:paraId="3362F36C" w14:textId="7890289A" w:rsidR="00096EF8" w:rsidRPr="006366D2" w:rsidRDefault="00DE342F" w:rsidP="00096EF8">
      <w:pPr>
        <w:ind w:left="720"/>
        <w:rPr>
          <w:sz w:val="18"/>
          <w:szCs w:val="18"/>
        </w:rPr>
      </w:pPr>
      <w:hyperlink r:id="rId99" w:tgtFrame="_blank" w:history="1">
        <w:r w:rsidR="00096EF8" w:rsidRPr="006366D2">
          <w:rPr>
            <w:rStyle w:val="Hyperlink"/>
            <w:sz w:val="18"/>
            <w:szCs w:val="18"/>
          </w:rPr>
          <w:t>Source of picture: R. Jandial “Core Techniques in Operative Neurosurgery: Expert Consult - Online and Print”, 1</w:t>
        </w:r>
        <w:r w:rsidR="00096EF8" w:rsidRPr="006366D2">
          <w:rPr>
            <w:rStyle w:val="Hyperlink"/>
            <w:sz w:val="18"/>
            <w:szCs w:val="18"/>
            <w:vertAlign w:val="superscript"/>
          </w:rPr>
          <w:t>st</w:t>
        </w:r>
        <w:r w:rsidR="00096EF8" w:rsidRPr="006366D2">
          <w:rPr>
            <w:rStyle w:val="Hyperlink"/>
            <w:sz w:val="18"/>
            <w:szCs w:val="18"/>
          </w:rPr>
          <w:t xml:space="preserve"> ed (2011), Saunders; ISBN-13: 978-1437709070 &gt;&gt;</w:t>
        </w:r>
      </w:hyperlink>
    </w:p>
    <w:p w14:paraId="762140A3" w14:textId="77777777" w:rsidR="00096EF8" w:rsidRDefault="00096EF8" w:rsidP="00096EF8">
      <w:pPr>
        <w:autoSpaceDE w:val="0"/>
        <w:autoSpaceDN w:val="0"/>
        <w:adjustRightInd w:val="0"/>
        <w:rPr>
          <w:color w:val="000000"/>
          <w:sz w:val="23"/>
          <w:szCs w:val="23"/>
        </w:rPr>
      </w:pPr>
    </w:p>
    <w:p w14:paraId="755C7558" w14:textId="770EB79D" w:rsidR="00F87029" w:rsidRPr="00F87029" w:rsidRDefault="00F87029" w:rsidP="00096EF8">
      <w:pPr>
        <w:autoSpaceDE w:val="0"/>
        <w:autoSpaceDN w:val="0"/>
        <w:adjustRightInd w:val="0"/>
        <w:rPr>
          <w:color w:val="000000"/>
          <w:sz w:val="23"/>
          <w:szCs w:val="23"/>
          <w:u w:val="single"/>
        </w:rPr>
      </w:pPr>
      <w:r w:rsidRPr="00F87029">
        <w:rPr>
          <w:b/>
          <w:bCs/>
          <w:color w:val="000000"/>
          <w:sz w:val="23"/>
          <w:szCs w:val="23"/>
          <w:u w:val="single"/>
        </w:rPr>
        <w:t>Mesial disconnection</w:t>
      </w:r>
    </w:p>
    <w:p w14:paraId="70C7A524" w14:textId="5AFB8645" w:rsidR="002341A5" w:rsidRDefault="002341A5" w:rsidP="002341A5">
      <w:pPr>
        <w:pStyle w:val="NormalWeb"/>
        <w:numPr>
          <w:ilvl w:val="0"/>
          <w:numId w:val="4"/>
        </w:numPr>
        <w:rPr>
          <w:rStyle w:val="text"/>
        </w:rPr>
      </w:pPr>
      <w:r w:rsidRPr="002341A5">
        <w:rPr>
          <w:rStyle w:val="text"/>
        </w:rPr>
        <w:t xml:space="preserve">disconnection of </w:t>
      </w:r>
      <w:r w:rsidRPr="00FA09FB">
        <w:rPr>
          <w:rStyle w:val="text"/>
          <w:b/>
          <w:bCs/>
        </w:rPr>
        <w:t>medial</w:t>
      </w:r>
      <w:r w:rsidRPr="002341A5">
        <w:rPr>
          <w:rStyle w:val="text"/>
        </w:rPr>
        <w:t xml:space="preserve"> part of hippocampus remains </w:t>
      </w:r>
      <w:r w:rsidRPr="00FA09FB">
        <w:rPr>
          <w:rStyle w:val="text"/>
          <w:b/>
          <w:bCs/>
        </w:rPr>
        <w:t>lateral</w:t>
      </w:r>
      <w:r w:rsidRPr="002341A5">
        <w:rPr>
          <w:rStyle w:val="text"/>
        </w:rPr>
        <w:t xml:space="preserve"> to choroid plexus to avoid inadvertent injury to </w:t>
      </w:r>
      <w:r w:rsidRPr="00FA09FB">
        <w:rPr>
          <w:rStyle w:val="Red"/>
        </w:rPr>
        <w:t>anterior choroidal artery</w:t>
      </w:r>
      <w:r w:rsidRPr="002341A5">
        <w:rPr>
          <w:rStyle w:val="text"/>
        </w:rPr>
        <w:t xml:space="preserve"> (a cause of hemiplegia from ATL operations).</w:t>
      </w:r>
    </w:p>
    <w:p w14:paraId="600A2718" w14:textId="77777777" w:rsidR="00096EF8" w:rsidRDefault="00096EF8" w:rsidP="00096EF8">
      <w:pPr>
        <w:pStyle w:val="NormalWeb"/>
        <w:numPr>
          <w:ilvl w:val="0"/>
          <w:numId w:val="4"/>
        </w:numPr>
        <w:rPr>
          <w:rStyle w:val="figure-caption"/>
        </w:rPr>
      </w:pPr>
      <w:r>
        <w:rPr>
          <w:rStyle w:val="text"/>
        </w:rPr>
        <w:t xml:space="preserve">choroid </w:t>
      </w:r>
      <w:r w:rsidRPr="002F3871">
        <w:rPr>
          <w:rStyle w:val="figure-caption"/>
        </w:rPr>
        <w:t>plexus is protected underneath patty and retracted medially toward thalamus (</w:t>
      </w:r>
      <w:bookmarkStart w:id="38" w:name="_Hlk164219217"/>
      <w:r w:rsidRPr="00040176">
        <w:rPr>
          <w:rStyle w:val="Red"/>
          <w:i/>
        </w:rPr>
        <w:t>choroid plexus should not be coagulated</w:t>
      </w:r>
      <w:r w:rsidRPr="002F3871">
        <w:rPr>
          <w:rStyle w:val="figure-caption"/>
        </w:rPr>
        <w:t xml:space="preserve"> because this may lead to injury of </w:t>
      </w:r>
      <w:r w:rsidRPr="00040176">
        <w:rPr>
          <w:rStyle w:val="figure-caption"/>
          <w:color w:val="FF0000"/>
        </w:rPr>
        <w:t>anterior choroidal artery</w:t>
      </w:r>
      <w:r w:rsidRPr="002F3871">
        <w:rPr>
          <w:rStyle w:val="figure-caption"/>
        </w:rPr>
        <w:t xml:space="preserve"> </w:t>
      </w:r>
      <w:r>
        <w:rPr>
          <w:rStyle w:val="figure-caption"/>
        </w:rPr>
        <w:t>→</w:t>
      </w:r>
      <w:r w:rsidRPr="002F3871">
        <w:rPr>
          <w:rStyle w:val="figure-caption"/>
        </w:rPr>
        <w:t xml:space="preserve"> ischemia of internal capsule and lateral thalamus; manipulation of choroid plexus should be minimized to prevent it from bleeding).</w:t>
      </w:r>
    </w:p>
    <w:p w14:paraId="008AA8E0" w14:textId="77777777" w:rsidR="00096EF8" w:rsidRDefault="00096EF8" w:rsidP="00096EF8">
      <w:pPr>
        <w:pStyle w:val="NormalWeb"/>
        <w:ind w:left="1440"/>
        <w:rPr>
          <w:rStyle w:val="figure-caption"/>
        </w:rPr>
      </w:pPr>
      <w:r>
        <w:rPr>
          <w:rStyle w:val="figure-caption"/>
        </w:rPr>
        <w:t>N.B. never retract above choroid plexus!</w:t>
      </w:r>
    </w:p>
    <w:p w14:paraId="627D5517" w14:textId="77777777" w:rsidR="00096EF8" w:rsidRDefault="00096EF8" w:rsidP="00096EF8">
      <w:pPr>
        <w:pStyle w:val="NormalWeb"/>
        <w:ind w:left="1440"/>
        <w:rPr>
          <w:rStyle w:val="figure-caption"/>
        </w:rPr>
      </w:pPr>
      <w:r>
        <w:rPr>
          <w:rStyle w:val="figure-caption"/>
        </w:rPr>
        <w:t>“Choroid plexus is your friend – guides anatomy!”</w:t>
      </w:r>
    </w:p>
    <w:p w14:paraId="3178F43C" w14:textId="77777777" w:rsidR="009547AC" w:rsidRDefault="009547AC" w:rsidP="009547AC">
      <w:pPr>
        <w:pStyle w:val="NormalWeb"/>
        <w:rPr>
          <w:rStyle w:val="figure-caption"/>
        </w:rPr>
      </w:pPr>
    </w:p>
    <w:p w14:paraId="2892A46A" w14:textId="77777777" w:rsidR="009547AC" w:rsidRDefault="009547AC" w:rsidP="009547AC">
      <w:pPr>
        <w:pStyle w:val="NormalWeb"/>
        <w:numPr>
          <w:ilvl w:val="0"/>
          <w:numId w:val="4"/>
        </w:numPr>
        <w:rPr>
          <w:rStyle w:val="figure-caption"/>
        </w:rPr>
      </w:pPr>
      <w:r w:rsidRPr="009547AC">
        <w:rPr>
          <w:rStyle w:val="figure-caption"/>
        </w:rPr>
        <w:t xml:space="preserve">hippocampus is resected by incising ependyma over the blueish choroidal point (velum interpositum) between the hippocampus and the choroid plexus and extended inferiorly to the hippocampal fissure. </w:t>
      </w:r>
    </w:p>
    <w:p w14:paraId="189B4932" w14:textId="77777777" w:rsidR="009547AC" w:rsidRDefault="009547AC" w:rsidP="009547AC">
      <w:pPr>
        <w:pStyle w:val="NormalWeb"/>
        <w:numPr>
          <w:ilvl w:val="0"/>
          <w:numId w:val="4"/>
        </w:numPr>
        <w:rPr>
          <w:rStyle w:val="figure-caption"/>
        </w:rPr>
      </w:pPr>
      <w:r w:rsidRPr="009547AC">
        <w:rPr>
          <w:rStyle w:val="figure-caption"/>
        </w:rPr>
        <w:t>second incision is made inferior to the hippocampus down to the pial membrane and extended to the hippocampal fissure.</w:t>
      </w:r>
    </w:p>
    <w:p w14:paraId="4A897523" w14:textId="5DEEAA9F" w:rsidR="009547AC" w:rsidRDefault="009547AC" w:rsidP="009547AC">
      <w:pPr>
        <w:pStyle w:val="NormalWeb"/>
        <w:numPr>
          <w:ilvl w:val="0"/>
          <w:numId w:val="4"/>
        </w:numPr>
        <w:rPr>
          <w:rStyle w:val="figure-caption"/>
        </w:rPr>
      </w:pPr>
      <w:r w:rsidRPr="009547AC">
        <w:rPr>
          <w:rStyle w:val="figure-caption"/>
        </w:rPr>
        <w:t>hippocampus is then elevated laterally, exposing the skeletonized hippocampal fissure and allowing it to be cauterized and cut away from the choroidal fissure and hippocampus.</w:t>
      </w:r>
    </w:p>
    <w:bookmarkEnd w:id="38"/>
    <w:p w14:paraId="361742BA" w14:textId="77777777" w:rsidR="002341A5" w:rsidRDefault="002341A5" w:rsidP="002341A5">
      <w:pPr>
        <w:pStyle w:val="NormalWeb"/>
        <w:numPr>
          <w:ilvl w:val="0"/>
          <w:numId w:val="4"/>
        </w:numPr>
        <w:rPr>
          <w:rStyle w:val="text"/>
        </w:rPr>
      </w:pPr>
      <w:r w:rsidRPr="002341A5">
        <w:rPr>
          <w:rStyle w:val="text"/>
        </w:rPr>
        <w:t>hippocampus is covered by a small cotton patty during its manipulation by the suction device</w:t>
      </w:r>
      <w:r>
        <w:rPr>
          <w:rStyle w:val="text"/>
        </w:rPr>
        <w:t>:</w:t>
      </w:r>
    </w:p>
    <w:p w14:paraId="35679BBC" w14:textId="77777777" w:rsidR="002341A5" w:rsidRDefault="002341A5" w:rsidP="002341A5">
      <w:pPr>
        <w:pStyle w:val="NormalWeb"/>
        <w:rPr>
          <w:rStyle w:val="text"/>
        </w:rPr>
      </w:pPr>
    </w:p>
    <w:p w14:paraId="62CE3DAE" w14:textId="77777777" w:rsidR="002341A5" w:rsidRDefault="002341A5" w:rsidP="002341A5">
      <w:pPr>
        <w:pStyle w:val="NormalWeb"/>
        <w:rPr>
          <w:rStyle w:val="text"/>
        </w:rPr>
      </w:pPr>
      <w:r>
        <w:rPr>
          <w:noProof/>
        </w:rPr>
        <w:drawing>
          <wp:inline distT="0" distB="0" distL="0" distR="0" wp14:anchorId="11677EC4" wp14:editId="4A76DCCD">
            <wp:extent cx="4571525" cy="4711056"/>
            <wp:effectExtent l="0" t="0" r="63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573941" cy="4713545"/>
                    </a:xfrm>
                    <a:prstGeom prst="rect">
                      <a:avLst/>
                    </a:prstGeom>
                  </pic:spPr>
                </pic:pic>
              </a:graphicData>
            </a:graphic>
          </wp:inline>
        </w:drawing>
      </w:r>
    </w:p>
    <w:p w14:paraId="1D2139DE" w14:textId="41F9C2D3" w:rsidR="00B80B54" w:rsidRPr="00C26D55" w:rsidRDefault="00B80B54" w:rsidP="00B80B54">
      <w:pPr>
        <w:rPr>
          <w:rStyle w:val="Hyperlink"/>
          <w:sz w:val="18"/>
          <w:szCs w:val="18"/>
        </w:rPr>
      </w:pPr>
      <w:r w:rsidRPr="00C26D55">
        <w:rPr>
          <w:rStyle w:val="Hyperlink"/>
          <w:sz w:val="18"/>
          <w:szCs w:val="18"/>
        </w:rPr>
        <w:t xml:space="preserve">Source of picture: </w:t>
      </w:r>
      <w:hyperlink r:id="rId101" w:history="1">
        <w:r w:rsidRPr="00C26D55">
          <w:rPr>
            <w:rStyle w:val="Hyperlink"/>
            <w:sz w:val="18"/>
            <w:szCs w:val="18"/>
          </w:rPr>
          <w:t>Neurosurgical atlas by Aaron Cohen-Gadol &gt;&gt;</w:t>
        </w:r>
      </w:hyperlink>
    </w:p>
    <w:p w14:paraId="1EB5C494" w14:textId="77777777" w:rsidR="00B80B54" w:rsidRDefault="00B80B54" w:rsidP="002341A5">
      <w:pPr>
        <w:pStyle w:val="NormalWeb"/>
        <w:rPr>
          <w:rStyle w:val="text"/>
        </w:rPr>
      </w:pPr>
    </w:p>
    <w:p w14:paraId="3E432DD1" w14:textId="77777777" w:rsidR="002341A5" w:rsidRDefault="002341A5" w:rsidP="002341A5">
      <w:pPr>
        <w:pStyle w:val="NormalWeb"/>
        <w:rPr>
          <w:rStyle w:val="text"/>
        </w:rPr>
      </w:pPr>
    </w:p>
    <w:p w14:paraId="324192C7" w14:textId="77777777" w:rsidR="002341A5" w:rsidRDefault="002341A5" w:rsidP="002341A5">
      <w:pPr>
        <w:pStyle w:val="NormalWeb"/>
        <w:rPr>
          <w:rStyle w:val="text"/>
        </w:rPr>
      </w:pPr>
      <w:r>
        <w:rPr>
          <w:noProof/>
        </w:rPr>
        <w:drawing>
          <wp:inline distT="0" distB="0" distL="0" distR="0" wp14:anchorId="4D0175C5" wp14:editId="4C0FE37A">
            <wp:extent cx="6511925" cy="3641090"/>
            <wp:effectExtent l="0" t="0" r="317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511925" cy="3641090"/>
                    </a:xfrm>
                    <a:prstGeom prst="rect">
                      <a:avLst/>
                    </a:prstGeom>
                  </pic:spPr>
                </pic:pic>
              </a:graphicData>
            </a:graphic>
          </wp:inline>
        </w:drawing>
      </w:r>
    </w:p>
    <w:p w14:paraId="18A8ACB2" w14:textId="01C9D034" w:rsidR="00B80B54" w:rsidRPr="00C26D55" w:rsidRDefault="00B80B54" w:rsidP="00B80B54">
      <w:pPr>
        <w:rPr>
          <w:rStyle w:val="Hyperlink"/>
          <w:sz w:val="18"/>
          <w:szCs w:val="18"/>
        </w:rPr>
      </w:pPr>
      <w:r w:rsidRPr="00C26D55">
        <w:rPr>
          <w:rStyle w:val="Hyperlink"/>
          <w:sz w:val="18"/>
          <w:szCs w:val="18"/>
        </w:rPr>
        <w:t xml:space="preserve">Source of picture: </w:t>
      </w:r>
      <w:hyperlink r:id="rId103" w:history="1">
        <w:r w:rsidRPr="00C26D55">
          <w:rPr>
            <w:rStyle w:val="Hyperlink"/>
            <w:sz w:val="18"/>
            <w:szCs w:val="18"/>
          </w:rPr>
          <w:t>Neurosurgical atlas by Aaron Cohen-Gadol &gt;&gt;</w:t>
        </w:r>
      </w:hyperlink>
    </w:p>
    <w:p w14:paraId="19F5D852" w14:textId="77777777" w:rsidR="002341A5" w:rsidRDefault="002341A5" w:rsidP="002341A5">
      <w:pPr>
        <w:pStyle w:val="NormalWeb"/>
        <w:rPr>
          <w:rStyle w:val="text"/>
        </w:rPr>
      </w:pPr>
    </w:p>
    <w:p w14:paraId="07788959" w14:textId="77777777" w:rsidR="002341A5" w:rsidRDefault="002341A5" w:rsidP="002341A5">
      <w:pPr>
        <w:pStyle w:val="NormalWeb"/>
        <w:rPr>
          <w:rStyle w:val="text"/>
        </w:rPr>
      </w:pPr>
    </w:p>
    <w:p w14:paraId="3639E0B7" w14:textId="77777777" w:rsidR="002341A5" w:rsidRDefault="002341A5" w:rsidP="002341A5">
      <w:pPr>
        <w:pStyle w:val="NormalWeb"/>
        <w:numPr>
          <w:ilvl w:val="0"/>
          <w:numId w:val="4"/>
        </w:numPr>
        <w:rPr>
          <w:rStyle w:val="text"/>
        </w:rPr>
      </w:pPr>
      <w:r w:rsidRPr="002341A5">
        <w:rPr>
          <w:rStyle w:val="text"/>
        </w:rPr>
        <w:t>arachnoid bands underneath parah</w:t>
      </w:r>
      <w:r>
        <w:rPr>
          <w:rStyle w:val="text"/>
        </w:rPr>
        <w:t>ippocampal gyrus are sectioned.</w:t>
      </w:r>
    </w:p>
    <w:p w14:paraId="4D21CD43" w14:textId="77777777" w:rsidR="00F87029" w:rsidRDefault="00F87029" w:rsidP="00F87029">
      <w:pPr>
        <w:pStyle w:val="NormalWeb"/>
        <w:numPr>
          <w:ilvl w:val="0"/>
          <w:numId w:val="4"/>
        </w:numPr>
        <w:rPr>
          <w:rStyle w:val="figure-caption"/>
        </w:rPr>
      </w:pPr>
      <w:r>
        <w:rPr>
          <w:rStyle w:val="figure-caption"/>
        </w:rPr>
        <w:t>hippocampus is lifted from pia using Penfield 4 (while patty in other hand pulls on pia to stabilize it).</w:t>
      </w:r>
    </w:p>
    <w:p w14:paraId="656EADF6" w14:textId="12D22D6F" w:rsidR="002341A5" w:rsidRDefault="002341A5" w:rsidP="002341A5">
      <w:pPr>
        <w:pStyle w:val="NormalWeb"/>
        <w:numPr>
          <w:ilvl w:val="0"/>
          <w:numId w:val="4"/>
        </w:numPr>
        <w:rPr>
          <w:rStyle w:val="text"/>
        </w:rPr>
      </w:pPr>
      <w:r w:rsidRPr="002341A5">
        <w:rPr>
          <w:rStyle w:val="text"/>
          <w:b/>
        </w:rPr>
        <w:t>pes hippocampus (pes)</w:t>
      </w:r>
      <w:r w:rsidRPr="002341A5">
        <w:rPr>
          <w:rStyle w:val="text"/>
        </w:rPr>
        <w:t xml:space="preserve"> is then separated from the body of the hippocampus near</w:t>
      </w:r>
      <w:r>
        <w:rPr>
          <w:rStyle w:val="text"/>
        </w:rPr>
        <w:t xml:space="preserve"> the inferior choroidal point - t</w:t>
      </w:r>
      <w:r w:rsidRPr="002341A5">
        <w:rPr>
          <w:rStyle w:val="text"/>
        </w:rPr>
        <w:t xml:space="preserve">his maneuver allows subpial elevation and anterior mobilization of </w:t>
      </w:r>
      <w:r w:rsidRPr="00FA09FB">
        <w:rPr>
          <w:rStyle w:val="text"/>
          <w:u w:val="single"/>
        </w:rPr>
        <w:t>pes and parahippocampal gyrus</w:t>
      </w:r>
      <w:r>
        <w:rPr>
          <w:rStyle w:val="text"/>
        </w:rPr>
        <w:t xml:space="preserve"> as one unit:</w:t>
      </w:r>
    </w:p>
    <w:p w14:paraId="62149C45" w14:textId="77777777" w:rsidR="002341A5" w:rsidRDefault="002341A5" w:rsidP="002341A5">
      <w:pPr>
        <w:pStyle w:val="NormalWeb"/>
        <w:ind w:left="1440"/>
        <w:rPr>
          <w:rStyle w:val="text"/>
        </w:rPr>
      </w:pPr>
      <w:r>
        <w:rPr>
          <w:noProof/>
        </w:rPr>
        <w:drawing>
          <wp:inline distT="0" distB="0" distL="0" distR="0" wp14:anchorId="1896A227" wp14:editId="65D77C0C">
            <wp:extent cx="4339253" cy="4373950"/>
            <wp:effectExtent l="0" t="0" r="4445"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42661" cy="4377385"/>
                    </a:xfrm>
                    <a:prstGeom prst="rect">
                      <a:avLst/>
                    </a:prstGeom>
                  </pic:spPr>
                </pic:pic>
              </a:graphicData>
            </a:graphic>
          </wp:inline>
        </w:drawing>
      </w:r>
    </w:p>
    <w:p w14:paraId="4BBBDE1B" w14:textId="0FC3FAAA" w:rsidR="00B80B54" w:rsidRPr="00C26D55" w:rsidRDefault="00B80B54" w:rsidP="00B80B54">
      <w:pPr>
        <w:ind w:left="1440"/>
        <w:rPr>
          <w:rStyle w:val="Hyperlink"/>
          <w:sz w:val="18"/>
          <w:szCs w:val="18"/>
        </w:rPr>
      </w:pPr>
      <w:r w:rsidRPr="00C26D55">
        <w:rPr>
          <w:rStyle w:val="Hyperlink"/>
          <w:sz w:val="18"/>
          <w:szCs w:val="18"/>
        </w:rPr>
        <w:t xml:space="preserve">Source of picture: </w:t>
      </w:r>
      <w:hyperlink r:id="rId105" w:history="1">
        <w:r w:rsidRPr="00C26D55">
          <w:rPr>
            <w:rStyle w:val="Hyperlink"/>
            <w:sz w:val="18"/>
            <w:szCs w:val="18"/>
          </w:rPr>
          <w:t>Neurosurgical atlas by Aaron Cohen-Gadol &gt;&gt;</w:t>
        </w:r>
      </w:hyperlink>
    </w:p>
    <w:p w14:paraId="01447FE3" w14:textId="77777777" w:rsidR="00B80B54" w:rsidRDefault="00B80B54" w:rsidP="002341A5">
      <w:pPr>
        <w:pStyle w:val="NormalWeb"/>
        <w:ind w:left="1440"/>
        <w:rPr>
          <w:rStyle w:val="text"/>
        </w:rPr>
      </w:pPr>
    </w:p>
    <w:p w14:paraId="513A3BB0" w14:textId="77777777" w:rsidR="00F87029" w:rsidRDefault="00F87029" w:rsidP="00F87029">
      <w:pPr>
        <w:pStyle w:val="NormalWeb"/>
        <w:numPr>
          <w:ilvl w:val="0"/>
          <w:numId w:val="4"/>
        </w:numPr>
        <w:rPr>
          <w:rStyle w:val="figure-caption"/>
        </w:rPr>
      </w:pPr>
      <w:r>
        <w:rPr>
          <w:rStyle w:val="figure-caption"/>
        </w:rPr>
        <w:t>resection of anterior parahippocampus includes entorhinal cortex, ambient gyrus, semilunar gyrus, uncinate gyrus, and intralimbic gyrus using ultrasonic aspiration or round dissector.</w:t>
      </w:r>
    </w:p>
    <w:p w14:paraId="4210AC39" w14:textId="77777777" w:rsidR="00F87029" w:rsidRDefault="00F87029" w:rsidP="00F87029">
      <w:pPr>
        <w:pStyle w:val="NormalWeb"/>
        <w:numPr>
          <w:ilvl w:val="0"/>
          <w:numId w:val="4"/>
        </w:numPr>
        <w:rPr>
          <w:rStyle w:val="figure-caption"/>
        </w:rPr>
      </w:pPr>
      <w:r>
        <w:rPr>
          <w:rStyle w:val="figure-caption"/>
        </w:rPr>
        <w:t>intralimbic gyrus of parahippocampus lies lateral to peduncle of midbrain.</w:t>
      </w:r>
    </w:p>
    <w:p w14:paraId="14ABE605" w14:textId="77777777" w:rsidR="00F87029" w:rsidRDefault="00F87029" w:rsidP="00F87029">
      <w:pPr>
        <w:pStyle w:val="NormalWeb"/>
        <w:numPr>
          <w:ilvl w:val="0"/>
          <w:numId w:val="4"/>
        </w:numPr>
      </w:pPr>
      <w:r>
        <w:rPr>
          <w:rStyle w:val="figure-caption"/>
        </w:rPr>
        <w:t xml:space="preserve">photograph of anatomic specimen showing medial surface of temporal lobe: </w:t>
      </w:r>
      <w:r>
        <w:rPr>
          <w:rStyle w:val="figure-caption"/>
          <w:i/>
          <w:iCs/>
        </w:rPr>
        <w:t>14</w:t>
      </w:r>
      <w:r>
        <w:rPr>
          <w:rStyle w:val="figure-caption"/>
        </w:rPr>
        <w:t xml:space="preserve"> and </w:t>
      </w:r>
      <w:r>
        <w:rPr>
          <w:rStyle w:val="figure-caption"/>
          <w:i/>
          <w:iCs/>
        </w:rPr>
        <w:t>15</w:t>
      </w:r>
      <w:r>
        <w:rPr>
          <w:rStyle w:val="figure-caption"/>
        </w:rPr>
        <w:t xml:space="preserve"> are posterior uncus; </w:t>
      </w:r>
      <w:r>
        <w:rPr>
          <w:rStyle w:val="figure-caption"/>
          <w:i/>
          <w:iCs/>
        </w:rPr>
        <w:t>16</w:t>
      </w:r>
      <w:r>
        <w:rPr>
          <w:rStyle w:val="figure-caption"/>
        </w:rPr>
        <w:t xml:space="preserve"> is parahippocampal gyrus; </w:t>
      </w:r>
      <w:r>
        <w:rPr>
          <w:rStyle w:val="figure-caption"/>
          <w:i/>
          <w:iCs/>
        </w:rPr>
        <w:t>13</w:t>
      </w:r>
      <w:r>
        <w:rPr>
          <w:rStyle w:val="figure-caption"/>
        </w:rPr>
        <w:t xml:space="preserve"> is uncal sulcus, which is arachnoid plane in uncus where uncus folds back on itself; and </w:t>
      </w:r>
      <w:r>
        <w:rPr>
          <w:rStyle w:val="figure-caption"/>
          <w:i/>
          <w:iCs/>
        </w:rPr>
        <w:t>7</w:t>
      </w:r>
      <w:r>
        <w:rPr>
          <w:rStyle w:val="figure-caption"/>
        </w:rPr>
        <w:t xml:space="preserve"> is velum terminale</w:t>
      </w:r>
      <w:r>
        <w:t>:</w:t>
      </w:r>
    </w:p>
    <w:p w14:paraId="21A40318" w14:textId="77777777" w:rsidR="00F87029" w:rsidRDefault="00F87029" w:rsidP="00F87029">
      <w:pPr>
        <w:pStyle w:val="NormalWeb"/>
        <w:ind w:left="720"/>
      </w:pPr>
      <w:r>
        <w:rPr>
          <w:noProof/>
        </w:rPr>
        <w:drawing>
          <wp:inline distT="0" distB="0" distL="0" distR="0" wp14:anchorId="035C5EEF" wp14:editId="09B2BACA">
            <wp:extent cx="3228975" cy="2419350"/>
            <wp:effectExtent l="0" t="0" r="9525" b="0"/>
            <wp:docPr id="15" name="Picture 15" descr="Close-up of a skull with numbers an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lose-up of a skull with numbers and points&#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p w14:paraId="2C1768D1" w14:textId="3C328E84" w:rsidR="00F87029" w:rsidRPr="006366D2" w:rsidRDefault="00DE342F" w:rsidP="00F87029">
      <w:pPr>
        <w:ind w:left="720"/>
        <w:rPr>
          <w:sz w:val="18"/>
          <w:szCs w:val="18"/>
        </w:rPr>
      </w:pPr>
      <w:hyperlink r:id="rId107" w:tgtFrame="_blank" w:history="1">
        <w:r w:rsidR="00F87029" w:rsidRPr="006366D2">
          <w:rPr>
            <w:rStyle w:val="Hyperlink"/>
            <w:sz w:val="18"/>
            <w:szCs w:val="18"/>
          </w:rPr>
          <w:t>Source of picture: R. Jandial “Core Techniques in Operative Neurosurgery: Expert Consult - Online and Print”, 1</w:t>
        </w:r>
        <w:r w:rsidR="00F87029" w:rsidRPr="006366D2">
          <w:rPr>
            <w:rStyle w:val="Hyperlink"/>
            <w:sz w:val="18"/>
            <w:szCs w:val="18"/>
            <w:vertAlign w:val="superscript"/>
          </w:rPr>
          <w:t>st</w:t>
        </w:r>
        <w:r w:rsidR="00F87029" w:rsidRPr="006366D2">
          <w:rPr>
            <w:rStyle w:val="Hyperlink"/>
            <w:sz w:val="18"/>
            <w:szCs w:val="18"/>
          </w:rPr>
          <w:t xml:space="preserve"> ed (2011), Saunders; ISBN-13: 978-1437709070 &gt;&gt;</w:t>
        </w:r>
      </w:hyperlink>
    </w:p>
    <w:p w14:paraId="191CDD24" w14:textId="77777777" w:rsidR="00F87029" w:rsidRPr="00F872A9" w:rsidRDefault="00F87029" w:rsidP="00F87029"/>
    <w:p w14:paraId="4EAD18E2" w14:textId="1F8CBBD1" w:rsidR="00E1752A" w:rsidRPr="00E1752A" w:rsidRDefault="00E1752A" w:rsidP="00E40B32">
      <w:pPr>
        <w:pStyle w:val="NormalWeb"/>
        <w:numPr>
          <w:ilvl w:val="0"/>
          <w:numId w:val="4"/>
        </w:numPr>
      </w:pPr>
      <w:r>
        <w:rPr>
          <w:color w:val="000000"/>
          <w:sz w:val="23"/>
          <w:szCs w:val="23"/>
        </w:rPr>
        <w:t>w</w:t>
      </w:r>
      <w:r w:rsidRPr="006738C3">
        <w:rPr>
          <w:color w:val="000000"/>
          <w:sz w:val="23"/>
          <w:szCs w:val="23"/>
        </w:rPr>
        <w:t>ith gentl</w:t>
      </w:r>
      <w:r>
        <w:rPr>
          <w:color w:val="000000"/>
          <w:sz w:val="23"/>
          <w:szCs w:val="23"/>
        </w:rPr>
        <w:t>e</w:t>
      </w:r>
      <w:r w:rsidRPr="006738C3">
        <w:rPr>
          <w:color w:val="000000"/>
          <w:sz w:val="23"/>
          <w:szCs w:val="23"/>
        </w:rPr>
        <w:t xml:space="preserve"> lateral retraction of hippocampus, leaving the choroidal plexus medially, the taenia fimbriae (a layer of ependymal covering that attaches the choroid plexus with the fimbria of hippocampus) is clearly exposed</w:t>
      </w:r>
      <w:r>
        <w:rPr>
          <w:color w:val="000000"/>
          <w:sz w:val="23"/>
          <w:szCs w:val="23"/>
        </w:rPr>
        <w:t>.</w:t>
      </w:r>
    </w:p>
    <w:p w14:paraId="373FD8BB" w14:textId="52848797" w:rsidR="00E1752A" w:rsidRDefault="00E1752A" w:rsidP="00E40B32">
      <w:pPr>
        <w:pStyle w:val="NormalWeb"/>
        <w:numPr>
          <w:ilvl w:val="0"/>
          <w:numId w:val="4"/>
        </w:numPr>
        <w:rPr>
          <w:rStyle w:val="figure-caption"/>
        </w:rPr>
      </w:pPr>
      <w:r>
        <w:rPr>
          <w:color w:val="000000"/>
          <w:sz w:val="23"/>
          <w:szCs w:val="23"/>
        </w:rPr>
        <w:t>i</w:t>
      </w:r>
      <w:r w:rsidRPr="006738C3">
        <w:rPr>
          <w:color w:val="000000"/>
          <w:sz w:val="23"/>
          <w:szCs w:val="23"/>
        </w:rPr>
        <w:t xml:space="preserve">n order </w:t>
      </w:r>
      <w:r>
        <w:rPr>
          <w:color w:val="000000"/>
          <w:sz w:val="23"/>
          <w:szCs w:val="23"/>
        </w:rPr>
        <w:t xml:space="preserve">to </w:t>
      </w:r>
      <w:r w:rsidRPr="006738C3">
        <w:rPr>
          <w:color w:val="000000"/>
          <w:sz w:val="23"/>
          <w:szCs w:val="23"/>
        </w:rPr>
        <w:t>retract hippocampus laterally to expose better the choroidal fissure and its structures, the remaining parahippocampus gyrus is aspirated until its pia is completely exposed</w:t>
      </w:r>
      <w:r>
        <w:rPr>
          <w:color w:val="000000"/>
          <w:sz w:val="23"/>
          <w:szCs w:val="23"/>
        </w:rPr>
        <w:t xml:space="preserve"> - t</w:t>
      </w:r>
      <w:r w:rsidRPr="006738C3">
        <w:rPr>
          <w:color w:val="000000"/>
          <w:sz w:val="23"/>
          <w:szCs w:val="23"/>
        </w:rPr>
        <w:t>his maneuver will create room for the lateral retraction of the hippocamp</w:t>
      </w:r>
      <w:r>
        <w:rPr>
          <w:color w:val="000000"/>
          <w:sz w:val="23"/>
          <w:szCs w:val="23"/>
        </w:rPr>
        <w:t>us.</w:t>
      </w:r>
    </w:p>
    <w:p w14:paraId="7BFF630E" w14:textId="0B120DEE" w:rsidR="00E40B32" w:rsidRDefault="00E40B32" w:rsidP="00E40B32">
      <w:pPr>
        <w:pStyle w:val="NormalWeb"/>
        <w:numPr>
          <w:ilvl w:val="0"/>
          <w:numId w:val="4"/>
        </w:numPr>
      </w:pPr>
      <w:r>
        <w:rPr>
          <w:rStyle w:val="figure-caption"/>
        </w:rPr>
        <w:t xml:space="preserve">as dissection proceeds, numerous small vessels emanating from </w:t>
      </w:r>
      <w:r w:rsidRPr="00E40B32">
        <w:rPr>
          <w:rStyle w:val="figure-caption"/>
        </w:rPr>
        <w:t>PCA</w:t>
      </w:r>
      <w:r>
        <w:rPr>
          <w:rStyle w:val="figure-caption"/>
        </w:rPr>
        <w:t xml:space="preserve"> lie in arachnoid plane of uncal sulcus (</w:t>
      </w:r>
      <w:r>
        <w:rPr>
          <w:rStyle w:val="figure-caption"/>
          <w:i/>
          <w:iCs/>
        </w:rPr>
        <w:t>arrows</w:t>
      </w:r>
      <w:r>
        <w:rPr>
          <w:rStyle w:val="figure-caption"/>
        </w:rPr>
        <w:t xml:space="preserve">); </w:t>
      </w:r>
      <w:r w:rsidRPr="00E40B32">
        <w:rPr>
          <w:rStyle w:val="Red"/>
        </w:rPr>
        <w:t>PCA branches in uncal sulcus may return and supply thalamus</w:t>
      </w:r>
      <w:r>
        <w:rPr>
          <w:rStyle w:val="figure-caption"/>
        </w:rPr>
        <w:t xml:space="preserve">. Complete dissection of uncal sulcus is crucial for distinguishing perforators that supply hippocampus from perforators that travel superiorly to thalamus; uncal sulcus is indicated by the </w:t>
      </w:r>
      <w:r>
        <w:rPr>
          <w:rStyle w:val="figure-caption"/>
          <w:i/>
          <w:iCs/>
        </w:rPr>
        <w:t>black line</w:t>
      </w:r>
      <w:r>
        <w:rPr>
          <w:rStyle w:val="figure-caption"/>
        </w:rPr>
        <w:t>; midbrain (</w:t>
      </w:r>
      <w:r>
        <w:rPr>
          <w:rStyle w:val="figure-caption"/>
          <w:i/>
          <w:iCs/>
        </w:rPr>
        <w:t>MB</w:t>
      </w:r>
      <w:r>
        <w:rPr>
          <w:rStyle w:val="figure-caption"/>
        </w:rPr>
        <w:t xml:space="preserve">) lies just medial to PCA; when fold of arachnoid is well dissected, it is sometimes easier to divide </w:t>
      </w:r>
      <w:r>
        <w:rPr>
          <w:rStyle w:val="figure-caption"/>
          <w:i/>
          <w:iCs/>
        </w:rPr>
        <w:t>pes</w:t>
      </w:r>
      <w:r>
        <w:rPr>
          <w:rStyle w:val="figure-caption"/>
        </w:rPr>
        <w:t xml:space="preserve"> from body of hippocampus</w:t>
      </w:r>
      <w:r>
        <w:t>:</w:t>
      </w:r>
    </w:p>
    <w:p w14:paraId="0F881BAE" w14:textId="77777777" w:rsidR="00E40B32" w:rsidRDefault="00E40B32" w:rsidP="00E40B32">
      <w:pPr>
        <w:pStyle w:val="NormalWeb"/>
        <w:ind w:left="720"/>
      </w:pPr>
      <w:r>
        <w:rPr>
          <w:noProof/>
        </w:rPr>
        <w:drawing>
          <wp:inline distT="0" distB="0" distL="0" distR="0" wp14:anchorId="1E095125" wp14:editId="667AC671">
            <wp:extent cx="4842000" cy="3628800"/>
            <wp:effectExtent l="0" t="0" r="0" b="0"/>
            <wp:docPr id="16" name="Picture 16" descr="Close-up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lose-up of a human body&#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42000" cy="3628800"/>
                    </a:xfrm>
                    <a:prstGeom prst="rect">
                      <a:avLst/>
                    </a:prstGeom>
                    <a:noFill/>
                    <a:ln>
                      <a:noFill/>
                    </a:ln>
                  </pic:spPr>
                </pic:pic>
              </a:graphicData>
            </a:graphic>
          </wp:inline>
        </w:drawing>
      </w:r>
    </w:p>
    <w:p w14:paraId="739AA4F8" w14:textId="572B3024" w:rsidR="00E40B32" w:rsidRPr="006366D2" w:rsidRDefault="00DE342F" w:rsidP="00E40B32">
      <w:pPr>
        <w:ind w:left="720"/>
        <w:rPr>
          <w:sz w:val="18"/>
          <w:szCs w:val="18"/>
        </w:rPr>
      </w:pPr>
      <w:hyperlink r:id="rId109" w:tgtFrame="_blank" w:history="1">
        <w:r w:rsidR="00E40B32" w:rsidRPr="006366D2">
          <w:rPr>
            <w:rStyle w:val="Hyperlink"/>
            <w:sz w:val="18"/>
            <w:szCs w:val="18"/>
          </w:rPr>
          <w:t>Source of picture: R. Jandial “Core Techniques in Operative Neurosurgery: Expert Consult - Online and Print”, 1</w:t>
        </w:r>
        <w:r w:rsidR="00E40B32" w:rsidRPr="006366D2">
          <w:rPr>
            <w:rStyle w:val="Hyperlink"/>
            <w:sz w:val="18"/>
            <w:szCs w:val="18"/>
            <w:vertAlign w:val="superscript"/>
          </w:rPr>
          <w:t>st</w:t>
        </w:r>
        <w:r w:rsidR="00E40B32" w:rsidRPr="006366D2">
          <w:rPr>
            <w:rStyle w:val="Hyperlink"/>
            <w:sz w:val="18"/>
            <w:szCs w:val="18"/>
          </w:rPr>
          <w:t xml:space="preserve"> ed (2011), Saunders; ISBN-13: 978-1437709070 &gt;&gt;</w:t>
        </w:r>
      </w:hyperlink>
    </w:p>
    <w:p w14:paraId="0EB7B83B" w14:textId="77777777" w:rsidR="00E40B32" w:rsidRDefault="00E40B32" w:rsidP="00E40B32">
      <w:pPr>
        <w:pStyle w:val="NormalWeb"/>
      </w:pPr>
    </w:p>
    <w:p w14:paraId="5DE495DA" w14:textId="77777777" w:rsidR="005F7D6A" w:rsidRDefault="005F7D6A" w:rsidP="005F7D6A">
      <w:pPr>
        <w:pStyle w:val="NormalWeb"/>
        <w:numPr>
          <w:ilvl w:val="0"/>
          <w:numId w:val="28"/>
        </w:numPr>
      </w:pPr>
      <w:r>
        <w:t>fimbria is subpially resected forward into the apex of the uncus (intralimbic gyrus); at this point, the content of the anterior portion of the uncus is also resected by a subpial aspiration.</w:t>
      </w:r>
    </w:p>
    <w:p w14:paraId="1430BDC8" w14:textId="476875E1" w:rsidR="00E1752A" w:rsidRPr="006738C3" w:rsidRDefault="00E1752A" w:rsidP="00E1752A">
      <w:pPr>
        <w:pStyle w:val="NormalWeb"/>
        <w:numPr>
          <w:ilvl w:val="0"/>
          <w:numId w:val="4"/>
        </w:numPr>
        <w:rPr>
          <w:color w:val="000000"/>
          <w:sz w:val="23"/>
          <w:szCs w:val="23"/>
        </w:rPr>
      </w:pPr>
      <w:r w:rsidRPr="006738C3">
        <w:rPr>
          <w:color w:val="000000"/>
          <w:sz w:val="23"/>
          <w:szCs w:val="23"/>
        </w:rPr>
        <w:t xml:space="preserve">taenia </w:t>
      </w:r>
      <w:r w:rsidRPr="00E1752A">
        <w:rPr>
          <w:rStyle w:val="figure-caption"/>
        </w:rPr>
        <w:t>fimbriae</w:t>
      </w:r>
      <w:r w:rsidRPr="006738C3">
        <w:rPr>
          <w:color w:val="000000"/>
          <w:sz w:val="23"/>
          <w:szCs w:val="23"/>
        </w:rPr>
        <w:t xml:space="preserve"> penetrates into hippocampal formation, continuing its trajectory into hippocampus sulcus (or fimbrio-dentate sulcus) between the fimbria and the dentate gyrus of the hippocampal formation</w:t>
      </w:r>
      <w:r w:rsidR="0041088C">
        <w:rPr>
          <w:color w:val="000000"/>
          <w:sz w:val="23"/>
          <w:szCs w:val="23"/>
        </w:rPr>
        <w:t xml:space="preserve"> - i</w:t>
      </w:r>
      <w:r w:rsidRPr="006738C3">
        <w:rPr>
          <w:color w:val="000000"/>
          <w:sz w:val="23"/>
          <w:szCs w:val="23"/>
        </w:rPr>
        <w:t xml:space="preserve">t is in this thin layer of ependyma that the vessels responsible for the </w:t>
      </w:r>
      <w:r w:rsidR="0041088C" w:rsidRPr="006738C3">
        <w:rPr>
          <w:color w:val="000000"/>
          <w:sz w:val="23"/>
          <w:szCs w:val="23"/>
        </w:rPr>
        <w:t>hippocampal</w:t>
      </w:r>
      <w:r w:rsidRPr="006738C3">
        <w:rPr>
          <w:color w:val="000000"/>
          <w:sz w:val="23"/>
          <w:szCs w:val="23"/>
        </w:rPr>
        <w:t xml:space="preserve"> blood supply are located. </w:t>
      </w:r>
    </w:p>
    <w:p w14:paraId="4D814D24" w14:textId="4E2E154D" w:rsidR="0041088C" w:rsidRDefault="0041088C" w:rsidP="0041088C">
      <w:pPr>
        <w:pStyle w:val="NormalWeb"/>
        <w:numPr>
          <w:ilvl w:val="0"/>
          <w:numId w:val="4"/>
        </w:numPr>
        <w:rPr>
          <w:color w:val="000000"/>
          <w:sz w:val="23"/>
          <w:szCs w:val="23"/>
        </w:rPr>
      </w:pPr>
      <w:r w:rsidRPr="0041088C">
        <w:rPr>
          <w:color w:val="000000"/>
          <w:sz w:val="23"/>
          <w:szCs w:val="23"/>
        </w:rPr>
        <w:t>section of the taenia fimbriae together with the veins and arteries responsible for the hippocampus blood supply is performed as far as possible from the vascular and neural structures located in the ambient cistern</w:t>
      </w:r>
      <w:r>
        <w:rPr>
          <w:color w:val="000000"/>
          <w:sz w:val="23"/>
          <w:szCs w:val="23"/>
        </w:rPr>
        <w:t>.</w:t>
      </w:r>
    </w:p>
    <w:p w14:paraId="69D08C51" w14:textId="77777777" w:rsidR="00F03B47" w:rsidRDefault="0041088C" w:rsidP="0041088C">
      <w:pPr>
        <w:pStyle w:val="NormalWeb"/>
        <w:ind w:left="340"/>
      </w:pPr>
      <w:r w:rsidRPr="0041088C">
        <w:rPr>
          <w:color w:val="7030A0"/>
          <w:sz w:val="23"/>
          <w:szCs w:val="23"/>
        </w:rPr>
        <w:t>Cleveland Clinic</w:t>
      </w:r>
      <w:r>
        <w:rPr>
          <w:color w:val="000000"/>
          <w:sz w:val="23"/>
          <w:szCs w:val="23"/>
        </w:rPr>
        <w:t xml:space="preserve">: </w:t>
      </w:r>
      <w:r w:rsidRPr="0041088C">
        <w:t>we believe that the opening of the choroidal fissure in order to perform the mesial disconnection brings additional unnecessary risks for the patient.</w:t>
      </w:r>
    </w:p>
    <w:p w14:paraId="28C25707" w14:textId="77777777" w:rsidR="00F03B47" w:rsidRDefault="0041088C" w:rsidP="00F03B47">
      <w:pPr>
        <w:pStyle w:val="NormalWeb"/>
        <w:numPr>
          <w:ilvl w:val="1"/>
          <w:numId w:val="4"/>
        </w:numPr>
      </w:pPr>
      <w:r w:rsidRPr="0041088C">
        <w:t>we perform the opening of the hippocampal sulcus by coagulating and aspirating the fimbria of the hippocampus, exposing widely the taenia fimbriae, the hippocampal arteries, veins and the dentate gyrus located underneath the ependyma.</w:t>
      </w:r>
    </w:p>
    <w:p w14:paraId="60CE8E42" w14:textId="19BAA7C1" w:rsidR="0041088C" w:rsidRDefault="00F03B47" w:rsidP="00F03B47">
      <w:pPr>
        <w:pStyle w:val="NormalWeb"/>
        <w:numPr>
          <w:ilvl w:val="1"/>
          <w:numId w:val="4"/>
        </w:numPr>
      </w:pPr>
      <w:r>
        <w:t>t</w:t>
      </w:r>
      <w:r w:rsidR="0041088C" w:rsidRPr="0041088C">
        <w:t>his maneuver is performed extensively from the inferior choroidal point, where the hippocampal sulcus starts, to the end of the hippocampus</w:t>
      </w:r>
      <w:r>
        <w:t>.</w:t>
      </w:r>
    </w:p>
    <w:p w14:paraId="67ED8FEC" w14:textId="77777777" w:rsidR="0041088C" w:rsidRDefault="0041088C" w:rsidP="00E40B32">
      <w:pPr>
        <w:pStyle w:val="NormalWeb"/>
      </w:pPr>
    </w:p>
    <w:p w14:paraId="392365E8" w14:textId="77777777" w:rsidR="00E40B32" w:rsidRDefault="00E40B32" w:rsidP="00E40B32">
      <w:pPr>
        <w:pStyle w:val="NormalWeb"/>
      </w:pPr>
      <w:r>
        <w:t>N.B. bipolar and cut hippocampal vessels only after being certain they are not choroidal fissure vessels, distal in the hippocampal arcade!</w:t>
      </w:r>
    </w:p>
    <w:p w14:paraId="31597AB5" w14:textId="77777777" w:rsidR="00F87029" w:rsidRDefault="00F87029" w:rsidP="002341A5">
      <w:pPr>
        <w:pStyle w:val="NormalWeb"/>
        <w:rPr>
          <w:rStyle w:val="text"/>
        </w:rPr>
      </w:pPr>
    </w:p>
    <w:p w14:paraId="12DF4BAB" w14:textId="77777777" w:rsidR="005F7D6A" w:rsidRDefault="005F7D6A" w:rsidP="005F7D6A">
      <w:pPr>
        <w:pStyle w:val="NormalWeb"/>
      </w:pPr>
      <w:r w:rsidRPr="005F7D6A">
        <w:rPr>
          <w:u w:val="single"/>
        </w:rPr>
        <w:t>Hippocampal sulcus is an essential landmark</w:t>
      </w:r>
      <w:r>
        <w:t xml:space="preserve"> and must be identified and visualized during the entire course of the procedure.</w:t>
      </w:r>
    </w:p>
    <w:p w14:paraId="23C05F75" w14:textId="4BDBA92E" w:rsidR="005F7D6A" w:rsidRDefault="005F7D6A" w:rsidP="005F7D6A">
      <w:pPr>
        <w:pStyle w:val="NormalWeb"/>
        <w:numPr>
          <w:ilvl w:val="0"/>
          <w:numId w:val="28"/>
        </w:numPr>
      </w:pPr>
      <w:r>
        <w:t>holding this sulcus with a forceps allows the surgeon to identify the various subcompartments of the hippocampal formation namely the parahippocampal gyrus, the subiculum, the hippocampus proper and the dentate gyrus.</w:t>
      </w:r>
    </w:p>
    <w:p w14:paraId="261ADB61" w14:textId="77777777" w:rsidR="005F7D6A" w:rsidRDefault="005F7D6A" w:rsidP="005F7D6A">
      <w:pPr>
        <w:pStyle w:val="NormalWeb"/>
        <w:numPr>
          <w:ilvl w:val="0"/>
          <w:numId w:val="28"/>
        </w:numPr>
      </w:pPr>
      <w:r>
        <w:t>vessels within the sulcus are coagulated and divided or simply teased out of the sulcus.</w:t>
      </w:r>
    </w:p>
    <w:p w14:paraId="2C17AFCF" w14:textId="77777777" w:rsidR="005F7D6A" w:rsidRDefault="005F7D6A" w:rsidP="002341A5">
      <w:pPr>
        <w:pStyle w:val="NormalWeb"/>
        <w:rPr>
          <w:rStyle w:val="text"/>
        </w:rPr>
      </w:pPr>
    </w:p>
    <w:p w14:paraId="35C574AE" w14:textId="77777777" w:rsidR="00E40B32" w:rsidRDefault="00E40B32" w:rsidP="002341A5">
      <w:pPr>
        <w:pStyle w:val="NormalWeb"/>
        <w:rPr>
          <w:rStyle w:val="text"/>
        </w:rPr>
      </w:pPr>
    </w:p>
    <w:p w14:paraId="3765AC45" w14:textId="118FDF95" w:rsidR="00F87029" w:rsidRPr="00F87029" w:rsidRDefault="00F87029" w:rsidP="002341A5">
      <w:pPr>
        <w:pStyle w:val="NormalWeb"/>
        <w:rPr>
          <w:rStyle w:val="text"/>
          <w:u w:val="single"/>
        </w:rPr>
      </w:pPr>
      <w:r w:rsidRPr="00F87029">
        <w:rPr>
          <w:b/>
          <w:bCs/>
          <w:color w:val="000000"/>
          <w:sz w:val="23"/>
          <w:szCs w:val="23"/>
          <w:u w:val="single"/>
        </w:rPr>
        <w:t>Posterior disconnection</w:t>
      </w:r>
      <w:r w:rsidR="00045D72" w:rsidRPr="00045D72">
        <w:rPr>
          <w:rStyle w:val="text"/>
        </w:rPr>
        <w:t xml:space="preserve"> </w:t>
      </w:r>
      <w:r w:rsidR="00045D72">
        <w:rPr>
          <w:rStyle w:val="text"/>
        </w:rPr>
        <w:t xml:space="preserve">- </w:t>
      </w:r>
      <w:r w:rsidR="00045D72" w:rsidRPr="002341A5">
        <w:rPr>
          <w:rStyle w:val="text"/>
        </w:rPr>
        <w:t xml:space="preserve">combined </w:t>
      </w:r>
      <w:r w:rsidR="00045D72" w:rsidRPr="00FA09FB">
        <w:rPr>
          <w:rStyle w:val="text"/>
          <w:b/>
          <w:bCs/>
        </w:rPr>
        <w:t>block of posterior parahippocampal gyrus and hippocampus</w:t>
      </w:r>
      <w:r w:rsidR="00045D72" w:rsidRPr="002341A5">
        <w:rPr>
          <w:rStyle w:val="text"/>
        </w:rPr>
        <w:t xml:space="preserve"> are elevated and removed</w:t>
      </w:r>
      <w:r w:rsidR="00045D72">
        <w:rPr>
          <w:rStyle w:val="text"/>
        </w:rPr>
        <w:t>.</w:t>
      </w:r>
    </w:p>
    <w:p w14:paraId="3D6ACF61" w14:textId="779E6694" w:rsidR="00DF0A9B" w:rsidRDefault="00DF0A9B" w:rsidP="002341A5">
      <w:pPr>
        <w:pStyle w:val="NormalWeb"/>
        <w:numPr>
          <w:ilvl w:val="0"/>
          <w:numId w:val="4"/>
        </w:numPr>
        <w:rPr>
          <w:rStyle w:val="text"/>
        </w:rPr>
      </w:pPr>
      <w:r>
        <w:rPr>
          <w:rStyle w:val="text"/>
        </w:rPr>
        <w:t>a</w:t>
      </w:r>
      <w:r w:rsidR="002341A5" w:rsidRPr="002341A5">
        <w:rPr>
          <w:rStyle w:val="text"/>
        </w:rPr>
        <w:t xml:space="preserve">fter extraction of the pes, </w:t>
      </w:r>
      <w:r w:rsidR="002341A5" w:rsidRPr="00FA09FB">
        <w:rPr>
          <w:rStyle w:val="text"/>
          <w:u w:val="single"/>
        </w:rPr>
        <w:t>posterior parahippocampal gyrus</w:t>
      </w:r>
      <w:r w:rsidR="002341A5" w:rsidRPr="002341A5">
        <w:rPr>
          <w:rStyle w:val="text"/>
        </w:rPr>
        <w:t xml:space="preserve"> is mobilized away from the collateral sulcus until the posterior portion/tail of the hippocampus is seen to curve media</w:t>
      </w:r>
      <w:r>
        <w:rPr>
          <w:rStyle w:val="text"/>
        </w:rPr>
        <w:t>lly toward the calcar avis.</w:t>
      </w:r>
    </w:p>
    <w:p w14:paraId="45A28179" w14:textId="39F83709" w:rsidR="00E11B9A" w:rsidRDefault="002341A5" w:rsidP="009336AD">
      <w:pPr>
        <w:pStyle w:val="NormalWeb"/>
        <w:numPr>
          <w:ilvl w:val="0"/>
          <w:numId w:val="50"/>
        </w:numPr>
        <w:rPr>
          <w:rStyle w:val="text"/>
        </w:rPr>
      </w:pPr>
      <w:r w:rsidRPr="00797522">
        <w:rPr>
          <w:rStyle w:val="Red"/>
          <w:i/>
          <w:iCs/>
        </w:rPr>
        <w:t xml:space="preserve">arteriolar branches of </w:t>
      </w:r>
      <w:r w:rsidR="00FA09FB" w:rsidRPr="00797522">
        <w:rPr>
          <w:rStyle w:val="Red"/>
          <w:i/>
          <w:iCs/>
        </w:rPr>
        <w:t>PCA</w:t>
      </w:r>
      <w:r w:rsidRPr="00797522">
        <w:rPr>
          <w:rStyle w:val="Red"/>
          <w:i/>
          <w:iCs/>
        </w:rPr>
        <w:t xml:space="preserve"> to hippocampal body</w:t>
      </w:r>
      <w:r w:rsidRPr="002341A5">
        <w:rPr>
          <w:rStyle w:val="text"/>
        </w:rPr>
        <w:t xml:space="preserve"> will be encountered during dissection of collateral sulcus and anterior mobilization of the hippocampal body/tail</w:t>
      </w:r>
      <w:r w:rsidR="00FA09FB">
        <w:rPr>
          <w:rStyle w:val="text"/>
        </w:rPr>
        <w:t xml:space="preserve"> - t</w:t>
      </w:r>
      <w:r w:rsidRPr="002341A5">
        <w:rPr>
          <w:rStyle w:val="text"/>
        </w:rPr>
        <w:t xml:space="preserve">hese small arteries are cauterized once they are well within the sulcus and severed sharply to avoid avulsion injury to the parent vessel and other vessels coursing near this space. </w:t>
      </w:r>
    </w:p>
    <w:p w14:paraId="064DD282" w14:textId="3D619E82" w:rsidR="00E11B9A" w:rsidRDefault="00045D72" w:rsidP="009336AD">
      <w:pPr>
        <w:pStyle w:val="NormalWeb"/>
        <w:numPr>
          <w:ilvl w:val="0"/>
          <w:numId w:val="50"/>
        </w:numPr>
        <w:rPr>
          <w:rStyle w:val="text"/>
        </w:rPr>
      </w:pPr>
      <w:r>
        <w:rPr>
          <w:rStyle w:val="text"/>
        </w:rPr>
        <w:t>d</w:t>
      </w:r>
      <w:r w:rsidR="002341A5" w:rsidRPr="002341A5">
        <w:rPr>
          <w:rStyle w:val="text"/>
        </w:rPr>
        <w:t xml:space="preserve">issection over the hippocampal fissure and arachnoid bands over the brainstem and thalamus allows mobilization of the medial parahippocampal gyrus, hippocampus, </w:t>
      </w:r>
      <w:r w:rsidR="00E11B9A">
        <w:rPr>
          <w:rStyle w:val="text"/>
        </w:rPr>
        <w:t xml:space="preserve">and fimbria: </w:t>
      </w:r>
    </w:p>
    <w:p w14:paraId="729166A4" w14:textId="77777777" w:rsidR="002341A5" w:rsidRDefault="002341A5" w:rsidP="002341A5">
      <w:pPr>
        <w:pStyle w:val="NormalWeb"/>
        <w:rPr>
          <w:rStyle w:val="text"/>
        </w:rPr>
      </w:pPr>
      <w:r>
        <w:rPr>
          <w:noProof/>
        </w:rPr>
        <w:drawing>
          <wp:inline distT="0" distB="0" distL="0" distR="0" wp14:anchorId="16BEB5F3" wp14:editId="2D56D9BC">
            <wp:extent cx="4467762" cy="5659166"/>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71859" cy="5664356"/>
                    </a:xfrm>
                    <a:prstGeom prst="rect">
                      <a:avLst/>
                    </a:prstGeom>
                  </pic:spPr>
                </pic:pic>
              </a:graphicData>
            </a:graphic>
          </wp:inline>
        </w:drawing>
      </w:r>
    </w:p>
    <w:p w14:paraId="4F1BA23B" w14:textId="4A09B748" w:rsidR="00B80B54" w:rsidRPr="00C26D55" w:rsidRDefault="00B80B54" w:rsidP="00B80B54">
      <w:pPr>
        <w:ind w:left="720"/>
        <w:rPr>
          <w:rStyle w:val="Hyperlink"/>
          <w:sz w:val="18"/>
          <w:szCs w:val="18"/>
        </w:rPr>
      </w:pPr>
      <w:r w:rsidRPr="00C26D55">
        <w:rPr>
          <w:rStyle w:val="Hyperlink"/>
          <w:sz w:val="18"/>
          <w:szCs w:val="18"/>
        </w:rPr>
        <w:t xml:space="preserve">Source of picture: </w:t>
      </w:r>
      <w:hyperlink r:id="rId111" w:history="1">
        <w:r w:rsidRPr="00C26D55">
          <w:rPr>
            <w:rStyle w:val="Hyperlink"/>
            <w:sz w:val="18"/>
            <w:szCs w:val="18"/>
          </w:rPr>
          <w:t>Neurosurgical atlas by Aaron Cohen-Gadol &gt;&gt;</w:t>
        </w:r>
      </w:hyperlink>
    </w:p>
    <w:p w14:paraId="722B86A0" w14:textId="77777777" w:rsidR="00B80B54" w:rsidRDefault="00B80B54" w:rsidP="002341A5">
      <w:pPr>
        <w:pStyle w:val="NormalWeb"/>
        <w:rPr>
          <w:rStyle w:val="text"/>
        </w:rPr>
      </w:pPr>
    </w:p>
    <w:p w14:paraId="0AD89620" w14:textId="77777777" w:rsidR="00E11B9A" w:rsidRDefault="00E11B9A" w:rsidP="002341A5">
      <w:pPr>
        <w:pStyle w:val="NormalWeb"/>
        <w:rPr>
          <w:rStyle w:val="text"/>
        </w:rPr>
      </w:pPr>
    </w:p>
    <w:p w14:paraId="3203EF9D" w14:textId="77777777" w:rsidR="00E11B9A" w:rsidRDefault="00E11B9A" w:rsidP="009336AD">
      <w:pPr>
        <w:pStyle w:val="NormalWeb"/>
        <w:numPr>
          <w:ilvl w:val="0"/>
          <w:numId w:val="50"/>
        </w:numPr>
        <w:rPr>
          <w:rStyle w:val="text"/>
        </w:rPr>
      </w:pPr>
      <w:r>
        <w:rPr>
          <w:rStyle w:val="text"/>
        </w:rPr>
        <w:t>left</w:t>
      </w:r>
      <w:r w:rsidRPr="002341A5">
        <w:rPr>
          <w:rStyle w:val="text"/>
        </w:rPr>
        <w:t xml:space="preserve"> photo demonstrates PCA (</w:t>
      </w:r>
      <w:r w:rsidRPr="00E11B9A">
        <w:rPr>
          <w:rStyle w:val="text"/>
          <w:i/>
        </w:rPr>
        <w:t>blue arrow</w:t>
      </w:r>
      <w:r w:rsidRPr="002341A5">
        <w:rPr>
          <w:rStyle w:val="text"/>
        </w:rPr>
        <w:t>) and perforating arterioles to the posterior hippocampus (</w:t>
      </w:r>
      <w:r w:rsidRPr="00E11B9A">
        <w:rPr>
          <w:rStyle w:val="text"/>
          <w:i/>
        </w:rPr>
        <w:t>yellow arrow</w:t>
      </w:r>
      <w:r w:rsidRPr="002341A5">
        <w:rPr>
          <w:rStyle w:val="text"/>
        </w:rPr>
        <w:t xml:space="preserve">). Care must be taken to </w:t>
      </w:r>
      <w:r w:rsidRPr="00996C58">
        <w:rPr>
          <w:rStyle w:val="Red"/>
          <w:i/>
        </w:rPr>
        <w:t>maintain arachnoid layers over brainstem and perforating vessels to avoid postoperative neurologic deficit</w:t>
      </w:r>
      <w:r w:rsidRPr="002341A5">
        <w:rPr>
          <w:rStyle w:val="text"/>
        </w:rPr>
        <w:t xml:space="preserve"> (</w:t>
      </w:r>
      <w:r w:rsidRPr="00E11B9A">
        <w:rPr>
          <w:rStyle w:val="text"/>
          <w:i/>
        </w:rPr>
        <w:t>bottom photo</w:t>
      </w:r>
      <w:r>
        <w:rPr>
          <w:rStyle w:val="text"/>
        </w:rPr>
        <w:t xml:space="preserve"> - </w:t>
      </w:r>
      <w:r w:rsidRPr="002341A5">
        <w:rPr>
          <w:rStyle w:val="text"/>
        </w:rPr>
        <w:t>red arrow points at the top edge of PCA)</w:t>
      </w:r>
      <w:r>
        <w:rPr>
          <w:rStyle w:val="text"/>
        </w:rPr>
        <w:t>:</w:t>
      </w:r>
    </w:p>
    <w:p w14:paraId="5C0C3765" w14:textId="77777777" w:rsidR="002341A5" w:rsidRDefault="002341A5" w:rsidP="002341A5">
      <w:pPr>
        <w:pStyle w:val="NormalWeb"/>
        <w:rPr>
          <w:rStyle w:val="text"/>
        </w:rPr>
      </w:pPr>
      <w:r>
        <w:rPr>
          <w:noProof/>
        </w:rPr>
        <w:drawing>
          <wp:inline distT="0" distB="0" distL="0" distR="0" wp14:anchorId="77EBCC72" wp14:editId="2C0F38BC">
            <wp:extent cx="3301292" cy="183301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6621" cy="1835973"/>
                    </a:xfrm>
                    <a:prstGeom prst="rect">
                      <a:avLst/>
                    </a:prstGeom>
                  </pic:spPr>
                </pic:pic>
              </a:graphicData>
            </a:graphic>
          </wp:inline>
        </w:drawing>
      </w:r>
      <w:r w:rsidRPr="002341A5">
        <w:rPr>
          <w:noProof/>
        </w:rPr>
        <w:t xml:space="preserve"> </w:t>
      </w:r>
      <w:r>
        <w:rPr>
          <w:noProof/>
        </w:rPr>
        <w:drawing>
          <wp:inline distT="0" distB="0" distL="0" distR="0" wp14:anchorId="5F005FEF" wp14:editId="2C6D3349">
            <wp:extent cx="3139299" cy="1709701"/>
            <wp:effectExtent l="0" t="0" r="4445" b="508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163849" cy="1723071"/>
                    </a:xfrm>
                    <a:prstGeom prst="rect">
                      <a:avLst/>
                    </a:prstGeom>
                  </pic:spPr>
                </pic:pic>
              </a:graphicData>
            </a:graphic>
          </wp:inline>
        </w:drawing>
      </w:r>
    </w:p>
    <w:p w14:paraId="5BB603F8" w14:textId="4ED60A5B" w:rsidR="00B80B54" w:rsidRPr="00C26D55" w:rsidRDefault="00B80B54" w:rsidP="00B80B54">
      <w:pPr>
        <w:rPr>
          <w:rStyle w:val="Hyperlink"/>
          <w:sz w:val="18"/>
          <w:szCs w:val="18"/>
        </w:rPr>
      </w:pPr>
      <w:r w:rsidRPr="00C26D55">
        <w:rPr>
          <w:rStyle w:val="Hyperlink"/>
          <w:sz w:val="18"/>
          <w:szCs w:val="18"/>
        </w:rPr>
        <w:t xml:space="preserve">Source of picture: </w:t>
      </w:r>
      <w:hyperlink r:id="rId114" w:history="1">
        <w:r w:rsidRPr="00C26D55">
          <w:rPr>
            <w:rStyle w:val="Hyperlink"/>
            <w:sz w:val="18"/>
            <w:szCs w:val="18"/>
          </w:rPr>
          <w:t>Neurosurgical atlas by Aaron Cohen-Gadol &gt;&gt;</w:t>
        </w:r>
      </w:hyperlink>
    </w:p>
    <w:p w14:paraId="70C3189B" w14:textId="77777777" w:rsidR="002341A5" w:rsidRDefault="002341A5" w:rsidP="002341A5">
      <w:pPr>
        <w:pStyle w:val="NormalWeb"/>
        <w:rPr>
          <w:rStyle w:val="text"/>
        </w:rPr>
      </w:pPr>
    </w:p>
    <w:p w14:paraId="2842D8DD" w14:textId="650AB9F1" w:rsidR="0051294A" w:rsidRDefault="0051294A" w:rsidP="0051294A">
      <w:pPr>
        <w:pStyle w:val="NormalWeb"/>
        <w:numPr>
          <w:ilvl w:val="0"/>
          <w:numId w:val="4"/>
        </w:numPr>
      </w:pPr>
      <w:r>
        <w:rPr>
          <w:rStyle w:val="figure-caption"/>
        </w:rPr>
        <w:t xml:space="preserve">medial dissection of hippocampus is started by separating fimbria of fornix from medial arachnoid and reflecting it back onto surface of hippocampus; anterior body of hippocampus then can be gently retracted laterally, exposing arachnoid that covers superior surface of parahippocampal gyrus; care is taken to avoid dividing any vessels that are not clearly going into hippocampus because occasionally </w:t>
      </w:r>
      <w:r w:rsidRPr="00F413C0">
        <w:rPr>
          <w:rStyle w:val="Red"/>
        </w:rPr>
        <w:t xml:space="preserve">thalamic perforators </w:t>
      </w:r>
      <w:r>
        <w:rPr>
          <w:rStyle w:val="figure-caption"/>
        </w:rPr>
        <w:t>can be seen in this area as well</w:t>
      </w:r>
      <w:r>
        <w:t>:</w:t>
      </w:r>
    </w:p>
    <w:p w14:paraId="27866BC8" w14:textId="77777777" w:rsidR="0051294A" w:rsidRDefault="0051294A" w:rsidP="0051294A">
      <w:pPr>
        <w:pStyle w:val="NormalWeb"/>
        <w:ind w:left="720"/>
      </w:pPr>
      <w:r>
        <w:rPr>
          <w:noProof/>
        </w:rPr>
        <w:drawing>
          <wp:inline distT="0" distB="0" distL="0" distR="0" wp14:anchorId="6B163857" wp14:editId="4E7C408A">
            <wp:extent cx="4842000" cy="3628800"/>
            <wp:effectExtent l="0" t="0" r="0" b="0"/>
            <wp:docPr id="17" name="Picture 17" descr="Close-up of a surgical ope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lose-up of a surgical operation&#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42000" cy="3628800"/>
                    </a:xfrm>
                    <a:prstGeom prst="rect">
                      <a:avLst/>
                    </a:prstGeom>
                    <a:noFill/>
                    <a:ln>
                      <a:noFill/>
                    </a:ln>
                  </pic:spPr>
                </pic:pic>
              </a:graphicData>
            </a:graphic>
          </wp:inline>
        </w:drawing>
      </w:r>
    </w:p>
    <w:p w14:paraId="6AE194CC" w14:textId="445E26F3" w:rsidR="0051294A" w:rsidRPr="006366D2" w:rsidRDefault="00DE342F" w:rsidP="0051294A">
      <w:pPr>
        <w:ind w:left="720"/>
        <w:rPr>
          <w:sz w:val="18"/>
          <w:szCs w:val="18"/>
        </w:rPr>
      </w:pPr>
      <w:hyperlink r:id="rId116" w:tgtFrame="_blank" w:history="1">
        <w:r w:rsidR="0051294A" w:rsidRPr="006366D2">
          <w:rPr>
            <w:rStyle w:val="Hyperlink"/>
            <w:sz w:val="18"/>
            <w:szCs w:val="18"/>
          </w:rPr>
          <w:t>Source of picture: R. Jandial “Core Techniques in Operative Neurosurgery: Expert Consult - Online and Print”, 1</w:t>
        </w:r>
        <w:r w:rsidR="0051294A" w:rsidRPr="006366D2">
          <w:rPr>
            <w:rStyle w:val="Hyperlink"/>
            <w:sz w:val="18"/>
            <w:szCs w:val="18"/>
            <w:vertAlign w:val="superscript"/>
          </w:rPr>
          <w:t>st</w:t>
        </w:r>
        <w:r w:rsidR="0051294A" w:rsidRPr="006366D2">
          <w:rPr>
            <w:rStyle w:val="Hyperlink"/>
            <w:sz w:val="18"/>
            <w:szCs w:val="18"/>
          </w:rPr>
          <w:t xml:space="preserve"> ed (2011), Saunders; ISBN-13: 978-1437709070 &gt;&gt;</w:t>
        </w:r>
      </w:hyperlink>
    </w:p>
    <w:p w14:paraId="59763E5A" w14:textId="77777777" w:rsidR="0051294A" w:rsidRDefault="0051294A" w:rsidP="0051294A">
      <w:pPr>
        <w:pStyle w:val="NormalWeb"/>
        <w:rPr>
          <w:rStyle w:val="text"/>
        </w:rPr>
      </w:pPr>
    </w:p>
    <w:p w14:paraId="58503782" w14:textId="77777777" w:rsidR="00B23832" w:rsidRDefault="00B23832" w:rsidP="00B23832">
      <w:pPr>
        <w:pStyle w:val="NormalWeb"/>
        <w:ind w:left="720"/>
      </w:pPr>
    </w:p>
    <w:p w14:paraId="186E5038" w14:textId="77777777" w:rsidR="00B23832" w:rsidRDefault="00B23832" w:rsidP="00B23832">
      <w:pPr>
        <w:pStyle w:val="NormalWeb"/>
        <w:numPr>
          <w:ilvl w:val="0"/>
          <w:numId w:val="4"/>
        </w:numPr>
      </w:pPr>
      <w:r>
        <w:rPr>
          <w:rStyle w:val="figure-caption"/>
        </w:rPr>
        <w:t>parahippocampal gyrus (</w:t>
      </w:r>
      <w:r>
        <w:rPr>
          <w:rStyle w:val="figure-caption"/>
          <w:i/>
          <w:iCs/>
        </w:rPr>
        <w:t>PHG</w:t>
      </w:r>
      <w:r>
        <w:rPr>
          <w:rStyle w:val="figure-caption"/>
        </w:rPr>
        <w:t>) can be entered with a bipolar cautery and suction or CUSA and dissected in longitudinal plane from anterior to posterior; dissection is carried out from medial and inferolateral approaches to PHG, with inferolateral trajectory shown here; inferior arachnoid of parahippocampal gyrus is seen superior to tentorium, and hippocampus (</w:t>
      </w:r>
      <w:r>
        <w:rPr>
          <w:rStyle w:val="figure-caption"/>
          <w:i/>
          <w:iCs/>
        </w:rPr>
        <w:t>HC</w:t>
      </w:r>
      <w:r>
        <w:rPr>
          <w:rStyle w:val="figure-caption"/>
        </w:rPr>
        <w:t>) is at superior margin of parahippocampal gyrus</w:t>
      </w:r>
      <w:r>
        <w:t>:</w:t>
      </w:r>
    </w:p>
    <w:p w14:paraId="5B082D96" w14:textId="77777777" w:rsidR="00B23832" w:rsidRDefault="00B23832" w:rsidP="00B23832">
      <w:pPr>
        <w:ind w:left="720"/>
        <w:rPr>
          <w:szCs w:val="24"/>
        </w:rPr>
      </w:pPr>
      <w:r>
        <w:rPr>
          <w:noProof/>
          <w:szCs w:val="24"/>
        </w:rPr>
        <w:drawing>
          <wp:inline distT="0" distB="0" distL="0" distR="0" wp14:anchorId="4F7DB456" wp14:editId="247C3251">
            <wp:extent cx="4842000" cy="3628800"/>
            <wp:effectExtent l="0" t="0" r="0" b="0"/>
            <wp:docPr id="18" name="Picture 18" descr="Close-up of a surgical ope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lose-up of a surgical operation&#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42000" cy="3628800"/>
                    </a:xfrm>
                    <a:prstGeom prst="rect">
                      <a:avLst/>
                    </a:prstGeom>
                    <a:noFill/>
                    <a:ln>
                      <a:noFill/>
                    </a:ln>
                  </pic:spPr>
                </pic:pic>
              </a:graphicData>
            </a:graphic>
          </wp:inline>
        </w:drawing>
      </w:r>
    </w:p>
    <w:p w14:paraId="63C9CB00" w14:textId="56AF9311" w:rsidR="00B23832" w:rsidRPr="006366D2" w:rsidRDefault="00DE342F" w:rsidP="00B23832">
      <w:pPr>
        <w:ind w:left="720"/>
        <w:rPr>
          <w:sz w:val="18"/>
          <w:szCs w:val="18"/>
        </w:rPr>
      </w:pPr>
      <w:hyperlink r:id="rId118" w:tgtFrame="_blank" w:history="1">
        <w:r w:rsidR="00B23832" w:rsidRPr="006366D2">
          <w:rPr>
            <w:rStyle w:val="Hyperlink"/>
            <w:sz w:val="18"/>
            <w:szCs w:val="18"/>
          </w:rPr>
          <w:t>Source of picture: R. Jandial “Core Techniques in Operative Neurosurgery: Expert Consult - Online and Print”, 1</w:t>
        </w:r>
        <w:r w:rsidR="00B23832" w:rsidRPr="006366D2">
          <w:rPr>
            <w:rStyle w:val="Hyperlink"/>
            <w:sz w:val="18"/>
            <w:szCs w:val="18"/>
            <w:vertAlign w:val="superscript"/>
          </w:rPr>
          <w:t>st</w:t>
        </w:r>
        <w:r w:rsidR="00B23832" w:rsidRPr="006366D2">
          <w:rPr>
            <w:rStyle w:val="Hyperlink"/>
            <w:sz w:val="18"/>
            <w:szCs w:val="18"/>
          </w:rPr>
          <w:t xml:space="preserve"> ed (2011), Saunders; ISBN-13: 978-1437709070 &gt;&gt;</w:t>
        </w:r>
      </w:hyperlink>
    </w:p>
    <w:p w14:paraId="4CCFBB46" w14:textId="77777777" w:rsidR="00B23832" w:rsidRDefault="00B23832" w:rsidP="00B23832">
      <w:pPr>
        <w:pStyle w:val="NormalWeb"/>
        <w:rPr>
          <w:rStyle w:val="text"/>
        </w:rPr>
      </w:pPr>
    </w:p>
    <w:p w14:paraId="696E0E55" w14:textId="77777777" w:rsidR="00B23832" w:rsidRDefault="00B23832" w:rsidP="00B23832">
      <w:pPr>
        <w:pStyle w:val="NormalWeb"/>
        <w:numPr>
          <w:ilvl w:val="0"/>
          <w:numId w:val="4"/>
        </w:numPr>
        <w:rPr>
          <w:rStyle w:val="figure-caption"/>
        </w:rPr>
      </w:pPr>
      <w:bookmarkStart w:id="39" w:name="_Hlk164219929"/>
      <w:r>
        <w:rPr>
          <w:rStyle w:val="figure-caption"/>
        </w:rPr>
        <w:t>s</w:t>
      </w:r>
      <w:r w:rsidRPr="00B45A32">
        <w:rPr>
          <w:rStyle w:val="figure-caption"/>
        </w:rPr>
        <w:t>ubpial dissection and endopial aspiration of hippocampal formation is accomplished with ultrasonic dissector (CUSA) set at very low parameters of vibration and suction</w:t>
      </w:r>
      <w:bookmarkEnd w:id="39"/>
      <w:r w:rsidRPr="00B45A32">
        <w:rPr>
          <w:rStyle w:val="figure-caption"/>
        </w:rPr>
        <w:t>.</w:t>
      </w:r>
    </w:p>
    <w:p w14:paraId="3CACFB87" w14:textId="77777777" w:rsidR="00B23832" w:rsidRDefault="00B23832" w:rsidP="00B23832">
      <w:pPr>
        <w:pStyle w:val="NormalWeb"/>
        <w:ind w:left="340"/>
        <w:rPr>
          <w:rStyle w:val="figure-caption"/>
        </w:rPr>
      </w:pPr>
    </w:p>
    <w:p w14:paraId="1C1FC861" w14:textId="329F31DB" w:rsidR="00B23832" w:rsidRDefault="00B23832" w:rsidP="00B23832">
      <w:pPr>
        <w:pStyle w:val="NormalWeb"/>
        <w:ind w:left="340"/>
        <w:rPr>
          <w:rStyle w:val="figure-caption"/>
        </w:rPr>
      </w:pPr>
      <w:r>
        <w:rPr>
          <w:rStyle w:val="figure-caption"/>
        </w:rPr>
        <w:t>E</w:t>
      </w:r>
      <w:r w:rsidRPr="00B45A32">
        <w:rPr>
          <w:rStyle w:val="figure-caption"/>
        </w:rPr>
        <w:t xml:space="preserve">ntrance to hippocampal sulcus is indicated with </w:t>
      </w:r>
      <w:r w:rsidRPr="00B23832">
        <w:rPr>
          <w:rStyle w:val="figure-caption"/>
          <w:i/>
          <w:iCs/>
        </w:rPr>
        <w:t>arrow</w:t>
      </w:r>
      <w:r w:rsidRPr="00B45A32">
        <w:rPr>
          <w:rStyle w:val="figure-caption"/>
        </w:rPr>
        <w:t xml:space="preserve">. This sulcus and its vascular content represent a crucial landmark for the procedure. </w:t>
      </w:r>
      <w:r>
        <w:rPr>
          <w:rStyle w:val="figure-caption"/>
        </w:rPr>
        <w:t>C</w:t>
      </w:r>
      <w:r w:rsidRPr="00B45A32">
        <w:rPr>
          <w:rStyle w:val="figure-caption"/>
        </w:rPr>
        <w:t>ollateral fissure (</w:t>
      </w:r>
      <w:r w:rsidRPr="00B23832">
        <w:rPr>
          <w:rStyle w:val="figure-caption"/>
          <w:i/>
          <w:iCs/>
        </w:rPr>
        <w:t>coll. fiss.</w:t>
      </w:r>
      <w:r w:rsidRPr="00B45A32">
        <w:rPr>
          <w:rStyle w:val="figure-caption"/>
        </w:rPr>
        <w:t xml:space="preserve">) should also be identified. </w:t>
      </w:r>
      <w:r w:rsidRPr="00B23832">
        <w:rPr>
          <w:rStyle w:val="figure-caption"/>
          <w:i/>
          <w:iCs/>
        </w:rPr>
        <w:t>Sub</w:t>
      </w:r>
      <w:r w:rsidRPr="00B45A32">
        <w:rPr>
          <w:rStyle w:val="figure-caption"/>
        </w:rPr>
        <w:t xml:space="preserve"> = subiculum, </w:t>
      </w:r>
      <w:r w:rsidRPr="00B23832">
        <w:rPr>
          <w:rStyle w:val="figure-caption"/>
          <w:i/>
          <w:iCs/>
        </w:rPr>
        <w:t>Fus</w:t>
      </w:r>
      <w:r w:rsidRPr="00B45A32">
        <w:rPr>
          <w:rStyle w:val="figure-caption"/>
        </w:rPr>
        <w:t xml:space="preserve"> = fusiform or 4th temporal gyrus (</w:t>
      </w:r>
      <w:r w:rsidRPr="00B23832">
        <w:rPr>
          <w:rStyle w:val="figure-caption"/>
          <w:i/>
          <w:iCs/>
        </w:rPr>
        <w:t>T4</w:t>
      </w:r>
      <w:r w:rsidRPr="00B45A32">
        <w:rPr>
          <w:rStyle w:val="figure-caption"/>
        </w:rPr>
        <w:t>). Note position of posterior cerebral artery indicated by a circle on the mesial side of parahippoca</w:t>
      </w:r>
      <w:r>
        <w:rPr>
          <w:rStyle w:val="figure-caption"/>
        </w:rPr>
        <w:t>mpal gyrus (</w:t>
      </w:r>
      <w:r w:rsidRPr="00B23832">
        <w:rPr>
          <w:rStyle w:val="figure-caption"/>
          <w:i/>
          <w:iCs/>
        </w:rPr>
        <w:t>PHG</w:t>
      </w:r>
      <w:r>
        <w:rPr>
          <w:rStyle w:val="figure-caption"/>
        </w:rPr>
        <w:t>):</w:t>
      </w:r>
    </w:p>
    <w:p w14:paraId="0A56F9B3" w14:textId="77777777" w:rsidR="00B23832" w:rsidRPr="00B45A32" w:rsidRDefault="00B23832" w:rsidP="00B23832">
      <w:pPr>
        <w:pStyle w:val="NormalWeb"/>
        <w:ind w:left="720"/>
        <w:rPr>
          <w:rStyle w:val="figure-caption"/>
        </w:rPr>
      </w:pPr>
      <w:r>
        <w:rPr>
          <w:noProof/>
        </w:rPr>
        <w:drawing>
          <wp:inline distT="0" distB="0" distL="0" distR="0" wp14:anchorId="45B5EDF1" wp14:editId="6F760CF1">
            <wp:extent cx="3977640" cy="4965192"/>
            <wp:effectExtent l="0" t="0" r="3810" b="6985"/>
            <wp:docPr id="59" name="Picture 59" descr="A diagram of a human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diagram of a human body&#10;&#10;Description automatically generated"/>
                    <pic:cNvPicPr/>
                  </pic:nvPicPr>
                  <pic:blipFill>
                    <a:blip r:embed="rId119"/>
                    <a:stretch>
                      <a:fillRect/>
                    </a:stretch>
                  </pic:blipFill>
                  <pic:spPr>
                    <a:xfrm>
                      <a:off x="0" y="0"/>
                      <a:ext cx="3977640" cy="4965192"/>
                    </a:xfrm>
                    <a:prstGeom prst="rect">
                      <a:avLst/>
                    </a:prstGeom>
                  </pic:spPr>
                </pic:pic>
              </a:graphicData>
            </a:graphic>
          </wp:inline>
        </w:drawing>
      </w:r>
    </w:p>
    <w:p w14:paraId="009A69A5" w14:textId="77777777" w:rsidR="00B23832" w:rsidRDefault="00B23832" w:rsidP="00B23832">
      <w:pPr>
        <w:pStyle w:val="NormalWeb"/>
        <w:ind w:left="340"/>
        <w:rPr>
          <w:rStyle w:val="text"/>
        </w:rPr>
      </w:pPr>
    </w:p>
    <w:p w14:paraId="07EBC5DE" w14:textId="20D67227" w:rsidR="00045D72" w:rsidRDefault="00045D72" w:rsidP="00996C58">
      <w:pPr>
        <w:pStyle w:val="NormalWeb"/>
        <w:numPr>
          <w:ilvl w:val="0"/>
          <w:numId w:val="4"/>
        </w:numPr>
        <w:rPr>
          <w:rStyle w:val="text"/>
        </w:rPr>
      </w:pPr>
      <w:r w:rsidRPr="006738C3">
        <w:rPr>
          <w:color w:val="000000"/>
          <w:sz w:val="23"/>
          <w:szCs w:val="23"/>
        </w:rPr>
        <w:t>the only structure that connects the hippocampal formation to the rest of the nervous system is the fornix</w:t>
      </w:r>
      <w:r>
        <w:rPr>
          <w:color w:val="000000"/>
          <w:sz w:val="23"/>
          <w:szCs w:val="23"/>
        </w:rPr>
        <w:t>.</w:t>
      </w:r>
    </w:p>
    <w:p w14:paraId="52B152FD" w14:textId="678C2EC9" w:rsidR="008A4AA3" w:rsidRDefault="00996C58" w:rsidP="00996C58">
      <w:pPr>
        <w:pStyle w:val="NormalWeb"/>
        <w:numPr>
          <w:ilvl w:val="0"/>
          <w:numId w:val="4"/>
        </w:numPr>
        <w:rPr>
          <w:rStyle w:val="text"/>
        </w:rPr>
      </w:pPr>
      <w:r w:rsidRPr="00996C58">
        <w:rPr>
          <w:rStyle w:val="text"/>
        </w:rPr>
        <w:t xml:space="preserve">remaining tail of hippocampus before it turns medially within ventricle is subpially evacuated </w:t>
      </w:r>
      <w:r w:rsidR="00797522">
        <w:rPr>
          <w:rStyle w:val="text"/>
        </w:rPr>
        <w:t>using</w:t>
      </w:r>
      <w:r w:rsidRPr="00996C58">
        <w:rPr>
          <w:rStyle w:val="text"/>
        </w:rPr>
        <w:t xml:space="preserve"> hand-held suction device or by transecting </w:t>
      </w:r>
      <w:r w:rsidR="008A4AA3">
        <w:rPr>
          <w:rStyle w:val="text"/>
        </w:rPr>
        <w:t>hippocampus across its tail.</w:t>
      </w:r>
    </w:p>
    <w:p w14:paraId="77C9A3DA" w14:textId="77777777" w:rsidR="008A4AA3" w:rsidRDefault="00996C58" w:rsidP="009336AD">
      <w:pPr>
        <w:pStyle w:val="NormalWeb"/>
        <w:numPr>
          <w:ilvl w:val="0"/>
          <w:numId w:val="50"/>
        </w:numPr>
        <w:rPr>
          <w:rStyle w:val="text"/>
        </w:rPr>
      </w:pPr>
      <w:r w:rsidRPr="00996C58">
        <w:rPr>
          <w:rStyle w:val="text"/>
        </w:rPr>
        <w:t>use the hand-held suction device to dynamically mobilize the posterior neocortex laterally and create access to the posteri</w:t>
      </w:r>
      <w:r w:rsidR="008A4AA3">
        <w:rPr>
          <w:rStyle w:val="text"/>
        </w:rPr>
        <w:t>or portions of the hippocampus.</w:t>
      </w:r>
    </w:p>
    <w:p w14:paraId="0D9FCA46" w14:textId="77777777" w:rsidR="008A4AA3" w:rsidRDefault="00996C58" w:rsidP="009336AD">
      <w:pPr>
        <w:pStyle w:val="NormalWeb"/>
        <w:numPr>
          <w:ilvl w:val="0"/>
          <w:numId w:val="50"/>
        </w:numPr>
        <w:rPr>
          <w:rStyle w:val="text"/>
        </w:rPr>
      </w:pPr>
      <w:r w:rsidRPr="00996C58">
        <w:rPr>
          <w:rStyle w:val="text"/>
        </w:rPr>
        <w:t xml:space="preserve">thin layer of adherent brain tissue may be left on the arachnoid layers covering the basal cisterns to minimize their risk of tear. </w:t>
      </w:r>
    </w:p>
    <w:p w14:paraId="461F9E72" w14:textId="77777777" w:rsidR="00996C58" w:rsidRDefault="008A4AA3" w:rsidP="009336AD">
      <w:pPr>
        <w:pStyle w:val="NormalWeb"/>
        <w:numPr>
          <w:ilvl w:val="0"/>
          <w:numId w:val="50"/>
        </w:numPr>
        <w:rPr>
          <w:rStyle w:val="text"/>
        </w:rPr>
      </w:pPr>
      <w:bookmarkStart w:id="40" w:name="_Hlk164220220"/>
      <w:r w:rsidRPr="008A4AA3">
        <w:rPr>
          <w:rStyle w:val="Red"/>
          <w:i/>
        </w:rPr>
        <w:t>a</w:t>
      </w:r>
      <w:r w:rsidR="00996C58" w:rsidRPr="008A4AA3">
        <w:rPr>
          <w:rStyle w:val="Red"/>
          <w:i/>
        </w:rPr>
        <w:t>ggressive coagulation along the edge of the tentorium</w:t>
      </w:r>
      <w:r w:rsidR="00996C58" w:rsidRPr="00996C58">
        <w:rPr>
          <w:rStyle w:val="text"/>
        </w:rPr>
        <w:t xml:space="preserve"> is avoided to minimize the risk of injuring trochlear nerve.</w:t>
      </w:r>
    </w:p>
    <w:bookmarkEnd w:id="40"/>
    <w:p w14:paraId="460E4C09" w14:textId="77777777" w:rsidR="00E11B9A" w:rsidRDefault="00996C58" w:rsidP="00996C58">
      <w:pPr>
        <w:pStyle w:val="NormalWeb"/>
        <w:ind w:left="1440"/>
        <w:rPr>
          <w:rStyle w:val="text"/>
        </w:rPr>
      </w:pPr>
      <w:r>
        <w:rPr>
          <w:noProof/>
        </w:rPr>
        <w:drawing>
          <wp:inline distT="0" distB="0" distL="0" distR="0" wp14:anchorId="74553ABA" wp14:editId="04BAEF27">
            <wp:extent cx="4255433" cy="5996273"/>
            <wp:effectExtent l="0" t="0" r="0" b="508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257119" cy="5998649"/>
                    </a:xfrm>
                    <a:prstGeom prst="rect">
                      <a:avLst/>
                    </a:prstGeom>
                  </pic:spPr>
                </pic:pic>
              </a:graphicData>
            </a:graphic>
          </wp:inline>
        </w:drawing>
      </w:r>
    </w:p>
    <w:p w14:paraId="2D87E032" w14:textId="198631F3" w:rsidR="00B80B54" w:rsidRPr="00C26D55" w:rsidRDefault="00B80B54" w:rsidP="00B80B54">
      <w:pPr>
        <w:ind w:left="1440"/>
        <w:rPr>
          <w:rStyle w:val="Hyperlink"/>
          <w:sz w:val="18"/>
          <w:szCs w:val="18"/>
        </w:rPr>
      </w:pPr>
      <w:r w:rsidRPr="00C26D55">
        <w:rPr>
          <w:rStyle w:val="Hyperlink"/>
          <w:sz w:val="18"/>
          <w:szCs w:val="18"/>
        </w:rPr>
        <w:t xml:space="preserve">Source of picture: </w:t>
      </w:r>
      <w:hyperlink r:id="rId121" w:history="1">
        <w:r w:rsidRPr="00C26D55">
          <w:rPr>
            <w:rStyle w:val="Hyperlink"/>
            <w:sz w:val="18"/>
            <w:szCs w:val="18"/>
          </w:rPr>
          <w:t>Neurosurgical atlas by Aaron Cohen-Gadol &gt;&gt;</w:t>
        </w:r>
      </w:hyperlink>
    </w:p>
    <w:p w14:paraId="50B0995B" w14:textId="77777777" w:rsidR="00E11B9A" w:rsidRDefault="00E11B9A" w:rsidP="002341A5">
      <w:pPr>
        <w:pStyle w:val="NormalWeb"/>
        <w:rPr>
          <w:rStyle w:val="text"/>
        </w:rPr>
      </w:pPr>
    </w:p>
    <w:p w14:paraId="1AF76878" w14:textId="414A953B" w:rsidR="007D100B" w:rsidRDefault="007D100B" w:rsidP="007D100B">
      <w:pPr>
        <w:pStyle w:val="NormalWeb"/>
        <w:numPr>
          <w:ilvl w:val="0"/>
          <w:numId w:val="4"/>
        </w:numPr>
      </w:pPr>
      <w:r>
        <w:t>resection proper is done by entering the parahippocampal gyrus, located underneath hippocampus, over and along the lateral ventricular sulcus.</w:t>
      </w:r>
    </w:p>
    <w:p w14:paraId="206F93B2" w14:textId="77777777" w:rsidR="007D100B" w:rsidRDefault="007D100B" w:rsidP="007D100B">
      <w:pPr>
        <w:pStyle w:val="NormalWeb"/>
        <w:numPr>
          <w:ilvl w:val="0"/>
          <w:numId w:val="4"/>
        </w:numPr>
      </w:pPr>
      <w:r>
        <w:t>endopial intragyral removal of the parahippocampal gyrus is performed along its antero-posterior extent.</w:t>
      </w:r>
    </w:p>
    <w:p w14:paraId="55C1563D" w14:textId="77777777" w:rsidR="007D100B" w:rsidRDefault="007D100B" w:rsidP="007D100B">
      <w:pPr>
        <w:pStyle w:val="NormalWeb"/>
        <w:numPr>
          <w:ilvl w:val="0"/>
          <w:numId w:val="4"/>
        </w:numPr>
      </w:pPr>
      <w:r>
        <w:t>hippocampus proper is tilted laterally into the empty cavity of the parahippocampal gyrus revealing the fimbria which is resected along its length exposing the medial side of the hippocampal fissure which corresponds to the dentate gyrus.</w:t>
      </w:r>
    </w:p>
    <w:p w14:paraId="7C0054C5" w14:textId="5FF7FD51" w:rsidR="00B23832" w:rsidRDefault="00B23832" w:rsidP="00B23832">
      <w:pPr>
        <w:pStyle w:val="NormalWeb"/>
        <w:numPr>
          <w:ilvl w:val="0"/>
          <w:numId w:val="4"/>
        </w:numPr>
        <w:rPr>
          <w:rStyle w:val="figure-caption"/>
        </w:rPr>
      </w:pPr>
      <w:r>
        <w:rPr>
          <w:rStyle w:val="figure-caption"/>
        </w:rPr>
        <w:t>hippocampus is gently retracted laterally, showing tail as it curves medially.</w:t>
      </w:r>
    </w:p>
    <w:p w14:paraId="509ADC08" w14:textId="413E1DB8" w:rsidR="007D100B" w:rsidRDefault="007D100B" w:rsidP="007D100B">
      <w:pPr>
        <w:pStyle w:val="NormalWeb"/>
        <w:numPr>
          <w:ilvl w:val="0"/>
          <w:numId w:val="4"/>
        </w:numPr>
        <w:rPr>
          <w:rStyle w:val="figure-caption"/>
        </w:rPr>
      </w:pPr>
      <w:r w:rsidRPr="006738C3">
        <w:rPr>
          <w:color w:val="000000"/>
          <w:sz w:val="23"/>
          <w:szCs w:val="23"/>
        </w:rPr>
        <w:t xml:space="preserve">lateral wall of the temporal horn </w:t>
      </w:r>
      <w:r w:rsidR="00AA7619">
        <w:rPr>
          <w:color w:val="000000"/>
          <w:sz w:val="23"/>
          <w:szCs w:val="23"/>
        </w:rPr>
        <w:t>(</w:t>
      </w:r>
      <w:r w:rsidRPr="006738C3">
        <w:rPr>
          <w:color w:val="000000"/>
          <w:sz w:val="23"/>
          <w:szCs w:val="23"/>
        </w:rPr>
        <w:t>of the lateral ventricle</w:t>
      </w:r>
      <w:r w:rsidR="00AA7619">
        <w:rPr>
          <w:color w:val="000000"/>
          <w:sz w:val="23"/>
          <w:szCs w:val="23"/>
        </w:rPr>
        <w:t>)</w:t>
      </w:r>
      <w:r w:rsidRPr="006738C3">
        <w:rPr>
          <w:color w:val="000000"/>
          <w:sz w:val="23"/>
          <w:szCs w:val="23"/>
        </w:rPr>
        <w:t xml:space="preserve"> is retracted posteriorly exposing the calcar avis at the median wall of the atrium of the lateral ventricle and the parahippocamp</w:t>
      </w:r>
      <w:r>
        <w:rPr>
          <w:color w:val="000000"/>
          <w:sz w:val="23"/>
          <w:szCs w:val="23"/>
        </w:rPr>
        <w:t>al</w:t>
      </w:r>
      <w:r w:rsidRPr="006738C3">
        <w:rPr>
          <w:color w:val="000000"/>
          <w:sz w:val="23"/>
          <w:szCs w:val="23"/>
        </w:rPr>
        <w:t xml:space="preserve"> gyrus at its junction with the cingulate gyrus</w:t>
      </w:r>
      <w:r>
        <w:rPr>
          <w:color w:val="000000"/>
          <w:sz w:val="23"/>
          <w:szCs w:val="23"/>
        </w:rPr>
        <w:t>.</w:t>
      </w:r>
    </w:p>
    <w:p w14:paraId="246C79C4" w14:textId="77777777" w:rsidR="007D100B" w:rsidRDefault="007D100B" w:rsidP="007D100B">
      <w:pPr>
        <w:pStyle w:val="NormalWeb"/>
        <w:numPr>
          <w:ilvl w:val="1"/>
          <w:numId w:val="4"/>
        </w:numPr>
      </w:pPr>
      <w:r>
        <w:t>hippocampus proper is transected at the junction of the body and the tail and then lifted up and forward exposing the perforating arterioles arising from the hippocampal artery proper located within the hippocampal sulcus.</w:t>
      </w:r>
    </w:p>
    <w:p w14:paraId="0C56BB30" w14:textId="6DDE1609" w:rsidR="00B23832" w:rsidRDefault="00B23832" w:rsidP="00B23832">
      <w:pPr>
        <w:pStyle w:val="NormalWeb"/>
        <w:numPr>
          <w:ilvl w:val="0"/>
          <w:numId w:val="4"/>
        </w:numPr>
      </w:pPr>
      <w:r>
        <w:rPr>
          <w:rStyle w:val="figure-caption"/>
        </w:rPr>
        <w:t>choroid plexus (</w:t>
      </w:r>
      <w:r>
        <w:rPr>
          <w:rStyle w:val="figure-caption"/>
          <w:i/>
          <w:iCs/>
        </w:rPr>
        <w:t>CP</w:t>
      </w:r>
      <w:r>
        <w:rPr>
          <w:rStyle w:val="figure-caption"/>
        </w:rPr>
        <w:t xml:space="preserve">) lies </w:t>
      </w:r>
      <w:r w:rsidRPr="009B3A12">
        <w:t>over</w:t>
      </w:r>
      <w:r>
        <w:rPr>
          <w:rStyle w:val="figure-caption"/>
        </w:rPr>
        <w:t xml:space="preserve"> lateral geniculate nucleus; PCA temporal branch is protected as hippocampal tail is divided</w:t>
      </w:r>
      <w:r>
        <w:t xml:space="preserve"> (</w:t>
      </w:r>
      <w:r w:rsidRPr="006E3108">
        <w:t>coagulate and cut small vessels</w:t>
      </w:r>
      <w:r>
        <w:t>*</w:t>
      </w:r>
      <w:r w:rsidRPr="006E3108">
        <w:t xml:space="preserve"> arising from </w:t>
      </w:r>
      <w:r>
        <w:t>PComA</w:t>
      </w:r>
      <w:r w:rsidRPr="006E3108">
        <w:t xml:space="preserve"> and </w:t>
      </w:r>
      <w:r>
        <w:t>PCA</w:t>
      </w:r>
      <w:r w:rsidRPr="006E3108">
        <w:t xml:space="preserve"> without damaging vessels supplying peduncle and thalamus </w:t>
      </w:r>
      <w:r>
        <w:t>→</w:t>
      </w:r>
      <w:r w:rsidRPr="006E3108">
        <w:t xml:space="preserve"> tractio</w:t>
      </w:r>
      <w:r>
        <w:t>n hemiplegia and hemianopsias)</w:t>
      </w:r>
    </w:p>
    <w:p w14:paraId="7657DA21" w14:textId="77777777" w:rsidR="00B23832" w:rsidRDefault="00B23832" w:rsidP="00B23832">
      <w:pPr>
        <w:pStyle w:val="NormalWeb"/>
        <w:ind w:left="2160"/>
      </w:pPr>
      <w:r>
        <w:t>*a</w:t>
      </w:r>
      <w:r w:rsidRPr="006E3108">
        <w:t xml:space="preserve">t </w:t>
      </w:r>
      <w:r w:rsidRPr="006E3108">
        <w:rPr>
          <w:noProof/>
        </w:rPr>
        <w:t xml:space="preserve">choroid </w:t>
      </w:r>
      <w:r w:rsidRPr="006E3108">
        <w:t xml:space="preserve">fissure there is arcade of </w:t>
      </w:r>
      <w:r>
        <w:t>1-4</w:t>
      </w:r>
      <w:r w:rsidRPr="006E3108">
        <w:t xml:space="preserve"> small feeding arteries passi</w:t>
      </w:r>
      <w:r>
        <w:t>ng through pia to hippo</w:t>
      </w:r>
      <w:r>
        <w:softHyphen/>
        <w:t>campus - t</w:t>
      </w:r>
      <w:r w:rsidRPr="006E3108">
        <w:t xml:space="preserve">hese must be isolated, </w:t>
      </w:r>
      <w:r>
        <w:t>coagulated, and then di</w:t>
      </w:r>
      <w:r>
        <w:softHyphen/>
        <w:t>vided (a</w:t>
      </w:r>
      <w:r w:rsidRPr="006E3108">
        <w:t>vulsion of these branches from parent vessels in incisura may result in infarction of posterior limb of internal capsule, with attendant hemiparesis</w:t>
      </w:r>
      <w:r>
        <w:t>).</w:t>
      </w:r>
    </w:p>
    <w:p w14:paraId="23581EF3" w14:textId="77777777" w:rsidR="00B23832" w:rsidRDefault="00B23832" w:rsidP="00B23832">
      <w:pPr>
        <w:pStyle w:val="NormalWeb"/>
        <w:ind w:left="720"/>
      </w:pPr>
      <w:r>
        <w:rPr>
          <w:noProof/>
        </w:rPr>
        <w:drawing>
          <wp:inline distT="0" distB="0" distL="0" distR="0" wp14:anchorId="77120FDE" wp14:editId="0AF7B442">
            <wp:extent cx="3228975" cy="2428875"/>
            <wp:effectExtent l="0" t="0" r="9525" b="9525"/>
            <wp:docPr id="19" name="Picture 19" descr="Close-up of a hippocampal t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lose-up of a hippocampal tail&#10;&#10;Description automatically generate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28975" cy="2428875"/>
                    </a:xfrm>
                    <a:prstGeom prst="rect">
                      <a:avLst/>
                    </a:prstGeom>
                    <a:noFill/>
                    <a:ln>
                      <a:noFill/>
                    </a:ln>
                  </pic:spPr>
                </pic:pic>
              </a:graphicData>
            </a:graphic>
          </wp:inline>
        </w:drawing>
      </w:r>
    </w:p>
    <w:p w14:paraId="21F824EE" w14:textId="739EEB59" w:rsidR="008A4AA3" w:rsidRDefault="00DE342F" w:rsidP="00B23832">
      <w:pPr>
        <w:pStyle w:val="NormalWeb"/>
        <w:rPr>
          <w:rStyle w:val="text"/>
        </w:rPr>
      </w:pPr>
      <w:hyperlink r:id="rId123" w:tgtFrame="_blank" w:history="1">
        <w:r w:rsidR="00B23832" w:rsidRPr="006366D2">
          <w:rPr>
            <w:rStyle w:val="Hyperlink"/>
            <w:sz w:val="18"/>
            <w:szCs w:val="18"/>
          </w:rPr>
          <w:t>Source of picture: R. Jandial “Core Techniques in Operative Neurosurgery: Expert Consult - Online and Print”, 1</w:t>
        </w:r>
        <w:r w:rsidR="00B23832" w:rsidRPr="006366D2">
          <w:rPr>
            <w:rStyle w:val="Hyperlink"/>
            <w:sz w:val="18"/>
            <w:szCs w:val="18"/>
            <w:vertAlign w:val="superscript"/>
          </w:rPr>
          <w:t>st</w:t>
        </w:r>
        <w:r w:rsidR="00B23832" w:rsidRPr="006366D2">
          <w:rPr>
            <w:rStyle w:val="Hyperlink"/>
            <w:sz w:val="18"/>
            <w:szCs w:val="18"/>
          </w:rPr>
          <w:t xml:space="preserve"> ed (2011), Saunders; ISBN-13: 978-1437709070 &gt;&gt;</w:t>
        </w:r>
      </w:hyperlink>
    </w:p>
    <w:p w14:paraId="17EF0AD7" w14:textId="77777777" w:rsidR="00B23832" w:rsidRDefault="00B23832" w:rsidP="002341A5">
      <w:pPr>
        <w:pStyle w:val="NormalWeb"/>
        <w:rPr>
          <w:rStyle w:val="text"/>
        </w:rPr>
      </w:pPr>
    </w:p>
    <w:p w14:paraId="62E861F6" w14:textId="77777777" w:rsidR="00B23832" w:rsidRDefault="00B23832" w:rsidP="002341A5">
      <w:pPr>
        <w:pStyle w:val="NormalWeb"/>
        <w:rPr>
          <w:rStyle w:val="text"/>
        </w:rPr>
      </w:pPr>
    </w:p>
    <w:p w14:paraId="470EDBAC" w14:textId="77777777" w:rsidR="000A6693" w:rsidRDefault="000A6693" w:rsidP="000A6693">
      <w:pPr>
        <w:pStyle w:val="NormalWeb"/>
        <w:numPr>
          <w:ilvl w:val="0"/>
          <w:numId w:val="4"/>
        </w:numPr>
      </w:pPr>
      <w:r>
        <w:t>resection of “hippocampus” should not be limited to the hippocampus proper but must involve the dentate gyrus and the parahippocampal gyrus, i.e. completeness of the hippocampal resection should not be evaluated in a linear fashion but also “circumferentially” around the hippocampal fissure.</w:t>
      </w:r>
    </w:p>
    <w:p w14:paraId="47AD9561" w14:textId="694BDC03" w:rsidR="00757345" w:rsidRDefault="00757345" w:rsidP="00757345">
      <w:pPr>
        <w:pStyle w:val="NormalWeb"/>
        <w:numPr>
          <w:ilvl w:val="0"/>
          <w:numId w:val="4"/>
        </w:numPr>
        <w:rPr>
          <w:rStyle w:val="text"/>
        </w:rPr>
      </w:pPr>
      <w:r>
        <w:rPr>
          <w:rStyle w:val="text"/>
        </w:rPr>
        <w:t>h</w:t>
      </w:r>
      <w:r w:rsidRPr="00757345">
        <w:rPr>
          <w:rStyle w:val="text"/>
        </w:rPr>
        <w:t xml:space="preserve">ippocampectomy to the </w:t>
      </w:r>
      <w:r w:rsidRPr="00045D72">
        <w:rPr>
          <w:rStyle w:val="text"/>
          <w:b/>
          <w:bCs/>
          <w:i/>
          <w:iCs/>
        </w:rPr>
        <w:t>level of quadrigeminal plate</w:t>
      </w:r>
      <w:r>
        <w:rPr>
          <w:rStyle w:val="text"/>
        </w:rPr>
        <w:t xml:space="preserve"> is advised.</w:t>
      </w:r>
    </w:p>
    <w:p w14:paraId="43F34944" w14:textId="2709D8AF" w:rsidR="00F03B47" w:rsidRDefault="00F03B47" w:rsidP="00F03B47">
      <w:pPr>
        <w:pStyle w:val="NormalWeb"/>
        <w:numPr>
          <w:ilvl w:val="0"/>
          <w:numId w:val="57"/>
        </w:numPr>
        <w:rPr>
          <w:rStyle w:val="text"/>
        </w:rPr>
      </w:pPr>
      <w:r w:rsidRPr="006738C3">
        <w:rPr>
          <w:sz w:val="23"/>
          <w:szCs w:val="23"/>
        </w:rPr>
        <w:t>important landmark that indicates end of tail of hippocampus is where tail of hippocampus meets calcar avis (inferior prominence on medial wall of atrium of lateral ventricle).</w:t>
      </w:r>
    </w:p>
    <w:p w14:paraId="694878B0" w14:textId="77777777" w:rsidR="00217EE3" w:rsidRPr="00217EE3" w:rsidRDefault="00217EE3" w:rsidP="00217EE3">
      <w:pPr>
        <w:pStyle w:val="NormalWeb"/>
        <w:numPr>
          <w:ilvl w:val="0"/>
          <w:numId w:val="4"/>
        </w:numPr>
        <w:rPr>
          <w:rStyle w:val="text"/>
        </w:rPr>
      </w:pPr>
      <w:r>
        <w:rPr>
          <w:rStyle w:val="text"/>
        </w:rPr>
        <w:t>PCA</w:t>
      </w:r>
      <w:r w:rsidRPr="00217EE3">
        <w:rPr>
          <w:rStyle w:val="text"/>
        </w:rPr>
        <w:t xml:space="preserve"> can remain safe during hippocampus mobilization by carefully cauterizing and transecting the perforating vessels entering hippocampal sulcus once they are well within the fissure.</w:t>
      </w:r>
    </w:p>
    <w:p w14:paraId="26A6F6A8" w14:textId="77777777" w:rsidR="00E1752A" w:rsidRDefault="00E1752A" w:rsidP="00E1752A">
      <w:pPr>
        <w:pStyle w:val="NormalWeb"/>
        <w:numPr>
          <w:ilvl w:val="0"/>
          <w:numId w:val="4"/>
        </w:numPr>
      </w:pPr>
      <w:r>
        <w:t>w</w:t>
      </w:r>
      <w:r w:rsidRPr="006E3108">
        <w:t>ith hippocampus removed, pial bank overlying tentorial incisura and cere</w:t>
      </w:r>
      <w:r>
        <w:t>bral peduncle should be intact; b</w:t>
      </w:r>
      <w:r w:rsidRPr="006E3108">
        <w:t xml:space="preserve">elow this barrier should be cerebral peduncle, </w:t>
      </w:r>
      <w:r>
        <w:t>PCA</w:t>
      </w:r>
      <w:r w:rsidRPr="006E3108">
        <w:t xml:space="preserve">, </w:t>
      </w:r>
      <w:r>
        <w:t>PComA</w:t>
      </w:r>
      <w:r w:rsidRPr="006E3108">
        <w:t xml:space="preserve">, and </w:t>
      </w:r>
      <w:r>
        <w:t>CN3.</w:t>
      </w:r>
    </w:p>
    <w:p w14:paraId="6E5150C9" w14:textId="77777777" w:rsidR="00E1752A" w:rsidRDefault="00E1752A" w:rsidP="00E1752A">
      <w:pPr>
        <w:pStyle w:val="NormalWeb"/>
        <w:numPr>
          <w:ilvl w:val="0"/>
          <w:numId w:val="4"/>
        </w:numPr>
      </w:pPr>
      <w:r>
        <w:t>p</w:t>
      </w:r>
      <w:r w:rsidRPr="006E3108">
        <w:t xml:space="preserve">ial bleeding is controlled carefully by </w:t>
      </w:r>
      <w:r>
        <w:t>bipolar cautery at low setting.</w:t>
      </w:r>
    </w:p>
    <w:p w14:paraId="0C9B669E" w14:textId="77777777" w:rsidR="00E1752A" w:rsidRDefault="00E1752A" w:rsidP="00E1752A">
      <w:pPr>
        <w:pStyle w:val="NormalWeb"/>
        <w:numPr>
          <w:ilvl w:val="0"/>
          <w:numId w:val="4"/>
        </w:numPr>
      </w:pPr>
      <w:r w:rsidRPr="006E3108">
        <w:t>edges of transected gyri are débrided and any residual macerated cortical margins are removed</w:t>
      </w:r>
      <w:r>
        <w:t>.</w:t>
      </w:r>
    </w:p>
    <w:p w14:paraId="40BC7F95" w14:textId="77777777" w:rsidR="00E1752A" w:rsidRDefault="00E1752A" w:rsidP="00E1752A">
      <w:pPr>
        <w:pStyle w:val="NormalWeb"/>
        <w:numPr>
          <w:ilvl w:val="0"/>
          <w:numId w:val="4"/>
        </w:numPr>
      </w:pPr>
      <w:r w:rsidRPr="006F1A9C">
        <w:rPr>
          <w:b/>
          <w:i/>
        </w:rPr>
        <w:t>postexcisional recording</w:t>
      </w:r>
      <w:r w:rsidRPr="006E3108">
        <w:t xml:space="preserve"> is performed and, if necessary, additional tissue is removed</w:t>
      </w:r>
      <w:r>
        <w:t>.</w:t>
      </w:r>
    </w:p>
    <w:p w14:paraId="1C4AD899" w14:textId="77777777" w:rsidR="00757345" w:rsidRDefault="00757345" w:rsidP="002341A5">
      <w:pPr>
        <w:pStyle w:val="NormalWeb"/>
        <w:rPr>
          <w:rStyle w:val="text"/>
        </w:rPr>
      </w:pPr>
    </w:p>
    <w:p w14:paraId="7E642531" w14:textId="77777777" w:rsidR="00217EE3" w:rsidRDefault="00217EE3" w:rsidP="002341A5">
      <w:pPr>
        <w:pStyle w:val="NormalWeb"/>
        <w:rPr>
          <w:rStyle w:val="text"/>
        </w:rPr>
      </w:pPr>
    </w:p>
    <w:p w14:paraId="62F3D12B" w14:textId="77777777" w:rsidR="008A4AA3" w:rsidRDefault="00757345" w:rsidP="002341A5">
      <w:pPr>
        <w:pStyle w:val="NormalWeb"/>
        <w:rPr>
          <w:rStyle w:val="text"/>
        </w:rPr>
      </w:pPr>
      <w:bookmarkStart w:id="41" w:name="_Hlk164220571"/>
      <w:r>
        <w:rPr>
          <w:rStyle w:val="text"/>
        </w:rPr>
        <w:t xml:space="preserve">N.B. </w:t>
      </w:r>
      <w:r w:rsidRPr="00757345">
        <w:rPr>
          <w:rStyle w:val="text"/>
        </w:rPr>
        <w:t>retained mesial structures is the most common cause of recurrent seizures.</w:t>
      </w:r>
    </w:p>
    <w:p w14:paraId="3EAC4EF0" w14:textId="77777777" w:rsidR="0024399A" w:rsidRDefault="0024399A" w:rsidP="002341A5">
      <w:pPr>
        <w:pStyle w:val="NormalWeb"/>
        <w:rPr>
          <w:rStyle w:val="text"/>
        </w:rPr>
      </w:pPr>
    </w:p>
    <w:p w14:paraId="735D31BD" w14:textId="77777777" w:rsidR="00757345" w:rsidRDefault="0024399A" w:rsidP="002341A5">
      <w:pPr>
        <w:pStyle w:val="NormalWeb"/>
        <w:rPr>
          <w:rStyle w:val="text"/>
        </w:rPr>
      </w:pPr>
      <w:r>
        <w:rPr>
          <w:rStyle w:val="text"/>
        </w:rPr>
        <w:t>N.B. t</w:t>
      </w:r>
      <w:r w:rsidRPr="0024399A">
        <w:rPr>
          <w:rStyle w:val="text"/>
        </w:rPr>
        <w:t xml:space="preserve">ransient neuropathies </w:t>
      </w:r>
      <w:r w:rsidR="00723F62">
        <w:rPr>
          <w:rStyle w:val="text"/>
        </w:rPr>
        <w:t>(CN3-4)</w:t>
      </w:r>
      <w:r w:rsidRPr="0024399A">
        <w:rPr>
          <w:rStyle w:val="text"/>
        </w:rPr>
        <w:t xml:space="preserve"> can be avoided by meticulous protection of arachnoid planes and by avoiding bipolar cauterization near tentorial edge</w:t>
      </w:r>
      <w:r w:rsidR="003E2686">
        <w:rPr>
          <w:rStyle w:val="text"/>
        </w:rPr>
        <w:t>.</w:t>
      </w:r>
    </w:p>
    <w:bookmarkEnd w:id="41"/>
    <w:p w14:paraId="594A16B8" w14:textId="77777777" w:rsidR="00757345" w:rsidRDefault="00757345" w:rsidP="002341A5">
      <w:pPr>
        <w:pStyle w:val="NormalWeb"/>
        <w:rPr>
          <w:rStyle w:val="text"/>
        </w:rPr>
      </w:pPr>
    </w:p>
    <w:p w14:paraId="04F57B5F" w14:textId="77777777" w:rsidR="007D100B" w:rsidRDefault="007D100B" w:rsidP="002341A5">
      <w:pPr>
        <w:pStyle w:val="NormalWeb"/>
        <w:rPr>
          <w:rStyle w:val="text"/>
        </w:rPr>
      </w:pPr>
    </w:p>
    <w:p w14:paraId="5A6C5149" w14:textId="7C88582D" w:rsidR="007D100B" w:rsidRPr="007D100B" w:rsidRDefault="007D100B" w:rsidP="002341A5">
      <w:pPr>
        <w:pStyle w:val="NormalWeb"/>
        <w:rPr>
          <w:rStyle w:val="text"/>
          <w:u w:val="single"/>
        </w:rPr>
      </w:pPr>
      <w:r w:rsidRPr="007D100B">
        <w:rPr>
          <w:rStyle w:val="text"/>
          <w:u w:val="single"/>
        </w:rPr>
        <w:t>Structures to preserve during mesial dissection</w:t>
      </w:r>
    </w:p>
    <w:p w14:paraId="54964C7C" w14:textId="3993F02B" w:rsidR="007D100B" w:rsidRDefault="007D100B" w:rsidP="007D100B">
      <w:pPr>
        <w:pStyle w:val="NormalWeb"/>
        <w:numPr>
          <w:ilvl w:val="0"/>
          <w:numId w:val="28"/>
        </w:numPr>
      </w:pPr>
      <w:r w:rsidRPr="007D100B">
        <w:rPr>
          <w:rStyle w:val="Red"/>
        </w:rPr>
        <w:t>posterior cerebral artery</w:t>
      </w:r>
      <w:r>
        <w:t xml:space="preserve"> which runs </w:t>
      </w:r>
      <w:r w:rsidR="0095418D">
        <w:t xml:space="preserve">in ambient cistern </w:t>
      </w:r>
      <w:r>
        <w:t>over mesial border of parahippocampal gyrus</w:t>
      </w:r>
      <w:r w:rsidRPr="001F770B">
        <w:t xml:space="preserve"> </w:t>
      </w:r>
      <w:r>
        <w:t>(can be visualized through the pia).</w:t>
      </w:r>
    </w:p>
    <w:p w14:paraId="6AC21E15" w14:textId="1164752C" w:rsidR="0095418D" w:rsidRDefault="0095418D" w:rsidP="0095418D">
      <w:pPr>
        <w:pStyle w:val="NormalWeb"/>
        <w:numPr>
          <w:ilvl w:val="0"/>
          <w:numId w:val="28"/>
        </w:numPr>
      </w:pPr>
      <w:r>
        <w:t xml:space="preserve">emptying the lower portion of the uncus below the incisura, </w:t>
      </w:r>
      <w:r w:rsidRPr="0095418D">
        <w:rPr>
          <w:rStyle w:val="Red"/>
        </w:rPr>
        <w:t>CN3</w:t>
      </w:r>
      <w:r>
        <w:t xml:space="preserve"> should be recognized.</w:t>
      </w:r>
    </w:p>
    <w:p w14:paraId="4A9A5B0C" w14:textId="77777777" w:rsidR="0095418D" w:rsidRDefault="0095418D" w:rsidP="002341A5">
      <w:pPr>
        <w:pStyle w:val="NormalWeb"/>
        <w:rPr>
          <w:rStyle w:val="text"/>
        </w:rPr>
      </w:pPr>
    </w:p>
    <w:p w14:paraId="04B630CE" w14:textId="77777777" w:rsidR="00045D16" w:rsidRDefault="00045D16">
      <w:pPr>
        <w:pStyle w:val="NormalWeb"/>
      </w:pPr>
    </w:p>
    <w:p w14:paraId="491ED61B" w14:textId="77777777" w:rsidR="002038C3" w:rsidRDefault="002038C3" w:rsidP="002038C3">
      <w:pPr>
        <w:pStyle w:val="Nervous6"/>
        <w:ind w:right="8095"/>
      </w:pPr>
      <w:bookmarkStart w:id="42" w:name="_Toc177293677"/>
      <w:r>
        <w:t>Piriform Cortex</w:t>
      </w:r>
      <w:bookmarkEnd w:id="42"/>
    </w:p>
    <w:p w14:paraId="3F08B6C1" w14:textId="4CD3197B" w:rsidR="002038C3" w:rsidRDefault="002038C3" w:rsidP="002038C3">
      <w:pPr>
        <w:pStyle w:val="NormalWeb"/>
      </w:pPr>
      <w:r>
        <w:t xml:space="preserve">- still debatable; London school strongly suggests resecting it! </w:t>
      </w:r>
      <w:hyperlink w:anchor="Piriform_cortex" w:history="1">
        <w:r w:rsidRPr="002038C3">
          <w:rPr>
            <w:rStyle w:val="Hyperlink"/>
            <w:i/>
            <w:iCs/>
          </w:rPr>
          <w:t>see below &gt;&gt;</w:t>
        </w:r>
      </w:hyperlink>
    </w:p>
    <w:p w14:paraId="5EB2ACAE" w14:textId="77777777" w:rsidR="002038C3" w:rsidRDefault="002038C3">
      <w:pPr>
        <w:pStyle w:val="NormalWeb"/>
      </w:pPr>
    </w:p>
    <w:p w14:paraId="6157A0B2" w14:textId="77777777" w:rsidR="002038C3" w:rsidRDefault="002038C3">
      <w:pPr>
        <w:pStyle w:val="NormalWeb"/>
      </w:pPr>
    </w:p>
    <w:p w14:paraId="5C7B06FE" w14:textId="77777777" w:rsidR="004D473C" w:rsidRDefault="004D473C">
      <w:pPr>
        <w:pStyle w:val="NormalWeb"/>
      </w:pPr>
    </w:p>
    <w:p w14:paraId="76C830A6" w14:textId="77777777" w:rsidR="00C13F81" w:rsidRDefault="006E6156" w:rsidP="007912C8">
      <w:pPr>
        <w:pStyle w:val="Nervous1"/>
      </w:pPr>
      <w:bookmarkStart w:id="43" w:name="_Toc177293678"/>
      <w:bookmarkStart w:id="44" w:name="SAHE"/>
      <w:r>
        <w:t>Selective</w:t>
      </w:r>
      <w:r w:rsidR="007912C8">
        <w:t xml:space="preserve"> </w:t>
      </w:r>
      <w:r w:rsidR="00C13F81">
        <w:t>Amygdalo-Hippocampectomy</w:t>
      </w:r>
      <w:r w:rsidR="00C94B5A">
        <w:t xml:space="preserve"> (SAH)</w:t>
      </w:r>
      <w:bookmarkEnd w:id="43"/>
    </w:p>
    <w:bookmarkEnd w:id="44"/>
    <w:p w14:paraId="78FF47E3" w14:textId="77777777" w:rsidR="0037061B" w:rsidRDefault="00A653B5" w:rsidP="0037061B">
      <w:pPr>
        <w:pStyle w:val="NormalWeb"/>
      </w:pPr>
      <w:r>
        <w:rPr>
          <w:u w:val="single"/>
        </w:rPr>
        <w:t>Suggested r</w:t>
      </w:r>
      <w:r w:rsidR="0037061B" w:rsidRPr="0037061B">
        <w:rPr>
          <w:u w:val="single"/>
        </w:rPr>
        <w:t>eading</w:t>
      </w:r>
      <w:r w:rsidR="0037061B">
        <w:t>:</w:t>
      </w:r>
    </w:p>
    <w:p w14:paraId="7475CBC5" w14:textId="77777777" w:rsidR="0037061B" w:rsidRDefault="0037061B" w:rsidP="0037061B">
      <w:pPr>
        <w:pStyle w:val="NormalWeb"/>
      </w:pPr>
      <w:r w:rsidRPr="0037061B">
        <w:t>M.G. Yasargil, P.J. Teddy, P. Roth, L. Symon, et al. (Eds.), </w:t>
      </w:r>
      <w:r w:rsidRPr="00377A8F">
        <w:rPr>
          <w:b/>
        </w:rPr>
        <w:t>Selective</w:t>
      </w:r>
      <w:r w:rsidRPr="0037061B">
        <w:t xml:space="preserve"> amygdalo-hippocampectomy: operative anatomy and surgical technique, Advances and technical standards in neurosurgery, vol. 12, Springler-Wien, New York (1985)</w:t>
      </w:r>
    </w:p>
    <w:p w14:paraId="66172B97" w14:textId="77777777" w:rsidR="00FC4864" w:rsidRPr="00FC4864" w:rsidRDefault="00FC4864" w:rsidP="00FC4864">
      <w:pPr>
        <w:pStyle w:val="NormalWeb"/>
      </w:pPr>
      <w:r w:rsidRPr="00FC4864">
        <w:br/>
        <w:t>T. Hori, S. Tabuchi, M. Kurosaki, S. Kondo, A. Takenobu, T. Watanabe</w:t>
      </w:r>
      <w:r w:rsidR="00377A8F">
        <w:t xml:space="preserve">. </w:t>
      </w:r>
      <w:r w:rsidRPr="00377A8F">
        <w:rPr>
          <w:b/>
        </w:rPr>
        <w:t>Subtemporal</w:t>
      </w:r>
      <w:r w:rsidRPr="00FC4864">
        <w:t xml:space="preserve"> amygdalohippocampectomy for treating medically intractable temporal lobe epilepsy. Neurosurgery, 33 (1993), pp. 50-56</w:t>
      </w:r>
    </w:p>
    <w:p w14:paraId="21F036C5" w14:textId="77777777" w:rsidR="00FC4864" w:rsidRPr="00FC4864" w:rsidRDefault="00FC4864" w:rsidP="00FC4864">
      <w:pPr>
        <w:pStyle w:val="NormalWeb"/>
      </w:pPr>
    </w:p>
    <w:p w14:paraId="1771E129" w14:textId="77777777" w:rsidR="00FC4864" w:rsidRPr="00FC4864" w:rsidRDefault="00FC4864" w:rsidP="00FC4864">
      <w:pPr>
        <w:pStyle w:val="NormalWeb"/>
      </w:pPr>
      <w:r w:rsidRPr="00FC4864">
        <w:t>M.R. Schoenberg, W.E. Clifton, R.W. Sever, F.L. Vale</w:t>
      </w:r>
      <w:r w:rsidR="00377A8F">
        <w:t xml:space="preserve">. </w:t>
      </w:r>
      <w:r w:rsidRPr="00FC4864">
        <w:t xml:space="preserve">Neuropsychology outcomes following trephine epilepsy surgery: the </w:t>
      </w:r>
      <w:r w:rsidRPr="00377A8F">
        <w:rPr>
          <w:b/>
        </w:rPr>
        <w:t>inferior temporal gyrus approach</w:t>
      </w:r>
      <w:r w:rsidRPr="00FC4864">
        <w:t xml:space="preserve"> for amygdalohippocampectomy in medically refractory mesial temporal lobe epilepsy</w:t>
      </w:r>
      <w:r w:rsidR="00377A8F">
        <w:t xml:space="preserve">. </w:t>
      </w:r>
      <w:r w:rsidRPr="00FC4864">
        <w:t>Neurosurgery (2017) [PMID: 28595352]</w:t>
      </w:r>
    </w:p>
    <w:p w14:paraId="06D7A136" w14:textId="77777777" w:rsidR="00FC4864" w:rsidRPr="00FC4864" w:rsidRDefault="00FC4864" w:rsidP="00FC4864">
      <w:pPr>
        <w:pStyle w:val="NormalWeb"/>
      </w:pPr>
    </w:p>
    <w:p w14:paraId="19505AC1" w14:textId="77777777" w:rsidR="00FC4864" w:rsidRDefault="00FC4864" w:rsidP="00FC4864">
      <w:pPr>
        <w:pStyle w:val="NormalWeb"/>
      </w:pPr>
      <w:r w:rsidRPr="00FC4864">
        <w:t>S.W. Hill, S.D. Gale, C. Pearson, K. Smith</w:t>
      </w:r>
      <w:r w:rsidR="00377A8F">
        <w:t xml:space="preserve">. </w:t>
      </w:r>
      <w:r w:rsidRPr="00FC4864">
        <w:t xml:space="preserve">Neuropsychological outcome following minimal access </w:t>
      </w:r>
      <w:r w:rsidRPr="00377A8F">
        <w:rPr>
          <w:b/>
        </w:rPr>
        <w:t>subtemporal</w:t>
      </w:r>
      <w:r w:rsidRPr="00FC4864">
        <w:t xml:space="preserve"> selective amygdalohippocampectomy. Seizure, 21 (2012), pp. 353-360</w:t>
      </w:r>
    </w:p>
    <w:p w14:paraId="3AB65230" w14:textId="77777777" w:rsidR="003E49E6" w:rsidRDefault="003E49E6" w:rsidP="00FC4864">
      <w:pPr>
        <w:pStyle w:val="NormalWeb"/>
      </w:pPr>
    </w:p>
    <w:p w14:paraId="7F7BDE7D" w14:textId="77777777" w:rsidR="003E49E6" w:rsidRDefault="003E49E6" w:rsidP="003E49E6">
      <w:pPr>
        <w:pStyle w:val="NormalWeb"/>
      </w:pPr>
      <w:r w:rsidRPr="003E49E6">
        <w:t>Morino</w:t>
      </w:r>
      <w:r w:rsidR="00763119">
        <w:t xml:space="preserve"> </w:t>
      </w:r>
      <w:r w:rsidRPr="003E49E6">
        <w:t>M, Uda</w:t>
      </w:r>
      <w:r w:rsidR="00763119">
        <w:t xml:space="preserve"> </w:t>
      </w:r>
      <w:r w:rsidRPr="003E49E6">
        <w:t>T, Naito</w:t>
      </w:r>
      <w:r w:rsidR="00763119">
        <w:t xml:space="preserve"> </w:t>
      </w:r>
      <w:r w:rsidRPr="003E49E6">
        <w:t>K, Yoshimura</w:t>
      </w:r>
      <w:r w:rsidR="00763119">
        <w:t xml:space="preserve"> </w:t>
      </w:r>
      <w:r w:rsidRPr="003E49E6">
        <w:t>M, Ishibashi</w:t>
      </w:r>
      <w:r w:rsidR="00763119">
        <w:t xml:space="preserve"> </w:t>
      </w:r>
      <w:r w:rsidRPr="003E49E6">
        <w:t>K, Goto</w:t>
      </w:r>
      <w:r w:rsidR="00763119">
        <w:t xml:space="preserve"> </w:t>
      </w:r>
      <w:r w:rsidRPr="003E49E6">
        <w:t xml:space="preserve">T: Comparison of </w:t>
      </w:r>
      <w:r w:rsidRPr="003E49E6">
        <w:rPr>
          <w:b/>
        </w:rPr>
        <w:t>neuropsychological outcomes</w:t>
      </w:r>
      <w:r w:rsidRPr="003E49E6">
        <w:t xml:space="preserve"> after selective amygdalohippocampectomy versus anterior temporal lobectomy. Epilepsy Behav9:95–1002000</w:t>
      </w:r>
    </w:p>
    <w:p w14:paraId="4E13668F" w14:textId="77777777" w:rsidR="003E49E6" w:rsidRPr="00FC4864" w:rsidRDefault="003E49E6" w:rsidP="00FC4864">
      <w:pPr>
        <w:pStyle w:val="NormalWeb"/>
      </w:pPr>
    </w:p>
    <w:p w14:paraId="59524D3F" w14:textId="77777777" w:rsidR="00FC4864" w:rsidRPr="00FC4864" w:rsidRDefault="00FC4864" w:rsidP="00FC4864">
      <w:pPr>
        <w:pStyle w:val="NormalWeb"/>
      </w:pPr>
    </w:p>
    <w:p w14:paraId="456A46CC" w14:textId="77777777" w:rsidR="00FC4864" w:rsidRPr="0037061B" w:rsidRDefault="00FC4864" w:rsidP="0037061B">
      <w:pPr>
        <w:pStyle w:val="NormalWeb"/>
      </w:pPr>
    </w:p>
    <w:p w14:paraId="192AE2F1" w14:textId="77777777" w:rsidR="0037061B" w:rsidRDefault="00F304A9" w:rsidP="0037061B">
      <w:pPr>
        <w:pStyle w:val="NormalWeb"/>
      </w:pPr>
      <w:r>
        <w:rPr>
          <w:noProof/>
        </w:rPr>
        <w:drawing>
          <wp:inline distT="0" distB="0" distL="0" distR="0" wp14:anchorId="2D473B20" wp14:editId="20B41537">
            <wp:extent cx="2734056" cy="3685032"/>
            <wp:effectExtent l="0" t="0" r="9525" b="0"/>
            <wp:docPr id="45" name="Picture 4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34056" cy="3685032"/>
                    </a:xfrm>
                    <a:prstGeom prst="rect">
                      <a:avLst/>
                    </a:prstGeom>
                    <a:noFill/>
                    <a:ln>
                      <a:noFill/>
                    </a:ln>
                  </pic:spPr>
                </pic:pic>
              </a:graphicData>
            </a:graphic>
          </wp:inline>
        </w:drawing>
      </w:r>
    </w:p>
    <w:p w14:paraId="1D51016F" w14:textId="77777777" w:rsidR="0037061B" w:rsidRDefault="0037061B" w:rsidP="0037061B">
      <w:pPr>
        <w:pStyle w:val="NormalWeb"/>
      </w:pPr>
    </w:p>
    <w:p w14:paraId="47B0B68C" w14:textId="77777777" w:rsidR="00C13F81" w:rsidRDefault="00C13F81" w:rsidP="004E07CF">
      <w:pPr>
        <w:pStyle w:val="NormalWeb"/>
        <w:numPr>
          <w:ilvl w:val="0"/>
          <w:numId w:val="16"/>
        </w:numPr>
      </w:pPr>
      <w:r w:rsidRPr="00C13F81">
        <w:t xml:space="preserve">amygdala lies in the roof of anterior temporal horn of </w:t>
      </w:r>
      <w:r>
        <w:t>lateral ventricle.</w:t>
      </w:r>
    </w:p>
    <w:p w14:paraId="6157EDAD" w14:textId="77777777" w:rsidR="00C13F81" w:rsidRDefault="00C13F81" w:rsidP="00C13F81">
      <w:pPr>
        <w:pStyle w:val="NormalWeb"/>
      </w:pPr>
    </w:p>
    <w:p w14:paraId="0545F75E" w14:textId="77777777" w:rsidR="00733797" w:rsidRDefault="00733797" w:rsidP="00C13F81">
      <w:pPr>
        <w:pStyle w:val="NormalWeb"/>
      </w:pPr>
    </w:p>
    <w:p w14:paraId="682F8BBE" w14:textId="77777777" w:rsidR="00C13F81" w:rsidRDefault="00C94B5A" w:rsidP="00FA4D69">
      <w:pPr>
        <w:pStyle w:val="Nervous6"/>
        <w:ind w:right="8635"/>
      </w:pPr>
      <w:bookmarkStart w:id="45" w:name="_Toc177293679"/>
      <w:r>
        <w:t>A</w:t>
      </w:r>
      <w:r w:rsidR="00C13F81" w:rsidRPr="00C13F81">
        <w:t>pproaches</w:t>
      </w:r>
      <w:bookmarkEnd w:id="45"/>
    </w:p>
    <w:p w14:paraId="0310D384" w14:textId="77777777" w:rsidR="00C928B9" w:rsidRDefault="00C928B9" w:rsidP="00C928B9">
      <w:pPr>
        <w:pStyle w:val="NormalWeb"/>
      </w:pPr>
      <w:r>
        <w:rPr>
          <w:noProof/>
        </w:rPr>
        <w:drawing>
          <wp:inline distT="0" distB="0" distL="0" distR="0" wp14:anchorId="379EA99C" wp14:editId="5CDD9C36">
            <wp:extent cx="4123944" cy="4242816"/>
            <wp:effectExtent l="0" t="0" r="0" b="5715"/>
            <wp:docPr id="52" name="Picture 5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23944" cy="4242816"/>
                    </a:xfrm>
                    <a:prstGeom prst="rect">
                      <a:avLst/>
                    </a:prstGeom>
                    <a:noFill/>
                    <a:ln>
                      <a:noFill/>
                    </a:ln>
                  </pic:spPr>
                </pic:pic>
              </a:graphicData>
            </a:graphic>
          </wp:inline>
        </w:drawing>
      </w:r>
    </w:p>
    <w:p w14:paraId="378F1A1D" w14:textId="77777777" w:rsidR="002F401C" w:rsidRDefault="002F401C" w:rsidP="00C928B9">
      <w:pPr>
        <w:pStyle w:val="NormalWeb"/>
      </w:pPr>
      <w:r>
        <w:rPr>
          <w:noProof/>
        </w:rPr>
        <w:drawing>
          <wp:inline distT="0" distB="0" distL="0" distR="0" wp14:anchorId="3CBEBBF4" wp14:editId="7C3D4E89">
            <wp:extent cx="6511925" cy="5137279"/>
            <wp:effectExtent l="0" t="0" r="3175" b="6350"/>
            <wp:docPr id="54" name="Picture 5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511925" cy="5137279"/>
                    </a:xfrm>
                    <a:prstGeom prst="rect">
                      <a:avLst/>
                    </a:prstGeom>
                    <a:noFill/>
                    <a:ln>
                      <a:noFill/>
                    </a:ln>
                  </pic:spPr>
                </pic:pic>
              </a:graphicData>
            </a:graphic>
          </wp:inline>
        </w:drawing>
      </w:r>
    </w:p>
    <w:p w14:paraId="07E995FE" w14:textId="77777777" w:rsidR="00C928B9" w:rsidRDefault="00C928B9" w:rsidP="00C928B9">
      <w:pPr>
        <w:pStyle w:val="NormalWeb"/>
      </w:pPr>
    </w:p>
    <w:p w14:paraId="272BF862" w14:textId="77777777" w:rsidR="0047624E" w:rsidRDefault="0047624E" w:rsidP="00C928B9">
      <w:pPr>
        <w:pStyle w:val="NormalWeb"/>
      </w:pPr>
      <w:r>
        <w:rPr>
          <w:noProof/>
        </w:rPr>
        <w:drawing>
          <wp:inline distT="0" distB="0" distL="0" distR="0" wp14:anchorId="56FAE83C" wp14:editId="72AC3969">
            <wp:extent cx="6511925" cy="4432300"/>
            <wp:effectExtent l="0" t="0" r="3175"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11925" cy="4432300"/>
                    </a:xfrm>
                    <a:prstGeom prst="rect">
                      <a:avLst/>
                    </a:prstGeom>
                  </pic:spPr>
                </pic:pic>
              </a:graphicData>
            </a:graphic>
          </wp:inline>
        </w:drawing>
      </w:r>
    </w:p>
    <w:p w14:paraId="5CE48989" w14:textId="77777777" w:rsidR="00C928B9" w:rsidRDefault="00C928B9" w:rsidP="00C928B9">
      <w:pPr>
        <w:pStyle w:val="NormalWeb"/>
      </w:pPr>
    </w:p>
    <w:p w14:paraId="467D46FA" w14:textId="77777777" w:rsidR="0047624E" w:rsidRDefault="0047624E" w:rsidP="00C928B9">
      <w:pPr>
        <w:pStyle w:val="NormalWeb"/>
      </w:pPr>
    </w:p>
    <w:p w14:paraId="4F18C879" w14:textId="6E2ABAC9" w:rsidR="00C13F81" w:rsidRDefault="00C13F81" w:rsidP="004E07CF">
      <w:pPr>
        <w:pStyle w:val="NormalWeb"/>
        <w:numPr>
          <w:ilvl w:val="0"/>
          <w:numId w:val="17"/>
        </w:numPr>
        <w:ind w:left="360"/>
      </w:pPr>
      <w:r w:rsidRPr="00C13F81">
        <w:rPr>
          <w:b/>
          <w:color w:val="0000FF"/>
        </w:rPr>
        <w:t>Transcortical</w:t>
      </w:r>
      <w:r w:rsidR="00C928B9">
        <w:rPr>
          <w:b/>
          <w:color w:val="0000FF"/>
        </w:rPr>
        <w:t>-Transventricular</w:t>
      </w:r>
      <w:r>
        <w:t xml:space="preserve"> </w:t>
      </w:r>
      <w:r w:rsidR="00377A8F">
        <w:t>approach</w:t>
      </w:r>
      <w:r w:rsidR="00083BA0">
        <w:t xml:space="preserve"> </w:t>
      </w:r>
      <w:r w:rsidR="007E7698">
        <w:t>(</w:t>
      </w:r>
      <w:r w:rsidR="007E7698" w:rsidRPr="007E7698">
        <w:t>Niemeyer 1958</w:t>
      </w:r>
      <w:r w:rsidR="007E7698">
        <w:t xml:space="preserve">) </w:t>
      </w:r>
      <w:r w:rsidR="00083BA0">
        <w:t>- most direct and simplest approach.</w:t>
      </w:r>
      <w:r w:rsidR="00FA4D69">
        <w:t xml:space="preserve"> </w:t>
      </w:r>
      <w:hyperlink w:anchor="Transcortical_approach" w:history="1">
        <w:r w:rsidR="00FA4D69" w:rsidRPr="00FA4D69">
          <w:rPr>
            <w:rStyle w:val="Hyperlink"/>
          </w:rPr>
          <w:t>&gt;&gt;</w:t>
        </w:r>
      </w:hyperlink>
    </w:p>
    <w:p w14:paraId="04CFBA21" w14:textId="77777777" w:rsidR="00B60C7E" w:rsidRDefault="00B60C7E" w:rsidP="00733797">
      <w:pPr>
        <w:pStyle w:val="NormalWeb"/>
      </w:pPr>
    </w:p>
    <w:p w14:paraId="3024343E" w14:textId="30B08F75" w:rsidR="00193BA4" w:rsidRDefault="00193BA4" w:rsidP="004E07CF">
      <w:pPr>
        <w:pStyle w:val="NormalWeb"/>
        <w:numPr>
          <w:ilvl w:val="0"/>
          <w:numId w:val="17"/>
        </w:numPr>
        <w:ind w:left="360"/>
      </w:pPr>
      <w:r w:rsidRPr="00193BA4">
        <w:rPr>
          <w:b/>
          <w:color w:val="0000FF"/>
        </w:rPr>
        <w:t>Subtemporal</w:t>
      </w:r>
      <w:r w:rsidRPr="00193BA4">
        <w:t xml:space="preserve"> </w:t>
      </w:r>
      <w:r w:rsidRPr="00C13F81">
        <w:t>a</w:t>
      </w:r>
      <w:r>
        <w:t>pproach</w:t>
      </w:r>
      <w:r w:rsidR="003919F0">
        <w:t xml:space="preserve"> - through paraphippocampal gyrus (entails significant retraction)</w:t>
      </w:r>
      <w:r w:rsidR="002B2FE1">
        <w:t xml:space="preserve"> </w:t>
      </w:r>
      <w:hyperlink w:anchor="SUBTEMPORAL_APPROACH" w:history="1">
        <w:r w:rsidR="002B2FE1" w:rsidRPr="002B2FE1">
          <w:rPr>
            <w:rStyle w:val="Hyperlink"/>
          </w:rPr>
          <w:t>&gt;&gt;</w:t>
        </w:r>
      </w:hyperlink>
    </w:p>
    <w:p w14:paraId="0E2C2B03" w14:textId="77777777" w:rsidR="00B60C7E" w:rsidRDefault="00B60C7E" w:rsidP="00C07CC1"/>
    <w:p w14:paraId="4F7AD05B" w14:textId="3D1C600E" w:rsidR="00193BA4" w:rsidRDefault="00C13F81" w:rsidP="004E07CF">
      <w:pPr>
        <w:pStyle w:val="NormalWeb"/>
        <w:numPr>
          <w:ilvl w:val="0"/>
          <w:numId w:val="17"/>
        </w:numPr>
        <w:ind w:left="360"/>
      </w:pPr>
      <w:r w:rsidRPr="00C13F81">
        <w:rPr>
          <w:b/>
          <w:color w:val="0000FF"/>
        </w:rPr>
        <w:t>Transsylvian</w:t>
      </w:r>
      <w:r w:rsidRPr="00C13F81">
        <w:t xml:space="preserve"> a</w:t>
      </w:r>
      <w:r>
        <w:t xml:space="preserve">pproach </w:t>
      </w:r>
      <w:r w:rsidR="00C94B5A">
        <w:t>(</w:t>
      </w:r>
      <w:r w:rsidR="00C94B5A" w:rsidRPr="00C94B5A">
        <w:t>Weiser and Yasargil</w:t>
      </w:r>
      <w:r w:rsidR="00C94B5A">
        <w:t xml:space="preserve"> 1982) </w:t>
      </w:r>
      <w:r>
        <w:t>- m</w:t>
      </w:r>
      <w:r w:rsidRPr="00C13F81">
        <w:t>ore restrictive and greater</w:t>
      </w:r>
      <w:r>
        <w:t xml:space="preserve"> risk of injury to M1 portion</w:t>
      </w:r>
      <w:r w:rsidRPr="00C13F81">
        <w:t xml:space="preserve"> within sylvian fissure</w:t>
      </w:r>
      <w:r w:rsidR="00E32ED9">
        <w:t xml:space="preserve">; </w:t>
      </w:r>
      <w:r w:rsidR="00FA00BE">
        <w:t xml:space="preserve">complete avoidance of neocortical injury - </w:t>
      </w:r>
      <w:r w:rsidR="00E32ED9">
        <w:t>better neurocognitive outcomes (vs. subtemporal).</w:t>
      </w:r>
      <w:r w:rsidR="00071CE6">
        <w:t xml:space="preserve"> </w:t>
      </w:r>
      <w:hyperlink w:anchor="Transsylvian_approach" w:history="1">
        <w:r w:rsidR="00071CE6" w:rsidRPr="00071CE6">
          <w:rPr>
            <w:rStyle w:val="Hyperlink"/>
          </w:rPr>
          <w:t>&gt;&gt;</w:t>
        </w:r>
      </w:hyperlink>
    </w:p>
    <w:p w14:paraId="35980ABA" w14:textId="77777777" w:rsidR="00B60C7E" w:rsidRDefault="00B60C7E" w:rsidP="00733797">
      <w:pPr>
        <w:pStyle w:val="NormalWeb"/>
      </w:pPr>
    </w:p>
    <w:p w14:paraId="24E048FB" w14:textId="34C5F5D7" w:rsidR="003F4CAC" w:rsidRDefault="003F4CAC" w:rsidP="004E07CF">
      <w:pPr>
        <w:pStyle w:val="NormalWeb"/>
        <w:numPr>
          <w:ilvl w:val="0"/>
          <w:numId w:val="17"/>
        </w:numPr>
        <w:ind w:left="360"/>
      </w:pPr>
      <w:r w:rsidRPr="003F030E">
        <w:rPr>
          <w:b/>
          <w:color w:val="0000FF"/>
        </w:rPr>
        <w:t>Supracerebellar-transtentorial</w:t>
      </w:r>
      <w:r w:rsidR="003F030E" w:rsidRPr="003F030E">
        <w:rPr>
          <w:b/>
          <w:color w:val="0000FF"/>
        </w:rPr>
        <w:t xml:space="preserve"> paramedian</w:t>
      </w:r>
      <w:r w:rsidRPr="003F4CAC">
        <w:t xml:space="preserve"> </w:t>
      </w:r>
      <w:r>
        <w:t>approach</w:t>
      </w:r>
      <w:r w:rsidR="003F030E">
        <w:t xml:space="preserve"> (</w:t>
      </w:r>
      <w:r w:rsidR="003F030E" w:rsidRPr="003F030E">
        <w:rPr>
          <w:color w:val="2A2A2A"/>
          <w:shd w:val="clear" w:color="auto" w:fill="FFFFFF"/>
        </w:rPr>
        <w:t xml:space="preserve">Türe 2012) </w:t>
      </w:r>
      <w:hyperlink w:anchor="SUPRACEREBELLAR_TRANSTENTORIAL" w:history="1">
        <w:r w:rsidR="002F4971" w:rsidRPr="002F4971">
          <w:rPr>
            <w:rStyle w:val="Hyperlink"/>
          </w:rPr>
          <w:t>&gt;&gt;</w:t>
        </w:r>
      </w:hyperlink>
    </w:p>
    <w:p w14:paraId="4B5C7CA1" w14:textId="77777777" w:rsidR="00B60C7E" w:rsidRPr="00B60C7E" w:rsidRDefault="00B60C7E" w:rsidP="00733797">
      <w:pPr>
        <w:pStyle w:val="NormalWeb"/>
      </w:pPr>
    </w:p>
    <w:p w14:paraId="36261637" w14:textId="77777777" w:rsidR="00C13F81" w:rsidRDefault="00C94B5A" w:rsidP="004E07CF">
      <w:pPr>
        <w:pStyle w:val="NormalWeb"/>
        <w:numPr>
          <w:ilvl w:val="0"/>
          <w:numId w:val="17"/>
        </w:numPr>
        <w:ind w:left="360"/>
      </w:pPr>
      <w:r w:rsidRPr="00C94B5A">
        <w:rPr>
          <w:b/>
          <w:color w:val="0000FF"/>
        </w:rPr>
        <w:t>Zygomatic</w:t>
      </w:r>
      <w:r>
        <w:t xml:space="preserve"> approach</w:t>
      </w:r>
    </w:p>
    <w:p w14:paraId="6E2EFAC5" w14:textId="77777777" w:rsidR="00B60C7E" w:rsidRPr="00B60C7E" w:rsidRDefault="00B60C7E" w:rsidP="00733797">
      <w:pPr>
        <w:pStyle w:val="NormalWeb"/>
      </w:pPr>
    </w:p>
    <w:p w14:paraId="1B5739A6" w14:textId="77777777" w:rsidR="00122BA2" w:rsidRDefault="00C94B5A" w:rsidP="004E07CF">
      <w:pPr>
        <w:pStyle w:val="NormalWeb"/>
        <w:numPr>
          <w:ilvl w:val="0"/>
          <w:numId w:val="17"/>
        </w:numPr>
        <w:ind w:left="360"/>
      </w:pPr>
      <w:r w:rsidRPr="00C94B5A">
        <w:rPr>
          <w:b/>
          <w:color w:val="0000FF"/>
        </w:rPr>
        <w:t>Transorbital</w:t>
      </w:r>
      <w:r w:rsidRPr="00C94B5A">
        <w:t xml:space="preserve"> endoscope-assisted approach</w:t>
      </w:r>
    </w:p>
    <w:p w14:paraId="7C4B664C" w14:textId="77777777" w:rsidR="00E32ED9" w:rsidRDefault="00E32ED9" w:rsidP="00733797">
      <w:pPr>
        <w:pStyle w:val="ListParagraph"/>
        <w:ind w:left="360"/>
      </w:pPr>
    </w:p>
    <w:p w14:paraId="73A07F5F" w14:textId="09061AE1" w:rsidR="00E32ED9" w:rsidRDefault="00E32ED9" w:rsidP="004E07CF">
      <w:pPr>
        <w:pStyle w:val="NormalWeb"/>
        <w:numPr>
          <w:ilvl w:val="0"/>
          <w:numId w:val="17"/>
        </w:numPr>
        <w:ind w:left="360"/>
      </w:pPr>
      <w:r w:rsidRPr="00E32ED9">
        <w:rPr>
          <w:b/>
          <w:color w:val="0000FF"/>
        </w:rPr>
        <w:t>Multiple hippocampal transection (MHT)</w:t>
      </w:r>
      <w:r>
        <w:t xml:space="preserve"> </w:t>
      </w:r>
      <w:hyperlink w:anchor="MHT" w:history="1">
        <w:r w:rsidRPr="00E32ED9">
          <w:rPr>
            <w:rStyle w:val="Hyperlink"/>
          </w:rPr>
          <w:t>&gt;&gt;</w:t>
        </w:r>
      </w:hyperlink>
    </w:p>
    <w:p w14:paraId="6F4352D3" w14:textId="77777777" w:rsidR="00E32ED9" w:rsidRDefault="00E32ED9" w:rsidP="00E32ED9">
      <w:pPr>
        <w:pStyle w:val="NormalWeb"/>
      </w:pPr>
    </w:p>
    <w:p w14:paraId="04CD577A" w14:textId="77777777" w:rsidR="00C94B5A" w:rsidRDefault="00C94B5A">
      <w:pPr>
        <w:pStyle w:val="NormalWeb"/>
      </w:pPr>
    </w:p>
    <w:p w14:paraId="54A1894F" w14:textId="77777777" w:rsidR="00C94B5A" w:rsidRDefault="00C94B5A">
      <w:pPr>
        <w:pStyle w:val="NormalWeb"/>
      </w:pPr>
      <w:r w:rsidRPr="00C94B5A">
        <w:rPr>
          <w:u w:val="single"/>
        </w:rPr>
        <w:t>Minimally invasive stereotactic surgical options</w:t>
      </w:r>
      <w:r>
        <w:t>:</w:t>
      </w:r>
    </w:p>
    <w:p w14:paraId="541D790F" w14:textId="59D38F8B" w:rsidR="00B60C7E" w:rsidRDefault="00B60C7E" w:rsidP="004E07CF">
      <w:pPr>
        <w:pStyle w:val="NormalWeb"/>
        <w:numPr>
          <w:ilvl w:val="0"/>
          <w:numId w:val="21"/>
        </w:numPr>
      </w:pPr>
      <w:r w:rsidRPr="00C94B5A">
        <w:t>MR-guided laser intersti</w:t>
      </w:r>
      <w:r>
        <w:t>tial thermal therapy (MRg-LITT)</w:t>
      </w:r>
      <w:r w:rsidR="002F4971">
        <w:t xml:space="preserve"> </w:t>
      </w:r>
      <w:hyperlink w:anchor="LITT" w:history="1">
        <w:r w:rsidR="002F4971" w:rsidRPr="002F4971">
          <w:rPr>
            <w:rStyle w:val="Hyperlink"/>
          </w:rPr>
          <w:t>&gt;&gt;</w:t>
        </w:r>
      </w:hyperlink>
    </w:p>
    <w:p w14:paraId="09BA1ABB" w14:textId="77777777" w:rsidR="00E37030" w:rsidRDefault="00E37030" w:rsidP="004E07CF">
      <w:pPr>
        <w:pStyle w:val="NormalWeb"/>
        <w:numPr>
          <w:ilvl w:val="0"/>
          <w:numId w:val="21"/>
        </w:numPr>
      </w:pPr>
      <w:r>
        <w:t>Stereotactic radiosurgery</w:t>
      </w:r>
      <w:r w:rsidR="004F2DD3">
        <w:t xml:space="preserve"> (SRS)</w:t>
      </w:r>
    </w:p>
    <w:p w14:paraId="43A02916" w14:textId="77777777" w:rsidR="00E37030" w:rsidRDefault="00E37030" w:rsidP="004E07CF">
      <w:pPr>
        <w:pStyle w:val="NormalWeb"/>
        <w:numPr>
          <w:ilvl w:val="0"/>
          <w:numId w:val="21"/>
        </w:numPr>
      </w:pPr>
      <w:r>
        <w:t>S</w:t>
      </w:r>
      <w:r w:rsidR="00C94B5A" w:rsidRPr="00C94B5A">
        <w:t>tereota</w:t>
      </w:r>
      <w:r>
        <w:t>ctic radiofrequency ablation</w:t>
      </w:r>
      <w:r w:rsidR="004F2DD3">
        <w:t xml:space="preserve"> (RF)</w:t>
      </w:r>
    </w:p>
    <w:p w14:paraId="725510D3" w14:textId="77777777" w:rsidR="00E37030" w:rsidRDefault="00C94B5A" w:rsidP="004E07CF">
      <w:pPr>
        <w:pStyle w:val="NormalWeb"/>
        <w:numPr>
          <w:ilvl w:val="0"/>
          <w:numId w:val="21"/>
        </w:numPr>
      </w:pPr>
      <w:r w:rsidRPr="00C94B5A">
        <w:t>MR-guid</w:t>
      </w:r>
      <w:r w:rsidR="00E37030">
        <w:t xml:space="preserve">ed focused ultrasound </w:t>
      </w:r>
      <w:r w:rsidR="004F2DD3">
        <w:t>(FUS)</w:t>
      </w:r>
      <w:r w:rsidR="004F2DD3" w:rsidRPr="004F2DD3">
        <w:t xml:space="preserve"> </w:t>
      </w:r>
      <w:r w:rsidR="004F2DD3">
        <w:t>ablation</w:t>
      </w:r>
    </w:p>
    <w:p w14:paraId="447354B4" w14:textId="77777777" w:rsidR="00C94B5A" w:rsidRDefault="00C94B5A">
      <w:pPr>
        <w:pStyle w:val="NormalWeb"/>
      </w:pPr>
    </w:p>
    <w:p w14:paraId="17856685" w14:textId="77777777" w:rsidR="001C4426" w:rsidRDefault="001C4426">
      <w:pPr>
        <w:pStyle w:val="NormalWeb"/>
      </w:pPr>
    </w:p>
    <w:p w14:paraId="73BAA9B8" w14:textId="77777777" w:rsidR="0095428D" w:rsidRDefault="00787ED7" w:rsidP="00C02B40">
      <w:pPr>
        <w:pStyle w:val="Nervous6"/>
        <w:ind w:right="7561"/>
      </w:pPr>
      <w:bookmarkStart w:id="46" w:name="_Toc177293680"/>
      <w:r>
        <w:t>Criteria</w:t>
      </w:r>
      <w:r w:rsidR="002261ED">
        <w:t xml:space="preserve"> / Algorithm</w:t>
      </w:r>
      <w:bookmarkEnd w:id="46"/>
    </w:p>
    <w:p w14:paraId="5B0DFAE4" w14:textId="77777777" w:rsidR="00787ED7" w:rsidRDefault="00787ED7" w:rsidP="00787ED7">
      <w:r w:rsidRPr="000F4335">
        <w:rPr>
          <w:b/>
        </w:rPr>
        <w:t>Semiology</w:t>
      </w:r>
      <w:r>
        <w:t xml:space="preserve">: dyscognitive seizures consistent with mesial temporal onset, </w:t>
      </w:r>
      <w:r w:rsidRPr="00787ED7">
        <w:t xml:space="preserve">± </w:t>
      </w:r>
      <w:r>
        <w:t>aura (typically smell,</w:t>
      </w:r>
    </w:p>
    <w:p w14:paraId="425EF131" w14:textId="08B88381" w:rsidR="00787ED7" w:rsidRDefault="00787ED7" w:rsidP="00787ED7">
      <w:r>
        <w:t xml:space="preserve">epigastric sensation, fear, </w:t>
      </w:r>
      <w:r w:rsidR="000039E0">
        <w:t>déjà</w:t>
      </w:r>
      <w:r>
        <w:t xml:space="preserve"> vu)</w:t>
      </w:r>
      <w:r w:rsidR="001B001A">
        <w:t>.</w:t>
      </w:r>
    </w:p>
    <w:p w14:paraId="4F57C203" w14:textId="212E4FCF" w:rsidR="000039E0" w:rsidRPr="000039E0" w:rsidRDefault="000039E0" w:rsidP="000039E0">
      <w:r w:rsidRPr="000F4335">
        <w:rPr>
          <w:b/>
        </w:rPr>
        <w:t>MRI</w:t>
      </w:r>
      <w:r w:rsidRPr="000039E0">
        <w:t>: mesial temporal sclerosis positive (MTS</w:t>
      </w:r>
      <w:r>
        <w:t>+</w:t>
      </w:r>
      <w:r w:rsidRPr="000039E0">
        <w:t>) or negative (MTS</w:t>
      </w:r>
      <w:r>
        <w:t>-</w:t>
      </w:r>
      <w:r w:rsidRPr="000039E0">
        <w:t>)</w:t>
      </w:r>
      <w:r w:rsidR="001B001A">
        <w:t>.</w:t>
      </w:r>
    </w:p>
    <w:p w14:paraId="74BAC56D" w14:textId="3B3CE9F4" w:rsidR="000039E0" w:rsidRPr="000039E0" w:rsidRDefault="000039E0" w:rsidP="000039E0">
      <w:r w:rsidRPr="000F4335">
        <w:rPr>
          <w:b/>
        </w:rPr>
        <w:t>PET</w:t>
      </w:r>
      <w:r w:rsidRPr="000039E0">
        <w:t xml:space="preserve">: temporal lobe hypometabolism lateralized or greater on the same side as </w:t>
      </w:r>
      <w:r>
        <w:t>EEG</w:t>
      </w:r>
      <w:r w:rsidR="001B001A">
        <w:t>.</w:t>
      </w:r>
    </w:p>
    <w:p w14:paraId="3C34ECB8" w14:textId="2AE7FEFF" w:rsidR="000039E0" w:rsidRDefault="000039E0" w:rsidP="000039E0">
      <w:r w:rsidRPr="000F4335">
        <w:rPr>
          <w:b/>
        </w:rPr>
        <w:t>VideoEEG</w:t>
      </w:r>
      <w:r w:rsidRPr="000039E0">
        <w:t>: localization to anterior temporal region</w:t>
      </w:r>
      <w:r>
        <w:t xml:space="preserve"> </w:t>
      </w:r>
      <w:r w:rsidRPr="000039E0">
        <w:t>(e</w:t>
      </w:r>
      <w:r>
        <w:t>.</w:t>
      </w:r>
      <w:r w:rsidRPr="000039E0">
        <w:t>g</w:t>
      </w:r>
      <w:r>
        <w:t>.</w:t>
      </w:r>
      <w:r w:rsidRPr="000039E0">
        <w:t>, F7/T1 or F8/T2)</w:t>
      </w:r>
      <w:r w:rsidR="001B001A">
        <w:t>.</w:t>
      </w:r>
    </w:p>
    <w:p w14:paraId="556A2E14" w14:textId="77777777" w:rsidR="000F4335" w:rsidRDefault="00366B9C" w:rsidP="00366B9C">
      <w:r w:rsidRPr="000F4335">
        <w:rPr>
          <w:b/>
        </w:rPr>
        <w:t>Neuropsychological testing</w:t>
      </w:r>
      <w:r>
        <w:t xml:space="preserve"> (assume </w:t>
      </w:r>
      <w:r w:rsidRPr="00366B9C">
        <w:t>normally organized memory function</w:t>
      </w:r>
      <w:r>
        <w:t>):</w:t>
      </w:r>
    </w:p>
    <w:p w14:paraId="657689EF" w14:textId="2999B465" w:rsidR="00366B9C" w:rsidRPr="00366B9C" w:rsidRDefault="00366B9C" w:rsidP="004E07CF">
      <w:pPr>
        <w:pStyle w:val="ListParagraph"/>
        <w:numPr>
          <w:ilvl w:val="0"/>
          <w:numId w:val="16"/>
        </w:numPr>
      </w:pPr>
      <w:r w:rsidRPr="00366B9C">
        <w:t>domain-specific memory decline present on side of anticipated ablation</w:t>
      </w:r>
      <w:r w:rsidR="00DD4619">
        <w:t xml:space="preserve"> - SAH acceptable</w:t>
      </w:r>
      <w:r w:rsidR="001B001A">
        <w:t>.</w:t>
      </w:r>
    </w:p>
    <w:p w14:paraId="0F967968" w14:textId="77777777" w:rsidR="00366B9C" w:rsidRPr="00366B9C" w:rsidRDefault="00366B9C" w:rsidP="004E07CF">
      <w:pPr>
        <w:pStyle w:val="ListParagraph"/>
        <w:numPr>
          <w:ilvl w:val="0"/>
          <w:numId w:val="16"/>
        </w:numPr>
      </w:pPr>
      <w:r>
        <w:t>i</w:t>
      </w:r>
      <w:r w:rsidRPr="00366B9C">
        <w:t>n absence of domain-specific memory decline referable to side of ablation:</w:t>
      </w:r>
    </w:p>
    <w:p w14:paraId="1ABC4D9F" w14:textId="08AA59F1" w:rsidR="007C3A1B" w:rsidRDefault="00366B9C" w:rsidP="007C3A1B">
      <w:pPr>
        <w:ind w:left="1440"/>
      </w:pPr>
      <w:r w:rsidRPr="00366B9C">
        <w:t>MTS</w:t>
      </w:r>
      <w:r>
        <w:t>+</w:t>
      </w:r>
      <w:r w:rsidRPr="00366B9C">
        <w:t xml:space="preserve">: </w:t>
      </w:r>
      <w:r>
        <w:t>SAH acceptable (but i</w:t>
      </w:r>
      <w:r w:rsidRPr="00366B9C">
        <w:t xml:space="preserve">f </w:t>
      </w:r>
      <w:r>
        <w:t xml:space="preserve">there is </w:t>
      </w:r>
      <w:r w:rsidR="00DD4619" w:rsidRPr="00366B9C">
        <w:t xml:space="preserve">domain-specific </w:t>
      </w:r>
      <w:r w:rsidRPr="00366B9C">
        <w:t xml:space="preserve">memory loss </w:t>
      </w:r>
      <w:r>
        <w:t>on</w:t>
      </w:r>
      <w:r w:rsidRPr="00366B9C">
        <w:t xml:space="preserve"> contralateral side, Wada test is considered</w:t>
      </w:r>
      <w:r w:rsidR="00894EAB">
        <w:t>)</w:t>
      </w:r>
      <w:r w:rsidR="001B001A">
        <w:t>.</w:t>
      </w:r>
    </w:p>
    <w:p w14:paraId="44FA8123" w14:textId="77777777" w:rsidR="00366B9C" w:rsidRPr="00366B9C" w:rsidRDefault="00366B9C" w:rsidP="007C3A1B">
      <w:pPr>
        <w:ind w:left="1440"/>
      </w:pPr>
      <w:r w:rsidRPr="00366B9C">
        <w:t>MTS</w:t>
      </w:r>
      <w:r w:rsidR="007C3A1B">
        <w:t>-:</w:t>
      </w:r>
    </w:p>
    <w:p w14:paraId="5938F447" w14:textId="0A491E76" w:rsidR="004353B0" w:rsidRDefault="00DD4619" w:rsidP="004353B0">
      <w:pPr>
        <w:ind w:left="2160"/>
      </w:pPr>
      <w:r>
        <w:t xml:space="preserve">nondominant </w:t>
      </w:r>
      <w:r w:rsidR="00443194">
        <w:t xml:space="preserve">side - </w:t>
      </w:r>
      <w:r>
        <w:t xml:space="preserve">SAH is acceptable (i.e. </w:t>
      </w:r>
      <w:r w:rsidR="004353B0">
        <w:t>a</w:t>
      </w:r>
      <w:r w:rsidR="00366B9C" w:rsidRPr="00366B9C">
        <w:t xml:space="preserve">bsence of visuospatial memory decline </w:t>
      </w:r>
      <w:r w:rsidR="004353B0">
        <w:t>is</w:t>
      </w:r>
      <w:r w:rsidR="00366B9C" w:rsidRPr="00366B9C">
        <w:t xml:space="preserve"> acceptable for </w:t>
      </w:r>
      <w:r w:rsidR="004353B0" w:rsidRPr="00366B9C">
        <w:t xml:space="preserve">nondominant </w:t>
      </w:r>
      <w:r w:rsidR="004353B0">
        <w:t>SAH</w:t>
      </w:r>
      <w:r>
        <w:t>)</w:t>
      </w:r>
      <w:r w:rsidR="001B001A">
        <w:t>.</w:t>
      </w:r>
    </w:p>
    <w:p w14:paraId="79003C74" w14:textId="77777777" w:rsidR="00366B9C" w:rsidRDefault="00443194" w:rsidP="00443194">
      <w:pPr>
        <w:ind w:left="2160"/>
      </w:pPr>
      <w:r>
        <w:t xml:space="preserve">dominant side – consider RNS (i.e. normal </w:t>
      </w:r>
      <w:r w:rsidR="00366B9C" w:rsidRPr="00366B9C">
        <w:t xml:space="preserve">verbal memory </w:t>
      </w:r>
      <w:r>
        <w:t xml:space="preserve">is incompatible with </w:t>
      </w:r>
      <w:r w:rsidR="00366B9C" w:rsidRPr="00366B9C">
        <w:t xml:space="preserve">dominant-side </w:t>
      </w:r>
      <w:r>
        <w:t>SAH</w:t>
      </w:r>
      <w:r w:rsidR="00366B9C" w:rsidRPr="00366B9C">
        <w:t>)</w:t>
      </w:r>
    </w:p>
    <w:p w14:paraId="191C273A" w14:textId="77777777" w:rsidR="000D68B8" w:rsidRDefault="000D68B8" w:rsidP="00437E00">
      <w:pPr>
        <w:ind w:left="720"/>
      </w:pPr>
      <w:r>
        <w:t>Rephrasing:</w:t>
      </w:r>
    </w:p>
    <w:p w14:paraId="6819A3ED" w14:textId="77777777" w:rsidR="00443194" w:rsidRDefault="00443194" w:rsidP="000D68B8">
      <w:pPr>
        <w:ind w:left="1440"/>
      </w:pPr>
      <w:r w:rsidRPr="003A2C75">
        <w:rPr>
          <w:rStyle w:val="Red"/>
        </w:rPr>
        <w:t>damaged</w:t>
      </w:r>
      <w:r>
        <w:t xml:space="preserve"> hippocampus (either MTS+ or </w:t>
      </w:r>
      <w:r w:rsidR="000D68B8">
        <w:t>ipsilateral [</w:t>
      </w:r>
      <w:r w:rsidR="00437E00" w:rsidRPr="00366B9C">
        <w:t>domain-specific</w:t>
      </w:r>
      <w:r w:rsidR="000D68B8">
        <w:t>]</w:t>
      </w:r>
      <w:r w:rsidR="00437E00" w:rsidRPr="00366B9C">
        <w:t xml:space="preserve"> </w:t>
      </w:r>
      <w:r>
        <w:t>memory decline</w:t>
      </w:r>
      <w:r w:rsidR="00FB05B4">
        <w:t>*</w:t>
      </w:r>
      <w:r w:rsidR="00437E00">
        <w:t>) is acceptable for ablation</w:t>
      </w:r>
      <w:r w:rsidR="00FB05B4">
        <w:t>.</w:t>
      </w:r>
    </w:p>
    <w:p w14:paraId="3AB29C5B" w14:textId="77777777" w:rsidR="00FB05B4" w:rsidRDefault="00FB05B4" w:rsidP="000D68B8">
      <w:pPr>
        <w:ind w:left="2160"/>
      </w:pPr>
      <w:r>
        <w:t xml:space="preserve">*if </w:t>
      </w:r>
      <w:r w:rsidR="000D68B8">
        <w:t xml:space="preserve">ipsilateral memory is normal but contralateral </w:t>
      </w:r>
      <w:r>
        <w:t xml:space="preserve">memory </w:t>
      </w:r>
      <w:r w:rsidR="000D68B8">
        <w:t xml:space="preserve">is </w:t>
      </w:r>
      <w:r>
        <w:t>decline</w:t>
      </w:r>
      <w:r w:rsidR="000D68B8">
        <w:t>d,</w:t>
      </w:r>
      <w:r>
        <w:t xml:space="preserve"> do WADA</w:t>
      </w:r>
      <w:r w:rsidR="009055F0">
        <w:t xml:space="preserve"> (if fails WADA, do RNS instead of SAH)</w:t>
      </w:r>
      <w:r w:rsidR="00393B00">
        <w:t>; if ipsilateral and contralateral memories are normal, assume that contralateral hippocampus took over (WADA test may give reassurance before proceeding with SAH)</w:t>
      </w:r>
    </w:p>
    <w:p w14:paraId="7125200E" w14:textId="77777777" w:rsidR="000D68B8" w:rsidRDefault="000D68B8" w:rsidP="000D68B8">
      <w:pPr>
        <w:ind w:left="1440"/>
      </w:pPr>
      <w:r w:rsidRPr="003A2C75">
        <w:rPr>
          <w:color w:val="00B050"/>
        </w:rPr>
        <w:t xml:space="preserve">intact </w:t>
      </w:r>
      <w:r>
        <w:t>(</w:t>
      </w:r>
      <w:r w:rsidR="00393B00">
        <w:t xml:space="preserve">visuospatial </w:t>
      </w:r>
      <w:r>
        <w:t xml:space="preserve">memory, MRI-) </w:t>
      </w:r>
      <w:r w:rsidRPr="003A2C75">
        <w:rPr>
          <w:color w:val="00B050"/>
        </w:rPr>
        <w:t xml:space="preserve">nondominant </w:t>
      </w:r>
      <w:r>
        <w:t>hippocampus is acceptable for ablation</w:t>
      </w:r>
      <w:r w:rsidR="009055F0">
        <w:t>.</w:t>
      </w:r>
    </w:p>
    <w:p w14:paraId="384BA07D" w14:textId="77777777" w:rsidR="009055F0" w:rsidRDefault="009055F0" w:rsidP="000D68B8">
      <w:pPr>
        <w:ind w:left="1440"/>
      </w:pPr>
      <w:r w:rsidRPr="003A2C75">
        <w:rPr>
          <w:color w:val="00B050"/>
        </w:rPr>
        <w:t xml:space="preserve">intact </w:t>
      </w:r>
      <w:r>
        <w:t>(</w:t>
      </w:r>
      <w:r w:rsidR="00393B00">
        <w:t xml:space="preserve">verbal </w:t>
      </w:r>
      <w:r>
        <w:t xml:space="preserve">memory, MRI-) </w:t>
      </w:r>
      <w:r w:rsidRPr="003A2C75">
        <w:rPr>
          <w:color w:val="00B050"/>
        </w:rPr>
        <w:t xml:space="preserve">dominant </w:t>
      </w:r>
      <w:r>
        <w:t>hippocampus – do RNS</w:t>
      </w:r>
      <w:r w:rsidR="00393B00">
        <w:t xml:space="preserve"> (or VNS)</w:t>
      </w:r>
      <w:r>
        <w:t xml:space="preserve"> instead of SAH.</w:t>
      </w:r>
    </w:p>
    <w:p w14:paraId="4858A85D" w14:textId="77777777" w:rsidR="00E07D61" w:rsidRDefault="00E07D61" w:rsidP="0025309E">
      <w:pPr>
        <w:spacing w:before="120" w:after="120"/>
        <w:ind w:left="1440"/>
      </w:pPr>
      <w:r w:rsidRPr="00E07D61">
        <w:t xml:space="preserve">N.B. </w:t>
      </w:r>
      <w:r>
        <w:t xml:space="preserve">electroclinically typical temporal lobe epilepsy but intact (verbal memory, MRI-) hippocampus – </w:t>
      </w:r>
      <w:r w:rsidR="0025309E">
        <w:t>be careful it is not a mimicker (epilepsy and normal lobe function are hardly compatible)</w:t>
      </w:r>
      <w:r w:rsidR="00403481">
        <w:t xml:space="preserve"> – consider SEEG!</w:t>
      </w:r>
    </w:p>
    <w:p w14:paraId="0C3FC02B" w14:textId="77777777" w:rsidR="00366B9C" w:rsidRDefault="00366B9C" w:rsidP="00366B9C">
      <w:r w:rsidRPr="009055F0">
        <w:rPr>
          <w:b/>
        </w:rPr>
        <w:t xml:space="preserve">Intracranial </w:t>
      </w:r>
      <w:r w:rsidR="009055F0" w:rsidRPr="009055F0">
        <w:rPr>
          <w:b/>
        </w:rPr>
        <w:t>EEG</w:t>
      </w:r>
      <w:r w:rsidR="009055F0">
        <w:t xml:space="preserve"> (indicated only </w:t>
      </w:r>
      <w:r w:rsidRPr="00366B9C">
        <w:t>in setting of ambiguity as to seizure onset zone from</w:t>
      </w:r>
      <w:r w:rsidR="009055F0">
        <w:t xml:space="preserve"> </w:t>
      </w:r>
      <w:r w:rsidRPr="00366B9C">
        <w:t>noninvasive studies</w:t>
      </w:r>
      <w:r w:rsidR="009055F0">
        <w:t xml:space="preserve">): </w:t>
      </w:r>
      <w:r w:rsidRPr="00366B9C">
        <w:t xml:space="preserve">onsets referable to ipsilateral mesial temporal lobe </w:t>
      </w:r>
      <w:r w:rsidR="009055F0">
        <w:t>+</w:t>
      </w:r>
      <w:r w:rsidRPr="00366B9C">
        <w:t xml:space="preserve"> absence of contralateral onsets</w:t>
      </w:r>
      <w:r w:rsidR="009055F0">
        <w:t>.</w:t>
      </w:r>
    </w:p>
    <w:p w14:paraId="04BBF6EF" w14:textId="77777777" w:rsidR="001C4426" w:rsidRDefault="003B540C" w:rsidP="004E07CF">
      <w:pPr>
        <w:pStyle w:val="ListParagraph"/>
        <w:numPr>
          <w:ilvl w:val="0"/>
          <w:numId w:val="30"/>
        </w:numPr>
      </w:pPr>
      <w:r>
        <w:t xml:space="preserve">in MTS- (nondominant side), if </w:t>
      </w:r>
      <w:r w:rsidRPr="003B540C">
        <w:t xml:space="preserve">positive PET </w:t>
      </w:r>
      <w:r>
        <w:t>is</w:t>
      </w:r>
      <w:r w:rsidRPr="003B540C">
        <w:t xml:space="preserve"> concordant with </w:t>
      </w:r>
      <w:r>
        <w:t>videoEEG</w:t>
      </w:r>
      <w:r w:rsidRPr="003B540C">
        <w:t>, may</w:t>
      </w:r>
      <w:r>
        <w:t xml:space="preserve"> </w:t>
      </w:r>
      <w:r w:rsidRPr="003B540C">
        <w:t>proceed directly to SAH without i</w:t>
      </w:r>
      <w:r w:rsidR="00C6574C">
        <w:t>c</w:t>
      </w:r>
      <w:r w:rsidRPr="003B540C">
        <w:t>EEG</w:t>
      </w:r>
      <w:r>
        <w:t>, h</w:t>
      </w:r>
      <w:r w:rsidRPr="003B540C">
        <w:t xml:space="preserve">owever, </w:t>
      </w:r>
      <w:r w:rsidRPr="00E6625F">
        <w:rPr>
          <w:rStyle w:val="Blue"/>
          <w:i/>
        </w:rPr>
        <w:t>maintain a low threshold for iEEG in MTS- cases</w:t>
      </w:r>
    </w:p>
    <w:p w14:paraId="39FCE2FA" w14:textId="77777777" w:rsidR="003B540C" w:rsidRDefault="00E6625F" w:rsidP="004E07CF">
      <w:pPr>
        <w:pStyle w:val="ListParagraph"/>
        <w:numPr>
          <w:ilvl w:val="0"/>
          <w:numId w:val="30"/>
        </w:numPr>
      </w:pPr>
      <w:r>
        <w:t xml:space="preserve">if icEEG is needed, use </w:t>
      </w:r>
      <w:r w:rsidR="00AD57E8">
        <w:t xml:space="preserve">depth electrodes with </w:t>
      </w:r>
      <w:r w:rsidRPr="00E6625F">
        <w:t>orthogonal trajectory to provide lateral and mesial temporal coverage</w:t>
      </w:r>
      <w:r w:rsidR="00AD57E8">
        <w:t>.</w:t>
      </w:r>
    </w:p>
    <w:p w14:paraId="359C547B" w14:textId="77777777" w:rsidR="00AD57E8" w:rsidRDefault="00AD57E8" w:rsidP="004E07CF">
      <w:pPr>
        <w:pStyle w:val="ListParagraph"/>
        <w:numPr>
          <w:ilvl w:val="0"/>
          <w:numId w:val="30"/>
        </w:numPr>
      </w:pPr>
      <w:r>
        <w:t>if minimally invasive procedure (such as LITT or RNS) is anticipated, try to avoid macro invasive diagnostic approach (such as grids or even strips).</w:t>
      </w:r>
    </w:p>
    <w:p w14:paraId="4961CD59" w14:textId="77777777" w:rsidR="00E6625F" w:rsidRDefault="00C02B40">
      <w:pPr>
        <w:pStyle w:val="NormalWeb"/>
      </w:pPr>
      <w:r w:rsidRPr="00E07D61">
        <w:rPr>
          <w:b/>
        </w:rPr>
        <w:t>RNS</w:t>
      </w:r>
      <w:r>
        <w:t xml:space="preserve"> does not preclude </w:t>
      </w:r>
      <w:r w:rsidR="00E07D61">
        <w:t>later LITT/SAH.</w:t>
      </w:r>
    </w:p>
    <w:p w14:paraId="480FA0EE" w14:textId="77777777" w:rsidR="00E37030" w:rsidRDefault="00466908">
      <w:pPr>
        <w:pStyle w:val="NormalWeb"/>
      </w:pPr>
      <w:r>
        <w:rPr>
          <w:noProof/>
        </w:rPr>
        <w:drawing>
          <wp:inline distT="0" distB="0" distL="0" distR="0" wp14:anchorId="54235566" wp14:editId="6A900564">
            <wp:extent cx="6511925" cy="5260975"/>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511925" cy="5260975"/>
                    </a:xfrm>
                    <a:prstGeom prst="rect">
                      <a:avLst/>
                    </a:prstGeom>
                  </pic:spPr>
                </pic:pic>
              </a:graphicData>
            </a:graphic>
          </wp:inline>
        </w:drawing>
      </w:r>
    </w:p>
    <w:p w14:paraId="1A9D9CE2" w14:textId="77777777" w:rsidR="00466908" w:rsidRDefault="00466908">
      <w:pPr>
        <w:pStyle w:val="NormalWeb"/>
      </w:pPr>
    </w:p>
    <w:p w14:paraId="2B985C73" w14:textId="77777777" w:rsidR="00F1268E" w:rsidRDefault="00F1268E">
      <w:pPr>
        <w:pStyle w:val="NormalWeb"/>
      </w:pPr>
      <w:r>
        <w:t>LTVM (long-term video monitoring) = video EEG</w:t>
      </w:r>
    </w:p>
    <w:p w14:paraId="0F1F7329" w14:textId="32225947" w:rsidR="00466908" w:rsidRDefault="00466908">
      <w:pPr>
        <w:pStyle w:val="NormalWeb"/>
      </w:pPr>
      <w:r w:rsidRPr="00DA35E1">
        <w:rPr>
          <w:sz w:val="28"/>
          <w:vertAlign w:val="superscript"/>
        </w:rPr>
        <w:t>a</w:t>
      </w:r>
      <w:r w:rsidRPr="00466908">
        <w:t xml:space="preserve"> Wada testing is almost always performed with bilateral carotid amobarbital injections, to also determine ipsilateral memory performance that may factor into decision making as well</w:t>
      </w:r>
      <w:r w:rsidR="001B001A">
        <w:t>.</w:t>
      </w:r>
    </w:p>
    <w:p w14:paraId="44919508" w14:textId="77777777" w:rsidR="00466908" w:rsidRDefault="00466908" w:rsidP="007D678F">
      <w:pPr>
        <w:pStyle w:val="Articlename"/>
      </w:pPr>
      <w:r w:rsidRPr="006C5443">
        <w:t>Robert E. Gross, Jon T. Willie, Daniel L. Drane. The Role of</w:t>
      </w:r>
      <w:r>
        <w:t xml:space="preserve"> </w:t>
      </w:r>
      <w:r w:rsidRPr="006C5443">
        <w:t>Stereotactic Laser Amygdalohippocampotomy in Mesial Temporal Lobe Epilepsy. Neurosurg Clin N Am 27 (2016) 37–50</w:t>
      </w:r>
    </w:p>
    <w:p w14:paraId="200F2308" w14:textId="77777777" w:rsidR="00466908" w:rsidRDefault="00466908">
      <w:pPr>
        <w:pStyle w:val="NormalWeb"/>
      </w:pPr>
    </w:p>
    <w:p w14:paraId="7FBFBC8C" w14:textId="77777777" w:rsidR="00466908" w:rsidRDefault="00466908">
      <w:pPr>
        <w:pStyle w:val="NormalWeb"/>
      </w:pPr>
    </w:p>
    <w:p w14:paraId="79B15478" w14:textId="77777777" w:rsidR="003162C5" w:rsidRDefault="003162C5">
      <w:pPr>
        <w:pStyle w:val="NormalWeb"/>
      </w:pPr>
    </w:p>
    <w:p w14:paraId="23028B7D" w14:textId="77777777" w:rsidR="00122BA2" w:rsidRDefault="006E6156" w:rsidP="00C47A16">
      <w:pPr>
        <w:pStyle w:val="Nervous5"/>
        <w:ind w:right="1324"/>
      </w:pPr>
      <w:bookmarkStart w:id="47" w:name="LITT"/>
      <w:bookmarkStart w:id="48" w:name="_Toc177293681"/>
      <w:r>
        <w:t>LITT</w:t>
      </w:r>
      <w:bookmarkEnd w:id="47"/>
      <w:r w:rsidR="00C47A16">
        <w:t xml:space="preserve"> (stereotactic laser amygdalohippocampotomy)</w:t>
      </w:r>
      <w:bookmarkEnd w:id="48"/>
    </w:p>
    <w:p w14:paraId="33ADF2AF" w14:textId="5EDB11C8" w:rsidR="00EA2E83" w:rsidRDefault="00EA2E83" w:rsidP="007912C8">
      <w:r>
        <w:t>Procedure details</w:t>
      </w:r>
      <w:r w:rsidR="009E6D7C">
        <w:t xml:space="preserve"> (general</w:t>
      </w:r>
      <w:r w:rsidR="004B7575">
        <w:t xml:space="preserve"> aspects of LITT</w:t>
      </w:r>
      <w:r w:rsidR="009E6D7C">
        <w:t>)</w:t>
      </w:r>
      <w:r>
        <w:t xml:space="preserve"> – see </w:t>
      </w:r>
      <w:hyperlink r:id="rId129" w:history="1">
        <w:r w:rsidRPr="00EA2E83">
          <w:rPr>
            <w:rStyle w:val="Hyperlink"/>
          </w:rPr>
          <w:t>p. Op345 &gt;&gt;</w:t>
        </w:r>
      </w:hyperlink>
    </w:p>
    <w:p w14:paraId="3343E6DC" w14:textId="77777777" w:rsidR="00EA2E83" w:rsidRDefault="00EA2E83" w:rsidP="007912C8"/>
    <w:p w14:paraId="4EFC641B" w14:textId="77777777" w:rsidR="005F7872" w:rsidRDefault="005F7872" w:rsidP="005F7872">
      <w:pPr>
        <w:pStyle w:val="NormalWeb"/>
        <w:numPr>
          <w:ilvl w:val="0"/>
          <w:numId w:val="45"/>
        </w:numPr>
      </w:pPr>
      <w:r>
        <w:t xml:space="preserve">in modern times, </w:t>
      </w:r>
      <w:r w:rsidRPr="005F7872">
        <w:rPr>
          <w:b/>
          <w:i/>
        </w:rPr>
        <w:t>open surgery is reserved</w:t>
      </w:r>
      <w:r w:rsidRPr="005F7872">
        <w:t xml:space="preserve"> for patients with persistent seizures after one or more failed ablations, those who desire the highest chance of seizure freedom with a single procedure, or those with more lateral involvement in the EZ</w:t>
      </w:r>
      <w:r>
        <w:t>.</w:t>
      </w:r>
    </w:p>
    <w:p w14:paraId="43994603" w14:textId="77777777" w:rsidR="005F7872" w:rsidRDefault="005F7872" w:rsidP="005F7872"/>
    <w:p w14:paraId="6A1FB1A3" w14:textId="77777777" w:rsidR="005F7872" w:rsidRDefault="005F7872" w:rsidP="00FA2292">
      <w:pPr>
        <w:pStyle w:val="Articlename"/>
        <w:ind w:left="0"/>
      </w:pPr>
    </w:p>
    <w:p w14:paraId="5CEE9E2B" w14:textId="77777777" w:rsidR="001D3A25" w:rsidRDefault="001D3A25" w:rsidP="007737A8">
      <w:pPr>
        <w:pStyle w:val="Nervous6"/>
        <w:ind w:right="7375"/>
      </w:pPr>
      <w:bookmarkStart w:id="49" w:name="_Toc177293682"/>
      <w:bookmarkStart w:id="50" w:name="Trajectory_hippocampus_cannulation"/>
      <w:r>
        <w:t>Trajectory</w:t>
      </w:r>
      <w:r w:rsidR="007737A8">
        <w:t>, Targeting</w:t>
      </w:r>
      <w:bookmarkEnd w:id="49"/>
    </w:p>
    <w:bookmarkEnd w:id="50"/>
    <w:p w14:paraId="4936BD4C" w14:textId="77777777" w:rsidR="00A653B5" w:rsidRDefault="00A653B5" w:rsidP="00E0521C">
      <w:pPr>
        <w:pStyle w:val="NormalWeb"/>
      </w:pPr>
      <w:r>
        <w:t>- longitudinal occipital trajectory</w:t>
      </w:r>
      <w:r w:rsidR="00BD5989">
        <w:t>.</w:t>
      </w:r>
    </w:p>
    <w:p w14:paraId="27F12C11" w14:textId="77777777" w:rsidR="00AB783C" w:rsidRDefault="00AB783C" w:rsidP="00AB783C">
      <w:pPr>
        <w:pStyle w:val="NormalWeb"/>
        <w:numPr>
          <w:ilvl w:val="0"/>
          <w:numId w:val="45"/>
        </w:numPr>
      </w:pPr>
      <w:r>
        <w:t>s</w:t>
      </w:r>
      <w:r w:rsidRPr="00AB783C">
        <w:t xml:space="preserve">ome </w:t>
      </w:r>
      <w:r>
        <w:t>experts</w:t>
      </w:r>
      <w:r w:rsidRPr="00AB783C">
        <w:t xml:space="preserve"> do </w:t>
      </w:r>
      <w:r w:rsidRPr="00AB783C">
        <w:rPr>
          <w:u w:val="single"/>
        </w:rPr>
        <w:t>two LITT trajectories</w:t>
      </w:r>
      <w:r w:rsidRPr="00AB783C">
        <w:t xml:space="preserve"> for MTS</w:t>
      </w:r>
      <w:r>
        <w:t>:</w:t>
      </w:r>
    </w:p>
    <w:p w14:paraId="25477AC4" w14:textId="3C0E7ECD" w:rsidR="00AB783C" w:rsidRDefault="00AB783C" w:rsidP="00AB783C">
      <w:pPr>
        <w:pStyle w:val="NormalWeb"/>
        <w:numPr>
          <w:ilvl w:val="0"/>
          <w:numId w:val="55"/>
        </w:numPr>
      </w:pPr>
      <w:r>
        <w:t xml:space="preserve">risk of deflection </w:t>
      </w:r>
      <w:r w:rsidRPr="00AB783C">
        <w:t>(esp. with thin Visualase probes, likely not needed for 3.3 mm Monteris probe).</w:t>
      </w:r>
    </w:p>
    <w:p w14:paraId="4EAF1ED8" w14:textId="70B60CAA" w:rsidR="00AB783C" w:rsidRDefault="00AB783C" w:rsidP="00AB783C">
      <w:pPr>
        <w:pStyle w:val="NormalWeb"/>
        <w:numPr>
          <w:ilvl w:val="0"/>
          <w:numId w:val="55"/>
        </w:numPr>
      </w:pPr>
      <w:r>
        <w:t xml:space="preserve">to cover </w:t>
      </w:r>
      <w:r w:rsidRPr="00040743">
        <w:rPr>
          <w:b/>
          <w:bCs/>
        </w:rPr>
        <w:t>superior amygdala (piriform cortex)</w:t>
      </w:r>
      <w:r w:rsidR="00040743">
        <w:t xml:space="preserve"> – esp. for epilepsies with </w:t>
      </w:r>
      <w:r w:rsidR="00040743" w:rsidRPr="00040743">
        <w:rPr>
          <w:rStyle w:val="Red"/>
        </w:rPr>
        <w:t>olfactory aura</w:t>
      </w:r>
      <w:r w:rsidR="00040743">
        <w:t>.</w:t>
      </w:r>
    </w:p>
    <w:p w14:paraId="5408F91B" w14:textId="77777777" w:rsidR="00BD5989" w:rsidRDefault="00BD5989" w:rsidP="00E0521C">
      <w:pPr>
        <w:pStyle w:val="NormalWeb"/>
      </w:pPr>
    </w:p>
    <w:p w14:paraId="77495B3E" w14:textId="3E77E27C" w:rsidR="00BD5989" w:rsidRDefault="00BD5989" w:rsidP="00E0521C">
      <w:pPr>
        <w:pStyle w:val="NormalWeb"/>
      </w:pPr>
      <w:r>
        <w:t xml:space="preserve">Wu et al study for selection of best trajectory – </w:t>
      </w:r>
      <w:hyperlink w:anchor="Wu_study_LITT_for_temporal" w:history="1">
        <w:r w:rsidRPr="00BD5989">
          <w:rPr>
            <w:rStyle w:val="Hyperlink"/>
            <w:i/>
          </w:rPr>
          <w:t>see below &gt;&gt;</w:t>
        </w:r>
      </w:hyperlink>
    </w:p>
    <w:p w14:paraId="543E62F1" w14:textId="77777777" w:rsidR="00BD5989" w:rsidRDefault="00BD5989" w:rsidP="00E0521C">
      <w:pPr>
        <w:pStyle w:val="NormalWeb"/>
      </w:pPr>
    </w:p>
    <w:p w14:paraId="7866967B" w14:textId="77777777" w:rsidR="00391F90" w:rsidRDefault="00A653B5" w:rsidP="00A653B5">
      <w:pPr>
        <w:pStyle w:val="NormalWeb"/>
        <w:numPr>
          <w:ilvl w:val="0"/>
          <w:numId w:val="45"/>
        </w:numPr>
      </w:pPr>
      <w:r>
        <w:t xml:space="preserve">lateral entry </w:t>
      </w:r>
      <w:r w:rsidR="00391F90">
        <w:t>trajectories are more popular – ablate amygdala, less risk of visual complications</w:t>
      </w:r>
    </w:p>
    <w:p w14:paraId="12A7F235" w14:textId="77777777" w:rsidR="00E0521C" w:rsidRDefault="00E0521C" w:rsidP="00E0521C">
      <w:pPr>
        <w:pStyle w:val="NormalWeb"/>
      </w:pPr>
      <w:r>
        <w:rPr>
          <w:noProof/>
        </w:rPr>
        <w:drawing>
          <wp:inline distT="0" distB="0" distL="0" distR="0" wp14:anchorId="322BB747" wp14:editId="5222F27D">
            <wp:extent cx="4937760" cy="33375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937760" cy="3337560"/>
                    </a:xfrm>
                    <a:prstGeom prst="rect">
                      <a:avLst/>
                    </a:prstGeom>
                  </pic:spPr>
                </pic:pic>
              </a:graphicData>
            </a:graphic>
          </wp:inline>
        </w:drawing>
      </w:r>
    </w:p>
    <w:p w14:paraId="5003A91B" w14:textId="77777777" w:rsidR="00391F90" w:rsidRDefault="00391F90" w:rsidP="00E0521C">
      <w:pPr>
        <w:pStyle w:val="NormalWeb"/>
      </w:pPr>
    </w:p>
    <w:p w14:paraId="377B4015" w14:textId="77777777" w:rsidR="00391F90" w:rsidRDefault="00391F90" w:rsidP="00E0521C">
      <w:pPr>
        <w:pStyle w:val="NormalWeb"/>
      </w:pPr>
      <w:r>
        <w:rPr>
          <w:noProof/>
        </w:rPr>
        <w:drawing>
          <wp:inline distT="0" distB="0" distL="0" distR="0" wp14:anchorId="21BD7B21" wp14:editId="7D297308">
            <wp:extent cx="5943600" cy="2639060"/>
            <wp:effectExtent l="0" t="0" r="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2639060"/>
                    </a:xfrm>
                    <a:prstGeom prst="rect">
                      <a:avLst/>
                    </a:prstGeom>
                  </pic:spPr>
                </pic:pic>
              </a:graphicData>
            </a:graphic>
          </wp:inline>
        </w:drawing>
      </w:r>
    </w:p>
    <w:p w14:paraId="0E564637" w14:textId="77777777" w:rsidR="00391F90" w:rsidRDefault="00391F90" w:rsidP="00E0521C">
      <w:pPr>
        <w:pStyle w:val="NormalWeb"/>
      </w:pPr>
    </w:p>
    <w:p w14:paraId="1ED064A1" w14:textId="77777777" w:rsidR="00391F90" w:rsidRDefault="00391F90" w:rsidP="00E0521C">
      <w:pPr>
        <w:pStyle w:val="NormalWeb"/>
      </w:pPr>
      <w:r>
        <w:rPr>
          <w:noProof/>
        </w:rPr>
        <w:drawing>
          <wp:inline distT="0" distB="0" distL="0" distR="0" wp14:anchorId="3A2EF623" wp14:editId="36A57CD9">
            <wp:extent cx="5943600" cy="272669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726690"/>
                    </a:xfrm>
                    <a:prstGeom prst="rect">
                      <a:avLst/>
                    </a:prstGeom>
                  </pic:spPr>
                </pic:pic>
              </a:graphicData>
            </a:graphic>
          </wp:inline>
        </w:drawing>
      </w:r>
    </w:p>
    <w:p w14:paraId="3BB13441" w14:textId="77777777" w:rsidR="00E0521C" w:rsidRDefault="00E0521C" w:rsidP="00E0521C">
      <w:pPr>
        <w:pStyle w:val="NormalWeb"/>
      </w:pPr>
    </w:p>
    <w:p w14:paraId="182E6B32" w14:textId="77777777" w:rsidR="00074131" w:rsidRDefault="00074131" w:rsidP="00E0521C">
      <w:pPr>
        <w:pStyle w:val="NormalWeb"/>
      </w:pPr>
      <w:r>
        <w:t>Consider two trajectories for better coverage:</w:t>
      </w:r>
    </w:p>
    <w:p w14:paraId="47D31EE0" w14:textId="77777777" w:rsidR="00074131" w:rsidRDefault="00074131" w:rsidP="00E0521C">
      <w:pPr>
        <w:pStyle w:val="NormalWeb"/>
      </w:pPr>
      <w:r>
        <w:rPr>
          <w:noProof/>
        </w:rPr>
        <w:drawing>
          <wp:inline distT="0" distB="0" distL="0" distR="0" wp14:anchorId="05B36C66" wp14:editId="4F52372E">
            <wp:extent cx="3895264" cy="439017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10758" cy="4407641"/>
                    </a:xfrm>
                    <a:prstGeom prst="rect">
                      <a:avLst/>
                    </a:prstGeom>
                  </pic:spPr>
                </pic:pic>
              </a:graphicData>
            </a:graphic>
          </wp:inline>
        </w:drawing>
      </w:r>
    </w:p>
    <w:p w14:paraId="09545CAF" w14:textId="77777777" w:rsidR="00074131" w:rsidRDefault="00074131" w:rsidP="00E0521C">
      <w:pPr>
        <w:pStyle w:val="NormalWeb"/>
      </w:pPr>
    </w:p>
    <w:p w14:paraId="047448DF" w14:textId="77777777" w:rsidR="00074131" w:rsidRDefault="00074131" w:rsidP="00E0521C">
      <w:pPr>
        <w:pStyle w:val="NormalWeb"/>
      </w:pPr>
    </w:p>
    <w:p w14:paraId="7C1C3553" w14:textId="77777777" w:rsidR="00BD5989" w:rsidRDefault="00BD5989" w:rsidP="00BD5989">
      <w:r>
        <w:rPr>
          <w:noProof/>
        </w:rPr>
        <w:drawing>
          <wp:inline distT="0" distB="0" distL="0" distR="0" wp14:anchorId="201BCD69" wp14:editId="65A3E59F">
            <wp:extent cx="5943600" cy="45053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4505325"/>
                    </a:xfrm>
                    <a:prstGeom prst="rect">
                      <a:avLst/>
                    </a:prstGeom>
                  </pic:spPr>
                </pic:pic>
              </a:graphicData>
            </a:graphic>
          </wp:inline>
        </w:drawing>
      </w:r>
    </w:p>
    <w:p w14:paraId="6136B8B2" w14:textId="77777777" w:rsidR="00BD5989" w:rsidRDefault="00BD5989" w:rsidP="00BD5989"/>
    <w:p w14:paraId="0B587523" w14:textId="77777777" w:rsidR="00BD5989" w:rsidRDefault="00BD5989" w:rsidP="00BD5989"/>
    <w:p w14:paraId="5B92657A" w14:textId="77777777" w:rsidR="00BD5989" w:rsidRDefault="00BD5989" w:rsidP="00BD5989"/>
    <w:p w14:paraId="1A4BE824" w14:textId="77777777" w:rsidR="00BD5989" w:rsidRDefault="00BD5989" w:rsidP="00BD5989">
      <w:r>
        <w:t>It is hard to avoid blood vessels (use T1 with gadolinium and/or CT with contrast*) but, if inserted carefully (very slowly and rotating the laser), vessels yield and hemorrhage is rare</w:t>
      </w:r>
    </w:p>
    <w:p w14:paraId="6D15795A" w14:textId="77777777" w:rsidR="00BD5989" w:rsidRDefault="00BD5989" w:rsidP="00BD5989">
      <w:pPr>
        <w:jc w:val="right"/>
      </w:pPr>
      <w:r>
        <w:t>*CTA may miss cortical veins but overall CTS has better vessel definition</w:t>
      </w:r>
    </w:p>
    <w:p w14:paraId="6BDD6E73" w14:textId="77777777" w:rsidR="00BD5989" w:rsidRPr="001D3A25" w:rsidRDefault="00BD5989" w:rsidP="00BD5989"/>
    <w:p w14:paraId="28E31C41" w14:textId="77777777" w:rsidR="00BD5989" w:rsidRDefault="00BD5989" w:rsidP="00BD5989">
      <w:r w:rsidRPr="001755AF">
        <w:rPr>
          <w:u w:val="single"/>
        </w:rPr>
        <w:t>Coronal</w:t>
      </w:r>
      <w:r>
        <w:t xml:space="preserve"> – probe’s eye view (at target → moving towards entry):</w:t>
      </w:r>
    </w:p>
    <w:p w14:paraId="2BBFA170" w14:textId="77777777" w:rsidR="00BD5989" w:rsidRDefault="00BD5989" w:rsidP="00BD5989">
      <w:r>
        <w:rPr>
          <w:noProof/>
        </w:rPr>
        <w:drawing>
          <wp:inline distT="0" distB="0" distL="0" distR="0" wp14:anchorId="5BACF29B" wp14:editId="14E40917">
            <wp:extent cx="3193200" cy="3265200"/>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193200" cy="3265200"/>
                    </a:xfrm>
                    <a:prstGeom prst="rect">
                      <a:avLst/>
                    </a:prstGeom>
                  </pic:spPr>
                </pic:pic>
              </a:graphicData>
            </a:graphic>
          </wp:inline>
        </w:drawing>
      </w:r>
      <w:r>
        <w:rPr>
          <w:noProof/>
        </w:rPr>
        <w:drawing>
          <wp:inline distT="0" distB="0" distL="0" distR="0" wp14:anchorId="0B3D7699" wp14:editId="4FFB8ABF">
            <wp:extent cx="3193200" cy="3214800"/>
            <wp:effectExtent l="0" t="0" r="762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193200" cy="3214800"/>
                    </a:xfrm>
                    <a:prstGeom prst="rect">
                      <a:avLst/>
                    </a:prstGeom>
                  </pic:spPr>
                </pic:pic>
              </a:graphicData>
            </a:graphic>
          </wp:inline>
        </w:drawing>
      </w:r>
    </w:p>
    <w:p w14:paraId="71A10586" w14:textId="77777777" w:rsidR="00BD5989" w:rsidRDefault="00BD5989" w:rsidP="00BD5989">
      <w:r>
        <w:rPr>
          <w:noProof/>
        </w:rPr>
        <w:drawing>
          <wp:inline distT="0" distB="0" distL="0" distR="0" wp14:anchorId="00069FF3" wp14:editId="1932E999">
            <wp:extent cx="3193200" cy="3250800"/>
            <wp:effectExtent l="0" t="0" r="762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193200" cy="3250800"/>
                    </a:xfrm>
                    <a:prstGeom prst="rect">
                      <a:avLst/>
                    </a:prstGeom>
                  </pic:spPr>
                </pic:pic>
              </a:graphicData>
            </a:graphic>
          </wp:inline>
        </w:drawing>
      </w:r>
      <w:r>
        <w:rPr>
          <w:noProof/>
        </w:rPr>
        <w:drawing>
          <wp:inline distT="0" distB="0" distL="0" distR="0" wp14:anchorId="51384E86" wp14:editId="78295E29">
            <wp:extent cx="3193200" cy="3265200"/>
            <wp:effectExtent l="0" t="0" r="762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193200" cy="3265200"/>
                    </a:xfrm>
                    <a:prstGeom prst="rect">
                      <a:avLst/>
                    </a:prstGeom>
                  </pic:spPr>
                </pic:pic>
              </a:graphicData>
            </a:graphic>
          </wp:inline>
        </w:drawing>
      </w:r>
    </w:p>
    <w:p w14:paraId="495DDC97" w14:textId="77777777" w:rsidR="00BD5989" w:rsidRDefault="00BD5989" w:rsidP="00BD5989"/>
    <w:p w14:paraId="30E470E3" w14:textId="77777777" w:rsidR="00BD5989" w:rsidRDefault="00BD5989" w:rsidP="00BD5989">
      <w:r w:rsidRPr="009623B7">
        <w:rPr>
          <w:u w:val="single"/>
        </w:rPr>
        <w:t>Axial</w:t>
      </w:r>
      <w:r>
        <w:t xml:space="preserve"> (along trajectory):</w:t>
      </w:r>
    </w:p>
    <w:p w14:paraId="46CB7ABF" w14:textId="77777777" w:rsidR="00BD5989" w:rsidRDefault="00BD5989" w:rsidP="00BD5989">
      <w:r>
        <w:rPr>
          <w:noProof/>
        </w:rPr>
        <w:drawing>
          <wp:inline distT="0" distB="0" distL="0" distR="0" wp14:anchorId="660E3FB5" wp14:editId="4BAEE37C">
            <wp:extent cx="3517200" cy="339120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17200" cy="3391200"/>
                    </a:xfrm>
                    <a:prstGeom prst="rect">
                      <a:avLst/>
                    </a:prstGeom>
                  </pic:spPr>
                </pic:pic>
              </a:graphicData>
            </a:graphic>
          </wp:inline>
        </w:drawing>
      </w:r>
    </w:p>
    <w:p w14:paraId="0730D9C4" w14:textId="77777777" w:rsidR="00BD5989" w:rsidRDefault="00BD5989" w:rsidP="00BD5989"/>
    <w:p w14:paraId="781EE8A6" w14:textId="77777777" w:rsidR="00BD5989" w:rsidRDefault="00BD5989" w:rsidP="00BD5989"/>
    <w:p w14:paraId="54D02E33" w14:textId="77777777" w:rsidR="00BD5989" w:rsidRDefault="00BD5989" w:rsidP="00BD5989">
      <w:r w:rsidRPr="0081416D">
        <w:rPr>
          <w:u w:val="single"/>
        </w:rPr>
        <w:t>Sagittal</w:t>
      </w:r>
      <w:r>
        <w:t xml:space="preserve"> (along trajectory):</w:t>
      </w:r>
    </w:p>
    <w:p w14:paraId="51894B25" w14:textId="77777777" w:rsidR="00BD5989" w:rsidRDefault="00BD5989" w:rsidP="00BD5989">
      <w:r>
        <w:rPr>
          <w:noProof/>
        </w:rPr>
        <w:drawing>
          <wp:inline distT="0" distB="0" distL="0" distR="0" wp14:anchorId="0F59F8FF" wp14:editId="09B2062A">
            <wp:extent cx="4489200" cy="3391200"/>
            <wp:effectExtent l="0" t="0" r="698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489200" cy="3391200"/>
                    </a:xfrm>
                    <a:prstGeom prst="rect">
                      <a:avLst/>
                    </a:prstGeom>
                  </pic:spPr>
                </pic:pic>
              </a:graphicData>
            </a:graphic>
          </wp:inline>
        </w:drawing>
      </w:r>
    </w:p>
    <w:p w14:paraId="1B14A482" w14:textId="77777777" w:rsidR="00BD5989" w:rsidRDefault="00BD5989" w:rsidP="00BD5989"/>
    <w:p w14:paraId="01F7CF72" w14:textId="77777777" w:rsidR="00BD5989" w:rsidRDefault="00BD5989" w:rsidP="00BD5989"/>
    <w:p w14:paraId="1ADDEF14" w14:textId="77777777" w:rsidR="00BD5989" w:rsidRPr="008F702E" w:rsidRDefault="00BD5989" w:rsidP="00BD5989">
      <w:pPr>
        <w:rPr>
          <w:u w:val="single"/>
        </w:rPr>
      </w:pPr>
      <w:r w:rsidRPr="008F702E">
        <w:rPr>
          <w:u w:val="single"/>
        </w:rPr>
        <w:t>Drs. Gross and Sharan</w:t>
      </w:r>
    </w:p>
    <w:p w14:paraId="4F29A19E" w14:textId="77777777" w:rsidR="00BD5989" w:rsidRDefault="00BD5989" w:rsidP="00BD5989">
      <w:pPr>
        <w:pStyle w:val="Articlename"/>
      </w:pPr>
      <w:r>
        <w:t xml:space="preserve">Chengyuan Wu, </w:t>
      </w:r>
      <w:r w:rsidRPr="00702A3F">
        <w:t xml:space="preserve">Michael J. LaRiviere, </w:t>
      </w:r>
      <w:r>
        <w:t>Nealen Laxpati,</w:t>
      </w:r>
      <w:r w:rsidRPr="00702A3F">
        <w:t xml:space="preserve"> James J. Evans, Robert E. Gross, </w:t>
      </w:r>
      <w:r>
        <w:t>and Ashwini D. Sharan.</w:t>
      </w:r>
      <w:r w:rsidRPr="00702A3F">
        <w:t xml:space="preserve"> Extraventricular Long-Axis Cannulation of the Hippocampus: Technical Considerations</w:t>
      </w:r>
      <w:r>
        <w:t xml:space="preserve">. </w:t>
      </w:r>
      <w:r w:rsidRPr="00702A3F">
        <w:t>Neurosurgery. 2014 Jun; 10(0 2): 325–333. doi: 10.1227/NEU.0000000000000320</w:t>
      </w:r>
    </w:p>
    <w:p w14:paraId="0B2A0298" w14:textId="77777777" w:rsidR="00BD5989" w:rsidRDefault="00BD5989" w:rsidP="00BD5989">
      <w:pPr>
        <w:rPr>
          <w:color w:val="000000"/>
          <w:shd w:val="clear" w:color="auto" w:fill="FFFFFF"/>
        </w:rPr>
      </w:pPr>
    </w:p>
    <w:p w14:paraId="65B22CAD" w14:textId="77777777" w:rsidR="00BD5989" w:rsidRDefault="00BD5989" w:rsidP="00BD5989">
      <w:pPr>
        <w:rPr>
          <w:color w:val="000000"/>
          <w:shd w:val="clear" w:color="auto" w:fill="FFFFFF"/>
        </w:rPr>
      </w:pPr>
      <w:r>
        <w:rPr>
          <w:color w:val="000000"/>
          <w:shd w:val="clear" w:color="auto" w:fill="FFFFFF"/>
        </w:rPr>
        <w:t>Extraventricular long-axis hippocampal implantation necessitates a lateral-to-medial and cephalad-to-caudal trajectory that skirts the inferomedial border of the temporal horn.</w:t>
      </w:r>
    </w:p>
    <w:p w14:paraId="7F68D02C" w14:textId="77777777" w:rsidR="00BD5989" w:rsidRPr="00534593" w:rsidRDefault="00BD5989" w:rsidP="00BD5989"/>
    <w:p w14:paraId="73071454" w14:textId="77777777" w:rsidR="00BD5989" w:rsidRPr="005D5AA7" w:rsidRDefault="00BD5989" w:rsidP="00BD5989">
      <w:pPr>
        <w:pStyle w:val="ListParagraph"/>
        <w:numPr>
          <w:ilvl w:val="0"/>
          <w:numId w:val="16"/>
        </w:numPr>
      </w:pPr>
      <w:r>
        <w:rPr>
          <w:color w:val="000000"/>
          <w:shd w:val="clear" w:color="auto" w:fill="FFFFFF"/>
        </w:rPr>
        <w:t xml:space="preserve">long-axis cannulation - greater </w:t>
      </w:r>
      <w:r w:rsidRPr="005D5AA7">
        <w:t>volume</w:t>
      </w:r>
      <w:r>
        <w:rPr>
          <w:color w:val="000000"/>
          <w:shd w:val="clear" w:color="auto" w:fill="FFFFFF"/>
        </w:rPr>
        <w:t xml:space="preserve"> of hippocampal coverage.</w:t>
      </w:r>
    </w:p>
    <w:p w14:paraId="71A3CD87" w14:textId="77777777" w:rsidR="00BD5989" w:rsidRPr="00534593" w:rsidRDefault="00BD5989" w:rsidP="00BD5989">
      <w:pPr>
        <w:pStyle w:val="ListParagraph"/>
        <w:numPr>
          <w:ilvl w:val="0"/>
          <w:numId w:val="16"/>
        </w:numPr>
      </w:pPr>
      <w:r>
        <w:rPr>
          <w:color w:val="000000"/>
          <w:shd w:val="clear" w:color="auto" w:fill="FFFFFF"/>
        </w:rPr>
        <w:t>extraventricular trajectory - avoids brain shift and reduces the risk of hemorrhage from ependymal breach.</w:t>
      </w:r>
    </w:p>
    <w:p w14:paraId="3410AD5A" w14:textId="77777777" w:rsidR="00BD5989" w:rsidRPr="000F0C94" w:rsidRDefault="00BD5989" w:rsidP="00BD5989">
      <w:pPr>
        <w:pStyle w:val="ListParagraph"/>
        <w:numPr>
          <w:ilvl w:val="0"/>
          <w:numId w:val="16"/>
        </w:numPr>
      </w:pPr>
      <w:r>
        <w:rPr>
          <w:color w:val="000000"/>
          <w:shd w:val="clear" w:color="auto" w:fill="FFFFFF"/>
        </w:rPr>
        <w:t xml:space="preserve">although trajectories must be individually tailored for each patient, we recommend a starting entry point approximately </w:t>
      </w:r>
      <w:r w:rsidRPr="00534593">
        <w:rPr>
          <w:b/>
          <w:color w:val="000000"/>
          <w:shd w:val="clear" w:color="auto" w:fill="FFFFFF"/>
        </w:rPr>
        <w:t>5.5 cm superior to the external occipital protuberance</w:t>
      </w:r>
      <w:r>
        <w:rPr>
          <w:b/>
          <w:color w:val="000000"/>
          <w:shd w:val="clear" w:color="auto" w:fill="FFFFFF"/>
        </w:rPr>
        <w:t xml:space="preserve"> (inion)</w:t>
      </w:r>
      <w:r w:rsidRPr="00534593">
        <w:rPr>
          <w:b/>
          <w:color w:val="000000"/>
          <w:shd w:val="clear" w:color="auto" w:fill="FFFFFF"/>
        </w:rPr>
        <w:t xml:space="preserve"> and 5.5 cm lateral to midline</w:t>
      </w:r>
      <w:r>
        <w:rPr>
          <w:b/>
          <w:color w:val="000000"/>
          <w:shd w:val="clear" w:color="auto" w:fill="FFFFFF"/>
        </w:rPr>
        <w:t xml:space="preserve"> </w:t>
      </w:r>
      <w:r>
        <w:rPr>
          <w:color w:val="000000"/>
          <w:shd w:val="clear" w:color="auto" w:fill="FFFFFF"/>
        </w:rPr>
        <w:t>(range 4-6 cm).</w:t>
      </w:r>
    </w:p>
    <w:p w14:paraId="7ED73287" w14:textId="77777777" w:rsidR="00BD5989" w:rsidRPr="00B66E3D" w:rsidRDefault="00BD5989" w:rsidP="00BD5989">
      <w:pPr>
        <w:pStyle w:val="ListParagraph"/>
        <w:ind w:left="1440"/>
      </w:pPr>
      <w:r>
        <w:rPr>
          <w:color w:val="000000"/>
          <w:shd w:val="clear" w:color="auto" w:fill="FFFFFF"/>
        </w:rPr>
        <w:t>Dr. Wyllie – entry point within 1 cm of lambdoid suture</w:t>
      </w:r>
    </w:p>
    <w:p w14:paraId="20BA6745" w14:textId="77777777" w:rsidR="00BD5989" w:rsidRPr="00DF0978" w:rsidRDefault="00BD5989" w:rsidP="00BD5989">
      <w:pPr>
        <w:pStyle w:val="ListParagraph"/>
        <w:numPr>
          <w:ilvl w:val="0"/>
          <w:numId w:val="16"/>
        </w:numPr>
      </w:pPr>
      <w:r>
        <w:rPr>
          <w:color w:val="000000"/>
          <w:shd w:val="clear" w:color="auto" w:fill="FFFFFF"/>
        </w:rPr>
        <w:t xml:space="preserve">aim to place </w:t>
      </w:r>
      <w:r w:rsidRPr="00CC1048">
        <w:rPr>
          <w:b/>
          <w:color w:val="000000"/>
          <w:shd w:val="clear" w:color="auto" w:fill="FFFFFF"/>
        </w:rPr>
        <w:t>laser probe into amygdala</w:t>
      </w:r>
      <w:r>
        <w:rPr>
          <w:color w:val="000000"/>
          <w:shd w:val="clear" w:color="auto" w:fill="FFFFFF"/>
        </w:rPr>
        <w:t>.</w:t>
      </w:r>
    </w:p>
    <w:p w14:paraId="2A189038" w14:textId="77777777" w:rsidR="00BD5989" w:rsidRDefault="00BD5989" w:rsidP="00BD5989">
      <w:pPr>
        <w:pStyle w:val="ListParagraph"/>
        <w:numPr>
          <w:ilvl w:val="0"/>
          <w:numId w:val="16"/>
        </w:numPr>
      </w:pPr>
      <w:r>
        <w:t>posterior extent of hippocampal penetration extended at least to the level of the lateral mesencephalic sulcus.</w:t>
      </w:r>
    </w:p>
    <w:p w14:paraId="0B617922" w14:textId="77777777" w:rsidR="00BD5989" w:rsidRDefault="00BD5989" w:rsidP="00BD5989"/>
    <w:p w14:paraId="3E974057" w14:textId="16A46064" w:rsidR="002038C3" w:rsidRDefault="002038C3" w:rsidP="002038C3">
      <w:pPr>
        <w:tabs>
          <w:tab w:val="left" w:pos="955"/>
        </w:tabs>
      </w:pPr>
      <w:r>
        <w:tab/>
      </w:r>
    </w:p>
    <w:p w14:paraId="2BEC3ED6" w14:textId="4E022F66" w:rsidR="002038C3" w:rsidRDefault="002038C3" w:rsidP="002038C3">
      <w:pPr>
        <w:pStyle w:val="Nervous6"/>
        <w:ind w:right="8095"/>
      </w:pPr>
      <w:bookmarkStart w:id="51" w:name="_Toc177293683"/>
      <w:bookmarkStart w:id="52" w:name="Piriform_cortex"/>
      <w:r>
        <w:t>Piriform Cortex</w:t>
      </w:r>
      <w:bookmarkEnd w:id="51"/>
    </w:p>
    <w:bookmarkEnd w:id="52"/>
    <w:p w14:paraId="0FF71731" w14:textId="53856C11" w:rsidR="007579DD" w:rsidRDefault="007579DD" w:rsidP="002038C3">
      <w:pPr>
        <w:pStyle w:val="NormalWeb"/>
      </w:pPr>
      <w:r>
        <w:t>(</w:t>
      </w:r>
      <w:r w:rsidRPr="007579DD">
        <w:t>temporal limb of it</w:t>
      </w:r>
      <w:r>
        <w:t xml:space="preserve">; </w:t>
      </w:r>
      <w:r w:rsidRPr="007579DD">
        <w:t>vs. frontal limb</w:t>
      </w:r>
      <w:r>
        <w:t>)</w:t>
      </w:r>
    </w:p>
    <w:p w14:paraId="213360CD" w14:textId="44E13D3D" w:rsidR="002038C3" w:rsidRDefault="002038C3" w:rsidP="002038C3">
      <w:pPr>
        <w:pStyle w:val="NormalWeb"/>
      </w:pPr>
      <w:r>
        <w:t>- still debatable; London school strongly suggests resecting it!</w:t>
      </w:r>
    </w:p>
    <w:p w14:paraId="7B57CA9D" w14:textId="77777777" w:rsidR="002038C3" w:rsidRDefault="002038C3" w:rsidP="00BD5989"/>
    <w:p w14:paraId="070685D2" w14:textId="2501D8EF" w:rsidR="009443A7" w:rsidRDefault="009443A7" w:rsidP="009443A7">
      <w:r>
        <w:t>SAH just below inferior choroidal point leaves superior amygdala (and it is OK as it is lenticulostriate arteries* there), but it may leave EZ not addressed - that is why we should SEEG implant dorsal amygdala (piriform cortex)</w:t>
      </w:r>
    </w:p>
    <w:p w14:paraId="5220B00C" w14:textId="1D64D88B" w:rsidR="009443A7" w:rsidRDefault="009443A7" w:rsidP="002F76DC">
      <w:pPr>
        <w:ind w:left="1440"/>
      </w:pPr>
      <w:r>
        <w:t>*so stay subpial (and only if SEEG justifies it); LITT has same risk as laser is imprecise enough to sculpt that area</w:t>
      </w:r>
      <w:r w:rsidR="002F76DC">
        <w:t xml:space="preserve"> (</w:t>
      </w:r>
      <w:r w:rsidR="002F76DC" w:rsidRPr="002F76DC">
        <w:rPr>
          <w:color w:val="7030A0"/>
        </w:rPr>
        <w:t xml:space="preserve">Dr. Gross </w:t>
      </w:r>
      <w:r w:rsidR="002F76DC">
        <w:t>thinks dorsal amygdala is easier to get with LITT than with resection)</w:t>
      </w:r>
    </w:p>
    <w:p w14:paraId="54A74E72" w14:textId="77777777" w:rsidR="009443A7" w:rsidRDefault="009443A7" w:rsidP="00BD5989"/>
    <w:p w14:paraId="60A76D53" w14:textId="4E04E681" w:rsidR="009A6D98" w:rsidRDefault="009A6D98" w:rsidP="009A6D98">
      <w:r>
        <w:t>Dorsal amygdala is not standard target for LITT</w:t>
      </w:r>
    </w:p>
    <w:p w14:paraId="3641D7D7" w14:textId="77777777" w:rsidR="009A6D98" w:rsidRDefault="009A6D98" w:rsidP="009A6D98"/>
    <w:p w14:paraId="22D8FB71" w14:textId="5BB69959" w:rsidR="006D644E" w:rsidRDefault="006D644E" w:rsidP="00BD5989">
      <w:pPr>
        <w:rPr>
          <w:u w:val="single"/>
        </w:rPr>
      </w:pPr>
      <w:r w:rsidRPr="006D644E">
        <w:rPr>
          <w:u w:val="single"/>
        </w:rPr>
        <w:t>Piriform cortex ablation</w:t>
      </w:r>
    </w:p>
    <w:p w14:paraId="53C14457" w14:textId="6A447F96" w:rsidR="006D644E" w:rsidRPr="006D644E" w:rsidRDefault="006D644E" w:rsidP="00BD5989">
      <w:r w:rsidRPr="006D644E">
        <w:t xml:space="preserve">SF (seizure-free) cases after </w:t>
      </w:r>
      <w:r w:rsidRPr="006D644E">
        <w:rPr>
          <w:b/>
          <w:bCs/>
        </w:rPr>
        <w:t>ATL</w:t>
      </w:r>
      <w:r w:rsidRPr="006D644E">
        <w:t xml:space="preserve"> had piriform cortex removed</w:t>
      </w:r>
      <w:r>
        <w:t xml:space="preserve"> (London Queen’s Square data – Galovic 2019; similar results from </w:t>
      </w:r>
      <w:r w:rsidRPr="006D644E">
        <w:rPr>
          <w:b/>
          <w:bCs/>
        </w:rPr>
        <w:t>LITT</w:t>
      </w:r>
      <w:r>
        <w:t xml:space="preserve"> at John Hopkins – Hwang 2022):</w:t>
      </w:r>
    </w:p>
    <w:p w14:paraId="70B7399C" w14:textId="49D844A4" w:rsidR="006D644E" w:rsidRDefault="006D644E" w:rsidP="00BD5989">
      <w:r w:rsidRPr="006D644E">
        <w:rPr>
          <w:noProof/>
        </w:rPr>
        <w:drawing>
          <wp:inline distT="0" distB="0" distL="0" distR="0" wp14:anchorId="08CE11D6" wp14:editId="4840A74D">
            <wp:extent cx="6511925" cy="3837305"/>
            <wp:effectExtent l="0" t="0" r="3175" b="0"/>
            <wp:docPr id="2023023407" name="Picture 1" descr="A close-up of several images of the b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23407" name="Picture 1" descr="A close-up of several images of the brain&#10;&#10;Description automatically generated"/>
                    <pic:cNvPicPr/>
                  </pic:nvPicPr>
                  <pic:blipFill>
                    <a:blip r:embed="rId141"/>
                    <a:stretch>
                      <a:fillRect/>
                    </a:stretch>
                  </pic:blipFill>
                  <pic:spPr>
                    <a:xfrm>
                      <a:off x="0" y="0"/>
                      <a:ext cx="6511925" cy="3837305"/>
                    </a:xfrm>
                    <a:prstGeom prst="rect">
                      <a:avLst/>
                    </a:prstGeom>
                  </pic:spPr>
                </pic:pic>
              </a:graphicData>
            </a:graphic>
          </wp:inline>
        </w:drawing>
      </w:r>
    </w:p>
    <w:p w14:paraId="1E873157" w14:textId="77777777" w:rsidR="001D3B94" w:rsidRDefault="001D3B94" w:rsidP="00BD5989"/>
    <w:p w14:paraId="358969D8" w14:textId="25F7F69F" w:rsidR="001D3B94" w:rsidRDefault="001D3B94" w:rsidP="00BD5989">
      <w:r>
        <w:t>To ablate piriform cortex need two LITT probes:</w:t>
      </w:r>
    </w:p>
    <w:p w14:paraId="208FC257" w14:textId="4777AEFB" w:rsidR="001D3B94" w:rsidRDefault="001D3B94" w:rsidP="00BD5989">
      <w:r w:rsidRPr="001D3B94">
        <w:rPr>
          <w:noProof/>
        </w:rPr>
        <w:drawing>
          <wp:inline distT="0" distB="0" distL="0" distR="0" wp14:anchorId="5580A022" wp14:editId="428C2719">
            <wp:extent cx="4181506" cy="4171981"/>
            <wp:effectExtent l="0" t="0" r="9525" b="0"/>
            <wp:docPr id="114223662" name="Picture 1" descr="A collage of images of a sku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3662" name="Picture 1" descr="A collage of images of a skull&#10;&#10;Description automatically generated"/>
                    <pic:cNvPicPr/>
                  </pic:nvPicPr>
                  <pic:blipFill>
                    <a:blip r:embed="rId142"/>
                    <a:stretch>
                      <a:fillRect/>
                    </a:stretch>
                  </pic:blipFill>
                  <pic:spPr>
                    <a:xfrm>
                      <a:off x="0" y="0"/>
                      <a:ext cx="4181506" cy="4171981"/>
                    </a:xfrm>
                    <a:prstGeom prst="rect">
                      <a:avLst/>
                    </a:prstGeom>
                  </pic:spPr>
                </pic:pic>
              </a:graphicData>
            </a:graphic>
          </wp:inline>
        </w:drawing>
      </w:r>
    </w:p>
    <w:p w14:paraId="21E9CD6F" w14:textId="217AEFB2" w:rsidR="001D3B94" w:rsidRDefault="001D3B94" w:rsidP="001D3B94">
      <w:pPr>
        <w:ind w:left="4320"/>
      </w:pPr>
      <w:r>
        <w:t>Liu et al. Epilepsia 2021</w:t>
      </w:r>
    </w:p>
    <w:p w14:paraId="40036B96" w14:textId="77777777" w:rsidR="00B00600" w:rsidRDefault="00B00600" w:rsidP="00B00600"/>
    <w:p w14:paraId="541D89A7" w14:textId="4E903A27" w:rsidR="00B00600" w:rsidRDefault="00B00600" w:rsidP="00B00600">
      <w:r w:rsidRPr="00B00600">
        <w:rPr>
          <w:noProof/>
        </w:rPr>
        <w:drawing>
          <wp:inline distT="0" distB="0" distL="0" distR="0" wp14:anchorId="0E13C2D0" wp14:editId="27255478">
            <wp:extent cx="5667416" cy="3028972"/>
            <wp:effectExtent l="0" t="0" r="9525" b="0"/>
            <wp:docPr id="1778321821" name="Picture 1" descr="A close-up of a brain s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21821" name="Picture 1" descr="A close-up of a brain scan&#10;&#10;Description automatically generated"/>
                    <pic:cNvPicPr/>
                  </pic:nvPicPr>
                  <pic:blipFill>
                    <a:blip r:embed="rId143"/>
                    <a:stretch>
                      <a:fillRect/>
                    </a:stretch>
                  </pic:blipFill>
                  <pic:spPr>
                    <a:xfrm>
                      <a:off x="0" y="0"/>
                      <a:ext cx="5667416" cy="3028972"/>
                    </a:xfrm>
                    <a:prstGeom prst="rect">
                      <a:avLst/>
                    </a:prstGeom>
                  </pic:spPr>
                </pic:pic>
              </a:graphicData>
            </a:graphic>
          </wp:inline>
        </w:drawing>
      </w:r>
    </w:p>
    <w:p w14:paraId="50D071A0" w14:textId="77777777" w:rsidR="006D644E" w:rsidRDefault="006D644E" w:rsidP="00BD5989"/>
    <w:p w14:paraId="14D7B6F5" w14:textId="77777777" w:rsidR="006D644E" w:rsidRDefault="006D644E" w:rsidP="00BD5989"/>
    <w:p w14:paraId="3570B716" w14:textId="77777777" w:rsidR="00BD5989" w:rsidRPr="00E0521C" w:rsidRDefault="00BD5989" w:rsidP="00E0521C">
      <w:pPr>
        <w:pStyle w:val="NormalWeb"/>
      </w:pPr>
    </w:p>
    <w:p w14:paraId="402CA780" w14:textId="77777777" w:rsidR="00E0521C" w:rsidRPr="00E0521C" w:rsidRDefault="00074131" w:rsidP="00DA50E0">
      <w:pPr>
        <w:pStyle w:val="Nervous6"/>
        <w:ind w:right="5577"/>
      </w:pPr>
      <w:bookmarkStart w:id="53" w:name="_Toc177293684"/>
      <w:r>
        <w:t>Structures at risk</w:t>
      </w:r>
      <w:r w:rsidR="00BD5989">
        <w:t xml:space="preserve"> and </w:t>
      </w:r>
      <w:r w:rsidR="00DA50E0">
        <w:t>complications</w:t>
      </w:r>
      <w:bookmarkEnd w:id="53"/>
    </w:p>
    <w:p w14:paraId="0C22B18B" w14:textId="77777777" w:rsidR="00E0521C" w:rsidRPr="00E0521C" w:rsidRDefault="00E0521C" w:rsidP="004E07CF">
      <w:pPr>
        <w:pStyle w:val="NormalWeb"/>
        <w:numPr>
          <w:ilvl w:val="0"/>
          <w:numId w:val="41"/>
        </w:numPr>
      </w:pPr>
      <w:r w:rsidRPr="00E0521C">
        <w:t>Visual pathway (optic tract, optic radiation</w:t>
      </w:r>
      <w:r w:rsidR="000E07BF">
        <w:t xml:space="preserve"> – Meyer’s loop</w:t>
      </w:r>
      <w:r w:rsidRPr="00E0521C">
        <w:t>)</w:t>
      </w:r>
    </w:p>
    <w:p w14:paraId="2A01E562" w14:textId="77777777" w:rsidR="00E0521C" w:rsidRPr="00E0521C" w:rsidRDefault="00E0521C" w:rsidP="004E07CF">
      <w:pPr>
        <w:pStyle w:val="NormalWeb"/>
        <w:numPr>
          <w:ilvl w:val="0"/>
          <w:numId w:val="41"/>
        </w:numPr>
      </w:pPr>
      <w:r w:rsidRPr="00E0521C">
        <w:t>Basal ganglia</w:t>
      </w:r>
    </w:p>
    <w:p w14:paraId="25C9A9CF" w14:textId="77777777" w:rsidR="00E0521C" w:rsidRDefault="00E0521C" w:rsidP="004E07CF">
      <w:pPr>
        <w:pStyle w:val="NormalWeb"/>
        <w:numPr>
          <w:ilvl w:val="0"/>
          <w:numId w:val="41"/>
        </w:numPr>
      </w:pPr>
      <w:r w:rsidRPr="00E0521C">
        <w:t>CN3, CN4</w:t>
      </w:r>
      <w:r w:rsidR="003C7536">
        <w:t>, CN5</w:t>
      </w:r>
      <w:r w:rsidR="00682789">
        <w:t xml:space="preserve"> (runs between dural leaflets of cavernous sinus – next to uncus)</w:t>
      </w:r>
    </w:p>
    <w:p w14:paraId="44842F6F" w14:textId="77777777" w:rsidR="000E07BF" w:rsidRPr="00E0521C" w:rsidRDefault="000E07BF" w:rsidP="004E07CF">
      <w:pPr>
        <w:pStyle w:val="NormalWeb"/>
        <w:numPr>
          <w:ilvl w:val="0"/>
          <w:numId w:val="41"/>
        </w:numPr>
      </w:pPr>
      <w:r>
        <w:t>CN7</w:t>
      </w:r>
    </w:p>
    <w:p w14:paraId="1E1C88DF" w14:textId="77777777" w:rsidR="00E0521C" w:rsidRPr="00E0521C" w:rsidRDefault="00E0521C" w:rsidP="004E07CF">
      <w:pPr>
        <w:pStyle w:val="NormalWeb"/>
        <w:numPr>
          <w:ilvl w:val="0"/>
          <w:numId w:val="41"/>
        </w:numPr>
      </w:pPr>
      <w:r w:rsidRPr="00E0521C">
        <w:t>White matter tracts</w:t>
      </w:r>
    </w:p>
    <w:p w14:paraId="47BB9ACB" w14:textId="77777777" w:rsidR="00E0521C" w:rsidRDefault="00E0521C" w:rsidP="00E0521C">
      <w:pPr>
        <w:rPr>
          <w:b/>
          <w:shadow/>
        </w:rPr>
      </w:pPr>
    </w:p>
    <w:p w14:paraId="032E380A" w14:textId="5A9B7A8A" w:rsidR="0000159B" w:rsidRDefault="0000159B" w:rsidP="0000159B">
      <w:r w:rsidRPr="00D4581A">
        <w:t>Complication rates of 20</w:t>
      </w:r>
      <w:r>
        <w:t>-</w:t>
      </w:r>
      <w:r w:rsidRPr="00D4581A">
        <w:t xml:space="preserve">24% </w:t>
      </w:r>
      <w:r>
        <w:t>(n</w:t>
      </w:r>
      <w:r w:rsidRPr="003162C5">
        <w:t xml:space="preserve">eurologic deficits </w:t>
      </w:r>
      <w:r>
        <w:t xml:space="preserve">15.0%) </w:t>
      </w:r>
      <w:r w:rsidRPr="00D4581A">
        <w:t>h</w:t>
      </w:r>
      <w:r>
        <w:t>ave been cited in meta-analyses:</w:t>
      </w:r>
    </w:p>
    <w:p w14:paraId="1F288664" w14:textId="77777777" w:rsidR="0000159B" w:rsidRDefault="0000159B" w:rsidP="0000159B">
      <w:pPr>
        <w:pStyle w:val="ListParagraph"/>
      </w:pPr>
    </w:p>
    <w:p w14:paraId="70B86AFE" w14:textId="77777777" w:rsidR="0000159B" w:rsidRDefault="0000159B" w:rsidP="0000159B">
      <w:pPr>
        <w:pStyle w:val="ListParagraph"/>
        <w:numPr>
          <w:ilvl w:val="0"/>
          <w:numId w:val="39"/>
        </w:numPr>
      </w:pPr>
      <w:r>
        <w:t>hemi-paresis</w:t>
      </w:r>
    </w:p>
    <w:p w14:paraId="6DED79BF" w14:textId="77777777" w:rsidR="0000159B" w:rsidRDefault="0000159B" w:rsidP="0000159B">
      <w:pPr>
        <w:pStyle w:val="ListParagraph"/>
        <w:numPr>
          <w:ilvl w:val="0"/>
          <w:numId w:val="39"/>
        </w:numPr>
      </w:pPr>
      <w:r>
        <w:t>gait abnormalities</w:t>
      </w:r>
    </w:p>
    <w:p w14:paraId="4A648EBF" w14:textId="77777777" w:rsidR="0000159B" w:rsidRDefault="0000159B" w:rsidP="0000159B">
      <w:pPr>
        <w:pStyle w:val="ListParagraph"/>
        <w:numPr>
          <w:ilvl w:val="0"/>
          <w:numId w:val="39"/>
        </w:numPr>
      </w:pPr>
      <w:r w:rsidRPr="00D4581A">
        <w:t>e</w:t>
      </w:r>
      <w:r>
        <w:t>xpressive language dysfunction</w:t>
      </w:r>
    </w:p>
    <w:p w14:paraId="0EC500B1" w14:textId="77777777" w:rsidR="0000159B" w:rsidRDefault="0000159B" w:rsidP="0000159B">
      <w:pPr>
        <w:pStyle w:val="ListParagraph"/>
        <w:numPr>
          <w:ilvl w:val="0"/>
          <w:numId w:val="39"/>
        </w:numPr>
      </w:pPr>
      <w:r>
        <w:t xml:space="preserve">hemorrhage </w:t>
      </w:r>
      <w:r w:rsidRPr="003162C5">
        <w:t>(1.3</w:t>
      </w:r>
      <w:r>
        <w:t>% radiographic, 0.4% symptomatic)</w:t>
      </w:r>
    </w:p>
    <w:p w14:paraId="36B84ED5" w14:textId="77777777" w:rsidR="0000159B" w:rsidRDefault="0000159B" w:rsidP="0000159B">
      <w:pPr>
        <w:pStyle w:val="ListParagraph"/>
        <w:numPr>
          <w:ilvl w:val="0"/>
          <w:numId w:val="39"/>
        </w:numPr>
      </w:pPr>
      <w:r>
        <w:t>infection</w:t>
      </w:r>
    </w:p>
    <w:p w14:paraId="57B514A0" w14:textId="77777777" w:rsidR="0000159B" w:rsidRDefault="0000159B" w:rsidP="0000159B">
      <w:pPr>
        <w:pStyle w:val="ListParagraph"/>
        <w:numPr>
          <w:ilvl w:val="0"/>
          <w:numId w:val="39"/>
        </w:numPr>
      </w:pPr>
      <w:r w:rsidRPr="00D4581A">
        <w:t>wound complications</w:t>
      </w:r>
    </w:p>
    <w:p w14:paraId="58E51065" w14:textId="77777777" w:rsidR="0000159B" w:rsidRDefault="0000159B" w:rsidP="0000159B">
      <w:pPr>
        <w:pStyle w:val="ListParagraph"/>
        <w:numPr>
          <w:ilvl w:val="0"/>
          <w:numId w:val="39"/>
        </w:numPr>
      </w:pPr>
      <w:r w:rsidRPr="00500259">
        <w:t>transient increase in seizures during the first 2 wk</w:t>
      </w:r>
    </w:p>
    <w:p w14:paraId="66B2DD76" w14:textId="77777777" w:rsidR="0000159B" w:rsidRDefault="0000159B" w:rsidP="0000159B"/>
    <w:p w14:paraId="76E6F1D9" w14:textId="77777777" w:rsidR="0000159B" w:rsidRDefault="0000159B" w:rsidP="0000159B"/>
    <w:p w14:paraId="14D906F3" w14:textId="77777777" w:rsidR="0000159B" w:rsidRDefault="0000159B" w:rsidP="0000159B">
      <w:r>
        <w:rPr>
          <w:noProof/>
        </w:rPr>
        <w:drawing>
          <wp:inline distT="0" distB="0" distL="0" distR="0" wp14:anchorId="0DA31D3A" wp14:editId="45A4F4BD">
            <wp:extent cx="2962800" cy="3463200"/>
            <wp:effectExtent l="0" t="0" r="952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962800" cy="3463200"/>
                    </a:xfrm>
                    <a:prstGeom prst="rect">
                      <a:avLst/>
                    </a:prstGeom>
                  </pic:spPr>
                </pic:pic>
              </a:graphicData>
            </a:graphic>
          </wp:inline>
        </w:drawing>
      </w:r>
    </w:p>
    <w:p w14:paraId="64EC4828" w14:textId="77777777" w:rsidR="0000159B" w:rsidRDefault="0000159B" w:rsidP="0000159B">
      <w:pPr>
        <w:pStyle w:val="Articlename"/>
      </w:pPr>
      <w:r w:rsidRPr="006C5443">
        <w:t>Robert E. Gross, Jon T. Willie, Daniel L. Drane. The Role of</w:t>
      </w:r>
      <w:r>
        <w:t xml:space="preserve"> </w:t>
      </w:r>
      <w:r w:rsidRPr="006C5443">
        <w:t>Stereotactic Laser Amygdalohippocampotomy in Mesial Temporal Lobe Epilepsy. Neurosurg Clin N Am 27 (2016) 37–50</w:t>
      </w:r>
    </w:p>
    <w:p w14:paraId="579902FE" w14:textId="77777777" w:rsidR="0000159B" w:rsidRDefault="0000159B" w:rsidP="0000159B"/>
    <w:p w14:paraId="2414A9A9" w14:textId="77777777" w:rsidR="0000159B" w:rsidRDefault="0000159B" w:rsidP="0000159B"/>
    <w:p w14:paraId="47BD74A3" w14:textId="77777777" w:rsidR="0000159B" w:rsidRDefault="0000159B" w:rsidP="0000159B"/>
    <w:p w14:paraId="4A306C8D" w14:textId="77777777" w:rsidR="0000159B" w:rsidRDefault="0000159B" w:rsidP="0000159B">
      <w:r>
        <w:rPr>
          <w:noProof/>
        </w:rPr>
        <w:drawing>
          <wp:inline distT="0" distB="0" distL="0" distR="0" wp14:anchorId="644DD91D" wp14:editId="198F214D">
            <wp:extent cx="5943600" cy="292862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928620"/>
                    </a:xfrm>
                    <a:prstGeom prst="rect">
                      <a:avLst/>
                    </a:prstGeom>
                  </pic:spPr>
                </pic:pic>
              </a:graphicData>
            </a:graphic>
          </wp:inline>
        </w:drawing>
      </w:r>
    </w:p>
    <w:p w14:paraId="3EC1472C" w14:textId="77777777" w:rsidR="0000159B" w:rsidRDefault="0000159B" w:rsidP="0000159B"/>
    <w:p w14:paraId="17D436AF" w14:textId="77777777" w:rsidR="0000159B" w:rsidRDefault="0000159B" w:rsidP="0000159B">
      <w:r>
        <w:rPr>
          <w:noProof/>
        </w:rPr>
        <w:drawing>
          <wp:inline distT="0" distB="0" distL="0" distR="0" wp14:anchorId="22FD52CD" wp14:editId="6B5E556A">
            <wp:extent cx="5943600" cy="31889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3188970"/>
                    </a:xfrm>
                    <a:prstGeom prst="rect">
                      <a:avLst/>
                    </a:prstGeom>
                  </pic:spPr>
                </pic:pic>
              </a:graphicData>
            </a:graphic>
          </wp:inline>
        </w:drawing>
      </w:r>
    </w:p>
    <w:p w14:paraId="434286EE" w14:textId="77777777" w:rsidR="0000159B" w:rsidRDefault="0000159B" w:rsidP="0000159B"/>
    <w:p w14:paraId="6A3F2A81" w14:textId="77777777" w:rsidR="0000159B" w:rsidRDefault="0000159B" w:rsidP="00E0521C">
      <w:pPr>
        <w:rPr>
          <w:b/>
          <w:shadow/>
        </w:rPr>
      </w:pPr>
    </w:p>
    <w:p w14:paraId="144E9319" w14:textId="77777777" w:rsidR="003C7536" w:rsidRDefault="003C7536" w:rsidP="003C7536">
      <w:r>
        <w:t>Place laser probe &gt; 5-8 mm from structures at risk</w:t>
      </w:r>
      <w:r w:rsidR="000E07BF">
        <w:t>:</w:t>
      </w:r>
    </w:p>
    <w:p w14:paraId="256DDFB4" w14:textId="77777777" w:rsidR="003C7536" w:rsidRDefault="003C7536" w:rsidP="00E0521C">
      <w:pPr>
        <w:rPr>
          <w:b/>
          <w:shadow/>
        </w:rPr>
      </w:pPr>
      <w:r>
        <w:rPr>
          <w:noProof/>
        </w:rPr>
        <w:drawing>
          <wp:inline distT="0" distB="0" distL="0" distR="0" wp14:anchorId="1CFFC6A3" wp14:editId="1B7409E6">
            <wp:extent cx="4088617" cy="343396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93816" cy="3438327"/>
                    </a:xfrm>
                    <a:prstGeom prst="rect">
                      <a:avLst/>
                    </a:prstGeom>
                  </pic:spPr>
                </pic:pic>
              </a:graphicData>
            </a:graphic>
          </wp:inline>
        </w:drawing>
      </w:r>
    </w:p>
    <w:p w14:paraId="032BCA05" w14:textId="77777777" w:rsidR="003C7536" w:rsidRDefault="003C7536" w:rsidP="00E0521C">
      <w:pPr>
        <w:rPr>
          <w:b/>
          <w:shadow/>
        </w:rPr>
      </w:pPr>
    </w:p>
    <w:p w14:paraId="41F1DC30" w14:textId="77777777" w:rsidR="008A3AC9" w:rsidRDefault="008A3AC9" w:rsidP="00E0521C">
      <w:pPr>
        <w:rPr>
          <w:b/>
          <w:shadow/>
        </w:rPr>
      </w:pPr>
      <w:r>
        <w:rPr>
          <w:noProof/>
        </w:rPr>
        <w:drawing>
          <wp:inline distT="0" distB="0" distL="0" distR="0" wp14:anchorId="4DAC7640" wp14:editId="6C4149D7">
            <wp:extent cx="6511925" cy="3181985"/>
            <wp:effectExtent l="0" t="0" r="317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511925" cy="3181985"/>
                    </a:xfrm>
                    <a:prstGeom prst="rect">
                      <a:avLst/>
                    </a:prstGeom>
                  </pic:spPr>
                </pic:pic>
              </a:graphicData>
            </a:graphic>
          </wp:inline>
        </w:drawing>
      </w:r>
    </w:p>
    <w:p w14:paraId="7698E405" w14:textId="77777777" w:rsidR="008A3AC9" w:rsidRDefault="008A3AC9" w:rsidP="00E0521C">
      <w:pPr>
        <w:rPr>
          <w:b/>
          <w:shadow/>
        </w:rPr>
      </w:pPr>
    </w:p>
    <w:p w14:paraId="627088B4" w14:textId="77777777" w:rsidR="00D56C06" w:rsidRDefault="00D56C06" w:rsidP="00E0521C">
      <w:pPr>
        <w:rPr>
          <w:b/>
          <w:shadow/>
        </w:rPr>
      </w:pPr>
      <w:r>
        <w:rPr>
          <w:noProof/>
        </w:rPr>
        <w:drawing>
          <wp:inline distT="0" distB="0" distL="0" distR="0" wp14:anchorId="1FBAC015" wp14:editId="5A67AC96">
            <wp:extent cx="6921778" cy="223616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928824" cy="2238439"/>
                    </a:xfrm>
                    <a:prstGeom prst="rect">
                      <a:avLst/>
                    </a:prstGeom>
                  </pic:spPr>
                </pic:pic>
              </a:graphicData>
            </a:graphic>
          </wp:inline>
        </w:drawing>
      </w:r>
    </w:p>
    <w:p w14:paraId="12394905" w14:textId="77777777" w:rsidR="00D85EE1" w:rsidRDefault="00D85EE1" w:rsidP="00E0521C">
      <w:pPr>
        <w:rPr>
          <w:b/>
          <w:shadow/>
        </w:rPr>
      </w:pPr>
      <w:r>
        <w:rPr>
          <w:noProof/>
        </w:rPr>
        <w:drawing>
          <wp:inline distT="0" distB="0" distL="0" distR="0" wp14:anchorId="5654D0DB" wp14:editId="0EDD3DA6">
            <wp:extent cx="6511925" cy="2792730"/>
            <wp:effectExtent l="0" t="0" r="3175"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511925" cy="2792730"/>
                    </a:xfrm>
                    <a:prstGeom prst="rect">
                      <a:avLst/>
                    </a:prstGeom>
                  </pic:spPr>
                </pic:pic>
              </a:graphicData>
            </a:graphic>
          </wp:inline>
        </w:drawing>
      </w:r>
    </w:p>
    <w:p w14:paraId="3AB3004F" w14:textId="77777777" w:rsidR="000416FC" w:rsidRDefault="000416FC" w:rsidP="00E0521C">
      <w:pPr>
        <w:rPr>
          <w:b/>
          <w:shadow/>
        </w:rPr>
      </w:pPr>
    </w:p>
    <w:p w14:paraId="001FB916" w14:textId="77777777" w:rsidR="000416FC" w:rsidRDefault="000416FC" w:rsidP="00E0521C">
      <w:pPr>
        <w:rPr>
          <w:b/>
          <w:shadow/>
        </w:rPr>
      </w:pPr>
    </w:p>
    <w:p w14:paraId="5C0C210F" w14:textId="77777777" w:rsidR="000416FC" w:rsidRDefault="000416FC" w:rsidP="00E0521C">
      <w:pPr>
        <w:rPr>
          <w:b/>
          <w:shadow/>
          <w:u w:val="single"/>
        </w:rPr>
      </w:pPr>
      <w:r w:rsidRPr="000416FC">
        <w:rPr>
          <w:b/>
          <w:shadow/>
          <w:highlight w:val="yellow"/>
          <w:u w:val="single"/>
        </w:rPr>
        <w:t>Visual pathways</w:t>
      </w:r>
    </w:p>
    <w:p w14:paraId="585D32C3" w14:textId="77777777" w:rsidR="001829AE" w:rsidRDefault="001829AE" w:rsidP="001829AE">
      <w:r>
        <w:rPr>
          <w:b/>
          <w:color w:val="FF0000"/>
        </w:rPr>
        <w:t>V</w:t>
      </w:r>
      <w:r w:rsidRPr="001829AE">
        <w:rPr>
          <w:b/>
          <w:color w:val="FF0000"/>
        </w:rPr>
        <w:t>isual field defects (VFD)</w:t>
      </w:r>
      <w:r w:rsidRPr="001829AE">
        <w:rPr>
          <w:color w:val="FF0000"/>
        </w:rPr>
        <w:t xml:space="preserve"> </w:t>
      </w:r>
      <w:r>
        <w:t>- due to optic radiation damage (either at Meyer’s loop by laser heating or occipitally by laser passing through optic fibers).</w:t>
      </w:r>
    </w:p>
    <w:p w14:paraId="0A7143CD" w14:textId="77777777" w:rsidR="001829AE" w:rsidRDefault="001829AE" w:rsidP="001829AE">
      <w:pPr>
        <w:pStyle w:val="ListParagraph"/>
        <w:numPr>
          <w:ilvl w:val="0"/>
          <w:numId w:val="43"/>
        </w:numPr>
      </w:pPr>
      <w:r w:rsidRPr="0054356C">
        <w:t>in some parts of the world they can</w:t>
      </w:r>
      <w:r>
        <w:t xml:space="preserve"> </w:t>
      </w:r>
      <w:r w:rsidRPr="0054356C">
        <w:t>limit the patient’s ability to drive even if seizure-free</w:t>
      </w:r>
      <w:r>
        <w:t>.</w:t>
      </w:r>
    </w:p>
    <w:p w14:paraId="3642C499" w14:textId="77777777" w:rsidR="001829AE" w:rsidRDefault="001829AE" w:rsidP="001829AE">
      <w:pPr>
        <w:pStyle w:val="ListParagraph"/>
        <w:numPr>
          <w:ilvl w:val="0"/>
          <w:numId w:val="43"/>
        </w:numPr>
      </w:pPr>
      <w:r>
        <w:t xml:space="preserve">prophylaxis - </w:t>
      </w:r>
      <w:r w:rsidRPr="00D63635">
        <w:t>optic radiation mapping through</w:t>
      </w:r>
      <w:r>
        <w:t xml:space="preserve"> DTI, avoid ablating hippocampus tail.</w:t>
      </w:r>
    </w:p>
    <w:p w14:paraId="3A7CF31B" w14:textId="77777777" w:rsidR="001829AE" w:rsidRDefault="001829AE" w:rsidP="001829AE">
      <w:pPr>
        <w:pStyle w:val="ListParagraph"/>
        <w:numPr>
          <w:ilvl w:val="0"/>
          <w:numId w:val="43"/>
        </w:numPr>
      </w:pPr>
      <w:r w:rsidRPr="00B467E0">
        <w:rPr>
          <w:color w:val="00B050"/>
        </w:rPr>
        <w:t>incidence is much lower than after ATLs</w:t>
      </w:r>
      <w:r>
        <w:t xml:space="preserve"> (37%* vs. 64%)</w:t>
      </w:r>
    </w:p>
    <w:p w14:paraId="66871E42" w14:textId="77777777" w:rsidR="001829AE" w:rsidRDefault="001829AE" w:rsidP="001829AE">
      <w:pPr>
        <w:pStyle w:val="NormalWeb"/>
        <w:ind w:left="720"/>
        <w:jc w:val="right"/>
      </w:pPr>
      <w:r>
        <w:t>*recommend preop DTI to minimize risk.</w:t>
      </w:r>
    </w:p>
    <w:p w14:paraId="68A0C6CE" w14:textId="77777777" w:rsidR="001829AE" w:rsidRDefault="001829AE" w:rsidP="001829AE">
      <w:pPr>
        <w:pStyle w:val="ListParagraph"/>
        <w:numPr>
          <w:ilvl w:val="0"/>
          <w:numId w:val="43"/>
        </w:numPr>
      </w:pPr>
      <w:r w:rsidRPr="00B467E0">
        <w:t xml:space="preserve">probability </w:t>
      </w:r>
      <w:r>
        <w:t>is</w:t>
      </w:r>
      <w:r w:rsidRPr="00B467E0">
        <w:t xml:space="preserve"> much higher after </w:t>
      </w:r>
      <w:r w:rsidRPr="007E5E77">
        <w:rPr>
          <w:color w:val="FF0000"/>
        </w:rPr>
        <w:t xml:space="preserve">left </w:t>
      </w:r>
      <w:r w:rsidRPr="00B467E0">
        <w:t>(50%) vs right</w:t>
      </w:r>
      <w:r>
        <w:t xml:space="preserve"> </w:t>
      </w:r>
      <w:r w:rsidRPr="00B467E0">
        <w:t xml:space="preserve">LITT (10%) (Fisher test, p </w:t>
      </w:r>
      <w:r>
        <w:t>= 0.05) - t</w:t>
      </w:r>
      <w:r w:rsidRPr="00B467E0">
        <w:t>his laterality eff</w:t>
      </w:r>
      <w:r>
        <w:t xml:space="preserve">ect on VFDs is mirrored by </w:t>
      </w:r>
      <w:r w:rsidRPr="00B467E0">
        <w:t>ATL series</w:t>
      </w:r>
      <w:r>
        <w:t>; hypotheses:</w:t>
      </w:r>
    </w:p>
    <w:p w14:paraId="7AF7BE33" w14:textId="77777777" w:rsidR="001829AE" w:rsidRDefault="001829AE" w:rsidP="001829AE">
      <w:pPr>
        <w:pStyle w:val="ListParagraph"/>
        <w:numPr>
          <w:ilvl w:val="0"/>
          <w:numId w:val="44"/>
        </w:numPr>
      </w:pPr>
      <w:r>
        <w:t>l</w:t>
      </w:r>
      <w:r w:rsidRPr="00B467E0">
        <w:t>eft and right hippocampi have significantly</w:t>
      </w:r>
      <w:r>
        <w:t xml:space="preserve"> </w:t>
      </w:r>
      <w:r w:rsidRPr="00B467E0">
        <w:t>distinct orientati</w:t>
      </w:r>
      <w:r>
        <w:t>ons in axial and coronal planes.</w:t>
      </w:r>
    </w:p>
    <w:p w14:paraId="0D48A3EA" w14:textId="77777777" w:rsidR="001829AE" w:rsidRDefault="001829AE" w:rsidP="001829AE">
      <w:pPr>
        <w:pStyle w:val="ListParagraph"/>
        <w:numPr>
          <w:ilvl w:val="0"/>
          <w:numId w:val="44"/>
        </w:numPr>
      </w:pPr>
      <w:r w:rsidRPr="007E5E77">
        <w:t>Nowell et al. have shown that</w:t>
      </w:r>
      <w:r>
        <w:t xml:space="preserve"> </w:t>
      </w:r>
      <w:r w:rsidRPr="007E5E77">
        <w:t>left</w:t>
      </w:r>
      <w:r>
        <w:t xml:space="preserve"> language dominant individuals </w:t>
      </w:r>
      <w:r w:rsidRPr="007E5E77">
        <w:t>have more anteriorly situated left</w:t>
      </w:r>
      <w:r>
        <w:t xml:space="preserve"> </w:t>
      </w:r>
      <w:r w:rsidRPr="007E5E77">
        <w:t>Meyer loop</w:t>
      </w:r>
      <w:r>
        <w:t>.</w:t>
      </w:r>
    </w:p>
    <w:p w14:paraId="36C50560" w14:textId="77777777" w:rsidR="001829AE" w:rsidRDefault="001829AE" w:rsidP="001829AE">
      <w:pPr>
        <w:pStyle w:val="ListParagraph"/>
        <w:numPr>
          <w:ilvl w:val="0"/>
          <w:numId w:val="43"/>
        </w:numPr>
      </w:pPr>
      <w:r w:rsidRPr="00B467E0">
        <w:t>most consistent LITT-VFD occurred in the superior</w:t>
      </w:r>
      <w:r>
        <w:t xml:space="preserve"> vertical octant (octananopsia).</w:t>
      </w:r>
    </w:p>
    <w:p w14:paraId="3F6C04A6" w14:textId="77777777" w:rsidR="001829AE" w:rsidRPr="000416FC" w:rsidRDefault="001829AE" w:rsidP="001829AE"/>
    <w:p w14:paraId="2DFB26CD" w14:textId="77777777" w:rsidR="00D85EE1" w:rsidRDefault="00D85EE1" w:rsidP="00E0521C">
      <w:pPr>
        <w:rPr>
          <w:b/>
          <w:shadow/>
        </w:rPr>
      </w:pPr>
      <w:r>
        <w:rPr>
          <w:noProof/>
        </w:rPr>
        <w:drawing>
          <wp:inline distT="0" distB="0" distL="0" distR="0" wp14:anchorId="5892C5D8" wp14:editId="11BCE6AF">
            <wp:extent cx="6511925" cy="2108200"/>
            <wp:effectExtent l="0" t="0" r="3175"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511925" cy="2108200"/>
                    </a:xfrm>
                    <a:prstGeom prst="rect">
                      <a:avLst/>
                    </a:prstGeom>
                  </pic:spPr>
                </pic:pic>
              </a:graphicData>
            </a:graphic>
          </wp:inline>
        </w:drawing>
      </w:r>
    </w:p>
    <w:p w14:paraId="170C5FCA" w14:textId="77777777" w:rsidR="00D85EE1" w:rsidRPr="00D85EE1" w:rsidRDefault="00D85EE1" w:rsidP="00D85EE1">
      <w:pPr>
        <w:pStyle w:val="NormalWeb"/>
      </w:pPr>
      <w:r w:rsidRPr="00D85EE1">
        <w:t xml:space="preserve">(arrow points to </w:t>
      </w:r>
      <w:r w:rsidRPr="008A3AC9">
        <w:rPr>
          <w:rStyle w:val="Red"/>
        </w:rPr>
        <w:t>lateral geniculate nucleus</w:t>
      </w:r>
      <w:r w:rsidRPr="00D85EE1">
        <w:t>)</w:t>
      </w:r>
    </w:p>
    <w:p w14:paraId="50C38FA4" w14:textId="77777777" w:rsidR="00A653B5" w:rsidRDefault="00A653B5" w:rsidP="00E0521C">
      <w:pPr>
        <w:rPr>
          <w:b/>
          <w:shadow/>
        </w:rPr>
      </w:pPr>
    </w:p>
    <w:p w14:paraId="796A5673" w14:textId="77777777" w:rsidR="008A3AC9" w:rsidRDefault="008A3AC9" w:rsidP="00E0521C">
      <w:pPr>
        <w:rPr>
          <w:b/>
          <w:shadow/>
        </w:rPr>
      </w:pPr>
      <w:r>
        <w:rPr>
          <w:noProof/>
        </w:rPr>
        <w:drawing>
          <wp:inline distT="0" distB="0" distL="0" distR="0" wp14:anchorId="16EA7AAE" wp14:editId="3C71140B">
            <wp:extent cx="6511925" cy="4587240"/>
            <wp:effectExtent l="0" t="0" r="3175"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511925" cy="4587240"/>
                    </a:xfrm>
                    <a:prstGeom prst="rect">
                      <a:avLst/>
                    </a:prstGeom>
                  </pic:spPr>
                </pic:pic>
              </a:graphicData>
            </a:graphic>
          </wp:inline>
        </w:drawing>
      </w:r>
    </w:p>
    <w:p w14:paraId="7F836BBD" w14:textId="77777777" w:rsidR="008A3AC9" w:rsidRDefault="008A3AC9" w:rsidP="00E0521C">
      <w:pPr>
        <w:rPr>
          <w:b/>
          <w:shadow/>
        </w:rPr>
      </w:pPr>
    </w:p>
    <w:p w14:paraId="6FC93C80" w14:textId="77777777" w:rsidR="000416FC" w:rsidRDefault="000416FC" w:rsidP="00E0521C">
      <w:pPr>
        <w:rPr>
          <w:b/>
          <w:shadow/>
        </w:rPr>
      </w:pPr>
    </w:p>
    <w:p w14:paraId="1622EAAC" w14:textId="19B8DF12" w:rsidR="00A653B5" w:rsidRPr="00A653B5" w:rsidRDefault="00A653B5" w:rsidP="00A653B5">
      <w:pPr>
        <w:pStyle w:val="NormalWeb"/>
      </w:pPr>
      <w:r w:rsidRPr="00A653B5">
        <w:rPr>
          <w:u w:val="single"/>
        </w:rPr>
        <w:t>Spares</w:t>
      </w:r>
      <w:r>
        <w:t xml:space="preserve"> </w:t>
      </w:r>
      <w:r w:rsidRPr="00A653B5">
        <w:rPr>
          <w:color w:val="00B050"/>
        </w:rPr>
        <w:t xml:space="preserve">temporal stem </w:t>
      </w:r>
      <w:r w:rsidRPr="00A653B5">
        <w:t xml:space="preserve">which is traversed </w:t>
      </w:r>
      <w:r>
        <w:t xml:space="preserve">by critical white matter tracts - </w:t>
      </w:r>
      <w:r w:rsidRPr="00A653B5">
        <w:t>uncinate fasciculus (UF) and the inferior fronto-occipital</w:t>
      </w:r>
      <w:r>
        <w:t xml:space="preserve"> </w:t>
      </w:r>
      <w:r w:rsidRPr="00A653B5">
        <w:t>fasciculus (IFOF)</w:t>
      </w:r>
      <w:r w:rsidR="0034693B">
        <w:t>.</w:t>
      </w:r>
    </w:p>
    <w:p w14:paraId="549178D0" w14:textId="77777777" w:rsidR="00A653B5" w:rsidRDefault="00A653B5" w:rsidP="00074131"/>
    <w:p w14:paraId="6BD4A378" w14:textId="77777777" w:rsidR="001829AE" w:rsidRDefault="001829AE" w:rsidP="00074131"/>
    <w:p w14:paraId="57901F9D" w14:textId="77777777" w:rsidR="001829AE" w:rsidRPr="001829AE" w:rsidRDefault="001829AE" w:rsidP="00074131">
      <w:pPr>
        <w:rPr>
          <w:b/>
          <w:highlight w:val="yellow"/>
          <w:u w:val="single"/>
          <w14:shadow w14:blurRad="50800" w14:dist="38100" w14:dir="2700000" w14:sx="100000" w14:sy="100000" w14:kx="0" w14:ky="0" w14:algn="tl">
            <w14:srgbClr w14:val="000000">
              <w14:alpha w14:val="60000"/>
            </w14:srgbClr>
          </w14:shadow>
        </w:rPr>
      </w:pPr>
      <w:r w:rsidRPr="001829AE">
        <w:rPr>
          <w:b/>
          <w:highlight w:val="yellow"/>
          <w:u w:val="single"/>
          <w14:shadow w14:blurRad="50800" w14:dist="38100" w14:dir="2700000" w14:sx="100000" w14:sy="100000" w14:kx="0" w14:ky="0" w14:algn="tl">
            <w14:srgbClr w14:val="000000">
              <w14:alpha w14:val="60000"/>
            </w14:srgbClr>
          </w14:shadow>
        </w:rPr>
        <w:t>CN3-4-5</w:t>
      </w:r>
    </w:p>
    <w:p w14:paraId="4F19AEF7" w14:textId="77777777" w:rsidR="001829AE" w:rsidRDefault="001829AE" w:rsidP="001829AE">
      <w:r w:rsidRPr="001829AE">
        <w:rPr>
          <w:color w:val="FF0000"/>
        </w:rPr>
        <w:t xml:space="preserve">CN3-4-5 palsy </w:t>
      </w:r>
      <w:r>
        <w:t>– due to heat and/or inflammatory injury; tend to resolve in 12 mos</w:t>
      </w:r>
    </w:p>
    <w:p w14:paraId="275A06E9" w14:textId="77777777" w:rsidR="001829AE" w:rsidRDefault="001829AE" w:rsidP="001829AE">
      <w:pPr>
        <w:pStyle w:val="ListParagraph"/>
        <w:ind w:left="1440"/>
      </w:pPr>
      <w:r>
        <w:t>Temporal encephaloceles are epileptogenic but LITT may cause CN5 damage!</w:t>
      </w:r>
    </w:p>
    <w:p w14:paraId="43C7CF91" w14:textId="77777777" w:rsidR="001829AE" w:rsidRDefault="001829AE" w:rsidP="00074131"/>
    <w:p w14:paraId="6372CCFC" w14:textId="77777777" w:rsidR="001829AE" w:rsidRDefault="001829AE" w:rsidP="00074131"/>
    <w:p w14:paraId="462EBB2F" w14:textId="77777777" w:rsidR="000416FC" w:rsidRPr="000416FC" w:rsidRDefault="000416FC" w:rsidP="000416FC">
      <w:pPr>
        <w:rPr>
          <w:b/>
          <w:u w:val="single"/>
          <w14:shadow w14:blurRad="50800" w14:dist="38100" w14:dir="2700000" w14:sx="100000" w14:sy="100000" w14:kx="0" w14:ky="0" w14:algn="tl">
            <w14:srgbClr w14:val="000000">
              <w14:alpha w14:val="60000"/>
            </w14:srgbClr>
          </w14:shadow>
        </w:rPr>
      </w:pPr>
      <w:r w:rsidRPr="000416FC">
        <w:rPr>
          <w:b/>
          <w:highlight w:val="yellow"/>
          <w:u w:val="single"/>
          <w14:shadow w14:blurRad="50800" w14:dist="38100" w14:dir="2700000" w14:sx="100000" w14:sy="100000" w14:kx="0" w14:ky="0" w14:algn="tl">
            <w14:srgbClr w14:val="000000">
              <w14:alpha w14:val="60000"/>
            </w14:srgbClr>
          </w14:shadow>
        </w:rPr>
        <w:t>CN7</w:t>
      </w:r>
    </w:p>
    <w:p w14:paraId="09CFD989" w14:textId="77777777" w:rsidR="000709F9" w:rsidRDefault="000416FC" w:rsidP="00074131">
      <w:r>
        <w:t>Case of p</w:t>
      </w:r>
      <w:r w:rsidR="000709F9">
        <w:t>rogressive, self-resolved (in 12 months) Bell’s palsy:</w:t>
      </w:r>
    </w:p>
    <w:p w14:paraId="05D91FFC" w14:textId="77777777" w:rsidR="000709F9" w:rsidRDefault="000709F9" w:rsidP="00074131">
      <w:r>
        <w:rPr>
          <w:noProof/>
        </w:rPr>
        <w:drawing>
          <wp:inline distT="0" distB="0" distL="0" distR="0" wp14:anchorId="591AB1A0" wp14:editId="701D39D6">
            <wp:extent cx="6511925" cy="3082925"/>
            <wp:effectExtent l="0" t="0" r="3175"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511925" cy="3082925"/>
                    </a:xfrm>
                    <a:prstGeom prst="rect">
                      <a:avLst/>
                    </a:prstGeom>
                  </pic:spPr>
                </pic:pic>
              </a:graphicData>
            </a:graphic>
          </wp:inline>
        </w:drawing>
      </w:r>
    </w:p>
    <w:p w14:paraId="75ACB766" w14:textId="77777777" w:rsidR="000709F9" w:rsidRDefault="000709F9" w:rsidP="00074131"/>
    <w:p w14:paraId="7E04AE60" w14:textId="77777777" w:rsidR="0000159B" w:rsidRDefault="0000159B" w:rsidP="00074131"/>
    <w:p w14:paraId="07E7C8D2" w14:textId="77777777" w:rsidR="00074131" w:rsidRDefault="00074131" w:rsidP="00074131"/>
    <w:p w14:paraId="620FE2D3" w14:textId="77777777" w:rsidR="0000159B" w:rsidRDefault="0000159B" w:rsidP="00074131"/>
    <w:p w14:paraId="167D9DE2" w14:textId="77777777" w:rsidR="00074131" w:rsidRDefault="00074131" w:rsidP="00074131">
      <w:pPr>
        <w:pStyle w:val="Nervous6"/>
        <w:ind w:right="9262"/>
      </w:pPr>
      <w:bookmarkStart w:id="54" w:name="_Toc177293685"/>
      <w:r>
        <w:t>Studies</w:t>
      </w:r>
      <w:bookmarkEnd w:id="54"/>
    </w:p>
    <w:p w14:paraId="6C1EA9C9" w14:textId="4944BC87" w:rsidR="00DA50E0" w:rsidRDefault="00DA50E0" w:rsidP="00DA50E0">
      <w:r>
        <w:t xml:space="preserve">See also </w:t>
      </w:r>
      <w:hyperlink r:id="rId154" w:anchor="LITT_trials" w:history="1">
        <w:r w:rsidRPr="00DA50E0">
          <w:rPr>
            <w:rStyle w:val="Hyperlink"/>
          </w:rPr>
          <w:t>p. Op 345 &gt;&gt;</w:t>
        </w:r>
      </w:hyperlink>
    </w:p>
    <w:p w14:paraId="6F64772F" w14:textId="77777777" w:rsidR="00DA50E0" w:rsidRDefault="00DA50E0" w:rsidP="00DA50E0"/>
    <w:p w14:paraId="3838E05A" w14:textId="062B6247" w:rsidR="001633D5" w:rsidRPr="002210C4" w:rsidRDefault="001633D5" w:rsidP="001633D5">
      <w:pPr>
        <w:rPr>
          <w:rStyle w:val="Trialname"/>
        </w:rPr>
      </w:pPr>
      <w:r w:rsidRPr="002210C4">
        <w:rPr>
          <w:rStyle w:val="Trialname"/>
        </w:rPr>
        <w:t xml:space="preserve">Outcomes of LITT for </w:t>
      </w:r>
      <w:r w:rsidRPr="001633D5">
        <w:rPr>
          <w:rStyle w:val="Trialname"/>
        </w:rPr>
        <w:t xml:space="preserve">mesial temporal lobe </w:t>
      </w:r>
      <w:r w:rsidRPr="002210C4">
        <w:rPr>
          <w:rStyle w:val="Trialname"/>
        </w:rPr>
        <w:t>epilepsy</w:t>
      </w:r>
    </w:p>
    <w:p w14:paraId="7903BC00" w14:textId="77777777" w:rsidR="001633D5" w:rsidRDefault="001633D5" w:rsidP="001633D5">
      <w:pPr>
        <w:pStyle w:val="Articlename"/>
      </w:pPr>
      <w:r w:rsidRPr="002210C4">
        <w:t xml:space="preserve">Youngerman BE, Banu MA, Khan F, McKhann, et al. Long-term outcomes of mesial temporal laser interstitial thermal therapy for drug-resistant epilepsy and subsequent surgery for seizure recurrence: a multi-centre cohort study. J Neurol Neurosurg Psychiatry. 2023 Jun 19:jnnp-2022-330979. doi:10.1136/jnnp-2022-330979 </w:t>
      </w:r>
    </w:p>
    <w:p w14:paraId="68181C26" w14:textId="77777777" w:rsidR="001633D5" w:rsidRDefault="001633D5" w:rsidP="001633D5">
      <w:pPr>
        <w:pStyle w:val="ListParagraph"/>
        <w:numPr>
          <w:ilvl w:val="0"/>
          <w:numId w:val="16"/>
        </w:numPr>
      </w:pPr>
      <w:r w:rsidRPr="002210C4">
        <w:t>multi-center, retrospective cohort study of 268 patients</w:t>
      </w:r>
      <w:r>
        <w:t>.</w:t>
      </w:r>
    </w:p>
    <w:p w14:paraId="1F504E01" w14:textId="1D68C341" w:rsidR="001633D5" w:rsidRDefault="001633D5" w:rsidP="001633D5">
      <w:pPr>
        <w:pStyle w:val="ListParagraph"/>
        <w:numPr>
          <w:ilvl w:val="0"/>
          <w:numId w:val="16"/>
        </w:numPr>
      </w:pPr>
      <w:r w:rsidRPr="002210C4">
        <w:t>Engel I or II outcomes were achieved in 74.2% of patients (198/267) at 1 year, 75.0% (180/240) at 2 years, and 66.0% (177/268) at the last follow-up.</w:t>
      </w:r>
    </w:p>
    <w:p w14:paraId="29A46C16" w14:textId="77777777" w:rsidR="001633D5" w:rsidRDefault="001633D5" w:rsidP="00DA50E0"/>
    <w:p w14:paraId="772372F1" w14:textId="77777777" w:rsidR="001633D5" w:rsidRDefault="001633D5" w:rsidP="00DA50E0"/>
    <w:p w14:paraId="7DEAC397" w14:textId="77777777" w:rsidR="001633D5" w:rsidRDefault="001633D5" w:rsidP="001633D5">
      <w:pPr>
        <w:rPr>
          <w:rStyle w:val="Trialname"/>
        </w:rPr>
      </w:pPr>
      <w:r w:rsidRPr="00C84D8B">
        <w:rPr>
          <w:rStyle w:val="Trialname"/>
        </w:rPr>
        <w:t xml:space="preserve">Effects of surgical targeting in </w:t>
      </w:r>
      <w:r>
        <w:rPr>
          <w:rStyle w:val="Trialname"/>
        </w:rPr>
        <w:t>LITT</w:t>
      </w:r>
      <w:r w:rsidRPr="00C84D8B">
        <w:rPr>
          <w:rStyle w:val="Trialname"/>
        </w:rPr>
        <w:t xml:space="preserve"> for mesial temporal lobe epilepsy</w:t>
      </w:r>
    </w:p>
    <w:p w14:paraId="510C5999" w14:textId="6D318F60" w:rsidR="00BD39DF" w:rsidRPr="00C84D8B" w:rsidRDefault="001633D5" w:rsidP="00BD39DF">
      <w:pPr>
        <w:pStyle w:val="Articlename"/>
      </w:pPr>
      <w:bookmarkStart w:id="55" w:name="Wu_study_LITT_for_temporal"/>
      <w:r>
        <w:t xml:space="preserve">Wu C et al. </w:t>
      </w:r>
      <w:r w:rsidR="00BD39DF" w:rsidRPr="001633D5">
        <w:t>Effects of surgical targeting in laser interstitial thermal therapy for mesial temporal lobe epilepsy: A multicenter study of 234 patients</w:t>
      </w:r>
      <w:r>
        <w:t xml:space="preserve">. </w:t>
      </w:r>
      <w:bookmarkEnd w:id="55"/>
      <w:r w:rsidR="00BD39DF">
        <w:t xml:space="preserve">Epilepsia, </w:t>
      </w:r>
      <w:r w:rsidR="00BD39DF" w:rsidRPr="00C84D8B">
        <w:t>Volume</w:t>
      </w:r>
      <w:r w:rsidR="00BD39DF">
        <w:t xml:space="preserve"> </w:t>
      </w:r>
      <w:r w:rsidR="00BD39DF" w:rsidRPr="00C84D8B">
        <w:t>60, Issue</w:t>
      </w:r>
      <w:r w:rsidR="00BD39DF">
        <w:t xml:space="preserve"> </w:t>
      </w:r>
      <w:r w:rsidR="00BD39DF" w:rsidRPr="00C84D8B">
        <w:t>6</w:t>
      </w:r>
      <w:r w:rsidR="00BD39DF">
        <w:t xml:space="preserve">, </w:t>
      </w:r>
      <w:r w:rsidR="00BD39DF" w:rsidRPr="00C84D8B">
        <w:t>June 2019</w:t>
      </w:r>
      <w:r w:rsidR="00BD39DF">
        <w:t xml:space="preserve">, </w:t>
      </w:r>
      <w:r w:rsidR="00BD39DF" w:rsidRPr="00C84D8B">
        <w:t>Pages 1171-1183</w:t>
      </w:r>
    </w:p>
    <w:p w14:paraId="61D61F44" w14:textId="77777777" w:rsidR="00BD39DF" w:rsidRDefault="00C74B70" w:rsidP="004E07CF">
      <w:pPr>
        <w:pStyle w:val="ListParagraph"/>
        <w:numPr>
          <w:ilvl w:val="0"/>
          <w:numId w:val="16"/>
        </w:numPr>
      </w:pPr>
      <w:r>
        <w:t xml:space="preserve">275 </w:t>
      </w:r>
      <w:r w:rsidR="00BD39DF" w:rsidRPr="00C84D8B">
        <w:t xml:space="preserve">patients </w:t>
      </w:r>
      <w:r>
        <w:t>operated at</w:t>
      </w:r>
      <w:r w:rsidR="00BD39DF" w:rsidRPr="00C84D8B">
        <w:t xml:space="preserve"> 11 comprehensive epilepsy centers</w:t>
      </w:r>
      <w:r>
        <w:t xml:space="preserve">; 234 </w:t>
      </w:r>
      <w:r w:rsidRPr="00C84D8B">
        <w:t xml:space="preserve">patients </w:t>
      </w:r>
      <w:r>
        <w:t>with at least 1 year follow up</w:t>
      </w:r>
      <w:r w:rsidR="00D42223">
        <w:t xml:space="preserve">; </w:t>
      </w:r>
      <w:r>
        <w:t>175 analyzed due to others h</w:t>
      </w:r>
      <w:r w:rsidR="00D42223">
        <w:t>aving insufficient imaging data</w:t>
      </w:r>
      <w:r>
        <w:t>:</w:t>
      </w:r>
    </w:p>
    <w:p w14:paraId="68F45184" w14:textId="77777777" w:rsidR="0022662B" w:rsidRDefault="0022662B" w:rsidP="004E07CF">
      <w:pPr>
        <w:pStyle w:val="ListParagraph"/>
        <w:numPr>
          <w:ilvl w:val="0"/>
          <w:numId w:val="16"/>
        </w:numPr>
      </w:pPr>
      <w:r w:rsidRPr="0022662B">
        <w:t>de</w:t>
      </w:r>
      <w:r w:rsidR="00DA50E0">
        <w:t>-</w:t>
      </w:r>
      <w:r w:rsidRPr="0022662B">
        <w:t>identification, normalization</w:t>
      </w:r>
      <w:r w:rsidR="006218AF">
        <w:t xml:space="preserve"> (</w:t>
      </w:r>
      <w:r w:rsidR="006218AF" w:rsidRPr="006218AF">
        <w:t>nonlinear registration to a common reference space</w:t>
      </w:r>
      <w:r w:rsidR="006218AF">
        <w:t xml:space="preserve"> </w:t>
      </w:r>
      <w:r w:rsidR="006218AF" w:rsidRPr="006218AF">
        <w:t>derived from 7</w:t>
      </w:r>
      <w:r w:rsidR="006218AF">
        <w:rPr>
          <w:rFonts w:hint="eastAsia"/>
        </w:rPr>
        <w:t>T</w:t>
      </w:r>
      <w:r w:rsidR="006218AF" w:rsidRPr="006218AF">
        <w:t xml:space="preserve"> MRI)</w:t>
      </w:r>
      <w:r w:rsidRPr="0022662B">
        <w:t xml:space="preserve">, and </w:t>
      </w:r>
      <w:r w:rsidR="006218AF" w:rsidRPr="0022662B">
        <w:t xml:space="preserve">data </w:t>
      </w:r>
      <w:r w:rsidRPr="0022662B">
        <w:t>comparison</w:t>
      </w:r>
      <w:r>
        <w:t xml:space="preserve"> </w:t>
      </w:r>
      <w:r w:rsidRPr="0022662B">
        <w:t>were accomplished with the CranialCloud</w:t>
      </w:r>
      <w:r>
        <w:t xml:space="preserve"> </w:t>
      </w:r>
      <w:r w:rsidRPr="0022662B">
        <w:t>platform (Neurotargeting LLC) and algorithms developed</w:t>
      </w:r>
      <w:r>
        <w:t xml:space="preserve"> </w:t>
      </w:r>
      <w:r w:rsidRPr="0022662B">
        <w:t>at Vanderbilt University</w:t>
      </w:r>
      <w:r>
        <w:t>.</w:t>
      </w:r>
    </w:p>
    <w:p w14:paraId="7FE8117C" w14:textId="77777777" w:rsidR="00BD39DF" w:rsidRDefault="00BD39DF" w:rsidP="004E07CF">
      <w:pPr>
        <w:pStyle w:val="ListParagraph"/>
        <w:numPr>
          <w:ilvl w:val="0"/>
          <w:numId w:val="16"/>
        </w:numPr>
      </w:pPr>
      <w:r w:rsidRPr="00211167">
        <w:t>58% of patients were Engel 1 at both one and two years post-procedure; 80% of patients were classified as Engel 1 or 2.</w:t>
      </w:r>
    </w:p>
    <w:p w14:paraId="04F3CEC4" w14:textId="77777777" w:rsidR="00C216CF" w:rsidRDefault="00EE1587" w:rsidP="004E07CF">
      <w:pPr>
        <w:pStyle w:val="ListParagraph"/>
        <w:numPr>
          <w:ilvl w:val="0"/>
          <w:numId w:val="16"/>
        </w:numPr>
      </w:pPr>
      <w:r w:rsidRPr="00A9006A">
        <w:t xml:space="preserve">history of </w:t>
      </w:r>
      <w:r w:rsidRPr="00C216CF">
        <w:rPr>
          <w:color w:val="FF0000"/>
        </w:rPr>
        <w:t xml:space="preserve">bilateral tonic-clonic seizures </w:t>
      </w:r>
      <w:r w:rsidRPr="00A9006A">
        <w:t>decreased chances of Engel I</w:t>
      </w:r>
      <w:r>
        <w:t xml:space="preserve"> </w:t>
      </w:r>
      <w:r w:rsidRPr="00A9006A">
        <w:t>outcome</w:t>
      </w:r>
      <w:r w:rsidR="00C216CF">
        <w:t xml:space="preserve"> (</w:t>
      </w:r>
      <w:r w:rsidR="00C216CF" w:rsidRPr="00C216CF">
        <w:t>patients are more likely to have lateral neocortical rather than</w:t>
      </w:r>
      <w:r w:rsidR="00C216CF">
        <w:t xml:space="preserve"> </w:t>
      </w:r>
      <w:r w:rsidR="00C216CF" w:rsidRPr="00C216CF">
        <w:t>mesial onset</w:t>
      </w:r>
      <w:r w:rsidR="00C216CF">
        <w:t>).</w:t>
      </w:r>
    </w:p>
    <w:p w14:paraId="184FED7A" w14:textId="77777777" w:rsidR="00EE1587" w:rsidRDefault="00EE1587" w:rsidP="004E07CF">
      <w:pPr>
        <w:pStyle w:val="ListParagraph"/>
        <w:numPr>
          <w:ilvl w:val="0"/>
          <w:numId w:val="16"/>
        </w:numPr>
      </w:pPr>
      <w:r w:rsidRPr="00C216CF">
        <w:rPr>
          <w:i/>
        </w:rPr>
        <w:t>radiographic hippocampal sclerosis</w:t>
      </w:r>
      <w:r w:rsidRPr="00A9006A">
        <w:t xml:space="preserve"> was not associated with seizure outcome</w:t>
      </w:r>
      <w:r w:rsidR="00453353">
        <w:t>.</w:t>
      </w:r>
    </w:p>
    <w:p w14:paraId="4D56249B" w14:textId="77777777" w:rsidR="00453353" w:rsidRDefault="00453353" w:rsidP="004E07CF">
      <w:pPr>
        <w:pStyle w:val="ListParagraph"/>
        <w:numPr>
          <w:ilvl w:val="0"/>
          <w:numId w:val="16"/>
        </w:numPr>
      </w:pPr>
      <w:r>
        <w:t>a</w:t>
      </w:r>
      <w:r w:rsidRPr="00F74E1B">
        <w:t xml:space="preserve">blations including more </w:t>
      </w:r>
      <w:r w:rsidRPr="00C216CF">
        <w:rPr>
          <w:color w:val="00B050"/>
        </w:rPr>
        <w:t>anterior, medial, inferior temporal lobe structures</w:t>
      </w:r>
      <w:r w:rsidRPr="00F74E1B">
        <w:t>,</w:t>
      </w:r>
      <w:r>
        <w:t xml:space="preserve"> </w:t>
      </w:r>
      <w:r w:rsidRPr="00F74E1B">
        <w:t>which involved greater amygdala volume, were more likely to be associated</w:t>
      </w:r>
      <w:r>
        <w:t xml:space="preserve"> </w:t>
      </w:r>
      <w:r w:rsidRPr="00F74E1B">
        <w:t>with Engel class I outcomes</w:t>
      </w:r>
      <w:r>
        <w:t>.</w:t>
      </w:r>
    </w:p>
    <w:p w14:paraId="7CC72C7D" w14:textId="77777777" w:rsidR="00453353" w:rsidRPr="00C84D8B" w:rsidRDefault="00453353" w:rsidP="00453353"/>
    <w:p w14:paraId="0002C3FB" w14:textId="77777777" w:rsidR="00BD39DF" w:rsidRPr="00554AA6" w:rsidRDefault="00453353" w:rsidP="00453353">
      <w:pPr>
        <w:pStyle w:val="ListParagraph"/>
        <w:ind w:left="0"/>
        <w:rPr>
          <w:sz w:val="22"/>
        </w:rPr>
      </w:pPr>
      <w:r w:rsidRPr="00554AA6">
        <w:rPr>
          <w:sz w:val="22"/>
        </w:rPr>
        <w:t>H</w:t>
      </w:r>
      <w:r w:rsidR="00BD39DF" w:rsidRPr="00554AA6">
        <w:rPr>
          <w:sz w:val="22"/>
        </w:rPr>
        <w:t>eat map of the likelihood of relevance of ablation for seizure control: colored zones were ablated; red zones show higher likelihood of ablation contributing to seizure control</w:t>
      </w:r>
      <w:r w:rsidR="0044637F" w:rsidRPr="00554AA6">
        <w:rPr>
          <w:sz w:val="22"/>
        </w:rPr>
        <w:t>.</w:t>
      </w:r>
    </w:p>
    <w:p w14:paraId="05251E5F" w14:textId="77777777" w:rsidR="00BD39DF" w:rsidRDefault="00BD39DF" w:rsidP="00BD39DF">
      <w:r>
        <w:rPr>
          <w:noProof/>
        </w:rPr>
        <w:drawing>
          <wp:inline distT="0" distB="0" distL="0" distR="0" wp14:anchorId="4F129B7C" wp14:editId="17E3BBA4">
            <wp:extent cx="6093460" cy="2150745"/>
            <wp:effectExtent l="0" t="0" r="2540" b="1905"/>
            <wp:docPr id="66" name="Picture 66" descr="https://www.monteris.com/wp-content/uploads/2019/06/Neurotargeting-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onteris.com/wp-content/uploads/2019/06/Neurotargeting-image.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93460" cy="2150745"/>
                    </a:xfrm>
                    <a:prstGeom prst="rect">
                      <a:avLst/>
                    </a:prstGeom>
                    <a:noFill/>
                    <a:ln>
                      <a:noFill/>
                    </a:ln>
                  </pic:spPr>
                </pic:pic>
              </a:graphicData>
            </a:graphic>
          </wp:inline>
        </w:drawing>
      </w:r>
    </w:p>
    <w:p w14:paraId="7C0AE01A" w14:textId="77777777" w:rsidR="0044637F" w:rsidRDefault="0044637F" w:rsidP="0044637F"/>
    <w:p w14:paraId="484438F5" w14:textId="77777777" w:rsidR="00BD39DF" w:rsidRDefault="0044637F" w:rsidP="0044637F">
      <w:pPr>
        <w:pStyle w:val="ListParagraph"/>
        <w:shd w:val="clear" w:color="auto" w:fill="FBE4D5" w:themeFill="accent2" w:themeFillTint="33"/>
        <w:ind w:right="1165"/>
        <w:jc w:val="center"/>
      </w:pPr>
      <w:r>
        <w:t>A</w:t>
      </w:r>
      <w:r w:rsidR="00BD39DF" w:rsidRPr="00A9006A">
        <w:t>blations</w:t>
      </w:r>
      <w:r w:rsidR="00BD39DF">
        <w:t xml:space="preserve"> </w:t>
      </w:r>
      <w:r w:rsidR="00BD39DF" w:rsidRPr="00A9006A">
        <w:t xml:space="preserve">must prioritize the </w:t>
      </w:r>
      <w:r w:rsidR="00BD39DF" w:rsidRPr="00AE7B0A">
        <w:rPr>
          <w:color w:val="00B050"/>
        </w:rPr>
        <w:t xml:space="preserve">amygdala </w:t>
      </w:r>
      <w:r w:rsidR="00BD39DF" w:rsidRPr="00A9006A">
        <w:t xml:space="preserve">and also include the </w:t>
      </w:r>
      <w:r w:rsidR="00BD39DF" w:rsidRPr="00AE7B0A">
        <w:rPr>
          <w:color w:val="00B050"/>
        </w:rPr>
        <w:t>hippocampal head</w:t>
      </w:r>
      <w:r w:rsidR="00BD39DF" w:rsidRPr="00A9006A">
        <w:t xml:space="preserve">, </w:t>
      </w:r>
      <w:r w:rsidR="00BD39DF" w:rsidRPr="00AE7B0A">
        <w:rPr>
          <w:color w:val="00B050"/>
        </w:rPr>
        <w:t>parahippocampal gyrus</w:t>
      </w:r>
      <w:r w:rsidR="00BD39DF" w:rsidRPr="00A9006A">
        <w:t xml:space="preserve">, and </w:t>
      </w:r>
      <w:r w:rsidR="00BD39DF" w:rsidRPr="00AE7B0A">
        <w:rPr>
          <w:color w:val="00B050"/>
        </w:rPr>
        <w:t xml:space="preserve">rhinal </w:t>
      </w:r>
      <w:r w:rsidR="00554AA6">
        <w:rPr>
          <w:color w:val="00B050"/>
        </w:rPr>
        <w:t xml:space="preserve">(entorhinal, perirhinal) </w:t>
      </w:r>
      <w:r w:rsidR="00BD39DF" w:rsidRPr="00AE7B0A">
        <w:rPr>
          <w:color w:val="00B050"/>
        </w:rPr>
        <w:t xml:space="preserve">cortices </w:t>
      </w:r>
      <w:r w:rsidR="00BD39DF" w:rsidRPr="00A9006A">
        <w:t>to maximize chances of seizure fre</w:t>
      </w:r>
      <w:r w:rsidR="00BD39DF">
        <w:t>edom.</w:t>
      </w:r>
    </w:p>
    <w:p w14:paraId="7C49E4F1" w14:textId="77777777" w:rsidR="0044637F" w:rsidRDefault="0044637F" w:rsidP="0044637F"/>
    <w:p w14:paraId="39E0FEDE" w14:textId="77777777" w:rsidR="00D63386" w:rsidRDefault="0044637F" w:rsidP="00D63386">
      <w:pPr>
        <w:pStyle w:val="ListParagraph"/>
        <w:shd w:val="clear" w:color="auto" w:fill="FBE4D5" w:themeFill="accent2" w:themeFillTint="33"/>
        <w:ind w:right="1165"/>
        <w:jc w:val="center"/>
      </w:pPr>
      <w:r>
        <w:t>A</w:t>
      </w:r>
      <w:r w:rsidR="00BD39DF" w:rsidRPr="00CF531F">
        <w:t xml:space="preserve">blations </w:t>
      </w:r>
      <w:r w:rsidR="00BD39DF" w:rsidRPr="0044637F">
        <w:rPr>
          <w:rStyle w:val="Red"/>
          <w:rFonts w:eastAsia="STIX-Regular"/>
        </w:rPr>
        <w:t>posterior to the lateral mesencephalic</w:t>
      </w:r>
      <w:r w:rsidR="00BD39DF" w:rsidRPr="00CF531F">
        <w:rPr>
          <w:rStyle w:val="Red"/>
        </w:rPr>
        <w:t xml:space="preserve"> </w:t>
      </w:r>
      <w:r w:rsidR="00BD39DF" w:rsidRPr="0044637F">
        <w:rPr>
          <w:rStyle w:val="Red"/>
          <w:rFonts w:eastAsia="STIX-Regular"/>
        </w:rPr>
        <w:t>sulcus</w:t>
      </w:r>
      <w:r w:rsidR="00BD39DF" w:rsidRPr="00CF531F">
        <w:t xml:space="preserve"> yields diminishing returns and has been associated</w:t>
      </w:r>
      <w:r w:rsidR="00BD39DF">
        <w:t xml:space="preserve"> </w:t>
      </w:r>
      <w:r w:rsidR="00BD39DF" w:rsidRPr="00CF531F">
        <w:t xml:space="preserve">with increased </w:t>
      </w:r>
      <w:r w:rsidR="00D63386" w:rsidRPr="00D63386">
        <w:t>damage to the optic</w:t>
      </w:r>
      <w:r w:rsidR="00D63386">
        <w:t xml:space="preserve"> </w:t>
      </w:r>
      <w:r w:rsidR="00D63386" w:rsidRPr="00D63386">
        <w:t>radiations</w:t>
      </w:r>
    </w:p>
    <w:p w14:paraId="079E544F" w14:textId="77777777" w:rsidR="0044637F" w:rsidRDefault="0044637F" w:rsidP="0044637F">
      <w:pPr>
        <w:pStyle w:val="ListParagraph"/>
        <w:ind w:left="1080"/>
      </w:pPr>
      <w:r>
        <w:rPr>
          <w:noProof/>
        </w:rPr>
        <w:drawing>
          <wp:inline distT="0" distB="0" distL="0" distR="0" wp14:anchorId="16A24305" wp14:editId="69F1D262">
            <wp:extent cx="4279392" cy="2962656"/>
            <wp:effectExtent l="0" t="0" r="698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79392" cy="2962656"/>
                    </a:xfrm>
                    <a:prstGeom prst="rect">
                      <a:avLst/>
                    </a:prstGeom>
                  </pic:spPr>
                </pic:pic>
              </a:graphicData>
            </a:graphic>
          </wp:inline>
        </w:drawing>
      </w:r>
    </w:p>
    <w:p w14:paraId="6014FD04" w14:textId="77777777" w:rsidR="00BD39DF" w:rsidRDefault="00BD39DF" w:rsidP="00BD39DF"/>
    <w:p w14:paraId="203B63A3" w14:textId="77777777" w:rsidR="00554AA6" w:rsidRDefault="00554AA6" w:rsidP="004E07CF">
      <w:pPr>
        <w:pStyle w:val="ListParagraph"/>
        <w:numPr>
          <w:ilvl w:val="0"/>
          <w:numId w:val="36"/>
        </w:numPr>
      </w:pPr>
      <w:r w:rsidRPr="00554AA6">
        <w:t xml:space="preserve">more extensive </w:t>
      </w:r>
      <w:r w:rsidRPr="00554AA6">
        <w:rPr>
          <w:color w:val="00B050"/>
        </w:rPr>
        <w:t xml:space="preserve">amygdala ablation </w:t>
      </w:r>
      <w:r w:rsidRPr="00554AA6">
        <w:t>was associated with Engel I outcomes at 6, 12, and 18 months, and at last followup (OR = 1.60</w:t>
      </w:r>
      <w:r w:rsidRPr="00554AA6">
        <w:rPr>
          <w:rFonts w:ascii="Cambria Math" w:hAnsi="Cambria Math" w:cs="Cambria Math"/>
        </w:rPr>
        <w:t>‐</w:t>
      </w:r>
      <w:r w:rsidRPr="00554AA6">
        <w:t>1.77 per additional percent ablated, P ≤</w:t>
      </w:r>
      <w:r>
        <w:t xml:space="preserve"> 0.040)</w:t>
      </w:r>
    </w:p>
    <w:p w14:paraId="216A2E3F" w14:textId="77777777" w:rsidR="00BD39DF" w:rsidRDefault="00554AA6" w:rsidP="004E07CF">
      <w:pPr>
        <w:pStyle w:val="ListParagraph"/>
        <w:numPr>
          <w:ilvl w:val="0"/>
          <w:numId w:val="36"/>
        </w:numPr>
      </w:pPr>
      <w:r w:rsidRPr="00554AA6">
        <w:t xml:space="preserve">increasing </w:t>
      </w:r>
      <w:r w:rsidRPr="00554AA6">
        <w:rPr>
          <w:color w:val="FF0000"/>
        </w:rPr>
        <w:t xml:space="preserve">hippocampal ablation </w:t>
      </w:r>
      <w:r w:rsidRPr="00554AA6">
        <w:t>was associated with a decreased chance of Engel I outcomes at 6, 18, and 24 months (OR = 0.04 per additional percent ablated, P ≤ 0.040).</w:t>
      </w:r>
    </w:p>
    <w:p w14:paraId="017CEC0D" w14:textId="77777777" w:rsidR="006569A6" w:rsidRDefault="006569A6" w:rsidP="006569A6">
      <w:pPr>
        <w:ind w:left="360"/>
      </w:pPr>
    </w:p>
    <w:p w14:paraId="307854F0" w14:textId="77777777" w:rsidR="006569A6" w:rsidRDefault="006569A6" w:rsidP="00DE04A9">
      <w:pPr>
        <w:pStyle w:val="ListParagraph"/>
        <w:shd w:val="clear" w:color="auto" w:fill="FBE4D5" w:themeFill="accent2" w:themeFillTint="33"/>
        <w:tabs>
          <w:tab w:val="left" w:pos="7290"/>
        </w:tabs>
        <w:ind w:right="2695"/>
        <w:jc w:val="center"/>
      </w:pPr>
      <w:r>
        <w:t xml:space="preserve">N.B. </w:t>
      </w:r>
      <w:r w:rsidRPr="006569A6">
        <w:t>focus on ablation</w:t>
      </w:r>
      <w:r>
        <w:t xml:space="preserve"> </w:t>
      </w:r>
      <w:r w:rsidRPr="006569A6">
        <w:t>location more so than ablation volumes alone</w:t>
      </w:r>
      <w:r>
        <w:t>!</w:t>
      </w:r>
    </w:p>
    <w:p w14:paraId="135F4718" w14:textId="77777777" w:rsidR="00554AA6" w:rsidRDefault="00554AA6" w:rsidP="007912C8"/>
    <w:p w14:paraId="493722C5" w14:textId="77777777" w:rsidR="00554AA6" w:rsidRPr="00554AA6" w:rsidRDefault="00554AA6" w:rsidP="00554AA6">
      <w:pPr>
        <w:pStyle w:val="ListParagraph"/>
        <w:ind w:left="0"/>
        <w:rPr>
          <w:sz w:val="22"/>
        </w:rPr>
      </w:pPr>
      <w:r w:rsidRPr="00554AA6">
        <w:rPr>
          <w:sz w:val="22"/>
        </w:rPr>
        <w:t xml:space="preserve">Heat map of the </w:t>
      </w:r>
      <w:r w:rsidRPr="006569A6">
        <w:rPr>
          <w:b/>
          <w:i/>
          <w:sz w:val="22"/>
        </w:rPr>
        <w:t>distribution of ablations in 175 patients</w:t>
      </w:r>
      <w:r w:rsidRPr="00554AA6">
        <w:rPr>
          <w:sz w:val="22"/>
        </w:rPr>
        <w:t xml:space="preserve"> </w:t>
      </w:r>
      <w:r w:rsidR="00BC56AD">
        <w:rPr>
          <w:sz w:val="22"/>
        </w:rPr>
        <w:t xml:space="preserve">- </w:t>
      </w:r>
      <w:r w:rsidRPr="00554AA6">
        <w:rPr>
          <w:sz w:val="22"/>
        </w:rPr>
        <w:t>all ablations (red) were centered around the long axis of the AHC and extended posteriorly to the level of th</w:t>
      </w:r>
      <w:r w:rsidR="00BC56AD">
        <w:rPr>
          <w:sz w:val="22"/>
        </w:rPr>
        <w:t xml:space="preserve">e lateral mesencephalic sulcus; </w:t>
      </w:r>
      <w:r w:rsidRPr="00554AA6">
        <w:rPr>
          <w:sz w:val="22"/>
        </w:rPr>
        <w:t>less frequently ablated regions (green and blue) extend from this central core</w:t>
      </w:r>
      <w:r w:rsidR="00BC56AD">
        <w:rPr>
          <w:sz w:val="22"/>
        </w:rPr>
        <w:t>:</w:t>
      </w:r>
    </w:p>
    <w:p w14:paraId="633DC6DA" w14:textId="77777777" w:rsidR="00554AA6" w:rsidRDefault="00BC56AD" w:rsidP="007912C8">
      <w:r w:rsidRPr="00BC56AD">
        <w:rPr>
          <w:noProof/>
        </w:rPr>
        <w:drawing>
          <wp:inline distT="0" distB="0" distL="0" distR="0" wp14:anchorId="7D20E2F3" wp14:editId="71AF6CF3">
            <wp:extent cx="6511925" cy="1900568"/>
            <wp:effectExtent l="0" t="0" r="317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511925" cy="1900568"/>
                    </a:xfrm>
                    <a:prstGeom prst="rect">
                      <a:avLst/>
                    </a:prstGeom>
                    <a:noFill/>
                    <a:ln>
                      <a:noFill/>
                    </a:ln>
                  </pic:spPr>
                </pic:pic>
              </a:graphicData>
            </a:graphic>
          </wp:inline>
        </w:drawing>
      </w:r>
    </w:p>
    <w:p w14:paraId="54029547" w14:textId="77777777" w:rsidR="00453353" w:rsidRDefault="00453353" w:rsidP="007912C8"/>
    <w:p w14:paraId="022596D8" w14:textId="77777777" w:rsidR="00BC56AD" w:rsidRDefault="00BC56AD" w:rsidP="007912C8">
      <w:r w:rsidRPr="00BC56AD">
        <w:rPr>
          <w:noProof/>
        </w:rPr>
        <w:drawing>
          <wp:inline distT="0" distB="0" distL="0" distR="0" wp14:anchorId="71F39D09" wp14:editId="29DC5EBA">
            <wp:extent cx="6511925" cy="9220558"/>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511925" cy="9220558"/>
                    </a:xfrm>
                    <a:prstGeom prst="rect">
                      <a:avLst/>
                    </a:prstGeom>
                    <a:noFill/>
                    <a:ln>
                      <a:noFill/>
                    </a:ln>
                  </pic:spPr>
                </pic:pic>
              </a:graphicData>
            </a:graphic>
          </wp:inline>
        </w:drawing>
      </w:r>
    </w:p>
    <w:p w14:paraId="77188BF8" w14:textId="77777777" w:rsidR="00BC56AD" w:rsidRDefault="00BC56AD" w:rsidP="004E0330"/>
    <w:p w14:paraId="03BEAF72" w14:textId="77777777" w:rsidR="004E0330" w:rsidRDefault="004E0330" w:rsidP="004E0330">
      <w:pPr>
        <w:pStyle w:val="ListParagraph"/>
        <w:ind w:left="0"/>
        <w:rPr>
          <w:sz w:val="22"/>
        </w:rPr>
      </w:pPr>
      <w:r w:rsidRPr="004E0330">
        <w:rPr>
          <w:sz w:val="22"/>
        </w:rPr>
        <w:t xml:space="preserve">Theoretical </w:t>
      </w:r>
      <w:r w:rsidRPr="006569A6">
        <w:rPr>
          <w:b/>
          <w:i/>
          <w:sz w:val="22"/>
        </w:rPr>
        <w:t>favorable</w:t>
      </w:r>
      <w:r w:rsidRPr="004E0330">
        <w:rPr>
          <w:sz w:val="22"/>
        </w:rPr>
        <w:t xml:space="preserve"> (</w:t>
      </w:r>
      <w:r w:rsidRPr="006569A6">
        <w:rPr>
          <w:color w:val="00B050"/>
          <w:sz w:val="22"/>
        </w:rPr>
        <w:t>green</w:t>
      </w:r>
      <w:r w:rsidRPr="004E0330">
        <w:rPr>
          <w:sz w:val="22"/>
        </w:rPr>
        <w:t xml:space="preserve">) and </w:t>
      </w:r>
      <w:r w:rsidRPr="006569A6">
        <w:rPr>
          <w:b/>
          <w:i/>
          <w:sz w:val="22"/>
        </w:rPr>
        <w:t>unfavorable</w:t>
      </w:r>
      <w:r w:rsidRPr="004E0330">
        <w:rPr>
          <w:sz w:val="22"/>
        </w:rPr>
        <w:t xml:space="preserve"> (</w:t>
      </w:r>
      <w:r w:rsidRPr="006569A6">
        <w:rPr>
          <w:color w:val="FF0000"/>
          <w:sz w:val="22"/>
        </w:rPr>
        <w:t>red</w:t>
      </w:r>
      <w:r w:rsidRPr="004E0330">
        <w:rPr>
          <w:sz w:val="22"/>
        </w:rPr>
        <w:t xml:space="preserve">) </w:t>
      </w:r>
      <w:r w:rsidRPr="006569A6">
        <w:rPr>
          <w:b/>
          <w:i/>
          <w:sz w:val="22"/>
        </w:rPr>
        <w:t>ablation locations</w:t>
      </w:r>
      <w:r w:rsidRPr="004E0330">
        <w:rPr>
          <w:sz w:val="22"/>
        </w:rPr>
        <w:t xml:space="preserve"> based on the PPV and NPV maps. Both ablations are of roughly the same volume, but are located and oriented differently within </w:t>
      </w:r>
      <w:r>
        <w:rPr>
          <w:sz w:val="22"/>
        </w:rPr>
        <w:t>the mesial temporal structures.</w:t>
      </w:r>
    </w:p>
    <w:p w14:paraId="455D66AE" w14:textId="77777777" w:rsidR="004E0330" w:rsidRDefault="004E0330" w:rsidP="004E07CF">
      <w:pPr>
        <w:pStyle w:val="ListParagraph"/>
        <w:numPr>
          <w:ilvl w:val="0"/>
          <w:numId w:val="37"/>
        </w:numPr>
        <w:rPr>
          <w:sz w:val="22"/>
        </w:rPr>
      </w:pPr>
      <w:r w:rsidRPr="004E0330">
        <w:rPr>
          <w:sz w:val="22"/>
        </w:rPr>
        <w:t xml:space="preserve">favorable ablation is located more anteriorly, medially, and inferiorly to cover the high probability voxels </w:t>
      </w:r>
      <w:r>
        <w:rPr>
          <w:sz w:val="22"/>
        </w:rPr>
        <w:t xml:space="preserve">for both the PPV and NPV maps - </w:t>
      </w:r>
      <w:r w:rsidRPr="004E0330">
        <w:rPr>
          <w:sz w:val="22"/>
        </w:rPr>
        <w:t>ablation covers the amygdala, hippocampus, parahippocam</w:t>
      </w:r>
      <w:r>
        <w:rPr>
          <w:sz w:val="22"/>
        </w:rPr>
        <w:t>pal gyrus, and rhinal cortices.</w:t>
      </w:r>
    </w:p>
    <w:p w14:paraId="2B38F8E1" w14:textId="77777777" w:rsidR="004E0330" w:rsidRDefault="004E0330" w:rsidP="004E07CF">
      <w:pPr>
        <w:pStyle w:val="ListParagraph"/>
        <w:numPr>
          <w:ilvl w:val="0"/>
          <w:numId w:val="37"/>
        </w:numPr>
        <w:rPr>
          <w:sz w:val="22"/>
        </w:rPr>
      </w:pPr>
      <w:r w:rsidRPr="004E0330">
        <w:rPr>
          <w:sz w:val="22"/>
        </w:rPr>
        <w:t>suboptimal ablation is located more posteriorly, laterally, and superiorly to exclude the high probability voxels</w:t>
      </w:r>
      <w:r>
        <w:rPr>
          <w:sz w:val="22"/>
        </w:rPr>
        <w:t xml:space="preserve"> for both the PPV and NPV maps - </w:t>
      </w:r>
      <w:r w:rsidRPr="004E0330">
        <w:rPr>
          <w:sz w:val="22"/>
        </w:rPr>
        <w:t>ablation covers the posterolateral amygdala and hippocampus, but misses a large part of the amygdala, the mesial hippocampal head, parahippocampal gyrus, and rhinal cortices</w:t>
      </w:r>
      <w:r>
        <w:rPr>
          <w:sz w:val="22"/>
        </w:rPr>
        <w:t>:</w:t>
      </w:r>
    </w:p>
    <w:p w14:paraId="43B09725" w14:textId="77777777" w:rsidR="004E0330" w:rsidRDefault="004E0330" w:rsidP="004E0330">
      <w:pPr>
        <w:pStyle w:val="ListParagraph"/>
        <w:ind w:left="0"/>
        <w:rPr>
          <w:sz w:val="22"/>
        </w:rPr>
      </w:pPr>
      <w:r w:rsidRPr="004E0330">
        <w:rPr>
          <w:noProof/>
          <w:sz w:val="22"/>
        </w:rPr>
        <w:drawing>
          <wp:inline distT="0" distB="0" distL="0" distR="0" wp14:anchorId="062AD42D" wp14:editId="341A6437">
            <wp:extent cx="6511925" cy="194936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511925" cy="1949360"/>
                    </a:xfrm>
                    <a:prstGeom prst="rect">
                      <a:avLst/>
                    </a:prstGeom>
                    <a:noFill/>
                    <a:ln>
                      <a:noFill/>
                    </a:ln>
                  </pic:spPr>
                </pic:pic>
              </a:graphicData>
            </a:graphic>
          </wp:inline>
        </w:drawing>
      </w:r>
    </w:p>
    <w:p w14:paraId="68A34440" w14:textId="77777777" w:rsidR="00391F90" w:rsidRDefault="00391F90" w:rsidP="004E0330">
      <w:pPr>
        <w:pStyle w:val="ListParagraph"/>
        <w:ind w:left="0"/>
        <w:rPr>
          <w:sz w:val="22"/>
        </w:rPr>
      </w:pPr>
    </w:p>
    <w:p w14:paraId="5A7E34F9" w14:textId="77777777" w:rsidR="004E0330" w:rsidRDefault="004E0330" w:rsidP="007912C8">
      <w:pPr>
        <w:pBdr>
          <w:bottom w:val="single" w:sz="6" w:space="1" w:color="auto"/>
        </w:pBdr>
      </w:pPr>
    </w:p>
    <w:p w14:paraId="36C3199C" w14:textId="77777777" w:rsidR="004E0330" w:rsidRDefault="004E0330" w:rsidP="007912C8"/>
    <w:p w14:paraId="75BA57C0" w14:textId="77777777" w:rsidR="00F74E1B" w:rsidRDefault="00F74E1B" w:rsidP="007912C8"/>
    <w:p w14:paraId="08C5580A" w14:textId="77777777" w:rsidR="00351CBE" w:rsidRDefault="00351CBE" w:rsidP="003162C5">
      <w:pPr>
        <w:pStyle w:val="Nervous6"/>
        <w:ind w:right="9265"/>
      </w:pPr>
      <w:bookmarkStart w:id="56" w:name="_Toc177293686"/>
      <w:r>
        <w:t>In OR</w:t>
      </w:r>
      <w:bookmarkEnd w:id="56"/>
    </w:p>
    <w:p w14:paraId="15CF31B5" w14:textId="6A44A062" w:rsidR="00FF7553" w:rsidRDefault="00FF7553" w:rsidP="00FF7553">
      <w:r>
        <w:t xml:space="preserve">see </w:t>
      </w:r>
      <w:hyperlink r:id="rId160" w:history="1">
        <w:r w:rsidRPr="00FF7553">
          <w:rPr>
            <w:rStyle w:val="Hyperlink"/>
          </w:rPr>
          <w:t>p. Op345 &gt;&gt;</w:t>
        </w:r>
      </w:hyperlink>
    </w:p>
    <w:p w14:paraId="48B29776" w14:textId="77777777" w:rsidR="00FF7553" w:rsidRDefault="00FF7553" w:rsidP="007912C8"/>
    <w:p w14:paraId="0669783E" w14:textId="77777777" w:rsidR="00702A3F" w:rsidRDefault="00702A3F" w:rsidP="007912C8"/>
    <w:p w14:paraId="173684FE" w14:textId="77777777" w:rsidR="009E6D7C" w:rsidRDefault="00351CBE" w:rsidP="003162C5">
      <w:pPr>
        <w:pStyle w:val="Nervous6"/>
        <w:ind w:right="8635"/>
      </w:pPr>
      <w:bookmarkStart w:id="57" w:name="_Toc177293687"/>
      <w:r>
        <w:t>In MRI suite</w:t>
      </w:r>
      <w:bookmarkEnd w:id="57"/>
    </w:p>
    <w:p w14:paraId="2198CD08" w14:textId="77777777" w:rsidR="00B54269" w:rsidRDefault="00B54269" w:rsidP="004E07CF">
      <w:pPr>
        <w:pStyle w:val="NormalWeb"/>
        <w:numPr>
          <w:ilvl w:val="0"/>
          <w:numId w:val="16"/>
        </w:numPr>
      </w:pPr>
      <w:r>
        <w:t>patient is placed supine within the magnet with the head turned to situate the treatment side up to protect the lase</w:t>
      </w:r>
      <w:r w:rsidR="00C0026F">
        <w:t>r assembly and anchor bolt:</w:t>
      </w:r>
    </w:p>
    <w:p w14:paraId="7DFE6DB1" w14:textId="77777777" w:rsidR="00C0026F" w:rsidRDefault="00C0026F" w:rsidP="00C0026F">
      <w:pPr>
        <w:pStyle w:val="NormalWeb"/>
        <w:ind w:left="360"/>
      </w:pPr>
      <w:r>
        <w:rPr>
          <w:noProof/>
        </w:rPr>
        <w:drawing>
          <wp:inline distT="0" distB="0" distL="0" distR="0" wp14:anchorId="73836FB7" wp14:editId="1461A23D">
            <wp:extent cx="6511925" cy="3662958"/>
            <wp:effectExtent l="0" t="0" r="3175" b="0"/>
            <wp:docPr id="27" name="Picture 27" descr="Image result for mont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nteris"/>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511925" cy="3662958"/>
                    </a:xfrm>
                    <a:prstGeom prst="rect">
                      <a:avLst/>
                    </a:prstGeom>
                    <a:noFill/>
                    <a:ln>
                      <a:noFill/>
                    </a:ln>
                  </pic:spPr>
                </pic:pic>
              </a:graphicData>
            </a:graphic>
          </wp:inline>
        </w:drawing>
      </w:r>
    </w:p>
    <w:p w14:paraId="24C30B93" w14:textId="77777777" w:rsidR="00C0026F" w:rsidRDefault="00C0026F" w:rsidP="00C0026F">
      <w:pPr>
        <w:pStyle w:val="NormalWeb"/>
        <w:ind w:left="360"/>
      </w:pPr>
    </w:p>
    <w:p w14:paraId="699FCC02" w14:textId="77777777" w:rsidR="00153BF6" w:rsidRDefault="00153BF6" w:rsidP="004E07CF">
      <w:pPr>
        <w:pStyle w:val="ListParagraph"/>
        <w:numPr>
          <w:ilvl w:val="0"/>
          <w:numId w:val="16"/>
        </w:numPr>
      </w:pPr>
      <w:r>
        <w:t>laser probe needs to be placed precisely in center of hippocampus or will leave some unablated (H: ablate via suboptimally positioned probe then reposition and ablate again)</w:t>
      </w:r>
    </w:p>
    <w:p w14:paraId="32625F1D" w14:textId="77777777" w:rsidR="00153BF6" w:rsidRDefault="00153BF6" w:rsidP="004E07CF">
      <w:pPr>
        <w:pStyle w:val="ListParagraph"/>
        <w:numPr>
          <w:ilvl w:val="0"/>
          <w:numId w:val="16"/>
        </w:numPr>
      </w:pPr>
      <w:r>
        <w:t>laser energy diffusion allows nice ablation of curved hippocampus (as laser light is reflected from reached ependymal surface, plus, CSF in ventricle acts as heatsink)</w:t>
      </w:r>
      <w:r w:rsidR="00B54269">
        <w:t>.</w:t>
      </w:r>
    </w:p>
    <w:p w14:paraId="02E7B514" w14:textId="77777777" w:rsidR="007B37A0" w:rsidRDefault="007B37A0" w:rsidP="004E07CF">
      <w:pPr>
        <w:pStyle w:val="ListParagraph"/>
        <w:numPr>
          <w:ilvl w:val="0"/>
          <w:numId w:val="16"/>
        </w:numPr>
      </w:pPr>
      <w:r w:rsidRPr="007B37A0">
        <w:rPr>
          <w:u w:val="single"/>
        </w:rPr>
        <w:t>safety points</w:t>
      </w:r>
      <w:r>
        <w:t xml:space="preserve"> (to automatically terminate laser delivery if these structures exceeded 45°C</w:t>
      </w:r>
      <w:r w:rsidR="009928E9">
        <w:t xml:space="preserve"> or even 43°C</w:t>
      </w:r>
      <w:r>
        <w:t>):</w:t>
      </w:r>
    </w:p>
    <w:p w14:paraId="0E1A7611" w14:textId="77777777" w:rsidR="007B37A0" w:rsidRDefault="007B37A0" w:rsidP="007B37A0">
      <w:pPr>
        <w:pStyle w:val="ListParagraph"/>
        <w:numPr>
          <w:ilvl w:val="2"/>
          <w:numId w:val="1"/>
        </w:numPr>
      </w:pPr>
      <w:r>
        <w:t>lateral thalamus</w:t>
      </w:r>
    </w:p>
    <w:p w14:paraId="28302DB1" w14:textId="77777777" w:rsidR="007B37A0" w:rsidRDefault="007B37A0" w:rsidP="007B37A0">
      <w:pPr>
        <w:pStyle w:val="ListParagraph"/>
        <w:numPr>
          <w:ilvl w:val="2"/>
          <w:numId w:val="1"/>
        </w:numPr>
      </w:pPr>
      <w:r>
        <w:t>basal ganglia</w:t>
      </w:r>
    </w:p>
    <w:p w14:paraId="5B559CAA" w14:textId="77777777" w:rsidR="009928E9" w:rsidRDefault="009928E9" w:rsidP="007B37A0">
      <w:pPr>
        <w:pStyle w:val="ListParagraph"/>
        <w:numPr>
          <w:ilvl w:val="2"/>
          <w:numId w:val="1"/>
        </w:numPr>
      </w:pPr>
      <w:r w:rsidRPr="00FF1F49">
        <w:t>optic tract</w:t>
      </w:r>
    </w:p>
    <w:p w14:paraId="7E681CE4" w14:textId="77777777" w:rsidR="005F6051" w:rsidRDefault="007B37A0" w:rsidP="005F6051">
      <w:pPr>
        <w:pStyle w:val="ListParagraph"/>
        <w:numPr>
          <w:ilvl w:val="2"/>
          <w:numId w:val="1"/>
        </w:numPr>
      </w:pPr>
      <w:r>
        <w:t>lateral mesencephalon</w:t>
      </w:r>
      <w:r w:rsidR="005F6051">
        <w:t xml:space="preserve"> (white square in </w:t>
      </w:r>
      <w:r w:rsidR="005F6051" w:rsidRPr="00122BA2">
        <w:t xml:space="preserve">anterior mesencephalon, and blue diamond </w:t>
      </w:r>
      <w:r w:rsidR="005F6051">
        <w:t xml:space="preserve">in </w:t>
      </w:r>
      <w:r w:rsidR="005F6051" w:rsidRPr="00122BA2">
        <w:t>lateral mesencephalon</w:t>
      </w:r>
      <w:r w:rsidR="005F6051">
        <w:t>):</w:t>
      </w:r>
    </w:p>
    <w:p w14:paraId="7B294FAF" w14:textId="77777777" w:rsidR="005F6051" w:rsidRDefault="005F6051" w:rsidP="005F6051">
      <w:pPr>
        <w:pStyle w:val="ListParagraph"/>
        <w:ind w:left="1050"/>
      </w:pPr>
      <w:r>
        <w:rPr>
          <w:noProof/>
        </w:rPr>
        <w:drawing>
          <wp:inline distT="0" distB="0" distL="0" distR="0" wp14:anchorId="0099C13A" wp14:editId="259670FD">
            <wp:extent cx="1133475" cy="15621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133475" cy="1562100"/>
                    </a:xfrm>
                    <a:prstGeom prst="rect">
                      <a:avLst/>
                    </a:prstGeom>
                  </pic:spPr>
                </pic:pic>
              </a:graphicData>
            </a:graphic>
          </wp:inline>
        </w:drawing>
      </w:r>
    </w:p>
    <w:p w14:paraId="7AE2EC53" w14:textId="77777777" w:rsidR="00265975" w:rsidRDefault="00265975" w:rsidP="004E07CF">
      <w:pPr>
        <w:pStyle w:val="ListParagraph"/>
        <w:numPr>
          <w:ilvl w:val="0"/>
          <w:numId w:val="16"/>
        </w:numPr>
      </w:pPr>
      <w:r w:rsidRPr="00405CE0">
        <w:t xml:space="preserve">amygdala and hippocampus </w:t>
      </w:r>
      <w:r>
        <w:t xml:space="preserve">are targeted </w:t>
      </w:r>
      <w:r w:rsidRPr="00405CE0">
        <w:t xml:space="preserve">moving the laser </w:t>
      </w:r>
      <w:r>
        <w:t>fiber</w:t>
      </w:r>
      <w:r w:rsidRPr="00405CE0">
        <w:t xml:space="preserve"> from deep towards the entry point</w:t>
      </w:r>
      <w:r>
        <w:t xml:space="preserve"> by </w:t>
      </w:r>
      <w:r w:rsidR="00CE6D79">
        <w:t>6-10</w:t>
      </w:r>
      <w:r>
        <w:t xml:space="preserve"> </w:t>
      </w:r>
      <w:r w:rsidR="00CE6D79">
        <w:t>m</w:t>
      </w:r>
      <w:r>
        <w:t>m increments – follow blue line (“killing zone”) encompassing intended treatment volume.</w:t>
      </w:r>
    </w:p>
    <w:p w14:paraId="6E9120D0" w14:textId="77777777" w:rsidR="00265975" w:rsidRDefault="00265975" w:rsidP="004E07CF">
      <w:pPr>
        <w:pStyle w:val="ListParagraph"/>
        <w:numPr>
          <w:ilvl w:val="1"/>
          <w:numId w:val="16"/>
        </w:numPr>
      </w:pPr>
      <w:r>
        <w:t>as many as 5 overlapping focal ablations are created, resulting in a confluent tubular ablation zone to at least t</w:t>
      </w:r>
      <w:r w:rsidR="00CE6D79">
        <w:t>he lateral mesencephalic sulcus.</w:t>
      </w:r>
    </w:p>
    <w:p w14:paraId="50A4C4B9" w14:textId="77777777" w:rsidR="00480EE2" w:rsidRDefault="00480EE2" w:rsidP="004E07CF">
      <w:pPr>
        <w:pStyle w:val="ListParagraph"/>
        <w:numPr>
          <w:ilvl w:val="0"/>
          <w:numId w:val="16"/>
        </w:numPr>
      </w:pPr>
      <w:r>
        <w:t>immediate postprocedure MRI including DWI, FLAIR, and T1 postgadolinium are acquired, verifying the final lesion location and volume.</w:t>
      </w:r>
    </w:p>
    <w:p w14:paraId="5C1BBC1B" w14:textId="77777777" w:rsidR="00265975" w:rsidRDefault="00480EE2" w:rsidP="004E07CF">
      <w:pPr>
        <w:pStyle w:val="ListParagraph"/>
        <w:numPr>
          <w:ilvl w:val="1"/>
          <w:numId w:val="16"/>
        </w:numPr>
      </w:pPr>
      <w:r>
        <w:t>T1</w:t>
      </w:r>
      <w:r w:rsidRPr="00122BA2">
        <w:t xml:space="preserve"> with contrast highlights the borders of the lesion</w:t>
      </w:r>
      <w:r>
        <w:t>:</w:t>
      </w:r>
    </w:p>
    <w:p w14:paraId="2F0C3BEA" w14:textId="77777777" w:rsidR="00265975" w:rsidRDefault="00480EE2" w:rsidP="00480EE2">
      <w:pPr>
        <w:ind w:left="1080"/>
      </w:pPr>
      <w:r>
        <w:rPr>
          <w:noProof/>
        </w:rPr>
        <w:drawing>
          <wp:inline distT="0" distB="0" distL="0" distR="0" wp14:anchorId="1779661E" wp14:editId="274F4176">
            <wp:extent cx="3095625" cy="173355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95625" cy="1733550"/>
                    </a:xfrm>
                    <a:prstGeom prst="rect">
                      <a:avLst/>
                    </a:prstGeom>
                  </pic:spPr>
                </pic:pic>
              </a:graphicData>
            </a:graphic>
          </wp:inline>
        </w:drawing>
      </w:r>
    </w:p>
    <w:p w14:paraId="03634D43" w14:textId="77777777" w:rsidR="00C505F6" w:rsidRDefault="00C505F6" w:rsidP="00480EE2">
      <w:pPr>
        <w:ind w:left="1080"/>
      </w:pPr>
      <w:r>
        <w:rPr>
          <w:noProof/>
        </w:rPr>
        <w:drawing>
          <wp:inline distT="0" distB="0" distL="0" distR="0" wp14:anchorId="268F22AC" wp14:editId="5C31F7A9">
            <wp:extent cx="2206800" cy="546840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206800" cy="5468400"/>
                    </a:xfrm>
                    <a:prstGeom prst="rect">
                      <a:avLst/>
                    </a:prstGeom>
                  </pic:spPr>
                </pic:pic>
              </a:graphicData>
            </a:graphic>
          </wp:inline>
        </w:drawing>
      </w:r>
    </w:p>
    <w:p w14:paraId="1397C13C" w14:textId="77777777" w:rsidR="00480EE2" w:rsidRDefault="00480EE2" w:rsidP="007912C8"/>
    <w:p w14:paraId="3FDCCF9F" w14:textId="77777777" w:rsidR="00D4581A" w:rsidRDefault="00D4581A" w:rsidP="007912C8"/>
    <w:p w14:paraId="1515E2C7" w14:textId="77777777" w:rsidR="00B5324C" w:rsidRDefault="00B5324C" w:rsidP="003162C5">
      <w:pPr>
        <w:pStyle w:val="Nervous6"/>
        <w:ind w:right="8815"/>
      </w:pPr>
      <w:bookmarkStart w:id="58" w:name="_Toc177293688"/>
      <w:r>
        <w:t>Follow up</w:t>
      </w:r>
      <w:bookmarkEnd w:id="58"/>
    </w:p>
    <w:p w14:paraId="495FA6F1" w14:textId="250D3E85" w:rsidR="0034693B" w:rsidRDefault="0034693B" w:rsidP="004E07CF">
      <w:pPr>
        <w:pStyle w:val="ListParagraph"/>
        <w:numPr>
          <w:ilvl w:val="0"/>
          <w:numId w:val="16"/>
        </w:numPr>
      </w:pPr>
      <w:r>
        <w:t>perform MRI only if patient has seizure recurrence / persistence.</w:t>
      </w:r>
    </w:p>
    <w:p w14:paraId="03A9A1DF" w14:textId="13316BCC" w:rsidR="00B5324C" w:rsidRDefault="00B5324C" w:rsidP="004E07CF">
      <w:pPr>
        <w:pStyle w:val="ListParagraph"/>
        <w:numPr>
          <w:ilvl w:val="0"/>
          <w:numId w:val="16"/>
        </w:numPr>
      </w:pPr>
      <w:r>
        <w:t xml:space="preserve">at </w:t>
      </w:r>
      <w:r w:rsidRPr="00122BA2">
        <w:t>6 months, amygdalohippocampal complex demonstrates well-circumscribed nonenhancing pseudocystic atrophy</w:t>
      </w:r>
      <w:r>
        <w:t>:</w:t>
      </w:r>
    </w:p>
    <w:p w14:paraId="1DB3969F" w14:textId="77777777" w:rsidR="00B5324C" w:rsidRDefault="00B5324C" w:rsidP="00B5324C">
      <w:pPr>
        <w:ind w:left="1440"/>
      </w:pPr>
      <w:r>
        <w:rPr>
          <w:noProof/>
        </w:rPr>
        <w:drawing>
          <wp:inline distT="0" distB="0" distL="0" distR="0" wp14:anchorId="03F7086B" wp14:editId="370AAFF6">
            <wp:extent cx="3133725" cy="174307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133725" cy="1743075"/>
                    </a:xfrm>
                    <a:prstGeom prst="rect">
                      <a:avLst/>
                    </a:prstGeom>
                  </pic:spPr>
                </pic:pic>
              </a:graphicData>
            </a:graphic>
          </wp:inline>
        </w:drawing>
      </w:r>
    </w:p>
    <w:p w14:paraId="0DA6047E" w14:textId="77777777" w:rsidR="00B5324C" w:rsidRDefault="00B5324C" w:rsidP="007912C8"/>
    <w:p w14:paraId="35070820" w14:textId="77777777" w:rsidR="004C6216" w:rsidRDefault="004C6216" w:rsidP="007912C8"/>
    <w:p w14:paraId="69CF8FDC" w14:textId="16811249" w:rsidR="00391F90" w:rsidRDefault="00391F90" w:rsidP="008C41ED">
      <w:pPr>
        <w:pStyle w:val="Nervous6"/>
        <w:ind w:right="7735"/>
      </w:pPr>
      <w:bookmarkStart w:id="59" w:name="_Toc177293689"/>
      <w:r>
        <w:t>Outcomes</w:t>
      </w:r>
      <w:r w:rsidR="008C41ED">
        <w:t xml:space="preserve"> </w:t>
      </w:r>
      <w:r w:rsidR="00E50B36">
        <w:t>–</w:t>
      </w:r>
      <w:r w:rsidR="008C41ED">
        <w:t xml:space="preserve"> seizures</w:t>
      </w:r>
      <w:bookmarkEnd w:id="59"/>
    </w:p>
    <w:p w14:paraId="5ACEDBC3" w14:textId="77777777" w:rsidR="00391F90" w:rsidRDefault="00391F90" w:rsidP="007912C8">
      <w:r>
        <w:rPr>
          <w:noProof/>
        </w:rPr>
        <w:drawing>
          <wp:inline distT="0" distB="0" distL="0" distR="0" wp14:anchorId="300D47F6" wp14:editId="088E68CF">
            <wp:extent cx="5943600" cy="312610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3126105"/>
                    </a:xfrm>
                    <a:prstGeom prst="rect">
                      <a:avLst/>
                    </a:prstGeom>
                  </pic:spPr>
                </pic:pic>
              </a:graphicData>
            </a:graphic>
          </wp:inline>
        </w:drawing>
      </w:r>
    </w:p>
    <w:p w14:paraId="4CD1B6CF" w14:textId="77777777" w:rsidR="00391F90" w:rsidRDefault="00391F90" w:rsidP="007912C8"/>
    <w:p w14:paraId="245EFD6A" w14:textId="09119D6F" w:rsidR="00B62284" w:rsidRDefault="00524743" w:rsidP="007912C8">
      <w:r w:rsidRPr="00524743">
        <w:rPr>
          <w:noProof/>
        </w:rPr>
        <w:drawing>
          <wp:inline distT="0" distB="0" distL="0" distR="0" wp14:anchorId="03D1586F" wp14:editId="113A5B24">
            <wp:extent cx="6291308" cy="3733827"/>
            <wp:effectExtent l="0" t="0" r="0" b="0"/>
            <wp:docPr id="1075692610" name="Picture 1"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92610" name="Picture 1" descr="A graph with numbers and text&#10;&#10;Description automatically generated with medium confidence"/>
                    <pic:cNvPicPr/>
                  </pic:nvPicPr>
                  <pic:blipFill>
                    <a:blip r:embed="rId167"/>
                    <a:stretch>
                      <a:fillRect/>
                    </a:stretch>
                  </pic:blipFill>
                  <pic:spPr>
                    <a:xfrm>
                      <a:off x="0" y="0"/>
                      <a:ext cx="6291308" cy="3733827"/>
                    </a:xfrm>
                    <a:prstGeom prst="rect">
                      <a:avLst/>
                    </a:prstGeom>
                  </pic:spPr>
                </pic:pic>
              </a:graphicData>
            </a:graphic>
          </wp:inline>
        </w:drawing>
      </w:r>
    </w:p>
    <w:p w14:paraId="4FA84907" w14:textId="77777777" w:rsidR="008C41ED" w:rsidRDefault="008C41ED" w:rsidP="007912C8"/>
    <w:p w14:paraId="3E63CB02" w14:textId="77777777" w:rsidR="008C41ED" w:rsidRDefault="008C41ED" w:rsidP="007912C8"/>
    <w:p w14:paraId="2CB92028" w14:textId="77777777" w:rsidR="00402E77" w:rsidRDefault="00402E77" w:rsidP="007912C8"/>
    <w:p w14:paraId="6676F41B" w14:textId="7F759FEB" w:rsidR="00402E77" w:rsidRDefault="00402E77" w:rsidP="007912C8">
      <w:r w:rsidRPr="00402E77">
        <w:rPr>
          <w:u w:val="single"/>
        </w:rPr>
        <w:t>Temporal lobectomy after LITT</w:t>
      </w:r>
      <w:r w:rsidRPr="00402E77">
        <w:t xml:space="preserve"> </w:t>
      </w:r>
      <w:r>
        <w:t>–</w:t>
      </w:r>
      <w:r w:rsidRPr="00402E77">
        <w:t xml:space="preserve"> </w:t>
      </w:r>
      <w:r>
        <w:t xml:space="preserve">tissues sclerotic, </w:t>
      </w:r>
      <w:r w:rsidRPr="00402E77">
        <w:t xml:space="preserve">increased risk of </w:t>
      </w:r>
      <w:r w:rsidRPr="00402E77">
        <w:rPr>
          <w:rStyle w:val="Red"/>
        </w:rPr>
        <w:t>ant choroidal injury</w:t>
      </w:r>
      <w:r w:rsidRPr="00402E77">
        <w:t xml:space="preserve"> (H: CUSA)</w:t>
      </w:r>
    </w:p>
    <w:p w14:paraId="48962003" w14:textId="77777777" w:rsidR="00402E77" w:rsidRDefault="00402E77" w:rsidP="007912C8"/>
    <w:p w14:paraId="1B703279" w14:textId="77777777" w:rsidR="00402E77" w:rsidRDefault="00402E77" w:rsidP="007912C8"/>
    <w:p w14:paraId="0039E3B0" w14:textId="734607C5" w:rsidR="008C41ED" w:rsidRDefault="008C41ED" w:rsidP="008C41ED">
      <w:pPr>
        <w:pStyle w:val="Nervous6"/>
        <w:ind w:right="7555"/>
      </w:pPr>
      <w:bookmarkStart w:id="60" w:name="_Toc177293690"/>
      <w:r>
        <w:t>Outcomes – cognitive</w:t>
      </w:r>
      <w:bookmarkEnd w:id="60"/>
    </w:p>
    <w:p w14:paraId="613BC63A" w14:textId="6A011DD7" w:rsidR="00E50B36" w:rsidRDefault="00E50B36" w:rsidP="00E50B36">
      <w:pPr>
        <w:pStyle w:val="ListParagraph"/>
        <w:numPr>
          <w:ilvl w:val="0"/>
          <w:numId w:val="51"/>
        </w:numPr>
      </w:pPr>
      <w:r w:rsidRPr="00C96E68">
        <w:rPr>
          <w:rStyle w:val="Red"/>
        </w:rPr>
        <w:t>memory decline</w:t>
      </w:r>
      <w:r w:rsidRPr="00E50B36">
        <w:t xml:space="preserve"> </w:t>
      </w:r>
      <w:r>
        <w:t>- same as with open SAH</w:t>
      </w:r>
      <w:r w:rsidR="008A0C90">
        <w:t>.</w:t>
      </w:r>
    </w:p>
    <w:p w14:paraId="0DB47B38" w14:textId="4BCE29B4" w:rsidR="00C07BE4" w:rsidRPr="0000159B" w:rsidRDefault="00C07BE4" w:rsidP="00C07BE4">
      <w:pPr>
        <w:pStyle w:val="NormalWeb"/>
        <w:ind w:left="2160"/>
        <w:rPr>
          <w:rStyle w:val="Red"/>
          <w:color w:val="auto"/>
        </w:rPr>
      </w:pPr>
      <w:r w:rsidRPr="00C07BE4">
        <w:rPr>
          <w:rStyle w:val="Red"/>
          <w:color w:val="auto"/>
        </w:rPr>
        <w:t xml:space="preserve">LITT preserves </w:t>
      </w:r>
      <w:r w:rsidRPr="00C07BE4">
        <w:rPr>
          <w:color w:val="00B050"/>
        </w:rPr>
        <w:t>naming</w:t>
      </w:r>
      <w:r w:rsidRPr="00C07BE4">
        <w:rPr>
          <w:rStyle w:val="Red"/>
          <w:color w:val="auto"/>
        </w:rPr>
        <w:t xml:space="preserve"> and </w:t>
      </w:r>
      <w:r w:rsidRPr="00C07BE4">
        <w:rPr>
          <w:color w:val="00B050"/>
        </w:rPr>
        <w:t>contextual verbal memory</w:t>
      </w:r>
      <w:r w:rsidRPr="00C07BE4">
        <w:rPr>
          <w:rStyle w:val="Red"/>
          <w:color w:val="auto"/>
        </w:rPr>
        <w:t xml:space="preserve"> - all white matter fibers (vs. verbal memory is in hippo)</w:t>
      </w:r>
    </w:p>
    <w:p w14:paraId="4D30765C" w14:textId="77777777" w:rsidR="00E50B36" w:rsidRDefault="00E50B36" w:rsidP="00E50B36">
      <w:pPr>
        <w:pStyle w:val="ListParagraph"/>
        <w:numPr>
          <w:ilvl w:val="0"/>
          <w:numId w:val="51"/>
        </w:numPr>
      </w:pPr>
      <w:r>
        <w:t>neuropsychiatric symptoms,</w:t>
      </w:r>
      <w:r w:rsidRPr="00D63635">
        <w:t xml:space="preserve"> </w:t>
      </w:r>
      <w:r w:rsidRPr="003162C5">
        <w:t>worsening of a preexisting affective disorder (4.3%).</w:t>
      </w:r>
    </w:p>
    <w:p w14:paraId="573998B6" w14:textId="47E2ABCE" w:rsidR="00E50B36" w:rsidRPr="00C96E68" w:rsidRDefault="00E50B36" w:rsidP="00E50B36">
      <w:pPr>
        <w:pStyle w:val="ListParagraph"/>
        <w:numPr>
          <w:ilvl w:val="0"/>
          <w:numId w:val="51"/>
        </w:numPr>
        <w:rPr>
          <w:rStyle w:val="Red"/>
        </w:rPr>
      </w:pPr>
      <w:r>
        <w:rPr>
          <w:rStyle w:val="Red"/>
        </w:rPr>
        <w:t>language decline</w:t>
      </w:r>
      <w:r w:rsidRPr="00E50B36">
        <w:t xml:space="preserve"> </w:t>
      </w:r>
      <w:r>
        <w:t>– but better than with ATL</w:t>
      </w:r>
      <w:r w:rsidR="008A0C90">
        <w:t>.</w:t>
      </w:r>
    </w:p>
    <w:p w14:paraId="57A47088" w14:textId="77777777" w:rsidR="00E50B36" w:rsidRDefault="00E50B36" w:rsidP="00E50B36">
      <w:pPr>
        <w:pStyle w:val="NormalWeb"/>
        <w:ind w:left="2160"/>
      </w:pPr>
      <w:r>
        <w:t xml:space="preserve">LITT is better for </w:t>
      </w:r>
      <w:r w:rsidRPr="007D678F">
        <w:rPr>
          <w:color w:val="00B050"/>
        </w:rPr>
        <w:t xml:space="preserve">language preservation </w:t>
      </w:r>
      <w:r>
        <w:t>vs. ATL or SAH</w:t>
      </w:r>
    </w:p>
    <w:p w14:paraId="5A7DF941" w14:textId="77777777" w:rsidR="00E50B36" w:rsidRDefault="00E50B36" w:rsidP="00E50B36">
      <w:pPr>
        <w:pStyle w:val="NormalWeb"/>
        <w:numPr>
          <w:ilvl w:val="0"/>
          <w:numId w:val="8"/>
        </w:numPr>
      </w:pPr>
      <w:r>
        <w:t>t</w:t>
      </w:r>
      <w:r w:rsidRPr="0057556C">
        <w:t>hrough investigation of connectomes involved in TLE, naming and object recognition deficits are postulated to occur through injury to the white matter in the temporal stem which tends to be damaged when approaching the mesial temporal structures during ATL and SAH</w:t>
      </w:r>
      <w:r>
        <w:t>.</w:t>
      </w:r>
    </w:p>
    <w:p w14:paraId="2DD02960" w14:textId="77777777" w:rsidR="00E50B36" w:rsidRPr="007D678F" w:rsidRDefault="00E50B36" w:rsidP="00E50B36">
      <w:pPr>
        <w:pStyle w:val="Articlename"/>
      </w:pPr>
      <w:r w:rsidRPr="007D678F">
        <w:t>D.L. Drane, J.G. Ojemann, V. Phatak, D.W. Loring, R.E. Gross, A.O. Hebb, et al. Famous face identification in temporal lobe epilepsy: support for multimodal integration model of semantic memory. Cortex, 49 (2013), pp. 1648–1667</w:t>
      </w:r>
    </w:p>
    <w:p w14:paraId="25D01DE5" w14:textId="77777777" w:rsidR="00E50B36" w:rsidRDefault="00E50B36" w:rsidP="00E50B36">
      <w:pPr>
        <w:pStyle w:val="NormalWeb"/>
        <w:numPr>
          <w:ilvl w:val="0"/>
          <w:numId w:val="8"/>
        </w:numPr>
      </w:pPr>
      <w:r>
        <w:t>t</w:t>
      </w:r>
      <w:r w:rsidRPr="0057556C">
        <w:t>heoretically, LITT should circumvent this complication by limiting similar damage to the whi</w:t>
      </w:r>
      <w:r>
        <w:t>te matter of the temporal stem.</w:t>
      </w:r>
    </w:p>
    <w:p w14:paraId="3C17A1C0" w14:textId="77777777" w:rsidR="00E50B36" w:rsidRDefault="00E50B36" w:rsidP="00E50B36">
      <w:pPr>
        <w:pStyle w:val="NormalWeb"/>
        <w:numPr>
          <w:ilvl w:val="0"/>
          <w:numId w:val="24"/>
        </w:numPr>
      </w:pPr>
      <w:r w:rsidRPr="0057556C">
        <w:t>trend toward better preservation of naming with the SAH versus ATL in the dominant hemisphere</w:t>
      </w:r>
      <w:r>
        <w:t>.</w:t>
      </w:r>
    </w:p>
    <w:p w14:paraId="71A50822" w14:textId="77777777" w:rsidR="00E50B36" w:rsidRPr="007D678F" w:rsidRDefault="00E50B36" w:rsidP="00E50B36">
      <w:pPr>
        <w:pStyle w:val="Articlename"/>
      </w:pPr>
      <w:r>
        <w:t xml:space="preserve">A. Mansouri </w:t>
      </w:r>
      <w:r w:rsidRPr="007D678F">
        <w:t>et al. Neurocognitive and seizure outcomes of selective amygdalohippocampectomy versus anterior temporal lobectomy for mesial temporal lobe epilepsy. Epilepsy Res Treat, 2014 (2014), pp. 1–8</w:t>
      </w:r>
    </w:p>
    <w:p w14:paraId="6335E1D5" w14:textId="77777777" w:rsidR="00E50B36" w:rsidRDefault="00E50B36" w:rsidP="00E50B36">
      <w:pPr>
        <w:pStyle w:val="NormalWeb"/>
        <w:numPr>
          <w:ilvl w:val="0"/>
          <w:numId w:val="8"/>
        </w:numPr>
      </w:pPr>
      <w:r w:rsidRPr="0057556C">
        <w:t xml:space="preserve">LITT </w:t>
      </w:r>
      <w:r w:rsidRPr="006C5443">
        <w:t>avoids neurocognitive adverse effects of open resection on naming (dominant side) and object</w:t>
      </w:r>
      <w:r>
        <w:t xml:space="preserve"> recognition (nondominant side).</w:t>
      </w:r>
    </w:p>
    <w:p w14:paraId="25258E5C" w14:textId="77777777" w:rsidR="00E50B36" w:rsidRDefault="00E50B36" w:rsidP="00E50B36">
      <w:pPr>
        <w:pStyle w:val="NormalWeb"/>
        <w:ind w:left="680"/>
      </w:pPr>
      <w:r>
        <w:t>C</w:t>
      </w:r>
      <w:r w:rsidRPr="006C5443">
        <w:t>ognitive declines related to the</w:t>
      </w:r>
      <w:r>
        <w:t xml:space="preserve"> </w:t>
      </w:r>
      <w:r w:rsidRPr="006C5443">
        <w:t>approach (collateral damage) impair naming and</w:t>
      </w:r>
      <w:r>
        <w:t xml:space="preserve"> </w:t>
      </w:r>
      <w:r w:rsidRPr="006C5443">
        <w:t>verbal learning (dominant hemisphere) or object</w:t>
      </w:r>
      <w:r>
        <w:t xml:space="preserve"> </w:t>
      </w:r>
      <w:r w:rsidRPr="006C5443">
        <w:t>recognition and figural learning (nondominant</w:t>
      </w:r>
      <w:r>
        <w:t xml:space="preserve"> </w:t>
      </w:r>
      <w:r w:rsidRPr="006C5443">
        <w:t>hemisphere).</w:t>
      </w:r>
    </w:p>
    <w:p w14:paraId="2CD31B11" w14:textId="77777777" w:rsidR="00E50B36" w:rsidRDefault="00E50B36" w:rsidP="00E50B36">
      <w:pPr>
        <w:pStyle w:val="Articlename"/>
      </w:pPr>
      <w:r w:rsidRPr="006C5443">
        <w:t>Robert E. Gross, Jon T. Willie, Daniel L. Drane. The Role of</w:t>
      </w:r>
      <w:r>
        <w:t xml:space="preserve"> </w:t>
      </w:r>
      <w:r w:rsidRPr="006C5443">
        <w:t>Stereotactic Laser Amygdalohippocampotomy in Mesial Temporal Lobe Epilepsy. Neurosurg Clin N Am 27 (2016) 37–50</w:t>
      </w:r>
    </w:p>
    <w:p w14:paraId="39C22521" w14:textId="77777777" w:rsidR="00E50B36" w:rsidRDefault="00E50B36" w:rsidP="00E50B36">
      <w:pPr>
        <w:pStyle w:val="NormalWeb"/>
        <w:numPr>
          <w:ilvl w:val="0"/>
          <w:numId w:val="8"/>
        </w:numPr>
      </w:pPr>
      <w:r>
        <w:t xml:space="preserve"> i</w:t>
      </w:r>
      <w:r w:rsidRPr="00B50CFC">
        <w:t xml:space="preserve">n several reports, </w:t>
      </w:r>
      <w:r>
        <w:t>LITT</w:t>
      </w:r>
      <w:r w:rsidRPr="00B50CFC">
        <w:t xml:space="preserve"> largely preserved </w:t>
      </w:r>
      <w:r w:rsidRPr="009669F6">
        <w:rPr>
          <w:color w:val="00B050"/>
        </w:rPr>
        <w:t xml:space="preserve">naming and object recognition </w:t>
      </w:r>
      <w:r w:rsidRPr="00B50CFC">
        <w:t>following language dominant ablations, functions that commonly decline following ATL or SAH.</w:t>
      </w:r>
    </w:p>
    <w:p w14:paraId="6817478A" w14:textId="77777777" w:rsidR="00E50B36" w:rsidRDefault="00E50B36" w:rsidP="00E50B36">
      <w:pPr>
        <w:pStyle w:val="NormalWeb"/>
        <w:numPr>
          <w:ilvl w:val="1"/>
          <w:numId w:val="8"/>
        </w:numPr>
      </w:pPr>
      <w:r>
        <w:t>v</w:t>
      </w:r>
      <w:r w:rsidRPr="00B50CFC">
        <w:t xml:space="preserve">erbal memory may decline following dominant </w:t>
      </w:r>
      <w:r>
        <w:t>side LITT</w:t>
      </w:r>
      <w:r w:rsidRPr="00B50CFC">
        <w:t>; however, the risk appears to be lower than with open surgery.</w:t>
      </w:r>
    </w:p>
    <w:p w14:paraId="60207031" w14:textId="77777777" w:rsidR="00E50B36" w:rsidRDefault="00E50B36" w:rsidP="00E50B36">
      <w:pPr>
        <w:pStyle w:val="NormalWeb"/>
        <w:numPr>
          <w:ilvl w:val="1"/>
          <w:numId w:val="8"/>
        </w:numPr>
      </w:pPr>
      <w:r w:rsidRPr="00B50CFC">
        <w:t xml:space="preserve">Kang parsed out verbal memory changes and found a decline in </w:t>
      </w:r>
      <w:r w:rsidRPr="009669F6">
        <w:rPr>
          <w:rStyle w:val="Red"/>
        </w:rPr>
        <w:t>noncontextual (word list) verbal memory</w:t>
      </w:r>
      <w:r w:rsidRPr="00B50CFC">
        <w:t xml:space="preserve">, which is localized to the mesial structures, but preservation of </w:t>
      </w:r>
      <w:r w:rsidRPr="009669F6">
        <w:rPr>
          <w:color w:val="00B050"/>
        </w:rPr>
        <w:t>contextual (narrative) verbal memory</w:t>
      </w:r>
      <w:r w:rsidRPr="00B50CFC">
        <w:t>, which is supported by the temporal neocortex.</w:t>
      </w:r>
    </w:p>
    <w:p w14:paraId="577CF9B1" w14:textId="77777777" w:rsidR="00E50B36" w:rsidRDefault="00E50B36" w:rsidP="00E50B36">
      <w:pPr>
        <w:pStyle w:val="Articlename"/>
      </w:pPr>
      <w:r w:rsidRPr="009669F6">
        <w:t>Kang JY, Wu C, Tracy J et al. . Laser interstitial thermal therapy for medically intractable mesial temporal lobe epilepsy. Epilepsia. 2016;57(2):325-334</w:t>
      </w:r>
    </w:p>
    <w:p w14:paraId="5CDAF06C" w14:textId="77777777" w:rsidR="00E50B36" w:rsidRDefault="00E50B36" w:rsidP="007912C8"/>
    <w:p w14:paraId="3A00A980" w14:textId="1D669D47" w:rsidR="008C41ED" w:rsidRPr="008C41ED" w:rsidRDefault="008C41ED" w:rsidP="007912C8">
      <w:pPr>
        <w:rPr>
          <w:rStyle w:val="Trialname"/>
        </w:rPr>
      </w:pPr>
      <w:r w:rsidRPr="008C41ED">
        <w:rPr>
          <w:rStyle w:val="Trialname"/>
        </w:rPr>
        <w:t>PENSAR study</w:t>
      </w:r>
    </w:p>
    <w:p w14:paraId="21F49C5F" w14:textId="77777777" w:rsidR="00524743" w:rsidRDefault="00524743" w:rsidP="007912C8"/>
    <w:p w14:paraId="15A9CCC3" w14:textId="77777777" w:rsidR="00524743" w:rsidRDefault="00524743" w:rsidP="007912C8"/>
    <w:p w14:paraId="6B2C99A8" w14:textId="77777777" w:rsidR="004C6216" w:rsidRDefault="004C6216" w:rsidP="007912C8"/>
    <w:p w14:paraId="290FAD2E" w14:textId="30323C6B" w:rsidR="004C6216" w:rsidRDefault="004C6216" w:rsidP="00564664">
      <w:pPr>
        <w:pStyle w:val="Nervous5"/>
        <w:ind w:right="9355"/>
      </w:pPr>
      <w:bookmarkStart w:id="61" w:name="_Toc177293691"/>
      <w:r>
        <w:t>RF</w:t>
      </w:r>
      <w:r w:rsidR="00564664">
        <w:t>-TC</w:t>
      </w:r>
      <w:bookmarkEnd w:id="61"/>
    </w:p>
    <w:p w14:paraId="51F0C6B2" w14:textId="05A6D805" w:rsidR="00564664" w:rsidRDefault="00DE342F" w:rsidP="00564664">
      <w:hyperlink r:id="rId168" w:anchor="RF_TC_for_TLE" w:history="1">
        <w:r w:rsidR="00564664" w:rsidRPr="00100DD5">
          <w:rPr>
            <w:rStyle w:val="Hyperlink"/>
          </w:rPr>
          <w:t>See p. E13 &gt;&gt;</w:t>
        </w:r>
      </w:hyperlink>
    </w:p>
    <w:p w14:paraId="42E43F66" w14:textId="77777777" w:rsidR="00122BA2" w:rsidRDefault="00122BA2">
      <w:pPr>
        <w:pStyle w:val="NormalWeb"/>
      </w:pPr>
    </w:p>
    <w:p w14:paraId="49611494" w14:textId="77777777" w:rsidR="004C6216" w:rsidRDefault="004C6216">
      <w:pPr>
        <w:pStyle w:val="NormalWeb"/>
      </w:pPr>
    </w:p>
    <w:p w14:paraId="2C5F5A84" w14:textId="77777777" w:rsidR="00134963" w:rsidRPr="00134963" w:rsidRDefault="00134963" w:rsidP="00134963">
      <w:pPr>
        <w:pStyle w:val="Nervous5"/>
        <w:ind w:right="6144"/>
      </w:pPr>
      <w:bookmarkStart w:id="62" w:name="_Toc177293692"/>
      <w:r w:rsidRPr="00134963">
        <w:rPr>
          <w:caps w:val="0"/>
        </w:rPr>
        <w:t xml:space="preserve">Stereotactic Radiosurgery </w:t>
      </w:r>
      <w:r w:rsidRPr="00134963">
        <w:t>(SRS)</w:t>
      </w:r>
      <w:bookmarkEnd w:id="62"/>
    </w:p>
    <w:p w14:paraId="6120513E" w14:textId="77777777" w:rsidR="00134963" w:rsidRPr="00134963" w:rsidRDefault="00134963" w:rsidP="004E07CF">
      <w:pPr>
        <w:pStyle w:val="NormalWeb"/>
        <w:numPr>
          <w:ilvl w:val="0"/>
          <w:numId w:val="29"/>
        </w:numPr>
      </w:pPr>
      <w:r w:rsidRPr="00134963">
        <w:t>noninvasive</w:t>
      </w:r>
    </w:p>
    <w:p w14:paraId="2FD9A8D1" w14:textId="77777777" w:rsidR="00134963" w:rsidRPr="00134963" w:rsidRDefault="00134963" w:rsidP="004E07CF">
      <w:pPr>
        <w:pStyle w:val="NormalWeb"/>
        <w:numPr>
          <w:ilvl w:val="0"/>
          <w:numId w:val="29"/>
        </w:numPr>
      </w:pPr>
      <w:r w:rsidRPr="00134963">
        <w:t>delayed benefit after initial increase in seizures/risk of sudden unexpected death from epilepsy</w:t>
      </w:r>
    </w:p>
    <w:p w14:paraId="4C2E25FA" w14:textId="77777777" w:rsidR="00134963" w:rsidRPr="00134963" w:rsidRDefault="00134963" w:rsidP="004E07CF">
      <w:pPr>
        <w:pStyle w:val="NormalWeb"/>
        <w:numPr>
          <w:ilvl w:val="0"/>
          <w:numId w:val="29"/>
        </w:numPr>
      </w:pPr>
      <w:r w:rsidRPr="00134963">
        <w:t>potential radiation injury, dose limitations</w:t>
      </w:r>
    </w:p>
    <w:p w14:paraId="2173CFAC" w14:textId="77777777" w:rsidR="00134963" w:rsidRDefault="00134963" w:rsidP="004E07CF">
      <w:pPr>
        <w:pStyle w:val="NormalWeb"/>
        <w:numPr>
          <w:ilvl w:val="0"/>
          <w:numId w:val="29"/>
        </w:numPr>
      </w:pPr>
      <w:r w:rsidRPr="00134963">
        <w:t>high cost</w:t>
      </w:r>
    </w:p>
    <w:p w14:paraId="72F2C9E1" w14:textId="77777777" w:rsidR="00134963" w:rsidRDefault="00134963">
      <w:pPr>
        <w:pStyle w:val="NormalWeb"/>
      </w:pPr>
    </w:p>
    <w:p w14:paraId="176E82FB" w14:textId="77777777" w:rsidR="0011433D" w:rsidRDefault="0011433D">
      <w:pPr>
        <w:pStyle w:val="NormalWeb"/>
      </w:pPr>
    </w:p>
    <w:p w14:paraId="71D3FB7B" w14:textId="505396B4" w:rsidR="0011433D" w:rsidRDefault="0011433D" w:rsidP="0011433D">
      <w:pPr>
        <w:pStyle w:val="Nervous5"/>
        <w:ind w:right="7015"/>
      </w:pPr>
      <w:bookmarkStart w:id="63" w:name="_Toc177293693"/>
      <w:r>
        <w:rPr>
          <w:caps w:val="0"/>
        </w:rPr>
        <w:t xml:space="preserve">Focused Ultrasound </w:t>
      </w:r>
      <w:r>
        <w:t>(FUS)</w:t>
      </w:r>
      <w:bookmarkEnd w:id="63"/>
    </w:p>
    <w:p w14:paraId="6737B91E" w14:textId="313A084D" w:rsidR="00134963" w:rsidRDefault="00DE342F">
      <w:pPr>
        <w:pStyle w:val="NormalWeb"/>
      </w:pPr>
      <w:hyperlink r:id="rId169" w:anchor="Epilepsy" w:history="1">
        <w:r w:rsidR="0011433D" w:rsidRPr="0011433D">
          <w:rPr>
            <w:rStyle w:val="Hyperlink"/>
          </w:rPr>
          <w:t>See p. Rx15 &gt;&gt;</w:t>
        </w:r>
      </w:hyperlink>
    </w:p>
    <w:p w14:paraId="11D6D4A9" w14:textId="77777777" w:rsidR="0011433D" w:rsidRDefault="0011433D">
      <w:pPr>
        <w:pStyle w:val="NormalWeb"/>
      </w:pPr>
    </w:p>
    <w:p w14:paraId="02B2CC55" w14:textId="77777777" w:rsidR="0011433D" w:rsidRDefault="0011433D">
      <w:pPr>
        <w:pStyle w:val="NormalWeb"/>
      </w:pPr>
    </w:p>
    <w:p w14:paraId="5FC5A1D1" w14:textId="77777777" w:rsidR="00846084" w:rsidRDefault="00846084" w:rsidP="00846084">
      <w:pPr>
        <w:pStyle w:val="Nervous5"/>
        <w:ind w:right="9404"/>
      </w:pPr>
      <w:bookmarkStart w:id="64" w:name="_Toc177293694"/>
      <w:r>
        <w:t>RNS</w:t>
      </w:r>
      <w:bookmarkEnd w:id="64"/>
    </w:p>
    <w:p w14:paraId="3BDDBAAC" w14:textId="77777777" w:rsidR="000E60C5" w:rsidRDefault="000E60C5">
      <w:pPr>
        <w:pStyle w:val="NormalWeb"/>
      </w:pPr>
      <w:r w:rsidRPr="000E60C5">
        <w:t>Temporal lobectomy is the most effective treatment for medically intractable mesial</w:t>
      </w:r>
      <w:r>
        <w:t xml:space="preserve"> temporal lobe epilepsy (MTLE).</w:t>
      </w:r>
    </w:p>
    <w:p w14:paraId="444F39F7" w14:textId="77777777" w:rsidR="000E60C5" w:rsidRDefault="000E60C5" w:rsidP="004E07CF">
      <w:pPr>
        <w:pStyle w:val="NormalWeb"/>
        <w:numPr>
          <w:ilvl w:val="0"/>
          <w:numId w:val="32"/>
        </w:numPr>
      </w:pPr>
      <w:r w:rsidRPr="000E60C5">
        <w:t>25–35% of patients who are treated with resective or ablative surgeries do not achieve sustained seizure freedom, and others are not candidates for surgery because the risks, particularly to memor</w:t>
      </w:r>
      <w:r>
        <w:t>y or language, are too high - n</w:t>
      </w:r>
      <w:r w:rsidRPr="000E60C5">
        <w:t>euromodulation therapies are a treatment op</w:t>
      </w:r>
      <w:r>
        <w:t>tion for some of these patients!</w:t>
      </w:r>
    </w:p>
    <w:p w14:paraId="2E6F9EA2" w14:textId="77777777" w:rsidR="000E60C5" w:rsidRDefault="000E60C5">
      <w:pPr>
        <w:pStyle w:val="NormalWeb"/>
      </w:pPr>
    </w:p>
    <w:p w14:paraId="0B2587E5" w14:textId="77777777" w:rsidR="00E84192" w:rsidRDefault="00E84192">
      <w:pPr>
        <w:pStyle w:val="NormalWeb"/>
      </w:pPr>
      <w:r w:rsidRPr="00E84192">
        <w:rPr>
          <w:u w:val="single"/>
        </w:rPr>
        <w:t>Implantation strategies</w:t>
      </w:r>
      <w:r w:rsidR="00C15320">
        <w:rPr>
          <w:u w:val="single"/>
        </w:rPr>
        <w:t xml:space="preserve"> for unilateral MTS</w:t>
      </w:r>
      <w:r>
        <w:t>:</w:t>
      </w:r>
    </w:p>
    <w:p w14:paraId="39DB03E7" w14:textId="77777777" w:rsidR="00E84192" w:rsidRDefault="00E84192" w:rsidP="004E07CF">
      <w:pPr>
        <w:pStyle w:val="NormalWeb"/>
        <w:numPr>
          <w:ilvl w:val="0"/>
          <w:numId w:val="33"/>
        </w:numPr>
      </w:pPr>
      <w:r>
        <w:t xml:space="preserve">depth along hippo axis + </w:t>
      </w:r>
      <w:r w:rsidR="00C15320">
        <w:t xml:space="preserve">anterior </w:t>
      </w:r>
      <w:r>
        <w:t>subtemporal strip</w:t>
      </w:r>
    </w:p>
    <w:p w14:paraId="22319919" w14:textId="77777777" w:rsidR="00C15320" w:rsidRDefault="00C15320" w:rsidP="004E07CF">
      <w:pPr>
        <w:pStyle w:val="NormalWeb"/>
        <w:numPr>
          <w:ilvl w:val="0"/>
          <w:numId w:val="33"/>
        </w:numPr>
      </w:pPr>
      <w:r>
        <w:t>depth along hippo axis + depth in parahippocampal gyrus</w:t>
      </w:r>
    </w:p>
    <w:p w14:paraId="63CB284D" w14:textId="77777777" w:rsidR="00E84192" w:rsidRDefault="00E84192">
      <w:pPr>
        <w:pStyle w:val="NormalWeb"/>
      </w:pPr>
    </w:p>
    <w:p w14:paraId="03D5F21C" w14:textId="77777777" w:rsidR="00C15320" w:rsidRDefault="00C15320" w:rsidP="00C15320">
      <w:pPr>
        <w:pStyle w:val="NormalWeb"/>
      </w:pPr>
      <w:r w:rsidRPr="00E84192">
        <w:rPr>
          <w:u w:val="single"/>
        </w:rPr>
        <w:t>Implantation strategies</w:t>
      </w:r>
      <w:r>
        <w:rPr>
          <w:u w:val="single"/>
        </w:rPr>
        <w:t xml:space="preserve"> for bilateral MTS</w:t>
      </w:r>
      <w:r>
        <w:t>:</w:t>
      </w:r>
    </w:p>
    <w:p w14:paraId="41B5D15F" w14:textId="77777777" w:rsidR="00C15320" w:rsidRDefault="00C15320" w:rsidP="0047722E">
      <w:pPr>
        <w:pStyle w:val="NormalWeb"/>
        <w:ind w:left="720"/>
      </w:pPr>
      <w:r>
        <w:rPr>
          <w:noProof/>
        </w:rPr>
        <w:drawing>
          <wp:inline distT="0" distB="0" distL="0" distR="0" wp14:anchorId="5A5788C4" wp14:editId="6B26B08D">
            <wp:extent cx="5083200" cy="1962000"/>
            <wp:effectExtent l="0" t="0" r="317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3200" cy="1962000"/>
                    </a:xfrm>
                    <a:prstGeom prst="rect">
                      <a:avLst/>
                    </a:prstGeom>
                  </pic:spPr>
                </pic:pic>
              </a:graphicData>
            </a:graphic>
          </wp:inline>
        </w:drawing>
      </w:r>
    </w:p>
    <w:p w14:paraId="772E0200" w14:textId="77777777" w:rsidR="0047722E" w:rsidRDefault="0047722E" w:rsidP="004E07CF">
      <w:pPr>
        <w:pStyle w:val="NormalWeb"/>
        <w:numPr>
          <w:ilvl w:val="0"/>
          <w:numId w:val="32"/>
        </w:numPr>
      </w:pPr>
      <w:r>
        <w:t>some experts would also implant bilateral subtemporal strips and leave them not connected to RNS.</w:t>
      </w:r>
    </w:p>
    <w:p w14:paraId="3B0FA7B2" w14:textId="77777777" w:rsidR="0047722E" w:rsidRDefault="0047722E">
      <w:pPr>
        <w:pStyle w:val="NormalWeb"/>
      </w:pPr>
    </w:p>
    <w:p w14:paraId="62A12E81" w14:textId="07A84272" w:rsidR="00846084" w:rsidRDefault="00846084">
      <w:pPr>
        <w:pStyle w:val="NormalWeb"/>
      </w:pPr>
      <w:r w:rsidRPr="00E84192">
        <w:rPr>
          <w:u w:val="single"/>
        </w:rPr>
        <w:t>Outcomes</w:t>
      </w:r>
      <w:r>
        <w:t xml:space="preserve"> – see </w:t>
      </w:r>
      <w:hyperlink r:id="rId171" w:anchor="RNS_outcomes" w:history="1">
        <w:r w:rsidRPr="00846084">
          <w:rPr>
            <w:rStyle w:val="Hyperlink"/>
          </w:rPr>
          <w:t>p. E25 &gt;&gt;</w:t>
        </w:r>
      </w:hyperlink>
    </w:p>
    <w:p w14:paraId="5C81F8B5" w14:textId="77777777" w:rsidR="009E129D" w:rsidRDefault="00397174" w:rsidP="004E07CF">
      <w:pPr>
        <w:pStyle w:val="NormalWeb"/>
        <w:numPr>
          <w:ilvl w:val="0"/>
          <w:numId w:val="32"/>
        </w:numPr>
      </w:pPr>
      <w:r w:rsidRPr="00D6750F">
        <w:t xml:space="preserve">seizure reduction </w:t>
      </w:r>
      <w:r>
        <w:t>is</w:t>
      </w:r>
      <w:r w:rsidRPr="00D6750F">
        <w:t xml:space="preserve"> not dependent on the location of depth le</w:t>
      </w:r>
      <w:r>
        <w:t xml:space="preserve">ads relative to the hippocampus – </w:t>
      </w:r>
      <w:r w:rsidR="00E84192">
        <w:t xml:space="preserve">it is </w:t>
      </w:r>
      <w:r>
        <w:t>enough to place electrode into network!</w:t>
      </w:r>
    </w:p>
    <w:p w14:paraId="012F1C89" w14:textId="77777777" w:rsidR="009E129D" w:rsidRDefault="009E129D" w:rsidP="004E07CF">
      <w:pPr>
        <w:pStyle w:val="NormalWeb"/>
        <w:numPr>
          <w:ilvl w:val="0"/>
          <w:numId w:val="34"/>
        </w:numPr>
      </w:pPr>
      <w:r>
        <w:t>one study showed that d</w:t>
      </w:r>
      <w:r w:rsidRPr="009E129D">
        <w:t>ecreases in epileptogenic activity were related to proximity of the active electrode(s) to the subiculum and not associated with the proximity of the active electrode(s) to the ictal focus</w:t>
      </w:r>
      <w:r>
        <w:t>.</w:t>
      </w:r>
    </w:p>
    <w:p w14:paraId="07667303" w14:textId="77777777" w:rsidR="00846084" w:rsidRDefault="009E129D" w:rsidP="009E129D">
      <w:pPr>
        <w:pStyle w:val="Articlename"/>
      </w:pPr>
      <w:r>
        <w:t xml:space="preserve">Bondallaz P </w:t>
      </w:r>
      <w:r w:rsidRPr="009E129D">
        <w:t>et al. Electrode location and clinical outcome in hippocampal electrical stimulation for mesial temporal lobe epilepsy. Seizure 2013;22:390–395</w:t>
      </w:r>
    </w:p>
    <w:p w14:paraId="0056F943" w14:textId="77777777" w:rsidR="00846084" w:rsidRDefault="00846084">
      <w:pPr>
        <w:pStyle w:val="NormalWeb"/>
      </w:pPr>
    </w:p>
    <w:p w14:paraId="23A51CAD" w14:textId="77777777" w:rsidR="009E129D" w:rsidRDefault="009E129D">
      <w:pPr>
        <w:pStyle w:val="NormalWeb"/>
      </w:pPr>
    </w:p>
    <w:p w14:paraId="1049E3D1" w14:textId="77777777" w:rsidR="00377A8F" w:rsidRDefault="00377A8F" w:rsidP="00C928B9">
      <w:pPr>
        <w:pStyle w:val="Nervous5"/>
        <w:ind w:right="2605"/>
      </w:pPr>
      <w:bookmarkStart w:id="65" w:name="_Toc177293695"/>
      <w:bookmarkStart w:id="66" w:name="Transcortical_approach"/>
      <w:r w:rsidRPr="00377A8F">
        <w:t>Transcortical</w:t>
      </w:r>
      <w:r w:rsidR="00C928B9">
        <w:t>-</w:t>
      </w:r>
      <w:r w:rsidR="00C928B9" w:rsidRPr="00C928B9">
        <w:t xml:space="preserve"> Transventricular</w:t>
      </w:r>
      <w:r>
        <w:t xml:space="preserve"> approach</w:t>
      </w:r>
      <w:bookmarkEnd w:id="65"/>
    </w:p>
    <w:bookmarkEnd w:id="66"/>
    <w:p w14:paraId="7DB593AA" w14:textId="77777777" w:rsidR="00FA4D69" w:rsidRDefault="00FA4D69" w:rsidP="00FA4D69">
      <w:pPr>
        <w:pStyle w:val="NormalWeb"/>
      </w:pPr>
      <w:r>
        <w:t>I</w:t>
      </w:r>
      <w:r w:rsidRPr="00C13F81">
        <w:t>mage guidance is very helpful</w:t>
      </w:r>
      <w:r>
        <w:t>!</w:t>
      </w:r>
    </w:p>
    <w:p w14:paraId="39EED4EF" w14:textId="77777777" w:rsidR="00FA4D69" w:rsidRDefault="00FA4D69" w:rsidP="00FA4D69">
      <w:pPr>
        <w:pStyle w:val="NormalWeb"/>
      </w:pPr>
    </w:p>
    <w:p w14:paraId="1A6BB3E9" w14:textId="77777777" w:rsidR="00FA4D69" w:rsidRDefault="00FA00BE" w:rsidP="004E07CF">
      <w:pPr>
        <w:pStyle w:val="NormalWeb"/>
        <w:numPr>
          <w:ilvl w:val="0"/>
          <w:numId w:val="18"/>
        </w:numPr>
        <w:ind w:left="360"/>
      </w:pPr>
      <w:r>
        <w:t xml:space="preserve">original </w:t>
      </w:r>
      <w:r w:rsidR="00FA4D69" w:rsidRPr="00C94B5A">
        <w:t xml:space="preserve">Paolo Niemeyer </w:t>
      </w:r>
      <w:r w:rsidR="00FA4D69">
        <w:t>(1958)</w:t>
      </w:r>
      <w:r w:rsidR="00FA4D69" w:rsidRPr="00C13F81">
        <w:t xml:space="preserve"> approach</w:t>
      </w:r>
      <w:r w:rsidR="00C1273C">
        <w:t xml:space="preserve"> </w:t>
      </w:r>
      <w:r w:rsidR="00FA4D69" w:rsidRPr="00C13F81">
        <w:t xml:space="preserve">through </w:t>
      </w:r>
      <w:r w:rsidR="00FA4D69" w:rsidRPr="00C13F81">
        <w:rPr>
          <w:i/>
          <w:color w:val="0000FF"/>
        </w:rPr>
        <w:t>middle temporal gyrus</w:t>
      </w:r>
      <w:r w:rsidR="009A59E7" w:rsidRPr="009A59E7">
        <w:rPr>
          <w:color w:val="2A2A2A"/>
          <w:sz w:val="23"/>
          <w:szCs w:val="23"/>
          <w:shd w:val="clear" w:color="auto" w:fill="FFFFFF"/>
        </w:rPr>
        <w:t xml:space="preserve"> </w:t>
      </w:r>
      <w:r w:rsidR="009A59E7">
        <w:rPr>
          <w:color w:val="2A2A2A"/>
          <w:sz w:val="23"/>
          <w:szCs w:val="23"/>
          <w:shd w:val="clear" w:color="auto" w:fill="FFFFFF"/>
        </w:rPr>
        <w:t>providing access to the temporal horn</w:t>
      </w:r>
    </w:p>
    <w:p w14:paraId="30E1B861" w14:textId="77777777" w:rsidR="00FA4D69" w:rsidRDefault="00FA4D69" w:rsidP="009E129D">
      <w:pPr>
        <w:pStyle w:val="Articlename"/>
      </w:pPr>
      <w:r w:rsidRPr="00863020">
        <w:t>Niemeyer P. The transventricular amygdala-hippocampectomy in temporal lobe epilepsy. In: Baldwin MBailey P, ed. The Temporal Lobe Epilepsy . Springfield, IL: Charles C Thomas; 1958:461–482</w:t>
      </w:r>
    </w:p>
    <w:p w14:paraId="5E6B26B2" w14:textId="77777777" w:rsidR="00763119" w:rsidRDefault="00763119" w:rsidP="00FA4D69">
      <w:pPr>
        <w:pStyle w:val="Articlename"/>
        <w:ind w:left="720"/>
      </w:pPr>
    </w:p>
    <w:p w14:paraId="4FB8631D" w14:textId="77777777" w:rsidR="003160EA" w:rsidRDefault="003160EA" w:rsidP="003160EA">
      <w:pPr>
        <w:pStyle w:val="NormalWeb"/>
        <w:ind w:left="720"/>
      </w:pPr>
      <w:r>
        <w:t>modification with strictly endopial resection of the hippocampal formation and amygdala:</w:t>
      </w:r>
    </w:p>
    <w:p w14:paraId="6FBF3150" w14:textId="77777777" w:rsidR="00FA4D69" w:rsidRPr="0095428D" w:rsidRDefault="00FA4D69" w:rsidP="009E129D">
      <w:pPr>
        <w:pStyle w:val="Articlename"/>
      </w:pPr>
      <w:r w:rsidRPr="0095428D">
        <w:t>Olivier A. Transcortical selective amygdalohippocampectomy in temporal lobe epilepsy. Can J Neurol Sci. 2000;27 (suppl 1):S68–S76;</w:t>
      </w:r>
      <w:r>
        <w:t xml:space="preserve"> </w:t>
      </w:r>
      <w:r w:rsidRPr="0095428D">
        <w:t>discussion S92-S96.</w:t>
      </w:r>
    </w:p>
    <w:p w14:paraId="14D3CBD7" w14:textId="77777777" w:rsidR="00763119" w:rsidRDefault="00763119" w:rsidP="00FA4D69">
      <w:pPr>
        <w:pStyle w:val="Articlename"/>
        <w:ind w:left="720"/>
      </w:pPr>
    </w:p>
    <w:p w14:paraId="1C3FC1A9" w14:textId="77777777" w:rsidR="00FA4D69" w:rsidRPr="0095428D" w:rsidRDefault="00FA4D69" w:rsidP="009E129D">
      <w:pPr>
        <w:pStyle w:val="Articlename"/>
      </w:pPr>
      <w:r w:rsidRPr="0095428D">
        <w:t>Wheatley BM. Selective amygdalohippocampectomy: the trans-middle temporal gyrus</w:t>
      </w:r>
      <w:r>
        <w:t xml:space="preserve"> </w:t>
      </w:r>
      <w:r w:rsidRPr="0095428D">
        <w:t>approach. Neurosurg Focus. 2008;25(3):E4.</w:t>
      </w:r>
    </w:p>
    <w:p w14:paraId="54F53FF8" w14:textId="77777777" w:rsidR="00FA4D69" w:rsidRDefault="00FA4D69" w:rsidP="004E07CF">
      <w:pPr>
        <w:pStyle w:val="NormalWeb"/>
        <w:numPr>
          <w:ilvl w:val="0"/>
          <w:numId w:val="18"/>
        </w:numPr>
        <w:ind w:left="360"/>
      </w:pPr>
      <w:r w:rsidRPr="00C13F81">
        <w:t>approach through ante</w:t>
      </w:r>
      <w:r>
        <w:t xml:space="preserve">rior </w:t>
      </w:r>
      <w:r w:rsidRPr="00C13F81">
        <w:rPr>
          <w:i/>
          <w:color w:val="0000FF"/>
        </w:rPr>
        <w:t>superior temporal gyrus</w:t>
      </w:r>
      <w:r>
        <w:t>.</w:t>
      </w:r>
    </w:p>
    <w:p w14:paraId="5FA3E32F" w14:textId="77777777" w:rsidR="00377A8F" w:rsidRDefault="00377A8F">
      <w:pPr>
        <w:pStyle w:val="NormalWeb"/>
      </w:pPr>
    </w:p>
    <w:p w14:paraId="2D4F76F7" w14:textId="77777777" w:rsidR="006D28A8" w:rsidRDefault="006D28A8">
      <w:pPr>
        <w:pStyle w:val="NormalWeb"/>
      </w:pPr>
    </w:p>
    <w:p w14:paraId="5C93A2FE" w14:textId="77777777" w:rsidR="006D28A8" w:rsidRDefault="006D28A8" w:rsidP="007D100B">
      <w:pPr>
        <w:pStyle w:val="Articlename"/>
      </w:pPr>
      <w:r w:rsidRPr="007D100B">
        <w:t>Vajkoczy P, Krakow K, Stodieck S, Pholmann-Eden B, Schmiedek P: Modified approach for the selective treatment of temporal lobe epilepsy: transsylvian-transcisternal mesial en bloc resection:. J Neurosurg88:855–8621998</w:t>
      </w:r>
    </w:p>
    <w:p w14:paraId="1903F05F" w14:textId="77777777" w:rsidR="009A59E7" w:rsidRPr="009A59E7" w:rsidRDefault="009A59E7" w:rsidP="004E07CF">
      <w:pPr>
        <w:pStyle w:val="NormalWeb"/>
        <w:numPr>
          <w:ilvl w:val="0"/>
          <w:numId w:val="29"/>
        </w:numPr>
      </w:pPr>
      <w:r>
        <w:rPr>
          <w:color w:val="2A2A2A"/>
          <w:sz w:val="23"/>
          <w:szCs w:val="23"/>
          <w:shd w:val="clear" w:color="auto" w:fill="FFFFFF"/>
        </w:rPr>
        <w:t>disadvantages of this approach:</w:t>
      </w:r>
    </w:p>
    <w:p w14:paraId="472932F2" w14:textId="77777777" w:rsidR="009A59E7" w:rsidRDefault="009A59E7" w:rsidP="004E07CF">
      <w:pPr>
        <w:pStyle w:val="NormalWeb"/>
        <w:numPr>
          <w:ilvl w:val="0"/>
          <w:numId w:val="31"/>
        </w:numPr>
      </w:pPr>
      <w:r>
        <w:rPr>
          <w:color w:val="2A2A2A"/>
          <w:sz w:val="23"/>
          <w:szCs w:val="23"/>
          <w:shd w:val="clear" w:color="auto" w:fill="FFFFFF"/>
        </w:rPr>
        <w:t>unavoidably produces cortical injury</w:t>
      </w:r>
    </w:p>
    <w:p w14:paraId="12943DDE" w14:textId="77777777" w:rsidR="009A59E7" w:rsidRDefault="009A59E7" w:rsidP="004E07CF">
      <w:pPr>
        <w:pStyle w:val="NormalWeb"/>
        <w:numPr>
          <w:ilvl w:val="0"/>
          <w:numId w:val="31"/>
        </w:numPr>
      </w:pPr>
      <w:r w:rsidRPr="009A59E7">
        <w:rPr>
          <w:color w:val="2A2A2A"/>
          <w:sz w:val="23"/>
          <w:szCs w:val="23"/>
          <w:shd w:val="clear" w:color="auto" w:fill="FFFFFF"/>
        </w:rPr>
        <w:t>necessity to dissect in close vicinity to optic radiation (Meyer's loop) which is located in the roof of the ventricle.</w:t>
      </w:r>
    </w:p>
    <w:p w14:paraId="5C1619DB" w14:textId="77777777" w:rsidR="009A59E7" w:rsidRDefault="009A59E7">
      <w:pPr>
        <w:pStyle w:val="NormalWeb"/>
      </w:pPr>
    </w:p>
    <w:p w14:paraId="56EAC6D7" w14:textId="77777777" w:rsidR="00FA4D69" w:rsidRDefault="00FA4D69">
      <w:pPr>
        <w:pStyle w:val="NormalWeb"/>
      </w:pPr>
    </w:p>
    <w:p w14:paraId="07DB0F9C" w14:textId="77777777" w:rsidR="00083BA0" w:rsidRDefault="00083BA0" w:rsidP="00083BA0">
      <w:pPr>
        <w:pStyle w:val="Nervous6"/>
        <w:ind w:right="7825"/>
      </w:pPr>
      <w:bookmarkStart w:id="67" w:name="_Toc177293696"/>
      <w:r>
        <w:t>Anesthesia, position</w:t>
      </w:r>
      <w:bookmarkEnd w:id="67"/>
    </w:p>
    <w:p w14:paraId="79F27D8E" w14:textId="77777777" w:rsidR="00083BA0" w:rsidRDefault="00083BA0" w:rsidP="004E07CF">
      <w:pPr>
        <w:pStyle w:val="NormalWeb"/>
        <w:numPr>
          <w:ilvl w:val="0"/>
          <w:numId w:val="27"/>
        </w:numPr>
      </w:pPr>
      <w:r>
        <w:t>mannitol is not used routinely.</w:t>
      </w:r>
    </w:p>
    <w:p w14:paraId="66C79F07" w14:textId="5DE5CA7C" w:rsidR="00083BA0" w:rsidRDefault="00083BA0" w:rsidP="004E07CF">
      <w:pPr>
        <w:pStyle w:val="NormalWeb"/>
        <w:numPr>
          <w:ilvl w:val="0"/>
          <w:numId w:val="27"/>
        </w:numPr>
      </w:pPr>
      <w:r>
        <w:t>supine with the head rotated 90 degrees to the opposite side, parallel to the floor</w:t>
      </w:r>
      <w:r w:rsidR="008A0C90">
        <w:t>.</w:t>
      </w:r>
    </w:p>
    <w:p w14:paraId="132CC5DC" w14:textId="77777777" w:rsidR="00083BA0" w:rsidRDefault="00083BA0">
      <w:pPr>
        <w:pStyle w:val="NormalWeb"/>
      </w:pPr>
    </w:p>
    <w:p w14:paraId="37AF3521" w14:textId="77777777" w:rsidR="00083BA0" w:rsidRDefault="00083BA0">
      <w:pPr>
        <w:pStyle w:val="NormalWeb"/>
      </w:pPr>
    </w:p>
    <w:p w14:paraId="57961345" w14:textId="77777777" w:rsidR="000C137A" w:rsidRDefault="000C137A" w:rsidP="00083BA0">
      <w:pPr>
        <w:pStyle w:val="Nervous6"/>
        <w:ind w:right="9085"/>
      </w:pPr>
      <w:bookmarkStart w:id="68" w:name="_Toc177293697"/>
      <w:r>
        <w:t>Incision</w:t>
      </w:r>
      <w:bookmarkEnd w:id="68"/>
    </w:p>
    <w:p w14:paraId="336E2791" w14:textId="77777777" w:rsidR="000C137A" w:rsidRDefault="00073A1B" w:rsidP="004E07CF">
      <w:pPr>
        <w:pStyle w:val="NormalWeb"/>
        <w:numPr>
          <w:ilvl w:val="0"/>
          <w:numId w:val="27"/>
        </w:numPr>
      </w:pPr>
      <w:r>
        <w:t>linear scalp incision starting at the zygoma and curving slightly backwards</w:t>
      </w:r>
    </w:p>
    <w:p w14:paraId="23F0B5ED" w14:textId="77777777" w:rsidR="000C137A" w:rsidRDefault="000C137A">
      <w:pPr>
        <w:pStyle w:val="NormalWeb"/>
      </w:pPr>
      <w:r>
        <w:rPr>
          <w:noProof/>
        </w:rPr>
        <w:drawing>
          <wp:inline distT="0" distB="0" distL="0" distR="0" wp14:anchorId="464FF9E6" wp14:editId="0532BCF5">
            <wp:extent cx="1552575" cy="1304925"/>
            <wp:effectExtent l="0" t="0" r="952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552575" cy="1304925"/>
                    </a:xfrm>
                    <a:prstGeom prst="rect">
                      <a:avLst/>
                    </a:prstGeom>
                  </pic:spPr>
                </pic:pic>
              </a:graphicData>
            </a:graphic>
          </wp:inline>
        </w:drawing>
      </w:r>
      <w:r w:rsidR="00C928B9">
        <w:rPr>
          <w:noProof/>
        </w:rPr>
        <w:drawing>
          <wp:inline distT="0" distB="0" distL="0" distR="0" wp14:anchorId="0687B2AA" wp14:editId="1EDDC4F4">
            <wp:extent cx="3028950" cy="2571750"/>
            <wp:effectExtent l="0" t="0" r="0" b="0"/>
            <wp:docPr id="51" name="Picture 51" descr="Image result for transcortical selective amygdalohippocampecto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anscortical selective amygdalohippocampectomy"/>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28950" cy="2571750"/>
                    </a:xfrm>
                    <a:prstGeom prst="rect">
                      <a:avLst/>
                    </a:prstGeom>
                    <a:noFill/>
                    <a:ln>
                      <a:noFill/>
                    </a:ln>
                  </pic:spPr>
                </pic:pic>
              </a:graphicData>
            </a:graphic>
          </wp:inline>
        </w:drawing>
      </w:r>
    </w:p>
    <w:p w14:paraId="64800D2D" w14:textId="77777777" w:rsidR="000C137A" w:rsidRDefault="000C137A">
      <w:pPr>
        <w:pStyle w:val="NormalWeb"/>
      </w:pPr>
      <w:r>
        <w:rPr>
          <w:noProof/>
        </w:rPr>
        <w:drawing>
          <wp:inline distT="0" distB="0" distL="0" distR="0" wp14:anchorId="3CD98A06" wp14:editId="0090E9AA">
            <wp:extent cx="6505575" cy="46482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505575" cy="4648200"/>
                    </a:xfrm>
                    <a:prstGeom prst="rect">
                      <a:avLst/>
                    </a:prstGeom>
                  </pic:spPr>
                </pic:pic>
              </a:graphicData>
            </a:graphic>
          </wp:inline>
        </w:drawing>
      </w:r>
    </w:p>
    <w:p w14:paraId="1F866D83" w14:textId="5B5B2CEE" w:rsidR="00763119" w:rsidRPr="00763119" w:rsidRDefault="00763119">
      <w:pPr>
        <w:pStyle w:val="NormalWeb"/>
        <w:rPr>
          <w:rStyle w:val="Hyperlink"/>
          <w:sz w:val="20"/>
        </w:rPr>
      </w:pPr>
      <w:r w:rsidRPr="00763119">
        <w:rPr>
          <w:rStyle w:val="Hyperlink"/>
          <w:sz w:val="20"/>
        </w:rPr>
        <w:t xml:space="preserve">Source of picture: Olivier A. Transcortical selective amygdalohippocampectomy in temporal lobe epilepsy. Can J Neurol Sci. 2000;27 (suppl 1):S68–S76 </w:t>
      </w:r>
      <w:hyperlink r:id="rId175" w:history="1">
        <w:r w:rsidRPr="00763119">
          <w:rPr>
            <w:rStyle w:val="Hyperlink"/>
            <w:sz w:val="20"/>
          </w:rPr>
          <w:t>&gt;&gt;</w:t>
        </w:r>
      </w:hyperlink>
    </w:p>
    <w:p w14:paraId="0323FF3A" w14:textId="77777777" w:rsidR="000C137A" w:rsidRDefault="000C137A">
      <w:pPr>
        <w:pStyle w:val="NormalWeb"/>
      </w:pPr>
    </w:p>
    <w:p w14:paraId="1703163C" w14:textId="77777777" w:rsidR="000C137A" w:rsidRDefault="009C6FF8">
      <w:pPr>
        <w:pStyle w:val="NormalWeb"/>
      </w:pPr>
      <w:r>
        <w:t>temporal muscle is split along its fibers and held with a self-retaining retractor. A burr hole and craniectomy is made through the temporalis muscle and centered over the second temporal gyrus.</w:t>
      </w:r>
    </w:p>
    <w:p w14:paraId="6C78BE2F" w14:textId="77777777" w:rsidR="009C6FF8" w:rsidRDefault="009C6FF8">
      <w:pPr>
        <w:pStyle w:val="NormalWeb"/>
      </w:pPr>
    </w:p>
    <w:p w14:paraId="6F24FF5E" w14:textId="77777777" w:rsidR="009C6FF8" w:rsidRDefault="009C6FF8">
      <w:pPr>
        <w:pStyle w:val="NormalWeb"/>
      </w:pPr>
    </w:p>
    <w:p w14:paraId="7965A15F" w14:textId="77777777" w:rsidR="000C137A" w:rsidRDefault="00C928B9" w:rsidP="00C928B9">
      <w:pPr>
        <w:pStyle w:val="Nervous6"/>
        <w:ind w:right="7375"/>
      </w:pPr>
      <w:bookmarkStart w:id="69" w:name="_Toc177293698"/>
      <w:r>
        <w:t>Trajectory / Corridor</w:t>
      </w:r>
      <w:bookmarkEnd w:id="69"/>
    </w:p>
    <w:p w14:paraId="4AECACD3" w14:textId="77777777" w:rsidR="00C928B9" w:rsidRDefault="00B92FD9" w:rsidP="00C928B9">
      <w:pPr>
        <w:pStyle w:val="NormalWeb"/>
      </w:pPr>
      <w:r>
        <w:rPr>
          <w:noProof/>
        </w:rPr>
        <w:drawing>
          <wp:inline distT="0" distB="0" distL="0" distR="0" wp14:anchorId="5260DE4C" wp14:editId="693CE4A5">
            <wp:extent cx="6191250" cy="4953000"/>
            <wp:effectExtent l="0" t="0" r="0" b="0"/>
            <wp:docPr id="53" name="Picture 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1250" cy="4953000"/>
                    </a:xfrm>
                    <a:prstGeom prst="rect">
                      <a:avLst/>
                    </a:prstGeom>
                    <a:noFill/>
                    <a:ln>
                      <a:noFill/>
                    </a:ln>
                  </pic:spPr>
                </pic:pic>
              </a:graphicData>
            </a:graphic>
          </wp:inline>
        </w:drawing>
      </w:r>
    </w:p>
    <w:p w14:paraId="74AF0978" w14:textId="77777777" w:rsidR="00B92FD9" w:rsidRDefault="00B92FD9" w:rsidP="00C928B9">
      <w:pPr>
        <w:pStyle w:val="NormalWeb"/>
      </w:pPr>
    </w:p>
    <w:p w14:paraId="7A0B333B" w14:textId="77777777" w:rsidR="00B92FD9" w:rsidRDefault="00B92FD9" w:rsidP="00C928B9">
      <w:pPr>
        <w:pStyle w:val="NormalWeb"/>
      </w:pPr>
      <w:r w:rsidRPr="00B92FD9">
        <w:rPr>
          <w:u w:val="single"/>
        </w:rPr>
        <w:t>Corticotomy</w:t>
      </w:r>
      <w:r>
        <w:t>:</w:t>
      </w:r>
    </w:p>
    <w:p w14:paraId="1AB95B57" w14:textId="77777777" w:rsidR="004E1CD6" w:rsidRDefault="009C6FF8" w:rsidP="004E07CF">
      <w:pPr>
        <w:pStyle w:val="NormalWeb"/>
        <w:numPr>
          <w:ilvl w:val="0"/>
          <w:numId w:val="28"/>
        </w:numPr>
      </w:pPr>
      <w:r>
        <w:t>either within the depth of the first temporal sulcus* (S1) or, preferably, along the upper border of the second temporal gyrus (T2) just below the superior temporal sulcus and in front of the central sulcus (on the dominant side, the incision should be placed in front of the posterior limit of the precentral sulcus).</w:t>
      </w:r>
    </w:p>
    <w:p w14:paraId="53F1EAA7" w14:textId="5395F048" w:rsidR="009C6FF8" w:rsidRDefault="009C6FF8" w:rsidP="004E1CD6">
      <w:pPr>
        <w:pStyle w:val="NormalWeb"/>
        <w:ind w:left="720"/>
      </w:pPr>
      <w:r>
        <w:t>*no advantage of sulcal approach - although the extent of the corridor is reduced, it turns out that the cortex is only protected by a thin layer of pia and this is more likely to cause ischemic changes in the cortex due to retraction</w:t>
      </w:r>
      <w:r w:rsidR="004E1CD6">
        <w:t xml:space="preserve"> + there is often a vein running over and parallel to the sulcus</w:t>
      </w:r>
      <w:r w:rsidR="008A0C90">
        <w:t>.</w:t>
      </w:r>
    </w:p>
    <w:p w14:paraId="02C3DE8A" w14:textId="77777777" w:rsidR="00C1273C" w:rsidRDefault="009C6FF8" w:rsidP="004E07CF">
      <w:pPr>
        <w:pStyle w:val="NormalWeb"/>
        <w:numPr>
          <w:ilvl w:val="0"/>
          <w:numId w:val="28"/>
        </w:numPr>
      </w:pPr>
      <w:r>
        <w:t xml:space="preserve">keyhole </w:t>
      </w:r>
      <w:r w:rsidR="00C1273C" w:rsidRPr="00C13F81">
        <w:t xml:space="preserve">2-3 cm longitudinal cortical incision through </w:t>
      </w:r>
      <w:r w:rsidR="00C1273C" w:rsidRPr="00C13F81">
        <w:rPr>
          <w:i/>
          <w:color w:val="0000FF"/>
        </w:rPr>
        <w:t>middle temporal gyrus</w:t>
      </w:r>
      <w:r w:rsidR="00C1273C">
        <w:t xml:space="preserve"> centered at a point ≈</w:t>
      </w:r>
      <w:r w:rsidR="00C1273C" w:rsidRPr="00C13F81">
        <w:t xml:space="preserve"> </w:t>
      </w:r>
      <w:r w:rsidR="00C1273C">
        <w:t>3-</w:t>
      </w:r>
      <w:r w:rsidR="00C1273C" w:rsidRPr="00C13F81">
        <w:t xml:space="preserve">4 cm posterior to </w:t>
      </w:r>
      <w:r w:rsidR="00C1273C">
        <w:t>temporal tip.</w:t>
      </w:r>
    </w:p>
    <w:p w14:paraId="2F3D0DC1" w14:textId="77777777" w:rsidR="00B92FD9" w:rsidRDefault="00C1273C" w:rsidP="004E07CF">
      <w:pPr>
        <w:pStyle w:val="NormalWeb"/>
        <w:numPr>
          <w:ilvl w:val="0"/>
          <w:numId w:val="28"/>
        </w:numPr>
      </w:pPr>
      <w:r>
        <w:t>n</w:t>
      </w:r>
      <w:r w:rsidR="00B92FD9" w:rsidRPr="00B92FD9">
        <w:t>ote presence of a vein running over the superior temporal sulcus</w:t>
      </w:r>
      <w:r w:rsidR="00B92FD9">
        <w:t>:</w:t>
      </w:r>
    </w:p>
    <w:p w14:paraId="544572BE" w14:textId="77777777" w:rsidR="00763119" w:rsidRDefault="00B92FD9" w:rsidP="00763119">
      <w:pPr>
        <w:pStyle w:val="NormalWeb"/>
        <w:ind w:left="2160"/>
        <w:rPr>
          <w:rStyle w:val="Hyperlink"/>
          <w:sz w:val="20"/>
        </w:rPr>
      </w:pPr>
      <w:r>
        <w:rPr>
          <w:noProof/>
        </w:rPr>
        <w:drawing>
          <wp:inline distT="0" distB="0" distL="0" distR="0" wp14:anchorId="601C8DD8" wp14:editId="427A73A1">
            <wp:extent cx="3118104" cy="3429000"/>
            <wp:effectExtent l="0" t="0" r="6350" b="0"/>
            <wp:docPr id="55" name="Picture 55" descr="Figure 2: Cortical exposure obtained from keyhole approach. The stereotactic pointer is used to indicate the upper border of the second temporal gyrus and location along its antero-posterior extent. Note presence of a vein running over the superior temporal sul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ure 2: Cortical exposure obtained from keyhole approach. The stereotactic pointer is used to indicate the upper border of the second temporal gyrus and location along its antero-posterior extent. Note presence of a vein running over the superior temporal sulcus."/>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18104" cy="3429000"/>
                    </a:xfrm>
                    <a:prstGeom prst="rect">
                      <a:avLst/>
                    </a:prstGeom>
                    <a:noFill/>
                    <a:ln>
                      <a:noFill/>
                    </a:ln>
                  </pic:spPr>
                </pic:pic>
              </a:graphicData>
            </a:graphic>
          </wp:inline>
        </w:drawing>
      </w:r>
    </w:p>
    <w:p w14:paraId="074FB466" w14:textId="0D9B5910" w:rsidR="00763119" w:rsidRPr="00763119" w:rsidRDefault="00763119" w:rsidP="00763119">
      <w:pPr>
        <w:pStyle w:val="NormalWeb"/>
        <w:ind w:left="2160"/>
        <w:rPr>
          <w:rStyle w:val="Hyperlink"/>
          <w:sz w:val="20"/>
        </w:rPr>
      </w:pPr>
      <w:r w:rsidRPr="00763119">
        <w:rPr>
          <w:rStyle w:val="Hyperlink"/>
          <w:sz w:val="20"/>
        </w:rPr>
        <w:t xml:space="preserve">Source of picture: Olivier A. Transcortical selective amygdalohippocampectomy in temporal lobe epilepsy. Can J Neurol Sci. 2000;27 (suppl 1):S68–S76 </w:t>
      </w:r>
      <w:hyperlink r:id="rId178" w:history="1">
        <w:r w:rsidRPr="00763119">
          <w:rPr>
            <w:rStyle w:val="Hyperlink"/>
            <w:sz w:val="20"/>
          </w:rPr>
          <w:t>&gt;&gt;</w:t>
        </w:r>
      </w:hyperlink>
    </w:p>
    <w:p w14:paraId="17C86A93" w14:textId="77777777" w:rsidR="00763119" w:rsidRDefault="00763119" w:rsidP="00C928B9">
      <w:pPr>
        <w:pStyle w:val="NormalWeb"/>
      </w:pPr>
    </w:p>
    <w:p w14:paraId="7EAD41BF" w14:textId="77777777" w:rsidR="00C1273C" w:rsidRDefault="00C1273C" w:rsidP="00C928B9">
      <w:pPr>
        <w:pStyle w:val="NormalWeb"/>
      </w:pPr>
    </w:p>
    <w:p w14:paraId="57C02D01" w14:textId="77777777" w:rsidR="00C1273C" w:rsidRDefault="00C1273C" w:rsidP="00C928B9">
      <w:pPr>
        <w:pStyle w:val="NormalWeb"/>
      </w:pPr>
      <w:r w:rsidRPr="00C1273C">
        <w:rPr>
          <w:u w:val="single"/>
        </w:rPr>
        <w:t>Corridor</w:t>
      </w:r>
      <w:r>
        <w:t>:</w:t>
      </w:r>
    </w:p>
    <w:p w14:paraId="028B5982" w14:textId="77777777" w:rsidR="004E1CD6" w:rsidRDefault="00C1273C" w:rsidP="004E07CF">
      <w:pPr>
        <w:pStyle w:val="NormalWeb"/>
        <w:numPr>
          <w:ilvl w:val="0"/>
          <w:numId w:val="28"/>
        </w:numPr>
      </w:pPr>
      <w:r w:rsidRPr="00C1273C">
        <w:t xml:space="preserve">ultrasonic dissector </w:t>
      </w:r>
      <w:r w:rsidR="00B322F1">
        <w:t xml:space="preserve">(at lowest settings - suction 12% and vibration 0.12) </w:t>
      </w:r>
      <w:r w:rsidRPr="00C1273C">
        <w:t>is used to fashion a</w:t>
      </w:r>
      <w:r>
        <w:t xml:space="preserve"> corridor</w:t>
      </w:r>
      <w:r w:rsidR="004E1CD6">
        <w:t xml:space="preserve"> (approximately 4-5 mm in height)</w:t>
      </w:r>
      <w:r>
        <w:t xml:space="preserve"> to the </w:t>
      </w:r>
      <w:r w:rsidR="004E1CD6">
        <w:t>ependymal lining of temporal horn.</w:t>
      </w:r>
    </w:p>
    <w:p w14:paraId="7EE46DAF" w14:textId="157D598B" w:rsidR="007D100B" w:rsidRDefault="007D100B" w:rsidP="007D100B">
      <w:pPr>
        <w:pStyle w:val="NormalWeb"/>
        <w:numPr>
          <w:ilvl w:val="1"/>
          <w:numId w:val="28"/>
        </w:numPr>
      </w:pPr>
      <w:r>
        <w:t>by using CUSA, hemostasis is usually not a problem and coagulation is not necessary.</w:t>
      </w:r>
    </w:p>
    <w:p w14:paraId="36F5710C" w14:textId="77777777" w:rsidR="004E1CD6" w:rsidRDefault="004E1CD6" w:rsidP="004E07CF">
      <w:pPr>
        <w:pStyle w:val="NormalWeb"/>
        <w:numPr>
          <w:ilvl w:val="0"/>
          <w:numId w:val="28"/>
        </w:numPr>
      </w:pPr>
      <w:r>
        <w:t>more superficial extent of this corridor is created by a subpial dissection along the inferior wall of the superior sulcus which leads in the direction of the temporal horn</w:t>
      </w:r>
    </w:p>
    <w:p w14:paraId="00FEA245" w14:textId="77777777" w:rsidR="00C1273C" w:rsidRDefault="00C1273C" w:rsidP="004E07CF">
      <w:pPr>
        <w:pStyle w:val="NormalWeb"/>
        <w:numPr>
          <w:ilvl w:val="0"/>
          <w:numId w:val="28"/>
        </w:numPr>
      </w:pPr>
      <w:r>
        <w:t>o</w:t>
      </w:r>
      <w:r w:rsidRPr="00C1273C">
        <w:t>pening the ependyma provides an adequate exposure of the am</w:t>
      </w:r>
      <w:r>
        <w:t>ygdala and hippocampal complex (</w:t>
      </w:r>
      <w:r w:rsidRPr="00C1273C">
        <w:t>AG=amygdala, HP=hippocampus, Fi=fimbria, PH=parahippocampus, RHS=rhinal sulcus. P1= posterior cerebral artery, CX = cortex, TP = temporal pole</w:t>
      </w:r>
      <w:r>
        <w:t>):</w:t>
      </w:r>
    </w:p>
    <w:p w14:paraId="43A3F16E" w14:textId="77777777" w:rsidR="00B92FD9" w:rsidRDefault="00C1273C" w:rsidP="00C928B9">
      <w:pPr>
        <w:pStyle w:val="NormalWeb"/>
      </w:pPr>
      <w:r>
        <w:rPr>
          <w:noProof/>
        </w:rPr>
        <w:drawing>
          <wp:inline distT="0" distB="0" distL="0" distR="0" wp14:anchorId="6EB2D15C" wp14:editId="5D16A983">
            <wp:extent cx="4248150" cy="44100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48150" cy="4410075"/>
                    </a:xfrm>
                    <a:prstGeom prst="rect">
                      <a:avLst/>
                    </a:prstGeom>
                  </pic:spPr>
                </pic:pic>
              </a:graphicData>
            </a:graphic>
          </wp:inline>
        </w:drawing>
      </w:r>
    </w:p>
    <w:p w14:paraId="0371E3EE" w14:textId="730C2928" w:rsidR="00763119" w:rsidRPr="00763119" w:rsidRDefault="00763119" w:rsidP="00763119">
      <w:pPr>
        <w:pStyle w:val="NormalWeb"/>
        <w:rPr>
          <w:rStyle w:val="Hyperlink"/>
          <w:sz w:val="20"/>
        </w:rPr>
      </w:pPr>
      <w:r w:rsidRPr="00763119">
        <w:rPr>
          <w:rStyle w:val="Hyperlink"/>
          <w:sz w:val="20"/>
        </w:rPr>
        <w:t xml:space="preserve">Source of picture: Olivier A. Transcortical selective amygdalohippocampectomy in temporal lobe epilepsy. Can J Neurol Sci. 2000;27 (suppl 1):S68–S76 </w:t>
      </w:r>
      <w:hyperlink r:id="rId180" w:history="1">
        <w:r w:rsidRPr="00763119">
          <w:rPr>
            <w:rStyle w:val="Hyperlink"/>
            <w:sz w:val="20"/>
          </w:rPr>
          <w:t>&gt;&gt;</w:t>
        </w:r>
      </w:hyperlink>
    </w:p>
    <w:p w14:paraId="4341CDAB" w14:textId="77777777" w:rsidR="00763119" w:rsidRDefault="00763119" w:rsidP="00C928B9">
      <w:pPr>
        <w:pStyle w:val="NormalWeb"/>
      </w:pPr>
    </w:p>
    <w:p w14:paraId="4E7BF967" w14:textId="77777777" w:rsidR="00B92FD9" w:rsidRDefault="00B92FD9" w:rsidP="00C928B9">
      <w:pPr>
        <w:pStyle w:val="NormalWeb"/>
      </w:pPr>
    </w:p>
    <w:p w14:paraId="051BCDEC" w14:textId="77777777" w:rsidR="004E1CD6" w:rsidRDefault="004E1CD6" w:rsidP="004E07CF">
      <w:pPr>
        <w:pStyle w:val="NormalWeb"/>
        <w:numPr>
          <w:ilvl w:val="0"/>
          <w:numId w:val="28"/>
        </w:numPr>
      </w:pPr>
      <w:r>
        <w:t>self-retainin</w:t>
      </w:r>
      <w:r w:rsidR="00E439DF">
        <w:t xml:space="preserve">g retractor has been installed - </w:t>
      </w:r>
      <w:r>
        <w:t>dotted line indicates the intended extent of resection. SF = Sylvian fissure, T1, T2, T4, T5 = temporal gyri. T5 corresponds to</w:t>
      </w:r>
      <w:r w:rsidR="00E439DF">
        <w:t xml:space="preserve"> the parahippocampal gyrus (PH):</w:t>
      </w:r>
    </w:p>
    <w:p w14:paraId="16B7809F" w14:textId="77777777" w:rsidR="00E439DF" w:rsidRDefault="00E439DF" w:rsidP="00E439DF">
      <w:pPr>
        <w:pStyle w:val="NormalWeb"/>
        <w:ind w:left="360"/>
      </w:pPr>
      <w:r>
        <w:rPr>
          <w:noProof/>
        </w:rPr>
        <w:drawing>
          <wp:inline distT="0" distB="0" distL="0" distR="0" wp14:anchorId="4971E06E" wp14:editId="30BBADA2">
            <wp:extent cx="3667125" cy="35433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667125" cy="3543300"/>
                    </a:xfrm>
                    <a:prstGeom prst="rect">
                      <a:avLst/>
                    </a:prstGeom>
                  </pic:spPr>
                </pic:pic>
              </a:graphicData>
            </a:graphic>
          </wp:inline>
        </w:drawing>
      </w:r>
    </w:p>
    <w:p w14:paraId="18CE1BD8" w14:textId="2769827F" w:rsidR="00E439DF" w:rsidRPr="00763119" w:rsidRDefault="00E439DF" w:rsidP="00E439DF">
      <w:pPr>
        <w:pStyle w:val="NormalWeb"/>
        <w:rPr>
          <w:rStyle w:val="Hyperlink"/>
          <w:sz w:val="20"/>
        </w:rPr>
      </w:pPr>
      <w:r w:rsidRPr="00763119">
        <w:rPr>
          <w:rStyle w:val="Hyperlink"/>
          <w:sz w:val="20"/>
        </w:rPr>
        <w:t xml:space="preserve">Source of picture: Olivier A. Transcortical selective amygdalohippocampectomy in temporal lobe epilepsy. Can J Neurol Sci. 2000;27 (suppl 1):S68–S76 </w:t>
      </w:r>
      <w:hyperlink r:id="rId182" w:history="1">
        <w:r w:rsidRPr="00763119">
          <w:rPr>
            <w:rStyle w:val="Hyperlink"/>
            <w:sz w:val="20"/>
          </w:rPr>
          <w:t>&gt;&gt;</w:t>
        </w:r>
      </w:hyperlink>
    </w:p>
    <w:p w14:paraId="360EFD45" w14:textId="77777777" w:rsidR="00E439DF" w:rsidRDefault="00E439DF" w:rsidP="00E439DF">
      <w:pPr>
        <w:pStyle w:val="NormalWeb"/>
        <w:ind w:left="360"/>
      </w:pPr>
    </w:p>
    <w:p w14:paraId="781704B3" w14:textId="77777777" w:rsidR="004E1CD6" w:rsidRDefault="004E1CD6" w:rsidP="00C928B9">
      <w:pPr>
        <w:pStyle w:val="NormalWeb"/>
      </w:pPr>
    </w:p>
    <w:p w14:paraId="261C2F8E" w14:textId="77777777" w:rsidR="00F304A9" w:rsidRDefault="00F304A9">
      <w:pPr>
        <w:pStyle w:val="NormalWeb"/>
      </w:pPr>
      <w:r>
        <w:rPr>
          <w:noProof/>
        </w:rPr>
        <w:drawing>
          <wp:inline distT="0" distB="0" distL="0" distR="0" wp14:anchorId="2B00F93E" wp14:editId="5F668DBF">
            <wp:extent cx="2761488" cy="3099816"/>
            <wp:effectExtent l="0" t="0" r="1270" b="5715"/>
            <wp:docPr id="21" name="Picture 2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61488" cy="3099816"/>
                    </a:xfrm>
                    <a:prstGeom prst="rect">
                      <a:avLst/>
                    </a:prstGeom>
                    <a:noFill/>
                    <a:ln>
                      <a:noFill/>
                    </a:ln>
                  </pic:spPr>
                </pic:pic>
              </a:graphicData>
            </a:graphic>
          </wp:inline>
        </w:drawing>
      </w:r>
      <w:r w:rsidR="00454AB0" w:rsidRPr="00454AB0">
        <w:t xml:space="preserve"> </w:t>
      </w:r>
      <w:r w:rsidR="00454AB0">
        <w:rPr>
          <w:noProof/>
        </w:rPr>
        <w:drawing>
          <wp:inline distT="0" distB="0" distL="0" distR="0" wp14:anchorId="7C58CA80" wp14:editId="755D82D6">
            <wp:extent cx="2139950" cy="2139950"/>
            <wp:effectExtent l="0" t="0" r="0" b="0"/>
            <wp:docPr id="47" name="Picture 4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lated image"/>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p>
    <w:p w14:paraId="22591D0D" w14:textId="77777777" w:rsidR="00B37591" w:rsidRDefault="00B37591">
      <w:pPr>
        <w:pStyle w:val="NormalWeb"/>
      </w:pPr>
    </w:p>
    <w:p w14:paraId="4FBC339E" w14:textId="77777777" w:rsidR="00454AB0" w:rsidRDefault="00454AB0">
      <w:pPr>
        <w:pStyle w:val="NormalWeb"/>
      </w:pPr>
      <w:r>
        <w:rPr>
          <w:noProof/>
        </w:rPr>
        <w:drawing>
          <wp:inline distT="0" distB="0" distL="0" distR="0" wp14:anchorId="1F715324" wp14:editId="598F483F">
            <wp:extent cx="5715000" cy="3486150"/>
            <wp:effectExtent l="0" t="0" r="0" b="0"/>
            <wp:docPr id="48" name="Picture 4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3486150"/>
                    </a:xfrm>
                    <a:prstGeom prst="rect">
                      <a:avLst/>
                    </a:prstGeom>
                    <a:noFill/>
                    <a:ln>
                      <a:noFill/>
                    </a:ln>
                  </pic:spPr>
                </pic:pic>
              </a:graphicData>
            </a:graphic>
          </wp:inline>
        </w:drawing>
      </w:r>
    </w:p>
    <w:p w14:paraId="02152193" w14:textId="77777777" w:rsidR="00733797" w:rsidRDefault="00733797">
      <w:pPr>
        <w:pStyle w:val="NormalWeb"/>
      </w:pPr>
    </w:p>
    <w:p w14:paraId="7FB5AA76" w14:textId="77777777" w:rsidR="00B37591" w:rsidRDefault="00B37591">
      <w:pPr>
        <w:pStyle w:val="NormalWeb"/>
      </w:pPr>
    </w:p>
    <w:p w14:paraId="77597B8F" w14:textId="77777777" w:rsidR="00B37591" w:rsidRDefault="005C0ED3" w:rsidP="005C0ED3">
      <w:pPr>
        <w:pStyle w:val="Nervous6"/>
        <w:ind w:right="7375"/>
      </w:pPr>
      <w:bookmarkStart w:id="70" w:name="_Toc177293699"/>
      <w:r>
        <w:t>Hippocampal resection</w:t>
      </w:r>
      <w:bookmarkEnd w:id="70"/>
    </w:p>
    <w:p w14:paraId="3EE6161C" w14:textId="77777777" w:rsidR="00B37591" w:rsidRDefault="00B37591">
      <w:pPr>
        <w:pStyle w:val="NormalWeb"/>
      </w:pPr>
    </w:p>
    <w:p w14:paraId="1BEAFF13" w14:textId="77777777" w:rsidR="00733797" w:rsidRDefault="00733797">
      <w:pPr>
        <w:pStyle w:val="NormalWeb"/>
      </w:pPr>
      <w:r>
        <w:rPr>
          <w:noProof/>
        </w:rPr>
        <w:drawing>
          <wp:inline distT="0" distB="0" distL="0" distR="0" wp14:anchorId="68D36D41" wp14:editId="121344B0">
            <wp:extent cx="4953000" cy="3244850"/>
            <wp:effectExtent l="0" t="0" r="0" b="0"/>
            <wp:docPr id="46" name="Picture 4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53000" cy="3244850"/>
                    </a:xfrm>
                    <a:prstGeom prst="rect">
                      <a:avLst/>
                    </a:prstGeom>
                    <a:noFill/>
                    <a:ln>
                      <a:noFill/>
                    </a:ln>
                  </pic:spPr>
                </pic:pic>
              </a:graphicData>
            </a:graphic>
          </wp:inline>
        </w:drawing>
      </w:r>
    </w:p>
    <w:p w14:paraId="214839A5" w14:textId="77777777" w:rsidR="005C0ED3" w:rsidRDefault="005C0ED3" w:rsidP="004E07CF">
      <w:pPr>
        <w:pStyle w:val="NormalWeb"/>
        <w:numPr>
          <w:ilvl w:val="0"/>
          <w:numId w:val="28"/>
        </w:numPr>
      </w:pPr>
      <w:r>
        <w:t>series of anatomical landmarks for the hippocampal removal should then be recognized in a stepwise fashion.</w:t>
      </w:r>
    </w:p>
    <w:p w14:paraId="6AD83C31" w14:textId="77777777" w:rsidR="00581EB1" w:rsidRDefault="005C0ED3" w:rsidP="004E07CF">
      <w:pPr>
        <w:pStyle w:val="NormalWeb"/>
        <w:numPr>
          <w:ilvl w:val="0"/>
          <w:numId w:val="28"/>
        </w:numPr>
      </w:pPr>
      <w:r>
        <w:t xml:space="preserve">the lateral ventricular sulcus located between the hippocampus proper and the collateral </w:t>
      </w:r>
      <w:r w:rsidR="00581EB1">
        <w:t>eminence</w:t>
      </w:r>
      <w:r>
        <w:t xml:space="preserve"> on the lateral</w:t>
      </w:r>
      <w:r w:rsidR="00581EB1">
        <w:t xml:space="preserve"> wall of the horn is identified.</w:t>
      </w:r>
    </w:p>
    <w:p w14:paraId="048A080F" w14:textId="77777777" w:rsidR="00581EB1" w:rsidRDefault="005C0ED3" w:rsidP="004E07CF">
      <w:pPr>
        <w:pStyle w:val="NormalWeb"/>
        <w:numPr>
          <w:ilvl w:val="0"/>
          <w:numId w:val="28"/>
        </w:numPr>
      </w:pPr>
      <w:r>
        <w:t xml:space="preserve">the fimbria and the apex of the uncus (intralimbic gyrus) are visualized on the inner side by lifting the choroid plexus upwards and backwards </w:t>
      </w:r>
      <w:r w:rsidR="00581EB1">
        <w:t>-</w:t>
      </w:r>
      <w:r>
        <w:t xml:space="preserve"> provides exposure of the choroid fissure, especially of its anterior border which is made by the junction of th</w:t>
      </w:r>
      <w:r w:rsidR="00581EB1">
        <w:t>e fimbria and stria terminalis.</w:t>
      </w:r>
    </w:p>
    <w:p w14:paraId="3E63DC6D" w14:textId="77777777" w:rsidR="00733797" w:rsidRDefault="005C0ED3" w:rsidP="004E07CF">
      <w:pPr>
        <w:pStyle w:val="NormalWeb"/>
        <w:numPr>
          <w:ilvl w:val="0"/>
          <w:numId w:val="28"/>
        </w:numPr>
      </w:pPr>
      <w:r>
        <w:t>ventricular lining must be opened sufficiently to see the bulge of the amygdala and the anterior-most extent of the horn represented by a point anterior and mesial to the hippocampus.</w:t>
      </w:r>
    </w:p>
    <w:p w14:paraId="180C0530" w14:textId="77777777" w:rsidR="00377A8F" w:rsidRDefault="00377A8F">
      <w:pPr>
        <w:pStyle w:val="NormalWeb"/>
      </w:pPr>
    </w:p>
    <w:p w14:paraId="202FAFC5" w14:textId="77777777" w:rsidR="00581EB1" w:rsidRDefault="00581EB1">
      <w:pPr>
        <w:pStyle w:val="NormalWeb"/>
      </w:pPr>
      <w:r>
        <w:t>The choroidal fissure (chf) and choroid plexus (cp) are bordered by the fimbria (fi) and stria terminalis (st). The fimbria and stria terminalis come together at the anterior extent of the choroidal fissure at the apex of the uncus or intralimbic gyrus (a) h and b are head and body of the hippocampus. Manipulation of the choroid plexus is essential to recognize the above structures:</w:t>
      </w:r>
    </w:p>
    <w:p w14:paraId="6076EE48" w14:textId="77777777" w:rsidR="00581EB1" w:rsidRDefault="00581EB1">
      <w:pPr>
        <w:pStyle w:val="NormalWeb"/>
      </w:pPr>
      <w:r>
        <w:rPr>
          <w:noProof/>
        </w:rPr>
        <w:drawing>
          <wp:inline distT="0" distB="0" distL="0" distR="0" wp14:anchorId="083EC0E6" wp14:editId="6A7AEA6E">
            <wp:extent cx="4067175" cy="38766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67175" cy="3876675"/>
                    </a:xfrm>
                    <a:prstGeom prst="rect">
                      <a:avLst/>
                    </a:prstGeom>
                  </pic:spPr>
                </pic:pic>
              </a:graphicData>
            </a:graphic>
          </wp:inline>
        </w:drawing>
      </w:r>
    </w:p>
    <w:p w14:paraId="4DA03891" w14:textId="02356314" w:rsidR="00581EB1" w:rsidRPr="00763119" w:rsidRDefault="00581EB1" w:rsidP="00581EB1">
      <w:pPr>
        <w:pStyle w:val="NormalWeb"/>
        <w:rPr>
          <w:rStyle w:val="Hyperlink"/>
          <w:sz w:val="20"/>
        </w:rPr>
      </w:pPr>
      <w:r w:rsidRPr="00763119">
        <w:rPr>
          <w:rStyle w:val="Hyperlink"/>
          <w:sz w:val="20"/>
        </w:rPr>
        <w:t xml:space="preserve">Source of picture: Olivier A. Transcortical selective amygdalohippocampectomy in temporal lobe epilepsy. Can J Neurol Sci. 2000;27 (suppl 1):S68–S76 </w:t>
      </w:r>
      <w:hyperlink r:id="rId188" w:history="1">
        <w:r w:rsidRPr="00763119">
          <w:rPr>
            <w:rStyle w:val="Hyperlink"/>
            <w:sz w:val="20"/>
          </w:rPr>
          <w:t>&gt;&gt;</w:t>
        </w:r>
      </w:hyperlink>
    </w:p>
    <w:p w14:paraId="16A6E88C" w14:textId="77777777" w:rsidR="00581EB1" w:rsidRDefault="00581EB1">
      <w:pPr>
        <w:pStyle w:val="NormalWeb"/>
      </w:pPr>
    </w:p>
    <w:p w14:paraId="1C33FC7B" w14:textId="77777777" w:rsidR="003C084A" w:rsidRDefault="003C084A">
      <w:pPr>
        <w:pStyle w:val="NormalWeb"/>
      </w:pPr>
    </w:p>
    <w:p w14:paraId="5A11DF35" w14:textId="77777777" w:rsidR="009903DA" w:rsidRDefault="009903DA">
      <w:pPr>
        <w:pStyle w:val="NormalWeb"/>
      </w:pPr>
    </w:p>
    <w:p w14:paraId="7AACD1E9" w14:textId="77777777" w:rsidR="003919F0" w:rsidRDefault="003919F0" w:rsidP="003919F0">
      <w:pPr>
        <w:pStyle w:val="Nervous5"/>
        <w:ind w:right="6295"/>
      </w:pPr>
      <w:bookmarkStart w:id="71" w:name="_Toc177293700"/>
      <w:bookmarkStart w:id="72" w:name="Transsylvian_approach"/>
      <w:r w:rsidRPr="003919F0">
        <w:t>Transsylvian</w:t>
      </w:r>
      <w:r w:rsidRPr="00C13F81">
        <w:t xml:space="preserve"> a</w:t>
      </w:r>
      <w:r>
        <w:t>pproach</w:t>
      </w:r>
      <w:bookmarkEnd w:id="71"/>
    </w:p>
    <w:bookmarkEnd w:id="72"/>
    <w:p w14:paraId="52FDD9CB" w14:textId="77777777" w:rsidR="003919F0" w:rsidRDefault="003919F0" w:rsidP="003919F0">
      <w:pPr>
        <w:pStyle w:val="NormalWeb"/>
      </w:pPr>
      <w:r>
        <w:t>(</w:t>
      </w:r>
      <w:r w:rsidRPr="00C94B5A">
        <w:t>Weiser and Yasargil</w:t>
      </w:r>
      <w:r>
        <w:t xml:space="preserve"> 1982)</w:t>
      </w:r>
    </w:p>
    <w:p w14:paraId="6F992E37" w14:textId="77777777" w:rsidR="003919F0" w:rsidRDefault="003919F0" w:rsidP="003919F0">
      <w:pPr>
        <w:pStyle w:val="Articlename"/>
        <w:ind w:left="1080"/>
      </w:pPr>
      <w:r w:rsidRPr="0095428D">
        <w:t>Wieser HG. Selective amygdalo-hippocampectomy for temporal lobe epilepsy. Epilepsia. 1988;29(suppl 2):S100–S113</w:t>
      </w:r>
    </w:p>
    <w:p w14:paraId="628EDC47" w14:textId="48618327" w:rsidR="003919F0" w:rsidRDefault="00DE342F" w:rsidP="003919F0">
      <w:pPr>
        <w:pStyle w:val="NormalWeb"/>
        <w:ind w:left="1080"/>
        <w:rPr>
          <w:rStyle w:val="Hyperlink"/>
        </w:rPr>
      </w:pPr>
      <w:hyperlink r:id="rId189" w:history="1">
        <w:r w:rsidR="003919F0" w:rsidRPr="004A67C3">
          <w:rPr>
            <w:rStyle w:val="Hyperlink"/>
          </w:rPr>
          <w:t>http://www.neurosurgicalatlas.com/volumes/epilepsy-surgery/temporal-lobe-surgery/transsylvian-selective-amygdalohippocampectomy</w:t>
        </w:r>
      </w:hyperlink>
    </w:p>
    <w:p w14:paraId="1DA58A01" w14:textId="17362A14" w:rsidR="003919F0" w:rsidRPr="003919F0" w:rsidRDefault="00DE342F" w:rsidP="003919F0">
      <w:pPr>
        <w:pStyle w:val="Articlename"/>
        <w:ind w:left="1080"/>
      </w:pPr>
      <w:hyperlink r:id="rId190" w:history="1">
        <w:r w:rsidR="003919F0" w:rsidRPr="003E49E6">
          <w:t>Badih Adada</w:t>
        </w:r>
      </w:hyperlink>
      <w:r w:rsidR="003919F0">
        <w:t xml:space="preserve">. </w:t>
      </w:r>
      <w:r w:rsidR="003919F0" w:rsidRPr="003E49E6">
        <w:t>Selective amygdalohippocampectomy via the transsylvian approach</w:t>
      </w:r>
      <w:r w:rsidR="003919F0">
        <w:t xml:space="preserve">. </w:t>
      </w:r>
      <w:hyperlink r:id="rId191" w:history="1">
        <w:r w:rsidR="003919F0" w:rsidRPr="003919F0">
          <w:t>Neurosurgical Focus Volume 25: Issue 3 (Sep 2008): Advances in the Management of Epilepsy</w:t>
        </w:r>
      </w:hyperlink>
      <w:r w:rsidR="003919F0">
        <w:t>.</w:t>
      </w:r>
    </w:p>
    <w:p w14:paraId="72AC05A7" w14:textId="77777777" w:rsidR="003919F0" w:rsidRPr="003E49E6" w:rsidRDefault="003919F0" w:rsidP="003919F0">
      <w:pPr>
        <w:pStyle w:val="Articlename"/>
        <w:ind w:left="1080"/>
      </w:pPr>
    </w:p>
    <w:p w14:paraId="4C61C7D6" w14:textId="77777777" w:rsidR="003919F0" w:rsidRDefault="003919F0" w:rsidP="004E07CF">
      <w:pPr>
        <w:pStyle w:val="NormalWeb"/>
        <w:numPr>
          <w:ilvl w:val="0"/>
          <w:numId w:val="28"/>
        </w:numPr>
      </w:pPr>
      <w:r>
        <w:t>m</w:t>
      </w:r>
      <w:r w:rsidRPr="00C13F81">
        <w:t xml:space="preserve">ore restrictive and </w:t>
      </w:r>
      <w:r w:rsidR="004127A8" w:rsidRPr="004127A8">
        <w:t>necessity to dissect around the Sylvian vessels</w:t>
      </w:r>
      <w:r w:rsidR="004127A8" w:rsidRPr="00C13F81">
        <w:t xml:space="preserve"> </w:t>
      </w:r>
      <w:r w:rsidR="004127A8">
        <w:t>(</w:t>
      </w:r>
      <w:r>
        <w:t>risk of injury to M1 portion</w:t>
      </w:r>
      <w:r w:rsidRPr="00C13F81">
        <w:t xml:space="preserve"> within sylvian fissure</w:t>
      </w:r>
      <w:r w:rsidR="004127A8">
        <w:t>).</w:t>
      </w:r>
    </w:p>
    <w:p w14:paraId="5E3C336F" w14:textId="55107DCF" w:rsidR="003919F0" w:rsidRPr="004127A8" w:rsidRDefault="003919F0" w:rsidP="004E07CF">
      <w:pPr>
        <w:pStyle w:val="NormalWeb"/>
        <w:numPr>
          <w:ilvl w:val="0"/>
          <w:numId w:val="28"/>
        </w:numPr>
      </w:pPr>
      <w:r>
        <w:t xml:space="preserve">complete avoidance of neocortical injury - better neurocognitive outcomes (vs. subtemporal). </w:t>
      </w:r>
      <w:hyperlink w:anchor="SAH_outcomes" w:history="1">
        <w:r w:rsidRPr="004127A8">
          <w:t>&gt;&gt;</w:t>
        </w:r>
      </w:hyperlink>
    </w:p>
    <w:p w14:paraId="468E093B" w14:textId="77777777" w:rsidR="004127A8" w:rsidRDefault="004127A8" w:rsidP="004E07CF">
      <w:pPr>
        <w:pStyle w:val="NormalWeb"/>
        <w:numPr>
          <w:ilvl w:val="0"/>
          <w:numId w:val="28"/>
        </w:numPr>
      </w:pPr>
      <w:r w:rsidRPr="00AF2E8D">
        <w:rPr>
          <w:highlight w:val="yellow"/>
        </w:rPr>
        <w:t>temporal stem has to be partly disconnected</w:t>
      </w:r>
      <w:r w:rsidRPr="004127A8">
        <w:t>.</w:t>
      </w:r>
    </w:p>
    <w:p w14:paraId="3F035367" w14:textId="77777777" w:rsidR="00AF2E8D" w:rsidRDefault="003919F0" w:rsidP="004E07CF">
      <w:pPr>
        <w:pStyle w:val="NormalWeb"/>
        <w:numPr>
          <w:ilvl w:val="0"/>
          <w:numId w:val="28"/>
        </w:numPr>
      </w:pPr>
      <w:r>
        <w:t>arachnoid over the Sylvian fissure is divided and the bottom of the circular sulcus exposed.</w:t>
      </w:r>
    </w:p>
    <w:p w14:paraId="52050974" w14:textId="66394B1C" w:rsidR="003919F0" w:rsidRDefault="003919F0" w:rsidP="004E07CF">
      <w:pPr>
        <w:pStyle w:val="NormalWeb"/>
        <w:numPr>
          <w:ilvl w:val="0"/>
          <w:numId w:val="28"/>
        </w:numPr>
      </w:pPr>
      <w:r>
        <w:t>incision is made between two opercular temporal arteries, the temporal peduncle is transected and the ventricular horn exposed. The hippocampal formation is then resected by an extrapial approach as far laterally as the collateral fissure. The amygdala is removed by subpial aspiration.</w:t>
      </w:r>
    </w:p>
    <w:p w14:paraId="26488BFF" w14:textId="77777777" w:rsidR="003919F0" w:rsidRDefault="004127A8" w:rsidP="004E07CF">
      <w:pPr>
        <w:pStyle w:val="NormalWeb"/>
        <w:numPr>
          <w:ilvl w:val="0"/>
          <w:numId w:val="28"/>
        </w:numPr>
      </w:pPr>
      <w:r w:rsidRPr="004127A8">
        <w:t xml:space="preserve">transsylvian approach provides an excellent overview on </w:t>
      </w:r>
      <w:r w:rsidRPr="00AF2E8D">
        <w:rPr>
          <w:color w:val="00B050"/>
        </w:rPr>
        <w:t xml:space="preserve">anterior temporomesial structures </w:t>
      </w:r>
      <w:r w:rsidRPr="004127A8">
        <w:t xml:space="preserve">and pathologies, while </w:t>
      </w:r>
      <w:r w:rsidRPr="00AF2E8D">
        <w:rPr>
          <w:rStyle w:val="Red"/>
        </w:rPr>
        <w:t>dissection of the posterior part of the hippocampal formation is rendered difficult</w:t>
      </w:r>
      <w:r>
        <w:t>.</w:t>
      </w:r>
    </w:p>
    <w:p w14:paraId="482F7BD8" w14:textId="77777777" w:rsidR="004127A8" w:rsidRDefault="004127A8" w:rsidP="004127A8">
      <w:pPr>
        <w:pStyle w:val="NormalWeb"/>
      </w:pPr>
    </w:p>
    <w:p w14:paraId="60AEEEE0" w14:textId="77777777" w:rsidR="002B2FE1" w:rsidRDefault="002B2FE1" w:rsidP="004127A8">
      <w:pPr>
        <w:pStyle w:val="NormalWeb"/>
      </w:pPr>
    </w:p>
    <w:p w14:paraId="320EE64F" w14:textId="77777777" w:rsidR="002B2FE1" w:rsidRDefault="002B2FE1" w:rsidP="004127A8">
      <w:pPr>
        <w:pStyle w:val="NormalWeb"/>
      </w:pPr>
    </w:p>
    <w:p w14:paraId="00A643DD" w14:textId="77777777" w:rsidR="002B2FE1" w:rsidRDefault="002B2FE1" w:rsidP="002B2FE1">
      <w:pPr>
        <w:pStyle w:val="Nervous5"/>
        <w:ind w:right="6427"/>
      </w:pPr>
      <w:bookmarkStart w:id="73" w:name="_Toc177293701"/>
      <w:bookmarkStart w:id="74" w:name="SUBTEMPORAL_APPROACH"/>
      <w:r>
        <w:t>Subtemporal approach</w:t>
      </w:r>
      <w:bookmarkEnd w:id="73"/>
    </w:p>
    <w:bookmarkEnd w:id="74"/>
    <w:p w14:paraId="64A89F6E" w14:textId="4E03F364" w:rsidR="007F4E09" w:rsidRPr="007F4E09" w:rsidRDefault="007F4E09" w:rsidP="007F4E09">
      <w:pPr>
        <w:pStyle w:val="NormalWeb"/>
        <w:rPr>
          <w:u w:val="single"/>
        </w:rPr>
      </w:pPr>
      <w:r>
        <w:rPr>
          <w:u w:val="single"/>
        </w:rPr>
        <w:t>Resources (*p</w:t>
      </w:r>
      <w:r w:rsidRPr="007F4E09">
        <w:rPr>
          <w:u w:val="single"/>
        </w:rPr>
        <w:t>ending reads</w:t>
      </w:r>
      <w:r>
        <w:rPr>
          <w:u w:val="single"/>
        </w:rPr>
        <w:t>)</w:t>
      </w:r>
    </w:p>
    <w:p w14:paraId="1E1636D8" w14:textId="089D31ED" w:rsidR="00C07CC1" w:rsidRPr="00C07CC1" w:rsidRDefault="007F4E09" w:rsidP="00C07CC1">
      <w:pPr>
        <w:pStyle w:val="Articlename"/>
        <w:ind w:left="1080"/>
      </w:pPr>
      <w:r>
        <w:t>*</w:t>
      </w:r>
      <w:r w:rsidR="00C07CC1" w:rsidRPr="00C07CC1">
        <w:t>Park TS, Bourgeois BFD, Silbergeld DL, W. Edwin Dodson.</w:t>
      </w:r>
      <w:r w:rsidR="00C07CC1">
        <w:t xml:space="preserve"> </w:t>
      </w:r>
      <w:r w:rsidR="00C07CC1" w:rsidRPr="00C07CC1">
        <w:t>Subtemporal transparahippocampal amygdalohippocampectomy</w:t>
      </w:r>
    </w:p>
    <w:p w14:paraId="1DD7467A" w14:textId="1942B739" w:rsidR="00C07CC1" w:rsidRDefault="00C07CC1" w:rsidP="00C07CC1">
      <w:pPr>
        <w:pStyle w:val="Articlename"/>
        <w:ind w:left="1080"/>
      </w:pPr>
      <w:r w:rsidRPr="00C07CC1">
        <w:t>for surgical treatment of mesial temporal lobe epilepsy. J</w:t>
      </w:r>
      <w:r>
        <w:t xml:space="preserve"> </w:t>
      </w:r>
      <w:r w:rsidRPr="00C07CC1">
        <w:t>Neurosurg. 1996;85:1172–6.</w:t>
      </w:r>
    </w:p>
    <w:p w14:paraId="512A8AB8" w14:textId="11910879" w:rsidR="007F4E09" w:rsidRDefault="007F4E09" w:rsidP="007F4E09">
      <w:pPr>
        <w:pStyle w:val="Articlename"/>
        <w:ind w:left="1080"/>
      </w:pPr>
      <w:r>
        <w:t>*</w:t>
      </w:r>
      <w:r w:rsidRPr="007F4E09">
        <w:t>Hori T, Tabuchi S, Kurosaki M, Kondo S, Takenibu A, Watanabe</w:t>
      </w:r>
      <w:r>
        <w:t xml:space="preserve"> </w:t>
      </w:r>
      <w:r w:rsidRPr="007F4E09">
        <w:t>T. Subtemporal amygdalohippocampectomy for treating medically</w:t>
      </w:r>
      <w:r>
        <w:t xml:space="preserve"> </w:t>
      </w:r>
      <w:r w:rsidRPr="007F4E09">
        <w:t>intractable temporal lobe epilepsy. Neurosurgery. 1993;33:50–7.</w:t>
      </w:r>
    </w:p>
    <w:p w14:paraId="16EE37D4" w14:textId="600C2D9B" w:rsidR="00C07CC1" w:rsidRDefault="007F4E09" w:rsidP="00C07CC1">
      <w:pPr>
        <w:pStyle w:val="Articlename"/>
        <w:ind w:left="1080"/>
      </w:pPr>
      <w:r>
        <w:t>*</w:t>
      </w:r>
      <w:r w:rsidR="00C07CC1" w:rsidRPr="0095428D">
        <w:t>Hori T</w:t>
      </w:r>
      <w:r w:rsidR="00C07CC1">
        <w:t xml:space="preserve"> </w:t>
      </w:r>
      <w:r w:rsidR="00C07CC1" w:rsidRPr="0095428D">
        <w:t>Yamane F</w:t>
      </w:r>
      <w:r w:rsidR="00C07CC1">
        <w:t xml:space="preserve"> </w:t>
      </w:r>
      <w:r w:rsidR="00C07CC1" w:rsidRPr="0095428D">
        <w:t>Ochiai T. et al</w:t>
      </w:r>
      <w:r>
        <w:t>.</w:t>
      </w:r>
      <w:r w:rsidR="00C07CC1" w:rsidRPr="0095428D">
        <w:t xml:space="preserve"> Selective subtemporal amygdalohippocampectomy for refractory temporal lobe epilepsy: operative and neuropsychological outcomes. J Neurosurg. 2007;106(1):134–141.</w:t>
      </w:r>
    </w:p>
    <w:p w14:paraId="6A1A6C9A" w14:textId="77777777" w:rsidR="00C07CC1" w:rsidRDefault="00C07CC1" w:rsidP="00C07CC1">
      <w:pPr>
        <w:pStyle w:val="NormalWeb"/>
      </w:pPr>
    </w:p>
    <w:p w14:paraId="05861CA0" w14:textId="3EB0C08A" w:rsidR="002B2FE1" w:rsidRDefault="002B2FE1" w:rsidP="004E07CF">
      <w:pPr>
        <w:pStyle w:val="NormalWeb"/>
        <w:numPr>
          <w:ilvl w:val="0"/>
          <w:numId w:val="28"/>
        </w:numPr>
      </w:pPr>
      <w:r w:rsidRPr="002B2FE1">
        <w:t xml:space="preserve">rationale is to spare temporal neocortex, to avoid incision of the temporal stem and to </w:t>
      </w:r>
      <w:r>
        <w:t>minimize visual field deficits.</w:t>
      </w:r>
    </w:p>
    <w:p w14:paraId="0504E778" w14:textId="5D83D23D" w:rsidR="002B2FE1" w:rsidRDefault="002B2FE1" w:rsidP="004E07CF">
      <w:pPr>
        <w:pStyle w:val="NormalWeb"/>
        <w:numPr>
          <w:ilvl w:val="0"/>
          <w:numId w:val="28"/>
        </w:numPr>
      </w:pPr>
      <w:r w:rsidRPr="002B2FE1">
        <w:t xml:space="preserve">excellent overview </w:t>
      </w:r>
      <w:r w:rsidR="00846DA2">
        <w:t>of</w:t>
      </w:r>
      <w:r w:rsidRPr="002B2FE1">
        <w:t xml:space="preserve"> </w:t>
      </w:r>
      <w:r w:rsidRPr="004F708A">
        <w:rPr>
          <w:color w:val="00B050"/>
        </w:rPr>
        <w:t>posterior hippocampal/mesiotemporal area</w:t>
      </w:r>
      <w:r w:rsidR="003D432A">
        <w:t>.</w:t>
      </w:r>
    </w:p>
    <w:p w14:paraId="28308E31" w14:textId="77777777" w:rsidR="002B2FE1" w:rsidRDefault="002B2FE1" w:rsidP="004E07CF">
      <w:pPr>
        <w:pStyle w:val="NormalWeb"/>
        <w:numPr>
          <w:ilvl w:val="0"/>
          <w:numId w:val="28"/>
        </w:numPr>
      </w:pPr>
      <w:r w:rsidRPr="003D432A">
        <w:rPr>
          <w:u w:val="single"/>
        </w:rPr>
        <w:t>disadvantages</w:t>
      </w:r>
      <w:r>
        <w:t>:</w:t>
      </w:r>
    </w:p>
    <w:p w14:paraId="69CBACB7" w14:textId="77777777" w:rsidR="002B2FE1" w:rsidRDefault="002B2FE1" w:rsidP="004E07CF">
      <w:pPr>
        <w:pStyle w:val="NormalWeb"/>
        <w:numPr>
          <w:ilvl w:val="0"/>
          <w:numId w:val="38"/>
        </w:numPr>
      </w:pPr>
      <w:r w:rsidRPr="002B2FE1">
        <w:t xml:space="preserve">retraction of the temporal lobe and danger for </w:t>
      </w:r>
      <w:r w:rsidRPr="004F708A">
        <w:rPr>
          <w:rStyle w:val="Red"/>
        </w:rPr>
        <w:t>basal veins</w:t>
      </w:r>
      <w:r w:rsidR="003D432A">
        <w:t xml:space="preserve">*, especially the </w:t>
      </w:r>
      <w:r w:rsidR="003D432A" w:rsidRPr="004F708A">
        <w:rPr>
          <w:rStyle w:val="Red"/>
        </w:rPr>
        <w:t>vein of Labbé</w:t>
      </w:r>
      <w:r w:rsidR="003D432A">
        <w:t>;</w:t>
      </w:r>
    </w:p>
    <w:p w14:paraId="45ADD8B9" w14:textId="77777777" w:rsidR="003D432A" w:rsidRDefault="003D432A" w:rsidP="003D432A">
      <w:pPr>
        <w:pStyle w:val="NormalWeb"/>
        <w:ind w:left="2880"/>
      </w:pPr>
      <w:r>
        <w:t xml:space="preserve">*rarely an obstacle but, if present, don’t pull </w:t>
      </w:r>
      <w:r w:rsidR="000C102B">
        <w:t xml:space="preserve">(to avulse it) </w:t>
      </w:r>
      <w:r>
        <w:t xml:space="preserve">rather enter temporal lobe </w:t>
      </w:r>
      <w:r w:rsidR="004F708A">
        <w:t xml:space="preserve">cortex </w:t>
      </w:r>
      <w:r>
        <w:t>lateral to it.</w:t>
      </w:r>
    </w:p>
    <w:p w14:paraId="39600ECB" w14:textId="45EAF389" w:rsidR="002B2FE1" w:rsidRDefault="002B2FE1" w:rsidP="004E07CF">
      <w:pPr>
        <w:pStyle w:val="NormalWeb"/>
        <w:numPr>
          <w:ilvl w:val="0"/>
          <w:numId w:val="38"/>
        </w:numPr>
      </w:pPr>
      <w:r w:rsidRPr="002B2FE1">
        <w:t xml:space="preserve">surgical orientation where to enter the temporal lobe on its inferior surface, either through parahippocampal gyrus, collateral sulcus or </w:t>
      </w:r>
      <w:r>
        <w:t>fusiform gyrus may be unclear</w:t>
      </w:r>
      <w:r w:rsidR="00846DA2">
        <w:t>.</w:t>
      </w:r>
    </w:p>
    <w:p w14:paraId="35245691" w14:textId="618DB352" w:rsidR="002B2FE1" w:rsidRDefault="002B2FE1" w:rsidP="004E07CF">
      <w:pPr>
        <w:pStyle w:val="NormalWeb"/>
        <w:numPr>
          <w:ilvl w:val="0"/>
          <w:numId w:val="38"/>
        </w:numPr>
      </w:pPr>
      <w:r w:rsidRPr="002B2FE1">
        <w:t>res</w:t>
      </w:r>
      <w:r w:rsidR="00AA11B0">
        <w:t xml:space="preserve">ection of </w:t>
      </w:r>
      <w:r w:rsidR="00AA11B0" w:rsidRPr="004F708A">
        <w:rPr>
          <w:rStyle w:val="Red"/>
        </w:rPr>
        <w:t>anterior aspects</w:t>
      </w:r>
      <w:r w:rsidR="00AA11B0">
        <w:t xml:space="preserve"> (</w:t>
      </w:r>
      <w:r w:rsidRPr="002B2FE1">
        <w:t>uncus an</w:t>
      </w:r>
      <w:r w:rsidR="00AA11B0">
        <w:t>d amygdala) is rather difficult</w:t>
      </w:r>
      <w:r w:rsidRPr="002B2FE1">
        <w:t>.</w:t>
      </w:r>
    </w:p>
    <w:p w14:paraId="4E19C3D4" w14:textId="77777777" w:rsidR="0047624E" w:rsidRDefault="0047624E" w:rsidP="0047624E">
      <w:pPr>
        <w:pStyle w:val="NormalWeb"/>
      </w:pPr>
    </w:p>
    <w:p w14:paraId="4D7A7CF9" w14:textId="77777777" w:rsidR="0047624E" w:rsidRDefault="0047624E" w:rsidP="0047624E">
      <w:pPr>
        <w:pStyle w:val="Nervous6"/>
        <w:ind w:right="8837"/>
      </w:pPr>
      <w:bookmarkStart w:id="75" w:name="_Toc177293702"/>
      <w:r>
        <w:t>Technique</w:t>
      </w:r>
      <w:bookmarkEnd w:id="75"/>
    </w:p>
    <w:p w14:paraId="6F1937F1" w14:textId="77777777" w:rsidR="0024694E" w:rsidRDefault="0024694E" w:rsidP="0024694E">
      <w:pPr>
        <w:pStyle w:val="NormalWeb"/>
      </w:pPr>
      <w:r>
        <w:rPr>
          <w:noProof/>
        </w:rPr>
        <w:drawing>
          <wp:inline distT="0" distB="0" distL="0" distR="0" wp14:anchorId="0880649E" wp14:editId="40A0AF08">
            <wp:extent cx="6511925" cy="2398395"/>
            <wp:effectExtent l="0" t="0" r="3175" b="190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511925" cy="2398395"/>
                    </a:xfrm>
                    <a:prstGeom prst="rect">
                      <a:avLst/>
                    </a:prstGeom>
                  </pic:spPr>
                </pic:pic>
              </a:graphicData>
            </a:graphic>
          </wp:inline>
        </w:drawing>
      </w:r>
    </w:p>
    <w:p w14:paraId="35841070" w14:textId="77777777" w:rsidR="0024694E" w:rsidRDefault="0024694E" w:rsidP="0024694E">
      <w:pPr>
        <w:pStyle w:val="NormalWeb"/>
      </w:pPr>
      <w:r>
        <w:rPr>
          <w:noProof/>
        </w:rPr>
        <w:drawing>
          <wp:inline distT="0" distB="0" distL="0" distR="0" wp14:anchorId="6F679122" wp14:editId="7337AD46">
            <wp:extent cx="6511925" cy="2569210"/>
            <wp:effectExtent l="0" t="0" r="3175"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511925" cy="2569210"/>
                    </a:xfrm>
                    <a:prstGeom prst="rect">
                      <a:avLst/>
                    </a:prstGeom>
                  </pic:spPr>
                </pic:pic>
              </a:graphicData>
            </a:graphic>
          </wp:inline>
        </w:drawing>
      </w:r>
    </w:p>
    <w:p w14:paraId="26776424" w14:textId="77777777" w:rsidR="003E74B2" w:rsidRDefault="003E74B2" w:rsidP="0024694E">
      <w:pPr>
        <w:pStyle w:val="NormalWeb"/>
      </w:pPr>
    </w:p>
    <w:p w14:paraId="4D498F8B" w14:textId="77777777" w:rsidR="0024694E" w:rsidRDefault="00005457" w:rsidP="003E74B2">
      <w:pPr>
        <w:pStyle w:val="NormalWeb"/>
        <w:numPr>
          <w:ilvl w:val="0"/>
          <w:numId w:val="28"/>
        </w:numPr>
      </w:pPr>
      <w:r>
        <w:t>reverse Trendelenburg</w:t>
      </w:r>
    </w:p>
    <w:p w14:paraId="1A14B8DE" w14:textId="77777777" w:rsidR="00B82970" w:rsidRDefault="00B82970" w:rsidP="004F708A">
      <w:pPr>
        <w:pStyle w:val="NormalWeb"/>
        <w:numPr>
          <w:ilvl w:val="0"/>
          <w:numId w:val="28"/>
        </w:numPr>
      </w:pPr>
      <w:r>
        <w:t>incision and craniotomy rather small:</w:t>
      </w:r>
    </w:p>
    <w:p w14:paraId="2804C94F" w14:textId="77777777" w:rsidR="00B82970" w:rsidRDefault="00B82970" w:rsidP="00B82970">
      <w:pPr>
        <w:pStyle w:val="NormalWeb"/>
        <w:ind w:left="360"/>
      </w:pPr>
      <w:r>
        <w:rPr>
          <w:noProof/>
        </w:rPr>
        <w:drawing>
          <wp:inline distT="0" distB="0" distL="0" distR="0" wp14:anchorId="39FF543C" wp14:editId="134F5ABD">
            <wp:extent cx="6511925" cy="3470275"/>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511925" cy="3470275"/>
                    </a:xfrm>
                    <a:prstGeom prst="rect">
                      <a:avLst/>
                    </a:prstGeom>
                  </pic:spPr>
                </pic:pic>
              </a:graphicData>
            </a:graphic>
          </wp:inline>
        </w:drawing>
      </w:r>
    </w:p>
    <w:p w14:paraId="2D2B31AE" w14:textId="77777777" w:rsidR="00693BF8" w:rsidRDefault="00693BF8" w:rsidP="00B82970">
      <w:pPr>
        <w:pStyle w:val="NormalWeb"/>
        <w:ind w:left="360"/>
      </w:pPr>
    </w:p>
    <w:p w14:paraId="5AAB9910" w14:textId="6D1D9E79" w:rsidR="003E74B2" w:rsidRDefault="003E74B2" w:rsidP="004F708A">
      <w:pPr>
        <w:pStyle w:val="NormalWeb"/>
        <w:numPr>
          <w:ilvl w:val="0"/>
          <w:numId w:val="28"/>
        </w:numPr>
      </w:pPr>
      <w:r>
        <w:t>patience with CSF release</w:t>
      </w:r>
      <w:r w:rsidR="00693BF8">
        <w:t>.</w:t>
      </w:r>
    </w:p>
    <w:p w14:paraId="041BF1F4" w14:textId="77777777" w:rsidR="003E74B2" w:rsidRDefault="003E74B2" w:rsidP="004F708A">
      <w:pPr>
        <w:pStyle w:val="NormalWeb"/>
        <w:numPr>
          <w:ilvl w:val="0"/>
          <w:numId w:val="28"/>
        </w:numPr>
      </w:pPr>
      <w:r>
        <w:t>start under amygdala and resect until temporal horn is opened for more relaxation and view of choroid plexus and fissure are clear.</w:t>
      </w:r>
    </w:p>
    <w:p w14:paraId="3F1DC9C6" w14:textId="77777777" w:rsidR="003E74B2" w:rsidRDefault="003E74B2" w:rsidP="004F708A">
      <w:pPr>
        <w:pStyle w:val="NormalWeb"/>
        <w:numPr>
          <w:ilvl w:val="0"/>
          <w:numId w:val="28"/>
        </w:numPr>
      </w:pPr>
      <w:r>
        <w:t>remove parahippocampal gyrus (subpial dissection) and then pull hippocampus down into this created space.</w:t>
      </w:r>
    </w:p>
    <w:p w14:paraId="74D28A3E" w14:textId="77777777" w:rsidR="002B2FE1" w:rsidRDefault="004F708A" w:rsidP="004F708A">
      <w:pPr>
        <w:pStyle w:val="NormalWeb"/>
        <w:numPr>
          <w:ilvl w:val="0"/>
          <w:numId w:val="28"/>
        </w:numPr>
      </w:pPr>
      <w:r>
        <w:t>use dynamic retraction (instead of Greenberg).</w:t>
      </w:r>
    </w:p>
    <w:p w14:paraId="4C0E5A25" w14:textId="77777777" w:rsidR="00AA11B0" w:rsidRDefault="00AA11B0" w:rsidP="004127A8">
      <w:pPr>
        <w:pStyle w:val="NormalWeb"/>
      </w:pPr>
    </w:p>
    <w:p w14:paraId="5DA50D63" w14:textId="77777777" w:rsidR="000C102B" w:rsidRDefault="000C102B" w:rsidP="004127A8">
      <w:pPr>
        <w:pStyle w:val="NormalWeb"/>
      </w:pPr>
      <w:r>
        <w:rPr>
          <w:noProof/>
        </w:rPr>
        <w:drawing>
          <wp:inline distT="0" distB="0" distL="0" distR="0" wp14:anchorId="6658CF70" wp14:editId="781AE02A">
            <wp:extent cx="6511925" cy="1819910"/>
            <wp:effectExtent l="0" t="0" r="3175"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511925" cy="1819910"/>
                    </a:xfrm>
                    <a:prstGeom prst="rect">
                      <a:avLst/>
                    </a:prstGeom>
                  </pic:spPr>
                </pic:pic>
              </a:graphicData>
            </a:graphic>
          </wp:inline>
        </w:drawing>
      </w:r>
    </w:p>
    <w:p w14:paraId="1FFF87E7" w14:textId="77777777" w:rsidR="000C102B" w:rsidRDefault="000C102B" w:rsidP="004127A8">
      <w:pPr>
        <w:pStyle w:val="NormalWeb"/>
      </w:pPr>
    </w:p>
    <w:p w14:paraId="290D62D7" w14:textId="77777777" w:rsidR="000C102B" w:rsidRDefault="000C102B" w:rsidP="004127A8">
      <w:pPr>
        <w:pStyle w:val="NormalWeb"/>
      </w:pPr>
    </w:p>
    <w:p w14:paraId="0195953F" w14:textId="77777777" w:rsidR="0047624E" w:rsidRDefault="0047624E" w:rsidP="0047624E">
      <w:pPr>
        <w:pStyle w:val="Nervous6"/>
        <w:ind w:right="8837"/>
      </w:pPr>
      <w:bookmarkStart w:id="76" w:name="_Toc177293703"/>
      <w:r>
        <w:t>Outcomes</w:t>
      </w:r>
      <w:bookmarkEnd w:id="76"/>
    </w:p>
    <w:p w14:paraId="628B3BC5" w14:textId="77777777" w:rsidR="0047624E" w:rsidRDefault="0047624E" w:rsidP="004127A8">
      <w:pPr>
        <w:pStyle w:val="NormalWeb"/>
      </w:pPr>
      <w:r>
        <w:rPr>
          <w:noProof/>
        </w:rPr>
        <w:drawing>
          <wp:inline distT="0" distB="0" distL="0" distR="0" wp14:anchorId="3A169B5A" wp14:editId="10529B59">
            <wp:extent cx="3780000" cy="1101600"/>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3780000" cy="1101600"/>
                    </a:xfrm>
                    <a:prstGeom prst="rect">
                      <a:avLst/>
                    </a:prstGeom>
                  </pic:spPr>
                </pic:pic>
              </a:graphicData>
            </a:graphic>
          </wp:inline>
        </w:drawing>
      </w:r>
    </w:p>
    <w:p w14:paraId="1280E304" w14:textId="77777777" w:rsidR="004127A8" w:rsidRDefault="004127A8">
      <w:pPr>
        <w:pStyle w:val="NormalWeb"/>
      </w:pPr>
    </w:p>
    <w:p w14:paraId="7591C559" w14:textId="77777777" w:rsidR="0047624E" w:rsidRDefault="0047624E">
      <w:pPr>
        <w:pStyle w:val="NormalWeb"/>
      </w:pPr>
    </w:p>
    <w:p w14:paraId="744CF0AC" w14:textId="77777777" w:rsidR="0047624E" w:rsidRDefault="0047624E">
      <w:pPr>
        <w:pStyle w:val="NormalWeb"/>
      </w:pPr>
    </w:p>
    <w:p w14:paraId="46B9F4BD" w14:textId="77777777" w:rsidR="006E6156" w:rsidRDefault="006E6156" w:rsidP="007A0835">
      <w:pPr>
        <w:pStyle w:val="Nervous5"/>
        <w:ind w:right="3685"/>
      </w:pPr>
      <w:bookmarkStart w:id="77" w:name="_Toc177293704"/>
      <w:r>
        <w:t>Minimally Invasive via Transpalpebral Endoscopic-Assisted approach</w:t>
      </w:r>
      <w:bookmarkEnd w:id="77"/>
    </w:p>
    <w:p w14:paraId="66EED30B" w14:textId="77777777" w:rsidR="006E6156" w:rsidRPr="006E6156" w:rsidRDefault="006E6156" w:rsidP="007D678F">
      <w:pPr>
        <w:pStyle w:val="Articlename"/>
      </w:pPr>
      <w:r w:rsidRPr="006E6156">
        <w:t>Mandel, Mauricio “</w:t>
      </w:r>
      <w:r>
        <w:t xml:space="preserve">Minimally Invasive Transpalpebral Endoscopic-Assisted Amygdalohippocampectomy.” </w:t>
      </w:r>
      <w:r w:rsidRPr="006E6156">
        <w:t>Operative Neurosurgery: December 11, 2015</w:t>
      </w:r>
    </w:p>
    <w:p w14:paraId="73234BC6" w14:textId="77777777" w:rsidR="006E6156" w:rsidRDefault="006E6156">
      <w:pPr>
        <w:pStyle w:val="NormalWeb"/>
      </w:pPr>
    </w:p>
    <w:p w14:paraId="2C1ED1A8" w14:textId="77777777" w:rsidR="00E932A6" w:rsidRDefault="00E932A6">
      <w:pPr>
        <w:pStyle w:val="NormalWeb"/>
      </w:pPr>
    </w:p>
    <w:p w14:paraId="355DF512" w14:textId="77777777" w:rsidR="00421BE2" w:rsidRPr="00421BE2" w:rsidRDefault="00421BE2" w:rsidP="00421BE2">
      <w:pPr>
        <w:pStyle w:val="Nervous5"/>
        <w:ind w:right="2458"/>
      </w:pPr>
      <w:bookmarkStart w:id="78" w:name="_Toc177293705"/>
      <w:r w:rsidRPr="00421BE2">
        <w:t>Sublabial Anterior Transmaxillary Approach</w:t>
      </w:r>
      <w:bookmarkEnd w:id="78"/>
    </w:p>
    <w:p w14:paraId="708F819D" w14:textId="77777777" w:rsidR="00421BE2" w:rsidRDefault="00421BE2" w:rsidP="00421BE2">
      <w:pPr>
        <w:pStyle w:val="Articlename"/>
      </w:pPr>
      <w:r>
        <w:t xml:space="preserve">Gardner, Paul A… </w:t>
      </w:r>
      <w:r w:rsidRPr="00421BE2">
        <w:t>Gonzalez-Martinez, Jorge A</w:t>
      </w:r>
      <w:r>
        <w:t>.</w:t>
      </w:r>
      <w:r w:rsidRPr="00421BE2">
        <w:t xml:space="preserve"> Novel Sublabial Anterior Transmaxillary Approach for Medically Refractory Mesial Temporal Lobe Epilepsy: A Comparative Anatomic Study</w:t>
      </w:r>
      <w:r>
        <w:t>.</w:t>
      </w:r>
      <w:r w:rsidRPr="00421BE2">
        <w:t xml:space="preserve"> Operative Neurosurgery: November 1, 2022 - Volume - Issue - 10.1227</w:t>
      </w:r>
    </w:p>
    <w:p w14:paraId="4C6C4837" w14:textId="77777777" w:rsidR="00421BE2" w:rsidRDefault="00421BE2">
      <w:pPr>
        <w:pStyle w:val="NormalWeb"/>
      </w:pPr>
    </w:p>
    <w:p w14:paraId="711B3A46" w14:textId="77777777" w:rsidR="00AA11B0" w:rsidRDefault="00AA11B0">
      <w:pPr>
        <w:pStyle w:val="NormalWeb"/>
      </w:pPr>
    </w:p>
    <w:p w14:paraId="3C977688" w14:textId="77777777" w:rsidR="00E932A6" w:rsidRPr="00E932A6" w:rsidRDefault="002F4971" w:rsidP="00E932A6">
      <w:pPr>
        <w:pStyle w:val="Nervous5"/>
        <w:ind w:right="1795"/>
      </w:pPr>
      <w:bookmarkStart w:id="79" w:name="_Toc177293706"/>
      <w:bookmarkStart w:id="80" w:name="SUPRACEREBELLAR_TRANSTENTORIAL"/>
      <w:r>
        <w:t>Supracerebellar-</w:t>
      </w:r>
      <w:r w:rsidR="00E932A6" w:rsidRPr="00E932A6">
        <w:t xml:space="preserve">Transtentorial </w:t>
      </w:r>
      <w:r w:rsidRPr="00E932A6">
        <w:t xml:space="preserve">Paramedian </w:t>
      </w:r>
      <w:r w:rsidR="00E932A6" w:rsidRPr="00E932A6">
        <w:t>SAH</w:t>
      </w:r>
      <w:bookmarkEnd w:id="79"/>
    </w:p>
    <w:bookmarkEnd w:id="80"/>
    <w:p w14:paraId="19AB16DA" w14:textId="77777777" w:rsidR="000C71BA" w:rsidRPr="000C71BA" w:rsidRDefault="000C71BA" w:rsidP="000C71BA">
      <w:pPr>
        <w:pStyle w:val="NormalWeb"/>
        <w:rPr>
          <w:u w:val="single"/>
        </w:rPr>
      </w:pPr>
      <w:r w:rsidRPr="000C71BA">
        <w:rPr>
          <w:u w:val="single"/>
        </w:rPr>
        <w:t>Sources (pending)</w:t>
      </w:r>
    </w:p>
    <w:p w14:paraId="53985BB2" w14:textId="3886DFF5" w:rsidR="000C71BA" w:rsidRDefault="000C71BA" w:rsidP="000C71BA">
      <w:pPr>
        <w:pStyle w:val="NormalWeb"/>
        <w:numPr>
          <w:ilvl w:val="0"/>
          <w:numId w:val="42"/>
        </w:numPr>
      </w:pPr>
      <w:r>
        <w:t xml:space="preserve">Neurosurgical Atlas </w:t>
      </w:r>
      <w:hyperlink r:id="rId197" w:history="1">
        <w:r w:rsidRPr="000C71BA">
          <w:rPr>
            <w:rStyle w:val="Hyperlink"/>
          </w:rPr>
          <w:t>&gt;&gt;</w:t>
        </w:r>
      </w:hyperlink>
    </w:p>
    <w:p w14:paraId="1702A5D7" w14:textId="77777777" w:rsidR="00AD5018" w:rsidRDefault="00AD5018" w:rsidP="000C71BA">
      <w:pPr>
        <w:pStyle w:val="Articlename"/>
        <w:numPr>
          <w:ilvl w:val="0"/>
          <w:numId w:val="42"/>
        </w:numPr>
      </w:pPr>
      <w:r w:rsidRPr="00E932A6">
        <w:t xml:space="preserve">Mehmet Volkan Harput </w:t>
      </w:r>
      <w:r>
        <w:t xml:space="preserve">et al. </w:t>
      </w:r>
      <w:r w:rsidRPr="00E932A6">
        <w:t>The Paramedian Supracerebellar- Transtentorial Selective Amygdalohippocampectomy for Mediobasal Temporal Epilepsy</w:t>
      </w:r>
      <w:r>
        <w:t>. Operative Neurosurgery</w:t>
      </w:r>
      <w:r w:rsidRPr="00E932A6">
        <w:t>: 23 December 2017</w:t>
      </w:r>
    </w:p>
    <w:p w14:paraId="5BA0EB57" w14:textId="43D38B20" w:rsidR="00AD5018" w:rsidRPr="005F11C3" w:rsidRDefault="005F11C3" w:rsidP="00D27103">
      <w:pPr>
        <w:pStyle w:val="Articlename"/>
        <w:numPr>
          <w:ilvl w:val="0"/>
          <w:numId w:val="42"/>
        </w:numPr>
      </w:pPr>
      <w:r w:rsidRPr="005F11C3">
        <w:t>Caramanti, Ricardo Lourenço</w:t>
      </w:r>
      <w:r>
        <w:t xml:space="preserve"> et al. </w:t>
      </w:r>
      <w:r w:rsidRPr="005F11C3">
        <w:t>Transtentorial Approach for Resection of Parahippocampal Gyrus Glioma: 2-Dimensional Operative Video</w:t>
      </w:r>
      <w:r>
        <w:t xml:space="preserve">. </w:t>
      </w:r>
      <w:r w:rsidRPr="005F11C3">
        <w:t>Operative Neurosurgery ():10.1227/ons.0000000000001012, December 4, 2023. | DOI: 10.1227/ons.0000000000001012</w:t>
      </w:r>
      <w:r>
        <w:t xml:space="preserve">. </w:t>
      </w:r>
      <w:r w:rsidRPr="005F11C3">
        <w:t>https://journals.lww.com/onsonline/fulltext/9900/transtentorial_approach_for_resection_of.984.aspx</w:t>
      </w:r>
    </w:p>
    <w:p w14:paraId="30F0CF98" w14:textId="77777777" w:rsidR="005F11C3" w:rsidRDefault="005F11C3" w:rsidP="005F11C3">
      <w:pPr>
        <w:pStyle w:val="NormalWeb"/>
        <w:rPr>
          <w:color w:val="2A2A2A"/>
          <w:shd w:val="clear" w:color="auto" w:fill="FFFFFF"/>
        </w:rPr>
      </w:pPr>
    </w:p>
    <w:p w14:paraId="47715853" w14:textId="258D187A" w:rsidR="003F030E" w:rsidRDefault="003F030E" w:rsidP="004E07CF">
      <w:pPr>
        <w:pStyle w:val="NormalWeb"/>
        <w:numPr>
          <w:ilvl w:val="0"/>
          <w:numId w:val="40"/>
        </w:numPr>
        <w:rPr>
          <w:color w:val="2A2A2A"/>
          <w:shd w:val="clear" w:color="auto" w:fill="FFFFFF"/>
        </w:rPr>
      </w:pPr>
      <w:r w:rsidRPr="003F030E">
        <w:rPr>
          <w:color w:val="2A2A2A"/>
          <w:shd w:val="clear" w:color="auto" w:fill="FFFFFF"/>
        </w:rPr>
        <w:t>introduced in 2012 by Professor Türe</w:t>
      </w:r>
      <w:r w:rsidR="006F414B">
        <w:rPr>
          <w:color w:val="2A2A2A"/>
          <w:shd w:val="clear" w:color="auto" w:fill="FFFFFF"/>
        </w:rPr>
        <w:t>.</w:t>
      </w:r>
    </w:p>
    <w:p w14:paraId="62563B52" w14:textId="77777777" w:rsidR="006F414B" w:rsidRPr="003F4CAC" w:rsidRDefault="006F414B" w:rsidP="006F414B">
      <w:pPr>
        <w:pStyle w:val="Articlename"/>
      </w:pPr>
      <w:r w:rsidRPr="003F4CAC">
        <w:t>Ture U</w:t>
      </w:r>
      <w:r>
        <w:t xml:space="preserve"> </w:t>
      </w:r>
      <w:r w:rsidRPr="003F4CAC">
        <w:t>Harput MV</w:t>
      </w:r>
      <w:r>
        <w:t xml:space="preserve"> </w:t>
      </w:r>
      <w:r w:rsidRPr="003F4CAC">
        <w:t>Kaya AH. et al The paramedian supracerebellar-transtentorial approach to the entire length of the mediobasal temporal region: an anatomical and clinical study. Laboratory investigation. J Neurosurg. 2012;116 (4):773–791</w:t>
      </w:r>
    </w:p>
    <w:p w14:paraId="212EAA75" w14:textId="77777777" w:rsidR="008532F6" w:rsidRDefault="00500C74" w:rsidP="00500C74">
      <w:pPr>
        <w:pStyle w:val="NormalWeb"/>
        <w:numPr>
          <w:ilvl w:val="0"/>
          <w:numId w:val="40"/>
        </w:numPr>
      </w:pPr>
      <w:r>
        <w:t xml:space="preserve">currently, </w:t>
      </w:r>
      <w:r w:rsidRPr="00500C74">
        <w:rPr>
          <w:color w:val="2A2A2A"/>
          <w:shd w:val="clear" w:color="auto" w:fill="FFFFFF"/>
        </w:rPr>
        <w:t>mainly</w:t>
      </w:r>
      <w:r>
        <w:t xml:space="preserve"> reserved for </w:t>
      </w:r>
      <w:r w:rsidRPr="00500C74">
        <w:rPr>
          <w:b/>
          <w:i/>
        </w:rPr>
        <w:t>lesional cases</w:t>
      </w:r>
      <w:r>
        <w:t xml:space="preserve"> – tumors, vascular, etc.</w:t>
      </w:r>
    </w:p>
    <w:p w14:paraId="164E130A" w14:textId="77777777" w:rsidR="00500C74" w:rsidRDefault="00500C74">
      <w:pPr>
        <w:pStyle w:val="NormalWeb"/>
      </w:pPr>
    </w:p>
    <w:p w14:paraId="4C3D1384" w14:textId="2CBA9B48" w:rsidR="0003186E" w:rsidRDefault="0003186E">
      <w:pPr>
        <w:pStyle w:val="NormalWeb"/>
      </w:pPr>
      <w:r>
        <w:t xml:space="preserve">For details of supracerebellar approach – see </w:t>
      </w:r>
      <w:hyperlink r:id="rId198" w:anchor="SUPRACEREBELLAR_APPROACH" w:history="1">
        <w:r w:rsidRPr="0003186E">
          <w:rPr>
            <w:rStyle w:val="Hyperlink"/>
          </w:rPr>
          <w:t>p. Op300 &gt;&gt;</w:t>
        </w:r>
      </w:hyperlink>
    </w:p>
    <w:p w14:paraId="5E228139" w14:textId="77777777" w:rsidR="00500C74" w:rsidRDefault="00500C74">
      <w:pPr>
        <w:pStyle w:val="NormalWeb"/>
      </w:pPr>
    </w:p>
    <w:p w14:paraId="2E476ED9" w14:textId="79A0D854" w:rsidR="000D7D2F" w:rsidRDefault="000D7D2F">
      <w:pPr>
        <w:pStyle w:val="NormalWeb"/>
      </w:pPr>
      <w:r>
        <w:t xml:space="preserve">Video by </w:t>
      </w:r>
      <w:r w:rsidRPr="000D7D2F">
        <w:t>Caramanti R.</w:t>
      </w:r>
      <w:r>
        <w:t xml:space="preserve"> </w:t>
      </w:r>
      <w:hyperlink r:id="rId199" w:history="1">
        <w:r w:rsidRPr="000D7D2F">
          <w:rPr>
            <w:rStyle w:val="Hyperlink"/>
          </w:rPr>
          <w:t>&gt;&gt;</w:t>
        </w:r>
      </w:hyperlink>
    </w:p>
    <w:p w14:paraId="6CC4527A" w14:textId="77777777" w:rsidR="00AA22E4" w:rsidRDefault="00AA22E4">
      <w:pPr>
        <w:pStyle w:val="NormalWeb"/>
      </w:pPr>
    </w:p>
    <w:p w14:paraId="429D0C4E" w14:textId="77777777" w:rsidR="00AA22E4" w:rsidRDefault="00AA22E4" w:rsidP="00AA22E4">
      <w:pPr>
        <w:pStyle w:val="Nervous6"/>
        <w:ind w:right="8554"/>
      </w:pPr>
      <w:bookmarkStart w:id="81" w:name="_Toc177293707"/>
      <w:r>
        <w:t>Advantages</w:t>
      </w:r>
      <w:bookmarkEnd w:id="81"/>
    </w:p>
    <w:p w14:paraId="1DEDDB17" w14:textId="77777777" w:rsidR="00AA22E4" w:rsidRDefault="00AA22E4" w:rsidP="00AA22E4">
      <w:pPr>
        <w:pStyle w:val="NormalWeb"/>
        <w:numPr>
          <w:ilvl w:val="0"/>
          <w:numId w:val="40"/>
        </w:numPr>
        <w:rPr>
          <w:color w:val="2A2A2A"/>
          <w:shd w:val="clear" w:color="auto" w:fill="FFFFFF"/>
        </w:rPr>
      </w:pPr>
      <w:r>
        <w:rPr>
          <w:color w:val="2A2A2A"/>
          <w:shd w:val="clear" w:color="auto" w:fill="FFFFFF"/>
        </w:rPr>
        <w:t xml:space="preserve">MTS is a disease of the hippocampal formation of the </w:t>
      </w:r>
      <w:bookmarkStart w:id="82" w:name="_Hlk156231868"/>
      <w:r>
        <w:rPr>
          <w:color w:val="2A2A2A"/>
          <w:shd w:val="clear" w:color="auto" w:fill="FFFFFF"/>
        </w:rPr>
        <w:t>archipallium, which is separated from the neopallium by the collateral sulcus</w:t>
      </w:r>
      <w:bookmarkEnd w:id="82"/>
      <w:r>
        <w:rPr>
          <w:color w:val="2A2A2A"/>
          <w:shd w:val="clear" w:color="auto" w:fill="FFFFFF"/>
        </w:rPr>
        <w:t>.</w:t>
      </w:r>
    </w:p>
    <w:p w14:paraId="48FAB129" w14:textId="4CBE0599" w:rsidR="00AA22E4" w:rsidRDefault="00AA22E4" w:rsidP="00AA22E4">
      <w:pPr>
        <w:pStyle w:val="NormalWeb"/>
        <w:numPr>
          <w:ilvl w:val="0"/>
          <w:numId w:val="40"/>
        </w:numPr>
        <w:rPr>
          <w:color w:val="2A2A2A"/>
          <w:shd w:val="clear" w:color="auto" w:fill="FFFFFF"/>
        </w:rPr>
      </w:pPr>
      <w:r w:rsidRPr="00AD5018">
        <w:rPr>
          <w:b/>
          <w:i/>
          <w:color w:val="2A2A2A"/>
          <w:shd w:val="clear" w:color="auto" w:fill="FFFFFF"/>
        </w:rPr>
        <w:t>neocortex-sparing</w:t>
      </w:r>
      <w:r w:rsidRPr="00AD5018">
        <w:rPr>
          <w:color w:val="2A2A2A"/>
          <w:shd w:val="clear" w:color="auto" w:fill="FFFFFF"/>
        </w:rPr>
        <w:t xml:space="preserve"> </w:t>
      </w:r>
      <w:r>
        <w:rPr>
          <w:color w:val="2A2A2A"/>
          <w:shd w:val="clear" w:color="auto" w:fill="FFFFFF"/>
        </w:rPr>
        <w:t>surgical route - always remains on the medial side of collateral sulcus - avoids iatrogenic damage to the neopallium and its vasculature.</w:t>
      </w:r>
    </w:p>
    <w:p w14:paraId="546B4763" w14:textId="77777777" w:rsidR="00AA22E4" w:rsidRPr="00AD5018" w:rsidRDefault="00AA22E4" w:rsidP="00AA22E4">
      <w:pPr>
        <w:pStyle w:val="NormalWeb"/>
        <w:numPr>
          <w:ilvl w:val="0"/>
          <w:numId w:val="40"/>
        </w:numPr>
        <w:rPr>
          <w:color w:val="2A2A2A"/>
          <w:shd w:val="clear" w:color="auto" w:fill="FFFFFF"/>
        </w:rPr>
      </w:pPr>
      <w:r w:rsidRPr="00AD5018">
        <w:rPr>
          <w:color w:val="00B050"/>
          <w:shd w:val="clear" w:color="auto" w:fill="FFFFFF"/>
        </w:rPr>
        <w:t xml:space="preserve">visual function </w:t>
      </w:r>
      <w:r w:rsidRPr="00AD5018">
        <w:rPr>
          <w:color w:val="2A2A2A"/>
          <w:shd w:val="clear" w:color="auto" w:fill="FFFFFF"/>
        </w:rPr>
        <w:t>outcome particularly benefits from this highly selective approach</w:t>
      </w:r>
      <w:r>
        <w:rPr>
          <w:color w:val="2A2A2A"/>
          <w:shd w:val="clear" w:color="auto" w:fill="FFFFFF"/>
        </w:rPr>
        <w:t>.</w:t>
      </w:r>
    </w:p>
    <w:p w14:paraId="329E8479" w14:textId="77777777" w:rsidR="00AA22E4" w:rsidRDefault="00AA22E4">
      <w:pPr>
        <w:pStyle w:val="NormalWeb"/>
      </w:pPr>
    </w:p>
    <w:p w14:paraId="064CD1D4" w14:textId="77777777" w:rsidR="00AA22E4" w:rsidRDefault="00AA22E4">
      <w:pPr>
        <w:pStyle w:val="NormalWeb"/>
      </w:pPr>
    </w:p>
    <w:p w14:paraId="4C1A6A83" w14:textId="77777777" w:rsidR="00AA22E4" w:rsidRDefault="00AA22E4" w:rsidP="00AA22E4">
      <w:pPr>
        <w:pStyle w:val="Nervous6"/>
        <w:ind w:right="8270"/>
      </w:pPr>
      <w:bookmarkStart w:id="83" w:name="_Toc177293708"/>
      <w:r>
        <w:t>Disadvantages</w:t>
      </w:r>
      <w:bookmarkEnd w:id="83"/>
    </w:p>
    <w:p w14:paraId="2C74FBC8" w14:textId="77777777" w:rsidR="00AA22E4" w:rsidRDefault="00AA22E4" w:rsidP="00AA22E4">
      <w:pPr>
        <w:pStyle w:val="NormalWeb"/>
        <w:numPr>
          <w:ilvl w:val="0"/>
          <w:numId w:val="40"/>
        </w:numPr>
      </w:pPr>
      <w:r>
        <w:t xml:space="preserve">difficult </w:t>
      </w:r>
      <w:r w:rsidRPr="00AA22E4">
        <w:rPr>
          <w:color w:val="2A2A2A"/>
          <w:shd w:val="clear" w:color="auto" w:fill="FFFFFF"/>
        </w:rPr>
        <w:t>to</w:t>
      </w:r>
      <w:r>
        <w:t xml:space="preserve"> reach </w:t>
      </w:r>
      <w:r w:rsidRPr="00AA22E4">
        <w:rPr>
          <w:rStyle w:val="Red"/>
        </w:rPr>
        <w:t>anterior structures</w:t>
      </w:r>
      <w:r>
        <w:t>; H: addition of endoscope.</w:t>
      </w:r>
    </w:p>
    <w:p w14:paraId="1EEBF97B" w14:textId="77777777" w:rsidR="00AA22E4" w:rsidRDefault="00AA22E4">
      <w:pPr>
        <w:pStyle w:val="NormalWeb"/>
      </w:pPr>
    </w:p>
    <w:p w14:paraId="5DCEA4A5" w14:textId="77777777" w:rsidR="001E26D6" w:rsidRDefault="001E26D6">
      <w:pPr>
        <w:pStyle w:val="NormalWeb"/>
      </w:pPr>
    </w:p>
    <w:p w14:paraId="5B8F3A49" w14:textId="77777777" w:rsidR="001E26D6" w:rsidRDefault="001E26D6" w:rsidP="001E26D6">
      <w:pPr>
        <w:pStyle w:val="Nervous6"/>
        <w:ind w:right="9262"/>
      </w:pPr>
      <w:bookmarkStart w:id="84" w:name="_Toc177293709"/>
      <w:r>
        <w:t>Preop</w:t>
      </w:r>
      <w:bookmarkEnd w:id="84"/>
    </w:p>
    <w:p w14:paraId="20BBF563" w14:textId="77777777" w:rsidR="001E26D6" w:rsidRPr="00F626E5" w:rsidRDefault="001E26D6" w:rsidP="001E26D6">
      <w:pPr>
        <w:pStyle w:val="NormalWeb"/>
        <w:numPr>
          <w:ilvl w:val="0"/>
          <w:numId w:val="40"/>
        </w:numPr>
        <w:rPr>
          <w:color w:val="2A2A2A"/>
          <w:shd w:val="clear" w:color="auto" w:fill="FFFFFF"/>
        </w:rPr>
      </w:pPr>
      <w:r w:rsidRPr="00F626E5">
        <w:rPr>
          <w:b/>
          <w:i/>
          <w:color w:val="2A2A2A"/>
          <w:shd w:val="clear" w:color="auto" w:fill="FFFFFF"/>
        </w:rPr>
        <w:t>transthoracic echocardiography</w:t>
      </w:r>
      <w:r w:rsidRPr="00F626E5">
        <w:rPr>
          <w:color w:val="2A2A2A"/>
          <w:shd w:val="clear" w:color="auto" w:fill="FFFFFF"/>
        </w:rPr>
        <w:t xml:space="preserve"> to detect </w:t>
      </w:r>
      <w:r>
        <w:rPr>
          <w:color w:val="2A2A2A"/>
          <w:shd w:val="clear" w:color="auto" w:fill="FFFFFF"/>
        </w:rPr>
        <w:t xml:space="preserve">any </w:t>
      </w:r>
      <w:r w:rsidRPr="00F626E5">
        <w:rPr>
          <w:rStyle w:val="Red"/>
        </w:rPr>
        <w:t>right-left shunt</w:t>
      </w:r>
      <w:r>
        <w:rPr>
          <w:color w:val="2A2A2A"/>
          <w:shd w:val="clear" w:color="auto" w:fill="FFFFFF"/>
        </w:rPr>
        <w:t xml:space="preserve"> ← </w:t>
      </w:r>
      <w:r w:rsidRPr="00F626E5">
        <w:rPr>
          <w:color w:val="2A2A2A"/>
          <w:shd w:val="clear" w:color="auto" w:fill="FFFFFF"/>
        </w:rPr>
        <w:t>contraindication for the sitting position</w:t>
      </w:r>
      <w:r>
        <w:rPr>
          <w:color w:val="2A2A2A"/>
          <w:shd w:val="clear" w:color="auto" w:fill="FFFFFF"/>
        </w:rPr>
        <w:t>.</w:t>
      </w:r>
    </w:p>
    <w:p w14:paraId="65C19BE6" w14:textId="77777777" w:rsidR="001E26D6" w:rsidRDefault="001E26D6" w:rsidP="001E26D6">
      <w:pPr>
        <w:pStyle w:val="NormalWeb"/>
      </w:pPr>
    </w:p>
    <w:p w14:paraId="4F86A497" w14:textId="77777777" w:rsidR="001E26D6" w:rsidRDefault="001E26D6" w:rsidP="001E26D6">
      <w:pPr>
        <w:pStyle w:val="NormalWeb"/>
      </w:pPr>
    </w:p>
    <w:p w14:paraId="7B650D1E" w14:textId="77777777" w:rsidR="00AA22E4" w:rsidRDefault="00AA22E4" w:rsidP="001E26D6">
      <w:pPr>
        <w:pStyle w:val="Nervous6"/>
        <w:ind w:right="7703"/>
      </w:pPr>
      <w:bookmarkStart w:id="85" w:name="_Toc177293710"/>
      <w:r>
        <w:t>Anatomy</w:t>
      </w:r>
      <w:r w:rsidR="001E26D6">
        <w:t>, Technique</w:t>
      </w:r>
      <w:bookmarkEnd w:id="85"/>
    </w:p>
    <w:p w14:paraId="6EB5370D" w14:textId="77777777" w:rsidR="00AA22E4" w:rsidRDefault="00AA22E4">
      <w:pPr>
        <w:pStyle w:val="NormalWeb"/>
      </w:pPr>
      <w:r w:rsidRPr="00AA22E4">
        <w:t>Main avoidance – CN4</w:t>
      </w:r>
    </w:p>
    <w:p w14:paraId="390DD101" w14:textId="77777777" w:rsidR="00DC2940" w:rsidRDefault="00DC2940" w:rsidP="001E26D6">
      <w:pPr>
        <w:pStyle w:val="NormalWeb"/>
        <w:numPr>
          <w:ilvl w:val="0"/>
          <w:numId w:val="40"/>
        </w:numPr>
      </w:pPr>
      <w:r>
        <w:t>no need to expose foramen magnum.</w:t>
      </w:r>
    </w:p>
    <w:p w14:paraId="6217E0C3" w14:textId="77777777" w:rsidR="00DC2940" w:rsidRDefault="00DC2940" w:rsidP="001E26D6">
      <w:pPr>
        <w:pStyle w:val="NormalWeb"/>
        <w:numPr>
          <w:ilvl w:val="0"/>
          <w:numId w:val="40"/>
        </w:numPr>
      </w:pPr>
      <w:r>
        <w:t>expose from midline to sigmoid sinus.</w:t>
      </w:r>
    </w:p>
    <w:p w14:paraId="49168B08" w14:textId="77777777" w:rsidR="001E26D6" w:rsidRDefault="00DC2940" w:rsidP="001E26D6">
      <w:pPr>
        <w:pStyle w:val="NormalWeb"/>
        <w:numPr>
          <w:ilvl w:val="0"/>
          <w:numId w:val="40"/>
        </w:numPr>
      </w:pPr>
      <w:r>
        <w:t xml:space="preserve">craniotomy extends superior to transverse sinus → </w:t>
      </w:r>
      <w:r w:rsidR="001E26D6">
        <w:t>open dura in U shape (reflect towards transverse sinus – this allows to displace transverse sinus su</w:t>
      </w:r>
      <w:r>
        <w:t>periorly thus widening corridor).</w:t>
      </w:r>
    </w:p>
    <w:p w14:paraId="00E084DB" w14:textId="77777777" w:rsidR="00DC2940" w:rsidRDefault="00DC2940" w:rsidP="001E26D6">
      <w:pPr>
        <w:pStyle w:val="NormalWeb"/>
        <w:numPr>
          <w:ilvl w:val="0"/>
          <w:numId w:val="40"/>
        </w:numPr>
      </w:pPr>
      <w:r>
        <w:t xml:space="preserve">it is OK to sacrifice </w:t>
      </w:r>
      <w:r w:rsidRPr="00DC2940">
        <w:rPr>
          <w:rStyle w:val="Blue"/>
          <w:b/>
        </w:rPr>
        <w:t>superior cerebellar bridging vein</w:t>
      </w:r>
      <w:r>
        <w:t xml:space="preserve"> (but often can spare it).</w:t>
      </w:r>
    </w:p>
    <w:p w14:paraId="40557BF5" w14:textId="77777777" w:rsidR="00DC2940" w:rsidRDefault="00DC2940" w:rsidP="001E26D6">
      <w:pPr>
        <w:pStyle w:val="NormalWeb"/>
        <w:numPr>
          <w:ilvl w:val="0"/>
          <w:numId w:val="40"/>
        </w:numPr>
      </w:pPr>
      <w:r>
        <w:t xml:space="preserve">tentorial opening – look for </w:t>
      </w:r>
      <w:r w:rsidRPr="00DC2940">
        <w:rPr>
          <w:rStyle w:val="Blue"/>
          <w:b/>
        </w:rPr>
        <w:t>tentorial sinus</w:t>
      </w:r>
      <w:r>
        <w:t xml:space="preserve"> (10-15%) – have Hemoclips ready (risk of venous infarction).</w:t>
      </w:r>
    </w:p>
    <w:p w14:paraId="2A813AE7" w14:textId="77777777" w:rsidR="00AA22E4" w:rsidRPr="00AA22E4" w:rsidRDefault="00AA22E4">
      <w:pPr>
        <w:pStyle w:val="NormalWeb"/>
      </w:pPr>
    </w:p>
    <w:p w14:paraId="3ABD6724" w14:textId="77777777" w:rsidR="00E5705E" w:rsidRPr="00227AEE" w:rsidRDefault="00E5705E">
      <w:pPr>
        <w:pStyle w:val="NormalWeb"/>
        <w:rPr>
          <w:rFonts w:ascii="Arial" w:hAnsi="Arial" w:cs="Arial"/>
          <w:sz w:val="21"/>
          <w:szCs w:val="21"/>
          <w:u w:val="single"/>
          <w:shd w:val="clear" w:color="auto" w:fill="FFFFFF"/>
        </w:rPr>
      </w:pPr>
      <w:r w:rsidRPr="00227AEE">
        <w:rPr>
          <w:rFonts w:ascii="Arial" w:hAnsi="Arial" w:cs="Arial"/>
          <w:sz w:val="21"/>
          <w:szCs w:val="21"/>
          <w:u w:val="single"/>
          <w:shd w:val="clear" w:color="auto" w:fill="FFFFFF"/>
        </w:rPr>
        <w:t>Stratigraphic depiction via brain specimen dissection of relevant anatomical structures involved in the PST. </w:t>
      </w:r>
    </w:p>
    <w:p w14:paraId="0F2AA4E6" w14:textId="77777777" w:rsidR="00E5705E" w:rsidRDefault="00E5705E" w:rsidP="00E5705E">
      <w:pPr>
        <w:pStyle w:val="NormalWeb"/>
        <w:ind w:left="720"/>
        <w:rPr>
          <w:rFonts w:ascii="Arial" w:hAnsi="Arial" w:cs="Arial"/>
          <w:sz w:val="21"/>
          <w:szCs w:val="21"/>
          <w:shd w:val="clear" w:color="auto" w:fill="FFFFFF"/>
        </w:rPr>
      </w:pPr>
      <w:r>
        <w:rPr>
          <w:rFonts w:ascii="Arial" w:hAnsi="Arial" w:cs="Arial"/>
          <w:sz w:val="21"/>
          <w:szCs w:val="21"/>
          <w:shd w:val="clear" w:color="auto" w:fill="FFFFFF"/>
        </w:rPr>
        <w:t>cc-s = splenium of corpus callosum; cg = cingulate gyrus; ch-f = choroidal fissure; cos = collateral sulcus; dg = dentate gyrus; fg = fusiform gyrus; fi = fimbria; hi-h = hippocampal head; ist = isthmus; lv-a = atrium of the lateral ventricle; pb = pineal body; pg = parahippocampal gyrus; plx = plexus choroideus; th-p = pulvinar thalami.</w:t>
      </w:r>
    </w:p>
    <w:p w14:paraId="7204D6B4" w14:textId="77777777" w:rsidR="00227AEE" w:rsidRDefault="00227AEE" w:rsidP="00E5705E">
      <w:pPr>
        <w:pStyle w:val="NormalWeb"/>
        <w:ind w:left="720"/>
        <w:rPr>
          <w:rFonts w:ascii="Arial" w:hAnsi="Arial" w:cs="Arial"/>
          <w:sz w:val="21"/>
          <w:szCs w:val="21"/>
          <w:shd w:val="clear" w:color="auto" w:fill="FFFFFF"/>
        </w:rPr>
      </w:pPr>
    </w:p>
    <w:p w14:paraId="3EADBEB6" w14:textId="77777777" w:rsidR="00E5705E" w:rsidRDefault="00E5705E">
      <w:pPr>
        <w:pStyle w:val="NormalWeb"/>
        <w:rPr>
          <w:rFonts w:ascii="Arial" w:hAnsi="Arial" w:cs="Arial"/>
          <w:sz w:val="21"/>
          <w:szCs w:val="21"/>
          <w:shd w:val="clear" w:color="auto" w:fill="FFFFFF"/>
        </w:rPr>
      </w:pPr>
      <w:r>
        <w:rPr>
          <w:rStyle w:val="Strong"/>
          <w:rFonts w:ascii="Arial" w:hAnsi="Arial" w:cs="Arial"/>
          <w:sz w:val="21"/>
          <w:szCs w:val="21"/>
          <w:shd w:val="clear" w:color="auto" w:fill="FFFFFF"/>
        </w:rPr>
        <w:t>A:</w:t>
      </w:r>
      <w:r>
        <w:rPr>
          <w:rFonts w:ascii="Arial" w:hAnsi="Arial" w:cs="Arial"/>
          <w:sz w:val="21"/>
          <w:szCs w:val="21"/>
          <w:shd w:val="clear" w:color="auto" w:fill="FFFFFF"/>
        </w:rPr>
        <w:t> Supracerebellar view of the mediobasal temporal lobe after removal of the ten</w:t>
      </w:r>
      <w:r w:rsidR="00227AEE">
        <w:rPr>
          <w:rFonts w:ascii="Arial" w:hAnsi="Arial" w:cs="Arial"/>
          <w:sz w:val="21"/>
          <w:szCs w:val="21"/>
          <w:shd w:val="clear" w:color="auto" w:fill="FFFFFF"/>
        </w:rPr>
        <w:t>torium and vascular structures:</w:t>
      </w:r>
      <w:r>
        <w:rPr>
          <w:rFonts w:ascii="Arial" w:hAnsi="Arial" w:cs="Arial"/>
          <w:sz w:val="21"/>
          <w:szCs w:val="21"/>
          <w:shd w:val="clear" w:color="auto" w:fill="FFFFFF"/>
        </w:rPr>
        <w:t xml:space="preserve"> </w:t>
      </w:r>
    </w:p>
    <w:p w14:paraId="2A7A27C2" w14:textId="77777777" w:rsidR="00E5705E" w:rsidRDefault="00227AEE">
      <w:pPr>
        <w:pStyle w:val="NormalWeb"/>
      </w:pPr>
      <w:r>
        <w:rPr>
          <w:noProof/>
        </w:rPr>
        <w:drawing>
          <wp:inline distT="0" distB="0" distL="0" distR="0" wp14:anchorId="4C1E5C07" wp14:editId="43BD694F">
            <wp:extent cx="6511925" cy="5709920"/>
            <wp:effectExtent l="0" t="0" r="3175"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511925" cy="5709920"/>
                    </a:xfrm>
                    <a:prstGeom prst="rect">
                      <a:avLst/>
                    </a:prstGeom>
                  </pic:spPr>
                </pic:pic>
              </a:graphicData>
            </a:graphic>
          </wp:inline>
        </w:drawing>
      </w:r>
    </w:p>
    <w:p w14:paraId="2B53F693" w14:textId="77777777" w:rsidR="00E5705E" w:rsidRDefault="00E5705E">
      <w:pPr>
        <w:pStyle w:val="NormalWeb"/>
      </w:pPr>
    </w:p>
    <w:p w14:paraId="4F27289D" w14:textId="77777777" w:rsidR="00227AEE" w:rsidRDefault="00227AEE">
      <w:pPr>
        <w:pStyle w:val="NormalWeb"/>
        <w:rPr>
          <w:rFonts w:ascii="Arial" w:hAnsi="Arial" w:cs="Arial"/>
          <w:sz w:val="21"/>
          <w:szCs w:val="21"/>
          <w:shd w:val="clear" w:color="auto" w:fill="FFFFFF"/>
        </w:rPr>
      </w:pPr>
      <w:r>
        <w:rPr>
          <w:rStyle w:val="Strong"/>
          <w:rFonts w:ascii="Arial" w:hAnsi="Arial" w:cs="Arial"/>
          <w:sz w:val="21"/>
          <w:szCs w:val="21"/>
          <w:shd w:val="clear" w:color="auto" w:fill="FFFFFF"/>
        </w:rPr>
        <w:t>B:</w:t>
      </w:r>
      <w:r>
        <w:rPr>
          <w:rFonts w:ascii="Arial" w:hAnsi="Arial" w:cs="Arial"/>
          <w:sz w:val="21"/>
          <w:szCs w:val="21"/>
          <w:shd w:val="clear" w:color="auto" w:fill="FFFFFF"/>
        </w:rPr>
        <w:t> Removal of the superior parietal lobule, precuneus, cuneus, and lingual on both sides. Decortication of the cingulate gyrus and PHG on the left side to show the course of their longitudinally running fibers. On the right side both gyri have been removed to expose the retrocommissural portion of the hippocampal formation.</w:t>
      </w:r>
    </w:p>
    <w:p w14:paraId="2C4DE641" w14:textId="77777777" w:rsidR="00227AEE" w:rsidRDefault="00227AEE">
      <w:pPr>
        <w:pStyle w:val="NormalWeb"/>
        <w:rPr>
          <w:rFonts w:ascii="Arial" w:hAnsi="Arial" w:cs="Arial"/>
          <w:sz w:val="21"/>
          <w:szCs w:val="21"/>
          <w:shd w:val="clear" w:color="auto" w:fill="FFFFFF"/>
        </w:rPr>
      </w:pPr>
      <w:r>
        <w:rPr>
          <w:noProof/>
        </w:rPr>
        <w:drawing>
          <wp:inline distT="0" distB="0" distL="0" distR="0" wp14:anchorId="547DE3B3" wp14:editId="7C95285C">
            <wp:extent cx="6511925" cy="5404485"/>
            <wp:effectExtent l="0" t="0" r="3175"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511925" cy="5404485"/>
                    </a:xfrm>
                    <a:prstGeom prst="rect">
                      <a:avLst/>
                    </a:prstGeom>
                  </pic:spPr>
                </pic:pic>
              </a:graphicData>
            </a:graphic>
          </wp:inline>
        </w:drawing>
      </w:r>
    </w:p>
    <w:p w14:paraId="43870F93" w14:textId="77777777" w:rsidR="00227AEE" w:rsidRDefault="00227AEE">
      <w:pPr>
        <w:pStyle w:val="NormalWeb"/>
        <w:rPr>
          <w:rFonts w:ascii="Arial" w:hAnsi="Arial" w:cs="Arial"/>
          <w:sz w:val="21"/>
          <w:szCs w:val="21"/>
          <w:shd w:val="clear" w:color="auto" w:fill="FFFFFF"/>
        </w:rPr>
      </w:pPr>
    </w:p>
    <w:p w14:paraId="2F6D4A94" w14:textId="77777777" w:rsidR="00227AEE" w:rsidRDefault="00227AEE">
      <w:pPr>
        <w:pStyle w:val="NormalWeb"/>
        <w:rPr>
          <w:rFonts w:ascii="Arial" w:hAnsi="Arial" w:cs="Arial"/>
          <w:sz w:val="21"/>
          <w:szCs w:val="21"/>
          <w:shd w:val="clear" w:color="auto" w:fill="FFFFFF"/>
        </w:rPr>
      </w:pPr>
      <w:r>
        <w:rPr>
          <w:rStyle w:val="Strong"/>
          <w:rFonts w:ascii="Arial" w:hAnsi="Arial" w:cs="Arial"/>
          <w:sz w:val="21"/>
          <w:szCs w:val="21"/>
          <w:shd w:val="clear" w:color="auto" w:fill="FFFFFF"/>
        </w:rPr>
        <w:t>C:</w:t>
      </w:r>
      <w:r>
        <w:rPr>
          <w:rFonts w:ascii="Arial" w:hAnsi="Arial" w:cs="Arial"/>
          <w:sz w:val="21"/>
          <w:szCs w:val="21"/>
          <w:shd w:val="clear" w:color="auto" w:fill="FFFFFF"/>
        </w:rPr>
        <w:t> On the left side the dissection is brought forward as on the right side in panel B, whereas on the right side the splenial fibers have been removed to show the detailed course of the fimbria.</w:t>
      </w:r>
    </w:p>
    <w:p w14:paraId="0ED2D0E2" w14:textId="77777777" w:rsidR="00227AEE" w:rsidRDefault="00227AEE">
      <w:pPr>
        <w:pStyle w:val="NormalWeb"/>
        <w:rPr>
          <w:rFonts w:ascii="Arial" w:hAnsi="Arial" w:cs="Arial"/>
          <w:sz w:val="21"/>
          <w:szCs w:val="21"/>
          <w:shd w:val="clear" w:color="auto" w:fill="FFFFFF"/>
        </w:rPr>
      </w:pPr>
      <w:r>
        <w:rPr>
          <w:noProof/>
        </w:rPr>
        <w:drawing>
          <wp:inline distT="0" distB="0" distL="0" distR="0" wp14:anchorId="013A4591" wp14:editId="338B6DC5">
            <wp:extent cx="6511925" cy="5467985"/>
            <wp:effectExtent l="0" t="0" r="317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511925" cy="5467985"/>
                    </a:xfrm>
                    <a:prstGeom prst="rect">
                      <a:avLst/>
                    </a:prstGeom>
                  </pic:spPr>
                </pic:pic>
              </a:graphicData>
            </a:graphic>
          </wp:inline>
        </w:drawing>
      </w:r>
    </w:p>
    <w:p w14:paraId="48A41BA8" w14:textId="77777777" w:rsidR="00227AEE" w:rsidRDefault="00227AEE">
      <w:pPr>
        <w:pStyle w:val="NormalWeb"/>
        <w:rPr>
          <w:rFonts w:ascii="Arial" w:hAnsi="Arial" w:cs="Arial"/>
          <w:sz w:val="21"/>
          <w:szCs w:val="21"/>
          <w:shd w:val="clear" w:color="auto" w:fill="FFFFFF"/>
        </w:rPr>
      </w:pPr>
    </w:p>
    <w:p w14:paraId="5AC5E6A7" w14:textId="77777777" w:rsidR="00227AEE" w:rsidRDefault="00227AEE">
      <w:pPr>
        <w:pStyle w:val="NormalWeb"/>
      </w:pPr>
      <w:r>
        <w:rPr>
          <w:rStyle w:val="Strong"/>
          <w:rFonts w:ascii="Arial" w:hAnsi="Arial" w:cs="Arial"/>
          <w:sz w:val="21"/>
          <w:szCs w:val="21"/>
          <w:shd w:val="clear" w:color="auto" w:fill="FFFFFF"/>
        </w:rPr>
        <w:t>D:</w:t>
      </w:r>
      <w:r>
        <w:rPr>
          <w:rFonts w:ascii="Arial" w:hAnsi="Arial" w:cs="Arial"/>
          <w:sz w:val="21"/>
          <w:szCs w:val="21"/>
          <w:shd w:val="clear" w:color="auto" w:fill="FFFFFF"/>
        </w:rPr>
        <w:t> Supracerebellar close-up view of the mesencephalon and diencephalon. The whole hippocampus is now visible. On the right side the dentate gyrus has been removed.</w:t>
      </w:r>
    </w:p>
    <w:p w14:paraId="752E80B6" w14:textId="77777777" w:rsidR="00227AEE" w:rsidRDefault="00227AEE">
      <w:pPr>
        <w:pStyle w:val="NormalWeb"/>
      </w:pPr>
      <w:r>
        <w:rPr>
          <w:noProof/>
        </w:rPr>
        <w:drawing>
          <wp:inline distT="0" distB="0" distL="0" distR="0" wp14:anchorId="06FEEAD9" wp14:editId="7C84425C">
            <wp:extent cx="6511925" cy="4333240"/>
            <wp:effectExtent l="0" t="0" r="317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511925" cy="4333240"/>
                    </a:xfrm>
                    <a:prstGeom prst="rect">
                      <a:avLst/>
                    </a:prstGeom>
                  </pic:spPr>
                </pic:pic>
              </a:graphicData>
            </a:graphic>
          </wp:inline>
        </w:drawing>
      </w:r>
    </w:p>
    <w:p w14:paraId="140CC37A" w14:textId="77777777" w:rsidR="00227AEE" w:rsidRDefault="00227AEE">
      <w:pPr>
        <w:pStyle w:val="NormalWeb"/>
      </w:pPr>
    </w:p>
    <w:p w14:paraId="48B3CE73" w14:textId="77777777" w:rsidR="00227AEE" w:rsidRDefault="00227AEE">
      <w:pPr>
        <w:pStyle w:val="NormalWeb"/>
      </w:pPr>
    </w:p>
    <w:p w14:paraId="3503F548" w14:textId="77777777" w:rsidR="00E5705E" w:rsidRDefault="00E5705E">
      <w:pPr>
        <w:pStyle w:val="NormalWeb"/>
      </w:pPr>
    </w:p>
    <w:p w14:paraId="73E5AD62" w14:textId="77777777" w:rsidR="00E1691D" w:rsidRDefault="00E1691D" w:rsidP="00E1691D">
      <w:pPr>
        <w:pStyle w:val="Nervous5"/>
        <w:ind w:right="3325"/>
      </w:pPr>
      <w:bookmarkStart w:id="86" w:name="_Toc177293711"/>
      <w:bookmarkStart w:id="87" w:name="MHT"/>
      <w:r w:rsidRPr="00E1691D">
        <w:t>Multiple hippocampal transection (MHT)</w:t>
      </w:r>
      <w:bookmarkEnd w:id="86"/>
    </w:p>
    <w:bookmarkEnd w:id="87"/>
    <w:p w14:paraId="4D398DD3" w14:textId="77777777" w:rsidR="00E1691D" w:rsidRDefault="00E1691D" w:rsidP="007D678F">
      <w:pPr>
        <w:pStyle w:val="Articlename"/>
      </w:pPr>
      <w:r w:rsidRPr="00E1691D">
        <w:t>Fady Girgis, MD Madeline E Greil, BS Philip S Fastenau, PhD Jennifer Sweet, MD Hans Lüders, MD, PhD Jonathan P Miller, MD</w:t>
      </w:r>
      <w:r>
        <w:t>.</w:t>
      </w:r>
      <w:r w:rsidRPr="00E1691D">
        <w:t xml:space="preserve"> Resection of Temporal Neocortex During Multiple Hippocampal Transections for Mesial Temporal Lobe Epilepsy Does not Affect Seizure or Memory Outcome</w:t>
      </w:r>
      <w:r>
        <w:t xml:space="preserve">. </w:t>
      </w:r>
      <w:r w:rsidRPr="00E1691D">
        <w:t>Operative Neurosurgery, Volume 13, Issue 6, 1 December 2017, Pages 711–717, https://doi.org/10.1093/ons/opx031</w:t>
      </w:r>
    </w:p>
    <w:p w14:paraId="3402AFFE" w14:textId="77777777" w:rsidR="00E1691D" w:rsidRDefault="00E1691D">
      <w:pPr>
        <w:pStyle w:val="NormalWeb"/>
      </w:pPr>
    </w:p>
    <w:p w14:paraId="66268308" w14:textId="77777777" w:rsidR="00F9240C" w:rsidRDefault="00F9240C">
      <w:pPr>
        <w:pStyle w:val="NormalWeb"/>
      </w:pPr>
    </w:p>
    <w:p w14:paraId="6E7DA8FD" w14:textId="77777777" w:rsidR="00F9240C" w:rsidRDefault="00F9240C">
      <w:pPr>
        <w:pStyle w:val="NormalWeb"/>
      </w:pPr>
    </w:p>
    <w:p w14:paraId="65C8DF01" w14:textId="77777777" w:rsidR="00F9240C" w:rsidRDefault="00F9240C" w:rsidP="00F9240C">
      <w:pPr>
        <w:pStyle w:val="Nervous5"/>
        <w:ind w:right="2175"/>
      </w:pPr>
      <w:bookmarkStart w:id="88" w:name="_Toc177293712"/>
      <w:r>
        <w:t>Transsylvian Transcisternal and Transinferior Insular Sulcus Approach</w:t>
      </w:r>
      <w:bookmarkEnd w:id="88"/>
    </w:p>
    <w:p w14:paraId="6620152F" w14:textId="2401170B" w:rsidR="00F9240C" w:rsidRPr="00F9240C" w:rsidRDefault="00F9240C" w:rsidP="00F9240C">
      <w:pPr>
        <w:pStyle w:val="Articlename"/>
      </w:pPr>
      <w:r w:rsidRPr="00F9240C">
        <w:t xml:space="preserve">Left Transsylvian Transcisternal and Transinferior Insular Sulcus Approach for Resection of Uncohippocampal Tumor: 3-Dimensional Operative Video. </w:t>
      </w:r>
      <w:hyperlink r:id="rId204" w:history="1">
        <w:r w:rsidRPr="00F9240C">
          <w:t>Juan C Fernandez-Miranda, MD</w:t>
        </w:r>
      </w:hyperlink>
      <w:r w:rsidRPr="00F9240C">
        <w:t xml:space="preserve">. </w:t>
      </w:r>
      <w:r w:rsidRPr="00F9240C">
        <w:rPr>
          <w:i w:val="0"/>
          <w:iCs/>
        </w:rPr>
        <w:t>Operative Neurosurgery</w:t>
      </w:r>
      <w:r w:rsidRPr="00F9240C">
        <w:t>. Published: 07 June 2018</w:t>
      </w:r>
    </w:p>
    <w:p w14:paraId="77D99485" w14:textId="77777777" w:rsidR="00F9240C" w:rsidRDefault="00F9240C">
      <w:pPr>
        <w:pStyle w:val="NormalWeb"/>
      </w:pPr>
    </w:p>
    <w:p w14:paraId="7123BA75" w14:textId="77777777" w:rsidR="00F9240C" w:rsidRDefault="00F9240C">
      <w:pPr>
        <w:pStyle w:val="NormalWeb"/>
      </w:pPr>
    </w:p>
    <w:p w14:paraId="02B51C5C" w14:textId="77777777" w:rsidR="006E6156" w:rsidRDefault="006E6156">
      <w:pPr>
        <w:pStyle w:val="NormalWeb"/>
      </w:pPr>
    </w:p>
    <w:p w14:paraId="790DA0A7" w14:textId="77777777" w:rsidR="004D473C" w:rsidRDefault="004D473C" w:rsidP="004D473C">
      <w:pPr>
        <w:pStyle w:val="Nervous1"/>
      </w:pPr>
      <w:bookmarkStart w:id="89" w:name="_Toc177293713"/>
      <w:r>
        <w:t>Postoperative</w:t>
      </w:r>
      <w:bookmarkEnd w:id="89"/>
    </w:p>
    <w:p w14:paraId="1AD91F75" w14:textId="77777777" w:rsidR="00D30138" w:rsidRDefault="00D30138">
      <w:pPr>
        <w:pStyle w:val="NormalWeb"/>
      </w:pPr>
      <w:r w:rsidRPr="00D30138">
        <w:rPr>
          <w:color w:val="7030A0"/>
        </w:rPr>
        <w:t>Dr. Holloway</w:t>
      </w:r>
      <w:r>
        <w:t>:</w:t>
      </w:r>
    </w:p>
    <w:p w14:paraId="16988E91" w14:textId="77777777" w:rsidR="004D473C" w:rsidRDefault="004D473C">
      <w:pPr>
        <w:pStyle w:val="NormalWeb"/>
      </w:pPr>
      <w:r w:rsidRPr="00D30138">
        <w:rPr>
          <w:b/>
        </w:rPr>
        <w:t>MRI</w:t>
      </w:r>
      <w:r>
        <w:t xml:space="preserve"> within 3</w:t>
      </w:r>
      <w:r w:rsidR="00D30138">
        <w:t>-12</w:t>
      </w:r>
      <w:r>
        <w:t xml:space="preserve"> months postop.</w:t>
      </w:r>
    </w:p>
    <w:p w14:paraId="75A219F4" w14:textId="77777777" w:rsidR="00D30138" w:rsidRDefault="00D30138">
      <w:pPr>
        <w:pStyle w:val="NormalWeb"/>
      </w:pPr>
      <w:r w:rsidRPr="00D30138">
        <w:rPr>
          <w:b/>
        </w:rPr>
        <w:t>Neuropsychiatric evaluation</w:t>
      </w:r>
      <w:r>
        <w:t xml:space="preserve"> within 3-</w:t>
      </w:r>
      <w:r w:rsidR="00A51CDF">
        <w:t>12</w:t>
      </w:r>
      <w:r>
        <w:t xml:space="preserve"> months postop</w:t>
      </w:r>
    </w:p>
    <w:p w14:paraId="66CA9834" w14:textId="77777777" w:rsidR="00D74867" w:rsidRDefault="00D74867">
      <w:pPr>
        <w:pStyle w:val="NormalWeb"/>
      </w:pPr>
    </w:p>
    <w:p w14:paraId="053DF8C2" w14:textId="77777777" w:rsidR="00833607" w:rsidRDefault="00833607">
      <w:pPr>
        <w:pStyle w:val="NormalWeb"/>
      </w:pPr>
    </w:p>
    <w:p w14:paraId="357CD33D" w14:textId="77777777" w:rsidR="00833607" w:rsidRDefault="00833607">
      <w:pPr>
        <w:pStyle w:val="NormalWeb"/>
      </w:pPr>
      <w:r w:rsidRPr="00833607">
        <w:rPr>
          <w:u w:val="single"/>
        </w:rPr>
        <w:t>After LITT</w:t>
      </w:r>
      <w:r>
        <w:t>:</w:t>
      </w:r>
    </w:p>
    <w:p w14:paraId="10C09DCF" w14:textId="77777777" w:rsidR="00833607" w:rsidRPr="00833607" w:rsidRDefault="00833607" w:rsidP="00833607">
      <w:pPr>
        <w:pStyle w:val="NormalWeb"/>
      </w:pPr>
      <w:r w:rsidRPr="00833607">
        <w:t xml:space="preserve">start on POD1: </w:t>
      </w:r>
      <w:r w:rsidRPr="00773859">
        <w:rPr>
          <w:rStyle w:val="Drugname2Char"/>
        </w:rPr>
        <w:t>dex</w:t>
      </w:r>
      <w:r w:rsidRPr="00833607">
        <w:t xml:space="preserve"> 4</w:t>
      </w:r>
      <w:r w:rsidR="00773859">
        <w:t xml:space="preserve"> q</w:t>
      </w:r>
      <w:r w:rsidRPr="00833607">
        <w:t xml:space="preserve"> 6 hours x 1 week → rapid taper</w:t>
      </w:r>
    </w:p>
    <w:p w14:paraId="4872CF16" w14:textId="77777777" w:rsidR="00833607" w:rsidRDefault="00833607">
      <w:pPr>
        <w:pStyle w:val="NormalWeb"/>
      </w:pPr>
    </w:p>
    <w:p w14:paraId="777F645E" w14:textId="77777777" w:rsidR="00D51034" w:rsidRDefault="00D51034">
      <w:pPr>
        <w:pStyle w:val="NormalWeb"/>
      </w:pPr>
    </w:p>
    <w:p w14:paraId="6D3A6122" w14:textId="50FEC27A" w:rsidR="00D51034" w:rsidRDefault="008925D4">
      <w:pPr>
        <w:pStyle w:val="NormalWeb"/>
      </w:pPr>
      <w:r>
        <w:rPr>
          <w:u w:val="single"/>
        </w:rPr>
        <w:t>ASM</w:t>
      </w:r>
      <w:r w:rsidR="00D51034" w:rsidRPr="00D51034">
        <w:rPr>
          <w:u w:val="single"/>
        </w:rPr>
        <w:t xml:space="preserve"> tapering</w:t>
      </w:r>
      <w:r w:rsidR="00D51034">
        <w:t xml:space="preserve"> – see below </w:t>
      </w:r>
      <w:hyperlink w:anchor="AED_tapering_postop" w:history="1">
        <w:r w:rsidR="00D51034" w:rsidRPr="00D51034">
          <w:rPr>
            <w:rStyle w:val="Hyperlink"/>
          </w:rPr>
          <w:t>&gt;&gt;</w:t>
        </w:r>
      </w:hyperlink>
    </w:p>
    <w:p w14:paraId="73AD4045" w14:textId="77777777" w:rsidR="00D51034" w:rsidRDefault="00D51034">
      <w:pPr>
        <w:pStyle w:val="NormalWeb"/>
      </w:pPr>
    </w:p>
    <w:p w14:paraId="58879F0F" w14:textId="77777777" w:rsidR="004D473C" w:rsidRPr="006E3108" w:rsidRDefault="004D473C">
      <w:pPr>
        <w:pStyle w:val="NormalWeb"/>
      </w:pPr>
    </w:p>
    <w:p w14:paraId="65EDF65C" w14:textId="77777777" w:rsidR="00B11DEB" w:rsidRPr="006E3108" w:rsidRDefault="00B11DEB">
      <w:pPr>
        <w:pStyle w:val="Nervous1"/>
      </w:pPr>
      <w:bookmarkStart w:id="90" w:name="_Toc177293714"/>
      <w:r w:rsidRPr="006E3108">
        <w:t>Complications</w:t>
      </w:r>
      <w:bookmarkEnd w:id="90"/>
    </w:p>
    <w:p w14:paraId="7511278C" w14:textId="7EC00D4C" w:rsidR="00560AEC" w:rsidRDefault="00560AEC" w:rsidP="00D65A4A">
      <w:pPr>
        <w:pStyle w:val="Header"/>
        <w:rPr>
          <w:rStyle w:val="Hyperlink"/>
        </w:rPr>
      </w:pPr>
      <w:r w:rsidRPr="00C81CE4">
        <w:t xml:space="preserve">psychiatric effects of </w:t>
      </w:r>
      <w:r>
        <w:t xml:space="preserve">temporal lobectomy → </w:t>
      </w:r>
      <w:hyperlink r:id="rId205" w:anchor="Temporal_lobe" w:history="1">
        <w:r w:rsidRPr="008719A2">
          <w:rPr>
            <w:rStyle w:val="Hyperlink"/>
          </w:rPr>
          <w:t>see p. Psy</w:t>
        </w:r>
        <w:r>
          <w:rPr>
            <w:rStyle w:val="Hyperlink"/>
          </w:rPr>
          <w:t>5 &gt;&gt;</w:t>
        </w:r>
      </w:hyperlink>
    </w:p>
    <w:p w14:paraId="2E2716ED" w14:textId="77777777" w:rsidR="00C96E68" w:rsidRPr="00C81CE4" w:rsidRDefault="00C96E68" w:rsidP="00D65A4A">
      <w:pPr>
        <w:pStyle w:val="Header"/>
      </w:pPr>
      <w:r>
        <w:rPr>
          <w:rStyle w:val="Hyperlink"/>
        </w:rPr>
        <w:t>LITT complications – see above &gt;&gt;</w:t>
      </w:r>
    </w:p>
    <w:p w14:paraId="2CA75FAF" w14:textId="77777777" w:rsidR="00B11DEB" w:rsidRPr="006E3108" w:rsidRDefault="00B11DEB">
      <w:pPr>
        <w:pStyle w:val="NormalWeb"/>
      </w:pPr>
    </w:p>
    <w:p w14:paraId="2C0E9165" w14:textId="77777777" w:rsidR="00B11DEB" w:rsidRPr="006E3108" w:rsidRDefault="00B11DEB">
      <w:pPr>
        <w:pStyle w:val="NormalWeb"/>
        <w:numPr>
          <w:ilvl w:val="0"/>
          <w:numId w:val="5"/>
        </w:numPr>
      </w:pPr>
      <w:r w:rsidRPr="00FE6345">
        <w:rPr>
          <w:b/>
          <w:bCs/>
          <w:highlight w:val="yellow"/>
          <w:u w:val="single"/>
        </w:rPr>
        <w:t>Visual field deficits</w:t>
      </w:r>
      <w:r w:rsidR="00FE6345">
        <w:t xml:space="preserve"> - </w:t>
      </w:r>
      <w:r w:rsidR="00FE6345" w:rsidRPr="00FE6345">
        <w:t>most common deficit</w:t>
      </w:r>
      <w:r w:rsidR="00FE6345">
        <w:t>s!</w:t>
      </w:r>
    </w:p>
    <w:p w14:paraId="45EC9AD8" w14:textId="77777777" w:rsidR="00F30D59" w:rsidRDefault="00B11DEB">
      <w:pPr>
        <w:pStyle w:val="NormalWeb"/>
        <w:numPr>
          <w:ilvl w:val="1"/>
          <w:numId w:val="5"/>
        </w:numPr>
      </w:pPr>
      <w:r w:rsidRPr="00FE6345">
        <w:rPr>
          <w:smallCaps/>
          <w:color w:val="0000FF"/>
        </w:rPr>
        <w:t>contralateral superior quadrantanopsia</w:t>
      </w:r>
      <w:r w:rsidR="00FE6345" w:rsidRPr="00FE6345">
        <w:rPr>
          <w:color w:val="0000FF"/>
        </w:rPr>
        <w:t xml:space="preserve"> ("pie-in-the-sky" defect)</w:t>
      </w:r>
      <w:r w:rsidR="00FE6345" w:rsidRPr="00FE6345">
        <w:t xml:space="preserve"> - </w:t>
      </w:r>
      <w:r w:rsidRPr="006E3108">
        <w:t xml:space="preserve">up to </w:t>
      </w:r>
      <w:r w:rsidR="001E0DA9">
        <w:t>55-78</w:t>
      </w:r>
      <w:r w:rsidRPr="006E3108">
        <w:t xml:space="preserve">% patients, but usually minor and rarely noticed by patient - from damage to </w:t>
      </w:r>
      <w:r w:rsidRPr="006E3108">
        <w:rPr>
          <w:i/>
          <w:iCs/>
          <w:color w:val="FF0000"/>
        </w:rPr>
        <w:t>Meyer loop</w:t>
      </w:r>
      <w:r w:rsidR="00F30D59">
        <w:t>.</w:t>
      </w:r>
    </w:p>
    <w:p w14:paraId="20FD316E" w14:textId="77777777" w:rsidR="00F30D59" w:rsidRDefault="00F30D59" w:rsidP="004E07CF">
      <w:pPr>
        <w:pStyle w:val="NormalWeb"/>
        <w:numPr>
          <w:ilvl w:val="0"/>
          <w:numId w:val="12"/>
        </w:numPr>
      </w:pPr>
      <w:r>
        <w:t>i</w:t>
      </w:r>
      <w:r w:rsidR="00B11DEB" w:rsidRPr="006E3108">
        <w:t>ncidence can be minimized with minimal lateral cortical and maximal medial res</w:t>
      </w:r>
      <w:r>
        <w:t>ections.</w:t>
      </w:r>
    </w:p>
    <w:p w14:paraId="2C5DFE16" w14:textId="77777777" w:rsidR="001E0DA9" w:rsidRDefault="001E0DA9" w:rsidP="004E07CF">
      <w:pPr>
        <w:pStyle w:val="NormalWeb"/>
        <w:numPr>
          <w:ilvl w:val="0"/>
          <w:numId w:val="12"/>
        </w:numPr>
      </w:pPr>
      <w:r>
        <w:t>i</w:t>
      </w:r>
      <w:r w:rsidRPr="006E3108">
        <w:t xml:space="preserve">ncidence </w:t>
      </w:r>
      <w:r>
        <w:t>the same for ATL and transcortical SAH; i</w:t>
      </w:r>
      <w:r w:rsidRPr="006E3108">
        <w:t xml:space="preserve">ncidence </w:t>
      </w:r>
      <w:r>
        <w:t>is much lower with transsylvian SAH.</w:t>
      </w:r>
    </w:p>
    <w:p w14:paraId="2CE96384" w14:textId="77777777" w:rsidR="00B11DEB" w:rsidRPr="006E3108" w:rsidRDefault="00F30D59" w:rsidP="004E07CF">
      <w:pPr>
        <w:pStyle w:val="NormalWeb"/>
        <w:numPr>
          <w:ilvl w:val="0"/>
          <w:numId w:val="12"/>
        </w:numPr>
      </w:pPr>
      <w:r>
        <w:t>w</w:t>
      </w:r>
      <w:r w:rsidR="00B11DEB" w:rsidRPr="006E3108">
        <w:t>hen present, this rarely causes significant disability vocationally.</w:t>
      </w:r>
    </w:p>
    <w:p w14:paraId="109B8A69" w14:textId="77777777" w:rsidR="00B11DEB" w:rsidRDefault="00B11DEB">
      <w:pPr>
        <w:pStyle w:val="NormalWeb"/>
        <w:numPr>
          <w:ilvl w:val="1"/>
          <w:numId w:val="5"/>
        </w:numPr>
      </w:pPr>
      <w:r w:rsidRPr="00FE6345">
        <w:rPr>
          <w:smallCaps/>
          <w:color w:val="0000FF"/>
        </w:rPr>
        <w:t>homonomous hemianopsia</w:t>
      </w:r>
      <w:r w:rsidRPr="006E3108">
        <w:t xml:space="preserve"> - from </w:t>
      </w:r>
      <w:r w:rsidRPr="006E3108">
        <w:rPr>
          <w:i/>
          <w:iCs/>
          <w:color w:val="FF0000"/>
        </w:rPr>
        <w:t>vascular damage to geniculate body or optic tract</w:t>
      </w:r>
      <w:r w:rsidRPr="006E3108">
        <w:t xml:space="preserve"> by si</w:t>
      </w:r>
      <w:r w:rsidR="00F30D59">
        <w:t xml:space="preserve">milar mechanism as hemiparesis; </w:t>
      </w:r>
      <w:r w:rsidRPr="006E3108">
        <w:t>risk can be minimized with careful microsurgical technique.</w:t>
      </w:r>
    </w:p>
    <w:p w14:paraId="3A198E40" w14:textId="77777777" w:rsidR="00FE6345" w:rsidRDefault="00FE6345" w:rsidP="00FE6345">
      <w:pPr>
        <w:pStyle w:val="NormalWeb"/>
      </w:pPr>
    </w:p>
    <w:p w14:paraId="0172F842" w14:textId="77777777" w:rsidR="0047624E" w:rsidRDefault="0047624E" w:rsidP="00F5345D">
      <w:pPr>
        <w:pStyle w:val="NormalWeb"/>
        <w:ind w:left="1440"/>
      </w:pPr>
      <w:r>
        <w:rPr>
          <w:noProof/>
        </w:rPr>
        <w:drawing>
          <wp:inline distT="0" distB="0" distL="0" distR="0" wp14:anchorId="78F2BC77" wp14:editId="13351F30">
            <wp:extent cx="3981600" cy="3211200"/>
            <wp:effectExtent l="0" t="0" r="0" b="825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981600" cy="3211200"/>
                    </a:xfrm>
                    <a:prstGeom prst="rect">
                      <a:avLst/>
                    </a:prstGeom>
                  </pic:spPr>
                </pic:pic>
              </a:graphicData>
            </a:graphic>
          </wp:inline>
        </w:drawing>
      </w:r>
    </w:p>
    <w:p w14:paraId="32AAA8A3" w14:textId="77777777" w:rsidR="00F5345D" w:rsidRDefault="00F5345D" w:rsidP="00F5345D">
      <w:pPr>
        <w:pStyle w:val="NormalWeb"/>
        <w:ind w:left="720"/>
        <w:rPr>
          <w:noProof/>
        </w:rPr>
      </w:pPr>
      <w:r>
        <w:rPr>
          <w:noProof/>
        </w:rPr>
        <w:drawing>
          <wp:inline distT="0" distB="0" distL="0" distR="0" wp14:anchorId="77FA34F3" wp14:editId="54CE372D">
            <wp:extent cx="2415600" cy="2379600"/>
            <wp:effectExtent l="0" t="0" r="3810"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415600" cy="2379600"/>
                    </a:xfrm>
                    <a:prstGeom prst="rect">
                      <a:avLst/>
                    </a:prstGeom>
                  </pic:spPr>
                </pic:pic>
              </a:graphicData>
            </a:graphic>
          </wp:inline>
        </w:drawing>
      </w:r>
      <w:r w:rsidRPr="00F5345D">
        <w:rPr>
          <w:noProof/>
        </w:rPr>
        <w:t xml:space="preserve"> </w:t>
      </w:r>
      <w:r>
        <w:rPr>
          <w:noProof/>
        </w:rPr>
        <w:drawing>
          <wp:inline distT="0" distB="0" distL="0" distR="0" wp14:anchorId="06279E94" wp14:editId="38FB5674">
            <wp:extent cx="3160800" cy="1692000"/>
            <wp:effectExtent l="0" t="0" r="1905"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160800" cy="1692000"/>
                    </a:xfrm>
                    <a:prstGeom prst="rect">
                      <a:avLst/>
                    </a:prstGeom>
                  </pic:spPr>
                </pic:pic>
              </a:graphicData>
            </a:graphic>
          </wp:inline>
        </w:drawing>
      </w:r>
    </w:p>
    <w:p w14:paraId="58143295" w14:textId="77777777" w:rsidR="00F5345D" w:rsidRDefault="00F5345D" w:rsidP="00F5345D">
      <w:pPr>
        <w:pStyle w:val="NormalWeb"/>
        <w:ind w:left="720"/>
      </w:pPr>
    </w:p>
    <w:p w14:paraId="19E55A68" w14:textId="77777777" w:rsidR="0047624E" w:rsidRPr="006E3108" w:rsidRDefault="0047624E" w:rsidP="00FE6345">
      <w:pPr>
        <w:pStyle w:val="NormalWeb"/>
      </w:pPr>
    </w:p>
    <w:p w14:paraId="0ECA0287" w14:textId="77777777" w:rsidR="00FE6345" w:rsidRPr="006E3108" w:rsidRDefault="00FE6345" w:rsidP="00FE6345">
      <w:pPr>
        <w:pStyle w:val="NormalWeb"/>
        <w:numPr>
          <w:ilvl w:val="0"/>
          <w:numId w:val="5"/>
        </w:numPr>
      </w:pPr>
      <w:r w:rsidRPr="00FE6345">
        <w:rPr>
          <w:b/>
          <w:bCs/>
          <w:highlight w:val="yellow"/>
          <w:u w:val="single"/>
        </w:rPr>
        <w:t>Hemiparesis</w:t>
      </w:r>
      <w:r w:rsidRPr="006E3108">
        <w:t xml:space="preserve"> (0.39-3.0%</w:t>
      </w:r>
      <w:r>
        <w:t xml:space="preserve">; </w:t>
      </w:r>
      <w:r w:rsidRPr="006E3108">
        <w:t xml:space="preserve">incidence ≈ 5% in older literature) - due to damage (cauterization or tearing) of </w:t>
      </w:r>
      <w:r w:rsidRPr="006E3108">
        <w:rPr>
          <w:i/>
          <w:iCs/>
          <w:color w:val="FF0000"/>
        </w:rPr>
        <w:t xml:space="preserve">small perforating vessels to peduncle or internal capsule </w:t>
      </w:r>
      <w:r w:rsidRPr="006E3108">
        <w:t xml:space="preserve">arising from </w:t>
      </w:r>
      <w:r w:rsidRPr="00024F8A">
        <w:rPr>
          <w:color w:val="FF0000"/>
        </w:rPr>
        <w:t xml:space="preserve">PComA </w:t>
      </w:r>
      <w:r w:rsidRPr="006E3108">
        <w:t xml:space="preserve">or </w:t>
      </w:r>
      <w:r w:rsidRPr="00024F8A">
        <w:rPr>
          <w:color w:val="FF0000"/>
        </w:rPr>
        <w:t>anterior choroidal artery</w:t>
      </w:r>
      <w:r w:rsidRPr="006E3108">
        <w:t xml:space="preserve">. </w:t>
      </w:r>
    </w:p>
    <w:p w14:paraId="76CFB81A" w14:textId="77777777" w:rsidR="00FE6345" w:rsidRPr="006E3108" w:rsidRDefault="00FE6345" w:rsidP="00FE6345">
      <w:pPr>
        <w:pStyle w:val="NormalWeb"/>
        <w:numPr>
          <w:ilvl w:val="0"/>
          <w:numId w:val="6"/>
        </w:numPr>
      </w:pPr>
      <w:r w:rsidRPr="006E3108">
        <w:t xml:space="preserve">paralysis is present </w:t>
      </w:r>
      <w:r w:rsidRPr="006E3108">
        <w:rPr>
          <w:b/>
          <w:bCs/>
          <w:i/>
          <w:iCs/>
        </w:rPr>
        <w:t>immediately</w:t>
      </w:r>
      <w:r w:rsidRPr="006E3108">
        <w:t xml:space="preserve"> and most usually is </w:t>
      </w:r>
      <w:r w:rsidRPr="006E3108">
        <w:rPr>
          <w:b/>
          <w:bCs/>
          <w:i/>
          <w:iCs/>
        </w:rPr>
        <w:t>permanent</w:t>
      </w:r>
      <w:r w:rsidRPr="006E3108">
        <w:t xml:space="preserve"> to some degree.</w:t>
      </w:r>
    </w:p>
    <w:p w14:paraId="19D6AD17" w14:textId="77777777" w:rsidR="00FE6345" w:rsidRPr="006E3108" w:rsidRDefault="00FE6345" w:rsidP="00FE6345">
      <w:pPr>
        <w:pStyle w:val="NormalWeb"/>
        <w:numPr>
          <w:ilvl w:val="0"/>
          <w:numId w:val="6"/>
        </w:numPr>
      </w:pPr>
      <w:r w:rsidRPr="006E3108">
        <w:t>incidence can be minimized with careful technique and use of operating microscope for all medial resection.</w:t>
      </w:r>
    </w:p>
    <w:p w14:paraId="5BBB17B5" w14:textId="77777777" w:rsidR="001673BF" w:rsidRDefault="001673BF" w:rsidP="001673BF">
      <w:pPr>
        <w:pStyle w:val="NormalWeb"/>
        <w:ind w:left="1440"/>
      </w:pPr>
      <w:r>
        <w:rPr>
          <w:noProof/>
        </w:rPr>
        <w:drawing>
          <wp:inline distT="0" distB="0" distL="0" distR="0" wp14:anchorId="1D306CF2" wp14:editId="65D03A5B">
            <wp:extent cx="4572000" cy="3103200"/>
            <wp:effectExtent l="0" t="0" r="0"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572000" cy="3103200"/>
                    </a:xfrm>
                    <a:prstGeom prst="rect">
                      <a:avLst/>
                    </a:prstGeom>
                  </pic:spPr>
                </pic:pic>
              </a:graphicData>
            </a:graphic>
          </wp:inline>
        </w:drawing>
      </w:r>
    </w:p>
    <w:p w14:paraId="3389581E" w14:textId="77777777" w:rsidR="00024F8A" w:rsidRDefault="00024F8A" w:rsidP="001673BF">
      <w:pPr>
        <w:pStyle w:val="NormalWeb"/>
        <w:ind w:left="1440"/>
      </w:pPr>
      <w:r>
        <w:rPr>
          <w:noProof/>
        </w:rPr>
        <w:drawing>
          <wp:inline distT="0" distB="0" distL="0" distR="0" wp14:anchorId="005BA8FA" wp14:editId="576E3238">
            <wp:extent cx="3182112" cy="35661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182112" cy="3566160"/>
                    </a:xfrm>
                    <a:prstGeom prst="rect">
                      <a:avLst/>
                    </a:prstGeom>
                  </pic:spPr>
                </pic:pic>
              </a:graphicData>
            </a:graphic>
          </wp:inline>
        </w:drawing>
      </w:r>
    </w:p>
    <w:p w14:paraId="370636D0" w14:textId="77777777" w:rsidR="001673BF" w:rsidRPr="006E3108" w:rsidRDefault="001673BF">
      <w:pPr>
        <w:pStyle w:val="NormalWeb"/>
      </w:pPr>
    </w:p>
    <w:p w14:paraId="0471A115" w14:textId="77777777" w:rsidR="00B11DEB" w:rsidRPr="006E3108" w:rsidRDefault="00B11DEB">
      <w:pPr>
        <w:pStyle w:val="NormalWeb"/>
        <w:numPr>
          <w:ilvl w:val="0"/>
          <w:numId w:val="5"/>
        </w:numPr>
      </w:pPr>
      <w:r w:rsidRPr="00FE6345">
        <w:rPr>
          <w:b/>
          <w:bCs/>
          <w:highlight w:val="yellow"/>
          <w:u w:val="single"/>
        </w:rPr>
        <w:t>CN3 and CN4 palsies</w:t>
      </w:r>
      <w:r w:rsidRPr="006E3108">
        <w:t xml:space="preserve"> still present in 5% cases (esp. after </w:t>
      </w:r>
      <w:r w:rsidRPr="006E3108">
        <w:rPr>
          <w:i/>
          <w:iCs/>
        </w:rPr>
        <w:t>en bloc</w:t>
      </w:r>
      <w:r w:rsidRPr="006E3108">
        <w:t xml:space="preserve"> resections).</w:t>
      </w:r>
    </w:p>
    <w:p w14:paraId="163D5C1A" w14:textId="77777777" w:rsidR="00B11DEB" w:rsidRPr="006E3108" w:rsidRDefault="00B11DEB">
      <w:pPr>
        <w:pStyle w:val="NormalWeb"/>
        <w:numPr>
          <w:ilvl w:val="0"/>
          <w:numId w:val="7"/>
        </w:numPr>
      </w:pPr>
      <w:r w:rsidRPr="006E3108">
        <w:t>because CN3 lies directly beneath pial surface of uncus, it can have temporary dysfunction from mild manipulation during dissection.</w:t>
      </w:r>
    </w:p>
    <w:p w14:paraId="4B031122" w14:textId="77777777" w:rsidR="00B11DEB" w:rsidRPr="006E3108" w:rsidRDefault="00B11DEB">
      <w:pPr>
        <w:pStyle w:val="NormalWeb"/>
        <w:numPr>
          <w:ilvl w:val="0"/>
          <w:numId w:val="7"/>
        </w:numPr>
      </w:pPr>
      <w:r w:rsidRPr="006E3108">
        <w:t>CN4 can be damaged by having current of bipolar cautery set too high when coagulating near edge of tentorium.</w:t>
      </w:r>
    </w:p>
    <w:p w14:paraId="4FB52E53" w14:textId="77777777" w:rsidR="00B11DEB" w:rsidRPr="006E3108" w:rsidRDefault="00B11DEB">
      <w:pPr>
        <w:pStyle w:val="NormalWeb"/>
      </w:pPr>
    </w:p>
    <w:p w14:paraId="74BF1259" w14:textId="77777777" w:rsidR="00B11DEB" w:rsidRDefault="00A736B1">
      <w:pPr>
        <w:pStyle w:val="NormalWeb"/>
        <w:numPr>
          <w:ilvl w:val="0"/>
          <w:numId w:val="5"/>
        </w:numPr>
      </w:pPr>
      <w:bookmarkStart w:id="91" w:name="Postop_memory_decline"/>
      <w:r>
        <w:rPr>
          <w:b/>
          <w:bCs/>
          <w:highlight w:val="yellow"/>
          <w:u w:val="single"/>
        </w:rPr>
        <w:t>Declarative</w:t>
      </w:r>
      <w:r w:rsidR="00B11DEB" w:rsidRPr="00FE6345">
        <w:rPr>
          <w:b/>
          <w:bCs/>
          <w:highlight w:val="yellow"/>
          <w:u w:val="single"/>
        </w:rPr>
        <w:t xml:space="preserve"> memory problems</w:t>
      </w:r>
      <w:r w:rsidR="00B11DEB" w:rsidRPr="006E3108">
        <w:t xml:space="preserve"> </w:t>
      </w:r>
      <w:bookmarkEnd w:id="91"/>
      <w:r w:rsidR="00B11DEB" w:rsidRPr="006E3108">
        <w:t xml:space="preserve">(esp. in patients with speech dominant temporal lobe resection </w:t>
      </w:r>
      <w:r w:rsidR="00F30D59">
        <w:t>–</w:t>
      </w:r>
      <w:r w:rsidR="00B11DEB" w:rsidRPr="006E3108">
        <w:t xml:space="preserve"> </w:t>
      </w:r>
      <w:r w:rsidR="00B11DEB" w:rsidRPr="006E3108">
        <w:rPr>
          <w:b/>
          <w:bCs/>
          <w:i/>
          <w:iCs/>
        </w:rPr>
        <w:t>transient dysnomia</w:t>
      </w:r>
      <w:r w:rsidR="00B11DEB" w:rsidRPr="006E3108">
        <w:t xml:space="preserve"> occurs in ≈ 30</w:t>
      </w:r>
      <w:r w:rsidR="009F16D2">
        <w:t>-44</w:t>
      </w:r>
      <w:r w:rsidR="00B11DEB" w:rsidRPr="006E3108">
        <w:t xml:space="preserve">% patients; </w:t>
      </w:r>
      <w:r w:rsidR="00B11DEB" w:rsidRPr="006E3108">
        <w:rPr>
          <w:b/>
          <w:bCs/>
          <w:i/>
          <w:iCs/>
        </w:rPr>
        <w:t>permanent amnesic syndrome</w:t>
      </w:r>
      <w:r w:rsidR="00B11DEB" w:rsidRPr="006E3108">
        <w:t xml:space="preserve"> – in 0.6-2.0%</w:t>
      </w:r>
      <w:r>
        <w:t xml:space="preserve">) – </w:t>
      </w:r>
      <w:r w:rsidRPr="0077420D">
        <w:rPr>
          <w:b/>
          <w:i/>
          <w:color w:val="00B0F0"/>
        </w:rPr>
        <w:t>related to mesial temporal structures</w:t>
      </w:r>
      <w:r w:rsidRPr="0077420D">
        <w:rPr>
          <w:color w:val="00B0F0"/>
        </w:rPr>
        <w:t xml:space="preserve"> </w:t>
      </w:r>
      <w:r>
        <w:t xml:space="preserve">(thus, </w:t>
      </w:r>
      <w:r w:rsidR="008A4240">
        <w:t>“selective” approaches do NOT reduce this risk</w:t>
      </w:r>
      <w:r w:rsidR="00B11DEB" w:rsidRPr="006E3108">
        <w:t>).</w:t>
      </w:r>
    </w:p>
    <w:p w14:paraId="612FC542" w14:textId="77777777" w:rsidR="00AC5978" w:rsidRDefault="00356BA3" w:rsidP="00356BA3">
      <w:pPr>
        <w:pStyle w:val="NormalWeb"/>
        <w:ind w:left="2160"/>
        <w:rPr>
          <w:shd w:val="clear" w:color="auto" w:fill="FBE4D5" w:themeFill="accent2" w:themeFillTint="33"/>
        </w:rPr>
      </w:pPr>
      <w:r w:rsidRPr="00356BA3">
        <w:rPr>
          <w:shd w:val="clear" w:color="auto" w:fill="FBE4D5" w:themeFill="accent2" w:themeFillTint="33"/>
        </w:rPr>
        <w:t>Risk to verbal memory with left‐sided</w:t>
      </w:r>
      <w:r w:rsidR="00AC5978">
        <w:rPr>
          <w:shd w:val="clear" w:color="auto" w:fill="FBE4D5" w:themeFill="accent2" w:themeFillTint="33"/>
        </w:rPr>
        <w:t>*</w:t>
      </w:r>
      <w:r w:rsidRPr="00356BA3">
        <w:rPr>
          <w:shd w:val="clear" w:color="auto" w:fill="FBE4D5" w:themeFill="accent2" w:themeFillTint="33"/>
        </w:rPr>
        <w:t xml:space="preserve"> temporal resection - 44% (20% for right‐sided surgery)</w:t>
      </w:r>
      <w:r w:rsidR="00AC5978">
        <w:rPr>
          <w:shd w:val="clear" w:color="auto" w:fill="FBE4D5" w:themeFill="accent2" w:themeFillTint="33"/>
        </w:rPr>
        <w:t xml:space="preserve">; risk </w:t>
      </w:r>
      <w:r w:rsidR="00AC5978" w:rsidRPr="00AC5978">
        <w:rPr>
          <w:shd w:val="clear" w:color="auto" w:fill="FBE4D5" w:themeFill="accent2" w:themeFillTint="33"/>
        </w:rPr>
        <w:t>for developing postoperative deficits</w:t>
      </w:r>
      <w:r w:rsidR="00AC5978">
        <w:rPr>
          <w:shd w:val="clear" w:color="auto" w:fill="FBE4D5" w:themeFill="accent2" w:themeFillTint="33"/>
        </w:rPr>
        <w:t xml:space="preserve"> is higher for patients with </w:t>
      </w:r>
      <w:r w:rsidR="00AC5978" w:rsidRPr="00AC5978">
        <w:rPr>
          <w:shd w:val="clear" w:color="auto" w:fill="FBE4D5" w:themeFill="accent2" w:themeFillTint="33"/>
        </w:rPr>
        <w:t>average or better memory and language function if undergoing a left temporal lobectomy (no such relationship has been found in patients who undergo right temporal lobectomy)</w:t>
      </w:r>
    </w:p>
    <w:p w14:paraId="00AF6898" w14:textId="77777777" w:rsidR="00AC5978" w:rsidRDefault="00AC5978" w:rsidP="00AC5978">
      <w:pPr>
        <w:pStyle w:val="NormalWeb"/>
        <w:ind w:left="2880"/>
        <w:rPr>
          <w:shd w:val="clear" w:color="auto" w:fill="FBE4D5" w:themeFill="accent2" w:themeFillTint="33"/>
        </w:rPr>
      </w:pPr>
      <w:r>
        <w:rPr>
          <w:shd w:val="clear" w:color="auto" w:fill="FBE4D5" w:themeFill="accent2" w:themeFillTint="33"/>
        </w:rPr>
        <w:t>*N.B. verbal memory is on the left side (regardless of hemispheric dominance for language)</w:t>
      </w:r>
    </w:p>
    <w:p w14:paraId="644C4D1C" w14:textId="04364C8A" w:rsidR="00A95328" w:rsidRDefault="00A95328" w:rsidP="00356BA3">
      <w:pPr>
        <w:pStyle w:val="NormalWeb"/>
        <w:ind w:left="2160"/>
        <w:rPr>
          <w:shd w:val="clear" w:color="auto" w:fill="FBE4D5" w:themeFill="accent2" w:themeFillTint="33"/>
        </w:rPr>
      </w:pPr>
      <w:r>
        <w:rPr>
          <w:shd w:val="clear" w:color="auto" w:fill="FBE4D5" w:themeFill="accent2" w:themeFillTint="33"/>
        </w:rPr>
        <w:t>Dr. Spencer: “temporal lobectomy with hippocampal sparing has no neuropsychological benefit – already removed afferents</w:t>
      </w:r>
      <w:r w:rsidR="008925D4">
        <w:rPr>
          <w:shd w:val="clear" w:color="auto" w:fill="FBE4D5" w:themeFill="accent2" w:themeFillTint="33"/>
        </w:rPr>
        <w:t>.</w:t>
      </w:r>
    </w:p>
    <w:p w14:paraId="03093F9E" w14:textId="244B26D0" w:rsidR="008925D4" w:rsidRPr="006E3108" w:rsidRDefault="008925D4" w:rsidP="00356BA3">
      <w:pPr>
        <w:pStyle w:val="NormalWeb"/>
        <w:ind w:left="2160"/>
      </w:pPr>
      <w:r w:rsidRPr="008925D4">
        <w:t xml:space="preserve">Hippocampal sparing ATL in dominant side - verbal naming impact is the same (as taking hippo) but </w:t>
      </w:r>
      <w:r w:rsidRPr="008925D4">
        <w:rPr>
          <w:color w:val="00B050"/>
        </w:rPr>
        <w:t>preserved hippocampus may help to relearn</w:t>
      </w:r>
      <w:r w:rsidRPr="008925D4">
        <w:t>.</w:t>
      </w:r>
    </w:p>
    <w:p w14:paraId="5E37065C" w14:textId="77777777" w:rsidR="00B11DEB" w:rsidRPr="006E3108" w:rsidRDefault="00A736B1">
      <w:pPr>
        <w:pStyle w:val="NormalWeb"/>
        <w:numPr>
          <w:ilvl w:val="0"/>
          <w:numId w:val="8"/>
        </w:numPr>
      </w:pPr>
      <w:r w:rsidRPr="00A736B1">
        <w:rPr>
          <w:b/>
          <w:bCs/>
          <w:highlight w:val="yellow"/>
        </w:rPr>
        <w:t>verbal memory problems</w:t>
      </w:r>
      <w:r w:rsidRPr="006E3108">
        <w:t xml:space="preserve"> </w:t>
      </w:r>
      <w:r>
        <w:t>are</w:t>
      </w:r>
      <w:r w:rsidR="00B11DEB" w:rsidRPr="006E3108">
        <w:t xml:space="preserve"> more severe than </w:t>
      </w:r>
      <w:r w:rsidR="00B11DEB" w:rsidRPr="00A736B1">
        <w:rPr>
          <w:b/>
          <w:bCs/>
          <w:highlight w:val="yellow"/>
        </w:rPr>
        <w:t>visual-spatial memory</w:t>
      </w:r>
      <w:r w:rsidR="00B11DEB" w:rsidRPr="00A736B1">
        <w:rPr>
          <w:highlight w:val="yellow"/>
        </w:rPr>
        <w:t xml:space="preserve"> </w:t>
      </w:r>
      <w:r w:rsidRPr="00A736B1">
        <w:rPr>
          <w:b/>
          <w:bCs/>
          <w:highlight w:val="yellow"/>
        </w:rPr>
        <w:t xml:space="preserve">deficits </w:t>
      </w:r>
      <w:r w:rsidR="00B11DEB" w:rsidRPr="006E3108">
        <w:t>thought to occur after nondominant ATL.</w:t>
      </w:r>
    </w:p>
    <w:p w14:paraId="7FFBDEE5" w14:textId="77777777" w:rsidR="00B11DEB" w:rsidRDefault="00B11DEB">
      <w:pPr>
        <w:pStyle w:val="NormalWeb"/>
        <w:numPr>
          <w:ilvl w:val="0"/>
          <w:numId w:val="8"/>
        </w:numPr>
      </w:pPr>
      <w:r w:rsidRPr="006E3108">
        <w:t>rarely, memory deficits may be so severe that patient is incapable of learning new material.</w:t>
      </w:r>
    </w:p>
    <w:p w14:paraId="7CA2F179" w14:textId="77777777" w:rsidR="001C5254" w:rsidRPr="006E3108" w:rsidRDefault="009F16D2">
      <w:pPr>
        <w:pStyle w:val="NormalWeb"/>
        <w:numPr>
          <w:ilvl w:val="0"/>
          <w:numId w:val="8"/>
        </w:numPr>
      </w:pPr>
      <w:r w:rsidRPr="001C5254">
        <w:rPr>
          <w:rStyle w:val="Blue"/>
          <w:b/>
        </w:rPr>
        <w:t>Lüders</w:t>
      </w:r>
      <w:r w:rsidR="001C5254" w:rsidRPr="001C5254">
        <w:rPr>
          <w:rStyle w:val="Blue"/>
          <w:b/>
        </w:rPr>
        <w:t xml:space="preserve"> area</w:t>
      </w:r>
      <w:r w:rsidR="001C5254">
        <w:t xml:space="preserve"> (s. basal temporal language area) at inferior temporal gyrus – if damaged during surgery, transient (up to 6 weeks) dysnomia for kids; no deficits for adults.</w:t>
      </w:r>
    </w:p>
    <w:p w14:paraId="12169995" w14:textId="77777777" w:rsidR="00B11DEB" w:rsidRPr="006E3108" w:rsidRDefault="00B11DEB">
      <w:pPr>
        <w:pStyle w:val="NormalWeb"/>
        <w:numPr>
          <w:ilvl w:val="0"/>
          <w:numId w:val="8"/>
        </w:numPr>
      </w:pPr>
      <w:r w:rsidRPr="006E3108">
        <w:rPr>
          <w:u w:val="single"/>
        </w:rPr>
        <w:t>risk factors</w:t>
      </w:r>
      <w:r w:rsidRPr="006E3108">
        <w:t>:</w:t>
      </w:r>
    </w:p>
    <w:p w14:paraId="080EAEE4" w14:textId="77777777" w:rsidR="00B11DEB" w:rsidRPr="006E3108" w:rsidRDefault="00B11DEB">
      <w:pPr>
        <w:pStyle w:val="NormalWeb"/>
        <w:numPr>
          <w:ilvl w:val="1"/>
          <w:numId w:val="8"/>
        </w:numPr>
      </w:pPr>
      <w:r w:rsidRPr="006E3108">
        <w:t xml:space="preserve">most consistent and reliable clinical indicator </w:t>
      </w:r>
      <w:r w:rsidR="00F30D59">
        <w:t>–</w:t>
      </w:r>
      <w:r w:rsidRPr="006E3108">
        <w:t xml:space="preserve"> </w:t>
      </w:r>
      <w:r w:rsidRPr="00FE6345">
        <w:rPr>
          <w:b/>
        </w:rPr>
        <w:t>age at first seizure</w:t>
      </w:r>
      <w:r w:rsidRPr="006E3108">
        <w:t xml:space="preserve">; if </w:t>
      </w:r>
      <w:r w:rsidRPr="006E3108">
        <w:rPr>
          <w:b/>
          <w:bCs/>
          <w:i/>
          <w:iCs/>
          <w:color w:val="008000"/>
        </w:rPr>
        <w:t>first seizure (including febrile) occurred before age 6 years</w:t>
      </w:r>
      <w:r w:rsidRPr="006E3108">
        <w:t>, risk of increased memory problems postoperatively is slight.</w:t>
      </w:r>
    </w:p>
    <w:p w14:paraId="3658186D" w14:textId="30E98C22" w:rsidR="00B11DEB" w:rsidRPr="006E3108" w:rsidRDefault="00B11DEB">
      <w:pPr>
        <w:pStyle w:val="NormalWeb"/>
        <w:numPr>
          <w:ilvl w:val="1"/>
          <w:numId w:val="8"/>
        </w:numPr>
      </w:pPr>
      <w:r w:rsidRPr="006E3108">
        <w:t xml:space="preserve">patients </w:t>
      </w:r>
      <w:r w:rsidRPr="006E3108">
        <w:rPr>
          <w:b/>
          <w:bCs/>
          <w:i/>
          <w:iCs/>
          <w:color w:val="FF0000"/>
        </w:rPr>
        <w:t>without</w:t>
      </w:r>
      <w:r w:rsidRPr="006E3108">
        <w:t xml:space="preserve"> (!) </w:t>
      </w:r>
      <w:r w:rsidRPr="006E3108">
        <w:rPr>
          <w:b/>
          <w:bCs/>
          <w:i/>
          <w:iCs/>
          <w:color w:val="FF0000"/>
        </w:rPr>
        <w:t>hippocampal sclerosis</w:t>
      </w:r>
      <w:r w:rsidRPr="006E3108">
        <w:t xml:space="preserve"> are at grea</w:t>
      </w:r>
      <w:r w:rsidR="009F16D2">
        <w:t xml:space="preserve">test risk for this complication (i.e. </w:t>
      </w:r>
      <w:r w:rsidR="008A4240">
        <w:t>removal of functional hippocampus)</w:t>
      </w:r>
      <w:r w:rsidR="00693BF8">
        <w:t>.</w:t>
      </w:r>
    </w:p>
    <w:p w14:paraId="6CADDEE4" w14:textId="77777777" w:rsidR="00B11DEB" w:rsidRPr="006E3108" w:rsidRDefault="00B11DEB">
      <w:pPr>
        <w:pStyle w:val="NormalWeb"/>
        <w:numPr>
          <w:ilvl w:val="1"/>
          <w:numId w:val="8"/>
        </w:numPr>
      </w:pPr>
      <w:r w:rsidRPr="006E3108">
        <w:t xml:space="preserve">history of severe </w:t>
      </w:r>
      <w:r w:rsidRPr="006E3108">
        <w:rPr>
          <w:b/>
          <w:bCs/>
          <w:i/>
          <w:iCs/>
          <w:color w:val="FF0000"/>
        </w:rPr>
        <w:t>alcohol abuse</w:t>
      </w:r>
      <w:r w:rsidRPr="006E3108">
        <w:t xml:space="preserve"> → higher risk for global memory problems after ATL.</w:t>
      </w:r>
    </w:p>
    <w:p w14:paraId="654CD41A" w14:textId="77777777" w:rsidR="007C1089" w:rsidRDefault="00B11DEB">
      <w:pPr>
        <w:pStyle w:val="NormalWeb"/>
        <w:numPr>
          <w:ilvl w:val="1"/>
          <w:numId w:val="8"/>
        </w:numPr>
      </w:pPr>
      <w:r w:rsidRPr="006E3108">
        <w:t xml:space="preserve">surprisingly, </w:t>
      </w:r>
      <w:r w:rsidRPr="006E3108">
        <w:rPr>
          <w:b/>
          <w:bCs/>
          <w:i/>
          <w:iCs/>
          <w:color w:val="008000"/>
        </w:rPr>
        <w:t>extent of hippocampal resection</w:t>
      </w:r>
      <w:r w:rsidRPr="006E3108">
        <w:t xml:space="preserve"> is not rela</w:t>
      </w:r>
      <w:r w:rsidR="007C1089">
        <w:t>ted to poor memory outcome.</w:t>
      </w:r>
    </w:p>
    <w:p w14:paraId="4F71CC46" w14:textId="77777777" w:rsidR="00B11DEB" w:rsidRPr="006E3108" w:rsidRDefault="007C1089">
      <w:pPr>
        <w:pStyle w:val="NormalWeb"/>
        <w:numPr>
          <w:ilvl w:val="1"/>
          <w:numId w:val="8"/>
        </w:numPr>
      </w:pPr>
      <w:r w:rsidRPr="007C1089">
        <w:rPr>
          <w:b/>
          <w:bCs/>
          <w:i/>
          <w:iCs/>
          <w:color w:val="FF0000"/>
        </w:rPr>
        <w:t>memory decline &gt; 50-67% on WADA</w:t>
      </w:r>
      <w:r>
        <w:t>.</w:t>
      </w:r>
    </w:p>
    <w:p w14:paraId="5BB689AC" w14:textId="77777777" w:rsidR="00B11DEB" w:rsidRDefault="00B11DEB">
      <w:pPr>
        <w:pStyle w:val="NormalWeb"/>
      </w:pPr>
    </w:p>
    <w:p w14:paraId="04CC6913" w14:textId="77777777" w:rsidR="00A95328" w:rsidRDefault="00A95328" w:rsidP="00A95328">
      <w:pPr>
        <w:pStyle w:val="NormalWeb"/>
        <w:ind w:left="720"/>
      </w:pPr>
      <w:r w:rsidRPr="004B5F17">
        <w:rPr>
          <w:color w:val="7030A0"/>
        </w:rPr>
        <w:t>Dr. Roper</w:t>
      </w:r>
      <w:r>
        <w:t>: “Don’t take one hippocampus and leave the patient with bad hippocampus”</w:t>
      </w:r>
    </w:p>
    <w:p w14:paraId="30E7AC5C" w14:textId="77777777" w:rsidR="00A95328" w:rsidRDefault="00A95328">
      <w:pPr>
        <w:pStyle w:val="NormalWeb"/>
      </w:pPr>
    </w:p>
    <w:p w14:paraId="42CC1093" w14:textId="77777777" w:rsidR="0077420D" w:rsidRDefault="0077420D" w:rsidP="0077420D">
      <w:pPr>
        <w:pStyle w:val="NormalWeb"/>
        <w:numPr>
          <w:ilvl w:val="0"/>
          <w:numId w:val="5"/>
        </w:numPr>
      </w:pPr>
      <w:r w:rsidRPr="0077420D">
        <w:rPr>
          <w:b/>
          <w:bCs/>
          <w:highlight w:val="yellow"/>
          <w:u w:val="single"/>
        </w:rPr>
        <w:t>Cognitive declines</w:t>
      </w:r>
      <w:r w:rsidRPr="0077420D">
        <w:t xml:space="preserve"> </w:t>
      </w:r>
      <w:r w:rsidRPr="0077420D">
        <w:rPr>
          <w:b/>
          <w:i/>
          <w:color w:val="00B0F0"/>
        </w:rPr>
        <w:t>related to the approach</w:t>
      </w:r>
      <w:r>
        <w:t xml:space="preserve"> (collateral damage</w:t>
      </w:r>
      <w:r w:rsidR="00A46562">
        <w:t>; absent in stereotactic approaches such as LITT</w:t>
      </w:r>
      <w:r>
        <w:t xml:space="preserve">) and </w:t>
      </w:r>
      <w:r w:rsidRPr="0077420D">
        <w:t>can be impactful and permanent</w:t>
      </w:r>
      <w:r>
        <w:t>:</w:t>
      </w:r>
    </w:p>
    <w:p w14:paraId="29A4B85C" w14:textId="3133799B" w:rsidR="0077420D" w:rsidRDefault="0077420D" w:rsidP="0077420D">
      <w:pPr>
        <w:pStyle w:val="NormalWeb"/>
        <w:numPr>
          <w:ilvl w:val="1"/>
          <w:numId w:val="8"/>
        </w:numPr>
      </w:pPr>
      <w:r w:rsidRPr="0077420D">
        <w:t>impair</w:t>
      </w:r>
      <w:r>
        <w:t>ed</w:t>
      </w:r>
      <w:r w:rsidRPr="0077420D">
        <w:t xml:space="preserve"> naming and verbal</w:t>
      </w:r>
      <w:r>
        <w:t xml:space="preserve"> learning (dominant hemisphere)</w:t>
      </w:r>
      <w:r w:rsidR="004B5F17">
        <w:t>.</w:t>
      </w:r>
    </w:p>
    <w:p w14:paraId="2F417CE9" w14:textId="77777777" w:rsidR="0077420D" w:rsidRDefault="0077420D" w:rsidP="0077420D">
      <w:pPr>
        <w:pStyle w:val="NormalWeb"/>
        <w:numPr>
          <w:ilvl w:val="1"/>
          <w:numId w:val="8"/>
        </w:numPr>
      </w:pPr>
      <w:r w:rsidRPr="0077420D">
        <w:t>impair</w:t>
      </w:r>
      <w:r>
        <w:t>ed</w:t>
      </w:r>
      <w:r w:rsidRPr="0077420D">
        <w:t xml:space="preserve"> object recognition and figural learning (nondominant hemisphere).</w:t>
      </w:r>
    </w:p>
    <w:p w14:paraId="7E61C82A" w14:textId="77777777" w:rsidR="0077420D" w:rsidRDefault="0077420D">
      <w:pPr>
        <w:pStyle w:val="NormalWeb"/>
      </w:pPr>
    </w:p>
    <w:p w14:paraId="0848E514" w14:textId="77777777" w:rsidR="0077420D" w:rsidRDefault="0077420D">
      <w:pPr>
        <w:pStyle w:val="NormalWeb"/>
      </w:pPr>
    </w:p>
    <w:p w14:paraId="6F88E071" w14:textId="77777777" w:rsidR="00F71239" w:rsidRPr="006E3108" w:rsidRDefault="00F71239" w:rsidP="006C5443"/>
    <w:p w14:paraId="71174762" w14:textId="77777777" w:rsidR="00C42670" w:rsidRDefault="007E5115" w:rsidP="00DA4E84">
      <w:pPr>
        <w:pStyle w:val="Nervous1"/>
      </w:pPr>
      <w:bookmarkStart w:id="92" w:name="_Toc177293715"/>
      <w:r>
        <w:t>Outcomes</w:t>
      </w:r>
      <w:bookmarkEnd w:id="92"/>
    </w:p>
    <w:p w14:paraId="251A7004" w14:textId="77777777" w:rsidR="00A87325" w:rsidRDefault="00B16D21" w:rsidP="004C6216">
      <w:pPr>
        <w:pStyle w:val="NormalWeb"/>
        <w:shd w:val="clear" w:color="auto" w:fill="F7CAAC" w:themeFill="accent2" w:themeFillTint="66"/>
        <w:ind w:left="1440" w:right="2884"/>
      </w:pPr>
      <w:r>
        <w:rPr>
          <w:u w:val="single"/>
        </w:rPr>
        <w:t>Seizure freedom</w:t>
      </w:r>
      <w:r w:rsidR="00215DE4">
        <w:rPr>
          <w:u w:val="single"/>
        </w:rPr>
        <w:t xml:space="preserve"> (at 1 year)</w:t>
      </w:r>
    </w:p>
    <w:p w14:paraId="02481536" w14:textId="77777777" w:rsidR="00B16D21" w:rsidRDefault="00B16D21" w:rsidP="004C6216">
      <w:pPr>
        <w:pStyle w:val="NormalWeb"/>
        <w:shd w:val="clear" w:color="auto" w:fill="F7CAAC" w:themeFill="accent2" w:themeFillTint="66"/>
        <w:ind w:left="1440" w:right="2884"/>
      </w:pPr>
      <w:r>
        <w:t>A</w:t>
      </w:r>
      <w:r w:rsidR="00E671A7">
        <w:t>TL</w:t>
      </w:r>
      <w:r>
        <w:t xml:space="preserve"> – 75%</w:t>
      </w:r>
      <w:r w:rsidR="007113E0">
        <w:t xml:space="preserve"> (&lt; 50% in long term)</w:t>
      </w:r>
    </w:p>
    <w:p w14:paraId="22625E3C" w14:textId="77777777" w:rsidR="00B16D21" w:rsidRDefault="00B16D21" w:rsidP="004C6216">
      <w:pPr>
        <w:pStyle w:val="NormalWeb"/>
        <w:shd w:val="clear" w:color="auto" w:fill="F7CAAC" w:themeFill="accent2" w:themeFillTint="66"/>
        <w:ind w:left="1440" w:right="2884"/>
      </w:pPr>
      <w:r>
        <w:t>SAH – 67%</w:t>
      </w:r>
    </w:p>
    <w:p w14:paraId="32C5DE52" w14:textId="77777777" w:rsidR="00B16D21" w:rsidRDefault="00B16D21" w:rsidP="004C6216">
      <w:pPr>
        <w:pStyle w:val="NormalWeb"/>
        <w:shd w:val="clear" w:color="auto" w:fill="F7CAAC" w:themeFill="accent2" w:themeFillTint="66"/>
        <w:ind w:left="1440" w:right="2884"/>
      </w:pPr>
      <w:r>
        <w:t xml:space="preserve">LITT </w:t>
      </w:r>
      <w:r w:rsidR="00067771">
        <w:t>– 58</w:t>
      </w:r>
      <w:r>
        <w:t xml:space="preserve">% </w:t>
      </w:r>
      <w:r w:rsidR="00067771">
        <w:t xml:space="preserve">Engel I </w:t>
      </w:r>
      <w:r>
        <w:t>(</w:t>
      </w:r>
      <w:r w:rsidR="00067771">
        <w:t>77% Engel I or II</w:t>
      </w:r>
      <w:r>
        <w:t>)</w:t>
      </w:r>
      <w:r w:rsidR="00721651">
        <w:t>*</w:t>
      </w:r>
    </w:p>
    <w:p w14:paraId="6BEEB4F2" w14:textId="77777777" w:rsidR="00A46562" w:rsidRDefault="00A46562" w:rsidP="004C6216">
      <w:pPr>
        <w:pStyle w:val="NormalWeb"/>
        <w:shd w:val="clear" w:color="auto" w:fill="F7CAAC" w:themeFill="accent2" w:themeFillTint="66"/>
        <w:ind w:left="1440" w:right="2884"/>
      </w:pPr>
      <w:r>
        <w:t>RF – 27%</w:t>
      </w:r>
      <w:r w:rsidR="004C6216">
        <w:t xml:space="preserve"> (orthogonal trajectories), 78% (along hippo axis)</w:t>
      </w:r>
    </w:p>
    <w:p w14:paraId="3FA09ADB" w14:textId="77777777" w:rsidR="003130DD" w:rsidRDefault="00721651" w:rsidP="003130DD">
      <w:pPr>
        <w:pStyle w:val="NormalWeb"/>
        <w:ind w:left="3600"/>
      </w:pPr>
      <w:r w:rsidRPr="00721651">
        <w:t>*60-89% seizure freedom in patients with radiographic evidence of hippocampal sclerosis</w:t>
      </w:r>
    </w:p>
    <w:p w14:paraId="0F618F9D" w14:textId="77777777" w:rsidR="003130DD" w:rsidRDefault="003130DD" w:rsidP="003130DD">
      <w:pPr>
        <w:pStyle w:val="NormalWeb"/>
      </w:pPr>
    </w:p>
    <w:p w14:paraId="2CCF3B86" w14:textId="77777777" w:rsidR="00421A20" w:rsidRDefault="00421A20" w:rsidP="003130DD">
      <w:pPr>
        <w:pStyle w:val="NormalWeb"/>
      </w:pPr>
      <w:r>
        <w:t>If LITT has &gt; 43% seizure freedom and &lt; 40% morbidity risk, then it is equivalent to open resection.</w:t>
      </w:r>
    </w:p>
    <w:p w14:paraId="252B5414" w14:textId="77777777" w:rsidR="00421A20" w:rsidRDefault="00421A20" w:rsidP="00421A20">
      <w:pPr>
        <w:pStyle w:val="Articlename"/>
        <w:jc w:val="right"/>
      </w:pPr>
      <w:r>
        <w:t>M Attiah et al. Epilepsy Res 115:1, 2015</w:t>
      </w:r>
    </w:p>
    <w:p w14:paraId="0A455949" w14:textId="77777777" w:rsidR="009A2252" w:rsidRDefault="009A2252" w:rsidP="003130DD">
      <w:pPr>
        <w:pStyle w:val="NormalWeb"/>
      </w:pPr>
    </w:p>
    <w:p w14:paraId="217F0D14" w14:textId="77777777" w:rsidR="00A04006" w:rsidRDefault="00A04006" w:rsidP="00A04006">
      <w:pPr>
        <w:pStyle w:val="Nervous5"/>
        <w:ind w:right="8545"/>
      </w:pPr>
      <w:bookmarkStart w:id="93" w:name="_Toc177293716"/>
      <w:r>
        <w:t>Surgery</w:t>
      </w:r>
      <w:bookmarkEnd w:id="93"/>
    </w:p>
    <w:p w14:paraId="22257DA7" w14:textId="77777777" w:rsidR="00F13D20" w:rsidRPr="00F13D20" w:rsidRDefault="00F13D20" w:rsidP="00F13D20">
      <w:pPr>
        <w:pStyle w:val="NormalWeb"/>
        <w:numPr>
          <w:ilvl w:val="0"/>
          <w:numId w:val="10"/>
        </w:numPr>
      </w:pPr>
      <w:r w:rsidRPr="00F13D20">
        <w:rPr>
          <w:color w:val="7030A0"/>
        </w:rPr>
        <w:t>Dr. H</w:t>
      </w:r>
      <w:r w:rsidR="00D65A4A">
        <w:rPr>
          <w:color w:val="7030A0"/>
        </w:rPr>
        <w:t>olloway</w:t>
      </w:r>
      <w:r>
        <w:t xml:space="preserve">: </w:t>
      </w:r>
      <w:r w:rsidRPr="00F13D20">
        <w:t xml:space="preserve">with a typical left temporal lobe epilepsy coming </w:t>
      </w:r>
      <w:r w:rsidR="007E5115">
        <w:t>from</w:t>
      </w:r>
      <w:r w:rsidRPr="00F13D20">
        <w:t xml:space="preserve"> mesial sclerosis - 90% chance of a 90% reduction in the seizures and a 60-75% chance of a cure.</w:t>
      </w:r>
    </w:p>
    <w:p w14:paraId="13522ACA" w14:textId="77777777" w:rsidR="00B16D21" w:rsidRDefault="00B16D21" w:rsidP="00C42670"/>
    <w:p w14:paraId="524046EC" w14:textId="77777777" w:rsidR="001116C4" w:rsidRDefault="001116C4" w:rsidP="00C42670"/>
    <w:p w14:paraId="06EDA6C7" w14:textId="5CFEECD1" w:rsidR="001116C4" w:rsidRPr="00C429DF" w:rsidRDefault="004251B4" w:rsidP="00C42670">
      <w:pPr>
        <w:rPr>
          <w:rStyle w:val="Trialname"/>
        </w:rPr>
      </w:pPr>
      <w:r>
        <w:rPr>
          <w:rStyle w:val="Trialname"/>
        </w:rPr>
        <w:t>CANADIAN trial: s</w:t>
      </w:r>
      <w:r w:rsidR="00C429DF" w:rsidRPr="00C429DF">
        <w:rPr>
          <w:rStyle w:val="Trialname"/>
        </w:rPr>
        <w:t xml:space="preserve">urgery vs. </w:t>
      </w:r>
      <w:r>
        <w:rPr>
          <w:rStyle w:val="Trialname"/>
        </w:rPr>
        <w:t>meds</w:t>
      </w:r>
      <w:r w:rsidRPr="00C429DF">
        <w:rPr>
          <w:rStyle w:val="Trialname"/>
        </w:rPr>
        <w:t xml:space="preserve"> </w:t>
      </w:r>
      <w:r>
        <w:rPr>
          <w:rStyle w:val="Trialname"/>
        </w:rPr>
        <w:t>for</w:t>
      </w:r>
      <w:r w:rsidRPr="00C429DF">
        <w:rPr>
          <w:rStyle w:val="Trialname"/>
        </w:rPr>
        <w:t xml:space="preserve"> </w:t>
      </w:r>
      <w:r>
        <w:rPr>
          <w:rStyle w:val="Trialname"/>
        </w:rPr>
        <w:t>refractory</w:t>
      </w:r>
      <w:r w:rsidR="0043504E">
        <w:rPr>
          <w:rStyle w:val="Trialname"/>
        </w:rPr>
        <w:t xml:space="preserve"> </w:t>
      </w:r>
      <w:r w:rsidR="0043504E" w:rsidRPr="00C429DF">
        <w:rPr>
          <w:rStyle w:val="Trialname"/>
        </w:rPr>
        <w:t>temporal</w:t>
      </w:r>
      <w:r w:rsidR="00C429DF" w:rsidRPr="00C429DF">
        <w:rPr>
          <w:rStyle w:val="Trialname"/>
        </w:rPr>
        <w:t xml:space="preserve"> lobe epilepsy</w:t>
      </w:r>
      <w:r w:rsidR="0043504E">
        <w:rPr>
          <w:rStyle w:val="Trialname"/>
        </w:rPr>
        <w:t xml:space="preserve"> – </w:t>
      </w:r>
      <w:r w:rsidR="0043504E" w:rsidRPr="0043504E">
        <w:rPr>
          <w:rStyle w:val="Trialname"/>
          <w:highlight w:val="yellow"/>
        </w:rPr>
        <w:t xml:space="preserve">58% vs </w:t>
      </w:r>
      <w:r w:rsidR="0043504E">
        <w:rPr>
          <w:rStyle w:val="Trialname"/>
          <w:highlight w:val="yellow"/>
        </w:rPr>
        <w:t>8</w:t>
      </w:r>
      <w:r w:rsidR="0043504E" w:rsidRPr="0043504E">
        <w:rPr>
          <w:rStyle w:val="Trialname"/>
          <w:highlight w:val="yellow"/>
        </w:rPr>
        <w:t>% seizure freedom</w:t>
      </w:r>
    </w:p>
    <w:p w14:paraId="6623C801" w14:textId="432CAD88" w:rsidR="008E559B" w:rsidRDefault="003130DD" w:rsidP="007D678F">
      <w:pPr>
        <w:pStyle w:val="Articlename"/>
      </w:pPr>
      <w:r>
        <w:t>Wiebe S et al</w:t>
      </w:r>
      <w:r w:rsidR="008E559B" w:rsidRPr="008E559B">
        <w:t xml:space="preserve">. Effectiveness and Efficiency of Surgery for Temporal Lobe Epilepsy Study Group. A randomized, controlled trial of surgery for temporal lobe epilepsy. N Engl J Med </w:t>
      </w:r>
      <w:r w:rsidR="0043504E" w:rsidRPr="008E559B">
        <w:t>2001;</w:t>
      </w:r>
      <w:r w:rsidR="008E559B" w:rsidRPr="008E559B">
        <w:t xml:space="preserve"> 345 : 311 – 318 .</w:t>
      </w:r>
    </w:p>
    <w:p w14:paraId="05BCB28C" w14:textId="77777777" w:rsidR="00331B8F" w:rsidRDefault="00331B8F" w:rsidP="00331B8F">
      <w:pPr>
        <w:pStyle w:val="ListParagraph"/>
        <w:ind w:left="1800"/>
      </w:pPr>
      <w:r w:rsidRPr="00BC19CA">
        <w:t>Surgery for temporal lobe epilepsy is not only safe but also superior to prolonged medical treatment</w:t>
      </w:r>
      <w:r>
        <w:t>.</w:t>
      </w:r>
    </w:p>
    <w:p w14:paraId="1CA26F42" w14:textId="1C1A44F0" w:rsidR="0043504E" w:rsidRDefault="0043504E" w:rsidP="004E07CF">
      <w:pPr>
        <w:pStyle w:val="ListParagraph"/>
        <w:numPr>
          <w:ilvl w:val="0"/>
          <w:numId w:val="22"/>
        </w:numPr>
        <w:ind w:left="720"/>
      </w:pPr>
      <w:r>
        <w:rPr>
          <w:color w:val="00B050"/>
        </w:rPr>
        <w:t xml:space="preserve">RCT with </w:t>
      </w:r>
      <w:r w:rsidRPr="0043504E">
        <w:rPr>
          <w:color w:val="00B050"/>
        </w:rPr>
        <w:t>class 1 evidence</w:t>
      </w:r>
      <w:r>
        <w:t>!</w:t>
      </w:r>
    </w:p>
    <w:p w14:paraId="331A52B7" w14:textId="4C16AAC7" w:rsidR="00331B8F" w:rsidRDefault="00331B8F" w:rsidP="004E07CF">
      <w:pPr>
        <w:pStyle w:val="ListParagraph"/>
        <w:numPr>
          <w:ilvl w:val="0"/>
          <w:numId w:val="22"/>
        </w:numPr>
        <w:ind w:left="720"/>
      </w:pPr>
      <w:r w:rsidRPr="00A6653B">
        <w:t>80 patients agreed to participate with 40 randomized to each arm of the trial.</w:t>
      </w:r>
    </w:p>
    <w:p w14:paraId="13E4169E" w14:textId="79A5B5AC" w:rsidR="0023438F" w:rsidRDefault="0023438F" w:rsidP="004E07CF">
      <w:pPr>
        <w:pStyle w:val="ListParagraph"/>
        <w:numPr>
          <w:ilvl w:val="0"/>
          <w:numId w:val="22"/>
        </w:numPr>
        <w:ind w:left="720"/>
      </w:pPr>
      <w:r>
        <w:t>p</w:t>
      </w:r>
      <w:r w:rsidR="00A6653B" w:rsidRPr="00A6653B">
        <w:t>atients randomized to medical treatment were put on a 1-year waiting list for surgery (the standard</w:t>
      </w:r>
      <w:r>
        <w:t xml:space="preserve"> practice in the study centre</w:t>
      </w:r>
      <w:r w:rsidR="0043504E">
        <w:t xml:space="preserve"> in Canada</w:t>
      </w:r>
      <w:r>
        <w:t>)</w:t>
      </w:r>
      <w:r w:rsidR="0043504E">
        <w:t xml:space="preserve"> – avoids ethical conflict of not offering surgery</w:t>
      </w:r>
      <w:r w:rsidR="005C0AEC">
        <w:t xml:space="preserve"> but only one year of follow-up.</w:t>
      </w:r>
    </w:p>
    <w:p w14:paraId="30446099" w14:textId="77777777" w:rsidR="0023438F" w:rsidRDefault="0023438F" w:rsidP="004E07CF">
      <w:pPr>
        <w:pStyle w:val="ListParagraph"/>
        <w:numPr>
          <w:ilvl w:val="0"/>
          <w:numId w:val="22"/>
        </w:numPr>
        <w:ind w:left="720"/>
      </w:pPr>
      <w:r>
        <w:t>p</w:t>
      </w:r>
      <w:r w:rsidR="00A6653B" w:rsidRPr="00A6653B">
        <w:t>atients randomized to surgery were admitted for pre-operative evaluation within 48 h of randomization.</w:t>
      </w:r>
    </w:p>
    <w:p w14:paraId="4A3AA612" w14:textId="77777777" w:rsidR="001116C4" w:rsidRDefault="001116C4" w:rsidP="001116C4">
      <w:pPr>
        <w:ind w:left="360"/>
      </w:pPr>
      <w:r>
        <w:rPr>
          <w:noProof/>
        </w:rPr>
        <w:drawing>
          <wp:inline distT="0" distB="0" distL="0" distR="0" wp14:anchorId="39897F6A" wp14:editId="6AE9CB0A">
            <wp:extent cx="6511925" cy="2686050"/>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511925" cy="2686050"/>
                    </a:xfrm>
                    <a:prstGeom prst="rect">
                      <a:avLst/>
                    </a:prstGeom>
                  </pic:spPr>
                </pic:pic>
              </a:graphicData>
            </a:graphic>
          </wp:inline>
        </w:drawing>
      </w:r>
    </w:p>
    <w:p w14:paraId="4701EE3C" w14:textId="77777777" w:rsidR="008A51D4" w:rsidRDefault="008A51D4" w:rsidP="004E07CF">
      <w:pPr>
        <w:pStyle w:val="ListParagraph"/>
        <w:numPr>
          <w:ilvl w:val="0"/>
          <w:numId w:val="22"/>
        </w:numPr>
        <w:ind w:left="720"/>
      </w:pPr>
      <w:r w:rsidRPr="0043504E">
        <w:rPr>
          <w:rStyle w:val="Red"/>
          <w:color w:val="00B050"/>
        </w:rPr>
        <w:t>depression</w:t>
      </w:r>
      <w:r w:rsidRPr="0043504E">
        <w:rPr>
          <w:color w:val="00B050"/>
        </w:rPr>
        <w:t xml:space="preserve"> </w:t>
      </w:r>
      <w:r w:rsidRPr="001116C4">
        <w:t>occurred in 18 % of patients in the surgical group and in 20 % of patients</w:t>
      </w:r>
      <w:r>
        <w:t xml:space="preserve"> </w:t>
      </w:r>
      <w:r w:rsidRPr="001116C4">
        <w:t>in the medical group</w:t>
      </w:r>
      <w:r>
        <w:t>.</w:t>
      </w:r>
    </w:p>
    <w:p w14:paraId="66B827DC" w14:textId="30C781EE" w:rsidR="0043504E" w:rsidRDefault="0043504E" w:rsidP="007C413F">
      <w:pPr>
        <w:pStyle w:val="ListParagraph"/>
        <w:numPr>
          <w:ilvl w:val="0"/>
          <w:numId w:val="22"/>
        </w:numPr>
        <w:ind w:left="720"/>
      </w:pPr>
      <w:r w:rsidRPr="0043504E">
        <w:t xml:space="preserve">subsequently, </w:t>
      </w:r>
      <w:r w:rsidRPr="0043504E">
        <w:rPr>
          <w:b/>
          <w:bCs/>
        </w:rPr>
        <w:t>AAN, AES, and the AANS</w:t>
      </w:r>
      <w:r w:rsidRPr="0043504E">
        <w:t xml:space="preserve"> published a Practice Parameter in 2003 recommending</w:t>
      </w:r>
      <w:r>
        <w:t xml:space="preserve"> </w:t>
      </w:r>
      <w:r w:rsidRPr="0043504E">
        <w:rPr>
          <w:b/>
          <w:bCs/>
          <w:i/>
          <w:iCs/>
        </w:rPr>
        <w:t>surgery as the treatment of choice for drug-resistant TLE</w:t>
      </w:r>
      <w:r w:rsidRPr="0043504E">
        <w:t xml:space="preserve"> with the highest, </w:t>
      </w:r>
      <w:r w:rsidRPr="0043504E">
        <w:rPr>
          <w:highlight w:val="yellow"/>
        </w:rPr>
        <w:t>Level A</w:t>
      </w:r>
      <w:r w:rsidRPr="0043504E">
        <w:t>, rating</w:t>
      </w:r>
      <w:r>
        <w:t>.</w:t>
      </w:r>
    </w:p>
    <w:p w14:paraId="301D4AA4" w14:textId="77777777" w:rsidR="00C429DF" w:rsidRDefault="00C429DF" w:rsidP="00C42670"/>
    <w:p w14:paraId="6EC53D0F" w14:textId="77777777" w:rsidR="00D51034" w:rsidRDefault="00D51034" w:rsidP="00C42670"/>
    <w:p w14:paraId="58877302" w14:textId="4C933FF1" w:rsidR="004251B4" w:rsidRPr="005C0AEC" w:rsidRDefault="005C0AEC" w:rsidP="00C42670">
      <w:pPr>
        <w:rPr>
          <w:rStyle w:val="Trialname"/>
        </w:rPr>
      </w:pPr>
      <w:r w:rsidRPr="005C0AEC">
        <w:rPr>
          <w:rStyle w:val="Trialname"/>
        </w:rPr>
        <w:t xml:space="preserve">ERSET </w:t>
      </w:r>
      <w:r>
        <w:rPr>
          <w:rStyle w:val="Trialname"/>
        </w:rPr>
        <w:t>(</w:t>
      </w:r>
      <w:r w:rsidRPr="005C0AEC">
        <w:rPr>
          <w:rStyle w:val="Trialname"/>
        </w:rPr>
        <w:t xml:space="preserve">Early Randomized </w:t>
      </w:r>
      <w:r w:rsidR="004B7E01" w:rsidRPr="005C0AEC">
        <w:rPr>
          <w:rStyle w:val="Trialname"/>
        </w:rPr>
        <w:t xml:space="preserve">Surgical </w:t>
      </w:r>
      <w:r w:rsidR="004B7E01">
        <w:rPr>
          <w:rStyle w:val="Trialname"/>
        </w:rPr>
        <w:t>Epilepsy</w:t>
      </w:r>
      <w:r w:rsidR="004B7E01" w:rsidRPr="005C0AEC">
        <w:rPr>
          <w:rStyle w:val="Trialname"/>
        </w:rPr>
        <w:t xml:space="preserve"> </w:t>
      </w:r>
      <w:r w:rsidR="004B7E01">
        <w:rPr>
          <w:rStyle w:val="Trialname"/>
        </w:rPr>
        <w:t>Trial</w:t>
      </w:r>
      <w:r w:rsidR="004B7E01" w:rsidRPr="005C0AEC">
        <w:rPr>
          <w:rStyle w:val="Trialname"/>
        </w:rPr>
        <w:t>)</w:t>
      </w:r>
      <w:r>
        <w:rPr>
          <w:rStyle w:val="Trialname"/>
        </w:rPr>
        <w:t xml:space="preserve"> – </w:t>
      </w:r>
      <w:r w:rsidR="004B7E01">
        <w:rPr>
          <w:rStyle w:val="Trialname"/>
        </w:rPr>
        <w:t xml:space="preserve">meds vs </w:t>
      </w:r>
      <w:r>
        <w:rPr>
          <w:rStyle w:val="Trialname"/>
        </w:rPr>
        <w:t xml:space="preserve">surgery </w:t>
      </w:r>
      <w:r w:rsidRPr="005C0AEC">
        <w:rPr>
          <w:rStyle w:val="Trialname"/>
        </w:rPr>
        <w:t xml:space="preserve">within 2 years of failure of 2 </w:t>
      </w:r>
      <w:r w:rsidR="004B7E01">
        <w:rPr>
          <w:rStyle w:val="Trialname"/>
        </w:rPr>
        <w:t xml:space="preserve"> </w:t>
      </w:r>
      <w:r w:rsidRPr="005C0AEC">
        <w:rPr>
          <w:rStyle w:val="Trialname"/>
        </w:rPr>
        <w:t>meds</w:t>
      </w:r>
      <w:r w:rsidR="004B7E01">
        <w:rPr>
          <w:rStyle w:val="Trialname"/>
        </w:rPr>
        <w:t xml:space="preserve"> – </w:t>
      </w:r>
      <w:r w:rsidR="004B7E01">
        <w:rPr>
          <w:rStyle w:val="Trialname"/>
          <w:highlight w:val="yellow"/>
        </w:rPr>
        <w:t>0</w:t>
      </w:r>
      <w:r w:rsidR="004B7E01" w:rsidRPr="0043504E">
        <w:rPr>
          <w:rStyle w:val="Trialname"/>
          <w:highlight w:val="yellow"/>
        </w:rPr>
        <w:t xml:space="preserve">% vs </w:t>
      </w:r>
      <w:r w:rsidR="004B7E01">
        <w:rPr>
          <w:rStyle w:val="Trialname"/>
          <w:highlight w:val="yellow"/>
        </w:rPr>
        <w:t>73</w:t>
      </w:r>
      <w:r w:rsidR="004B7E01" w:rsidRPr="0043504E">
        <w:rPr>
          <w:rStyle w:val="Trialname"/>
          <w:highlight w:val="yellow"/>
        </w:rPr>
        <w:t>% seizure freedom</w:t>
      </w:r>
    </w:p>
    <w:p w14:paraId="320CE281" w14:textId="081D1011" w:rsidR="004251B4" w:rsidRDefault="005C0AEC" w:rsidP="005C0AEC">
      <w:pPr>
        <w:pStyle w:val="Articlename"/>
      </w:pPr>
      <w:r w:rsidRPr="005C0AEC">
        <w:t>Engel J Jr, McDermott MP, Wiebe S, et al. Early surgical therapy for drug-resistant temporal lobe epilepsy: a randomized trial.</w:t>
      </w:r>
      <w:r>
        <w:t xml:space="preserve"> </w:t>
      </w:r>
      <w:r w:rsidRPr="005C0AEC">
        <w:t>JAMA. 2012;307(9):922-930.</w:t>
      </w:r>
    </w:p>
    <w:p w14:paraId="23267BEF" w14:textId="5950A179" w:rsidR="005C0AEC" w:rsidRDefault="005C0AEC" w:rsidP="005C0AEC">
      <w:pPr>
        <w:pStyle w:val="ListParagraph"/>
        <w:numPr>
          <w:ilvl w:val="0"/>
          <w:numId w:val="22"/>
        </w:numPr>
        <w:ind w:left="720"/>
      </w:pPr>
      <w:r>
        <w:t>mesial TLE</w:t>
      </w:r>
      <w:r w:rsidR="004B7E01">
        <w:t xml:space="preserve"> diagnosis by rigid criteria.</w:t>
      </w:r>
    </w:p>
    <w:p w14:paraId="42DD202F" w14:textId="6EA74987" w:rsidR="004251B4" w:rsidRDefault="005C0AEC" w:rsidP="005C0AEC">
      <w:pPr>
        <w:pStyle w:val="ListParagraph"/>
        <w:numPr>
          <w:ilvl w:val="0"/>
          <w:numId w:val="22"/>
        </w:numPr>
        <w:ind w:left="720"/>
      </w:pPr>
      <w:r>
        <w:t>2 year follow up</w:t>
      </w:r>
      <w:r w:rsidR="004B7E01">
        <w:t xml:space="preserve"> postop.</w:t>
      </w:r>
    </w:p>
    <w:p w14:paraId="3D7B8A65" w14:textId="14BB8AF7" w:rsidR="004B7E01" w:rsidRDefault="004B7E01" w:rsidP="00474077">
      <w:pPr>
        <w:pStyle w:val="ListParagraph"/>
        <w:numPr>
          <w:ilvl w:val="0"/>
          <w:numId w:val="22"/>
        </w:numPr>
        <w:ind w:left="720"/>
      </w:pPr>
      <w:r w:rsidRPr="004B7E01">
        <w:t>0/23 (0%) in the</w:t>
      </w:r>
      <w:r>
        <w:t xml:space="preserve"> </w:t>
      </w:r>
      <w:r w:rsidRPr="004B7E01">
        <w:t>medical arm, and 11/15 (73%) in the surgical arm were completely</w:t>
      </w:r>
      <w:r>
        <w:t xml:space="preserve"> </w:t>
      </w:r>
      <w:r w:rsidRPr="004B7E01">
        <w:t>seizure free (no auras) for 2 years in the intention to</w:t>
      </w:r>
      <w:r>
        <w:t xml:space="preserve"> </w:t>
      </w:r>
      <w:r w:rsidRPr="004B7E01">
        <w:t>treat analysis</w:t>
      </w:r>
      <w:r>
        <w:t>.</w:t>
      </w:r>
    </w:p>
    <w:p w14:paraId="76692E50" w14:textId="77777777" w:rsidR="005C0AEC" w:rsidRDefault="005C0AEC" w:rsidP="00C42670"/>
    <w:p w14:paraId="0FFE4B82" w14:textId="77777777" w:rsidR="005C0AEC" w:rsidRDefault="005C0AEC" w:rsidP="00C42670"/>
    <w:p w14:paraId="1FC44D3B" w14:textId="77777777" w:rsidR="00D51034" w:rsidRDefault="00D51034" w:rsidP="00D51034">
      <w:pPr>
        <w:pStyle w:val="Nervous6"/>
        <w:ind w:right="8412"/>
      </w:pPr>
      <w:bookmarkStart w:id="94" w:name="_Toc177293717"/>
      <w:bookmarkStart w:id="95" w:name="AED_tapering_postop"/>
      <w:r w:rsidRPr="00D51034">
        <w:t>AED tapering</w:t>
      </w:r>
      <w:bookmarkEnd w:id="94"/>
    </w:p>
    <w:bookmarkEnd w:id="95"/>
    <w:p w14:paraId="48D38FBF" w14:textId="77777777" w:rsidR="00D51034" w:rsidRDefault="00D51034" w:rsidP="00D51034">
      <w:pPr>
        <w:pStyle w:val="NormalWeb"/>
        <w:numPr>
          <w:ilvl w:val="0"/>
          <w:numId w:val="10"/>
        </w:numPr>
      </w:pPr>
      <w:r w:rsidRPr="00C72AA9">
        <w:rPr>
          <w:u w:val="single"/>
        </w:rPr>
        <w:t>protocol</w:t>
      </w:r>
      <w:r>
        <w:t xml:space="preserve">: </w:t>
      </w:r>
      <w:r w:rsidRPr="00C72AA9">
        <w:t xml:space="preserve">AED withdrawal </w:t>
      </w:r>
      <w:r w:rsidR="00C72AA9" w:rsidRPr="00C72AA9">
        <w:t>is</w:t>
      </w:r>
      <w:r w:rsidRPr="00C72AA9">
        <w:t xml:space="preserve"> initiated at 3 months in patients on ≥</w:t>
      </w:r>
      <w:r w:rsidR="00C72AA9" w:rsidRPr="00C72AA9">
        <w:t xml:space="preserve"> </w:t>
      </w:r>
      <w:r w:rsidRPr="00C72AA9">
        <w:t>2 drugs and at 1 year for patients on a single drug.</w:t>
      </w:r>
    </w:p>
    <w:p w14:paraId="773E7EE1" w14:textId="77777777" w:rsidR="00C72AA9" w:rsidRDefault="00C72AA9" w:rsidP="004B2F33">
      <w:pPr>
        <w:pStyle w:val="NormalWeb"/>
        <w:numPr>
          <w:ilvl w:val="0"/>
          <w:numId w:val="10"/>
        </w:numPr>
      </w:pPr>
      <w:r w:rsidRPr="00C72AA9">
        <w:rPr>
          <w:rStyle w:val="Red"/>
        </w:rPr>
        <w:t>s</w:t>
      </w:r>
      <w:r w:rsidR="00D51034" w:rsidRPr="00C72AA9">
        <w:rPr>
          <w:rStyle w:val="Red"/>
        </w:rPr>
        <w:t>eizure recurrence</w:t>
      </w:r>
      <w:r w:rsidR="00D51034" w:rsidRPr="00D51034">
        <w:t xml:space="preserve"> occur</w:t>
      </w:r>
      <w:r>
        <w:t>s</w:t>
      </w:r>
      <w:r w:rsidR="00D51034" w:rsidRPr="00D51034">
        <w:t xml:space="preserve"> in 28.2%</w:t>
      </w:r>
      <w:r w:rsidR="002837C9">
        <w:t>*</w:t>
      </w:r>
      <w:r>
        <w:t xml:space="preserve"> on attempted withdrawal (regardless, </w:t>
      </w:r>
      <w:r w:rsidRPr="00C72AA9">
        <w:t>86% become seizure-free and 18% become drug-free after initial recurrence).</w:t>
      </w:r>
    </w:p>
    <w:p w14:paraId="33967E8B" w14:textId="77777777" w:rsidR="00D51034" w:rsidRDefault="002837C9" w:rsidP="002837C9">
      <w:pPr>
        <w:ind w:left="2160"/>
      </w:pPr>
      <w:r w:rsidRPr="002837C9">
        <w:t>*</w:t>
      </w:r>
      <w:r w:rsidR="00C72AA9" w:rsidRPr="002837C9">
        <w:t>risk is only 17%</w:t>
      </w:r>
      <w:r w:rsidRPr="002837C9">
        <w:t xml:space="preserve"> </w:t>
      </w:r>
      <w:r w:rsidR="00C72AA9" w:rsidRPr="002837C9">
        <w:t xml:space="preserve">if hx of </w:t>
      </w:r>
      <w:r w:rsidR="00C72AA9" w:rsidRPr="002837C9">
        <w:rPr>
          <w:color w:val="00B050"/>
        </w:rPr>
        <w:t>febrile seizures</w:t>
      </w:r>
      <w:r w:rsidR="00C72AA9" w:rsidRPr="002837C9">
        <w:t xml:space="preserve">, </w:t>
      </w:r>
      <w:r w:rsidR="00C72AA9" w:rsidRPr="002837C9">
        <w:rPr>
          <w:color w:val="00B050"/>
        </w:rPr>
        <w:t>normal postoperative EEG at 1 year</w:t>
      </w:r>
      <w:r w:rsidR="00C72AA9" w:rsidRPr="002837C9">
        <w:t xml:space="preserve">, and </w:t>
      </w:r>
      <w:r w:rsidR="00C72AA9" w:rsidRPr="002837C9">
        <w:rPr>
          <w:color w:val="00B050"/>
        </w:rPr>
        <w:t>duration of epilepsy of &lt;</w:t>
      </w:r>
      <w:r w:rsidRPr="002837C9">
        <w:rPr>
          <w:color w:val="00B050"/>
        </w:rPr>
        <w:t xml:space="preserve"> </w:t>
      </w:r>
      <w:r>
        <w:rPr>
          <w:color w:val="00B050"/>
        </w:rPr>
        <w:t>20 years</w:t>
      </w:r>
    </w:p>
    <w:p w14:paraId="2F815744" w14:textId="77777777" w:rsidR="00C72AA9" w:rsidRDefault="00C72AA9" w:rsidP="00C42670"/>
    <w:p w14:paraId="0FFD8B19" w14:textId="77777777" w:rsidR="00C72AA9" w:rsidRDefault="00C72AA9" w:rsidP="00C42670"/>
    <w:p w14:paraId="0CCDE4D3" w14:textId="77777777" w:rsidR="00C429DF" w:rsidRDefault="00C429DF" w:rsidP="00C429DF">
      <w:pPr>
        <w:pStyle w:val="Nervous6"/>
        <w:ind w:right="9435"/>
      </w:pPr>
      <w:bookmarkStart w:id="96" w:name="_Toc177293718"/>
      <w:bookmarkStart w:id="97" w:name="SAH_outcomes"/>
      <w:r>
        <w:t>SAH</w:t>
      </w:r>
      <w:bookmarkEnd w:id="96"/>
    </w:p>
    <w:bookmarkEnd w:id="97"/>
    <w:p w14:paraId="51D0229B" w14:textId="77777777" w:rsidR="00C429DF" w:rsidRPr="000D7318" w:rsidRDefault="000D7318" w:rsidP="000D7318">
      <w:pPr>
        <w:rPr>
          <w:rStyle w:val="Trialname"/>
        </w:rPr>
      </w:pPr>
      <w:r>
        <w:rPr>
          <w:rStyle w:val="Trialname"/>
        </w:rPr>
        <w:t>S</w:t>
      </w:r>
      <w:r w:rsidR="00C429DF" w:rsidRPr="000D7318">
        <w:rPr>
          <w:rStyle w:val="Trialname"/>
        </w:rPr>
        <w:t>ubtemporal versus transsylvian </w:t>
      </w:r>
      <w:r w:rsidR="00875F58">
        <w:rPr>
          <w:rStyle w:val="Trialname"/>
        </w:rPr>
        <w:t xml:space="preserve"> </w:t>
      </w:r>
      <w:r w:rsidR="00C429DF" w:rsidRPr="000D7318">
        <w:rPr>
          <w:rStyle w:val="Trialname"/>
        </w:rPr>
        <w:t>SAH</w:t>
      </w:r>
    </w:p>
    <w:p w14:paraId="38CC77BD" w14:textId="77777777" w:rsidR="000D7318" w:rsidRPr="000D7318" w:rsidRDefault="000D7318" w:rsidP="007D678F">
      <w:pPr>
        <w:pStyle w:val="Articlename"/>
      </w:pPr>
      <w:r w:rsidRPr="000D7318">
        <w:t>Viola Lara Vogt et al. Neuropsychological outcome after subtemporal versus transsylvian approach for selective amygdalohippocampectomy in patients with mesial temporal lobe epilepsy: a randomised prospective clinical trial. Journal of Neurology, Neurosurgery, and Psychiatry 2017 December 22</w:t>
      </w:r>
    </w:p>
    <w:p w14:paraId="171A68ED" w14:textId="77777777" w:rsidR="000D7318" w:rsidRDefault="000D7318" w:rsidP="0078394C">
      <w:pPr>
        <w:pStyle w:val="NormalWeb"/>
        <w:numPr>
          <w:ilvl w:val="0"/>
          <w:numId w:val="10"/>
        </w:numPr>
      </w:pPr>
      <w:r w:rsidRPr="000D7318">
        <w:t xml:space="preserve">47 patients randomised to subtemporal </w:t>
      </w:r>
      <w:r>
        <w:t>versus transsylvian approaches.</w:t>
      </w:r>
    </w:p>
    <w:p w14:paraId="6B3808B6" w14:textId="77777777" w:rsidR="000D7318" w:rsidRDefault="000D7318" w:rsidP="0078394C">
      <w:pPr>
        <w:pStyle w:val="NormalWeb"/>
        <w:numPr>
          <w:ilvl w:val="0"/>
          <w:numId w:val="10"/>
        </w:numPr>
      </w:pPr>
      <w:r>
        <w:t>cognitive</w:t>
      </w:r>
      <w:r w:rsidRPr="000D7318">
        <w:t xml:space="preserve"> functions were assessed before and 1 year after surgery.</w:t>
      </w:r>
    </w:p>
    <w:p w14:paraId="5FB32C4B" w14:textId="77777777" w:rsidR="0078394C" w:rsidRDefault="000D7318" w:rsidP="0078394C">
      <w:pPr>
        <w:pStyle w:val="NormalWeb"/>
        <w:numPr>
          <w:ilvl w:val="0"/>
          <w:numId w:val="10"/>
        </w:numPr>
      </w:pPr>
      <w:r w:rsidRPr="000D7318">
        <w:t>ILAE 1a was achieved in 62% of all pat</w:t>
      </w:r>
      <w:r w:rsidR="0078394C">
        <w:t xml:space="preserve">ients without group difference with </w:t>
      </w:r>
      <w:r w:rsidRPr="000D7318">
        <w:t>no significant ef</w:t>
      </w:r>
      <w:r w:rsidR="0078394C">
        <w:t xml:space="preserve">fects of approach on cognition (incl. </w:t>
      </w:r>
      <w:r w:rsidRPr="000D7318">
        <w:t>verbal recognition memory declined irrespective of approach</w:t>
      </w:r>
      <w:r w:rsidR="0078394C">
        <w:t>)</w:t>
      </w:r>
      <w:r w:rsidRPr="000D7318">
        <w:t>.</w:t>
      </w:r>
    </w:p>
    <w:p w14:paraId="77B734F3" w14:textId="77777777" w:rsidR="00A04006" w:rsidRDefault="0078394C" w:rsidP="0078394C">
      <w:pPr>
        <w:pStyle w:val="NormalWeb"/>
        <w:numPr>
          <w:ilvl w:val="0"/>
          <w:numId w:val="10"/>
        </w:numPr>
      </w:pPr>
      <w:r>
        <w:t>p</w:t>
      </w:r>
      <w:r w:rsidR="000D7318" w:rsidRPr="000D7318">
        <w:t xml:space="preserve">ost </w:t>
      </w:r>
      <w:r>
        <w:t xml:space="preserve">hoc tests: </w:t>
      </w:r>
      <w:r w:rsidR="000D7318" w:rsidRPr="000D7318">
        <w:t xml:space="preserve">the </w:t>
      </w:r>
      <w:r w:rsidR="000D7318" w:rsidRPr="0078394C">
        <w:rPr>
          <w:color w:val="FF0000"/>
        </w:rPr>
        <w:t xml:space="preserve">subtemporal approach was associated with a </w:t>
      </w:r>
      <w:r w:rsidRPr="0078394C">
        <w:rPr>
          <w:color w:val="FF0000"/>
        </w:rPr>
        <w:t xml:space="preserve">greater memory losses </w:t>
      </w:r>
      <w:r>
        <w:t>(</w:t>
      </w:r>
      <w:r w:rsidR="000D7318" w:rsidRPr="000D7318">
        <w:t>worse outcome for verbal learning and delayed free recall a</w:t>
      </w:r>
      <w:r>
        <w:t xml:space="preserve">s well as for semantic fluency); </w:t>
      </w:r>
      <w:r w:rsidRPr="0078394C">
        <w:rPr>
          <w:color w:val="FF0000"/>
        </w:rPr>
        <w:t>l</w:t>
      </w:r>
      <w:r w:rsidR="000D7318" w:rsidRPr="0078394C">
        <w:rPr>
          <w:color w:val="FF0000"/>
        </w:rPr>
        <w:t xml:space="preserve">eft side of surgery </w:t>
      </w:r>
      <w:r w:rsidR="000D7318" w:rsidRPr="000D7318">
        <w:t>was associated with decline i</w:t>
      </w:r>
      <w:r>
        <w:t>n naming regardless of approach</w:t>
      </w:r>
      <w:r w:rsidR="000D7318" w:rsidRPr="000D7318">
        <w:t>.</w:t>
      </w:r>
    </w:p>
    <w:p w14:paraId="4A774A35" w14:textId="77777777" w:rsidR="000D7318" w:rsidRDefault="000D7318" w:rsidP="00C42670"/>
    <w:p w14:paraId="5D66BDE0" w14:textId="77777777" w:rsidR="003E49E6" w:rsidRDefault="003E49E6" w:rsidP="00C42670"/>
    <w:p w14:paraId="498F266C" w14:textId="77777777" w:rsidR="001116C4" w:rsidRDefault="00A04006" w:rsidP="003130DD">
      <w:pPr>
        <w:pStyle w:val="Nervous6"/>
        <w:ind w:right="2175"/>
      </w:pPr>
      <w:bookmarkStart w:id="98" w:name="_Toc177293719"/>
      <w:bookmarkStart w:id="99" w:name="Surgery_failure"/>
      <w:r>
        <w:t>S</w:t>
      </w:r>
      <w:r w:rsidRPr="00A04006">
        <w:t>urgically refractory MTLE</w:t>
      </w:r>
      <w:r w:rsidR="003130DD">
        <w:t xml:space="preserve"> / Recurrent seizures / Surgery failure</w:t>
      </w:r>
      <w:bookmarkEnd w:id="98"/>
    </w:p>
    <w:bookmarkEnd w:id="99"/>
    <w:p w14:paraId="13C1D43B" w14:textId="77777777" w:rsidR="003130DD" w:rsidRPr="003130DD" w:rsidRDefault="003130DD" w:rsidP="003130DD">
      <w:pPr>
        <w:pStyle w:val="NormalWeb"/>
        <w:rPr>
          <w:u w:val="single"/>
        </w:rPr>
      </w:pPr>
      <w:r w:rsidRPr="003130DD">
        <w:rPr>
          <w:u w:val="single"/>
        </w:rPr>
        <w:t>Causes</w:t>
      </w:r>
    </w:p>
    <w:p w14:paraId="0DF78A7E" w14:textId="77777777" w:rsidR="003130DD" w:rsidRDefault="003130DD" w:rsidP="003130DD">
      <w:pPr>
        <w:pStyle w:val="NormalWeb"/>
        <w:numPr>
          <w:ilvl w:val="0"/>
          <w:numId w:val="46"/>
        </w:numPr>
      </w:pPr>
      <w:r w:rsidRPr="00ED19D4">
        <w:rPr>
          <w:rStyle w:val="Blue"/>
          <w:b/>
        </w:rPr>
        <w:t>Incomplete resection</w:t>
      </w:r>
      <w:r>
        <w:t xml:space="preserve"> of epileptogenic zone</w:t>
      </w:r>
    </w:p>
    <w:p w14:paraId="6C88B9F2" w14:textId="77777777" w:rsidR="00413842" w:rsidRPr="003130DD" w:rsidRDefault="00413842" w:rsidP="00413842">
      <w:pPr>
        <w:pStyle w:val="NormalWeb"/>
        <w:numPr>
          <w:ilvl w:val="0"/>
          <w:numId w:val="46"/>
        </w:numPr>
        <w:rPr>
          <w:u w:val="single"/>
        </w:rPr>
      </w:pPr>
      <w:r>
        <w:rPr>
          <w:rStyle w:val="Blue"/>
          <w:b/>
        </w:rPr>
        <w:t xml:space="preserve">Incorrectly diagnosed </w:t>
      </w:r>
      <w:r>
        <w:t>epileptogenic zone</w:t>
      </w:r>
    </w:p>
    <w:p w14:paraId="54525F44" w14:textId="77777777" w:rsidR="003130DD" w:rsidRDefault="003130DD" w:rsidP="0097611F">
      <w:pPr>
        <w:pStyle w:val="NormalWeb"/>
        <w:numPr>
          <w:ilvl w:val="0"/>
          <w:numId w:val="46"/>
        </w:numPr>
      </w:pPr>
      <w:r w:rsidRPr="00ED19D4">
        <w:rPr>
          <w:rStyle w:val="Blue"/>
          <w:b/>
        </w:rPr>
        <w:t>Dual pathology</w:t>
      </w:r>
      <w:r>
        <w:t xml:space="preserve"> – discrete lesions in same temporal lobe (e.g. MTS and FCD)</w:t>
      </w:r>
    </w:p>
    <w:p w14:paraId="771D9256" w14:textId="77777777" w:rsidR="003130DD" w:rsidRDefault="003130DD" w:rsidP="0097611F">
      <w:pPr>
        <w:pStyle w:val="NormalWeb"/>
        <w:numPr>
          <w:ilvl w:val="0"/>
          <w:numId w:val="46"/>
        </w:numPr>
      </w:pPr>
      <w:r w:rsidRPr="00ED19D4">
        <w:rPr>
          <w:rStyle w:val="Blue"/>
          <w:b/>
        </w:rPr>
        <w:t>Temporal +</w:t>
      </w:r>
      <w:r>
        <w:t xml:space="preserve"> epilepsy</w:t>
      </w:r>
    </w:p>
    <w:p w14:paraId="4483D6E4" w14:textId="77777777" w:rsidR="00413842" w:rsidRDefault="00413842" w:rsidP="0097611F">
      <w:pPr>
        <w:pStyle w:val="NormalWeb"/>
        <w:numPr>
          <w:ilvl w:val="0"/>
          <w:numId w:val="46"/>
        </w:numPr>
      </w:pPr>
      <w:r>
        <w:rPr>
          <w:rStyle w:val="Blue"/>
          <w:b/>
        </w:rPr>
        <w:t xml:space="preserve">Bitemporal </w:t>
      </w:r>
      <w:r w:rsidRPr="00413842">
        <w:t>epilepsy</w:t>
      </w:r>
    </w:p>
    <w:p w14:paraId="10D7C72B" w14:textId="77777777" w:rsidR="003130DD" w:rsidRDefault="003130DD" w:rsidP="0097611F">
      <w:pPr>
        <w:pStyle w:val="NormalWeb"/>
        <w:numPr>
          <w:ilvl w:val="0"/>
          <w:numId w:val="46"/>
        </w:numPr>
      </w:pPr>
      <w:r w:rsidRPr="00ED19D4">
        <w:rPr>
          <w:rStyle w:val="Blue"/>
          <w:b/>
        </w:rPr>
        <w:t>New</w:t>
      </w:r>
      <w:r>
        <w:t xml:space="preserve"> epileptogenesis</w:t>
      </w:r>
    </w:p>
    <w:p w14:paraId="41006409" w14:textId="77777777" w:rsidR="003130DD" w:rsidRDefault="003130DD" w:rsidP="003130DD">
      <w:pPr>
        <w:pStyle w:val="NormalWeb"/>
      </w:pPr>
    </w:p>
    <w:p w14:paraId="470A7593" w14:textId="77777777" w:rsidR="00A04006" w:rsidRDefault="00A04006" w:rsidP="00A04006">
      <w:pPr>
        <w:pStyle w:val="NormalWeb"/>
        <w:numPr>
          <w:ilvl w:val="0"/>
          <w:numId w:val="10"/>
        </w:numPr>
      </w:pPr>
      <w:r>
        <w:t xml:space="preserve">patients with </w:t>
      </w:r>
      <w:r w:rsidRPr="00F90594">
        <w:rPr>
          <w:i/>
          <w:color w:val="FF0000"/>
        </w:rPr>
        <w:t>surgically refractory</w:t>
      </w:r>
      <w:r>
        <w:t xml:space="preserve"> medial temporal lobe epilepsy (MTLE) exhibit distinct pattern of structural network organization involving temporal lobes and extratemporal regions as seen on MRI-DTI; compared with controls, not seizure-free patients exhibit higher connectivity between structures in 1) ipsilateral medial and </w:t>
      </w:r>
      <w:r w:rsidRPr="00F90594">
        <w:rPr>
          <w:color w:val="0000FF"/>
        </w:rPr>
        <w:t>lateral temporal lobe</w:t>
      </w:r>
      <w:r>
        <w:t xml:space="preserve">, 2) ipsilateral medial temporal and </w:t>
      </w:r>
      <w:r w:rsidRPr="00F90594">
        <w:rPr>
          <w:color w:val="0000FF"/>
        </w:rPr>
        <w:t>parietal lobe</w:t>
      </w:r>
      <w:r>
        <w:t xml:space="preserve">, and 3) </w:t>
      </w:r>
      <w:r w:rsidRPr="00F90594">
        <w:rPr>
          <w:color w:val="0000FF"/>
        </w:rPr>
        <w:t>contralateral temporal pole</w:t>
      </w:r>
      <w:r>
        <w:t xml:space="preserve"> and parietal lobe</w:t>
      </w:r>
    </w:p>
    <w:p w14:paraId="774D6D1A" w14:textId="77777777" w:rsidR="00A04006" w:rsidRPr="000D7318" w:rsidRDefault="00A04006" w:rsidP="007D678F">
      <w:pPr>
        <w:pStyle w:val="Articlename"/>
      </w:pPr>
      <w:r w:rsidRPr="000D7318">
        <w:t>Bonilha L “Presurgical connectome and postsurgical seizure control in temporal lobe epilepsy.” Neurology.  2013; 81(19):1704-10 (ISSN: 1526-632X)</w:t>
      </w:r>
    </w:p>
    <w:p w14:paraId="705F8371" w14:textId="77777777" w:rsidR="00A04006" w:rsidRDefault="00A04006" w:rsidP="004E07CF">
      <w:pPr>
        <w:pStyle w:val="ListParagraph"/>
        <w:numPr>
          <w:ilvl w:val="0"/>
          <w:numId w:val="22"/>
        </w:numPr>
      </w:pPr>
      <w:r>
        <w:t>networks involving key components of medial temporal lobe and structures traditionally not removed during surgery may be associated with seizure control after surgical treatment of MTLE</w:t>
      </w:r>
    </w:p>
    <w:p w14:paraId="1B426FC7" w14:textId="5B829231" w:rsidR="00A04006" w:rsidRDefault="0097611F" w:rsidP="0097611F">
      <w:pPr>
        <w:pStyle w:val="NormalWeb"/>
        <w:numPr>
          <w:ilvl w:val="0"/>
          <w:numId w:val="10"/>
        </w:numPr>
      </w:pPr>
      <w:r w:rsidRPr="009C6748">
        <w:rPr>
          <w:rStyle w:val="Red"/>
        </w:rPr>
        <w:t>rapid seizure propagation</w:t>
      </w:r>
      <w:r w:rsidR="004B5F17">
        <w:rPr>
          <w:rStyle w:val="Red"/>
        </w:rPr>
        <w:t xml:space="preserve"> (&lt; 5 sec)</w:t>
      </w:r>
      <w:r>
        <w:t xml:space="preserve"> out of temporal lobe is a good predictor of </w:t>
      </w:r>
      <w:r w:rsidRPr="004B5F17">
        <w:rPr>
          <w:rStyle w:val="Red"/>
        </w:rPr>
        <w:t xml:space="preserve">ATL </w:t>
      </w:r>
      <w:r w:rsidR="009C6748" w:rsidRPr="004B5F17">
        <w:rPr>
          <w:rStyle w:val="Red"/>
        </w:rPr>
        <w:t>failure</w:t>
      </w:r>
      <w:r w:rsidR="009C6748">
        <w:t>:</w:t>
      </w:r>
    </w:p>
    <w:p w14:paraId="5EC6E428" w14:textId="77777777" w:rsidR="0097611F" w:rsidRDefault="009C6748" w:rsidP="00C42670">
      <w:r>
        <w:rPr>
          <w:noProof/>
        </w:rPr>
        <w:drawing>
          <wp:inline distT="0" distB="0" distL="0" distR="0" wp14:anchorId="261F2E0E" wp14:editId="15368676">
            <wp:extent cx="6325200" cy="378720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325200" cy="3787200"/>
                    </a:xfrm>
                    <a:prstGeom prst="rect">
                      <a:avLst/>
                    </a:prstGeom>
                  </pic:spPr>
                </pic:pic>
              </a:graphicData>
            </a:graphic>
          </wp:inline>
        </w:drawing>
      </w:r>
    </w:p>
    <w:p w14:paraId="0F2BBB96" w14:textId="77777777" w:rsidR="009C6748" w:rsidRDefault="009C6748" w:rsidP="00C42670"/>
    <w:p w14:paraId="1BC80FEF" w14:textId="77777777" w:rsidR="001116C4" w:rsidRDefault="001116C4" w:rsidP="00C42670"/>
    <w:p w14:paraId="6517FE44" w14:textId="77777777" w:rsidR="00E70AE1" w:rsidRPr="008E559B" w:rsidRDefault="00E70AE1" w:rsidP="00E70AE1">
      <w:pPr>
        <w:autoSpaceDE w:val="0"/>
        <w:autoSpaceDN w:val="0"/>
        <w:adjustRightInd w:val="0"/>
        <w:rPr>
          <w:sz w:val="40"/>
        </w:rPr>
      </w:pPr>
      <w:r w:rsidRPr="008E559B">
        <w:rPr>
          <w:szCs w:val="16"/>
        </w:rPr>
        <w:t xml:space="preserve">Decision tree for further surgical treatment in </w:t>
      </w:r>
      <w:r w:rsidRPr="008E559B">
        <w:rPr>
          <w:szCs w:val="16"/>
          <w:u w:val="single"/>
        </w:rPr>
        <w:t>non–se</w:t>
      </w:r>
      <w:r w:rsidR="0087779B" w:rsidRPr="008E559B">
        <w:rPr>
          <w:szCs w:val="16"/>
          <w:u w:val="single"/>
        </w:rPr>
        <w:t>izure-free patients after SLAH</w:t>
      </w:r>
      <w:r w:rsidR="0087779B" w:rsidRPr="008E559B">
        <w:rPr>
          <w:szCs w:val="16"/>
        </w:rPr>
        <w:t>:</w:t>
      </w:r>
    </w:p>
    <w:p w14:paraId="64826A9E" w14:textId="77777777" w:rsidR="00E70AE1" w:rsidRDefault="00E70AE1" w:rsidP="00C42670">
      <w:r>
        <w:rPr>
          <w:noProof/>
        </w:rPr>
        <w:drawing>
          <wp:inline distT="0" distB="0" distL="0" distR="0" wp14:anchorId="67D11942" wp14:editId="5BC2E240">
            <wp:extent cx="6511925" cy="5520690"/>
            <wp:effectExtent l="0" t="0" r="3175"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511925" cy="5520690"/>
                    </a:xfrm>
                    <a:prstGeom prst="rect">
                      <a:avLst/>
                    </a:prstGeom>
                  </pic:spPr>
                </pic:pic>
              </a:graphicData>
            </a:graphic>
          </wp:inline>
        </w:drawing>
      </w:r>
    </w:p>
    <w:p w14:paraId="7A410929" w14:textId="77777777" w:rsidR="00E70AE1" w:rsidRDefault="00E70AE1" w:rsidP="00C42670"/>
    <w:p w14:paraId="2C095AF6" w14:textId="77777777" w:rsidR="00E70AE1" w:rsidRDefault="00E70AE1" w:rsidP="007D678F">
      <w:pPr>
        <w:pStyle w:val="Articlename"/>
      </w:pPr>
      <w:r w:rsidRPr="006C5443">
        <w:t>Robert E. Gross, Jon T. Willie, Daniel L. Drane. The Role of</w:t>
      </w:r>
      <w:r>
        <w:t xml:space="preserve"> </w:t>
      </w:r>
      <w:r w:rsidRPr="006C5443">
        <w:t>Stereotactic Laser Amygdalohippocampotomy in Mesial Temporal Lobe Epilepsy. Neurosurg Clin N Am 27 (2016) 37–50</w:t>
      </w:r>
    </w:p>
    <w:p w14:paraId="7DF36CF3" w14:textId="77777777" w:rsidR="00E70AE1" w:rsidRDefault="00E70AE1" w:rsidP="00C42670"/>
    <w:p w14:paraId="7EA7A175" w14:textId="77777777" w:rsidR="007A0835" w:rsidRDefault="007A0835" w:rsidP="00C42670"/>
    <w:p w14:paraId="7FE9F704" w14:textId="77777777" w:rsidR="007A0835" w:rsidRDefault="007A0835" w:rsidP="00C42670"/>
    <w:p w14:paraId="4DB65BD9" w14:textId="77777777" w:rsidR="007A0835" w:rsidRDefault="007A0835" w:rsidP="007A0835">
      <w:pPr>
        <w:pStyle w:val="Nervous5"/>
        <w:ind w:right="9435"/>
      </w:pPr>
      <w:bookmarkStart w:id="100" w:name="_Toc177293720"/>
      <w:r>
        <w:t>SRS</w:t>
      </w:r>
      <w:bookmarkEnd w:id="100"/>
    </w:p>
    <w:p w14:paraId="67EE765C" w14:textId="77777777" w:rsidR="00BE0446" w:rsidRDefault="00BE0446" w:rsidP="00BE0446">
      <w:pPr>
        <w:pStyle w:val="ListParagraph"/>
        <w:numPr>
          <w:ilvl w:val="0"/>
          <w:numId w:val="10"/>
        </w:numPr>
      </w:pPr>
      <w:r>
        <w:t>SRS is i</w:t>
      </w:r>
      <w:r w:rsidRPr="00BE0446">
        <w:t>nvestigational per CMS</w:t>
      </w:r>
      <w:r>
        <w:t>.</w:t>
      </w:r>
    </w:p>
    <w:p w14:paraId="423FA228" w14:textId="77777777" w:rsidR="00BE0446" w:rsidRDefault="00743F54" w:rsidP="00BE0446">
      <w:r w:rsidRPr="006E0B77">
        <w:rPr>
          <w:noProof/>
        </w:rPr>
        <w:drawing>
          <wp:inline distT="0" distB="0" distL="0" distR="0" wp14:anchorId="5E6E92F4" wp14:editId="53089572">
            <wp:extent cx="4373880" cy="13716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73880" cy="1371600"/>
                    </a:xfrm>
                    <a:prstGeom prst="rect">
                      <a:avLst/>
                    </a:prstGeom>
                    <a:noFill/>
                    <a:ln>
                      <a:noFill/>
                    </a:ln>
                  </pic:spPr>
                </pic:pic>
              </a:graphicData>
            </a:graphic>
          </wp:inline>
        </w:drawing>
      </w:r>
      <w:r w:rsidRPr="006E0B77">
        <w:rPr>
          <w:noProof/>
        </w:rPr>
        <w:drawing>
          <wp:inline distT="0" distB="0" distL="0" distR="0" wp14:anchorId="0B5A2B75" wp14:editId="1D41D058">
            <wp:extent cx="4373880" cy="1371600"/>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73880" cy="1371600"/>
                    </a:xfrm>
                    <a:prstGeom prst="rect">
                      <a:avLst/>
                    </a:prstGeom>
                    <a:noFill/>
                    <a:ln>
                      <a:noFill/>
                    </a:ln>
                  </pic:spPr>
                </pic:pic>
              </a:graphicData>
            </a:graphic>
          </wp:inline>
        </w:drawing>
      </w:r>
    </w:p>
    <w:p w14:paraId="1E3CA03D" w14:textId="77777777" w:rsidR="00743F54" w:rsidRDefault="00743F54" w:rsidP="00BE0446"/>
    <w:p w14:paraId="16DC177C" w14:textId="77777777" w:rsidR="00BE0446" w:rsidRDefault="00BE0446" w:rsidP="00B60C7E">
      <w:pPr>
        <w:pStyle w:val="ListParagraph"/>
        <w:numPr>
          <w:ilvl w:val="0"/>
          <w:numId w:val="10"/>
        </w:numPr>
      </w:pPr>
      <w:r>
        <w:t xml:space="preserve">Cleveland Clinic: </w:t>
      </w:r>
      <w:r w:rsidRPr="0097254E">
        <w:rPr>
          <w:shd w:val="clear" w:color="auto" w:fill="FFCCFF"/>
        </w:rPr>
        <w:t>results unsatisfactory, CCF trial terminated due to serious adverse events</w:t>
      </w:r>
      <w:r>
        <w:t>.</w:t>
      </w:r>
    </w:p>
    <w:p w14:paraId="147DA2ED" w14:textId="77777777" w:rsidR="00BE0446" w:rsidRDefault="00BE0446" w:rsidP="00743F54"/>
    <w:p w14:paraId="32E01E63" w14:textId="77777777" w:rsidR="00EF2E1C" w:rsidRDefault="00EF2E1C" w:rsidP="00743F54"/>
    <w:p w14:paraId="5AFA8FF5" w14:textId="77777777" w:rsidR="00743F54" w:rsidRPr="00743F54" w:rsidRDefault="00EF2E1C" w:rsidP="00743F54">
      <w:pPr>
        <w:rPr>
          <w:rStyle w:val="Trialname"/>
        </w:rPr>
      </w:pPr>
      <w:r w:rsidRPr="00EF2E1C">
        <w:rPr>
          <w:rStyle w:val="Trialname"/>
        </w:rPr>
        <w:t>ROSE trial</w:t>
      </w:r>
      <w:r w:rsidRPr="00743F54">
        <w:rPr>
          <w:rStyle w:val="Trialname"/>
        </w:rPr>
        <w:t xml:space="preserve"> </w:t>
      </w:r>
      <w:r>
        <w:rPr>
          <w:rStyle w:val="Trialname"/>
        </w:rPr>
        <w:t xml:space="preserve">- </w:t>
      </w:r>
      <w:r w:rsidR="00743F54" w:rsidRPr="00743F54">
        <w:rPr>
          <w:rStyle w:val="Trialname"/>
        </w:rPr>
        <w:t>SRS vs. surgery</w:t>
      </w:r>
    </w:p>
    <w:p w14:paraId="59719B98" w14:textId="77777777" w:rsidR="00743F54" w:rsidRDefault="00743F54" w:rsidP="00743F54">
      <w:pPr>
        <w:pStyle w:val="Articlename"/>
      </w:pPr>
      <w:r>
        <w:t>Nicholas M Barbaro et al. Radiosurgery versus open surgery for mesial temporal lobe epilepsy: The randomized, controlled ROSE trial. Epilepsia 2018 March 30</w:t>
      </w:r>
    </w:p>
    <w:p w14:paraId="766AFE24" w14:textId="77777777" w:rsidR="00743F54" w:rsidRDefault="00743F54" w:rsidP="00743F54">
      <w:pPr>
        <w:pStyle w:val="ListParagraph"/>
        <w:numPr>
          <w:ilvl w:val="0"/>
          <w:numId w:val="10"/>
        </w:numPr>
      </w:pPr>
      <w:r w:rsidRPr="00743F54">
        <w:rPr>
          <w:b/>
        </w:rPr>
        <w:t>stereotactic radiosurgery</w:t>
      </w:r>
      <w:r>
        <w:t xml:space="preserve"> (24 Gy to the 50% isodose targeting mesial structures) versus standardized </w:t>
      </w:r>
      <w:r w:rsidRPr="00743F54">
        <w:rPr>
          <w:b/>
        </w:rPr>
        <w:t>anterior temporal lobectomy</w:t>
      </w:r>
      <w:r>
        <w:t xml:space="preserve"> for pharmacoresistant unilateral mesial temporal lobe epilepsy (MTLE).</w:t>
      </w:r>
    </w:p>
    <w:p w14:paraId="01A4A8D0" w14:textId="77777777" w:rsidR="00743F54" w:rsidRDefault="00743F54" w:rsidP="00743F54">
      <w:pPr>
        <w:pStyle w:val="ListParagraph"/>
        <w:numPr>
          <w:ilvl w:val="0"/>
          <w:numId w:val="10"/>
        </w:numPr>
      </w:pPr>
      <w:r>
        <w:t>randomized, single-blinded, controlled trial - 14 centers in the USA, UK, and India</w:t>
      </w:r>
      <w:r w:rsidR="00394334">
        <w:t>:</w:t>
      </w:r>
      <w:r w:rsidR="00394334" w:rsidRPr="00394334">
        <w:t xml:space="preserve"> </w:t>
      </w:r>
      <w:r w:rsidR="00394334">
        <w:t>58 patients (31 in SRS, 27 in ATL).</w:t>
      </w:r>
    </w:p>
    <w:p w14:paraId="24ECDF3F" w14:textId="77777777" w:rsidR="00394334" w:rsidRDefault="00394334" w:rsidP="00743F54">
      <w:pPr>
        <w:pStyle w:val="ListParagraph"/>
        <w:numPr>
          <w:ilvl w:val="0"/>
          <w:numId w:val="10"/>
        </w:numPr>
      </w:pPr>
      <w:r w:rsidRPr="00394334">
        <w:rPr>
          <w:u w:val="single"/>
        </w:rPr>
        <w:t>outcomes</w:t>
      </w:r>
      <w:r w:rsidRPr="00394334">
        <w:t xml:space="preserve"> </w:t>
      </w:r>
      <w:r>
        <w:t>at 36-month follow-up:</w:t>
      </w:r>
    </w:p>
    <w:p w14:paraId="2E3D49C2" w14:textId="77777777" w:rsidR="00394334" w:rsidRDefault="00743F54" w:rsidP="004E07CF">
      <w:pPr>
        <w:pStyle w:val="ListParagraph"/>
        <w:numPr>
          <w:ilvl w:val="2"/>
          <w:numId w:val="35"/>
        </w:numPr>
      </w:pPr>
      <w:r w:rsidRPr="00EF2E1C">
        <w:rPr>
          <w:rStyle w:val="Blue"/>
        </w:rPr>
        <w:t>seizure remission</w:t>
      </w:r>
      <w:r>
        <w:t xml:space="preserve"> (absence of disabling seiz</w:t>
      </w:r>
      <w:r w:rsidR="00394334">
        <w:t xml:space="preserve">ures between 25 and 36 months): 52% SRS and 78% </w:t>
      </w:r>
      <w:r w:rsidR="00394334" w:rsidRPr="00394334">
        <w:rPr>
          <w:b/>
          <w:color w:val="00B050"/>
        </w:rPr>
        <w:t>ATL</w:t>
      </w:r>
      <w:r w:rsidR="00394334" w:rsidRPr="00394334">
        <w:rPr>
          <w:color w:val="00B050"/>
        </w:rPr>
        <w:t xml:space="preserve"> </w:t>
      </w:r>
      <w:r w:rsidR="00394334">
        <w:t>patients achieved seizure remission (difference between ATL and SRS = 26%, upper 1-sided 95% confidence interval = 46%, P value at the 15% non</w:t>
      </w:r>
      <w:r w:rsidR="00B11E37">
        <w:t>-</w:t>
      </w:r>
      <w:r w:rsidR="00394334">
        <w:t>inferiority margin = 0.82).</w:t>
      </w:r>
    </w:p>
    <w:p w14:paraId="00435C9A" w14:textId="77777777" w:rsidR="00394334" w:rsidRDefault="00394334" w:rsidP="004E07CF">
      <w:pPr>
        <w:pStyle w:val="ListParagraph"/>
        <w:numPr>
          <w:ilvl w:val="2"/>
          <w:numId w:val="35"/>
        </w:numPr>
      </w:pPr>
      <w:r w:rsidRPr="00EF2E1C">
        <w:rPr>
          <w:rStyle w:val="Blue"/>
        </w:rPr>
        <w:t>verbal memory (VM)</w:t>
      </w:r>
      <w:r>
        <w:t xml:space="preserve">: mean VM changes from baseline for 21 English-speaking, dominant-hemisphere patients did not differ between groups; consistent worsening occurred in 36% of </w:t>
      </w:r>
      <w:r w:rsidRPr="00EF2E1C">
        <w:rPr>
          <w:b/>
          <w:color w:val="00B050"/>
        </w:rPr>
        <w:t>SRS</w:t>
      </w:r>
      <w:r>
        <w:t xml:space="preserve"> and 57% of ATL patients</w:t>
      </w:r>
      <w:r w:rsidR="00EF2E1C">
        <w:t>.</w:t>
      </w:r>
    </w:p>
    <w:p w14:paraId="334435DB" w14:textId="77777777" w:rsidR="00743F54" w:rsidRDefault="00743F54" w:rsidP="004E07CF">
      <w:pPr>
        <w:pStyle w:val="ListParagraph"/>
        <w:numPr>
          <w:ilvl w:val="2"/>
          <w:numId w:val="35"/>
        </w:numPr>
      </w:pPr>
      <w:r w:rsidRPr="00EF2E1C">
        <w:rPr>
          <w:rStyle w:val="Blue"/>
        </w:rPr>
        <w:t>quality of life (QOL)</w:t>
      </w:r>
      <w:r w:rsidR="00EF2E1C">
        <w:t>: QOL improved with seizure remission.</w:t>
      </w:r>
    </w:p>
    <w:p w14:paraId="5AD2F3B4" w14:textId="77777777" w:rsidR="00743F54" w:rsidRDefault="00EF2E1C" w:rsidP="00EF2E1C">
      <w:pPr>
        <w:pStyle w:val="ListParagraph"/>
        <w:numPr>
          <w:ilvl w:val="0"/>
          <w:numId w:val="10"/>
        </w:numPr>
      </w:pPr>
      <w:r w:rsidRPr="00EF2E1C">
        <w:rPr>
          <w:u w:val="single"/>
        </w:rPr>
        <w:t>a</w:t>
      </w:r>
      <w:r w:rsidR="00743F54" w:rsidRPr="00EF2E1C">
        <w:rPr>
          <w:u w:val="single"/>
        </w:rPr>
        <w:t>dverse events</w:t>
      </w:r>
      <w:r w:rsidR="00743F54">
        <w:t xml:space="preserve"> were anticipated cerebral edema for some SRS patients, and cerebritis, subdural hematoma, and others for ATL patients.</w:t>
      </w:r>
    </w:p>
    <w:p w14:paraId="69DC2880" w14:textId="77777777" w:rsidR="00743F54" w:rsidRDefault="00EF2E1C" w:rsidP="00EF2E1C">
      <w:pPr>
        <w:pStyle w:val="ListParagraph"/>
        <w:numPr>
          <w:ilvl w:val="0"/>
          <w:numId w:val="10"/>
        </w:numPr>
      </w:pPr>
      <w:r w:rsidRPr="00EF2E1C">
        <w:rPr>
          <w:u w:val="single"/>
        </w:rPr>
        <w:t>conclusion</w:t>
      </w:r>
      <w:r>
        <w:t>:</w:t>
      </w:r>
      <w:r w:rsidR="00743F54">
        <w:t xml:space="preserve"> ATL has an advantage over SRS in terms of seizure remission, and both SRS and ATL appear to have effectiveness and reasonable safety as treatments for MTLE. SRS is an alternative to ATL for patients with contraindications for or with reluctance to undergo open surgery.</w:t>
      </w:r>
    </w:p>
    <w:p w14:paraId="3E0AB26F" w14:textId="77777777" w:rsidR="00743F54" w:rsidRDefault="00743F54" w:rsidP="00743F54"/>
    <w:p w14:paraId="3B6C106F" w14:textId="77777777" w:rsidR="00EF2E1C" w:rsidRDefault="00EF2E1C" w:rsidP="00743F54"/>
    <w:p w14:paraId="3BBF506F" w14:textId="77777777" w:rsidR="007A0835" w:rsidRDefault="007A0835" w:rsidP="00394334">
      <w:pPr>
        <w:pStyle w:val="ListParagraph"/>
        <w:numPr>
          <w:ilvl w:val="0"/>
          <w:numId w:val="10"/>
        </w:numPr>
      </w:pPr>
      <w:r w:rsidRPr="007A0835">
        <w:t>21 patients with mesial t</w:t>
      </w:r>
      <w:r>
        <w:t>emporal epilepsy/20 evaluable</w:t>
      </w:r>
      <w:r w:rsidR="00BE0446">
        <w:t>.</w:t>
      </w:r>
    </w:p>
    <w:p w14:paraId="357D918F" w14:textId="77777777" w:rsidR="007C5A41" w:rsidRDefault="007A0835" w:rsidP="004E07CF">
      <w:pPr>
        <w:pStyle w:val="ListParagraph"/>
        <w:numPr>
          <w:ilvl w:val="0"/>
          <w:numId w:val="23"/>
        </w:numPr>
      </w:pPr>
      <w:r w:rsidRPr="007A0835">
        <w:t>5/20 symptomati</w:t>
      </w:r>
      <w:r w:rsidR="007C5A41">
        <w:t xml:space="preserve">c </w:t>
      </w:r>
      <w:r w:rsidR="007C5A41" w:rsidRPr="00A04006">
        <w:rPr>
          <w:rStyle w:val="Red"/>
        </w:rPr>
        <w:t>radiation‐induced mass effect</w:t>
      </w:r>
      <w:r w:rsidR="007C5A41">
        <w:t>, 3 hospitalized - t</w:t>
      </w:r>
      <w:r w:rsidRPr="007A0835">
        <w:t>reated with steroids in most</w:t>
      </w:r>
    </w:p>
    <w:p w14:paraId="2D45EF9F" w14:textId="77777777" w:rsidR="007C5A41" w:rsidRDefault="007C5A41" w:rsidP="004E07CF">
      <w:pPr>
        <w:pStyle w:val="ListParagraph"/>
        <w:numPr>
          <w:ilvl w:val="0"/>
          <w:numId w:val="23"/>
        </w:numPr>
      </w:pPr>
      <w:r>
        <w:t xml:space="preserve">50% new </w:t>
      </w:r>
      <w:r w:rsidRPr="00A04006">
        <w:rPr>
          <w:rStyle w:val="Red"/>
        </w:rPr>
        <w:t>visual field defect</w:t>
      </w:r>
      <w:r w:rsidR="003F6C20">
        <w:t>.</w:t>
      </w:r>
    </w:p>
    <w:p w14:paraId="6F0663FA" w14:textId="77777777" w:rsidR="007A0835" w:rsidRDefault="007A0835" w:rsidP="004E07CF">
      <w:pPr>
        <w:pStyle w:val="ListParagraph"/>
        <w:numPr>
          <w:ilvl w:val="0"/>
          <w:numId w:val="23"/>
        </w:numPr>
      </w:pPr>
      <w:r>
        <w:t>65% seizure‐free at two years.</w:t>
      </w:r>
    </w:p>
    <w:p w14:paraId="63365705" w14:textId="77777777" w:rsidR="007A0835" w:rsidRPr="006E3108" w:rsidRDefault="007A0835" w:rsidP="007D678F">
      <w:pPr>
        <w:pStyle w:val="Articlename"/>
      </w:pPr>
      <w:r w:rsidRPr="007A0835">
        <w:t>Regis J, Rey M, Bartolomei F, et al. Epilepsia 45:5-4-515,</w:t>
      </w:r>
      <w:r w:rsidR="003F6C20">
        <w:t xml:space="preserve"> </w:t>
      </w:r>
      <w:r w:rsidRPr="007A0835">
        <w:t>2004.</w:t>
      </w:r>
    </w:p>
    <w:p w14:paraId="36B5358E" w14:textId="77777777" w:rsidR="00C42670" w:rsidRDefault="00C42670" w:rsidP="00C42670"/>
    <w:p w14:paraId="60D46126" w14:textId="77777777" w:rsidR="009767E5" w:rsidRDefault="009767E5" w:rsidP="00394334">
      <w:pPr>
        <w:pStyle w:val="ListParagraph"/>
        <w:numPr>
          <w:ilvl w:val="0"/>
          <w:numId w:val="10"/>
        </w:numPr>
      </w:pPr>
      <w:r w:rsidRPr="009767E5">
        <w:t>15 patients, &gt;</w:t>
      </w:r>
      <w:r w:rsidR="0097254E">
        <w:t xml:space="preserve"> </w:t>
      </w:r>
      <w:r w:rsidRPr="009767E5">
        <w:t xml:space="preserve">5 </w:t>
      </w:r>
      <w:r>
        <w:t>yr follow‐up, 24 Gy treatment.</w:t>
      </w:r>
    </w:p>
    <w:p w14:paraId="4E9FE378" w14:textId="77777777" w:rsidR="009767E5" w:rsidRDefault="009767E5" w:rsidP="004E07CF">
      <w:pPr>
        <w:pStyle w:val="ListParagraph"/>
        <w:numPr>
          <w:ilvl w:val="0"/>
          <w:numId w:val="23"/>
        </w:numPr>
      </w:pPr>
      <w:r>
        <w:t>60% seizure free (on drugs)</w:t>
      </w:r>
      <w:r w:rsidR="00B11E37">
        <w:t>.</w:t>
      </w:r>
    </w:p>
    <w:p w14:paraId="66E64550" w14:textId="77777777" w:rsidR="009767E5" w:rsidRDefault="009767E5" w:rsidP="004E07CF">
      <w:pPr>
        <w:pStyle w:val="ListParagraph"/>
        <w:numPr>
          <w:ilvl w:val="0"/>
          <w:numId w:val="23"/>
        </w:numPr>
      </w:pPr>
      <w:r w:rsidRPr="009767E5">
        <w:t>0% seizure f</w:t>
      </w:r>
      <w:r>
        <w:t>ree (off drugs)</w:t>
      </w:r>
      <w:r w:rsidR="00B11E37">
        <w:t>.</w:t>
      </w:r>
    </w:p>
    <w:p w14:paraId="2AFDFC49" w14:textId="77777777" w:rsidR="009767E5" w:rsidRDefault="009767E5" w:rsidP="004E07CF">
      <w:pPr>
        <w:pStyle w:val="ListParagraph"/>
        <w:numPr>
          <w:ilvl w:val="0"/>
          <w:numId w:val="23"/>
        </w:numPr>
      </w:pPr>
      <w:r>
        <w:t>mean time to effect, 12 months</w:t>
      </w:r>
      <w:r w:rsidR="00B11E37">
        <w:t>.</w:t>
      </w:r>
    </w:p>
    <w:p w14:paraId="6CC43769" w14:textId="77777777" w:rsidR="009767E5" w:rsidRDefault="009767E5" w:rsidP="004E07CF">
      <w:pPr>
        <w:pStyle w:val="ListParagraph"/>
        <w:numPr>
          <w:ilvl w:val="0"/>
          <w:numId w:val="23"/>
        </w:numPr>
      </w:pPr>
      <w:r>
        <w:t xml:space="preserve">60% </w:t>
      </w:r>
      <w:r w:rsidRPr="00A04006">
        <w:rPr>
          <w:rStyle w:val="Red"/>
        </w:rPr>
        <w:t>temporary mass effect</w:t>
      </w:r>
    </w:p>
    <w:p w14:paraId="3E8EAE81" w14:textId="77777777" w:rsidR="009767E5" w:rsidRPr="00A04006" w:rsidRDefault="009767E5" w:rsidP="004E07CF">
      <w:pPr>
        <w:pStyle w:val="ListParagraph"/>
        <w:numPr>
          <w:ilvl w:val="0"/>
          <w:numId w:val="23"/>
        </w:numPr>
        <w:rPr>
          <w:rStyle w:val="Red"/>
        </w:rPr>
      </w:pPr>
      <w:r w:rsidRPr="00A04006">
        <w:rPr>
          <w:rStyle w:val="Red"/>
        </w:rPr>
        <w:t>increase in seizures early on</w:t>
      </w:r>
    </w:p>
    <w:p w14:paraId="02C97258" w14:textId="77777777" w:rsidR="007C5A41" w:rsidRPr="006E3108" w:rsidRDefault="009767E5" w:rsidP="007D678F">
      <w:pPr>
        <w:pStyle w:val="Articlename"/>
      </w:pPr>
      <w:r w:rsidRPr="009767E5">
        <w:t>Bartolomei et al</w:t>
      </w:r>
      <w:r>
        <w:t>.</w:t>
      </w:r>
      <w:r w:rsidRPr="009767E5">
        <w:t xml:space="preserve"> Neurology (2008 May 6) 70(19):1658-63</w:t>
      </w:r>
    </w:p>
    <w:p w14:paraId="05344787" w14:textId="77777777" w:rsidR="00C42670" w:rsidRDefault="00C42670" w:rsidP="00C42670"/>
    <w:p w14:paraId="41A8CA4E" w14:textId="77777777" w:rsidR="00A04006" w:rsidRDefault="00BB37BC" w:rsidP="00394334">
      <w:pPr>
        <w:pStyle w:val="ListParagraph"/>
        <w:numPr>
          <w:ilvl w:val="0"/>
          <w:numId w:val="10"/>
        </w:numPr>
      </w:pPr>
      <w:r w:rsidRPr="00BB37BC">
        <w:t>30 patients, 17 @ 20 G</w:t>
      </w:r>
      <w:r w:rsidR="00A04006">
        <w:t>y, 13 @ 24 Gy</w:t>
      </w:r>
    </w:p>
    <w:p w14:paraId="0365EF04" w14:textId="77777777" w:rsidR="00A04006" w:rsidRDefault="00BB37BC" w:rsidP="004E07CF">
      <w:pPr>
        <w:pStyle w:val="ListParagraph"/>
        <w:numPr>
          <w:ilvl w:val="0"/>
          <w:numId w:val="23"/>
        </w:numPr>
      </w:pPr>
      <w:r w:rsidRPr="00BB37BC">
        <w:t>67</w:t>
      </w:r>
      <w:r w:rsidR="00A04006">
        <w:t>% seizure free @ 36 months HD.</w:t>
      </w:r>
    </w:p>
    <w:p w14:paraId="788F2B17" w14:textId="77777777" w:rsidR="00A04006" w:rsidRDefault="00BB37BC" w:rsidP="004E07CF">
      <w:pPr>
        <w:pStyle w:val="ListParagraph"/>
        <w:numPr>
          <w:ilvl w:val="0"/>
          <w:numId w:val="23"/>
        </w:numPr>
      </w:pPr>
      <w:r w:rsidRPr="00BB37BC">
        <w:t xml:space="preserve">77% Seizure free </w:t>
      </w:r>
      <w:r w:rsidR="00A04006">
        <w:t>@ 36 months LD.</w:t>
      </w:r>
    </w:p>
    <w:p w14:paraId="27750BDD" w14:textId="77777777" w:rsidR="00A04006" w:rsidRDefault="00BB37BC" w:rsidP="004E07CF">
      <w:pPr>
        <w:pStyle w:val="ListParagraph"/>
        <w:numPr>
          <w:ilvl w:val="0"/>
          <w:numId w:val="23"/>
        </w:numPr>
      </w:pPr>
      <w:r w:rsidRPr="00BB37BC">
        <w:t>12% sign</w:t>
      </w:r>
      <w:r w:rsidR="00A04006">
        <w:t xml:space="preserve">ificant </w:t>
      </w:r>
      <w:r w:rsidR="00A04006" w:rsidRPr="00A04006">
        <w:rPr>
          <w:rStyle w:val="Red"/>
        </w:rPr>
        <w:t>verbal memory deficit</w:t>
      </w:r>
      <w:r w:rsidR="00A04006">
        <w:t>.</w:t>
      </w:r>
    </w:p>
    <w:p w14:paraId="5054F686" w14:textId="77777777" w:rsidR="00A04006" w:rsidRDefault="00A04006" w:rsidP="004E07CF">
      <w:pPr>
        <w:pStyle w:val="ListParagraph"/>
        <w:numPr>
          <w:ilvl w:val="0"/>
          <w:numId w:val="23"/>
        </w:numPr>
      </w:pPr>
      <w:r>
        <w:t>m</w:t>
      </w:r>
      <w:r w:rsidR="00BB37BC" w:rsidRPr="00BB37BC">
        <w:t>e</w:t>
      </w:r>
      <w:r>
        <w:t>an time to effect, 12 months.</w:t>
      </w:r>
    </w:p>
    <w:p w14:paraId="66825954" w14:textId="77777777" w:rsidR="00A04006" w:rsidRDefault="00A04006" w:rsidP="004E07CF">
      <w:pPr>
        <w:pStyle w:val="ListParagraph"/>
        <w:numPr>
          <w:ilvl w:val="0"/>
          <w:numId w:val="23"/>
        </w:numPr>
      </w:pPr>
      <w:r w:rsidRPr="00A04006">
        <w:rPr>
          <w:rStyle w:val="Red"/>
        </w:rPr>
        <w:t>increase in seizures early on</w:t>
      </w:r>
      <w:r>
        <w:t>.</w:t>
      </w:r>
    </w:p>
    <w:p w14:paraId="31A9E5E0" w14:textId="77777777" w:rsidR="009767E5" w:rsidRDefault="00A04006" w:rsidP="007D678F">
      <w:pPr>
        <w:pStyle w:val="Articlename"/>
      </w:pPr>
      <w:r w:rsidRPr="00BB37BC">
        <w:t>Barbaro et al</w:t>
      </w:r>
      <w:r>
        <w:t xml:space="preserve">. </w:t>
      </w:r>
      <w:r w:rsidR="00BB37BC" w:rsidRPr="00BB37BC">
        <w:t>Neurology (2008 May 6) 70(19):1658-63</w:t>
      </w:r>
    </w:p>
    <w:p w14:paraId="5DE48D9A" w14:textId="77777777" w:rsidR="009767E5" w:rsidRDefault="009767E5" w:rsidP="00C42670"/>
    <w:p w14:paraId="241934DF" w14:textId="77777777" w:rsidR="006E0B77" w:rsidRDefault="006E0B77" w:rsidP="00C42670"/>
    <w:p w14:paraId="760E2660" w14:textId="77777777" w:rsidR="006E0B77" w:rsidRDefault="006E0B77" w:rsidP="00C42670"/>
    <w:p w14:paraId="17E32923" w14:textId="77777777" w:rsidR="006E0B77" w:rsidRDefault="006E0B77" w:rsidP="00C42670"/>
    <w:p w14:paraId="00ADEBBA" w14:textId="77777777" w:rsidR="006E0B77" w:rsidRDefault="006E0B77" w:rsidP="00C42670"/>
    <w:p w14:paraId="2B38E10A" w14:textId="77777777" w:rsidR="006E0B77" w:rsidRDefault="006E0B77" w:rsidP="00C42670"/>
    <w:p w14:paraId="401E0564" w14:textId="77777777" w:rsidR="00A04006" w:rsidRPr="006E3108" w:rsidRDefault="00A04006" w:rsidP="00C42670"/>
    <w:p w14:paraId="5AC19A9E" w14:textId="12904FB9" w:rsidR="00904434" w:rsidRPr="0061618C" w:rsidRDefault="00904434" w:rsidP="00904434">
      <w:pPr>
        <w:rPr>
          <w:szCs w:val="24"/>
        </w:rPr>
      </w:pPr>
      <w:r w:rsidRPr="00FE5FF0">
        <w:rPr>
          <w:smallCaps/>
          <w:szCs w:val="24"/>
          <w:u w:val="single"/>
        </w:rPr>
        <w:t>Bibliography</w:t>
      </w:r>
      <w:r w:rsidRPr="00136669">
        <w:rPr>
          <w:szCs w:val="24"/>
        </w:rPr>
        <w:t xml:space="preserve"> for ch. “Epilepsy</w:t>
      </w:r>
      <w:r>
        <w:rPr>
          <w:szCs w:val="24"/>
        </w:rPr>
        <w:t xml:space="preserve"> and Seizures</w:t>
      </w:r>
      <w:r w:rsidRPr="00136669">
        <w:rPr>
          <w:szCs w:val="24"/>
        </w:rPr>
        <w:t>”</w:t>
      </w:r>
      <w:r>
        <w:rPr>
          <w:szCs w:val="24"/>
        </w:rPr>
        <w:t xml:space="preserve"> → follow this </w:t>
      </w:r>
      <w:hyperlink r:id="rId216" w:tgtFrame="_blank" w:history="1">
        <w:r w:rsidRPr="00D51950">
          <w:rPr>
            <w:rStyle w:val="Hyperlink"/>
            <w:smallCaps/>
            <w:szCs w:val="24"/>
          </w:rPr>
          <w:t>link</w:t>
        </w:r>
      </w:hyperlink>
    </w:p>
    <w:p w14:paraId="505573EB" w14:textId="77777777" w:rsidR="001E7FBE" w:rsidRDefault="001E7FBE" w:rsidP="001E7FBE">
      <w:r w:rsidRPr="008642C8">
        <w:t xml:space="preserve">R. </w:t>
      </w:r>
      <w:r w:rsidRPr="008642C8">
        <w:rPr>
          <w:b/>
        </w:rPr>
        <w:t>Jandial</w:t>
      </w:r>
      <w:r w:rsidRPr="008642C8">
        <w:t xml:space="preserve"> “Core Techniques in Operativ</w:t>
      </w:r>
      <w:r>
        <w:t xml:space="preserve">e Neurosurgery” (2011): </w:t>
      </w:r>
      <w:r w:rsidRPr="002D10E2">
        <w:t>Procedure 36 – Anteromedial Temporal Lobe Resection</w:t>
      </w:r>
      <w:r>
        <w:t>.</w:t>
      </w:r>
    </w:p>
    <w:p w14:paraId="29A115DF" w14:textId="0B08C583" w:rsidR="00E86C3D" w:rsidRPr="00C26D55" w:rsidRDefault="00E86C3D" w:rsidP="00E86C3D">
      <w:pPr>
        <w:rPr>
          <w:rStyle w:val="Hyperlink"/>
          <w:sz w:val="18"/>
          <w:szCs w:val="18"/>
        </w:rPr>
      </w:pPr>
      <w:r w:rsidRPr="00E86C3D">
        <w:t>Neurosurgical atlas by Aaron Cohen-Gadol</w:t>
      </w:r>
      <w:r>
        <w:t xml:space="preserve"> </w:t>
      </w:r>
      <w:hyperlink r:id="rId217" w:history="1">
        <w:r w:rsidRPr="00E86C3D">
          <w:rPr>
            <w:rStyle w:val="Hyperlink"/>
          </w:rPr>
          <w:t>&gt;&gt;</w:t>
        </w:r>
      </w:hyperlink>
      <w:r w:rsidRPr="00C26D55">
        <w:rPr>
          <w:rStyle w:val="Hyperlink"/>
          <w:sz w:val="18"/>
          <w:szCs w:val="18"/>
        </w:rPr>
        <w:t xml:space="preserve"> </w:t>
      </w:r>
    </w:p>
    <w:p w14:paraId="7398F6AA" w14:textId="77777777" w:rsidR="00E86C3D" w:rsidRDefault="00E86C3D" w:rsidP="001E7FBE"/>
    <w:p w14:paraId="794CD403" w14:textId="77777777" w:rsidR="00904434" w:rsidRDefault="00904434" w:rsidP="00904434">
      <w:pPr>
        <w:rPr>
          <w:sz w:val="20"/>
        </w:rPr>
      </w:pPr>
    </w:p>
    <w:p w14:paraId="136E6889" w14:textId="77777777" w:rsidR="00904434" w:rsidRDefault="00904434" w:rsidP="00904434">
      <w:pPr>
        <w:pBdr>
          <w:bottom w:val="single" w:sz="4" w:space="1" w:color="auto"/>
        </w:pBdr>
        <w:ind w:right="57"/>
        <w:rPr>
          <w:sz w:val="20"/>
        </w:rPr>
      </w:pPr>
    </w:p>
    <w:p w14:paraId="0DAD038C" w14:textId="77777777" w:rsidR="00904434" w:rsidRPr="00B806B3" w:rsidRDefault="00904434" w:rsidP="00904434">
      <w:pPr>
        <w:pBdr>
          <w:bottom w:val="single" w:sz="4" w:space="1" w:color="auto"/>
        </w:pBdr>
        <w:ind w:right="57"/>
        <w:rPr>
          <w:sz w:val="20"/>
        </w:rPr>
      </w:pPr>
    </w:p>
    <w:p w14:paraId="416DD90B" w14:textId="619D41E3" w:rsidR="00904434" w:rsidRDefault="00DE342F" w:rsidP="00904434">
      <w:pPr>
        <w:jc w:val="right"/>
        <w:rPr>
          <w:rFonts w:ascii="Arial Black" w:hAnsi="Arial Black" w:cs="Arial"/>
          <w:color w:val="D68F00"/>
          <w:spacing w:val="10"/>
          <w:sz w:val="20"/>
        </w:rPr>
      </w:pPr>
      <w:hyperlink r:id="rId218" w:tgtFrame="_blank" w:history="1">
        <w:r w:rsidR="00904434" w:rsidRPr="008810E6">
          <w:rPr>
            <w:rStyle w:val="Hyperlink"/>
            <w:rFonts w:ascii="Arial Black" w:hAnsi="Arial Black" w:cs="Arial"/>
            <w:color w:val="D68F00"/>
            <w:spacing w:val="10"/>
            <w:sz w:val="20"/>
          </w:rPr>
          <w:t>Viktor’s Notes</w:t>
        </w:r>
        <w:r w:rsidR="00904434" w:rsidRPr="005D7603">
          <w:rPr>
            <w:rStyle w:val="Hyperlink"/>
            <w:rFonts w:ascii="Lucida Sans Unicode" w:hAnsi="Lucida Sans Unicode" w:cs="Lucida Sans Unicode"/>
            <w:color w:val="CC8800"/>
            <w:spacing w:val="10"/>
            <w:sz w:val="20"/>
          </w:rPr>
          <w:t>℠</w:t>
        </w:r>
        <w:r w:rsidR="00904434" w:rsidRPr="003213FF">
          <w:rPr>
            <w:rStyle w:val="Hyperlink"/>
            <w:rFonts w:ascii="Arial Black" w:hAnsi="Arial Black" w:cs="Arial"/>
            <w:color w:val="557CF9"/>
            <w:spacing w:val="10"/>
            <w:sz w:val="28"/>
            <w:szCs w:val="28"/>
          </w:rPr>
          <w:t xml:space="preserve"> </w:t>
        </w:r>
        <w:r w:rsidR="00904434" w:rsidRPr="008810E6">
          <w:rPr>
            <w:rStyle w:val="Hyperlink"/>
            <w:rFonts w:ascii="Arial Black" w:hAnsi="Arial Black" w:cs="Arial"/>
            <w:color w:val="557CF9"/>
            <w:spacing w:val="10"/>
            <w:sz w:val="20"/>
          </w:rPr>
          <w:t>for the Neurosurgery Resident</w:t>
        </w:r>
      </w:hyperlink>
    </w:p>
    <w:p w14:paraId="2E2C43E7" w14:textId="30A7218C" w:rsidR="00904434" w:rsidRPr="00F34741" w:rsidRDefault="00DE342F" w:rsidP="00904434">
      <w:pPr>
        <w:jc w:val="right"/>
        <w:rPr>
          <w:rFonts w:ascii="Arial" w:hAnsi="Arial" w:cs="Arial"/>
          <w:color w:val="000000"/>
          <w:spacing w:val="14"/>
          <w:sz w:val="20"/>
        </w:rPr>
      </w:pPr>
      <w:hyperlink r:id="rId219" w:tgtFrame="_blank" w:history="1">
        <w:r w:rsidR="00904434" w:rsidRPr="007428BB">
          <w:rPr>
            <w:rStyle w:val="Hyperlink"/>
            <w:rFonts w:ascii="Arial" w:hAnsi="Arial" w:cs="Arial"/>
            <w:color w:val="000000"/>
            <w:spacing w:val="14"/>
            <w:sz w:val="20"/>
          </w:rPr>
          <w:t>Please visit website at www.NeurosurgeryResident.net</w:t>
        </w:r>
      </w:hyperlink>
    </w:p>
    <w:p w14:paraId="7335C4A4" w14:textId="77777777" w:rsidR="007E0A1E" w:rsidRPr="006E3108" w:rsidRDefault="007E0A1E" w:rsidP="008B7349"/>
    <w:sectPr w:rsidR="007E0A1E" w:rsidRPr="006E3108" w:rsidSect="00DD2D68">
      <w:headerReference w:type="default" r:id="rId220"/>
      <w:pgSz w:w="12240" w:h="15840" w:code="1"/>
      <w:pgMar w:top="851" w:right="567" w:bottom="567" w:left="1418" w:header="397" w:footer="39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0B52C2" w14:textId="77777777" w:rsidR="00522E06" w:rsidRDefault="00522E06">
      <w:r>
        <w:separator/>
      </w:r>
    </w:p>
  </w:endnote>
  <w:endnote w:type="continuationSeparator" w:id="0">
    <w:p w14:paraId="3D72D6FA" w14:textId="77777777" w:rsidR="00522E06" w:rsidRDefault="00522E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TIX-Regular">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84C06F3" w14:textId="77777777" w:rsidR="00522E06" w:rsidRDefault="00522E06">
      <w:r>
        <w:separator/>
      </w:r>
    </w:p>
  </w:footnote>
  <w:footnote w:type="continuationSeparator" w:id="0">
    <w:p w14:paraId="4ADFF28D" w14:textId="77777777" w:rsidR="00522E06" w:rsidRDefault="00522E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35714" w14:textId="77777777" w:rsidR="00B4046D" w:rsidRPr="00D64E7F" w:rsidRDefault="00B4046D" w:rsidP="00D65A4A">
    <w:pPr>
      <w:pStyle w:val="Header"/>
      <w:rPr>
        <w:bCs/>
      </w:rPr>
    </w:pPr>
    <w:r>
      <w:rPr>
        <w:noProof/>
      </w:rPr>
      <w:drawing>
        <wp:anchor distT="0" distB="0" distL="114300" distR="114300" simplePos="0" relativeHeight="251659264" behindDoc="1" locked="0" layoutInCell="1" allowOverlap="1" wp14:anchorId="5E7C115C" wp14:editId="58B2CFF6">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caps/>
      </w:rPr>
      <w:tab/>
    </w:r>
    <w:r w:rsidRPr="00E84192">
      <w:rPr>
        <w:b/>
        <w:smallCaps/>
      </w:rPr>
      <w:t xml:space="preserve">Temporal Lobectomy and </w:t>
    </w:r>
    <w:r>
      <w:rPr>
        <w:b/>
        <w:smallCaps/>
      </w:rPr>
      <w:t xml:space="preserve">its </w:t>
    </w:r>
    <w:r w:rsidRPr="00E84192">
      <w:rPr>
        <w:b/>
        <w:smallCaps/>
      </w:rPr>
      <w:t>Modern Derivatives</w:t>
    </w:r>
    <w:r>
      <w:rPr>
        <w:bCs/>
        <w:iCs/>
      </w:rPr>
      <w:tab/>
    </w:r>
    <w:r>
      <w:t>E15 (</w:t>
    </w:r>
    <w:r>
      <w:fldChar w:fldCharType="begin"/>
    </w:r>
    <w:r>
      <w:instrText xml:space="preserve"> PAGE </w:instrText>
    </w:r>
    <w:r>
      <w:fldChar w:fldCharType="separate"/>
    </w:r>
    <w:r w:rsidR="004B7575">
      <w:rPr>
        <w:noProof/>
      </w:rPr>
      <w:t>50</w:t>
    </w:r>
    <w:r>
      <w:fldChar w:fldCharType="end"/>
    </w: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EA01D9"/>
    <w:multiLevelType w:val="hybridMultilevel"/>
    <w:tmpl w:val="0A0261CC"/>
    <w:lvl w:ilvl="0" w:tplc="294832A8">
      <w:start w:val="1"/>
      <w:numFmt w:val="lowerLetter"/>
      <w:lvlText w:val="%1)"/>
      <w:lvlJc w:val="left"/>
      <w:pPr>
        <w:ind w:left="1080" w:hanging="360"/>
      </w:pPr>
      <w:rPr>
        <w:rFonts w:hint="default"/>
        <w:b w:val="0"/>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D003B0"/>
    <w:multiLevelType w:val="hybridMultilevel"/>
    <w:tmpl w:val="641AD39A"/>
    <w:lvl w:ilvl="0" w:tplc="FBFA491C">
      <w:numFmt w:val="bullet"/>
      <w:lvlText w:val="—"/>
      <w:lvlJc w:val="left"/>
      <w:pPr>
        <w:ind w:left="2520" w:hanging="360"/>
      </w:pPr>
      <w:rPr>
        <w:rFonts w:ascii="Arial Narrow" w:hAnsi="Arial Narro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9AC3A61"/>
    <w:multiLevelType w:val="hybridMultilevel"/>
    <w:tmpl w:val="2C2885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C89172F"/>
    <w:multiLevelType w:val="hybridMultilevel"/>
    <w:tmpl w:val="1272EFA6"/>
    <w:lvl w:ilvl="0" w:tplc="FBFA491C">
      <w:numFmt w:val="bullet"/>
      <w:lvlText w:val="—"/>
      <w:lvlJc w:val="left"/>
      <w:pPr>
        <w:ind w:left="2160" w:hanging="360"/>
      </w:pPr>
      <w:rPr>
        <w:rFonts w:ascii="Arial Narrow" w:hAnsi="Arial Narro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11971209"/>
    <w:multiLevelType w:val="hybridMultilevel"/>
    <w:tmpl w:val="02C6C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309708F"/>
    <w:multiLevelType w:val="hybridMultilevel"/>
    <w:tmpl w:val="958CA48C"/>
    <w:lvl w:ilvl="0" w:tplc="34146F08">
      <w:numFmt w:val="bullet"/>
      <w:lvlText w:val="—"/>
      <w:lvlJc w:val="left"/>
      <w:pPr>
        <w:ind w:left="1080" w:hanging="360"/>
      </w:pPr>
      <w:rPr>
        <w:rFonts w:ascii="Arial Narrow" w:hAnsi="Arial Narrow"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3FD07D9"/>
    <w:multiLevelType w:val="hybridMultilevel"/>
    <w:tmpl w:val="148C8D76"/>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7" w15:restartNumberingAfterBreak="0">
    <w:nsid w:val="16CC5033"/>
    <w:multiLevelType w:val="hybridMultilevel"/>
    <w:tmpl w:val="E7204B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D73827"/>
    <w:multiLevelType w:val="hybridMultilevel"/>
    <w:tmpl w:val="862CC608"/>
    <w:lvl w:ilvl="0" w:tplc="FFFFFFFF">
      <w:start w:val="1"/>
      <w:numFmt w:val="bullet"/>
      <w:lvlText w:val=""/>
      <w:lvlJc w:val="left"/>
      <w:pPr>
        <w:tabs>
          <w:tab w:val="num" w:pos="360"/>
        </w:tabs>
        <w:ind w:left="340" w:hanging="340"/>
      </w:pPr>
      <w:rPr>
        <w:rFonts w:ascii="Symbol" w:hAnsi="Symbol" w:hint="default"/>
        <w:color w:val="000000"/>
        <w:sz w:val="24"/>
      </w:rPr>
    </w:lvl>
    <w:lvl w:ilvl="1" w:tplc="04090001">
      <w:start w:val="1"/>
      <w:numFmt w:val="bullet"/>
      <w:lvlText w:val=""/>
      <w:lvlJc w:val="left"/>
      <w:pPr>
        <w:ind w:left="72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511037"/>
    <w:multiLevelType w:val="hybridMultilevel"/>
    <w:tmpl w:val="702CAC4A"/>
    <w:lvl w:ilvl="0" w:tplc="9818580A">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86F7D88"/>
    <w:multiLevelType w:val="hybridMultilevel"/>
    <w:tmpl w:val="67D6F832"/>
    <w:lvl w:ilvl="0" w:tplc="391658FE">
      <w:start w:val="1"/>
      <w:numFmt w:val="decimal"/>
      <w:lvlText w:val="%1)"/>
      <w:lvlJc w:val="left"/>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C122742"/>
    <w:multiLevelType w:val="hybridMultilevel"/>
    <w:tmpl w:val="899C8F5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2" w15:restartNumberingAfterBreak="0">
    <w:nsid w:val="1CDB3C40"/>
    <w:multiLevelType w:val="hybridMultilevel"/>
    <w:tmpl w:val="6172E8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6D6DFE"/>
    <w:multiLevelType w:val="hybridMultilevel"/>
    <w:tmpl w:val="D48CAF30"/>
    <w:lvl w:ilvl="0" w:tplc="3A4CC714">
      <w:start w:val="1"/>
      <w:numFmt w:val="upperLetter"/>
      <w:lvlText w:val="%1)"/>
      <w:lvlJc w:val="left"/>
      <w:pPr>
        <w:tabs>
          <w:tab w:val="num" w:pos="360"/>
        </w:tabs>
        <w:ind w:left="360" w:hanging="360"/>
      </w:pPr>
      <w:rPr>
        <w:rFonts w:ascii="Times New Roman" w:eastAsia="Times New Roman" w:hAnsi="Times New Roman" w:cs="Times New Roman"/>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4" w15:restartNumberingAfterBreak="0">
    <w:nsid w:val="1E8220D4"/>
    <w:multiLevelType w:val="hybridMultilevel"/>
    <w:tmpl w:val="3D929D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FBF20C0"/>
    <w:multiLevelType w:val="hybridMultilevel"/>
    <w:tmpl w:val="5D807466"/>
    <w:lvl w:ilvl="0" w:tplc="5C386B86">
      <w:start w:val="1"/>
      <w:numFmt w:val="bullet"/>
      <w:lvlText w:val="–"/>
      <w:lvlJc w:val="left"/>
      <w:pPr>
        <w:ind w:left="720" w:hanging="360"/>
      </w:pPr>
      <w:rPr>
        <w:rFonts w:ascii="Times New Roman" w:hAnsi="Times New Roman" w:cs="Times New Roman"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A05657"/>
    <w:multiLevelType w:val="hybridMultilevel"/>
    <w:tmpl w:val="D7684B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3B46C3D"/>
    <w:multiLevelType w:val="hybridMultilevel"/>
    <w:tmpl w:val="72CEDD88"/>
    <w:lvl w:ilvl="0" w:tplc="5C386B86">
      <w:start w:val="1"/>
      <w:numFmt w:val="bullet"/>
      <w:lvlText w:val="–"/>
      <w:lvlJc w:val="left"/>
      <w:pPr>
        <w:ind w:left="1800" w:hanging="360"/>
      </w:pPr>
      <w:rPr>
        <w:rFonts w:ascii="Times New Roman" w:hAnsi="Times New Roman" w:cs="Times New Roman" w:hint="default"/>
        <w:color w:val="00000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252A743E"/>
    <w:multiLevelType w:val="hybridMultilevel"/>
    <w:tmpl w:val="8A2EA55C"/>
    <w:lvl w:ilvl="0" w:tplc="5C386B86">
      <w:start w:val="1"/>
      <w:numFmt w:val="bullet"/>
      <w:lvlText w:val="–"/>
      <w:lvlJc w:val="left"/>
      <w:pPr>
        <w:ind w:left="1400" w:hanging="360"/>
      </w:pPr>
      <w:rPr>
        <w:rFonts w:ascii="Times New Roman" w:hAnsi="Times New Roman" w:cs="Times New Roman" w:hint="default"/>
        <w:color w:val="000000"/>
      </w:rPr>
    </w:lvl>
    <w:lvl w:ilvl="1" w:tplc="04090003" w:tentative="1">
      <w:start w:val="1"/>
      <w:numFmt w:val="bullet"/>
      <w:lvlText w:val="o"/>
      <w:lvlJc w:val="left"/>
      <w:pPr>
        <w:ind w:left="2120" w:hanging="360"/>
      </w:pPr>
      <w:rPr>
        <w:rFonts w:ascii="Courier New" w:hAnsi="Courier New" w:cs="Courier New" w:hint="default"/>
      </w:rPr>
    </w:lvl>
    <w:lvl w:ilvl="2" w:tplc="04090005" w:tentative="1">
      <w:start w:val="1"/>
      <w:numFmt w:val="bullet"/>
      <w:lvlText w:val=""/>
      <w:lvlJc w:val="left"/>
      <w:pPr>
        <w:ind w:left="2840" w:hanging="360"/>
      </w:pPr>
      <w:rPr>
        <w:rFonts w:ascii="Wingdings" w:hAnsi="Wingdings" w:hint="default"/>
      </w:rPr>
    </w:lvl>
    <w:lvl w:ilvl="3" w:tplc="04090001" w:tentative="1">
      <w:start w:val="1"/>
      <w:numFmt w:val="bullet"/>
      <w:lvlText w:val=""/>
      <w:lvlJc w:val="left"/>
      <w:pPr>
        <w:ind w:left="3560" w:hanging="360"/>
      </w:pPr>
      <w:rPr>
        <w:rFonts w:ascii="Symbol" w:hAnsi="Symbol" w:hint="default"/>
      </w:rPr>
    </w:lvl>
    <w:lvl w:ilvl="4" w:tplc="04090003" w:tentative="1">
      <w:start w:val="1"/>
      <w:numFmt w:val="bullet"/>
      <w:lvlText w:val="o"/>
      <w:lvlJc w:val="left"/>
      <w:pPr>
        <w:ind w:left="4280" w:hanging="360"/>
      </w:pPr>
      <w:rPr>
        <w:rFonts w:ascii="Courier New" w:hAnsi="Courier New" w:cs="Courier New" w:hint="default"/>
      </w:rPr>
    </w:lvl>
    <w:lvl w:ilvl="5" w:tplc="04090005" w:tentative="1">
      <w:start w:val="1"/>
      <w:numFmt w:val="bullet"/>
      <w:lvlText w:val=""/>
      <w:lvlJc w:val="left"/>
      <w:pPr>
        <w:ind w:left="5000" w:hanging="360"/>
      </w:pPr>
      <w:rPr>
        <w:rFonts w:ascii="Wingdings" w:hAnsi="Wingdings" w:hint="default"/>
      </w:rPr>
    </w:lvl>
    <w:lvl w:ilvl="6" w:tplc="04090001" w:tentative="1">
      <w:start w:val="1"/>
      <w:numFmt w:val="bullet"/>
      <w:lvlText w:val=""/>
      <w:lvlJc w:val="left"/>
      <w:pPr>
        <w:ind w:left="5720" w:hanging="360"/>
      </w:pPr>
      <w:rPr>
        <w:rFonts w:ascii="Symbol" w:hAnsi="Symbol" w:hint="default"/>
      </w:rPr>
    </w:lvl>
    <w:lvl w:ilvl="7" w:tplc="04090003" w:tentative="1">
      <w:start w:val="1"/>
      <w:numFmt w:val="bullet"/>
      <w:lvlText w:val="o"/>
      <w:lvlJc w:val="left"/>
      <w:pPr>
        <w:ind w:left="6440" w:hanging="360"/>
      </w:pPr>
      <w:rPr>
        <w:rFonts w:ascii="Courier New" w:hAnsi="Courier New" w:cs="Courier New" w:hint="default"/>
      </w:rPr>
    </w:lvl>
    <w:lvl w:ilvl="8" w:tplc="04090005" w:tentative="1">
      <w:start w:val="1"/>
      <w:numFmt w:val="bullet"/>
      <w:lvlText w:val=""/>
      <w:lvlJc w:val="left"/>
      <w:pPr>
        <w:ind w:left="7160" w:hanging="360"/>
      </w:pPr>
      <w:rPr>
        <w:rFonts w:ascii="Wingdings" w:hAnsi="Wingdings" w:hint="default"/>
      </w:rPr>
    </w:lvl>
  </w:abstractNum>
  <w:abstractNum w:abstractNumId="19" w15:restartNumberingAfterBreak="0">
    <w:nsid w:val="25624F98"/>
    <w:multiLevelType w:val="hybridMultilevel"/>
    <w:tmpl w:val="99F6ED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DE2BC1"/>
    <w:multiLevelType w:val="hybridMultilevel"/>
    <w:tmpl w:val="89D07B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BE7A6B"/>
    <w:multiLevelType w:val="hybridMultilevel"/>
    <w:tmpl w:val="6A441AD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19559D1"/>
    <w:multiLevelType w:val="hybridMultilevel"/>
    <w:tmpl w:val="F2B0D3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2F93ED3"/>
    <w:multiLevelType w:val="hybridMultilevel"/>
    <w:tmpl w:val="A9DCE3FA"/>
    <w:lvl w:ilvl="0" w:tplc="5C386B86">
      <w:start w:val="1"/>
      <w:numFmt w:val="bullet"/>
      <w:lvlText w:val="–"/>
      <w:lvlJc w:val="left"/>
      <w:pPr>
        <w:ind w:left="2160" w:hanging="360"/>
      </w:pPr>
      <w:rPr>
        <w:rFonts w:ascii="Times New Roman" w:hAnsi="Times New Roman" w:cs="Times New Roman" w:hint="default"/>
        <w:color w:val="00000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332C5A4E"/>
    <w:multiLevelType w:val="hybridMultilevel"/>
    <w:tmpl w:val="3CDC5476"/>
    <w:lvl w:ilvl="0" w:tplc="6194C97E">
      <w:start w:val="1"/>
      <w:numFmt w:val="decimal"/>
      <w:lvlText w:val="%1)"/>
      <w:lvlJc w:val="left"/>
      <w:pPr>
        <w:tabs>
          <w:tab w:val="num" w:pos="1070"/>
        </w:tabs>
        <w:ind w:left="1050" w:hanging="34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F24725"/>
    <w:multiLevelType w:val="hybridMultilevel"/>
    <w:tmpl w:val="837A423C"/>
    <w:lvl w:ilvl="0" w:tplc="E68E9468">
      <w:start w:val="1"/>
      <w:numFmt w:val="bullet"/>
      <w:lvlText w:val=""/>
      <w:lvlJc w:val="left"/>
      <w:pPr>
        <w:tabs>
          <w:tab w:val="num" w:pos="360"/>
        </w:tabs>
        <w:ind w:left="340" w:hanging="340"/>
      </w:pPr>
      <w:rPr>
        <w:rFonts w:ascii="Symbol" w:hAnsi="Symbol" w:hint="default"/>
        <w:color w:val="000000"/>
        <w:sz w:val="24"/>
      </w:rPr>
    </w:lvl>
    <w:lvl w:ilvl="1" w:tplc="9818580A">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61579F4"/>
    <w:multiLevelType w:val="hybridMultilevel"/>
    <w:tmpl w:val="B81EC7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7626BF6"/>
    <w:multiLevelType w:val="hybridMultilevel"/>
    <w:tmpl w:val="1DAE04D0"/>
    <w:lvl w:ilvl="0" w:tplc="FBFA491C">
      <w:numFmt w:val="bullet"/>
      <w:lvlText w:val="—"/>
      <w:lvlJc w:val="left"/>
      <w:pPr>
        <w:ind w:left="1060" w:hanging="360"/>
      </w:pPr>
      <w:rPr>
        <w:rFonts w:ascii="Arial Narrow" w:hAnsi="Arial Narrow"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8" w15:restartNumberingAfterBreak="0">
    <w:nsid w:val="37E6430A"/>
    <w:multiLevelType w:val="hybridMultilevel"/>
    <w:tmpl w:val="3894D3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C4F54FC"/>
    <w:multiLevelType w:val="hybridMultilevel"/>
    <w:tmpl w:val="30045B8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15:restartNumberingAfterBreak="0">
    <w:nsid w:val="3C96744C"/>
    <w:multiLevelType w:val="hybridMultilevel"/>
    <w:tmpl w:val="CF2411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CA367CA"/>
    <w:multiLevelType w:val="hybridMultilevel"/>
    <w:tmpl w:val="10B446B0"/>
    <w:lvl w:ilvl="0" w:tplc="FCF86C08">
      <w:start w:val="1"/>
      <w:numFmt w:val="decimal"/>
      <w:lvlText w:val="%1."/>
      <w:lvlJc w:val="left"/>
      <w:pPr>
        <w:tabs>
          <w:tab w:val="num" w:pos="360"/>
        </w:tabs>
        <w:ind w:left="340" w:hanging="340"/>
      </w:pPr>
      <w:rPr>
        <w:rFonts w:hint="default"/>
        <w:b/>
        <w:i w:val="0"/>
      </w:rPr>
    </w:lvl>
    <w:lvl w:ilvl="1" w:tplc="551A246A">
      <w:start w:val="1"/>
      <w:numFmt w:val="bullet"/>
      <w:lvlText w:val=""/>
      <w:lvlJc w:val="left"/>
      <w:pPr>
        <w:tabs>
          <w:tab w:val="num" w:pos="1080"/>
        </w:tabs>
        <w:ind w:left="1060" w:hanging="340"/>
      </w:pPr>
      <w:rPr>
        <w:rFonts w:ascii="Symbol" w:hAnsi="Symbol" w:hint="default"/>
        <w:sz w:val="24"/>
      </w:rPr>
    </w:lvl>
    <w:lvl w:ilvl="2" w:tplc="6194C97E">
      <w:start w:val="1"/>
      <w:numFmt w:val="decimal"/>
      <w:lvlText w:val="%3)"/>
      <w:lvlJc w:val="left"/>
      <w:pPr>
        <w:tabs>
          <w:tab w:val="num" w:pos="1070"/>
        </w:tabs>
        <w:ind w:left="1050" w:hanging="340"/>
      </w:pPr>
      <w:rPr>
        <w:rFonts w:hint="default"/>
        <w:b w:val="0"/>
        <w:i w:val="0"/>
      </w:rPr>
    </w:lvl>
    <w:lvl w:ilvl="3" w:tplc="47981B24" w:tentative="1">
      <w:start w:val="1"/>
      <w:numFmt w:val="bullet"/>
      <w:lvlText w:val=""/>
      <w:lvlJc w:val="left"/>
      <w:pPr>
        <w:tabs>
          <w:tab w:val="num" w:pos="2520"/>
        </w:tabs>
        <w:ind w:left="2520" w:hanging="360"/>
      </w:pPr>
      <w:rPr>
        <w:rFonts w:ascii="Wingdings" w:hAnsi="Wingdings" w:hint="default"/>
        <w:sz w:val="20"/>
      </w:rPr>
    </w:lvl>
    <w:lvl w:ilvl="4" w:tplc="72E4359A" w:tentative="1">
      <w:start w:val="1"/>
      <w:numFmt w:val="bullet"/>
      <w:lvlText w:val=""/>
      <w:lvlJc w:val="left"/>
      <w:pPr>
        <w:tabs>
          <w:tab w:val="num" w:pos="3240"/>
        </w:tabs>
        <w:ind w:left="3240" w:hanging="360"/>
      </w:pPr>
      <w:rPr>
        <w:rFonts w:ascii="Wingdings" w:hAnsi="Wingdings" w:hint="default"/>
        <w:sz w:val="20"/>
      </w:rPr>
    </w:lvl>
    <w:lvl w:ilvl="5" w:tplc="B9568E20" w:tentative="1">
      <w:start w:val="1"/>
      <w:numFmt w:val="bullet"/>
      <w:lvlText w:val=""/>
      <w:lvlJc w:val="left"/>
      <w:pPr>
        <w:tabs>
          <w:tab w:val="num" w:pos="3960"/>
        </w:tabs>
        <w:ind w:left="3960" w:hanging="360"/>
      </w:pPr>
      <w:rPr>
        <w:rFonts w:ascii="Wingdings" w:hAnsi="Wingdings" w:hint="default"/>
        <w:sz w:val="20"/>
      </w:rPr>
    </w:lvl>
    <w:lvl w:ilvl="6" w:tplc="F9FA785E" w:tentative="1">
      <w:start w:val="1"/>
      <w:numFmt w:val="bullet"/>
      <w:lvlText w:val=""/>
      <w:lvlJc w:val="left"/>
      <w:pPr>
        <w:tabs>
          <w:tab w:val="num" w:pos="4680"/>
        </w:tabs>
        <w:ind w:left="4680" w:hanging="360"/>
      </w:pPr>
      <w:rPr>
        <w:rFonts w:ascii="Wingdings" w:hAnsi="Wingdings" w:hint="default"/>
        <w:sz w:val="20"/>
      </w:rPr>
    </w:lvl>
    <w:lvl w:ilvl="7" w:tplc="2B4C559C" w:tentative="1">
      <w:start w:val="1"/>
      <w:numFmt w:val="bullet"/>
      <w:lvlText w:val=""/>
      <w:lvlJc w:val="left"/>
      <w:pPr>
        <w:tabs>
          <w:tab w:val="num" w:pos="5400"/>
        </w:tabs>
        <w:ind w:left="5400" w:hanging="360"/>
      </w:pPr>
      <w:rPr>
        <w:rFonts w:ascii="Wingdings" w:hAnsi="Wingdings" w:hint="default"/>
        <w:sz w:val="20"/>
      </w:rPr>
    </w:lvl>
    <w:lvl w:ilvl="8" w:tplc="B22CE8A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3DEA7900"/>
    <w:multiLevelType w:val="hybridMultilevel"/>
    <w:tmpl w:val="1C4848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DF0563A"/>
    <w:multiLevelType w:val="hybridMultilevel"/>
    <w:tmpl w:val="67D6F832"/>
    <w:lvl w:ilvl="0" w:tplc="FFFFFFFF">
      <w:start w:val="1"/>
      <w:numFmt w:val="decimal"/>
      <w:lvlText w:val="%1)"/>
      <w:lvlJc w:val="left"/>
      <w:pPr>
        <w:ind w:left="360" w:hanging="360"/>
      </w:pPr>
      <w:rPr>
        <w:rFonts w:hint="default"/>
        <w:color w:val="000000" w:themeColor="text1"/>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40D60FCB"/>
    <w:multiLevelType w:val="hybridMultilevel"/>
    <w:tmpl w:val="12E8B396"/>
    <w:lvl w:ilvl="0" w:tplc="973E8E70">
      <w:start w:val="1"/>
      <w:numFmt w:val="bullet"/>
      <w:lvlText w:val=""/>
      <w:lvlJc w:val="left"/>
      <w:pPr>
        <w:tabs>
          <w:tab w:val="num" w:pos="700"/>
        </w:tabs>
        <w:ind w:left="680" w:hanging="340"/>
      </w:pPr>
      <w:rPr>
        <w:rFonts w:ascii="Symbol" w:hAnsi="Symbol" w:hint="default"/>
        <w:color w:val="000000"/>
        <w:sz w:val="24"/>
      </w:rPr>
    </w:lvl>
    <w:lvl w:ilvl="1" w:tplc="5C386B86">
      <w:start w:val="1"/>
      <w:numFmt w:val="bullet"/>
      <w:lvlText w:val="–"/>
      <w:lvlJc w:val="left"/>
      <w:pPr>
        <w:tabs>
          <w:tab w:val="num" w:pos="1440"/>
        </w:tabs>
        <w:ind w:left="1420" w:hanging="340"/>
      </w:pPr>
      <w:rPr>
        <w:rFonts w:ascii="Times New Roman" w:hAnsi="Times New Roman" w:cs="Times New Roman" w:hint="default"/>
        <w:color w:val="00000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175747A"/>
    <w:multiLevelType w:val="hybridMultilevel"/>
    <w:tmpl w:val="8D64A1D2"/>
    <w:lvl w:ilvl="0" w:tplc="9818580A">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36" w15:restartNumberingAfterBreak="0">
    <w:nsid w:val="4D0F004E"/>
    <w:multiLevelType w:val="hybridMultilevel"/>
    <w:tmpl w:val="B2A61C0A"/>
    <w:lvl w:ilvl="0" w:tplc="D304FA2E">
      <w:start w:val="1"/>
      <w:numFmt w:val="bullet"/>
      <w:lvlText w:val="–"/>
      <w:lvlJc w:val="left"/>
      <w:pPr>
        <w:ind w:left="1060" w:hanging="360"/>
      </w:pPr>
      <w:rPr>
        <w:rFonts w:ascii="Times New Roman" w:hAnsi="Times New Roman" w:cs="Times New Roman" w:hint="default"/>
        <w:i w:val="0"/>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37" w15:restartNumberingAfterBreak="0">
    <w:nsid w:val="51AD29F9"/>
    <w:multiLevelType w:val="hybridMultilevel"/>
    <w:tmpl w:val="EECA65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1D9433A"/>
    <w:multiLevelType w:val="hybridMultilevel"/>
    <w:tmpl w:val="86E6CDB0"/>
    <w:lvl w:ilvl="0" w:tplc="E68E9468">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3F365FA"/>
    <w:multiLevelType w:val="hybridMultilevel"/>
    <w:tmpl w:val="E3C6D65A"/>
    <w:lvl w:ilvl="0" w:tplc="FCF86C08">
      <w:start w:val="1"/>
      <w:numFmt w:val="decimal"/>
      <w:lvlText w:val="%1."/>
      <w:lvlJc w:val="left"/>
      <w:pPr>
        <w:tabs>
          <w:tab w:val="num" w:pos="360"/>
        </w:tabs>
        <w:ind w:left="340" w:hanging="340"/>
      </w:pPr>
      <w:rPr>
        <w:rFonts w:hint="default"/>
        <w:b/>
        <w:i w:val="0"/>
      </w:rPr>
    </w:lvl>
    <w:lvl w:ilvl="1" w:tplc="22627870">
      <w:start w:val="1"/>
      <w:numFmt w:val="lowerLetter"/>
      <w:lvlText w:val="%2)"/>
      <w:lvlJc w:val="left"/>
      <w:pPr>
        <w:tabs>
          <w:tab w:val="num" w:pos="1070"/>
        </w:tabs>
        <w:ind w:left="1070" w:hanging="360"/>
      </w:pPr>
      <w:rPr>
        <w:rFonts w:hint="default"/>
      </w:rPr>
    </w:lvl>
    <w:lvl w:ilvl="2" w:tplc="E68E9468">
      <w:start w:val="1"/>
      <w:numFmt w:val="bullet"/>
      <w:lvlText w:val=""/>
      <w:lvlJc w:val="left"/>
      <w:pPr>
        <w:tabs>
          <w:tab w:val="num" w:pos="2340"/>
        </w:tabs>
        <w:ind w:left="2320" w:hanging="340"/>
      </w:pPr>
      <w:rPr>
        <w:rFonts w:ascii="Symbol" w:hAnsi="Symbol" w:hint="default"/>
        <w:color w:val="000000"/>
        <w:sz w:val="24"/>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5B905B54"/>
    <w:multiLevelType w:val="hybridMultilevel"/>
    <w:tmpl w:val="E418F99C"/>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CA74A14"/>
    <w:multiLevelType w:val="hybridMultilevel"/>
    <w:tmpl w:val="FF12F7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04D44C1"/>
    <w:multiLevelType w:val="hybridMultilevel"/>
    <w:tmpl w:val="D5329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0C64D00"/>
    <w:multiLevelType w:val="hybridMultilevel"/>
    <w:tmpl w:val="A24831D6"/>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614434C2"/>
    <w:multiLevelType w:val="hybridMultilevel"/>
    <w:tmpl w:val="618A774E"/>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1F960CE"/>
    <w:multiLevelType w:val="hybridMultilevel"/>
    <w:tmpl w:val="09F2F8EA"/>
    <w:lvl w:ilvl="0" w:tplc="5C386B86">
      <w:start w:val="1"/>
      <w:numFmt w:val="bullet"/>
      <w:lvlText w:val="–"/>
      <w:lvlJc w:val="left"/>
      <w:pPr>
        <w:ind w:left="1440" w:hanging="360"/>
      </w:pPr>
      <w:rPr>
        <w:rFonts w:ascii="Times New Roman" w:hAnsi="Times New Roman" w:cs="Times New Roman" w:hint="default"/>
        <w:color w:val="0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62F511CF"/>
    <w:multiLevelType w:val="hybridMultilevel"/>
    <w:tmpl w:val="606EB88E"/>
    <w:lvl w:ilvl="0" w:tplc="5C802448">
      <w:start w:val="1"/>
      <w:numFmt w:val="bullet"/>
      <w:lvlText w:val=""/>
      <w:lvlJc w:val="left"/>
      <w:pPr>
        <w:tabs>
          <w:tab w:val="num" w:pos="360"/>
        </w:tabs>
        <w:ind w:left="340" w:hanging="340"/>
      </w:pPr>
      <w:rPr>
        <w:rFonts w:ascii="Symbol" w:hAnsi="Symbol" w:hint="default"/>
        <w:color w:val="000000"/>
        <w:sz w:val="24"/>
      </w:rPr>
    </w:lvl>
    <w:lvl w:ilvl="1" w:tplc="5C386B86">
      <w:start w:val="1"/>
      <w:numFmt w:val="bullet"/>
      <w:lvlText w:val="–"/>
      <w:lvlJc w:val="left"/>
      <w:pPr>
        <w:tabs>
          <w:tab w:val="num" w:pos="720"/>
        </w:tabs>
        <w:ind w:left="700" w:hanging="340"/>
      </w:pPr>
      <w:rPr>
        <w:rFonts w:ascii="Times New Roman" w:hAnsi="Times New Roman" w:cs="Times New Roman" w:hint="default"/>
        <w:color w:val="000000"/>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47" w15:restartNumberingAfterBreak="0">
    <w:nsid w:val="63DF3EA2"/>
    <w:multiLevelType w:val="hybridMultilevel"/>
    <w:tmpl w:val="1B9444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64A00EFA"/>
    <w:multiLevelType w:val="hybridMultilevel"/>
    <w:tmpl w:val="70BA0B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6F75150"/>
    <w:multiLevelType w:val="hybridMultilevel"/>
    <w:tmpl w:val="740A37A8"/>
    <w:lvl w:ilvl="0" w:tplc="E68E9468">
      <w:start w:val="1"/>
      <w:numFmt w:val="bullet"/>
      <w:lvlText w:val=""/>
      <w:lvlJc w:val="left"/>
      <w:pPr>
        <w:tabs>
          <w:tab w:val="num" w:pos="700"/>
        </w:tabs>
        <w:ind w:left="680" w:hanging="340"/>
      </w:pPr>
      <w:rPr>
        <w:rFonts w:ascii="Symbol" w:hAnsi="Symbol" w:hint="default"/>
        <w:color w:val="000000"/>
        <w:sz w:val="24"/>
      </w:rPr>
    </w:lvl>
    <w:lvl w:ilvl="1" w:tplc="04090003" w:tentative="1">
      <w:start w:val="1"/>
      <w:numFmt w:val="bullet"/>
      <w:lvlText w:val="o"/>
      <w:lvlJc w:val="left"/>
      <w:pPr>
        <w:tabs>
          <w:tab w:val="num" w:pos="1780"/>
        </w:tabs>
        <w:ind w:left="1780" w:hanging="360"/>
      </w:pPr>
      <w:rPr>
        <w:rFonts w:ascii="Courier New" w:hAnsi="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50" w15:restartNumberingAfterBreak="0">
    <w:nsid w:val="67557B24"/>
    <w:multiLevelType w:val="hybridMultilevel"/>
    <w:tmpl w:val="ED28B354"/>
    <w:lvl w:ilvl="0" w:tplc="FCF86C08">
      <w:start w:val="1"/>
      <w:numFmt w:val="decimal"/>
      <w:lvlText w:val="%1."/>
      <w:lvlJc w:val="left"/>
      <w:pPr>
        <w:tabs>
          <w:tab w:val="num" w:pos="360"/>
        </w:tabs>
        <w:ind w:left="340" w:hanging="340"/>
      </w:pPr>
      <w:rPr>
        <w:rFonts w:hint="default"/>
        <w:b/>
        <w:i w:val="0"/>
      </w:rPr>
    </w:lvl>
    <w:lvl w:ilvl="1" w:tplc="551A246A">
      <w:start w:val="1"/>
      <w:numFmt w:val="bullet"/>
      <w:lvlText w:val=""/>
      <w:lvlJc w:val="left"/>
      <w:pPr>
        <w:tabs>
          <w:tab w:val="num" w:pos="1080"/>
        </w:tabs>
        <w:ind w:left="1060" w:hanging="340"/>
      </w:pPr>
      <w:rPr>
        <w:rFonts w:ascii="Symbol" w:hAnsi="Symbol" w:hint="default"/>
        <w:sz w:val="24"/>
      </w:rPr>
    </w:lvl>
    <w:lvl w:ilvl="2" w:tplc="5C386B86">
      <w:start w:val="1"/>
      <w:numFmt w:val="bullet"/>
      <w:lvlText w:val="–"/>
      <w:lvlJc w:val="left"/>
      <w:pPr>
        <w:tabs>
          <w:tab w:val="num" w:pos="1070"/>
        </w:tabs>
        <w:ind w:left="1050" w:hanging="340"/>
      </w:pPr>
      <w:rPr>
        <w:rFonts w:ascii="Times New Roman" w:hAnsi="Times New Roman" w:cs="Times New Roman" w:hint="default"/>
        <w:b w:val="0"/>
        <w:i w:val="0"/>
        <w:color w:val="000000"/>
      </w:rPr>
    </w:lvl>
    <w:lvl w:ilvl="3" w:tplc="47981B24" w:tentative="1">
      <w:start w:val="1"/>
      <w:numFmt w:val="bullet"/>
      <w:lvlText w:val=""/>
      <w:lvlJc w:val="left"/>
      <w:pPr>
        <w:tabs>
          <w:tab w:val="num" w:pos="2520"/>
        </w:tabs>
        <w:ind w:left="2520" w:hanging="360"/>
      </w:pPr>
      <w:rPr>
        <w:rFonts w:ascii="Wingdings" w:hAnsi="Wingdings" w:hint="default"/>
        <w:sz w:val="20"/>
      </w:rPr>
    </w:lvl>
    <w:lvl w:ilvl="4" w:tplc="72E4359A" w:tentative="1">
      <w:start w:val="1"/>
      <w:numFmt w:val="bullet"/>
      <w:lvlText w:val=""/>
      <w:lvlJc w:val="left"/>
      <w:pPr>
        <w:tabs>
          <w:tab w:val="num" w:pos="3240"/>
        </w:tabs>
        <w:ind w:left="3240" w:hanging="360"/>
      </w:pPr>
      <w:rPr>
        <w:rFonts w:ascii="Wingdings" w:hAnsi="Wingdings" w:hint="default"/>
        <w:sz w:val="20"/>
      </w:rPr>
    </w:lvl>
    <w:lvl w:ilvl="5" w:tplc="B9568E20" w:tentative="1">
      <w:start w:val="1"/>
      <w:numFmt w:val="bullet"/>
      <w:lvlText w:val=""/>
      <w:lvlJc w:val="left"/>
      <w:pPr>
        <w:tabs>
          <w:tab w:val="num" w:pos="3960"/>
        </w:tabs>
        <w:ind w:left="3960" w:hanging="360"/>
      </w:pPr>
      <w:rPr>
        <w:rFonts w:ascii="Wingdings" w:hAnsi="Wingdings" w:hint="default"/>
        <w:sz w:val="20"/>
      </w:rPr>
    </w:lvl>
    <w:lvl w:ilvl="6" w:tplc="F9FA785E" w:tentative="1">
      <w:start w:val="1"/>
      <w:numFmt w:val="bullet"/>
      <w:lvlText w:val=""/>
      <w:lvlJc w:val="left"/>
      <w:pPr>
        <w:tabs>
          <w:tab w:val="num" w:pos="4680"/>
        </w:tabs>
        <w:ind w:left="4680" w:hanging="360"/>
      </w:pPr>
      <w:rPr>
        <w:rFonts w:ascii="Wingdings" w:hAnsi="Wingdings" w:hint="default"/>
        <w:sz w:val="20"/>
      </w:rPr>
    </w:lvl>
    <w:lvl w:ilvl="7" w:tplc="2B4C559C" w:tentative="1">
      <w:start w:val="1"/>
      <w:numFmt w:val="bullet"/>
      <w:lvlText w:val=""/>
      <w:lvlJc w:val="left"/>
      <w:pPr>
        <w:tabs>
          <w:tab w:val="num" w:pos="5400"/>
        </w:tabs>
        <w:ind w:left="5400" w:hanging="360"/>
      </w:pPr>
      <w:rPr>
        <w:rFonts w:ascii="Wingdings" w:hAnsi="Wingdings" w:hint="default"/>
        <w:sz w:val="20"/>
      </w:rPr>
    </w:lvl>
    <w:lvl w:ilvl="8" w:tplc="B22CE8A8" w:tentative="1">
      <w:start w:val="1"/>
      <w:numFmt w:val="bullet"/>
      <w:lvlText w:val=""/>
      <w:lvlJc w:val="left"/>
      <w:pPr>
        <w:tabs>
          <w:tab w:val="num" w:pos="6120"/>
        </w:tabs>
        <w:ind w:left="6120" w:hanging="360"/>
      </w:pPr>
      <w:rPr>
        <w:rFonts w:ascii="Wingdings" w:hAnsi="Wingdings" w:hint="default"/>
        <w:sz w:val="20"/>
      </w:rPr>
    </w:lvl>
  </w:abstractNum>
  <w:abstractNum w:abstractNumId="51" w15:restartNumberingAfterBreak="0">
    <w:nsid w:val="67D513A0"/>
    <w:multiLevelType w:val="hybridMultilevel"/>
    <w:tmpl w:val="369A1FA0"/>
    <w:lvl w:ilvl="0" w:tplc="E68E9468">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9F526C2"/>
    <w:multiLevelType w:val="hybridMultilevel"/>
    <w:tmpl w:val="10FE4A1E"/>
    <w:lvl w:ilvl="0" w:tplc="FBFA491C">
      <w:numFmt w:val="bullet"/>
      <w:lvlText w:val="—"/>
      <w:lvlJc w:val="left"/>
      <w:pPr>
        <w:ind w:left="720" w:hanging="360"/>
      </w:pPr>
      <w:rPr>
        <w:rFonts w:ascii="Arial Narrow" w:hAnsi="Arial Narro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90F197D"/>
    <w:multiLevelType w:val="hybridMultilevel"/>
    <w:tmpl w:val="143478C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9E34880"/>
    <w:multiLevelType w:val="hybridMultilevel"/>
    <w:tmpl w:val="45263168"/>
    <w:lvl w:ilvl="0" w:tplc="5C386B86">
      <w:start w:val="1"/>
      <w:numFmt w:val="bullet"/>
      <w:lvlText w:val="–"/>
      <w:lvlJc w:val="left"/>
      <w:pPr>
        <w:ind w:left="2880" w:hanging="360"/>
      </w:pPr>
      <w:rPr>
        <w:rFonts w:ascii="Times New Roman" w:hAnsi="Times New Roman" w:cs="Times New Roman" w:hint="default"/>
        <w:color w:val="000000"/>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5" w15:restartNumberingAfterBreak="0">
    <w:nsid w:val="7AD0498D"/>
    <w:multiLevelType w:val="hybridMultilevel"/>
    <w:tmpl w:val="1DD018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CFC22B9"/>
    <w:multiLevelType w:val="hybridMultilevel"/>
    <w:tmpl w:val="772AEF36"/>
    <w:lvl w:ilvl="0" w:tplc="973E8E70">
      <w:start w:val="1"/>
      <w:numFmt w:val="bullet"/>
      <w:lvlText w:val=""/>
      <w:lvlJc w:val="left"/>
      <w:pPr>
        <w:tabs>
          <w:tab w:val="num" w:pos="700"/>
        </w:tabs>
        <w:ind w:left="68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700155347">
    <w:abstractNumId w:val="31"/>
  </w:num>
  <w:num w:numId="2" w16cid:durableId="263345473">
    <w:abstractNumId w:val="51"/>
  </w:num>
  <w:num w:numId="3" w16cid:durableId="465781086">
    <w:abstractNumId w:val="38"/>
  </w:num>
  <w:num w:numId="4" w16cid:durableId="198131584">
    <w:abstractNumId w:val="25"/>
  </w:num>
  <w:num w:numId="5" w16cid:durableId="833570087">
    <w:abstractNumId w:val="39"/>
  </w:num>
  <w:num w:numId="6" w16cid:durableId="1441990484">
    <w:abstractNumId w:val="49"/>
  </w:num>
  <w:num w:numId="7" w16cid:durableId="715354821">
    <w:abstractNumId w:val="56"/>
  </w:num>
  <w:num w:numId="8" w16cid:durableId="755512630">
    <w:abstractNumId w:val="34"/>
  </w:num>
  <w:num w:numId="9" w16cid:durableId="718938804">
    <w:abstractNumId w:val="13"/>
  </w:num>
  <w:num w:numId="10" w16cid:durableId="877398262">
    <w:abstractNumId w:val="21"/>
  </w:num>
  <w:num w:numId="11" w16cid:durableId="2108040839">
    <w:abstractNumId w:val="1"/>
  </w:num>
  <w:num w:numId="12" w16cid:durableId="1676180182">
    <w:abstractNumId w:val="3"/>
  </w:num>
  <w:num w:numId="13" w16cid:durableId="1490630954">
    <w:abstractNumId w:val="55"/>
  </w:num>
  <w:num w:numId="14" w16cid:durableId="1673332871">
    <w:abstractNumId w:val="9"/>
  </w:num>
  <w:num w:numId="15" w16cid:durableId="1267231975">
    <w:abstractNumId w:val="44"/>
  </w:num>
  <w:num w:numId="16" w16cid:durableId="1093087412">
    <w:abstractNumId w:val="2"/>
  </w:num>
  <w:num w:numId="17" w16cid:durableId="691690233">
    <w:abstractNumId w:val="26"/>
  </w:num>
  <w:num w:numId="18" w16cid:durableId="1097024910">
    <w:abstractNumId w:val="0"/>
  </w:num>
  <w:num w:numId="19" w16cid:durableId="1600067231">
    <w:abstractNumId w:val="4"/>
  </w:num>
  <w:num w:numId="20" w16cid:durableId="907303512">
    <w:abstractNumId w:val="7"/>
  </w:num>
  <w:num w:numId="21" w16cid:durableId="648676889">
    <w:abstractNumId w:val="32"/>
  </w:num>
  <w:num w:numId="22" w16cid:durableId="512576822">
    <w:abstractNumId w:val="17"/>
  </w:num>
  <w:num w:numId="23" w16cid:durableId="966669060">
    <w:abstractNumId w:val="5"/>
  </w:num>
  <w:num w:numId="24" w16cid:durableId="663708665">
    <w:abstractNumId w:val="18"/>
  </w:num>
  <w:num w:numId="25" w16cid:durableId="1553423456">
    <w:abstractNumId w:val="15"/>
  </w:num>
  <w:num w:numId="26" w16cid:durableId="16464035">
    <w:abstractNumId w:val="41"/>
  </w:num>
  <w:num w:numId="27" w16cid:durableId="43412082">
    <w:abstractNumId w:val="37"/>
  </w:num>
  <w:num w:numId="28" w16cid:durableId="1497572077">
    <w:abstractNumId w:val="16"/>
  </w:num>
  <w:num w:numId="29" w16cid:durableId="1136222188">
    <w:abstractNumId w:val="14"/>
  </w:num>
  <w:num w:numId="30" w16cid:durableId="1509056567">
    <w:abstractNumId w:val="23"/>
  </w:num>
  <w:num w:numId="31" w16cid:durableId="1726493244">
    <w:abstractNumId w:val="43"/>
  </w:num>
  <w:num w:numId="32" w16cid:durableId="286083922">
    <w:abstractNumId w:val="46"/>
  </w:num>
  <w:num w:numId="33" w16cid:durableId="57096152">
    <w:abstractNumId w:val="53"/>
  </w:num>
  <w:num w:numId="34" w16cid:durableId="731008331">
    <w:abstractNumId w:val="36"/>
  </w:num>
  <w:num w:numId="35" w16cid:durableId="1134371033">
    <w:abstractNumId w:val="50"/>
  </w:num>
  <w:num w:numId="36" w16cid:durableId="691420540">
    <w:abstractNumId w:val="30"/>
  </w:num>
  <w:num w:numId="37" w16cid:durableId="366412446">
    <w:abstractNumId w:val="48"/>
  </w:num>
  <w:num w:numId="38" w16cid:durableId="1364015893">
    <w:abstractNumId w:val="24"/>
  </w:num>
  <w:num w:numId="39" w16cid:durableId="1235774381">
    <w:abstractNumId w:val="10"/>
  </w:num>
  <w:num w:numId="40" w16cid:durableId="610819682">
    <w:abstractNumId w:val="28"/>
  </w:num>
  <w:num w:numId="41" w16cid:durableId="1891644347">
    <w:abstractNumId w:val="20"/>
  </w:num>
  <w:num w:numId="42" w16cid:durableId="1302466128">
    <w:abstractNumId w:val="29"/>
  </w:num>
  <w:num w:numId="43" w16cid:durableId="373043505">
    <w:abstractNumId w:val="42"/>
  </w:num>
  <w:num w:numId="44" w16cid:durableId="914433815">
    <w:abstractNumId w:val="54"/>
  </w:num>
  <w:num w:numId="45" w16cid:durableId="2130778318">
    <w:abstractNumId w:val="47"/>
  </w:num>
  <w:num w:numId="46" w16cid:durableId="1161968307">
    <w:abstractNumId w:val="19"/>
  </w:num>
  <w:num w:numId="47" w16cid:durableId="2062093594">
    <w:abstractNumId w:val="27"/>
  </w:num>
  <w:num w:numId="48" w16cid:durableId="1341277193">
    <w:abstractNumId w:val="52"/>
  </w:num>
  <w:num w:numId="49" w16cid:durableId="1187135355">
    <w:abstractNumId w:val="40"/>
  </w:num>
  <w:num w:numId="50" w16cid:durableId="401221434">
    <w:abstractNumId w:val="6"/>
  </w:num>
  <w:num w:numId="51" w16cid:durableId="1185704909">
    <w:abstractNumId w:val="33"/>
  </w:num>
  <w:num w:numId="52" w16cid:durableId="1610820535">
    <w:abstractNumId w:val="8"/>
  </w:num>
  <w:num w:numId="53" w16cid:durableId="1648976486">
    <w:abstractNumId w:val="11"/>
  </w:num>
  <w:num w:numId="54" w16cid:durableId="2061442208">
    <w:abstractNumId w:val="45"/>
  </w:num>
  <w:num w:numId="55" w16cid:durableId="1222986065">
    <w:abstractNumId w:val="22"/>
  </w:num>
  <w:num w:numId="56" w16cid:durableId="41487591">
    <w:abstractNumId w:val="12"/>
  </w:num>
  <w:num w:numId="57" w16cid:durableId="675109011">
    <w:abstractNumId w:val="3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1BE0"/>
    <w:rsid w:val="0000159B"/>
    <w:rsid w:val="000039E0"/>
    <w:rsid w:val="00005457"/>
    <w:rsid w:val="00012469"/>
    <w:rsid w:val="000151F1"/>
    <w:rsid w:val="00016807"/>
    <w:rsid w:val="00020C47"/>
    <w:rsid w:val="00021A48"/>
    <w:rsid w:val="00022B72"/>
    <w:rsid w:val="000233AF"/>
    <w:rsid w:val="00023FBD"/>
    <w:rsid w:val="00024F8A"/>
    <w:rsid w:val="000315AC"/>
    <w:rsid w:val="0003186E"/>
    <w:rsid w:val="000330B7"/>
    <w:rsid w:val="00034A87"/>
    <w:rsid w:val="000356E2"/>
    <w:rsid w:val="0003792C"/>
    <w:rsid w:val="00040176"/>
    <w:rsid w:val="00040743"/>
    <w:rsid w:val="000416FC"/>
    <w:rsid w:val="00045D16"/>
    <w:rsid w:val="00045D72"/>
    <w:rsid w:val="00067771"/>
    <w:rsid w:val="000709F9"/>
    <w:rsid w:val="000711E7"/>
    <w:rsid w:val="00071CE6"/>
    <w:rsid w:val="00073A1B"/>
    <w:rsid w:val="00074131"/>
    <w:rsid w:val="00077EBB"/>
    <w:rsid w:val="00083BA0"/>
    <w:rsid w:val="00083DD0"/>
    <w:rsid w:val="00096EF8"/>
    <w:rsid w:val="00096F80"/>
    <w:rsid w:val="00097EA4"/>
    <w:rsid w:val="000A28B8"/>
    <w:rsid w:val="000A6693"/>
    <w:rsid w:val="000B0514"/>
    <w:rsid w:val="000B5A3A"/>
    <w:rsid w:val="000B628C"/>
    <w:rsid w:val="000C102B"/>
    <w:rsid w:val="000C1155"/>
    <w:rsid w:val="000C137A"/>
    <w:rsid w:val="000C5CEF"/>
    <w:rsid w:val="000C71BA"/>
    <w:rsid w:val="000D2BF6"/>
    <w:rsid w:val="000D68B8"/>
    <w:rsid w:val="000D7318"/>
    <w:rsid w:val="000D7D2F"/>
    <w:rsid w:val="000E07BF"/>
    <w:rsid w:val="000E510E"/>
    <w:rsid w:val="000E60C5"/>
    <w:rsid w:val="000E6C81"/>
    <w:rsid w:val="000F0841"/>
    <w:rsid w:val="000F0C94"/>
    <w:rsid w:val="000F3713"/>
    <w:rsid w:val="000F4158"/>
    <w:rsid w:val="000F4335"/>
    <w:rsid w:val="000F511C"/>
    <w:rsid w:val="000F7B2C"/>
    <w:rsid w:val="001116C4"/>
    <w:rsid w:val="001117D8"/>
    <w:rsid w:val="001125E9"/>
    <w:rsid w:val="00112BA1"/>
    <w:rsid w:val="0011433D"/>
    <w:rsid w:val="00114B05"/>
    <w:rsid w:val="0011522A"/>
    <w:rsid w:val="00117717"/>
    <w:rsid w:val="00117BCC"/>
    <w:rsid w:val="00121FD3"/>
    <w:rsid w:val="00122BA2"/>
    <w:rsid w:val="0012457C"/>
    <w:rsid w:val="00127ED9"/>
    <w:rsid w:val="00131273"/>
    <w:rsid w:val="00131BDE"/>
    <w:rsid w:val="00133A35"/>
    <w:rsid w:val="00134963"/>
    <w:rsid w:val="0013737D"/>
    <w:rsid w:val="001441D1"/>
    <w:rsid w:val="00146262"/>
    <w:rsid w:val="001479BB"/>
    <w:rsid w:val="00153BF6"/>
    <w:rsid w:val="00161EAB"/>
    <w:rsid w:val="001633D5"/>
    <w:rsid w:val="001673BF"/>
    <w:rsid w:val="00172672"/>
    <w:rsid w:val="0017520C"/>
    <w:rsid w:val="001755AF"/>
    <w:rsid w:val="001829AE"/>
    <w:rsid w:val="00184825"/>
    <w:rsid w:val="001879BF"/>
    <w:rsid w:val="00192613"/>
    <w:rsid w:val="00193516"/>
    <w:rsid w:val="00193BA4"/>
    <w:rsid w:val="00193D42"/>
    <w:rsid w:val="00193D61"/>
    <w:rsid w:val="0019756A"/>
    <w:rsid w:val="001A6932"/>
    <w:rsid w:val="001A6AC7"/>
    <w:rsid w:val="001B001A"/>
    <w:rsid w:val="001B1AA6"/>
    <w:rsid w:val="001B5E62"/>
    <w:rsid w:val="001C4426"/>
    <w:rsid w:val="001C5254"/>
    <w:rsid w:val="001D086C"/>
    <w:rsid w:val="001D1E18"/>
    <w:rsid w:val="001D3A25"/>
    <w:rsid w:val="001D3B94"/>
    <w:rsid w:val="001E055F"/>
    <w:rsid w:val="001E0C49"/>
    <w:rsid w:val="001E0DA9"/>
    <w:rsid w:val="001E26D6"/>
    <w:rsid w:val="001E7FBE"/>
    <w:rsid w:val="001F2497"/>
    <w:rsid w:val="001F770B"/>
    <w:rsid w:val="00202C56"/>
    <w:rsid w:val="002038C3"/>
    <w:rsid w:val="00207F87"/>
    <w:rsid w:val="00211167"/>
    <w:rsid w:val="00215DE4"/>
    <w:rsid w:val="002171AA"/>
    <w:rsid w:val="00217EE3"/>
    <w:rsid w:val="00224A04"/>
    <w:rsid w:val="002261ED"/>
    <w:rsid w:val="0022662B"/>
    <w:rsid w:val="00227AEE"/>
    <w:rsid w:val="002341A5"/>
    <w:rsid w:val="0023438F"/>
    <w:rsid w:val="002368A4"/>
    <w:rsid w:val="002429FA"/>
    <w:rsid w:val="0024399A"/>
    <w:rsid w:val="0024694E"/>
    <w:rsid w:val="00247095"/>
    <w:rsid w:val="00251A83"/>
    <w:rsid w:val="0025309E"/>
    <w:rsid w:val="00253FE8"/>
    <w:rsid w:val="00254C50"/>
    <w:rsid w:val="002550D2"/>
    <w:rsid w:val="00256742"/>
    <w:rsid w:val="002567F8"/>
    <w:rsid w:val="00263398"/>
    <w:rsid w:val="00265667"/>
    <w:rsid w:val="00265975"/>
    <w:rsid w:val="00271C89"/>
    <w:rsid w:val="002727E4"/>
    <w:rsid w:val="002770CC"/>
    <w:rsid w:val="002837C9"/>
    <w:rsid w:val="00284A83"/>
    <w:rsid w:val="00294EB7"/>
    <w:rsid w:val="002A212F"/>
    <w:rsid w:val="002A3C23"/>
    <w:rsid w:val="002A6628"/>
    <w:rsid w:val="002B1882"/>
    <w:rsid w:val="002B2FE1"/>
    <w:rsid w:val="002B5445"/>
    <w:rsid w:val="002C47D3"/>
    <w:rsid w:val="002C64B2"/>
    <w:rsid w:val="002C7F1E"/>
    <w:rsid w:val="002D10E2"/>
    <w:rsid w:val="002D20C5"/>
    <w:rsid w:val="002D262C"/>
    <w:rsid w:val="002D3110"/>
    <w:rsid w:val="002E4FA0"/>
    <w:rsid w:val="002E6D38"/>
    <w:rsid w:val="002E6F95"/>
    <w:rsid w:val="002F2667"/>
    <w:rsid w:val="002F3871"/>
    <w:rsid w:val="002F38A5"/>
    <w:rsid w:val="002F401C"/>
    <w:rsid w:val="002F4971"/>
    <w:rsid w:val="002F76DC"/>
    <w:rsid w:val="00305B1D"/>
    <w:rsid w:val="003130DD"/>
    <w:rsid w:val="003138DD"/>
    <w:rsid w:val="003160EA"/>
    <w:rsid w:val="003162C5"/>
    <w:rsid w:val="003230EA"/>
    <w:rsid w:val="003248DE"/>
    <w:rsid w:val="00331B8F"/>
    <w:rsid w:val="00342FDB"/>
    <w:rsid w:val="00345AEC"/>
    <w:rsid w:val="0034693B"/>
    <w:rsid w:val="0035168A"/>
    <w:rsid w:val="00351CBE"/>
    <w:rsid w:val="00356BA3"/>
    <w:rsid w:val="00361B03"/>
    <w:rsid w:val="0036220B"/>
    <w:rsid w:val="00365124"/>
    <w:rsid w:val="00365142"/>
    <w:rsid w:val="00365A8F"/>
    <w:rsid w:val="00366B9C"/>
    <w:rsid w:val="00367DE8"/>
    <w:rsid w:val="00367E82"/>
    <w:rsid w:val="0037061B"/>
    <w:rsid w:val="00375FAF"/>
    <w:rsid w:val="003774E3"/>
    <w:rsid w:val="00377A8F"/>
    <w:rsid w:val="003819AE"/>
    <w:rsid w:val="00387C9F"/>
    <w:rsid w:val="003919F0"/>
    <w:rsid w:val="00391F90"/>
    <w:rsid w:val="00392C96"/>
    <w:rsid w:val="00392E3F"/>
    <w:rsid w:val="00393B00"/>
    <w:rsid w:val="00394334"/>
    <w:rsid w:val="00397174"/>
    <w:rsid w:val="003A0E12"/>
    <w:rsid w:val="003A2C75"/>
    <w:rsid w:val="003B26A4"/>
    <w:rsid w:val="003B4DBB"/>
    <w:rsid w:val="003B540C"/>
    <w:rsid w:val="003B7497"/>
    <w:rsid w:val="003C084A"/>
    <w:rsid w:val="003C7536"/>
    <w:rsid w:val="003D2446"/>
    <w:rsid w:val="003D32C0"/>
    <w:rsid w:val="003D432A"/>
    <w:rsid w:val="003E2686"/>
    <w:rsid w:val="003E489D"/>
    <w:rsid w:val="003E49E6"/>
    <w:rsid w:val="003E74B2"/>
    <w:rsid w:val="003F030E"/>
    <w:rsid w:val="003F10D2"/>
    <w:rsid w:val="003F4CAC"/>
    <w:rsid w:val="003F6C20"/>
    <w:rsid w:val="003F775E"/>
    <w:rsid w:val="003F79EA"/>
    <w:rsid w:val="004007D3"/>
    <w:rsid w:val="00402E77"/>
    <w:rsid w:val="00403481"/>
    <w:rsid w:val="00405CE0"/>
    <w:rsid w:val="0040695F"/>
    <w:rsid w:val="004071E5"/>
    <w:rsid w:val="0041088C"/>
    <w:rsid w:val="004127A8"/>
    <w:rsid w:val="00413842"/>
    <w:rsid w:val="004162A2"/>
    <w:rsid w:val="00421474"/>
    <w:rsid w:val="00421A20"/>
    <w:rsid w:val="00421BE2"/>
    <w:rsid w:val="0042348B"/>
    <w:rsid w:val="00424BA2"/>
    <w:rsid w:val="004251B4"/>
    <w:rsid w:val="00431574"/>
    <w:rsid w:val="00432061"/>
    <w:rsid w:val="0043504E"/>
    <w:rsid w:val="004353B0"/>
    <w:rsid w:val="004360CA"/>
    <w:rsid w:val="00437E00"/>
    <w:rsid w:val="00443194"/>
    <w:rsid w:val="00444DE4"/>
    <w:rsid w:val="0044637F"/>
    <w:rsid w:val="00453353"/>
    <w:rsid w:val="00454AB0"/>
    <w:rsid w:val="004575E5"/>
    <w:rsid w:val="00465965"/>
    <w:rsid w:val="00466908"/>
    <w:rsid w:val="00471BE0"/>
    <w:rsid w:val="0047624E"/>
    <w:rsid w:val="0047722E"/>
    <w:rsid w:val="00480EE2"/>
    <w:rsid w:val="00481DF2"/>
    <w:rsid w:val="004A110A"/>
    <w:rsid w:val="004B2F33"/>
    <w:rsid w:val="004B5E68"/>
    <w:rsid w:val="004B5F17"/>
    <w:rsid w:val="004B7575"/>
    <w:rsid w:val="004B7E01"/>
    <w:rsid w:val="004C2F25"/>
    <w:rsid w:val="004C3D8A"/>
    <w:rsid w:val="004C5294"/>
    <w:rsid w:val="004C6011"/>
    <w:rsid w:val="004C6216"/>
    <w:rsid w:val="004C6D9E"/>
    <w:rsid w:val="004D1E1B"/>
    <w:rsid w:val="004D473C"/>
    <w:rsid w:val="004D5CD3"/>
    <w:rsid w:val="004E0330"/>
    <w:rsid w:val="004E0556"/>
    <w:rsid w:val="004E07CF"/>
    <w:rsid w:val="004E1CD6"/>
    <w:rsid w:val="004E5FB0"/>
    <w:rsid w:val="004E7E06"/>
    <w:rsid w:val="004F2DD3"/>
    <w:rsid w:val="004F544A"/>
    <w:rsid w:val="004F708A"/>
    <w:rsid w:val="00500259"/>
    <w:rsid w:val="00500C74"/>
    <w:rsid w:val="00501D82"/>
    <w:rsid w:val="0051294A"/>
    <w:rsid w:val="005176F9"/>
    <w:rsid w:val="005219E4"/>
    <w:rsid w:val="00522E06"/>
    <w:rsid w:val="00524743"/>
    <w:rsid w:val="005338A7"/>
    <w:rsid w:val="00534593"/>
    <w:rsid w:val="0053536F"/>
    <w:rsid w:val="00536F01"/>
    <w:rsid w:val="0054356C"/>
    <w:rsid w:val="00553B84"/>
    <w:rsid w:val="00554AA6"/>
    <w:rsid w:val="00560AEC"/>
    <w:rsid w:val="00564664"/>
    <w:rsid w:val="005651CA"/>
    <w:rsid w:val="0057556C"/>
    <w:rsid w:val="00581EB1"/>
    <w:rsid w:val="00584D9F"/>
    <w:rsid w:val="00585C4C"/>
    <w:rsid w:val="00586AE5"/>
    <w:rsid w:val="0058774D"/>
    <w:rsid w:val="00592B7F"/>
    <w:rsid w:val="00594240"/>
    <w:rsid w:val="005B361C"/>
    <w:rsid w:val="005B5AEF"/>
    <w:rsid w:val="005B7A8E"/>
    <w:rsid w:val="005C0AEC"/>
    <w:rsid w:val="005C0ED3"/>
    <w:rsid w:val="005D5AA7"/>
    <w:rsid w:val="005E0121"/>
    <w:rsid w:val="005E78B9"/>
    <w:rsid w:val="005F11C3"/>
    <w:rsid w:val="005F6051"/>
    <w:rsid w:val="005F7872"/>
    <w:rsid w:val="005F7D6A"/>
    <w:rsid w:val="006006D5"/>
    <w:rsid w:val="006042DE"/>
    <w:rsid w:val="00607EB7"/>
    <w:rsid w:val="00610354"/>
    <w:rsid w:val="00613B27"/>
    <w:rsid w:val="00616052"/>
    <w:rsid w:val="006218AF"/>
    <w:rsid w:val="00623989"/>
    <w:rsid w:val="00625538"/>
    <w:rsid w:val="00644B59"/>
    <w:rsid w:val="006569A6"/>
    <w:rsid w:val="0065741D"/>
    <w:rsid w:val="0066249A"/>
    <w:rsid w:val="00664A96"/>
    <w:rsid w:val="006738C3"/>
    <w:rsid w:val="00682789"/>
    <w:rsid w:val="0069225E"/>
    <w:rsid w:val="00693BF8"/>
    <w:rsid w:val="00697528"/>
    <w:rsid w:val="006A1760"/>
    <w:rsid w:val="006A186E"/>
    <w:rsid w:val="006A23FF"/>
    <w:rsid w:val="006A4F17"/>
    <w:rsid w:val="006B7729"/>
    <w:rsid w:val="006C4C7A"/>
    <w:rsid w:val="006C5443"/>
    <w:rsid w:val="006D28A8"/>
    <w:rsid w:val="006D644E"/>
    <w:rsid w:val="006E0B77"/>
    <w:rsid w:val="006E1D2E"/>
    <w:rsid w:val="006E3108"/>
    <w:rsid w:val="006E57CC"/>
    <w:rsid w:val="006E6156"/>
    <w:rsid w:val="006F0A41"/>
    <w:rsid w:val="006F1A9C"/>
    <w:rsid w:val="006F414B"/>
    <w:rsid w:val="006F67B2"/>
    <w:rsid w:val="00701D82"/>
    <w:rsid w:val="00702A3F"/>
    <w:rsid w:val="0070333F"/>
    <w:rsid w:val="007113E0"/>
    <w:rsid w:val="00714885"/>
    <w:rsid w:val="00717834"/>
    <w:rsid w:val="00721651"/>
    <w:rsid w:val="00723F62"/>
    <w:rsid w:val="007245B9"/>
    <w:rsid w:val="007274F4"/>
    <w:rsid w:val="00733797"/>
    <w:rsid w:val="00743F54"/>
    <w:rsid w:val="00745556"/>
    <w:rsid w:val="00746B2C"/>
    <w:rsid w:val="00746C38"/>
    <w:rsid w:val="00746C74"/>
    <w:rsid w:val="00750285"/>
    <w:rsid w:val="00754D56"/>
    <w:rsid w:val="00757345"/>
    <w:rsid w:val="007579DD"/>
    <w:rsid w:val="00763119"/>
    <w:rsid w:val="00767AC2"/>
    <w:rsid w:val="00767D7C"/>
    <w:rsid w:val="0077375F"/>
    <w:rsid w:val="007737A8"/>
    <w:rsid w:val="007737E6"/>
    <w:rsid w:val="00773859"/>
    <w:rsid w:val="0077420D"/>
    <w:rsid w:val="00780108"/>
    <w:rsid w:val="0078394C"/>
    <w:rsid w:val="00783D7A"/>
    <w:rsid w:val="00784EA9"/>
    <w:rsid w:val="00787ED7"/>
    <w:rsid w:val="007912C8"/>
    <w:rsid w:val="0079324E"/>
    <w:rsid w:val="00797522"/>
    <w:rsid w:val="007A0835"/>
    <w:rsid w:val="007A1C24"/>
    <w:rsid w:val="007A5404"/>
    <w:rsid w:val="007A5A6C"/>
    <w:rsid w:val="007A6B17"/>
    <w:rsid w:val="007B1F04"/>
    <w:rsid w:val="007B37A0"/>
    <w:rsid w:val="007B3B16"/>
    <w:rsid w:val="007B4B57"/>
    <w:rsid w:val="007B6436"/>
    <w:rsid w:val="007C1089"/>
    <w:rsid w:val="007C2B8B"/>
    <w:rsid w:val="007C3A1B"/>
    <w:rsid w:val="007C5733"/>
    <w:rsid w:val="007C5A41"/>
    <w:rsid w:val="007D100B"/>
    <w:rsid w:val="007D4344"/>
    <w:rsid w:val="007D678F"/>
    <w:rsid w:val="007D7579"/>
    <w:rsid w:val="007E0A1E"/>
    <w:rsid w:val="007E1CA4"/>
    <w:rsid w:val="007E3A56"/>
    <w:rsid w:val="007E5115"/>
    <w:rsid w:val="007E5E77"/>
    <w:rsid w:val="007E7698"/>
    <w:rsid w:val="007F025F"/>
    <w:rsid w:val="007F4E09"/>
    <w:rsid w:val="008078C6"/>
    <w:rsid w:val="008126A9"/>
    <w:rsid w:val="00812B86"/>
    <w:rsid w:val="0081416D"/>
    <w:rsid w:val="008154F1"/>
    <w:rsid w:val="0082574E"/>
    <w:rsid w:val="00826519"/>
    <w:rsid w:val="008270F6"/>
    <w:rsid w:val="0083043B"/>
    <w:rsid w:val="00832F52"/>
    <w:rsid w:val="00833607"/>
    <w:rsid w:val="00833AC2"/>
    <w:rsid w:val="00833C7F"/>
    <w:rsid w:val="00836340"/>
    <w:rsid w:val="00846084"/>
    <w:rsid w:val="00846DA2"/>
    <w:rsid w:val="008532F6"/>
    <w:rsid w:val="0085592E"/>
    <w:rsid w:val="0086044D"/>
    <w:rsid w:val="00863020"/>
    <w:rsid w:val="00865890"/>
    <w:rsid w:val="00865913"/>
    <w:rsid w:val="008733BC"/>
    <w:rsid w:val="008744E4"/>
    <w:rsid w:val="00875F58"/>
    <w:rsid w:val="00876C5C"/>
    <w:rsid w:val="0087779B"/>
    <w:rsid w:val="0088218B"/>
    <w:rsid w:val="0089228F"/>
    <w:rsid w:val="008925D4"/>
    <w:rsid w:val="00892FD2"/>
    <w:rsid w:val="00894565"/>
    <w:rsid w:val="00894EAB"/>
    <w:rsid w:val="008A0C90"/>
    <w:rsid w:val="008A3AC9"/>
    <w:rsid w:val="008A4240"/>
    <w:rsid w:val="008A455A"/>
    <w:rsid w:val="008A4AA3"/>
    <w:rsid w:val="008A51D4"/>
    <w:rsid w:val="008A5783"/>
    <w:rsid w:val="008B7349"/>
    <w:rsid w:val="008B7BB1"/>
    <w:rsid w:val="008C41ED"/>
    <w:rsid w:val="008C4984"/>
    <w:rsid w:val="008C6A0F"/>
    <w:rsid w:val="008C6F98"/>
    <w:rsid w:val="008D57AD"/>
    <w:rsid w:val="008E3F07"/>
    <w:rsid w:val="008E559B"/>
    <w:rsid w:val="008F0A90"/>
    <w:rsid w:val="008F1F1F"/>
    <w:rsid w:val="008F702E"/>
    <w:rsid w:val="008F7D73"/>
    <w:rsid w:val="00902CAC"/>
    <w:rsid w:val="00904434"/>
    <w:rsid w:val="0090540F"/>
    <w:rsid w:val="009055F0"/>
    <w:rsid w:val="009117CC"/>
    <w:rsid w:val="009165C5"/>
    <w:rsid w:val="009173D7"/>
    <w:rsid w:val="009214E7"/>
    <w:rsid w:val="0092188E"/>
    <w:rsid w:val="009336AD"/>
    <w:rsid w:val="00934EC3"/>
    <w:rsid w:val="0093523D"/>
    <w:rsid w:val="00935536"/>
    <w:rsid w:val="009443A7"/>
    <w:rsid w:val="0094708A"/>
    <w:rsid w:val="00952E7D"/>
    <w:rsid w:val="0095418D"/>
    <w:rsid w:val="0095428D"/>
    <w:rsid w:val="009547AC"/>
    <w:rsid w:val="009602E8"/>
    <w:rsid w:val="00960843"/>
    <w:rsid w:val="009623B7"/>
    <w:rsid w:val="009669F6"/>
    <w:rsid w:val="00970E0E"/>
    <w:rsid w:val="0097254E"/>
    <w:rsid w:val="00974EE7"/>
    <w:rsid w:val="0097611F"/>
    <w:rsid w:val="009767E5"/>
    <w:rsid w:val="00976987"/>
    <w:rsid w:val="009903DA"/>
    <w:rsid w:val="0099201D"/>
    <w:rsid w:val="009928E9"/>
    <w:rsid w:val="00996C58"/>
    <w:rsid w:val="009A1B0C"/>
    <w:rsid w:val="009A2252"/>
    <w:rsid w:val="009A59E7"/>
    <w:rsid w:val="009A6214"/>
    <w:rsid w:val="009A6D98"/>
    <w:rsid w:val="009A7BF0"/>
    <w:rsid w:val="009B3A12"/>
    <w:rsid w:val="009B6CB3"/>
    <w:rsid w:val="009C6748"/>
    <w:rsid w:val="009C6866"/>
    <w:rsid w:val="009C6FF8"/>
    <w:rsid w:val="009E129D"/>
    <w:rsid w:val="009E27B9"/>
    <w:rsid w:val="009E3869"/>
    <w:rsid w:val="009E5563"/>
    <w:rsid w:val="009E592A"/>
    <w:rsid w:val="009E6D7C"/>
    <w:rsid w:val="009F16D2"/>
    <w:rsid w:val="009F3D56"/>
    <w:rsid w:val="009F62E8"/>
    <w:rsid w:val="00A04006"/>
    <w:rsid w:val="00A05CC1"/>
    <w:rsid w:val="00A06355"/>
    <w:rsid w:val="00A13718"/>
    <w:rsid w:val="00A16F9F"/>
    <w:rsid w:val="00A203C1"/>
    <w:rsid w:val="00A237FC"/>
    <w:rsid w:val="00A2646A"/>
    <w:rsid w:val="00A40615"/>
    <w:rsid w:val="00A442E4"/>
    <w:rsid w:val="00A46562"/>
    <w:rsid w:val="00A51CDF"/>
    <w:rsid w:val="00A56306"/>
    <w:rsid w:val="00A56E67"/>
    <w:rsid w:val="00A6287F"/>
    <w:rsid w:val="00A6300C"/>
    <w:rsid w:val="00A653B5"/>
    <w:rsid w:val="00A65BEC"/>
    <w:rsid w:val="00A6653B"/>
    <w:rsid w:val="00A736B1"/>
    <w:rsid w:val="00A752F3"/>
    <w:rsid w:val="00A81F91"/>
    <w:rsid w:val="00A83B2E"/>
    <w:rsid w:val="00A87325"/>
    <w:rsid w:val="00A9006A"/>
    <w:rsid w:val="00A902D9"/>
    <w:rsid w:val="00A91ABC"/>
    <w:rsid w:val="00A94D62"/>
    <w:rsid w:val="00A95328"/>
    <w:rsid w:val="00A95C23"/>
    <w:rsid w:val="00AA11B0"/>
    <w:rsid w:val="00AA22E4"/>
    <w:rsid w:val="00AA7619"/>
    <w:rsid w:val="00AB03C8"/>
    <w:rsid w:val="00AB783C"/>
    <w:rsid w:val="00AC4EC9"/>
    <w:rsid w:val="00AC5978"/>
    <w:rsid w:val="00AD5018"/>
    <w:rsid w:val="00AD57E8"/>
    <w:rsid w:val="00AE1134"/>
    <w:rsid w:val="00AE7B0A"/>
    <w:rsid w:val="00AF256B"/>
    <w:rsid w:val="00AF25D0"/>
    <w:rsid w:val="00AF2E8D"/>
    <w:rsid w:val="00AF74CE"/>
    <w:rsid w:val="00B00600"/>
    <w:rsid w:val="00B045D6"/>
    <w:rsid w:val="00B05BF5"/>
    <w:rsid w:val="00B111DB"/>
    <w:rsid w:val="00B11DEB"/>
    <w:rsid w:val="00B11E37"/>
    <w:rsid w:val="00B12D93"/>
    <w:rsid w:val="00B14CFA"/>
    <w:rsid w:val="00B15FC5"/>
    <w:rsid w:val="00B16D21"/>
    <w:rsid w:val="00B23832"/>
    <w:rsid w:val="00B322F1"/>
    <w:rsid w:val="00B33354"/>
    <w:rsid w:val="00B34D80"/>
    <w:rsid w:val="00B37109"/>
    <w:rsid w:val="00B37591"/>
    <w:rsid w:val="00B4046D"/>
    <w:rsid w:val="00B45A32"/>
    <w:rsid w:val="00B467E0"/>
    <w:rsid w:val="00B50CFC"/>
    <w:rsid w:val="00B5324C"/>
    <w:rsid w:val="00B54269"/>
    <w:rsid w:val="00B55213"/>
    <w:rsid w:val="00B60C7E"/>
    <w:rsid w:val="00B62284"/>
    <w:rsid w:val="00B66E3D"/>
    <w:rsid w:val="00B670A4"/>
    <w:rsid w:val="00B7608D"/>
    <w:rsid w:val="00B76433"/>
    <w:rsid w:val="00B80B54"/>
    <w:rsid w:val="00B82970"/>
    <w:rsid w:val="00B927C9"/>
    <w:rsid w:val="00B92FD9"/>
    <w:rsid w:val="00BA08B7"/>
    <w:rsid w:val="00BA2905"/>
    <w:rsid w:val="00BA4B3D"/>
    <w:rsid w:val="00BA59D8"/>
    <w:rsid w:val="00BA7817"/>
    <w:rsid w:val="00BA7944"/>
    <w:rsid w:val="00BB2822"/>
    <w:rsid w:val="00BB37BC"/>
    <w:rsid w:val="00BC19CA"/>
    <w:rsid w:val="00BC56AD"/>
    <w:rsid w:val="00BD39DF"/>
    <w:rsid w:val="00BD5989"/>
    <w:rsid w:val="00BE02A8"/>
    <w:rsid w:val="00BE0446"/>
    <w:rsid w:val="00C0026F"/>
    <w:rsid w:val="00C02B40"/>
    <w:rsid w:val="00C07812"/>
    <w:rsid w:val="00C07BE4"/>
    <w:rsid w:val="00C07CC1"/>
    <w:rsid w:val="00C1273C"/>
    <w:rsid w:val="00C13F81"/>
    <w:rsid w:val="00C15320"/>
    <w:rsid w:val="00C216CF"/>
    <w:rsid w:val="00C21D6F"/>
    <w:rsid w:val="00C31972"/>
    <w:rsid w:val="00C322DB"/>
    <w:rsid w:val="00C42670"/>
    <w:rsid w:val="00C429DF"/>
    <w:rsid w:val="00C46BC2"/>
    <w:rsid w:val="00C47A16"/>
    <w:rsid w:val="00C505F6"/>
    <w:rsid w:val="00C538EF"/>
    <w:rsid w:val="00C6217F"/>
    <w:rsid w:val="00C6574C"/>
    <w:rsid w:val="00C72AA9"/>
    <w:rsid w:val="00C74B70"/>
    <w:rsid w:val="00C8151E"/>
    <w:rsid w:val="00C84D8B"/>
    <w:rsid w:val="00C85D64"/>
    <w:rsid w:val="00C85E94"/>
    <w:rsid w:val="00C928B9"/>
    <w:rsid w:val="00C94B5A"/>
    <w:rsid w:val="00C96E68"/>
    <w:rsid w:val="00CA0A1F"/>
    <w:rsid w:val="00CA231E"/>
    <w:rsid w:val="00CA3842"/>
    <w:rsid w:val="00CA7302"/>
    <w:rsid w:val="00CA7829"/>
    <w:rsid w:val="00CB0478"/>
    <w:rsid w:val="00CB4B3A"/>
    <w:rsid w:val="00CC1048"/>
    <w:rsid w:val="00CC2445"/>
    <w:rsid w:val="00CD3D36"/>
    <w:rsid w:val="00CD7CBC"/>
    <w:rsid w:val="00CE0641"/>
    <w:rsid w:val="00CE207C"/>
    <w:rsid w:val="00CE432E"/>
    <w:rsid w:val="00CE6D79"/>
    <w:rsid w:val="00CF31B0"/>
    <w:rsid w:val="00CF531F"/>
    <w:rsid w:val="00D01D0F"/>
    <w:rsid w:val="00D03987"/>
    <w:rsid w:val="00D051B3"/>
    <w:rsid w:val="00D15E12"/>
    <w:rsid w:val="00D226BB"/>
    <w:rsid w:val="00D22C4D"/>
    <w:rsid w:val="00D2641E"/>
    <w:rsid w:val="00D26B6F"/>
    <w:rsid w:val="00D30138"/>
    <w:rsid w:val="00D361CF"/>
    <w:rsid w:val="00D37A48"/>
    <w:rsid w:val="00D40B5E"/>
    <w:rsid w:val="00D42223"/>
    <w:rsid w:val="00D430FE"/>
    <w:rsid w:val="00D4581A"/>
    <w:rsid w:val="00D51034"/>
    <w:rsid w:val="00D52597"/>
    <w:rsid w:val="00D56C06"/>
    <w:rsid w:val="00D63386"/>
    <w:rsid w:val="00D63635"/>
    <w:rsid w:val="00D65A4A"/>
    <w:rsid w:val="00D74867"/>
    <w:rsid w:val="00D82D88"/>
    <w:rsid w:val="00D84A13"/>
    <w:rsid w:val="00D85EE1"/>
    <w:rsid w:val="00D94303"/>
    <w:rsid w:val="00DA046C"/>
    <w:rsid w:val="00DA35E1"/>
    <w:rsid w:val="00DA4E29"/>
    <w:rsid w:val="00DA4E84"/>
    <w:rsid w:val="00DA50E0"/>
    <w:rsid w:val="00DC2940"/>
    <w:rsid w:val="00DC3BB9"/>
    <w:rsid w:val="00DC5872"/>
    <w:rsid w:val="00DD068A"/>
    <w:rsid w:val="00DD2D68"/>
    <w:rsid w:val="00DD4619"/>
    <w:rsid w:val="00DE04A9"/>
    <w:rsid w:val="00DE2FA2"/>
    <w:rsid w:val="00DE342F"/>
    <w:rsid w:val="00DE35CC"/>
    <w:rsid w:val="00DE3793"/>
    <w:rsid w:val="00DF0978"/>
    <w:rsid w:val="00DF0A9B"/>
    <w:rsid w:val="00DF57B0"/>
    <w:rsid w:val="00E0521C"/>
    <w:rsid w:val="00E07D61"/>
    <w:rsid w:val="00E104C8"/>
    <w:rsid w:val="00E11B9A"/>
    <w:rsid w:val="00E1691D"/>
    <w:rsid w:val="00E1752A"/>
    <w:rsid w:val="00E22D25"/>
    <w:rsid w:val="00E2619D"/>
    <w:rsid w:val="00E321D6"/>
    <w:rsid w:val="00E3221E"/>
    <w:rsid w:val="00E32ED9"/>
    <w:rsid w:val="00E3673F"/>
    <w:rsid w:val="00E37030"/>
    <w:rsid w:val="00E40B32"/>
    <w:rsid w:val="00E439D3"/>
    <w:rsid w:val="00E439DF"/>
    <w:rsid w:val="00E504C3"/>
    <w:rsid w:val="00E50B36"/>
    <w:rsid w:val="00E55A11"/>
    <w:rsid w:val="00E5705E"/>
    <w:rsid w:val="00E6108C"/>
    <w:rsid w:val="00E6625F"/>
    <w:rsid w:val="00E671A7"/>
    <w:rsid w:val="00E70AE1"/>
    <w:rsid w:val="00E711A3"/>
    <w:rsid w:val="00E71FC8"/>
    <w:rsid w:val="00E74CC7"/>
    <w:rsid w:val="00E84192"/>
    <w:rsid w:val="00E86C3D"/>
    <w:rsid w:val="00E917C8"/>
    <w:rsid w:val="00E932A6"/>
    <w:rsid w:val="00EA2E83"/>
    <w:rsid w:val="00EA77F6"/>
    <w:rsid w:val="00EA7E27"/>
    <w:rsid w:val="00EB5785"/>
    <w:rsid w:val="00EB69B4"/>
    <w:rsid w:val="00EB6AB9"/>
    <w:rsid w:val="00EB6D8D"/>
    <w:rsid w:val="00EB7A81"/>
    <w:rsid w:val="00EC092C"/>
    <w:rsid w:val="00EC4453"/>
    <w:rsid w:val="00ED06F6"/>
    <w:rsid w:val="00ED19D4"/>
    <w:rsid w:val="00ED2EB2"/>
    <w:rsid w:val="00ED30BF"/>
    <w:rsid w:val="00ED375D"/>
    <w:rsid w:val="00EE1587"/>
    <w:rsid w:val="00EF2E1C"/>
    <w:rsid w:val="00EF60AF"/>
    <w:rsid w:val="00F02BAF"/>
    <w:rsid w:val="00F03B47"/>
    <w:rsid w:val="00F04272"/>
    <w:rsid w:val="00F116AF"/>
    <w:rsid w:val="00F1268E"/>
    <w:rsid w:val="00F13D20"/>
    <w:rsid w:val="00F304A9"/>
    <w:rsid w:val="00F30D59"/>
    <w:rsid w:val="00F365E6"/>
    <w:rsid w:val="00F40919"/>
    <w:rsid w:val="00F413C0"/>
    <w:rsid w:val="00F52CDB"/>
    <w:rsid w:val="00F5345D"/>
    <w:rsid w:val="00F626E5"/>
    <w:rsid w:val="00F667AC"/>
    <w:rsid w:val="00F71239"/>
    <w:rsid w:val="00F74E1B"/>
    <w:rsid w:val="00F8103F"/>
    <w:rsid w:val="00F832E1"/>
    <w:rsid w:val="00F87029"/>
    <w:rsid w:val="00F90414"/>
    <w:rsid w:val="00F90594"/>
    <w:rsid w:val="00F9240C"/>
    <w:rsid w:val="00FA00BE"/>
    <w:rsid w:val="00FA09FB"/>
    <w:rsid w:val="00FA2292"/>
    <w:rsid w:val="00FA4D69"/>
    <w:rsid w:val="00FA640D"/>
    <w:rsid w:val="00FB05B4"/>
    <w:rsid w:val="00FB268C"/>
    <w:rsid w:val="00FB46E2"/>
    <w:rsid w:val="00FB5E3A"/>
    <w:rsid w:val="00FB698F"/>
    <w:rsid w:val="00FB761C"/>
    <w:rsid w:val="00FC2447"/>
    <w:rsid w:val="00FC4864"/>
    <w:rsid w:val="00FD06DC"/>
    <w:rsid w:val="00FD7CB3"/>
    <w:rsid w:val="00FE4975"/>
    <w:rsid w:val="00FE6345"/>
    <w:rsid w:val="00FF06D4"/>
    <w:rsid w:val="00FF0AE5"/>
    <w:rsid w:val="00FF1F49"/>
    <w:rsid w:val="00FF710D"/>
    <w:rsid w:val="00FF727E"/>
    <w:rsid w:val="00FF75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DEE0EA"/>
  <w15:chartTrackingRefBased/>
  <w15:docId w15:val="{60949BC7-553E-4ECA-9261-D3B0C7A0F7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qFormat="1"/>
    <w:lsdException w:name="heading 6"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70E0E"/>
    <w:rPr>
      <w:sz w:val="24"/>
    </w:rPr>
  </w:style>
  <w:style w:type="paragraph" w:styleId="Heading1">
    <w:name w:val="heading 1"/>
    <w:basedOn w:val="Normal"/>
    <w:next w:val="Normal"/>
    <w:link w:val="Heading1Char"/>
    <w:qFormat/>
    <w:rsid w:val="00970E0E"/>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970E0E"/>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970E0E"/>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970E0E"/>
    <w:pPr>
      <w:keepNext/>
      <w:spacing w:before="240" w:after="60"/>
      <w:outlineLvl w:val="3"/>
    </w:pPr>
    <w:rPr>
      <w:b/>
      <w:bCs/>
      <w:sz w:val="28"/>
      <w:szCs w:val="28"/>
    </w:rPr>
  </w:style>
  <w:style w:type="paragraph" w:styleId="Heading5">
    <w:name w:val="heading 5"/>
    <w:basedOn w:val="Normal"/>
    <w:next w:val="Normal"/>
    <w:link w:val="Heading5Char"/>
    <w:qFormat/>
    <w:rsid w:val="00970E0E"/>
    <w:pPr>
      <w:spacing w:before="240" w:after="60"/>
      <w:outlineLvl w:val="4"/>
    </w:pPr>
    <w:rPr>
      <w:b/>
      <w:bCs/>
      <w:i/>
      <w:iCs/>
      <w:sz w:val="26"/>
      <w:szCs w:val="26"/>
    </w:rPr>
  </w:style>
  <w:style w:type="paragraph" w:styleId="Heading6">
    <w:name w:val="heading 6"/>
    <w:basedOn w:val="Normal"/>
    <w:qFormat/>
    <w:pPr>
      <w:spacing w:before="100" w:beforeAutospacing="1" w:after="100" w:afterAutospacing="1"/>
      <w:outlineLvl w:val="5"/>
    </w:pPr>
    <w:rPr>
      <w:b/>
      <w:bCs/>
      <w:sz w:val="15"/>
      <w:szCs w:val="15"/>
      <w:lang w:val="en-GB"/>
    </w:rPr>
  </w:style>
  <w:style w:type="paragraph" w:styleId="Heading8">
    <w:name w:val="heading 8"/>
    <w:basedOn w:val="Normal"/>
    <w:next w:val="Normal"/>
    <w:qFormat/>
    <w:rsid w:val="00970E0E"/>
    <w:pPr>
      <w:spacing w:before="240" w:after="60"/>
      <w:outlineLvl w:val="7"/>
    </w:pPr>
    <w:rPr>
      <w:i/>
      <w:iCs/>
      <w:szCs w:val="24"/>
    </w:rPr>
  </w:style>
  <w:style w:type="paragraph" w:styleId="Heading9">
    <w:name w:val="heading 9"/>
    <w:basedOn w:val="Normal"/>
    <w:next w:val="Normal"/>
    <w:qFormat/>
    <w:rsid w:val="00970E0E"/>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D65A4A"/>
    <w:pPr>
      <w:tabs>
        <w:tab w:val="center" w:pos="4320"/>
        <w:tab w:val="right" w:pos="9923"/>
      </w:tabs>
      <w:ind w:left="340"/>
    </w:pPr>
    <w:rPr>
      <w:color w:val="999999"/>
      <w:szCs w:val="24"/>
    </w:rPr>
  </w:style>
  <w:style w:type="paragraph" w:styleId="Footer">
    <w:name w:val="footer"/>
    <w:basedOn w:val="Normal"/>
    <w:rsid w:val="00970E0E"/>
    <w:pPr>
      <w:tabs>
        <w:tab w:val="center" w:pos="4320"/>
        <w:tab w:val="right" w:pos="8640"/>
      </w:tabs>
    </w:pPr>
  </w:style>
  <w:style w:type="paragraph" w:customStyle="1" w:styleId="Nervous1">
    <w:name w:val="Nervous 1"/>
    <w:basedOn w:val="Normal"/>
    <w:rsid w:val="00970E0E"/>
    <w:pPr>
      <w:shd w:val="pct25" w:color="000000" w:fill="FFFFFF"/>
      <w:spacing w:before="120" w:after="120"/>
      <w:jc w:val="center"/>
    </w:pPr>
    <w:rPr>
      <w:b/>
      <w:caps/>
      <w:sz w:val="32"/>
    </w:rPr>
  </w:style>
  <w:style w:type="paragraph" w:styleId="TOC1">
    <w:name w:val="toc 1"/>
    <w:basedOn w:val="Normal"/>
    <w:next w:val="Normal"/>
    <w:autoRedefine/>
    <w:uiPriority w:val="39"/>
    <w:rsid w:val="00970E0E"/>
    <w:rPr>
      <w:b/>
      <w:smallCaps/>
      <w:lang w:val="lt-LT"/>
    </w:rPr>
  </w:style>
  <w:style w:type="paragraph" w:styleId="TOC2">
    <w:name w:val="toc 2"/>
    <w:basedOn w:val="Normal"/>
    <w:next w:val="Normal"/>
    <w:autoRedefine/>
    <w:uiPriority w:val="39"/>
    <w:rsid w:val="00970E0E"/>
    <w:pPr>
      <w:ind w:left="200"/>
    </w:pPr>
    <w:rPr>
      <w:smallCaps/>
    </w:rPr>
  </w:style>
  <w:style w:type="paragraph" w:customStyle="1" w:styleId="Nervous2">
    <w:name w:val="Nervous 2"/>
    <w:basedOn w:val="Normal"/>
    <w:autoRedefine/>
    <w:rsid w:val="00970E0E"/>
    <w:rPr>
      <w:b/>
      <w:caps/>
      <w:color w:val="0000FF"/>
      <w:sz w:val="28"/>
    </w:rPr>
  </w:style>
  <w:style w:type="paragraph" w:customStyle="1" w:styleId="Antrat">
    <w:name w:val="Antraštė"/>
    <w:basedOn w:val="Normal"/>
    <w:rsid w:val="00970E0E"/>
    <w:pPr>
      <w:spacing w:before="240" w:after="240"/>
      <w:jc w:val="center"/>
    </w:pPr>
    <w:rPr>
      <w:b/>
      <w:caps/>
      <w:sz w:val="40"/>
      <w:u w:val="single" w:color="FF0000"/>
    </w:rPr>
  </w:style>
  <w:style w:type="paragraph" w:customStyle="1" w:styleId="Nervous3">
    <w:name w:val="Nervous 3"/>
    <w:basedOn w:val="Normal"/>
    <w:rsid w:val="00970E0E"/>
    <w:rPr>
      <w:b/>
      <w:caps/>
      <w:sz w:val="28"/>
      <w:u w:val="double"/>
    </w:rPr>
  </w:style>
  <w:style w:type="character" w:styleId="Hyperlink">
    <w:name w:val="Hyperlink"/>
    <w:uiPriority w:val="99"/>
    <w:rsid w:val="00970E0E"/>
    <w:rPr>
      <w:color w:val="999999"/>
      <w:u w:val="none"/>
    </w:rPr>
  </w:style>
  <w:style w:type="paragraph" w:customStyle="1" w:styleId="Nervous4">
    <w:name w:val="Nervous 4"/>
    <w:basedOn w:val="Normal"/>
    <w:rsid w:val="00970E0E"/>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970E0E"/>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970E0E"/>
    <w:rPr>
      <w:rFonts w:ascii="Tahoma" w:hAnsi="Tahoma" w:cs="Tahoma"/>
      <w:sz w:val="16"/>
      <w:szCs w:val="16"/>
    </w:rPr>
  </w:style>
  <w:style w:type="paragraph" w:styleId="Title">
    <w:name w:val="Title"/>
    <w:basedOn w:val="Normal"/>
    <w:qFormat/>
    <w:rsid w:val="00970E0E"/>
    <w:pPr>
      <w:spacing w:before="240"/>
      <w:jc w:val="center"/>
    </w:pPr>
    <w:rPr>
      <w:b/>
      <w:bCs/>
      <w:i/>
      <w:iCs/>
      <w:sz w:val="44"/>
    </w:rPr>
  </w:style>
  <w:style w:type="character" w:customStyle="1" w:styleId="BalloonTextChar">
    <w:name w:val="Balloon Text Char"/>
    <w:link w:val="BalloonText"/>
    <w:rsid w:val="00970E0E"/>
    <w:rPr>
      <w:rFonts w:ascii="Tahoma" w:hAnsi="Tahoma" w:cs="Tahoma"/>
      <w:sz w:val="16"/>
      <w:szCs w:val="16"/>
    </w:rPr>
  </w:style>
  <w:style w:type="paragraph" w:customStyle="1" w:styleId="Drugname">
    <w:name w:val="Drug name"/>
    <w:basedOn w:val="NormalWeb"/>
    <w:autoRedefine/>
    <w:rsid w:val="00970E0E"/>
    <w:rPr>
      <w:b/>
      <w:bCs/>
      <w:caps/>
      <w:shadow/>
      <w:color w:val="FF0000"/>
      <w:lang w:val="en-GB"/>
    </w:rPr>
  </w:style>
  <w:style w:type="paragraph" w:styleId="NormalWeb">
    <w:name w:val="Normal (Web)"/>
    <w:basedOn w:val="Normal"/>
    <w:link w:val="NormalWebChar"/>
    <w:uiPriority w:val="99"/>
    <w:rsid w:val="00970E0E"/>
    <w:rPr>
      <w:szCs w:val="24"/>
    </w:rPr>
  </w:style>
  <w:style w:type="paragraph" w:customStyle="1" w:styleId="Nervous6">
    <w:name w:val="Nervous 6"/>
    <w:basedOn w:val="Normal"/>
    <w:rsid w:val="00970E0E"/>
    <w:pPr>
      <w:shd w:val="clear" w:color="auto" w:fill="000000"/>
      <w:spacing w:before="120" w:after="60"/>
      <w:ind w:right="7796"/>
      <w:jc w:val="center"/>
    </w:pPr>
    <w:rPr>
      <w:b/>
      <w:bCs/>
      <w:smallCaps/>
      <w:color w:val="CCFFCC"/>
    </w:rPr>
  </w:style>
  <w:style w:type="paragraph" w:customStyle="1" w:styleId="Nervous7">
    <w:name w:val="Nervous 7"/>
    <w:basedOn w:val="Normal"/>
    <w:rsid w:val="00970E0E"/>
    <w:pPr>
      <w:shd w:val="clear" w:color="auto" w:fill="FFFF00"/>
    </w:pPr>
    <w:rPr>
      <w:b/>
      <w:bCs/>
      <w:smallCaps/>
    </w:rPr>
  </w:style>
  <w:style w:type="paragraph" w:customStyle="1" w:styleId="Drugname2">
    <w:name w:val="Drug name 2"/>
    <w:basedOn w:val="Drugname"/>
    <w:link w:val="Drugname2Char"/>
    <w:autoRedefine/>
    <w:qFormat/>
    <w:rsid w:val="00970E0E"/>
    <w:rPr>
      <w:b w:val="0"/>
      <w:caps w:val="0"/>
      <w:smallCaps/>
    </w:rPr>
  </w:style>
  <w:style w:type="paragraph" w:styleId="TOC3">
    <w:name w:val="toc 3"/>
    <w:basedOn w:val="Normal"/>
    <w:next w:val="Normal"/>
    <w:autoRedefine/>
    <w:uiPriority w:val="39"/>
    <w:rsid w:val="00970E0E"/>
    <w:pPr>
      <w:ind w:left="480"/>
    </w:pPr>
  </w:style>
  <w:style w:type="paragraph" w:styleId="TOC4">
    <w:name w:val="toc 4"/>
    <w:basedOn w:val="Normal"/>
    <w:next w:val="Normal"/>
    <w:autoRedefine/>
    <w:rsid w:val="00970E0E"/>
    <w:pPr>
      <w:tabs>
        <w:tab w:val="right" w:leader="dot" w:pos="9912"/>
      </w:tabs>
      <w:spacing w:line="240" w:lineRule="atLeast"/>
      <w:ind w:left="1134"/>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customStyle="1" w:styleId="Heading2Char">
    <w:name w:val="Heading 2 Char"/>
    <w:link w:val="Heading2"/>
    <w:rsid w:val="00970E0E"/>
    <w:rPr>
      <w:rFonts w:ascii="Arial" w:hAnsi="Arial" w:cs="Arial"/>
      <w:b/>
      <w:bCs/>
      <w:i/>
      <w:iCs/>
      <w:sz w:val="28"/>
      <w:szCs w:val="28"/>
    </w:rPr>
  </w:style>
  <w:style w:type="character" w:styleId="FollowedHyperlink">
    <w:name w:val="FollowedHyperlink"/>
    <w:rsid w:val="00970E0E"/>
    <w:rPr>
      <w:color w:val="999999"/>
      <w:u w:val="none"/>
    </w:rPr>
  </w:style>
  <w:style w:type="paragraph" w:customStyle="1" w:styleId="Nervous9">
    <w:name w:val="Nervous 9"/>
    <w:rsid w:val="00970E0E"/>
    <w:rPr>
      <w:sz w:val="24"/>
      <w:szCs w:val="24"/>
      <w:u w:val="double" w:color="FF0000"/>
    </w:rPr>
  </w:style>
  <w:style w:type="paragraph" w:customStyle="1" w:styleId="Nervous8">
    <w:name w:val="Nervous 8"/>
    <w:basedOn w:val="Normal"/>
    <w:rsid w:val="00970E0E"/>
    <w:rPr>
      <w:i/>
      <w:smallCaps/>
      <w:color w:val="999999"/>
      <w:szCs w:val="24"/>
    </w:rPr>
  </w:style>
  <w:style w:type="character" w:customStyle="1" w:styleId="text">
    <w:name w:val="text"/>
    <w:basedOn w:val="DefaultParagraphFont"/>
    <w:rsid w:val="00970E0E"/>
  </w:style>
  <w:style w:type="character" w:customStyle="1" w:styleId="section-title-1">
    <w:name w:val="section-title-1"/>
    <w:basedOn w:val="DefaultParagraphFont"/>
    <w:rsid w:val="004D1E1B"/>
  </w:style>
  <w:style w:type="character" w:customStyle="1" w:styleId="figure-caption">
    <w:name w:val="figure-caption"/>
    <w:basedOn w:val="DefaultParagraphFont"/>
    <w:rsid w:val="00BA2905"/>
  </w:style>
  <w:style w:type="character" w:customStyle="1" w:styleId="textbox-caption">
    <w:name w:val="textbox-caption"/>
    <w:basedOn w:val="DefaultParagraphFont"/>
    <w:rsid w:val="007D4344"/>
  </w:style>
  <w:style w:type="paragraph" w:customStyle="1" w:styleId="Articlename">
    <w:name w:val="Article name"/>
    <w:basedOn w:val="Normal"/>
    <w:autoRedefine/>
    <w:qFormat/>
    <w:rsid w:val="007D678F"/>
    <w:pPr>
      <w:ind w:left="1440"/>
    </w:pPr>
    <w:rPr>
      <w:i/>
      <w:sz w:val="18"/>
    </w:rPr>
  </w:style>
  <w:style w:type="character" w:customStyle="1" w:styleId="Trialname">
    <w:name w:val="Trial name"/>
    <w:qFormat/>
    <w:rsid w:val="00970E0E"/>
    <w:rPr>
      <w:b/>
      <w:shadow/>
      <w:color w:val="0099CC"/>
    </w:rPr>
  </w:style>
  <w:style w:type="character" w:customStyle="1" w:styleId="Heading1Char">
    <w:name w:val="Heading 1 Char"/>
    <w:link w:val="Heading1"/>
    <w:rsid w:val="00970E0E"/>
    <w:rPr>
      <w:rFonts w:ascii="Arial" w:hAnsi="Arial" w:cs="Arial"/>
      <w:b/>
      <w:bCs/>
      <w:kern w:val="32"/>
      <w:sz w:val="32"/>
      <w:szCs w:val="32"/>
    </w:rPr>
  </w:style>
  <w:style w:type="character" w:customStyle="1" w:styleId="Heading3Char">
    <w:name w:val="Heading 3 Char"/>
    <w:link w:val="Heading3"/>
    <w:rsid w:val="00970E0E"/>
    <w:rPr>
      <w:rFonts w:ascii="Arial" w:hAnsi="Arial" w:cs="Arial"/>
      <w:b/>
      <w:bCs/>
      <w:sz w:val="26"/>
      <w:szCs w:val="26"/>
    </w:rPr>
  </w:style>
  <w:style w:type="character" w:customStyle="1" w:styleId="Heading4Char">
    <w:name w:val="Heading 4 Char"/>
    <w:link w:val="Heading4"/>
    <w:rsid w:val="00970E0E"/>
    <w:rPr>
      <w:b/>
      <w:bCs/>
      <w:sz w:val="28"/>
      <w:szCs w:val="28"/>
    </w:rPr>
  </w:style>
  <w:style w:type="character" w:customStyle="1" w:styleId="Heading5Char">
    <w:name w:val="Heading 5 Char"/>
    <w:link w:val="Heading5"/>
    <w:rsid w:val="00970E0E"/>
    <w:rPr>
      <w:b/>
      <w:bCs/>
      <w:i/>
      <w:iCs/>
      <w:sz w:val="26"/>
      <w:szCs w:val="26"/>
    </w:rPr>
  </w:style>
  <w:style w:type="character" w:styleId="PageNumber">
    <w:name w:val="page number"/>
    <w:basedOn w:val="DefaultParagraphFont"/>
    <w:rsid w:val="00970E0E"/>
  </w:style>
  <w:style w:type="table" w:styleId="TableGrid">
    <w:name w:val="Table Grid"/>
    <w:basedOn w:val="TableNormal"/>
    <w:rsid w:val="00970E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70E0E"/>
    <w:pPr>
      <w:ind w:left="720"/>
    </w:pPr>
  </w:style>
  <w:style w:type="character" w:customStyle="1" w:styleId="Drugname2Char">
    <w:name w:val="Drug name 2 Char"/>
    <w:link w:val="Drugname2"/>
    <w:rsid w:val="00970E0E"/>
    <w:rPr>
      <w:bCs/>
      <w:smallCaps/>
      <w:shadow/>
      <w:color w:val="FF0000"/>
      <w:sz w:val="24"/>
      <w:szCs w:val="24"/>
      <w:lang w:val="en-GB"/>
    </w:rPr>
  </w:style>
  <w:style w:type="paragraph" w:customStyle="1" w:styleId="Default">
    <w:name w:val="Default"/>
    <w:rsid w:val="00970E0E"/>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970E0E"/>
    <w:pPr>
      <w:spacing w:line="276" w:lineRule="atLeast"/>
    </w:pPr>
    <w:rPr>
      <w:color w:val="auto"/>
    </w:rPr>
  </w:style>
  <w:style w:type="paragraph" w:customStyle="1" w:styleId="CM17">
    <w:name w:val="CM17"/>
    <w:basedOn w:val="Default"/>
    <w:next w:val="Default"/>
    <w:uiPriority w:val="99"/>
    <w:rsid w:val="00970E0E"/>
    <w:rPr>
      <w:color w:val="auto"/>
    </w:rPr>
  </w:style>
  <w:style w:type="paragraph" w:customStyle="1" w:styleId="CM19">
    <w:name w:val="CM19"/>
    <w:basedOn w:val="Default"/>
    <w:next w:val="Default"/>
    <w:uiPriority w:val="99"/>
    <w:rsid w:val="00970E0E"/>
    <w:rPr>
      <w:color w:val="auto"/>
    </w:rPr>
  </w:style>
  <w:style w:type="paragraph" w:customStyle="1" w:styleId="CM22">
    <w:name w:val="CM22"/>
    <w:basedOn w:val="Default"/>
    <w:next w:val="Default"/>
    <w:uiPriority w:val="99"/>
    <w:rsid w:val="00970E0E"/>
    <w:pPr>
      <w:spacing w:line="276" w:lineRule="atLeast"/>
    </w:pPr>
    <w:rPr>
      <w:color w:val="auto"/>
    </w:rPr>
  </w:style>
  <w:style w:type="paragraph" w:customStyle="1" w:styleId="CM24">
    <w:name w:val="CM24"/>
    <w:basedOn w:val="Default"/>
    <w:next w:val="Default"/>
    <w:uiPriority w:val="99"/>
    <w:rsid w:val="00970E0E"/>
    <w:pPr>
      <w:spacing w:line="276" w:lineRule="atLeast"/>
    </w:pPr>
    <w:rPr>
      <w:color w:val="auto"/>
    </w:rPr>
  </w:style>
  <w:style w:type="character" w:customStyle="1" w:styleId="Eponym">
    <w:name w:val="Eponym"/>
    <w:qFormat/>
    <w:rsid w:val="00970E0E"/>
    <w:rPr>
      <w:b/>
      <w:shadow/>
      <w:color w:val="00B050"/>
    </w:rPr>
  </w:style>
  <w:style w:type="character" w:customStyle="1" w:styleId="Blue">
    <w:name w:val="Blue"/>
    <w:uiPriority w:val="1"/>
    <w:rsid w:val="00970E0E"/>
    <w:rPr>
      <w:color w:val="0000FF"/>
    </w:rPr>
  </w:style>
  <w:style w:type="character" w:customStyle="1" w:styleId="Red">
    <w:name w:val="Red"/>
    <w:uiPriority w:val="1"/>
    <w:rsid w:val="00970E0E"/>
    <w:rPr>
      <w:color w:val="FF0000"/>
    </w:rPr>
  </w:style>
  <w:style w:type="paragraph" w:customStyle="1" w:styleId="Sourceofpicture">
    <w:name w:val="Source of picture"/>
    <w:qFormat/>
    <w:rsid w:val="00970E0E"/>
    <w:rPr>
      <w:color w:val="999999"/>
      <w:sz w:val="18"/>
      <w:szCs w:val="18"/>
    </w:rPr>
  </w:style>
  <w:style w:type="paragraph" w:customStyle="1" w:styleId="Normal0">
    <w:name w:val="[Normal]"/>
    <w:rsid w:val="00405CE0"/>
    <w:pPr>
      <w:autoSpaceDE w:val="0"/>
      <w:autoSpaceDN w:val="0"/>
      <w:adjustRightInd w:val="0"/>
    </w:pPr>
    <w:rPr>
      <w:rFonts w:ascii="Arial" w:hAnsi="Arial" w:cs="Arial"/>
      <w:sz w:val="24"/>
      <w:szCs w:val="24"/>
    </w:rPr>
  </w:style>
  <w:style w:type="character" w:customStyle="1" w:styleId="apple-converted-space">
    <w:name w:val="apple-converted-space"/>
    <w:basedOn w:val="DefaultParagraphFont"/>
    <w:rsid w:val="0057556C"/>
  </w:style>
  <w:style w:type="character" w:styleId="Emphasis">
    <w:name w:val="Emphasis"/>
    <w:basedOn w:val="DefaultParagraphFont"/>
    <w:uiPriority w:val="20"/>
    <w:qFormat/>
    <w:rsid w:val="0057556C"/>
    <w:rPr>
      <w:i/>
      <w:iCs/>
    </w:rPr>
  </w:style>
  <w:style w:type="character" w:customStyle="1" w:styleId="al-author-name">
    <w:name w:val="al-author-name"/>
    <w:basedOn w:val="DefaultParagraphFont"/>
    <w:rsid w:val="00F9240C"/>
  </w:style>
  <w:style w:type="character" w:customStyle="1" w:styleId="NormalWebChar">
    <w:name w:val="Normal (Web) Char"/>
    <w:basedOn w:val="DefaultParagraphFont"/>
    <w:link w:val="NormalWeb"/>
    <w:uiPriority w:val="99"/>
    <w:rsid w:val="009E6D7C"/>
    <w:rPr>
      <w:sz w:val="24"/>
      <w:szCs w:val="24"/>
    </w:rPr>
  </w:style>
  <w:style w:type="character" w:customStyle="1" w:styleId="cit">
    <w:name w:val="cit"/>
    <w:basedOn w:val="DefaultParagraphFont"/>
    <w:rsid w:val="00702A3F"/>
  </w:style>
  <w:style w:type="character" w:customStyle="1" w:styleId="doi">
    <w:name w:val="doi"/>
    <w:basedOn w:val="DefaultParagraphFont"/>
    <w:rsid w:val="00702A3F"/>
  </w:style>
  <w:style w:type="character" w:styleId="Strong">
    <w:name w:val="Strong"/>
    <w:basedOn w:val="DefaultParagraphFont"/>
    <w:uiPriority w:val="22"/>
    <w:qFormat/>
    <w:rsid w:val="00FC4864"/>
    <w:rPr>
      <w:b/>
      <w:bCs/>
    </w:rPr>
  </w:style>
  <w:style w:type="character" w:customStyle="1" w:styleId="text-node">
    <w:name w:val="text-node"/>
    <w:basedOn w:val="DefaultParagraphFont"/>
    <w:rsid w:val="003E49E6"/>
  </w:style>
  <w:style w:type="character" w:customStyle="1" w:styleId="articletitle">
    <w:name w:val="articletitle"/>
    <w:basedOn w:val="DefaultParagraphFont"/>
    <w:rsid w:val="003E49E6"/>
  </w:style>
  <w:style w:type="paragraph" w:customStyle="1" w:styleId="volume-issue">
    <w:name w:val="volume-issue"/>
    <w:basedOn w:val="Normal"/>
    <w:rsid w:val="00C84D8B"/>
    <w:pPr>
      <w:spacing w:before="100" w:beforeAutospacing="1" w:after="100" w:afterAutospacing="1"/>
    </w:pPr>
    <w:rPr>
      <w:szCs w:val="24"/>
    </w:rPr>
  </w:style>
  <w:style w:type="character" w:customStyle="1" w:styleId="val">
    <w:name w:val="val"/>
    <w:basedOn w:val="DefaultParagraphFont"/>
    <w:rsid w:val="00C84D8B"/>
  </w:style>
  <w:style w:type="paragraph" w:customStyle="1" w:styleId="page-range">
    <w:name w:val="page-range"/>
    <w:basedOn w:val="Normal"/>
    <w:rsid w:val="00C84D8B"/>
    <w:pPr>
      <w:spacing w:before="100" w:beforeAutospacing="1" w:after="100" w:afterAutospacing="1"/>
    </w:pPr>
    <w:rPr>
      <w:szCs w:val="24"/>
    </w:rPr>
  </w:style>
  <w:style w:type="character" w:customStyle="1" w:styleId="red0">
    <w:name w:val="red"/>
    <w:basedOn w:val="DefaultParagraphFont"/>
    <w:rsid w:val="00935536"/>
  </w:style>
  <w:style w:type="character" w:styleId="UnresolvedMention">
    <w:name w:val="Unresolved Mention"/>
    <w:basedOn w:val="DefaultParagraphFont"/>
    <w:uiPriority w:val="99"/>
    <w:semiHidden/>
    <w:unhideWhenUsed/>
    <w:rsid w:val="0011433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652986">
      <w:bodyDiv w:val="1"/>
      <w:marLeft w:val="0"/>
      <w:marRight w:val="0"/>
      <w:marTop w:val="0"/>
      <w:marBottom w:val="0"/>
      <w:divBdr>
        <w:top w:val="none" w:sz="0" w:space="0" w:color="auto"/>
        <w:left w:val="none" w:sz="0" w:space="0" w:color="auto"/>
        <w:bottom w:val="none" w:sz="0" w:space="0" w:color="auto"/>
        <w:right w:val="none" w:sz="0" w:space="0" w:color="auto"/>
      </w:divBdr>
      <w:divsChild>
        <w:div w:id="93480389">
          <w:marLeft w:val="0"/>
          <w:marRight w:val="0"/>
          <w:marTop w:val="0"/>
          <w:marBottom w:val="0"/>
          <w:divBdr>
            <w:top w:val="none" w:sz="0" w:space="0" w:color="auto"/>
            <w:left w:val="none" w:sz="0" w:space="0" w:color="auto"/>
            <w:bottom w:val="none" w:sz="0" w:space="0" w:color="auto"/>
            <w:right w:val="none" w:sz="0" w:space="0" w:color="auto"/>
          </w:divBdr>
        </w:div>
        <w:div w:id="1754813713">
          <w:marLeft w:val="0"/>
          <w:marRight w:val="0"/>
          <w:marTop w:val="0"/>
          <w:marBottom w:val="0"/>
          <w:divBdr>
            <w:top w:val="none" w:sz="0" w:space="0" w:color="auto"/>
            <w:left w:val="none" w:sz="0" w:space="0" w:color="auto"/>
            <w:bottom w:val="none" w:sz="0" w:space="0" w:color="auto"/>
            <w:right w:val="none" w:sz="0" w:space="0" w:color="auto"/>
          </w:divBdr>
        </w:div>
      </w:divsChild>
    </w:div>
    <w:div w:id="270474420">
      <w:bodyDiv w:val="1"/>
      <w:marLeft w:val="0"/>
      <w:marRight w:val="0"/>
      <w:marTop w:val="0"/>
      <w:marBottom w:val="0"/>
      <w:divBdr>
        <w:top w:val="none" w:sz="0" w:space="0" w:color="auto"/>
        <w:left w:val="none" w:sz="0" w:space="0" w:color="auto"/>
        <w:bottom w:val="none" w:sz="0" w:space="0" w:color="auto"/>
        <w:right w:val="none" w:sz="0" w:space="0" w:color="auto"/>
      </w:divBdr>
    </w:div>
    <w:div w:id="309290695">
      <w:bodyDiv w:val="1"/>
      <w:marLeft w:val="0"/>
      <w:marRight w:val="0"/>
      <w:marTop w:val="0"/>
      <w:marBottom w:val="0"/>
      <w:divBdr>
        <w:top w:val="none" w:sz="0" w:space="0" w:color="auto"/>
        <w:left w:val="none" w:sz="0" w:space="0" w:color="auto"/>
        <w:bottom w:val="none" w:sz="0" w:space="0" w:color="auto"/>
        <w:right w:val="none" w:sz="0" w:space="0" w:color="auto"/>
      </w:divBdr>
      <w:divsChild>
        <w:div w:id="889537164">
          <w:marLeft w:val="0"/>
          <w:marRight w:val="0"/>
          <w:marTop w:val="0"/>
          <w:marBottom w:val="0"/>
          <w:divBdr>
            <w:top w:val="none" w:sz="0" w:space="0" w:color="auto"/>
            <w:left w:val="none" w:sz="0" w:space="0" w:color="auto"/>
            <w:bottom w:val="none" w:sz="0" w:space="0" w:color="auto"/>
            <w:right w:val="none" w:sz="0" w:space="0" w:color="auto"/>
          </w:divBdr>
        </w:div>
        <w:div w:id="1881434211">
          <w:marLeft w:val="0"/>
          <w:marRight w:val="0"/>
          <w:marTop w:val="0"/>
          <w:marBottom w:val="0"/>
          <w:divBdr>
            <w:top w:val="none" w:sz="0" w:space="0" w:color="auto"/>
            <w:left w:val="none" w:sz="0" w:space="0" w:color="auto"/>
            <w:bottom w:val="none" w:sz="0" w:space="0" w:color="auto"/>
            <w:right w:val="none" w:sz="0" w:space="0" w:color="auto"/>
          </w:divBdr>
        </w:div>
      </w:divsChild>
    </w:div>
    <w:div w:id="359858334">
      <w:bodyDiv w:val="1"/>
      <w:marLeft w:val="0"/>
      <w:marRight w:val="0"/>
      <w:marTop w:val="0"/>
      <w:marBottom w:val="0"/>
      <w:divBdr>
        <w:top w:val="none" w:sz="0" w:space="0" w:color="auto"/>
        <w:left w:val="none" w:sz="0" w:space="0" w:color="auto"/>
        <w:bottom w:val="none" w:sz="0" w:space="0" w:color="auto"/>
        <w:right w:val="none" w:sz="0" w:space="0" w:color="auto"/>
      </w:divBdr>
      <w:divsChild>
        <w:div w:id="490679553">
          <w:marLeft w:val="1166"/>
          <w:marRight w:val="0"/>
          <w:marTop w:val="134"/>
          <w:marBottom w:val="0"/>
          <w:divBdr>
            <w:top w:val="none" w:sz="0" w:space="0" w:color="auto"/>
            <w:left w:val="none" w:sz="0" w:space="0" w:color="auto"/>
            <w:bottom w:val="none" w:sz="0" w:space="0" w:color="auto"/>
            <w:right w:val="none" w:sz="0" w:space="0" w:color="auto"/>
          </w:divBdr>
        </w:div>
        <w:div w:id="797333214">
          <w:marLeft w:val="1166"/>
          <w:marRight w:val="0"/>
          <w:marTop w:val="134"/>
          <w:marBottom w:val="0"/>
          <w:divBdr>
            <w:top w:val="none" w:sz="0" w:space="0" w:color="auto"/>
            <w:left w:val="none" w:sz="0" w:space="0" w:color="auto"/>
            <w:bottom w:val="none" w:sz="0" w:space="0" w:color="auto"/>
            <w:right w:val="none" w:sz="0" w:space="0" w:color="auto"/>
          </w:divBdr>
        </w:div>
      </w:divsChild>
    </w:div>
    <w:div w:id="404570878">
      <w:bodyDiv w:val="1"/>
      <w:marLeft w:val="0"/>
      <w:marRight w:val="0"/>
      <w:marTop w:val="0"/>
      <w:marBottom w:val="0"/>
      <w:divBdr>
        <w:top w:val="none" w:sz="0" w:space="0" w:color="auto"/>
        <w:left w:val="none" w:sz="0" w:space="0" w:color="auto"/>
        <w:bottom w:val="none" w:sz="0" w:space="0" w:color="auto"/>
        <w:right w:val="none" w:sz="0" w:space="0" w:color="auto"/>
      </w:divBdr>
      <w:divsChild>
        <w:div w:id="291253032">
          <w:marLeft w:val="0"/>
          <w:marRight w:val="0"/>
          <w:marTop w:val="0"/>
          <w:marBottom w:val="0"/>
          <w:divBdr>
            <w:top w:val="none" w:sz="0" w:space="0" w:color="auto"/>
            <w:left w:val="none" w:sz="0" w:space="0" w:color="auto"/>
            <w:bottom w:val="none" w:sz="0" w:space="0" w:color="auto"/>
            <w:right w:val="none" w:sz="0" w:space="0" w:color="auto"/>
          </w:divBdr>
          <w:divsChild>
            <w:div w:id="460418930">
              <w:marLeft w:val="0"/>
              <w:marRight w:val="0"/>
              <w:marTop w:val="0"/>
              <w:marBottom w:val="240"/>
              <w:divBdr>
                <w:top w:val="none" w:sz="0" w:space="0" w:color="auto"/>
                <w:left w:val="none" w:sz="0" w:space="0" w:color="auto"/>
                <w:bottom w:val="none" w:sz="0" w:space="0" w:color="auto"/>
                <w:right w:val="none" w:sz="0" w:space="0" w:color="auto"/>
              </w:divBdr>
              <w:divsChild>
                <w:div w:id="417678575">
                  <w:marLeft w:val="0"/>
                  <w:marRight w:val="0"/>
                  <w:marTop w:val="0"/>
                  <w:marBottom w:val="0"/>
                  <w:divBdr>
                    <w:top w:val="none" w:sz="0" w:space="0" w:color="auto"/>
                    <w:left w:val="none" w:sz="0" w:space="0" w:color="auto"/>
                    <w:bottom w:val="none" w:sz="0" w:space="0" w:color="auto"/>
                    <w:right w:val="none" w:sz="0" w:space="0" w:color="auto"/>
                  </w:divBdr>
                  <w:divsChild>
                    <w:div w:id="195848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461333">
          <w:marLeft w:val="0"/>
          <w:marRight w:val="0"/>
          <w:marTop w:val="0"/>
          <w:marBottom w:val="0"/>
          <w:divBdr>
            <w:top w:val="none" w:sz="0" w:space="0" w:color="auto"/>
            <w:left w:val="none" w:sz="0" w:space="0" w:color="auto"/>
            <w:bottom w:val="none" w:sz="0" w:space="0" w:color="auto"/>
            <w:right w:val="none" w:sz="0" w:space="0" w:color="auto"/>
          </w:divBdr>
          <w:divsChild>
            <w:div w:id="650523125">
              <w:marLeft w:val="0"/>
              <w:marRight w:val="0"/>
              <w:marTop w:val="0"/>
              <w:marBottom w:val="240"/>
              <w:divBdr>
                <w:top w:val="none" w:sz="0" w:space="0" w:color="auto"/>
                <w:left w:val="none" w:sz="0" w:space="0" w:color="auto"/>
                <w:bottom w:val="none" w:sz="0" w:space="0" w:color="auto"/>
                <w:right w:val="none" w:sz="0" w:space="0" w:color="auto"/>
              </w:divBdr>
              <w:divsChild>
                <w:div w:id="1156871451">
                  <w:marLeft w:val="0"/>
                  <w:marRight w:val="0"/>
                  <w:marTop w:val="0"/>
                  <w:marBottom w:val="0"/>
                  <w:divBdr>
                    <w:top w:val="none" w:sz="0" w:space="0" w:color="auto"/>
                    <w:left w:val="none" w:sz="0" w:space="0" w:color="auto"/>
                    <w:bottom w:val="none" w:sz="0" w:space="0" w:color="auto"/>
                    <w:right w:val="none" w:sz="0" w:space="0" w:color="auto"/>
                  </w:divBdr>
                  <w:divsChild>
                    <w:div w:id="1159231515">
                      <w:marLeft w:val="0"/>
                      <w:marRight w:val="0"/>
                      <w:marTop w:val="0"/>
                      <w:marBottom w:val="0"/>
                      <w:divBdr>
                        <w:top w:val="none" w:sz="0" w:space="0" w:color="auto"/>
                        <w:left w:val="none" w:sz="0" w:space="0" w:color="auto"/>
                        <w:bottom w:val="none" w:sz="0" w:space="0" w:color="auto"/>
                        <w:right w:val="none" w:sz="0" w:space="0" w:color="auto"/>
                      </w:divBdr>
                      <w:divsChild>
                        <w:div w:id="1743217246">
                          <w:marLeft w:val="0"/>
                          <w:marRight w:val="0"/>
                          <w:marTop w:val="0"/>
                          <w:marBottom w:val="0"/>
                          <w:divBdr>
                            <w:top w:val="none" w:sz="0" w:space="0" w:color="auto"/>
                            <w:left w:val="none" w:sz="0" w:space="0" w:color="auto"/>
                            <w:bottom w:val="none" w:sz="0" w:space="0" w:color="auto"/>
                            <w:right w:val="none" w:sz="0" w:space="0" w:color="auto"/>
                          </w:divBdr>
                          <w:divsChild>
                            <w:div w:id="686908165">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8708995">
      <w:bodyDiv w:val="1"/>
      <w:marLeft w:val="0"/>
      <w:marRight w:val="0"/>
      <w:marTop w:val="0"/>
      <w:marBottom w:val="0"/>
      <w:divBdr>
        <w:top w:val="none" w:sz="0" w:space="0" w:color="auto"/>
        <w:left w:val="none" w:sz="0" w:space="0" w:color="auto"/>
        <w:bottom w:val="none" w:sz="0" w:space="0" w:color="auto"/>
        <w:right w:val="none" w:sz="0" w:space="0" w:color="auto"/>
      </w:divBdr>
      <w:divsChild>
        <w:div w:id="555627321">
          <w:marLeft w:val="0"/>
          <w:marRight w:val="0"/>
          <w:marTop w:val="0"/>
          <w:marBottom w:val="0"/>
          <w:divBdr>
            <w:top w:val="none" w:sz="0" w:space="0" w:color="auto"/>
            <w:left w:val="none" w:sz="0" w:space="0" w:color="auto"/>
            <w:bottom w:val="none" w:sz="0" w:space="0" w:color="auto"/>
            <w:right w:val="none" w:sz="0" w:space="0" w:color="auto"/>
          </w:divBdr>
        </w:div>
        <w:div w:id="593825247">
          <w:marLeft w:val="0"/>
          <w:marRight w:val="0"/>
          <w:marTop w:val="0"/>
          <w:marBottom w:val="0"/>
          <w:divBdr>
            <w:top w:val="none" w:sz="0" w:space="0" w:color="auto"/>
            <w:left w:val="none" w:sz="0" w:space="0" w:color="auto"/>
            <w:bottom w:val="none" w:sz="0" w:space="0" w:color="auto"/>
            <w:right w:val="none" w:sz="0" w:space="0" w:color="auto"/>
          </w:divBdr>
        </w:div>
      </w:divsChild>
    </w:div>
    <w:div w:id="542792922">
      <w:bodyDiv w:val="1"/>
      <w:marLeft w:val="0"/>
      <w:marRight w:val="0"/>
      <w:marTop w:val="0"/>
      <w:marBottom w:val="0"/>
      <w:divBdr>
        <w:top w:val="none" w:sz="0" w:space="0" w:color="auto"/>
        <w:left w:val="none" w:sz="0" w:space="0" w:color="auto"/>
        <w:bottom w:val="none" w:sz="0" w:space="0" w:color="auto"/>
        <w:right w:val="none" w:sz="0" w:space="0" w:color="auto"/>
      </w:divBdr>
    </w:div>
    <w:div w:id="588121495">
      <w:bodyDiv w:val="1"/>
      <w:marLeft w:val="0"/>
      <w:marRight w:val="0"/>
      <w:marTop w:val="0"/>
      <w:marBottom w:val="0"/>
      <w:divBdr>
        <w:top w:val="none" w:sz="0" w:space="0" w:color="auto"/>
        <w:left w:val="none" w:sz="0" w:space="0" w:color="auto"/>
        <w:bottom w:val="none" w:sz="0" w:space="0" w:color="auto"/>
        <w:right w:val="none" w:sz="0" w:space="0" w:color="auto"/>
      </w:divBdr>
    </w:div>
    <w:div w:id="589119987">
      <w:bodyDiv w:val="1"/>
      <w:marLeft w:val="0"/>
      <w:marRight w:val="0"/>
      <w:marTop w:val="0"/>
      <w:marBottom w:val="0"/>
      <w:divBdr>
        <w:top w:val="none" w:sz="0" w:space="0" w:color="auto"/>
        <w:left w:val="none" w:sz="0" w:space="0" w:color="auto"/>
        <w:bottom w:val="none" w:sz="0" w:space="0" w:color="auto"/>
        <w:right w:val="none" w:sz="0" w:space="0" w:color="auto"/>
      </w:divBdr>
    </w:div>
    <w:div w:id="592856485">
      <w:bodyDiv w:val="1"/>
      <w:marLeft w:val="0"/>
      <w:marRight w:val="0"/>
      <w:marTop w:val="0"/>
      <w:marBottom w:val="0"/>
      <w:divBdr>
        <w:top w:val="none" w:sz="0" w:space="0" w:color="auto"/>
        <w:left w:val="none" w:sz="0" w:space="0" w:color="auto"/>
        <w:bottom w:val="none" w:sz="0" w:space="0" w:color="auto"/>
        <w:right w:val="none" w:sz="0" w:space="0" w:color="auto"/>
      </w:divBdr>
      <w:divsChild>
        <w:div w:id="659191844">
          <w:marLeft w:val="0"/>
          <w:marRight w:val="0"/>
          <w:marTop w:val="0"/>
          <w:marBottom w:val="0"/>
          <w:divBdr>
            <w:top w:val="none" w:sz="0" w:space="0" w:color="auto"/>
            <w:left w:val="none" w:sz="0" w:space="0" w:color="auto"/>
            <w:bottom w:val="none" w:sz="0" w:space="0" w:color="auto"/>
            <w:right w:val="none" w:sz="0" w:space="0" w:color="auto"/>
          </w:divBdr>
          <w:divsChild>
            <w:div w:id="1275092683">
              <w:marLeft w:val="0"/>
              <w:marRight w:val="0"/>
              <w:marTop w:val="0"/>
              <w:marBottom w:val="0"/>
              <w:divBdr>
                <w:top w:val="none" w:sz="0" w:space="0" w:color="auto"/>
                <w:left w:val="none" w:sz="0" w:space="0" w:color="auto"/>
                <w:bottom w:val="none" w:sz="0" w:space="0" w:color="auto"/>
                <w:right w:val="none" w:sz="0" w:space="0" w:color="auto"/>
              </w:divBdr>
              <w:divsChild>
                <w:div w:id="727999630">
                  <w:marLeft w:val="0"/>
                  <w:marRight w:val="0"/>
                  <w:marTop w:val="0"/>
                  <w:marBottom w:val="0"/>
                  <w:divBdr>
                    <w:top w:val="none" w:sz="0" w:space="0" w:color="auto"/>
                    <w:left w:val="none" w:sz="0" w:space="0" w:color="auto"/>
                    <w:bottom w:val="none" w:sz="0" w:space="0" w:color="auto"/>
                    <w:right w:val="none" w:sz="0" w:space="0" w:color="auto"/>
                  </w:divBdr>
                  <w:divsChild>
                    <w:div w:id="1334844025">
                      <w:marLeft w:val="0"/>
                      <w:marRight w:val="0"/>
                      <w:marTop w:val="0"/>
                      <w:marBottom w:val="0"/>
                      <w:divBdr>
                        <w:top w:val="none" w:sz="0" w:space="0" w:color="auto"/>
                        <w:left w:val="none" w:sz="0" w:space="0" w:color="auto"/>
                        <w:bottom w:val="none" w:sz="0" w:space="0" w:color="auto"/>
                        <w:right w:val="none" w:sz="0" w:space="0" w:color="auto"/>
                      </w:divBdr>
                      <w:divsChild>
                        <w:div w:id="1798449077">
                          <w:marLeft w:val="600"/>
                          <w:marRight w:val="0"/>
                          <w:marTop w:val="150"/>
                          <w:marBottom w:val="375"/>
                          <w:divBdr>
                            <w:top w:val="none" w:sz="0" w:space="0" w:color="auto"/>
                            <w:left w:val="none" w:sz="0" w:space="0" w:color="auto"/>
                            <w:bottom w:val="none" w:sz="0" w:space="0" w:color="auto"/>
                            <w:right w:val="none" w:sz="0" w:space="0" w:color="auto"/>
                          </w:divBdr>
                          <w:divsChild>
                            <w:div w:id="488057062">
                              <w:marLeft w:val="0"/>
                              <w:marRight w:val="450"/>
                              <w:marTop w:val="0"/>
                              <w:marBottom w:val="0"/>
                              <w:divBdr>
                                <w:top w:val="none" w:sz="0" w:space="0" w:color="auto"/>
                                <w:left w:val="none" w:sz="0" w:space="0" w:color="auto"/>
                                <w:bottom w:val="none" w:sz="0" w:space="0" w:color="auto"/>
                                <w:right w:val="none" w:sz="0" w:space="0" w:color="auto"/>
                              </w:divBdr>
                              <w:divsChild>
                                <w:div w:id="1978219430">
                                  <w:marLeft w:val="0"/>
                                  <w:marRight w:val="0"/>
                                  <w:marTop w:val="0"/>
                                  <w:marBottom w:val="0"/>
                                  <w:divBdr>
                                    <w:top w:val="none" w:sz="0" w:space="0" w:color="auto"/>
                                    <w:left w:val="none" w:sz="0" w:space="0" w:color="auto"/>
                                    <w:bottom w:val="none" w:sz="0" w:space="0" w:color="auto"/>
                                    <w:right w:val="none" w:sz="0" w:space="0" w:color="auto"/>
                                  </w:divBdr>
                                  <w:divsChild>
                                    <w:div w:id="1559364364">
                                      <w:marLeft w:val="0"/>
                                      <w:marRight w:val="0"/>
                                      <w:marTop w:val="0"/>
                                      <w:marBottom w:val="0"/>
                                      <w:divBdr>
                                        <w:top w:val="none" w:sz="0" w:space="0" w:color="auto"/>
                                        <w:left w:val="none" w:sz="0" w:space="0" w:color="auto"/>
                                        <w:bottom w:val="none" w:sz="0" w:space="0" w:color="auto"/>
                                        <w:right w:val="none" w:sz="0" w:space="0" w:color="auto"/>
                                      </w:divBdr>
                                      <w:divsChild>
                                        <w:div w:id="593131437">
                                          <w:marLeft w:val="0"/>
                                          <w:marRight w:val="0"/>
                                          <w:marTop w:val="0"/>
                                          <w:marBottom w:val="0"/>
                                          <w:divBdr>
                                            <w:top w:val="none" w:sz="0" w:space="0" w:color="auto"/>
                                            <w:left w:val="none" w:sz="0" w:space="0" w:color="auto"/>
                                            <w:bottom w:val="none" w:sz="0" w:space="0" w:color="auto"/>
                                            <w:right w:val="none" w:sz="0" w:space="0" w:color="auto"/>
                                          </w:divBdr>
                                          <w:divsChild>
                                            <w:div w:id="199779149">
                                              <w:marLeft w:val="0"/>
                                              <w:marRight w:val="0"/>
                                              <w:marTop w:val="0"/>
                                              <w:marBottom w:val="0"/>
                                              <w:divBdr>
                                                <w:top w:val="none" w:sz="0" w:space="0" w:color="auto"/>
                                                <w:left w:val="none" w:sz="0" w:space="0" w:color="auto"/>
                                                <w:bottom w:val="none" w:sz="0" w:space="0" w:color="auto"/>
                                                <w:right w:val="none" w:sz="0" w:space="0" w:color="auto"/>
                                              </w:divBdr>
                                              <w:divsChild>
                                                <w:div w:id="979070851">
                                                  <w:marLeft w:val="-150"/>
                                                  <w:marRight w:val="0"/>
                                                  <w:marTop w:val="0"/>
                                                  <w:marBottom w:val="225"/>
                                                  <w:divBdr>
                                                    <w:top w:val="dashed" w:sz="6" w:space="4" w:color="666666"/>
                                                    <w:left w:val="none" w:sz="0" w:space="0" w:color="auto"/>
                                                    <w:bottom w:val="dashed" w:sz="6" w:space="8" w:color="666666"/>
                                                    <w:right w:val="none" w:sz="0" w:space="0" w:color="auto"/>
                                                  </w:divBdr>
                                                  <w:divsChild>
                                                    <w:div w:id="616259735">
                                                      <w:marLeft w:val="0"/>
                                                      <w:marRight w:val="0"/>
                                                      <w:marTop w:val="0"/>
                                                      <w:marBottom w:val="0"/>
                                                      <w:divBdr>
                                                        <w:top w:val="none" w:sz="0" w:space="0" w:color="auto"/>
                                                        <w:left w:val="none" w:sz="0" w:space="0" w:color="auto"/>
                                                        <w:bottom w:val="none" w:sz="0" w:space="0" w:color="auto"/>
                                                        <w:right w:val="none" w:sz="0" w:space="0" w:color="auto"/>
                                                      </w:divBdr>
                                                    </w:div>
                                                    <w:div w:id="856230684">
                                                      <w:marLeft w:val="0"/>
                                                      <w:marRight w:val="0"/>
                                                      <w:marTop w:val="0"/>
                                                      <w:marBottom w:val="0"/>
                                                      <w:divBdr>
                                                        <w:top w:val="none" w:sz="0" w:space="0" w:color="auto"/>
                                                        <w:left w:val="none" w:sz="0" w:space="0" w:color="auto"/>
                                                        <w:bottom w:val="none" w:sz="0" w:space="0" w:color="auto"/>
                                                        <w:right w:val="none" w:sz="0" w:space="0" w:color="auto"/>
                                                      </w:divBdr>
                                                    </w:div>
                                                    <w:div w:id="948973186">
                                                      <w:marLeft w:val="0"/>
                                                      <w:marRight w:val="0"/>
                                                      <w:marTop w:val="0"/>
                                                      <w:marBottom w:val="0"/>
                                                      <w:divBdr>
                                                        <w:top w:val="none" w:sz="0" w:space="0" w:color="auto"/>
                                                        <w:left w:val="none" w:sz="0" w:space="0" w:color="auto"/>
                                                        <w:bottom w:val="none" w:sz="0" w:space="0" w:color="auto"/>
                                                        <w:right w:val="none" w:sz="0" w:space="0" w:color="auto"/>
                                                      </w:divBdr>
                                                    </w:div>
                                                    <w:div w:id="1187256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75828359">
      <w:bodyDiv w:val="1"/>
      <w:marLeft w:val="0"/>
      <w:marRight w:val="0"/>
      <w:marTop w:val="0"/>
      <w:marBottom w:val="0"/>
      <w:divBdr>
        <w:top w:val="none" w:sz="0" w:space="0" w:color="auto"/>
        <w:left w:val="none" w:sz="0" w:space="0" w:color="auto"/>
        <w:bottom w:val="none" w:sz="0" w:space="0" w:color="auto"/>
        <w:right w:val="none" w:sz="0" w:space="0" w:color="auto"/>
      </w:divBdr>
    </w:div>
    <w:div w:id="807935853">
      <w:bodyDiv w:val="1"/>
      <w:marLeft w:val="0"/>
      <w:marRight w:val="0"/>
      <w:marTop w:val="0"/>
      <w:marBottom w:val="0"/>
      <w:divBdr>
        <w:top w:val="none" w:sz="0" w:space="0" w:color="auto"/>
        <w:left w:val="none" w:sz="0" w:space="0" w:color="auto"/>
        <w:bottom w:val="none" w:sz="0" w:space="0" w:color="auto"/>
        <w:right w:val="none" w:sz="0" w:space="0" w:color="auto"/>
      </w:divBdr>
    </w:div>
    <w:div w:id="914239943">
      <w:bodyDiv w:val="1"/>
      <w:marLeft w:val="0"/>
      <w:marRight w:val="0"/>
      <w:marTop w:val="0"/>
      <w:marBottom w:val="0"/>
      <w:divBdr>
        <w:top w:val="none" w:sz="0" w:space="0" w:color="auto"/>
        <w:left w:val="none" w:sz="0" w:space="0" w:color="auto"/>
        <w:bottom w:val="none" w:sz="0" w:space="0" w:color="auto"/>
        <w:right w:val="none" w:sz="0" w:space="0" w:color="auto"/>
      </w:divBdr>
    </w:div>
    <w:div w:id="1032999502">
      <w:bodyDiv w:val="1"/>
      <w:marLeft w:val="0"/>
      <w:marRight w:val="0"/>
      <w:marTop w:val="0"/>
      <w:marBottom w:val="0"/>
      <w:divBdr>
        <w:top w:val="none" w:sz="0" w:space="0" w:color="auto"/>
        <w:left w:val="none" w:sz="0" w:space="0" w:color="auto"/>
        <w:bottom w:val="none" w:sz="0" w:space="0" w:color="auto"/>
        <w:right w:val="none" w:sz="0" w:space="0" w:color="auto"/>
      </w:divBdr>
    </w:div>
    <w:div w:id="1043867770">
      <w:bodyDiv w:val="1"/>
      <w:marLeft w:val="0"/>
      <w:marRight w:val="0"/>
      <w:marTop w:val="0"/>
      <w:marBottom w:val="0"/>
      <w:divBdr>
        <w:top w:val="none" w:sz="0" w:space="0" w:color="auto"/>
        <w:left w:val="none" w:sz="0" w:space="0" w:color="auto"/>
        <w:bottom w:val="none" w:sz="0" w:space="0" w:color="auto"/>
        <w:right w:val="none" w:sz="0" w:space="0" w:color="auto"/>
      </w:divBdr>
    </w:div>
    <w:div w:id="1068109079">
      <w:bodyDiv w:val="1"/>
      <w:marLeft w:val="0"/>
      <w:marRight w:val="0"/>
      <w:marTop w:val="0"/>
      <w:marBottom w:val="0"/>
      <w:divBdr>
        <w:top w:val="none" w:sz="0" w:space="0" w:color="auto"/>
        <w:left w:val="none" w:sz="0" w:space="0" w:color="auto"/>
        <w:bottom w:val="none" w:sz="0" w:space="0" w:color="auto"/>
        <w:right w:val="none" w:sz="0" w:space="0" w:color="auto"/>
      </w:divBdr>
      <w:divsChild>
        <w:div w:id="413748915">
          <w:marLeft w:val="0"/>
          <w:marRight w:val="0"/>
          <w:marTop w:val="0"/>
          <w:marBottom w:val="0"/>
          <w:divBdr>
            <w:top w:val="none" w:sz="0" w:space="0" w:color="auto"/>
            <w:left w:val="none" w:sz="0" w:space="0" w:color="auto"/>
            <w:bottom w:val="none" w:sz="0" w:space="0" w:color="auto"/>
            <w:right w:val="none" w:sz="0" w:space="0" w:color="auto"/>
          </w:divBdr>
        </w:div>
        <w:div w:id="2092846736">
          <w:marLeft w:val="0"/>
          <w:marRight w:val="0"/>
          <w:marTop w:val="0"/>
          <w:marBottom w:val="0"/>
          <w:divBdr>
            <w:top w:val="none" w:sz="0" w:space="0" w:color="auto"/>
            <w:left w:val="none" w:sz="0" w:space="0" w:color="auto"/>
            <w:bottom w:val="none" w:sz="0" w:space="0" w:color="auto"/>
            <w:right w:val="none" w:sz="0" w:space="0" w:color="auto"/>
          </w:divBdr>
        </w:div>
      </w:divsChild>
    </w:div>
    <w:div w:id="1108085319">
      <w:bodyDiv w:val="1"/>
      <w:marLeft w:val="0"/>
      <w:marRight w:val="0"/>
      <w:marTop w:val="0"/>
      <w:marBottom w:val="0"/>
      <w:divBdr>
        <w:top w:val="none" w:sz="0" w:space="0" w:color="auto"/>
        <w:left w:val="none" w:sz="0" w:space="0" w:color="auto"/>
        <w:bottom w:val="none" w:sz="0" w:space="0" w:color="auto"/>
        <w:right w:val="none" w:sz="0" w:space="0" w:color="auto"/>
      </w:divBdr>
      <w:divsChild>
        <w:div w:id="548878602">
          <w:marLeft w:val="0"/>
          <w:marRight w:val="0"/>
          <w:marTop w:val="0"/>
          <w:marBottom w:val="0"/>
          <w:divBdr>
            <w:top w:val="none" w:sz="0" w:space="0" w:color="auto"/>
            <w:left w:val="none" w:sz="0" w:space="0" w:color="auto"/>
            <w:bottom w:val="none" w:sz="0" w:space="0" w:color="auto"/>
            <w:right w:val="none" w:sz="0" w:space="0" w:color="auto"/>
          </w:divBdr>
          <w:divsChild>
            <w:div w:id="660357399">
              <w:marLeft w:val="0"/>
              <w:marRight w:val="0"/>
              <w:marTop w:val="0"/>
              <w:marBottom w:val="0"/>
              <w:divBdr>
                <w:top w:val="none" w:sz="0" w:space="0" w:color="auto"/>
                <w:left w:val="none" w:sz="0" w:space="0" w:color="auto"/>
                <w:bottom w:val="none" w:sz="0" w:space="0" w:color="auto"/>
                <w:right w:val="none" w:sz="0" w:space="0" w:color="auto"/>
              </w:divBdr>
              <w:divsChild>
                <w:div w:id="63952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543855">
      <w:bodyDiv w:val="1"/>
      <w:marLeft w:val="0"/>
      <w:marRight w:val="0"/>
      <w:marTop w:val="0"/>
      <w:marBottom w:val="0"/>
      <w:divBdr>
        <w:top w:val="none" w:sz="0" w:space="0" w:color="auto"/>
        <w:left w:val="none" w:sz="0" w:space="0" w:color="auto"/>
        <w:bottom w:val="none" w:sz="0" w:space="0" w:color="auto"/>
        <w:right w:val="none" w:sz="0" w:space="0" w:color="auto"/>
      </w:divBdr>
    </w:div>
    <w:div w:id="1138571066">
      <w:bodyDiv w:val="1"/>
      <w:marLeft w:val="0"/>
      <w:marRight w:val="0"/>
      <w:marTop w:val="0"/>
      <w:marBottom w:val="0"/>
      <w:divBdr>
        <w:top w:val="none" w:sz="0" w:space="0" w:color="auto"/>
        <w:left w:val="none" w:sz="0" w:space="0" w:color="auto"/>
        <w:bottom w:val="none" w:sz="0" w:space="0" w:color="auto"/>
        <w:right w:val="none" w:sz="0" w:space="0" w:color="auto"/>
      </w:divBdr>
      <w:divsChild>
        <w:div w:id="946624793">
          <w:marLeft w:val="0"/>
          <w:marRight w:val="0"/>
          <w:marTop w:val="0"/>
          <w:marBottom w:val="0"/>
          <w:divBdr>
            <w:top w:val="none" w:sz="0" w:space="0" w:color="auto"/>
            <w:left w:val="none" w:sz="0" w:space="0" w:color="auto"/>
            <w:bottom w:val="none" w:sz="0" w:space="0" w:color="auto"/>
            <w:right w:val="none" w:sz="0" w:space="0" w:color="auto"/>
          </w:divBdr>
          <w:divsChild>
            <w:div w:id="103430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424979">
      <w:bodyDiv w:val="1"/>
      <w:marLeft w:val="0"/>
      <w:marRight w:val="0"/>
      <w:marTop w:val="0"/>
      <w:marBottom w:val="0"/>
      <w:divBdr>
        <w:top w:val="none" w:sz="0" w:space="0" w:color="auto"/>
        <w:left w:val="none" w:sz="0" w:space="0" w:color="auto"/>
        <w:bottom w:val="none" w:sz="0" w:space="0" w:color="auto"/>
        <w:right w:val="none" w:sz="0" w:space="0" w:color="auto"/>
      </w:divBdr>
    </w:div>
    <w:div w:id="1574849769">
      <w:bodyDiv w:val="1"/>
      <w:marLeft w:val="0"/>
      <w:marRight w:val="0"/>
      <w:marTop w:val="0"/>
      <w:marBottom w:val="0"/>
      <w:divBdr>
        <w:top w:val="none" w:sz="0" w:space="0" w:color="auto"/>
        <w:left w:val="none" w:sz="0" w:space="0" w:color="auto"/>
        <w:bottom w:val="none" w:sz="0" w:space="0" w:color="auto"/>
        <w:right w:val="none" w:sz="0" w:space="0" w:color="auto"/>
      </w:divBdr>
      <w:divsChild>
        <w:div w:id="92745607">
          <w:marLeft w:val="0"/>
          <w:marRight w:val="0"/>
          <w:marTop w:val="0"/>
          <w:marBottom w:val="0"/>
          <w:divBdr>
            <w:top w:val="none" w:sz="0" w:space="0" w:color="auto"/>
            <w:left w:val="none" w:sz="0" w:space="0" w:color="auto"/>
            <w:bottom w:val="none" w:sz="0" w:space="0" w:color="auto"/>
            <w:right w:val="none" w:sz="0" w:space="0" w:color="auto"/>
          </w:divBdr>
          <w:divsChild>
            <w:div w:id="64462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871557">
      <w:bodyDiv w:val="1"/>
      <w:marLeft w:val="0"/>
      <w:marRight w:val="0"/>
      <w:marTop w:val="0"/>
      <w:marBottom w:val="0"/>
      <w:divBdr>
        <w:top w:val="none" w:sz="0" w:space="0" w:color="auto"/>
        <w:left w:val="none" w:sz="0" w:space="0" w:color="auto"/>
        <w:bottom w:val="none" w:sz="0" w:space="0" w:color="auto"/>
        <w:right w:val="none" w:sz="0" w:space="0" w:color="auto"/>
      </w:divBdr>
      <w:divsChild>
        <w:div w:id="24839721">
          <w:marLeft w:val="0"/>
          <w:marRight w:val="0"/>
          <w:marTop w:val="0"/>
          <w:marBottom w:val="0"/>
          <w:divBdr>
            <w:top w:val="none" w:sz="0" w:space="0" w:color="auto"/>
            <w:left w:val="none" w:sz="0" w:space="0" w:color="auto"/>
            <w:bottom w:val="none" w:sz="0" w:space="0" w:color="auto"/>
            <w:right w:val="none" w:sz="0" w:space="0" w:color="auto"/>
          </w:divBdr>
        </w:div>
        <w:div w:id="43987801">
          <w:marLeft w:val="0"/>
          <w:marRight w:val="0"/>
          <w:marTop w:val="0"/>
          <w:marBottom w:val="0"/>
          <w:divBdr>
            <w:top w:val="none" w:sz="0" w:space="0" w:color="auto"/>
            <w:left w:val="none" w:sz="0" w:space="0" w:color="auto"/>
            <w:bottom w:val="none" w:sz="0" w:space="0" w:color="auto"/>
            <w:right w:val="none" w:sz="0" w:space="0" w:color="auto"/>
          </w:divBdr>
        </w:div>
        <w:div w:id="340671211">
          <w:marLeft w:val="0"/>
          <w:marRight w:val="0"/>
          <w:marTop w:val="0"/>
          <w:marBottom w:val="0"/>
          <w:divBdr>
            <w:top w:val="none" w:sz="0" w:space="0" w:color="auto"/>
            <w:left w:val="none" w:sz="0" w:space="0" w:color="auto"/>
            <w:bottom w:val="none" w:sz="0" w:space="0" w:color="auto"/>
            <w:right w:val="none" w:sz="0" w:space="0" w:color="auto"/>
          </w:divBdr>
        </w:div>
        <w:div w:id="1118790712">
          <w:marLeft w:val="0"/>
          <w:marRight w:val="0"/>
          <w:marTop w:val="0"/>
          <w:marBottom w:val="0"/>
          <w:divBdr>
            <w:top w:val="none" w:sz="0" w:space="0" w:color="auto"/>
            <w:left w:val="none" w:sz="0" w:space="0" w:color="auto"/>
            <w:bottom w:val="none" w:sz="0" w:space="0" w:color="auto"/>
            <w:right w:val="none" w:sz="0" w:space="0" w:color="auto"/>
          </w:divBdr>
        </w:div>
        <w:div w:id="1326979908">
          <w:marLeft w:val="0"/>
          <w:marRight w:val="0"/>
          <w:marTop w:val="0"/>
          <w:marBottom w:val="0"/>
          <w:divBdr>
            <w:top w:val="none" w:sz="0" w:space="0" w:color="auto"/>
            <w:left w:val="none" w:sz="0" w:space="0" w:color="auto"/>
            <w:bottom w:val="none" w:sz="0" w:space="0" w:color="auto"/>
            <w:right w:val="none" w:sz="0" w:space="0" w:color="auto"/>
          </w:divBdr>
        </w:div>
        <w:div w:id="1443305504">
          <w:marLeft w:val="0"/>
          <w:marRight w:val="0"/>
          <w:marTop w:val="0"/>
          <w:marBottom w:val="0"/>
          <w:divBdr>
            <w:top w:val="none" w:sz="0" w:space="0" w:color="auto"/>
            <w:left w:val="none" w:sz="0" w:space="0" w:color="auto"/>
            <w:bottom w:val="none" w:sz="0" w:space="0" w:color="auto"/>
            <w:right w:val="none" w:sz="0" w:space="0" w:color="auto"/>
          </w:divBdr>
        </w:div>
      </w:divsChild>
    </w:div>
    <w:div w:id="1704746671">
      <w:bodyDiv w:val="1"/>
      <w:marLeft w:val="0"/>
      <w:marRight w:val="0"/>
      <w:marTop w:val="0"/>
      <w:marBottom w:val="0"/>
      <w:divBdr>
        <w:top w:val="none" w:sz="0" w:space="0" w:color="auto"/>
        <w:left w:val="none" w:sz="0" w:space="0" w:color="auto"/>
        <w:bottom w:val="none" w:sz="0" w:space="0" w:color="auto"/>
        <w:right w:val="none" w:sz="0" w:space="0" w:color="auto"/>
      </w:divBdr>
      <w:divsChild>
        <w:div w:id="778645024">
          <w:marLeft w:val="0"/>
          <w:marRight w:val="0"/>
          <w:marTop w:val="0"/>
          <w:marBottom w:val="0"/>
          <w:divBdr>
            <w:top w:val="none" w:sz="0" w:space="0" w:color="auto"/>
            <w:left w:val="none" w:sz="0" w:space="0" w:color="auto"/>
            <w:bottom w:val="none" w:sz="0" w:space="0" w:color="auto"/>
            <w:right w:val="none" w:sz="0" w:space="0" w:color="auto"/>
          </w:divBdr>
          <w:divsChild>
            <w:div w:id="1525558133">
              <w:marLeft w:val="0"/>
              <w:marRight w:val="0"/>
              <w:marTop w:val="0"/>
              <w:marBottom w:val="165"/>
              <w:divBdr>
                <w:top w:val="none" w:sz="0" w:space="0" w:color="auto"/>
                <w:left w:val="none" w:sz="0" w:space="0" w:color="auto"/>
                <w:bottom w:val="none" w:sz="0" w:space="0" w:color="auto"/>
                <w:right w:val="none" w:sz="0" w:space="0" w:color="auto"/>
              </w:divBdr>
            </w:div>
          </w:divsChild>
        </w:div>
        <w:div w:id="1630437197">
          <w:marLeft w:val="0"/>
          <w:marRight w:val="0"/>
          <w:marTop w:val="165"/>
          <w:marBottom w:val="165"/>
          <w:divBdr>
            <w:top w:val="none" w:sz="0" w:space="0" w:color="auto"/>
            <w:left w:val="none" w:sz="0" w:space="0" w:color="auto"/>
            <w:bottom w:val="none" w:sz="0" w:space="0" w:color="auto"/>
            <w:right w:val="none" w:sz="0" w:space="0" w:color="auto"/>
          </w:divBdr>
          <w:divsChild>
            <w:div w:id="1167405056">
              <w:marLeft w:val="0"/>
              <w:marRight w:val="0"/>
              <w:marTop w:val="0"/>
              <w:marBottom w:val="0"/>
              <w:divBdr>
                <w:top w:val="none" w:sz="0" w:space="0" w:color="auto"/>
                <w:left w:val="none" w:sz="0" w:space="0" w:color="auto"/>
                <w:bottom w:val="none" w:sz="0" w:space="0" w:color="auto"/>
                <w:right w:val="none" w:sz="0" w:space="0" w:color="auto"/>
              </w:divBdr>
              <w:divsChild>
                <w:div w:id="377559314">
                  <w:marLeft w:val="0"/>
                  <w:marRight w:val="225"/>
                  <w:marTop w:val="0"/>
                  <w:marBottom w:val="0"/>
                  <w:divBdr>
                    <w:top w:val="none" w:sz="0" w:space="0" w:color="auto"/>
                    <w:left w:val="none" w:sz="0" w:space="0" w:color="auto"/>
                    <w:bottom w:val="none" w:sz="0" w:space="0" w:color="auto"/>
                    <w:right w:val="none" w:sz="0" w:space="0" w:color="auto"/>
                  </w:divBdr>
                </w:div>
              </w:divsChild>
            </w:div>
            <w:div w:id="1344943180">
              <w:marLeft w:val="0"/>
              <w:marRight w:val="0"/>
              <w:marTop w:val="0"/>
              <w:marBottom w:val="0"/>
              <w:divBdr>
                <w:top w:val="none" w:sz="0" w:space="0" w:color="auto"/>
                <w:left w:val="none" w:sz="0" w:space="0" w:color="auto"/>
                <w:bottom w:val="none" w:sz="0" w:space="0" w:color="auto"/>
                <w:right w:val="none" w:sz="0" w:space="0" w:color="auto"/>
              </w:divBdr>
              <w:divsChild>
                <w:div w:id="1506942680">
                  <w:marLeft w:val="0"/>
                  <w:marRight w:val="300"/>
                  <w:marTop w:val="0"/>
                  <w:marBottom w:val="0"/>
                  <w:divBdr>
                    <w:top w:val="none" w:sz="0" w:space="0" w:color="auto"/>
                    <w:left w:val="none" w:sz="0" w:space="0" w:color="auto"/>
                    <w:bottom w:val="none" w:sz="0" w:space="0" w:color="auto"/>
                    <w:right w:val="none" w:sz="0" w:space="0" w:color="auto"/>
                  </w:divBdr>
                  <w:divsChild>
                    <w:div w:id="154884954">
                      <w:marLeft w:val="0"/>
                      <w:marRight w:val="75"/>
                      <w:marTop w:val="0"/>
                      <w:marBottom w:val="0"/>
                      <w:divBdr>
                        <w:top w:val="none" w:sz="0" w:space="0" w:color="auto"/>
                        <w:left w:val="none" w:sz="0" w:space="0" w:color="auto"/>
                        <w:bottom w:val="none" w:sz="0" w:space="0" w:color="auto"/>
                        <w:right w:val="none" w:sz="0" w:space="0" w:color="auto"/>
                      </w:divBdr>
                    </w:div>
                    <w:div w:id="85145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354544">
      <w:bodyDiv w:val="1"/>
      <w:marLeft w:val="0"/>
      <w:marRight w:val="0"/>
      <w:marTop w:val="0"/>
      <w:marBottom w:val="0"/>
      <w:divBdr>
        <w:top w:val="none" w:sz="0" w:space="0" w:color="auto"/>
        <w:left w:val="none" w:sz="0" w:space="0" w:color="auto"/>
        <w:bottom w:val="none" w:sz="0" w:space="0" w:color="auto"/>
        <w:right w:val="none" w:sz="0" w:space="0" w:color="auto"/>
      </w:divBdr>
      <w:divsChild>
        <w:div w:id="902594401">
          <w:marLeft w:val="0"/>
          <w:marRight w:val="0"/>
          <w:marTop w:val="0"/>
          <w:marBottom w:val="0"/>
          <w:divBdr>
            <w:top w:val="none" w:sz="0" w:space="0" w:color="auto"/>
            <w:left w:val="none" w:sz="0" w:space="0" w:color="auto"/>
            <w:bottom w:val="none" w:sz="0" w:space="0" w:color="auto"/>
            <w:right w:val="none" w:sz="0" w:space="0" w:color="auto"/>
          </w:divBdr>
          <w:divsChild>
            <w:div w:id="88652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228663">
      <w:bodyDiv w:val="1"/>
      <w:marLeft w:val="0"/>
      <w:marRight w:val="0"/>
      <w:marTop w:val="0"/>
      <w:marBottom w:val="0"/>
      <w:divBdr>
        <w:top w:val="none" w:sz="0" w:space="0" w:color="auto"/>
        <w:left w:val="none" w:sz="0" w:space="0" w:color="auto"/>
        <w:bottom w:val="none" w:sz="0" w:space="0" w:color="auto"/>
        <w:right w:val="none" w:sz="0" w:space="0" w:color="auto"/>
      </w:divBdr>
      <w:divsChild>
        <w:div w:id="112794562">
          <w:marLeft w:val="0"/>
          <w:marRight w:val="0"/>
          <w:marTop w:val="166"/>
          <w:marBottom w:val="166"/>
          <w:divBdr>
            <w:top w:val="none" w:sz="0" w:space="0" w:color="auto"/>
            <w:left w:val="none" w:sz="0" w:space="0" w:color="auto"/>
            <w:bottom w:val="none" w:sz="0" w:space="0" w:color="auto"/>
            <w:right w:val="none" w:sz="0" w:space="0" w:color="auto"/>
          </w:divBdr>
          <w:divsChild>
            <w:div w:id="152089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651404">
      <w:bodyDiv w:val="1"/>
      <w:marLeft w:val="0"/>
      <w:marRight w:val="0"/>
      <w:marTop w:val="0"/>
      <w:marBottom w:val="0"/>
      <w:divBdr>
        <w:top w:val="none" w:sz="0" w:space="0" w:color="auto"/>
        <w:left w:val="none" w:sz="0" w:space="0" w:color="auto"/>
        <w:bottom w:val="none" w:sz="0" w:space="0" w:color="auto"/>
        <w:right w:val="none" w:sz="0" w:space="0" w:color="auto"/>
      </w:divBdr>
    </w:div>
    <w:div w:id="1956790601">
      <w:bodyDiv w:val="1"/>
      <w:marLeft w:val="0"/>
      <w:marRight w:val="0"/>
      <w:marTop w:val="0"/>
      <w:marBottom w:val="0"/>
      <w:divBdr>
        <w:top w:val="none" w:sz="0" w:space="0" w:color="auto"/>
        <w:left w:val="none" w:sz="0" w:space="0" w:color="auto"/>
        <w:bottom w:val="none" w:sz="0" w:space="0" w:color="auto"/>
        <w:right w:val="none" w:sz="0" w:space="0" w:color="auto"/>
      </w:divBdr>
    </w:div>
    <w:div w:id="1986087637">
      <w:bodyDiv w:val="1"/>
      <w:marLeft w:val="0"/>
      <w:marRight w:val="0"/>
      <w:marTop w:val="0"/>
      <w:marBottom w:val="0"/>
      <w:divBdr>
        <w:top w:val="none" w:sz="0" w:space="0" w:color="auto"/>
        <w:left w:val="none" w:sz="0" w:space="0" w:color="auto"/>
        <w:bottom w:val="none" w:sz="0" w:space="0" w:color="auto"/>
        <w:right w:val="none" w:sz="0" w:space="0" w:color="auto"/>
      </w:divBdr>
      <w:divsChild>
        <w:div w:id="391928511">
          <w:marLeft w:val="0"/>
          <w:marRight w:val="0"/>
          <w:marTop w:val="0"/>
          <w:marBottom w:val="0"/>
          <w:divBdr>
            <w:top w:val="none" w:sz="0" w:space="0" w:color="auto"/>
            <w:left w:val="none" w:sz="0" w:space="0" w:color="auto"/>
            <w:bottom w:val="none" w:sz="0" w:space="0" w:color="auto"/>
            <w:right w:val="none" w:sz="0" w:space="0" w:color="auto"/>
          </w:divBdr>
          <w:divsChild>
            <w:div w:id="46519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png"/><Relationship Id="rId21" Type="http://schemas.openxmlformats.org/officeDocument/2006/relationships/image" Target="media/image5.png"/><Relationship Id="rId42" Type="http://schemas.openxmlformats.org/officeDocument/2006/relationships/image" Target="media/image17.png"/><Relationship Id="rId63" Type="http://schemas.openxmlformats.org/officeDocument/2006/relationships/hyperlink" Target="http://www.neurosurgicalatlas.com" TargetMode="External"/><Relationship Id="rId84" Type="http://schemas.openxmlformats.org/officeDocument/2006/relationships/hyperlink" Target="http://www.neurosurgicalatlas.com" TargetMode="External"/><Relationship Id="rId138" Type="http://schemas.openxmlformats.org/officeDocument/2006/relationships/image" Target="media/image72.png"/><Relationship Id="rId159" Type="http://schemas.openxmlformats.org/officeDocument/2006/relationships/image" Target="media/image92.emf"/><Relationship Id="rId170" Type="http://schemas.openxmlformats.org/officeDocument/2006/relationships/image" Target="media/image100.png"/><Relationship Id="rId191" Type="http://schemas.openxmlformats.org/officeDocument/2006/relationships/hyperlink" Target="https://thejns.org/focus/view/journals/neurosurg-focus/25/3/neurosurg-focus.25.issue-3.xml" TargetMode="External"/><Relationship Id="rId205" Type="http://schemas.openxmlformats.org/officeDocument/2006/relationships/hyperlink" Target="http://www.neurosurgeryresident.net/Psy.%20Psychiatry\Psy5.%20Psychiatry%20(GENERAL).pdf" TargetMode="External"/><Relationship Id="rId107" Type="http://schemas.openxmlformats.org/officeDocument/2006/relationships/hyperlink" Target="http://www.amazon.com/gp/product/1437709079" TargetMode="External"/><Relationship Id="rId11" Type="http://schemas.openxmlformats.org/officeDocument/2006/relationships/hyperlink" Target="http://www.neurosurgeryresident.net/A.%20Neuroscience%20Basics\A135%20(8)%20-139.%20Limbic%20System,%20Emotions,%20Instinctual%20Behavior" TargetMode="External"/><Relationship Id="rId32" Type="http://schemas.openxmlformats.org/officeDocument/2006/relationships/hyperlink" Target="http://www.amazon.com/gp/product/1437709079" TargetMode="External"/><Relationship Id="rId53" Type="http://schemas.openxmlformats.org/officeDocument/2006/relationships/image" Target="media/image24.png"/><Relationship Id="rId74" Type="http://schemas.openxmlformats.org/officeDocument/2006/relationships/image" Target="media/image35.png"/><Relationship Id="rId128" Type="http://schemas.openxmlformats.org/officeDocument/2006/relationships/image" Target="media/image63.png"/><Relationship Id="rId149" Type="http://schemas.openxmlformats.org/officeDocument/2006/relationships/image" Target="media/image83.png"/><Relationship Id="rId5" Type="http://schemas.openxmlformats.org/officeDocument/2006/relationships/footnotes" Target="footnotes.xml"/><Relationship Id="rId95" Type="http://schemas.openxmlformats.org/officeDocument/2006/relationships/hyperlink" Target="https://onlinelibrary-wiley-com.libproxy.uams.edu/doi/full/10.1111/epi.12220" TargetMode="External"/><Relationship Id="rId160" Type="http://schemas.openxmlformats.org/officeDocument/2006/relationships/hyperlink" Target="http://www.neurosurgeryresident.net/Op.%20Operative%20Techniques\300-399.%20Cranial\Op345.%20Laser%20Ablation.pdf" TargetMode="External"/><Relationship Id="rId181" Type="http://schemas.openxmlformats.org/officeDocument/2006/relationships/image" Target="media/image107.png"/><Relationship Id="rId216" Type="http://schemas.openxmlformats.org/officeDocument/2006/relationships/hyperlink" Target="http://www.neurosurgeryresident.net/E.%20Epilepsy%20and%20Seizures\E.%20Bibliography.pdf" TargetMode="External"/><Relationship Id="rId22" Type="http://schemas.openxmlformats.org/officeDocument/2006/relationships/hyperlink" Target="http://www.neurosurgicalatlas.com" TargetMode="External"/><Relationship Id="rId43" Type="http://schemas.openxmlformats.org/officeDocument/2006/relationships/image" Target="media/image18.png"/><Relationship Id="rId64" Type="http://schemas.openxmlformats.org/officeDocument/2006/relationships/image" Target="media/image30.png"/><Relationship Id="rId118" Type="http://schemas.openxmlformats.org/officeDocument/2006/relationships/hyperlink" Target="http://www.amazon.com/gp/product/1437709079" TargetMode="External"/><Relationship Id="rId139" Type="http://schemas.openxmlformats.org/officeDocument/2006/relationships/image" Target="media/image73.png"/><Relationship Id="rId85" Type="http://schemas.openxmlformats.org/officeDocument/2006/relationships/image" Target="media/image40.png"/><Relationship Id="rId150" Type="http://schemas.openxmlformats.org/officeDocument/2006/relationships/image" Target="media/image84.png"/><Relationship Id="rId171" Type="http://schemas.openxmlformats.org/officeDocument/2006/relationships/hyperlink" Target="http://www.neurosurgeryresident.net/E.%20Epilepsy%20and%20Seizures\E25.%20RNS.pdf" TargetMode="External"/><Relationship Id="rId192" Type="http://schemas.openxmlformats.org/officeDocument/2006/relationships/image" Target="media/image113.png"/><Relationship Id="rId206" Type="http://schemas.openxmlformats.org/officeDocument/2006/relationships/image" Target="media/image122.png"/><Relationship Id="rId12" Type="http://schemas.openxmlformats.org/officeDocument/2006/relationships/hyperlink" Target="http://www.neurosurgeryresident.net/E.%20Epilepsy%20and%20Seizures\E9.%20Epileptic%20Syndromes.pdf" TargetMode="External"/><Relationship Id="rId33" Type="http://schemas.openxmlformats.org/officeDocument/2006/relationships/image" Target="media/image13.png"/><Relationship Id="rId108" Type="http://schemas.openxmlformats.org/officeDocument/2006/relationships/image" Target="media/image50.png"/><Relationship Id="rId129" Type="http://schemas.openxmlformats.org/officeDocument/2006/relationships/hyperlink" Target="HTTP://WWW.NEUROSURGERYRESIDENT.NET/Op.%20Operative%20Techniques/300-399.%20Cranial/Op345.%20Laser%20Ablation.pdf" TargetMode="External"/><Relationship Id="rId54" Type="http://schemas.openxmlformats.org/officeDocument/2006/relationships/image" Target="media/image25.png"/><Relationship Id="rId75" Type="http://schemas.openxmlformats.org/officeDocument/2006/relationships/hyperlink" Target="http://www.neurosurgicalatlas.com" TargetMode="External"/><Relationship Id="rId96" Type="http://schemas.openxmlformats.org/officeDocument/2006/relationships/image" Target="media/image44.png"/><Relationship Id="rId140" Type="http://schemas.openxmlformats.org/officeDocument/2006/relationships/image" Target="media/image74.png"/><Relationship Id="rId161" Type="http://schemas.openxmlformats.org/officeDocument/2006/relationships/image" Target="media/image93.jpeg"/><Relationship Id="rId182" Type="http://schemas.openxmlformats.org/officeDocument/2006/relationships/hyperlink" Target="https://pdfs.semanticscholar.org/d466/9c394333e6ce80b691098c3cb2d6f473f673.pdf?_ga=2.154315706.386979361.1556061312-586076988.1556061312" TargetMode="External"/><Relationship Id="rId217" Type="http://schemas.openxmlformats.org/officeDocument/2006/relationships/hyperlink" Target="http://www.neurosurgicalatlas.com/" TargetMode="External"/><Relationship Id="rId6" Type="http://schemas.openxmlformats.org/officeDocument/2006/relationships/endnotes" Target="endnotes.xml"/><Relationship Id="rId23" Type="http://schemas.openxmlformats.org/officeDocument/2006/relationships/image" Target="media/image6.png"/><Relationship Id="rId119" Type="http://schemas.openxmlformats.org/officeDocument/2006/relationships/image" Target="media/image56.png"/><Relationship Id="rId44" Type="http://schemas.openxmlformats.org/officeDocument/2006/relationships/hyperlink" Target="http://www.neurosurgicalatlas.com" TargetMode="External"/><Relationship Id="rId65" Type="http://schemas.openxmlformats.org/officeDocument/2006/relationships/hyperlink" Target="http://www.neurosurgicalatlas.com" TargetMode="External"/><Relationship Id="rId86" Type="http://schemas.openxmlformats.org/officeDocument/2006/relationships/hyperlink" Target="http://www.neurosurgicalatlas.com" TargetMode="External"/><Relationship Id="rId130" Type="http://schemas.openxmlformats.org/officeDocument/2006/relationships/image" Target="media/image64.png"/><Relationship Id="rId151" Type="http://schemas.openxmlformats.org/officeDocument/2006/relationships/image" Target="media/image85.png"/><Relationship Id="rId172" Type="http://schemas.openxmlformats.org/officeDocument/2006/relationships/image" Target="media/image101.png"/><Relationship Id="rId193" Type="http://schemas.openxmlformats.org/officeDocument/2006/relationships/image" Target="media/image114.png"/><Relationship Id="rId207" Type="http://schemas.openxmlformats.org/officeDocument/2006/relationships/image" Target="media/image123.png"/><Relationship Id="rId13" Type="http://schemas.openxmlformats.org/officeDocument/2006/relationships/hyperlink" Target="http://www.neurosurgeryresident.net/E.%20Epilepsy%20and%20Seizures\E13.%2520Intracranial%2520Electrodes.pdf" TargetMode="External"/><Relationship Id="rId109" Type="http://schemas.openxmlformats.org/officeDocument/2006/relationships/hyperlink" Target="http://www.amazon.com/gp/product/1437709079" TargetMode="External"/><Relationship Id="rId34" Type="http://schemas.openxmlformats.org/officeDocument/2006/relationships/hyperlink" Target="http://www.neurosurgicalatlas.com" TargetMode="External"/><Relationship Id="rId55" Type="http://schemas.openxmlformats.org/officeDocument/2006/relationships/hyperlink" Target="http://www.neurosurgicalatlas.com" TargetMode="External"/><Relationship Id="rId76" Type="http://schemas.openxmlformats.org/officeDocument/2006/relationships/hyperlink" Target="../A.%20Neuroscience%20Basics/A135%20(8)%20-139.%20Limbic%20System,%20Emotions,%20Instinctual%20Behavior/A138.%20Hippocampus.pdf" TargetMode="External"/><Relationship Id="rId97" Type="http://schemas.openxmlformats.org/officeDocument/2006/relationships/hyperlink" Target="http://www.amazon.com/gp/product/1437709079" TargetMode="External"/><Relationship Id="rId120" Type="http://schemas.openxmlformats.org/officeDocument/2006/relationships/image" Target="media/image57.png"/><Relationship Id="rId141" Type="http://schemas.openxmlformats.org/officeDocument/2006/relationships/image" Target="media/image75.png"/><Relationship Id="rId7" Type="http://schemas.openxmlformats.org/officeDocument/2006/relationships/hyperlink" Target="http://www.neurosurgeryresident.net/E.%20Epilepsy%20and%20Seizures\E9.%2520Epileptic%2520Syndromes.pdf" TargetMode="External"/><Relationship Id="rId162" Type="http://schemas.openxmlformats.org/officeDocument/2006/relationships/image" Target="media/image94.png"/><Relationship Id="rId183" Type="http://schemas.openxmlformats.org/officeDocument/2006/relationships/image" Target="media/image108.png"/><Relationship Id="rId218" Type="http://schemas.openxmlformats.org/officeDocument/2006/relationships/hyperlink" Target="http://www.neurosurgeryresident.net/" TargetMode="External"/><Relationship Id="rId24" Type="http://schemas.openxmlformats.org/officeDocument/2006/relationships/image" Target="media/image7.png"/><Relationship Id="rId45" Type="http://schemas.openxmlformats.org/officeDocument/2006/relationships/hyperlink" Target="http://www.neurosurgicalatlas.com" TargetMode="External"/><Relationship Id="rId66" Type="http://schemas.openxmlformats.org/officeDocument/2006/relationships/image" Target="media/image31.png"/><Relationship Id="rId87" Type="http://schemas.openxmlformats.org/officeDocument/2006/relationships/image" Target="media/image41.png"/><Relationship Id="rId110" Type="http://schemas.openxmlformats.org/officeDocument/2006/relationships/image" Target="media/image51.png"/><Relationship Id="rId131" Type="http://schemas.openxmlformats.org/officeDocument/2006/relationships/image" Target="media/image65.png"/><Relationship Id="rId152" Type="http://schemas.openxmlformats.org/officeDocument/2006/relationships/image" Target="media/image86.png"/><Relationship Id="rId173" Type="http://schemas.openxmlformats.org/officeDocument/2006/relationships/image" Target="media/image102.jpeg"/><Relationship Id="rId194" Type="http://schemas.openxmlformats.org/officeDocument/2006/relationships/image" Target="media/image115.png"/><Relationship Id="rId208" Type="http://schemas.openxmlformats.org/officeDocument/2006/relationships/image" Target="media/image124.png"/><Relationship Id="rId14" Type="http://schemas.openxmlformats.org/officeDocument/2006/relationships/hyperlink" Target="https://player.vimeo.com/video/161095399?title=0&amp;byline=0&amp;portrait=0&amp;texttrack=en-US" TargetMode="External"/><Relationship Id="rId35" Type="http://schemas.openxmlformats.org/officeDocument/2006/relationships/image" Target="media/image14.png"/><Relationship Id="rId56" Type="http://schemas.openxmlformats.org/officeDocument/2006/relationships/image" Target="media/image26.png"/><Relationship Id="rId77" Type="http://schemas.openxmlformats.org/officeDocument/2006/relationships/image" Target="media/image36.png"/><Relationship Id="rId100" Type="http://schemas.openxmlformats.org/officeDocument/2006/relationships/image" Target="media/image46.png"/><Relationship Id="rId8" Type="http://schemas.openxmlformats.org/officeDocument/2006/relationships/hyperlink" Target="https://www.youtube.com/watch?v=ILDdmVqUkag" TargetMode="External"/><Relationship Id="rId51" Type="http://schemas.openxmlformats.org/officeDocument/2006/relationships/hyperlink" Target="http://www.neurosurgicalatlas.com" TargetMode="External"/><Relationship Id="rId72" Type="http://schemas.openxmlformats.org/officeDocument/2006/relationships/image" Target="media/image34.png"/><Relationship Id="rId93" Type="http://schemas.openxmlformats.org/officeDocument/2006/relationships/hyperlink" Target="http://www.neurosurgeryresident.net/A.%20Neuroscience%20Basics\A135%20(8)%20-139.%20Limbic%20System,%20Emotions,%20Instinctual%20Behavior\A138.%20Hippocampus.pdf" TargetMode="External"/><Relationship Id="rId98" Type="http://schemas.openxmlformats.org/officeDocument/2006/relationships/image" Target="media/image45.png"/><Relationship Id="rId121" Type="http://schemas.openxmlformats.org/officeDocument/2006/relationships/hyperlink" Target="http://www.neurosurgicalatlas.com" TargetMode="External"/><Relationship Id="rId142" Type="http://schemas.openxmlformats.org/officeDocument/2006/relationships/image" Target="media/image76.png"/><Relationship Id="rId163" Type="http://schemas.openxmlformats.org/officeDocument/2006/relationships/image" Target="media/image95.png"/><Relationship Id="rId184" Type="http://schemas.openxmlformats.org/officeDocument/2006/relationships/image" Target="media/image109.jpeg"/><Relationship Id="rId189" Type="http://schemas.openxmlformats.org/officeDocument/2006/relationships/hyperlink" Target="http://www.neurosurgicalatlas.com/volumes/epilepsy-surgery/temporal-lobe-surgery/transsylvian-selective-amygdalohippocampectomy" TargetMode="External"/><Relationship Id="rId219" Type="http://schemas.openxmlformats.org/officeDocument/2006/relationships/hyperlink" Target="http://www.neurosurgeryresident.net" TargetMode="External"/><Relationship Id="rId3" Type="http://schemas.openxmlformats.org/officeDocument/2006/relationships/settings" Target="settings.xml"/><Relationship Id="rId214" Type="http://schemas.openxmlformats.org/officeDocument/2006/relationships/image" Target="media/image130.emf"/><Relationship Id="rId25" Type="http://schemas.openxmlformats.org/officeDocument/2006/relationships/image" Target="media/image8.png"/><Relationship Id="rId46" Type="http://schemas.openxmlformats.org/officeDocument/2006/relationships/image" Target="media/image19.png"/><Relationship Id="rId67" Type="http://schemas.openxmlformats.org/officeDocument/2006/relationships/hyperlink" Target="http://www.neurosurgicalatlas.com" TargetMode="External"/><Relationship Id="rId116" Type="http://schemas.openxmlformats.org/officeDocument/2006/relationships/hyperlink" Target="http://www.amazon.com/gp/product/1437709079" TargetMode="External"/><Relationship Id="rId137" Type="http://schemas.openxmlformats.org/officeDocument/2006/relationships/image" Target="media/image71.png"/><Relationship Id="rId158" Type="http://schemas.openxmlformats.org/officeDocument/2006/relationships/image" Target="media/image91.emf"/><Relationship Id="rId20" Type="http://schemas.openxmlformats.org/officeDocument/2006/relationships/hyperlink" Target="http://www.neurosurgicalatlas.com" TargetMode="External"/><Relationship Id="rId41" Type="http://schemas.openxmlformats.org/officeDocument/2006/relationships/hyperlink" Target="http://www.amazon.com/gp/product/1437709079" TargetMode="External"/><Relationship Id="rId62" Type="http://schemas.openxmlformats.org/officeDocument/2006/relationships/image" Target="media/image29.png"/><Relationship Id="rId83" Type="http://schemas.openxmlformats.org/officeDocument/2006/relationships/image" Target="media/image39.png"/><Relationship Id="rId88" Type="http://schemas.openxmlformats.org/officeDocument/2006/relationships/hyperlink" Target="http://www.amazon.com/gp/product/1437709079" TargetMode="External"/><Relationship Id="rId111" Type="http://schemas.openxmlformats.org/officeDocument/2006/relationships/hyperlink" Target="http://www.neurosurgicalatlas.com" TargetMode="External"/><Relationship Id="rId132" Type="http://schemas.openxmlformats.org/officeDocument/2006/relationships/image" Target="media/image66.png"/><Relationship Id="rId153" Type="http://schemas.openxmlformats.org/officeDocument/2006/relationships/image" Target="media/image87.png"/><Relationship Id="rId174" Type="http://schemas.openxmlformats.org/officeDocument/2006/relationships/image" Target="media/image103.png"/><Relationship Id="rId179" Type="http://schemas.openxmlformats.org/officeDocument/2006/relationships/image" Target="media/image106.png"/><Relationship Id="rId195" Type="http://schemas.openxmlformats.org/officeDocument/2006/relationships/image" Target="media/image116.png"/><Relationship Id="rId209" Type="http://schemas.openxmlformats.org/officeDocument/2006/relationships/image" Target="media/image125.png"/><Relationship Id="rId190" Type="http://schemas.openxmlformats.org/officeDocument/2006/relationships/hyperlink" Target="https://thejns.org/focus/search?f_0=author&amp;q_0=Badih+Adada" TargetMode="External"/><Relationship Id="rId204" Type="http://schemas.openxmlformats.org/officeDocument/2006/relationships/hyperlink" Target="javascript:;" TargetMode="External"/><Relationship Id="rId220" Type="http://schemas.openxmlformats.org/officeDocument/2006/relationships/header" Target="header1.xml"/><Relationship Id="rId15" Type="http://schemas.openxmlformats.org/officeDocument/2006/relationships/image" Target="media/image1.png"/><Relationship Id="rId36" Type="http://schemas.openxmlformats.org/officeDocument/2006/relationships/hyperlink" Target="http://www.neurosurgicalatlas.com" TargetMode="External"/><Relationship Id="rId57" Type="http://schemas.openxmlformats.org/officeDocument/2006/relationships/hyperlink" Target="http://www.amazon.com/gp/product/1437709079" TargetMode="External"/><Relationship Id="rId106" Type="http://schemas.openxmlformats.org/officeDocument/2006/relationships/image" Target="media/image49.png"/><Relationship Id="rId127" Type="http://schemas.openxmlformats.org/officeDocument/2006/relationships/image" Target="media/image62.png"/><Relationship Id="rId10" Type="http://schemas.openxmlformats.org/officeDocument/2006/relationships/hyperlink" Target="http://www.neurosurgeryresident.net/A.%20Neuroscience%20Basics\A135%20(8)%20-139.%20Limbic%20System,%20Emotions,%20Instinctual%20Behavior" TargetMode="External"/><Relationship Id="rId31" Type="http://schemas.openxmlformats.org/officeDocument/2006/relationships/image" Target="media/image12.png"/><Relationship Id="rId52" Type="http://schemas.openxmlformats.org/officeDocument/2006/relationships/image" Target="media/image23.png"/><Relationship Id="rId73" Type="http://schemas.openxmlformats.org/officeDocument/2006/relationships/hyperlink" Target="http://www.neurosurgicalatlas.com" TargetMode="External"/><Relationship Id="rId78" Type="http://schemas.openxmlformats.org/officeDocument/2006/relationships/hyperlink" Target="http://www.neurosurgicalatlas.com" TargetMode="External"/><Relationship Id="rId94" Type="http://schemas.openxmlformats.org/officeDocument/2006/relationships/hyperlink" Target="https://onlinelibrary-wiley-com.libproxy.uams.edu/doi/full/10.1111/epi.12220" TargetMode="External"/><Relationship Id="rId99" Type="http://schemas.openxmlformats.org/officeDocument/2006/relationships/hyperlink" Target="http://www.amazon.com/gp/product/1437709079" TargetMode="External"/><Relationship Id="rId101" Type="http://schemas.openxmlformats.org/officeDocument/2006/relationships/hyperlink" Target="http://www.neurosurgicalatlas.com" TargetMode="External"/><Relationship Id="rId122" Type="http://schemas.openxmlformats.org/officeDocument/2006/relationships/image" Target="media/image58.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6.png"/><Relationship Id="rId169" Type="http://schemas.openxmlformats.org/officeDocument/2006/relationships/hyperlink" Target="http://www.neurosurgeryresident.net/Rx.%20Treatment%20Modalities\Rx15.%20Focused%20Ultrasound.pdf" TargetMode="External"/><Relationship Id="rId185" Type="http://schemas.openxmlformats.org/officeDocument/2006/relationships/image" Target="media/image110.jpeg"/><Relationship Id="rId4" Type="http://schemas.openxmlformats.org/officeDocument/2006/relationships/webSettings" Target="webSettings.xml"/><Relationship Id="rId9" Type="http://schemas.openxmlformats.org/officeDocument/2006/relationships/hyperlink" Target="http://www.neurosurgeryresident.net/A.%2520Neuroscience%2520Basics\A135%2520(8)%2520-139.%2520Limbic%2520System,%2520Emotions,%2520Instinctual%2520Behavior" TargetMode="External"/><Relationship Id="rId180" Type="http://schemas.openxmlformats.org/officeDocument/2006/relationships/hyperlink" Target="https://pdfs.semanticscholar.org/d466/9c394333e6ce80b691098c3cb2d6f473f673.pdf?_ga=2.154315706.386979361.1556061312-586076988.1556061312" TargetMode="External"/><Relationship Id="rId210" Type="http://schemas.openxmlformats.org/officeDocument/2006/relationships/image" Target="media/image126.png"/><Relationship Id="rId215" Type="http://schemas.openxmlformats.org/officeDocument/2006/relationships/image" Target="media/image131.emf"/><Relationship Id="rId26" Type="http://schemas.openxmlformats.org/officeDocument/2006/relationships/image" Target="media/image9.png"/><Relationship Id="rId47" Type="http://schemas.openxmlformats.org/officeDocument/2006/relationships/image" Target="media/image20.png"/><Relationship Id="rId68" Type="http://schemas.openxmlformats.org/officeDocument/2006/relationships/image" Target="media/image32.png"/><Relationship Id="rId89" Type="http://schemas.openxmlformats.org/officeDocument/2006/relationships/image" Target="media/image42.png"/><Relationship Id="rId112" Type="http://schemas.openxmlformats.org/officeDocument/2006/relationships/image" Target="media/image52.png"/><Relationship Id="rId133" Type="http://schemas.openxmlformats.org/officeDocument/2006/relationships/image" Target="media/image67.png"/><Relationship Id="rId154" Type="http://schemas.openxmlformats.org/officeDocument/2006/relationships/hyperlink" Target="http://www.neurosurgeryresident.net/Op.%2520Operative%2520Techniques\300-399.%2520Cranial\Op345.%2520Laser%2520Ablation.pdf" TargetMode="External"/><Relationship Id="rId175" Type="http://schemas.openxmlformats.org/officeDocument/2006/relationships/hyperlink" Target="https://pdfs.semanticscholar.org/d466/9c394333e6ce80b691098c3cb2d6f473f673.pdf?_ga=2.154315706.386979361.1556061312-586076988.1556061312" TargetMode="External"/><Relationship Id="rId196" Type="http://schemas.openxmlformats.org/officeDocument/2006/relationships/image" Target="media/image117.png"/><Relationship Id="rId200" Type="http://schemas.openxmlformats.org/officeDocument/2006/relationships/image" Target="media/image118.png"/><Relationship Id="rId16" Type="http://schemas.openxmlformats.org/officeDocument/2006/relationships/image" Target="media/image2.png"/><Relationship Id="rId221" Type="http://schemas.openxmlformats.org/officeDocument/2006/relationships/fontTable" Target="fontTable.xml"/><Relationship Id="rId37" Type="http://schemas.openxmlformats.org/officeDocument/2006/relationships/hyperlink" Target="http://www.neurosurgeryresident.net/E.%20Epilepsy%20and%20Seizures\E13.%20Intracranial%20Electrodes.pdf" TargetMode="External"/><Relationship Id="rId58" Type="http://schemas.openxmlformats.org/officeDocument/2006/relationships/image" Target="media/image27.png"/><Relationship Id="rId79" Type="http://schemas.openxmlformats.org/officeDocument/2006/relationships/image" Target="media/image37.png"/><Relationship Id="rId102" Type="http://schemas.openxmlformats.org/officeDocument/2006/relationships/image" Target="media/image47.png"/><Relationship Id="rId123" Type="http://schemas.openxmlformats.org/officeDocument/2006/relationships/hyperlink" Target="http://www.amazon.com/gp/product/1437709079" TargetMode="External"/><Relationship Id="rId144" Type="http://schemas.openxmlformats.org/officeDocument/2006/relationships/image" Target="media/image78.png"/><Relationship Id="rId90" Type="http://schemas.openxmlformats.org/officeDocument/2006/relationships/image" Target="media/image43.png"/><Relationship Id="rId165" Type="http://schemas.openxmlformats.org/officeDocument/2006/relationships/image" Target="media/image97.png"/><Relationship Id="rId186" Type="http://schemas.openxmlformats.org/officeDocument/2006/relationships/image" Target="media/image111.gif"/><Relationship Id="rId211" Type="http://schemas.openxmlformats.org/officeDocument/2006/relationships/image" Target="media/image127.png"/><Relationship Id="rId27" Type="http://schemas.openxmlformats.org/officeDocument/2006/relationships/image" Target="media/image10.png"/><Relationship Id="rId48" Type="http://schemas.openxmlformats.org/officeDocument/2006/relationships/hyperlink" Target="http://www.neurosurgicalatlas.com" TargetMode="External"/><Relationship Id="rId69" Type="http://schemas.openxmlformats.org/officeDocument/2006/relationships/hyperlink" Target="http://www.neurosurgicalatlas.com" TargetMode="External"/><Relationship Id="rId113" Type="http://schemas.openxmlformats.org/officeDocument/2006/relationships/image" Target="media/image53.png"/><Relationship Id="rId134" Type="http://schemas.openxmlformats.org/officeDocument/2006/relationships/image" Target="media/image68.png"/><Relationship Id="rId80" Type="http://schemas.openxmlformats.org/officeDocument/2006/relationships/hyperlink" Target="http://www.amazon.com/gp/product/1437709079" TargetMode="External"/><Relationship Id="rId155" Type="http://schemas.openxmlformats.org/officeDocument/2006/relationships/image" Target="media/image88.png"/><Relationship Id="rId176" Type="http://schemas.openxmlformats.org/officeDocument/2006/relationships/image" Target="media/image104.jpeg"/><Relationship Id="rId197" Type="http://schemas.openxmlformats.org/officeDocument/2006/relationships/hyperlink" Target="https://www.neurosurgicalatlas.com/volumes/cranial-approaches/transtentorial-approach-to-parahippocampal-lesions" TargetMode="External"/><Relationship Id="rId201" Type="http://schemas.openxmlformats.org/officeDocument/2006/relationships/image" Target="media/image119.png"/><Relationship Id="rId222" Type="http://schemas.openxmlformats.org/officeDocument/2006/relationships/theme" Target="theme/theme1.xml"/><Relationship Id="rId17" Type="http://schemas.openxmlformats.org/officeDocument/2006/relationships/hyperlink" Target="http://www.amazon.com/gp/product/1437709079" TargetMode="External"/><Relationship Id="rId38" Type="http://schemas.openxmlformats.org/officeDocument/2006/relationships/image" Target="media/image15.png"/><Relationship Id="rId59" Type="http://schemas.openxmlformats.org/officeDocument/2006/relationships/hyperlink" Target="http://www.amazon.com/gp/product/1437709079" TargetMode="External"/><Relationship Id="rId103" Type="http://schemas.openxmlformats.org/officeDocument/2006/relationships/hyperlink" Target="http://www.neurosurgicalatlas.com" TargetMode="External"/><Relationship Id="rId124" Type="http://schemas.openxmlformats.org/officeDocument/2006/relationships/image" Target="media/image59.jpeg"/><Relationship Id="rId70" Type="http://schemas.openxmlformats.org/officeDocument/2006/relationships/image" Target="media/image33.png"/><Relationship Id="rId91" Type="http://schemas.openxmlformats.org/officeDocument/2006/relationships/hyperlink" Target="http://www.amazon.com/gp/product/1437709079" TargetMode="External"/><Relationship Id="rId145" Type="http://schemas.openxmlformats.org/officeDocument/2006/relationships/image" Target="media/image79.png"/><Relationship Id="rId166" Type="http://schemas.openxmlformats.org/officeDocument/2006/relationships/image" Target="media/image98.png"/><Relationship Id="rId187" Type="http://schemas.openxmlformats.org/officeDocument/2006/relationships/image" Target="media/image112.png"/><Relationship Id="rId1" Type="http://schemas.openxmlformats.org/officeDocument/2006/relationships/numbering" Target="numbering.xml"/><Relationship Id="rId212" Type="http://schemas.openxmlformats.org/officeDocument/2006/relationships/image" Target="media/image128.png"/><Relationship Id="rId28" Type="http://schemas.openxmlformats.org/officeDocument/2006/relationships/hyperlink" Target="http://www.amazon.com/gp/product/1437709079" TargetMode="External"/><Relationship Id="rId49" Type="http://schemas.openxmlformats.org/officeDocument/2006/relationships/image" Target="media/image21.png"/><Relationship Id="rId114" Type="http://schemas.openxmlformats.org/officeDocument/2006/relationships/hyperlink" Target="http://www.neurosurgicalatlas.com" TargetMode="External"/><Relationship Id="rId60" Type="http://schemas.openxmlformats.org/officeDocument/2006/relationships/image" Target="media/image28.png"/><Relationship Id="rId81" Type="http://schemas.openxmlformats.org/officeDocument/2006/relationships/image" Target="media/image38.png"/><Relationship Id="rId135" Type="http://schemas.openxmlformats.org/officeDocument/2006/relationships/image" Target="media/image69.png"/><Relationship Id="rId156" Type="http://schemas.openxmlformats.org/officeDocument/2006/relationships/image" Target="media/image89.png"/><Relationship Id="rId177" Type="http://schemas.openxmlformats.org/officeDocument/2006/relationships/image" Target="media/image105.png"/><Relationship Id="rId198" Type="http://schemas.openxmlformats.org/officeDocument/2006/relationships/hyperlink" Target="http://www.neurosurgeryresident.net/Op.%2520Operative%2520Techniques\300-399.%2520Cranial\Op300.%2520Craniotomies.pdf" TargetMode="External"/><Relationship Id="rId202" Type="http://schemas.openxmlformats.org/officeDocument/2006/relationships/image" Target="media/image120.png"/><Relationship Id="rId18" Type="http://schemas.openxmlformats.org/officeDocument/2006/relationships/image" Target="media/image3.png"/><Relationship Id="rId39" Type="http://schemas.openxmlformats.org/officeDocument/2006/relationships/hyperlink" Target="http://www.neurosurgicalatlas.com" TargetMode="External"/><Relationship Id="rId50" Type="http://schemas.openxmlformats.org/officeDocument/2006/relationships/image" Target="media/image22.png"/><Relationship Id="rId104" Type="http://schemas.openxmlformats.org/officeDocument/2006/relationships/image" Target="media/image48.png"/><Relationship Id="rId125" Type="http://schemas.openxmlformats.org/officeDocument/2006/relationships/image" Target="media/image60.png"/><Relationship Id="rId146" Type="http://schemas.openxmlformats.org/officeDocument/2006/relationships/image" Target="media/image80.png"/><Relationship Id="rId167" Type="http://schemas.openxmlformats.org/officeDocument/2006/relationships/image" Target="media/image99.png"/><Relationship Id="rId188" Type="http://schemas.openxmlformats.org/officeDocument/2006/relationships/hyperlink" Target="https://pdfs.semanticscholar.org/d466/9c394333e6ce80b691098c3cb2d6f473f673.pdf?_ga=2.154315706.386979361.1556061312-586076988.1556061312" TargetMode="External"/><Relationship Id="rId71" Type="http://schemas.openxmlformats.org/officeDocument/2006/relationships/hyperlink" Target="http://www.neurosurgicalatlas.com" TargetMode="External"/><Relationship Id="rId92" Type="http://schemas.openxmlformats.org/officeDocument/2006/relationships/hyperlink" Target="http://www.neurosurgeryresident.net/A.%20Neuroscience%20Basics\A135%20(8)%20-139.%20Limbic%20System,%20Emotions,%20Instinctual%20Behavior\A138.%20Hippocampus.pdf" TargetMode="External"/><Relationship Id="rId213" Type="http://schemas.openxmlformats.org/officeDocument/2006/relationships/image" Target="media/image129.png"/><Relationship Id="rId2" Type="http://schemas.openxmlformats.org/officeDocument/2006/relationships/styles" Target="styles.xml"/><Relationship Id="rId29" Type="http://schemas.openxmlformats.org/officeDocument/2006/relationships/image" Target="media/image11.emf"/><Relationship Id="rId40" Type="http://schemas.openxmlformats.org/officeDocument/2006/relationships/image" Target="media/image16.png"/><Relationship Id="rId115" Type="http://schemas.openxmlformats.org/officeDocument/2006/relationships/image" Target="media/image54.png"/><Relationship Id="rId136" Type="http://schemas.openxmlformats.org/officeDocument/2006/relationships/image" Target="media/image70.png"/><Relationship Id="rId157" Type="http://schemas.openxmlformats.org/officeDocument/2006/relationships/image" Target="media/image90.emf"/><Relationship Id="rId178" Type="http://schemas.openxmlformats.org/officeDocument/2006/relationships/hyperlink" Target="https://pdfs.semanticscholar.org/d466/9c394333e6ce80b691098c3cb2d6f473f673.pdf?_ga=2.154315706.386979361.1556061312-586076988.1556061312" TargetMode="External"/><Relationship Id="rId61" Type="http://schemas.openxmlformats.org/officeDocument/2006/relationships/hyperlink" Target="http://www.amazon.com/gp/product/1437709079" TargetMode="External"/><Relationship Id="rId82" Type="http://schemas.openxmlformats.org/officeDocument/2006/relationships/hyperlink" Target="http://www.neurosurgicalatlas.com" TargetMode="External"/><Relationship Id="rId199" Type="http://schemas.openxmlformats.org/officeDocument/2006/relationships/hyperlink" Target="https://journals.lww.com/onsonline/citation/9900/transtentorial_approach_for_resection_of.984.aspx" TargetMode="External"/><Relationship Id="rId203" Type="http://schemas.openxmlformats.org/officeDocument/2006/relationships/image" Target="media/image121.png"/><Relationship Id="rId19" Type="http://schemas.openxmlformats.org/officeDocument/2006/relationships/image" Target="media/image4.png"/><Relationship Id="rId30" Type="http://schemas.openxmlformats.org/officeDocument/2006/relationships/hyperlink" Target="http://www.amazon.com/gp/product/0070011168" TargetMode="External"/><Relationship Id="rId105" Type="http://schemas.openxmlformats.org/officeDocument/2006/relationships/hyperlink" Target="http://www.neurosurgicalatlas.com" TargetMode="External"/><Relationship Id="rId126" Type="http://schemas.openxmlformats.org/officeDocument/2006/relationships/image" Target="media/image61.jpeg"/><Relationship Id="rId147" Type="http://schemas.openxmlformats.org/officeDocument/2006/relationships/image" Target="media/image81.png"/><Relationship Id="rId168" Type="http://schemas.openxmlformats.org/officeDocument/2006/relationships/hyperlink" Target="http://www.neurosurgeryresident.net/E.%20Epilepsy%20and%20Seizures\E13.%20Intracranial%20Electrodes.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32.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2883</TotalTime>
  <Pages>96</Pages>
  <Words>15270</Words>
  <Characters>87042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Viktor's Notes - Temporal Lobectomy</vt:lpstr>
    </vt:vector>
  </TitlesOfParts>
  <Company>www.NeurosurgeryResident.net</Company>
  <LinksUpToDate>false</LinksUpToDate>
  <CharactersWithSpaces>102108</CharactersWithSpaces>
  <SharedDoc>false</SharedDoc>
  <HyperlinkBase/>
  <HLinks>
    <vt:vector size="252" baseType="variant">
      <vt:variant>
        <vt:i4>5242973</vt:i4>
      </vt:variant>
      <vt:variant>
        <vt:i4>174</vt:i4>
      </vt:variant>
      <vt:variant>
        <vt:i4>0</vt:i4>
      </vt:variant>
      <vt:variant>
        <vt:i4>5</vt:i4>
      </vt:variant>
      <vt:variant>
        <vt:lpwstr>http://www.neurosurgeryresident.net/</vt:lpwstr>
      </vt:variant>
      <vt:variant>
        <vt:lpwstr/>
      </vt:variant>
      <vt:variant>
        <vt:i4>5242973</vt:i4>
      </vt:variant>
      <vt:variant>
        <vt:i4>171</vt:i4>
      </vt:variant>
      <vt:variant>
        <vt:i4>0</vt:i4>
      </vt:variant>
      <vt:variant>
        <vt:i4>5</vt:i4>
      </vt:variant>
      <vt:variant>
        <vt:lpwstr>http://www.neurosurgeryresident.net/</vt:lpwstr>
      </vt:variant>
      <vt:variant>
        <vt:lpwstr/>
      </vt:variant>
      <vt:variant>
        <vt:i4>6815792</vt:i4>
      </vt:variant>
      <vt:variant>
        <vt:i4>168</vt:i4>
      </vt:variant>
      <vt:variant>
        <vt:i4>0</vt:i4>
      </vt:variant>
      <vt:variant>
        <vt:i4>5</vt:i4>
      </vt:variant>
      <vt:variant>
        <vt:lpwstr>E. Bibliography.doc</vt:lpwstr>
      </vt:variant>
      <vt:variant>
        <vt:lpwstr/>
      </vt:variant>
      <vt:variant>
        <vt:i4>5570608</vt:i4>
      </vt:variant>
      <vt:variant>
        <vt:i4>165</vt:i4>
      </vt:variant>
      <vt:variant>
        <vt:i4>0</vt:i4>
      </vt:variant>
      <vt:variant>
        <vt:i4>5</vt:i4>
      </vt:variant>
      <vt:variant>
        <vt:lpwstr>../Psy. Psychiatry/Psy5. Psychiatry (GENERAL).doc</vt:lpwstr>
      </vt:variant>
      <vt:variant>
        <vt:lpwstr>Temporal_lobe</vt:lpwstr>
      </vt:variant>
      <vt:variant>
        <vt:i4>7602229</vt:i4>
      </vt:variant>
      <vt:variant>
        <vt:i4>162</vt:i4>
      </vt:variant>
      <vt:variant>
        <vt:i4>0</vt:i4>
      </vt:variant>
      <vt:variant>
        <vt:i4>5</vt:i4>
      </vt:variant>
      <vt:variant>
        <vt:lpwstr>http://www.amazon.com/gp/product/0070011168</vt:lpwstr>
      </vt:variant>
      <vt:variant>
        <vt:lpwstr/>
      </vt:variant>
      <vt:variant>
        <vt:i4>8323126</vt:i4>
      </vt:variant>
      <vt:variant>
        <vt:i4>159</vt:i4>
      </vt:variant>
      <vt:variant>
        <vt:i4>0</vt:i4>
      </vt:variant>
      <vt:variant>
        <vt:i4>5</vt:i4>
      </vt:variant>
      <vt:variant>
        <vt:lpwstr>http://www.amazon.com/gp/product/1437709079</vt:lpwstr>
      </vt:variant>
      <vt:variant>
        <vt:lpwstr/>
      </vt:variant>
      <vt:variant>
        <vt:i4>8323126</vt:i4>
      </vt:variant>
      <vt:variant>
        <vt:i4>156</vt:i4>
      </vt:variant>
      <vt:variant>
        <vt:i4>0</vt:i4>
      </vt:variant>
      <vt:variant>
        <vt:i4>5</vt:i4>
      </vt:variant>
      <vt:variant>
        <vt:lpwstr>http://www.amazon.com/gp/product/1437709079</vt:lpwstr>
      </vt:variant>
      <vt:variant>
        <vt:lpwstr/>
      </vt:variant>
      <vt:variant>
        <vt:i4>8323126</vt:i4>
      </vt:variant>
      <vt:variant>
        <vt:i4>153</vt:i4>
      </vt:variant>
      <vt:variant>
        <vt:i4>0</vt:i4>
      </vt:variant>
      <vt:variant>
        <vt:i4>5</vt:i4>
      </vt:variant>
      <vt:variant>
        <vt:lpwstr>http://www.amazon.com/gp/product/1437709079</vt:lpwstr>
      </vt:variant>
      <vt:variant>
        <vt:lpwstr/>
      </vt:variant>
      <vt:variant>
        <vt:i4>8323126</vt:i4>
      </vt:variant>
      <vt:variant>
        <vt:i4>150</vt:i4>
      </vt:variant>
      <vt:variant>
        <vt:i4>0</vt:i4>
      </vt:variant>
      <vt:variant>
        <vt:i4>5</vt:i4>
      </vt:variant>
      <vt:variant>
        <vt:lpwstr>http://www.amazon.com/gp/product/1437709079</vt:lpwstr>
      </vt:variant>
      <vt:variant>
        <vt:lpwstr/>
      </vt:variant>
      <vt:variant>
        <vt:i4>8323126</vt:i4>
      </vt:variant>
      <vt:variant>
        <vt:i4>147</vt:i4>
      </vt:variant>
      <vt:variant>
        <vt:i4>0</vt:i4>
      </vt:variant>
      <vt:variant>
        <vt:i4>5</vt:i4>
      </vt:variant>
      <vt:variant>
        <vt:lpwstr>http://www.amazon.com/gp/product/1437709079</vt:lpwstr>
      </vt:variant>
      <vt:variant>
        <vt:lpwstr/>
      </vt:variant>
      <vt:variant>
        <vt:i4>8323126</vt:i4>
      </vt:variant>
      <vt:variant>
        <vt:i4>144</vt:i4>
      </vt:variant>
      <vt:variant>
        <vt:i4>0</vt:i4>
      </vt:variant>
      <vt:variant>
        <vt:i4>5</vt:i4>
      </vt:variant>
      <vt:variant>
        <vt:lpwstr>http://www.amazon.com/gp/product/1437709079</vt:lpwstr>
      </vt:variant>
      <vt:variant>
        <vt:lpwstr/>
      </vt:variant>
      <vt:variant>
        <vt:i4>8323126</vt:i4>
      </vt:variant>
      <vt:variant>
        <vt:i4>141</vt:i4>
      </vt:variant>
      <vt:variant>
        <vt:i4>0</vt:i4>
      </vt:variant>
      <vt:variant>
        <vt:i4>5</vt:i4>
      </vt:variant>
      <vt:variant>
        <vt:lpwstr>http://www.amazon.com/gp/product/1437709079</vt:lpwstr>
      </vt:variant>
      <vt:variant>
        <vt:lpwstr/>
      </vt:variant>
      <vt:variant>
        <vt:i4>8323126</vt:i4>
      </vt:variant>
      <vt:variant>
        <vt:i4>138</vt:i4>
      </vt:variant>
      <vt:variant>
        <vt:i4>0</vt:i4>
      </vt:variant>
      <vt:variant>
        <vt:i4>5</vt:i4>
      </vt:variant>
      <vt:variant>
        <vt:lpwstr>http://www.amazon.com/gp/product/1437709079</vt:lpwstr>
      </vt:variant>
      <vt:variant>
        <vt:lpwstr/>
      </vt:variant>
      <vt:variant>
        <vt:i4>8323126</vt:i4>
      </vt:variant>
      <vt:variant>
        <vt:i4>135</vt:i4>
      </vt:variant>
      <vt:variant>
        <vt:i4>0</vt:i4>
      </vt:variant>
      <vt:variant>
        <vt:i4>5</vt:i4>
      </vt:variant>
      <vt:variant>
        <vt:lpwstr>http://www.amazon.com/gp/product/1437709079</vt:lpwstr>
      </vt:variant>
      <vt:variant>
        <vt:lpwstr/>
      </vt:variant>
      <vt:variant>
        <vt:i4>8323126</vt:i4>
      </vt:variant>
      <vt:variant>
        <vt:i4>132</vt:i4>
      </vt:variant>
      <vt:variant>
        <vt:i4>0</vt:i4>
      </vt:variant>
      <vt:variant>
        <vt:i4>5</vt:i4>
      </vt:variant>
      <vt:variant>
        <vt:lpwstr>http://www.amazon.com/gp/product/1437709079</vt:lpwstr>
      </vt:variant>
      <vt:variant>
        <vt:lpwstr/>
      </vt:variant>
      <vt:variant>
        <vt:i4>8323126</vt:i4>
      </vt:variant>
      <vt:variant>
        <vt:i4>129</vt:i4>
      </vt:variant>
      <vt:variant>
        <vt:i4>0</vt:i4>
      </vt:variant>
      <vt:variant>
        <vt:i4>5</vt:i4>
      </vt:variant>
      <vt:variant>
        <vt:lpwstr>http://www.amazon.com/gp/product/1437709079</vt:lpwstr>
      </vt:variant>
      <vt:variant>
        <vt:lpwstr/>
      </vt:variant>
      <vt:variant>
        <vt:i4>8323126</vt:i4>
      </vt:variant>
      <vt:variant>
        <vt:i4>126</vt:i4>
      </vt:variant>
      <vt:variant>
        <vt:i4>0</vt:i4>
      </vt:variant>
      <vt:variant>
        <vt:i4>5</vt:i4>
      </vt:variant>
      <vt:variant>
        <vt:lpwstr>http://www.amazon.com/gp/product/1437709079</vt:lpwstr>
      </vt:variant>
      <vt:variant>
        <vt:lpwstr/>
      </vt:variant>
      <vt:variant>
        <vt:i4>8323126</vt:i4>
      </vt:variant>
      <vt:variant>
        <vt:i4>123</vt:i4>
      </vt:variant>
      <vt:variant>
        <vt:i4>0</vt:i4>
      </vt:variant>
      <vt:variant>
        <vt:i4>5</vt:i4>
      </vt:variant>
      <vt:variant>
        <vt:lpwstr>http://www.amazon.com/gp/product/1437709079</vt:lpwstr>
      </vt:variant>
      <vt:variant>
        <vt:lpwstr/>
      </vt:variant>
      <vt:variant>
        <vt:i4>8323126</vt:i4>
      </vt:variant>
      <vt:variant>
        <vt:i4>120</vt:i4>
      </vt:variant>
      <vt:variant>
        <vt:i4>0</vt:i4>
      </vt:variant>
      <vt:variant>
        <vt:i4>5</vt:i4>
      </vt:variant>
      <vt:variant>
        <vt:lpwstr>http://www.amazon.com/gp/product/1437709079</vt:lpwstr>
      </vt:variant>
      <vt:variant>
        <vt:lpwstr/>
      </vt:variant>
      <vt:variant>
        <vt:i4>8323126</vt:i4>
      </vt:variant>
      <vt:variant>
        <vt:i4>117</vt:i4>
      </vt:variant>
      <vt:variant>
        <vt:i4>0</vt:i4>
      </vt:variant>
      <vt:variant>
        <vt:i4>5</vt:i4>
      </vt:variant>
      <vt:variant>
        <vt:lpwstr>http://www.amazon.com/gp/product/1437709079</vt:lpwstr>
      </vt:variant>
      <vt:variant>
        <vt:lpwstr/>
      </vt:variant>
      <vt:variant>
        <vt:i4>5505131</vt:i4>
      </vt:variant>
      <vt:variant>
        <vt:i4>114</vt:i4>
      </vt:variant>
      <vt:variant>
        <vt:i4>0</vt:i4>
      </vt:variant>
      <vt:variant>
        <vt:i4>5</vt:i4>
      </vt:variant>
      <vt:variant>
        <vt:lpwstr>E13. Intracranial Electrodes.doc</vt:lpwstr>
      </vt:variant>
      <vt:variant>
        <vt:lpwstr>CORTICAL_MAPPING</vt:lpwstr>
      </vt:variant>
      <vt:variant>
        <vt:i4>8323126</vt:i4>
      </vt:variant>
      <vt:variant>
        <vt:i4>111</vt:i4>
      </vt:variant>
      <vt:variant>
        <vt:i4>0</vt:i4>
      </vt:variant>
      <vt:variant>
        <vt:i4>5</vt:i4>
      </vt:variant>
      <vt:variant>
        <vt:lpwstr>http://www.amazon.com/gp/product/1437709079</vt:lpwstr>
      </vt:variant>
      <vt:variant>
        <vt:lpwstr/>
      </vt:variant>
      <vt:variant>
        <vt:i4>7602229</vt:i4>
      </vt:variant>
      <vt:variant>
        <vt:i4>108</vt:i4>
      </vt:variant>
      <vt:variant>
        <vt:i4>0</vt:i4>
      </vt:variant>
      <vt:variant>
        <vt:i4>5</vt:i4>
      </vt:variant>
      <vt:variant>
        <vt:lpwstr>http://www.amazon.com/gp/product/0070011168</vt:lpwstr>
      </vt:variant>
      <vt:variant>
        <vt:lpwstr/>
      </vt:variant>
      <vt:variant>
        <vt:i4>8323126</vt:i4>
      </vt:variant>
      <vt:variant>
        <vt:i4>105</vt:i4>
      </vt:variant>
      <vt:variant>
        <vt:i4>0</vt:i4>
      </vt:variant>
      <vt:variant>
        <vt:i4>5</vt:i4>
      </vt:variant>
      <vt:variant>
        <vt:lpwstr>http://www.amazon.com/gp/product/1437709079</vt:lpwstr>
      </vt:variant>
      <vt:variant>
        <vt:lpwstr/>
      </vt:variant>
      <vt:variant>
        <vt:i4>8323126</vt:i4>
      </vt:variant>
      <vt:variant>
        <vt:i4>102</vt:i4>
      </vt:variant>
      <vt:variant>
        <vt:i4>0</vt:i4>
      </vt:variant>
      <vt:variant>
        <vt:i4>5</vt:i4>
      </vt:variant>
      <vt:variant>
        <vt:lpwstr>http://www.amazon.com/gp/product/1437709079</vt:lpwstr>
      </vt:variant>
      <vt:variant>
        <vt:lpwstr/>
      </vt:variant>
      <vt:variant>
        <vt:i4>2555955</vt:i4>
      </vt:variant>
      <vt:variant>
        <vt:i4>99</vt:i4>
      </vt:variant>
      <vt:variant>
        <vt:i4>0</vt:i4>
      </vt:variant>
      <vt:variant>
        <vt:i4>5</vt:i4>
      </vt:variant>
      <vt:variant>
        <vt:lpwstr>http://www.neurosurgicalatlas.com/grand-rounds/anteromedial-temporal-lobectomy-and-selective-amygdalohippocampectomy-techn</vt:lpwstr>
      </vt:variant>
      <vt:variant>
        <vt:lpwstr/>
      </vt:variant>
      <vt:variant>
        <vt:i4>393300</vt:i4>
      </vt:variant>
      <vt:variant>
        <vt:i4>96</vt:i4>
      </vt:variant>
      <vt:variant>
        <vt:i4>0</vt:i4>
      </vt:variant>
      <vt:variant>
        <vt:i4>5</vt:i4>
      </vt:variant>
      <vt:variant>
        <vt:lpwstr>E9. Epileptic Syndromes.doc</vt:lpwstr>
      </vt:variant>
      <vt:variant>
        <vt:lpwstr>TLE</vt:lpwstr>
      </vt:variant>
      <vt:variant>
        <vt:i4>1769521</vt:i4>
      </vt:variant>
      <vt:variant>
        <vt:i4>89</vt:i4>
      </vt:variant>
      <vt:variant>
        <vt:i4>0</vt:i4>
      </vt:variant>
      <vt:variant>
        <vt:i4>5</vt:i4>
      </vt:variant>
      <vt:variant>
        <vt:lpwstr/>
      </vt:variant>
      <vt:variant>
        <vt:lpwstr>_Toc400236686</vt:lpwstr>
      </vt:variant>
      <vt:variant>
        <vt:i4>1769521</vt:i4>
      </vt:variant>
      <vt:variant>
        <vt:i4>83</vt:i4>
      </vt:variant>
      <vt:variant>
        <vt:i4>0</vt:i4>
      </vt:variant>
      <vt:variant>
        <vt:i4>5</vt:i4>
      </vt:variant>
      <vt:variant>
        <vt:lpwstr/>
      </vt:variant>
      <vt:variant>
        <vt:lpwstr>_Toc400236685</vt:lpwstr>
      </vt:variant>
      <vt:variant>
        <vt:i4>1769521</vt:i4>
      </vt:variant>
      <vt:variant>
        <vt:i4>77</vt:i4>
      </vt:variant>
      <vt:variant>
        <vt:i4>0</vt:i4>
      </vt:variant>
      <vt:variant>
        <vt:i4>5</vt:i4>
      </vt:variant>
      <vt:variant>
        <vt:lpwstr/>
      </vt:variant>
      <vt:variant>
        <vt:lpwstr>_Toc400236684</vt:lpwstr>
      </vt:variant>
      <vt:variant>
        <vt:i4>1769521</vt:i4>
      </vt:variant>
      <vt:variant>
        <vt:i4>71</vt:i4>
      </vt:variant>
      <vt:variant>
        <vt:i4>0</vt:i4>
      </vt:variant>
      <vt:variant>
        <vt:i4>5</vt:i4>
      </vt:variant>
      <vt:variant>
        <vt:lpwstr/>
      </vt:variant>
      <vt:variant>
        <vt:lpwstr>_Toc400236683</vt:lpwstr>
      </vt:variant>
      <vt:variant>
        <vt:i4>1769521</vt:i4>
      </vt:variant>
      <vt:variant>
        <vt:i4>65</vt:i4>
      </vt:variant>
      <vt:variant>
        <vt:i4>0</vt:i4>
      </vt:variant>
      <vt:variant>
        <vt:i4>5</vt:i4>
      </vt:variant>
      <vt:variant>
        <vt:lpwstr/>
      </vt:variant>
      <vt:variant>
        <vt:lpwstr>_Toc400236682</vt:lpwstr>
      </vt:variant>
      <vt:variant>
        <vt:i4>1769521</vt:i4>
      </vt:variant>
      <vt:variant>
        <vt:i4>59</vt:i4>
      </vt:variant>
      <vt:variant>
        <vt:i4>0</vt:i4>
      </vt:variant>
      <vt:variant>
        <vt:i4>5</vt:i4>
      </vt:variant>
      <vt:variant>
        <vt:lpwstr/>
      </vt:variant>
      <vt:variant>
        <vt:lpwstr>_Toc400236681</vt:lpwstr>
      </vt:variant>
      <vt:variant>
        <vt:i4>1769521</vt:i4>
      </vt:variant>
      <vt:variant>
        <vt:i4>53</vt:i4>
      </vt:variant>
      <vt:variant>
        <vt:i4>0</vt:i4>
      </vt:variant>
      <vt:variant>
        <vt:i4>5</vt:i4>
      </vt:variant>
      <vt:variant>
        <vt:lpwstr/>
      </vt:variant>
      <vt:variant>
        <vt:lpwstr>_Toc400236680</vt:lpwstr>
      </vt:variant>
      <vt:variant>
        <vt:i4>1310769</vt:i4>
      </vt:variant>
      <vt:variant>
        <vt:i4>47</vt:i4>
      </vt:variant>
      <vt:variant>
        <vt:i4>0</vt:i4>
      </vt:variant>
      <vt:variant>
        <vt:i4>5</vt:i4>
      </vt:variant>
      <vt:variant>
        <vt:lpwstr/>
      </vt:variant>
      <vt:variant>
        <vt:lpwstr>_Toc400236679</vt:lpwstr>
      </vt:variant>
      <vt:variant>
        <vt:i4>1310769</vt:i4>
      </vt:variant>
      <vt:variant>
        <vt:i4>41</vt:i4>
      </vt:variant>
      <vt:variant>
        <vt:i4>0</vt:i4>
      </vt:variant>
      <vt:variant>
        <vt:i4>5</vt:i4>
      </vt:variant>
      <vt:variant>
        <vt:lpwstr/>
      </vt:variant>
      <vt:variant>
        <vt:lpwstr>_Toc400236678</vt:lpwstr>
      </vt:variant>
      <vt:variant>
        <vt:i4>1310769</vt:i4>
      </vt:variant>
      <vt:variant>
        <vt:i4>35</vt:i4>
      </vt:variant>
      <vt:variant>
        <vt:i4>0</vt:i4>
      </vt:variant>
      <vt:variant>
        <vt:i4>5</vt:i4>
      </vt:variant>
      <vt:variant>
        <vt:lpwstr/>
      </vt:variant>
      <vt:variant>
        <vt:lpwstr>_Toc400236677</vt:lpwstr>
      </vt:variant>
      <vt:variant>
        <vt:i4>1310769</vt:i4>
      </vt:variant>
      <vt:variant>
        <vt:i4>29</vt:i4>
      </vt:variant>
      <vt:variant>
        <vt:i4>0</vt:i4>
      </vt:variant>
      <vt:variant>
        <vt:i4>5</vt:i4>
      </vt:variant>
      <vt:variant>
        <vt:lpwstr/>
      </vt:variant>
      <vt:variant>
        <vt:lpwstr>_Toc400236676</vt:lpwstr>
      </vt:variant>
      <vt:variant>
        <vt:i4>1310769</vt:i4>
      </vt:variant>
      <vt:variant>
        <vt:i4>23</vt:i4>
      </vt:variant>
      <vt:variant>
        <vt:i4>0</vt:i4>
      </vt:variant>
      <vt:variant>
        <vt:i4>5</vt:i4>
      </vt:variant>
      <vt:variant>
        <vt:lpwstr/>
      </vt:variant>
      <vt:variant>
        <vt:lpwstr>_Toc400236675</vt:lpwstr>
      </vt:variant>
      <vt:variant>
        <vt:i4>1310769</vt:i4>
      </vt:variant>
      <vt:variant>
        <vt:i4>17</vt:i4>
      </vt:variant>
      <vt:variant>
        <vt:i4>0</vt:i4>
      </vt:variant>
      <vt:variant>
        <vt:i4>5</vt:i4>
      </vt:variant>
      <vt:variant>
        <vt:lpwstr/>
      </vt:variant>
      <vt:variant>
        <vt:lpwstr>_Toc400236674</vt:lpwstr>
      </vt:variant>
      <vt:variant>
        <vt:i4>1310769</vt:i4>
      </vt:variant>
      <vt:variant>
        <vt:i4>11</vt:i4>
      </vt:variant>
      <vt:variant>
        <vt:i4>0</vt:i4>
      </vt:variant>
      <vt:variant>
        <vt:i4>5</vt:i4>
      </vt:variant>
      <vt:variant>
        <vt:lpwstr/>
      </vt:variant>
      <vt:variant>
        <vt:lpwstr>_Toc400236673</vt:lpwstr>
      </vt:variant>
      <vt:variant>
        <vt:i4>1310769</vt:i4>
      </vt:variant>
      <vt:variant>
        <vt:i4>5</vt:i4>
      </vt:variant>
      <vt:variant>
        <vt:i4>0</vt:i4>
      </vt:variant>
      <vt:variant>
        <vt:i4>5</vt:i4>
      </vt:variant>
      <vt:variant>
        <vt:lpwstr/>
      </vt:variant>
      <vt:variant>
        <vt:lpwstr>_Toc400236672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Temporal Lobectomy</dc:title>
  <dc:subject/>
  <dc:creator>Viktoras Palys, MD</dc:creator>
  <cp:keywords/>
  <dc:description/>
  <cp:lastModifiedBy>Viktoras Palys</cp:lastModifiedBy>
  <cp:revision>205</cp:revision>
  <cp:lastPrinted>2024-09-19T03:47:00Z</cp:lastPrinted>
  <dcterms:created xsi:type="dcterms:W3CDTF">2015-03-21T18:20:00Z</dcterms:created>
  <dcterms:modified xsi:type="dcterms:W3CDTF">2024-09-19T03:47:00Z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