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7640A6F" w14:textId="77777777" w:rsidR="0097516D" w:rsidRDefault="0097516D" w:rsidP="006C32EC">
      <w:pPr>
        <w:pStyle w:val="Title"/>
      </w:pPr>
      <w:r w:rsidRPr="00C812C2">
        <w:t>Epilepsy Syndromes</w:t>
      </w:r>
    </w:p>
    <w:p w14:paraId="33F12CB3" w14:textId="196489B5" w:rsidR="00744CC3" w:rsidRDefault="00744CC3" w:rsidP="00744CC3">
      <w:pPr>
        <w:spacing w:after="120"/>
        <w:jc w:val="right"/>
      </w:pPr>
      <w:r>
        <w:t xml:space="preserve">Last updated: </w:t>
      </w:r>
      <w:r>
        <w:fldChar w:fldCharType="begin"/>
      </w:r>
      <w:r>
        <w:instrText xml:space="preserve"> SAVEDATE  \@ "MMMM d, yyyy"  \* MERGEFORMAT </w:instrText>
      </w:r>
      <w:r>
        <w:fldChar w:fldCharType="separate"/>
      </w:r>
      <w:r w:rsidR="00C638F5">
        <w:rPr>
          <w:noProof/>
        </w:rPr>
        <w:t>September 18, 2024</w:t>
      </w:r>
      <w:r>
        <w:fldChar w:fldCharType="end"/>
      </w:r>
    </w:p>
    <w:p w14:paraId="2BEDBC46" w14:textId="42F0D5BA" w:rsidR="003B696E" w:rsidRDefault="00E63D26">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r>
        <w:rPr>
          <w:b/>
          <w:smallCaps w:val="0"/>
        </w:rPr>
        <w:fldChar w:fldCharType="begin"/>
      </w:r>
      <w:r>
        <w:rPr>
          <w:b/>
          <w:smallCaps w:val="0"/>
        </w:rPr>
        <w:instrText xml:space="preserve"> TOC \h \z \t "Nervous 1,2,Antraštė,1,Nervous 5,3" </w:instrText>
      </w:r>
      <w:r>
        <w:rPr>
          <w:b/>
          <w:smallCaps w:val="0"/>
        </w:rPr>
        <w:fldChar w:fldCharType="separate"/>
      </w:r>
      <w:hyperlink w:anchor="_Toc165113744" w:history="1">
        <w:r w:rsidR="003B696E" w:rsidRPr="002331BA">
          <w:rPr>
            <w:rStyle w:val="Hyperlink"/>
            <w:noProof/>
          </w:rPr>
          <w:t>Classification</w:t>
        </w:r>
        <w:r w:rsidR="003B696E">
          <w:rPr>
            <w:noProof/>
            <w:webHidden/>
          </w:rPr>
          <w:tab/>
        </w:r>
        <w:r w:rsidR="003B696E">
          <w:rPr>
            <w:noProof/>
            <w:webHidden/>
          </w:rPr>
          <w:fldChar w:fldCharType="begin"/>
        </w:r>
        <w:r w:rsidR="003B696E">
          <w:rPr>
            <w:noProof/>
            <w:webHidden/>
          </w:rPr>
          <w:instrText xml:space="preserve"> PAGEREF _Toc165113744 \h </w:instrText>
        </w:r>
        <w:r w:rsidR="003B696E">
          <w:rPr>
            <w:noProof/>
            <w:webHidden/>
          </w:rPr>
        </w:r>
        <w:r w:rsidR="003B696E">
          <w:rPr>
            <w:noProof/>
            <w:webHidden/>
          </w:rPr>
          <w:fldChar w:fldCharType="separate"/>
        </w:r>
        <w:r w:rsidR="00C638F5">
          <w:rPr>
            <w:noProof/>
            <w:webHidden/>
          </w:rPr>
          <w:t>2</w:t>
        </w:r>
        <w:r w:rsidR="003B696E">
          <w:rPr>
            <w:noProof/>
            <w:webHidden/>
          </w:rPr>
          <w:fldChar w:fldCharType="end"/>
        </w:r>
      </w:hyperlink>
    </w:p>
    <w:p w14:paraId="5A5C9DB9" w14:textId="4909DE98" w:rsidR="003B696E" w:rsidRDefault="00C638F5">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5113745" w:history="1">
        <w:r w:rsidR="003B696E" w:rsidRPr="002331BA">
          <w:rPr>
            <w:rStyle w:val="Hyperlink"/>
            <w:noProof/>
          </w:rPr>
          <w:t>Localization-related (Focal) Epilepsy Syndromes</w:t>
        </w:r>
        <w:r w:rsidR="003B696E">
          <w:rPr>
            <w:noProof/>
            <w:webHidden/>
          </w:rPr>
          <w:tab/>
        </w:r>
        <w:r w:rsidR="003B696E">
          <w:rPr>
            <w:noProof/>
            <w:webHidden/>
          </w:rPr>
          <w:fldChar w:fldCharType="begin"/>
        </w:r>
        <w:r w:rsidR="003B696E">
          <w:rPr>
            <w:noProof/>
            <w:webHidden/>
          </w:rPr>
          <w:instrText xml:space="preserve"> PAGEREF _Toc165113745 \h </w:instrText>
        </w:r>
        <w:r w:rsidR="003B696E">
          <w:rPr>
            <w:noProof/>
            <w:webHidden/>
          </w:rPr>
        </w:r>
        <w:r w:rsidR="003B696E">
          <w:rPr>
            <w:noProof/>
            <w:webHidden/>
          </w:rPr>
          <w:fldChar w:fldCharType="separate"/>
        </w:r>
        <w:r>
          <w:rPr>
            <w:noProof/>
            <w:webHidden/>
          </w:rPr>
          <w:t>3</w:t>
        </w:r>
        <w:r w:rsidR="003B696E">
          <w:rPr>
            <w:noProof/>
            <w:webHidden/>
          </w:rPr>
          <w:fldChar w:fldCharType="end"/>
        </w:r>
      </w:hyperlink>
    </w:p>
    <w:p w14:paraId="2E1BA94F" w14:textId="07BC3765"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46" w:history="1">
        <w:r w:rsidR="003B696E" w:rsidRPr="002331BA">
          <w:rPr>
            <w:rStyle w:val="Hyperlink"/>
            <w:noProof/>
          </w:rPr>
          <w:t>Temporal Lobe Epilepsy (TLE)</w:t>
        </w:r>
        <w:r w:rsidR="003B696E">
          <w:rPr>
            <w:noProof/>
            <w:webHidden/>
          </w:rPr>
          <w:tab/>
        </w:r>
        <w:r w:rsidR="003B696E">
          <w:rPr>
            <w:noProof/>
            <w:webHidden/>
          </w:rPr>
          <w:fldChar w:fldCharType="begin"/>
        </w:r>
        <w:r w:rsidR="003B696E">
          <w:rPr>
            <w:noProof/>
            <w:webHidden/>
          </w:rPr>
          <w:instrText xml:space="preserve"> PAGEREF _Toc165113746 \h </w:instrText>
        </w:r>
        <w:r w:rsidR="003B696E">
          <w:rPr>
            <w:noProof/>
            <w:webHidden/>
          </w:rPr>
        </w:r>
        <w:r w:rsidR="003B696E">
          <w:rPr>
            <w:noProof/>
            <w:webHidden/>
          </w:rPr>
          <w:fldChar w:fldCharType="separate"/>
        </w:r>
        <w:r>
          <w:rPr>
            <w:noProof/>
            <w:webHidden/>
          </w:rPr>
          <w:t>3</w:t>
        </w:r>
        <w:r w:rsidR="003B696E">
          <w:rPr>
            <w:noProof/>
            <w:webHidden/>
          </w:rPr>
          <w:fldChar w:fldCharType="end"/>
        </w:r>
      </w:hyperlink>
    </w:p>
    <w:p w14:paraId="763B1323" w14:textId="2919507B"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47" w:history="1">
        <w:r w:rsidR="003B696E" w:rsidRPr="002331BA">
          <w:rPr>
            <w:rStyle w:val="Hyperlink"/>
            <w:noProof/>
          </w:rPr>
          <w:t>Epidemiology</w:t>
        </w:r>
        <w:r w:rsidR="003B696E">
          <w:rPr>
            <w:noProof/>
            <w:webHidden/>
          </w:rPr>
          <w:tab/>
        </w:r>
        <w:r w:rsidR="003B696E">
          <w:rPr>
            <w:noProof/>
            <w:webHidden/>
          </w:rPr>
          <w:fldChar w:fldCharType="begin"/>
        </w:r>
        <w:r w:rsidR="003B696E">
          <w:rPr>
            <w:noProof/>
            <w:webHidden/>
          </w:rPr>
          <w:instrText xml:space="preserve"> PAGEREF _Toc165113747 \h </w:instrText>
        </w:r>
        <w:r w:rsidR="003B696E">
          <w:rPr>
            <w:noProof/>
            <w:webHidden/>
          </w:rPr>
        </w:r>
        <w:r w:rsidR="003B696E">
          <w:rPr>
            <w:noProof/>
            <w:webHidden/>
          </w:rPr>
          <w:fldChar w:fldCharType="separate"/>
        </w:r>
        <w:r>
          <w:rPr>
            <w:noProof/>
            <w:webHidden/>
          </w:rPr>
          <w:t>3</w:t>
        </w:r>
        <w:r w:rsidR="003B696E">
          <w:rPr>
            <w:noProof/>
            <w:webHidden/>
          </w:rPr>
          <w:fldChar w:fldCharType="end"/>
        </w:r>
      </w:hyperlink>
    </w:p>
    <w:p w14:paraId="535A24F1" w14:textId="3C99FB52"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48" w:history="1">
        <w:r w:rsidR="003B696E" w:rsidRPr="002331BA">
          <w:rPr>
            <w:rStyle w:val="Hyperlink"/>
            <w:noProof/>
          </w:rPr>
          <w:t>Etiology, Pathology</w:t>
        </w:r>
        <w:r w:rsidR="003B696E">
          <w:rPr>
            <w:noProof/>
            <w:webHidden/>
          </w:rPr>
          <w:tab/>
        </w:r>
        <w:r w:rsidR="003B696E">
          <w:rPr>
            <w:noProof/>
            <w:webHidden/>
          </w:rPr>
          <w:fldChar w:fldCharType="begin"/>
        </w:r>
        <w:r w:rsidR="003B696E">
          <w:rPr>
            <w:noProof/>
            <w:webHidden/>
          </w:rPr>
          <w:instrText xml:space="preserve"> PAGEREF _Toc165113748 \h </w:instrText>
        </w:r>
        <w:r w:rsidR="003B696E">
          <w:rPr>
            <w:noProof/>
            <w:webHidden/>
          </w:rPr>
        </w:r>
        <w:r w:rsidR="003B696E">
          <w:rPr>
            <w:noProof/>
            <w:webHidden/>
          </w:rPr>
          <w:fldChar w:fldCharType="separate"/>
        </w:r>
        <w:r>
          <w:rPr>
            <w:noProof/>
            <w:webHidden/>
          </w:rPr>
          <w:t>4</w:t>
        </w:r>
        <w:r w:rsidR="003B696E">
          <w:rPr>
            <w:noProof/>
            <w:webHidden/>
          </w:rPr>
          <w:fldChar w:fldCharType="end"/>
        </w:r>
      </w:hyperlink>
    </w:p>
    <w:p w14:paraId="44481BE0" w14:textId="36F878CC"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49" w:history="1">
        <w:r w:rsidR="003B696E" w:rsidRPr="002331BA">
          <w:rPr>
            <w:rStyle w:val="Hyperlink"/>
            <w:noProof/>
          </w:rPr>
          <w:t>Clinical Features</w:t>
        </w:r>
        <w:r w:rsidR="003B696E">
          <w:rPr>
            <w:noProof/>
            <w:webHidden/>
          </w:rPr>
          <w:tab/>
        </w:r>
        <w:r w:rsidR="003B696E">
          <w:rPr>
            <w:noProof/>
            <w:webHidden/>
          </w:rPr>
          <w:fldChar w:fldCharType="begin"/>
        </w:r>
        <w:r w:rsidR="003B696E">
          <w:rPr>
            <w:noProof/>
            <w:webHidden/>
          </w:rPr>
          <w:instrText xml:space="preserve"> PAGEREF _Toc165113749 \h </w:instrText>
        </w:r>
        <w:r w:rsidR="003B696E">
          <w:rPr>
            <w:noProof/>
            <w:webHidden/>
          </w:rPr>
        </w:r>
        <w:r w:rsidR="003B696E">
          <w:rPr>
            <w:noProof/>
            <w:webHidden/>
          </w:rPr>
          <w:fldChar w:fldCharType="separate"/>
        </w:r>
        <w:r>
          <w:rPr>
            <w:noProof/>
            <w:webHidden/>
          </w:rPr>
          <w:t>7</w:t>
        </w:r>
        <w:r w:rsidR="003B696E">
          <w:rPr>
            <w:noProof/>
            <w:webHidden/>
          </w:rPr>
          <w:fldChar w:fldCharType="end"/>
        </w:r>
      </w:hyperlink>
    </w:p>
    <w:p w14:paraId="1D62308D" w14:textId="0EA6C605"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50" w:history="1">
        <w:r w:rsidR="003B696E" w:rsidRPr="002331BA">
          <w:rPr>
            <w:rStyle w:val="Hyperlink"/>
            <w:noProof/>
          </w:rPr>
          <w:t>Diagnosis</w:t>
        </w:r>
        <w:r w:rsidR="003B696E">
          <w:rPr>
            <w:noProof/>
            <w:webHidden/>
          </w:rPr>
          <w:tab/>
        </w:r>
        <w:r w:rsidR="003B696E">
          <w:rPr>
            <w:noProof/>
            <w:webHidden/>
          </w:rPr>
          <w:fldChar w:fldCharType="begin"/>
        </w:r>
        <w:r w:rsidR="003B696E">
          <w:rPr>
            <w:noProof/>
            <w:webHidden/>
          </w:rPr>
          <w:instrText xml:space="preserve"> PAGEREF _Toc165113750 \h </w:instrText>
        </w:r>
        <w:r w:rsidR="003B696E">
          <w:rPr>
            <w:noProof/>
            <w:webHidden/>
          </w:rPr>
        </w:r>
        <w:r w:rsidR="003B696E">
          <w:rPr>
            <w:noProof/>
            <w:webHidden/>
          </w:rPr>
          <w:fldChar w:fldCharType="separate"/>
        </w:r>
        <w:r>
          <w:rPr>
            <w:noProof/>
            <w:webHidden/>
          </w:rPr>
          <w:t>9</w:t>
        </w:r>
        <w:r w:rsidR="003B696E">
          <w:rPr>
            <w:noProof/>
            <w:webHidden/>
          </w:rPr>
          <w:fldChar w:fldCharType="end"/>
        </w:r>
      </w:hyperlink>
    </w:p>
    <w:p w14:paraId="5AED5256" w14:textId="4A9C3B5D"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51" w:history="1">
        <w:r w:rsidR="003B696E" w:rsidRPr="002331BA">
          <w:rPr>
            <w:rStyle w:val="Hyperlink"/>
            <w:noProof/>
          </w:rPr>
          <w:t>Treatment</w:t>
        </w:r>
        <w:r w:rsidR="003B696E">
          <w:rPr>
            <w:noProof/>
            <w:webHidden/>
          </w:rPr>
          <w:tab/>
        </w:r>
        <w:r w:rsidR="003B696E">
          <w:rPr>
            <w:noProof/>
            <w:webHidden/>
          </w:rPr>
          <w:fldChar w:fldCharType="begin"/>
        </w:r>
        <w:r w:rsidR="003B696E">
          <w:rPr>
            <w:noProof/>
            <w:webHidden/>
          </w:rPr>
          <w:instrText xml:space="preserve"> PAGEREF _Toc165113751 \h </w:instrText>
        </w:r>
        <w:r w:rsidR="003B696E">
          <w:rPr>
            <w:noProof/>
            <w:webHidden/>
          </w:rPr>
        </w:r>
        <w:r w:rsidR="003B696E">
          <w:rPr>
            <w:noProof/>
            <w:webHidden/>
          </w:rPr>
          <w:fldChar w:fldCharType="separate"/>
        </w:r>
        <w:r>
          <w:rPr>
            <w:noProof/>
            <w:webHidden/>
          </w:rPr>
          <w:t>17</w:t>
        </w:r>
        <w:r w:rsidR="003B696E">
          <w:rPr>
            <w:noProof/>
            <w:webHidden/>
          </w:rPr>
          <w:fldChar w:fldCharType="end"/>
        </w:r>
      </w:hyperlink>
    </w:p>
    <w:p w14:paraId="5D7C8129" w14:textId="604DD404"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52" w:history="1">
        <w:r w:rsidR="003B696E" w:rsidRPr="002331BA">
          <w:rPr>
            <w:rStyle w:val="Hyperlink"/>
            <w:noProof/>
          </w:rPr>
          <w:t>Extratemporal Neocortical Epilepsy</w:t>
        </w:r>
        <w:r w:rsidR="003B696E">
          <w:rPr>
            <w:noProof/>
            <w:webHidden/>
          </w:rPr>
          <w:tab/>
        </w:r>
        <w:r w:rsidR="003B696E">
          <w:rPr>
            <w:noProof/>
            <w:webHidden/>
          </w:rPr>
          <w:fldChar w:fldCharType="begin"/>
        </w:r>
        <w:r w:rsidR="003B696E">
          <w:rPr>
            <w:noProof/>
            <w:webHidden/>
          </w:rPr>
          <w:instrText xml:space="preserve"> PAGEREF _Toc165113752 \h </w:instrText>
        </w:r>
        <w:r w:rsidR="003B696E">
          <w:rPr>
            <w:noProof/>
            <w:webHidden/>
          </w:rPr>
        </w:r>
        <w:r w:rsidR="003B696E">
          <w:rPr>
            <w:noProof/>
            <w:webHidden/>
          </w:rPr>
          <w:fldChar w:fldCharType="separate"/>
        </w:r>
        <w:r>
          <w:rPr>
            <w:noProof/>
            <w:webHidden/>
          </w:rPr>
          <w:t>18</w:t>
        </w:r>
        <w:r w:rsidR="003B696E">
          <w:rPr>
            <w:noProof/>
            <w:webHidden/>
          </w:rPr>
          <w:fldChar w:fldCharType="end"/>
        </w:r>
      </w:hyperlink>
    </w:p>
    <w:p w14:paraId="0C73EC85" w14:textId="31BF8F77"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53" w:history="1">
        <w:r w:rsidR="003B696E" w:rsidRPr="002331BA">
          <w:rPr>
            <w:rStyle w:val="Hyperlink"/>
            <w:noProof/>
          </w:rPr>
          <w:t>Etiology</w:t>
        </w:r>
        <w:r w:rsidR="003B696E">
          <w:rPr>
            <w:noProof/>
            <w:webHidden/>
          </w:rPr>
          <w:tab/>
        </w:r>
        <w:r w:rsidR="003B696E">
          <w:rPr>
            <w:noProof/>
            <w:webHidden/>
          </w:rPr>
          <w:fldChar w:fldCharType="begin"/>
        </w:r>
        <w:r w:rsidR="003B696E">
          <w:rPr>
            <w:noProof/>
            <w:webHidden/>
          </w:rPr>
          <w:instrText xml:space="preserve"> PAGEREF _Toc165113753 \h </w:instrText>
        </w:r>
        <w:r w:rsidR="003B696E">
          <w:rPr>
            <w:noProof/>
            <w:webHidden/>
          </w:rPr>
        </w:r>
        <w:r w:rsidR="003B696E">
          <w:rPr>
            <w:noProof/>
            <w:webHidden/>
          </w:rPr>
          <w:fldChar w:fldCharType="separate"/>
        </w:r>
        <w:r>
          <w:rPr>
            <w:noProof/>
            <w:webHidden/>
          </w:rPr>
          <w:t>18</w:t>
        </w:r>
        <w:r w:rsidR="003B696E">
          <w:rPr>
            <w:noProof/>
            <w:webHidden/>
          </w:rPr>
          <w:fldChar w:fldCharType="end"/>
        </w:r>
      </w:hyperlink>
    </w:p>
    <w:p w14:paraId="56457000" w14:textId="2CE7C3B8"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54" w:history="1">
        <w:r w:rsidR="003B696E" w:rsidRPr="002331BA">
          <w:rPr>
            <w:rStyle w:val="Hyperlink"/>
            <w:noProof/>
          </w:rPr>
          <w:t>Clinical Features</w:t>
        </w:r>
        <w:r w:rsidR="003B696E">
          <w:rPr>
            <w:noProof/>
            <w:webHidden/>
          </w:rPr>
          <w:tab/>
        </w:r>
        <w:r w:rsidR="003B696E">
          <w:rPr>
            <w:noProof/>
            <w:webHidden/>
          </w:rPr>
          <w:fldChar w:fldCharType="begin"/>
        </w:r>
        <w:r w:rsidR="003B696E">
          <w:rPr>
            <w:noProof/>
            <w:webHidden/>
          </w:rPr>
          <w:instrText xml:space="preserve"> PAGEREF _Toc165113754 \h </w:instrText>
        </w:r>
        <w:r w:rsidR="003B696E">
          <w:rPr>
            <w:noProof/>
            <w:webHidden/>
          </w:rPr>
        </w:r>
        <w:r w:rsidR="003B696E">
          <w:rPr>
            <w:noProof/>
            <w:webHidden/>
          </w:rPr>
          <w:fldChar w:fldCharType="separate"/>
        </w:r>
        <w:r>
          <w:rPr>
            <w:noProof/>
            <w:webHidden/>
          </w:rPr>
          <w:t>19</w:t>
        </w:r>
        <w:r w:rsidR="003B696E">
          <w:rPr>
            <w:noProof/>
            <w:webHidden/>
          </w:rPr>
          <w:fldChar w:fldCharType="end"/>
        </w:r>
      </w:hyperlink>
    </w:p>
    <w:p w14:paraId="40E686FE" w14:textId="4DDC9B26"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55" w:history="1">
        <w:r w:rsidR="003B696E" w:rsidRPr="002331BA">
          <w:rPr>
            <w:rStyle w:val="Hyperlink"/>
            <w:noProof/>
          </w:rPr>
          <w:t>Diagnosis</w:t>
        </w:r>
        <w:r w:rsidR="003B696E">
          <w:rPr>
            <w:noProof/>
            <w:webHidden/>
          </w:rPr>
          <w:tab/>
        </w:r>
        <w:r w:rsidR="003B696E">
          <w:rPr>
            <w:noProof/>
            <w:webHidden/>
          </w:rPr>
          <w:fldChar w:fldCharType="begin"/>
        </w:r>
        <w:r w:rsidR="003B696E">
          <w:rPr>
            <w:noProof/>
            <w:webHidden/>
          </w:rPr>
          <w:instrText xml:space="preserve"> PAGEREF _Toc165113755 \h </w:instrText>
        </w:r>
        <w:r w:rsidR="003B696E">
          <w:rPr>
            <w:noProof/>
            <w:webHidden/>
          </w:rPr>
        </w:r>
        <w:r w:rsidR="003B696E">
          <w:rPr>
            <w:noProof/>
            <w:webHidden/>
          </w:rPr>
          <w:fldChar w:fldCharType="separate"/>
        </w:r>
        <w:r>
          <w:rPr>
            <w:noProof/>
            <w:webHidden/>
          </w:rPr>
          <w:t>20</w:t>
        </w:r>
        <w:r w:rsidR="003B696E">
          <w:rPr>
            <w:noProof/>
            <w:webHidden/>
          </w:rPr>
          <w:fldChar w:fldCharType="end"/>
        </w:r>
      </w:hyperlink>
    </w:p>
    <w:p w14:paraId="66D593B1" w14:textId="589E6CCD"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56" w:history="1">
        <w:r w:rsidR="003B696E" w:rsidRPr="002331BA">
          <w:rPr>
            <w:rStyle w:val="Hyperlink"/>
            <w:noProof/>
          </w:rPr>
          <w:t>Treatment</w:t>
        </w:r>
        <w:r w:rsidR="003B696E">
          <w:rPr>
            <w:noProof/>
            <w:webHidden/>
          </w:rPr>
          <w:tab/>
        </w:r>
        <w:r w:rsidR="003B696E">
          <w:rPr>
            <w:noProof/>
            <w:webHidden/>
          </w:rPr>
          <w:fldChar w:fldCharType="begin"/>
        </w:r>
        <w:r w:rsidR="003B696E">
          <w:rPr>
            <w:noProof/>
            <w:webHidden/>
          </w:rPr>
          <w:instrText xml:space="preserve"> PAGEREF _Toc165113756 \h </w:instrText>
        </w:r>
        <w:r w:rsidR="003B696E">
          <w:rPr>
            <w:noProof/>
            <w:webHidden/>
          </w:rPr>
        </w:r>
        <w:r w:rsidR="003B696E">
          <w:rPr>
            <w:noProof/>
            <w:webHidden/>
          </w:rPr>
          <w:fldChar w:fldCharType="separate"/>
        </w:r>
        <w:r>
          <w:rPr>
            <w:noProof/>
            <w:webHidden/>
          </w:rPr>
          <w:t>20</w:t>
        </w:r>
        <w:r w:rsidR="003B696E">
          <w:rPr>
            <w:noProof/>
            <w:webHidden/>
          </w:rPr>
          <w:fldChar w:fldCharType="end"/>
        </w:r>
      </w:hyperlink>
    </w:p>
    <w:p w14:paraId="2A8FC9D7" w14:textId="0FDA2330"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57" w:history="1">
        <w:r w:rsidR="003B696E" w:rsidRPr="002331BA">
          <w:rPr>
            <w:rStyle w:val="Hyperlink"/>
            <w:noProof/>
          </w:rPr>
          <w:t>Insular Epilepsy</w:t>
        </w:r>
        <w:r w:rsidR="003B696E">
          <w:rPr>
            <w:noProof/>
            <w:webHidden/>
          </w:rPr>
          <w:tab/>
        </w:r>
        <w:r w:rsidR="003B696E">
          <w:rPr>
            <w:noProof/>
            <w:webHidden/>
          </w:rPr>
          <w:fldChar w:fldCharType="begin"/>
        </w:r>
        <w:r w:rsidR="003B696E">
          <w:rPr>
            <w:noProof/>
            <w:webHidden/>
          </w:rPr>
          <w:instrText xml:space="preserve"> PAGEREF _Toc165113757 \h </w:instrText>
        </w:r>
        <w:r w:rsidR="003B696E">
          <w:rPr>
            <w:noProof/>
            <w:webHidden/>
          </w:rPr>
        </w:r>
        <w:r w:rsidR="003B696E">
          <w:rPr>
            <w:noProof/>
            <w:webHidden/>
          </w:rPr>
          <w:fldChar w:fldCharType="separate"/>
        </w:r>
        <w:r>
          <w:rPr>
            <w:noProof/>
            <w:webHidden/>
          </w:rPr>
          <w:t>20</w:t>
        </w:r>
        <w:r w:rsidR="003B696E">
          <w:rPr>
            <w:noProof/>
            <w:webHidden/>
          </w:rPr>
          <w:fldChar w:fldCharType="end"/>
        </w:r>
      </w:hyperlink>
    </w:p>
    <w:p w14:paraId="693EFD18" w14:textId="7EA38598"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58" w:history="1">
        <w:r w:rsidR="003B696E" w:rsidRPr="002331BA">
          <w:rPr>
            <w:rStyle w:val="Hyperlink"/>
            <w:noProof/>
          </w:rPr>
          <w:t>Clinical Features</w:t>
        </w:r>
        <w:r w:rsidR="003B696E">
          <w:rPr>
            <w:noProof/>
            <w:webHidden/>
          </w:rPr>
          <w:tab/>
        </w:r>
        <w:r w:rsidR="003B696E">
          <w:rPr>
            <w:noProof/>
            <w:webHidden/>
          </w:rPr>
          <w:fldChar w:fldCharType="begin"/>
        </w:r>
        <w:r w:rsidR="003B696E">
          <w:rPr>
            <w:noProof/>
            <w:webHidden/>
          </w:rPr>
          <w:instrText xml:space="preserve"> PAGEREF _Toc165113758 \h </w:instrText>
        </w:r>
        <w:r w:rsidR="003B696E">
          <w:rPr>
            <w:noProof/>
            <w:webHidden/>
          </w:rPr>
        </w:r>
        <w:r w:rsidR="003B696E">
          <w:rPr>
            <w:noProof/>
            <w:webHidden/>
          </w:rPr>
          <w:fldChar w:fldCharType="separate"/>
        </w:r>
        <w:r>
          <w:rPr>
            <w:noProof/>
            <w:webHidden/>
          </w:rPr>
          <w:t>20</w:t>
        </w:r>
        <w:r w:rsidR="003B696E">
          <w:rPr>
            <w:noProof/>
            <w:webHidden/>
          </w:rPr>
          <w:fldChar w:fldCharType="end"/>
        </w:r>
      </w:hyperlink>
    </w:p>
    <w:p w14:paraId="30806034" w14:textId="2688D805"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59" w:history="1">
        <w:r w:rsidR="003B696E" w:rsidRPr="002331BA">
          <w:rPr>
            <w:rStyle w:val="Hyperlink"/>
            <w:noProof/>
          </w:rPr>
          <w:t>Diagnosis</w:t>
        </w:r>
        <w:r w:rsidR="003B696E">
          <w:rPr>
            <w:noProof/>
            <w:webHidden/>
          </w:rPr>
          <w:tab/>
        </w:r>
        <w:r w:rsidR="003B696E">
          <w:rPr>
            <w:noProof/>
            <w:webHidden/>
          </w:rPr>
          <w:fldChar w:fldCharType="begin"/>
        </w:r>
        <w:r w:rsidR="003B696E">
          <w:rPr>
            <w:noProof/>
            <w:webHidden/>
          </w:rPr>
          <w:instrText xml:space="preserve"> PAGEREF _Toc165113759 \h </w:instrText>
        </w:r>
        <w:r w:rsidR="003B696E">
          <w:rPr>
            <w:noProof/>
            <w:webHidden/>
          </w:rPr>
        </w:r>
        <w:r w:rsidR="003B696E">
          <w:rPr>
            <w:noProof/>
            <w:webHidden/>
          </w:rPr>
          <w:fldChar w:fldCharType="separate"/>
        </w:r>
        <w:r>
          <w:rPr>
            <w:noProof/>
            <w:webHidden/>
          </w:rPr>
          <w:t>22</w:t>
        </w:r>
        <w:r w:rsidR="003B696E">
          <w:rPr>
            <w:noProof/>
            <w:webHidden/>
          </w:rPr>
          <w:fldChar w:fldCharType="end"/>
        </w:r>
      </w:hyperlink>
    </w:p>
    <w:p w14:paraId="47F7869A" w14:textId="646E4EEF"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60" w:history="1">
        <w:r w:rsidR="003B696E" w:rsidRPr="002331BA">
          <w:rPr>
            <w:rStyle w:val="Hyperlink"/>
            <w:noProof/>
          </w:rPr>
          <w:t>Treatment</w:t>
        </w:r>
        <w:r w:rsidR="003B696E">
          <w:rPr>
            <w:noProof/>
            <w:webHidden/>
          </w:rPr>
          <w:tab/>
        </w:r>
        <w:r w:rsidR="003B696E">
          <w:rPr>
            <w:noProof/>
            <w:webHidden/>
          </w:rPr>
          <w:fldChar w:fldCharType="begin"/>
        </w:r>
        <w:r w:rsidR="003B696E">
          <w:rPr>
            <w:noProof/>
            <w:webHidden/>
          </w:rPr>
          <w:instrText xml:space="preserve"> PAGEREF _Toc165113760 \h </w:instrText>
        </w:r>
        <w:r w:rsidR="003B696E">
          <w:rPr>
            <w:noProof/>
            <w:webHidden/>
          </w:rPr>
        </w:r>
        <w:r w:rsidR="003B696E">
          <w:rPr>
            <w:noProof/>
            <w:webHidden/>
          </w:rPr>
          <w:fldChar w:fldCharType="separate"/>
        </w:r>
        <w:r>
          <w:rPr>
            <w:noProof/>
            <w:webHidden/>
          </w:rPr>
          <w:t>23</w:t>
        </w:r>
        <w:r w:rsidR="003B696E">
          <w:rPr>
            <w:noProof/>
            <w:webHidden/>
          </w:rPr>
          <w:fldChar w:fldCharType="end"/>
        </w:r>
      </w:hyperlink>
    </w:p>
    <w:p w14:paraId="7DF3A85E" w14:textId="3523DEAF"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61" w:history="1">
        <w:r w:rsidR="003B696E" w:rsidRPr="002331BA">
          <w:rPr>
            <w:rStyle w:val="Hyperlink"/>
            <w:noProof/>
          </w:rPr>
          <w:t>Gelastic Seizures</w:t>
        </w:r>
        <w:r w:rsidR="003B696E">
          <w:rPr>
            <w:noProof/>
            <w:webHidden/>
          </w:rPr>
          <w:tab/>
        </w:r>
        <w:r w:rsidR="003B696E">
          <w:rPr>
            <w:noProof/>
            <w:webHidden/>
          </w:rPr>
          <w:fldChar w:fldCharType="begin"/>
        </w:r>
        <w:r w:rsidR="003B696E">
          <w:rPr>
            <w:noProof/>
            <w:webHidden/>
          </w:rPr>
          <w:instrText xml:space="preserve"> PAGEREF _Toc165113761 \h </w:instrText>
        </w:r>
        <w:r w:rsidR="003B696E">
          <w:rPr>
            <w:noProof/>
            <w:webHidden/>
          </w:rPr>
        </w:r>
        <w:r w:rsidR="003B696E">
          <w:rPr>
            <w:noProof/>
            <w:webHidden/>
          </w:rPr>
          <w:fldChar w:fldCharType="separate"/>
        </w:r>
        <w:r>
          <w:rPr>
            <w:noProof/>
            <w:webHidden/>
          </w:rPr>
          <w:t>24</w:t>
        </w:r>
        <w:r w:rsidR="003B696E">
          <w:rPr>
            <w:noProof/>
            <w:webHidden/>
          </w:rPr>
          <w:fldChar w:fldCharType="end"/>
        </w:r>
      </w:hyperlink>
    </w:p>
    <w:p w14:paraId="078F29F8" w14:textId="1A277515"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62" w:history="1">
        <w:r w:rsidR="003B696E" w:rsidRPr="002331BA">
          <w:rPr>
            <w:rStyle w:val="Hyperlink"/>
            <w:noProof/>
          </w:rPr>
          <w:t>Benign Childhood Partial Epilepsies (BCPE)</w:t>
        </w:r>
        <w:r w:rsidR="003B696E">
          <w:rPr>
            <w:noProof/>
            <w:webHidden/>
          </w:rPr>
          <w:tab/>
        </w:r>
        <w:r w:rsidR="003B696E">
          <w:rPr>
            <w:noProof/>
            <w:webHidden/>
          </w:rPr>
          <w:fldChar w:fldCharType="begin"/>
        </w:r>
        <w:r w:rsidR="003B696E">
          <w:rPr>
            <w:noProof/>
            <w:webHidden/>
          </w:rPr>
          <w:instrText xml:space="preserve"> PAGEREF _Toc165113762 \h </w:instrText>
        </w:r>
        <w:r w:rsidR="003B696E">
          <w:rPr>
            <w:noProof/>
            <w:webHidden/>
          </w:rPr>
        </w:r>
        <w:r w:rsidR="003B696E">
          <w:rPr>
            <w:noProof/>
            <w:webHidden/>
          </w:rPr>
          <w:fldChar w:fldCharType="separate"/>
        </w:r>
        <w:r>
          <w:rPr>
            <w:noProof/>
            <w:webHidden/>
          </w:rPr>
          <w:t>25</w:t>
        </w:r>
        <w:r w:rsidR="003B696E">
          <w:rPr>
            <w:noProof/>
            <w:webHidden/>
          </w:rPr>
          <w:fldChar w:fldCharType="end"/>
        </w:r>
      </w:hyperlink>
    </w:p>
    <w:p w14:paraId="1A49C079" w14:textId="3EA6D804"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63" w:history="1">
        <w:r w:rsidR="003B696E" w:rsidRPr="002331BA">
          <w:rPr>
            <w:rStyle w:val="Hyperlink"/>
            <w:noProof/>
          </w:rPr>
          <w:t>Epilepsia Partialis Continua (EPC)</w:t>
        </w:r>
        <w:r w:rsidR="003B696E">
          <w:rPr>
            <w:noProof/>
            <w:webHidden/>
          </w:rPr>
          <w:tab/>
        </w:r>
        <w:r w:rsidR="003B696E">
          <w:rPr>
            <w:noProof/>
            <w:webHidden/>
          </w:rPr>
          <w:fldChar w:fldCharType="begin"/>
        </w:r>
        <w:r w:rsidR="003B696E">
          <w:rPr>
            <w:noProof/>
            <w:webHidden/>
          </w:rPr>
          <w:instrText xml:space="preserve"> PAGEREF _Toc165113763 \h </w:instrText>
        </w:r>
        <w:r w:rsidR="003B696E">
          <w:rPr>
            <w:noProof/>
            <w:webHidden/>
          </w:rPr>
        </w:r>
        <w:r w:rsidR="003B696E">
          <w:rPr>
            <w:noProof/>
            <w:webHidden/>
          </w:rPr>
          <w:fldChar w:fldCharType="separate"/>
        </w:r>
        <w:r>
          <w:rPr>
            <w:noProof/>
            <w:webHidden/>
          </w:rPr>
          <w:t>26</w:t>
        </w:r>
        <w:r w:rsidR="003B696E">
          <w:rPr>
            <w:noProof/>
            <w:webHidden/>
          </w:rPr>
          <w:fldChar w:fldCharType="end"/>
        </w:r>
      </w:hyperlink>
    </w:p>
    <w:p w14:paraId="1A69B056" w14:textId="74F768BE"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64" w:history="1">
        <w:r w:rsidR="003B696E" w:rsidRPr="002331BA">
          <w:rPr>
            <w:rStyle w:val="Hyperlink"/>
            <w:noProof/>
          </w:rPr>
          <w:t>Rasmussen syndrome (s. Kozhevnikov, Kojevnikoff epilepsy)</w:t>
        </w:r>
        <w:r w:rsidR="003B696E">
          <w:rPr>
            <w:noProof/>
            <w:webHidden/>
          </w:rPr>
          <w:tab/>
        </w:r>
        <w:r w:rsidR="003B696E">
          <w:rPr>
            <w:noProof/>
            <w:webHidden/>
          </w:rPr>
          <w:fldChar w:fldCharType="begin"/>
        </w:r>
        <w:r w:rsidR="003B696E">
          <w:rPr>
            <w:noProof/>
            <w:webHidden/>
          </w:rPr>
          <w:instrText xml:space="preserve"> PAGEREF _Toc165113764 \h </w:instrText>
        </w:r>
        <w:r w:rsidR="003B696E">
          <w:rPr>
            <w:noProof/>
            <w:webHidden/>
          </w:rPr>
        </w:r>
        <w:r w:rsidR="003B696E">
          <w:rPr>
            <w:noProof/>
            <w:webHidden/>
          </w:rPr>
          <w:fldChar w:fldCharType="separate"/>
        </w:r>
        <w:r>
          <w:rPr>
            <w:noProof/>
            <w:webHidden/>
          </w:rPr>
          <w:t>26</w:t>
        </w:r>
        <w:r w:rsidR="003B696E">
          <w:rPr>
            <w:noProof/>
            <w:webHidden/>
          </w:rPr>
          <w:fldChar w:fldCharType="end"/>
        </w:r>
      </w:hyperlink>
    </w:p>
    <w:p w14:paraId="639E8691" w14:textId="355EF440" w:rsidR="003B696E" w:rsidRDefault="00C638F5">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5113765" w:history="1">
        <w:r w:rsidR="003B696E" w:rsidRPr="002331BA">
          <w:rPr>
            <w:rStyle w:val="Hyperlink"/>
            <w:noProof/>
          </w:rPr>
          <w:t>Generalized Epileptic Syndromes</w:t>
        </w:r>
        <w:r w:rsidR="003B696E">
          <w:rPr>
            <w:noProof/>
            <w:webHidden/>
          </w:rPr>
          <w:tab/>
        </w:r>
        <w:r w:rsidR="003B696E">
          <w:rPr>
            <w:noProof/>
            <w:webHidden/>
          </w:rPr>
          <w:fldChar w:fldCharType="begin"/>
        </w:r>
        <w:r w:rsidR="003B696E">
          <w:rPr>
            <w:noProof/>
            <w:webHidden/>
          </w:rPr>
          <w:instrText xml:space="preserve"> PAGEREF _Toc165113765 \h </w:instrText>
        </w:r>
        <w:r w:rsidR="003B696E">
          <w:rPr>
            <w:noProof/>
            <w:webHidden/>
          </w:rPr>
        </w:r>
        <w:r w:rsidR="003B696E">
          <w:rPr>
            <w:noProof/>
            <w:webHidden/>
          </w:rPr>
          <w:fldChar w:fldCharType="separate"/>
        </w:r>
        <w:r>
          <w:rPr>
            <w:noProof/>
            <w:webHidden/>
          </w:rPr>
          <w:t>27</w:t>
        </w:r>
        <w:r w:rsidR="003B696E">
          <w:rPr>
            <w:noProof/>
            <w:webHidden/>
          </w:rPr>
          <w:fldChar w:fldCharType="end"/>
        </w:r>
      </w:hyperlink>
    </w:p>
    <w:p w14:paraId="539D52C6" w14:textId="5580BB96"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66" w:history="1">
        <w:r w:rsidR="003B696E" w:rsidRPr="002331BA">
          <w:rPr>
            <w:rStyle w:val="Hyperlink"/>
            <w:noProof/>
          </w:rPr>
          <w:t>Absence Epilepsy (AE)</w:t>
        </w:r>
        <w:r w:rsidR="003B696E">
          <w:rPr>
            <w:noProof/>
            <w:webHidden/>
          </w:rPr>
          <w:tab/>
        </w:r>
        <w:r w:rsidR="003B696E">
          <w:rPr>
            <w:noProof/>
            <w:webHidden/>
          </w:rPr>
          <w:fldChar w:fldCharType="begin"/>
        </w:r>
        <w:r w:rsidR="003B696E">
          <w:rPr>
            <w:noProof/>
            <w:webHidden/>
          </w:rPr>
          <w:instrText xml:space="preserve"> PAGEREF _Toc165113766 \h </w:instrText>
        </w:r>
        <w:r w:rsidR="003B696E">
          <w:rPr>
            <w:noProof/>
            <w:webHidden/>
          </w:rPr>
        </w:r>
        <w:r w:rsidR="003B696E">
          <w:rPr>
            <w:noProof/>
            <w:webHidden/>
          </w:rPr>
          <w:fldChar w:fldCharType="separate"/>
        </w:r>
        <w:r>
          <w:rPr>
            <w:noProof/>
            <w:webHidden/>
          </w:rPr>
          <w:t>27</w:t>
        </w:r>
        <w:r w:rsidR="003B696E">
          <w:rPr>
            <w:noProof/>
            <w:webHidden/>
          </w:rPr>
          <w:fldChar w:fldCharType="end"/>
        </w:r>
      </w:hyperlink>
    </w:p>
    <w:p w14:paraId="557D578F" w14:textId="67607BD9"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67" w:history="1">
        <w:r w:rsidR="003B696E" w:rsidRPr="002331BA">
          <w:rPr>
            <w:rStyle w:val="Hyperlink"/>
            <w:noProof/>
          </w:rPr>
          <w:t>Juvenile Myoclonic Epilepsy (JME)</w:t>
        </w:r>
        <w:r w:rsidR="003B696E">
          <w:rPr>
            <w:noProof/>
            <w:webHidden/>
          </w:rPr>
          <w:tab/>
        </w:r>
        <w:r w:rsidR="003B696E">
          <w:rPr>
            <w:noProof/>
            <w:webHidden/>
          </w:rPr>
          <w:fldChar w:fldCharType="begin"/>
        </w:r>
        <w:r w:rsidR="003B696E">
          <w:rPr>
            <w:noProof/>
            <w:webHidden/>
          </w:rPr>
          <w:instrText xml:space="preserve"> PAGEREF _Toc165113767 \h </w:instrText>
        </w:r>
        <w:r w:rsidR="003B696E">
          <w:rPr>
            <w:noProof/>
            <w:webHidden/>
          </w:rPr>
        </w:r>
        <w:r w:rsidR="003B696E">
          <w:rPr>
            <w:noProof/>
            <w:webHidden/>
          </w:rPr>
          <w:fldChar w:fldCharType="separate"/>
        </w:r>
        <w:r>
          <w:rPr>
            <w:noProof/>
            <w:webHidden/>
          </w:rPr>
          <w:t>28</w:t>
        </w:r>
        <w:r w:rsidR="003B696E">
          <w:rPr>
            <w:noProof/>
            <w:webHidden/>
          </w:rPr>
          <w:fldChar w:fldCharType="end"/>
        </w:r>
      </w:hyperlink>
    </w:p>
    <w:p w14:paraId="4494FCCA" w14:textId="66807377"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68" w:history="1">
        <w:r w:rsidR="003B696E" w:rsidRPr="002331BA">
          <w:rPr>
            <w:rStyle w:val="Hyperlink"/>
            <w:noProof/>
          </w:rPr>
          <w:t>Myoclonic Epilepsies of Infancy and Childhood</w:t>
        </w:r>
        <w:r w:rsidR="003B696E">
          <w:rPr>
            <w:noProof/>
            <w:webHidden/>
          </w:rPr>
          <w:tab/>
        </w:r>
        <w:r w:rsidR="003B696E">
          <w:rPr>
            <w:noProof/>
            <w:webHidden/>
          </w:rPr>
          <w:fldChar w:fldCharType="begin"/>
        </w:r>
        <w:r w:rsidR="003B696E">
          <w:rPr>
            <w:noProof/>
            <w:webHidden/>
          </w:rPr>
          <w:instrText xml:space="preserve"> PAGEREF _Toc165113768 \h </w:instrText>
        </w:r>
        <w:r w:rsidR="003B696E">
          <w:rPr>
            <w:noProof/>
            <w:webHidden/>
          </w:rPr>
        </w:r>
        <w:r w:rsidR="003B696E">
          <w:rPr>
            <w:noProof/>
            <w:webHidden/>
          </w:rPr>
          <w:fldChar w:fldCharType="separate"/>
        </w:r>
        <w:r>
          <w:rPr>
            <w:noProof/>
            <w:webHidden/>
          </w:rPr>
          <w:t>30</w:t>
        </w:r>
        <w:r w:rsidR="003B696E">
          <w:rPr>
            <w:noProof/>
            <w:webHidden/>
          </w:rPr>
          <w:fldChar w:fldCharType="end"/>
        </w:r>
      </w:hyperlink>
    </w:p>
    <w:p w14:paraId="22B2A42E" w14:textId="2440308D"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69" w:history="1">
        <w:r w:rsidR="003B696E" w:rsidRPr="002331BA">
          <w:rPr>
            <w:rStyle w:val="Hyperlink"/>
            <w:noProof/>
          </w:rPr>
          <w:t>Early myoclonic encephalopathy</w:t>
        </w:r>
        <w:r w:rsidR="003B696E">
          <w:rPr>
            <w:noProof/>
            <w:webHidden/>
          </w:rPr>
          <w:tab/>
        </w:r>
        <w:r w:rsidR="003B696E">
          <w:rPr>
            <w:noProof/>
            <w:webHidden/>
          </w:rPr>
          <w:fldChar w:fldCharType="begin"/>
        </w:r>
        <w:r w:rsidR="003B696E">
          <w:rPr>
            <w:noProof/>
            <w:webHidden/>
          </w:rPr>
          <w:instrText xml:space="preserve"> PAGEREF _Toc165113769 \h </w:instrText>
        </w:r>
        <w:r w:rsidR="003B696E">
          <w:rPr>
            <w:noProof/>
            <w:webHidden/>
          </w:rPr>
        </w:r>
        <w:r w:rsidR="003B696E">
          <w:rPr>
            <w:noProof/>
            <w:webHidden/>
          </w:rPr>
          <w:fldChar w:fldCharType="separate"/>
        </w:r>
        <w:r>
          <w:rPr>
            <w:noProof/>
            <w:webHidden/>
          </w:rPr>
          <w:t>30</w:t>
        </w:r>
        <w:r w:rsidR="003B696E">
          <w:rPr>
            <w:noProof/>
            <w:webHidden/>
          </w:rPr>
          <w:fldChar w:fldCharType="end"/>
        </w:r>
      </w:hyperlink>
    </w:p>
    <w:p w14:paraId="3A514789" w14:textId="29FDE7D1"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70" w:history="1">
        <w:r w:rsidR="003B696E" w:rsidRPr="002331BA">
          <w:rPr>
            <w:rStyle w:val="Hyperlink"/>
            <w:noProof/>
          </w:rPr>
          <w:t>Early infantile epileptic encephalopathy (s. Ohtahara syndrome)</w:t>
        </w:r>
        <w:r w:rsidR="003B696E">
          <w:rPr>
            <w:noProof/>
            <w:webHidden/>
          </w:rPr>
          <w:tab/>
        </w:r>
        <w:r w:rsidR="003B696E">
          <w:rPr>
            <w:noProof/>
            <w:webHidden/>
          </w:rPr>
          <w:fldChar w:fldCharType="begin"/>
        </w:r>
        <w:r w:rsidR="003B696E">
          <w:rPr>
            <w:noProof/>
            <w:webHidden/>
          </w:rPr>
          <w:instrText xml:space="preserve"> PAGEREF _Toc165113770 \h </w:instrText>
        </w:r>
        <w:r w:rsidR="003B696E">
          <w:rPr>
            <w:noProof/>
            <w:webHidden/>
          </w:rPr>
        </w:r>
        <w:r w:rsidR="003B696E">
          <w:rPr>
            <w:noProof/>
            <w:webHidden/>
          </w:rPr>
          <w:fldChar w:fldCharType="separate"/>
        </w:r>
        <w:r>
          <w:rPr>
            <w:noProof/>
            <w:webHidden/>
          </w:rPr>
          <w:t>30</w:t>
        </w:r>
        <w:r w:rsidR="003B696E">
          <w:rPr>
            <w:noProof/>
            <w:webHidden/>
          </w:rPr>
          <w:fldChar w:fldCharType="end"/>
        </w:r>
      </w:hyperlink>
    </w:p>
    <w:p w14:paraId="5B322FE7" w14:textId="49F0D7BE"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71" w:history="1">
        <w:r w:rsidR="003B696E" w:rsidRPr="002331BA">
          <w:rPr>
            <w:rStyle w:val="Hyperlink"/>
            <w:noProof/>
          </w:rPr>
          <w:t>Benign (s. typical) myoclonic epilepsy of infancy</w:t>
        </w:r>
        <w:r w:rsidR="003B696E">
          <w:rPr>
            <w:noProof/>
            <w:webHidden/>
          </w:rPr>
          <w:tab/>
        </w:r>
        <w:r w:rsidR="003B696E">
          <w:rPr>
            <w:noProof/>
            <w:webHidden/>
          </w:rPr>
          <w:fldChar w:fldCharType="begin"/>
        </w:r>
        <w:r w:rsidR="003B696E">
          <w:rPr>
            <w:noProof/>
            <w:webHidden/>
          </w:rPr>
          <w:instrText xml:space="preserve"> PAGEREF _Toc165113771 \h </w:instrText>
        </w:r>
        <w:r w:rsidR="003B696E">
          <w:rPr>
            <w:noProof/>
            <w:webHidden/>
          </w:rPr>
        </w:r>
        <w:r w:rsidR="003B696E">
          <w:rPr>
            <w:noProof/>
            <w:webHidden/>
          </w:rPr>
          <w:fldChar w:fldCharType="separate"/>
        </w:r>
        <w:r>
          <w:rPr>
            <w:noProof/>
            <w:webHidden/>
          </w:rPr>
          <w:t>30</w:t>
        </w:r>
        <w:r w:rsidR="003B696E">
          <w:rPr>
            <w:noProof/>
            <w:webHidden/>
          </w:rPr>
          <w:fldChar w:fldCharType="end"/>
        </w:r>
      </w:hyperlink>
    </w:p>
    <w:p w14:paraId="2F64A8A8" w14:textId="60CECD5A"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72" w:history="1">
        <w:r w:rsidR="003B696E" w:rsidRPr="002331BA">
          <w:rPr>
            <w:rStyle w:val="Hyperlink"/>
            <w:noProof/>
          </w:rPr>
          <w:t>Epilepsy with myoclonic absences</w:t>
        </w:r>
        <w:r w:rsidR="003B696E">
          <w:rPr>
            <w:noProof/>
            <w:webHidden/>
          </w:rPr>
          <w:tab/>
        </w:r>
        <w:r w:rsidR="003B696E">
          <w:rPr>
            <w:noProof/>
            <w:webHidden/>
          </w:rPr>
          <w:fldChar w:fldCharType="begin"/>
        </w:r>
        <w:r w:rsidR="003B696E">
          <w:rPr>
            <w:noProof/>
            <w:webHidden/>
          </w:rPr>
          <w:instrText xml:space="preserve"> PAGEREF _Toc165113772 \h </w:instrText>
        </w:r>
        <w:r w:rsidR="003B696E">
          <w:rPr>
            <w:noProof/>
            <w:webHidden/>
          </w:rPr>
        </w:r>
        <w:r w:rsidR="003B696E">
          <w:rPr>
            <w:noProof/>
            <w:webHidden/>
          </w:rPr>
          <w:fldChar w:fldCharType="separate"/>
        </w:r>
        <w:r>
          <w:rPr>
            <w:noProof/>
            <w:webHidden/>
          </w:rPr>
          <w:t>30</w:t>
        </w:r>
        <w:r w:rsidR="003B696E">
          <w:rPr>
            <w:noProof/>
            <w:webHidden/>
          </w:rPr>
          <w:fldChar w:fldCharType="end"/>
        </w:r>
      </w:hyperlink>
    </w:p>
    <w:p w14:paraId="43A6F28C" w14:textId="02DD6207"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73" w:history="1">
        <w:r w:rsidR="003B696E" w:rsidRPr="002331BA">
          <w:rPr>
            <w:rStyle w:val="Hyperlink"/>
            <w:noProof/>
          </w:rPr>
          <w:t>Sodium channel mutations</w:t>
        </w:r>
        <w:r w:rsidR="003B696E">
          <w:rPr>
            <w:noProof/>
            <w:webHidden/>
          </w:rPr>
          <w:tab/>
        </w:r>
        <w:r w:rsidR="003B696E">
          <w:rPr>
            <w:noProof/>
            <w:webHidden/>
          </w:rPr>
          <w:fldChar w:fldCharType="begin"/>
        </w:r>
        <w:r w:rsidR="003B696E">
          <w:rPr>
            <w:noProof/>
            <w:webHidden/>
          </w:rPr>
          <w:instrText xml:space="preserve"> PAGEREF _Toc165113773 \h </w:instrText>
        </w:r>
        <w:r w:rsidR="003B696E">
          <w:rPr>
            <w:noProof/>
            <w:webHidden/>
          </w:rPr>
        </w:r>
        <w:r w:rsidR="003B696E">
          <w:rPr>
            <w:noProof/>
            <w:webHidden/>
          </w:rPr>
          <w:fldChar w:fldCharType="separate"/>
        </w:r>
        <w:r>
          <w:rPr>
            <w:noProof/>
            <w:webHidden/>
          </w:rPr>
          <w:t>30</w:t>
        </w:r>
        <w:r w:rsidR="003B696E">
          <w:rPr>
            <w:noProof/>
            <w:webHidden/>
          </w:rPr>
          <w:fldChar w:fldCharType="end"/>
        </w:r>
      </w:hyperlink>
    </w:p>
    <w:p w14:paraId="76B3C391" w14:textId="4753D387"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74" w:history="1">
        <w:r w:rsidR="003B696E" w:rsidRPr="002331BA">
          <w:rPr>
            <w:rStyle w:val="Hyperlink"/>
            <w:noProof/>
          </w:rPr>
          <w:t>Severe (s. complex) myoclonic epilepsy in infancy (SMEI), s. Dravet syndrome (DS)</w:t>
        </w:r>
        <w:r w:rsidR="003B696E">
          <w:rPr>
            <w:noProof/>
            <w:webHidden/>
          </w:rPr>
          <w:tab/>
        </w:r>
        <w:r w:rsidR="003B696E">
          <w:rPr>
            <w:noProof/>
            <w:webHidden/>
          </w:rPr>
          <w:fldChar w:fldCharType="begin"/>
        </w:r>
        <w:r w:rsidR="003B696E">
          <w:rPr>
            <w:noProof/>
            <w:webHidden/>
          </w:rPr>
          <w:instrText xml:space="preserve"> PAGEREF _Toc165113774 \h </w:instrText>
        </w:r>
        <w:r w:rsidR="003B696E">
          <w:rPr>
            <w:noProof/>
            <w:webHidden/>
          </w:rPr>
        </w:r>
        <w:r w:rsidR="003B696E">
          <w:rPr>
            <w:noProof/>
            <w:webHidden/>
          </w:rPr>
          <w:fldChar w:fldCharType="separate"/>
        </w:r>
        <w:r>
          <w:rPr>
            <w:noProof/>
            <w:webHidden/>
          </w:rPr>
          <w:t>32</w:t>
        </w:r>
        <w:r w:rsidR="003B696E">
          <w:rPr>
            <w:noProof/>
            <w:webHidden/>
          </w:rPr>
          <w:fldChar w:fldCharType="end"/>
        </w:r>
      </w:hyperlink>
    </w:p>
    <w:p w14:paraId="6962824A" w14:textId="2F3B56D9"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75" w:history="1">
        <w:r w:rsidR="003B696E" w:rsidRPr="002331BA">
          <w:rPr>
            <w:rStyle w:val="Hyperlink"/>
            <w:noProof/>
          </w:rPr>
          <w:t>Benign Neonatal Convulsions</w:t>
        </w:r>
        <w:r w:rsidR="003B696E">
          <w:rPr>
            <w:noProof/>
            <w:webHidden/>
          </w:rPr>
          <w:tab/>
        </w:r>
        <w:r w:rsidR="003B696E">
          <w:rPr>
            <w:noProof/>
            <w:webHidden/>
          </w:rPr>
          <w:fldChar w:fldCharType="begin"/>
        </w:r>
        <w:r w:rsidR="003B696E">
          <w:rPr>
            <w:noProof/>
            <w:webHidden/>
          </w:rPr>
          <w:instrText xml:space="preserve"> PAGEREF _Toc165113775 \h </w:instrText>
        </w:r>
        <w:r w:rsidR="003B696E">
          <w:rPr>
            <w:noProof/>
            <w:webHidden/>
          </w:rPr>
        </w:r>
        <w:r w:rsidR="003B696E">
          <w:rPr>
            <w:noProof/>
            <w:webHidden/>
          </w:rPr>
          <w:fldChar w:fldCharType="separate"/>
        </w:r>
        <w:r>
          <w:rPr>
            <w:noProof/>
            <w:webHidden/>
          </w:rPr>
          <w:t>34</w:t>
        </w:r>
        <w:r w:rsidR="003B696E">
          <w:rPr>
            <w:noProof/>
            <w:webHidden/>
          </w:rPr>
          <w:fldChar w:fldCharType="end"/>
        </w:r>
      </w:hyperlink>
    </w:p>
    <w:p w14:paraId="032D5164" w14:textId="41DBA47D" w:rsidR="003B696E" w:rsidRDefault="00C638F5">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5113776" w:history="1">
        <w:r w:rsidR="003B696E" w:rsidRPr="002331BA">
          <w:rPr>
            <w:rStyle w:val="Hyperlink"/>
            <w:noProof/>
          </w:rPr>
          <w:t>Cryptogenic / Symptomatic, Age-Related</w:t>
        </w:r>
        <w:r w:rsidR="003B696E">
          <w:rPr>
            <w:noProof/>
            <w:webHidden/>
          </w:rPr>
          <w:tab/>
        </w:r>
        <w:r w:rsidR="003B696E">
          <w:rPr>
            <w:noProof/>
            <w:webHidden/>
          </w:rPr>
          <w:fldChar w:fldCharType="begin"/>
        </w:r>
        <w:r w:rsidR="003B696E">
          <w:rPr>
            <w:noProof/>
            <w:webHidden/>
          </w:rPr>
          <w:instrText xml:space="preserve"> PAGEREF _Toc165113776 \h </w:instrText>
        </w:r>
        <w:r w:rsidR="003B696E">
          <w:rPr>
            <w:noProof/>
            <w:webHidden/>
          </w:rPr>
        </w:r>
        <w:r w:rsidR="003B696E">
          <w:rPr>
            <w:noProof/>
            <w:webHidden/>
          </w:rPr>
          <w:fldChar w:fldCharType="separate"/>
        </w:r>
        <w:r>
          <w:rPr>
            <w:noProof/>
            <w:webHidden/>
          </w:rPr>
          <w:t>35</w:t>
        </w:r>
        <w:r w:rsidR="003B696E">
          <w:rPr>
            <w:noProof/>
            <w:webHidden/>
          </w:rPr>
          <w:fldChar w:fldCharType="end"/>
        </w:r>
      </w:hyperlink>
    </w:p>
    <w:p w14:paraId="7C980A25" w14:textId="5E4F5844"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77" w:history="1">
        <w:r w:rsidR="003B696E" w:rsidRPr="002331BA">
          <w:rPr>
            <w:rStyle w:val="Hyperlink"/>
            <w:noProof/>
          </w:rPr>
          <w:t>Febrile Seizures</w:t>
        </w:r>
        <w:r w:rsidR="003B696E">
          <w:rPr>
            <w:noProof/>
            <w:webHidden/>
          </w:rPr>
          <w:tab/>
        </w:r>
        <w:r w:rsidR="003B696E">
          <w:rPr>
            <w:noProof/>
            <w:webHidden/>
          </w:rPr>
          <w:fldChar w:fldCharType="begin"/>
        </w:r>
        <w:r w:rsidR="003B696E">
          <w:rPr>
            <w:noProof/>
            <w:webHidden/>
          </w:rPr>
          <w:instrText xml:space="preserve"> PAGEREF _Toc165113777 \h </w:instrText>
        </w:r>
        <w:r w:rsidR="003B696E">
          <w:rPr>
            <w:noProof/>
            <w:webHidden/>
          </w:rPr>
        </w:r>
        <w:r w:rsidR="003B696E">
          <w:rPr>
            <w:noProof/>
            <w:webHidden/>
          </w:rPr>
          <w:fldChar w:fldCharType="separate"/>
        </w:r>
        <w:r>
          <w:rPr>
            <w:noProof/>
            <w:webHidden/>
          </w:rPr>
          <w:t>35</w:t>
        </w:r>
        <w:r w:rsidR="003B696E">
          <w:rPr>
            <w:noProof/>
            <w:webHidden/>
          </w:rPr>
          <w:fldChar w:fldCharType="end"/>
        </w:r>
      </w:hyperlink>
    </w:p>
    <w:p w14:paraId="6FCA1CB6" w14:textId="2998F9A1"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78" w:history="1">
        <w:r w:rsidR="003B696E" w:rsidRPr="002331BA">
          <w:rPr>
            <w:rStyle w:val="Hyperlink"/>
            <w:noProof/>
          </w:rPr>
          <w:t>Autoimmune epilepsies</w:t>
        </w:r>
        <w:r w:rsidR="003B696E">
          <w:rPr>
            <w:noProof/>
            <w:webHidden/>
          </w:rPr>
          <w:tab/>
        </w:r>
        <w:r w:rsidR="003B696E">
          <w:rPr>
            <w:noProof/>
            <w:webHidden/>
          </w:rPr>
          <w:fldChar w:fldCharType="begin"/>
        </w:r>
        <w:r w:rsidR="003B696E">
          <w:rPr>
            <w:noProof/>
            <w:webHidden/>
          </w:rPr>
          <w:instrText xml:space="preserve"> PAGEREF _Toc165113778 \h </w:instrText>
        </w:r>
        <w:r w:rsidR="003B696E">
          <w:rPr>
            <w:noProof/>
            <w:webHidden/>
          </w:rPr>
        </w:r>
        <w:r w:rsidR="003B696E">
          <w:rPr>
            <w:noProof/>
            <w:webHidden/>
          </w:rPr>
          <w:fldChar w:fldCharType="separate"/>
        </w:r>
        <w:r>
          <w:rPr>
            <w:noProof/>
            <w:webHidden/>
          </w:rPr>
          <w:t>37</w:t>
        </w:r>
        <w:r w:rsidR="003B696E">
          <w:rPr>
            <w:noProof/>
            <w:webHidden/>
          </w:rPr>
          <w:fldChar w:fldCharType="end"/>
        </w:r>
      </w:hyperlink>
    </w:p>
    <w:p w14:paraId="37BC58D8" w14:textId="54723CBD"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79" w:history="1">
        <w:r w:rsidR="003B696E" w:rsidRPr="002331BA">
          <w:rPr>
            <w:rStyle w:val="Hyperlink"/>
            <w:noProof/>
          </w:rPr>
          <w:t>West Syndrome (Infantile Spasms)</w:t>
        </w:r>
        <w:r w:rsidR="003B696E">
          <w:rPr>
            <w:noProof/>
            <w:webHidden/>
          </w:rPr>
          <w:tab/>
        </w:r>
        <w:r w:rsidR="003B696E">
          <w:rPr>
            <w:noProof/>
            <w:webHidden/>
          </w:rPr>
          <w:fldChar w:fldCharType="begin"/>
        </w:r>
        <w:r w:rsidR="003B696E">
          <w:rPr>
            <w:noProof/>
            <w:webHidden/>
          </w:rPr>
          <w:instrText xml:space="preserve"> PAGEREF _Toc165113779 \h </w:instrText>
        </w:r>
        <w:r w:rsidR="003B696E">
          <w:rPr>
            <w:noProof/>
            <w:webHidden/>
          </w:rPr>
        </w:r>
        <w:r w:rsidR="003B696E">
          <w:rPr>
            <w:noProof/>
            <w:webHidden/>
          </w:rPr>
          <w:fldChar w:fldCharType="separate"/>
        </w:r>
        <w:r>
          <w:rPr>
            <w:noProof/>
            <w:webHidden/>
          </w:rPr>
          <w:t>37</w:t>
        </w:r>
        <w:r w:rsidR="003B696E">
          <w:rPr>
            <w:noProof/>
            <w:webHidden/>
          </w:rPr>
          <w:fldChar w:fldCharType="end"/>
        </w:r>
      </w:hyperlink>
    </w:p>
    <w:p w14:paraId="4FA93182" w14:textId="7F38058C"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80" w:history="1">
        <w:r w:rsidR="003B696E" w:rsidRPr="002331BA">
          <w:rPr>
            <w:rStyle w:val="Hyperlink"/>
            <w:noProof/>
          </w:rPr>
          <w:t>Lennox-Gastaut Syndrome</w:t>
        </w:r>
        <w:r w:rsidR="003B696E">
          <w:rPr>
            <w:noProof/>
            <w:webHidden/>
          </w:rPr>
          <w:tab/>
        </w:r>
        <w:r w:rsidR="003B696E">
          <w:rPr>
            <w:noProof/>
            <w:webHidden/>
          </w:rPr>
          <w:fldChar w:fldCharType="begin"/>
        </w:r>
        <w:r w:rsidR="003B696E">
          <w:rPr>
            <w:noProof/>
            <w:webHidden/>
          </w:rPr>
          <w:instrText xml:space="preserve"> PAGEREF _Toc165113780 \h </w:instrText>
        </w:r>
        <w:r w:rsidR="003B696E">
          <w:rPr>
            <w:noProof/>
            <w:webHidden/>
          </w:rPr>
        </w:r>
        <w:r w:rsidR="003B696E">
          <w:rPr>
            <w:noProof/>
            <w:webHidden/>
          </w:rPr>
          <w:fldChar w:fldCharType="separate"/>
        </w:r>
        <w:r>
          <w:rPr>
            <w:noProof/>
            <w:webHidden/>
          </w:rPr>
          <w:t>40</w:t>
        </w:r>
        <w:r w:rsidR="003B696E">
          <w:rPr>
            <w:noProof/>
            <w:webHidden/>
          </w:rPr>
          <w:fldChar w:fldCharType="end"/>
        </w:r>
      </w:hyperlink>
    </w:p>
    <w:p w14:paraId="28DD164E" w14:textId="7893335F" w:rsidR="003B696E" w:rsidRDefault="00C638F5">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5113781" w:history="1">
        <w:r w:rsidR="003B696E" w:rsidRPr="002331BA">
          <w:rPr>
            <w:rStyle w:val="Hyperlink"/>
            <w:noProof/>
          </w:rPr>
          <w:t>Special Epilepsy Syndromes</w:t>
        </w:r>
        <w:r w:rsidR="003B696E">
          <w:rPr>
            <w:noProof/>
            <w:webHidden/>
          </w:rPr>
          <w:tab/>
        </w:r>
        <w:r w:rsidR="003B696E">
          <w:rPr>
            <w:noProof/>
            <w:webHidden/>
          </w:rPr>
          <w:fldChar w:fldCharType="begin"/>
        </w:r>
        <w:r w:rsidR="003B696E">
          <w:rPr>
            <w:noProof/>
            <w:webHidden/>
          </w:rPr>
          <w:instrText xml:space="preserve"> PAGEREF _Toc165113781 \h </w:instrText>
        </w:r>
        <w:r w:rsidR="003B696E">
          <w:rPr>
            <w:noProof/>
            <w:webHidden/>
          </w:rPr>
        </w:r>
        <w:r w:rsidR="003B696E">
          <w:rPr>
            <w:noProof/>
            <w:webHidden/>
          </w:rPr>
          <w:fldChar w:fldCharType="separate"/>
        </w:r>
        <w:r>
          <w:rPr>
            <w:noProof/>
            <w:webHidden/>
          </w:rPr>
          <w:t>41</w:t>
        </w:r>
        <w:r w:rsidR="003B696E">
          <w:rPr>
            <w:noProof/>
            <w:webHidden/>
          </w:rPr>
          <w:fldChar w:fldCharType="end"/>
        </w:r>
      </w:hyperlink>
    </w:p>
    <w:p w14:paraId="44AD6C27" w14:textId="61DC0FEC"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82" w:history="1">
        <w:r w:rsidR="003B696E" w:rsidRPr="002331BA">
          <w:rPr>
            <w:rStyle w:val="Hyperlink"/>
            <w:noProof/>
          </w:rPr>
          <w:t>Progressive Myoclonic Epilepsies (PME)</w:t>
        </w:r>
        <w:r w:rsidR="003B696E">
          <w:rPr>
            <w:noProof/>
            <w:webHidden/>
          </w:rPr>
          <w:tab/>
        </w:r>
        <w:r w:rsidR="003B696E">
          <w:rPr>
            <w:noProof/>
            <w:webHidden/>
          </w:rPr>
          <w:fldChar w:fldCharType="begin"/>
        </w:r>
        <w:r w:rsidR="003B696E">
          <w:rPr>
            <w:noProof/>
            <w:webHidden/>
          </w:rPr>
          <w:instrText xml:space="preserve"> PAGEREF _Toc165113782 \h </w:instrText>
        </w:r>
        <w:r w:rsidR="003B696E">
          <w:rPr>
            <w:noProof/>
            <w:webHidden/>
          </w:rPr>
        </w:r>
        <w:r w:rsidR="003B696E">
          <w:rPr>
            <w:noProof/>
            <w:webHidden/>
          </w:rPr>
          <w:fldChar w:fldCharType="separate"/>
        </w:r>
        <w:r>
          <w:rPr>
            <w:noProof/>
            <w:webHidden/>
          </w:rPr>
          <w:t>41</w:t>
        </w:r>
        <w:r w:rsidR="003B696E">
          <w:rPr>
            <w:noProof/>
            <w:webHidden/>
          </w:rPr>
          <w:fldChar w:fldCharType="end"/>
        </w:r>
      </w:hyperlink>
    </w:p>
    <w:p w14:paraId="4C1AE863" w14:textId="22F62C34"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83" w:history="1">
        <w:r w:rsidR="003B696E" w:rsidRPr="002331BA">
          <w:rPr>
            <w:rStyle w:val="Hyperlink"/>
            <w:noProof/>
          </w:rPr>
          <w:t>Lafora disease (s. familial myoclonic epilepsy)</w:t>
        </w:r>
        <w:r w:rsidR="003B696E">
          <w:rPr>
            <w:noProof/>
            <w:webHidden/>
          </w:rPr>
          <w:tab/>
        </w:r>
        <w:r w:rsidR="003B696E">
          <w:rPr>
            <w:noProof/>
            <w:webHidden/>
          </w:rPr>
          <w:fldChar w:fldCharType="begin"/>
        </w:r>
        <w:r w:rsidR="003B696E">
          <w:rPr>
            <w:noProof/>
            <w:webHidden/>
          </w:rPr>
          <w:instrText xml:space="preserve"> PAGEREF _Toc165113783 \h </w:instrText>
        </w:r>
        <w:r w:rsidR="003B696E">
          <w:rPr>
            <w:noProof/>
            <w:webHidden/>
          </w:rPr>
        </w:r>
        <w:r w:rsidR="003B696E">
          <w:rPr>
            <w:noProof/>
            <w:webHidden/>
          </w:rPr>
          <w:fldChar w:fldCharType="separate"/>
        </w:r>
        <w:r>
          <w:rPr>
            <w:noProof/>
            <w:webHidden/>
          </w:rPr>
          <w:t>42</w:t>
        </w:r>
        <w:r w:rsidR="003B696E">
          <w:rPr>
            <w:noProof/>
            <w:webHidden/>
          </w:rPr>
          <w:fldChar w:fldCharType="end"/>
        </w:r>
      </w:hyperlink>
    </w:p>
    <w:p w14:paraId="3F51FE19" w14:textId="05AB6FCB"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84" w:history="1">
        <w:r w:rsidR="003B696E" w:rsidRPr="002331BA">
          <w:rPr>
            <w:rStyle w:val="Hyperlink"/>
            <w:noProof/>
          </w:rPr>
          <w:t>Unverricht-Lundborg disease (s. Baltic myoclonus)</w:t>
        </w:r>
        <w:r w:rsidR="003B696E">
          <w:rPr>
            <w:noProof/>
            <w:webHidden/>
          </w:rPr>
          <w:tab/>
        </w:r>
        <w:r w:rsidR="003B696E">
          <w:rPr>
            <w:noProof/>
            <w:webHidden/>
          </w:rPr>
          <w:fldChar w:fldCharType="begin"/>
        </w:r>
        <w:r w:rsidR="003B696E">
          <w:rPr>
            <w:noProof/>
            <w:webHidden/>
          </w:rPr>
          <w:instrText xml:space="preserve"> PAGEREF _Toc165113784 \h </w:instrText>
        </w:r>
        <w:r w:rsidR="003B696E">
          <w:rPr>
            <w:noProof/>
            <w:webHidden/>
          </w:rPr>
        </w:r>
        <w:r w:rsidR="003B696E">
          <w:rPr>
            <w:noProof/>
            <w:webHidden/>
          </w:rPr>
          <w:fldChar w:fldCharType="separate"/>
        </w:r>
        <w:r>
          <w:rPr>
            <w:noProof/>
            <w:webHidden/>
          </w:rPr>
          <w:t>43</w:t>
        </w:r>
        <w:r w:rsidR="003B696E">
          <w:rPr>
            <w:noProof/>
            <w:webHidden/>
          </w:rPr>
          <w:fldChar w:fldCharType="end"/>
        </w:r>
      </w:hyperlink>
    </w:p>
    <w:p w14:paraId="478DE0A5" w14:textId="3656E156"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85" w:history="1">
        <w:r w:rsidR="003B696E" w:rsidRPr="002331BA">
          <w:rPr>
            <w:rStyle w:val="Hyperlink"/>
            <w:noProof/>
          </w:rPr>
          <w:t>Acquired Epileptic Aphasia (Landau-Kleffner syndrome)</w:t>
        </w:r>
        <w:r w:rsidR="003B696E">
          <w:rPr>
            <w:noProof/>
            <w:webHidden/>
          </w:rPr>
          <w:tab/>
        </w:r>
        <w:r w:rsidR="003B696E">
          <w:rPr>
            <w:noProof/>
            <w:webHidden/>
          </w:rPr>
          <w:fldChar w:fldCharType="begin"/>
        </w:r>
        <w:r w:rsidR="003B696E">
          <w:rPr>
            <w:noProof/>
            <w:webHidden/>
          </w:rPr>
          <w:instrText xml:space="preserve"> PAGEREF _Toc165113785 \h </w:instrText>
        </w:r>
        <w:r w:rsidR="003B696E">
          <w:rPr>
            <w:noProof/>
            <w:webHidden/>
          </w:rPr>
        </w:r>
        <w:r w:rsidR="003B696E">
          <w:rPr>
            <w:noProof/>
            <w:webHidden/>
          </w:rPr>
          <w:fldChar w:fldCharType="separate"/>
        </w:r>
        <w:r>
          <w:rPr>
            <w:noProof/>
            <w:webHidden/>
          </w:rPr>
          <w:t>43</w:t>
        </w:r>
        <w:r w:rsidR="003B696E">
          <w:rPr>
            <w:noProof/>
            <w:webHidden/>
          </w:rPr>
          <w:fldChar w:fldCharType="end"/>
        </w:r>
      </w:hyperlink>
    </w:p>
    <w:p w14:paraId="28EFF26F" w14:textId="71A3369E"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86" w:history="1">
        <w:r w:rsidR="003B696E" w:rsidRPr="002331BA">
          <w:rPr>
            <w:rStyle w:val="Hyperlink"/>
            <w:noProof/>
          </w:rPr>
          <w:t>Neonatal Seizures</w:t>
        </w:r>
        <w:r w:rsidR="003B696E">
          <w:rPr>
            <w:noProof/>
            <w:webHidden/>
          </w:rPr>
          <w:tab/>
        </w:r>
        <w:r w:rsidR="003B696E">
          <w:rPr>
            <w:noProof/>
            <w:webHidden/>
          </w:rPr>
          <w:fldChar w:fldCharType="begin"/>
        </w:r>
        <w:r w:rsidR="003B696E">
          <w:rPr>
            <w:noProof/>
            <w:webHidden/>
          </w:rPr>
          <w:instrText xml:space="preserve"> PAGEREF _Toc165113786 \h </w:instrText>
        </w:r>
        <w:r w:rsidR="003B696E">
          <w:rPr>
            <w:noProof/>
            <w:webHidden/>
          </w:rPr>
        </w:r>
        <w:r w:rsidR="003B696E">
          <w:rPr>
            <w:noProof/>
            <w:webHidden/>
          </w:rPr>
          <w:fldChar w:fldCharType="separate"/>
        </w:r>
        <w:r>
          <w:rPr>
            <w:noProof/>
            <w:webHidden/>
          </w:rPr>
          <w:t>44</w:t>
        </w:r>
        <w:r w:rsidR="003B696E">
          <w:rPr>
            <w:noProof/>
            <w:webHidden/>
          </w:rPr>
          <w:fldChar w:fldCharType="end"/>
        </w:r>
      </w:hyperlink>
    </w:p>
    <w:p w14:paraId="183453A9" w14:textId="6B75C146"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87" w:history="1">
        <w:r w:rsidR="003B696E" w:rsidRPr="002331BA">
          <w:rPr>
            <w:rStyle w:val="Hyperlink"/>
            <w:noProof/>
          </w:rPr>
          <w:t>Breath-Holding Spells</w:t>
        </w:r>
        <w:r w:rsidR="003B696E">
          <w:rPr>
            <w:noProof/>
            <w:webHidden/>
          </w:rPr>
          <w:tab/>
        </w:r>
        <w:r w:rsidR="003B696E">
          <w:rPr>
            <w:noProof/>
            <w:webHidden/>
          </w:rPr>
          <w:fldChar w:fldCharType="begin"/>
        </w:r>
        <w:r w:rsidR="003B696E">
          <w:rPr>
            <w:noProof/>
            <w:webHidden/>
          </w:rPr>
          <w:instrText xml:space="preserve"> PAGEREF _Toc165113787 \h </w:instrText>
        </w:r>
        <w:r w:rsidR="003B696E">
          <w:rPr>
            <w:noProof/>
            <w:webHidden/>
          </w:rPr>
        </w:r>
        <w:r w:rsidR="003B696E">
          <w:rPr>
            <w:noProof/>
            <w:webHidden/>
          </w:rPr>
          <w:fldChar w:fldCharType="separate"/>
        </w:r>
        <w:r>
          <w:rPr>
            <w:noProof/>
            <w:webHidden/>
          </w:rPr>
          <w:t>48</w:t>
        </w:r>
        <w:r w:rsidR="003B696E">
          <w:rPr>
            <w:noProof/>
            <w:webHidden/>
          </w:rPr>
          <w:fldChar w:fldCharType="end"/>
        </w:r>
      </w:hyperlink>
    </w:p>
    <w:p w14:paraId="2A7A2AE0" w14:textId="3A054F04"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88" w:history="1">
        <w:r w:rsidR="003B696E" w:rsidRPr="002331BA">
          <w:rPr>
            <w:rStyle w:val="Hyperlink"/>
            <w:noProof/>
          </w:rPr>
          <w:t>Catamenial Epilepsy</w:t>
        </w:r>
        <w:r w:rsidR="003B696E">
          <w:rPr>
            <w:noProof/>
            <w:webHidden/>
          </w:rPr>
          <w:tab/>
        </w:r>
        <w:r w:rsidR="003B696E">
          <w:rPr>
            <w:noProof/>
            <w:webHidden/>
          </w:rPr>
          <w:fldChar w:fldCharType="begin"/>
        </w:r>
        <w:r w:rsidR="003B696E">
          <w:rPr>
            <w:noProof/>
            <w:webHidden/>
          </w:rPr>
          <w:instrText xml:space="preserve"> PAGEREF _Toc165113788 \h </w:instrText>
        </w:r>
        <w:r w:rsidR="003B696E">
          <w:rPr>
            <w:noProof/>
            <w:webHidden/>
          </w:rPr>
        </w:r>
        <w:r w:rsidR="003B696E">
          <w:rPr>
            <w:noProof/>
            <w:webHidden/>
          </w:rPr>
          <w:fldChar w:fldCharType="separate"/>
        </w:r>
        <w:r>
          <w:rPr>
            <w:noProof/>
            <w:webHidden/>
          </w:rPr>
          <w:t>49</w:t>
        </w:r>
        <w:r w:rsidR="003B696E">
          <w:rPr>
            <w:noProof/>
            <w:webHidden/>
          </w:rPr>
          <w:fldChar w:fldCharType="end"/>
        </w:r>
      </w:hyperlink>
    </w:p>
    <w:p w14:paraId="2BCB9ADC" w14:textId="55E19B91"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89" w:history="1">
        <w:r w:rsidR="003B696E" w:rsidRPr="002331BA">
          <w:rPr>
            <w:rStyle w:val="Hyperlink"/>
            <w:noProof/>
          </w:rPr>
          <w:t>Post-traumatic Seizures</w:t>
        </w:r>
        <w:r w:rsidR="003B696E">
          <w:rPr>
            <w:noProof/>
            <w:webHidden/>
          </w:rPr>
          <w:tab/>
        </w:r>
        <w:r w:rsidR="003B696E">
          <w:rPr>
            <w:noProof/>
            <w:webHidden/>
          </w:rPr>
          <w:fldChar w:fldCharType="begin"/>
        </w:r>
        <w:r w:rsidR="003B696E">
          <w:rPr>
            <w:noProof/>
            <w:webHidden/>
          </w:rPr>
          <w:instrText xml:space="preserve"> PAGEREF _Toc165113789 \h </w:instrText>
        </w:r>
        <w:r w:rsidR="003B696E">
          <w:rPr>
            <w:noProof/>
            <w:webHidden/>
          </w:rPr>
        </w:r>
        <w:r w:rsidR="003B696E">
          <w:rPr>
            <w:noProof/>
            <w:webHidden/>
          </w:rPr>
          <w:fldChar w:fldCharType="separate"/>
        </w:r>
        <w:r>
          <w:rPr>
            <w:noProof/>
            <w:webHidden/>
          </w:rPr>
          <w:t>49</w:t>
        </w:r>
        <w:r w:rsidR="003B696E">
          <w:rPr>
            <w:noProof/>
            <w:webHidden/>
          </w:rPr>
          <w:fldChar w:fldCharType="end"/>
        </w:r>
      </w:hyperlink>
    </w:p>
    <w:p w14:paraId="3D00A856" w14:textId="3DCF32E1"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90" w:history="1">
        <w:r w:rsidR="003B696E" w:rsidRPr="002331BA">
          <w:rPr>
            <w:rStyle w:val="Hyperlink"/>
            <w:noProof/>
          </w:rPr>
          <w:t>Impact seizures</w:t>
        </w:r>
        <w:r w:rsidR="003B696E">
          <w:rPr>
            <w:noProof/>
            <w:webHidden/>
          </w:rPr>
          <w:tab/>
        </w:r>
        <w:r w:rsidR="003B696E">
          <w:rPr>
            <w:noProof/>
            <w:webHidden/>
          </w:rPr>
          <w:fldChar w:fldCharType="begin"/>
        </w:r>
        <w:r w:rsidR="003B696E">
          <w:rPr>
            <w:noProof/>
            <w:webHidden/>
          </w:rPr>
          <w:instrText xml:space="preserve"> PAGEREF _Toc165113790 \h </w:instrText>
        </w:r>
        <w:r w:rsidR="003B696E">
          <w:rPr>
            <w:noProof/>
            <w:webHidden/>
          </w:rPr>
        </w:r>
        <w:r w:rsidR="003B696E">
          <w:rPr>
            <w:noProof/>
            <w:webHidden/>
          </w:rPr>
          <w:fldChar w:fldCharType="separate"/>
        </w:r>
        <w:r>
          <w:rPr>
            <w:noProof/>
            <w:webHidden/>
          </w:rPr>
          <w:t>49</w:t>
        </w:r>
        <w:r w:rsidR="003B696E">
          <w:rPr>
            <w:noProof/>
            <w:webHidden/>
          </w:rPr>
          <w:fldChar w:fldCharType="end"/>
        </w:r>
      </w:hyperlink>
    </w:p>
    <w:p w14:paraId="5D46D0D8" w14:textId="33C9DBD1"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91" w:history="1">
        <w:r w:rsidR="003B696E" w:rsidRPr="002331BA">
          <w:rPr>
            <w:rStyle w:val="Hyperlink"/>
            <w:noProof/>
          </w:rPr>
          <w:t>Early post-traumatic seizures</w:t>
        </w:r>
        <w:r w:rsidR="003B696E">
          <w:rPr>
            <w:noProof/>
            <w:webHidden/>
          </w:rPr>
          <w:tab/>
        </w:r>
        <w:r w:rsidR="003B696E">
          <w:rPr>
            <w:noProof/>
            <w:webHidden/>
          </w:rPr>
          <w:fldChar w:fldCharType="begin"/>
        </w:r>
        <w:r w:rsidR="003B696E">
          <w:rPr>
            <w:noProof/>
            <w:webHidden/>
          </w:rPr>
          <w:instrText xml:space="preserve"> PAGEREF _Toc165113791 \h </w:instrText>
        </w:r>
        <w:r w:rsidR="003B696E">
          <w:rPr>
            <w:noProof/>
            <w:webHidden/>
          </w:rPr>
        </w:r>
        <w:r w:rsidR="003B696E">
          <w:rPr>
            <w:noProof/>
            <w:webHidden/>
          </w:rPr>
          <w:fldChar w:fldCharType="separate"/>
        </w:r>
        <w:r>
          <w:rPr>
            <w:noProof/>
            <w:webHidden/>
          </w:rPr>
          <w:t>50</w:t>
        </w:r>
        <w:r w:rsidR="003B696E">
          <w:rPr>
            <w:noProof/>
            <w:webHidden/>
          </w:rPr>
          <w:fldChar w:fldCharType="end"/>
        </w:r>
      </w:hyperlink>
    </w:p>
    <w:p w14:paraId="00C6D400" w14:textId="1B00A2B1"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92" w:history="1">
        <w:r w:rsidR="003B696E" w:rsidRPr="002331BA">
          <w:rPr>
            <w:rStyle w:val="Hyperlink"/>
            <w:noProof/>
          </w:rPr>
          <w:t>Late post-traumatic seizures</w:t>
        </w:r>
        <w:r w:rsidR="003B696E">
          <w:rPr>
            <w:noProof/>
            <w:webHidden/>
          </w:rPr>
          <w:tab/>
        </w:r>
        <w:r w:rsidR="003B696E">
          <w:rPr>
            <w:noProof/>
            <w:webHidden/>
          </w:rPr>
          <w:fldChar w:fldCharType="begin"/>
        </w:r>
        <w:r w:rsidR="003B696E">
          <w:rPr>
            <w:noProof/>
            <w:webHidden/>
          </w:rPr>
          <w:instrText xml:space="preserve"> PAGEREF _Toc165113792 \h </w:instrText>
        </w:r>
        <w:r w:rsidR="003B696E">
          <w:rPr>
            <w:noProof/>
            <w:webHidden/>
          </w:rPr>
        </w:r>
        <w:r w:rsidR="003B696E">
          <w:rPr>
            <w:noProof/>
            <w:webHidden/>
          </w:rPr>
          <w:fldChar w:fldCharType="separate"/>
        </w:r>
        <w:r>
          <w:rPr>
            <w:noProof/>
            <w:webHidden/>
          </w:rPr>
          <w:t>51</w:t>
        </w:r>
        <w:r w:rsidR="003B696E">
          <w:rPr>
            <w:noProof/>
            <w:webHidden/>
          </w:rPr>
          <w:fldChar w:fldCharType="end"/>
        </w:r>
      </w:hyperlink>
    </w:p>
    <w:p w14:paraId="66BFBC32" w14:textId="565AEF8C"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93" w:history="1">
        <w:r w:rsidR="003B696E" w:rsidRPr="002331BA">
          <w:rPr>
            <w:rStyle w:val="Hyperlink"/>
            <w:noProof/>
          </w:rPr>
          <w:t>Post-traumatic epilepsy</w:t>
        </w:r>
        <w:r w:rsidR="003B696E">
          <w:rPr>
            <w:noProof/>
            <w:webHidden/>
          </w:rPr>
          <w:tab/>
        </w:r>
        <w:r w:rsidR="003B696E">
          <w:rPr>
            <w:noProof/>
            <w:webHidden/>
          </w:rPr>
          <w:fldChar w:fldCharType="begin"/>
        </w:r>
        <w:r w:rsidR="003B696E">
          <w:rPr>
            <w:noProof/>
            <w:webHidden/>
          </w:rPr>
          <w:instrText xml:space="preserve"> PAGEREF _Toc165113793 \h </w:instrText>
        </w:r>
        <w:r w:rsidR="003B696E">
          <w:rPr>
            <w:noProof/>
            <w:webHidden/>
          </w:rPr>
        </w:r>
        <w:r w:rsidR="003B696E">
          <w:rPr>
            <w:noProof/>
            <w:webHidden/>
          </w:rPr>
          <w:fldChar w:fldCharType="separate"/>
        </w:r>
        <w:r>
          <w:rPr>
            <w:noProof/>
            <w:webHidden/>
          </w:rPr>
          <w:t>51</w:t>
        </w:r>
        <w:r w:rsidR="003B696E">
          <w:rPr>
            <w:noProof/>
            <w:webHidden/>
          </w:rPr>
          <w:fldChar w:fldCharType="end"/>
        </w:r>
      </w:hyperlink>
    </w:p>
    <w:p w14:paraId="64A3ACD8" w14:textId="3DFE987A"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94" w:history="1">
        <w:r w:rsidR="003B696E" w:rsidRPr="002331BA">
          <w:rPr>
            <w:rStyle w:val="Hyperlink"/>
            <w:noProof/>
          </w:rPr>
          <w:t>Ethanol withdrawal seizures (“Rum Fits”)</w:t>
        </w:r>
        <w:r w:rsidR="003B696E">
          <w:rPr>
            <w:noProof/>
            <w:webHidden/>
          </w:rPr>
          <w:tab/>
        </w:r>
        <w:r w:rsidR="003B696E">
          <w:rPr>
            <w:noProof/>
            <w:webHidden/>
          </w:rPr>
          <w:fldChar w:fldCharType="begin"/>
        </w:r>
        <w:r w:rsidR="003B696E">
          <w:rPr>
            <w:noProof/>
            <w:webHidden/>
          </w:rPr>
          <w:instrText xml:space="preserve"> PAGEREF _Toc165113794 \h </w:instrText>
        </w:r>
        <w:r w:rsidR="003B696E">
          <w:rPr>
            <w:noProof/>
            <w:webHidden/>
          </w:rPr>
        </w:r>
        <w:r w:rsidR="003B696E">
          <w:rPr>
            <w:noProof/>
            <w:webHidden/>
          </w:rPr>
          <w:fldChar w:fldCharType="separate"/>
        </w:r>
        <w:r>
          <w:rPr>
            <w:noProof/>
            <w:webHidden/>
          </w:rPr>
          <w:t>53</w:t>
        </w:r>
        <w:r w:rsidR="003B696E">
          <w:rPr>
            <w:noProof/>
            <w:webHidden/>
          </w:rPr>
          <w:fldChar w:fldCharType="end"/>
        </w:r>
      </w:hyperlink>
    </w:p>
    <w:p w14:paraId="762AC83C" w14:textId="1F2FACB5"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95" w:history="1">
        <w:r w:rsidR="003B696E" w:rsidRPr="002331BA">
          <w:rPr>
            <w:rStyle w:val="Hyperlink"/>
            <w:noProof/>
          </w:rPr>
          <w:t>Tumor-Related Epilepsy (TRE)</w:t>
        </w:r>
        <w:r w:rsidR="003B696E">
          <w:rPr>
            <w:noProof/>
            <w:webHidden/>
          </w:rPr>
          <w:tab/>
        </w:r>
        <w:r w:rsidR="003B696E">
          <w:rPr>
            <w:noProof/>
            <w:webHidden/>
          </w:rPr>
          <w:fldChar w:fldCharType="begin"/>
        </w:r>
        <w:r w:rsidR="003B696E">
          <w:rPr>
            <w:noProof/>
            <w:webHidden/>
          </w:rPr>
          <w:instrText xml:space="preserve"> PAGEREF _Toc165113795 \h </w:instrText>
        </w:r>
        <w:r w:rsidR="003B696E">
          <w:rPr>
            <w:noProof/>
            <w:webHidden/>
          </w:rPr>
        </w:r>
        <w:r w:rsidR="003B696E">
          <w:rPr>
            <w:noProof/>
            <w:webHidden/>
          </w:rPr>
          <w:fldChar w:fldCharType="separate"/>
        </w:r>
        <w:r>
          <w:rPr>
            <w:noProof/>
            <w:webHidden/>
          </w:rPr>
          <w:t>54</w:t>
        </w:r>
        <w:r w:rsidR="003B696E">
          <w:rPr>
            <w:noProof/>
            <w:webHidden/>
          </w:rPr>
          <w:fldChar w:fldCharType="end"/>
        </w:r>
      </w:hyperlink>
    </w:p>
    <w:p w14:paraId="6250A9F8" w14:textId="66C1BFA7" w:rsidR="003B696E" w:rsidRDefault="00C638F5">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5113796" w:history="1">
        <w:r w:rsidR="003B696E" w:rsidRPr="002331BA">
          <w:rPr>
            <w:rStyle w:val="Hyperlink"/>
            <w:noProof/>
          </w:rPr>
          <w:t>Long-Term Epilepsy-Associated Tumors (LEAT)</w:t>
        </w:r>
        <w:r w:rsidR="003B696E">
          <w:rPr>
            <w:noProof/>
            <w:webHidden/>
          </w:rPr>
          <w:tab/>
        </w:r>
        <w:r w:rsidR="003B696E">
          <w:rPr>
            <w:noProof/>
            <w:webHidden/>
          </w:rPr>
          <w:fldChar w:fldCharType="begin"/>
        </w:r>
        <w:r w:rsidR="003B696E">
          <w:rPr>
            <w:noProof/>
            <w:webHidden/>
          </w:rPr>
          <w:instrText xml:space="preserve"> PAGEREF _Toc165113796 \h </w:instrText>
        </w:r>
        <w:r w:rsidR="003B696E">
          <w:rPr>
            <w:noProof/>
            <w:webHidden/>
          </w:rPr>
        </w:r>
        <w:r w:rsidR="003B696E">
          <w:rPr>
            <w:noProof/>
            <w:webHidden/>
          </w:rPr>
          <w:fldChar w:fldCharType="separate"/>
        </w:r>
        <w:r>
          <w:rPr>
            <w:noProof/>
            <w:webHidden/>
          </w:rPr>
          <w:t>57</w:t>
        </w:r>
        <w:r w:rsidR="003B696E">
          <w:rPr>
            <w:noProof/>
            <w:webHidden/>
          </w:rPr>
          <w:fldChar w:fldCharType="end"/>
        </w:r>
      </w:hyperlink>
    </w:p>
    <w:p w14:paraId="4B9578D1" w14:textId="524FE35D"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97" w:history="1">
        <w:r w:rsidR="003B696E" w:rsidRPr="002331BA">
          <w:rPr>
            <w:rStyle w:val="Hyperlink"/>
            <w:noProof/>
          </w:rPr>
          <w:t>Musicogenic epilepsy</w:t>
        </w:r>
        <w:r w:rsidR="003B696E">
          <w:rPr>
            <w:noProof/>
            <w:webHidden/>
          </w:rPr>
          <w:tab/>
        </w:r>
        <w:r w:rsidR="003B696E">
          <w:rPr>
            <w:noProof/>
            <w:webHidden/>
          </w:rPr>
          <w:fldChar w:fldCharType="begin"/>
        </w:r>
        <w:r w:rsidR="003B696E">
          <w:rPr>
            <w:noProof/>
            <w:webHidden/>
          </w:rPr>
          <w:instrText xml:space="preserve"> PAGEREF _Toc165113797 \h </w:instrText>
        </w:r>
        <w:r w:rsidR="003B696E">
          <w:rPr>
            <w:noProof/>
            <w:webHidden/>
          </w:rPr>
        </w:r>
        <w:r w:rsidR="003B696E">
          <w:rPr>
            <w:noProof/>
            <w:webHidden/>
          </w:rPr>
          <w:fldChar w:fldCharType="separate"/>
        </w:r>
        <w:r>
          <w:rPr>
            <w:noProof/>
            <w:webHidden/>
          </w:rPr>
          <w:t>57</w:t>
        </w:r>
        <w:r w:rsidR="003B696E">
          <w:rPr>
            <w:noProof/>
            <w:webHidden/>
          </w:rPr>
          <w:fldChar w:fldCharType="end"/>
        </w:r>
      </w:hyperlink>
    </w:p>
    <w:p w14:paraId="4048CF14" w14:textId="672E1E79" w:rsidR="003B696E" w:rsidRDefault="00C638F5">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5113798" w:history="1">
        <w:r w:rsidR="003B696E" w:rsidRPr="002331BA">
          <w:rPr>
            <w:rStyle w:val="Hyperlink"/>
            <w:noProof/>
          </w:rPr>
          <w:t>Psychogenic Non-Epileptic Seizures (PNES) s. Dissociative Seizures, Pseudoseizures, Non-Epileptic Attack Disorder</w:t>
        </w:r>
        <w:r w:rsidR="003B696E">
          <w:rPr>
            <w:noProof/>
            <w:webHidden/>
          </w:rPr>
          <w:tab/>
        </w:r>
        <w:r w:rsidR="003B696E">
          <w:rPr>
            <w:noProof/>
            <w:webHidden/>
          </w:rPr>
          <w:fldChar w:fldCharType="begin"/>
        </w:r>
        <w:r w:rsidR="003B696E">
          <w:rPr>
            <w:noProof/>
            <w:webHidden/>
          </w:rPr>
          <w:instrText xml:space="preserve"> PAGEREF _Toc165113798 \h </w:instrText>
        </w:r>
        <w:r w:rsidR="003B696E">
          <w:rPr>
            <w:noProof/>
            <w:webHidden/>
          </w:rPr>
        </w:r>
        <w:r w:rsidR="003B696E">
          <w:rPr>
            <w:noProof/>
            <w:webHidden/>
          </w:rPr>
          <w:fldChar w:fldCharType="separate"/>
        </w:r>
        <w:r>
          <w:rPr>
            <w:noProof/>
            <w:webHidden/>
          </w:rPr>
          <w:t>57</w:t>
        </w:r>
        <w:r w:rsidR="003B696E">
          <w:rPr>
            <w:noProof/>
            <w:webHidden/>
          </w:rPr>
          <w:fldChar w:fldCharType="end"/>
        </w:r>
      </w:hyperlink>
    </w:p>
    <w:p w14:paraId="5CA5116B" w14:textId="7FB65DE4" w:rsidR="0097516D" w:rsidRPr="00517F89" w:rsidRDefault="00E63D26" w:rsidP="00517F89">
      <w:pPr>
        <w:pStyle w:val="NormalWeb"/>
        <w:ind w:left="200"/>
        <w:rPr>
          <w:szCs w:val="20"/>
        </w:rPr>
      </w:pPr>
      <w:r>
        <w:rPr>
          <w:b/>
          <w:smallCaps/>
          <w:szCs w:val="20"/>
        </w:rPr>
        <w:fldChar w:fldCharType="end"/>
      </w:r>
      <w:r w:rsidR="00517F89" w:rsidRPr="00DB7CF1">
        <w:rPr>
          <w:b/>
          <w:bCs/>
          <w:smallCaps/>
          <w:szCs w:val="20"/>
        </w:rPr>
        <w:t>Tuberous sclerosis</w:t>
      </w:r>
      <w:r w:rsidR="00517F89">
        <w:rPr>
          <w:smallCaps/>
          <w:szCs w:val="20"/>
        </w:rPr>
        <w:t xml:space="preserve"> – </w:t>
      </w:r>
      <w:r w:rsidR="00517F89" w:rsidRPr="00517F89">
        <w:t xml:space="preserve">see </w:t>
      </w:r>
      <w:hyperlink r:id="rId7" w:history="1">
        <w:r w:rsidR="00517F89" w:rsidRPr="003F6373">
          <w:rPr>
            <w:rStyle w:val="Hyperlink"/>
          </w:rPr>
          <w:t>p. Pha5 &gt;&gt;</w:t>
        </w:r>
      </w:hyperlink>
    </w:p>
    <w:p w14:paraId="439A2F68" w14:textId="4975D11E" w:rsidR="00C812C2" w:rsidRDefault="00DB7CF1" w:rsidP="00DB7CF1">
      <w:pPr>
        <w:pStyle w:val="NormalWeb"/>
        <w:ind w:left="200"/>
        <w:rPr>
          <w:b/>
          <w:szCs w:val="20"/>
        </w:rPr>
      </w:pPr>
      <w:r w:rsidRPr="00DB7CF1">
        <w:rPr>
          <w:b/>
          <w:smallCaps/>
          <w:szCs w:val="20"/>
        </w:rPr>
        <w:t>N</w:t>
      </w:r>
      <w:r>
        <w:rPr>
          <w:b/>
          <w:smallCaps/>
          <w:szCs w:val="20"/>
        </w:rPr>
        <w:t>euronal</w:t>
      </w:r>
      <w:r w:rsidRPr="00DB7CF1">
        <w:rPr>
          <w:b/>
          <w:smallCaps/>
          <w:szCs w:val="20"/>
        </w:rPr>
        <w:t xml:space="preserve"> heterotopias</w:t>
      </w:r>
      <w:r>
        <w:rPr>
          <w:smallCaps/>
          <w:szCs w:val="20"/>
        </w:rPr>
        <w:t xml:space="preserve"> – </w:t>
      </w:r>
      <w:r w:rsidRPr="00517F89">
        <w:t>see</w:t>
      </w:r>
      <w:r>
        <w:t xml:space="preserve"> </w:t>
      </w:r>
      <w:hyperlink r:id="rId8" w:anchor="Neuronal_heterotopia" w:history="1">
        <w:r w:rsidRPr="00DB7CF1">
          <w:rPr>
            <w:rStyle w:val="Hyperlink"/>
          </w:rPr>
          <w:t>p. Dev7 &gt;&gt;</w:t>
        </w:r>
      </w:hyperlink>
    </w:p>
    <w:p w14:paraId="4AEBAF32" w14:textId="1923AE8E" w:rsidR="00DB7CF1" w:rsidRDefault="00DB7CF1" w:rsidP="00DB7CF1">
      <w:pPr>
        <w:pStyle w:val="NormalWeb"/>
        <w:ind w:left="200"/>
        <w:rPr>
          <w:b/>
          <w:szCs w:val="20"/>
        </w:rPr>
      </w:pPr>
      <w:r w:rsidRPr="00DB7CF1">
        <w:rPr>
          <w:b/>
          <w:smallCaps/>
          <w:szCs w:val="20"/>
        </w:rPr>
        <w:t>Focal cortical dysplasias</w:t>
      </w:r>
      <w:r>
        <w:rPr>
          <w:smallCaps/>
          <w:szCs w:val="20"/>
        </w:rPr>
        <w:t xml:space="preserve"> – </w:t>
      </w:r>
      <w:r w:rsidRPr="00517F89">
        <w:t>see</w:t>
      </w:r>
      <w:r>
        <w:t xml:space="preserve"> </w:t>
      </w:r>
      <w:hyperlink r:id="rId9" w:anchor="FCD" w:history="1">
        <w:r w:rsidRPr="00DB7CF1">
          <w:rPr>
            <w:rStyle w:val="Hyperlink"/>
          </w:rPr>
          <w:t>p. Dev7 &gt;&gt;</w:t>
        </w:r>
      </w:hyperlink>
    </w:p>
    <w:p w14:paraId="489680DB" w14:textId="67C428C0" w:rsidR="00DB7CF1" w:rsidRDefault="00DB7CF1" w:rsidP="00DB7CF1">
      <w:pPr>
        <w:pStyle w:val="NormalWeb"/>
        <w:ind w:left="200"/>
        <w:rPr>
          <w:b/>
          <w:szCs w:val="20"/>
        </w:rPr>
      </w:pPr>
      <w:r w:rsidRPr="00DB7CF1">
        <w:rPr>
          <w:b/>
          <w:smallCaps/>
          <w:szCs w:val="20"/>
        </w:rPr>
        <w:t>Hypothalamic hamartomas</w:t>
      </w:r>
      <w:r>
        <w:rPr>
          <w:smallCaps/>
          <w:szCs w:val="20"/>
        </w:rPr>
        <w:t xml:space="preserve"> – </w:t>
      </w:r>
      <w:r w:rsidRPr="00517F89">
        <w:t>see</w:t>
      </w:r>
      <w:r>
        <w:t xml:space="preserve"> </w:t>
      </w:r>
      <w:hyperlink r:id="rId10" w:anchor="Hypothalamic_hamartoma" w:history="1">
        <w:r w:rsidRPr="00DB7CF1">
          <w:rPr>
            <w:rStyle w:val="Hyperlink"/>
          </w:rPr>
          <w:t>p. Dev7 &gt;&gt;</w:t>
        </w:r>
      </w:hyperlink>
    </w:p>
    <w:p w14:paraId="0D197416" w14:textId="4C785A39" w:rsidR="00F047C8" w:rsidRDefault="00DB7CF1" w:rsidP="00DB7CF1">
      <w:pPr>
        <w:pStyle w:val="NormalWeb"/>
        <w:ind w:left="200"/>
      </w:pPr>
      <w:r w:rsidRPr="00DB7CF1">
        <w:rPr>
          <w:b/>
          <w:smallCaps/>
          <w:szCs w:val="20"/>
        </w:rPr>
        <w:t>Polymicrogyria</w:t>
      </w:r>
      <w:r>
        <w:rPr>
          <w:b/>
          <w:szCs w:val="20"/>
        </w:rPr>
        <w:t xml:space="preserve"> </w:t>
      </w:r>
      <w:r>
        <w:rPr>
          <w:smallCaps/>
          <w:szCs w:val="20"/>
        </w:rPr>
        <w:t xml:space="preserve">– </w:t>
      </w:r>
      <w:r w:rsidRPr="00517F89">
        <w:t>see</w:t>
      </w:r>
      <w:r>
        <w:t xml:space="preserve"> </w:t>
      </w:r>
      <w:hyperlink r:id="rId11" w:anchor="Polymicrogyria" w:history="1">
        <w:r w:rsidRPr="00DB7CF1">
          <w:rPr>
            <w:rStyle w:val="Hyperlink"/>
          </w:rPr>
          <w:t>p. Dev7 &gt;&gt;</w:t>
        </w:r>
      </w:hyperlink>
    </w:p>
    <w:p w14:paraId="2E5C4217" w14:textId="77777777" w:rsidR="00DB7CF1" w:rsidRDefault="00DB7CF1">
      <w:pPr>
        <w:pStyle w:val="NormalWeb"/>
        <w:rPr>
          <w:b/>
          <w:szCs w:val="20"/>
        </w:rPr>
      </w:pPr>
    </w:p>
    <w:p w14:paraId="24873886" w14:textId="77777777" w:rsidR="00F047C8" w:rsidRDefault="00F047C8">
      <w:pPr>
        <w:pStyle w:val="NormalWeb"/>
        <w:rPr>
          <w:b/>
          <w:szCs w:val="20"/>
        </w:rPr>
      </w:pPr>
    </w:p>
    <w:p w14:paraId="72903FEC" w14:textId="77777777" w:rsidR="0097516D" w:rsidRPr="00004B4F" w:rsidRDefault="0097516D">
      <w:pPr>
        <w:pStyle w:val="NormalWeb"/>
        <w:rPr>
          <w:b/>
          <w:bCs/>
          <w:color w:val="0000FF"/>
        </w:rPr>
      </w:pPr>
      <w:r w:rsidRPr="00C812C2">
        <w:rPr>
          <w:b/>
          <w:bCs/>
          <w:smallCaps/>
        </w:rPr>
        <w:t>Epilepsy Syndromes</w:t>
      </w:r>
      <w:r w:rsidRPr="00C812C2">
        <w:t xml:space="preserve"> - epileptic disorders characterized by </w:t>
      </w:r>
      <w:r w:rsidRPr="00C812C2">
        <w:rPr>
          <w:b/>
          <w:bCs/>
          <w:color w:val="0000FF"/>
        </w:rPr>
        <w:t>specific clusters of signs &amp; symptoms</w:t>
      </w:r>
      <w:r w:rsidR="00004B4F" w:rsidRPr="00004B4F">
        <w:rPr>
          <w:b/>
          <w:bCs/>
          <w:color w:val="0000FF"/>
        </w:rPr>
        <w:t xml:space="preserve"> (semiologies), EEG abnormalities, etiologies, comorbidities</w:t>
      </w:r>
    </w:p>
    <w:p w14:paraId="22F1395F" w14:textId="77777777" w:rsidR="00004B4F" w:rsidRDefault="00004B4F">
      <w:pPr>
        <w:pStyle w:val="NormalWeb"/>
        <w:numPr>
          <w:ilvl w:val="0"/>
          <w:numId w:val="1"/>
        </w:numPr>
      </w:pPr>
      <w:r>
        <w:t>syndromes, by definition, are empirical and artificial.</w:t>
      </w:r>
    </w:p>
    <w:p w14:paraId="1B32B613" w14:textId="77777777" w:rsidR="00004B4F" w:rsidRDefault="00004B4F">
      <w:pPr>
        <w:pStyle w:val="NormalWeb"/>
        <w:numPr>
          <w:ilvl w:val="0"/>
          <w:numId w:val="1"/>
        </w:numPr>
      </w:pPr>
      <w:r>
        <w:t>modern diagnostic techniques including MRI and genetic testing allow precise diagnosis of epilepsy causes, therefore identification of syndromes is less important than it once was.</w:t>
      </w:r>
    </w:p>
    <w:p w14:paraId="037FB21A" w14:textId="77777777" w:rsidR="0097516D" w:rsidRPr="00C812C2" w:rsidRDefault="00004B4F">
      <w:pPr>
        <w:pStyle w:val="NormalWeb"/>
        <w:numPr>
          <w:ilvl w:val="0"/>
          <w:numId w:val="1"/>
        </w:numPr>
      </w:pPr>
      <w:r>
        <w:t>d</w:t>
      </w:r>
      <w:r w:rsidR="0097516D" w:rsidRPr="00C812C2">
        <w:t xml:space="preserve">efining epileptic syndrome </w:t>
      </w:r>
      <w:r>
        <w:t>was</w:t>
      </w:r>
      <w:r w:rsidR="00123213">
        <w:t>*</w:t>
      </w:r>
      <w:r>
        <w:t xml:space="preserve"> (and sometimes still is</w:t>
      </w:r>
      <w:r w:rsidR="00123213">
        <w:t>**</w:t>
      </w:r>
      <w:r>
        <w:t>) a</w:t>
      </w:r>
      <w:r w:rsidR="0097516D" w:rsidRPr="00C812C2">
        <w:t xml:space="preserve"> priority - major implications for diagnostic evaluation, treatment, genetic counseling, and prognosis.</w:t>
      </w:r>
    </w:p>
    <w:p w14:paraId="54E02F97" w14:textId="77777777" w:rsidR="0097516D" w:rsidRPr="00C812C2" w:rsidRDefault="0097516D">
      <w:pPr>
        <w:pStyle w:val="NormalWeb"/>
        <w:numPr>
          <w:ilvl w:val="0"/>
          <w:numId w:val="1"/>
        </w:numPr>
      </w:pPr>
      <w:r w:rsidRPr="00C812C2">
        <w:t xml:space="preserve">most of these syndromes have </w:t>
      </w:r>
      <w:r w:rsidRPr="00C812C2">
        <w:rPr>
          <w:b/>
          <w:bCs/>
          <w:i/>
          <w:iCs/>
        </w:rPr>
        <w:t>numerous etiologies</w:t>
      </w:r>
      <w:r w:rsidRPr="00C812C2">
        <w:t xml:space="preserve"> (only few have been defined as specific diseases!).</w:t>
      </w:r>
    </w:p>
    <w:p w14:paraId="378E8AC6" w14:textId="77777777" w:rsidR="00123213" w:rsidRDefault="00123213" w:rsidP="00123213">
      <w:pPr>
        <w:pStyle w:val="NormalWeb"/>
        <w:ind w:left="2160"/>
      </w:pPr>
      <w:r>
        <w:t>*</w:t>
      </w:r>
      <w:r w:rsidR="00004B4F">
        <w:t>for many decades, classic epileptology assumed that identification of an epilepsy syndrome wa</w:t>
      </w:r>
      <w:r>
        <w:t>s the diagnostic gold standard.</w:t>
      </w:r>
    </w:p>
    <w:p w14:paraId="726E9C60" w14:textId="77777777" w:rsidR="00004B4F" w:rsidRDefault="00123213" w:rsidP="00123213">
      <w:pPr>
        <w:pStyle w:val="NormalWeb"/>
        <w:ind w:left="2160"/>
      </w:pPr>
      <w:r>
        <w:t>**</w:t>
      </w:r>
      <w:r w:rsidR="00004B4F">
        <w:t xml:space="preserve">there are innumerable publications on study treatment and prognosis for different epileptic syndromes. </w:t>
      </w:r>
    </w:p>
    <w:p w14:paraId="187215E6" w14:textId="77777777" w:rsidR="00004B4F" w:rsidRDefault="00004B4F">
      <w:pPr>
        <w:pStyle w:val="NormalWeb"/>
      </w:pPr>
    </w:p>
    <w:p w14:paraId="6BBED851" w14:textId="77777777" w:rsidR="00004B4F" w:rsidRPr="00C812C2" w:rsidRDefault="00004B4F">
      <w:pPr>
        <w:pStyle w:val="NormalWeb"/>
      </w:pPr>
    </w:p>
    <w:p w14:paraId="137D8B5F" w14:textId="77777777" w:rsidR="0097516D" w:rsidRPr="00C812C2" w:rsidRDefault="0097516D">
      <w:pPr>
        <w:pStyle w:val="Nervous1"/>
      </w:pPr>
      <w:bookmarkStart w:id="0" w:name="_Toc165113744"/>
      <w:r w:rsidRPr="00C812C2">
        <w:t>Classification</w:t>
      </w:r>
      <w:bookmarkEnd w:id="0"/>
    </w:p>
    <w:p w14:paraId="52587D5F" w14:textId="77777777" w:rsidR="0097516D" w:rsidRPr="00C812C2" w:rsidRDefault="0097516D">
      <w:pPr>
        <w:pStyle w:val="NormalWeb"/>
        <w:rPr>
          <w:b/>
          <w:bCs/>
        </w:rPr>
      </w:pPr>
      <w:r w:rsidRPr="00C812C2">
        <w:rPr>
          <w:b/>
          <w:bCs/>
          <w:highlight w:val="yellow"/>
        </w:rPr>
        <w:t xml:space="preserve">Step 1 – </w:t>
      </w:r>
      <w:r w:rsidRPr="00C812C2">
        <w:rPr>
          <w:highlight w:val="yellow"/>
        </w:rPr>
        <w:t>by</w:t>
      </w:r>
      <w:r w:rsidRPr="00C812C2">
        <w:rPr>
          <w:b/>
          <w:bCs/>
          <w:highlight w:val="yellow"/>
        </w:rPr>
        <w:t xml:space="preserve"> seizure onset</w:t>
      </w:r>
    </w:p>
    <w:p w14:paraId="27CE98C1" w14:textId="77777777" w:rsidR="0097516D" w:rsidRPr="00C812C2" w:rsidRDefault="0097516D">
      <w:pPr>
        <w:pStyle w:val="NormalWeb"/>
      </w:pPr>
      <w:r w:rsidRPr="00C812C2">
        <w:rPr>
          <w:b/>
          <w:bCs/>
          <w:smallCaps/>
        </w:rPr>
        <w:t>Generalized</w:t>
      </w:r>
      <w:r w:rsidRPr="00C812C2">
        <w:rPr>
          <w:b/>
          <w:bCs/>
        </w:rPr>
        <w:t xml:space="preserve"> epilepsy syndromes</w:t>
      </w:r>
      <w:r w:rsidRPr="00C812C2">
        <w:t xml:space="preserve"> - seizures with initial activation of </w:t>
      </w:r>
      <w:r w:rsidRPr="00C812C2">
        <w:rPr>
          <w:i/>
          <w:iCs/>
          <w:color w:val="0000FF"/>
        </w:rPr>
        <w:t>both cerebral hemispheres</w:t>
      </w:r>
      <w:r w:rsidRPr="00C812C2">
        <w:t>.</w:t>
      </w:r>
    </w:p>
    <w:p w14:paraId="3BC6E587" w14:textId="77777777" w:rsidR="0097516D" w:rsidRPr="00C812C2" w:rsidRDefault="0097516D">
      <w:pPr>
        <w:pStyle w:val="NormalWeb"/>
        <w:ind w:left="2410" w:hanging="2410"/>
      </w:pPr>
      <w:r w:rsidRPr="00C812C2">
        <w:rPr>
          <w:b/>
          <w:bCs/>
          <w:smallCaps/>
        </w:rPr>
        <w:t>Localization</w:t>
      </w:r>
      <w:r w:rsidRPr="00C812C2">
        <w:rPr>
          <w:b/>
          <w:bCs/>
          <w:caps/>
        </w:rPr>
        <w:t>-</w:t>
      </w:r>
      <w:r w:rsidRPr="00C812C2">
        <w:rPr>
          <w:b/>
          <w:bCs/>
        </w:rPr>
        <w:t xml:space="preserve">related (s. </w:t>
      </w:r>
      <w:r w:rsidRPr="00C812C2">
        <w:rPr>
          <w:b/>
          <w:bCs/>
          <w:smallCaps/>
        </w:rPr>
        <w:t>focal</w:t>
      </w:r>
      <w:r w:rsidRPr="00C812C2">
        <w:rPr>
          <w:b/>
          <w:bCs/>
        </w:rPr>
        <w:t>) epilepsy syndromes</w:t>
      </w:r>
      <w:r w:rsidRPr="00C812C2">
        <w:t xml:space="preserve"> - seizures originate from </w:t>
      </w:r>
      <w:r w:rsidRPr="00C812C2">
        <w:rPr>
          <w:i/>
          <w:iCs/>
          <w:color w:val="0000FF"/>
        </w:rPr>
        <w:t>localized cortical region</w:t>
      </w:r>
      <w:r w:rsidRPr="00C812C2">
        <w:t>.</w:t>
      </w:r>
    </w:p>
    <w:p w14:paraId="78002FCA" w14:textId="77777777" w:rsidR="009C4920" w:rsidRPr="009C4920" w:rsidRDefault="009C4920" w:rsidP="009C4920"/>
    <w:p w14:paraId="7DF03D18" w14:textId="77777777" w:rsidR="0097516D" w:rsidRPr="00C812C2" w:rsidRDefault="0097516D">
      <w:pPr>
        <w:pStyle w:val="NormalWeb"/>
      </w:pPr>
      <w:r w:rsidRPr="00C812C2">
        <w:rPr>
          <w:b/>
          <w:bCs/>
          <w:highlight w:val="yellow"/>
        </w:rPr>
        <w:t xml:space="preserve">Step 2 – </w:t>
      </w:r>
      <w:r w:rsidRPr="00C812C2">
        <w:rPr>
          <w:highlight w:val="yellow"/>
        </w:rPr>
        <w:t>by</w:t>
      </w:r>
      <w:r w:rsidRPr="00C812C2">
        <w:rPr>
          <w:b/>
          <w:bCs/>
          <w:highlight w:val="yellow"/>
        </w:rPr>
        <w:t xml:space="preserve"> seizure cause</w:t>
      </w:r>
      <w:r w:rsidRPr="00C812C2">
        <w:rPr>
          <w:i/>
          <w:iCs/>
        </w:rPr>
        <w:t xml:space="preserve"> - </w:t>
      </w:r>
      <w:r w:rsidRPr="00C812C2">
        <w:rPr>
          <w:b/>
          <w:bCs/>
          <w:smallCaps/>
        </w:rPr>
        <w:t>idiopathic</w:t>
      </w:r>
      <w:r w:rsidRPr="00C812C2">
        <w:t>,</w:t>
      </w:r>
      <w:r w:rsidRPr="00C812C2">
        <w:rPr>
          <w:i/>
          <w:iCs/>
        </w:rPr>
        <w:t xml:space="preserve"> </w:t>
      </w:r>
      <w:r w:rsidRPr="00C812C2">
        <w:rPr>
          <w:b/>
          <w:bCs/>
          <w:smallCaps/>
        </w:rPr>
        <w:t>symptomatic</w:t>
      </w:r>
      <w:r w:rsidRPr="00C812C2">
        <w:t xml:space="preserve">, </w:t>
      </w:r>
      <w:r w:rsidRPr="00C812C2">
        <w:rPr>
          <w:b/>
          <w:bCs/>
          <w:smallCaps/>
        </w:rPr>
        <w:t>cryptogenic</w:t>
      </w:r>
      <w:r w:rsidRPr="00C812C2">
        <w:t>.</w:t>
      </w:r>
    </w:p>
    <w:p w14:paraId="0464AF45" w14:textId="77777777" w:rsidR="0097516D" w:rsidRPr="00C812C2" w:rsidRDefault="0097516D">
      <w:pPr>
        <w:pStyle w:val="NormalWeb"/>
      </w:pPr>
    </w:p>
    <w:p w14:paraId="25A48CC3" w14:textId="77777777" w:rsidR="0097516D" w:rsidRPr="00C812C2" w:rsidRDefault="0097516D">
      <w:pPr>
        <w:pStyle w:val="NormalWeb"/>
      </w:pPr>
      <w:r w:rsidRPr="00C812C2">
        <w:rPr>
          <w:b/>
          <w:bCs/>
          <w:highlight w:val="yellow"/>
        </w:rPr>
        <w:t>Step 3 – seizure subtypes</w:t>
      </w:r>
      <w:r w:rsidRPr="00C812C2">
        <w:rPr>
          <w:b/>
          <w:bCs/>
        </w:rPr>
        <w:t xml:space="preserve"> </w:t>
      </w:r>
      <w:r w:rsidRPr="00C812C2">
        <w:t xml:space="preserve">according to </w:t>
      </w:r>
      <w:r w:rsidRPr="00C812C2">
        <w:rPr>
          <w:i/>
          <w:iCs/>
          <w:color w:val="0000FF"/>
        </w:rPr>
        <w:t>patient's age</w:t>
      </w:r>
      <w:r w:rsidRPr="00C812C2">
        <w:t>.</w:t>
      </w:r>
    </w:p>
    <w:p w14:paraId="34B8CC23" w14:textId="77777777" w:rsidR="0097516D" w:rsidRPr="00C812C2" w:rsidRDefault="0097516D">
      <w:pPr>
        <w:pStyle w:val="NormalWeb"/>
        <w:numPr>
          <w:ilvl w:val="0"/>
          <w:numId w:val="5"/>
        </w:numPr>
      </w:pPr>
      <w:r w:rsidRPr="00C812C2">
        <w:t xml:space="preserve">in localization-related epilepsies – also by </w:t>
      </w:r>
      <w:r w:rsidRPr="00C812C2">
        <w:rPr>
          <w:i/>
          <w:iCs/>
          <w:color w:val="0000FF"/>
        </w:rPr>
        <w:t>anatomic location</w:t>
      </w:r>
      <w:r w:rsidRPr="00C812C2">
        <w:t xml:space="preserve"> of ictal zone.</w:t>
      </w:r>
    </w:p>
    <w:p w14:paraId="307C3681" w14:textId="77777777" w:rsidR="0097516D" w:rsidRPr="00C812C2" w:rsidRDefault="0097516D"/>
    <w:p w14:paraId="2843B9E6" w14:textId="77777777" w:rsidR="0097516D" w:rsidRPr="00C812C2" w:rsidRDefault="0097516D"/>
    <w:p w14:paraId="493F6786" w14:textId="77777777" w:rsidR="0097516D" w:rsidRPr="00C812C2" w:rsidRDefault="0097516D">
      <w:r w:rsidRPr="00C812C2">
        <w:rPr>
          <w:b/>
          <w:bCs/>
        </w:rPr>
        <w:t xml:space="preserve">I. </w:t>
      </w:r>
      <w:r w:rsidRPr="00C812C2">
        <w:rPr>
          <w:b/>
          <w:bCs/>
          <w:caps/>
          <w:u w:val="single"/>
        </w:rPr>
        <w:t>Idiopathic</w:t>
      </w:r>
      <w:r w:rsidRPr="00C812C2">
        <w:rPr>
          <w:b/>
          <w:bCs/>
          <w:u w:val="single"/>
        </w:rPr>
        <w:t xml:space="preserve"> epilepsy syndromes</w:t>
      </w:r>
      <w:r w:rsidRPr="00C812C2">
        <w:t xml:space="preserve"> (focal* or generalized**):</w:t>
      </w:r>
    </w:p>
    <w:p w14:paraId="207357A6" w14:textId="77777777" w:rsidR="00530C77" w:rsidRPr="00C812C2" w:rsidRDefault="00530C77" w:rsidP="00530C77">
      <w:pPr>
        <w:numPr>
          <w:ilvl w:val="0"/>
          <w:numId w:val="2"/>
        </w:numPr>
      </w:pPr>
      <w:r w:rsidRPr="00C812C2">
        <w:t xml:space="preserve">Autosomal dominant </w:t>
      </w:r>
      <w:r w:rsidRPr="00C812C2">
        <w:rPr>
          <w:b/>
          <w:bCs/>
          <w:color w:val="0000FF"/>
        </w:rPr>
        <w:t>temporal lobe epilepsy</w:t>
      </w:r>
      <w:r w:rsidRPr="00C812C2">
        <w:t>*</w:t>
      </w:r>
    </w:p>
    <w:p w14:paraId="03F6383A" w14:textId="77777777" w:rsidR="0097516D" w:rsidRPr="00C812C2" w:rsidRDefault="0097516D">
      <w:pPr>
        <w:numPr>
          <w:ilvl w:val="0"/>
          <w:numId w:val="2"/>
        </w:numPr>
      </w:pPr>
      <w:r w:rsidRPr="00C812C2">
        <w:rPr>
          <w:b/>
          <w:bCs/>
          <w:color w:val="0000FF"/>
        </w:rPr>
        <w:t>Benign partial epilepsy of childhood</w:t>
      </w:r>
      <w:r w:rsidRPr="00C812C2">
        <w:t>*</w:t>
      </w:r>
    </w:p>
    <w:p w14:paraId="17D7B009" w14:textId="77777777" w:rsidR="0097516D" w:rsidRPr="00C812C2" w:rsidRDefault="0097516D" w:rsidP="006C32EC">
      <w:pPr>
        <w:numPr>
          <w:ilvl w:val="0"/>
          <w:numId w:val="2"/>
        </w:numPr>
      </w:pPr>
      <w:r w:rsidRPr="00C812C2">
        <w:rPr>
          <w:b/>
          <w:bCs/>
          <w:color w:val="0000FF"/>
        </w:rPr>
        <w:t>Childhood/juvenile absence epilepsy (pyknolepsy)</w:t>
      </w:r>
      <w:r w:rsidRPr="00C812C2">
        <w:t>** - 3-4% of all seizure disorders (15-20% of children epilepsies)</w:t>
      </w:r>
    </w:p>
    <w:p w14:paraId="48890E21" w14:textId="77777777" w:rsidR="0097516D" w:rsidRPr="00C812C2" w:rsidRDefault="0097516D">
      <w:pPr>
        <w:numPr>
          <w:ilvl w:val="0"/>
          <w:numId w:val="2"/>
        </w:numPr>
      </w:pPr>
      <w:r w:rsidRPr="00C812C2">
        <w:rPr>
          <w:b/>
          <w:bCs/>
          <w:color w:val="0000FF"/>
        </w:rPr>
        <w:lastRenderedPageBreak/>
        <w:t>Juvenile myoclonic epilepsy</w:t>
      </w:r>
      <w:r w:rsidRPr="00C812C2">
        <w:t>** (incl. grand mal seizures on awakening) – 4-10% of all epilepsies.</w:t>
      </w:r>
    </w:p>
    <w:p w14:paraId="4CEFDF0E" w14:textId="77777777" w:rsidR="0097516D" w:rsidRPr="00C812C2" w:rsidRDefault="0097516D">
      <w:pPr>
        <w:numPr>
          <w:ilvl w:val="0"/>
          <w:numId w:val="2"/>
        </w:numPr>
      </w:pPr>
      <w:r w:rsidRPr="00C812C2">
        <w:rPr>
          <w:b/>
          <w:bCs/>
          <w:color w:val="0000FF"/>
        </w:rPr>
        <w:t>Benign myoclonic epilepsy of infancy</w:t>
      </w:r>
      <w:r w:rsidRPr="00C812C2">
        <w:t>**</w:t>
      </w:r>
    </w:p>
    <w:p w14:paraId="294CF879" w14:textId="77777777" w:rsidR="0097516D" w:rsidRPr="00C812C2" w:rsidRDefault="0097516D" w:rsidP="00240444">
      <w:pPr>
        <w:numPr>
          <w:ilvl w:val="0"/>
          <w:numId w:val="2"/>
        </w:numPr>
      </w:pPr>
      <w:r w:rsidRPr="00C812C2">
        <w:rPr>
          <w:b/>
          <w:bCs/>
          <w:color w:val="0000FF"/>
        </w:rPr>
        <w:t>Benign neonatal convulsions</w:t>
      </w:r>
      <w:r w:rsidRPr="00C812C2">
        <w:t>**: familial, nonfamilial (idiopathic)</w:t>
      </w:r>
    </w:p>
    <w:p w14:paraId="08E51260" w14:textId="77777777" w:rsidR="0097516D" w:rsidRPr="00C812C2" w:rsidRDefault="0097516D">
      <w:pPr>
        <w:numPr>
          <w:ilvl w:val="0"/>
          <w:numId w:val="2"/>
        </w:numPr>
      </w:pPr>
      <w:r w:rsidRPr="00C812C2">
        <w:t xml:space="preserve">Autosomal dominant </w:t>
      </w:r>
      <w:r w:rsidRPr="00C812C2">
        <w:rPr>
          <w:b/>
          <w:bCs/>
          <w:color w:val="0000FF"/>
        </w:rPr>
        <w:t>nocturnal frontal lobe epilepsy</w:t>
      </w:r>
      <w:r w:rsidRPr="00C812C2">
        <w:t>*</w:t>
      </w:r>
    </w:p>
    <w:p w14:paraId="56FEAD3D" w14:textId="77777777" w:rsidR="0097516D" w:rsidRPr="00C812C2" w:rsidRDefault="0097516D">
      <w:pPr>
        <w:numPr>
          <w:ilvl w:val="0"/>
          <w:numId w:val="2"/>
        </w:numPr>
      </w:pPr>
      <w:r w:rsidRPr="00C812C2">
        <w:t xml:space="preserve">Generalized epilepsy with </w:t>
      </w:r>
      <w:r w:rsidRPr="00C812C2">
        <w:rPr>
          <w:b/>
          <w:bCs/>
          <w:color w:val="0000FF"/>
        </w:rPr>
        <w:t>febrile seizures plus</w:t>
      </w:r>
      <w:r w:rsidRPr="00C812C2">
        <w:t>**</w:t>
      </w:r>
    </w:p>
    <w:p w14:paraId="0348D821" w14:textId="77777777" w:rsidR="0097516D" w:rsidRPr="00C812C2" w:rsidRDefault="0097516D" w:rsidP="00240444">
      <w:pPr>
        <w:numPr>
          <w:ilvl w:val="0"/>
          <w:numId w:val="2"/>
        </w:numPr>
      </w:pPr>
      <w:r w:rsidRPr="00C812C2">
        <w:t xml:space="preserve">Idiopathic epilepsy, </w:t>
      </w:r>
      <w:r w:rsidRPr="00C812C2">
        <w:rPr>
          <w:b/>
          <w:bCs/>
          <w:color w:val="0000FF"/>
        </w:rPr>
        <w:t>otherwise unspecified</w:t>
      </w:r>
    </w:p>
    <w:p w14:paraId="1C980ABC" w14:textId="77777777" w:rsidR="0097516D" w:rsidRPr="00C812C2" w:rsidRDefault="0097516D" w:rsidP="00240444">
      <w:pPr>
        <w:numPr>
          <w:ilvl w:val="0"/>
          <w:numId w:val="50"/>
        </w:numPr>
        <w:spacing w:before="120"/>
      </w:pPr>
      <w:r w:rsidRPr="00C812C2">
        <w:t>most patients have normal neurological examinations and normal intelligence.</w:t>
      </w:r>
    </w:p>
    <w:p w14:paraId="0FE0903D" w14:textId="77777777" w:rsidR="0097516D" w:rsidRPr="00C812C2" w:rsidRDefault="0097516D">
      <w:pPr>
        <w:numPr>
          <w:ilvl w:val="0"/>
          <w:numId w:val="50"/>
        </w:numPr>
      </w:pPr>
      <w:r w:rsidRPr="00C812C2">
        <w:t>presumably genetic basis.</w:t>
      </w:r>
    </w:p>
    <w:p w14:paraId="350A38A5" w14:textId="77777777" w:rsidR="0097516D" w:rsidRPr="00C812C2" w:rsidRDefault="0097516D"/>
    <w:p w14:paraId="642BEC87" w14:textId="77777777" w:rsidR="0097516D" w:rsidRPr="00C812C2" w:rsidRDefault="0097516D">
      <w:r w:rsidRPr="00C812C2">
        <w:rPr>
          <w:b/>
          <w:bCs/>
        </w:rPr>
        <w:t xml:space="preserve">II. </w:t>
      </w:r>
      <w:r w:rsidRPr="00C812C2">
        <w:rPr>
          <w:b/>
          <w:bCs/>
          <w:caps/>
          <w:u w:val="single"/>
        </w:rPr>
        <w:t>Cryptogenic</w:t>
      </w:r>
      <w:r w:rsidRPr="00C812C2">
        <w:rPr>
          <w:b/>
          <w:bCs/>
          <w:u w:val="single"/>
        </w:rPr>
        <w:t xml:space="preserve"> / </w:t>
      </w:r>
      <w:r w:rsidRPr="00C812C2">
        <w:rPr>
          <w:b/>
          <w:bCs/>
          <w:caps/>
          <w:u w:val="single"/>
        </w:rPr>
        <w:t>symptomatic</w:t>
      </w:r>
      <w:r w:rsidRPr="00C812C2">
        <w:rPr>
          <w:b/>
          <w:bCs/>
          <w:u w:val="single"/>
        </w:rPr>
        <w:t xml:space="preserve"> epilepsy syndromes</w:t>
      </w:r>
      <w:r w:rsidRPr="00C812C2">
        <w:t xml:space="preserve"> (focal* or generalized**):</w:t>
      </w:r>
    </w:p>
    <w:p w14:paraId="041DE80A" w14:textId="77777777" w:rsidR="0097516D" w:rsidRPr="00C812C2" w:rsidRDefault="0097516D">
      <w:pPr>
        <w:numPr>
          <w:ilvl w:val="0"/>
          <w:numId w:val="3"/>
        </w:numPr>
      </w:pPr>
      <w:r w:rsidRPr="00C812C2">
        <w:rPr>
          <w:b/>
          <w:bCs/>
          <w:color w:val="0000FF"/>
        </w:rPr>
        <w:t>Temporal lobe epilepsy</w:t>
      </w:r>
      <w:r w:rsidRPr="00C812C2">
        <w:t>* - at least 40% of all epilepsies in adults!</w:t>
      </w:r>
    </w:p>
    <w:p w14:paraId="0A5B77D1" w14:textId="77777777" w:rsidR="0097516D" w:rsidRPr="00C812C2" w:rsidRDefault="0097516D">
      <w:pPr>
        <w:numPr>
          <w:ilvl w:val="0"/>
          <w:numId w:val="3"/>
        </w:numPr>
      </w:pPr>
      <w:r w:rsidRPr="00C812C2">
        <w:rPr>
          <w:b/>
          <w:bCs/>
          <w:color w:val="0000FF"/>
        </w:rPr>
        <w:t>Frontal lobe epilepsy</w:t>
      </w:r>
      <w:r w:rsidRPr="00C812C2">
        <w:t>*</w:t>
      </w:r>
    </w:p>
    <w:p w14:paraId="72103888" w14:textId="77777777" w:rsidR="0097516D" w:rsidRPr="00C812C2" w:rsidRDefault="0097516D">
      <w:pPr>
        <w:numPr>
          <w:ilvl w:val="0"/>
          <w:numId w:val="3"/>
        </w:numPr>
      </w:pPr>
      <w:r w:rsidRPr="00C812C2">
        <w:rPr>
          <w:b/>
          <w:bCs/>
          <w:color w:val="0000FF"/>
        </w:rPr>
        <w:t>West's syndrome (infantile spasms)</w:t>
      </w:r>
      <w:r w:rsidRPr="00C812C2">
        <w:t>**</w:t>
      </w:r>
    </w:p>
    <w:p w14:paraId="7355AEAB" w14:textId="77777777" w:rsidR="0097516D" w:rsidRPr="00C812C2" w:rsidRDefault="0097516D">
      <w:pPr>
        <w:numPr>
          <w:ilvl w:val="0"/>
          <w:numId w:val="3"/>
        </w:numPr>
      </w:pPr>
      <w:r w:rsidRPr="00C812C2">
        <w:rPr>
          <w:b/>
          <w:bCs/>
          <w:color w:val="0000FF"/>
        </w:rPr>
        <w:t>Lennox-Gastaut syndrome</w:t>
      </w:r>
      <w:r w:rsidRPr="00C812C2">
        <w:t>** - 2-3% of childhood epilepsies</w:t>
      </w:r>
    </w:p>
    <w:p w14:paraId="391ABA4D" w14:textId="77777777" w:rsidR="0097516D" w:rsidRPr="00C812C2" w:rsidRDefault="0097516D">
      <w:pPr>
        <w:numPr>
          <w:ilvl w:val="0"/>
          <w:numId w:val="3"/>
        </w:numPr>
      </w:pPr>
      <w:r w:rsidRPr="00C812C2">
        <w:rPr>
          <w:b/>
          <w:bCs/>
          <w:color w:val="0000FF"/>
        </w:rPr>
        <w:t>Epilepsia partialis continua</w:t>
      </w:r>
      <w:r w:rsidRPr="00C812C2">
        <w:t>:</w:t>
      </w:r>
    </w:p>
    <w:p w14:paraId="5169F044" w14:textId="77777777" w:rsidR="0097516D" w:rsidRPr="00C812C2" w:rsidRDefault="0097516D">
      <w:pPr>
        <w:numPr>
          <w:ilvl w:val="1"/>
          <w:numId w:val="3"/>
        </w:numPr>
      </w:pPr>
      <w:r w:rsidRPr="00C812C2">
        <w:t>Rasmussen syndrome (encephalitic form)</w:t>
      </w:r>
    </w:p>
    <w:p w14:paraId="683347CD" w14:textId="77777777" w:rsidR="0097516D" w:rsidRPr="00C812C2" w:rsidRDefault="0097516D">
      <w:pPr>
        <w:numPr>
          <w:ilvl w:val="1"/>
          <w:numId w:val="3"/>
        </w:numPr>
      </w:pPr>
      <w:r w:rsidRPr="00C812C2">
        <w:t>restricted form</w:t>
      </w:r>
    </w:p>
    <w:p w14:paraId="12568148" w14:textId="77777777" w:rsidR="0097516D" w:rsidRPr="00C812C2" w:rsidRDefault="0097516D">
      <w:pPr>
        <w:numPr>
          <w:ilvl w:val="0"/>
          <w:numId w:val="3"/>
        </w:numPr>
      </w:pPr>
      <w:r w:rsidRPr="00C812C2">
        <w:rPr>
          <w:b/>
          <w:bCs/>
          <w:color w:val="0000FF"/>
        </w:rPr>
        <w:t>Post-traumatic epilepsy</w:t>
      </w:r>
    </w:p>
    <w:p w14:paraId="1BAA59A9" w14:textId="77777777" w:rsidR="0097516D" w:rsidRPr="00C812C2" w:rsidRDefault="0097516D">
      <w:pPr>
        <w:numPr>
          <w:ilvl w:val="0"/>
          <w:numId w:val="3"/>
        </w:numPr>
      </w:pPr>
      <w:r w:rsidRPr="00C812C2">
        <w:rPr>
          <w:b/>
          <w:bCs/>
          <w:color w:val="0000FF"/>
        </w:rPr>
        <w:t>Early myoclonic encephalopathy</w:t>
      </w:r>
    </w:p>
    <w:p w14:paraId="713E6C34" w14:textId="77777777" w:rsidR="0097516D" w:rsidRPr="00C812C2" w:rsidRDefault="0097516D">
      <w:pPr>
        <w:numPr>
          <w:ilvl w:val="0"/>
          <w:numId w:val="3"/>
        </w:numPr>
      </w:pPr>
      <w:r w:rsidRPr="00C812C2">
        <w:rPr>
          <w:b/>
          <w:bCs/>
          <w:color w:val="0000FF"/>
        </w:rPr>
        <w:t>Epilepsy with myoclonic astatic seizures</w:t>
      </w:r>
      <w:r w:rsidRPr="00C812C2">
        <w:t>**</w:t>
      </w:r>
    </w:p>
    <w:p w14:paraId="02C9EF7F" w14:textId="77777777" w:rsidR="0097516D" w:rsidRPr="00C812C2" w:rsidRDefault="0097516D">
      <w:pPr>
        <w:numPr>
          <w:ilvl w:val="0"/>
          <w:numId w:val="3"/>
        </w:numPr>
      </w:pPr>
      <w:r w:rsidRPr="00C812C2">
        <w:rPr>
          <w:b/>
          <w:bCs/>
          <w:color w:val="0000FF"/>
        </w:rPr>
        <w:t>Epilepsy with myoclonic absences</w:t>
      </w:r>
      <w:r w:rsidRPr="00C812C2">
        <w:t>**</w:t>
      </w:r>
    </w:p>
    <w:p w14:paraId="17F57E22" w14:textId="77777777" w:rsidR="0097516D" w:rsidRPr="00D93BEC" w:rsidRDefault="0097516D">
      <w:pPr>
        <w:numPr>
          <w:ilvl w:val="0"/>
          <w:numId w:val="3"/>
        </w:numPr>
      </w:pPr>
      <w:r w:rsidRPr="00C812C2">
        <w:rPr>
          <w:b/>
          <w:bCs/>
          <w:color w:val="0000FF"/>
        </w:rPr>
        <w:t>Acquired epileptic aphasia (Landau-Kleffner syndrome)</w:t>
      </w:r>
    </w:p>
    <w:p w14:paraId="3FF48B29" w14:textId="77777777" w:rsidR="0097516D" w:rsidRPr="00C812C2" w:rsidRDefault="0097516D">
      <w:pPr>
        <w:numPr>
          <w:ilvl w:val="0"/>
          <w:numId w:val="3"/>
        </w:numPr>
      </w:pPr>
      <w:r w:rsidRPr="00C812C2">
        <w:t xml:space="preserve">Other symptomatic epilepsies, </w:t>
      </w:r>
      <w:r w:rsidRPr="00C812C2">
        <w:rPr>
          <w:b/>
          <w:bCs/>
          <w:color w:val="0000FF"/>
        </w:rPr>
        <w:t>otherwise unspecified</w:t>
      </w:r>
    </w:p>
    <w:p w14:paraId="238B8634" w14:textId="77777777" w:rsidR="0097516D" w:rsidRPr="00C812C2" w:rsidRDefault="0097516D"/>
    <w:p w14:paraId="3AA8385B" w14:textId="77777777" w:rsidR="0097516D" w:rsidRPr="00C812C2" w:rsidRDefault="0097516D">
      <w:r w:rsidRPr="00C812C2">
        <w:rPr>
          <w:b/>
          <w:bCs/>
        </w:rPr>
        <w:t xml:space="preserve">III. </w:t>
      </w:r>
      <w:r w:rsidRPr="00C812C2">
        <w:rPr>
          <w:b/>
          <w:bCs/>
          <w:u w:val="single"/>
        </w:rPr>
        <w:t xml:space="preserve">Other epilepsy syndromes of </w:t>
      </w:r>
      <w:r w:rsidRPr="00C812C2">
        <w:rPr>
          <w:b/>
          <w:bCs/>
          <w:caps/>
          <w:u w:val="single"/>
        </w:rPr>
        <w:t>uncertain</w:t>
      </w:r>
      <w:r w:rsidRPr="00C812C2">
        <w:rPr>
          <w:b/>
          <w:bCs/>
          <w:u w:val="single"/>
        </w:rPr>
        <w:t xml:space="preserve"> or </w:t>
      </w:r>
      <w:r w:rsidRPr="00C812C2">
        <w:rPr>
          <w:b/>
          <w:bCs/>
          <w:caps/>
          <w:u w:val="single"/>
        </w:rPr>
        <w:t>mixed</w:t>
      </w:r>
      <w:r w:rsidRPr="00C812C2">
        <w:rPr>
          <w:b/>
          <w:bCs/>
          <w:u w:val="single"/>
        </w:rPr>
        <w:t xml:space="preserve"> classification</w:t>
      </w:r>
      <w:r w:rsidRPr="00C812C2">
        <w:t>:</w:t>
      </w:r>
    </w:p>
    <w:p w14:paraId="6286CF20" w14:textId="77777777" w:rsidR="0097516D" w:rsidRPr="00C812C2" w:rsidRDefault="0097516D">
      <w:pPr>
        <w:numPr>
          <w:ilvl w:val="0"/>
          <w:numId w:val="4"/>
        </w:numPr>
      </w:pPr>
      <w:r w:rsidRPr="00C812C2">
        <w:rPr>
          <w:b/>
          <w:bCs/>
          <w:color w:val="0000FF"/>
        </w:rPr>
        <w:t>Febrile seizures</w:t>
      </w:r>
      <w:r w:rsidRPr="00C812C2">
        <w:t xml:space="preserve"> - most common (≈ 66%) seizure disorder in children! (occur in 2-5% of general children population)</w:t>
      </w:r>
    </w:p>
    <w:p w14:paraId="68C4F72F" w14:textId="77777777" w:rsidR="00D93BEC" w:rsidRPr="00C812C2" w:rsidRDefault="00D93BEC" w:rsidP="00D93BEC">
      <w:pPr>
        <w:numPr>
          <w:ilvl w:val="0"/>
          <w:numId w:val="4"/>
        </w:numPr>
      </w:pPr>
      <w:r>
        <w:rPr>
          <w:b/>
          <w:bCs/>
          <w:color w:val="0000FF"/>
        </w:rPr>
        <w:t>Autoimmune epilepsies</w:t>
      </w:r>
    </w:p>
    <w:p w14:paraId="674BA9E0" w14:textId="77777777" w:rsidR="0097516D" w:rsidRPr="00C812C2" w:rsidRDefault="0097516D">
      <w:pPr>
        <w:numPr>
          <w:ilvl w:val="0"/>
          <w:numId w:val="4"/>
        </w:numPr>
      </w:pPr>
      <w:r w:rsidRPr="00C812C2">
        <w:t>Neonatal seizures</w:t>
      </w:r>
    </w:p>
    <w:p w14:paraId="5CC0F47A" w14:textId="77777777" w:rsidR="0097516D" w:rsidRPr="00C812C2" w:rsidRDefault="0097516D">
      <w:pPr>
        <w:numPr>
          <w:ilvl w:val="0"/>
          <w:numId w:val="4"/>
        </w:numPr>
      </w:pPr>
      <w:r w:rsidRPr="00C812C2">
        <w:t>Reflex epilepsy</w:t>
      </w:r>
    </w:p>
    <w:p w14:paraId="716FE10E" w14:textId="77777777" w:rsidR="0097516D" w:rsidRPr="00C812C2" w:rsidRDefault="0097516D">
      <w:pPr>
        <w:numPr>
          <w:ilvl w:val="0"/>
          <w:numId w:val="4"/>
        </w:numPr>
      </w:pPr>
      <w:r w:rsidRPr="00C812C2">
        <w:t>Situation-</w:t>
      </w:r>
      <w:r w:rsidR="00911274" w:rsidRPr="00C812C2">
        <w:t xml:space="preserve">related seizures </w:t>
      </w:r>
      <w:r w:rsidRPr="00C812C2">
        <w:t>(Gelegenheitsanfalle)</w:t>
      </w:r>
    </w:p>
    <w:p w14:paraId="6C19D623" w14:textId="77777777" w:rsidR="0097516D" w:rsidRPr="00C812C2" w:rsidRDefault="0097516D">
      <w:pPr>
        <w:numPr>
          <w:ilvl w:val="0"/>
          <w:numId w:val="4"/>
        </w:numPr>
      </w:pPr>
      <w:r w:rsidRPr="00C812C2">
        <w:t>Adult nonconvulsive status epilepticus</w:t>
      </w:r>
    </w:p>
    <w:p w14:paraId="3638E6E4" w14:textId="77777777" w:rsidR="0097516D" w:rsidRPr="00C812C2" w:rsidRDefault="0097516D">
      <w:pPr>
        <w:numPr>
          <w:ilvl w:val="0"/>
          <w:numId w:val="4"/>
        </w:numPr>
      </w:pPr>
      <w:r w:rsidRPr="00C812C2">
        <w:t>Other unspecified</w:t>
      </w:r>
    </w:p>
    <w:p w14:paraId="3FFE7B24" w14:textId="77777777" w:rsidR="0097516D" w:rsidRDefault="0097516D"/>
    <w:p w14:paraId="20C6E467" w14:textId="77777777" w:rsidR="00803E4E" w:rsidRDefault="00803E4E"/>
    <w:p w14:paraId="09351279" w14:textId="77777777" w:rsidR="00803E4E" w:rsidRDefault="00803E4E"/>
    <w:p w14:paraId="54125145" w14:textId="77777777" w:rsidR="00803E4E" w:rsidRPr="00C812C2" w:rsidRDefault="00803E4E"/>
    <w:p w14:paraId="5DC4AF70" w14:textId="77777777" w:rsidR="0097516D" w:rsidRPr="00C812C2" w:rsidRDefault="0097516D">
      <w:pPr>
        <w:pStyle w:val="Antrat"/>
      </w:pPr>
      <w:bookmarkStart w:id="1" w:name="_Toc165113745"/>
      <w:r w:rsidRPr="00C812C2">
        <w:t>Localization-related (Focal) Epilepsy Syndromes</w:t>
      </w:r>
      <w:bookmarkEnd w:id="1"/>
    </w:p>
    <w:p w14:paraId="5D8B40B0" w14:textId="77777777" w:rsidR="0097516D" w:rsidRPr="00C812C2" w:rsidRDefault="0097516D">
      <w:pPr>
        <w:pStyle w:val="Nervous1"/>
      </w:pPr>
      <w:bookmarkStart w:id="2" w:name="_Toc165113746"/>
      <w:bookmarkStart w:id="3" w:name="TLE"/>
      <w:r w:rsidRPr="00C812C2">
        <w:t>Temporal Lobe Epilepsy (TLE)</w:t>
      </w:r>
      <w:bookmarkEnd w:id="2"/>
    </w:p>
    <w:bookmarkEnd w:id="3"/>
    <w:p w14:paraId="423D9A72" w14:textId="77777777" w:rsidR="0097516D" w:rsidRPr="00C812C2" w:rsidRDefault="0097516D">
      <w:pPr>
        <w:pStyle w:val="NormalWeb"/>
        <w:numPr>
          <w:ilvl w:val="2"/>
          <w:numId w:val="7"/>
        </w:numPr>
      </w:pPr>
      <w:r w:rsidRPr="00C812C2">
        <w:rPr>
          <w:b/>
          <w:bCs/>
          <w:color w:val="0000FF"/>
        </w:rPr>
        <w:t>Mesial TLE</w:t>
      </w:r>
      <w:r w:rsidR="00DC3F89">
        <w:rPr>
          <w:b/>
          <w:bCs/>
          <w:color w:val="0000FF"/>
        </w:rPr>
        <w:t>, MTLE</w:t>
      </w:r>
      <w:r w:rsidRPr="00C812C2">
        <w:t xml:space="preserve"> (most common!</w:t>
      </w:r>
      <w:r w:rsidR="00DC3F89">
        <w:t>*</w:t>
      </w:r>
      <w:r w:rsidRPr="00C812C2">
        <w:t>) - seizures arise in mesial temporal lobe structures (hippocampus, amygdala, parahippocampal gyrus).</w:t>
      </w:r>
    </w:p>
    <w:p w14:paraId="505AE094" w14:textId="77777777" w:rsidR="0097516D" w:rsidRPr="00C812C2" w:rsidRDefault="0097516D">
      <w:pPr>
        <w:pStyle w:val="NormalWeb"/>
        <w:numPr>
          <w:ilvl w:val="2"/>
          <w:numId w:val="7"/>
        </w:numPr>
      </w:pPr>
      <w:r w:rsidRPr="00C812C2">
        <w:rPr>
          <w:b/>
          <w:bCs/>
          <w:color w:val="0000FF"/>
        </w:rPr>
        <w:t>Neocortical TLE</w:t>
      </w:r>
      <w:r w:rsidRPr="00C812C2">
        <w:t>.</w:t>
      </w:r>
    </w:p>
    <w:p w14:paraId="49666D73" w14:textId="77777777" w:rsidR="0097516D" w:rsidRDefault="0097516D">
      <w:pPr>
        <w:pStyle w:val="NormalWeb"/>
      </w:pPr>
    </w:p>
    <w:p w14:paraId="7981ACE4" w14:textId="77777777" w:rsidR="00DC3F89" w:rsidRDefault="00DC3F89" w:rsidP="00DC3F89">
      <w:pPr>
        <w:pStyle w:val="NormalWeb"/>
        <w:ind w:left="720"/>
      </w:pPr>
      <w:r>
        <w:t>*</w:t>
      </w:r>
      <w:r w:rsidRPr="00DC3F89">
        <w:t>MTLE is the most common focal epileptic disorder in adults, with approximately 40% of cases refractory to medical therapy</w:t>
      </w:r>
      <w:r w:rsidR="004F329F">
        <w:t>.</w:t>
      </w:r>
    </w:p>
    <w:p w14:paraId="7ED2980B" w14:textId="77777777" w:rsidR="00530C77" w:rsidRDefault="00530C77">
      <w:pPr>
        <w:pStyle w:val="NormalWeb"/>
      </w:pPr>
    </w:p>
    <w:p w14:paraId="701FC984" w14:textId="77777777" w:rsidR="00DC3F89" w:rsidRDefault="00DC3F89">
      <w:pPr>
        <w:pStyle w:val="NormalWeb"/>
      </w:pPr>
    </w:p>
    <w:p w14:paraId="0E82BFF9" w14:textId="77777777" w:rsidR="00530C77" w:rsidRDefault="00530C77" w:rsidP="00073950">
      <w:pPr>
        <w:pStyle w:val="Nervous5"/>
        <w:ind w:right="7845"/>
      </w:pPr>
      <w:bookmarkStart w:id="4" w:name="_Toc165113747"/>
      <w:r>
        <w:t>Epidemiology</w:t>
      </w:r>
      <w:bookmarkEnd w:id="4"/>
    </w:p>
    <w:p w14:paraId="490B600A" w14:textId="77777777" w:rsidR="003237AC" w:rsidRDefault="003237AC" w:rsidP="003237AC">
      <w:pPr>
        <w:pStyle w:val="NormalWeb"/>
        <w:numPr>
          <w:ilvl w:val="3"/>
          <w:numId w:val="7"/>
        </w:numPr>
      </w:pPr>
      <w:r>
        <w:t>h</w:t>
      </w:r>
      <w:r w:rsidRPr="00282E43">
        <w:rPr>
          <w:szCs w:val="20"/>
        </w:rPr>
        <w:t xml:space="preserve">ippocampal </w:t>
      </w:r>
      <w:r w:rsidRPr="003237AC">
        <w:t>sclerosis</w:t>
      </w:r>
      <w:r w:rsidRPr="00282E43">
        <w:rPr>
          <w:szCs w:val="20"/>
        </w:rPr>
        <w:t xml:space="preserve"> </w:t>
      </w:r>
      <w:r>
        <w:t>is #1 surgical pathology among adults (44.5% surgical specimens; only 15% in children)</w:t>
      </w:r>
      <w:r w:rsidR="004F329F">
        <w:t>.</w:t>
      </w:r>
    </w:p>
    <w:p w14:paraId="54703C65" w14:textId="77777777" w:rsidR="00530C77" w:rsidRDefault="00530C77" w:rsidP="00530C77">
      <w:pPr>
        <w:pStyle w:val="NormalWeb"/>
        <w:ind w:left="340"/>
      </w:pPr>
    </w:p>
    <w:p w14:paraId="70C9C395" w14:textId="77777777" w:rsidR="00DC3F89" w:rsidRPr="00C812C2" w:rsidRDefault="00DC3F89" w:rsidP="00530C77">
      <w:pPr>
        <w:pStyle w:val="NormalWeb"/>
        <w:ind w:left="340"/>
      </w:pPr>
    </w:p>
    <w:p w14:paraId="0761239E" w14:textId="77777777" w:rsidR="0097516D" w:rsidRPr="00C812C2" w:rsidRDefault="0097516D" w:rsidP="00743DEC">
      <w:pPr>
        <w:pStyle w:val="Nervous5"/>
        <w:ind w:right="6569"/>
      </w:pPr>
      <w:bookmarkStart w:id="5" w:name="_Toc165113748"/>
      <w:r w:rsidRPr="00C812C2">
        <w:t>Etiology</w:t>
      </w:r>
      <w:r w:rsidR="00743DEC">
        <w:t>, Pathology</w:t>
      </w:r>
      <w:bookmarkEnd w:id="5"/>
    </w:p>
    <w:p w14:paraId="34A01ADF" w14:textId="77777777" w:rsidR="00743DEC" w:rsidRDefault="0097516D" w:rsidP="00743DEC">
      <w:pPr>
        <w:pStyle w:val="Nervous6"/>
        <w:ind w:right="4301"/>
      </w:pPr>
      <w:r w:rsidRPr="00743DEC">
        <w:t>Mesial temporal (s. hippocampal) sclerosis</w:t>
      </w:r>
      <w:r w:rsidR="00681FEC" w:rsidRPr="00743DEC">
        <w:t xml:space="preserve"> (MTS)</w:t>
      </w:r>
      <w:r w:rsidRPr="00C812C2">
        <w:t xml:space="preserve"> </w:t>
      </w:r>
    </w:p>
    <w:p w14:paraId="7D33B8DF" w14:textId="77777777" w:rsidR="0097516D" w:rsidRPr="00C812C2" w:rsidRDefault="0097516D">
      <w:pPr>
        <w:pStyle w:val="NormalWeb"/>
      </w:pPr>
      <w:r w:rsidRPr="00C812C2">
        <w:t>- most common (60-80%) pathological substrate of TLE - highly selective</w:t>
      </w:r>
      <w:r w:rsidR="0049639D">
        <w:t xml:space="preserve"> (segmental</w:t>
      </w:r>
      <w:r w:rsidR="004F329F">
        <w:t>*</w:t>
      </w:r>
      <w:r w:rsidR="0049639D">
        <w:t>)</w:t>
      </w:r>
      <w:r w:rsidRPr="00C812C2">
        <w:t xml:space="preserve"> loss of specific </w:t>
      </w:r>
      <w:r w:rsidR="0049639D">
        <w:t>neuron</w:t>
      </w:r>
      <w:r w:rsidRPr="00C812C2">
        <w:t xml:space="preserve"> populations within hippocampus</w:t>
      </w:r>
      <w:r w:rsidR="0049639D" w:rsidRPr="0049639D">
        <w:t xml:space="preserve"> with concomitant astrogliosis</w:t>
      </w:r>
      <w:r w:rsidRPr="00C812C2">
        <w:t>:</w:t>
      </w:r>
    </w:p>
    <w:p w14:paraId="44483760" w14:textId="77777777" w:rsidR="0097516D" w:rsidRDefault="0097516D" w:rsidP="00563F09">
      <w:pPr>
        <w:pStyle w:val="NormalWeb"/>
        <w:pBdr>
          <w:top w:val="single" w:sz="4" w:space="1" w:color="auto"/>
          <w:left w:val="single" w:sz="4" w:space="4" w:color="auto"/>
          <w:bottom w:val="single" w:sz="4" w:space="1" w:color="auto"/>
          <w:right w:val="single" w:sz="4" w:space="4" w:color="auto"/>
        </w:pBdr>
        <w:spacing w:before="120" w:after="120"/>
        <w:ind w:left="1440" w:right="1324"/>
        <w:jc w:val="center"/>
      </w:pPr>
      <w:r w:rsidRPr="00C812C2">
        <w:t xml:space="preserve">&gt; 30% </w:t>
      </w:r>
      <w:r w:rsidR="00563F09">
        <w:t xml:space="preserve">pyramidal </w:t>
      </w:r>
      <w:r w:rsidRPr="00C812C2">
        <w:t xml:space="preserve">cell loss in </w:t>
      </w:r>
      <w:r w:rsidRPr="00530C77">
        <w:rPr>
          <w:color w:val="FF0000"/>
        </w:rPr>
        <w:t>CA1</w:t>
      </w:r>
      <w:r w:rsidRPr="00C812C2">
        <w:t xml:space="preserve"> and</w:t>
      </w:r>
      <w:r w:rsidR="00563F09">
        <w:t xml:space="preserve"> / or</w:t>
      </w:r>
      <w:r w:rsidRPr="00C812C2">
        <w:t xml:space="preserve"> </w:t>
      </w:r>
      <w:r w:rsidRPr="00530C77">
        <w:rPr>
          <w:color w:val="FF0000"/>
        </w:rPr>
        <w:t>CA</w:t>
      </w:r>
      <w:r w:rsidR="004B6AB5">
        <w:rPr>
          <w:color w:val="FF0000"/>
        </w:rPr>
        <w:t>4</w:t>
      </w:r>
      <w:r w:rsidRPr="00C812C2">
        <w:t xml:space="preserve">, with relative sparing of </w:t>
      </w:r>
      <w:r w:rsidRPr="00530C77">
        <w:rPr>
          <w:color w:val="00B050"/>
        </w:rPr>
        <w:t>CA2</w:t>
      </w:r>
      <w:r w:rsidR="00563F09">
        <w:rPr>
          <w:color w:val="00B050"/>
        </w:rPr>
        <w:t xml:space="preserve"> </w:t>
      </w:r>
      <w:r w:rsidR="00563F09" w:rsidRPr="00563F09">
        <w:t>+ severe astrogliosis</w:t>
      </w:r>
    </w:p>
    <w:p w14:paraId="21813B2A" w14:textId="77777777" w:rsidR="0049639D" w:rsidRDefault="0049639D" w:rsidP="00FD30AF">
      <w:pPr>
        <w:pStyle w:val="NormalWeb"/>
        <w:ind w:left="2160"/>
      </w:pPr>
      <w:r>
        <w:t>N.B. s</w:t>
      </w:r>
      <w:r w:rsidRPr="0049639D">
        <w:t>egmental hippocampal neuron loss can be also observed in other pathologic conditions, including dementia, aging, ischemia, and neurodegeneration, but the patterns of neuronal cell loss may differ and usually also involves the subiculum</w:t>
      </w:r>
      <w:r w:rsidR="00FD30AF">
        <w:t>.</w:t>
      </w:r>
    </w:p>
    <w:p w14:paraId="75C77333" w14:textId="77777777" w:rsidR="004F329F" w:rsidRDefault="004F329F" w:rsidP="00FD30AF">
      <w:pPr>
        <w:pStyle w:val="NormalWeb"/>
        <w:ind w:left="2160"/>
      </w:pPr>
      <w:r>
        <w:t>*may also be segmental along long axis of hippocampus</w:t>
      </w:r>
    </w:p>
    <w:p w14:paraId="7F9B6D86" w14:textId="77777777" w:rsidR="00FD30AF" w:rsidRPr="00C812C2" w:rsidRDefault="00FD30AF" w:rsidP="00FD30AF">
      <w:pPr>
        <w:pStyle w:val="NormalWeb"/>
        <w:ind w:left="2160"/>
      </w:pPr>
    </w:p>
    <w:tbl>
      <w:tblPr>
        <w:tblW w:w="0" w:type="auto"/>
        <w:tblLook w:val="0000" w:firstRow="0" w:lastRow="0" w:firstColumn="0" w:lastColumn="0" w:noHBand="0" w:noVBand="0"/>
      </w:tblPr>
      <w:tblGrid>
        <w:gridCol w:w="4909"/>
        <w:gridCol w:w="5346"/>
      </w:tblGrid>
      <w:tr w:rsidR="0097516D" w:rsidRPr="00C812C2" w14:paraId="3EA89B7D" w14:textId="77777777" w:rsidTr="001B0F70">
        <w:tc>
          <w:tcPr>
            <w:tcW w:w="4909" w:type="dxa"/>
          </w:tcPr>
          <w:p w14:paraId="08C5B395" w14:textId="77777777" w:rsidR="0097516D" w:rsidRPr="00C812C2" w:rsidRDefault="0097516D">
            <w:pPr>
              <w:pStyle w:val="NormalWeb"/>
              <w:numPr>
                <w:ilvl w:val="3"/>
                <w:numId w:val="7"/>
              </w:numPr>
            </w:pPr>
            <w:r w:rsidRPr="00C812C2">
              <w:rPr>
                <w:b/>
                <w:bCs/>
                <w:i/>
                <w:iCs/>
              </w:rPr>
              <w:t>marked neuronal loss</w:t>
            </w:r>
            <w:r w:rsidRPr="00C812C2">
              <w:t xml:space="preserve"> in CA1 (Sommer's sector), CA3, CA4, dentate gyrus (primarily hilar polymorphic region) → </w:t>
            </w:r>
            <w:r w:rsidRPr="00C812C2">
              <w:rPr>
                <w:b/>
                <w:bCs/>
                <w:i/>
                <w:iCs/>
              </w:rPr>
              <w:t xml:space="preserve">secondary gliosis </w:t>
            </w:r>
            <w:r w:rsidRPr="00C812C2">
              <w:t xml:space="preserve">and </w:t>
            </w:r>
            <w:r w:rsidRPr="00C812C2">
              <w:rPr>
                <w:b/>
                <w:bCs/>
                <w:i/>
                <w:iCs/>
              </w:rPr>
              <w:t>reactive synaptogenesis</w:t>
            </w:r>
            <w:r w:rsidRPr="00C812C2">
              <w:t>;</w:t>
            </w:r>
          </w:p>
          <w:p w14:paraId="2386FF06" w14:textId="77777777" w:rsidR="0097516D" w:rsidRPr="00C812C2" w:rsidRDefault="0097516D" w:rsidP="0097516D">
            <w:pPr>
              <w:pStyle w:val="NormalWeb"/>
              <w:numPr>
                <w:ilvl w:val="0"/>
                <w:numId w:val="11"/>
              </w:numPr>
              <w:tabs>
                <w:tab w:val="clear" w:pos="1494"/>
                <w:tab w:val="num" w:pos="851"/>
              </w:tabs>
              <w:ind w:left="907"/>
            </w:pPr>
            <w:r w:rsidRPr="00C812C2">
              <w:t>pyramidal cells in CA2, subiculum, entorhinal cortex, and temporal neocortex are relatively spared.</w:t>
            </w:r>
          </w:p>
          <w:p w14:paraId="0CF23CE2" w14:textId="77777777" w:rsidR="0097516D" w:rsidRPr="00C812C2" w:rsidRDefault="0097516D" w:rsidP="0097516D">
            <w:pPr>
              <w:pStyle w:val="NormalWeb"/>
              <w:numPr>
                <w:ilvl w:val="0"/>
                <w:numId w:val="11"/>
              </w:numPr>
              <w:tabs>
                <w:tab w:val="clear" w:pos="1494"/>
                <w:tab w:val="num" w:pos="851"/>
              </w:tabs>
              <w:ind w:left="907"/>
            </w:pPr>
            <w:r w:rsidRPr="00C812C2">
              <w:t xml:space="preserve">20-30% cases have coexistent </w:t>
            </w:r>
            <w:r w:rsidRPr="00530C77">
              <w:rPr>
                <w:b/>
              </w:rPr>
              <w:t>extralimbic lesions</w:t>
            </w:r>
            <w:r w:rsidRPr="00C812C2">
              <w:t xml:space="preserve"> (hamartomas, cortical dysplasia, heterotopic grey matter).</w:t>
            </w:r>
          </w:p>
          <w:p w14:paraId="44166A51" w14:textId="77777777" w:rsidR="0097516D" w:rsidRPr="00C812C2" w:rsidRDefault="0097516D">
            <w:pPr>
              <w:numPr>
                <w:ilvl w:val="1"/>
                <w:numId w:val="11"/>
              </w:numPr>
            </w:pPr>
            <w:r w:rsidRPr="00C812C2">
              <w:rPr>
                <w:b/>
                <w:bCs/>
                <w:i/>
                <w:iCs/>
              </w:rPr>
              <w:t>neuronal loss</w:t>
            </w:r>
            <w:r w:rsidRPr="00C812C2">
              <w:t xml:space="preserve"> in CA1 has </w:t>
            </w:r>
            <w:r w:rsidRPr="00530C77">
              <w:rPr>
                <w:color w:val="0000FF"/>
              </w:rPr>
              <w:t>gradient from anterior to posterior</w:t>
            </w:r>
            <w:r w:rsidRPr="00C812C2">
              <w:t xml:space="preserve"> (if marked cellular loss is found at most posterior extent of hippocampal resection - high correla</w:t>
            </w:r>
            <w:r w:rsidRPr="00C812C2">
              <w:softHyphen/>
              <w:t>tion with persistent seizures).</w:t>
            </w:r>
          </w:p>
        </w:tc>
        <w:tc>
          <w:tcPr>
            <w:tcW w:w="5346" w:type="dxa"/>
          </w:tcPr>
          <w:p w14:paraId="2AF97274" w14:textId="77777777" w:rsidR="0097516D" w:rsidRPr="00C812C2" w:rsidRDefault="00D93BEC">
            <w:pPr>
              <w:pStyle w:val="NormalWeb"/>
            </w:pPr>
            <w:r>
              <w:rPr>
                <w:noProof/>
              </w:rPr>
              <w:drawing>
                <wp:inline distT="0" distB="0" distL="0" distR="0" wp14:anchorId="3E98B824" wp14:editId="03DD0B02">
                  <wp:extent cx="3248025" cy="2914650"/>
                  <wp:effectExtent l="0" t="0" r="9525" b="0"/>
                  <wp:docPr id="18" name="Picture 1" descr="D:\Viktoro\Neuroscience\E. Epilepsy and Seizures\00. Pictures\Hippocampal sclerosis (histologic schem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ktoro\Neuroscience\E. Epilepsy and Seizures\00. Pictures\Hippocampal sclerosis (histologic scheme).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48025" cy="2914650"/>
                          </a:xfrm>
                          <a:prstGeom prst="rect">
                            <a:avLst/>
                          </a:prstGeom>
                          <a:noFill/>
                          <a:ln>
                            <a:noFill/>
                          </a:ln>
                        </pic:spPr>
                      </pic:pic>
                    </a:graphicData>
                  </a:graphic>
                </wp:inline>
              </w:drawing>
            </w:r>
          </w:p>
        </w:tc>
      </w:tr>
    </w:tbl>
    <w:p w14:paraId="6561F1F6" w14:textId="77777777" w:rsidR="001B0F70" w:rsidRDefault="001B0F70">
      <w:pPr>
        <w:pStyle w:val="NormalWeb"/>
        <w:numPr>
          <w:ilvl w:val="3"/>
          <w:numId w:val="7"/>
        </w:numPr>
      </w:pPr>
      <w:r>
        <w:t xml:space="preserve">neuron </w:t>
      </w:r>
      <w:r w:rsidRPr="001B0F70">
        <w:t>loss is always associated with a severe pattern of astrogliosis, defined by a dense meshwork of glial fibrillary acidic protein (GFAP)–positive processes</w:t>
      </w:r>
      <w:r>
        <w:t>:</w:t>
      </w:r>
    </w:p>
    <w:p w14:paraId="798C4541" w14:textId="77777777" w:rsidR="001B0F70" w:rsidRPr="001B0F70" w:rsidRDefault="001B0F70" w:rsidP="001B0F70">
      <w:pPr>
        <w:pStyle w:val="NormalWeb"/>
        <w:ind w:left="340"/>
      </w:pPr>
    </w:p>
    <w:p w14:paraId="1549B51E" w14:textId="77777777" w:rsidR="0097516D" w:rsidRPr="00C812C2" w:rsidRDefault="0097516D">
      <w:pPr>
        <w:pStyle w:val="NormalWeb"/>
        <w:numPr>
          <w:ilvl w:val="3"/>
          <w:numId w:val="7"/>
        </w:numPr>
      </w:pPr>
      <w:r w:rsidRPr="00C812C2">
        <w:rPr>
          <w:u w:val="single"/>
        </w:rPr>
        <w:t>pathophysiology</w:t>
      </w:r>
      <w:r w:rsidRPr="00C812C2">
        <w:t xml:space="preserve">: selective loss of </w:t>
      </w:r>
      <w:r w:rsidRPr="00C812C2">
        <w:rPr>
          <w:b/>
          <w:bCs/>
          <w:i/>
          <w:iCs/>
          <w:color w:val="FF0000"/>
        </w:rPr>
        <w:t>mossy cells</w:t>
      </w:r>
      <w:r w:rsidRPr="00C812C2">
        <w:t xml:space="preserve"> and </w:t>
      </w:r>
      <w:r w:rsidRPr="00C812C2">
        <w:rPr>
          <w:b/>
          <w:bCs/>
          <w:i/>
          <w:iCs/>
          <w:color w:val="FF0000"/>
        </w:rPr>
        <w:t>neurons containing somatostatin and neuropeptide Y</w:t>
      </w:r>
      <w:r w:rsidRPr="00C812C2">
        <w:t xml:space="preserve"> → deafferentation of normally powerful GABA inhibitory neurons within dentate gyrus, rendering them nonfunctional → disinhibited granule cells of dentate gyrus (respond with abnormal synchronous bursts to cortical stimuli) → subclinical electrographic seizures → further damage to vulnerable cell populations (self-enhancing cycle of cell loss) → clinical seizures.</w:t>
      </w:r>
    </w:p>
    <w:p w14:paraId="47B605F5" w14:textId="77777777" w:rsidR="0097516D" w:rsidRPr="00C812C2" w:rsidRDefault="0097516D">
      <w:pPr>
        <w:pStyle w:val="NormalWeb"/>
        <w:ind w:left="907"/>
      </w:pPr>
      <w:r w:rsidRPr="00C812C2">
        <w:rPr>
          <w:b/>
          <w:bCs/>
          <w:color w:val="0000FF"/>
        </w:rPr>
        <w:t>mossy-fiber sprouting</w:t>
      </w:r>
      <w:r w:rsidRPr="00C812C2">
        <w:t xml:space="preserve">: mossy fibers (axons of dentate granule cells) project into hilar polymorphic region; as neurons in hilar polymorphic region are lost, their feedback projection into dentate granule cells degenerates; such denervation (due to loss of hilar projection) induces sprouting of neighboring mossy fiber axons → formation of </w:t>
      </w:r>
      <w:r w:rsidRPr="00C812C2">
        <w:rPr>
          <w:b/>
          <w:bCs/>
          <w:i/>
          <w:iCs/>
        </w:rPr>
        <w:t>monosynaptic recurrent excitatory collaterals</w:t>
      </w:r>
      <w:r w:rsidRPr="00C812C2">
        <w:t xml:space="preserve"> (increased net excitatory drive of dentate granule neurons).</w:t>
      </w:r>
    </w:p>
    <w:p w14:paraId="2D0F5B7A" w14:textId="77777777" w:rsidR="0097516D" w:rsidRDefault="0067780B" w:rsidP="0067780B">
      <w:pPr>
        <w:pStyle w:val="NormalWeb"/>
        <w:numPr>
          <w:ilvl w:val="3"/>
          <w:numId w:val="7"/>
        </w:numPr>
      </w:pPr>
      <w:r>
        <w:t xml:space="preserve">MTLE is associated with </w:t>
      </w:r>
      <w:r w:rsidRPr="0067780B">
        <w:rPr>
          <w:b/>
          <w:i/>
        </w:rPr>
        <w:t>network rearrangement</w:t>
      </w:r>
      <w:r>
        <w:t xml:space="preserve"> within, but not restricted to, temporal lobe ipsilateral to onset of seizures.</w:t>
      </w:r>
    </w:p>
    <w:p w14:paraId="41351822" w14:textId="77777777" w:rsidR="0048069F" w:rsidRDefault="0048069F" w:rsidP="0048069F">
      <w:pPr>
        <w:pStyle w:val="NormalWeb"/>
        <w:numPr>
          <w:ilvl w:val="0"/>
          <w:numId w:val="11"/>
        </w:numPr>
        <w:tabs>
          <w:tab w:val="clear" w:pos="1494"/>
          <w:tab w:val="num" w:pos="851"/>
        </w:tabs>
        <w:ind w:left="907"/>
      </w:pPr>
      <w:r>
        <w:t xml:space="preserve">research shows, </w:t>
      </w:r>
      <w:r w:rsidRPr="0048069F">
        <w:t>MTS atrophy extends beyond hippo</w:t>
      </w:r>
      <w:r>
        <w:t>campus →</w:t>
      </w:r>
      <w:r w:rsidRPr="0048069F">
        <w:t xml:space="preserve"> cortical atrophy.</w:t>
      </w:r>
    </w:p>
    <w:p w14:paraId="2CEBAEC3" w14:textId="77777777" w:rsidR="0067780B" w:rsidRPr="00C812C2" w:rsidRDefault="0067780B">
      <w:pPr>
        <w:pStyle w:val="NormalWeb"/>
      </w:pPr>
    </w:p>
    <w:p w14:paraId="689C4395" w14:textId="77777777" w:rsidR="0097516D" w:rsidRPr="00803E4E" w:rsidRDefault="0097516D">
      <w:pPr>
        <w:pStyle w:val="NormalWeb"/>
        <w:ind w:left="720"/>
        <w:rPr>
          <w:color w:val="000000"/>
          <w:sz w:val="20"/>
          <w:szCs w:val="20"/>
        </w:rPr>
      </w:pPr>
      <w:r w:rsidRPr="00803E4E">
        <w:rPr>
          <w:color w:val="000000"/>
          <w:sz w:val="20"/>
          <w:szCs w:val="20"/>
        </w:rPr>
        <w:t xml:space="preserve">Hippocampus: </w:t>
      </w:r>
      <w:r w:rsidRPr="00803E4E">
        <w:rPr>
          <w:b/>
          <w:bCs/>
          <w:color w:val="000000"/>
          <w:sz w:val="20"/>
          <w:szCs w:val="20"/>
        </w:rPr>
        <w:t>A – normal</w:t>
      </w:r>
      <w:r w:rsidRPr="00803E4E">
        <w:rPr>
          <w:color w:val="000000"/>
          <w:sz w:val="20"/>
          <w:szCs w:val="20"/>
        </w:rPr>
        <w:t xml:space="preserve">; </w:t>
      </w:r>
      <w:r w:rsidRPr="00803E4E">
        <w:rPr>
          <w:b/>
          <w:bCs/>
          <w:color w:val="000000"/>
          <w:sz w:val="20"/>
          <w:szCs w:val="20"/>
        </w:rPr>
        <w:t>B – mesial temporal sclerosis</w:t>
      </w:r>
      <w:r w:rsidRPr="00803E4E">
        <w:rPr>
          <w:color w:val="000000"/>
          <w:sz w:val="20"/>
          <w:szCs w:val="20"/>
        </w:rPr>
        <w:t>: loss of pyramidal cells in CA1 (</w:t>
      </w:r>
      <w:r w:rsidRPr="00803E4E">
        <w:rPr>
          <w:i/>
          <w:color w:val="000000"/>
          <w:sz w:val="20"/>
          <w:szCs w:val="20"/>
        </w:rPr>
        <w:t>curved arrow</w:t>
      </w:r>
      <w:r w:rsidRPr="00803E4E">
        <w:rPr>
          <w:color w:val="000000"/>
          <w:sz w:val="20"/>
          <w:szCs w:val="20"/>
        </w:rPr>
        <w:t>, left), CA4 (</w:t>
      </w:r>
      <w:r w:rsidRPr="00803E4E">
        <w:rPr>
          <w:i/>
          <w:color w:val="000000"/>
          <w:sz w:val="20"/>
          <w:szCs w:val="20"/>
        </w:rPr>
        <w:t>straight arrow</w:t>
      </w:r>
      <w:r w:rsidRPr="00803E4E">
        <w:rPr>
          <w:color w:val="000000"/>
          <w:sz w:val="20"/>
          <w:szCs w:val="20"/>
        </w:rPr>
        <w:t>, right), and hilus (H) of dentate gyrus; CA2 (pyramidal cells lying to left of arrow on right) and granule cell layer (G) are characteristically less affected:</w:t>
      </w:r>
    </w:p>
    <w:p w14:paraId="4DD995AD" w14:textId="77777777" w:rsidR="0097516D" w:rsidRPr="00C812C2" w:rsidRDefault="00D93BEC">
      <w:pPr>
        <w:pStyle w:val="NormalWeb"/>
        <w:jc w:val="center"/>
      </w:pPr>
      <w:r>
        <w:rPr>
          <w:noProof/>
          <w:color w:val="000000"/>
          <w:sz w:val="22"/>
        </w:rPr>
        <w:drawing>
          <wp:inline distT="0" distB="0" distL="0" distR="0" wp14:anchorId="51FBFB9B" wp14:editId="4AF045C5">
            <wp:extent cx="5267325" cy="1952625"/>
            <wp:effectExtent l="0" t="0" r="9525" b="9525"/>
            <wp:docPr id="2" name="Picture 2" descr="D:\Viktoro\Neuroscience\E. Epilepsy and Seizures\00. Pictures\Mesial temporal sclerosis (histolog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E. Epilepsy and Seizures\00. Pictures\Mesial temporal sclerosis (histology).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7325" cy="1952625"/>
                    </a:xfrm>
                    <a:prstGeom prst="rect">
                      <a:avLst/>
                    </a:prstGeom>
                    <a:noFill/>
                    <a:ln>
                      <a:noFill/>
                    </a:ln>
                  </pic:spPr>
                </pic:pic>
              </a:graphicData>
            </a:graphic>
          </wp:inline>
        </w:drawing>
      </w:r>
    </w:p>
    <w:p w14:paraId="2F4FF2ED" w14:textId="77777777" w:rsidR="0097516D" w:rsidRDefault="0097516D">
      <w:pPr>
        <w:pStyle w:val="NormalWeb"/>
      </w:pPr>
    </w:p>
    <w:p w14:paraId="29274936" w14:textId="77777777" w:rsidR="006B59CA" w:rsidRDefault="006B59CA">
      <w:pPr>
        <w:pStyle w:val="NormalWeb"/>
      </w:pPr>
    </w:p>
    <w:p w14:paraId="633071A9" w14:textId="77777777" w:rsidR="006B59CA" w:rsidRPr="00743DEC" w:rsidRDefault="00A14016">
      <w:pPr>
        <w:pStyle w:val="NormalWeb"/>
        <w:rPr>
          <w:b/>
          <w:u w:val="single"/>
        </w:rPr>
      </w:pPr>
      <w:r>
        <w:rPr>
          <w:b/>
          <w:u w:val="single"/>
        </w:rPr>
        <w:t>ILAE c</w:t>
      </w:r>
      <w:r w:rsidR="006B59CA" w:rsidRPr="00743DEC">
        <w:rPr>
          <w:b/>
          <w:u w:val="single"/>
        </w:rPr>
        <w:t>lassification</w:t>
      </w:r>
    </w:p>
    <w:p w14:paraId="54854074" w14:textId="77777777" w:rsidR="006B59CA" w:rsidRDefault="00743DEC" w:rsidP="00743DEC">
      <w:pPr>
        <w:pStyle w:val="Articlename"/>
      </w:pPr>
      <w:r w:rsidRPr="00743DEC">
        <w:t xml:space="preserve">Blümcke </w:t>
      </w:r>
      <w:r>
        <w:t xml:space="preserve">et al. </w:t>
      </w:r>
      <w:r w:rsidRPr="00743DEC">
        <w:t>International consensus classification of hippocampal sclerosis in temporal lobe epilepsy: a Task Force report from the ILAE Commission on Diagnostic Methods. Epilepsia. 2013 Jul;54(7):1315-29. doi: 10.1111/epi.12220. Epub 2013 May 20.</w:t>
      </w:r>
    </w:p>
    <w:p w14:paraId="170676BD" w14:textId="77777777" w:rsidR="005A5D07" w:rsidRDefault="005A5D07" w:rsidP="00563F09">
      <w:pPr>
        <w:pStyle w:val="NormalWeb"/>
        <w:ind w:left="2155"/>
        <w:rPr>
          <w:b/>
        </w:rPr>
      </w:pPr>
      <w:r>
        <w:rPr>
          <w:noProof/>
        </w:rPr>
        <w:drawing>
          <wp:inline distT="0" distB="0" distL="0" distR="0" wp14:anchorId="7EB175F2" wp14:editId="7906CDE1">
            <wp:extent cx="3009600" cy="22752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09600" cy="2275200"/>
                    </a:xfrm>
                    <a:prstGeom prst="rect">
                      <a:avLst/>
                    </a:prstGeom>
                  </pic:spPr>
                </pic:pic>
              </a:graphicData>
            </a:graphic>
          </wp:inline>
        </w:drawing>
      </w:r>
    </w:p>
    <w:p w14:paraId="6E05E6E8" w14:textId="77777777" w:rsidR="00BF43B9" w:rsidRDefault="00BF43B9" w:rsidP="004261A9">
      <w:pPr>
        <w:pStyle w:val="NormalWeb"/>
        <w:spacing w:before="120"/>
      </w:pPr>
      <w:r w:rsidRPr="00BF43B9">
        <w:rPr>
          <w:b/>
        </w:rPr>
        <w:t xml:space="preserve">HS </w:t>
      </w:r>
      <w:r w:rsidR="00743DEC" w:rsidRPr="00BF43B9">
        <w:rPr>
          <w:b/>
        </w:rPr>
        <w:t>ILAE type 1</w:t>
      </w:r>
      <w:r w:rsidR="0049639D">
        <w:rPr>
          <w:b/>
        </w:rPr>
        <w:t xml:space="preserve">, s. </w:t>
      </w:r>
      <w:r w:rsidR="0049639D" w:rsidRPr="0049639D">
        <w:rPr>
          <w:b/>
        </w:rPr>
        <w:t>classic or complete patterns</w:t>
      </w:r>
      <w:r w:rsidR="00743DEC" w:rsidRPr="00743DEC">
        <w:t xml:space="preserve"> </w:t>
      </w:r>
      <w:r w:rsidR="003C6158">
        <w:t xml:space="preserve">(60-80%) </w:t>
      </w:r>
      <w:r w:rsidR="00743DEC">
        <w:t>-</w:t>
      </w:r>
      <w:r w:rsidR="00743DEC" w:rsidRPr="00743DEC">
        <w:t xml:space="preserve"> severe neuronal cell loss and gliosis predominantly in </w:t>
      </w:r>
      <w:r w:rsidR="00743DEC" w:rsidRPr="00BF43B9">
        <w:rPr>
          <w:rStyle w:val="Blue"/>
        </w:rPr>
        <w:t>CA1 and CA4</w:t>
      </w:r>
      <w:r>
        <w:t xml:space="preserve">; </w:t>
      </w:r>
      <w:r w:rsidRPr="00743DEC">
        <w:t xml:space="preserve">often associated with a history of initial precipitating injuries before age 5 years, with early seizure onset, and </w:t>
      </w:r>
      <w:r w:rsidR="00856886" w:rsidRPr="00856886">
        <w:rPr>
          <w:color w:val="00B050"/>
        </w:rPr>
        <w:t xml:space="preserve">most </w:t>
      </w:r>
      <w:r w:rsidRPr="00856886">
        <w:rPr>
          <w:color w:val="00B050"/>
        </w:rPr>
        <w:t>favorable postsurgical seizure control</w:t>
      </w:r>
      <w:r>
        <w:t>.</w:t>
      </w:r>
    </w:p>
    <w:p w14:paraId="73783F99" w14:textId="77777777" w:rsidR="00BF43B9" w:rsidRDefault="00BF43B9" w:rsidP="004261A9">
      <w:pPr>
        <w:pStyle w:val="NormalWeb"/>
        <w:spacing w:before="120"/>
      </w:pPr>
      <w:r w:rsidRPr="00BF43B9">
        <w:rPr>
          <w:b/>
        </w:rPr>
        <w:t>HS ILAE type 2</w:t>
      </w:r>
      <w:r w:rsidR="00743DEC" w:rsidRPr="00743DEC">
        <w:t xml:space="preserve"> </w:t>
      </w:r>
      <w:r w:rsidR="003C6158">
        <w:t xml:space="preserve">(5-10%) </w:t>
      </w:r>
      <w:r>
        <w:t xml:space="preserve">- </w:t>
      </w:r>
      <w:r w:rsidRPr="00743DEC">
        <w:t xml:space="preserve">predominantly in </w:t>
      </w:r>
      <w:r w:rsidRPr="00BF43B9">
        <w:rPr>
          <w:rStyle w:val="Blue"/>
        </w:rPr>
        <w:t>CA1</w:t>
      </w:r>
      <w:r>
        <w:t xml:space="preserve">; </w:t>
      </w:r>
      <w:r w:rsidRPr="00743DEC">
        <w:t>less favorable outcome</w:t>
      </w:r>
      <w:r>
        <w:t xml:space="preserve"> than type 1.</w:t>
      </w:r>
    </w:p>
    <w:p w14:paraId="672CD162" w14:textId="77777777" w:rsidR="00BF43B9" w:rsidRDefault="00BF43B9" w:rsidP="004261A9">
      <w:pPr>
        <w:pStyle w:val="NormalWeb"/>
        <w:spacing w:before="120"/>
      </w:pPr>
      <w:r w:rsidRPr="00BF43B9">
        <w:rPr>
          <w:b/>
        </w:rPr>
        <w:t>HS ILAE type 3</w:t>
      </w:r>
      <w:r w:rsidR="0049639D">
        <w:rPr>
          <w:b/>
        </w:rPr>
        <w:t>, s.</w:t>
      </w:r>
      <w:r w:rsidR="0049639D" w:rsidRPr="0049639D">
        <w:rPr>
          <w:b/>
        </w:rPr>
        <w:t xml:space="preserve"> end folium sclerosis</w:t>
      </w:r>
      <w:r>
        <w:t xml:space="preserve"> </w:t>
      </w:r>
      <w:r w:rsidR="00365528">
        <w:t xml:space="preserve">(4-7.4%) </w:t>
      </w:r>
      <w:r>
        <w:t xml:space="preserve">- </w:t>
      </w:r>
      <w:r w:rsidRPr="00743DEC">
        <w:t xml:space="preserve">predominantly in </w:t>
      </w:r>
      <w:r w:rsidRPr="00BF43B9">
        <w:rPr>
          <w:rStyle w:val="Blue"/>
        </w:rPr>
        <w:t>CA4</w:t>
      </w:r>
      <w:r>
        <w:t xml:space="preserve">; </w:t>
      </w:r>
      <w:r w:rsidRPr="00743DEC">
        <w:t>less favorable outcome</w:t>
      </w:r>
      <w:r>
        <w:t xml:space="preserve"> than type 1.</w:t>
      </w:r>
    </w:p>
    <w:p w14:paraId="3D697FBB" w14:textId="77777777" w:rsidR="00BF43B9" w:rsidRDefault="00BF43B9" w:rsidP="004261A9">
      <w:pPr>
        <w:pStyle w:val="NormalWeb"/>
        <w:spacing w:before="120"/>
      </w:pPr>
      <w:r w:rsidRPr="00BF43B9">
        <w:rPr>
          <w:b/>
        </w:rPr>
        <w:t>no-HS</w:t>
      </w:r>
      <w:r>
        <w:t xml:space="preserve"> </w:t>
      </w:r>
      <w:r w:rsidR="00365528">
        <w:t xml:space="preserve">(20%) </w:t>
      </w:r>
      <w:r>
        <w:t>- n</w:t>
      </w:r>
      <w:r w:rsidR="00743DEC" w:rsidRPr="00743DEC">
        <w:t xml:space="preserve">ormal content of neurons with </w:t>
      </w:r>
      <w:r w:rsidR="00743DEC" w:rsidRPr="00554EBB">
        <w:rPr>
          <w:rStyle w:val="Blue"/>
        </w:rPr>
        <w:t>reactive gliosis only</w:t>
      </w:r>
      <w:r>
        <w:t>.</w:t>
      </w:r>
    </w:p>
    <w:p w14:paraId="13560EB0" w14:textId="77777777" w:rsidR="00743DEC" w:rsidRDefault="00743DEC">
      <w:pPr>
        <w:pStyle w:val="NormalWeb"/>
      </w:pPr>
    </w:p>
    <w:p w14:paraId="677E4309" w14:textId="77777777" w:rsidR="00A14016" w:rsidRPr="00A14016" w:rsidRDefault="00A14016">
      <w:pPr>
        <w:pStyle w:val="NormalWeb"/>
        <w:rPr>
          <w:sz w:val="22"/>
        </w:rPr>
      </w:pPr>
      <w:r w:rsidRPr="00A14016">
        <w:rPr>
          <w:sz w:val="22"/>
        </w:rPr>
        <w:t>GFAP‐immunoreactivity patterns counterstained with hematoxylin:</w:t>
      </w:r>
    </w:p>
    <w:p w14:paraId="71DEACF3" w14:textId="77777777" w:rsidR="00A14016" w:rsidRPr="00A14016" w:rsidRDefault="00A14016">
      <w:pPr>
        <w:pStyle w:val="NormalWeb"/>
        <w:rPr>
          <w:sz w:val="22"/>
        </w:rPr>
      </w:pPr>
      <w:r w:rsidRPr="00A14016">
        <w:rPr>
          <w:sz w:val="22"/>
        </w:rPr>
        <w:t>A</w:t>
      </w:r>
      <w:r w:rsidR="009747BB">
        <w:rPr>
          <w:sz w:val="22"/>
        </w:rPr>
        <w:t>.</w:t>
      </w:r>
      <w:r w:rsidRPr="00A14016">
        <w:rPr>
          <w:sz w:val="22"/>
        </w:rPr>
        <w:t xml:space="preserve"> </w:t>
      </w:r>
      <w:r w:rsidRPr="00A14016">
        <w:rPr>
          <w:b/>
          <w:sz w:val="22"/>
        </w:rPr>
        <w:t>no‐HS</w:t>
      </w:r>
      <w:r>
        <w:rPr>
          <w:sz w:val="22"/>
        </w:rPr>
        <w:t>:</w:t>
      </w:r>
      <w:r w:rsidRPr="00A14016">
        <w:rPr>
          <w:sz w:val="22"/>
        </w:rPr>
        <w:t xml:space="preserve"> single reactive astrocyte was immunolabeled in this CA1 region, whereas many other astrocytes did not express detectable levels of GFAP.</w:t>
      </w:r>
    </w:p>
    <w:p w14:paraId="069DC9B6" w14:textId="77777777" w:rsidR="00A14016" w:rsidRDefault="00A14016">
      <w:pPr>
        <w:pStyle w:val="NormalWeb"/>
        <w:rPr>
          <w:sz w:val="22"/>
        </w:rPr>
      </w:pPr>
      <w:r w:rsidRPr="00A14016">
        <w:rPr>
          <w:sz w:val="22"/>
        </w:rPr>
        <w:t>B</w:t>
      </w:r>
      <w:r w:rsidR="009747BB">
        <w:rPr>
          <w:sz w:val="22"/>
        </w:rPr>
        <w:t>.</w:t>
      </w:r>
      <w:r w:rsidRPr="00A14016">
        <w:rPr>
          <w:sz w:val="22"/>
        </w:rPr>
        <w:t xml:space="preserve"> </w:t>
      </w:r>
      <w:r w:rsidRPr="00A14016">
        <w:rPr>
          <w:b/>
          <w:sz w:val="22"/>
        </w:rPr>
        <w:t>ILAE HS type 1</w:t>
      </w:r>
      <w:r>
        <w:rPr>
          <w:sz w:val="22"/>
        </w:rPr>
        <w:t>:</w:t>
      </w:r>
      <w:r w:rsidRPr="00A14016">
        <w:rPr>
          <w:sz w:val="22"/>
        </w:rPr>
        <w:t xml:space="preserve"> moderate reactive astrogliosis </w:t>
      </w:r>
      <w:r>
        <w:rPr>
          <w:sz w:val="22"/>
        </w:rPr>
        <w:t>in</w:t>
      </w:r>
      <w:r w:rsidRPr="00A14016">
        <w:rPr>
          <w:sz w:val="22"/>
        </w:rPr>
        <w:t xml:space="preserve"> CA1 region with only slight decrease of neuronal density.</w:t>
      </w:r>
    </w:p>
    <w:p w14:paraId="6E500017" w14:textId="77777777" w:rsidR="001B0F70" w:rsidRPr="00A14016" w:rsidRDefault="00A14016">
      <w:pPr>
        <w:pStyle w:val="NormalWeb"/>
        <w:rPr>
          <w:sz w:val="22"/>
        </w:rPr>
      </w:pPr>
      <w:r w:rsidRPr="00A14016">
        <w:rPr>
          <w:sz w:val="22"/>
        </w:rPr>
        <w:t>C</w:t>
      </w:r>
      <w:r w:rsidR="009747BB">
        <w:rPr>
          <w:sz w:val="22"/>
        </w:rPr>
        <w:t>.</w:t>
      </w:r>
      <w:r w:rsidRPr="00A14016">
        <w:rPr>
          <w:sz w:val="22"/>
        </w:rPr>
        <w:t xml:space="preserve"> </w:t>
      </w:r>
      <w:r w:rsidRPr="00A14016">
        <w:rPr>
          <w:b/>
          <w:sz w:val="22"/>
        </w:rPr>
        <w:t>ILAE HS type 1</w:t>
      </w:r>
      <w:r>
        <w:rPr>
          <w:sz w:val="22"/>
        </w:rPr>
        <w:t>:</w:t>
      </w:r>
      <w:r w:rsidRPr="00A14016">
        <w:rPr>
          <w:sz w:val="22"/>
        </w:rPr>
        <w:t xml:space="preserve"> </w:t>
      </w:r>
      <w:r>
        <w:rPr>
          <w:sz w:val="22"/>
        </w:rPr>
        <w:t>s</w:t>
      </w:r>
      <w:r w:rsidRPr="00A14016">
        <w:rPr>
          <w:sz w:val="22"/>
        </w:rPr>
        <w:t>evere fibrillary astrogliosis with a dense meshwork of GFAP‐labeled fine proc</w:t>
      </w:r>
      <w:r>
        <w:rPr>
          <w:sz w:val="22"/>
        </w:rPr>
        <w:t xml:space="preserve">esses in a </w:t>
      </w:r>
      <w:r w:rsidR="009747BB">
        <w:rPr>
          <w:sz w:val="22"/>
        </w:rPr>
        <w:t>s</w:t>
      </w:r>
      <w:r>
        <w:rPr>
          <w:sz w:val="22"/>
        </w:rPr>
        <w:t>clerotic CA1 region.</w:t>
      </w:r>
    </w:p>
    <w:p w14:paraId="0E205C4F" w14:textId="77777777" w:rsidR="001B0F70" w:rsidRDefault="00A14016">
      <w:pPr>
        <w:pStyle w:val="NormalWeb"/>
      </w:pPr>
      <w:r>
        <w:rPr>
          <w:noProof/>
        </w:rPr>
        <w:drawing>
          <wp:inline distT="0" distB="0" distL="0" distR="0" wp14:anchorId="15153271" wp14:editId="693CDCB5">
            <wp:extent cx="6511925" cy="2498725"/>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511925" cy="2498725"/>
                    </a:xfrm>
                    <a:prstGeom prst="rect">
                      <a:avLst/>
                    </a:prstGeom>
                  </pic:spPr>
                </pic:pic>
              </a:graphicData>
            </a:graphic>
          </wp:inline>
        </w:drawing>
      </w:r>
    </w:p>
    <w:p w14:paraId="0A81F02F" w14:textId="77777777" w:rsidR="00743DEC" w:rsidRDefault="00743DEC">
      <w:pPr>
        <w:pStyle w:val="NormalWeb"/>
      </w:pPr>
    </w:p>
    <w:p w14:paraId="35E7F85E" w14:textId="77777777" w:rsidR="003152BA" w:rsidRDefault="003152BA">
      <w:pPr>
        <w:pStyle w:val="NormalWeb"/>
      </w:pPr>
    </w:p>
    <w:p w14:paraId="1F2FF7F5" w14:textId="77777777" w:rsidR="00073950" w:rsidRDefault="003152BA">
      <w:pPr>
        <w:pStyle w:val="NormalWeb"/>
        <w:rPr>
          <w:sz w:val="22"/>
        </w:rPr>
      </w:pPr>
      <w:r w:rsidRPr="003152BA">
        <w:rPr>
          <w:sz w:val="22"/>
        </w:rPr>
        <w:t>A</w:t>
      </w:r>
      <w:r>
        <w:rPr>
          <w:sz w:val="22"/>
        </w:rPr>
        <w:t>.</w:t>
      </w:r>
      <w:r w:rsidRPr="003152BA">
        <w:rPr>
          <w:sz w:val="22"/>
        </w:rPr>
        <w:t xml:space="preserve"> </w:t>
      </w:r>
      <w:r w:rsidR="00073950" w:rsidRPr="00A14016">
        <w:rPr>
          <w:b/>
          <w:sz w:val="22"/>
        </w:rPr>
        <w:t>ILAE HS type 1</w:t>
      </w:r>
      <w:r w:rsidR="00073950">
        <w:rPr>
          <w:sz w:val="22"/>
        </w:rPr>
        <w:t>:</w:t>
      </w:r>
      <w:r w:rsidR="00073950" w:rsidRPr="00A14016">
        <w:rPr>
          <w:sz w:val="22"/>
        </w:rPr>
        <w:t xml:space="preserve"> </w:t>
      </w:r>
      <w:r w:rsidRPr="003152BA">
        <w:rPr>
          <w:sz w:val="22"/>
        </w:rPr>
        <w:t>pronounced preferential pyramidal cell loss in both CA4 and CA1 sectors. Damage to sectors CA3 and CA2 is more variable, but frequently visible. Note variable cell loss also in the dentate gyrus, with abundant granule cell loss in the internal limb (DGi) in this sample, and a transition with preservation o</w:t>
      </w:r>
      <w:r w:rsidR="00073950">
        <w:rPr>
          <w:sz w:val="22"/>
        </w:rPr>
        <w:t>f cells in the subiculum (SUB).</w:t>
      </w:r>
    </w:p>
    <w:p w14:paraId="0E482243" w14:textId="77777777" w:rsidR="00073950" w:rsidRDefault="003152BA">
      <w:pPr>
        <w:pStyle w:val="NormalWeb"/>
        <w:rPr>
          <w:sz w:val="22"/>
        </w:rPr>
      </w:pPr>
      <w:r w:rsidRPr="003152BA">
        <w:rPr>
          <w:sz w:val="22"/>
        </w:rPr>
        <w:t>B</w:t>
      </w:r>
      <w:r w:rsidR="00073950">
        <w:rPr>
          <w:sz w:val="22"/>
        </w:rPr>
        <w:t>.</w:t>
      </w:r>
      <w:r w:rsidRPr="003152BA">
        <w:rPr>
          <w:sz w:val="22"/>
        </w:rPr>
        <w:t xml:space="preserve"> </w:t>
      </w:r>
      <w:r w:rsidR="00073950" w:rsidRPr="00A14016">
        <w:rPr>
          <w:b/>
          <w:sz w:val="22"/>
        </w:rPr>
        <w:t xml:space="preserve">ILAE HS type </w:t>
      </w:r>
      <w:r w:rsidR="00073950">
        <w:rPr>
          <w:b/>
          <w:sz w:val="22"/>
        </w:rPr>
        <w:t>2</w:t>
      </w:r>
      <w:r w:rsidR="00073950">
        <w:rPr>
          <w:sz w:val="22"/>
        </w:rPr>
        <w:t>:</w:t>
      </w:r>
      <w:r w:rsidR="00073950" w:rsidRPr="00A14016">
        <w:rPr>
          <w:sz w:val="22"/>
        </w:rPr>
        <w:t xml:space="preserve"> </w:t>
      </w:r>
      <w:r w:rsidRPr="003152BA">
        <w:rPr>
          <w:sz w:val="22"/>
        </w:rPr>
        <w:t>neuronal loss primarily involving CA1 compared with other subfields</w:t>
      </w:r>
      <w:r w:rsidR="00073950">
        <w:rPr>
          <w:sz w:val="22"/>
        </w:rPr>
        <w:t>.</w:t>
      </w:r>
    </w:p>
    <w:p w14:paraId="005716EC" w14:textId="77777777" w:rsidR="00073950" w:rsidRDefault="003152BA">
      <w:pPr>
        <w:pStyle w:val="NormalWeb"/>
        <w:rPr>
          <w:sz w:val="22"/>
        </w:rPr>
      </w:pPr>
      <w:r w:rsidRPr="003152BA">
        <w:rPr>
          <w:sz w:val="22"/>
        </w:rPr>
        <w:t>C</w:t>
      </w:r>
      <w:r w:rsidR="00073950">
        <w:rPr>
          <w:sz w:val="22"/>
        </w:rPr>
        <w:t>.</w:t>
      </w:r>
      <w:r w:rsidRPr="003152BA">
        <w:rPr>
          <w:sz w:val="22"/>
        </w:rPr>
        <w:t xml:space="preserve"> </w:t>
      </w:r>
      <w:r w:rsidR="00073950" w:rsidRPr="00A14016">
        <w:rPr>
          <w:b/>
          <w:sz w:val="22"/>
        </w:rPr>
        <w:t xml:space="preserve">ILAE HS type </w:t>
      </w:r>
      <w:r w:rsidR="00073950">
        <w:rPr>
          <w:b/>
          <w:sz w:val="22"/>
        </w:rPr>
        <w:t>3</w:t>
      </w:r>
      <w:r w:rsidR="00073950">
        <w:rPr>
          <w:sz w:val="22"/>
        </w:rPr>
        <w:t>:</w:t>
      </w:r>
      <w:r w:rsidR="00073950" w:rsidRPr="00A14016">
        <w:rPr>
          <w:sz w:val="22"/>
        </w:rPr>
        <w:t xml:space="preserve"> </w:t>
      </w:r>
      <w:r w:rsidRPr="003152BA">
        <w:rPr>
          <w:sz w:val="22"/>
        </w:rPr>
        <w:t>res</w:t>
      </w:r>
      <w:r w:rsidR="0013630A">
        <w:rPr>
          <w:sz w:val="22"/>
        </w:rPr>
        <w:t>tricted cell loss mostly in CA4</w:t>
      </w:r>
      <w:r w:rsidR="00073950">
        <w:rPr>
          <w:sz w:val="22"/>
        </w:rPr>
        <w:t>.</w:t>
      </w:r>
    </w:p>
    <w:p w14:paraId="28170027" w14:textId="77777777" w:rsidR="003152BA" w:rsidRDefault="003152BA">
      <w:pPr>
        <w:pStyle w:val="NormalWeb"/>
        <w:rPr>
          <w:sz w:val="22"/>
        </w:rPr>
      </w:pPr>
      <w:r w:rsidRPr="003152BA">
        <w:rPr>
          <w:sz w:val="22"/>
        </w:rPr>
        <w:t>D</w:t>
      </w:r>
      <w:r w:rsidR="00073950">
        <w:rPr>
          <w:sz w:val="22"/>
        </w:rPr>
        <w:t>.</w:t>
      </w:r>
      <w:r w:rsidRPr="003152BA">
        <w:rPr>
          <w:sz w:val="22"/>
        </w:rPr>
        <w:t xml:space="preserve"> </w:t>
      </w:r>
      <w:r w:rsidR="0013630A" w:rsidRPr="0013630A">
        <w:rPr>
          <w:b/>
          <w:sz w:val="22"/>
        </w:rPr>
        <w:t>no‐HS</w:t>
      </w:r>
      <w:r w:rsidR="0013630A">
        <w:rPr>
          <w:sz w:val="22"/>
        </w:rPr>
        <w:t>:</w:t>
      </w:r>
      <w:r w:rsidR="0013630A" w:rsidRPr="003152BA">
        <w:rPr>
          <w:sz w:val="22"/>
        </w:rPr>
        <w:t xml:space="preserve"> </w:t>
      </w:r>
      <w:r w:rsidR="0013630A">
        <w:rPr>
          <w:sz w:val="22"/>
        </w:rPr>
        <w:t>n</w:t>
      </w:r>
      <w:r w:rsidRPr="003152BA">
        <w:rPr>
          <w:sz w:val="22"/>
        </w:rPr>
        <w:t>o hippo</w:t>
      </w:r>
      <w:r w:rsidR="0013630A">
        <w:rPr>
          <w:sz w:val="22"/>
        </w:rPr>
        <w:t xml:space="preserve">campal sclerosis, gliosis only – no </w:t>
      </w:r>
      <w:r w:rsidRPr="003152BA">
        <w:rPr>
          <w:sz w:val="22"/>
        </w:rPr>
        <w:t>significant cell loss in any</w:t>
      </w:r>
      <w:r w:rsidR="0013630A">
        <w:rPr>
          <w:sz w:val="22"/>
        </w:rPr>
        <w:t xml:space="preserve"> of the hippocampal subregions</w:t>
      </w:r>
      <w:r w:rsidRPr="003152BA">
        <w:rPr>
          <w:sz w:val="22"/>
        </w:rPr>
        <w:t>.</w:t>
      </w:r>
    </w:p>
    <w:p w14:paraId="156D964A" w14:textId="77777777" w:rsidR="00073950" w:rsidRDefault="00073950">
      <w:pPr>
        <w:pStyle w:val="NormalWeb"/>
        <w:rPr>
          <w:sz w:val="22"/>
        </w:rPr>
      </w:pPr>
      <w:r>
        <w:rPr>
          <w:noProof/>
        </w:rPr>
        <w:drawing>
          <wp:inline distT="0" distB="0" distL="0" distR="0" wp14:anchorId="5EEC0CC7" wp14:editId="20B32641">
            <wp:extent cx="6511925" cy="5142865"/>
            <wp:effectExtent l="0" t="0" r="3175"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511925" cy="5142865"/>
                    </a:xfrm>
                    <a:prstGeom prst="rect">
                      <a:avLst/>
                    </a:prstGeom>
                  </pic:spPr>
                </pic:pic>
              </a:graphicData>
            </a:graphic>
          </wp:inline>
        </w:drawing>
      </w:r>
    </w:p>
    <w:p w14:paraId="282B46A3" w14:textId="77777777" w:rsidR="00073950" w:rsidRDefault="00073950">
      <w:pPr>
        <w:pStyle w:val="NormalWeb"/>
        <w:rPr>
          <w:sz w:val="22"/>
        </w:rPr>
      </w:pPr>
    </w:p>
    <w:p w14:paraId="1F41A612" w14:textId="77777777" w:rsidR="00D5091B" w:rsidRDefault="00D5091B">
      <w:pPr>
        <w:pStyle w:val="NormalWeb"/>
        <w:rPr>
          <w:sz w:val="22"/>
        </w:rPr>
      </w:pPr>
    </w:p>
    <w:p w14:paraId="348CC5A0" w14:textId="77777777" w:rsidR="00D5091B" w:rsidRPr="00D5091B" w:rsidRDefault="00D5091B">
      <w:pPr>
        <w:pStyle w:val="NormalWeb"/>
        <w:rPr>
          <w:sz w:val="20"/>
        </w:rPr>
      </w:pPr>
      <w:r w:rsidRPr="00D5091B">
        <w:rPr>
          <w:sz w:val="20"/>
        </w:rPr>
        <w:t>3T T2 MRI findings (volumetric loss is severe in ILAE HS type 1, moderate in ILAE HS type 2, but virtually not detectable in ILAE HS type 3):</w:t>
      </w:r>
    </w:p>
    <w:p w14:paraId="178650BC" w14:textId="77777777" w:rsidR="00D5091B" w:rsidRPr="00D5091B" w:rsidRDefault="00D5091B">
      <w:pPr>
        <w:pStyle w:val="NormalWeb"/>
        <w:rPr>
          <w:sz w:val="20"/>
        </w:rPr>
      </w:pPr>
      <w:r w:rsidRPr="00D5091B">
        <w:rPr>
          <w:sz w:val="20"/>
        </w:rPr>
        <w:t>A. ILAE HS type 1.</w:t>
      </w:r>
    </w:p>
    <w:p w14:paraId="16D40C53" w14:textId="77777777" w:rsidR="00D5091B" w:rsidRPr="00D5091B" w:rsidRDefault="00D5091B">
      <w:pPr>
        <w:pStyle w:val="NormalWeb"/>
        <w:rPr>
          <w:sz w:val="20"/>
        </w:rPr>
      </w:pPr>
      <w:r w:rsidRPr="00D5091B">
        <w:rPr>
          <w:sz w:val="20"/>
        </w:rPr>
        <w:t>B. ILAE HS type 2.</w:t>
      </w:r>
    </w:p>
    <w:p w14:paraId="5FE97F54" w14:textId="77777777" w:rsidR="00D5091B" w:rsidRPr="00D5091B" w:rsidRDefault="00D5091B">
      <w:pPr>
        <w:pStyle w:val="NormalWeb"/>
        <w:rPr>
          <w:sz w:val="20"/>
        </w:rPr>
      </w:pPr>
      <w:r w:rsidRPr="00D5091B">
        <w:rPr>
          <w:sz w:val="20"/>
        </w:rPr>
        <w:t>C. ILAE HS type 3.</w:t>
      </w:r>
    </w:p>
    <w:p w14:paraId="1BC695AE" w14:textId="77777777" w:rsidR="00D5091B" w:rsidRDefault="00D5091B">
      <w:pPr>
        <w:pStyle w:val="NormalWeb"/>
        <w:rPr>
          <w:sz w:val="22"/>
        </w:rPr>
      </w:pPr>
      <w:r>
        <w:rPr>
          <w:noProof/>
        </w:rPr>
        <w:drawing>
          <wp:inline distT="0" distB="0" distL="0" distR="0" wp14:anchorId="13CF5E0A" wp14:editId="1557519E">
            <wp:extent cx="4284000" cy="417960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84000" cy="4179600"/>
                    </a:xfrm>
                    <a:prstGeom prst="rect">
                      <a:avLst/>
                    </a:prstGeom>
                  </pic:spPr>
                </pic:pic>
              </a:graphicData>
            </a:graphic>
          </wp:inline>
        </w:drawing>
      </w:r>
    </w:p>
    <w:p w14:paraId="2C68F7B9" w14:textId="77777777" w:rsidR="00D5091B" w:rsidRPr="003152BA" w:rsidRDefault="00D5091B">
      <w:pPr>
        <w:pStyle w:val="NormalWeb"/>
        <w:rPr>
          <w:sz w:val="22"/>
        </w:rPr>
      </w:pPr>
    </w:p>
    <w:p w14:paraId="51F440EF" w14:textId="77777777" w:rsidR="009747BB" w:rsidRDefault="009747BB">
      <w:pPr>
        <w:pStyle w:val="NormalWeb"/>
      </w:pPr>
    </w:p>
    <w:p w14:paraId="226BEAAA" w14:textId="77777777" w:rsidR="00743DEC" w:rsidRDefault="00D320CA" w:rsidP="00743DEC">
      <w:pPr>
        <w:pStyle w:val="Nervous6"/>
        <w:ind w:right="8128"/>
      </w:pPr>
      <w:r w:rsidRPr="00743DEC">
        <w:t>Neocortical TLE</w:t>
      </w:r>
    </w:p>
    <w:p w14:paraId="21164D6F" w14:textId="77777777" w:rsidR="0097516D" w:rsidRPr="00D320CA" w:rsidRDefault="00D320CA">
      <w:pPr>
        <w:pStyle w:val="NormalWeb"/>
        <w:rPr>
          <w:b/>
          <w:bCs/>
          <w:smallCaps/>
          <w:highlight w:val="yellow"/>
        </w:rPr>
      </w:pPr>
      <w:r w:rsidRPr="00D320CA">
        <w:t xml:space="preserve">- </w:t>
      </w:r>
      <w:r w:rsidR="0097516D" w:rsidRPr="00D320CA">
        <w:t>etiologies:</w:t>
      </w:r>
    </w:p>
    <w:p w14:paraId="6FA54E59" w14:textId="77777777" w:rsidR="0097516D" w:rsidRPr="00C812C2" w:rsidRDefault="0097516D" w:rsidP="00C066C1">
      <w:pPr>
        <w:pStyle w:val="NormalWeb"/>
        <w:numPr>
          <w:ilvl w:val="0"/>
          <w:numId w:val="86"/>
        </w:numPr>
      </w:pPr>
      <w:r w:rsidRPr="00C812C2">
        <w:t xml:space="preserve">low-grade primary brain </w:t>
      </w:r>
      <w:r w:rsidRPr="00D320CA">
        <w:rPr>
          <w:b/>
          <w:color w:val="0000FF"/>
        </w:rPr>
        <w:t>tumors</w:t>
      </w:r>
      <w:r w:rsidR="00D67378" w:rsidRPr="00C812C2">
        <w:t xml:space="preserve"> (10-15%), most commonly – </w:t>
      </w:r>
      <w:r w:rsidR="00D67378" w:rsidRPr="00C812C2">
        <w:rPr>
          <w:i/>
          <w:smallCaps/>
        </w:rPr>
        <w:t>ganglioglioma</w:t>
      </w:r>
      <w:r w:rsidR="00D67378" w:rsidRPr="00C812C2">
        <w:t>.</w:t>
      </w:r>
    </w:p>
    <w:p w14:paraId="33BBA0EC" w14:textId="77777777" w:rsidR="0097516D" w:rsidRDefault="0097516D" w:rsidP="00C066C1">
      <w:pPr>
        <w:pStyle w:val="NormalWeb"/>
        <w:numPr>
          <w:ilvl w:val="0"/>
          <w:numId w:val="86"/>
        </w:numPr>
      </w:pPr>
      <w:r w:rsidRPr="00C812C2">
        <w:t xml:space="preserve">areas of </w:t>
      </w:r>
      <w:r w:rsidRPr="00D320CA">
        <w:rPr>
          <w:b/>
          <w:color w:val="0000FF"/>
        </w:rPr>
        <w:t>cortical dysplasia</w:t>
      </w:r>
      <w:r w:rsidR="0005066B">
        <w:t xml:space="preserve"> (10-15%)</w:t>
      </w:r>
    </w:p>
    <w:p w14:paraId="4019497D" w14:textId="77777777" w:rsidR="0005066B" w:rsidRPr="00C812C2" w:rsidRDefault="0005066B" w:rsidP="00C066C1">
      <w:pPr>
        <w:pStyle w:val="NormalWeb"/>
        <w:numPr>
          <w:ilvl w:val="0"/>
          <w:numId w:val="86"/>
        </w:numPr>
      </w:pPr>
      <w:r w:rsidRPr="0005066B">
        <w:rPr>
          <w:b/>
          <w:color w:val="0000FF"/>
        </w:rPr>
        <w:t>cavernomas</w:t>
      </w:r>
    </w:p>
    <w:p w14:paraId="25250C64" w14:textId="77777777" w:rsidR="0097516D" w:rsidRDefault="009E420E" w:rsidP="009E420E">
      <w:pPr>
        <w:pStyle w:val="NormalWeb"/>
        <w:numPr>
          <w:ilvl w:val="3"/>
          <w:numId w:val="8"/>
        </w:numPr>
      </w:pPr>
      <w:r w:rsidRPr="004D1E1B">
        <w:t>may be associated with hippocampal atrophy</w:t>
      </w:r>
      <w:r>
        <w:t>!</w:t>
      </w:r>
    </w:p>
    <w:p w14:paraId="195912DA" w14:textId="77777777" w:rsidR="009E420E" w:rsidRDefault="009E420E">
      <w:pPr>
        <w:pStyle w:val="NormalWeb"/>
      </w:pPr>
    </w:p>
    <w:p w14:paraId="0934E35B" w14:textId="77777777" w:rsidR="009E420E" w:rsidRDefault="009E420E">
      <w:pPr>
        <w:pStyle w:val="NormalWeb"/>
      </w:pPr>
    </w:p>
    <w:p w14:paraId="4D02C956" w14:textId="77777777" w:rsidR="00743DEC" w:rsidRDefault="009E420E" w:rsidP="00743DEC">
      <w:pPr>
        <w:pStyle w:val="Nervous6"/>
        <w:ind w:right="8128"/>
      </w:pPr>
      <w:r w:rsidRPr="00743DEC">
        <w:t>Cryptogenic TLE</w:t>
      </w:r>
    </w:p>
    <w:p w14:paraId="7EF2D9AE" w14:textId="77777777" w:rsidR="009E420E" w:rsidRPr="00C812C2" w:rsidRDefault="009E420E">
      <w:pPr>
        <w:pStyle w:val="NormalWeb"/>
      </w:pPr>
      <w:r>
        <w:t xml:space="preserve">- </w:t>
      </w:r>
      <w:r w:rsidRPr="004D1E1B">
        <w:t xml:space="preserve">temporal lobe is identified as putative epileptogenic region primarily based on </w:t>
      </w:r>
      <w:r w:rsidRPr="009E420E">
        <w:rPr>
          <w:i/>
          <w:color w:val="0000FF"/>
        </w:rPr>
        <w:t>intracranial electrophysiology</w:t>
      </w:r>
      <w:r>
        <w:t>.</w:t>
      </w:r>
    </w:p>
    <w:p w14:paraId="4595E890" w14:textId="77777777" w:rsidR="0097516D" w:rsidRDefault="0097516D">
      <w:pPr>
        <w:pStyle w:val="NormalWeb"/>
      </w:pPr>
    </w:p>
    <w:p w14:paraId="2307BBFF" w14:textId="77777777" w:rsidR="009E420E" w:rsidRPr="00C812C2" w:rsidRDefault="009E420E">
      <w:pPr>
        <w:pStyle w:val="NormalWeb"/>
      </w:pPr>
    </w:p>
    <w:p w14:paraId="7AC3FDC0" w14:textId="77777777" w:rsidR="0097516D" w:rsidRPr="00C812C2" w:rsidRDefault="0097516D" w:rsidP="00743DEC">
      <w:pPr>
        <w:pStyle w:val="Nervous5"/>
        <w:ind w:right="6994"/>
      </w:pPr>
      <w:bookmarkStart w:id="6" w:name="_Toc165113749"/>
      <w:r w:rsidRPr="00C812C2">
        <w:t>Clinical Features</w:t>
      </w:r>
      <w:bookmarkEnd w:id="6"/>
    </w:p>
    <w:p w14:paraId="4BEA9FF7" w14:textId="77777777" w:rsidR="0097516D" w:rsidRDefault="0097516D">
      <w:pPr>
        <w:pStyle w:val="NormalWeb"/>
        <w:numPr>
          <w:ilvl w:val="3"/>
          <w:numId w:val="8"/>
        </w:numPr>
      </w:pPr>
      <w:r w:rsidRPr="00C812C2">
        <w:rPr>
          <w:u w:val="single"/>
        </w:rPr>
        <w:t>onset</w:t>
      </w:r>
      <w:r w:rsidRPr="00C812C2">
        <w:t xml:space="preserve"> ranges </w:t>
      </w:r>
      <w:r w:rsidRPr="00C812C2">
        <w:rPr>
          <w:i/>
          <w:iCs/>
        </w:rPr>
        <w:t>latter half of first decade ÷ early adulthood</w:t>
      </w:r>
      <w:r w:rsidRPr="00C812C2">
        <w:t>.</w:t>
      </w:r>
    </w:p>
    <w:p w14:paraId="0307B242" w14:textId="77777777" w:rsidR="008F091A" w:rsidRPr="00C812C2" w:rsidRDefault="008F091A">
      <w:pPr>
        <w:pStyle w:val="NormalWeb"/>
        <w:numPr>
          <w:ilvl w:val="3"/>
          <w:numId w:val="8"/>
        </w:numPr>
      </w:pPr>
      <w:r w:rsidRPr="008F091A">
        <w:t>common family history of epilepsy</w:t>
      </w:r>
      <w:r>
        <w:t>.</w:t>
      </w:r>
    </w:p>
    <w:p w14:paraId="594E3430" w14:textId="77777777" w:rsidR="0097516D" w:rsidRPr="00C812C2" w:rsidRDefault="0097516D">
      <w:pPr>
        <w:pStyle w:val="NormalWeb"/>
        <w:numPr>
          <w:ilvl w:val="3"/>
          <w:numId w:val="8"/>
        </w:numPr>
      </w:pPr>
      <w:r w:rsidRPr="00C812C2">
        <w:t xml:space="preserve">many cases begin several years </w:t>
      </w:r>
      <w:r w:rsidRPr="009D2896">
        <w:rPr>
          <w:color w:val="FF0000"/>
        </w:rPr>
        <w:t xml:space="preserve">after complicated febrile seizures </w:t>
      </w:r>
      <w:r w:rsidRPr="00C812C2">
        <w:t>(!), head trauma, or CNS infection.</w:t>
      </w:r>
    </w:p>
    <w:p w14:paraId="283507B5" w14:textId="77777777" w:rsidR="008F091A" w:rsidRDefault="008F091A" w:rsidP="008F091A">
      <w:pPr>
        <w:pStyle w:val="NormalWeb"/>
        <w:tabs>
          <w:tab w:val="left" w:pos="8222"/>
        </w:tabs>
        <w:ind w:left="851"/>
      </w:pPr>
      <w:r>
        <w:t xml:space="preserve">Patients have history of higher incidence of </w:t>
      </w:r>
      <w:r w:rsidRPr="008F091A">
        <w:rPr>
          <w:i/>
        </w:rPr>
        <w:t>complicated febrile seizures</w:t>
      </w:r>
      <w:r>
        <w:t xml:space="preserve"> than in other types of epilepsy.</w:t>
      </w:r>
    </w:p>
    <w:p w14:paraId="2FF86544" w14:textId="47800807" w:rsidR="00142CF0" w:rsidRDefault="00142CF0" w:rsidP="00142CF0">
      <w:pPr>
        <w:pStyle w:val="NormalWeb"/>
        <w:ind w:left="851"/>
      </w:pPr>
      <w:r>
        <w:t>Pediatric f</w:t>
      </w:r>
      <w:r w:rsidRPr="00142CF0">
        <w:t xml:space="preserve">ebrile status - use of </w:t>
      </w:r>
      <w:r w:rsidRPr="00514390">
        <w:rPr>
          <w:color w:val="00B050"/>
        </w:rPr>
        <w:t xml:space="preserve">rescue medications </w:t>
      </w:r>
      <w:r w:rsidRPr="00142CF0">
        <w:t>leads to decrease of pediatric MTS</w:t>
      </w:r>
      <w:r>
        <w:t>.</w:t>
      </w:r>
    </w:p>
    <w:p w14:paraId="1575754F" w14:textId="77777777" w:rsidR="000043AC" w:rsidRDefault="000043AC" w:rsidP="000043AC">
      <w:pPr>
        <w:pStyle w:val="NormalWeb"/>
        <w:numPr>
          <w:ilvl w:val="3"/>
          <w:numId w:val="8"/>
        </w:numPr>
      </w:pPr>
      <w:r w:rsidRPr="000043AC">
        <w:t>seizures often remit for several years until</w:t>
      </w:r>
      <w:r>
        <w:t xml:space="preserve"> adolescence or early adulthood</w:t>
      </w:r>
      <w:r w:rsidR="009D2896">
        <w:t>.</w:t>
      </w:r>
    </w:p>
    <w:p w14:paraId="56222746" w14:textId="77777777" w:rsidR="008F091A" w:rsidRDefault="000043AC" w:rsidP="000043AC">
      <w:pPr>
        <w:pStyle w:val="NormalWeb"/>
        <w:numPr>
          <w:ilvl w:val="3"/>
          <w:numId w:val="8"/>
        </w:numPr>
      </w:pPr>
      <w:r w:rsidRPr="000043AC">
        <w:t>common interictal behavioral disturbances</w:t>
      </w:r>
      <w:r>
        <w:t xml:space="preserve"> (esp. depression).</w:t>
      </w:r>
    </w:p>
    <w:p w14:paraId="77497E85" w14:textId="77777777" w:rsidR="008F091A" w:rsidRPr="00D320CA" w:rsidRDefault="008F091A" w:rsidP="00D320CA">
      <w:pPr>
        <w:pStyle w:val="NormalWeb"/>
      </w:pPr>
    </w:p>
    <w:p w14:paraId="5987A934" w14:textId="27C160C7" w:rsidR="0097516D" w:rsidRPr="00C812C2" w:rsidRDefault="0097516D" w:rsidP="00D320CA">
      <w:pPr>
        <w:pStyle w:val="NormalWeb"/>
        <w:numPr>
          <w:ilvl w:val="5"/>
          <w:numId w:val="8"/>
        </w:numPr>
      </w:pPr>
      <w:r w:rsidRPr="00D320CA">
        <w:rPr>
          <w:b/>
          <w:bCs/>
          <w:smallCaps/>
          <w:u w:val="single"/>
        </w:rPr>
        <w:t>complex partial seizures</w:t>
      </w:r>
      <w:r w:rsidRPr="00C812C2">
        <w:t xml:space="preserve"> (50% experience secondarily generalized TCS):</w:t>
      </w:r>
      <w:r w:rsidR="00CD43A7">
        <w:rPr>
          <w:color w:val="808080"/>
        </w:rPr>
        <w:t xml:space="preserve">   </w:t>
      </w:r>
      <w:hyperlink r:id="rId18" w:anchor="CPS" w:history="1">
        <w:r w:rsidR="00CD43A7" w:rsidRPr="00CD43A7">
          <w:rPr>
            <w:rStyle w:val="Hyperlink"/>
          </w:rPr>
          <w:t>see p. E</w:t>
        </w:r>
        <w:r w:rsidR="005D510E">
          <w:rPr>
            <w:rStyle w:val="Hyperlink"/>
          </w:rPr>
          <w:t>1 &gt;&gt;</w:t>
        </w:r>
      </w:hyperlink>
    </w:p>
    <w:p w14:paraId="44731784" w14:textId="77777777" w:rsidR="0097516D" w:rsidRPr="00C812C2" w:rsidRDefault="0097516D">
      <w:pPr>
        <w:pStyle w:val="NormalWeb"/>
        <w:ind w:left="2160"/>
      </w:pPr>
      <w:r w:rsidRPr="00C812C2">
        <w:rPr>
          <w:u w:color="FF0000"/>
        </w:rPr>
        <w:t xml:space="preserve">N.B. 70-80% of all complex partial seizures arise in </w:t>
      </w:r>
      <w:r w:rsidRPr="00C812C2">
        <w:rPr>
          <w:smallCaps/>
          <w:u w:color="FF0000"/>
        </w:rPr>
        <w:t>temporal lobe</w:t>
      </w:r>
      <w:r w:rsidRPr="00C812C2">
        <w:rPr>
          <w:u w:color="FF0000"/>
        </w:rPr>
        <w:t>!</w:t>
      </w:r>
    </w:p>
    <w:p w14:paraId="0E5A04D0" w14:textId="77777777" w:rsidR="000043AC" w:rsidRDefault="000043AC" w:rsidP="00C066C1">
      <w:pPr>
        <w:pStyle w:val="NormalWeb"/>
        <w:numPr>
          <w:ilvl w:val="0"/>
          <w:numId w:val="88"/>
        </w:numPr>
      </w:pPr>
      <w:r>
        <w:t>most patients have aura:</w:t>
      </w:r>
    </w:p>
    <w:p w14:paraId="2E775B95" w14:textId="77777777" w:rsidR="0097516D" w:rsidRPr="00C812C2" w:rsidRDefault="0097516D" w:rsidP="000043AC">
      <w:pPr>
        <w:pStyle w:val="NormalWeb"/>
        <w:ind w:left="2127" w:hanging="687"/>
      </w:pPr>
      <w:r w:rsidRPr="00C812C2">
        <w:t>aura in</w:t>
      </w:r>
      <w:r w:rsidRPr="00C812C2">
        <w:rPr>
          <w:b/>
          <w:bCs/>
          <w:color w:val="0000FF"/>
        </w:rPr>
        <w:t xml:space="preserve"> mesial TLE</w:t>
      </w:r>
      <w:r w:rsidRPr="00C812C2">
        <w:t xml:space="preserve"> – </w:t>
      </w:r>
      <w:r w:rsidRPr="00D320CA">
        <w:rPr>
          <w:color w:val="7030A0"/>
        </w:rPr>
        <w:t>visceral</w:t>
      </w:r>
      <w:r w:rsidRPr="00C812C2">
        <w:t xml:space="preserve"> (esp. epigastric) sensations, </w:t>
      </w:r>
      <w:r w:rsidRPr="00D320CA">
        <w:rPr>
          <w:color w:val="7030A0"/>
        </w:rPr>
        <w:t>o</w:t>
      </w:r>
      <w:r w:rsidR="00D320CA" w:rsidRPr="00D320CA">
        <w:rPr>
          <w:color w:val="7030A0"/>
        </w:rPr>
        <w:t xml:space="preserve">lfactory </w:t>
      </w:r>
      <w:r w:rsidR="000043AC">
        <w:rPr>
          <w:color w:val="7030A0"/>
        </w:rPr>
        <w:t>/</w:t>
      </w:r>
      <w:r w:rsidR="00D320CA" w:rsidRPr="00D320CA">
        <w:rPr>
          <w:color w:val="7030A0"/>
        </w:rPr>
        <w:t xml:space="preserve"> psychic </w:t>
      </w:r>
      <w:r w:rsidR="00D320CA" w:rsidRPr="00D320CA">
        <w:t>phenomena</w:t>
      </w:r>
      <w:r w:rsidR="00D320CA">
        <w:t xml:space="preserve"> (</w:t>
      </w:r>
      <w:r w:rsidR="00D320CA" w:rsidRPr="00C812C2">
        <w:t>fear, anxiety</w:t>
      </w:r>
      <w:r w:rsidR="00D320CA">
        <w:t>) →</w:t>
      </w:r>
      <w:r w:rsidRPr="00C812C2">
        <w:t xml:space="preserve"> synonyms </w:t>
      </w:r>
      <w:r w:rsidRPr="00C812C2">
        <w:rPr>
          <w:b/>
          <w:bCs/>
          <w:i/>
          <w:iCs/>
          <w:color w:val="008000"/>
        </w:rPr>
        <w:t>psychomotor</w:t>
      </w:r>
      <w:r w:rsidRPr="00C812C2">
        <w:rPr>
          <w:b/>
          <w:bCs/>
          <w:color w:val="008000"/>
        </w:rPr>
        <w:t xml:space="preserve"> </w:t>
      </w:r>
      <w:r w:rsidRPr="00C812C2">
        <w:rPr>
          <w:b/>
          <w:bCs/>
          <w:i/>
          <w:iCs/>
          <w:color w:val="008000"/>
        </w:rPr>
        <w:t>epilepsy</w:t>
      </w:r>
      <w:r w:rsidRPr="00C812C2">
        <w:t xml:space="preserve">, </w:t>
      </w:r>
      <w:r w:rsidRPr="00C812C2">
        <w:rPr>
          <w:b/>
          <w:bCs/>
          <w:i/>
          <w:iCs/>
          <w:color w:val="008000"/>
        </w:rPr>
        <w:t>limbic epilepsy</w:t>
      </w:r>
      <w:r w:rsidRPr="00C812C2">
        <w:t>.</w:t>
      </w:r>
    </w:p>
    <w:p w14:paraId="34012990" w14:textId="77777777" w:rsidR="0097516D" w:rsidRDefault="0097516D" w:rsidP="000043AC">
      <w:pPr>
        <w:pStyle w:val="NormalWeb"/>
        <w:ind w:left="2835" w:hanging="1395"/>
      </w:pPr>
      <w:r w:rsidRPr="00C812C2">
        <w:t>aura in</w:t>
      </w:r>
      <w:r w:rsidRPr="00C812C2">
        <w:rPr>
          <w:b/>
          <w:bCs/>
          <w:color w:val="0000FF"/>
        </w:rPr>
        <w:t xml:space="preserve"> neocortical TLE</w:t>
      </w:r>
      <w:r w:rsidRPr="00C812C2">
        <w:t xml:space="preserve"> </w:t>
      </w:r>
      <w:r w:rsidR="00BC2979" w:rsidRPr="00C812C2">
        <w:t xml:space="preserve">– </w:t>
      </w:r>
      <w:r w:rsidRPr="00D320CA">
        <w:rPr>
          <w:color w:val="7030A0"/>
        </w:rPr>
        <w:t>auditory</w:t>
      </w:r>
      <w:r w:rsidRPr="00C812C2">
        <w:t xml:space="preserve"> hallucinations, complex </w:t>
      </w:r>
      <w:r w:rsidRPr="00D320CA">
        <w:rPr>
          <w:color w:val="7030A0"/>
        </w:rPr>
        <w:t>visual</w:t>
      </w:r>
      <w:r w:rsidRPr="00C812C2">
        <w:t xml:space="preserve"> phenomena.</w:t>
      </w:r>
    </w:p>
    <w:p w14:paraId="2BA44943" w14:textId="77777777" w:rsidR="000043AC" w:rsidRDefault="000043AC" w:rsidP="00C066C1">
      <w:pPr>
        <w:pStyle w:val="NormalWeb"/>
        <w:numPr>
          <w:ilvl w:val="0"/>
          <w:numId w:val="87"/>
        </w:numPr>
      </w:pPr>
      <w:r w:rsidRPr="000043AC">
        <w:t xml:space="preserve">CPS often begin with arrest &amp; stare; oroalimentary &amp; complex automatisms are common. </w:t>
      </w:r>
    </w:p>
    <w:p w14:paraId="589B61E9" w14:textId="77777777" w:rsidR="000043AC" w:rsidRDefault="000043AC" w:rsidP="00C066C1">
      <w:pPr>
        <w:pStyle w:val="NormalWeb"/>
        <w:numPr>
          <w:ilvl w:val="0"/>
          <w:numId w:val="87"/>
        </w:numPr>
      </w:pPr>
      <w:r w:rsidRPr="0075378F">
        <w:rPr>
          <w:b/>
        </w:rPr>
        <w:t>posturing</w:t>
      </w:r>
      <w:r w:rsidRPr="000043AC">
        <w:t xml:space="preserve"> </w:t>
      </w:r>
      <w:r w:rsidR="00681FEC">
        <w:t xml:space="preserve">of </w:t>
      </w:r>
      <w:r w:rsidR="00681FEC" w:rsidRPr="0075378F">
        <w:rPr>
          <w:b/>
          <w:i/>
        </w:rPr>
        <w:t>contralateral arm</w:t>
      </w:r>
      <w:r w:rsidR="00681FEC">
        <w:t xml:space="preserve"> may occur; </w:t>
      </w:r>
      <w:r w:rsidR="00681FEC" w:rsidRPr="0075378F">
        <w:rPr>
          <w:b/>
        </w:rPr>
        <w:t>nose wiping</w:t>
      </w:r>
      <w:r w:rsidR="00681FEC">
        <w:t xml:space="preserve"> with </w:t>
      </w:r>
      <w:r w:rsidR="00681FEC" w:rsidRPr="0075378F">
        <w:rPr>
          <w:b/>
          <w:i/>
        </w:rPr>
        <w:t>ipsilateral arm</w:t>
      </w:r>
      <w:r w:rsidR="00681FEC">
        <w:t xml:space="preserve"> is specific for MTS</w:t>
      </w:r>
      <w:r w:rsidR="0075378F">
        <w:t>.</w:t>
      </w:r>
    </w:p>
    <w:p w14:paraId="5C0807ED" w14:textId="77777777" w:rsidR="000043AC" w:rsidRDefault="000043AC" w:rsidP="00C066C1">
      <w:pPr>
        <w:pStyle w:val="NormalWeb"/>
        <w:numPr>
          <w:ilvl w:val="0"/>
          <w:numId w:val="87"/>
        </w:numPr>
      </w:pPr>
      <w:r>
        <w:t>seizure usually lasts 1-2 mins</w:t>
      </w:r>
      <w:r w:rsidR="00681FEC">
        <w:t>.</w:t>
      </w:r>
    </w:p>
    <w:p w14:paraId="3B24F899" w14:textId="77777777" w:rsidR="00D320CA" w:rsidRDefault="000043AC" w:rsidP="00C066C1">
      <w:pPr>
        <w:pStyle w:val="NormalWeb"/>
        <w:numPr>
          <w:ilvl w:val="0"/>
          <w:numId w:val="87"/>
        </w:numPr>
      </w:pPr>
      <w:r w:rsidRPr="000043AC">
        <w:t xml:space="preserve">postictal disorientation, recent-memory deficit, amnesia of ictus and (in dominant hemisphere) aphasia usually last </w:t>
      </w:r>
      <w:r>
        <w:t>s</w:t>
      </w:r>
      <w:r w:rsidRPr="000043AC">
        <w:t>everal mins</w:t>
      </w:r>
      <w:r w:rsidR="00681FEC">
        <w:t>.</w:t>
      </w:r>
    </w:p>
    <w:p w14:paraId="274822D9" w14:textId="1BD38303" w:rsidR="0054790B" w:rsidRDefault="0054790B" w:rsidP="0054790B">
      <w:pPr>
        <w:pStyle w:val="NormalWeb"/>
        <w:shd w:val="clear" w:color="auto" w:fill="FFE599" w:themeFill="accent4" w:themeFillTint="66"/>
        <w:ind w:left="2160" w:right="4135"/>
      </w:pPr>
      <w:r>
        <w:t>Postictal speech recovery duration:</w:t>
      </w:r>
    </w:p>
    <w:p w14:paraId="53F0A388" w14:textId="378BD1A3" w:rsidR="0054790B" w:rsidRDefault="0054790B" w:rsidP="0054790B">
      <w:pPr>
        <w:pStyle w:val="NormalWeb"/>
        <w:shd w:val="clear" w:color="auto" w:fill="FFE599" w:themeFill="accent4" w:themeFillTint="66"/>
        <w:ind w:left="2160" w:right="4135"/>
      </w:pPr>
      <w:r>
        <w:t>&gt; 30 seconds – dominant hemisphere</w:t>
      </w:r>
    </w:p>
    <w:p w14:paraId="2255DE54" w14:textId="45E4D8DB" w:rsidR="0054790B" w:rsidRDefault="0054790B" w:rsidP="0054790B">
      <w:pPr>
        <w:pStyle w:val="NormalWeb"/>
        <w:shd w:val="clear" w:color="auto" w:fill="FFE599" w:themeFill="accent4" w:themeFillTint="66"/>
        <w:ind w:left="2160" w:right="4135"/>
      </w:pPr>
      <w:r>
        <w:t>&lt; 30 seconds – nondominant hemisphere</w:t>
      </w:r>
    </w:p>
    <w:p w14:paraId="1461D5D5" w14:textId="77777777" w:rsidR="00C20E48" w:rsidRDefault="00C20E48" w:rsidP="00C20E48">
      <w:pPr>
        <w:pStyle w:val="NormalWeb"/>
        <w:numPr>
          <w:ilvl w:val="0"/>
          <w:numId w:val="87"/>
        </w:numPr>
      </w:pPr>
      <w:r w:rsidRPr="00C20E48">
        <w:t xml:space="preserve">MTLE and NTLE </w:t>
      </w:r>
      <w:r>
        <w:t xml:space="preserve">may </w:t>
      </w:r>
      <w:r w:rsidRPr="00C20E48">
        <w:t>have similar clinical presentations and cannot be distinguished from one another ba</w:t>
      </w:r>
      <w:r>
        <w:t>sed on clinical features alone (</w:t>
      </w:r>
      <w:r w:rsidRPr="00C20E48">
        <w:t>NTLE is associated with more frequent generalized seizures</w:t>
      </w:r>
      <w:r>
        <w:t>).</w:t>
      </w:r>
    </w:p>
    <w:p w14:paraId="08551477" w14:textId="77777777" w:rsidR="00C20E48" w:rsidRPr="00C812C2" w:rsidRDefault="00C20E48" w:rsidP="00D320CA">
      <w:pPr>
        <w:pStyle w:val="NormalWeb"/>
      </w:pPr>
    </w:p>
    <w:p w14:paraId="42FEC2AA" w14:textId="77777777" w:rsidR="0097516D" w:rsidRDefault="00D320CA" w:rsidP="00D320CA">
      <w:pPr>
        <w:pStyle w:val="NormalWeb"/>
        <w:numPr>
          <w:ilvl w:val="5"/>
          <w:numId w:val="8"/>
        </w:numPr>
      </w:pPr>
      <w:r>
        <w:t>M</w:t>
      </w:r>
      <w:r w:rsidR="0097516D" w:rsidRPr="00C812C2">
        <w:t xml:space="preserve">ost patients have </w:t>
      </w:r>
      <w:r w:rsidR="0097516D" w:rsidRPr="00C812C2">
        <w:rPr>
          <w:i/>
          <w:iCs/>
        </w:rPr>
        <w:t xml:space="preserve">material-specific </w:t>
      </w:r>
      <w:r w:rsidR="0097516D" w:rsidRPr="00D320CA">
        <w:rPr>
          <w:b/>
          <w:bCs/>
          <w:smallCaps/>
          <w:u w:val="single"/>
        </w:rPr>
        <w:t>memory</w:t>
      </w:r>
      <w:r w:rsidR="0097516D" w:rsidRPr="00D320CA">
        <w:rPr>
          <w:b/>
          <w:bCs/>
          <w:i/>
          <w:iCs/>
          <w:u w:val="single"/>
        </w:rPr>
        <w:t xml:space="preserve"> impairment</w:t>
      </w:r>
      <w:r w:rsidR="0097516D" w:rsidRPr="00C812C2">
        <w:t xml:space="preserve"> that lateralizes to side of seizure onset - either </w:t>
      </w:r>
      <w:r w:rsidR="0097516D" w:rsidRPr="00C812C2">
        <w:rPr>
          <w:i/>
          <w:iCs/>
        </w:rPr>
        <w:t xml:space="preserve">verbal </w:t>
      </w:r>
      <w:r w:rsidR="0097516D" w:rsidRPr="00C812C2">
        <w:t>or</w:t>
      </w:r>
      <w:r w:rsidR="0097516D" w:rsidRPr="00C812C2">
        <w:rPr>
          <w:i/>
          <w:iCs/>
        </w:rPr>
        <w:t xml:space="preserve"> visuospatial skills</w:t>
      </w:r>
      <w:r w:rsidR="0097516D" w:rsidRPr="00C812C2">
        <w:t xml:space="preserve"> (depending on whether epileptogenic temporal l</w:t>
      </w:r>
      <w:r w:rsidR="000043AC">
        <w:t>obe is dominant or nondominant) – only finding on physical exam!</w:t>
      </w:r>
    </w:p>
    <w:p w14:paraId="427EDEC1" w14:textId="77777777" w:rsidR="00D320CA" w:rsidRPr="00C812C2" w:rsidRDefault="00D320CA" w:rsidP="00D320CA">
      <w:pPr>
        <w:pStyle w:val="NormalWeb"/>
      </w:pPr>
    </w:p>
    <w:p w14:paraId="18347AA4" w14:textId="77777777" w:rsidR="0097516D" w:rsidRPr="00C812C2" w:rsidRDefault="00D320CA" w:rsidP="00D320CA">
      <w:pPr>
        <w:pStyle w:val="NormalWeb"/>
        <w:numPr>
          <w:ilvl w:val="5"/>
          <w:numId w:val="8"/>
        </w:numPr>
      </w:pPr>
      <w:r>
        <w:t>P</w:t>
      </w:r>
      <w:r w:rsidR="0097516D" w:rsidRPr="00C812C2">
        <w:t xml:space="preserve">atients also may have </w:t>
      </w:r>
      <w:r w:rsidR="0097516D" w:rsidRPr="00D320CA">
        <w:rPr>
          <w:b/>
          <w:bCs/>
          <w:iCs/>
          <w:smallCaps/>
          <w:u w:val="single"/>
        </w:rPr>
        <w:t>frontal lobe</w:t>
      </w:r>
      <w:r w:rsidR="0097516D" w:rsidRPr="00D320CA">
        <w:rPr>
          <w:b/>
          <w:bCs/>
          <w:i/>
          <w:iCs/>
          <w:u w:val="single"/>
        </w:rPr>
        <w:t xml:space="preserve"> dysfunction</w:t>
      </w:r>
      <w:r w:rsidR="0097516D" w:rsidRPr="00C812C2">
        <w:t xml:space="preserve"> on neuropsychological testing.</w:t>
      </w:r>
    </w:p>
    <w:p w14:paraId="3051A7F7" w14:textId="77777777" w:rsidR="0097516D" w:rsidRDefault="0097516D">
      <w:pPr>
        <w:pStyle w:val="NormalWeb"/>
      </w:pPr>
    </w:p>
    <w:p w14:paraId="47A58606" w14:textId="77777777" w:rsidR="00CF4FE5" w:rsidRDefault="00CF4FE5">
      <w:pPr>
        <w:pStyle w:val="NormalWeb"/>
      </w:pPr>
    </w:p>
    <w:p w14:paraId="34135F1C" w14:textId="77777777" w:rsidR="00CF4FE5" w:rsidRDefault="00CF4FE5">
      <w:pPr>
        <w:pStyle w:val="NormalWeb"/>
      </w:pPr>
    </w:p>
    <w:p w14:paraId="66348139" w14:textId="77777777" w:rsidR="00CF4FE5" w:rsidRDefault="00CF4FE5" w:rsidP="003634C5">
      <w:pPr>
        <w:spacing w:after="120"/>
      </w:pPr>
      <w:r w:rsidRPr="003634C5">
        <w:rPr>
          <w:u w:val="single"/>
        </w:rPr>
        <w:t>Semiology of frontal versus temporal lobe seizures</w:t>
      </w:r>
      <w:r w:rsidR="003634C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5"/>
        <w:gridCol w:w="3463"/>
        <w:gridCol w:w="3887"/>
      </w:tblGrid>
      <w:tr w:rsidR="003634C5" w:rsidRPr="00C13528" w14:paraId="1D0C7941" w14:textId="77777777" w:rsidTr="00C13528">
        <w:tc>
          <w:tcPr>
            <w:tcW w:w="2943" w:type="dxa"/>
            <w:shd w:val="clear" w:color="auto" w:fill="A6A6A6"/>
            <w:vAlign w:val="center"/>
          </w:tcPr>
          <w:p w14:paraId="074E4F90" w14:textId="77777777" w:rsidR="003634C5" w:rsidRPr="00C13528" w:rsidRDefault="003634C5" w:rsidP="00C13528">
            <w:pPr>
              <w:jc w:val="center"/>
              <w:rPr>
                <w:b/>
              </w:rPr>
            </w:pPr>
            <w:r w:rsidRPr="00C13528">
              <w:rPr>
                <w:b/>
              </w:rPr>
              <w:t>FEATURES</w:t>
            </w:r>
          </w:p>
        </w:tc>
        <w:tc>
          <w:tcPr>
            <w:tcW w:w="3544" w:type="dxa"/>
            <w:shd w:val="clear" w:color="auto" w:fill="A6A6A6"/>
            <w:vAlign w:val="center"/>
          </w:tcPr>
          <w:p w14:paraId="624EF158" w14:textId="77777777" w:rsidR="003634C5" w:rsidRPr="00C13528" w:rsidRDefault="003634C5" w:rsidP="00C13528">
            <w:pPr>
              <w:jc w:val="center"/>
              <w:rPr>
                <w:b/>
              </w:rPr>
            </w:pPr>
            <w:r w:rsidRPr="00C13528">
              <w:rPr>
                <w:b/>
              </w:rPr>
              <w:t>FRONTAL LOBE</w:t>
            </w:r>
          </w:p>
        </w:tc>
        <w:tc>
          <w:tcPr>
            <w:tcW w:w="3984" w:type="dxa"/>
            <w:shd w:val="clear" w:color="auto" w:fill="A6A6A6"/>
            <w:vAlign w:val="center"/>
          </w:tcPr>
          <w:p w14:paraId="098DB95A" w14:textId="77777777" w:rsidR="003634C5" w:rsidRPr="00C13528" w:rsidRDefault="003634C5" w:rsidP="00C13528">
            <w:pPr>
              <w:jc w:val="center"/>
              <w:rPr>
                <w:b/>
              </w:rPr>
            </w:pPr>
            <w:r w:rsidRPr="00C13528">
              <w:rPr>
                <w:b/>
              </w:rPr>
              <w:t>TEMPORAL LOBE</w:t>
            </w:r>
          </w:p>
        </w:tc>
      </w:tr>
      <w:tr w:rsidR="003634C5" w14:paraId="20092984" w14:textId="77777777" w:rsidTr="00C13528">
        <w:tc>
          <w:tcPr>
            <w:tcW w:w="2943" w:type="dxa"/>
          </w:tcPr>
          <w:p w14:paraId="02947800" w14:textId="77777777" w:rsidR="003634C5" w:rsidRPr="00C13528" w:rsidRDefault="003634C5" w:rsidP="003634C5">
            <w:pPr>
              <w:rPr>
                <w:b/>
              </w:rPr>
            </w:pPr>
            <w:r w:rsidRPr="00C13528">
              <w:rPr>
                <w:rFonts w:ascii="Times-Roman" w:hAnsi="Times-Roman" w:cs="Times-Roman"/>
                <w:b/>
              </w:rPr>
              <w:t>Seizure frequency</w:t>
            </w:r>
          </w:p>
        </w:tc>
        <w:tc>
          <w:tcPr>
            <w:tcW w:w="3544" w:type="dxa"/>
          </w:tcPr>
          <w:p w14:paraId="14CC531F" w14:textId="77777777" w:rsidR="003634C5" w:rsidRDefault="003634C5" w:rsidP="003634C5">
            <w:r w:rsidRPr="00C13528">
              <w:rPr>
                <w:rFonts w:ascii="Times-Roman" w:hAnsi="Times-Roman" w:cs="Times-Roman"/>
              </w:rPr>
              <w:t>Frequent, often daily</w:t>
            </w:r>
          </w:p>
        </w:tc>
        <w:tc>
          <w:tcPr>
            <w:tcW w:w="3984" w:type="dxa"/>
          </w:tcPr>
          <w:p w14:paraId="7D9D8BCD" w14:textId="77777777" w:rsidR="003634C5" w:rsidRPr="00C13528" w:rsidRDefault="003634C5" w:rsidP="003634C5">
            <w:pPr>
              <w:rPr>
                <w:rFonts w:ascii="Times-Roman" w:hAnsi="Times-Roman" w:cs="Times-Roman"/>
              </w:rPr>
            </w:pPr>
            <w:r w:rsidRPr="00C13528">
              <w:rPr>
                <w:rFonts w:ascii="Times-Roman" w:hAnsi="Times-Roman" w:cs="Times-Roman"/>
              </w:rPr>
              <w:t>Less frequent</w:t>
            </w:r>
          </w:p>
        </w:tc>
      </w:tr>
      <w:tr w:rsidR="003634C5" w14:paraId="233AFD9B" w14:textId="77777777" w:rsidTr="00C13528">
        <w:tc>
          <w:tcPr>
            <w:tcW w:w="2943" w:type="dxa"/>
          </w:tcPr>
          <w:p w14:paraId="1A8A721D" w14:textId="77777777" w:rsidR="003634C5" w:rsidRPr="00C13528" w:rsidRDefault="003634C5" w:rsidP="003634C5">
            <w:pPr>
              <w:rPr>
                <w:b/>
              </w:rPr>
            </w:pPr>
            <w:r w:rsidRPr="00C13528">
              <w:rPr>
                <w:rFonts w:ascii="Times-Roman" w:hAnsi="Times-Roman" w:cs="Times-Roman"/>
                <w:b/>
              </w:rPr>
              <w:t>Sleep activation</w:t>
            </w:r>
          </w:p>
        </w:tc>
        <w:tc>
          <w:tcPr>
            <w:tcW w:w="3544" w:type="dxa"/>
          </w:tcPr>
          <w:p w14:paraId="4C488F1D" w14:textId="77777777" w:rsidR="003634C5" w:rsidRDefault="003634C5" w:rsidP="003634C5">
            <w:r w:rsidRPr="00C13528">
              <w:rPr>
                <w:rFonts w:ascii="Times-Roman" w:hAnsi="Times-Roman" w:cs="Times-Roman"/>
              </w:rPr>
              <w:t>Characteristic</w:t>
            </w:r>
          </w:p>
        </w:tc>
        <w:tc>
          <w:tcPr>
            <w:tcW w:w="3984" w:type="dxa"/>
          </w:tcPr>
          <w:p w14:paraId="16A71771" w14:textId="77777777" w:rsidR="003634C5" w:rsidRPr="00C13528" w:rsidRDefault="003634C5" w:rsidP="003634C5">
            <w:pPr>
              <w:rPr>
                <w:rFonts w:ascii="Times-Roman" w:hAnsi="Times-Roman" w:cs="Times-Roman"/>
              </w:rPr>
            </w:pPr>
            <w:r w:rsidRPr="00C13528">
              <w:rPr>
                <w:rFonts w:ascii="Times-Roman" w:hAnsi="Times-Roman" w:cs="Times-Roman"/>
              </w:rPr>
              <w:t>Less common</w:t>
            </w:r>
          </w:p>
        </w:tc>
      </w:tr>
      <w:tr w:rsidR="003634C5" w14:paraId="427F7248" w14:textId="77777777" w:rsidTr="00C13528">
        <w:tc>
          <w:tcPr>
            <w:tcW w:w="2943" w:type="dxa"/>
          </w:tcPr>
          <w:p w14:paraId="291FD596" w14:textId="77777777" w:rsidR="003634C5" w:rsidRPr="00C13528" w:rsidRDefault="003634C5" w:rsidP="003634C5">
            <w:pPr>
              <w:rPr>
                <w:b/>
              </w:rPr>
            </w:pPr>
            <w:r w:rsidRPr="00C13528">
              <w:rPr>
                <w:rFonts w:ascii="Times-Roman" w:hAnsi="Times-Roman" w:cs="Times-Roman"/>
                <w:b/>
              </w:rPr>
              <w:t>Seizure onset</w:t>
            </w:r>
          </w:p>
        </w:tc>
        <w:tc>
          <w:tcPr>
            <w:tcW w:w="3544" w:type="dxa"/>
          </w:tcPr>
          <w:p w14:paraId="4551B0C3" w14:textId="77777777" w:rsidR="003634C5" w:rsidRDefault="003634C5" w:rsidP="003634C5">
            <w:r w:rsidRPr="00C13528">
              <w:rPr>
                <w:rFonts w:ascii="Times-Roman" w:hAnsi="Times-Roman" w:cs="Times-Roman"/>
              </w:rPr>
              <w:t>Abrupt, explosive</w:t>
            </w:r>
          </w:p>
        </w:tc>
        <w:tc>
          <w:tcPr>
            <w:tcW w:w="3984" w:type="dxa"/>
          </w:tcPr>
          <w:p w14:paraId="69F6F770" w14:textId="77777777" w:rsidR="003634C5" w:rsidRPr="00C13528" w:rsidRDefault="003634C5" w:rsidP="003634C5">
            <w:pPr>
              <w:rPr>
                <w:rFonts w:ascii="Times-Roman" w:hAnsi="Times-Roman" w:cs="Times-Roman"/>
              </w:rPr>
            </w:pPr>
            <w:r w:rsidRPr="00C13528">
              <w:rPr>
                <w:rFonts w:ascii="Times-Roman" w:hAnsi="Times-Roman" w:cs="Times-Roman"/>
              </w:rPr>
              <w:t>Slower</w:t>
            </w:r>
          </w:p>
        </w:tc>
      </w:tr>
      <w:tr w:rsidR="003634C5" w14:paraId="715A041F" w14:textId="77777777" w:rsidTr="00C13528">
        <w:tc>
          <w:tcPr>
            <w:tcW w:w="2943" w:type="dxa"/>
          </w:tcPr>
          <w:p w14:paraId="2E5011E5" w14:textId="77777777" w:rsidR="003634C5" w:rsidRPr="00C13528" w:rsidRDefault="003634C5" w:rsidP="003634C5">
            <w:pPr>
              <w:rPr>
                <w:b/>
              </w:rPr>
            </w:pPr>
            <w:r w:rsidRPr="00C13528">
              <w:rPr>
                <w:rFonts w:ascii="Times-Roman" w:hAnsi="Times-Roman" w:cs="Times-Roman"/>
                <w:b/>
              </w:rPr>
              <w:t>Progression</w:t>
            </w:r>
          </w:p>
        </w:tc>
        <w:tc>
          <w:tcPr>
            <w:tcW w:w="3544" w:type="dxa"/>
          </w:tcPr>
          <w:p w14:paraId="50CB3A95" w14:textId="77777777" w:rsidR="003634C5" w:rsidRDefault="003634C5" w:rsidP="003634C5">
            <w:r w:rsidRPr="00C13528">
              <w:rPr>
                <w:rFonts w:ascii="Times-Roman" w:hAnsi="Times-Roman" w:cs="Times-Roman"/>
              </w:rPr>
              <w:t>Rapid</w:t>
            </w:r>
          </w:p>
        </w:tc>
        <w:tc>
          <w:tcPr>
            <w:tcW w:w="3984" w:type="dxa"/>
          </w:tcPr>
          <w:p w14:paraId="1F934F68" w14:textId="77777777" w:rsidR="003634C5" w:rsidRPr="00C13528" w:rsidRDefault="003634C5" w:rsidP="003634C5">
            <w:pPr>
              <w:rPr>
                <w:rFonts w:ascii="Times-Roman" w:hAnsi="Times-Roman" w:cs="Times-Roman"/>
              </w:rPr>
            </w:pPr>
            <w:r w:rsidRPr="00C13528">
              <w:rPr>
                <w:rFonts w:ascii="Times-Roman" w:hAnsi="Times-Roman" w:cs="Times-Roman"/>
              </w:rPr>
              <w:t>Slower</w:t>
            </w:r>
          </w:p>
        </w:tc>
      </w:tr>
      <w:tr w:rsidR="003634C5" w14:paraId="5EC88E5D" w14:textId="77777777" w:rsidTr="00C13528">
        <w:tc>
          <w:tcPr>
            <w:tcW w:w="2943" w:type="dxa"/>
          </w:tcPr>
          <w:p w14:paraId="255D1412" w14:textId="77777777" w:rsidR="003634C5" w:rsidRPr="00C13528" w:rsidRDefault="003634C5" w:rsidP="003634C5">
            <w:pPr>
              <w:rPr>
                <w:b/>
              </w:rPr>
            </w:pPr>
            <w:r w:rsidRPr="00C13528">
              <w:rPr>
                <w:rFonts w:ascii="Times-Roman" w:hAnsi="Times-Roman" w:cs="Times-Roman"/>
                <w:b/>
              </w:rPr>
              <w:t>Initial motionless staring</w:t>
            </w:r>
          </w:p>
        </w:tc>
        <w:tc>
          <w:tcPr>
            <w:tcW w:w="3544" w:type="dxa"/>
          </w:tcPr>
          <w:p w14:paraId="7ED7C549" w14:textId="77777777" w:rsidR="003634C5" w:rsidRDefault="003634C5" w:rsidP="003634C5">
            <w:r w:rsidRPr="00C13528">
              <w:rPr>
                <w:rFonts w:ascii="Times-Roman" w:hAnsi="Times-Roman" w:cs="Times-Roman"/>
              </w:rPr>
              <w:t>Less common</w:t>
            </w:r>
          </w:p>
        </w:tc>
        <w:tc>
          <w:tcPr>
            <w:tcW w:w="3984" w:type="dxa"/>
          </w:tcPr>
          <w:p w14:paraId="36B87E0D" w14:textId="77777777" w:rsidR="003634C5" w:rsidRPr="000A7E82" w:rsidRDefault="003634C5" w:rsidP="003634C5">
            <w:pPr>
              <w:rPr>
                <w:rStyle w:val="Red"/>
              </w:rPr>
            </w:pPr>
            <w:r w:rsidRPr="000A7E82">
              <w:rPr>
                <w:rStyle w:val="Red"/>
              </w:rPr>
              <w:t>Common</w:t>
            </w:r>
          </w:p>
        </w:tc>
      </w:tr>
      <w:tr w:rsidR="003634C5" w14:paraId="5BDCC998" w14:textId="77777777" w:rsidTr="00C13528">
        <w:tc>
          <w:tcPr>
            <w:tcW w:w="2943" w:type="dxa"/>
          </w:tcPr>
          <w:p w14:paraId="4F0A773A" w14:textId="77777777" w:rsidR="003634C5" w:rsidRPr="00C13528" w:rsidRDefault="003634C5" w:rsidP="003634C5">
            <w:pPr>
              <w:rPr>
                <w:b/>
              </w:rPr>
            </w:pPr>
            <w:r w:rsidRPr="00C13528">
              <w:rPr>
                <w:rFonts w:ascii="Times-Roman" w:hAnsi="Times-Roman" w:cs="Times-Roman"/>
                <w:b/>
              </w:rPr>
              <w:t>Automatisms</w:t>
            </w:r>
          </w:p>
        </w:tc>
        <w:tc>
          <w:tcPr>
            <w:tcW w:w="3544" w:type="dxa"/>
          </w:tcPr>
          <w:p w14:paraId="5F8CC60F" w14:textId="77777777" w:rsidR="003634C5" w:rsidRDefault="003634C5" w:rsidP="003634C5">
            <w:r w:rsidRPr="00C13528">
              <w:rPr>
                <w:rFonts w:ascii="Times-Roman" w:hAnsi="Times-Roman" w:cs="Times-Roman"/>
              </w:rPr>
              <w:t>Less common</w:t>
            </w:r>
          </w:p>
        </w:tc>
        <w:tc>
          <w:tcPr>
            <w:tcW w:w="3984" w:type="dxa"/>
          </w:tcPr>
          <w:p w14:paraId="36970D0F" w14:textId="77777777" w:rsidR="003634C5" w:rsidRPr="000A7E82" w:rsidRDefault="003634C5" w:rsidP="003634C5">
            <w:pPr>
              <w:rPr>
                <w:rStyle w:val="Red"/>
              </w:rPr>
            </w:pPr>
            <w:r w:rsidRPr="000A7E82">
              <w:rPr>
                <w:rStyle w:val="Red"/>
              </w:rPr>
              <w:t>More common and longer</w:t>
            </w:r>
          </w:p>
        </w:tc>
      </w:tr>
      <w:tr w:rsidR="003634C5" w14:paraId="55962C4F" w14:textId="77777777" w:rsidTr="00C13528">
        <w:tc>
          <w:tcPr>
            <w:tcW w:w="2943" w:type="dxa"/>
          </w:tcPr>
          <w:p w14:paraId="402EC18F" w14:textId="77777777" w:rsidR="003634C5" w:rsidRPr="00C13528" w:rsidRDefault="003634C5" w:rsidP="003634C5">
            <w:pPr>
              <w:rPr>
                <w:b/>
              </w:rPr>
            </w:pPr>
            <w:r w:rsidRPr="00C13528">
              <w:rPr>
                <w:rFonts w:ascii="Times-Roman" w:hAnsi="Times-Roman" w:cs="Times-Roman"/>
                <w:b/>
              </w:rPr>
              <w:t>Bipedal automatism</w:t>
            </w:r>
          </w:p>
        </w:tc>
        <w:tc>
          <w:tcPr>
            <w:tcW w:w="3544" w:type="dxa"/>
          </w:tcPr>
          <w:p w14:paraId="5CC44FA8" w14:textId="77777777" w:rsidR="003634C5" w:rsidRPr="000A7E82" w:rsidRDefault="003634C5" w:rsidP="003634C5">
            <w:pPr>
              <w:rPr>
                <w:rStyle w:val="Red"/>
              </w:rPr>
            </w:pPr>
            <w:r w:rsidRPr="000A7E82">
              <w:rPr>
                <w:rStyle w:val="Red"/>
              </w:rPr>
              <w:t>Characteristic</w:t>
            </w:r>
          </w:p>
        </w:tc>
        <w:tc>
          <w:tcPr>
            <w:tcW w:w="3984" w:type="dxa"/>
          </w:tcPr>
          <w:p w14:paraId="7230CF86" w14:textId="77777777" w:rsidR="003634C5" w:rsidRPr="00C13528" w:rsidRDefault="003634C5" w:rsidP="003634C5">
            <w:pPr>
              <w:rPr>
                <w:rFonts w:ascii="Times-Roman" w:hAnsi="Times-Roman" w:cs="Times-Roman"/>
              </w:rPr>
            </w:pPr>
            <w:r w:rsidRPr="00C13528">
              <w:rPr>
                <w:rFonts w:ascii="Times-Roman" w:hAnsi="Times-Roman" w:cs="Times-Roman"/>
              </w:rPr>
              <w:t>Rare</w:t>
            </w:r>
          </w:p>
        </w:tc>
      </w:tr>
      <w:tr w:rsidR="003634C5" w14:paraId="104D645D" w14:textId="77777777" w:rsidTr="00C13528">
        <w:tc>
          <w:tcPr>
            <w:tcW w:w="2943" w:type="dxa"/>
          </w:tcPr>
          <w:p w14:paraId="7D2EAA70" w14:textId="77777777" w:rsidR="003634C5" w:rsidRPr="00C13528" w:rsidRDefault="003634C5" w:rsidP="003634C5">
            <w:pPr>
              <w:rPr>
                <w:rFonts w:ascii="Times-Roman" w:hAnsi="Times-Roman" w:cs="Times-Roman"/>
                <w:b/>
              </w:rPr>
            </w:pPr>
            <w:r w:rsidRPr="00C13528">
              <w:rPr>
                <w:rFonts w:ascii="Times-Roman" w:hAnsi="Times-Roman" w:cs="Times-Roman"/>
                <w:b/>
              </w:rPr>
              <w:t>Complex postures</w:t>
            </w:r>
          </w:p>
        </w:tc>
        <w:tc>
          <w:tcPr>
            <w:tcW w:w="3544" w:type="dxa"/>
          </w:tcPr>
          <w:p w14:paraId="024D7F6E" w14:textId="77777777" w:rsidR="003634C5" w:rsidRPr="000A7E82" w:rsidRDefault="003634C5" w:rsidP="003634C5">
            <w:pPr>
              <w:rPr>
                <w:rStyle w:val="Red"/>
              </w:rPr>
            </w:pPr>
            <w:r w:rsidRPr="000A7E82">
              <w:rPr>
                <w:rStyle w:val="Red"/>
              </w:rPr>
              <w:t>Early, frequent, and prominent</w:t>
            </w:r>
          </w:p>
        </w:tc>
        <w:tc>
          <w:tcPr>
            <w:tcW w:w="3984" w:type="dxa"/>
          </w:tcPr>
          <w:p w14:paraId="721E526F" w14:textId="77777777" w:rsidR="003634C5" w:rsidRPr="00C13528" w:rsidRDefault="003634C5" w:rsidP="003634C5">
            <w:pPr>
              <w:rPr>
                <w:rFonts w:ascii="Times-Roman" w:hAnsi="Times-Roman" w:cs="Times-Roman"/>
              </w:rPr>
            </w:pPr>
            <w:r w:rsidRPr="00C13528">
              <w:rPr>
                <w:rFonts w:ascii="Times-Roman" w:hAnsi="Times-Roman" w:cs="Times-Roman"/>
              </w:rPr>
              <w:t>Late, less frequent and less prominent</w:t>
            </w:r>
          </w:p>
        </w:tc>
      </w:tr>
      <w:tr w:rsidR="003634C5" w14:paraId="37E90538" w14:textId="77777777" w:rsidTr="00C13528">
        <w:tc>
          <w:tcPr>
            <w:tcW w:w="2943" w:type="dxa"/>
          </w:tcPr>
          <w:p w14:paraId="04100DE5" w14:textId="77777777" w:rsidR="003634C5" w:rsidRPr="00C13528" w:rsidRDefault="003634C5" w:rsidP="003634C5">
            <w:pPr>
              <w:rPr>
                <w:rFonts w:ascii="Times-Roman" w:hAnsi="Times-Roman" w:cs="Times-Roman"/>
                <w:b/>
              </w:rPr>
            </w:pPr>
            <w:r w:rsidRPr="00C13528">
              <w:rPr>
                <w:rFonts w:ascii="Times-Roman" w:hAnsi="Times-Roman" w:cs="Times-Roman"/>
                <w:b/>
              </w:rPr>
              <w:t>Hyperkinetic motor signs</w:t>
            </w:r>
          </w:p>
        </w:tc>
        <w:tc>
          <w:tcPr>
            <w:tcW w:w="3544" w:type="dxa"/>
          </w:tcPr>
          <w:p w14:paraId="76F1AFF4" w14:textId="77777777" w:rsidR="003634C5" w:rsidRPr="000A7E82" w:rsidRDefault="003634C5" w:rsidP="003634C5">
            <w:pPr>
              <w:rPr>
                <w:rStyle w:val="Red"/>
              </w:rPr>
            </w:pPr>
            <w:r w:rsidRPr="000A7E82">
              <w:rPr>
                <w:rStyle w:val="Red"/>
              </w:rPr>
              <w:t>Common</w:t>
            </w:r>
          </w:p>
        </w:tc>
        <w:tc>
          <w:tcPr>
            <w:tcW w:w="3984" w:type="dxa"/>
          </w:tcPr>
          <w:p w14:paraId="30F81276" w14:textId="77777777" w:rsidR="003634C5" w:rsidRPr="00C13528" w:rsidRDefault="003634C5" w:rsidP="003634C5">
            <w:pPr>
              <w:rPr>
                <w:rFonts w:ascii="Times-Roman" w:hAnsi="Times-Roman" w:cs="Times-Roman"/>
              </w:rPr>
            </w:pPr>
            <w:r w:rsidRPr="00C13528">
              <w:rPr>
                <w:rFonts w:ascii="Times-Roman" w:hAnsi="Times-Roman" w:cs="Times-Roman"/>
              </w:rPr>
              <w:t>Rare</w:t>
            </w:r>
          </w:p>
        </w:tc>
      </w:tr>
      <w:tr w:rsidR="003634C5" w14:paraId="0C2C0484" w14:textId="77777777" w:rsidTr="00C13528">
        <w:tc>
          <w:tcPr>
            <w:tcW w:w="2943" w:type="dxa"/>
          </w:tcPr>
          <w:p w14:paraId="017A12B5" w14:textId="77777777" w:rsidR="003634C5" w:rsidRPr="00C13528" w:rsidRDefault="003634C5" w:rsidP="003634C5">
            <w:pPr>
              <w:rPr>
                <w:rFonts w:ascii="Times-Roman" w:hAnsi="Times-Roman" w:cs="Times-Roman"/>
                <w:b/>
              </w:rPr>
            </w:pPr>
            <w:r w:rsidRPr="00C13528">
              <w:rPr>
                <w:rFonts w:ascii="Times-Roman" w:hAnsi="Times-Roman" w:cs="Times-Roman"/>
                <w:b/>
              </w:rPr>
              <w:t>Somatosensory symptoms</w:t>
            </w:r>
          </w:p>
        </w:tc>
        <w:tc>
          <w:tcPr>
            <w:tcW w:w="3544" w:type="dxa"/>
          </w:tcPr>
          <w:p w14:paraId="432C69AB" w14:textId="77777777" w:rsidR="003634C5" w:rsidRPr="000A7E82" w:rsidRDefault="003634C5" w:rsidP="003634C5">
            <w:pPr>
              <w:rPr>
                <w:rStyle w:val="Red"/>
              </w:rPr>
            </w:pPr>
            <w:r w:rsidRPr="000A7E82">
              <w:rPr>
                <w:rStyle w:val="Red"/>
              </w:rPr>
              <w:t>Common</w:t>
            </w:r>
          </w:p>
        </w:tc>
        <w:tc>
          <w:tcPr>
            <w:tcW w:w="3984" w:type="dxa"/>
          </w:tcPr>
          <w:p w14:paraId="19DE9CA4" w14:textId="77777777" w:rsidR="003634C5" w:rsidRPr="00C13528" w:rsidRDefault="003634C5" w:rsidP="003634C5">
            <w:pPr>
              <w:rPr>
                <w:rFonts w:ascii="Times-Roman" w:hAnsi="Times-Roman" w:cs="Times-Roman"/>
              </w:rPr>
            </w:pPr>
            <w:r w:rsidRPr="00C13528">
              <w:rPr>
                <w:rFonts w:ascii="Times-Roman" w:hAnsi="Times-Roman" w:cs="Times-Roman"/>
              </w:rPr>
              <w:t>Rare</w:t>
            </w:r>
          </w:p>
        </w:tc>
      </w:tr>
      <w:tr w:rsidR="003634C5" w14:paraId="0024641C" w14:textId="77777777" w:rsidTr="00C13528">
        <w:tc>
          <w:tcPr>
            <w:tcW w:w="2943" w:type="dxa"/>
          </w:tcPr>
          <w:p w14:paraId="0FB5F3A1" w14:textId="77777777" w:rsidR="003634C5" w:rsidRPr="00C13528" w:rsidRDefault="003634C5" w:rsidP="003634C5">
            <w:pPr>
              <w:rPr>
                <w:rFonts w:ascii="Times-Roman" w:hAnsi="Times-Roman" w:cs="Times-Roman"/>
                <w:b/>
              </w:rPr>
            </w:pPr>
            <w:r w:rsidRPr="00C13528">
              <w:rPr>
                <w:rFonts w:ascii="Times-Roman" w:hAnsi="Times-Roman" w:cs="Times-Roman"/>
                <w:b/>
              </w:rPr>
              <w:t>Speech</w:t>
            </w:r>
          </w:p>
        </w:tc>
        <w:tc>
          <w:tcPr>
            <w:tcW w:w="3544" w:type="dxa"/>
          </w:tcPr>
          <w:p w14:paraId="52501964" w14:textId="77777777" w:rsidR="003634C5" w:rsidRPr="00C13528" w:rsidRDefault="003634C5" w:rsidP="003634C5">
            <w:pPr>
              <w:rPr>
                <w:rFonts w:ascii="Times-Roman" w:hAnsi="Times-Roman" w:cs="Times-Roman"/>
              </w:rPr>
            </w:pPr>
            <w:r w:rsidRPr="000A7E82">
              <w:rPr>
                <w:rStyle w:val="Red"/>
              </w:rPr>
              <w:t>Loud vocalization</w:t>
            </w:r>
            <w:r w:rsidRPr="00C13528">
              <w:rPr>
                <w:rFonts w:ascii="Times-Roman" w:hAnsi="Times-Roman" w:cs="Times-Roman"/>
              </w:rPr>
              <w:t xml:space="preserve"> (grunting, screaming, moaning)</w:t>
            </w:r>
          </w:p>
        </w:tc>
        <w:tc>
          <w:tcPr>
            <w:tcW w:w="3984" w:type="dxa"/>
          </w:tcPr>
          <w:p w14:paraId="65EAEA1E" w14:textId="77777777" w:rsidR="003634C5" w:rsidRPr="00C13528" w:rsidRDefault="003634C5" w:rsidP="003634C5">
            <w:pPr>
              <w:rPr>
                <w:rFonts w:ascii="Times-Roman" w:hAnsi="Times-Roman" w:cs="Times-Roman"/>
              </w:rPr>
            </w:pPr>
            <w:r w:rsidRPr="00C13528">
              <w:rPr>
                <w:rFonts w:ascii="Times-Roman" w:hAnsi="Times-Roman" w:cs="Times-Roman"/>
              </w:rPr>
              <w:t>Verbalization speech in non-dominant seizures</w:t>
            </w:r>
          </w:p>
        </w:tc>
      </w:tr>
      <w:tr w:rsidR="003634C5" w14:paraId="0B54C654" w14:textId="77777777" w:rsidTr="00C13528">
        <w:tc>
          <w:tcPr>
            <w:tcW w:w="2943" w:type="dxa"/>
          </w:tcPr>
          <w:p w14:paraId="0F21262B" w14:textId="77777777" w:rsidR="003634C5" w:rsidRPr="00C13528" w:rsidRDefault="003634C5" w:rsidP="003634C5">
            <w:pPr>
              <w:rPr>
                <w:rFonts w:ascii="Times-Roman" w:hAnsi="Times-Roman" w:cs="Times-Roman"/>
                <w:b/>
              </w:rPr>
            </w:pPr>
            <w:r w:rsidRPr="00C13528">
              <w:rPr>
                <w:rFonts w:ascii="Times-Roman" w:hAnsi="Times-Roman" w:cs="Times-Roman"/>
                <w:b/>
              </w:rPr>
              <w:t>Seizure duration</w:t>
            </w:r>
          </w:p>
        </w:tc>
        <w:tc>
          <w:tcPr>
            <w:tcW w:w="3544" w:type="dxa"/>
          </w:tcPr>
          <w:p w14:paraId="05C2089B" w14:textId="77777777" w:rsidR="003634C5" w:rsidRPr="00C13528" w:rsidRDefault="003634C5" w:rsidP="003634C5">
            <w:pPr>
              <w:rPr>
                <w:rFonts w:ascii="Times-Roman" w:hAnsi="Times-Roman" w:cs="Times-Roman"/>
              </w:rPr>
            </w:pPr>
            <w:r w:rsidRPr="00C13528">
              <w:rPr>
                <w:rFonts w:ascii="Times-Roman" w:hAnsi="Times-Roman" w:cs="Times-Roman"/>
              </w:rPr>
              <w:t>Brief</w:t>
            </w:r>
          </w:p>
        </w:tc>
        <w:tc>
          <w:tcPr>
            <w:tcW w:w="3984" w:type="dxa"/>
          </w:tcPr>
          <w:p w14:paraId="7FD0E100" w14:textId="77777777" w:rsidR="003634C5" w:rsidRPr="00C13528" w:rsidRDefault="003634C5" w:rsidP="003634C5">
            <w:pPr>
              <w:rPr>
                <w:rFonts w:ascii="Times-Roman" w:hAnsi="Times-Roman" w:cs="Times-Roman"/>
              </w:rPr>
            </w:pPr>
            <w:r w:rsidRPr="00C13528">
              <w:rPr>
                <w:rFonts w:ascii="Times-Roman" w:hAnsi="Times-Roman" w:cs="Times-Roman"/>
              </w:rPr>
              <w:t>Longer</w:t>
            </w:r>
          </w:p>
        </w:tc>
      </w:tr>
      <w:tr w:rsidR="003634C5" w14:paraId="20F43374" w14:textId="77777777" w:rsidTr="00C13528">
        <w:tc>
          <w:tcPr>
            <w:tcW w:w="2943" w:type="dxa"/>
          </w:tcPr>
          <w:p w14:paraId="4E493DD6" w14:textId="77777777" w:rsidR="003634C5" w:rsidRPr="00C13528" w:rsidRDefault="003634C5" w:rsidP="003634C5">
            <w:pPr>
              <w:rPr>
                <w:rFonts w:ascii="Times-Roman" w:hAnsi="Times-Roman" w:cs="Times-Roman"/>
                <w:b/>
              </w:rPr>
            </w:pPr>
            <w:r w:rsidRPr="00C13528">
              <w:rPr>
                <w:rFonts w:ascii="Times-Roman" w:hAnsi="Times-Roman" w:cs="Times-Roman"/>
                <w:b/>
              </w:rPr>
              <w:t>Secondary generalization</w:t>
            </w:r>
          </w:p>
        </w:tc>
        <w:tc>
          <w:tcPr>
            <w:tcW w:w="3544" w:type="dxa"/>
          </w:tcPr>
          <w:p w14:paraId="6AD612DB" w14:textId="77777777" w:rsidR="003634C5" w:rsidRPr="000A7E82" w:rsidRDefault="003634C5" w:rsidP="003634C5">
            <w:pPr>
              <w:rPr>
                <w:rStyle w:val="Red"/>
              </w:rPr>
            </w:pPr>
            <w:r w:rsidRPr="000A7E82">
              <w:rPr>
                <w:rStyle w:val="Red"/>
              </w:rPr>
              <w:t>Common</w:t>
            </w:r>
          </w:p>
        </w:tc>
        <w:tc>
          <w:tcPr>
            <w:tcW w:w="3984" w:type="dxa"/>
          </w:tcPr>
          <w:p w14:paraId="319E4CC7" w14:textId="77777777" w:rsidR="003634C5" w:rsidRPr="00C13528" w:rsidRDefault="003634C5" w:rsidP="003634C5">
            <w:pPr>
              <w:rPr>
                <w:rFonts w:ascii="Times-Roman" w:hAnsi="Times-Roman" w:cs="Times-Roman"/>
              </w:rPr>
            </w:pPr>
            <w:r w:rsidRPr="00C13528">
              <w:rPr>
                <w:rFonts w:ascii="Times-Roman" w:hAnsi="Times-Roman" w:cs="Times-Roman"/>
              </w:rPr>
              <w:t>Less common</w:t>
            </w:r>
          </w:p>
        </w:tc>
      </w:tr>
      <w:tr w:rsidR="003634C5" w14:paraId="70A0AE9C" w14:textId="77777777" w:rsidTr="00C13528">
        <w:tc>
          <w:tcPr>
            <w:tcW w:w="2943" w:type="dxa"/>
          </w:tcPr>
          <w:p w14:paraId="5366B5B7" w14:textId="77777777" w:rsidR="003634C5" w:rsidRPr="00C13528" w:rsidRDefault="003634C5" w:rsidP="003634C5">
            <w:pPr>
              <w:rPr>
                <w:rFonts w:ascii="Times-Roman" w:hAnsi="Times-Roman" w:cs="Times-Roman"/>
                <w:b/>
              </w:rPr>
            </w:pPr>
            <w:r w:rsidRPr="00C13528">
              <w:rPr>
                <w:rFonts w:ascii="Times-Roman" w:hAnsi="Times-Roman" w:cs="Times-Roman"/>
                <w:b/>
              </w:rPr>
              <w:t>Postictal confusion</w:t>
            </w:r>
          </w:p>
        </w:tc>
        <w:tc>
          <w:tcPr>
            <w:tcW w:w="3544" w:type="dxa"/>
          </w:tcPr>
          <w:p w14:paraId="26561FBF" w14:textId="77777777" w:rsidR="003634C5" w:rsidRPr="00C13528" w:rsidRDefault="003634C5" w:rsidP="003634C5">
            <w:pPr>
              <w:rPr>
                <w:rFonts w:ascii="Times-Roman" w:hAnsi="Times-Roman" w:cs="Times-Roman"/>
              </w:rPr>
            </w:pPr>
            <w:r w:rsidRPr="00C13528">
              <w:rPr>
                <w:rFonts w:ascii="Times-Roman" w:hAnsi="Times-Roman" w:cs="Times-Roman"/>
              </w:rPr>
              <w:t>Less prominent or short</w:t>
            </w:r>
          </w:p>
        </w:tc>
        <w:tc>
          <w:tcPr>
            <w:tcW w:w="3984" w:type="dxa"/>
          </w:tcPr>
          <w:p w14:paraId="510CBC4D" w14:textId="77777777" w:rsidR="003634C5" w:rsidRPr="000A7E82" w:rsidRDefault="003634C5" w:rsidP="003634C5">
            <w:pPr>
              <w:rPr>
                <w:rStyle w:val="Red"/>
              </w:rPr>
            </w:pPr>
            <w:r w:rsidRPr="000A7E82">
              <w:rPr>
                <w:rStyle w:val="Red"/>
              </w:rPr>
              <w:t>More prominent and longer</w:t>
            </w:r>
          </w:p>
        </w:tc>
      </w:tr>
      <w:tr w:rsidR="003634C5" w14:paraId="0EBFE564" w14:textId="77777777" w:rsidTr="00C13528">
        <w:tc>
          <w:tcPr>
            <w:tcW w:w="2943" w:type="dxa"/>
          </w:tcPr>
          <w:p w14:paraId="5F57924D" w14:textId="77777777" w:rsidR="003634C5" w:rsidRPr="00C13528" w:rsidRDefault="003634C5" w:rsidP="003634C5">
            <w:pPr>
              <w:rPr>
                <w:rFonts w:ascii="Times-Roman" w:hAnsi="Times-Roman" w:cs="Times-Roman"/>
                <w:b/>
              </w:rPr>
            </w:pPr>
            <w:r w:rsidRPr="00C13528">
              <w:rPr>
                <w:rFonts w:ascii="Times-Roman" w:hAnsi="Times-Roman" w:cs="Times-Roman"/>
                <w:b/>
              </w:rPr>
              <w:t>Postictal dysphasia</w:t>
            </w:r>
          </w:p>
        </w:tc>
        <w:tc>
          <w:tcPr>
            <w:tcW w:w="3544" w:type="dxa"/>
          </w:tcPr>
          <w:p w14:paraId="3D948916" w14:textId="77777777" w:rsidR="003634C5" w:rsidRPr="00C13528" w:rsidRDefault="003634C5" w:rsidP="003634C5">
            <w:pPr>
              <w:rPr>
                <w:rFonts w:ascii="Times-Roman" w:hAnsi="Times-Roman" w:cs="Times-Roman"/>
              </w:rPr>
            </w:pPr>
            <w:r w:rsidRPr="00C13528">
              <w:rPr>
                <w:rFonts w:ascii="Times-Roman" w:hAnsi="Times-Roman" w:cs="Times-Roman"/>
              </w:rPr>
              <w:t>Rare, unless it spreads to dominant temporal lobe</w:t>
            </w:r>
          </w:p>
        </w:tc>
        <w:tc>
          <w:tcPr>
            <w:tcW w:w="3984" w:type="dxa"/>
          </w:tcPr>
          <w:p w14:paraId="065BE72A" w14:textId="77777777" w:rsidR="003634C5" w:rsidRPr="003634C5" w:rsidRDefault="003634C5" w:rsidP="003634C5">
            <w:r w:rsidRPr="00C13528">
              <w:rPr>
                <w:rFonts w:ascii="Times-Roman" w:hAnsi="Times-Roman" w:cs="Times-Roman"/>
              </w:rPr>
              <w:t>Common in dominant temporal lobe seizures</w:t>
            </w:r>
          </w:p>
        </w:tc>
      </w:tr>
    </w:tbl>
    <w:p w14:paraId="72CFEA78" w14:textId="77777777" w:rsidR="003634C5" w:rsidRDefault="003634C5" w:rsidP="003634C5"/>
    <w:p w14:paraId="2D62DFD4" w14:textId="77777777" w:rsidR="003634C5" w:rsidRDefault="003634C5" w:rsidP="003634C5"/>
    <w:p w14:paraId="24D84929" w14:textId="7AD326A3" w:rsidR="00C21BBB" w:rsidRDefault="00C21BBB" w:rsidP="00C21BBB">
      <w:r w:rsidRPr="00C21BBB">
        <w:rPr>
          <w:u w:val="single"/>
        </w:rPr>
        <w:t>How temporal epilepsy decreases consciousness</w:t>
      </w:r>
      <w:r>
        <w:t>* - inhibits subcortical arousal (can be improved with thalamic DSB) while also activating limbic networks.</w:t>
      </w:r>
    </w:p>
    <w:p w14:paraId="458C25FE" w14:textId="187B68D6" w:rsidR="00C21BBB" w:rsidRDefault="00C21BBB" w:rsidP="00C21BBB">
      <w:pPr>
        <w:jc w:val="right"/>
      </w:pPr>
      <w:r>
        <w:t>*"dreamy state" by Hughlings-Jackson</w:t>
      </w:r>
    </w:p>
    <w:p w14:paraId="0F9648BD" w14:textId="77777777" w:rsidR="00C21BBB" w:rsidRDefault="00C21BBB" w:rsidP="00C21BBB"/>
    <w:p w14:paraId="45318096" w14:textId="77777777" w:rsidR="003634C5" w:rsidRPr="00C812C2" w:rsidRDefault="003634C5">
      <w:pPr>
        <w:pStyle w:val="NormalWeb"/>
      </w:pPr>
    </w:p>
    <w:p w14:paraId="171ED9A7" w14:textId="77777777" w:rsidR="0097516D" w:rsidRDefault="0097516D" w:rsidP="00964AE7">
      <w:pPr>
        <w:pStyle w:val="Nervous5"/>
      </w:pPr>
      <w:bookmarkStart w:id="7" w:name="_Toc165113750"/>
      <w:r w:rsidRPr="00C812C2">
        <w:t>Diagnosis</w:t>
      </w:r>
      <w:bookmarkEnd w:id="7"/>
    </w:p>
    <w:p w14:paraId="1590A95F" w14:textId="77777777" w:rsidR="00964AE7" w:rsidRPr="00C812C2" w:rsidRDefault="00964AE7" w:rsidP="00744CC3">
      <w:pPr>
        <w:pStyle w:val="Nervous6"/>
        <w:ind w:right="9355"/>
      </w:pPr>
      <w:r>
        <w:t>EEG</w:t>
      </w:r>
    </w:p>
    <w:p w14:paraId="69BE62D9" w14:textId="77777777" w:rsidR="0097516D" w:rsidRDefault="0097516D">
      <w:pPr>
        <w:pStyle w:val="NormalWeb"/>
        <w:spacing w:before="120"/>
      </w:pPr>
      <w:r w:rsidRPr="00C812C2">
        <w:rPr>
          <w:b/>
          <w:bCs/>
          <w:highlight w:val="yellow"/>
          <w:u w:val="single"/>
        </w:rPr>
        <w:t>Interictal EEG</w:t>
      </w:r>
      <w:r w:rsidRPr="00C812C2">
        <w:t xml:space="preserve"> - </w:t>
      </w:r>
      <w:r w:rsidRPr="00C812C2">
        <w:rPr>
          <w:b/>
          <w:bCs/>
          <w:i/>
          <w:iCs/>
          <w:color w:val="0000FF"/>
        </w:rPr>
        <w:t>slowing and spikes</w:t>
      </w:r>
      <w:r w:rsidRPr="00C812C2">
        <w:t xml:space="preserve"> (or </w:t>
      </w:r>
      <w:r w:rsidRPr="00C812C2">
        <w:rPr>
          <w:b/>
          <w:bCs/>
          <w:i/>
          <w:iCs/>
          <w:color w:val="0000FF"/>
        </w:rPr>
        <w:t>sharp waves</w:t>
      </w:r>
      <w:r w:rsidRPr="00C812C2">
        <w:t xml:space="preserve">) in </w:t>
      </w:r>
      <w:r w:rsidRPr="00C812C2">
        <w:rPr>
          <w:smallCaps/>
        </w:rPr>
        <w:t>temporal region</w:t>
      </w:r>
      <w:r w:rsidRPr="00C812C2">
        <w:t xml:space="preserve"> (in 20-30% cases, discharges are bilaterally independent - do not necessarily indicate presence of bilateral epileptogenic regions).</w:t>
      </w:r>
    </w:p>
    <w:p w14:paraId="47E307A8" w14:textId="77777777" w:rsidR="00D41DDF" w:rsidRPr="00C812C2" w:rsidRDefault="00D41DDF" w:rsidP="00D41DDF">
      <w:pPr>
        <w:pStyle w:val="NormalWeb"/>
        <w:spacing w:before="120" w:after="120"/>
        <w:ind w:left="1440"/>
      </w:pPr>
      <w:r>
        <w:t xml:space="preserve">N.B. </w:t>
      </w:r>
      <w:r w:rsidRPr="000A7E82">
        <w:rPr>
          <w:b/>
        </w:rPr>
        <w:t>unilateral</w:t>
      </w:r>
      <w:r>
        <w:t xml:space="preserve"> mesial temporal lobe epilepsy often gives </w:t>
      </w:r>
      <w:r w:rsidRPr="00D41DDF">
        <w:rPr>
          <w:color w:val="00B050"/>
        </w:rPr>
        <w:t xml:space="preserve">bitemporal spikes </w:t>
      </w:r>
      <w:r>
        <w:t>(if seizures are unilateral, then bitemporal spikes are not contraindication for surgery, although surgery outcomes are worse)</w:t>
      </w:r>
    </w:p>
    <w:p w14:paraId="6BA9964A" w14:textId="77777777" w:rsidR="0097516D" w:rsidRPr="00C812C2" w:rsidRDefault="0097516D">
      <w:pPr>
        <w:pStyle w:val="NormalWeb"/>
        <w:numPr>
          <w:ilvl w:val="0"/>
          <w:numId w:val="10"/>
        </w:numPr>
      </w:pPr>
      <w:r w:rsidRPr="00C812C2">
        <w:t xml:space="preserve">usually maximal at </w:t>
      </w:r>
      <w:r w:rsidRPr="00953422">
        <w:rPr>
          <w:color w:val="FF0000"/>
        </w:rPr>
        <w:t>anterior</w:t>
      </w:r>
      <w:r w:rsidRPr="00C812C2">
        <w:t xml:space="preserve"> temporal (F7 and F8) and </w:t>
      </w:r>
      <w:r w:rsidRPr="00953422">
        <w:rPr>
          <w:color w:val="FF0000"/>
        </w:rPr>
        <w:t>mid</w:t>
      </w:r>
      <w:r w:rsidRPr="00C812C2">
        <w:t xml:space="preserve"> temporal regions (T3 and T4 electrodes).</w:t>
      </w:r>
    </w:p>
    <w:p w14:paraId="63F7820D" w14:textId="77777777" w:rsidR="0097516D" w:rsidRPr="00C812C2" w:rsidRDefault="0097516D">
      <w:pPr>
        <w:pStyle w:val="NormalWeb"/>
        <w:numPr>
          <w:ilvl w:val="0"/>
          <w:numId w:val="10"/>
        </w:numPr>
      </w:pPr>
      <w:r w:rsidRPr="00C812C2">
        <w:t xml:space="preserve">accentuated </w:t>
      </w:r>
      <w:r w:rsidRPr="00C812C2">
        <w:rPr>
          <w:b/>
          <w:bCs/>
          <w:i/>
          <w:iCs/>
        </w:rPr>
        <w:t>during NREM sleep</w:t>
      </w:r>
      <w:r w:rsidRPr="00C812C2">
        <w:t>.</w:t>
      </w:r>
    </w:p>
    <w:p w14:paraId="29451F97" w14:textId="77777777" w:rsidR="00F92D28" w:rsidRDefault="00F92D28">
      <w:pPr>
        <w:pStyle w:val="NormalWeb"/>
        <w:numPr>
          <w:ilvl w:val="0"/>
          <w:numId w:val="10"/>
        </w:numPr>
      </w:pPr>
      <w:r w:rsidRPr="00F92D28">
        <w:t xml:space="preserve">some investigators report unilateral temporal </w:t>
      </w:r>
      <w:r w:rsidRPr="00F92D28">
        <w:rPr>
          <w:rStyle w:val="Blue"/>
          <w:b/>
          <w:i/>
        </w:rPr>
        <w:t>rhythmic theta activity</w:t>
      </w:r>
      <w:r w:rsidRPr="00F92D28">
        <w:t xml:space="preserve"> less than 30 seconds after electrical seizure onset to be as</w:t>
      </w:r>
      <w:r>
        <w:t>sociated with ipsilateral MTLE.</w:t>
      </w:r>
    </w:p>
    <w:p w14:paraId="5BD9A8CA" w14:textId="77777777" w:rsidR="00F92D28" w:rsidRPr="00C812C2" w:rsidRDefault="00F92D28">
      <w:pPr>
        <w:pStyle w:val="NormalWeb"/>
        <w:numPr>
          <w:ilvl w:val="0"/>
          <w:numId w:val="10"/>
        </w:numPr>
      </w:pPr>
      <w:r w:rsidRPr="00F92D28">
        <w:t xml:space="preserve">EEG sensitivity can be increased by performing </w:t>
      </w:r>
      <w:r>
        <w:t>EEG</w:t>
      </w:r>
      <w:r w:rsidRPr="00F92D28">
        <w:t xml:space="preserve"> within 48 hours of a known seizure.</w:t>
      </w:r>
    </w:p>
    <w:p w14:paraId="482D2B6B" w14:textId="77777777" w:rsidR="00F92D28" w:rsidRDefault="00F92D28" w:rsidP="00F92D28">
      <w:pPr>
        <w:pStyle w:val="NormalWeb"/>
        <w:numPr>
          <w:ilvl w:val="0"/>
          <w:numId w:val="10"/>
        </w:numPr>
      </w:pPr>
      <w:r w:rsidRPr="00C812C2">
        <w:t xml:space="preserve">EEG yield is increased with </w:t>
      </w:r>
      <w:r w:rsidRPr="00C812C2">
        <w:rPr>
          <w:b/>
          <w:bCs/>
          <w:i/>
          <w:iCs/>
        </w:rPr>
        <w:t xml:space="preserve">additional </w:t>
      </w:r>
      <w:r>
        <w:rPr>
          <w:b/>
          <w:bCs/>
          <w:i/>
          <w:iCs/>
        </w:rPr>
        <w:t xml:space="preserve">basal </w:t>
      </w:r>
      <w:r w:rsidRPr="00C812C2">
        <w:rPr>
          <w:b/>
          <w:bCs/>
          <w:i/>
          <w:iCs/>
        </w:rPr>
        <w:t>electrodes</w:t>
      </w:r>
      <w:r w:rsidRPr="00C812C2">
        <w:t xml:space="preserve"> (</w:t>
      </w:r>
      <w:r w:rsidRPr="00C812C2">
        <w:rPr>
          <w:u w:val="thick" w:color="FF0000"/>
        </w:rPr>
        <w:t>sphenoidal</w:t>
      </w:r>
      <w:r w:rsidRPr="00C812C2">
        <w:t>, inf</w:t>
      </w:r>
      <w:r>
        <w:t>erior temporal, nasopharyngeal) or with dense-array EEG.</w:t>
      </w:r>
    </w:p>
    <w:p w14:paraId="07E78024" w14:textId="77777777" w:rsidR="0097516D" w:rsidRPr="00C812C2" w:rsidRDefault="0097516D">
      <w:pPr>
        <w:pStyle w:val="NormalWeb"/>
      </w:pPr>
    </w:p>
    <w:p w14:paraId="572B9781" w14:textId="77777777" w:rsidR="0097516D" w:rsidRPr="00C812C2" w:rsidRDefault="0097516D">
      <w:pPr>
        <w:pStyle w:val="NormalWeb"/>
        <w:rPr>
          <w:color w:val="000000"/>
          <w:sz w:val="22"/>
        </w:rPr>
      </w:pPr>
      <w:r w:rsidRPr="00D320CA">
        <w:rPr>
          <w:color w:val="000000"/>
          <w:sz w:val="22"/>
          <w:szCs w:val="20"/>
        </w:rPr>
        <w:t>Epileptiform discharges focally over right temporal lobe (bottom four lines) and intermixed irregular slow-wave activity (not seen on other side):</w:t>
      </w:r>
      <w:r w:rsidRPr="00D320CA">
        <w:rPr>
          <w:color w:val="000000"/>
        </w:rPr>
        <w:br w:type="textWrapping" w:clear="left"/>
      </w:r>
      <w:r w:rsidR="00D93BEC">
        <w:rPr>
          <w:noProof/>
          <w:color w:val="000000"/>
          <w:sz w:val="22"/>
        </w:rPr>
        <w:drawing>
          <wp:inline distT="0" distB="0" distL="0" distR="0" wp14:anchorId="51E2E5C7" wp14:editId="0895D2CC">
            <wp:extent cx="6229350" cy="2600325"/>
            <wp:effectExtent l="0" t="0" r="0" b="9525"/>
            <wp:docPr id="3" name="Picture 3" descr="D:\Viktoro\Neuroscience\E. Epilepsy and Seizures\00. Pictures\Mesial temporal epilepsy (EE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ktoro\Neuroscience\E. Epilepsy and Seizures\00. Pictures\Mesial temporal epilepsy (EEG)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9350" cy="2600325"/>
                    </a:xfrm>
                    <a:prstGeom prst="rect">
                      <a:avLst/>
                    </a:prstGeom>
                    <a:noFill/>
                    <a:ln>
                      <a:noFill/>
                    </a:ln>
                  </pic:spPr>
                </pic:pic>
              </a:graphicData>
            </a:graphic>
          </wp:inline>
        </w:drawing>
      </w:r>
    </w:p>
    <w:p w14:paraId="3E601312" w14:textId="77777777" w:rsidR="0097516D" w:rsidRDefault="0097516D">
      <w:pPr>
        <w:pStyle w:val="NormalWeb"/>
      </w:pPr>
    </w:p>
    <w:p w14:paraId="06C85FE7" w14:textId="77777777" w:rsidR="00D320CA" w:rsidRPr="00C812C2" w:rsidRDefault="00D320CA">
      <w:pPr>
        <w:pStyle w:val="NormalWeb"/>
      </w:pPr>
    </w:p>
    <w:p w14:paraId="5013C389" w14:textId="77777777" w:rsidR="0097516D" w:rsidRPr="00C812C2" w:rsidRDefault="0097516D">
      <w:pPr>
        <w:pStyle w:val="NormalWeb"/>
      </w:pPr>
      <w:r w:rsidRPr="00C812C2">
        <w:rPr>
          <w:b/>
          <w:bCs/>
          <w:highlight w:val="yellow"/>
          <w:u w:val="single"/>
        </w:rPr>
        <w:t>Ictal EEG</w:t>
      </w:r>
      <w:r w:rsidR="00D320CA">
        <w:t>:</w:t>
      </w:r>
      <w:r w:rsidRPr="00C812C2">
        <w:t xml:space="preserve"> </w:t>
      </w:r>
      <w:r w:rsidRPr="00C812C2">
        <w:rPr>
          <w:i/>
          <w:iCs/>
        </w:rPr>
        <w:t>attenuation</w:t>
      </w:r>
      <w:r w:rsidRPr="00C812C2">
        <w:t xml:space="preserve"> (regionalized or generalized) → gradual buildup of rhythmical </w:t>
      </w:r>
      <w:r w:rsidRPr="00C812C2">
        <w:rPr>
          <w:i/>
          <w:iCs/>
        </w:rPr>
        <w:t>theta or alpha frequencies</w:t>
      </w:r>
      <w:r w:rsidRPr="00C812C2">
        <w:t xml:space="preserve"> intermixed with </w:t>
      </w:r>
      <w:r w:rsidRPr="00C812C2">
        <w:rPr>
          <w:i/>
          <w:iCs/>
        </w:rPr>
        <w:t>epileptic discharges</w:t>
      </w:r>
      <w:r w:rsidRPr="00C812C2">
        <w:t>.</w:t>
      </w:r>
    </w:p>
    <w:p w14:paraId="21413577" w14:textId="77777777" w:rsidR="0097516D" w:rsidRPr="00C812C2" w:rsidRDefault="0097516D">
      <w:pPr>
        <w:pStyle w:val="NormalWeb"/>
        <w:numPr>
          <w:ilvl w:val="0"/>
          <w:numId w:val="10"/>
        </w:numPr>
      </w:pPr>
      <w:r w:rsidRPr="00C812C2">
        <w:t>EEG manifestations are maximal:</w:t>
      </w:r>
    </w:p>
    <w:p w14:paraId="5DACCFC6" w14:textId="77777777" w:rsidR="00D320CA" w:rsidRPr="00C812C2" w:rsidRDefault="00D320CA" w:rsidP="00D320CA">
      <w:pPr>
        <w:pStyle w:val="NormalWeb"/>
        <w:ind w:left="1440"/>
      </w:pPr>
      <w:r w:rsidRPr="00C812C2">
        <w:rPr>
          <w:b/>
          <w:bCs/>
          <w:color w:val="0000FF"/>
        </w:rPr>
        <w:t>mesial TLE</w:t>
      </w:r>
      <w:r w:rsidRPr="00C812C2">
        <w:t xml:space="preserve"> – in anterior or mesial temporal region.</w:t>
      </w:r>
    </w:p>
    <w:p w14:paraId="49ABCBF3" w14:textId="77777777" w:rsidR="0097516D" w:rsidRPr="00C812C2" w:rsidRDefault="0097516D">
      <w:pPr>
        <w:pStyle w:val="NormalWeb"/>
        <w:ind w:left="1440"/>
      </w:pPr>
      <w:r w:rsidRPr="00C812C2">
        <w:rPr>
          <w:b/>
          <w:bCs/>
          <w:color w:val="0000FF"/>
        </w:rPr>
        <w:t>neocortical TLE</w:t>
      </w:r>
      <w:r w:rsidRPr="00C812C2">
        <w:t xml:space="preserve"> – in lateral or posterior temporal area.</w:t>
      </w:r>
    </w:p>
    <w:p w14:paraId="5EBC0E21" w14:textId="77777777" w:rsidR="0097516D" w:rsidRPr="00C812C2" w:rsidRDefault="0097516D">
      <w:pPr>
        <w:pStyle w:val="NormalWeb"/>
      </w:pPr>
    </w:p>
    <w:p w14:paraId="6F76F48F" w14:textId="77777777" w:rsidR="0097516D" w:rsidRPr="00D320CA" w:rsidRDefault="0097516D">
      <w:pPr>
        <w:pStyle w:val="NormalWeb"/>
        <w:rPr>
          <w:color w:val="000000"/>
          <w:sz w:val="22"/>
          <w:szCs w:val="20"/>
        </w:rPr>
      </w:pPr>
      <w:r w:rsidRPr="00D320CA">
        <w:rPr>
          <w:color w:val="000000"/>
          <w:sz w:val="22"/>
          <w:szCs w:val="20"/>
        </w:rPr>
        <w:t>Rhythmic theta activity maximal at left sphenoidal electrode during mesial temporal lobe epilepsy seizure:</w:t>
      </w:r>
    </w:p>
    <w:p w14:paraId="4190F35B" w14:textId="77777777" w:rsidR="0097516D" w:rsidRPr="00C812C2" w:rsidRDefault="00D93BEC">
      <w:pPr>
        <w:pStyle w:val="NormalWeb"/>
        <w:jc w:val="center"/>
      </w:pPr>
      <w:r>
        <w:rPr>
          <w:noProof/>
        </w:rPr>
        <w:drawing>
          <wp:inline distT="0" distB="0" distL="0" distR="0" wp14:anchorId="76C484DE" wp14:editId="6C2A31A8">
            <wp:extent cx="6296025" cy="4638675"/>
            <wp:effectExtent l="0" t="0" r="9525" b="9525"/>
            <wp:docPr id="4" name="Picture 4" descr="D:\Viktoro\Neuroscience\E. Epilepsy and Seizures\00. Pictures\Mesial temporal epilepsy (EE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ktoro\Neuroscience\E. Epilepsy and Seizures\00. Pictures\Mesial temporal epilepsy (EEG).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96025" cy="4638675"/>
                    </a:xfrm>
                    <a:prstGeom prst="rect">
                      <a:avLst/>
                    </a:prstGeom>
                    <a:noFill/>
                    <a:ln>
                      <a:noFill/>
                    </a:ln>
                  </pic:spPr>
                </pic:pic>
              </a:graphicData>
            </a:graphic>
          </wp:inline>
        </w:drawing>
      </w:r>
    </w:p>
    <w:p w14:paraId="70D4C8FD" w14:textId="77777777" w:rsidR="0097516D" w:rsidRDefault="0097516D">
      <w:pPr>
        <w:pStyle w:val="NormalWeb"/>
      </w:pPr>
    </w:p>
    <w:p w14:paraId="2E2F976F" w14:textId="77777777" w:rsidR="00964AE7" w:rsidRPr="00C812C2" w:rsidRDefault="00964AE7" w:rsidP="006B59CA">
      <w:pPr>
        <w:pStyle w:val="Nervous6"/>
        <w:ind w:right="9121"/>
      </w:pPr>
      <w:r>
        <w:t>Imaging</w:t>
      </w:r>
    </w:p>
    <w:p w14:paraId="72D14B2C" w14:textId="77777777" w:rsidR="0097516D" w:rsidRPr="00C812C2" w:rsidRDefault="0097516D">
      <w:pPr>
        <w:pStyle w:val="NormalWeb"/>
      </w:pPr>
      <w:r w:rsidRPr="00C812C2">
        <w:rPr>
          <w:b/>
          <w:bCs/>
          <w:highlight w:val="yellow"/>
          <w:u w:val="single"/>
        </w:rPr>
        <w:t>High-resolution MRI</w:t>
      </w:r>
      <w:r w:rsidRPr="00C812C2">
        <w:t xml:space="preserve"> in mesial temporal sclerosis:</w:t>
      </w:r>
    </w:p>
    <w:p w14:paraId="623DCC9F" w14:textId="77777777" w:rsidR="0097516D" w:rsidRPr="00C812C2" w:rsidRDefault="0097516D" w:rsidP="00231837">
      <w:pPr>
        <w:pStyle w:val="NormalWeb"/>
        <w:spacing w:before="120" w:after="120"/>
        <w:ind w:left="2880"/>
      </w:pPr>
      <w:r w:rsidRPr="00C812C2">
        <w:rPr>
          <w:szCs w:val="20"/>
        </w:rPr>
        <w:t>N.B.</w:t>
      </w:r>
      <w:r w:rsidRPr="00C812C2">
        <w:rPr>
          <w:sz w:val="22"/>
          <w:szCs w:val="20"/>
        </w:rPr>
        <w:t xml:space="preserve"> </w:t>
      </w:r>
      <w:r w:rsidRPr="00C812C2">
        <w:t>radiologic findings may be extremely subtle!</w:t>
      </w:r>
    </w:p>
    <w:p w14:paraId="41AEE10C" w14:textId="77777777" w:rsidR="00483DA8" w:rsidRDefault="00483DA8" w:rsidP="00483DA8">
      <w:pPr>
        <w:pStyle w:val="NormalWeb"/>
        <w:numPr>
          <w:ilvl w:val="0"/>
          <w:numId w:val="12"/>
        </w:numPr>
        <w:rPr>
          <w:b/>
          <w:bCs/>
          <w:i/>
          <w:iCs/>
          <w:color w:val="0000FF"/>
        </w:rPr>
      </w:pPr>
      <w:r w:rsidRPr="003237AC">
        <w:rPr>
          <w:b/>
          <w:bCs/>
          <w:i/>
          <w:iCs/>
          <w:color w:val="0000FF"/>
        </w:rPr>
        <w:t xml:space="preserve">loss of internal </w:t>
      </w:r>
      <w:r>
        <w:rPr>
          <w:b/>
          <w:bCs/>
          <w:i/>
          <w:iCs/>
          <w:color w:val="0000FF"/>
        </w:rPr>
        <w:t>architecture</w:t>
      </w:r>
      <w:r w:rsidRPr="003237AC">
        <w:t xml:space="preserve"> </w:t>
      </w:r>
      <w:r>
        <w:t xml:space="preserve">of hippocampus – best seen on coronal </w:t>
      </w:r>
      <w:r w:rsidRPr="00483DA8">
        <w:rPr>
          <w:rStyle w:val="Red"/>
          <w:b/>
          <w:bCs/>
        </w:rPr>
        <w:t>T2-MRI</w:t>
      </w:r>
    </w:p>
    <w:p w14:paraId="6EB258B8" w14:textId="77777777" w:rsidR="00483DA8" w:rsidRDefault="00483DA8" w:rsidP="00483DA8">
      <w:pPr>
        <w:pStyle w:val="NormalWeb"/>
        <w:numPr>
          <w:ilvl w:val="0"/>
          <w:numId w:val="12"/>
        </w:numPr>
      </w:pPr>
      <w:r w:rsidRPr="00C812C2">
        <w:rPr>
          <w:b/>
          <w:bCs/>
          <w:i/>
          <w:iCs/>
          <w:color w:val="0000FF"/>
        </w:rPr>
        <w:t>increased signal</w:t>
      </w:r>
      <w:r w:rsidRPr="00C812C2">
        <w:t xml:space="preserve"> on </w:t>
      </w:r>
      <w:r>
        <w:rPr>
          <w:b/>
          <w:bCs/>
          <w:color w:val="FF0000"/>
        </w:rPr>
        <w:t>FLAIR</w:t>
      </w:r>
      <w:r w:rsidRPr="00C812C2">
        <w:rPr>
          <w:b/>
          <w:bCs/>
          <w:color w:val="FF0000"/>
        </w:rPr>
        <w:t>-MRI</w:t>
      </w:r>
      <w:r w:rsidRPr="00C812C2">
        <w:t xml:space="preserve"> </w:t>
      </w:r>
      <w:r>
        <w:t xml:space="preserve">and decreased on T1 </w:t>
      </w:r>
      <w:r w:rsidRPr="00C812C2">
        <w:t xml:space="preserve">(indicates </w:t>
      </w:r>
      <w:r w:rsidRPr="00C812C2">
        <w:rPr>
          <w:i/>
          <w:iCs/>
        </w:rPr>
        <w:t>areas of gliosis</w:t>
      </w:r>
      <w:r w:rsidRPr="00C812C2">
        <w:t>) - easiest to detect and most reliable (ensure that brighter hippocampus is not larger because then pathology would not be hippocampal sclerosis!).</w:t>
      </w:r>
    </w:p>
    <w:p w14:paraId="09809EE9" w14:textId="5B3FD63D" w:rsidR="00483DA8" w:rsidRDefault="00483DA8" w:rsidP="00483DA8">
      <w:pPr>
        <w:pStyle w:val="NormalWeb"/>
        <w:ind w:left="1440"/>
        <w:rPr>
          <w:color w:val="000000"/>
          <w:szCs w:val="20"/>
        </w:rPr>
      </w:pPr>
      <w:r w:rsidRPr="00483DA8">
        <w:t>FLAIR</w:t>
      </w:r>
      <w:r w:rsidRPr="00C812C2">
        <w:rPr>
          <w:color w:val="000000"/>
          <w:szCs w:val="20"/>
        </w:rPr>
        <w:t xml:space="preserve"> </w:t>
      </w:r>
      <w:r w:rsidRPr="00C812C2">
        <w:t>(fluid attenuated inversion recovery)</w:t>
      </w:r>
      <w:r w:rsidRPr="00C812C2">
        <w:rPr>
          <w:b/>
          <w:bCs/>
          <w:i/>
          <w:iCs/>
        </w:rPr>
        <w:t xml:space="preserve"> </w:t>
      </w:r>
      <w:r w:rsidRPr="00C812C2">
        <w:rPr>
          <w:color w:val="000000"/>
          <w:szCs w:val="20"/>
        </w:rPr>
        <w:t xml:space="preserve">is </w:t>
      </w:r>
      <w:r w:rsidRPr="00591479">
        <w:rPr>
          <w:color w:val="000000"/>
          <w:szCs w:val="20"/>
          <w:u w:val="double" w:color="FF0000"/>
        </w:rPr>
        <w:t>superior to T2-MRI</w:t>
      </w:r>
      <w:r w:rsidRPr="00C812C2">
        <w:rPr>
          <w:color w:val="000000"/>
          <w:szCs w:val="20"/>
        </w:rPr>
        <w:t xml:space="preserve"> to show signal abnormalities because saturation nullifies signal from CSF</w:t>
      </w:r>
      <w:r>
        <w:rPr>
          <w:color w:val="000000"/>
          <w:szCs w:val="20"/>
        </w:rPr>
        <w:t>.</w:t>
      </w:r>
    </w:p>
    <w:p w14:paraId="77DFD07E" w14:textId="77777777" w:rsidR="0097516D" w:rsidRPr="00C812C2" w:rsidRDefault="0097516D">
      <w:pPr>
        <w:pStyle w:val="NormalWeb"/>
        <w:numPr>
          <w:ilvl w:val="0"/>
          <w:numId w:val="12"/>
        </w:numPr>
      </w:pPr>
      <w:r w:rsidRPr="00C812C2">
        <w:rPr>
          <w:b/>
          <w:bCs/>
          <w:i/>
          <w:iCs/>
          <w:color w:val="0000FF"/>
        </w:rPr>
        <w:t>hippocampal atrophy</w:t>
      </w:r>
      <w:r w:rsidRPr="00C812C2">
        <w:t xml:space="preserve"> - more specific, but reliably detected only by thin section volumetric acquisitions in coronal plain (high-resolution </w:t>
      </w:r>
      <w:r w:rsidRPr="00C812C2">
        <w:rPr>
          <w:b/>
          <w:bCs/>
          <w:color w:val="FF0000"/>
        </w:rPr>
        <w:t>T1-MRI</w:t>
      </w:r>
      <w:r w:rsidRPr="00C812C2">
        <w:t xml:space="preserve"> using spoiled gradient-recall sequences with contiguous </w:t>
      </w:r>
      <w:r w:rsidRPr="00C812C2">
        <w:rPr>
          <w:b/>
          <w:bCs/>
          <w:i/>
          <w:iCs/>
        </w:rPr>
        <w:t xml:space="preserve">coronal </w:t>
      </w:r>
      <w:r w:rsidRPr="00C812C2">
        <w:t xml:space="preserve">slices </w:t>
      </w:r>
      <w:r w:rsidRPr="00C812C2">
        <w:rPr>
          <w:b/>
          <w:bCs/>
          <w:i/>
          <w:iCs/>
        </w:rPr>
        <w:t>oriented obliquely</w:t>
      </w:r>
      <w:r w:rsidRPr="00C812C2">
        <w:t>, perpendicular to long axis of temporal lobe has 85% sensitivity).</w:t>
      </w:r>
    </w:p>
    <w:p w14:paraId="604E5EB8" w14:textId="77777777" w:rsidR="0097516D" w:rsidRDefault="0097516D" w:rsidP="00C066C1">
      <w:pPr>
        <w:pStyle w:val="NormalWeb"/>
        <w:numPr>
          <w:ilvl w:val="3"/>
          <w:numId w:val="83"/>
        </w:numPr>
      </w:pPr>
      <w:r w:rsidRPr="00C812C2">
        <w:t xml:space="preserve">more sensitive measure of hippocampal atrophy is </w:t>
      </w:r>
      <w:r w:rsidRPr="00C812C2">
        <w:rPr>
          <w:b/>
          <w:bCs/>
          <w:i/>
          <w:iCs/>
        </w:rPr>
        <w:t>MRI measurement of hippocampus volume</w:t>
      </w:r>
      <w:r w:rsidRPr="00C812C2">
        <w:t>.</w:t>
      </w:r>
    </w:p>
    <w:p w14:paraId="399496E1" w14:textId="77777777" w:rsidR="000043AC" w:rsidRPr="00C812C2" w:rsidRDefault="000043AC" w:rsidP="00C066C1">
      <w:pPr>
        <w:pStyle w:val="NormalWeb"/>
        <w:numPr>
          <w:ilvl w:val="3"/>
          <w:numId w:val="83"/>
        </w:numPr>
      </w:pPr>
      <w:r w:rsidRPr="000043AC">
        <w:t xml:space="preserve">dilatation </w:t>
      </w:r>
      <w:r w:rsidR="004F329F">
        <w:t xml:space="preserve">(ex vacuo) </w:t>
      </w:r>
      <w:r w:rsidRPr="000043AC">
        <w:t xml:space="preserve">of </w:t>
      </w:r>
      <w:r>
        <w:t xml:space="preserve">adjacent </w:t>
      </w:r>
      <w:r w:rsidRPr="000043AC">
        <w:t>temporal</w:t>
      </w:r>
      <w:r>
        <w:t xml:space="preserve"> </w:t>
      </w:r>
      <w:r w:rsidRPr="000043AC">
        <w:t>horn of lateral ventricle</w:t>
      </w:r>
      <w:r w:rsidR="004F329F">
        <w:t>.</w:t>
      </w:r>
    </w:p>
    <w:p w14:paraId="5B9B5C5F" w14:textId="77777777" w:rsidR="003237AC" w:rsidRDefault="003237AC">
      <w:pPr>
        <w:pStyle w:val="NormalWeb"/>
        <w:numPr>
          <w:ilvl w:val="0"/>
          <w:numId w:val="12"/>
        </w:numPr>
      </w:pPr>
      <w:r w:rsidRPr="004F329F">
        <w:rPr>
          <w:b/>
          <w:bCs/>
          <w:i/>
          <w:iCs/>
          <w:color w:val="0000FF"/>
        </w:rPr>
        <w:t>atrophy of the ipsilateral fornix, mammillary body and temporal lobe</w:t>
      </w:r>
      <w:r>
        <w:t xml:space="preserve"> (esp. </w:t>
      </w:r>
      <w:r w:rsidRPr="003237AC">
        <w:t>temporal pole</w:t>
      </w:r>
      <w:r w:rsidR="004F329F">
        <w:t>) – usually late finding (when hippocampal atrophy is also very obvious)</w:t>
      </w:r>
    </w:p>
    <w:p w14:paraId="7233953B" w14:textId="77777777" w:rsidR="0097516D" w:rsidRDefault="003237AC" w:rsidP="009E20E3">
      <w:pPr>
        <w:pStyle w:val="NormalWeb"/>
        <w:numPr>
          <w:ilvl w:val="0"/>
          <w:numId w:val="12"/>
        </w:numPr>
      </w:pPr>
      <w:r w:rsidRPr="003237AC">
        <w:t xml:space="preserve">40% of patients </w:t>
      </w:r>
      <w:r w:rsidR="009E20E3">
        <w:t>have</w:t>
      </w:r>
      <w:r w:rsidR="009E20E3" w:rsidRPr="009E20E3">
        <w:t xml:space="preserve"> </w:t>
      </w:r>
      <w:r w:rsidR="009E20E3" w:rsidRPr="00C812C2">
        <w:t>hippocampal</w:t>
      </w:r>
      <w:r>
        <w:t xml:space="preserve"> </w:t>
      </w:r>
      <w:r w:rsidRPr="009E20E3">
        <w:rPr>
          <w:b/>
          <w:bCs/>
          <w:i/>
          <w:iCs/>
          <w:color w:val="0000FF"/>
        </w:rPr>
        <w:t>malrotation</w:t>
      </w:r>
      <w:r>
        <w:t xml:space="preserve"> - </w:t>
      </w:r>
      <w:r w:rsidRPr="003237AC">
        <w:t>abnormally round and vertically orientated hippocampus, and a deep collateral sulcus</w:t>
      </w:r>
      <w:r>
        <w:t xml:space="preserve"> – also </w:t>
      </w:r>
      <w:r w:rsidR="009E20E3">
        <w:t>present in normal individuals:</w:t>
      </w:r>
    </w:p>
    <w:p w14:paraId="3FF0E7C7" w14:textId="77777777" w:rsidR="009E20E3" w:rsidRDefault="009E20E3" w:rsidP="009E20E3">
      <w:pPr>
        <w:pStyle w:val="NormalWeb"/>
        <w:ind w:left="1440"/>
      </w:pPr>
      <w:r>
        <w:rPr>
          <w:noProof/>
        </w:rPr>
        <w:drawing>
          <wp:inline distT="0" distB="0" distL="0" distR="0" wp14:anchorId="29BFE15C" wp14:editId="41354C7B">
            <wp:extent cx="3209544" cy="2834640"/>
            <wp:effectExtent l="0" t="0" r="0" b="3810"/>
            <wp:docPr id="35" name="Picture 35" descr="https://www.jle.com/e-docs/00/04/DB/3D/jleepd1174g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le.com/e-docs/00/04/DB/3D/jleepd1174gr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09544" cy="2834640"/>
                    </a:xfrm>
                    <a:prstGeom prst="rect">
                      <a:avLst/>
                    </a:prstGeom>
                    <a:noFill/>
                    <a:ln>
                      <a:noFill/>
                    </a:ln>
                  </pic:spPr>
                </pic:pic>
              </a:graphicData>
            </a:graphic>
          </wp:inline>
        </w:drawing>
      </w:r>
    </w:p>
    <w:p w14:paraId="17F89423" w14:textId="77777777" w:rsidR="009E20E3" w:rsidRDefault="009E20E3">
      <w:pPr>
        <w:pStyle w:val="NormalWeb"/>
      </w:pPr>
    </w:p>
    <w:p w14:paraId="3657CA33" w14:textId="77777777" w:rsidR="00F92D28" w:rsidRDefault="00F92D28">
      <w:pPr>
        <w:pStyle w:val="NormalWeb"/>
      </w:pPr>
    </w:p>
    <w:p w14:paraId="60F4C4F1" w14:textId="77777777" w:rsidR="00F92D28" w:rsidRPr="00F92D28" w:rsidRDefault="00F92D28" w:rsidP="00F92D28">
      <w:pPr>
        <w:pStyle w:val="NormalWeb"/>
        <w:spacing w:before="120"/>
        <w:rPr>
          <w:sz w:val="20"/>
          <w:szCs w:val="20"/>
        </w:rPr>
      </w:pPr>
      <w:r w:rsidRPr="00F92D28">
        <w:rPr>
          <w:sz w:val="20"/>
          <w:szCs w:val="20"/>
        </w:rPr>
        <w:t>Left medial temporal lobe sclerosis - left hippocampal atrophy and subtle hyperintensity on T2 and FLAIR sequences</w:t>
      </w:r>
      <w:r>
        <w:rPr>
          <w:sz w:val="20"/>
          <w:szCs w:val="20"/>
        </w:rPr>
        <w:t>:</w:t>
      </w:r>
    </w:p>
    <w:p w14:paraId="29343728" w14:textId="77777777" w:rsidR="00F92D28" w:rsidRDefault="00F92D28">
      <w:pPr>
        <w:pStyle w:val="NormalWeb"/>
      </w:pPr>
      <w:r>
        <w:rPr>
          <w:noProof/>
        </w:rPr>
        <w:drawing>
          <wp:inline distT="0" distB="0" distL="0" distR="0" wp14:anchorId="34C3DE28" wp14:editId="592E6558">
            <wp:extent cx="5788126" cy="6523001"/>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89290" cy="6524313"/>
                    </a:xfrm>
                    <a:prstGeom prst="rect">
                      <a:avLst/>
                    </a:prstGeom>
                  </pic:spPr>
                </pic:pic>
              </a:graphicData>
            </a:graphic>
          </wp:inline>
        </w:drawing>
      </w:r>
    </w:p>
    <w:p w14:paraId="5334B8B2" w14:textId="66BB2975" w:rsidR="00F92D28" w:rsidRPr="00C26D55" w:rsidRDefault="00F92D28" w:rsidP="00F92D28">
      <w:pPr>
        <w:rPr>
          <w:rStyle w:val="Hyperlink"/>
          <w:sz w:val="18"/>
          <w:szCs w:val="18"/>
        </w:rPr>
      </w:pPr>
      <w:r w:rsidRPr="00C26D55">
        <w:rPr>
          <w:rStyle w:val="Hyperlink"/>
          <w:sz w:val="18"/>
          <w:szCs w:val="18"/>
        </w:rPr>
        <w:t xml:space="preserve">Source of picture: </w:t>
      </w:r>
      <w:hyperlink r:id="rId23" w:history="1">
        <w:r w:rsidRPr="00C26D55">
          <w:rPr>
            <w:rStyle w:val="Hyperlink"/>
            <w:sz w:val="18"/>
            <w:szCs w:val="18"/>
          </w:rPr>
          <w:t>Neurosurgical atlas by Aaron Cohen-Gadol &gt;&gt;</w:t>
        </w:r>
      </w:hyperlink>
    </w:p>
    <w:p w14:paraId="289E633A" w14:textId="77777777" w:rsidR="00F92D28" w:rsidRDefault="00F92D28">
      <w:pPr>
        <w:pStyle w:val="NormalWeb"/>
      </w:pPr>
    </w:p>
    <w:p w14:paraId="5F516463" w14:textId="77777777" w:rsidR="00F92D28" w:rsidRPr="00C812C2" w:rsidRDefault="00F92D28">
      <w:pPr>
        <w:pStyle w:val="NormalWeb"/>
      </w:pPr>
    </w:p>
    <w:tbl>
      <w:tblPr>
        <w:tblW w:w="10173" w:type="dxa"/>
        <w:tblLayout w:type="fixed"/>
        <w:tblLook w:val="0000" w:firstRow="0" w:lastRow="0" w:firstColumn="0" w:lastColumn="0" w:noHBand="0" w:noVBand="0"/>
      </w:tblPr>
      <w:tblGrid>
        <w:gridCol w:w="4786"/>
        <w:gridCol w:w="192"/>
        <w:gridCol w:w="5195"/>
      </w:tblGrid>
      <w:tr w:rsidR="0097516D" w:rsidRPr="00C812C2" w14:paraId="4BDA5D43" w14:textId="77777777">
        <w:tc>
          <w:tcPr>
            <w:tcW w:w="4978" w:type="dxa"/>
            <w:gridSpan w:val="2"/>
            <w:vAlign w:val="center"/>
          </w:tcPr>
          <w:p w14:paraId="50850C45" w14:textId="77777777" w:rsidR="0097516D" w:rsidRPr="00C812C2" w:rsidRDefault="0097516D">
            <w:pPr>
              <w:pStyle w:val="NormalWeb"/>
              <w:spacing w:before="120"/>
              <w:rPr>
                <w:sz w:val="20"/>
                <w:szCs w:val="20"/>
              </w:rPr>
            </w:pPr>
            <w:r w:rsidRPr="00C812C2">
              <w:rPr>
                <w:sz w:val="20"/>
                <w:szCs w:val="20"/>
              </w:rPr>
              <w:t>Coronal T2-MRI - high signal in right hippocampus (</w:t>
            </w:r>
            <w:r w:rsidRPr="00C812C2">
              <w:rPr>
                <w:i/>
                <w:sz w:val="20"/>
                <w:szCs w:val="20"/>
              </w:rPr>
              <w:t>white arrows</w:t>
            </w:r>
            <w:r w:rsidRPr="00C812C2">
              <w:rPr>
                <w:sz w:val="20"/>
                <w:szCs w:val="20"/>
              </w:rPr>
              <w:t xml:space="preserve">; compare with normal hippocampus on left, </w:t>
            </w:r>
            <w:r w:rsidRPr="00C812C2">
              <w:rPr>
                <w:i/>
                <w:sz w:val="20"/>
                <w:szCs w:val="20"/>
              </w:rPr>
              <w:t>black arrows</w:t>
            </w:r>
            <w:r w:rsidRPr="00C812C2">
              <w:rPr>
                <w:sz w:val="20"/>
                <w:szCs w:val="20"/>
              </w:rPr>
              <w:t>):</w:t>
            </w:r>
          </w:p>
        </w:tc>
        <w:tc>
          <w:tcPr>
            <w:tcW w:w="5195" w:type="dxa"/>
            <w:vAlign w:val="center"/>
          </w:tcPr>
          <w:p w14:paraId="1B3498E6" w14:textId="77777777" w:rsidR="0097516D" w:rsidRPr="00C812C2" w:rsidRDefault="0097516D">
            <w:pPr>
              <w:pStyle w:val="NormalWeb"/>
              <w:spacing w:before="120"/>
              <w:rPr>
                <w:sz w:val="20"/>
                <w:szCs w:val="20"/>
              </w:rPr>
            </w:pPr>
            <w:r w:rsidRPr="00C812C2">
              <w:rPr>
                <w:sz w:val="20"/>
                <w:szCs w:val="20"/>
              </w:rPr>
              <w:t>Coronal MRI - right-sided hippocampal sclerosis- right hippocampal formation (</w:t>
            </w:r>
            <w:r w:rsidRPr="00C812C2">
              <w:rPr>
                <w:i/>
                <w:sz w:val="20"/>
                <w:szCs w:val="20"/>
              </w:rPr>
              <w:t>arrow</w:t>
            </w:r>
            <w:r w:rsidRPr="00C812C2">
              <w:rPr>
                <w:sz w:val="20"/>
                <w:szCs w:val="20"/>
              </w:rPr>
              <w:t>) is atrophic compared with left and shows signal↑ (white areas):</w:t>
            </w:r>
          </w:p>
        </w:tc>
      </w:tr>
      <w:tr w:rsidR="0097516D" w:rsidRPr="00C812C2" w14:paraId="70734B24" w14:textId="77777777">
        <w:tc>
          <w:tcPr>
            <w:tcW w:w="4978" w:type="dxa"/>
            <w:gridSpan w:val="2"/>
          </w:tcPr>
          <w:p w14:paraId="1338A58A" w14:textId="77777777" w:rsidR="0097516D" w:rsidRPr="00C812C2" w:rsidRDefault="00D93BEC">
            <w:pPr>
              <w:pStyle w:val="NormalWeb"/>
              <w:jc w:val="center"/>
              <w:rPr>
                <w:b/>
                <w:bCs/>
                <w:i/>
                <w:iCs/>
                <w:sz w:val="20"/>
                <w:szCs w:val="20"/>
              </w:rPr>
            </w:pPr>
            <w:r>
              <w:rPr>
                <w:noProof/>
                <w:sz w:val="20"/>
                <w:szCs w:val="20"/>
              </w:rPr>
              <w:drawing>
                <wp:inline distT="0" distB="0" distL="0" distR="0" wp14:anchorId="63F2BF60" wp14:editId="72A4C0FB">
                  <wp:extent cx="2552700" cy="2057400"/>
                  <wp:effectExtent l="0" t="0" r="0" b="0"/>
                  <wp:docPr id="5" name="Picture 5" descr="D:\Viktoro\Neuroscience\E. Epilepsy and Seizures\00. Pictures\Mesial temporal sclerosis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ktoro\Neuroscience\E. Epilepsy and Seizures\00. Pictures\Mesial temporal sclerosis (MRI).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52700" cy="2057400"/>
                          </a:xfrm>
                          <a:prstGeom prst="rect">
                            <a:avLst/>
                          </a:prstGeom>
                          <a:noFill/>
                          <a:ln>
                            <a:noFill/>
                          </a:ln>
                        </pic:spPr>
                      </pic:pic>
                    </a:graphicData>
                  </a:graphic>
                </wp:inline>
              </w:drawing>
            </w:r>
          </w:p>
        </w:tc>
        <w:tc>
          <w:tcPr>
            <w:tcW w:w="5195" w:type="dxa"/>
          </w:tcPr>
          <w:p w14:paraId="7F335C92" w14:textId="77777777" w:rsidR="0097516D" w:rsidRPr="00C812C2" w:rsidRDefault="00D93BEC">
            <w:pPr>
              <w:pStyle w:val="NormalWeb"/>
              <w:jc w:val="center"/>
              <w:rPr>
                <w:sz w:val="20"/>
                <w:szCs w:val="20"/>
              </w:rPr>
            </w:pPr>
            <w:r>
              <w:rPr>
                <w:noProof/>
                <w:sz w:val="20"/>
                <w:szCs w:val="20"/>
              </w:rPr>
              <w:drawing>
                <wp:inline distT="0" distB="0" distL="0" distR="0" wp14:anchorId="358C47BC" wp14:editId="61A8B629">
                  <wp:extent cx="2628900" cy="2628900"/>
                  <wp:effectExtent l="0" t="0" r="0" b="0"/>
                  <wp:docPr id="6" name="Picture 6" descr="D:\Viktoro\Neuroscience\E. Epilepsy and Seizures\00. Pictures\Mesial temporal sclerosis (M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E. Epilepsy and Seizures\00. Pictures\Mesial temporal sclerosis (MRI)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noFill/>
                          <a:ln>
                            <a:noFill/>
                          </a:ln>
                        </pic:spPr>
                      </pic:pic>
                    </a:graphicData>
                  </a:graphic>
                </wp:inline>
              </w:drawing>
            </w:r>
          </w:p>
        </w:tc>
      </w:tr>
      <w:tr w:rsidR="0097516D" w:rsidRPr="00C812C2" w14:paraId="07F44390" w14:textId="77777777">
        <w:trPr>
          <w:cantSplit/>
        </w:trPr>
        <w:tc>
          <w:tcPr>
            <w:tcW w:w="10173" w:type="dxa"/>
            <w:gridSpan w:val="3"/>
          </w:tcPr>
          <w:p w14:paraId="121698E5" w14:textId="77777777" w:rsidR="0097516D" w:rsidRPr="00C812C2" w:rsidRDefault="0097516D" w:rsidP="00231837">
            <w:pPr>
              <w:pStyle w:val="NormalWeb"/>
              <w:spacing w:before="120"/>
              <w:rPr>
                <w:sz w:val="20"/>
                <w:szCs w:val="20"/>
              </w:rPr>
            </w:pPr>
            <w:r w:rsidRPr="00231837">
              <w:rPr>
                <w:sz w:val="20"/>
                <w:szCs w:val="20"/>
                <w:u w:val="single"/>
              </w:rPr>
              <w:t>Coronal T1-M</w:t>
            </w:r>
            <w:r w:rsidR="00231837" w:rsidRPr="00231837">
              <w:rPr>
                <w:sz w:val="20"/>
                <w:szCs w:val="20"/>
                <w:u w:val="single"/>
              </w:rPr>
              <w:t>RI from volumetric acquisition</w:t>
            </w:r>
            <w:r w:rsidR="00231837">
              <w:rPr>
                <w:sz w:val="20"/>
                <w:szCs w:val="20"/>
              </w:rPr>
              <w:t>:</w:t>
            </w:r>
          </w:p>
        </w:tc>
      </w:tr>
      <w:tr w:rsidR="00231837" w:rsidRPr="00C812C2" w14:paraId="01B5D599" w14:textId="77777777" w:rsidTr="00231837">
        <w:trPr>
          <w:cantSplit/>
        </w:trPr>
        <w:tc>
          <w:tcPr>
            <w:tcW w:w="4786" w:type="dxa"/>
          </w:tcPr>
          <w:p w14:paraId="40D0B1E5" w14:textId="77777777" w:rsidR="00231837" w:rsidRPr="00C812C2" w:rsidRDefault="00231837">
            <w:pPr>
              <w:pStyle w:val="NormalWeb"/>
              <w:rPr>
                <w:b/>
                <w:bCs/>
                <w:sz w:val="20"/>
                <w:szCs w:val="20"/>
              </w:rPr>
            </w:pPr>
            <w:r w:rsidRPr="00C812C2">
              <w:rPr>
                <w:b/>
                <w:bCs/>
                <w:sz w:val="20"/>
                <w:szCs w:val="20"/>
              </w:rPr>
              <w:t>Normal hippocampus</w:t>
            </w:r>
            <w:r w:rsidRPr="00C812C2">
              <w:rPr>
                <w:sz w:val="20"/>
                <w:szCs w:val="20"/>
              </w:rPr>
              <w:t xml:space="preserve"> (</w:t>
            </w:r>
            <w:r w:rsidRPr="00C812C2">
              <w:rPr>
                <w:i/>
                <w:sz w:val="20"/>
                <w:szCs w:val="20"/>
              </w:rPr>
              <w:t>arrows</w:t>
            </w:r>
            <w:r w:rsidRPr="00C812C2">
              <w:rPr>
                <w:sz w:val="20"/>
                <w:szCs w:val="20"/>
              </w:rPr>
              <w:t>): A - body, B – head; asymmetry is due to asymmetrical position of each slice with respect to hippocampus which is essentially unavoidable and usually appears more marked in head region.</w:t>
            </w:r>
          </w:p>
        </w:tc>
        <w:tc>
          <w:tcPr>
            <w:tcW w:w="5387" w:type="dxa"/>
            <w:gridSpan w:val="2"/>
          </w:tcPr>
          <w:p w14:paraId="21457C14" w14:textId="77777777" w:rsidR="00231837" w:rsidRPr="00C812C2" w:rsidRDefault="00231837">
            <w:pPr>
              <w:pStyle w:val="NormalWeb"/>
              <w:rPr>
                <w:b/>
                <w:bCs/>
                <w:sz w:val="20"/>
                <w:szCs w:val="20"/>
              </w:rPr>
            </w:pPr>
            <w:r w:rsidRPr="00C812C2">
              <w:rPr>
                <w:b/>
                <w:bCs/>
                <w:sz w:val="20"/>
                <w:szCs w:val="20"/>
              </w:rPr>
              <w:t>Left hippocampal sclerosis</w:t>
            </w:r>
            <w:r w:rsidRPr="00C812C2">
              <w:rPr>
                <w:sz w:val="20"/>
                <w:szCs w:val="20"/>
              </w:rPr>
              <w:t>: C - left hippocampus is smaller (T1-MRI), D - left hippocampus is of higher signal, adjacent left temporal horn is larger than right (T2-MRI)</w:t>
            </w:r>
          </w:p>
        </w:tc>
      </w:tr>
      <w:tr w:rsidR="0097516D" w:rsidRPr="00C812C2" w14:paraId="68440A28" w14:textId="77777777">
        <w:tc>
          <w:tcPr>
            <w:tcW w:w="4786" w:type="dxa"/>
          </w:tcPr>
          <w:p w14:paraId="37D00940" w14:textId="77777777" w:rsidR="0097516D" w:rsidRPr="00C812C2" w:rsidRDefault="00D93BEC">
            <w:pPr>
              <w:pStyle w:val="NormalWeb"/>
              <w:jc w:val="center"/>
              <w:rPr>
                <w:color w:val="006666"/>
                <w:szCs w:val="20"/>
              </w:rPr>
            </w:pPr>
            <w:r>
              <w:rPr>
                <w:noProof/>
              </w:rPr>
              <w:drawing>
                <wp:inline distT="0" distB="0" distL="0" distR="0" wp14:anchorId="20612BF2" wp14:editId="4ADFAFB7">
                  <wp:extent cx="2819400" cy="3000375"/>
                  <wp:effectExtent l="0" t="0" r="0" b="9525"/>
                  <wp:docPr id="7" name="Picture 7" descr="D:\Viktoro\Neuroscience\E. Epilepsy and Seizures\00. Pictures\Mesial temporal sclerosis (MRI)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E. Epilepsy and Seizures\00. Pictures\Mesial temporal sclerosis (MRI)3.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19400" cy="3000375"/>
                          </a:xfrm>
                          <a:prstGeom prst="rect">
                            <a:avLst/>
                          </a:prstGeom>
                          <a:noFill/>
                          <a:ln>
                            <a:noFill/>
                          </a:ln>
                        </pic:spPr>
                      </pic:pic>
                    </a:graphicData>
                  </a:graphic>
                </wp:inline>
              </w:drawing>
            </w:r>
          </w:p>
        </w:tc>
        <w:tc>
          <w:tcPr>
            <w:tcW w:w="5387" w:type="dxa"/>
            <w:gridSpan w:val="2"/>
          </w:tcPr>
          <w:p w14:paraId="42FFBEB5" w14:textId="77777777" w:rsidR="0097516D" w:rsidRPr="00C812C2" w:rsidRDefault="00D93BEC">
            <w:pPr>
              <w:pStyle w:val="NormalWeb"/>
              <w:jc w:val="center"/>
            </w:pPr>
            <w:r>
              <w:rPr>
                <w:noProof/>
              </w:rPr>
              <w:drawing>
                <wp:inline distT="0" distB="0" distL="0" distR="0" wp14:anchorId="0264E04B" wp14:editId="72FD446E">
                  <wp:extent cx="3286125" cy="3057525"/>
                  <wp:effectExtent l="0" t="0" r="9525" b="9525"/>
                  <wp:docPr id="8" name="Picture 8" descr="D:\Viktoro\Neuroscience\E. Epilepsy and Seizures\00. Pictures\Mesial temporal sclerosis (MR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E. Epilepsy and Seizures\00. Pictures\Mesial temporal sclerosis (MRI)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86125" cy="3057525"/>
                          </a:xfrm>
                          <a:prstGeom prst="rect">
                            <a:avLst/>
                          </a:prstGeom>
                          <a:noFill/>
                          <a:ln>
                            <a:noFill/>
                          </a:ln>
                        </pic:spPr>
                      </pic:pic>
                    </a:graphicData>
                  </a:graphic>
                </wp:inline>
              </w:drawing>
            </w:r>
          </w:p>
        </w:tc>
      </w:tr>
    </w:tbl>
    <w:p w14:paraId="154689A9" w14:textId="77777777" w:rsidR="0097516D" w:rsidRPr="00C812C2" w:rsidRDefault="0097516D">
      <w:pPr>
        <w:pStyle w:val="NormalWeb"/>
        <w:rPr>
          <w:b/>
          <w:bCs/>
          <w:u w:val="thick" w:color="00CCFF"/>
        </w:rPr>
      </w:pPr>
    </w:p>
    <w:p w14:paraId="1A802629" w14:textId="77777777" w:rsidR="00803E4E" w:rsidRPr="00C812C2" w:rsidRDefault="00803E4E">
      <w:pPr>
        <w:pStyle w:val="NormalWeb"/>
        <w:rPr>
          <w:color w:val="000000"/>
          <w:szCs w:val="20"/>
        </w:rPr>
      </w:pPr>
    </w:p>
    <w:p w14:paraId="4144C0D2" w14:textId="77777777" w:rsidR="0097516D" w:rsidRPr="00C812C2" w:rsidRDefault="0097516D" w:rsidP="00483DA8">
      <w:pPr>
        <w:pStyle w:val="NormalWeb"/>
        <w:rPr>
          <w:color w:val="000000"/>
          <w:sz w:val="20"/>
          <w:szCs w:val="20"/>
        </w:rPr>
      </w:pPr>
      <w:r w:rsidRPr="00C812C2">
        <w:rPr>
          <w:b/>
          <w:bCs/>
          <w:color w:val="000000"/>
          <w:sz w:val="20"/>
          <w:szCs w:val="20"/>
        </w:rPr>
        <w:t>A</w:t>
      </w:r>
      <w:r w:rsidRPr="00C812C2">
        <w:rPr>
          <w:color w:val="000000"/>
          <w:sz w:val="20"/>
          <w:szCs w:val="20"/>
        </w:rPr>
        <w:t>. T2-MRI shows volume reduction of left hippocampus.</w:t>
      </w:r>
    </w:p>
    <w:p w14:paraId="05A60E89" w14:textId="77777777" w:rsidR="0097516D" w:rsidRPr="00C812C2" w:rsidRDefault="0097516D" w:rsidP="00483DA8">
      <w:pPr>
        <w:pStyle w:val="NormalWeb"/>
        <w:rPr>
          <w:color w:val="000000"/>
          <w:sz w:val="20"/>
          <w:szCs w:val="20"/>
        </w:rPr>
      </w:pPr>
      <w:r w:rsidRPr="00C812C2">
        <w:rPr>
          <w:b/>
          <w:bCs/>
          <w:color w:val="000000"/>
          <w:sz w:val="20"/>
          <w:szCs w:val="20"/>
        </w:rPr>
        <w:t>B</w:t>
      </w:r>
      <w:r w:rsidRPr="00C812C2">
        <w:rPr>
          <w:color w:val="000000"/>
          <w:sz w:val="20"/>
          <w:szCs w:val="20"/>
        </w:rPr>
        <w:t>. FLAIR sequence shows abnormal high signal (</w:t>
      </w:r>
      <w:r w:rsidRPr="00C812C2">
        <w:rPr>
          <w:i/>
          <w:color w:val="000000"/>
          <w:sz w:val="20"/>
          <w:szCs w:val="20"/>
        </w:rPr>
        <w:t>arrow</w:t>
      </w:r>
      <w:r w:rsidRPr="00C812C2">
        <w:rPr>
          <w:color w:val="000000"/>
          <w:sz w:val="20"/>
          <w:szCs w:val="20"/>
        </w:rPr>
        <w:t>), not seen on T2 scan.</w:t>
      </w:r>
    </w:p>
    <w:p w14:paraId="4E8853DE" w14:textId="77777777" w:rsidR="0097516D" w:rsidRDefault="00D93BEC" w:rsidP="00142CF0">
      <w:pPr>
        <w:pStyle w:val="NormalWeb"/>
        <w:ind w:left="720"/>
      </w:pPr>
      <w:r>
        <w:rPr>
          <w:noProof/>
        </w:rPr>
        <w:drawing>
          <wp:inline distT="0" distB="0" distL="0" distR="0" wp14:anchorId="79373016" wp14:editId="553CC423">
            <wp:extent cx="6296025" cy="3162300"/>
            <wp:effectExtent l="0" t="0" r="9525" b="0"/>
            <wp:docPr id="9" name="Picture 9" descr="D:\Viktoro\Neuroscience\E. Epilepsy and Seizures\00. Pictures\Mesial temporal sclerosis (FLAIR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iktoro\Neuroscience\E. Epilepsy and Seizures\00. Pictures\Mesial temporal sclerosis (FLAIR MRI).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6025" cy="3162300"/>
                    </a:xfrm>
                    <a:prstGeom prst="rect">
                      <a:avLst/>
                    </a:prstGeom>
                    <a:noFill/>
                    <a:ln>
                      <a:noFill/>
                    </a:ln>
                  </pic:spPr>
                </pic:pic>
              </a:graphicData>
            </a:graphic>
          </wp:inline>
        </w:drawing>
      </w:r>
    </w:p>
    <w:p w14:paraId="5F064B08" w14:textId="77777777" w:rsidR="00591479" w:rsidRDefault="00591479" w:rsidP="00803E4E">
      <w:pPr>
        <w:pStyle w:val="NormalWeb"/>
        <w:ind w:left="-284"/>
      </w:pPr>
    </w:p>
    <w:p w14:paraId="0F795484" w14:textId="77777777" w:rsidR="00591479" w:rsidRPr="00591479" w:rsidRDefault="00591479" w:rsidP="00591479">
      <w:pPr>
        <w:pStyle w:val="NormalWeb"/>
        <w:ind w:left="720"/>
        <w:rPr>
          <w:color w:val="000000"/>
          <w:sz w:val="20"/>
          <w:szCs w:val="20"/>
        </w:rPr>
      </w:pPr>
      <w:r w:rsidRPr="00591479">
        <w:rPr>
          <w:color w:val="000000"/>
          <w:sz w:val="20"/>
          <w:szCs w:val="20"/>
        </w:rPr>
        <w:t>Bilateral mesial temporal sclerosis:</w:t>
      </w:r>
    </w:p>
    <w:p w14:paraId="3CAC00EE" w14:textId="77777777" w:rsidR="00591479" w:rsidRDefault="00591479" w:rsidP="00591479">
      <w:pPr>
        <w:pStyle w:val="NormalWeb"/>
        <w:ind w:left="720"/>
        <w:rPr>
          <w:color w:val="000000"/>
          <w:sz w:val="20"/>
          <w:szCs w:val="20"/>
        </w:rPr>
      </w:pPr>
      <w:r w:rsidRPr="00591479">
        <w:rPr>
          <w:noProof/>
          <w:color w:val="000000"/>
          <w:sz w:val="20"/>
          <w:szCs w:val="20"/>
        </w:rPr>
        <w:drawing>
          <wp:inline distT="0" distB="0" distL="0" distR="0" wp14:anchorId="173D4E35" wp14:editId="25EDF26A">
            <wp:extent cx="3733800" cy="43910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33800" cy="4391025"/>
                    </a:xfrm>
                    <a:prstGeom prst="rect">
                      <a:avLst/>
                    </a:prstGeom>
                  </pic:spPr>
                </pic:pic>
              </a:graphicData>
            </a:graphic>
          </wp:inline>
        </w:drawing>
      </w:r>
      <w:r w:rsidR="00C664E2">
        <w:rPr>
          <w:noProof/>
        </w:rPr>
        <w:drawing>
          <wp:inline distT="0" distB="0" distL="0" distR="0" wp14:anchorId="347997F6" wp14:editId="37C78ED6">
            <wp:extent cx="3733800" cy="43910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33800" cy="4391025"/>
                    </a:xfrm>
                    <a:prstGeom prst="rect">
                      <a:avLst/>
                    </a:prstGeom>
                  </pic:spPr>
                </pic:pic>
              </a:graphicData>
            </a:graphic>
          </wp:inline>
        </w:drawing>
      </w:r>
    </w:p>
    <w:p w14:paraId="2DAC6E0C" w14:textId="6754B0B4" w:rsidR="00591479" w:rsidRPr="008721FB" w:rsidRDefault="00C638F5" w:rsidP="00591479">
      <w:pPr>
        <w:pStyle w:val="NormalWeb"/>
        <w:ind w:left="720"/>
        <w:rPr>
          <w:color w:val="999999"/>
          <w:sz w:val="18"/>
          <w:szCs w:val="18"/>
        </w:rPr>
      </w:pPr>
      <w:hyperlink r:id="rId31" w:history="1">
        <w:r w:rsidR="00591479">
          <w:rPr>
            <w:rStyle w:val="Hyperlink"/>
            <w:sz w:val="18"/>
            <w:szCs w:val="18"/>
          </w:rPr>
          <w:t>Source of p</w:t>
        </w:r>
        <w:r w:rsidR="00591479" w:rsidRPr="00CA12E7">
          <w:rPr>
            <w:rStyle w:val="Hyperlink"/>
            <w:sz w:val="18"/>
            <w:szCs w:val="18"/>
          </w:rPr>
          <w:t>icture: Viktoras Palys, MD &gt;&gt;</w:t>
        </w:r>
      </w:hyperlink>
    </w:p>
    <w:p w14:paraId="4B06960E" w14:textId="77777777" w:rsidR="00591479" w:rsidRPr="00591479" w:rsidRDefault="00591479" w:rsidP="00591479">
      <w:pPr>
        <w:pStyle w:val="NormalWeb"/>
        <w:ind w:left="720"/>
        <w:rPr>
          <w:color w:val="000000"/>
          <w:sz w:val="20"/>
          <w:szCs w:val="20"/>
        </w:rPr>
      </w:pPr>
    </w:p>
    <w:p w14:paraId="56B76CCE" w14:textId="77777777" w:rsidR="0097516D" w:rsidRPr="00C812C2" w:rsidRDefault="0097516D">
      <w:pPr>
        <w:pStyle w:val="NormalWeb"/>
        <w:rPr>
          <w:b/>
          <w:bCs/>
          <w:u w:val="thick" w:color="00CCFF"/>
        </w:rPr>
      </w:pPr>
    </w:p>
    <w:p w14:paraId="55D5ECE2" w14:textId="77777777" w:rsidR="0097516D" w:rsidRPr="00C812C2" w:rsidRDefault="0097516D">
      <w:pPr>
        <w:pStyle w:val="NormalWeb"/>
      </w:pPr>
      <w:r w:rsidRPr="00C812C2">
        <w:rPr>
          <w:b/>
          <w:bCs/>
          <w:highlight w:val="yellow"/>
          <w:u w:val="single"/>
        </w:rPr>
        <w:t>FDG-PET</w:t>
      </w:r>
      <w:r w:rsidRPr="00C812C2">
        <w:t xml:space="preserve"> (positive in 85-90% patients with intractable TLE) - focal </w:t>
      </w:r>
      <w:r w:rsidRPr="00C812C2">
        <w:rPr>
          <w:b/>
          <w:bCs/>
        </w:rPr>
        <w:t>hypometabolic areas</w:t>
      </w:r>
      <w:r w:rsidRPr="00C812C2">
        <w:t xml:space="preserve"> </w:t>
      </w:r>
      <w:r w:rsidRPr="00C812C2">
        <w:rPr>
          <w:i/>
          <w:iCs/>
        </w:rPr>
        <w:t>much larger than epileptogenic zone</w:t>
      </w:r>
      <w:r w:rsidRPr="00C812C2">
        <w:t xml:space="preserve"> (e.g. in medial TLE, hypometabolism involves both medial and lateral temporal lobe cortex ± subtle regions of hypometabolism in frontal lobe</w:t>
      </w:r>
      <w:r w:rsidR="00953422">
        <w:t>, thalamus, basal ganglia</w:t>
      </w:r>
      <w:r w:rsidRPr="00C812C2">
        <w:t>).</w:t>
      </w:r>
    </w:p>
    <w:p w14:paraId="0AED6FF9" w14:textId="77777777" w:rsidR="0097516D" w:rsidRPr="00C812C2" w:rsidRDefault="0097516D" w:rsidP="00C066C1">
      <w:pPr>
        <w:pStyle w:val="NormalWeb"/>
        <w:numPr>
          <w:ilvl w:val="0"/>
          <w:numId w:val="81"/>
        </w:numPr>
      </w:pPr>
      <w:r w:rsidRPr="00C812C2">
        <w:t>hypometabolism degree does not correlate with cell loss degree or hippocampal atrophy degree identified by MRI.</w:t>
      </w:r>
    </w:p>
    <w:p w14:paraId="51ED5D13" w14:textId="77777777" w:rsidR="0097516D" w:rsidRDefault="0097516D" w:rsidP="00C066C1">
      <w:pPr>
        <w:pStyle w:val="NormalWeb"/>
        <w:numPr>
          <w:ilvl w:val="0"/>
          <w:numId w:val="81"/>
        </w:numPr>
      </w:pPr>
      <w:r w:rsidRPr="00C812C2">
        <w:t>short half-life of isotope precludes use for ictal studies (</w:t>
      </w:r>
      <w:r w:rsidRPr="00C812C2">
        <w:rPr>
          <w:i/>
          <w:iCs/>
          <w:color w:val="0000FF"/>
        </w:rPr>
        <w:t>ictal</w:t>
      </w:r>
      <w:r w:rsidRPr="00C812C2">
        <w:t xml:space="preserve"> PET would demonstrate </w:t>
      </w:r>
      <w:r w:rsidRPr="00C812C2">
        <w:rPr>
          <w:b/>
          <w:bCs/>
        </w:rPr>
        <w:t>hypermetabolism</w:t>
      </w:r>
      <w:r w:rsidRPr="00C812C2">
        <w:t>).</w:t>
      </w:r>
    </w:p>
    <w:p w14:paraId="1A1895E5" w14:textId="77777777" w:rsidR="00065ED2" w:rsidRPr="00C812C2" w:rsidRDefault="00065ED2" w:rsidP="00C066C1">
      <w:pPr>
        <w:pStyle w:val="NormalWeb"/>
        <w:numPr>
          <w:ilvl w:val="0"/>
          <w:numId w:val="81"/>
        </w:numPr>
      </w:pPr>
      <w:r w:rsidRPr="00065ED2">
        <w:t>in general, PET does not provide any additional information if MTS is found on MRI</w:t>
      </w:r>
      <w:r w:rsidR="00CE18A5">
        <w:t xml:space="preserve"> (i.e. PET is reserved for MRI-negative cases).</w:t>
      </w:r>
    </w:p>
    <w:p w14:paraId="3C3B2C90" w14:textId="77777777" w:rsidR="0097516D" w:rsidRDefault="0097516D">
      <w:pPr>
        <w:pStyle w:val="NormalWeb"/>
      </w:pPr>
    </w:p>
    <w:p w14:paraId="452956E5" w14:textId="77777777" w:rsidR="00FE0790" w:rsidRDefault="00FE0790" w:rsidP="00FE0790">
      <w:pPr>
        <w:pStyle w:val="NormalWeb"/>
        <w:ind w:left="340"/>
        <w:rPr>
          <w:color w:val="000000"/>
          <w:sz w:val="20"/>
          <w:szCs w:val="20"/>
        </w:rPr>
      </w:pPr>
      <w:r w:rsidRPr="00FE0790">
        <w:rPr>
          <w:color w:val="000000"/>
          <w:sz w:val="20"/>
          <w:szCs w:val="20"/>
        </w:rPr>
        <w:t>35 yo male, right temporal cortical hypometabolism, more prominent in the lateral temporal cortex compared to the medial. These changes are compatible with an interictal epileptogenic zone</w:t>
      </w:r>
      <w:r>
        <w:rPr>
          <w:color w:val="000000"/>
          <w:sz w:val="20"/>
          <w:szCs w:val="20"/>
        </w:rPr>
        <w:t xml:space="preserve"> (anterior → posterior coronals):</w:t>
      </w:r>
    </w:p>
    <w:p w14:paraId="5DF76D13" w14:textId="77777777" w:rsidR="00FE0790" w:rsidRDefault="00D93BEC" w:rsidP="00FE0790">
      <w:pPr>
        <w:pStyle w:val="NormalWeb"/>
        <w:ind w:left="340"/>
        <w:rPr>
          <w:noProof/>
        </w:rPr>
      </w:pPr>
      <w:r w:rsidRPr="00400593">
        <w:rPr>
          <w:noProof/>
        </w:rPr>
        <w:drawing>
          <wp:inline distT="0" distB="0" distL="0" distR="0" wp14:anchorId="7DBF72BE" wp14:editId="34A1DC69">
            <wp:extent cx="2295525" cy="200025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95525" cy="2000250"/>
                    </a:xfrm>
                    <a:prstGeom prst="rect">
                      <a:avLst/>
                    </a:prstGeom>
                    <a:noFill/>
                    <a:ln>
                      <a:noFill/>
                    </a:ln>
                  </pic:spPr>
                </pic:pic>
              </a:graphicData>
            </a:graphic>
          </wp:inline>
        </w:drawing>
      </w:r>
      <w:r w:rsidR="00FE0790" w:rsidRPr="00FE0790">
        <w:rPr>
          <w:noProof/>
        </w:rPr>
        <w:t xml:space="preserve"> </w:t>
      </w:r>
      <w:r w:rsidRPr="00400593">
        <w:rPr>
          <w:noProof/>
        </w:rPr>
        <w:drawing>
          <wp:inline distT="0" distB="0" distL="0" distR="0" wp14:anchorId="40916583" wp14:editId="24F0235D">
            <wp:extent cx="2200275" cy="199072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0275" cy="1990725"/>
                    </a:xfrm>
                    <a:prstGeom prst="rect">
                      <a:avLst/>
                    </a:prstGeom>
                    <a:noFill/>
                    <a:ln>
                      <a:noFill/>
                    </a:ln>
                  </pic:spPr>
                </pic:pic>
              </a:graphicData>
            </a:graphic>
          </wp:inline>
        </w:drawing>
      </w:r>
    </w:p>
    <w:p w14:paraId="78206297" w14:textId="77777777" w:rsidR="00FE0790" w:rsidRDefault="00D93BEC" w:rsidP="00FE0790">
      <w:pPr>
        <w:pStyle w:val="NormalWeb"/>
        <w:ind w:left="340"/>
        <w:rPr>
          <w:noProof/>
        </w:rPr>
      </w:pPr>
      <w:r w:rsidRPr="00400593">
        <w:rPr>
          <w:noProof/>
        </w:rPr>
        <w:drawing>
          <wp:inline distT="0" distB="0" distL="0" distR="0" wp14:anchorId="2B897948" wp14:editId="53FE9878">
            <wp:extent cx="2200275" cy="1990725"/>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00275" cy="1990725"/>
                    </a:xfrm>
                    <a:prstGeom prst="rect">
                      <a:avLst/>
                    </a:prstGeom>
                    <a:noFill/>
                    <a:ln>
                      <a:noFill/>
                    </a:ln>
                  </pic:spPr>
                </pic:pic>
              </a:graphicData>
            </a:graphic>
          </wp:inline>
        </w:drawing>
      </w:r>
      <w:r w:rsidR="00FE0790" w:rsidRPr="00FE0790">
        <w:rPr>
          <w:noProof/>
        </w:rPr>
        <w:t xml:space="preserve"> </w:t>
      </w:r>
      <w:r w:rsidRPr="00400593">
        <w:rPr>
          <w:noProof/>
        </w:rPr>
        <w:drawing>
          <wp:inline distT="0" distB="0" distL="0" distR="0" wp14:anchorId="692C2136" wp14:editId="5D030ADA">
            <wp:extent cx="2238375" cy="1971675"/>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38375" cy="1971675"/>
                    </a:xfrm>
                    <a:prstGeom prst="rect">
                      <a:avLst/>
                    </a:prstGeom>
                    <a:noFill/>
                    <a:ln>
                      <a:noFill/>
                    </a:ln>
                  </pic:spPr>
                </pic:pic>
              </a:graphicData>
            </a:graphic>
          </wp:inline>
        </w:drawing>
      </w:r>
    </w:p>
    <w:p w14:paraId="0D734241" w14:textId="5DD10C1D" w:rsidR="00FE0790" w:rsidRPr="008721FB" w:rsidRDefault="00C638F5" w:rsidP="00FE0790">
      <w:pPr>
        <w:pStyle w:val="NormalWeb"/>
        <w:ind w:left="340"/>
        <w:rPr>
          <w:color w:val="999999"/>
          <w:sz w:val="18"/>
          <w:szCs w:val="18"/>
        </w:rPr>
      </w:pPr>
      <w:hyperlink r:id="rId36" w:history="1">
        <w:r w:rsidR="00FE0790">
          <w:rPr>
            <w:rStyle w:val="Hyperlink"/>
            <w:sz w:val="18"/>
            <w:szCs w:val="18"/>
          </w:rPr>
          <w:t>Source of p</w:t>
        </w:r>
        <w:r w:rsidR="00FE0790" w:rsidRPr="00CA12E7">
          <w:rPr>
            <w:rStyle w:val="Hyperlink"/>
            <w:sz w:val="18"/>
            <w:szCs w:val="18"/>
          </w:rPr>
          <w:t>icture: Viktoras Palys, MD &gt;&gt;</w:t>
        </w:r>
      </w:hyperlink>
    </w:p>
    <w:p w14:paraId="19C173C9" w14:textId="77777777" w:rsidR="00FE0790" w:rsidRPr="00C812C2" w:rsidRDefault="00FE0790">
      <w:pPr>
        <w:pStyle w:val="NormalWeb"/>
      </w:pPr>
    </w:p>
    <w:p w14:paraId="2D839407" w14:textId="77777777" w:rsidR="0097516D" w:rsidRPr="00C812C2" w:rsidRDefault="0097516D">
      <w:pPr>
        <w:pStyle w:val="NormalWeb"/>
      </w:pPr>
    </w:p>
    <w:p w14:paraId="2BD29840" w14:textId="77777777" w:rsidR="0097516D" w:rsidRPr="00C812C2" w:rsidRDefault="0097516D">
      <w:pPr>
        <w:pStyle w:val="NormalWeb"/>
      </w:pPr>
      <w:bookmarkStart w:id="8" w:name="_Toc130404833"/>
      <w:r w:rsidRPr="00C812C2">
        <w:rPr>
          <w:b/>
          <w:bCs/>
          <w:highlight w:val="yellow"/>
          <w:u w:val="single"/>
          <w:vertAlign w:val="superscript"/>
        </w:rPr>
        <w:t>11</w:t>
      </w:r>
      <w:r w:rsidRPr="00C812C2">
        <w:rPr>
          <w:b/>
          <w:bCs/>
          <w:highlight w:val="yellow"/>
          <w:u w:val="single"/>
        </w:rPr>
        <w:t>C-flumazenil PET</w:t>
      </w:r>
      <w:bookmarkEnd w:id="8"/>
      <w:r w:rsidRPr="00C812C2">
        <w:t xml:space="preserve"> (labels central GABA receptors) - </w:t>
      </w:r>
      <w:r w:rsidRPr="00C812C2">
        <w:rPr>
          <w:b/>
          <w:bCs/>
        </w:rPr>
        <w:t>reduction in FMZ binding</w:t>
      </w:r>
      <w:r w:rsidRPr="00C812C2">
        <w:t xml:space="preserve"> in temporal lobe (correlates with neuron loss in hippocampus*).</w:t>
      </w:r>
    </w:p>
    <w:p w14:paraId="4927A292" w14:textId="77777777" w:rsidR="0097516D" w:rsidRPr="00C812C2" w:rsidRDefault="0097516D">
      <w:pPr>
        <w:pStyle w:val="NormalWeb"/>
        <w:ind w:left="1440"/>
      </w:pPr>
      <w:r w:rsidRPr="00C812C2">
        <w:t>*FMZ binding is greater than what would be expected from volume loss alone (in addition to neuronal loss, GABA binding in epileptogenic hippocampus is reduced).</w:t>
      </w:r>
    </w:p>
    <w:p w14:paraId="10949448" w14:textId="77777777" w:rsidR="0097516D" w:rsidRPr="00C812C2" w:rsidRDefault="0097516D" w:rsidP="00C066C1">
      <w:pPr>
        <w:pStyle w:val="NormalWeb"/>
        <w:numPr>
          <w:ilvl w:val="0"/>
          <w:numId w:val="82"/>
        </w:numPr>
      </w:pPr>
      <w:r w:rsidRPr="00C812C2">
        <w:t>may have greater localizing sensitivity than FDG-PET.</w:t>
      </w:r>
    </w:p>
    <w:p w14:paraId="2F094E72" w14:textId="77777777" w:rsidR="0097516D" w:rsidRPr="00C812C2" w:rsidRDefault="0097516D">
      <w:pPr>
        <w:pStyle w:val="NormalWeb"/>
      </w:pPr>
    </w:p>
    <w:p w14:paraId="13133F69" w14:textId="77777777" w:rsidR="0097516D" w:rsidRPr="00C812C2" w:rsidRDefault="0097516D">
      <w:pPr>
        <w:pStyle w:val="NormalWeb"/>
      </w:pPr>
    </w:p>
    <w:p w14:paraId="64746A5F" w14:textId="77777777" w:rsidR="0097516D" w:rsidRPr="00C812C2" w:rsidRDefault="0097516D">
      <w:pPr>
        <w:pStyle w:val="NormalWeb"/>
      </w:pPr>
      <w:r w:rsidRPr="00C812C2">
        <w:rPr>
          <w:b/>
          <w:bCs/>
          <w:highlight w:val="yellow"/>
          <w:u w:val="single"/>
        </w:rPr>
        <w:t>SPECT</w:t>
      </w:r>
      <w:r w:rsidRPr="00C812C2">
        <w:t xml:space="preserve"> – </w:t>
      </w:r>
      <w:r w:rsidRPr="00C812C2">
        <w:rPr>
          <w:i/>
          <w:iCs/>
          <w:color w:val="0000FF"/>
        </w:rPr>
        <w:t>interictal</w:t>
      </w:r>
      <w:r w:rsidRPr="00C812C2">
        <w:t xml:space="preserve"> epileptogenic temporal lobe </w:t>
      </w:r>
      <w:r w:rsidRPr="00C812C2">
        <w:rPr>
          <w:b/>
          <w:bCs/>
        </w:rPr>
        <w:t>hypoperfusion</w:t>
      </w:r>
      <w:r w:rsidRPr="00C812C2">
        <w:t xml:space="preserve"> (in &gt; 50% patients); false lateralization occurs in 15-20% cases.</w:t>
      </w:r>
    </w:p>
    <w:p w14:paraId="6121A670" w14:textId="77777777" w:rsidR="0097516D" w:rsidRPr="00C812C2" w:rsidRDefault="0097516D" w:rsidP="00C066C1">
      <w:pPr>
        <w:pStyle w:val="NormalWeb"/>
        <w:numPr>
          <w:ilvl w:val="0"/>
          <w:numId w:val="81"/>
        </w:numPr>
      </w:pPr>
      <w:r w:rsidRPr="00C812C2">
        <w:t xml:space="preserve">long half-lives of isotopes make </w:t>
      </w:r>
      <w:r w:rsidRPr="00C812C2">
        <w:rPr>
          <w:i/>
          <w:iCs/>
          <w:color w:val="0000FF"/>
        </w:rPr>
        <w:t>ictal</w:t>
      </w:r>
      <w:r w:rsidRPr="00C812C2">
        <w:t xml:space="preserve">* SPECT possible (65-90% ictal SPECTs demonstrate epileptogenic temporal lobe </w:t>
      </w:r>
      <w:r w:rsidRPr="00C812C2">
        <w:rPr>
          <w:b/>
          <w:bCs/>
        </w:rPr>
        <w:t>hyperperfusion</w:t>
      </w:r>
      <w:r w:rsidRPr="00C812C2">
        <w:t>).</w:t>
      </w:r>
    </w:p>
    <w:p w14:paraId="62FAEE0D" w14:textId="77777777" w:rsidR="0097516D" w:rsidRPr="00C812C2" w:rsidRDefault="0097516D">
      <w:pPr>
        <w:pStyle w:val="NormalWeb"/>
        <w:ind w:left="2880"/>
      </w:pPr>
      <w:r w:rsidRPr="00C812C2">
        <w:t>*HMPAO is injected during seizure and is retained in grey matter for several hours - imaging can take place postictally.</w:t>
      </w:r>
    </w:p>
    <w:p w14:paraId="4F8B60FB" w14:textId="77777777" w:rsidR="0097516D" w:rsidRPr="00C812C2" w:rsidRDefault="0097516D">
      <w:pPr>
        <w:pStyle w:val="NormalWeb"/>
        <w:ind w:left="720"/>
      </w:pPr>
      <w:r w:rsidRPr="00C812C2">
        <w:t xml:space="preserve">N.B. obtaining true ictal injection is important, since with late injections, areas of increased perfusion represent seizure spread rather than seizure onset. </w:t>
      </w:r>
    </w:p>
    <w:p w14:paraId="31146B7B" w14:textId="77777777" w:rsidR="0097516D" w:rsidRPr="00C812C2" w:rsidRDefault="00352D7E">
      <w:pPr>
        <w:pStyle w:val="NormalWeb"/>
      </w:pPr>
      <w:r>
        <w:rPr>
          <w:noProof/>
        </w:rPr>
        <w:drawing>
          <wp:inline distT="0" distB="0" distL="0" distR="0" wp14:anchorId="58C43F29" wp14:editId="7BB7EC4C">
            <wp:extent cx="4276725" cy="3889147"/>
            <wp:effectExtent l="0" t="0" r="0" b="0"/>
            <wp:docPr id="26" name="Picture 26" descr="Vaizdo rezultatas pagal uÅ¾klausÄ âspect mesial temporal sclerosi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spect mesial temporal sclerosisâ"/>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78475" cy="3890738"/>
                    </a:xfrm>
                    <a:prstGeom prst="rect">
                      <a:avLst/>
                    </a:prstGeom>
                    <a:noFill/>
                    <a:ln>
                      <a:noFill/>
                    </a:ln>
                  </pic:spPr>
                </pic:pic>
              </a:graphicData>
            </a:graphic>
          </wp:inline>
        </w:drawing>
      </w:r>
    </w:p>
    <w:p w14:paraId="776C0F8B" w14:textId="77777777" w:rsidR="0097516D" w:rsidRDefault="0097516D">
      <w:pPr>
        <w:pStyle w:val="NormalWeb"/>
      </w:pPr>
    </w:p>
    <w:p w14:paraId="079D3ABD" w14:textId="77777777" w:rsidR="006B59CA" w:rsidRPr="00C812C2" w:rsidRDefault="006B59CA">
      <w:pPr>
        <w:pStyle w:val="NormalWeb"/>
      </w:pPr>
    </w:p>
    <w:p w14:paraId="35E32639" w14:textId="77777777" w:rsidR="0097516D" w:rsidRPr="00C812C2" w:rsidRDefault="0097516D">
      <w:pPr>
        <w:pStyle w:val="NormalWeb"/>
        <w:rPr>
          <w:b/>
          <w:bCs/>
          <w:highlight w:val="yellow"/>
          <w:u w:val="single"/>
        </w:rPr>
      </w:pPr>
      <w:bookmarkStart w:id="9" w:name="_Toc130450660"/>
      <w:r w:rsidRPr="00C812C2">
        <w:rPr>
          <w:b/>
          <w:bCs/>
          <w:highlight w:val="yellow"/>
          <w:u w:val="single"/>
        </w:rPr>
        <w:t>HMR spectroscopy</w:t>
      </w:r>
      <w:bookmarkEnd w:id="9"/>
      <w:r w:rsidRPr="00C812C2">
        <w:rPr>
          <w:b/>
          <w:bCs/>
          <w:highlight w:val="yellow"/>
          <w:u w:val="single"/>
        </w:rPr>
        <w:t xml:space="preserve"> </w:t>
      </w:r>
    </w:p>
    <w:p w14:paraId="663E3012" w14:textId="77777777" w:rsidR="0097516D" w:rsidRPr="00C812C2" w:rsidRDefault="0097516D">
      <w:pPr>
        <w:pStyle w:val="NormalWeb"/>
      </w:pPr>
      <w:r w:rsidRPr="00C812C2">
        <w:t xml:space="preserve">- </w:t>
      </w:r>
      <w:r w:rsidRPr="00C812C2">
        <w:rPr>
          <w:b/>
          <w:bCs/>
        </w:rPr>
        <w:t>reduction in NAA/(Cho + CR) ratio</w:t>
      </w:r>
      <w:r w:rsidRPr="00C812C2">
        <w:t xml:space="preserve"> in affected temporal lobe (97%).</w:t>
      </w:r>
    </w:p>
    <w:p w14:paraId="7AC71ACC" w14:textId="77777777" w:rsidR="0097516D" w:rsidRPr="00C812C2" w:rsidRDefault="0097516D" w:rsidP="00C066C1">
      <w:pPr>
        <w:pStyle w:val="NormalWeb"/>
        <w:numPr>
          <w:ilvl w:val="3"/>
          <w:numId w:val="84"/>
        </w:numPr>
      </w:pPr>
      <w:r w:rsidRPr="00C812C2">
        <w:t>NAA (</w:t>
      </w:r>
      <w:r w:rsidRPr="00C812C2">
        <w:rPr>
          <w:i/>
          <w:iCs/>
        </w:rPr>
        <w:t>N</w:t>
      </w:r>
      <w:r w:rsidRPr="00C812C2">
        <w:t>-acetyl aspartate) is found primarily within neurons and precursor cells; NAA reduction indicates loss or dysfunction of neurons.</w:t>
      </w:r>
    </w:p>
    <w:p w14:paraId="435BF267" w14:textId="77777777" w:rsidR="0097516D" w:rsidRPr="00C812C2" w:rsidRDefault="0097516D" w:rsidP="00C066C1">
      <w:pPr>
        <w:pStyle w:val="NormalWeb"/>
        <w:numPr>
          <w:ilvl w:val="3"/>
          <w:numId w:val="84"/>
        </w:numPr>
      </w:pPr>
      <w:r w:rsidRPr="00C812C2">
        <w:t>CR (creatinine) and Cho (choline) are present in much higher concentrations in glia than in neurons.</w:t>
      </w:r>
    </w:p>
    <w:p w14:paraId="396F41A5" w14:textId="77777777" w:rsidR="0097516D" w:rsidRPr="00C812C2" w:rsidRDefault="0097516D" w:rsidP="00C066C1">
      <w:pPr>
        <w:pStyle w:val="NormalWeb"/>
        <w:numPr>
          <w:ilvl w:val="3"/>
          <w:numId w:val="84"/>
        </w:numPr>
      </w:pPr>
      <w:r w:rsidRPr="00C812C2">
        <w:t>20-40% patients have bilateral abnormalities (higher probability of surgical failure).</w:t>
      </w:r>
    </w:p>
    <w:p w14:paraId="7C3623D1" w14:textId="77777777" w:rsidR="0097516D" w:rsidRDefault="0097516D">
      <w:pPr>
        <w:pStyle w:val="NormalWeb"/>
      </w:pPr>
    </w:p>
    <w:p w14:paraId="4408F0B4" w14:textId="77777777" w:rsidR="0014000F" w:rsidRDefault="0014000F">
      <w:pPr>
        <w:pStyle w:val="NormalWeb"/>
      </w:pPr>
    </w:p>
    <w:p w14:paraId="2606F2E6" w14:textId="77777777" w:rsidR="0014000F" w:rsidRPr="0014000F" w:rsidRDefault="0014000F">
      <w:pPr>
        <w:pStyle w:val="NormalWeb"/>
        <w:rPr>
          <w:b/>
          <w:bCs/>
          <w:highlight w:val="yellow"/>
          <w:u w:val="single"/>
        </w:rPr>
      </w:pPr>
      <w:r w:rsidRPr="0014000F">
        <w:rPr>
          <w:b/>
          <w:bCs/>
          <w:highlight w:val="yellow"/>
          <w:u w:val="single"/>
        </w:rPr>
        <w:t>SEEG</w:t>
      </w:r>
    </w:p>
    <w:p w14:paraId="73A11C4C" w14:textId="75651543" w:rsidR="0014000F" w:rsidRPr="00C812C2" w:rsidRDefault="0014000F" w:rsidP="0014000F">
      <w:pPr>
        <w:pStyle w:val="NormalWeb"/>
        <w:numPr>
          <w:ilvl w:val="3"/>
          <w:numId w:val="84"/>
        </w:numPr>
      </w:pPr>
      <w:r>
        <w:t xml:space="preserve">indications - see </w:t>
      </w:r>
      <w:hyperlink r:id="rId38" w:anchor="Temporal_lobe_epilepsy" w:history="1">
        <w:r w:rsidRPr="0014000F">
          <w:rPr>
            <w:rStyle w:val="Hyperlink"/>
          </w:rPr>
          <w:t>p. E13 &gt;&gt;</w:t>
        </w:r>
      </w:hyperlink>
    </w:p>
    <w:p w14:paraId="06C7790A" w14:textId="544E1717" w:rsidR="0014000F" w:rsidRPr="00C812C2" w:rsidRDefault="0014000F" w:rsidP="0014000F">
      <w:pPr>
        <w:pStyle w:val="NormalWeb"/>
        <w:numPr>
          <w:ilvl w:val="3"/>
          <w:numId w:val="84"/>
        </w:numPr>
      </w:pPr>
      <w:r>
        <w:t xml:space="preserve">technical aspects - see </w:t>
      </w:r>
      <w:hyperlink r:id="rId39" w:anchor="Temporal_SEEG" w:history="1">
        <w:r w:rsidRPr="0014000F">
          <w:rPr>
            <w:rStyle w:val="Hyperlink"/>
          </w:rPr>
          <w:t>p. E13 &gt;&gt;</w:t>
        </w:r>
      </w:hyperlink>
    </w:p>
    <w:p w14:paraId="2D7B17A0" w14:textId="77777777" w:rsidR="0097516D" w:rsidRDefault="0097516D">
      <w:pPr>
        <w:pStyle w:val="NormalWeb"/>
      </w:pPr>
    </w:p>
    <w:p w14:paraId="6646284B" w14:textId="77777777" w:rsidR="0014000F" w:rsidRPr="00C812C2" w:rsidRDefault="0014000F">
      <w:pPr>
        <w:pStyle w:val="NormalWeb"/>
      </w:pPr>
    </w:p>
    <w:p w14:paraId="2C84B6EA" w14:textId="77777777" w:rsidR="0097516D" w:rsidRPr="00C812C2" w:rsidRDefault="0097516D" w:rsidP="0014000F">
      <w:pPr>
        <w:pStyle w:val="Nervous5"/>
        <w:ind w:right="8270"/>
      </w:pPr>
      <w:bookmarkStart w:id="10" w:name="_Toc165113751"/>
      <w:r w:rsidRPr="00C812C2">
        <w:t>Treatment</w:t>
      </w:r>
      <w:bookmarkEnd w:id="10"/>
    </w:p>
    <w:p w14:paraId="4E4A3C61" w14:textId="77777777" w:rsidR="0097516D" w:rsidRPr="00C812C2" w:rsidRDefault="0097516D">
      <w:pPr>
        <w:pStyle w:val="NormalWeb"/>
        <w:numPr>
          <w:ilvl w:val="0"/>
          <w:numId w:val="9"/>
        </w:numPr>
      </w:pPr>
      <w:r w:rsidRPr="00D93BEC">
        <w:rPr>
          <w:bCs/>
          <w:smallCaps/>
          <w:color w:val="FF0000"/>
          <w14:shadow w14:blurRad="50800" w14:dist="38100" w14:dir="2700000" w14:sx="100000" w14:sy="100000" w14:kx="0" w14:ky="0" w14:algn="tl">
            <w14:srgbClr w14:val="000000">
              <w14:alpha w14:val="60000"/>
            </w14:srgbClr>
          </w14:shadow>
        </w:rPr>
        <w:t>carbamazepine</w:t>
      </w:r>
      <w:r w:rsidRPr="00C812C2">
        <w:t xml:space="preserve"> and </w:t>
      </w:r>
      <w:r w:rsidRPr="00D93BEC">
        <w:rPr>
          <w:bCs/>
          <w:smallCaps/>
          <w:color w:val="FF0000"/>
          <w14:shadow w14:blurRad="50800" w14:dist="38100" w14:dir="2700000" w14:sx="100000" w14:sy="100000" w14:kx="0" w14:ky="0" w14:algn="tl">
            <w14:srgbClr w14:val="000000">
              <w14:alpha w14:val="60000"/>
            </w14:srgbClr>
          </w14:shadow>
        </w:rPr>
        <w:t>phenytoin</w:t>
      </w:r>
      <w:r w:rsidRPr="00C812C2">
        <w:t xml:space="preserve"> are drugs of choice.</w:t>
      </w:r>
    </w:p>
    <w:p w14:paraId="10FB2796" w14:textId="77777777" w:rsidR="0097516D" w:rsidRPr="00C812C2" w:rsidRDefault="0097516D">
      <w:pPr>
        <w:pStyle w:val="NormalWeb"/>
        <w:numPr>
          <w:ilvl w:val="0"/>
          <w:numId w:val="9"/>
        </w:numPr>
      </w:pPr>
      <w:r w:rsidRPr="00C812C2">
        <w:t>newer anticonvulsants (</w:t>
      </w:r>
      <w:r w:rsidRPr="00D93BEC">
        <w:rPr>
          <w:bCs/>
          <w:smallCaps/>
          <w:color w:val="FF0000"/>
          <w14:shadow w14:blurRad="50800" w14:dist="38100" w14:dir="2700000" w14:sx="100000" w14:sy="100000" w14:kx="0" w14:ky="0" w14:algn="tl">
            <w14:srgbClr w14:val="000000">
              <w14:alpha w14:val="60000"/>
            </w14:srgbClr>
          </w14:shadow>
        </w:rPr>
        <w:t>gabapentin</w:t>
      </w:r>
      <w:r w:rsidRPr="00C812C2">
        <w:t xml:space="preserve">, </w:t>
      </w:r>
      <w:r w:rsidRPr="00D93BEC">
        <w:rPr>
          <w:bCs/>
          <w:smallCaps/>
          <w:color w:val="FF0000"/>
          <w14:shadow w14:blurRad="50800" w14:dist="38100" w14:dir="2700000" w14:sx="100000" w14:sy="100000" w14:kx="0" w14:ky="0" w14:algn="tl">
            <w14:srgbClr w14:val="000000">
              <w14:alpha w14:val="60000"/>
            </w14:srgbClr>
          </w14:shadow>
        </w:rPr>
        <w:t>lamotrigine</w:t>
      </w:r>
      <w:r w:rsidRPr="00C812C2">
        <w:t xml:space="preserve">, </w:t>
      </w:r>
      <w:r w:rsidRPr="00D93BEC">
        <w:rPr>
          <w:bCs/>
          <w:smallCaps/>
          <w:color w:val="FF0000"/>
          <w14:shadow w14:blurRad="50800" w14:dist="38100" w14:dir="2700000" w14:sx="100000" w14:sy="100000" w14:kx="0" w14:ky="0" w14:algn="tl">
            <w14:srgbClr w14:val="000000">
              <w14:alpha w14:val="60000"/>
            </w14:srgbClr>
          </w14:shadow>
        </w:rPr>
        <w:t>topiramate</w:t>
      </w:r>
      <w:r w:rsidRPr="00C812C2">
        <w:t>) may also be effective.</w:t>
      </w:r>
    </w:p>
    <w:p w14:paraId="0E2A70E0" w14:textId="77777777" w:rsidR="00DF4B00" w:rsidRDefault="0097516D" w:rsidP="00964AE7">
      <w:pPr>
        <w:pStyle w:val="NormalWeb"/>
        <w:numPr>
          <w:ilvl w:val="0"/>
          <w:numId w:val="9"/>
        </w:numPr>
      </w:pPr>
      <w:r w:rsidRPr="00C812C2">
        <w:t xml:space="preserve">drugs usually suppress </w:t>
      </w:r>
      <w:r w:rsidRPr="00C812C2">
        <w:rPr>
          <w:b/>
          <w:bCs/>
          <w:i/>
          <w:iCs/>
          <w:color w:val="008000"/>
        </w:rPr>
        <w:t>secondarily generalized seizures</w:t>
      </w:r>
      <w:r w:rsidRPr="00C812C2">
        <w:t xml:space="preserve">, but 30-40% patients continue to have </w:t>
      </w:r>
      <w:r w:rsidRPr="00C812C2">
        <w:rPr>
          <w:b/>
          <w:bCs/>
          <w:i/>
          <w:iCs/>
          <w:color w:val="FF0000"/>
        </w:rPr>
        <w:t>partial seizures</w:t>
      </w:r>
    </w:p>
    <w:p w14:paraId="0D38EA84" w14:textId="77777777" w:rsidR="005D46E1" w:rsidRPr="005D46E1" w:rsidRDefault="000043AC" w:rsidP="005B020B">
      <w:pPr>
        <w:pStyle w:val="NormalWeb"/>
        <w:numPr>
          <w:ilvl w:val="0"/>
          <w:numId w:val="9"/>
        </w:numPr>
      </w:pPr>
      <w:r w:rsidRPr="000043AC">
        <w:t>seizures of</w:t>
      </w:r>
      <w:r>
        <w:t>ten become medically refractory</w:t>
      </w:r>
      <w:r w:rsidR="005B020B">
        <w:t xml:space="preserve"> → proceed with surgical evaluation quickly</w:t>
      </w:r>
      <w:r w:rsidR="0097516D" w:rsidRPr="00C812C2">
        <w:t xml:space="preserve"> (esp. with structural lesions in temporal lobe </w:t>
      </w:r>
      <w:r w:rsidR="005B020B">
        <w:t>-</w:t>
      </w:r>
      <w:r w:rsidR="005910F5" w:rsidRPr="00C812C2">
        <w:t xml:space="preserve"> </w:t>
      </w:r>
      <w:r w:rsidR="0097516D" w:rsidRPr="005B020B">
        <w:rPr>
          <w:szCs w:val="20"/>
        </w:rPr>
        <w:t>respond well to</w:t>
      </w:r>
      <w:r w:rsidR="00786225">
        <w:rPr>
          <w:szCs w:val="20"/>
        </w:rPr>
        <w:t xml:space="preserve"> surgery)</w:t>
      </w:r>
      <w:r w:rsidR="005D46E1" w:rsidRPr="005B020B">
        <w:rPr>
          <w:szCs w:val="20"/>
        </w:rPr>
        <w:t>:</w:t>
      </w:r>
    </w:p>
    <w:p w14:paraId="5B8972B6" w14:textId="5C8A5B39" w:rsidR="005D46E1" w:rsidRDefault="005D46E1" w:rsidP="00AB7842">
      <w:pPr>
        <w:pStyle w:val="NormalWeb"/>
        <w:numPr>
          <w:ilvl w:val="0"/>
          <w:numId w:val="95"/>
        </w:numPr>
      </w:pPr>
      <w:r>
        <w:rPr>
          <w:b/>
          <w:bCs/>
          <w:color w:val="0000FF"/>
        </w:rPr>
        <w:t xml:space="preserve">open </w:t>
      </w:r>
      <w:r w:rsidR="0097516D" w:rsidRPr="00C812C2">
        <w:rPr>
          <w:b/>
          <w:bCs/>
          <w:color w:val="0000FF"/>
        </w:rPr>
        <w:t>anterior temporal lobectomy</w:t>
      </w:r>
      <w:r w:rsidR="0097516D" w:rsidRPr="00C812C2">
        <w:rPr>
          <w:szCs w:val="20"/>
        </w:rPr>
        <w:t>!!!</w:t>
      </w:r>
      <w:r>
        <w:t xml:space="preserve"> </w:t>
      </w:r>
      <w:hyperlink r:id="rId40" w:history="1">
        <w:r w:rsidRPr="00EC6D71">
          <w:rPr>
            <w:rStyle w:val="Hyperlink"/>
          </w:rPr>
          <w:t>see p. E15 &gt;&gt;</w:t>
        </w:r>
      </w:hyperlink>
    </w:p>
    <w:p w14:paraId="4302A920" w14:textId="53589EF8" w:rsidR="00964AE7" w:rsidRDefault="005D46E1" w:rsidP="00AB7842">
      <w:pPr>
        <w:pStyle w:val="NormalWeb"/>
        <w:numPr>
          <w:ilvl w:val="0"/>
          <w:numId w:val="95"/>
        </w:numPr>
      </w:pPr>
      <w:r w:rsidRPr="005D46E1">
        <w:rPr>
          <w:b/>
          <w:bCs/>
          <w:color w:val="0000FF"/>
        </w:rPr>
        <w:t xml:space="preserve">stereotactic </w:t>
      </w:r>
      <w:r w:rsidR="00400176">
        <w:rPr>
          <w:b/>
          <w:bCs/>
          <w:color w:val="0000FF"/>
        </w:rPr>
        <w:t xml:space="preserve">laser </w:t>
      </w:r>
      <w:r w:rsidRPr="005D46E1">
        <w:rPr>
          <w:b/>
          <w:bCs/>
          <w:color w:val="0000FF"/>
        </w:rPr>
        <w:t>ablation</w:t>
      </w:r>
      <w:r w:rsidR="00F42F3D">
        <w:t xml:space="preserve">. </w:t>
      </w:r>
      <w:hyperlink r:id="rId41" w:history="1">
        <w:r w:rsidR="00F42F3D" w:rsidRPr="00EC6D71">
          <w:rPr>
            <w:rStyle w:val="Hyperlink"/>
          </w:rPr>
          <w:t>see p. E15 &gt;&gt;</w:t>
        </w:r>
      </w:hyperlink>
    </w:p>
    <w:p w14:paraId="581F17E0" w14:textId="77777777" w:rsidR="00926955" w:rsidRDefault="00926955" w:rsidP="00AB7842">
      <w:pPr>
        <w:pStyle w:val="NormalWeb"/>
        <w:numPr>
          <w:ilvl w:val="0"/>
          <w:numId w:val="95"/>
        </w:numPr>
      </w:pPr>
      <w:r w:rsidRPr="00926955">
        <w:rPr>
          <w:b/>
          <w:bCs/>
          <w:color w:val="0000FF"/>
        </w:rPr>
        <w:t>stereotactic radiosurgery (SRS)</w:t>
      </w:r>
      <w:r w:rsidRPr="00926955">
        <w:t xml:space="preserve"> </w:t>
      </w:r>
      <w:r>
        <w:t>-</w:t>
      </w:r>
      <w:r w:rsidRPr="00926955">
        <w:t xml:space="preserve"> rate of seizure freedom comparable to </w:t>
      </w:r>
      <w:r>
        <w:t>open resection.</w:t>
      </w:r>
    </w:p>
    <w:p w14:paraId="3BE3D1C1" w14:textId="77777777" w:rsidR="00964AE7" w:rsidRPr="00C812C2" w:rsidRDefault="00926955" w:rsidP="00926955">
      <w:pPr>
        <w:pStyle w:val="NormalWeb"/>
        <w:ind w:left="1440"/>
      </w:pPr>
      <w:r>
        <w:t xml:space="preserve">N.B. </w:t>
      </w:r>
      <w:r w:rsidRPr="00926955">
        <w:t xml:space="preserve">therapeutic effects are </w:t>
      </w:r>
      <w:r w:rsidRPr="00926955">
        <w:rPr>
          <w:i/>
          <w:color w:val="FF0000"/>
        </w:rPr>
        <w:t>delayed up to 2 years</w:t>
      </w:r>
      <w:r>
        <w:t>;</w:t>
      </w:r>
      <w:r w:rsidRPr="00926955">
        <w:t xml:space="preserve"> potential </w:t>
      </w:r>
      <w:r>
        <w:t>for</w:t>
      </w:r>
      <w:r w:rsidRPr="00926955">
        <w:t xml:space="preserve"> </w:t>
      </w:r>
      <w:r w:rsidRPr="00926955">
        <w:rPr>
          <w:i/>
          <w:color w:val="FF0000"/>
        </w:rPr>
        <w:t>radiation necrosis</w:t>
      </w:r>
      <w:r w:rsidRPr="00926955">
        <w:t>.</w:t>
      </w:r>
    </w:p>
    <w:p w14:paraId="2DF2A9BD" w14:textId="77777777" w:rsidR="0097516D" w:rsidRDefault="005D46E1" w:rsidP="00AB7842">
      <w:pPr>
        <w:pStyle w:val="NormalWeb"/>
        <w:numPr>
          <w:ilvl w:val="0"/>
          <w:numId w:val="95"/>
        </w:numPr>
        <w:rPr>
          <w:b/>
          <w:bCs/>
          <w:color w:val="0000FF"/>
        </w:rPr>
      </w:pPr>
      <w:r w:rsidRPr="00926955">
        <w:rPr>
          <w:b/>
          <w:bCs/>
          <w:color w:val="0000FF"/>
        </w:rPr>
        <w:t xml:space="preserve">stereotactic </w:t>
      </w:r>
      <w:r w:rsidRPr="005D46E1">
        <w:rPr>
          <w:b/>
          <w:bCs/>
          <w:color w:val="0000FF"/>
        </w:rPr>
        <w:t>RF ablation</w:t>
      </w:r>
    </w:p>
    <w:p w14:paraId="51667C38" w14:textId="77777777" w:rsidR="005B020B" w:rsidRDefault="005B020B" w:rsidP="005B020B">
      <w:pPr>
        <w:pStyle w:val="NormalWeb"/>
        <w:numPr>
          <w:ilvl w:val="0"/>
          <w:numId w:val="95"/>
        </w:numPr>
      </w:pPr>
      <w:r w:rsidRPr="005B020B">
        <w:rPr>
          <w:b/>
          <w:bCs/>
          <w:color w:val="0000FF"/>
        </w:rPr>
        <w:t>neuromodulation (RNS, DBS)</w:t>
      </w:r>
      <w:r>
        <w:t xml:space="preserve"> - good palliative effect and reduces SUDEP; some patients become seizure free for extended periods of time but sooner or later still recur.</w:t>
      </w:r>
    </w:p>
    <w:p w14:paraId="63B851E6" w14:textId="77777777" w:rsidR="00926955" w:rsidRDefault="00926955">
      <w:pPr>
        <w:pStyle w:val="NormalWeb"/>
      </w:pPr>
    </w:p>
    <w:p w14:paraId="312AD16D" w14:textId="77777777" w:rsidR="00BF593B" w:rsidRPr="00BF593B" w:rsidRDefault="00BF593B">
      <w:pPr>
        <w:pStyle w:val="NormalWeb"/>
        <w:rPr>
          <w:u w:val="single"/>
        </w:rPr>
      </w:pPr>
      <w:r w:rsidRPr="00BF593B">
        <w:rPr>
          <w:u w:val="single"/>
        </w:rPr>
        <w:t>Bitemporal epilepsy</w:t>
      </w:r>
    </w:p>
    <w:p w14:paraId="52B11983" w14:textId="77777777" w:rsidR="00BF593B" w:rsidRDefault="00BF593B" w:rsidP="001808B4">
      <w:pPr>
        <w:pStyle w:val="NormalWeb"/>
        <w:numPr>
          <w:ilvl w:val="0"/>
          <w:numId w:val="100"/>
        </w:numPr>
      </w:pPr>
      <w:r>
        <w:t>bitemporal RNS</w:t>
      </w:r>
    </w:p>
    <w:p w14:paraId="6F2CAB67" w14:textId="2A4F0628" w:rsidR="00BF593B" w:rsidRDefault="00BF593B" w:rsidP="001808B4">
      <w:pPr>
        <w:pStyle w:val="NormalWeb"/>
        <w:numPr>
          <w:ilvl w:val="0"/>
          <w:numId w:val="100"/>
        </w:numPr>
      </w:pPr>
      <w:r>
        <w:t xml:space="preserve">resect more affected side; seizures easier controlled with </w:t>
      </w:r>
      <w:r w:rsidR="00F226E5">
        <w:t>ASM</w:t>
      </w:r>
      <w:r>
        <w:t>s</w:t>
      </w:r>
    </w:p>
    <w:p w14:paraId="0F0F67D0" w14:textId="3FA6F7DC" w:rsidR="00514390" w:rsidRDefault="00514390" w:rsidP="001808B4">
      <w:pPr>
        <w:pStyle w:val="NormalWeb"/>
        <w:numPr>
          <w:ilvl w:val="0"/>
          <w:numId w:val="100"/>
        </w:numPr>
      </w:pPr>
      <w:r>
        <w:t>cell therapy</w:t>
      </w:r>
    </w:p>
    <w:p w14:paraId="1FB86F14" w14:textId="77777777" w:rsidR="00BF593B" w:rsidRDefault="00BF593B">
      <w:pPr>
        <w:pStyle w:val="NormalWeb"/>
      </w:pPr>
    </w:p>
    <w:p w14:paraId="018A1209" w14:textId="77777777" w:rsidR="0035636C" w:rsidRPr="0035636C" w:rsidRDefault="0035636C">
      <w:pPr>
        <w:pStyle w:val="NormalWeb"/>
        <w:rPr>
          <w:u w:val="single"/>
        </w:rPr>
      </w:pPr>
      <w:r w:rsidRPr="0035636C">
        <w:rPr>
          <w:u w:val="single"/>
        </w:rPr>
        <w:t>MTS + other lesion</w:t>
      </w:r>
    </w:p>
    <w:p w14:paraId="28E2867D" w14:textId="77777777" w:rsidR="00E53042" w:rsidRDefault="0035636C" w:rsidP="0035636C">
      <w:pPr>
        <w:pStyle w:val="NormalWeb"/>
        <w:numPr>
          <w:ilvl w:val="0"/>
          <w:numId w:val="9"/>
        </w:numPr>
      </w:pPr>
      <w:r>
        <w:t>t</w:t>
      </w:r>
      <w:r w:rsidRPr="0035636C">
        <w:t>here is speculation in the literature</w:t>
      </w:r>
      <w:r>
        <w:t xml:space="preserve"> </w:t>
      </w:r>
      <w:r w:rsidRPr="0035636C">
        <w:t>about the</w:t>
      </w:r>
      <w:r>
        <w:t xml:space="preserve"> relationship of these entities – it is p</w:t>
      </w:r>
      <w:r w:rsidRPr="0035636C">
        <w:t>ossible that an</w:t>
      </w:r>
      <w:r>
        <w:t xml:space="preserve"> </w:t>
      </w:r>
      <w:r w:rsidRPr="0035636C">
        <w:t>extrahippocampal lesion may cause seizures that spread through</w:t>
      </w:r>
      <w:r>
        <w:t xml:space="preserve"> the hippocampus and, o</w:t>
      </w:r>
      <w:r w:rsidRPr="0035636C">
        <w:t xml:space="preserve">ver time, this spread pattern could </w:t>
      </w:r>
      <w:r w:rsidRPr="007830C2">
        <w:rPr>
          <w:b/>
          <w:i/>
        </w:rPr>
        <w:t>damage hippocampus</w:t>
      </w:r>
      <w:r w:rsidRPr="0035636C">
        <w:t xml:space="preserve"> through excitotoxicity and render it an independent</w:t>
      </w:r>
      <w:r>
        <w:t xml:space="preserve"> </w:t>
      </w:r>
      <w:r w:rsidR="00E53042">
        <w:t>source of seizures.</w:t>
      </w:r>
    </w:p>
    <w:p w14:paraId="154E2B20" w14:textId="77777777" w:rsidR="00C84185" w:rsidRDefault="0035636C" w:rsidP="008F047A">
      <w:pPr>
        <w:pStyle w:val="NormalWeb"/>
        <w:numPr>
          <w:ilvl w:val="0"/>
          <w:numId w:val="9"/>
        </w:numPr>
      </w:pPr>
      <w:r w:rsidRPr="0035636C">
        <w:t>patients</w:t>
      </w:r>
      <w:r w:rsidR="00E53042">
        <w:t xml:space="preserve"> </w:t>
      </w:r>
      <w:r w:rsidRPr="0035636C">
        <w:t xml:space="preserve">with </w:t>
      </w:r>
      <w:r w:rsidRPr="00C84185">
        <w:rPr>
          <w:rStyle w:val="Red"/>
        </w:rPr>
        <w:t>hippocampal atrophy and dysfunction</w:t>
      </w:r>
      <w:r w:rsidRPr="0035636C">
        <w:t xml:space="preserve"> (temporal lobe–specific poor memory) in whom the other data are concordant</w:t>
      </w:r>
      <w:r w:rsidR="00E53042">
        <w:t xml:space="preserve"> </w:t>
      </w:r>
      <w:r w:rsidRPr="0035636C">
        <w:t xml:space="preserve">for the temporal lobe undergo combined resection </w:t>
      </w:r>
      <w:r w:rsidR="00E53042">
        <w:t>(</w:t>
      </w:r>
      <w:r w:rsidRPr="0035636C">
        <w:t>lesion</w:t>
      </w:r>
      <w:r w:rsidR="00E53042">
        <w:t xml:space="preserve"> </w:t>
      </w:r>
      <w:r w:rsidRPr="0035636C">
        <w:t xml:space="preserve">and </w:t>
      </w:r>
      <w:r w:rsidR="00E53042">
        <w:t>hippocampus); t</w:t>
      </w:r>
      <w:r w:rsidRPr="0035636C">
        <w:t>he more medial the lesion, the more</w:t>
      </w:r>
      <w:r w:rsidR="00E53042">
        <w:t xml:space="preserve"> </w:t>
      </w:r>
      <w:r w:rsidRPr="0035636C">
        <w:t xml:space="preserve">likely </w:t>
      </w:r>
      <w:r w:rsidR="00E53042">
        <w:t>is the</w:t>
      </w:r>
      <w:r w:rsidRPr="0035636C">
        <w:t xml:space="preserve"> true dual pathology.</w:t>
      </w:r>
    </w:p>
    <w:p w14:paraId="72D93510" w14:textId="77777777" w:rsidR="00C84185" w:rsidRDefault="00C84185" w:rsidP="00C84185">
      <w:pPr>
        <w:pStyle w:val="NormalWeb"/>
        <w:ind w:left="2880"/>
      </w:pPr>
      <w:r>
        <w:t>vs.</w:t>
      </w:r>
    </w:p>
    <w:p w14:paraId="11D5A57B" w14:textId="77777777" w:rsidR="0035636C" w:rsidRPr="0035636C" w:rsidRDefault="00C84185" w:rsidP="008F047A">
      <w:pPr>
        <w:pStyle w:val="NormalWeb"/>
        <w:numPr>
          <w:ilvl w:val="0"/>
          <w:numId w:val="9"/>
        </w:numPr>
      </w:pPr>
      <w:r>
        <w:t>p</w:t>
      </w:r>
      <w:r w:rsidR="0035636C" w:rsidRPr="0035636C">
        <w:t xml:space="preserve">atients </w:t>
      </w:r>
      <w:r w:rsidR="0035636C" w:rsidRPr="00C84185">
        <w:rPr>
          <w:rStyle w:val="Red"/>
        </w:rPr>
        <w:t>without evidence of hippocampal dysfunction</w:t>
      </w:r>
      <w:r w:rsidR="0035636C" w:rsidRPr="0035636C">
        <w:t xml:space="preserve"> </w:t>
      </w:r>
      <w:r>
        <w:t>(</w:t>
      </w:r>
      <w:r w:rsidR="0035636C" w:rsidRPr="0035636C">
        <w:t>on neuropsychological</w:t>
      </w:r>
      <w:r>
        <w:t xml:space="preserve"> </w:t>
      </w:r>
      <w:r w:rsidR="0035636C" w:rsidRPr="0035636C">
        <w:t xml:space="preserve">studies and </w:t>
      </w:r>
      <w:r>
        <w:t xml:space="preserve">WADA) </w:t>
      </w:r>
      <w:r w:rsidR="0035636C" w:rsidRPr="0035636C">
        <w:t>undergo lesio</w:t>
      </w:r>
      <w:r>
        <w:t>nectomy without hippocampectomy (</w:t>
      </w:r>
      <w:r w:rsidR="0035636C" w:rsidRPr="0035636C">
        <w:t>regardless of the volume of the hippocampus, although a</w:t>
      </w:r>
      <w:r>
        <w:t xml:space="preserve"> </w:t>
      </w:r>
      <w:r w:rsidR="0035636C" w:rsidRPr="0035636C">
        <w:t>small proportion of these patient</w:t>
      </w:r>
      <w:r>
        <w:t>s may need further resection).</w:t>
      </w:r>
    </w:p>
    <w:p w14:paraId="4C3A28E3" w14:textId="77777777" w:rsidR="0035636C" w:rsidRDefault="0035636C">
      <w:pPr>
        <w:pStyle w:val="NormalWeb"/>
      </w:pPr>
    </w:p>
    <w:p w14:paraId="6E3F780F" w14:textId="77777777" w:rsidR="007C2E92" w:rsidRPr="007C2E92" w:rsidRDefault="007C2E92" w:rsidP="007C2E92">
      <w:pPr>
        <w:rPr>
          <w:rStyle w:val="Trialname"/>
        </w:rPr>
      </w:pPr>
      <w:r w:rsidRPr="007C2E92">
        <w:rPr>
          <w:rStyle w:val="Trialname"/>
        </w:rPr>
        <w:t>Cost-effectiveness of surgery for drug-resistant temporal lobe epilepsy in the US</w:t>
      </w:r>
    </w:p>
    <w:p w14:paraId="13EDD15C" w14:textId="77777777" w:rsidR="007C2E92" w:rsidRDefault="007C2E92" w:rsidP="007C2E92">
      <w:pPr>
        <w:pStyle w:val="Articlename"/>
      </w:pPr>
      <w:r w:rsidRPr="003A6D59">
        <w:t xml:space="preserve">Sheikh </w:t>
      </w:r>
      <w:r>
        <w:t xml:space="preserve">SR et al. </w:t>
      </w:r>
      <w:r w:rsidRPr="003A6D59">
        <w:t>Cost-effectiveness of surgery for drug-resistant temporal lobe epilepsy in the US</w:t>
      </w:r>
      <w:r>
        <w:t>. Neurology. September 08, 2020; 95 (10)</w:t>
      </w:r>
    </w:p>
    <w:p w14:paraId="25857E48" w14:textId="77777777" w:rsidR="007C2E92" w:rsidRDefault="007C2E92" w:rsidP="007C2E92">
      <w:pPr>
        <w:pStyle w:val="NormalWeb"/>
        <w:numPr>
          <w:ilvl w:val="0"/>
          <w:numId w:val="9"/>
        </w:numPr>
      </w:pPr>
      <w:r w:rsidRPr="007C2E92">
        <w:rPr>
          <w:b/>
        </w:rPr>
        <w:t>surgery</w:t>
      </w:r>
      <w:r>
        <w:t xml:space="preserve"> is </w:t>
      </w:r>
      <w:r w:rsidRPr="007C2E92">
        <w:rPr>
          <w:color w:val="00B050"/>
        </w:rPr>
        <w:t xml:space="preserve">cost-effective </w:t>
      </w:r>
      <w:r>
        <w:t xml:space="preserve">compared to medical management in surgically eligible patients by virtue of being </w:t>
      </w:r>
      <w:r w:rsidRPr="007C2E92">
        <w:rPr>
          <w:color w:val="00B050"/>
        </w:rPr>
        <w:t xml:space="preserve">cost-saving </w:t>
      </w:r>
      <w:r>
        <w:t xml:space="preserve">($328,000 vs $423,000) and </w:t>
      </w:r>
      <w:r w:rsidRPr="007C2E92">
        <w:rPr>
          <w:color w:val="00B050"/>
        </w:rPr>
        <w:t xml:space="preserve">more effective </w:t>
      </w:r>
      <w:r>
        <w:t>(16.6 vs 13.6 QALY) than medical management in the long run.</w:t>
      </w:r>
    </w:p>
    <w:p w14:paraId="0D4A4B0E" w14:textId="77777777" w:rsidR="007C2E92" w:rsidRDefault="007C2E92" w:rsidP="007C2E92">
      <w:pPr>
        <w:pStyle w:val="NormalWeb"/>
        <w:numPr>
          <w:ilvl w:val="0"/>
          <w:numId w:val="9"/>
        </w:numPr>
      </w:pPr>
      <w:r w:rsidRPr="007C2E92">
        <w:rPr>
          <w:b/>
        </w:rPr>
        <w:t>surgical evaluation</w:t>
      </w:r>
      <w:r>
        <w:t xml:space="preserve"> is </w:t>
      </w:r>
      <w:r w:rsidRPr="007C2E92">
        <w:rPr>
          <w:color w:val="00B050"/>
        </w:rPr>
        <w:t xml:space="preserve">cost-effective </w:t>
      </w:r>
      <w:r>
        <w:t>in patients with DR-TLE even if the probability of being deemed a surgical candidate is only 5%.</w:t>
      </w:r>
    </w:p>
    <w:p w14:paraId="762E02B8" w14:textId="77777777" w:rsidR="007C2E92" w:rsidRDefault="007C2E92" w:rsidP="007C2E92">
      <w:pPr>
        <w:pStyle w:val="NormalWeb"/>
        <w:numPr>
          <w:ilvl w:val="0"/>
          <w:numId w:val="9"/>
        </w:numPr>
      </w:pPr>
      <w:r>
        <w:t xml:space="preserve">from a societal perspective, </w:t>
      </w:r>
      <w:r w:rsidRPr="007C2E92">
        <w:rPr>
          <w:highlight w:val="yellow"/>
        </w:rPr>
        <w:t>surgery becomes cost-effective within 3 years</w:t>
      </w:r>
      <w:r>
        <w:t>, and 89% of simulations favor surgery over the lifetime horizon.</w:t>
      </w:r>
    </w:p>
    <w:p w14:paraId="5E2B343E" w14:textId="77777777" w:rsidR="006B59CA" w:rsidRDefault="007C2E92" w:rsidP="007C2E92">
      <w:pPr>
        <w:pStyle w:val="NormalWeb"/>
        <w:numPr>
          <w:ilvl w:val="0"/>
          <w:numId w:val="9"/>
        </w:numPr>
      </w:pPr>
      <w:r>
        <w:t>patients with DR-TLE should be referred for surgical evaluation without hesitation on cost-effectiveness grounds!</w:t>
      </w:r>
    </w:p>
    <w:p w14:paraId="3A8021D7" w14:textId="77777777" w:rsidR="007C2E92" w:rsidRDefault="007C2E92">
      <w:pPr>
        <w:pStyle w:val="NormalWeb"/>
      </w:pPr>
    </w:p>
    <w:p w14:paraId="609EFD7C" w14:textId="77777777" w:rsidR="005D46E1" w:rsidRPr="00C812C2" w:rsidRDefault="005D46E1">
      <w:pPr>
        <w:pStyle w:val="NormalWeb"/>
      </w:pPr>
    </w:p>
    <w:p w14:paraId="4E6F69B8" w14:textId="77777777" w:rsidR="0097516D" w:rsidRDefault="0097516D">
      <w:pPr>
        <w:pStyle w:val="Nervous1"/>
      </w:pPr>
      <w:bookmarkStart w:id="11" w:name="_Toc165113752"/>
      <w:r w:rsidRPr="00C812C2">
        <w:t>Extratemporal Neocortical Epilepsy</w:t>
      </w:r>
      <w:bookmarkEnd w:id="11"/>
    </w:p>
    <w:p w14:paraId="2337925C" w14:textId="77777777" w:rsidR="00E466EF" w:rsidRPr="00C812C2" w:rsidRDefault="00E466EF" w:rsidP="001808B4">
      <w:pPr>
        <w:pStyle w:val="NormalWeb"/>
        <w:numPr>
          <w:ilvl w:val="0"/>
          <w:numId w:val="102"/>
        </w:numPr>
      </w:pPr>
      <w:r>
        <w:t>less studied and understood than temporal epilepsy.</w:t>
      </w:r>
    </w:p>
    <w:p w14:paraId="25F69716" w14:textId="77777777" w:rsidR="0097516D" w:rsidRPr="00C812C2" w:rsidRDefault="0097516D" w:rsidP="00E466EF">
      <w:pPr>
        <w:pStyle w:val="NormalWeb"/>
        <w:pBdr>
          <w:top w:val="single" w:sz="4" w:space="1" w:color="auto"/>
          <w:left w:val="single" w:sz="4" w:space="4" w:color="auto"/>
          <w:bottom w:val="single" w:sz="4" w:space="1" w:color="auto"/>
          <w:right w:val="single" w:sz="4" w:space="4" w:color="auto"/>
        </w:pBdr>
        <w:spacing w:before="240" w:after="240"/>
        <w:ind w:left="720" w:right="1843"/>
        <w:jc w:val="center"/>
      </w:pPr>
      <w:r w:rsidRPr="00C812C2">
        <w:t xml:space="preserve">According to frequency: </w:t>
      </w:r>
      <w:r w:rsidR="00E466EF">
        <w:rPr>
          <w:b/>
          <w:bCs/>
          <w:smallCaps/>
        </w:rPr>
        <w:t xml:space="preserve">temporal &gt; frontal &gt; parietal </w:t>
      </w:r>
      <w:r w:rsidR="00194C2E">
        <w:rPr>
          <w:b/>
          <w:bCs/>
          <w:smallCaps/>
        </w:rPr>
        <w:t>≈</w:t>
      </w:r>
      <w:r w:rsidRPr="00C812C2">
        <w:rPr>
          <w:b/>
          <w:bCs/>
          <w:smallCaps/>
        </w:rPr>
        <w:t xml:space="preserve"> occipital</w:t>
      </w:r>
    </w:p>
    <w:p w14:paraId="000EDB4C" w14:textId="77777777" w:rsidR="0097516D" w:rsidRPr="00C812C2" w:rsidRDefault="0097516D" w:rsidP="00072568">
      <w:pPr>
        <w:pStyle w:val="Nervous5"/>
        <w:ind w:right="8554"/>
      </w:pPr>
      <w:bookmarkStart w:id="12" w:name="_Toc165113753"/>
      <w:r w:rsidRPr="00C812C2">
        <w:t>Etiology</w:t>
      </w:r>
      <w:bookmarkEnd w:id="12"/>
    </w:p>
    <w:p w14:paraId="54FF9DD8" w14:textId="77777777" w:rsidR="0097516D" w:rsidRPr="00C812C2" w:rsidRDefault="0097516D">
      <w:pPr>
        <w:pStyle w:val="NormalWeb"/>
        <w:numPr>
          <w:ilvl w:val="0"/>
          <w:numId w:val="13"/>
        </w:numPr>
      </w:pPr>
      <w:r w:rsidRPr="00C812C2">
        <w:t>in 25% cases, no cause is identified.</w:t>
      </w:r>
    </w:p>
    <w:p w14:paraId="6D5739E4" w14:textId="77777777" w:rsidR="0097516D" w:rsidRPr="00C812C2" w:rsidRDefault="0097516D">
      <w:pPr>
        <w:pStyle w:val="NormalWeb"/>
        <w:numPr>
          <w:ilvl w:val="0"/>
          <w:numId w:val="13"/>
        </w:numPr>
      </w:pPr>
      <w:r w:rsidRPr="00C812C2">
        <w:rPr>
          <w:b/>
          <w:bCs/>
          <w:i/>
          <w:iCs/>
        </w:rPr>
        <w:t>most common etiologies</w:t>
      </w:r>
      <w:r w:rsidRPr="00C812C2">
        <w:t xml:space="preserve"> - neoplasm, head injury, CNS infection, vascular malformation, neuronal migration disorder.</w:t>
      </w:r>
    </w:p>
    <w:p w14:paraId="4654BFD0" w14:textId="77777777" w:rsidR="0097516D" w:rsidRPr="00C812C2" w:rsidRDefault="0097516D">
      <w:pPr>
        <w:pStyle w:val="NormalWeb"/>
        <w:ind w:left="720"/>
      </w:pPr>
      <w:r w:rsidRPr="00C812C2">
        <w:t xml:space="preserve">N.B. location of epileptic focus does not predict etiology (except </w:t>
      </w:r>
      <w:r w:rsidRPr="00C812C2">
        <w:rPr>
          <w:smallCaps/>
        </w:rPr>
        <w:t>head trauma</w:t>
      </w:r>
      <w:r w:rsidRPr="00C812C2">
        <w:t xml:space="preserve"> - commonly produces contusions of </w:t>
      </w:r>
      <w:r w:rsidRPr="00C812C2">
        <w:rPr>
          <w:i/>
          <w:iCs/>
        </w:rPr>
        <w:t>frontal &amp; temporal polar regions</w:t>
      </w:r>
      <w:r w:rsidRPr="00C812C2">
        <w:t xml:space="preserve"> and </w:t>
      </w:r>
      <w:r w:rsidRPr="00C812C2">
        <w:rPr>
          <w:i/>
          <w:iCs/>
        </w:rPr>
        <w:t>orbitofrontal cortex</w:t>
      </w:r>
      <w:r w:rsidRPr="00C812C2">
        <w:t>)</w:t>
      </w:r>
    </w:p>
    <w:p w14:paraId="3C4F5C44" w14:textId="77777777" w:rsidR="0097516D" w:rsidRPr="00C812C2" w:rsidRDefault="0097516D">
      <w:pPr>
        <w:pStyle w:val="NormalWeb"/>
      </w:pPr>
    </w:p>
    <w:p w14:paraId="4B935E0A" w14:textId="77777777" w:rsidR="0097516D" w:rsidRPr="00C812C2" w:rsidRDefault="0097516D" w:rsidP="00072568">
      <w:pPr>
        <w:pStyle w:val="Nervous5"/>
        <w:ind w:right="7136"/>
      </w:pPr>
      <w:bookmarkStart w:id="13" w:name="_Toc165113754"/>
      <w:r w:rsidRPr="00C812C2">
        <w:t>Clinical Features</w:t>
      </w:r>
      <w:bookmarkEnd w:id="13"/>
    </w:p>
    <w:p w14:paraId="6F8B8E74" w14:textId="77777777" w:rsidR="0097516D" w:rsidRPr="00C812C2" w:rsidRDefault="00072568" w:rsidP="00072568">
      <w:pPr>
        <w:pStyle w:val="Nervous6"/>
        <w:ind w:right="8554"/>
      </w:pPr>
      <w:r>
        <w:t>Frontal lobe</w:t>
      </w:r>
    </w:p>
    <w:p w14:paraId="57E4FCC3" w14:textId="2780AD94" w:rsidR="0097516D" w:rsidRPr="00C812C2" w:rsidRDefault="0097516D">
      <w:pPr>
        <w:pStyle w:val="NormalWeb"/>
      </w:pPr>
      <w:r w:rsidRPr="00C812C2">
        <w:t xml:space="preserve">- </w:t>
      </w:r>
      <w:r w:rsidRPr="00C812C2">
        <w:rPr>
          <w:b/>
          <w:bCs/>
          <w:smallCaps/>
        </w:rPr>
        <w:t>complex partial seizures</w:t>
      </w:r>
      <w:r w:rsidRPr="00C812C2">
        <w:t xml:space="preserve"> with various seizure patterns</w:t>
      </w:r>
      <w:r w:rsidR="000E2BA9">
        <w:t xml:space="preserve"> (seizures tend to be short but frequent, EEG difficult to localize)</w:t>
      </w:r>
      <w:r w:rsidRPr="00C812C2">
        <w:t>:</w:t>
      </w:r>
      <w:r w:rsidRPr="00C812C2">
        <w:tab/>
      </w:r>
      <w:hyperlink r:id="rId42" w:history="1">
        <w:r w:rsidR="00CD43A7" w:rsidRPr="00CD43A7">
          <w:rPr>
            <w:rStyle w:val="Hyperlink"/>
          </w:rPr>
          <w:t>see p. E</w:t>
        </w:r>
        <w:r w:rsidR="005D510E">
          <w:rPr>
            <w:rStyle w:val="Hyperlink"/>
          </w:rPr>
          <w:t>1 &gt;&gt;</w:t>
        </w:r>
      </w:hyperlink>
    </w:p>
    <w:p w14:paraId="06C1B22A" w14:textId="77777777" w:rsidR="0097516D" w:rsidRPr="00C812C2" w:rsidRDefault="0097516D">
      <w:pPr>
        <w:pStyle w:val="NormalWeb"/>
        <w:numPr>
          <w:ilvl w:val="0"/>
          <w:numId w:val="14"/>
        </w:numPr>
      </w:pPr>
      <w:r w:rsidRPr="00C812C2">
        <w:rPr>
          <w:b/>
          <w:bCs/>
          <w:i/>
          <w:iCs/>
        </w:rPr>
        <w:t>orbitofrontal cortex &amp; cingulate gyrus</w:t>
      </w:r>
      <w:r w:rsidRPr="00C812C2">
        <w:t xml:space="preserve"> - staring, automatisms, autonomic and affective manifestations, agitation with </w:t>
      </w:r>
      <w:r w:rsidRPr="00D81C1D">
        <w:rPr>
          <w:color w:val="FF0000"/>
        </w:rPr>
        <w:t xml:space="preserve">prominent motor activity </w:t>
      </w:r>
      <w:r w:rsidRPr="00C812C2">
        <w:t xml:space="preserve">and </w:t>
      </w:r>
      <w:r w:rsidRPr="00D81C1D">
        <w:rPr>
          <w:color w:val="FF0000"/>
        </w:rPr>
        <w:t>thrashing</w:t>
      </w:r>
      <w:r w:rsidR="00D81C1D">
        <w:t xml:space="preserve"> (“bizarre hyperactive seizures”).</w:t>
      </w:r>
    </w:p>
    <w:p w14:paraId="4FDCA942" w14:textId="77777777" w:rsidR="0097516D" w:rsidRPr="00C812C2" w:rsidRDefault="0097516D">
      <w:pPr>
        <w:pStyle w:val="NormalWeb"/>
        <w:numPr>
          <w:ilvl w:val="0"/>
          <w:numId w:val="14"/>
        </w:numPr>
      </w:pPr>
      <w:r w:rsidRPr="00C812C2">
        <w:rPr>
          <w:b/>
          <w:bCs/>
          <w:i/>
          <w:iCs/>
        </w:rPr>
        <w:t>supplementary motor area</w:t>
      </w:r>
      <w:r w:rsidRPr="00C812C2">
        <w:t xml:space="preserve"> - </w:t>
      </w:r>
      <w:r w:rsidRPr="00326FC9">
        <w:rPr>
          <w:color w:val="FF0000"/>
        </w:rPr>
        <w:t xml:space="preserve">nocturnal seizures </w:t>
      </w:r>
      <w:r w:rsidRPr="00C812C2">
        <w:t xml:space="preserve">with preserved consciousness and bilateral </w:t>
      </w:r>
      <w:r w:rsidRPr="00326FC9">
        <w:rPr>
          <w:color w:val="FF0000"/>
        </w:rPr>
        <w:t xml:space="preserve">asymmetrical tonic posturing </w:t>
      </w:r>
      <w:r w:rsidRPr="00C812C2">
        <w:t>(!),</w:t>
      </w:r>
      <w:r w:rsidR="00745A6C" w:rsidRPr="00C812C2">
        <w:t xml:space="preserve"> </w:t>
      </w:r>
      <w:r w:rsidRPr="00C812C2">
        <w:t>monotonous vocalizations.</w:t>
      </w:r>
    </w:p>
    <w:p w14:paraId="5F562510" w14:textId="77777777" w:rsidR="0097516D" w:rsidRPr="00C812C2" w:rsidRDefault="0097516D">
      <w:pPr>
        <w:pStyle w:val="NormalWeb"/>
        <w:numPr>
          <w:ilvl w:val="0"/>
          <w:numId w:val="14"/>
        </w:numPr>
      </w:pPr>
      <w:r w:rsidRPr="00C812C2">
        <w:rPr>
          <w:b/>
          <w:bCs/>
          <w:i/>
          <w:iCs/>
        </w:rPr>
        <w:t>opercular area</w:t>
      </w:r>
      <w:r w:rsidRPr="00C812C2">
        <w:t xml:space="preserve"> - facial clonic twitching, salivation, mastication, speech arrest, laryngeal symptoms, autonomic signs, gustatory or epigastric disturbances.</w:t>
      </w:r>
    </w:p>
    <w:p w14:paraId="06D8B9B9" w14:textId="77777777" w:rsidR="0097516D" w:rsidRPr="00C812C2" w:rsidRDefault="0097516D">
      <w:pPr>
        <w:pStyle w:val="NormalWeb"/>
        <w:numPr>
          <w:ilvl w:val="0"/>
          <w:numId w:val="14"/>
        </w:numPr>
      </w:pPr>
      <w:r w:rsidRPr="00C812C2">
        <w:rPr>
          <w:b/>
          <w:bCs/>
          <w:i/>
          <w:iCs/>
        </w:rPr>
        <w:t>dorsolateral frontal convexity</w:t>
      </w:r>
      <w:r w:rsidRPr="00C812C2">
        <w:t xml:space="preserve"> - focal tonic and clonic activity, head-eye-body version, speech arrest.</w:t>
      </w:r>
    </w:p>
    <w:p w14:paraId="435998B1" w14:textId="3B1F4BBD" w:rsidR="0097516D" w:rsidRPr="00C812C2" w:rsidRDefault="00C638F5">
      <w:pPr>
        <w:pStyle w:val="NormalWeb"/>
        <w:jc w:val="right"/>
        <w:rPr>
          <w:color w:val="808080"/>
        </w:rPr>
      </w:pPr>
      <w:hyperlink w:anchor="Epilepsia_Partialis_Continua" w:history="1">
        <w:r w:rsidR="0097516D" w:rsidRPr="00CD43A7">
          <w:rPr>
            <w:rStyle w:val="Hyperlink"/>
          </w:rPr>
          <w:t xml:space="preserve">see also </w:t>
        </w:r>
        <w:r w:rsidR="0097516D" w:rsidRPr="00CD43A7">
          <w:rPr>
            <w:rStyle w:val="Hyperlink"/>
            <w:i/>
            <w:iCs/>
            <w:smallCaps/>
          </w:rPr>
          <w:t>epilepsia partialis continu</w:t>
        </w:r>
        <w:r w:rsidR="005D510E">
          <w:rPr>
            <w:rStyle w:val="Hyperlink"/>
            <w:i/>
            <w:iCs/>
            <w:smallCaps/>
          </w:rPr>
          <w:t xml:space="preserve">a </w:t>
        </w:r>
        <w:r w:rsidR="005D510E">
          <w:rPr>
            <w:rStyle w:val="Hyperlink"/>
            <w:iCs/>
          </w:rPr>
          <w:t>&gt;&gt;</w:t>
        </w:r>
      </w:hyperlink>
    </w:p>
    <w:p w14:paraId="5F4397C3" w14:textId="77777777" w:rsidR="00072568" w:rsidRPr="00072568" w:rsidRDefault="00072568" w:rsidP="00072568">
      <w:pPr>
        <w:pStyle w:val="NormalWeb"/>
        <w:ind w:left="1440"/>
      </w:pPr>
      <w:r>
        <w:rPr>
          <w:noProof/>
        </w:rPr>
        <w:drawing>
          <wp:inline distT="0" distB="0" distL="0" distR="0" wp14:anchorId="59F108BC" wp14:editId="0EE8E825">
            <wp:extent cx="3661200" cy="2354400"/>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61200" cy="2354400"/>
                    </a:xfrm>
                    <a:prstGeom prst="rect">
                      <a:avLst/>
                    </a:prstGeom>
                  </pic:spPr>
                </pic:pic>
              </a:graphicData>
            </a:graphic>
          </wp:inline>
        </w:drawing>
      </w:r>
    </w:p>
    <w:p w14:paraId="3F220F66" w14:textId="77777777" w:rsidR="000A33A1" w:rsidRPr="000A33A1" w:rsidRDefault="000A33A1">
      <w:pPr>
        <w:pStyle w:val="NormalWeb"/>
        <w:numPr>
          <w:ilvl w:val="1"/>
          <w:numId w:val="14"/>
        </w:numPr>
      </w:pPr>
      <w:r>
        <w:t>unique characteristics: rapid seizure spread, bifrontal synchrony.</w:t>
      </w:r>
    </w:p>
    <w:p w14:paraId="18B583B0" w14:textId="77777777" w:rsidR="0097516D" w:rsidRPr="00C812C2" w:rsidRDefault="0097516D">
      <w:pPr>
        <w:pStyle w:val="NormalWeb"/>
        <w:numPr>
          <w:ilvl w:val="1"/>
          <w:numId w:val="14"/>
        </w:numPr>
      </w:pPr>
      <w:r w:rsidRPr="00C812C2">
        <w:rPr>
          <w:b/>
          <w:bCs/>
          <w:smallCaps/>
        </w:rPr>
        <w:t>secondarily generalized</w:t>
      </w:r>
      <w:r w:rsidRPr="00C812C2">
        <w:t xml:space="preserve"> tonic-clonic seizures are common.</w:t>
      </w:r>
    </w:p>
    <w:p w14:paraId="0689C34B" w14:textId="77777777" w:rsidR="0097516D" w:rsidRDefault="0097516D" w:rsidP="00194C2E">
      <w:pPr>
        <w:pStyle w:val="NormalWeb"/>
        <w:numPr>
          <w:ilvl w:val="1"/>
          <w:numId w:val="14"/>
        </w:numPr>
      </w:pPr>
      <w:r w:rsidRPr="00C812C2">
        <w:t xml:space="preserve">differentiate from </w:t>
      </w:r>
      <w:r w:rsidRPr="00C812C2">
        <w:rPr>
          <w:i/>
          <w:iCs/>
        </w:rPr>
        <w:t>movement disorders</w:t>
      </w:r>
      <w:r w:rsidRPr="00C812C2">
        <w:t xml:space="preserve">, </w:t>
      </w:r>
      <w:r w:rsidRPr="00C812C2">
        <w:rPr>
          <w:i/>
          <w:iCs/>
        </w:rPr>
        <w:t>parasomnias</w:t>
      </w:r>
      <w:r w:rsidRPr="00C812C2">
        <w:t xml:space="preserve">, </w:t>
      </w:r>
      <w:r w:rsidRPr="00C812C2">
        <w:rPr>
          <w:i/>
          <w:iCs/>
        </w:rPr>
        <w:t>psychogenic seizures</w:t>
      </w:r>
      <w:r w:rsidRPr="00C812C2">
        <w:t>.</w:t>
      </w:r>
    </w:p>
    <w:p w14:paraId="6E15CB3E" w14:textId="77777777" w:rsidR="00194C2E" w:rsidRDefault="00194C2E" w:rsidP="00194C2E">
      <w:pPr>
        <w:pStyle w:val="NormalWeb"/>
      </w:pPr>
    </w:p>
    <w:p w14:paraId="5522EFCD" w14:textId="77777777" w:rsidR="00194C2E" w:rsidRPr="00C812C2" w:rsidRDefault="00194C2E" w:rsidP="00194C2E">
      <w:pPr>
        <w:pStyle w:val="NormalWeb"/>
      </w:pPr>
    </w:p>
    <w:p w14:paraId="38566311" w14:textId="77777777" w:rsidR="0097516D" w:rsidRPr="00C812C2" w:rsidRDefault="0097516D" w:rsidP="00072568">
      <w:pPr>
        <w:pStyle w:val="Nervous6"/>
        <w:ind w:right="8412"/>
      </w:pPr>
      <w:r w:rsidRPr="00C812C2">
        <w:t xml:space="preserve">Parietal </w:t>
      </w:r>
      <w:r w:rsidR="00072568">
        <w:t>lobe</w:t>
      </w:r>
    </w:p>
    <w:p w14:paraId="6523439D" w14:textId="77777777" w:rsidR="0097516D" w:rsidRPr="00C812C2" w:rsidRDefault="0097516D">
      <w:pPr>
        <w:pStyle w:val="NormalWeb"/>
      </w:pPr>
      <w:r w:rsidRPr="00C812C2">
        <w:t>- lateralized somatosensory symptoms, vertigo, epigastric or cephalic sensations.</w:t>
      </w:r>
    </w:p>
    <w:p w14:paraId="14E5BFF8" w14:textId="77777777" w:rsidR="0097516D" w:rsidRDefault="0097516D">
      <w:pPr>
        <w:pStyle w:val="NormalWeb"/>
        <w:numPr>
          <w:ilvl w:val="1"/>
          <w:numId w:val="14"/>
        </w:numPr>
      </w:pPr>
      <w:r w:rsidRPr="00C812C2">
        <w:t xml:space="preserve">anterior parietal lobe seizures may spread to frontal lobe, posterior parietal lobe seizures usually spread to temporal lobe. </w:t>
      </w:r>
    </w:p>
    <w:p w14:paraId="4D025014" w14:textId="77777777" w:rsidR="00194C2E" w:rsidRPr="000A33A1" w:rsidRDefault="00194C2E" w:rsidP="00194C2E">
      <w:pPr>
        <w:pStyle w:val="NormalWeb"/>
        <w:numPr>
          <w:ilvl w:val="1"/>
          <w:numId w:val="14"/>
        </w:numPr>
      </w:pPr>
      <w:r>
        <w:t xml:space="preserve">unique characteristics: </w:t>
      </w:r>
      <w:r w:rsidR="00D759B8">
        <w:t>auras, rare secondary generalizations</w:t>
      </w:r>
      <w:r>
        <w:t>.</w:t>
      </w:r>
    </w:p>
    <w:p w14:paraId="6CC6F7F0" w14:textId="77777777" w:rsidR="00194C2E" w:rsidRPr="00C812C2" w:rsidRDefault="00194C2E" w:rsidP="00194C2E">
      <w:pPr>
        <w:pStyle w:val="NormalWeb"/>
      </w:pPr>
    </w:p>
    <w:p w14:paraId="2822A8E0" w14:textId="77777777" w:rsidR="0097516D" w:rsidRPr="00C812C2" w:rsidRDefault="0097516D">
      <w:pPr>
        <w:pStyle w:val="NormalWeb"/>
      </w:pPr>
    </w:p>
    <w:p w14:paraId="54B5686C" w14:textId="77777777" w:rsidR="0097516D" w:rsidRPr="00C812C2" w:rsidRDefault="00072568" w:rsidP="00072568">
      <w:pPr>
        <w:pStyle w:val="Nervous6"/>
        <w:ind w:right="8270"/>
      </w:pPr>
      <w:r>
        <w:t>Occipital lobe</w:t>
      </w:r>
    </w:p>
    <w:p w14:paraId="4E73E946" w14:textId="77777777" w:rsidR="0097516D" w:rsidRDefault="0097516D">
      <w:pPr>
        <w:pStyle w:val="NormalWeb"/>
      </w:pPr>
      <w:r w:rsidRPr="00C812C2">
        <w:t>- elementary visual hallucinations (may be limited to contralateral hemifield), sensations of eye movement, forced eye blinking, postictal blindness.</w:t>
      </w:r>
    </w:p>
    <w:p w14:paraId="4FC90DCD" w14:textId="77777777" w:rsidR="00D759B8" w:rsidRPr="000A33A1" w:rsidRDefault="00D759B8" w:rsidP="00D759B8">
      <w:pPr>
        <w:pStyle w:val="NormalWeb"/>
        <w:numPr>
          <w:ilvl w:val="1"/>
          <w:numId w:val="14"/>
        </w:numPr>
      </w:pPr>
      <w:r>
        <w:t>unique characteristics: auras, rare secondary generalizations.</w:t>
      </w:r>
    </w:p>
    <w:p w14:paraId="6F235679" w14:textId="77777777" w:rsidR="0097516D" w:rsidRPr="00C812C2" w:rsidRDefault="0097516D">
      <w:pPr>
        <w:pStyle w:val="NormalWeb"/>
        <w:numPr>
          <w:ilvl w:val="1"/>
          <w:numId w:val="14"/>
        </w:numPr>
      </w:pPr>
      <w:r w:rsidRPr="00C812C2">
        <w:rPr>
          <w:u w:val="single"/>
        </w:rPr>
        <w:t xml:space="preserve">differentiation from </w:t>
      </w:r>
      <w:r w:rsidRPr="00C812C2">
        <w:rPr>
          <w:i/>
          <w:iCs/>
          <w:u w:val="single"/>
        </w:rPr>
        <w:t>migraine</w:t>
      </w:r>
      <w:r w:rsidRPr="00C812C2">
        <w:t xml:space="preserve"> may be difficult (epileptic aura is brief, does not migrate across visual field; however, visual image may rotate in place; consist of colorful shapes in central visual field).</w:t>
      </w:r>
    </w:p>
    <w:p w14:paraId="39B95A77" w14:textId="77777777" w:rsidR="0097516D" w:rsidRDefault="0097516D">
      <w:pPr>
        <w:pStyle w:val="NormalWeb"/>
      </w:pPr>
    </w:p>
    <w:p w14:paraId="16D06079" w14:textId="77777777" w:rsidR="00072568" w:rsidRPr="00C812C2" w:rsidRDefault="00072568">
      <w:pPr>
        <w:pStyle w:val="NormalWeb"/>
      </w:pPr>
    </w:p>
    <w:p w14:paraId="5311C23F" w14:textId="77777777" w:rsidR="0097516D" w:rsidRPr="00C812C2" w:rsidRDefault="0097516D" w:rsidP="00072568">
      <w:pPr>
        <w:pStyle w:val="Nervous5"/>
      </w:pPr>
      <w:bookmarkStart w:id="14" w:name="_Toc165113755"/>
      <w:r w:rsidRPr="00C812C2">
        <w:t>Diagnosis</w:t>
      </w:r>
      <w:bookmarkEnd w:id="14"/>
    </w:p>
    <w:p w14:paraId="6B55BEE1" w14:textId="77777777" w:rsidR="0097516D" w:rsidRPr="00C812C2" w:rsidRDefault="0097516D">
      <w:pPr>
        <w:pStyle w:val="NormalWeb"/>
        <w:rPr>
          <w:b/>
          <w:bCs/>
        </w:rPr>
      </w:pPr>
      <w:r w:rsidRPr="00C812C2">
        <w:rPr>
          <w:b/>
          <w:bCs/>
          <w:highlight w:val="yellow"/>
        </w:rPr>
        <w:t>EEG</w:t>
      </w:r>
    </w:p>
    <w:p w14:paraId="5388AF54" w14:textId="77777777" w:rsidR="0097516D" w:rsidRPr="00C812C2" w:rsidRDefault="0097516D">
      <w:pPr>
        <w:pStyle w:val="NormalWeb"/>
        <w:numPr>
          <w:ilvl w:val="1"/>
          <w:numId w:val="14"/>
        </w:numPr>
      </w:pPr>
      <w:r w:rsidRPr="00C812C2">
        <w:rPr>
          <w:u w:val="single"/>
        </w:rPr>
        <w:t>may be normal</w:t>
      </w:r>
      <w:r w:rsidRPr="00C812C2">
        <w:t xml:space="preserve"> when seizures arise from deep, midline, or basal locations (unless special recording techniques or montages are employed).</w:t>
      </w:r>
    </w:p>
    <w:p w14:paraId="3DBB1171" w14:textId="77777777" w:rsidR="0097516D" w:rsidRPr="00C812C2" w:rsidRDefault="0097516D">
      <w:pPr>
        <w:pStyle w:val="NormalWeb"/>
        <w:numPr>
          <w:ilvl w:val="1"/>
          <w:numId w:val="14"/>
        </w:numPr>
      </w:pPr>
      <w:r w:rsidRPr="00C812C2">
        <w:t xml:space="preserve">nonspecific </w:t>
      </w:r>
      <w:r w:rsidRPr="00C812C2">
        <w:rPr>
          <w:b/>
          <w:bCs/>
        </w:rPr>
        <w:t>slowing</w:t>
      </w:r>
      <w:r w:rsidRPr="00C812C2">
        <w:t xml:space="preserve">, focal or bilateral </w:t>
      </w:r>
      <w:r w:rsidRPr="00C812C2">
        <w:rPr>
          <w:b/>
          <w:bCs/>
        </w:rPr>
        <w:t>epileptiform discharges</w:t>
      </w:r>
      <w:r w:rsidRPr="00C812C2">
        <w:t xml:space="preserve">, </w:t>
      </w:r>
      <w:r w:rsidRPr="00C812C2">
        <w:rPr>
          <w:b/>
          <w:bCs/>
        </w:rPr>
        <w:t>low-voltage fast activity</w:t>
      </w:r>
      <w:r w:rsidRPr="00C812C2">
        <w:t>.</w:t>
      </w:r>
    </w:p>
    <w:p w14:paraId="4C98F36B" w14:textId="77777777" w:rsidR="0097516D" w:rsidRPr="00C812C2" w:rsidRDefault="0097516D">
      <w:pPr>
        <w:pStyle w:val="NormalWeb"/>
        <w:numPr>
          <w:ilvl w:val="1"/>
          <w:numId w:val="14"/>
        </w:numPr>
      </w:pPr>
      <w:r w:rsidRPr="00C812C2">
        <w:rPr>
          <w:b/>
          <w:bCs/>
        </w:rPr>
        <w:t>secondary bilateral synchrony</w:t>
      </w:r>
      <w:r w:rsidRPr="00C812C2">
        <w:t xml:space="preserve"> (unilateral deep or midline focus produces bilaterally synchronous and symmetrical epileptiform activity) may be mistaken for generalized epileptic discharges (found in idiopathic generalized epilepsy).</w:t>
      </w:r>
    </w:p>
    <w:p w14:paraId="22BF21C5" w14:textId="77777777" w:rsidR="0097516D" w:rsidRPr="00C812C2" w:rsidRDefault="0097516D">
      <w:pPr>
        <w:pStyle w:val="NormalWeb"/>
        <w:numPr>
          <w:ilvl w:val="1"/>
          <w:numId w:val="14"/>
        </w:numPr>
      </w:pPr>
      <w:r w:rsidRPr="00C812C2">
        <w:rPr>
          <w:b/>
          <w:bCs/>
          <w:i/>
          <w:iCs/>
        </w:rPr>
        <w:t>intracranial EEG monitoring</w:t>
      </w:r>
      <w:r w:rsidRPr="00C812C2">
        <w:t xml:space="preserve"> is required in medically refractory cases when MRI fails to reveal focal pathology (→ tailored cortical resection).</w:t>
      </w:r>
    </w:p>
    <w:p w14:paraId="197F4A80" w14:textId="77777777" w:rsidR="0097516D" w:rsidRDefault="0097516D">
      <w:pPr>
        <w:pStyle w:val="NormalWeb"/>
      </w:pPr>
    </w:p>
    <w:p w14:paraId="4359D25D" w14:textId="77777777" w:rsidR="00072568" w:rsidRPr="00C812C2" w:rsidRDefault="00072568">
      <w:pPr>
        <w:pStyle w:val="NormalWeb"/>
      </w:pPr>
    </w:p>
    <w:p w14:paraId="67E806A9" w14:textId="77777777" w:rsidR="0097516D" w:rsidRPr="00C812C2" w:rsidRDefault="0097516D" w:rsidP="00072568">
      <w:pPr>
        <w:pStyle w:val="Nervous5"/>
      </w:pPr>
      <w:bookmarkStart w:id="15" w:name="_Toc165113756"/>
      <w:r w:rsidRPr="00C812C2">
        <w:t>Treatment</w:t>
      </w:r>
      <w:bookmarkEnd w:id="15"/>
    </w:p>
    <w:p w14:paraId="4B54692B" w14:textId="77777777" w:rsidR="0097516D" w:rsidRPr="00C812C2" w:rsidRDefault="0097516D">
      <w:pPr>
        <w:pStyle w:val="NormalWeb"/>
      </w:pPr>
      <w:r w:rsidRPr="00C812C2">
        <w:t xml:space="preserve">- </w:t>
      </w:r>
      <w:r w:rsidRPr="00C812C2">
        <w:rPr>
          <w:b/>
          <w:bCs/>
          <w:i/>
          <w:iCs/>
          <w:color w:val="0000FF"/>
        </w:rPr>
        <w:t>lesionectomy</w:t>
      </w:r>
      <w:r w:rsidRPr="00C812C2">
        <w:t xml:space="preserve"> (for structural lesions) or </w:t>
      </w:r>
      <w:r w:rsidRPr="00C812C2">
        <w:rPr>
          <w:b/>
          <w:bCs/>
          <w:i/>
          <w:iCs/>
          <w:color w:val="0000FF"/>
        </w:rPr>
        <w:t>tailored (EEG-guided) cortical resection</w:t>
      </w:r>
      <w:r w:rsidRPr="00C812C2">
        <w:t xml:space="preserve"> (for nonlesional extratemporal epilepsy)</w:t>
      </w:r>
    </w:p>
    <w:p w14:paraId="0053866B" w14:textId="77777777" w:rsidR="0097516D" w:rsidRPr="00C812C2" w:rsidRDefault="0097516D">
      <w:pPr>
        <w:pStyle w:val="NormalWeb"/>
        <w:numPr>
          <w:ilvl w:val="0"/>
          <w:numId w:val="15"/>
        </w:numPr>
      </w:pPr>
      <w:r w:rsidRPr="00C812C2">
        <w:t xml:space="preserve">surgical treatment may be limited by involvement of eloquent (motor or language) cortical regions (H: </w:t>
      </w:r>
      <w:r w:rsidRPr="00C812C2">
        <w:rPr>
          <w:b/>
          <w:bCs/>
          <w:i/>
          <w:iCs/>
          <w:color w:val="0000FF"/>
        </w:rPr>
        <w:t>multiple subpial transections</w:t>
      </w:r>
      <w:r w:rsidR="009F404D">
        <w:rPr>
          <w:b/>
          <w:bCs/>
          <w:i/>
          <w:iCs/>
          <w:color w:val="0000FF"/>
        </w:rPr>
        <w:t>, RNS</w:t>
      </w:r>
      <w:r w:rsidRPr="00C812C2">
        <w:t>).</w:t>
      </w:r>
    </w:p>
    <w:p w14:paraId="1F586AA6" w14:textId="77777777" w:rsidR="0097516D" w:rsidRDefault="0097516D">
      <w:pPr>
        <w:pStyle w:val="NormalWeb"/>
        <w:numPr>
          <w:ilvl w:val="0"/>
          <w:numId w:val="15"/>
        </w:numPr>
      </w:pPr>
      <w:r w:rsidRPr="00C812C2">
        <w:t>prognosis is less favorable when imaging studies fail to reveal focal abnormality.</w:t>
      </w:r>
    </w:p>
    <w:p w14:paraId="1E00297E" w14:textId="77777777" w:rsidR="000A33A1" w:rsidRDefault="000A33A1">
      <w:pPr>
        <w:pStyle w:val="NormalWeb"/>
        <w:numPr>
          <w:ilvl w:val="0"/>
          <w:numId w:val="15"/>
        </w:numPr>
      </w:pPr>
      <w:r w:rsidRPr="000A33A1">
        <w:rPr>
          <w:u w:val="single"/>
        </w:rPr>
        <w:t>frontal lobe</w:t>
      </w:r>
      <w:r>
        <w:t xml:space="preserve"> – accounts for 20-30% of focal epilepsies but only 10-20% of all surgical cases.</w:t>
      </w:r>
    </w:p>
    <w:p w14:paraId="074477B5" w14:textId="77777777" w:rsidR="00194C2E" w:rsidRPr="00C812C2" w:rsidRDefault="00194C2E" w:rsidP="00194C2E">
      <w:pPr>
        <w:pStyle w:val="NormalWeb"/>
        <w:numPr>
          <w:ilvl w:val="0"/>
          <w:numId w:val="15"/>
        </w:numPr>
      </w:pPr>
      <w:r>
        <w:rPr>
          <w:u w:val="single"/>
        </w:rPr>
        <w:t>occipital</w:t>
      </w:r>
      <w:r w:rsidRPr="000A33A1">
        <w:rPr>
          <w:u w:val="single"/>
        </w:rPr>
        <w:t xml:space="preserve"> lobe</w:t>
      </w:r>
      <w:r>
        <w:t xml:space="preserve"> – accounts for 8% of focal epilepsies.</w:t>
      </w:r>
    </w:p>
    <w:p w14:paraId="68B0FF51" w14:textId="77777777" w:rsidR="00194C2E" w:rsidRPr="00C812C2" w:rsidRDefault="00194C2E" w:rsidP="00194C2E">
      <w:pPr>
        <w:pStyle w:val="NormalWeb"/>
        <w:numPr>
          <w:ilvl w:val="0"/>
          <w:numId w:val="15"/>
        </w:numPr>
      </w:pPr>
      <w:r>
        <w:rPr>
          <w:u w:val="single"/>
        </w:rPr>
        <w:t>parietal</w:t>
      </w:r>
      <w:r w:rsidRPr="000A33A1">
        <w:rPr>
          <w:u w:val="single"/>
        </w:rPr>
        <w:t xml:space="preserve"> lobe</w:t>
      </w:r>
      <w:r>
        <w:t xml:space="preserve"> – accounts for 1.4% of focal epilepsies.</w:t>
      </w:r>
    </w:p>
    <w:p w14:paraId="693FB8D7" w14:textId="77777777" w:rsidR="00964AE7" w:rsidRDefault="00964AE7">
      <w:pPr>
        <w:pStyle w:val="NormalWeb"/>
      </w:pPr>
    </w:p>
    <w:p w14:paraId="4CA2F7F5" w14:textId="77777777" w:rsidR="002E35C7" w:rsidRDefault="002E35C7">
      <w:pPr>
        <w:pStyle w:val="NormalWeb"/>
      </w:pPr>
    </w:p>
    <w:p w14:paraId="230F4267" w14:textId="77777777" w:rsidR="00C72434" w:rsidRDefault="00C72434">
      <w:pPr>
        <w:pStyle w:val="NormalWeb"/>
      </w:pPr>
    </w:p>
    <w:p w14:paraId="1B733F70" w14:textId="77777777" w:rsidR="002E35C7" w:rsidRDefault="002E35C7" w:rsidP="002E35C7">
      <w:pPr>
        <w:pStyle w:val="Nervous1"/>
      </w:pPr>
      <w:bookmarkStart w:id="16" w:name="_Toc165113757"/>
      <w:bookmarkStart w:id="17" w:name="Insular_epilepsy"/>
      <w:r>
        <w:t>Insular Epilepsy</w:t>
      </w:r>
      <w:bookmarkEnd w:id="16"/>
    </w:p>
    <w:bookmarkEnd w:id="17"/>
    <w:p w14:paraId="2F55733F" w14:textId="77777777" w:rsidR="00417C49" w:rsidRDefault="00417C49" w:rsidP="00417C49">
      <w:pPr>
        <w:rPr>
          <w:color w:val="000000" w:themeColor="text1"/>
        </w:rPr>
      </w:pPr>
      <w:r w:rsidRPr="00417C49">
        <w:rPr>
          <w:color w:val="000000" w:themeColor="text1"/>
          <w:u w:val="single"/>
        </w:rPr>
        <w:t>Main challenges</w:t>
      </w:r>
      <w:r>
        <w:rPr>
          <w:color w:val="000000" w:themeColor="text1"/>
        </w:rPr>
        <w:t>:</w:t>
      </w:r>
    </w:p>
    <w:p w14:paraId="7C32FD44" w14:textId="77777777" w:rsidR="00417C49" w:rsidRPr="00417C49" w:rsidRDefault="00417C49" w:rsidP="00417C49">
      <w:pPr>
        <w:pStyle w:val="ListParagraph"/>
        <w:numPr>
          <w:ilvl w:val="0"/>
          <w:numId w:val="108"/>
        </w:numPr>
        <w:rPr>
          <w:color w:val="000000" w:themeColor="text1"/>
        </w:rPr>
      </w:pPr>
      <w:r w:rsidRPr="00417C49">
        <w:rPr>
          <w:shd w:val="clear" w:color="auto" w:fill="FFFFFF"/>
        </w:rPr>
        <w:t>Heterogenous seizure semiology</w:t>
      </w:r>
    </w:p>
    <w:p w14:paraId="4B2B218C" w14:textId="77777777" w:rsidR="00417C49" w:rsidRPr="00417C49" w:rsidRDefault="00417C49" w:rsidP="00417C49">
      <w:pPr>
        <w:pStyle w:val="ListParagraph"/>
        <w:numPr>
          <w:ilvl w:val="0"/>
          <w:numId w:val="108"/>
        </w:numPr>
        <w:rPr>
          <w:color w:val="000000" w:themeColor="text1"/>
        </w:rPr>
      </w:pPr>
      <w:r w:rsidRPr="00417C49">
        <w:rPr>
          <w:shd w:val="clear" w:color="auto" w:fill="FFFFFF"/>
        </w:rPr>
        <w:t>Poor contribution of scalp EEG signals</w:t>
      </w:r>
      <w:r>
        <w:rPr>
          <w:shd w:val="clear" w:color="auto" w:fill="FFFFFF"/>
        </w:rPr>
        <w:t xml:space="preserve"> – SEEG is often required</w:t>
      </w:r>
    </w:p>
    <w:p w14:paraId="50B2DDD6" w14:textId="77777777" w:rsidR="00417C49" w:rsidRPr="00417C49" w:rsidRDefault="00417C49" w:rsidP="00417C49">
      <w:pPr>
        <w:pStyle w:val="ListParagraph"/>
        <w:numPr>
          <w:ilvl w:val="0"/>
          <w:numId w:val="108"/>
        </w:numPr>
        <w:rPr>
          <w:color w:val="000000" w:themeColor="text1"/>
        </w:rPr>
      </w:pPr>
      <w:r w:rsidRPr="00417C49">
        <w:rPr>
          <w:shd w:val="clear" w:color="auto" w:fill="FFFFFF"/>
        </w:rPr>
        <w:t>Deep location of the insula - surgical challenges</w:t>
      </w:r>
      <w:r>
        <w:rPr>
          <w:shd w:val="clear" w:color="auto" w:fill="FFFFFF"/>
        </w:rPr>
        <w:t xml:space="preserve"> requiring minimally invasive approaches</w:t>
      </w:r>
    </w:p>
    <w:p w14:paraId="78F53CBF" w14:textId="77777777" w:rsidR="00417C49" w:rsidRPr="00417C49" w:rsidRDefault="00417C49" w:rsidP="00417C49">
      <w:pPr>
        <w:rPr>
          <w:color w:val="000000" w:themeColor="text1"/>
        </w:rPr>
      </w:pPr>
    </w:p>
    <w:p w14:paraId="73285BB4" w14:textId="77777777" w:rsidR="00DB0397" w:rsidRDefault="00DB0397" w:rsidP="00DB0397">
      <w:pPr>
        <w:pStyle w:val="ListParagraph"/>
        <w:numPr>
          <w:ilvl w:val="0"/>
          <w:numId w:val="101"/>
        </w:numPr>
        <w:rPr>
          <w:color w:val="000000" w:themeColor="text1"/>
        </w:rPr>
      </w:pPr>
      <w:r w:rsidRPr="00C72434">
        <w:rPr>
          <w:color w:val="000000" w:themeColor="text1"/>
        </w:rPr>
        <w:t xml:space="preserve">insula has broad reciprocal connections with frontal, temporal, and posterior cortical structures → heterogeneous mix of semiologies </w:t>
      </w:r>
      <w:r>
        <w:rPr>
          <w:color w:val="000000" w:themeColor="text1"/>
        </w:rPr>
        <w:t>(“the great mimicker</w:t>
      </w:r>
      <w:r w:rsidRPr="00C72434">
        <w:rPr>
          <w:color w:val="000000" w:themeColor="text1"/>
        </w:rPr>
        <w:t>”</w:t>
      </w:r>
      <w:r>
        <w:rPr>
          <w:color w:val="000000" w:themeColor="text1"/>
        </w:rPr>
        <w:t>).</w:t>
      </w:r>
    </w:p>
    <w:p w14:paraId="6E52ED04" w14:textId="104042AB" w:rsidR="00DB0397" w:rsidRDefault="00DB0397" w:rsidP="00DB0397">
      <w:pPr>
        <w:ind w:left="360"/>
        <w:jc w:val="right"/>
        <w:rPr>
          <w:color w:val="000000" w:themeColor="text1"/>
        </w:rPr>
      </w:pPr>
      <w:r>
        <w:rPr>
          <w:color w:val="000000" w:themeColor="text1"/>
        </w:rPr>
        <w:t xml:space="preserve">about detailed insular anatomy and physiology – see </w:t>
      </w:r>
      <w:hyperlink r:id="rId44" w:history="1">
        <w:r w:rsidRPr="00AE520D">
          <w:rPr>
            <w:rStyle w:val="Hyperlink"/>
          </w:rPr>
          <w:t>p. A134 &gt;&gt;</w:t>
        </w:r>
      </w:hyperlink>
      <w:r>
        <w:rPr>
          <w:color w:val="000000" w:themeColor="text1"/>
        </w:rPr>
        <w:t xml:space="preserve"> </w:t>
      </w:r>
    </w:p>
    <w:p w14:paraId="7E5BB08E" w14:textId="77777777" w:rsidR="00BF005C" w:rsidRPr="00BF005C" w:rsidRDefault="00BF005C" w:rsidP="001808B4">
      <w:pPr>
        <w:pStyle w:val="ListParagraph"/>
        <w:numPr>
          <w:ilvl w:val="0"/>
          <w:numId w:val="101"/>
        </w:numPr>
        <w:rPr>
          <w:color w:val="000000" w:themeColor="text1"/>
        </w:rPr>
      </w:pPr>
      <w:r>
        <w:rPr>
          <w:color w:val="000000" w:themeColor="text1"/>
        </w:rPr>
        <w:t xml:space="preserve">according to </w:t>
      </w:r>
      <w:r w:rsidRPr="00BF005C">
        <w:rPr>
          <w:color w:val="000000" w:themeColor="text1"/>
        </w:rPr>
        <w:t xml:space="preserve">electrocortical stimulation studies </w:t>
      </w:r>
      <w:r>
        <w:rPr>
          <w:color w:val="000000" w:themeColor="text1"/>
        </w:rPr>
        <w:t>-</w:t>
      </w:r>
      <w:r w:rsidRPr="00BF005C">
        <w:rPr>
          <w:color w:val="000000" w:themeColor="text1"/>
        </w:rPr>
        <w:t xml:space="preserve"> 4 qualitatively and spatially distinct ar</w:t>
      </w:r>
      <w:r>
        <w:rPr>
          <w:color w:val="000000" w:themeColor="text1"/>
        </w:rPr>
        <w:t>eas in the human insular cortex</w:t>
      </w:r>
      <w:r w:rsidR="009F404D">
        <w:rPr>
          <w:color w:val="000000" w:themeColor="text1"/>
        </w:rPr>
        <w:t xml:space="preserve"> – all sensory:</w:t>
      </w:r>
    </w:p>
    <w:p w14:paraId="1E912C67" w14:textId="77777777" w:rsidR="00BF005C" w:rsidRPr="00BF005C" w:rsidRDefault="00BF005C" w:rsidP="001808B4">
      <w:pPr>
        <w:pStyle w:val="ListParagraph"/>
        <w:numPr>
          <w:ilvl w:val="0"/>
          <w:numId w:val="103"/>
        </w:numPr>
        <w:rPr>
          <w:color w:val="000000" w:themeColor="text1"/>
        </w:rPr>
      </w:pPr>
      <w:r>
        <w:rPr>
          <w:color w:val="000000" w:themeColor="text1"/>
        </w:rPr>
        <w:t>G</w:t>
      </w:r>
      <w:r w:rsidRPr="00BF005C">
        <w:rPr>
          <w:color w:val="000000" w:themeColor="text1"/>
        </w:rPr>
        <w:t>eneral somatosensory</w:t>
      </w:r>
    </w:p>
    <w:p w14:paraId="426125CA" w14:textId="77777777" w:rsidR="00BF005C" w:rsidRPr="00BF005C" w:rsidRDefault="00BF005C" w:rsidP="001808B4">
      <w:pPr>
        <w:pStyle w:val="ListParagraph"/>
        <w:numPr>
          <w:ilvl w:val="0"/>
          <w:numId w:val="103"/>
        </w:numPr>
        <w:rPr>
          <w:color w:val="000000" w:themeColor="text1"/>
        </w:rPr>
      </w:pPr>
      <w:r>
        <w:rPr>
          <w:color w:val="000000" w:themeColor="text1"/>
        </w:rPr>
        <w:t>T</w:t>
      </w:r>
      <w:r w:rsidRPr="00BF005C">
        <w:rPr>
          <w:color w:val="000000" w:themeColor="text1"/>
        </w:rPr>
        <w:t>hermal and pain perception</w:t>
      </w:r>
    </w:p>
    <w:p w14:paraId="23F37CF8" w14:textId="77777777" w:rsidR="00BF005C" w:rsidRPr="00BF005C" w:rsidRDefault="00BF005C" w:rsidP="001808B4">
      <w:pPr>
        <w:pStyle w:val="ListParagraph"/>
        <w:numPr>
          <w:ilvl w:val="0"/>
          <w:numId w:val="103"/>
        </w:numPr>
        <w:rPr>
          <w:color w:val="000000" w:themeColor="text1"/>
        </w:rPr>
      </w:pPr>
      <w:r>
        <w:rPr>
          <w:color w:val="000000" w:themeColor="text1"/>
        </w:rPr>
        <w:t>Viscerosensation</w:t>
      </w:r>
      <w:r w:rsidR="00BD5458">
        <w:rPr>
          <w:color w:val="000000" w:themeColor="text1"/>
        </w:rPr>
        <w:t xml:space="preserve"> (interoception)</w:t>
      </w:r>
    </w:p>
    <w:p w14:paraId="4F0DED9D" w14:textId="77777777" w:rsidR="00BF005C" w:rsidRPr="00BF005C" w:rsidRDefault="00BF005C" w:rsidP="001808B4">
      <w:pPr>
        <w:pStyle w:val="ListParagraph"/>
        <w:numPr>
          <w:ilvl w:val="0"/>
          <w:numId w:val="103"/>
        </w:numPr>
        <w:rPr>
          <w:color w:val="000000" w:themeColor="text1"/>
        </w:rPr>
      </w:pPr>
      <w:r>
        <w:rPr>
          <w:color w:val="000000" w:themeColor="text1"/>
        </w:rPr>
        <w:t>G</w:t>
      </w:r>
      <w:r w:rsidRPr="00BF005C">
        <w:rPr>
          <w:color w:val="000000" w:themeColor="text1"/>
        </w:rPr>
        <w:t>ustation.</w:t>
      </w:r>
    </w:p>
    <w:p w14:paraId="646190BA" w14:textId="77777777" w:rsidR="00BF005C" w:rsidRPr="00BF005C" w:rsidRDefault="00BF005C" w:rsidP="001808B4">
      <w:pPr>
        <w:pStyle w:val="ListParagraph"/>
        <w:numPr>
          <w:ilvl w:val="1"/>
          <w:numId w:val="101"/>
        </w:numPr>
        <w:rPr>
          <w:color w:val="000000" w:themeColor="text1"/>
        </w:rPr>
      </w:pPr>
      <w:r>
        <w:rPr>
          <w:color w:val="000000" w:themeColor="text1"/>
        </w:rPr>
        <w:t>o</w:t>
      </w:r>
      <w:r w:rsidRPr="00BF005C">
        <w:rPr>
          <w:color w:val="000000" w:themeColor="text1"/>
        </w:rPr>
        <w:t>ther sensations, however, including vestibular sensations, a feeling of movement, auditory sensations, and speech impairments have also been described</w:t>
      </w:r>
      <w:r w:rsidR="00FA6D42">
        <w:rPr>
          <w:color w:val="000000" w:themeColor="text1"/>
        </w:rPr>
        <w:t>.</w:t>
      </w:r>
    </w:p>
    <w:p w14:paraId="0DFA109B" w14:textId="77777777" w:rsidR="00C37608" w:rsidRDefault="00C37608" w:rsidP="00C37608">
      <w:pPr>
        <w:rPr>
          <w:color w:val="000000" w:themeColor="text1"/>
        </w:rPr>
      </w:pPr>
    </w:p>
    <w:p w14:paraId="4D5BC667" w14:textId="77777777" w:rsidR="00C37608" w:rsidRDefault="00C37608" w:rsidP="00C37608">
      <w:pPr>
        <w:rPr>
          <w:color w:val="000000" w:themeColor="text1"/>
        </w:rPr>
      </w:pPr>
    </w:p>
    <w:p w14:paraId="54D72AD1" w14:textId="77777777" w:rsidR="00C37608" w:rsidRPr="00C37608" w:rsidRDefault="00C37608" w:rsidP="00C37608">
      <w:pPr>
        <w:pStyle w:val="Nervous5"/>
        <w:ind w:right="7136"/>
      </w:pPr>
      <w:bookmarkStart w:id="18" w:name="_Toc165113758"/>
      <w:r>
        <w:t>Clinical Features</w:t>
      </w:r>
      <w:bookmarkEnd w:id="18"/>
    </w:p>
    <w:p w14:paraId="5D92861D" w14:textId="77777777" w:rsidR="00083CE2" w:rsidRDefault="00083CE2" w:rsidP="001808B4">
      <w:pPr>
        <w:pStyle w:val="ListParagraph"/>
        <w:numPr>
          <w:ilvl w:val="0"/>
          <w:numId w:val="101"/>
        </w:numPr>
        <w:rPr>
          <w:color w:val="000000" w:themeColor="text1"/>
        </w:rPr>
      </w:pPr>
      <w:r w:rsidRPr="00083CE2">
        <w:rPr>
          <w:color w:val="000000" w:themeColor="text1"/>
        </w:rPr>
        <w:t xml:space="preserve">seizures tend to feature </w:t>
      </w:r>
      <w:r w:rsidRPr="00083CE2">
        <w:rPr>
          <w:color w:val="00B050"/>
        </w:rPr>
        <w:t>preserved awareness</w:t>
      </w:r>
      <w:r>
        <w:rPr>
          <w:color w:val="000000" w:themeColor="text1"/>
        </w:rPr>
        <w:t>.</w:t>
      </w:r>
    </w:p>
    <w:p w14:paraId="592FFFD8" w14:textId="77777777" w:rsidR="00083CE2" w:rsidRDefault="00083CE2" w:rsidP="001808B4">
      <w:pPr>
        <w:pStyle w:val="ListParagraph"/>
        <w:numPr>
          <w:ilvl w:val="0"/>
          <w:numId w:val="101"/>
        </w:numPr>
        <w:rPr>
          <w:color w:val="000000" w:themeColor="text1"/>
        </w:rPr>
      </w:pPr>
      <w:r w:rsidRPr="00083CE2">
        <w:rPr>
          <w:color w:val="000000" w:themeColor="text1"/>
          <w:u w:val="single"/>
        </w:rPr>
        <w:t>multiple auras</w:t>
      </w:r>
      <w:r>
        <w:rPr>
          <w:color w:val="000000" w:themeColor="text1"/>
        </w:rPr>
        <w:t>:</w:t>
      </w:r>
    </w:p>
    <w:p w14:paraId="2176DE3B" w14:textId="77777777" w:rsidR="0081573A" w:rsidRPr="0081573A" w:rsidRDefault="00083CE2" w:rsidP="001808B4">
      <w:pPr>
        <w:pStyle w:val="ListParagraph"/>
        <w:numPr>
          <w:ilvl w:val="0"/>
          <w:numId w:val="104"/>
        </w:numPr>
        <w:rPr>
          <w:color w:val="000000" w:themeColor="text1"/>
        </w:rPr>
      </w:pPr>
      <w:r>
        <w:rPr>
          <w:color w:val="000000" w:themeColor="text1"/>
        </w:rPr>
        <w:t>feeling breathless</w:t>
      </w:r>
      <w:r w:rsidRPr="00083CE2">
        <w:rPr>
          <w:color w:val="000000" w:themeColor="text1"/>
        </w:rPr>
        <w:t xml:space="preserve"> (patients clutch at their throat)</w:t>
      </w:r>
      <w:r w:rsidR="0081573A">
        <w:rPr>
          <w:color w:val="000000" w:themeColor="text1"/>
        </w:rPr>
        <w:t xml:space="preserve"> due to p</w:t>
      </w:r>
      <w:r w:rsidR="0081573A" w:rsidRPr="0081573A">
        <w:rPr>
          <w:color w:val="000000" w:themeColor="text1"/>
        </w:rPr>
        <w:t>haryngolaryngeal constriction</w:t>
      </w:r>
    </w:p>
    <w:p w14:paraId="68385253" w14:textId="77777777" w:rsidR="00083CE2" w:rsidRDefault="00083CE2" w:rsidP="001808B4">
      <w:pPr>
        <w:pStyle w:val="ListParagraph"/>
        <w:numPr>
          <w:ilvl w:val="0"/>
          <w:numId w:val="104"/>
        </w:numPr>
        <w:rPr>
          <w:color w:val="000000" w:themeColor="text1"/>
        </w:rPr>
      </w:pPr>
      <w:r>
        <w:rPr>
          <w:color w:val="000000" w:themeColor="text1"/>
        </w:rPr>
        <w:t xml:space="preserve">painful sensations (patient’s </w:t>
      </w:r>
      <w:r w:rsidRPr="00083CE2">
        <w:rPr>
          <w:color w:val="000000" w:themeColor="text1"/>
        </w:rPr>
        <w:t>expression of pain)</w:t>
      </w:r>
    </w:p>
    <w:p w14:paraId="53BB32A3" w14:textId="77777777" w:rsidR="00134A4F" w:rsidRDefault="00083CE2" w:rsidP="001808B4">
      <w:pPr>
        <w:pStyle w:val="ListParagraph"/>
        <w:numPr>
          <w:ilvl w:val="0"/>
          <w:numId w:val="104"/>
        </w:numPr>
        <w:rPr>
          <w:color w:val="000000" w:themeColor="text1"/>
        </w:rPr>
      </w:pPr>
      <w:r w:rsidRPr="00083CE2">
        <w:rPr>
          <w:color w:val="000000" w:themeColor="text1"/>
        </w:rPr>
        <w:t>gustatory auras</w:t>
      </w:r>
    </w:p>
    <w:p w14:paraId="4F92740D" w14:textId="77777777" w:rsidR="0081573A" w:rsidRPr="0081573A" w:rsidRDefault="0081573A" w:rsidP="001808B4">
      <w:pPr>
        <w:pStyle w:val="ListParagraph"/>
        <w:numPr>
          <w:ilvl w:val="0"/>
          <w:numId w:val="104"/>
        </w:numPr>
        <w:rPr>
          <w:color w:val="000000" w:themeColor="text1"/>
        </w:rPr>
      </w:pPr>
      <w:r w:rsidRPr="007B5C89">
        <w:rPr>
          <w:color w:val="000000" w:themeColor="text1"/>
        </w:rPr>
        <w:t>p</w:t>
      </w:r>
      <w:r w:rsidRPr="0081573A">
        <w:rPr>
          <w:color w:val="000000" w:themeColor="text1"/>
        </w:rPr>
        <w:t>erioral dysesthesia of electricity or warmth</w:t>
      </w:r>
    </w:p>
    <w:p w14:paraId="407AF296" w14:textId="77777777" w:rsidR="00083CE2" w:rsidRDefault="00083CE2" w:rsidP="001808B4">
      <w:pPr>
        <w:pStyle w:val="ListParagraph"/>
        <w:numPr>
          <w:ilvl w:val="0"/>
          <w:numId w:val="104"/>
        </w:numPr>
        <w:rPr>
          <w:color w:val="000000" w:themeColor="text1"/>
        </w:rPr>
      </w:pPr>
      <w:r w:rsidRPr="00655CC1">
        <w:rPr>
          <w:color w:val="000000" w:themeColor="text1"/>
        </w:rPr>
        <w:t xml:space="preserve">rising epigastric sensation </w:t>
      </w:r>
      <w:r>
        <w:rPr>
          <w:color w:val="000000" w:themeColor="text1"/>
        </w:rPr>
        <w:t>-</w:t>
      </w:r>
      <w:r w:rsidRPr="00655CC1">
        <w:rPr>
          <w:color w:val="000000" w:themeColor="text1"/>
        </w:rPr>
        <w:t xml:space="preserve"> typically attributed to onset in the insular region</w:t>
      </w:r>
    </w:p>
    <w:p w14:paraId="47B9327E" w14:textId="77777777" w:rsidR="0081573A" w:rsidRPr="0081573A" w:rsidRDefault="007B5C89" w:rsidP="001808B4">
      <w:pPr>
        <w:pStyle w:val="ListParagraph"/>
        <w:numPr>
          <w:ilvl w:val="0"/>
          <w:numId w:val="104"/>
        </w:numPr>
        <w:rPr>
          <w:color w:val="000000" w:themeColor="text1"/>
        </w:rPr>
      </w:pPr>
      <w:r>
        <w:rPr>
          <w:color w:val="000000" w:themeColor="text1"/>
        </w:rPr>
        <w:t>l</w:t>
      </w:r>
      <w:r w:rsidR="0081573A" w:rsidRPr="0081573A">
        <w:rPr>
          <w:color w:val="000000" w:themeColor="text1"/>
        </w:rPr>
        <w:t>ateralized somatosensory sensations</w:t>
      </w:r>
    </w:p>
    <w:p w14:paraId="26D2E8FC" w14:textId="77777777" w:rsidR="00083CE2" w:rsidRDefault="00083CE2" w:rsidP="001808B4">
      <w:pPr>
        <w:pStyle w:val="ListParagraph"/>
        <w:numPr>
          <w:ilvl w:val="0"/>
          <w:numId w:val="101"/>
        </w:numPr>
        <w:rPr>
          <w:color w:val="000000" w:themeColor="text1"/>
        </w:rPr>
      </w:pPr>
      <w:r w:rsidRPr="00083CE2">
        <w:rPr>
          <w:color w:val="000000" w:themeColor="text1"/>
          <w:u w:val="single"/>
        </w:rPr>
        <w:t>semiology variants</w:t>
      </w:r>
      <w:r>
        <w:rPr>
          <w:color w:val="000000" w:themeColor="text1"/>
        </w:rPr>
        <w:t>:</w:t>
      </w:r>
    </w:p>
    <w:p w14:paraId="0440E3E4" w14:textId="77777777" w:rsidR="00083CE2" w:rsidRPr="00083CE2" w:rsidRDefault="00083CE2" w:rsidP="001808B4">
      <w:pPr>
        <w:pStyle w:val="ListParagraph"/>
        <w:numPr>
          <w:ilvl w:val="0"/>
          <w:numId w:val="105"/>
        </w:numPr>
        <w:rPr>
          <w:color w:val="000000" w:themeColor="text1"/>
        </w:rPr>
      </w:pPr>
      <w:r w:rsidRPr="00083CE2">
        <w:rPr>
          <w:color w:val="000000" w:themeColor="text1"/>
        </w:rPr>
        <w:t>altered awareness and automatisms similar to temporal lobe seizures.</w:t>
      </w:r>
    </w:p>
    <w:p w14:paraId="48735B39" w14:textId="77777777" w:rsidR="00083CE2" w:rsidRPr="00083CE2" w:rsidRDefault="00083CE2" w:rsidP="001808B4">
      <w:pPr>
        <w:pStyle w:val="ListParagraph"/>
        <w:numPr>
          <w:ilvl w:val="0"/>
          <w:numId w:val="105"/>
        </w:numPr>
        <w:rPr>
          <w:color w:val="000000" w:themeColor="text1"/>
        </w:rPr>
      </w:pPr>
      <w:r w:rsidRPr="00083CE2">
        <w:rPr>
          <w:color w:val="000000" w:themeColor="text1"/>
        </w:rPr>
        <w:t>hypermotor or tonic features similar to frontal lobe epilepsy.</w:t>
      </w:r>
    </w:p>
    <w:p w14:paraId="0C7F78CB" w14:textId="77777777" w:rsidR="00083CE2" w:rsidRDefault="00083CE2" w:rsidP="001808B4">
      <w:pPr>
        <w:pStyle w:val="ListParagraph"/>
        <w:numPr>
          <w:ilvl w:val="0"/>
          <w:numId w:val="105"/>
        </w:numPr>
        <w:rPr>
          <w:color w:val="000000" w:themeColor="text1"/>
        </w:rPr>
      </w:pPr>
      <w:r w:rsidRPr="00083CE2">
        <w:rPr>
          <w:color w:val="000000" w:themeColor="text1"/>
        </w:rPr>
        <w:t>spasms and reflex epilepsy including audiogenic and somatosensory evoked seizures</w:t>
      </w:r>
    </w:p>
    <w:p w14:paraId="1149CA7B" w14:textId="77777777" w:rsidR="007B5C89" w:rsidRPr="0081573A" w:rsidRDefault="007B5C89" w:rsidP="001808B4">
      <w:pPr>
        <w:pStyle w:val="ListParagraph"/>
        <w:numPr>
          <w:ilvl w:val="0"/>
          <w:numId w:val="105"/>
        </w:numPr>
        <w:rPr>
          <w:color w:val="000000" w:themeColor="text1"/>
        </w:rPr>
      </w:pPr>
      <w:r w:rsidRPr="0081573A">
        <w:rPr>
          <w:color w:val="000000" w:themeColor="text1"/>
        </w:rPr>
        <w:t>focal somatomotor signs</w:t>
      </w:r>
    </w:p>
    <w:p w14:paraId="56E99624" w14:textId="77777777" w:rsidR="00655CC1" w:rsidRPr="007B5C89" w:rsidRDefault="007B5C89" w:rsidP="001808B4">
      <w:pPr>
        <w:pStyle w:val="ListParagraph"/>
        <w:numPr>
          <w:ilvl w:val="0"/>
          <w:numId w:val="105"/>
        </w:numPr>
        <w:rPr>
          <w:color w:val="000000" w:themeColor="text1"/>
        </w:rPr>
      </w:pPr>
      <w:r w:rsidRPr="0081573A">
        <w:rPr>
          <w:color w:val="000000" w:themeColor="text1"/>
        </w:rPr>
        <w:t>dysarthria or dysphonic speech</w:t>
      </w:r>
    </w:p>
    <w:p w14:paraId="5A31CB87" w14:textId="77777777" w:rsidR="00083CE2" w:rsidRDefault="00083CE2" w:rsidP="00655CC1">
      <w:pPr>
        <w:rPr>
          <w:color w:val="000000" w:themeColor="text1"/>
        </w:rPr>
      </w:pPr>
    </w:p>
    <w:p w14:paraId="4359DBD3" w14:textId="77777777" w:rsidR="00BD5458" w:rsidRDefault="00BD5458" w:rsidP="00655CC1">
      <w:pPr>
        <w:rPr>
          <w:color w:val="000000" w:themeColor="text1"/>
        </w:rPr>
      </w:pPr>
      <w:r>
        <w:rPr>
          <w:noProof/>
        </w:rPr>
        <w:drawing>
          <wp:inline distT="0" distB="0" distL="0" distR="0" wp14:anchorId="181E90BC" wp14:editId="67A34619">
            <wp:extent cx="6511925" cy="4850130"/>
            <wp:effectExtent l="0" t="0" r="3175"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511925" cy="4850130"/>
                    </a:xfrm>
                    <a:prstGeom prst="rect">
                      <a:avLst/>
                    </a:prstGeom>
                  </pic:spPr>
                </pic:pic>
              </a:graphicData>
            </a:graphic>
          </wp:inline>
        </w:drawing>
      </w:r>
    </w:p>
    <w:p w14:paraId="69530910" w14:textId="77777777" w:rsidR="00BD5458" w:rsidRDefault="00BD5458" w:rsidP="00655CC1">
      <w:pPr>
        <w:rPr>
          <w:color w:val="000000" w:themeColor="text1"/>
        </w:rPr>
      </w:pPr>
    </w:p>
    <w:p w14:paraId="318F9BBB" w14:textId="77777777" w:rsidR="00BD5458" w:rsidRDefault="00BD5458" w:rsidP="00655CC1">
      <w:pPr>
        <w:rPr>
          <w:color w:val="000000" w:themeColor="text1"/>
        </w:rPr>
      </w:pPr>
    </w:p>
    <w:p w14:paraId="6D562481" w14:textId="77777777" w:rsidR="00BD5458" w:rsidRDefault="00BD5458" w:rsidP="00655CC1">
      <w:pPr>
        <w:rPr>
          <w:color w:val="000000" w:themeColor="text1"/>
        </w:rPr>
      </w:pPr>
      <w:r>
        <w:rPr>
          <w:noProof/>
        </w:rPr>
        <w:drawing>
          <wp:inline distT="0" distB="0" distL="0" distR="0" wp14:anchorId="7DC52A0F" wp14:editId="0FEB80C1">
            <wp:extent cx="6511925" cy="3532505"/>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511925" cy="3532505"/>
                    </a:xfrm>
                    <a:prstGeom prst="rect">
                      <a:avLst/>
                    </a:prstGeom>
                  </pic:spPr>
                </pic:pic>
              </a:graphicData>
            </a:graphic>
          </wp:inline>
        </w:drawing>
      </w:r>
    </w:p>
    <w:p w14:paraId="1CC36552" w14:textId="77777777" w:rsidR="00BD5458" w:rsidRDefault="00BD5458" w:rsidP="00655CC1">
      <w:pPr>
        <w:rPr>
          <w:color w:val="000000" w:themeColor="text1"/>
        </w:rPr>
      </w:pPr>
    </w:p>
    <w:p w14:paraId="0F12C964" w14:textId="77777777" w:rsidR="00BD5458" w:rsidRDefault="00BD5458" w:rsidP="00655CC1">
      <w:pPr>
        <w:rPr>
          <w:color w:val="000000" w:themeColor="text1"/>
        </w:rPr>
      </w:pPr>
      <w:r>
        <w:rPr>
          <w:noProof/>
        </w:rPr>
        <w:drawing>
          <wp:inline distT="0" distB="0" distL="0" distR="0" wp14:anchorId="58B736F7" wp14:editId="07C48D2E">
            <wp:extent cx="6511925" cy="3548380"/>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511925" cy="3548380"/>
                    </a:xfrm>
                    <a:prstGeom prst="rect">
                      <a:avLst/>
                    </a:prstGeom>
                  </pic:spPr>
                </pic:pic>
              </a:graphicData>
            </a:graphic>
          </wp:inline>
        </w:drawing>
      </w:r>
    </w:p>
    <w:p w14:paraId="5EC4C98F" w14:textId="77777777" w:rsidR="00BD5458" w:rsidRDefault="00BD5458" w:rsidP="00655CC1">
      <w:pPr>
        <w:rPr>
          <w:color w:val="000000" w:themeColor="text1"/>
        </w:rPr>
      </w:pPr>
    </w:p>
    <w:p w14:paraId="3E7550AF" w14:textId="77777777" w:rsidR="00BD5458" w:rsidRDefault="00BD5458" w:rsidP="00655CC1">
      <w:pPr>
        <w:rPr>
          <w:color w:val="000000" w:themeColor="text1"/>
        </w:rPr>
      </w:pPr>
    </w:p>
    <w:p w14:paraId="35A52C55" w14:textId="77777777" w:rsidR="00BD5458" w:rsidRPr="00655CC1" w:rsidRDefault="00BD5458" w:rsidP="00655CC1">
      <w:pPr>
        <w:rPr>
          <w:color w:val="000000" w:themeColor="text1"/>
        </w:rPr>
      </w:pPr>
    </w:p>
    <w:p w14:paraId="1CA27BCB" w14:textId="77777777" w:rsidR="00540A9D" w:rsidRPr="00C812C2" w:rsidRDefault="00540A9D" w:rsidP="00C37608">
      <w:pPr>
        <w:pStyle w:val="Nervous5"/>
      </w:pPr>
      <w:bookmarkStart w:id="19" w:name="_Toc165113759"/>
      <w:r>
        <w:t>Diagnosis</w:t>
      </w:r>
      <w:bookmarkEnd w:id="19"/>
    </w:p>
    <w:p w14:paraId="2073D617" w14:textId="18EBDFA1" w:rsidR="00540A9D" w:rsidRDefault="00540A9D">
      <w:pPr>
        <w:pStyle w:val="NormalWeb"/>
      </w:pPr>
      <w:r w:rsidRPr="007B5C89">
        <w:rPr>
          <w:u w:val="single"/>
        </w:rPr>
        <w:t>SEEG strategy</w:t>
      </w:r>
      <w:r>
        <w:t xml:space="preserve"> – see </w:t>
      </w:r>
      <w:hyperlink r:id="rId48" w:anchor="Insular_exploration" w:history="1">
        <w:r w:rsidRPr="00540A9D">
          <w:rPr>
            <w:rStyle w:val="Hyperlink"/>
          </w:rPr>
          <w:t>p. E13 &gt;&gt;</w:t>
        </w:r>
      </w:hyperlink>
    </w:p>
    <w:p w14:paraId="16E904CD" w14:textId="77777777" w:rsidR="00540A9D" w:rsidRDefault="00540A9D">
      <w:pPr>
        <w:pStyle w:val="NormalWeb"/>
      </w:pPr>
    </w:p>
    <w:p w14:paraId="0469FB27" w14:textId="77777777" w:rsidR="007B5C89" w:rsidRPr="007B5C89" w:rsidRDefault="007B5C89">
      <w:pPr>
        <w:pStyle w:val="NormalWeb"/>
      </w:pPr>
      <w:r w:rsidRPr="007B5C89">
        <w:rPr>
          <w:u w:val="single"/>
        </w:rPr>
        <w:t>Scalp EEG</w:t>
      </w:r>
      <w:r w:rsidRPr="007B5C89">
        <w:t xml:space="preserve"> changes can be variable or misleading</w:t>
      </w:r>
    </w:p>
    <w:p w14:paraId="70D4B000" w14:textId="77777777" w:rsidR="007B5C89" w:rsidRDefault="007B5C89">
      <w:pPr>
        <w:pStyle w:val="NormalWeb"/>
      </w:pPr>
      <w:r w:rsidRPr="007B5C89">
        <w:rPr>
          <w:b/>
        </w:rPr>
        <w:t>Insular spikes</w:t>
      </w:r>
      <w:r w:rsidRPr="007B5C89">
        <w:t xml:space="preserve"> simply may not be seen or they may be over frontopolar and frontotemporal regions (anterior insular foci) or over the midtemporal region or central leads (posterior insular foci) = false localization</w:t>
      </w:r>
      <w:r>
        <w:t>.</w:t>
      </w:r>
    </w:p>
    <w:p w14:paraId="2A70EFFB" w14:textId="77777777" w:rsidR="007B5C89" w:rsidRDefault="007B5C89">
      <w:pPr>
        <w:pStyle w:val="NormalWeb"/>
      </w:pPr>
      <w:r w:rsidRPr="007B5C89">
        <w:rPr>
          <w:b/>
        </w:rPr>
        <w:t>Ictal patterns</w:t>
      </w:r>
      <w:r w:rsidRPr="007B5C89">
        <w:t xml:space="preserve"> seen are generally nonspecific</w:t>
      </w:r>
    </w:p>
    <w:p w14:paraId="49B32CF3" w14:textId="77777777" w:rsidR="007B5C89" w:rsidRDefault="007B5C89" w:rsidP="007B5C89">
      <w:pPr>
        <w:pStyle w:val="NormalWeb"/>
        <w:ind w:left="1440"/>
      </w:pPr>
      <w:r>
        <w:t xml:space="preserve">N.B. </w:t>
      </w:r>
      <w:r w:rsidRPr="007B5C89">
        <w:t>long latency from electrical onset and hypermotor manifestations suggests insular onset</w:t>
      </w:r>
    </w:p>
    <w:p w14:paraId="79D04C07" w14:textId="77777777" w:rsidR="007B5C89" w:rsidRDefault="007B5C89">
      <w:pPr>
        <w:pStyle w:val="NormalWeb"/>
      </w:pPr>
    </w:p>
    <w:p w14:paraId="47019C02" w14:textId="77777777" w:rsidR="00540A9D" w:rsidRPr="00C812C2" w:rsidRDefault="00540A9D" w:rsidP="00C37608">
      <w:pPr>
        <w:pStyle w:val="Nervous5"/>
      </w:pPr>
      <w:bookmarkStart w:id="20" w:name="_Toc165113760"/>
      <w:r w:rsidRPr="00C812C2">
        <w:t>Treatment</w:t>
      </w:r>
      <w:bookmarkEnd w:id="20"/>
    </w:p>
    <w:p w14:paraId="23CACF1F" w14:textId="77777777" w:rsidR="00417C49" w:rsidRDefault="00417C49" w:rsidP="00417C49">
      <w:pPr>
        <w:rPr>
          <w:color w:val="000000" w:themeColor="text1"/>
        </w:rPr>
      </w:pPr>
      <w:r>
        <w:rPr>
          <w:color w:val="000000" w:themeColor="text1"/>
        </w:rPr>
        <w:t>Pending</w:t>
      </w:r>
      <w:r w:rsidR="00C37608">
        <w:rPr>
          <w:color w:val="000000" w:themeColor="text1"/>
        </w:rPr>
        <w:t xml:space="preserve"> read</w:t>
      </w:r>
      <w:r>
        <w:rPr>
          <w:color w:val="000000" w:themeColor="text1"/>
        </w:rPr>
        <w:t>:</w:t>
      </w:r>
    </w:p>
    <w:p w14:paraId="36789C4C" w14:textId="055D6C09" w:rsidR="00417C49" w:rsidRDefault="00417C49" w:rsidP="00417C49">
      <w:pPr>
        <w:pStyle w:val="Articlename"/>
      </w:pPr>
      <w:r w:rsidRPr="00417C49">
        <w:t xml:space="preserve">Diagnostic and therapeutic approaches in refractory insular epilepsy Odile Feys, Serge Goldman, Valentina Lolli, Chantal Depondt, Benjamin Legros, Nicolas Gaspard, Sophie Schuind, Xavier De Tiège, Estelle Rikir. Epilepsia: 04 March 2023 </w:t>
      </w:r>
      <w:hyperlink r:id="rId49" w:history="1">
        <w:r w:rsidRPr="00CF7B5F">
          <w:rPr>
            <w:rStyle w:val="Hyperlink"/>
          </w:rPr>
          <w:t>https://doi.org/10.1111/epi.17571</w:t>
        </w:r>
      </w:hyperlink>
    </w:p>
    <w:p w14:paraId="4C10E6C0" w14:textId="77777777" w:rsidR="00417C49" w:rsidRPr="00417C49" w:rsidRDefault="00417C49" w:rsidP="00417C49">
      <w:pPr>
        <w:rPr>
          <w:color w:val="000000" w:themeColor="text1"/>
        </w:rPr>
      </w:pPr>
    </w:p>
    <w:p w14:paraId="3F71371B" w14:textId="77777777" w:rsidR="00C37608" w:rsidRDefault="00C37608" w:rsidP="00C37608">
      <w:pPr>
        <w:pStyle w:val="ListParagraph"/>
        <w:numPr>
          <w:ilvl w:val="0"/>
          <w:numId w:val="101"/>
        </w:numPr>
        <w:rPr>
          <w:color w:val="000000" w:themeColor="text1"/>
        </w:rPr>
      </w:pPr>
      <w:r>
        <w:rPr>
          <w:color w:val="000000" w:themeColor="text1"/>
        </w:rPr>
        <w:t xml:space="preserve">for minimally invasive techniques (SEEG, RNS, LITT) use all possible </w:t>
      </w:r>
      <w:r w:rsidRPr="00216A08">
        <w:rPr>
          <w:rStyle w:val="Blue"/>
          <w:b/>
        </w:rPr>
        <w:t>vascular imaging preop</w:t>
      </w:r>
      <w:r>
        <w:rPr>
          <w:color w:val="000000" w:themeColor="text1"/>
        </w:rPr>
        <w:t xml:space="preserve"> – MRI, MRV, CTA, CTV, MRI with double gadolinium.</w:t>
      </w:r>
    </w:p>
    <w:p w14:paraId="755BDB1A" w14:textId="77777777" w:rsidR="00C37608" w:rsidRDefault="00C37608" w:rsidP="00C37608">
      <w:pPr>
        <w:rPr>
          <w:color w:val="000000" w:themeColor="text1"/>
        </w:rPr>
      </w:pPr>
    </w:p>
    <w:p w14:paraId="5FF15B8C" w14:textId="77777777" w:rsidR="00C37608" w:rsidRDefault="00C37608" w:rsidP="00C37608">
      <w:pPr>
        <w:rPr>
          <w:color w:val="000000" w:themeColor="text1"/>
        </w:rPr>
      </w:pPr>
      <w:r>
        <w:rPr>
          <w:color w:val="000000" w:themeColor="text1"/>
        </w:rPr>
        <w:t xml:space="preserve">N.B. only need to target </w:t>
      </w:r>
      <w:r w:rsidRPr="00C37608">
        <w:rPr>
          <w:rStyle w:val="Red"/>
          <w:b/>
          <w:color w:val="00B050"/>
        </w:rPr>
        <w:t>insular cortex</w:t>
      </w:r>
      <w:r>
        <w:rPr>
          <w:color w:val="000000" w:themeColor="text1"/>
        </w:rPr>
        <w:t xml:space="preserve">! (try to spare </w:t>
      </w:r>
      <w:r w:rsidRPr="00C37608">
        <w:rPr>
          <w:rStyle w:val="Red"/>
        </w:rPr>
        <w:t>white matter</w:t>
      </w:r>
      <w:r>
        <w:rPr>
          <w:color w:val="000000" w:themeColor="text1"/>
        </w:rPr>
        <w:t xml:space="preserve"> underneath – not easy!)</w:t>
      </w:r>
    </w:p>
    <w:p w14:paraId="4951E14D" w14:textId="77777777" w:rsidR="00C37608" w:rsidRPr="008E6655" w:rsidRDefault="00C37608" w:rsidP="00C37608">
      <w:pPr>
        <w:pStyle w:val="ListParagraph"/>
        <w:numPr>
          <w:ilvl w:val="1"/>
          <w:numId w:val="101"/>
        </w:numPr>
        <w:rPr>
          <w:color w:val="000000" w:themeColor="text1"/>
        </w:rPr>
      </w:pPr>
      <w:r>
        <w:t>insular cortical resection does not affect cognitive functions.</w:t>
      </w:r>
    </w:p>
    <w:p w14:paraId="653D1FD6" w14:textId="77777777" w:rsidR="00C37608" w:rsidRPr="008E6655" w:rsidRDefault="00C37608" w:rsidP="00C37608">
      <w:pPr>
        <w:pStyle w:val="ListParagraph"/>
        <w:numPr>
          <w:ilvl w:val="1"/>
          <w:numId w:val="101"/>
        </w:numPr>
        <w:rPr>
          <w:color w:val="000000" w:themeColor="text1"/>
        </w:rPr>
      </w:pPr>
      <w:r w:rsidRPr="00C37608">
        <w:rPr>
          <w:b/>
          <w:i/>
        </w:rPr>
        <w:t>unilateral</w:t>
      </w:r>
      <w:r>
        <w:t xml:space="preserve"> </w:t>
      </w:r>
      <w:r w:rsidRPr="008E6655">
        <w:rPr>
          <w:b/>
          <w:i/>
        </w:rPr>
        <w:t>insular</w:t>
      </w:r>
      <w:r>
        <w:t xml:space="preserve"> resection – no deficits to anticipate (beware </w:t>
      </w:r>
      <w:r w:rsidRPr="00C37608">
        <w:rPr>
          <w:rStyle w:val="Red"/>
        </w:rPr>
        <w:t>vascular ischemic</w:t>
      </w:r>
      <w:r>
        <w:t xml:space="preserve"> complications!)</w:t>
      </w:r>
    </w:p>
    <w:p w14:paraId="74FB3EEA" w14:textId="77777777" w:rsidR="00C37608" w:rsidRPr="00C37608" w:rsidRDefault="00C37608" w:rsidP="00C37608">
      <w:pPr>
        <w:pStyle w:val="ListParagraph"/>
        <w:numPr>
          <w:ilvl w:val="1"/>
          <w:numId w:val="101"/>
        </w:numPr>
        <w:rPr>
          <w:color w:val="000000" w:themeColor="text1"/>
        </w:rPr>
      </w:pPr>
      <w:r w:rsidRPr="00C37608">
        <w:t>beware</w:t>
      </w:r>
      <w:r>
        <w:rPr>
          <w:color w:val="000000" w:themeColor="text1"/>
        </w:rPr>
        <w:t xml:space="preserve"> medially located </w:t>
      </w:r>
      <w:r w:rsidRPr="00C37608">
        <w:rPr>
          <w:rStyle w:val="Red"/>
        </w:rPr>
        <w:t>putamen</w:t>
      </w:r>
      <w:r>
        <w:rPr>
          <w:color w:val="000000" w:themeColor="text1"/>
        </w:rPr>
        <w:t>.</w:t>
      </w:r>
    </w:p>
    <w:p w14:paraId="65A97F9B" w14:textId="77777777" w:rsidR="00C37608" w:rsidRDefault="00C37608" w:rsidP="00C37608">
      <w:pPr>
        <w:rPr>
          <w:color w:val="000000" w:themeColor="text1"/>
        </w:rPr>
      </w:pPr>
    </w:p>
    <w:p w14:paraId="32914D07" w14:textId="77777777" w:rsidR="00C37608" w:rsidRPr="00C37608" w:rsidRDefault="00C37608" w:rsidP="00C37608">
      <w:pPr>
        <w:pStyle w:val="Nervous6"/>
        <w:ind w:right="9262"/>
      </w:pPr>
      <w:r w:rsidRPr="00C37608">
        <w:t>Options</w:t>
      </w:r>
    </w:p>
    <w:p w14:paraId="0B44D8B8" w14:textId="77777777" w:rsidR="00C37608" w:rsidRDefault="00C37608" w:rsidP="00C37608">
      <w:pPr>
        <w:pStyle w:val="ListParagraph"/>
        <w:numPr>
          <w:ilvl w:val="0"/>
          <w:numId w:val="110"/>
        </w:numPr>
        <w:rPr>
          <w:color w:val="000000" w:themeColor="text1"/>
        </w:rPr>
      </w:pPr>
      <w:r w:rsidRPr="00C37608">
        <w:rPr>
          <w:rStyle w:val="Blue"/>
          <w:b/>
          <w:color w:val="7030A0"/>
        </w:rPr>
        <w:t>Lesional</w:t>
      </w:r>
      <w:r w:rsidRPr="00C37608">
        <w:rPr>
          <w:color w:val="7030A0"/>
        </w:rPr>
        <w:t xml:space="preserve"> </w:t>
      </w:r>
      <w:r>
        <w:rPr>
          <w:color w:val="000000" w:themeColor="text1"/>
        </w:rPr>
        <w:t>insula:</w:t>
      </w:r>
    </w:p>
    <w:p w14:paraId="6B3AAFC8" w14:textId="77777777" w:rsidR="00C37608" w:rsidRDefault="00C37608" w:rsidP="00C37608">
      <w:pPr>
        <w:pStyle w:val="ListParagraph"/>
        <w:numPr>
          <w:ilvl w:val="0"/>
          <w:numId w:val="111"/>
        </w:numPr>
        <w:rPr>
          <w:color w:val="000000" w:themeColor="text1"/>
        </w:rPr>
      </w:pPr>
      <w:r>
        <w:rPr>
          <w:color w:val="000000" w:themeColor="text1"/>
        </w:rPr>
        <w:t>open resection</w:t>
      </w:r>
    </w:p>
    <w:p w14:paraId="45767A8D" w14:textId="77777777" w:rsidR="00C37608" w:rsidRDefault="00C37608" w:rsidP="00C37608">
      <w:pPr>
        <w:pStyle w:val="ListParagraph"/>
        <w:numPr>
          <w:ilvl w:val="0"/>
          <w:numId w:val="111"/>
        </w:numPr>
        <w:rPr>
          <w:color w:val="000000" w:themeColor="text1"/>
        </w:rPr>
      </w:pPr>
      <w:r>
        <w:rPr>
          <w:color w:val="000000" w:themeColor="text1"/>
        </w:rPr>
        <w:t>LITT</w:t>
      </w:r>
    </w:p>
    <w:p w14:paraId="6D484677" w14:textId="77777777" w:rsidR="00C37608" w:rsidRDefault="00C37608" w:rsidP="00C37608">
      <w:pPr>
        <w:pStyle w:val="ListParagraph"/>
        <w:numPr>
          <w:ilvl w:val="0"/>
          <w:numId w:val="110"/>
        </w:numPr>
        <w:rPr>
          <w:color w:val="000000" w:themeColor="text1"/>
        </w:rPr>
      </w:pPr>
      <w:r w:rsidRPr="00C37608">
        <w:rPr>
          <w:rStyle w:val="Blue"/>
          <w:b/>
          <w:color w:val="7030A0"/>
        </w:rPr>
        <w:t>Nonlesional</w:t>
      </w:r>
      <w:r w:rsidRPr="00C37608">
        <w:rPr>
          <w:color w:val="7030A0"/>
        </w:rPr>
        <w:t xml:space="preserve"> </w:t>
      </w:r>
      <w:r>
        <w:rPr>
          <w:color w:val="000000" w:themeColor="text1"/>
        </w:rPr>
        <w:t>insula – need thorough SEEG verification*, then:</w:t>
      </w:r>
    </w:p>
    <w:p w14:paraId="08C43BDE" w14:textId="77777777" w:rsidR="00C37608" w:rsidRDefault="00C37608" w:rsidP="00C37608">
      <w:pPr>
        <w:pStyle w:val="ListParagraph"/>
        <w:numPr>
          <w:ilvl w:val="0"/>
          <w:numId w:val="112"/>
        </w:numPr>
        <w:rPr>
          <w:color w:val="000000" w:themeColor="text1"/>
        </w:rPr>
      </w:pPr>
      <w:r>
        <w:rPr>
          <w:color w:val="000000" w:themeColor="text1"/>
        </w:rPr>
        <w:t>RNS</w:t>
      </w:r>
    </w:p>
    <w:p w14:paraId="6B397835" w14:textId="77777777" w:rsidR="00C37608" w:rsidRDefault="00C37608" w:rsidP="00C37608">
      <w:pPr>
        <w:pStyle w:val="ListParagraph"/>
        <w:numPr>
          <w:ilvl w:val="0"/>
          <w:numId w:val="112"/>
        </w:numPr>
        <w:rPr>
          <w:color w:val="000000" w:themeColor="text1"/>
        </w:rPr>
      </w:pPr>
      <w:r>
        <w:rPr>
          <w:color w:val="000000" w:themeColor="text1"/>
        </w:rPr>
        <w:t>LITT</w:t>
      </w:r>
    </w:p>
    <w:p w14:paraId="16C56AD0" w14:textId="77777777" w:rsidR="00C37608" w:rsidRPr="00C37608" w:rsidRDefault="00C37608" w:rsidP="00C37608">
      <w:pPr>
        <w:pStyle w:val="ListParagraph"/>
        <w:numPr>
          <w:ilvl w:val="0"/>
          <w:numId w:val="112"/>
        </w:numPr>
        <w:rPr>
          <w:color w:val="000000" w:themeColor="text1"/>
        </w:rPr>
      </w:pPr>
      <w:r>
        <w:rPr>
          <w:color w:val="000000" w:themeColor="text1"/>
        </w:rPr>
        <w:t>open resection.</w:t>
      </w:r>
    </w:p>
    <w:p w14:paraId="2E9F7439" w14:textId="77777777" w:rsidR="00C37608" w:rsidRPr="00C37608" w:rsidRDefault="00C37608" w:rsidP="00C37608">
      <w:pPr>
        <w:ind w:left="4320"/>
        <w:rPr>
          <w:color w:val="000000" w:themeColor="text1"/>
        </w:rPr>
      </w:pPr>
      <w:r>
        <w:rPr>
          <w:color w:val="000000" w:themeColor="text1"/>
        </w:rPr>
        <w:t>*</w:t>
      </w:r>
      <w:r w:rsidRPr="00C37608">
        <w:rPr>
          <w:color w:val="000000" w:themeColor="text1"/>
        </w:rPr>
        <w:t>always assume it is not pure insular epilepsy (pure insular epilepsy is rare!)</w:t>
      </w:r>
    </w:p>
    <w:p w14:paraId="363A6D33" w14:textId="77777777" w:rsidR="00C37608" w:rsidRDefault="00C37608" w:rsidP="00C37608">
      <w:pPr>
        <w:rPr>
          <w:color w:val="000000" w:themeColor="text1"/>
        </w:rPr>
      </w:pPr>
    </w:p>
    <w:p w14:paraId="7A7C03BB" w14:textId="77777777" w:rsidR="00C37608" w:rsidRPr="00C37608" w:rsidRDefault="00C37608" w:rsidP="00C37608">
      <w:pPr>
        <w:pStyle w:val="Nervous6"/>
        <w:ind w:right="8695"/>
      </w:pPr>
      <w:r w:rsidRPr="00C37608">
        <w:t>Modalities</w:t>
      </w:r>
    </w:p>
    <w:p w14:paraId="02A824B5" w14:textId="77777777" w:rsidR="00C37608" w:rsidRDefault="00C37608" w:rsidP="00C37608">
      <w:pPr>
        <w:rPr>
          <w:color w:val="000000" w:themeColor="text1"/>
        </w:rPr>
      </w:pPr>
      <w:r w:rsidRPr="00581EE8">
        <w:rPr>
          <w:rStyle w:val="Blue"/>
          <w:b/>
          <w:u w:val="single"/>
        </w:rPr>
        <w:t>LITT</w:t>
      </w:r>
      <w:r>
        <w:rPr>
          <w:color w:val="000000" w:themeColor="text1"/>
        </w:rPr>
        <w:t xml:space="preserve"> - laser heat will likely spread to white matter; use lowest energy setting and side-firing probe.</w:t>
      </w:r>
    </w:p>
    <w:p w14:paraId="7BD3C2C3" w14:textId="3135E916" w:rsidR="00C31CD1" w:rsidRDefault="00C31CD1" w:rsidP="00C31CD1">
      <w:pPr>
        <w:numPr>
          <w:ilvl w:val="0"/>
          <w:numId w:val="101"/>
        </w:numPr>
        <w:rPr>
          <w:color w:val="000000" w:themeColor="text1"/>
        </w:rPr>
      </w:pPr>
      <w:r w:rsidRPr="00C31CD1">
        <w:rPr>
          <w:color w:val="000000" w:themeColor="text1"/>
        </w:rPr>
        <w:t xml:space="preserve">may need </w:t>
      </w:r>
      <w:r>
        <w:rPr>
          <w:color w:val="000000" w:themeColor="text1"/>
        </w:rPr>
        <w:t xml:space="preserve">up to </w:t>
      </w:r>
      <w:r w:rsidRPr="00C31CD1">
        <w:rPr>
          <w:color w:val="000000" w:themeColor="text1"/>
        </w:rPr>
        <w:t xml:space="preserve">5 </w:t>
      </w:r>
      <w:r>
        <w:rPr>
          <w:color w:val="000000" w:themeColor="text1"/>
        </w:rPr>
        <w:t xml:space="preserve">laser </w:t>
      </w:r>
      <w:r w:rsidRPr="00C31CD1">
        <w:rPr>
          <w:color w:val="000000" w:themeColor="text1"/>
        </w:rPr>
        <w:t>trajectories</w:t>
      </w:r>
      <w:r>
        <w:rPr>
          <w:color w:val="000000" w:themeColor="text1"/>
        </w:rPr>
        <w:t xml:space="preserve"> to cover insula.</w:t>
      </w:r>
    </w:p>
    <w:p w14:paraId="0794EC54" w14:textId="77777777" w:rsidR="00C37608" w:rsidRDefault="00C37608" w:rsidP="00C37608">
      <w:pPr>
        <w:rPr>
          <w:color w:val="000000" w:themeColor="text1"/>
        </w:rPr>
      </w:pPr>
    </w:p>
    <w:p w14:paraId="773B0B50" w14:textId="77777777" w:rsidR="00C37608" w:rsidRPr="00C37608" w:rsidRDefault="00C37608" w:rsidP="00C37608">
      <w:pPr>
        <w:rPr>
          <w:rStyle w:val="Blue"/>
          <w:b/>
        </w:rPr>
      </w:pPr>
      <w:r w:rsidRPr="00581EE8">
        <w:rPr>
          <w:rStyle w:val="Blue"/>
          <w:b/>
          <w:u w:val="single"/>
        </w:rPr>
        <w:t>Resection</w:t>
      </w:r>
    </w:p>
    <w:p w14:paraId="2F2DE0C2" w14:textId="77777777" w:rsidR="00C37608" w:rsidRDefault="00C37608" w:rsidP="00B5706F">
      <w:pPr>
        <w:numPr>
          <w:ilvl w:val="0"/>
          <w:numId w:val="101"/>
        </w:numPr>
        <w:rPr>
          <w:color w:val="000000" w:themeColor="text1"/>
        </w:rPr>
      </w:pPr>
      <w:r>
        <w:rPr>
          <w:color w:val="000000" w:themeColor="text1"/>
        </w:rPr>
        <w:t>suction (using CUSA) only cortex; often white matter takes ischemic hit.</w:t>
      </w:r>
    </w:p>
    <w:p w14:paraId="0E1441FB" w14:textId="77777777" w:rsidR="00C37608" w:rsidRDefault="00C37608" w:rsidP="00B5706F">
      <w:pPr>
        <w:numPr>
          <w:ilvl w:val="0"/>
          <w:numId w:val="101"/>
        </w:numPr>
        <w:rPr>
          <w:color w:val="000000" w:themeColor="text1"/>
        </w:rPr>
      </w:pPr>
      <w:r w:rsidRPr="00153825">
        <w:rPr>
          <w:b/>
          <w:color w:val="000000" w:themeColor="text1"/>
        </w:rPr>
        <w:t>dominant (left) side insula</w:t>
      </w:r>
      <w:r>
        <w:rPr>
          <w:color w:val="000000" w:themeColor="text1"/>
        </w:rPr>
        <w:t xml:space="preserve"> – </w:t>
      </w:r>
      <w:r w:rsidR="00153825">
        <w:rPr>
          <w:color w:val="000000" w:themeColor="text1"/>
        </w:rPr>
        <w:t xml:space="preserve">if trans-opercular, then </w:t>
      </w:r>
      <w:r>
        <w:rPr>
          <w:color w:val="000000" w:themeColor="text1"/>
        </w:rPr>
        <w:t>consider awake or preop language mapping;</w:t>
      </w:r>
    </w:p>
    <w:p w14:paraId="3A33E2F2" w14:textId="77777777" w:rsidR="00C37608" w:rsidRDefault="00C37608" w:rsidP="00153825">
      <w:pPr>
        <w:ind w:left="1440"/>
      </w:pPr>
      <w:r>
        <w:rPr>
          <w:color w:val="7030A0"/>
        </w:rPr>
        <w:t>Dr</w:t>
      </w:r>
      <w:r w:rsidRPr="00C37608">
        <w:t>.</w:t>
      </w:r>
      <w:r>
        <w:t xml:space="preserve"> </w:t>
      </w:r>
      <w:r w:rsidRPr="00C37608">
        <w:rPr>
          <w:color w:val="7030A0"/>
        </w:rPr>
        <w:t xml:space="preserve">Chabardes </w:t>
      </w:r>
      <w:r>
        <w:t>stopped doing awake</w:t>
      </w:r>
      <w:r w:rsidR="00153825">
        <w:t xml:space="preserve"> </w:t>
      </w:r>
      <w:r>
        <w:t>– safe to go</w:t>
      </w:r>
      <w:r w:rsidR="00153825">
        <w:t xml:space="preserve"> </w:t>
      </w:r>
      <w:r>
        <w:t>very low</w:t>
      </w:r>
      <w:r w:rsidR="00153825">
        <w:t xml:space="preserve"> in operculum and more posterior (than Broca) = “base of central sulcus” (operculum anterior and posterior to central sulcus).</w:t>
      </w:r>
    </w:p>
    <w:p w14:paraId="7396308F" w14:textId="77777777" w:rsidR="00153825" w:rsidRDefault="00153825" w:rsidP="00153825">
      <w:pPr>
        <w:ind w:left="1440"/>
        <w:rPr>
          <w:color w:val="000000" w:themeColor="text1"/>
        </w:rPr>
      </w:pPr>
      <w:r w:rsidRPr="00C37608">
        <w:rPr>
          <w:color w:val="7030A0"/>
        </w:rPr>
        <w:t xml:space="preserve">Dr. Bouthillier </w:t>
      </w:r>
      <w:r>
        <w:t>– map language preop (grids or SEEG).</w:t>
      </w:r>
    </w:p>
    <w:p w14:paraId="63D1C533" w14:textId="77777777" w:rsidR="009D55F2" w:rsidRDefault="009D55F2" w:rsidP="00C37608">
      <w:pPr>
        <w:numPr>
          <w:ilvl w:val="0"/>
          <w:numId w:val="101"/>
        </w:numPr>
        <w:rPr>
          <w:color w:val="000000" w:themeColor="text1"/>
        </w:rPr>
      </w:pPr>
      <w:r w:rsidRPr="009D55F2">
        <w:rPr>
          <w:color w:val="7030A0"/>
        </w:rPr>
        <w:t>Dr. Gonzalez-Martinez</w:t>
      </w:r>
      <w:r w:rsidRPr="009D55F2">
        <w:rPr>
          <w:color w:val="000000" w:themeColor="text1"/>
        </w:rPr>
        <w:t xml:space="preserve">: avoid </w:t>
      </w:r>
      <w:r w:rsidRPr="008E6655">
        <w:rPr>
          <w:rStyle w:val="Red"/>
        </w:rPr>
        <w:t>posterior insula</w:t>
      </w:r>
      <w:r w:rsidRPr="009D55F2">
        <w:rPr>
          <w:color w:val="000000" w:themeColor="text1"/>
        </w:rPr>
        <w:t xml:space="preserve"> resections - very</w:t>
      </w:r>
      <w:r>
        <w:rPr>
          <w:color w:val="000000" w:themeColor="text1"/>
        </w:rPr>
        <w:t xml:space="preserve"> high (13%) risk of </w:t>
      </w:r>
      <w:r w:rsidR="004943EF">
        <w:rPr>
          <w:color w:val="000000" w:themeColor="text1"/>
        </w:rPr>
        <w:t xml:space="preserve">permanent </w:t>
      </w:r>
      <w:r>
        <w:rPr>
          <w:color w:val="000000" w:themeColor="text1"/>
        </w:rPr>
        <w:t>hemiparesis:</w:t>
      </w:r>
    </w:p>
    <w:p w14:paraId="01871B0F" w14:textId="77777777" w:rsidR="009D55F2" w:rsidRDefault="009D55F2">
      <w:pPr>
        <w:pStyle w:val="NormalWeb"/>
      </w:pPr>
      <w:r>
        <w:rPr>
          <w:noProof/>
        </w:rPr>
        <w:drawing>
          <wp:inline distT="0" distB="0" distL="0" distR="0" wp14:anchorId="1A68E352" wp14:editId="44E590D0">
            <wp:extent cx="6511925" cy="4540885"/>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511925" cy="4540885"/>
                    </a:xfrm>
                    <a:prstGeom prst="rect">
                      <a:avLst/>
                    </a:prstGeom>
                  </pic:spPr>
                </pic:pic>
              </a:graphicData>
            </a:graphic>
          </wp:inline>
        </w:drawing>
      </w:r>
    </w:p>
    <w:p w14:paraId="3725C6A5" w14:textId="77777777" w:rsidR="009D55F2" w:rsidRDefault="009D55F2">
      <w:pPr>
        <w:pStyle w:val="NormalWeb"/>
      </w:pPr>
    </w:p>
    <w:p w14:paraId="3F428AA0" w14:textId="77777777" w:rsidR="00C37608" w:rsidRDefault="00C37608" w:rsidP="00C37608">
      <w:pPr>
        <w:numPr>
          <w:ilvl w:val="0"/>
          <w:numId w:val="101"/>
        </w:numPr>
      </w:pPr>
      <w:r w:rsidRPr="00C37608">
        <w:rPr>
          <w:rStyle w:val="Drugname2Char"/>
        </w:rPr>
        <w:t>papaverine</w:t>
      </w:r>
      <w:r>
        <w:t xml:space="preserve"> irrigation at the end:</w:t>
      </w:r>
    </w:p>
    <w:p w14:paraId="76CCE387" w14:textId="77777777" w:rsidR="00C37608" w:rsidRDefault="00C37608" w:rsidP="00C37608">
      <w:pPr>
        <w:pStyle w:val="NormalWeb"/>
        <w:ind w:left="720"/>
      </w:pPr>
      <w:r w:rsidRPr="00C37608">
        <w:rPr>
          <w:color w:val="7030A0"/>
        </w:rPr>
        <w:t xml:space="preserve">Dr. Bouthillier </w:t>
      </w:r>
      <w:r>
        <w:t>– yes (“definitely increases visible vessel diameter but no objective data if improves outcomes”)</w:t>
      </w:r>
    </w:p>
    <w:p w14:paraId="2D41B638" w14:textId="77777777" w:rsidR="00C37608" w:rsidRDefault="00C37608" w:rsidP="00C37608">
      <w:pPr>
        <w:pStyle w:val="NormalWeb"/>
        <w:ind w:left="720"/>
      </w:pPr>
      <w:r>
        <w:rPr>
          <w:color w:val="7030A0"/>
        </w:rPr>
        <w:t>Dr</w:t>
      </w:r>
      <w:r w:rsidRPr="00C37608">
        <w:t>.</w:t>
      </w:r>
      <w:r>
        <w:t xml:space="preserve"> </w:t>
      </w:r>
      <w:r w:rsidRPr="00C37608">
        <w:rPr>
          <w:color w:val="7030A0"/>
        </w:rPr>
        <w:t xml:space="preserve">Chabardes </w:t>
      </w:r>
      <w:r>
        <w:t>– no (“papaverine solution has very low pH”)</w:t>
      </w:r>
    </w:p>
    <w:p w14:paraId="4CF845B4" w14:textId="77777777" w:rsidR="00C37608" w:rsidRDefault="00C37608" w:rsidP="00C37608">
      <w:pPr>
        <w:pStyle w:val="NormalWeb"/>
        <w:ind w:left="720"/>
      </w:pPr>
    </w:p>
    <w:p w14:paraId="6B96EF8B" w14:textId="77777777" w:rsidR="009D55F2" w:rsidRDefault="009D55F2">
      <w:pPr>
        <w:pStyle w:val="NormalWeb"/>
      </w:pPr>
    </w:p>
    <w:p w14:paraId="18708994" w14:textId="77777777" w:rsidR="00D239D2" w:rsidRDefault="00C37608" w:rsidP="00C37608">
      <w:pPr>
        <w:pStyle w:val="Nervous6"/>
      </w:pPr>
      <w:r>
        <w:t>Surgery outcomes</w:t>
      </w:r>
    </w:p>
    <w:p w14:paraId="305AC3C4" w14:textId="77777777" w:rsidR="00C37608" w:rsidRDefault="00C37608" w:rsidP="00C37608">
      <w:pPr>
        <w:numPr>
          <w:ilvl w:val="0"/>
          <w:numId w:val="101"/>
        </w:numPr>
      </w:pPr>
      <w:r>
        <w:t xml:space="preserve">insular </w:t>
      </w:r>
      <w:r w:rsidRPr="00C37608">
        <w:rPr>
          <w:color w:val="000000" w:themeColor="text1"/>
        </w:rPr>
        <w:t>epilepsy</w:t>
      </w:r>
      <w:r>
        <w:t xml:space="preserve"> with frontal etiology – poor prognostic factor.</w:t>
      </w:r>
    </w:p>
    <w:p w14:paraId="2514F73E" w14:textId="77777777" w:rsidR="00C37608" w:rsidRDefault="00C37608">
      <w:pPr>
        <w:pStyle w:val="NormalWeb"/>
      </w:pPr>
    </w:p>
    <w:p w14:paraId="305DD27A" w14:textId="77777777" w:rsidR="00596230" w:rsidRDefault="00596230">
      <w:pPr>
        <w:pStyle w:val="NormalWeb"/>
      </w:pPr>
    </w:p>
    <w:p w14:paraId="1A605AB4" w14:textId="77777777" w:rsidR="00FD2686" w:rsidRDefault="00FD2686" w:rsidP="00FD2686">
      <w:pPr>
        <w:pStyle w:val="Nervous1"/>
      </w:pPr>
      <w:bookmarkStart w:id="21" w:name="_Toc165113761"/>
      <w:r>
        <w:t>Gelastic Seizures</w:t>
      </w:r>
      <w:bookmarkEnd w:id="21"/>
    </w:p>
    <w:p w14:paraId="7D8470B2" w14:textId="77777777" w:rsidR="00FD2686" w:rsidRDefault="00FD2686">
      <w:pPr>
        <w:pStyle w:val="NormalWeb"/>
      </w:pPr>
      <w:r w:rsidRPr="001353AF">
        <w:t xml:space="preserve">- pathologic </w:t>
      </w:r>
      <w:r>
        <w:t>b</w:t>
      </w:r>
      <w:r w:rsidRPr="009B5F87">
        <w:t xml:space="preserve">ursts of </w:t>
      </w:r>
      <w:r w:rsidRPr="001353AF">
        <w:rPr>
          <w:i/>
          <w:iCs/>
          <w:color w:val="0000FF"/>
        </w:rPr>
        <w:t>laughter</w:t>
      </w:r>
      <w:r w:rsidRPr="001353AF">
        <w:t xml:space="preserve"> </w:t>
      </w:r>
      <w:r w:rsidRPr="009B5F87">
        <w:t>or giggling</w:t>
      </w:r>
      <w:r w:rsidRPr="001353AF">
        <w:t xml:space="preserve"> unaccompanied by any emotional content</w:t>
      </w:r>
      <w:r>
        <w:t>, i.e. no appropriate affective tone</w:t>
      </w:r>
    </w:p>
    <w:p w14:paraId="5CE45D8A" w14:textId="77777777" w:rsidR="00FD2686" w:rsidRDefault="00FD2686" w:rsidP="00FD2686">
      <w:pPr>
        <w:keepNext/>
        <w:autoSpaceDE w:val="0"/>
        <w:autoSpaceDN w:val="0"/>
        <w:adjustRightInd w:val="0"/>
        <w:outlineLvl w:val="4"/>
        <w:rPr>
          <w:b/>
          <w:bCs/>
          <w:szCs w:val="24"/>
        </w:rPr>
      </w:pPr>
    </w:p>
    <w:p w14:paraId="3FE56128" w14:textId="77777777" w:rsidR="00FD2686" w:rsidRDefault="00FD2686" w:rsidP="00FD2686">
      <w:pPr>
        <w:pStyle w:val="Nervous6"/>
        <w:ind w:right="8979"/>
      </w:pPr>
      <w:r>
        <w:t>Etiology</w:t>
      </w:r>
    </w:p>
    <w:p w14:paraId="5DCD1631" w14:textId="77777777" w:rsidR="00FD2686" w:rsidRDefault="00FD2686" w:rsidP="00FD2686">
      <w:pPr>
        <w:keepNext/>
        <w:autoSpaceDE w:val="0"/>
        <w:autoSpaceDN w:val="0"/>
        <w:adjustRightInd w:val="0"/>
        <w:outlineLvl w:val="4"/>
        <w:rPr>
          <w:szCs w:val="24"/>
        </w:rPr>
      </w:pPr>
      <w:r w:rsidRPr="00D32E62">
        <w:rPr>
          <w:b/>
          <w:color w:val="7030A0"/>
          <w:szCs w:val="24"/>
        </w:rPr>
        <w:t>hypothalamic</w:t>
      </w:r>
      <w:r>
        <w:rPr>
          <w:szCs w:val="24"/>
        </w:rPr>
        <w:t xml:space="preserve">, </w:t>
      </w:r>
      <w:r w:rsidRPr="00D32E62">
        <w:rPr>
          <w:b/>
          <w:color w:val="7030A0"/>
          <w:szCs w:val="24"/>
        </w:rPr>
        <w:t>mesial temporal</w:t>
      </w:r>
      <w:r>
        <w:rPr>
          <w:szCs w:val="24"/>
        </w:rPr>
        <w:t xml:space="preserve">, </w:t>
      </w:r>
      <w:r w:rsidRPr="00D32E62">
        <w:rPr>
          <w:b/>
          <w:color w:val="7030A0"/>
          <w:szCs w:val="24"/>
        </w:rPr>
        <w:t>frontal cingulate</w:t>
      </w:r>
      <w:r>
        <w:rPr>
          <w:szCs w:val="24"/>
        </w:rPr>
        <w:t>.</w:t>
      </w:r>
    </w:p>
    <w:p w14:paraId="1FD94DC3" w14:textId="77777777" w:rsidR="00FD2686" w:rsidRDefault="00FD2686">
      <w:pPr>
        <w:pStyle w:val="NormalWeb"/>
      </w:pPr>
    </w:p>
    <w:p w14:paraId="6E890442" w14:textId="77777777" w:rsidR="00FD2686" w:rsidRPr="00C812C2" w:rsidRDefault="00FD2686" w:rsidP="00540A9D">
      <w:pPr>
        <w:pStyle w:val="Nervous6"/>
        <w:ind w:right="8837"/>
      </w:pPr>
      <w:r w:rsidRPr="00C812C2">
        <w:t>Treatment</w:t>
      </w:r>
    </w:p>
    <w:p w14:paraId="197550B0" w14:textId="77777777" w:rsidR="00FD2686" w:rsidRPr="00FD2686" w:rsidRDefault="00FD2686">
      <w:pPr>
        <w:pStyle w:val="NormalWeb"/>
      </w:pPr>
      <w:r w:rsidRPr="00FD2686">
        <w:t>Drug-refractory cases of gelastic seizures are amenable to surgical treatment</w:t>
      </w:r>
    </w:p>
    <w:p w14:paraId="44A53B64" w14:textId="77777777" w:rsidR="00FD2686" w:rsidRDefault="00BE722F" w:rsidP="00BE722F">
      <w:pPr>
        <w:pStyle w:val="Articlename"/>
      </w:pPr>
      <w:r w:rsidRPr="00BE722F">
        <w:t>Surgical treatment of extra-hypothalamic epilepsies presenting with gelastic seizures</w:t>
      </w:r>
      <w:r>
        <w:t>. Epi Disorders.</w:t>
      </w:r>
      <w:r w:rsidRPr="00BE722F">
        <w:t xml:space="preserve"> Volume 21, issue 3, June 2019</w:t>
      </w:r>
    </w:p>
    <w:p w14:paraId="11E441CC" w14:textId="77777777" w:rsidR="00FD2686" w:rsidRDefault="00FD2686">
      <w:pPr>
        <w:pStyle w:val="NormalWeb"/>
      </w:pPr>
    </w:p>
    <w:p w14:paraId="7CBCFA1C" w14:textId="77777777" w:rsidR="00BE722F" w:rsidRDefault="00BE722F">
      <w:pPr>
        <w:pStyle w:val="NormalWeb"/>
      </w:pPr>
    </w:p>
    <w:p w14:paraId="78D3FD8D" w14:textId="77777777" w:rsidR="00187655" w:rsidRDefault="00187655">
      <w:pPr>
        <w:pStyle w:val="NormalWeb"/>
      </w:pPr>
    </w:p>
    <w:p w14:paraId="77B31450" w14:textId="77777777" w:rsidR="00964AE7" w:rsidRPr="00C812C2" w:rsidRDefault="00964AE7" w:rsidP="00964AE7">
      <w:pPr>
        <w:pStyle w:val="Nervous1"/>
      </w:pPr>
      <w:bookmarkStart w:id="22" w:name="_Toc165113762"/>
      <w:r w:rsidRPr="00C812C2">
        <w:t>Benign Childhood Partial Epilepsies (BCPE)</w:t>
      </w:r>
      <w:bookmarkEnd w:id="22"/>
    </w:p>
    <w:p w14:paraId="2C1F3846" w14:textId="77777777" w:rsidR="00964AE7" w:rsidRPr="00C812C2" w:rsidRDefault="00964AE7" w:rsidP="00964AE7">
      <w:pPr>
        <w:pStyle w:val="NormalWeb"/>
      </w:pPr>
      <w:r w:rsidRPr="00C812C2">
        <w:t>- idiopathic localization-related epilepsies:</w:t>
      </w:r>
    </w:p>
    <w:p w14:paraId="44BEAEF8" w14:textId="77777777" w:rsidR="00964AE7" w:rsidRPr="00C812C2" w:rsidRDefault="00964AE7" w:rsidP="00964AE7">
      <w:pPr>
        <w:numPr>
          <w:ilvl w:val="1"/>
          <w:numId w:val="2"/>
        </w:numPr>
      </w:pPr>
      <w:r w:rsidRPr="00C812C2">
        <w:t xml:space="preserve">with </w:t>
      </w:r>
      <w:r w:rsidRPr="00C812C2">
        <w:rPr>
          <w:b/>
          <w:bCs/>
          <w:color w:val="0000FF"/>
        </w:rPr>
        <w:t>central midtemporal spikes</w:t>
      </w:r>
      <w:r w:rsidRPr="00C812C2">
        <w:t xml:space="preserve"> (</w:t>
      </w:r>
      <w:r w:rsidRPr="00C812C2">
        <w:rPr>
          <w:b/>
          <w:bCs/>
          <w:smallCaps/>
          <w:color w:val="0000FF"/>
        </w:rPr>
        <w:t>rolandic epilepsy</w:t>
      </w:r>
      <w:r w:rsidRPr="00C812C2">
        <w:t>) - most common (15-20% of all childhood epilepsies!).</w:t>
      </w:r>
    </w:p>
    <w:p w14:paraId="624B3C41" w14:textId="77777777" w:rsidR="00964AE7" w:rsidRPr="00C812C2" w:rsidRDefault="00964AE7" w:rsidP="00964AE7">
      <w:pPr>
        <w:numPr>
          <w:ilvl w:val="1"/>
          <w:numId w:val="2"/>
        </w:numPr>
      </w:pPr>
      <w:r w:rsidRPr="00C812C2">
        <w:t xml:space="preserve">with </w:t>
      </w:r>
      <w:r w:rsidRPr="00C812C2">
        <w:rPr>
          <w:b/>
          <w:bCs/>
          <w:color w:val="0000FF"/>
        </w:rPr>
        <w:t xml:space="preserve">occipital paroxysms </w:t>
      </w:r>
      <w:r w:rsidRPr="00C812C2">
        <w:t>(</w:t>
      </w:r>
      <w:r w:rsidRPr="00C812C2">
        <w:rPr>
          <w:b/>
          <w:bCs/>
          <w:smallCaps/>
          <w:color w:val="0000FF"/>
        </w:rPr>
        <w:t>BCPEOP</w:t>
      </w:r>
      <w:r w:rsidRPr="00C812C2">
        <w:t>)</w:t>
      </w:r>
    </w:p>
    <w:p w14:paraId="7B53737C" w14:textId="77777777" w:rsidR="00964AE7" w:rsidRPr="00C812C2" w:rsidRDefault="00964AE7" w:rsidP="00964AE7">
      <w:pPr>
        <w:pStyle w:val="NormalWeb"/>
        <w:numPr>
          <w:ilvl w:val="0"/>
          <w:numId w:val="6"/>
        </w:numPr>
      </w:pPr>
      <w:r w:rsidRPr="00C812C2">
        <w:t>15-30% patients have family history of epilepsy; inheritance pattern, although clearly familial, is probably multifactorial and less well understood (</w:t>
      </w:r>
      <w:r w:rsidRPr="00C812C2">
        <w:rPr>
          <w:smallCaps/>
        </w:rPr>
        <w:t>autosomal dominant</w:t>
      </w:r>
      <w:r w:rsidRPr="00C812C2">
        <w:t xml:space="preserve"> inheritance with age-dependent penetrance is suspected).</w:t>
      </w:r>
    </w:p>
    <w:p w14:paraId="4B824F23" w14:textId="77777777" w:rsidR="00964AE7" w:rsidRPr="00C812C2" w:rsidRDefault="00964AE7" w:rsidP="00964AE7">
      <w:pPr>
        <w:pStyle w:val="NormalWeb"/>
      </w:pPr>
    </w:p>
    <w:p w14:paraId="6122CB8D" w14:textId="77777777" w:rsidR="00964AE7" w:rsidRPr="00C812C2" w:rsidRDefault="00964AE7" w:rsidP="002120F3">
      <w:pPr>
        <w:pStyle w:val="Nervous6"/>
        <w:ind w:right="7654"/>
      </w:pPr>
      <w:r w:rsidRPr="00C812C2">
        <w:t>Clinical Features</w:t>
      </w:r>
    </w:p>
    <w:p w14:paraId="0EE7D843" w14:textId="77777777" w:rsidR="00964AE7" w:rsidRPr="00C812C2" w:rsidRDefault="00964AE7" w:rsidP="00964AE7">
      <w:pPr>
        <w:pStyle w:val="NormalWeb"/>
      </w:pPr>
      <w:r w:rsidRPr="00C812C2">
        <w:rPr>
          <w:b/>
          <w:bCs/>
          <w:smallCaps/>
          <w:color w:val="0000FF"/>
        </w:rPr>
        <w:t>rolandic epilepsy</w:t>
      </w:r>
    </w:p>
    <w:p w14:paraId="6F60355D" w14:textId="77777777" w:rsidR="00964AE7" w:rsidRPr="00C812C2" w:rsidRDefault="00964AE7" w:rsidP="00964AE7">
      <w:pPr>
        <w:pStyle w:val="NormalWeb"/>
        <w:numPr>
          <w:ilvl w:val="0"/>
          <w:numId w:val="6"/>
        </w:numPr>
      </w:pPr>
      <w:r w:rsidRPr="00C812C2">
        <w:t>occur in neurologically normal children.</w:t>
      </w:r>
    </w:p>
    <w:p w14:paraId="58EC255F" w14:textId="77777777" w:rsidR="00964AE7" w:rsidRPr="00C812C2" w:rsidRDefault="00964AE7" w:rsidP="00964AE7">
      <w:pPr>
        <w:pStyle w:val="NormalWeb"/>
        <w:numPr>
          <w:ilvl w:val="0"/>
          <w:numId w:val="6"/>
        </w:numPr>
      </w:pPr>
      <w:r w:rsidRPr="00C812C2">
        <w:rPr>
          <w:u w:val="single"/>
        </w:rPr>
        <w:t>age of onset</w:t>
      </w:r>
      <w:r w:rsidRPr="00C812C2">
        <w:t xml:space="preserve"> ranges from 2-13 years (peak at 9 years).</w:t>
      </w:r>
    </w:p>
    <w:p w14:paraId="76629FA0" w14:textId="77777777" w:rsidR="00964AE7" w:rsidRPr="00C812C2" w:rsidRDefault="00964AE7" w:rsidP="00964AE7">
      <w:pPr>
        <w:pStyle w:val="NormalWeb"/>
        <w:numPr>
          <w:ilvl w:val="0"/>
          <w:numId w:val="6"/>
        </w:numPr>
      </w:pPr>
      <w:r w:rsidRPr="00C812C2">
        <w:t xml:space="preserve">brief </w:t>
      </w:r>
      <w:r w:rsidRPr="00C812C2">
        <w:rPr>
          <w:b/>
          <w:bCs/>
          <w:smallCaps/>
        </w:rPr>
        <w:t>simple partial seizures</w:t>
      </w:r>
      <w:r w:rsidRPr="00C812C2">
        <w:t xml:space="preserve"> (hemifacial sensorimotor symptoms* → may progress to hemi-convulsions → secondarily generalization to TCS → Todd's paralysis) typically </w:t>
      </w:r>
      <w:r w:rsidRPr="00C812C2">
        <w:rPr>
          <w:b/>
          <w:bCs/>
          <w:i/>
          <w:iCs/>
        </w:rPr>
        <w:t>during NREM sleep</w:t>
      </w:r>
      <w:r w:rsidRPr="00C812C2">
        <w:t xml:space="preserve"> (sleep promotes secondary generalization).</w:t>
      </w:r>
    </w:p>
    <w:p w14:paraId="4092AF77" w14:textId="77777777" w:rsidR="00964AE7" w:rsidRPr="00C812C2" w:rsidRDefault="00964AE7" w:rsidP="00964AE7">
      <w:pPr>
        <w:pStyle w:val="NormalWeb"/>
        <w:ind w:left="2880"/>
        <w:jc w:val="right"/>
      </w:pPr>
      <w:r w:rsidRPr="00C812C2">
        <w:t>*e.g. gagging, drooling, anarthria, guttural noises, dysphagia, paresthesias of face, gums, tongue, and inner cheeks</w:t>
      </w:r>
    </w:p>
    <w:p w14:paraId="56624943" w14:textId="77777777" w:rsidR="00964AE7" w:rsidRPr="00C812C2" w:rsidRDefault="00964AE7" w:rsidP="00964AE7">
      <w:pPr>
        <w:pStyle w:val="NormalWeb"/>
        <w:numPr>
          <w:ilvl w:val="0"/>
          <w:numId w:val="6"/>
        </w:numPr>
      </w:pPr>
      <w:r w:rsidRPr="00C812C2">
        <w:t>headache, nausea &amp; vomiting occur postictally in 20-30%.</w:t>
      </w:r>
    </w:p>
    <w:p w14:paraId="13A171CC" w14:textId="77777777" w:rsidR="00964AE7" w:rsidRPr="00C812C2" w:rsidRDefault="00964AE7" w:rsidP="00964AE7">
      <w:pPr>
        <w:pStyle w:val="NormalWeb"/>
        <w:numPr>
          <w:ilvl w:val="0"/>
          <w:numId w:val="6"/>
        </w:numPr>
      </w:pPr>
      <w:r w:rsidRPr="00C812C2">
        <w:t>in 80% cases, seizures are isolated or infrequent.</w:t>
      </w:r>
    </w:p>
    <w:p w14:paraId="33976C83" w14:textId="77777777" w:rsidR="00964AE7" w:rsidRPr="00C812C2" w:rsidRDefault="00964AE7" w:rsidP="00964AE7">
      <w:pPr>
        <w:pStyle w:val="NormalWeb"/>
        <w:numPr>
          <w:ilvl w:val="0"/>
          <w:numId w:val="6"/>
        </w:numPr>
      </w:pPr>
      <w:r w:rsidRPr="00C812C2">
        <w:t>prognosis is uniformly good -</w:t>
      </w:r>
      <w:r w:rsidRPr="00C812C2">
        <w:rPr>
          <w:b/>
          <w:bCs/>
          <w:i/>
          <w:iCs/>
          <w:color w:val="008000"/>
        </w:rPr>
        <w:t xml:space="preserve"> spontaneous remission</w:t>
      </w:r>
      <w:r w:rsidRPr="00C812C2">
        <w:t xml:space="preserve"> in all patients by age 16-18 yrs (although 1-2% experience rare TCS in adulthood).</w:t>
      </w:r>
    </w:p>
    <w:p w14:paraId="532AA96B" w14:textId="77777777" w:rsidR="00964AE7" w:rsidRPr="00C812C2" w:rsidRDefault="00964AE7" w:rsidP="00964AE7">
      <w:pPr>
        <w:pStyle w:val="NormalWeb"/>
      </w:pPr>
    </w:p>
    <w:p w14:paraId="26B240D2" w14:textId="77777777" w:rsidR="00964AE7" w:rsidRPr="00C812C2" w:rsidRDefault="00964AE7" w:rsidP="00964AE7">
      <w:pPr>
        <w:pStyle w:val="NormalWeb"/>
      </w:pPr>
      <w:r w:rsidRPr="00C812C2">
        <w:rPr>
          <w:b/>
          <w:bCs/>
          <w:color w:val="0000FF"/>
        </w:rPr>
        <w:t>BCPEOP</w:t>
      </w:r>
    </w:p>
    <w:p w14:paraId="1F6D6EB0" w14:textId="77777777" w:rsidR="00964AE7" w:rsidRPr="00C812C2" w:rsidRDefault="00964AE7" w:rsidP="00964AE7">
      <w:pPr>
        <w:pStyle w:val="NormalWeb"/>
        <w:numPr>
          <w:ilvl w:val="0"/>
          <w:numId w:val="6"/>
        </w:numPr>
      </w:pPr>
      <w:r w:rsidRPr="00C812C2">
        <w:t>visual symptoms with frequent evolution to hemiclonic, complex partial, and TCS.</w:t>
      </w:r>
    </w:p>
    <w:p w14:paraId="443C2AD5" w14:textId="77777777" w:rsidR="00964AE7" w:rsidRPr="00C812C2" w:rsidRDefault="00964AE7" w:rsidP="00964AE7">
      <w:pPr>
        <w:pStyle w:val="NormalWeb"/>
        <w:numPr>
          <w:ilvl w:val="0"/>
          <w:numId w:val="6"/>
        </w:numPr>
      </w:pPr>
      <w:r w:rsidRPr="00C812C2">
        <w:t>tonic eye deviation, vomiting, consciousness alteration are also observed.</w:t>
      </w:r>
    </w:p>
    <w:p w14:paraId="5343FF80" w14:textId="77777777" w:rsidR="00964AE7" w:rsidRPr="00C812C2" w:rsidRDefault="00964AE7" w:rsidP="00964AE7">
      <w:pPr>
        <w:pStyle w:val="NormalWeb"/>
        <w:numPr>
          <w:ilvl w:val="0"/>
          <w:numId w:val="6"/>
        </w:numPr>
      </w:pPr>
      <w:r w:rsidRPr="00C812C2">
        <w:t>seizure control is achieved in only 60% patients; 5% develop new seizure types in adulthood.</w:t>
      </w:r>
    </w:p>
    <w:p w14:paraId="72ADAE55" w14:textId="77777777" w:rsidR="00964AE7" w:rsidRPr="00C812C2" w:rsidRDefault="00964AE7" w:rsidP="00964AE7">
      <w:pPr>
        <w:pStyle w:val="NormalWeb"/>
      </w:pPr>
    </w:p>
    <w:p w14:paraId="0C05F51C" w14:textId="77777777" w:rsidR="00964AE7" w:rsidRPr="00C812C2" w:rsidRDefault="00964AE7" w:rsidP="002120F3">
      <w:pPr>
        <w:pStyle w:val="Nervous6"/>
        <w:ind w:right="8646"/>
      </w:pPr>
      <w:r w:rsidRPr="00C812C2">
        <w:t>Diagnosis</w:t>
      </w:r>
    </w:p>
    <w:p w14:paraId="5B98DAF5" w14:textId="77777777" w:rsidR="00964AE7" w:rsidRPr="00C812C2" w:rsidRDefault="00964AE7" w:rsidP="00964AE7">
      <w:pPr>
        <w:pStyle w:val="NormalWeb"/>
        <w:numPr>
          <w:ilvl w:val="0"/>
          <w:numId w:val="6"/>
        </w:numPr>
      </w:pPr>
      <w:r w:rsidRPr="00C812C2">
        <w:rPr>
          <w:b/>
          <w:bCs/>
          <w:u w:val="single"/>
        </w:rPr>
        <w:t>neuroimaging</w:t>
      </w:r>
      <w:r w:rsidRPr="00C812C2">
        <w:t xml:space="preserve"> - normal.</w:t>
      </w:r>
    </w:p>
    <w:p w14:paraId="1214D428" w14:textId="77777777" w:rsidR="00964AE7" w:rsidRPr="00C812C2" w:rsidRDefault="00964AE7" w:rsidP="00964AE7">
      <w:pPr>
        <w:pStyle w:val="NormalWeb"/>
        <w:numPr>
          <w:ilvl w:val="0"/>
          <w:numId w:val="6"/>
        </w:numPr>
      </w:pPr>
      <w:r w:rsidRPr="00C812C2">
        <w:rPr>
          <w:b/>
          <w:bCs/>
          <w:u w:val="single"/>
        </w:rPr>
        <w:t>interictal</w:t>
      </w:r>
      <w:r w:rsidRPr="00C812C2">
        <w:rPr>
          <w:u w:val="single"/>
        </w:rPr>
        <w:t xml:space="preserve"> </w:t>
      </w:r>
      <w:r w:rsidRPr="00C812C2">
        <w:rPr>
          <w:b/>
          <w:bCs/>
          <w:u w:val="single"/>
        </w:rPr>
        <w:t>EEG</w:t>
      </w:r>
      <w:r w:rsidRPr="00C812C2">
        <w:t>:</w:t>
      </w:r>
    </w:p>
    <w:p w14:paraId="441BAC44" w14:textId="77777777" w:rsidR="00964AE7" w:rsidRPr="00C812C2" w:rsidRDefault="00964AE7" w:rsidP="00964AE7">
      <w:pPr>
        <w:pStyle w:val="NormalWeb"/>
        <w:ind w:left="1276" w:hanging="556"/>
      </w:pPr>
      <w:r w:rsidRPr="00C812C2">
        <w:rPr>
          <w:b/>
          <w:bCs/>
          <w:smallCaps/>
          <w:color w:val="0000FF"/>
        </w:rPr>
        <w:t>rolandic epilepsy</w:t>
      </w:r>
      <w:r w:rsidRPr="00C812C2">
        <w:t xml:space="preserve"> - stereotypic unilateral* or bilateral high-voltage diphasic </w:t>
      </w:r>
      <w:r w:rsidRPr="00C812C2">
        <w:rPr>
          <w:b/>
          <w:bCs/>
          <w:i/>
          <w:iCs/>
          <w:color w:val="993366"/>
        </w:rPr>
        <w:t>centrotemporal sharp waves</w:t>
      </w:r>
      <w:r w:rsidRPr="00C812C2">
        <w:t xml:space="preserve"> on normal background;</w:t>
      </w:r>
      <w:r w:rsidRPr="00C812C2">
        <w:tab/>
        <w:t xml:space="preserve">       *switch from side to side on successive EEGs</w:t>
      </w:r>
    </w:p>
    <w:p w14:paraId="74AC8D35" w14:textId="77777777" w:rsidR="00964AE7" w:rsidRPr="00C812C2" w:rsidRDefault="00964AE7" w:rsidP="00964AE7">
      <w:pPr>
        <w:pStyle w:val="NormalWeb"/>
        <w:numPr>
          <w:ilvl w:val="1"/>
          <w:numId w:val="6"/>
        </w:numPr>
      </w:pPr>
      <w:r w:rsidRPr="00C812C2">
        <w:t xml:space="preserve">epileptiform activity is markedly enhanced </w:t>
      </w:r>
      <w:r w:rsidRPr="00C812C2">
        <w:rPr>
          <w:b/>
          <w:bCs/>
          <w:i/>
          <w:iCs/>
          <w:color w:val="FF0000"/>
        </w:rPr>
        <w:t>during NREM sleep</w:t>
      </w:r>
      <w:r w:rsidRPr="00C812C2">
        <w:t>;</w:t>
      </w:r>
    </w:p>
    <w:p w14:paraId="1AB228A9" w14:textId="77777777" w:rsidR="00964AE7" w:rsidRPr="00C812C2" w:rsidRDefault="00964AE7" w:rsidP="00964AE7">
      <w:pPr>
        <w:pStyle w:val="NormalWeb"/>
        <w:numPr>
          <w:ilvl w:val="1"/>
          <w:numId w:val="6"/>
        </w:numPr>
      </w:pPr>
      <w:r w:rsidRPr="00C812C2">
        <w:t>pattern is also seen in 15-30% first-degree relatives (but &gt; 50% of them never have clinical attacks).</w:t>
      </w:r>
    </w:p>
    <w:p w14:paraId="3FCE9F5B" w14:textId="77777777" w:rsidR="00964AE7" w:rsidRPr="00C812C2" w:rsidRDefault="00964AE7" w:rsidP="00964AE7">
      <w:pPr>
        <w:pStyle w:val="NormalWeb"/>
        <w:ind w:left="1276" w:hanging="556"/>
      </w:pPr>
      <w:r w:rsidRPr="00C812C2">
        <w:rPr>
          <w:b/>
          <w:bCs/>
          <w:color w:val="0000FF"/>
        </w:rPr>
        <w:t xml:space="preserve">BCPEOP - </w:t>
      </w:r>
      <w:r w:rsidRPr="00C812C2">
        <w:rPr>
          <w:b/>
          <w:bCs/>
          <w:i/>
          <w:iCs/>
          <w:color w:val="993366"/>
        </w:rPr>
        <w:t>occipital</w:t>
      </w:r>
      <w:r w:rsidRPr="00C812C2">
        <w:t xml:space="preserve"> (or </w:t>
      </w:r>
      <w:r w:rsidRPr="00C812C2">
        <w:rPr>
          <w:b/>
          <w:bCs/>
          <w:i/>
          <w:iCs/>
          <w:color w:val="993366"/>
        </w:rPr>
        <w:t>posterior temporal</w:t>
      </w:r>
      <w:r w:rsidRPr="00C812C2">
        <w:t xml:space="preserve">) </w:t>
      </w:r>
      <w:r w:rsidRPr="00C812C2">
        <w:rPr>
          <w:b/>
          <w:bCs/>
          <w:i/>
          <w:iCs/>
          <w:color w:val="993366"/>
        </w:rPr>
        <w:t>spikes</w:t>
      </w:r>
      <w:r w:rsidRPr="00C812C2">
        <w:t xml:space="preserve"> or </w:t>
      </w:r>
      <w:r w:rsidRPr="00C812C2">
        <w:rPr>
          <w:b/>
          <w:bCs/>
          <w:i/>
          <w:iCs/>
          <w:color w:val="993366"/>
        </w:rPr>
        <w:t>sharp waves</w:t>
      </w:r>
      <w:r w:rsidRPr="00C812C2">
        <w:t xml:space="preserve"> appear with </w:t>
      </w:r>
      <w:r w:rsidRPr="00C812C2">
        <w:rPr>
          <w:b/>
          <w:bCs/>
          <w:i/>
          <w:iCs/>
          <w:color w:val="FF0000"/>
        </w:rPr>
        <w:t>eye closure</w:t>
      </w:r>
      <w:r w:rsidRPr="00C812C2">
        <w:t xml:space="preserve"> and attenuate with eye opening.</w:t>
      </w:r>
    </w:p>
    <w:p w14:paraId="74C4363B" w14:textId="77777777" w:rsidR="00964AE7" w:rsidRPr="00C812C2" w:rsidRDefault="00964AE7" w:rsidP="00964AE7">
      <w:pPr>
        <w:pStyle w:val="NormalWeb"/>
      </w:pPr>
    </w:p>
    <w:p w14:paraId="26615CE9" w14:textId="77777777" w:rsidR="00964AE7" w:rsidRPr="00C812C2" w:rsidRDefault="00964AE7" w:rsidP="002120F3">
      <w:pPr>
        <w:pStyle w:val="Nervous6"/>
        <w:ind w:right="8504"/>
      </w:pPr>
      <w:r w:rsidRPr="00C812C2">
        <w:t>Treatment</w:t>
      </w:r>
    </w:p>
    <w:p w14:paraId="00362AA5" w14:textId="77777777" w:rsidR="00964AE7" w:rsidRPr="00C812C2" w:rsidRDefault="00964AE7" w:rsidP="00964AE7">
      <w:pPr>
        <w:pStyle w:val="NormalWeb"/>
        <w:spacing w:before="120"/>
        <w:ind w:left="1440"/>
      </w:pPr>
      <w:r w:rsidRPr="00C812C2">
        <w:t>Only ≈ 50% patients require treatment!</w:t>
      </w:r>
    </w:p>
    <w:p w14:paraId="390EA0CF" w14:textId="77777777" w:rsidR="00964AE7" w:rsidRPr="00C812C2" w:rsidRDefault="00964AE7" w:rsidP="00964AE7">
      <w:pPr>
        <w:pStyle w:val="NormalWeb"/>
        <w:spacing w:before="120"/>
      </w:pPr>
      <w:r w:rsidRPr="00C812C2">
        <w:rPr>
          <w:u w:val="single"/>
        </w:rPr>
        <w:t>Isolated or rare nocturnal seizures</w:t>
      </w:r>
      <w:r w:rsidRPr="00C812C2">
        <w:t xml:space="preserve"> - treatment not necessarily required.</w:t>
      </w:r>
    </w:p>
    <w:p w14:paraId="013BE6C4" w14:textId="443B762E" w:rsidR="00964AE7" w:rsidRPr="00C812C2" w:rsidRDefault="00964AE7" w:rsidP="00964AE7">
      <w:pPr>
        <w:pStyle w:val="NormalWeb"/>
        <w:spacing w:before="120"/>
      </w:pPr>
      <w:r w:rsidRPr="00C812C2">
        <w:rPr>
          <w:u w:val="single"/>
        </w:rPr>
        <w:t>Frequent TCS or seizures during wakefulness</w:t>
      </w:r>
      <w:r w:rsidRPr="00C812C2">
        <w:t xml:space="preserve"> → </w:t>
      </w:r>
      <w:r w:rsidR="00F226E5">
        <w:t>ASM</w:t>
      </w:r>
      <w:r w:rsidRPr="00C812C2">
        <w:t xml:space="preserve"> treatment;</w:t>
      </w:r>
    </w:p>
    <w:p w14:paraId="7210AC97" w14:textId="77777777" w:rsidR="00964AE7" w:rsidRPr="00C812C2" w:rsidRDefault="00964AE7" w:rsidP="00964AE7">
      <w:pPr>
        <w:pStyle w:val="NormalWeb"/>
        <w:numPr>
          <w:ilvl w:val="0"/>
          <w:numId w:val="7"/>
        </w:numPr>
      </w:pPr>
      <w:r w:rsidRPr="00C812C2">
        <w:t xml:space="preserve">equally effective - </w:t>
      </w:r>
      <w:r w:rsidRPr="00D93BEC">
        <w:rPr>
          <w:bCs/>
          <w:smallCaps/>
          <w:color w:val="FF0000"/>
          <w14:shadow w14:blurRad="50800" w14:dist="38100" w14:dir="2700000" w14:sx="100000" w14:sy="100000" w14:kx="0" w14:ky="0" w14:algn="tl">
            <w14:srgbClr w14:val="000000">
              <w14:alpha w14:val="60000"/>
            </w14:srgbClr>
          </w14:shadow>
        </w:rPr>
        <w:t>carbamazepine</w:t>
      </w:r>
      <w:r w:rsidRPr="00C812C2">
        <w:t xml:space="preserve"> (preferred for low incidence of adverse reactions), </w:t>
      </w:r>
      <w:r w:rsidRPr="00D93BEC">
        <w:rPr>
          <w:bCs/>
          <w:smallCaps/>
          <w:color w:val="FF0000"/>
          <w14:shadow w14:blurRad="50800" w14:dist="38100" w14:dir="2700000" w14:sx="100000" w14:sy="100000" w14:kx="0" w14:ky="0" w14:algn="tl">
            <w14:srgbClr w14:val="000000">
              <w14:alpha w14:val="60000"/>
            </w14:srgbClr>
          </w14:shadow>
        </w:rPr>
        <w:t>phenytoin</w:t>
      </w:r>
      <w:r w:rsidRPr="00C812C2">
        <w:t xml:space="preserve">, </w:t>
      </w:r>
      <w:r w:rsidRPr="00D93BEC">
        <w:rPr>
          <w:bCs/>
          <w:smallCaps/>
          <w:color w:val="FF0000"/>
          <w14:shadow w14:blurRad="50800" w14:dist="38100" w14:dir="2700000" w14:sx="100000" w14:sy="100000" w14:kx="0" w14:ky="0" w14:algn="tl">
            <w14:srgbClr w14:val="000000">
              <w14:alpha w14:val="60000"/>
            </w14:srgbClr>
          </w14:shadow>
        </w:rPr>
        <w:t>phenobarbital</w:t>
      </w:r>
      <w:r w:rsidRPr="00C812C2">
        <w:t xml:space="preserve">, </w:t>
      </w:r>
      <w:r w:rsidRPr="00D93BEC">
        <w:rPr>
          <w:bCs/>
          <w:smallCaps/>
          <w:color w:val="FF0000"/>
          <w14:shadow w14:blurRad="50800" w14:dist="38100" w14:dir="2700000" w14:sx="100000" w14:sy="100000" w14:kx="0" w14:ky="0" w14:algn="tl">
            <w14:srgbClr w14:val="000000">
              <w14:alpha w14:val="60000"/>
            </w14:srgbClr>
          </w14:shadow>
        </w:rPr>
        <w:t>valproate</w:t>
      </w:r>
      <w:r w:rsidRPr="00C812C2">
        <w:t>.</w:t>
      </w:r>
    </w:p>
    <w:p w14:paraId="04BA1053" w14:textId="77777777" w:rsidR="00964AE7" w:rsidRPr="00C812C2" w:rsidRDefault="00964AE7" w:rsidP="00964AE7">
      <w:pPr>
        <w:pStyle w:val="NormalWeb"/>
        <w:numPr>
          <w:ilvl w:val="0"/>
          <w:numId w:val="7"/>
        </w:numPr>
      </w:pPr>
      <w:r w:rsidRPr="00C812C2">
        <w:t xml:space="preserve">seizures are </w:t>
      </w:r>
      <w:r w:rsidRPr="00C812C2">
        <w:rPr>
          <w:b/>
          <w:bCs/>
          <w:i/>
          <w:iCs/>
          <w:color w:val="008000"/>
        </w:rPr>
        <w:t>easily controllable</w:t>
      </w:r>
      <w:r w:rsidRPr="00C812C2">
        <w:t xml:space="preserve"> - low doses, producing "subtherapeutic" serum concentrations, are generally effective.</w:t>
      </w:r>
    </w:p>
    <w:p w14:paraId="7110FBB8" w14:textId="77777777" w:rsidR="00964AE7" w:rsidRPr="00C812C2" w:rsidRDefault="00964AE7" w:rsidP="00964AE7">
      <w:pPr>
        <w:pStyle w:val="NormalWeb"/>
        <w:numPr>
          <w:ilvl w:val="0"/>
          <w:numId w:val="7"/>
        </w:numPr>
      </w:pPr>
      <w:r w:rsidRPr="00C812C2">
        <w:rPr>
          <w:b/>
          <w:bCs/>
          <w:i/>
          <w:iCs/>
        </w:rPr>
        <w:t>treatment termination</w:t>
      </w:r>
      <w:r w:rsidRPr="00C812C2">
        <w:t xml:space="preserve"> should be considered:</w:t>
      </w:r>
    </w:p>
    <w:p w14:paraId="3395AB32" w14:textId="77777777" w:rsidR="00964AE7" w:rsidRPr="00C812C2" w:rsidRDefault="00964AE7" w:rsidP="00964AE7">
      <w:pPr>
        <w:pStyle w:val="NormalWeb"/>
        <w:numPr>
          <w:ilvl w:val="1"/>
          <w:numId w:val="7"/>
        </w:numPr>
      </w:pPr>
      <w:r w:rsidRPr="00C812C2">
        <w:t>after 1-2 years of seizure control</w:t>
      </w:r>
    </w:p>
    <w:p w14:paraId="0FD55FA1" w14:textId="77777777" w:rsidR="00964AE7" w:rsidRPr="00C812C2" w:rsidRDefault="00964AE7" w:rsidP="00964AE7">
      <w:pPr>
        <w:pStyle w:val="NormalWeb"/>
        <w:numPr>
          <w:ilvl w:val="1"/>
          <w:numId w:val="7"/>
        </w:numPr>
      </w:pPr>
      <w:r w:rsidRPr="00C812C2">
        <w:t>by age 16 years.</w:t>
      </w:r>
    </w:p>
    <w:p w14:paraId="07C25B63" w14:textId="77777777" w:rsidR="00964AE7" w:rsidRPr="00C812C2" w:rsidRDefault="00964AE7" w:rsidP="00964AE7">
      <w:pPr>
        <w:pStyle w:val="NormalWeb"/>
      </w:pPr>
    </w:p>
    <w:p w14:paraId="4638ABC6" w14:textId="77777777" w:rsidR="00964AE7" w:rsidRDefault="00964AE7" w:rsidP="00964AE7">
      <w:pPr>
        <w:pStyle w:val="NormalWeb"/>
      </w:pPr>
    </w:p>
    <w:p w14:paraId="0722975C" w14:textId="77777777" w:rsidR="00187655" w:rsidRPr="00C812C2" w:rsidRDefault="00187655" w:rsidP="00964AE7">
      <w:pPr>
        <w:pStyle w:val="NormalWeb"/>
      </w:pPr>
    </w:p>
    <w:p w14:paraId="55156263" w14:textId="77777777" w:rsidR="0097516D" w:rsidRPr="00C812C2" w:rsidRDefault="0097516D">
      <w:pPr>
        <w:pStyle w:val="Nervous1"/>
        <w:rPr>
          <w:rFonts w:ascii="Tms Rmn" w:hAnsi="Tms Rmn"/>
          <w:sz w:val="20"/>
        </w:rPr>
      </w:pPr>
      <w:bookmarkStart w:id="23" w:name="_Toc165113763"/>
      <w:r w:rsidRPr="00C812C2">
        <w:t>Epilepsia</w:t>
      </w:r>
      <w:bookmarkStart w:id="24" w:name="Epilepsia_Partialis_Continua"/>
      <w:bookmarkEnd w:id="24"/>
      <w:r w:rsidRPr="00C812C2">
        <w:t xml:space="preserve"> Partialis Continua (EPC)</w:t>
      </w:r>
      <w:bookmarkEnd w:id="23"/>
    </w:p>
    <w:p w14:paraId="306C521F" w14:textId="77777777" w:rsidR="0097516D" w:rsidRPr="00C812C2" w:rsidRDefault="0097516D">
      <w:pPr>
        <w:autoSpaceDE w:val="0"/>
        <w:autoSpaceDN w:val="0"/>
        <w:adjustRightInd w:val="0"/>
        <w:spacing w:after="120"/>
        <w:ind w:left="284" w:hanging="284"/>
      </w:pPr>
      <w:r w:rsidRPr="00C812C2">
        <w:t xml:space="preserve">- </w:t>
      </w:r>
      <w:r w:rsidRPr="00C812C2">
        <w:rPr>
          <w:b/>
          <w:bCs/>
          <w:highlight w:val="yellow"/>
        </w:rPr>
        <w:t>simple partial status epilepticus of motor cortex</w:t>
      </w:r>
      <w:r w:rsidRPr="00C812C2">
        <w:t>.</w:t>
      </w:r>
    </w:p>
    <w:p w14:paraId="46974727" w14:textId="77777777" w:rsidR="0097516D" w:rsidRPr="00C812C2" w:rsidRDefault="0097516D" w:rsidP="00C066C1">
      <w:pPr>
        <w:pStyle w:val="NormalWeb"/>
        <w:numPr>
          <w:ilvl w:val="0"/>
          <w:numId w:val="72"/>
        </w:numPr>
      </w:pPr>
      <w:r w:rsidRPr="00C812C2">
        <w:t xml:space="preserve">repeated (at intervals of few seconds or minutes) </w:t>
      </w:r>
      <w:r w:rsidRPr="00C812C2">
        <w:rPr>
          <w:b/>
          <w:bCs/>
          <w:smallCaps/>
        </w:rPr>
        <w:t>clonic</w:t>
      </w:r>
      <w:r w:rsidRPr="00C812C2">
        <w:t xml:space="preserve"> or </w:t>
      </w:r>
      <w:r w:rsidRPr="00C812C2">
        <w:rPr>
          <w:b/>
          <w:bCs/>
          <w:smallCaps/>
        </w:rPr>
        <w:t>myoclonic</w:t>
      </w:r>
      <w:r w:rsidRPr="00C812C2">
        <w:t xml:space="preserve"> jerks.</w:t>
      </w:r>
    </w:p>
    <w:p w14:paraId="34917F7B" w14:textId="77777777" w:rsidR="0097516D" w:rsidRPr="00C812C2" w:rsidRDefault="0097516D" w:rsidP="00C066C1">
      <w:pPr>
        <w:pStyle w:val="NormalWeb"/>
        <w:numPr>
          <w:ilvl w:val="0"/>
          <w:numId w:val="72"/>
        </w:numPr>
      </w:pPr>
      <w:r w:rsidRPr="00C812C2">
        <w:t xml:space="preserve">involves </w:t>
      </w:r>
      <w:r w:rsidRPr="00C812C2">
        <w:rPr>
          <w:i/>
          <w:iCs/>
          <w:color w:val="0000FF"/>
        </w:rPr>
        <w:t>one side of body</w:t>
      </w:r>
      <w:r w:rsidRPr="00C812C2">
        <w:t xml:space="preserve"> (part ÷ all).</w:t>
      </w:r>
    </w:p>
    <w:p w14:paraId="4CD46321" w14:textId="77777777" w:rsidR="0097516D" w:rsidRPr="00C812C2" w:rsidRDefault="0097516D" w:rsidP="00C066C1">
      <w:pPr>
        <w:pStyle w:val="NormalWeb"/>
        <w:numPr>
          <w:ilvl w:val="0"/>
          <w:numId w:val="72"/>
        </w:numPr>
      </w:pPr>
      <w:r w:rsidRPr="00C812C2">
        <w:rPr>
          <w:b/>
          <w:bCs/>
          <w:i/>
          <w:iCs/>
        </w:rPr>
        <w:t>may march</w:t>
      </w:r>
      <w:r w:rsidRPr="00C812C2">
        <w:t xml:space="preserve"> from one muscle group to another (extent of motor involvement waxes and wanes in endless variation).</w:t>
      </w:r>
    </w:p>
    <w:p w14:paraId="0AEBD3D7" w14:textId="77777777" w:rsidR="0097516D" w:rsidRPr="00C812C2" w:rsidRDefault="0097516D" w:rsidP="00C066C1">
      <w:pPr>
        <w:pStyle w:val="NormalWeb"/>
        <w:numPr>
          <w:ilvl w:val="0"/>
          <w:numId w:val="72"/>
        </w:numPr>
      </w:pPr>
      <w:r w:rsidRPr="00C812C2">
        <w:rPr>
          <w:u w:val="single"/>
        </w:rPr>
        <w:t>etiology</w:t>
      </w:r>
      <w:r w:rsidRPr="00C812C2">
        <w:t>:</w:t>
      </w:r>
    </w:p>
    <w:p w14:paraId="142A9355" w14:textId="77777777" w:rsidR="0097516D" w:rsidRPr="00C812C2" w:rsidRDefault="0097516D">
      <w:pPr>
        <w:pStyle w:val="NormalWeb"/>
        <w:spacing w:before="60"/>
        <w:ind w:left="709" w:hanging="369"/>
      </w:pPr>
      <w:r w:rsidRPr="00C812C2">
        <w:rPr>
          <w:smallCaps/>
          <w:highlight w:val="lightGray"/>
        </w:rPr>
        <w:t>adults</w:t>
      </w:r>
      <w:r w:rsidRPr="00C812C2">
        <w:t xml:space="preserve"> - subacute / chronic inflammatory brain diseases (e.g. Russian spring-summer encephalitis, Behçet disease), acute strokes, metastases, metabolic encephalopathies (esp. hyperosmolar nonketotic hyperglycemia).</w:t>
      </w:r>
    </w:p>
    <w:p w14:paraId="4062EE82" w14:textId="77777777" w:rsidR="0097516D" w:rsidRPr="00C812C2" w:rsidRDefault="0097516D">
      <w:pPr>
        <w:pStyle w:val="NormalWeb"/>
        <w:spacing w:before="60"/>
        <w:ind w:left="340"/>
      </w:pPr>
      <w:r w:rsidRPr="00C812C2">
        <w:rPr>
          <w:smallCaps/>
          <w:highlight w:val="lightGray"/>
        </w:rPr>
        <w:t>children</w:t>
      </w:r>
      <w:r w:rsidRPr="00C812C2">
        <w:t xml:space="preserve"> - Rasmussen syndrome (s. Kozhevnikov, Kojevnikoff epilepsy).</w:t>
      </w:r>
    </w:p>
    <w:p w14:paraId="2E64C7C5" w14:textId="77777777" w:rsidR="0097516D" w:rsidRPr="00C812C2" w:rsidRDefault="0097516D">
      <w:pPr>
        <w:pStyle w:val="NormalWeb"/>
      </w:pPr>
    </w:p>
    <w:p w14:paraId="6B50A289" w14:textId="77777777" w:rsidR="0097516D" w:rsidRPr="00C812C2" w:rsidRDefault="0097516D">
      <w:pPr>
        <w:pStyle w:val="NormalWeb"/>
      </w:pPr>
    </w:p>
    <w:p w14:paraId="0F785709" w14:textId="77777777" w:rsidR="0097516D" w:rsidRPr="00C812C2" w:rsidRDefault="0097516D">
      <w:pPr>
        <w:pStyle w:val="Nervous5"/>
        <w:ind w:right="991"/>
      </w:pPr>
      <w:bookmarkStart w:id="25" w:name="_Toc165113764"/>
      <w:r w:rsidRPr="00C812C2">
        <w:t xml:space="preserve">Rasmussen </w:t>
      </w:r>
      <w:r w:rsidRPr="00C812C2">
        <w:rPr>
          <w:caps w:val="0"/>
        </w:rPr>
        <w:t>syndrome</w:t>
      </w:r>
      <w:r w:rsidRPr="00C812C2">
        <w:t xml:space="preserve"> (</w:t>
      </w:r>
      <w:r w:rsidRPr="00C812C2">
        <w:rPr>
          <w:caps w:val="0"/>
        </w:rPr>
        <w:t>s.</w:t>
      </w:r>
      <w:r w:rsidRPr="00C812C2">
        <w:t xml:space="preserve"> Kozhevnikov, Kojevnikoff </w:t>
      </w:r>
      <w:r w:rsidRPr="00C812C2">
        <w:rPr>
          <w:caps w:val="0"/>
        </w:rPr>
        <w:t>epilepsy</w:t>
      </w:r>
      <w:r w:rsidRPr="00C812C2">
        <w:t>)</w:t>
      </w:r>
      <w:bookmarkEnd w:id="25"/>
    </w:p>
    <w:p w14:paraId="16AFB217" w14:textId="77777777" w:rsidR="0097516D" w:rsidRPr="00C812C2" w:rsidRDefault="0097516D">
      <w:pPr>
        <w:pStyle w:val="NormalWeb"/>
        <w:rPr>
          <w:szCs w:val="20"/>
        </w:rPr>
      </w:pPr>
      <w:r w:rsidRPr="00C812C2">
        <w:t xml:space="preserve">- </w:t>
      </w:r>
      <w:r w:rsidRPr="00C812C2">
        <w:rPr>
          <w:szCs w:val="20"/>
        </w:rPr>
        <w:t>rare childhood epilepsy syndrome with EPC.</w:t>
      </w:r>
    </w:p>
    <w:p w14:paraId="6D4FCA36" w14:textId="77777777" w:rsidR="0097516D" w:rsidRPr="00C812C2" w:rsidRDefault="0097516D">
      <w:pPr>
        <w:pStyle w:val="NormalWeb"/>
        <w:rPr>
          <w:szCs w:val="20"/>
        </w:rPr>
      </w:pPr>
    </w:p>
    <w:p w14:paraId="290D59C0" w14:textId="77777777" w:rsidR="0097516D" w:rsidRPr="00C812C2" w:rsidRDefault="0097516D">
      <w:pPr>
        <w:pStyle w:val="Nervous6"/>
        <w:spacing w:before="0"/>
        <w:ind w:right="8789"/>
      </w:pPr>
      <w:r w:rsidRPr="00C812C2">
        <w:t>Etiology</w:t>
      </w:r>
    </w:p>
    <w:p w14:paraId="0038F664" w14:textId="77777777" w:rsidR="0097516D" w:rsidRPr="00C812C2" w:rsidRDefault="0097516D">
      <w:pPr>
        <w:pStyle w:val="NormalWeb"/>
      </w:pPr>
      <w:r w:rsidRPr="00C812C2">
        <w:t xml:space="preserve">- </w:t>
      </w:r>
      <w:r w:rsidRPr="00C812C2">
        <w:rPr>
          <w:b/>
          <w:bCs/>
          <w:smallCaps/>
          <w:color w:val="0000FF"/>
        </w:rPr>
        <w:t>chronic focal encephalitis</w:t>
      </w:r>
      <w:r w:rsidRPr="00C812C2">
        <w:t xml:space="preserve"> (infectious agent has not been identified).</w:t>
      </w:r>
    </w:p>
    <w:p w14:paraId="2451136D" w14:textId="77777777" w:rsidR="0097516D" w:rsidRPr="00C812C2" w:rsidRDefault="0097516D" w:rsidP="00C066C1">
      <w:pPr>
        <w:pStyle w:val="NormalWeb"/>
        <w:numPr>
          <w:ilvl w:val="0"/>
          <w:numId w:val="73"/>
        </w:numPr>
      </w:pPr>
      <w:r w:rsidRPr="00C812C2">
        <w:t>≈ 66% patients report nonspecific infectious or inflammatory illness 1-6 months before EPC onset.</w:t>
      </w:r>
    </w:p>
    <w:p w14:paraId="5562FFCF" w14:textId="77777777" w:rsidR="0097516D" w:rsidRPr="00C812C2" w:rsidRDefault="0097516D">
      <w:pPr>
        <w:pStyle w:val="NormalWeb"/>
      </w:pPr>
    </w:p>
    <w:p w14:paraId="51FC8DCD" w14:textId="77777777" w:rsidR="0097516D" w:rsidRPr="00C812C2" w:rsidRDefault="0097516D">
      <w:pPr>
        <w:pStyle w:val="Nervous6"/>
        <w:ind w:right="8362"/>
      </w:pPr>
      <w:r w:rsidRPr="00C812C2">
        <w:t>Pathogenesis</w:t>
      </w:r>
    </w:p>
    <w:p w14:paraId="60D8D700" w14:textId="77777777" w:rsidR="0097516D" w:rsidRPr="00C812C2" w:rsidRDefault="0097516D">
      <w:pPr>
        <w:pStyle w:val="NormalWeb"/>
        <w:rPr>
          <w:szCs w:val="20"/>
        </w:rPr>
      </w:pPr>
      <w:r w:rsidRPr="00C812C2">
        <w:t>-</w:t>
      </w:r>
      <w:r w:rsidR="007234A3" w:rsidRPr="007234A3">
        <w:t xml:space="preserve"> </w:t>
      </w:r>
      <w:r w:rsidR="007234A3">
        <w:t>stimulating</w:t>
      </w:r>
      <w:r w:rsidRPr="00C812C2">
        <w:t xml:space="preserve"> </w:t>
      </w:r>
      <w:r w:rsidRPr="00C812C2">
        <w:rPr>
          <w:b/>
          <w:bCs/>
          <w:szCs w:val="20"/>
          <w:u w:val="thick" w:color="FF0000"/>
        </w:rPr>
        <w:t xml:space="preserve">autoantibodies </w:t>
      </w:r>
      <w:r w:rsidRPr="00C812C2">
        <w:rPr>
          <w:szCs w:val="20"/>
          <w:u w:val="thick" w:color="FF0000"/>
        </w:rPr>
        <w:t>against</w:t>
      </w:r>
      <w:r w:rsidRPr="00C812C2">
        <w:rPr>
          <w:b/>
          <w:bCs/>
          <w:szCs w:val="20"/>
          <w:u w:val="thick" w:color="FF0000"/>
        </w:rPr>
        <w:t xml:space="preserve"> </w:t>
      </w:r>
      <w:r w:rsidRPr="00C812C2">
        <w:rPr>
          <w:b/>
          <w:bCs/>
          <w:smallCaps/>
          <w:szCs w:val="20"/>
          <w:u w:val="thick" w:color="FF0000"/>
        </w:rPr>
        <w:t>glutamate</w:t>
      </w:r>
      <w:r w:rsidRPr="00C812C2">
        <w:rPr>
          <w:b/>
          <w:bCs/>
          <w:szCs w:val="20"/>
          <w:u w:val="thick" w:color="FF0000"/>
        </w:rPr>
        <w:t xml:space="preserve"> receptors</w:t>
      </w:r>
      <w:r w:rsidRPr="00C812C2">
        <w:rPr>
          <w:szCs w:val="20"/>
        </w:rPr>
        <w:t>: receptor activation → depolarization → seizures → excitotoxic cell injury.</w:t>
      </w:r>
    </w:p>
    <w:p w14:paraId="79BCF98E" w14:textId="77777777" w:rsidR="0097516D" w:rsidRPr="00C812C2" w:rsidRDefault="0097516D">
      <w:pPr>
        <w:pStyle w:val="NormalWeb"/>
        <w:rPr>
          <w:szCs w:val="20"/>
        </w:rPr>
      </w:pPr>
    </w:p>
    <w:p w14:paraId="61BEC5A1" w14:textId="77777777" w:rsidR="0097516D" w:rsidRPr="00C812C2" w:rsidRDefault="0097516D">
      <w:pPr>
        <w:pStyle w:val="Nervous6"/>
        <w:ind w:right="7795"/>
      </w:pPr>
      <w:r w:rsidRPr="00C812C2">
        <w:t>Clinical Features</w:t>
      </w:r>
    </w:p>
    <w:p w14:paraId="6EB093DE" w14:textId="77777777" w:rsidR="0097516D" w:rsidRPr="00C812C2" w:rsidRDefault="0097516D" w:rsidP="00C066C1">
      <w:pPr>
        <w:pStyle w:val="NormalWeb"/>
        <w:numPr>
          <w:ilvl w:val="0"/>
          <w:numId w:val="73"/>
        </w:numPr>
      </w:pPr>
      <w:r w:rsidRPr="00C812C2">
        <w:rPr>
          <w:u w:val="single"/>
        </w:rPr>
        <w:t>begins</w:t>
      </w:r>
      <w:r w:rsidRPr="00C812C2">
        <w:t xml:space="preserve"> before age of 10 years.</w:t>
      </w:r>
    </w:p>
    <w:p w14:paraId="07259873" w14:textId="77777777" w:rsidR="0097516D" w:rsidRDefault="0097516D" w:rsidP="00C066C1">
      <w:pPr>
        <w:pStyle w:val="NormalWeb"/>
        <w:numPr>
          <w:ilvl w:val="0"/>
          <w:numId w:val="73"/>
        </w:numPr>
      </w:pPr>
      <w:r w:rsidRPr="00C812C2">
        <w:t xml:space="preserve">generalized </w:t>
      </w:r>
      <w:r w:rsidRPr="00C812C2">
        <w:rPr>
          <w:b/>
          <w:bCs/>
        </w:rPr>
        <w:t>TCS</w:t>
      </w:r>
      <w:r w:rsidRPr="00C812C2">
        <w:t xml:space="preserve"> are often first sign (appear before </w:t>
      </w:r>
      <w:r w:rsidRPr="00C812C2">
        <w:rPr>
          <w:b/>
          <w:bCs/>
        </w:rPr>
        <w:t>EPC</w:t>
      </w:r>
      <w:r w:rsidRPr="00C812C2">
        <w:t xml:space="preserve"> establishes itself); 20% cases begin with convulsive status epilepticus.</w:t>
      </w:r>
    </w:p>
    <w:p w14:paraId="48561D5D" w14:textId="77777777" w:rsidR="00134357" w:rsidRPr="00C812C2" w:rsidRDefault="00134357" w:rsidP="00134357">
      <w:pPr>
        <w:pStyle w:val="NormalWeb"/>
        <w:ind w:left="1440"/>
      </w:pPr>
      <w:r>
        <w:t>EPC is a hallmark!</w:t>
      </w:r>
    </w:p>
    <w:p w14:paraId="2AB14B5C" w14:textId="77777777" w:rsidR="0097516D" w:rsidRPr="00C812C2" w:rsidRDefault="0097516D" w:rsidP="00C066C1">
      <w:pPr>
        <w:pStyle w:val="NormalWeb"/>
        <w:numPr>
          <w:ilvl w:val="0"/>
          <w:numId w:val="73"/>
        </w:numPr>
      </w:pPr>
      <w:r w:rsidRPr="00C812C2">
        <w:rPr>
          <w:b/>
          <w:bCs/>
          <w:i/>
          <w:iCs/>
          <w:color w:val="FF0000"/>
        </w:rPr>
        <w:t>inevitable slow neurologic deterioration</w:t>
      </w:r>
      <w:r w:rsidRPr="00C812C2">
        <w:t xml:space="preserve"> - mental impairment, </w:t>
      </w:r>
      <w:r w:rsidRPr="00C812C2">
        <w:rPr>
          <w:smallCaps/>
        </w:rPr>
        <w:t>hemiparesis</w:t>
      </w:r>
      <w:r w:rsidRPr="00C812C2">
        <w:t xml:space="preserve">, </w:t>
      </w:r>
      <w:r w:rsidRPr="00C812C2">
        <w:rPr>
          <w:smallCaps/>
        </w:rPr>
        <w:t>hemianopia</w:t>
      </w:r>
      <w:r w:rsidRPr="00C812C2">
        <w:t xml:space="preserve">, </w:t>
      </w:r>
      <w:r w:rsidRPr="00C812C2">
        <w:rPr>
          <w:smallCaps/>
        </w:rPr>
        <w:t>aphasia</w:t>
      </w:r>
      <w:r w:rsidRPr="00C812C2">
        <w:t xml:space="preserve"> (if affected dominant hemisphere).</w:t>
      </w:r>
    </w:p>
    <w:p w14:paraId="6EA4C257" w14:textId="77777777" w:rsidR="0097516D" w:rsidRPr="00C812C2" w:rsidRDefault="0097516D" w:rsidP="00C066C1">
      <w:pPr>
        <w:pStyle w:val="NormalWeb"/>
        <w:numPr>
          <w:ilvl w:val="0"/>
          <w:numId w:val="73"/>
        </w:numPr>
      </w:pPr>
      <w:r w:rsidRPr="00C812C2">
        <w:t xml:space="preserve">potentially lethal, but more often becomes </w:t>
      </w:r>
      <w:r w:rsidR="00CA6AD8" w:rsidRPr="00C812C2">
        <w:t>self-limited</w:t>
      </w:r>
      <w:r w:rsidRPr="00C812C2">
        <w:t xml:space="preserve"> with significant focal neurologic deficits.</w:t>
      </w:r>
    </w:p>
    <w:p w14:paraId="41C06D1B" w14:textId="77777777" w:rsidR="0097516D" w:rsidRPr="00C812C2" w:rsidRDefault="0097516D" w:rsidP="00C066C1">
      <w:pPr>
        <w:pStyle w:val="NormalWeb"/>
        <w:numPr>
          <w:ilvl w:val="0"/>
          <w:numId w:val="73"/>
        </w:numPr>
      </w:pPr>
      <w:r w:rsidRPr="00C812C2">
        <w:t>in some cases, seizures spontaneously remit.</w:t>
      </w:r>
    </w:p>
    <w:p w14:paraId="0E26750F" w14:textId="77777777" w:rsidR="0097516D" w:rsidRPr="00C812C2" w:rsidRDefault="0097516D">
      <w:pPr>
        <w:pStyle w:val="NormalWeb"/>
      </w:pPr>
    </w:p>
    <w:p w14:paraId="74658887" w14:textId="77777777" w:rsidR="0097516D" w:rsidRPr="00C812C2" w:rsidRDefault="0097516D">
      <w:pPr>
        <w:pStyle w:val="Nervous6"/>
        <w:ind w:right="8788"/>
      </w:pPr>
      <w:r w:rsidRPr="00C812C2">
        <w:t>Diagnosis</w:t>
      </w:r>
    </w:p>
    <w:p w14:paraId="76339934" w14:textId="77777777" w:rsidR="0097516D" w:rsidRPr="00C812C2" w:rsidRDefault="0097516D">
      <w:pPr>
        <w:pStyle w:val="NormalWeb"/>
      </w:pPr>
      <w:r w:rsidRPr="00C812C2">
        <w:rPr>
          <w:b/>
          <w:bCs/>
          <w:highlight w:val="yellow"/>
        </w:rPr>
        <w:t>EEG</w:t>
      </w:r>
      <w:r w:rsidRPr="00C812C2">
        <w:t xml:space="preserve"> - always abnormal, but non-specific (may not correlate with clinical manifestations).</w:t>
      </w:r>
    </w:p>
    <w:p w14:paraId="34894AF7" w14:textId="77777777" w:rsidR="0097516D" w:rsidRPr="00C812C2" w:rsidRDefault="0097516D">
      <w:pPr>
        <w:pStyle w:val="NormalWeb"/>
      </w:pPr>
      <w:r w:rsidRPr="00C812C2">
        <w:rPr>
          <w:b/>
          <w:bCs/>
          <w:highlight w:val="yellow"/>
        </w:rPr>
        <w:t>MRI</w:t>
      </w:r>
      <w:r w:rsidRPr="00C812C2">
        <w:t xml:space="preserve">: </w:t>
      </w:r>
      <w:r w:rsidR="00CA6AD8" w:rsidRPr="00CA6AD8">
        <w:t xml:space="preserve">early </w:t>
      </w:r>
      <w:r w:rsidR="00CA6AD8" w:rsidRPr="00C812C2">
        <w:t xml:space="preserve">unilateral </w:t>
      </w:r>
      <w:r w:rsidR="00CA6AD8" w:rsidRPr="00CA6AD8">
        <w:rPr>
          <w:b/>
          <w:bCs/>
          <w:i/>
          <w:iCs/>
          <w:color w:val="0000FF"/>
        </w:rPr>
        <w:t>cortical swelling</w:t>
      </w:r>
      <w:r w:rsidR="00CA6AD8" w:rsidRPr="00CA6AD8">
        <w:t xml:space="preserve"> followed by cortical </w:t>
      </w:r>
      <w:r w:rsidR="00CA6AD8">
        <w:t>/</w:t>
      </w:r>
      <w:r w:rsidR="00CA6AD8" w:rsidRPr="00CA6AD8">
        <w:t xml:space="preserve"> subcortical FLAIR hyperintensity → progressive</w:t>
      </w:r>
      <w:r w:rsidR="00CA6AD8">
        <w:t xml:space="preserve"> </w:t>
      </w:r>
      <w:r w:rsidRPr="00C812C2">
        <w:rPr>
          <w:b/>
          <w:bCs/>
          <w:i/>
          <w:iCs/>
          <w:color w:val="0000FF"/>
        </w:rPr>
        <w:t>cortical atrophy</w:t>
      </w:r>
      <w:r w:rsidRPr="00C812C2">
        <w:t xml:space="preserve"> with </w:t>
      </w:r>
      <w:r w:rsidRPr="00C812C2">
        <w:rPr>
          <w:b/>
          <w:bCs/>
          <w:i/>
          <w:iCs/>
          <w:color w:val="0000FF"/>
        </w:rPr>
        <w:t>gliosis</w:t>
      </w:r>
      <w:r w:rsidRPr="00C812C2">
        <w:t>.</w:t>
      </w:r>
    </w:p>
    <w:p w14:paraId="120DAEF0" w14:textId="77777777" w:rsidR="00CA6AD8" w:rsidRDefault="00CA6AD8" w:rsidP="00CA6AD8">
      <w:pPr>
        <w:pStyle w:val="NormalWeb"/>
        <w:numPr>
          <w:ilvl w:val="0"/>
          <w:numId w:val="73"/>
        </w:numPr>
      </w:pPr>
      <w:r w:rsidRPr="00CA6AD8">
        <w:t>perisylvian region has been observed to be the predominant</w:t>
      </w:r>
      <w:r>
        <w:t>.</w:t>
      </w:r>
    </w:p>
    <w:p w14:paraId="31FCF26C" w14:textId="77777777" w:rsidR="0097516D" w:rsidRDefault="00CA6AD8" w:rsidP="00CA6AD8">
      <w:pPr>
        <w:pStyle w:val="NormalWeb"/>
        <w:numPr>
          <w:ilvl w:val="0"/>
          <w:numId w:val="73"/>
        </w:numPr>
      </w:pPr>
      <w:r>
        <w:t>v</w:t>
      </w:r>
      <w:r w:rsidRPr="00CA6AD8">
        <w:t>olume loss of the ipsilateral caudate head is frequently observed</w:t>
      </w:r>
      <w:r>
        <w:t>.</w:t>
      </w:r>
    </w:p>
    <w:p w14:paraId="4FECECC7" w14:textId="77777777" w:rsidR="00CA6AD8" w:rsidRPr="00C812C2" w:rsidRDefault="00CA6AD8">
      <w:pPr>
        <w:pStyle w:val="NormalWeb"/>
      </w:pPr>
    </w:p>
    <w:p w14:paraId="4F447C70" w14:textId="77777777" w:rsidR="0097516D" w:rsidRPr="00C812C2" w:rsidRDefault="0097516D">
      <w:pPr>
        <w:pStyle w:val="Nervous6"/>
        <w:ind w:right="8646"/>
      </w:pPr>
      <w:r w:rsidRPr="00C812C2">
        <w:t>Treatment</w:t>
      </w:r>
    </w:p>
    <w:p w14:paraId="1166AEFB" w14:textId="77777777" w:rsidR="000F6E07" w:rsidRPr="000F6E07" w:rsidRDefault="00134357" w:rsidP="000F6E07">
      <w:pPr>
        <w:pStyle w:val="Drugname2"/>
        <w:rPr>
          <w:bCs w:val="0"/>
          <w:smallCaps w:val="0"/>
          <w:color w:val="auto"/>
          <w:lang w:val="en-US"/>
          <w14:shadow w14:blurRad="0" w14:dist="0" w14:dir="0" w14:sx="0" w14:sy="0" w14:kx="0" w14:ky="0" w14:algn="none">
            <w14:srgbClr w14:val="000000"/>
          </w14:shadow>
        </w:rPr>
      </w:pPr>
      <w:r>
        <w:t>rituximab</w:t>
      </w:r>
      <w:r w:rsidR="000F6E07">
        <w:t xml:space="preserve"> </w:t>
      </w:r>
      <w:r w:rsidR="000F6E07" w:rsidRPr="000F6E07">
        <w:rPr>
          <w:bCs w:val="0"/>
          <w:smallCaps w:val="0"/>
          <w:color w:val="auto"/>
          <w:lang w:val="en-US"/>
          <w14:shadow w14:blurRad="0" w14:dist="0" w14:dir="0" w14:sx="0" w14:sy="0" w14:kx="0" w14:ky="0" w14:algn="none">
            <w14:srgbClr w14:val="000000"/>
          </w14:shadow>
        </w:rPr>
        <w:t>(anti-CD20 monoclonal antibody)</w:t>
      </w:r>
    </w:p>
    <w:p w14:paraId="2B5381F1" w14:textId="5FE59AB3" w:rsidR="0097516D" w:rsidRPr="00C812C2" w:rsidRDefault="00F226E5" w:rsidP="00C066C1">
      <w:pPr>
        <w:pStyle w:val="NormalWeb"/>
        <w:numPr>
          <w:ilvl w:val="0"/>
          <w:numId w:val="73"/>
        </w:numPr>
      </w:pPr>
      <w:r>
        <w:t>ASM</w:t>
      </w:r>
      <w:r w:rsidR="0097516D" w:rsidRPr="00C812C2">
        <w:t>s, corticosteroids, antiviral agents are usually ineffective.</w:t>
      </w:r>
    </w:p>
    <w:p w14:paraId="3DACBB37" w14:textId="77777777" w:rsidR="0097516D" w:rsidRDefault="0097516D" w:rsidP="00C066C1">
      <w:pPr>
        <w:pStyle w:val="NormalWeb"/>
        <w:numPr>
          <w:ilvl w:val="0"/>
          <w:numId w:val="73"/>
        </w:numPr>
      </w:pPr>
      <w:r w:rsidRPr="00C812C2">
        <w:t>IVIG has offered short-term benefit in some patients.</w:t>
      </w:r>
    </w:p>
    <w:p w14:paraId="2696FD75" w14:textId="77777777" w:rsidR="00134357" w:rsidRDefault="00134357" w:rsidP="00134357">
      <w:pPr>
        <w:pStyle w:val="NormalWeb"/>
      </w:pPr>
    </w:p>
    <w:p w14:paraId="09862821" w14:textId="77777777" w:rsidR="00134357" w:rsidRPr="00C812C2" w:rsidRDefault="00134357" w:rsidP="00134357">
      <w:pPr>
        <w:pStyle w:val="NormalWeb"/>
      </w:pPr>
      <w:r w:rsidRPr="00134357">
        <w:rPr>
          <w:u w:val="single"/>
        </w:rPr>
        <w:t>Surgery</w:t>
      </w:r>
      <w:r>
        <w:t xml:space="preserve"> (may trigger worsening!)</w:t>
      </w:r>
    </w:p>
    <w:p w14:paraId="7ABE3D6C" w14:textId="77777777" w:rsidR="0097516D" w:rsidRPr="00C812C2" w:rsidRDefault="0097516D" w:rsidP="00C066C1">
      <w:pPr>
        <w:pStyle w:val="NormalWeb"/>
        <w:numPr>
          <w:ilvl w:val="0"/>
          <w:numId w:val="73"/>
        </w:numPr>
      </w:pPr>
      <w:r w:rsidRPr="00D93BEC">
        <w:rPr>
          <w:b/>
          <w:bCs/>
          <w14:shadow w14:blurRad="50800" w14:dist="38100" w14:dir="2700000" w14:sx="100000" w14:sy="100000" w14:kx="0" w14:ky="0" w14:algn="tl">
            <w14:srgbClr w14:val="000000">
              <w14:alpha w14:val="60000"/>
            </w14:srgbClr>
          </w14:shadow>
        </w:rPr>
        <w:t>functional hemispherectomy</w:t>
      </w:r>
      <w:r w:rsidRPr="00C812C2">
        <w:t xml:space="preserve"> can control seizures;</w:t>
      </w:r>
    </w:p>
    <w:p w14:paraId="6F47445A" w14:textId="77777777" w:rsidR="0097516D" w:rsidRPr="00C812C2" w:rsidRDefault="0097516D" w:rsidP="00C066C1">
      <w:pPr>
        <w:pStyle w:val="NormalWeb"/>
        <w:numPr>
          <w:ilvl w:val="1"/>
          <w:numId w:val="73"/>
        </w:numPr>
      </w:pPr>
      <w:r w:rsidRPr="00C812C2">
        <w:t xml:space="preserve">performed if seizures have not spontaneously remitted by time </w:t>
      </w:r>
      <w:r w:rsidRPr="00C812C2">
        <w:rPr>
          <w:i/>
          <w:iCs/>
        </w:rPr>
        <w:t>hemiplegia and aphasia are complete</w:t>
      </w:r>
      <w:r w:rsidRPr="00C812C2">
        <w:t>;</w:t>
      </w:r>
    </w:p>
    <w:p w14:paraId="1C163519" w14:textId="77777777" w:rsidR="0097516D" w:rsidRPr="00C812C2" w:rsidRDefault="0097516D" w:rsidP="00C066C1">
      <w:pPr>
        <w:pStyle w:val="NormalWeb"/>
        <w:numPr>
          <w:ilvl w:val="1"/>
          <w:numId w:val="73"/>
        </w:numPr>
      </w:pPr>
      <w:r w:rsidRPr="00C812C2">
        <w:t xml:space="preserve">whether hemispherectomy should be performed </w:t>
      </w:r>
      <w:r w:rsidRPr="00C812C2">
        <w:rPr>
          <w:i/>
          <w:iCs/>
        </w:rPr>
        <w:t>before maximal motor or language deficit</w:t>
      </w:r>
      <w:r w:rsidRPr="00C812C2">
        <w:t xml:space="preserve"> has developed is controversial.</w:t>
      </w:r>
    </w:p>
    <w:p w14:paraId="1AFFB210" w14:textId="77777777" w:rsidR="0097516D" w:rsidRDefault="00E85AA5" w:rsidP="00E85AA5">
      <w:pPr>
        <w:pStyle w:val="NormalWeb"/>
        <w:numPr>
          <w:ilvl w:val="0"/>
          <w:numId w:val="73"/>
        </w:numPr>
      </w:pPr>
      <w:r>
        <w:t xml:space="preserve">reports of successful </w:t>
      </w:r>
      <w:r w:rsidRPr="00E85AA5">
        <w:rPr>
          <w:b/>
          <w:bCs/>
          <w14:shadow w14:blurRad="50800" w14:dist="38100" w14:dir="2700000" w14:sx="100000" w14:sy="100000" w14:kx="0" w14:ky="0" w14:algn="tl">
            <w14:srgbClr w14:val="000000">
              <w14:alpha w14:val="60000"/>
            </w14:srgbClr>
          </w14:shadow>
        </w:rPr>
        <w:t>RNS</w:t>
      </w:r>
      <w:r>
        <w:t xml:space="preserve"> implantation.</w:t>
      </w:r>
    </w:p>
    <w:p w14:paraId="5E5EC935" w14:textId="77777777" w:rsidR="00803E4E" w:rsidRDefault="00803E4E">
      <w:pPr>
        <w:pStyle w:val="NormalWeb"/>
      </w:pPr>
    </w:p>
    <w:p w14:paraId="7559D556" w14:textId="77777777" w:rsidR="003D2CF6" w:rsidRPr="003D2CF6" w:rsidRDefault="003D2CF6">
      <w:pPr>
        <w:pStyle w:val="NormalWeb"/>
        <w:rPr>
          <w:u w:val="single"/>
        </w:rPr>
      </w:pPr>
      <w:r w:rsidRPr="003D2CF6">
        <w:rPr>
          <w:u w:val="single"/>
        </w:rPr>
        <w:t>nTMS</w:t>
      </w:r>
    </w:p>
    <w:p w14:paraId="125A3157" w14:textId="77777777" w:rsidR="003D2CF6" w:rsidRDefault="003D2CF6">
      <w:pPr>
        <w:pStyle w:val="NormalWeb"/>
      </w:pPr>
      <w:r>
        <w:t>Rotenberg et al. 2009 demonstrated efficacy in focal status epilepticus (EPC):</w:t>
      </w:r>
    </w:p>
    <w:p w14:paraId="29239C11" w14:textId="77777777" w:rsidR="003D2CF6" w:rsidRPr="00C812C2" w:rsidRDefault="003D2CF6">
      <w:pPr>
        <w:pStyle w:val="NormalWeb"/>
      </w:pPr>
      <w:r>
        <w:rPr>
          <w:noProof/>
        </w:rPr>
        <w:drawing>
          <wp:inline distT="0" distB="0" distL="0" distR="0" wp14:anchorId="35F1551A" wp14:editId="065AA29C">
            <wp:extent cx="6511925" cy="3380740"/>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511925" cy="3380740"/>
                    </a:xfrm>
                    <a:prstGeom prst="rect">
                      <a:avLst/>
                    </a:prstGeom>
                  </pic:spPr>
                </pic:pic>
              </a:graphicData>
            </a:graphic>
          </wp:inline>
        </w:drawing>
      </w:r>
    </w:p>
    <w:p w14:paraId="5626FA43" w14:textId="77777777" w:rsidR="002025E9" w:rsidRPr="00C812C2" w:rsidRDefault="002025E9">
      <w:pPr>
        <w:pStyle w:val="NormalWeb"/>
      </w:pPr>
    </w:p>
    <w:p w14:paraId="305BBE1F" w14:textId="77777777" w:rsidR="002025E9" w:rsidRPr="00C812C2" w:rsidRDefault="002025E9">
      <w:pPr>
        <w:pStyle w:val="NormalWeb"/>
      </w:pPr>
    </w:p>
    <w:p w14:paraId="4A9986AD" w14:textId="77777777" w:rsidR="0097516D" w:rsidRDefault="0097516D">
      <w:pPr>
        <w:pStyle w:val="Antrat"/>
      </w:pPr>
      <w:bookmarkStart w:id="26" w:name="_Toc165113765"/>
      <w:r w:rsidRPr="00C812C2">
        <w:t>Generalized Epileptic Syndromes</w:t>
      </w:r>
      <w:bookmarkEnd w:id="26"/>
    </w:p>
    <w:p w14:paraId="0D253361" w14:textId="475B41FB" w:rsidR="005F155F" w:rsidRDefault="005F155F" w:rsidP="005F155F">
      <w:r>
        <w:t xml:space="preserve">N.B. there is </w:t>
      </w:r>
      <w:r w:rsidRPr="005F155F">
        <w:rPr>
          <w:rStyle w:val="Red"/>
        </w:rPr>
        <w:t>no FDA-approved surgical treatment</w:t>
      </w:r>
      <w:r>
        <w:t xml:space="preserve"> for generalized epilepsies but </w:t>
      </w:r>
      <w:r w:rsidRPr="005F155F">
        <w:rPr>
          <w:color w:val="00B050"/>
        </w:rPr>
        <w:t>thalamic neuromodulation</w:t>
      </w:r>
      <w:r>
        <w:t xml:space="preserve"> (esp. centromedian nucleus) is promising! </w:t>
      </w:r>
      <w:hyperlink r:id="rId52" w:anchor="Centromedian_nucleus" w:history="1">
        <w:r w:rsidRPr="005F155F">
          <w:rPr>
            <w:rStyle w:val="Hyperlink"/>
          </w:rPr>
          <w:t>see p. E27 &gt;&gt;</w:t>
        </w:r>
      </w:hyperlink>
    </w:p>
    <w:p w14:paraId="030A43B7" w14:textId="77777777" w:rsidR="005F155F" w:rsidRPr="00C812C2" w:rsidRDefault="005F155F" w:rsidP="005F155F"/>
    <w:p w14:paraId="7ED06566" w14:textId="77777777" w:rsidR="0097516D" w:rsidRPr="00C812C2" w:rsidRDefault="0097516D">
      <w:pPr>
        <w:pStyle w:val="Nervous1"/>
      </w:pPr>
      <w:bookmarkStart w:id="27" w:name="_Toc165113766"/>
      <w:r w:rsidRPr="00C812C2">
        <w:t>Absence Epilepsy (AE)</w:t>
      </w:r>
      <w:bookmarkEnd w:id="27"/>
    </w:p>
    <w:p w14:paraId="1BCEEFFF" w14:textId="61002135" w:rsidR="0097516D" w:rsidRPr="00C812C2" w:rsidRDefault="0097516D">
      <w:pPr>
        <w:pStyle w:val="NormalWeb"/>
        <w:jc w:val="right"/>
      </w:pPr>
      <w:r w:rsidRPr="00C812C2">
        <w:t xml:space="preserve">Absence seizures </w:t>
      </w:r>
      <w:r w:rsidR="00CD43A7">
        <w:t xml:space="preserve">→ </w:t>
      </w:r>
      <w:hyperlink r:id="rId53" w:history="1">
        <w:r w:rsidR="00CD43A7" w:rsidRPr="00CD43A7">
          <w:rPr>
            <w:rStyle w:val="Hyperlink"/>
          </w:rPr>
          <w:t>see p. E</w:t>
        </w:r>
        <w:r w:rsidR="005D510E">
          <w:rPr>
            <w:rStyle w:val="Hyperlink"/>
          </w:rPr>
          <w:t>1 &gt;&gt;</w:t>
        </w:r>
      </w:hyperlink>
    </w:p>
    <w:p w14:paraId="6CD9B983" w14:textId="6D27D97C" w:rsidR="0097516D" w:rsidRPr="00C812C2" w:rsidRDefault="0097516D">
      <w:pPr>
        <w:pStyle w:val="NormalWeb"/>
        <w:spacing w:after="120"/>
        <w:jc w:val="right"/>
      </w:pPr>
      <w:r w:rsidRPr="00C812C2">
        <w:t xml:space="preserve">Absence status epilepticus </w:t>
      </w:r>
      <w:r w:rsidR="00CD43A7">
        <w:t xml:space="preserve">→ </w:t>
      </w:r>
      <w:hyperlink r:id="rId54" w:history="1">
        <w:r w:rsidR="00CD43A7" w:rsidRPr="00CD43A7">
          <w:rPr>
            <w:rStyle w:val="Hyperlink"/>
          </w:rPr>
          <w:t>see p. E</w:t>
        </w:r>
        <w:r w:rsidR="005D510E">
          <w:rPr>
            <w:rStyle w:val="Hyperlink"/>
          </w:rPr>
          <w:t>7 &gt;&gt;</w:t>
        </w:r>
      </w:hyperlink>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2127"/>
        <w:gridCol w:w="2268"/>
      </w:tblGrid>
      <w:tr w:rsidR="0097516D" w:rsidRPr="00C812C2" w14:paraId="21B5B051" w14:textId="77777777">
        <w:tc>
          <w:tcPr>
            <w:tcW w:w="2943" w:type="dxa"/>
            <w:shd w:val="clear" w:color="auto" w:fill="E0E0E0"/>
          </w:tcPr>
          <w:p w14:paraId="77AED969" w14:textId="77777777" w:rsidR="0097516D" w:rsidRPr="00C812C2" w:rsidRDefault="0097516D">
            <w:pPr>
              <w:pStyle w:val="NormalWeb"/>
              <w:jc w:val="center"/>
              <w:rPr>
                <w:b/>
                <w:bCs/>
              </w:rPr>
            </w:pPr>
            <w:r w:rsidRPr="00C812C2">
              <w:rPr>
                <w:b/>
                <w:bCs/>
              </w:rPr>
              <w:t>Feature</w:t>
            </w:r>
          </w:p>
        </w:tc>
        <w:tc>
          <w:tcPr>
            <w:tcW w:w="2127" w:type="dxa"/>
            <w:shd w:val="clear" w:color="auto" w:fill="E0E0E0"/>
          </w:tcPr>
          <w:p w14:paraId="09D7970C" w14:textId="77777777" w:rsidR="0097516D" w:rsidRPr="00C812C2" w:rsidRDefault="0097516D">
            <w:pPr>
              <w:pStyle w:val="NormalWeb"/>
              <w:jc w:val="center"/>
            </w:pPr>
            <w:r w:rsidRPr="00C812C2">
              <w:rPr>
                <w:b/>
                <w:bCs/>
                <w:smallCaps/>
                <w:color w:val="0000FF"/>
              </w:rPr>
              <w:t>Childhood AE</w:t>
            </w:r>
          </w:p>
        </w:tc>
        <w:tc>
          <w:tcPr>
            <w:tcW w:w="2268" w:type="dxa"/>
            <w:shd w:val="clear" w:color="auto" w:fill="E0E0E0"/>
          </w:tcPr>
          <w:p w14:paraId="2ECA4B40" w14:textId="77777777" w:rsidR="0097516D" w:rsidRPr="00C812C2" w:rsidRDefault="0097516D">
            <w:pPr>
              <w:pStyle w:val="NormalWeb"/>
              <w:jc w:val="center"/>
            </w:pPr>
            <w:r w:rsidRPr="00C812C2">
              <w:rPr>
                <w:b/>
                <w:bCs/>
                <w:smallCaps/>
                <w:color w:val="0000FF"/>
              </w:rPr>
              <w:t>Juvenile AE</w:t>
            </w:r>
          </w:p>
        </w:tc>
      </w:tr>
      <w:tr w:rsidR="0097516D" w:rsidRPr="00C812C2" w14:paraId="09C4D896" w14:textId="77777777">
        <w:tc>
          <w:tcPr>
            <w:tcW w:w="2943" w:type="dxa"/>
          </w:tcPr>
          <w:p w14:paraId="5239D3A3" w14:textId="77777777" w:rsidR="0097516D" w:rsidRPr="00C812C2" w:rsidRDefault="0097516D">
            <w:pPr>
              <w:pStyle w:val="NormalWeb"/>
            </w:pPr>
            <w:r w:rsidRPr="00C812C2">
              <w:t>Frequency</w:t>
            </w:r>
          </w:p>
        </w:tc>
        <w:tc>
          <w:tcPr>
            <w:tcW w:w="2127" w:type="dxa"/>
          </w:tcPr>
          <w:p w14:paraId="0F79079C" w14:textId="77777777" w:rsidR="0097516D" w:rsidRPr="00C812C2" w:rsidRDefault="0097516D">
            <w:pPr>
              <w:pStyle w:val="NormalWeb"/>
              <w:jc w:val="center"/>
            </w:pPr>
            <w:r w:rsidRPr="00C812C2">
              <w:t>80%</w:t>
            </w:r>
          </w:p>
        </w:tc>
        <w:tc>
          <w:tcPr>
            <w:tcW w:w="2268" w:type="dxa"/>
          </w:tcPr>
          <w:p w14:paraId="312594A9" w14:textId="77777777" w:rsidR="0097516D" w:rsidRPr="00C812C2" w:rsidRDefault="0097516D">
            <w:pPr>
              <w:pStyle w:val="NormalWeb"/>
              <w:jc w:val="center"/>
            </w:pPr>
            <w:r w:rsidRPr="00C812C2">
              <w:t>20%</w:t>
            </w:r>
          </w:p>
        </w:tc>
      </w:tr>
      <w:tr w:rsidR="0097516D" w:rsidRPr="00C812C2" w14:paraId="37F79C49" w14:textId="77777777">
        <w:tc>
          <w:tcPr>
            <w:tcW w:w="2943" w:type="dxa"/>
          </w:tcPr>
          <w:p w14:paraId="5FB5A704" w14:textId="77777777" w:rsidR="0097516D" w:rsidRPr="00C812C2" w:rsidRDefault="0097516D">
            <w:pPr>
              <w:pStyle w:val="NormalWeb"/>
            </w:pPr>
            <w:r w:rsidRPr="00C812C2">
              <w:t>Onset</w:t>
            </w:r>
          </w:p>
        </w:tc>
        <w:tc>
          <w:tcPr>
            <w:tcW w:w="2127" w:type="dxa"/>
          </w:tcPr>
          <w:p w14:paraId="56D52AF4" w14:textId="77777777" w:rsidR="0097516D" w:rsidRPr="00C812C2" w:rsidRDefault="0097516D">
            <w:pPr>
              <w:pStyle w:val="NormalWeb"/>
              <w:jc w:val="center"/>
            </w:pPr>
            <w:r w:rsidRPr="00C812C2">
              <w:t>age 4-8 years</w:t>
            </w:r>
          </w:p>
        </w:tc>
        <w:tc>
          <w:tcPr>
            <w:tcW w:w="2268" w:type="dxa"/>
          </w:tcPr>
          <w:p w14:paraId="4ADDBF10" w14:textId="77777777" w:rsidR="0097516D" w:rsidRPr="00C812C2" w:rsidRDefault="0097516D">
            <w:pPr>
              <w:pStyle w:val="NormalWeb"/>
              <w:jc w:val="center"/>
            </w:pPr>
            <w:r w:rsidRPr="00C812C2">
              <w:t>≈ age 12 years</w:t>
            </w:r>
          </w:p>
        </w:tc>
      </w:tr>
      <w:tr w:rsidR="0097516D" w:rsidRPr="00C812C2" w14:paraId="10E9C7AD" w14:textId="77777777">
        <w:tc>
          <w:tcPr>
            <w:tcW w:w="2943" w:type="dxa"/>
          </w:tcPr>
          <w:p w14:paraId="31335D55" w14:textId="77777777" w:rsidR="0097516D" w:rsidRPr="00C812C2" w:rsidRDefault="0097516D">
            <w:pPr>
              <w:pStyle w:val="NormalWeb"/>
            </w:pPr>
            <w:r w:rsidRPr="00C812C2">
              <w:t>TCS</w:t>
            </w:r>
          </w:p>
        </w:tc>
        <w:tc>
          <w:tcPr>
            <w:tcW w:w="2127" w:type="dxa"/>
          </w:tcPr>
          <w:p w14:paraId="1A90644B" w14:textId="77777777" w:rsidR="0097516D" w:rsidRPr="00C812C2" w:rsidRDefault="0097516D">
            <w:pPr>
              <w:pStyle w:val="NormalWeb"/>
              <w:jc w:val="center"/>
            </w:pPr>
            <w:r w:rsidRPr="00C812C2">
              <w:t>30%</w:t>
            </w:r>
          </w:p>
        </w:tc>
        <w:tc>
          <w:tcPr>
            <w:tcW w:w="2268" w:type="dxa"/>
          </w:tcPr>
          <w:p w14:paraId="30643FA1" w14:textId="77777777" w:rsidR="0097516D" w:rsidRPr="00C812C2" w:rsidRDefault="0097516D">
            <w:pPr>
              <w:pStyle w:val="NormalWeb"/>
              <w:jc w:val="center"/>
            </w:pPr>
            <w:r w:rsidRPr="00C812C2">
              <w:t>80%</w:t>
            </w:r>
          </w:p>
        </w:tc>
      </w:tr>
      <w:tr w:rsidR="0097516D" w:rsidRPr="00C812C2" w14:paraId="403BAAA3" w14:textId="77777777">
        <w:tc>
          <w:tcPr>
            <w:tcW w:w="2943" w:type="dxa"/>
          </w:tcPr>
          <w:p w14:paraId="739DF68F" w14:textId="77777777" w:rsidR="0097516D" w:rsidRPr="00C812C2" w:rsidRDefault="0097516D">
            <w:pPr>
              <w:pStyle w:val="NormalWeb"/>
            </w:pPr>
            <w:r w:rsidRPr="00C812C2">
              <w:t>myoclonic seizures</w:t>
            </w:r>
          </w:p>
        </w:tc>
        <w:tc>
          <w:tcPr>
            <w:tcW w:w="2127" w:type="dxa"/>
          </w:tcPr>
          <w:p w14:paraId="0E08CD6E" w14:textId="77777777" w:rsidR="0097516D" w:rsidRPr="00C812C2" w:rsidRDefault="0097516D">
            <w:pPr>
              <w:pStyle w:val="NormalWeb"/>
              <w:jc w:val="center"/>
            </w:pPr>
            <w:r w:rsidRPr="00C812C2">
              <w:t>-</w:t>
            </w:r>
          </w:p>
        </w:tc>
        <w:tc>
          <w:tcPr>
            <w:tcW w:w="2268" w:type="dxa"/>
          </w:tcPr>
          <w:p w14:paraId="02BDA3A5" w14:textId="77777777" w:rsidR="0097516D" w:rsidRPr="00C812C2" w:rsidRDefault="0097516D">
            <w:pPr>
              <w:pStyle w:val="NormalWeb"/>
              <w:jc w:val="center"/>
            </w:pPr>
            <w:r w:rsidRPr="00C812C2">
              <w:t>15%</w:t>
            </w:r>
          </w:p>
        </w:tc>
      </w:tr>
      <w:tr w:rsidR="0097516D" w:rsidRPr="00C812C2" w14:paraId="3FA3671D" w14:textId="77777777">
        <w:tc>
          <w:tcPr>
            <w:tcW w:w="2943" w:type="dxa"/>
          </w:tcPr>
          <w:p w14:paraId="4C0E03D0" w14:textId="77777777" w:rsidR="0097516D" w:rsidRPr="00C812C2" w:rsidRDefault="0097516D">
            <w:pPr>
              <w:pStyle w:val="NormalWeb"/>
            </w:pPr>
            <w:r w:rsidRPr="00C812C2">
              <w:t>absence status epilepticus</w:t>
            </w:r>
          </w:p>
        </w:tc>
        <w:tc>
          <w:tcPr>
            <w:tcW w:w="2127" w:type="dxa"/>
          </w:tcPr>
          <w:p w14:paraId="50B50FD0" w14:textId="77777777" w:rsidR="0097516D" w:rsidRPr="00C812C2" w:rsidRDefault="0097516D">
            <w:pPr>
              <w:pStyle w:val="NormalWeb"/>
              <w:jc w:val="center"/>
            </w:pPr>
            <w:r w:rsidRPr="00C812C2">
              <w:t>10-20%</w:t>
            </w:r>
          </w:p>
        </w:tc>
        <w:tc>
          <w:tcPr>
            <w:tcW w:w="2268" w:type="dxa"/>
          </w:tcPr>
          <w:p w14:paraId="4D2C82D1" w14:textId="77777777" w:rsidR="0097516D" w:rsidRPr="00C812C2" w:rsidRDefault="0097516D">
            <w:pPr>
              <w:pStyle w:val="NormalWeb"/>
              <w:jc w:val="center"/>
            </w:pPr>
            <w:r w:rsidRPr="00C812C2">
              <w:t>40%</w:t>
            </w:r>
          </w:p>
        </w:tc>
      </w:tr>
    </w:tbl>
    <w:p w14:paraId="7AB79F8B" w14:textId="77777777" w:rsidR="0097516D" w:rsidRPr="00C812C2" w:rsidRDefault="0097516D">
      <w:pPr>
        <w:pStyle w:val="NormalWeb"/>
      </w:pPr>
    </w:p>
    <w:p w14:paraId="717099CB" w14:textId="77777777" w:rsidR="0097516D" w:rsidRPr="00C812C2" w:rsidRDefault="0097516D">
      <w:pPr>
        <w:pStyle w:val="NormalWeb"/>
        <w:numPr>
          <w:ilvl w:val="0"/>
          <w:numId w:val="16"/>
        </w:numPr>
      </w:pPr>
      <w:r w:rsidRPr="00C812C2">
        <w:t>inherited (responsible gene not identified) - family history of epilepsy is present in 30%.</w:t>
      </w:r>
    </w:p>
    <w:p w14:paraId="07C8FC28" w14:textId="77777777" w:rsidR="0097516D" w:rsidRPr="00C812C2" w:rsidRDefault="0097516D">
      <w:pPr>
        <w:pStyle w:val="NormalWeb"/>
        <w:numPr>
          <w:ilvl w:val="0"/>
          <w:numId w:val="16"/>
        </w:numPr>
      </w:pPr>
      <w:r w:rsidRPr="00C812C2">
        <w:t>normal intelligence and neurological examination.</w:t>
      </w:r>
    </w:p>
    <w:p w14:paraId="447E444D" w14:textId="77777777" w:rsidR="0097516D" w:rsidRPr="00C812C2" w:rsidRDefault="0097516D">
      <w:pPr>
        <w:pStyle w:val="NormalWeb"/>
        <w:numPr>
          <w:ilvl w:val="0"/>
          <w:numId w:val="16"/>
        </w:numPr>
      </w:pPr>
      <w:r w:rsidRPr="00C812C2">
        <w:t>typical remission by early adulthood (TCS, if present, are likely to persist!).</w:t>
      </w:r>
    </w:p>
    <w:p w14:paraId="3B0F1989" w14:textId="77777777" w:rsidR="0097516D" w:rsidRPr="00C812C2" w:rsidRDefault="0097516D">
      <w:pPr>
        <w:pStyle w:val="NormalWeb"/>
      </w:pPr>
    </w:p>
    <w:p w14:paraId="4D537542" w14:textId="77777777" w:rsidR="0097516D" w:rsidRPr="00C812C2" w:rsidRDefault="0097516D" w:rsidP="00803E4E">
      <w:pPr>
        <w:pStyle w:val="Nervous6"/>
        <w:ind w:right="8646"/>
      </w:pPr>
      <w:r w:rsidRPr="00C812C2">
        <w:t>Diagnosis</w:t>
      </w:r>
    </w:p>
    <w:p w14:paraId="15C652AD" w14:textId="2A93BD5D" w:rsidR="0097516D" w:rsidRPr="00C812C2" w:rsidRDefault="0097516D">
      <w:pPr>
        <w:pStyle w:val="NormalWeb"/>
      </w:pPr>
      <w:r w:rsidRPr="00C812C2">
        <w:rPr>
          <w:b/>
          <w:bCs/>
          <w:u w:val="single"/>
        </w:rPr>
        <w:t>EEG</w:t>
      </w:r>
      <w:r w:rsidRPr="00C812C2">
        <w:t xml:space="preserve"> - </w:t>
      </w:r>
      <w:r w:rsidRPr="00C812C2">
        <w:rPr>
          <w:b/>
          <w:bCs/>
          <w:color w:val="0000FF"/>
          <w:highlight w:val="yellow"/>
        </w:rPr>
        <w:t>3.0 Hz spike-wave complexes</w:t>
      </w:r>
      <w:r w:rsidRPr="00C812C2">
        <w:t xml:space="preserve"> (in juvenile AE, irregular 3.5-6.0 Hz polyspike-wave complexes are commonly observed); normal background.</w:t>
      </w:r>
      <w:r w:rsidRPr="00C812C2">
        <w:tab/>
      </w:r>
      <w:hyperlink r:id="rId55" w:history="1">
        <w:r w:rsidR="003966FF" w:rsidRPr="00CD43A7">
          <w:rPr>
            <w:rStyle w:val="Hyperlink"/>
          </w:rPr>
          <w:t>see p. E</w:t>
        </w:r>
        <w:r w:rsidR="005D510E">
          <w:rPr>
            <w:rStyle w:val="Hyperlink"/>
          </w:rPr>
          <w:t>1 &gt;&gt;</w:t>
        </w:r>
      </w:hyperlink>
    </w:p>
    <w:p w14:paraId="745E6753" w14:textId="77777777" w:rsidR="0097516D" w:rsidRPr="00C812C2" w:rsidRDefault="0097516D">
      <w:pPr>
        <w:pStyle w:val="NormalWeb"/>
        <w:numPr>
          <w:ilvl w:val="0"/>
          <w:numId w:val="17"/>
        </w:numPr>
      </w:pPr>
      <w:r w:rsidRPr="00C812C2">
        <w:t xml:space="preserve">provoked by </w:t>
      </w:r>
      <w:r w:rsidRPr="00C812C2">
        <w:rPr>
          <w:i/>
          <w:iCs/>
          <w:color w:val="FF0000"/>
        </w:rPr>
        <w:t>hyperventilation</w:t>
      </w:r>
      <w:r w:rsidRPr="00C812C2">
        <w:t xml:space="preserve"> (80%), </w:t>
      </w:r>
      <w:r w:rsidRPr="00C812C2">
        <w:rPr>
          <w:i/>
          <w:iCs/>
          <w:color w:val="FF0000"/>
        </w:rPr>
        <w:t>photostimulation</w:t>
      </w:r>
      <w:r w:rsidRPr="00C812C2">
        <w:t xml:space="preserve"> (30%).</w:t>
      </w:r>
    </w:p>
    <w:p w14:paraId="64AEC8FF" w14:textId="77777777" w:rsidR="0097516D" w:rsidRPr="00C812C2" w:rsidRDefault="0097516D">
      <w:pPr>
        <w:pStyle w:val="NormalWeb"/>
        <w:spacing w:before="120"/>
      </w:pPr>
      <w:r w:rsidRPr="00C812C2">
        <w:rPr>
          <w:b/>
          <w:bCs/>
          <w:u w:val="single"/>
        </w:rPr>
        <w:t>Neuroimaging</w:t>
      </w:r>
      <w:r w:rsidRPr="00C812C2">
        <w:t xml:space="preserve"> –</w:t>
      </w:r>
      <w:r w:rsidR="0051353E" w:rsidRPr="00C812C2">
        <w:t xml:space="preserve"> </w:t>
      </w:r>
      <w:r w:rsidRPr="00C812C2">
        <w:t>normal and not required (unless atypical features are present).</w:t>
      </w:r>
    </w:p>
    <w:p w14:paraId="2061C391" w14:textId="77777777" w:rsidR="0097516D" w:rsidRPr="00C812C2" w:rsidRDefault="0097516D">
      <w:pPr>
        <w:pStyle w:val="NormalWeb"/>
      </w:pPr>
    </w:p>
    <w:p w14:paraId="61985EDA" w14:textId="77777777" w:rsidR="0097516D" w:rsidRPr="00C812C2" w:rsidRDefault="0097516D">
      <w:pPr>
        <w:pStyle w:val="Nervous6"/>
        <w:ind w:right="8647"/>
      </w:pPr>
      <w:r w:rsidRPr="00C812C2">
        <w:t>Treatment</w:t>
      </w:r>
    </w:p>
    <w:p w14:paraId="2D7BAE7C" w14:textId="77777777" w:rsidR="0097516D" w:rsidRPr="00C812C2" w:rsidRDefault="0097516D">
      <w:pPr>
        <w:pStyle w:val="NormalWeb"/>
      </w:pPr>
      <w:r w:rsidRPr="00D93BEC">
        <w:rPr>
          <w:bCs/>
          <w:smallCaps/>
          <w:color w:val="FF0000"/>
          <w14:shadow w14:blurRad="50800" w14:dist="38100" w14:dir="2700000" w14:sx="100000" w14:sy="100000" w14:kx="0" w14:ky="0" w14:algn="tl">
            <w14:srgbClr w14:val="000000">
              <w14:alpha w14:val="60000"/>
            </w14:srgbClr>
          </w14:shadow>
        </w:rPr>
        <w:t>ethosuximide</w:t>
      </w:r>
      <w:r w:rsidRPr="00C812C2">
        <w:t xml:space="preserve"> or </w:t>
      </w:r>
      <w:r w:rsidRPr="00D93BEC">
        <w:rPr>
          <w:bCs/>
          <w:smallCaps/>
          <w:color w:val="FF0000"/>
          <w14:shadow w14:blurRad="50800" w14:dist="38100" w14:dir="2700000" w14:sx="100000" w14:sy="100000" w14:kx="0" w14:ky="0" w14:algn="tl">
            <w14:srgbClr w14:val="000000">
              <w14:alpha w14:val="60000"/>
            </w14:srgbClr>
          </w14:shadow>
        </w:rPr>
        <w:t>valproate</w:t>
      </w:r>
      <w:r w:rsidRPr="00C812C2">
        <w:t xml:space="preserve">* </w:t>
      </w:r>
      <w:r w:rsidRPr="00C812C2">
        <w:rPr>
          <w:b/>
          <w:bCs/>
          <w:i/>
          <w:iCs/>
        </w:rPr>
        <w:t>monotherapy</w:t>
      </w:r>
      <w:r w:rsidRPr="00C812C2">
        <w:t xml:space="preserve"> - effective in 80%.</w:t>
      </w:r>
    </w:p>
    <w:p w14:paraId="7CE183FD" w14:textId="77777777" w:rsidR="0097516D" w:rsidRPr="00C812C2" w:rsidRDefault="0051353E">
      <w:pPr>
        <w:pStyle w:val="NormalWeb"/>
        <w:ind w:left="340"/>
        <w:jc w:val="right"/>
      </w:pPr>
      <w:r w:rsidRPr="00C812C2">
        <w:t>*</w:t>
      </w:r>
      <w:r w:rsidR="0097516D" w:rsidRPr="00C812C2">
        <w:t xml:space="preserve">drug of choice (because </w:t>
      </w:r>
      <w:r w:rsidR="0097516D" w:rsidRPr="00C812C2">
        <w:rPr>
          <w:smallCaps/>
        </w:rPr>
        <w:t>ethosuximide</w:t>
      </w:r>
      <w:r w:rsidR="0097516D" w:rsidRPr="00C812C2">
        <w:t xml:space="preserve"> is not effective against TCS)</w:t>
      </w:r>
    </w:p>
    <w:p w14:paraId="729182E8" w14:textId="77777777" w:rsidR="0097516D" w:rsidRPr="00C812C2" w:rsidRDefault="0097516D">
      <w:pPr>
        <w:pStyle w:val="NormalWeb"/>
        <w:numPr>
          <w:ilvl w:val="0"/>
          <w:numId w:val="18"/>
        </w:numPr>
      </w:pPr>
      <w:r w:rsidRPr="00C812C2">
        <w:t xml:space="preserve">5-20% require </w:t>
      </w:r>
      <w:r w:rsidRPr="00C812C2">
        <w:rPr>
          <w:b/>
          <w:bCs/>
          <w:i/>
          <w:iCs/>
        </w:rPr>
        <w:t>combination</w:t>
      </w:r>
      <w:r w:rsidRPr="00C812C2">
        <w:t xml:space="preserve"> (ethosuximide, valproate, benzodiazepines, acetazolamide, lamotrigine).</w:t>
      </w:r>
    </w:p>
    <w:p w14:paraId="5358042D" w14:textId="77777777" w:rsidR="00E114C4" w:rsidRPr="00C82FB0" w:rsidRDefault="00E114C4" w:rsidP="00E114C4">
      <w:pPr>
        <w:pStyle w:val="ListParagraph"/>
        <w:numPr>
          <w:ilvl w:val="0"/>
          <w:numId w:val="18"/>
        </w:numPr>
      </w:pPr>
      <w:r w:rsidRPr="00C82FB0">
        <w:t xml:space="preserve">GABA agonists (e.g. </w:t>
      </w:r>
      <w:r w:rsidRPr="00E114C4">
        <w:rPr>
          <w:bCs/>
          <w:smallCaps/>
          <w:color w:val="000000"/>
          <w14:shadow w14:blurRad="50800" w14:dist="38100" w14:dir="2700000" w14:sx="100000" w14:sy="100000" w14:kx="0" w14:ky="0" w14:algn="tl">
            <w14:srgbClr w14:val="000000">
              <w14:alpha w14:val="60000"/>
            </w14:srgbClr>
          </w14:shadow>
        </w:rPr>
        <w:t>gabapentin</w:t>
      </w:r>
      <w:r w:rsidRPr="00E114C4">
        <w:rPr>
          <w:color w:val="000000"/>
        </w:rPr>
        <w:t xml:space="preserve">, </w:t>
      </w:r>
      <w:r w:rsidRPr="00E114C4">
        <w:rPr>
          <w:bCs/>
          <w:smallCaps/>
          <w:color w:val="000000"/>
          <w14:shadow w14:blurRad="50800" w14:dist="38100" w14:dir="2700000" w14:sx="100000" w14:sy="100000" w14:kx="0" w14:ky="0" w14:algn="tl">
            <w14:srgbClr w14:val="000000">
              <w14:alpha w14:val="60000"/>
            </w14:srgbClr>
          </w14:shadow>
        </w:rPr>
        <w:t>tiagabine</w:t>
      </w:r>
      <w:r w:rsidRPr="00E114C4">
        <w:rPr>
          <w:color w:val="000000"/>
        </w:rPr>
        <w:t xml:space="preserve">, </w:t>
      </w:r>
      <w:r w:rsidRPr="00E114C4">
        <w:rPr>
          <w:bCs/>
          <w:smallCaps/>
          <w:color w:val="000000"/>
          <w14:shadow w14:blurRad="50800" w14:dist="38100" w14:dir="2700000" w14:sx="100000" w14:sy="100000" w14:kx="0" w14:ky="0" w14:algn="tl">
            <w14:srgbClr w14:val="000000">
              <w14:alpha w14:val="60000"/>
            </w14:srgbClr>
          </w14:shadow>
        </w:rPr>
        <w:t>vigabatrin</w:t>
      </w:r>
      <w:r w:rsidRPr="00C82FB0">
        <w:t xml:space="preserve">), </w:t>
      </w:r>
      <w:r w:rsidRPr="00E114C4">
        <w:rPr>
          <w:bCs/>
          <w:smallCaps/>
          <w:color w:val="000000"/>
          <w14:shadow w14:blurRad="50800" w14:dist="38100" w14:dir="2700000" w14:sx="100000" w14:sy="100000" w14:kx="0" w14:ky="0" w14:algn="tl">
            <w14:srgbClr w14:val="000000">
              <w14:alpha w14:val="60000"/>
            </w14:srgbClr>
          </w14:shadow>
        </w:rPr>
        <w:t>phenytoin</w:t>
      </w:r>
      <w:r w:rsidRPr="00C82FB0">
        <w:t xml:space="preserve">, </w:t>
      </w:r>
      <w:r w:rsidRPr="00E114C4">
        <w:rPr>
          <w:bCs/>
          <w:smallCaps/>
          <w:color w:val="000000"/>
          <w14:shadow w14:blurRad="50800" w14:dist="38100" w14:dir="2700000" w14:sx="100000" w14:sy="100000" w14:kx="0" w14:ky="0" w14:algn="tl">
            <w14:srgbClr w14:val="000000">
              <w14:alpha w14:val="60000"/>
            </w14:srgbClr>
          </w14:shadow>
        </w:rPr>
        <w:t>carbamazepine</w:t>
      </w:r>
      <w:r w:rsidRPr="00C82FB0">
        <w:t xml:space="preserve"> exacerbate absence seizures!</w:t>
      </w:r>
    </w:p>
    <w:p w14:paraId="72A522F6" w14:textId="77777777" w:rsidR="0097516D" w:rsidRPr="00C812C2" w:rsidRDefault="0097516D">
      <w:pPr>
        <w:pStyle w:val="NormalWeb"/>
      </w:pPr>
    </w:p>
    <w:p w14:paraId="443B37CB" w14:textId="77777777" w:rsidR="0097516D" w:rsidRPr="00C812C2" w:rsidRDefault="0097516D">
      <w:pPr>
        <w:pStyle w:val="NormalWeb"/>
      </w:pPr>
    </w:p>
    <w:p w14:paraId="2ED84D79" w14:textId="77777777" w:rsidR="0097516D" w:rsidRPr="00C812C2" w:rsidRDefault="0097516D">
      <w:pPr>
        <w:pStyle w:val="Nervous1"/>
      </w:pPr>
      <w:bookmarkStart w:id="28" w:name="_Toc165113767"/>
      <w:r w:rsidRPr="00C812C2">
        <w:t>Juvenile Myoclonic Epilepsy (JME)</w:t>
      </w:r>
      <w:bookmarkEnd w:id="28"/>
    </w:p>
    <w:p w14:paraId="3B20F5EC" w14:textId="77777777" w:rsidR="0097516D" w:rsidRPr="00C812C2" w:rsidRDefault="0097516D">
      <w:r w:rsidRPr="00C812C2">
        <w:t xml:space="preserve">- one of most frequent types of </w:t>
      </w:r>
      <w:r w:rsidR="00953422">
        <w:t>idiopathic generalized epilepsy (5-10% of all epilepsies).</w:t>
      </w:r>
    </w:p>
    <w:p w14:paraId="7A8725D7" w14:textId="77777777" w:rsidR="0097516D" w:rsidRPr="00C812C2" w:rsidRDefault="0097516D">
      <w:pPr>
        <w:pStyle w:val="Nervous6"/>
        <w:ind w:right="8788"/>
      </w:pPr>
      <w:r w:rsidRPr="00C812C2">
        <w:t>Etiology</w:t>
      </w:r>
    </w:p>
    <w:p w14:paraId="2DC39168" w14:textId="77777777" w:rsidR="0097516D" w:rsidRPr="00C812C2" w:rsidRDefault="0097516D">
      <w:pPr>
        <w:pStyle w:val="NormalWeb"/>
      </w:pPr>
      <w:r w:rsidRPr="00C812C2">
        <w:t xml:space="preserve">- </w:t>
      </w:r>
      <w:r w:rsidRPr="00C812C2">
        <w:rPr>
          <w:b/>
          <w:bCs/>
          <w:color w:val="0000FF"/>
        </w:rPr>
        <w:t>genetic syndrome</w:t>
      </w:r>
      <w:r w:rsidRPr="00C812C2">
        <w:t xml:space="preserve"> (gene locus on 6p; gene product is not known).</w:t>
      </w:r>
    </w:p>
    <w:p w14:paraId="42AE16A0" w14:textId="77777777" w:rsidR="0097516D" w:rsidRPr="00C812C2" w:rsidRDefault="0097516D">
      <w:pPr>
        <w:pStyle w:val="NormalWeb"/>
        <w:numPr>
          <w:ilvl w:val="0"/>
          <w:numId w:val="45"/>
        </w:numPr>
      </w:pPr>
      <w:r w:rsidRPr="00C812C2">
        <w:t>50% have relatives with seizures.</w:t>
      </w:r>
    </w:p>
    <w:p w14:paraId="2BA6DBC8" w14:textId="77777777" w:rsidR="0097516D" w:rsidRPr="00C812C2" w:rsidRDefault="0097516D">
      <w:pPr>
        <w:pStyle w:val="NormalWeb"/>
        <w:numPr>
          <w:ilvl w:val="0"/>
          <w:numId w:val="45"/>
        </w:numPr>
      </w:pPr>
      <w:r w:rsidRPr="00C812C2">
        <w:t>30% have asymptomatic family members with generalized epileptiform abnormalities on EEG.</w:t>
      </w:r>
    </w:p>
    <w:p w14:paraId="3B4A5176" w14:textId="77777777" w:rsidR="0097516D" w:rsidRPr="00C812C2" w:rsidRDefault="0097516D">
      <w:pPr>
        <w:pStyle w:val="NormalWeb"/>
      </w:pPr>
    </w:p>
    <w:p w14:paraId="2D23F27C" w14:textId="77777777" w:rsidR="0097516D" w:rsidRPr="00C812C2" w:rsidRDefault="0097516D">
      <w:pPr>
        <w:pStyle w:val="Nervous6"/>
        <w:ind w:right="7795"/>
      </w:pPr>
      <w:r w:rsidRPr="00C812C2">
        <w:t>Clinical Features</w:t>
      </w:r>
    </w:p>
    <w:p w14:paraId="571A57FC" w14:textId="77777777" w:rsidR="0097516D" w:rsidRPr="00C812C2" w:rsidRDefault="0097516D">
      <w:pPr>
        <w:pStyle w:val="NormalWeb"/>
        <w:numPr>
          <w:ilvl w:val="0"/>
          <w:numId w:val="44"/>
        </w:numPr>
      </w:pPr>
      <w:r w:rsidRPr="00C812C2">
        <w:rPr>
          <w:u w:val="single"/>
        </w:rPr>
        <w:t>onset</w:t>
      </w:r>
      <w:r w:rsidRPr="00C812C2">
        <w:t xml:space="preserve"> - </w:t>
      </w:r>
      <w:r w:rsidRPr="00C812C2">
        <w:rPr>
          <w:highlight w:val="yellow"/>
        </w:rPr>
        <w:t>12-18 years</w:t>
      </w:r>
      <w:r w:rsidRPr="00C812C2">
        <w:t xml:space="preserve"> (8-20 years).</w:t>
      </w:r>
    </w:p>
    <w:p w14:paraId="28AE4FB1" w14:textId="77777777" w:rsidR="0097516D" w:rsidRPr="00C812C2" w:rsidRDefault="0097516D">
      <w:pPr>
        <w:pStyle w:val="NormalWeb"/>
        <w:numPr>
          <w:ilvl w:val="0"/>
          <w:numId w:val="44"/>
        </w:numPr>
      </w:pPr>
      <w:r w:rsidRPr="00C812C2">
        <w:t xml:space="preserve">single or repetitive bilaterally synchronous and symmetrical </w:t>
      </w:r>
      <w:r w:rsidRPr="00812AF6">
        <w:rPr>
          <w:b/>
          <w:bCs/>
          <w:smallCaps/>
          <w:color w:val="7030A0"/>
        </w:rPr>
        <w:t>myoclonic jerks</w:t>
      </w:r>
      <w:r w:rsidRPr="00C812C2">
        <w:t xml:space="preserve"> of neck, shoulders, and arms;</w:t>
      </w:r>
    </w:p>
    <w:p w14:paraId="4233F76B" w14:textId="77777777" w:rsidR="0097516D" w:rsidRPr="00C812C2" w:rsidRDefault="0097516D">
      <w:pPr>
        <w:pStyle w:val="NormalWeb"/>
        <w:numPr>
          <w:ilvl w:val="1"/>
          <w:numId w:val="44"/>
        </w:numPr>
      </w:pPr>
      <w:r w:rsidRPr="00C812C2">
        <w:t>consciousness preserved.</w:t>
      </w:r>
    </w:p>
    <w:p w14:paraId="5EA78D99" w14:textId="77777777" w:rsidR="0097516D" w:rsidRPr="00C812C2" w:rsidRDefault="0097516D">
      <w:pPr>
        <w:pStyle w:val="NormalWeb"/>
        <w:numPr>
          <w:ilvl w:val="1"/>
          <w:numId w:val="44"/>
        </w:numPr>
      </w:pPr>
      <w:r w:rsidRPr="00C812C2">
        <w:t xml:space="preserve">predominantly in </w:t>
      </w:r>
      <w:r w:rsidRPr="00C812C2">
        <w:rPr>
          <w:b/>
          <w:bCs/>
          <w:i/>
          <w:iCs/>
          <w:color w:val="FF0000"/>
        </w:rPr>
        <w:t>early morning hours</w:t>
      </w:r>
      <w:r w:rsidRPr="00C812C2">
        <w:t xml:space="preserve"> shortly after awakening (makes hair-combing and tooth-brushing difficult).</w:t>
      </w:r>
    </w:p>
    <w:p w14:paraId="5CF01C98" w14:textId="77777777" w:rsidR="0097516D" w:rsidRPr="00C812C2" w:rsidRDefault="0097516D">
      <w:pPr>
        <w:pStyle w:val="NormalWeb"/>
        <w:numPr>
          <w:ilvl w:val="1"/>
          <w:numId w:val="44"/>
        </w:numPr>
      </w:pPr>
      <w:r w:rsidRPr="00C812C2">
        <w:t>precipitated by sleep deprivation!</w:t>
      </w:r>
    </w:p>
    <w:p w14:paraId="0285D049" w14:textId="77777777" w:rsidR="0097516D" w:rsidRPr="00C812C2" w:rsidRDefault="0097516D">
      <w:pPr>
        <w:pStyle w:val="NormalWeb"/>
        <w:numPr>
          <w:ilvl w:val="1"/>
          <w:numId w:val="44"/>
        </w:numPr>
      </w:pPr>
      <w:r w:rsidRPr="00C812C2">
        <w:rPr>
          <w:b/>
          <w:bCs/>
          <w:i/>
          <w:iCs/>
        </w:rPr>
        <w:t>intensity varies</w:t>
      </w:r>
      <w:r w:rsidRPr="00C812C2">
        <w:t xml:space="preserve"> from bilateral massive spasms and falls to minor isolated muscle jerks that patients consider nothing more than "morning clumsiness".</w:t>
      </w:r>
    </w:p>
    <w:p w14:paraId="6294248F" w14:textId="77777777" w:rsidR="0097516D" w:rsidRPr="00C812C2" w:rsidRDefault="0097516D">
      <w:pPr>
        <w:pStyle w:val="NormalWeb"/>
        <w:numPr>
          <w:ilvl w:val="1"/>
          <w:numId w:val="44"/>
        </w:numPr>
      </w:pPr>
      <w:r w:rsidRPr="00C812C2">
        <w:t xml:space="preserve">90% also have </w:t>
      </w:r>
      <w:r w:rsidRPr="00812AF6">
        <w:rPr>
          <w:b/>
          <w:bCs/>
          <w:color w:val="7030A0"/>
        </w:rPr>
        <w:t>TCS</w:t>
      </w:r>
      <w:r w:rsidRPr="00C812C2">
        <w:t xml:space="preserve"> (start with series of jerks in rapid succession - "clonic-tonic-clonic" seizures), 33% - </w:t>
      </w:r>
      <w:r w:rsidRPr="00812AF6">
        <w:rPr>
          <w:b/>
          <w:bCs/>
          <w:color w:val="7030A0"/>
        </w:rPr>
        <w:t>absences</w:t>
      </w:r>
      <w:r w:rsidRPr="00C812C2">
        <w:t>.</w:t>
      </w:r>
    </w:p>
    <w:p w14:paraId="684B69F3" w14:textId="77777777" w:rsidR="0097516D" w:rsidRPr="00C812C2" w:rsidRDefault="0097516D">
      <w:pPr>
        <w:pStyle w:val="NormalWeb"/>
        <w:numPr>
          <w:ilvl w:val="1"/>
          <w:numId w:val="44"/>
        </w:numPr>
      </w:pPr>
      <w:r w:rsidRPr="00C812C2">
        <w:rPr>
          <w:i/>
          <w:iCs/>
          <w:color w:val="008000"/>
        </w:rPr>
        <w:t>normal intelligence</w:t>
      </w:r>
      <w:r w:rsidRPr="00C812C2">
        <w:t xml:space="preserve">, </w:t>
      </w:r>
      <w:r w:rsidRPr="00C812C2">
        <w:rPr>
          <w:i/>
          <w:iCs/>
          <w:color w:val="008000"/>
        </w:rPr>
        <w:t>normal neurologic examination</w:t>
      </w:r>
      <w:r w:rsidRPr="00C812C2">
        <w:t>.</w:t>
      </w:r>
    </w:p>
    <w:p w14:paraId="302C849E" w14:textId="77777777" w:rsidR="0097516D" w:rsidRPr="00C812C2" w:rsidRDefault="0097516D">
      <w:pPr>
        <w:pStyle w:val="NormalWeb"/>
      </w:pPr>
    </w:p>
    <w:p w14:paraId="36E8661C" w14:textId="77777777" w:rsidR="0097516D" w:rsidRPr="00C812C2" w:rsidRDefault="0097516D">
      <w:pPr>
        <w:pStyle w:val="Nervous6"/>
        <w:spacing w:after="120"/>
        <w:ind w:right="8789"/>
      </w:pPr>
      <w:r w:rsidRPr="00C812C2">
        <w:t>Diagnosis</w:t>
      </w:r>
    </w:p>
    <w:p w14:paraId="0CA2094E" w14:textId="77777777" w:rsidR="0097516D" w:rsidRPr="00C812C2" w:rsidRDefault="0097516D">
      <w:pPr>
        <w:pStyle w:val="NormalWeb"/>
      </w:pPr>
      <w:r w:rsidRPr="00C812C2">
        <w:rPr>
          <w:b/>
          <w:bCs/>
          <w:highlight w:val="yellow"/>
        </w:rPr>
        <w:t>Interictal EEG</w:t>
      </w:r>
      <w:r w:rsidRPr="00C812C2">
        <w:t xml:space="preserve"> – generalized bilaterally synchronous </w:t>
      </w:r>
      <w:r w:rsidRPr="00C812C2">
        <w:rPr>
          <w:b/>
          <w:bCs/>
        </w:rPr>
        <w:t>4-6 Hz (</w:t>
      </w:r>
      <w:r w:rsidRPr="00C812C2">
        <w:rPr>
          <w:b/>
          <w:bCs/>
          <w:smallCaps/>
        </w:rPr>
        <w:t>poly)spike-wave</w:t>
      </w:r>
      <w:r w:rsidRPr="00C812C2">
        <w:rPr>
          <w:b/>
          <w:bCs/>
        </w:rPr>
        <w:t xml:space="preserve"> complexes</w:t>
      </w:r>
      <w:r w:rsidRPr="00C812C2">
        <w:t xml:space="preserve"> superimposed on </w:t>
      </w:r>
      <w:r w:rsidRPr="00C812C2">
        <w:rPr>
          <w:i/>
          <w:iCs/>
          <w:color w:val="008000"/>
        </w:rPr>
        <w:t>normal background</w:t>
      </w:r>
      <w:r w:rsidRPr="00C812C2">
        <w:t>.</w:t>
      </w:r>
    </w:p>
    <w:p w14:paraId="3F4BB39A" w14:textId="77777777" w:rsidR="0097516D" w:rsidRPr="00C812C2" w:rsidRDefault="0097516D">
      <w:pPr>
        <w:pStyle w:val="NormalWeb"/>
        <w:numPr>
          <w:ilvl w:val="0"/>
          <w:numId w:val="46"/>
        </w:numPr>
      </w:pPr>
      <w:r w:rsidRPr="00C812C2">
        <w:rPr>
          <w:b/>
          <w:bCs/>
          <w:i/>
          <w:iCs/>
          <w:color w:val="0000FF"/>
        </w:rPr>
        <w:t>photoparoxysmal response</w:t>
      </w:r>
      <w:r w:rsidRPr="00C812C2">
        <w:t xml:space="preserve"> is elicited in 30% patients.</w:t>
      </w:r>
    </w:p>
    <w:p w14:paraId="5635F29C" w14:textId="77777777" w:rsidR="0097516D" w:rsidRPr="00C812C2" w:rsidRDefault="00D93BEC" w:rsidP="00DC7543">
      <w:pPr>
        <w:pStyle w:val="NormalWeb"/>
        <w:jc w:val="center"/>
      </w:pPr>
      <w:r>
        <w:rPr>
          <w:noProof/>
        </w:rPr>
        <w:drawing>
          <wp:inline distT="0" distB="0" distL="0" distR="0" wp14:anchorId="5E1CFE2E" wp14:editId="19501DCE">
            <wp:extent cx="6296025" cy="4610100"/>
            <wp:effectExtent l="0" t="0" r="9525" b="0"/>
            <wp:docPr id="14" name="Picture 14" descr="D:\Viktoro\Neuroscience\E. Epilepsy and Seizures\00. Pictures\JME (EE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ktoro\Neuroscience\E. Epilepsy and Seizures\00. Pictures\JME (EEG).g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96025" cy="4610100"/>
                    </a:xfrm>
                    <a:prstGeom prst="rect">
                      <a:avLst/>
                    </a:prstGeom>
                    <a:noFill/>
                    <a:ln>
                      <a:noFill/>
                    </a:ln>
                  </pic:spPr>
                </pic:pic>
              </a:graphicData>
            </a:graphic>
          </wp:inline>
        </w:drawing>
      </w:r>
    </w:p>
    <w:p w14:paraId="6EA93870" w14:textId="77777777" w:rsidR="0097516D" w:rsidRPr="00C812C2" w:rsidRDefault="0097516D">
      <w:pPr>
        <w:pStyle w:val="NormalWeb"/>
        <w:spacing w:before="120"/>
      </w:pPr>
      <w:r w:rsidRPr="00C812C2">
        <w:rPr>
          <w:b/>
          <w:bCs/>
          <w:highlight w:val="yellow"/>
        </w:rPr>
        <w:t>Ictal EEG</w:t>
      </w:r>
      <w:r w:rsidRPr="00C812C2">
        <w:t xml:space="preserve"> - bursts of generalized, synchronous, symmetrical 10-24 Hz </w:t>
      </w:r>
      <w:r w:rsidRPr="00C812C2">
        <w:rPr>
          <w:b/>
          <w:bCs/>
          <w:smallCaps/>
        </w:rPr>
        <w:t>polyspikes</w:t>
      </w:r>
      <w:r w:rsidRPr="00C812C2">
        <w:t xml:space="preserve"> followed by </w:t>
      </w:r>
      <w:r w:rsidRPr="00C812C2">
        <w:rPr>
          <w:b/>
          <w:bCs/>
        </w:rPr>
        <w:t>irregular slowing</w:t>
      </w:r>
      <w:r w:rsidRPr="00C812C2">
        <w:t>.</w:t>
      </w:r>
    </w:p>
    <w:p w14:paraId="6CE724DC" w14:textId="77777777" w:rsidR="0097516D" w:rsidRPr="00C812C2" w:rsidRDefault="0097516D">
      <w:pPr>
        <w:pStyle w:val="NormalWeb"/>
      </w:pPr>
    </w:p>
    <w:p w14:paraId="7A7DF5A4" w14:textId="77777777" w:rsidR="0097516D" w:rsidRDefault="0097516D">
      <w:pPr>
        <w:pStyle w:val="NormalWeb"/>
      </w:pPr>
      <w:r w:rsidRPr="00C812C2">
        <w:rPr>
          <w:b/>
          <w:bCs/>
          <w:highlight w:val="yellow"/>
        </w:rPr>
        <w:t>Neuroimaging</w:t>
      </w:r>
      <w:r w:rsidRPr="00C812C2">
        <w:t xml:space="preserve"> - </w:t>
      </w:r>
      <w:r w:rsidRPr="00C812C2">
        <w:rPr>
          <w:i/>
          <w:iCs/>
          <w:color w:val="008000"/>
        </w:rPr>
        <w:t>normal results</w:t>
      </w:r>
      <w:r w:rsidRPr="00C812C2">
        <w:t xml:space="preserve"> (need not be routinely performed unless atypical features are present).</w:t>
      </w:r>
    </w:p>
    <w:p w14:paraId="4D45A02B" w14:textId="77777777" w:rsidR="005814F2" w:rsidRDefault="005814F2" w:rsidP="005814F2"/>
    <w:p w14:paraId="031E7AC0" w14:textId="77777777" w:rsidR="0097516D" w:rsidRPr="00C812C2" w:rsidRDefault="0097516D" w:rsidP="005814F2"/>
    <w:p w14:paraId="4357C528" w14:textId="77777777" w:rsidR="0097516D" w:rsidRPr="00C812C2" w:rsidRDefault="0097516D">
      <w:pPr>
        <w:pStyle w:val="Nervous6"/>
        <w:ind w:right="8647"/>
      </w:pPr>
      <w:r w:rsidRPr="00C812C2">
        <w:t>Treatment</w:t>
      </w:r>
    </w:p>
    <w:p w14:paraId="19336C39" w14:textId="77777777" w:rsidR="0097516D" w:rsidRPr="00C812C2" w:rsidRDefault="0097516D">
      <w:pPr>
        <w:pStyle w:val="NormalWeb"/>
        <w:numPr>
          <w:ilvl w:val="0"/>
          <w:numId w:val="47"/>
        </w:numPr>
      </w:pPr>
      <w:r w:rsidRPr="00C812C2">
        <w:rPr>
          <w:i/>
          <w:iCs/>
        </w:rPr>
        <w:t>photosensitive patients</w:t>
      </w:r>
      <w:r w:rsidRPr="00C812C2">
        <w:t xml:space="preserve"> should limit exposure to flashing lights.</w:t>
      </w:r>
    </w:p>
    <w:p w14:paraId="64CB8545" w14:textId="77777777" w:rsidR="0097516D" w:rsidRPr="00C812C2" w:rsidRDefault="0097516D">
      <w:pPr>
        <w:pStyle w:val="NormalWeb"/>
        <w:numPr>
          <w:ilvl w:val="0"/>
          <w:numId w:val="47"/>
        </w:numPr>
      </w:pPr>
      <w:r w:rsidRPr="00D93BEC">
        <w:rPr>
          <w:bCs/>
          <w:smallCaps/>
          <w:color w:val="FF0000"/>
          <w14:shadow w14:blurRad="50800" w14:dist="38100" w14:dir="2700000" w14:sx="100000" w14:sy="100000" w14:kx="0" w14:ky="0" w14:algn="tl">
            <w14:srgbClr w14:val="000000">
              <w14:alpha w14:val="60000"/>
            </w14:srgbClr>
          </w14:shadow>
        </w:rPr>
        <w:t>valproate</w:t>
      </w:r>
      <w:r w:rsidRPr="00C812C2">
        <w:t xml:space="preserve"> is drug of choice (effective in 85-90%).</w:t>
      </w:r>
    </w:p>
    <w:p w14:paraId="6EC49B9A" w14:textId="109316C3" w:rsidR="0097516D" w:rsidRPr="00C812C2" w:rsidRDefault="0097516D">
      <w:pPr>
        <w:pStyle w:val="NormalWeb"/>
        <w:numPr>
          <w:ilvl w:val="0"/>
          <w:numId w:val="47"/>
        </w:numPr>
      </w:pPr>
      <w:r w:rsidRPr="00C812C2">
        <w:t xml:space="preserve">also effective </w:t>
      </w:r>
      <w:r w:rsidR="00F226E5">
        <w:t>ASM</w:t>
      </w:r>
      <w:r w:rsidRPr="00C812C2">
        <w:t xml:space="preserve">s – </w:t>
      </w:r>
      <w:r w:rsidRPr="00D93BEC">
        <w:rPr>
          <w:bCs/>
          <w:smallCaps/>
          <w:color w:val="FF0000"/>
          <w14:shadow w14:blurRad="50800" w14:dist="38100" w14:dir="2700000" w14:sx="100000" w14:sy="100000" w14:kx="0" w14:ky="0" w14:algn="tl">
            <w14:srgbClr w14:val="000000">
              <w14:alpha w14:val="60000"/>
            </w14:srgbClr>
          </w14:shadow>
        </w:rPr>
        <w:t>lamotrigine</w:t>
      </w:r>
      <w:r w:rsidRPr="00C812C2">
        <w:t xml:space="preserve">, </w:t>
      </w:r>
      <w:r w:rsidRPr="00D93BEC">
        <w:rPr>
          <w:bCs/>
          <w:smallCaps/>
          <w:color w:val="FF0000"/>
          <w14:shadow w14:blurRad="50800" w14:dist="38100" w14:dir="2700000" w14:sx="100000" w14:sy="100000" w14:kx="0" w14:ky="0" w14:algn="tl">
            <w14:srgbClr w14:val="000000">
              <w14:alpha w14:val="60000"/>
            </w14:srgbClr>
          </w14:shadow>
        </w:rPr>
        <w:t>topiramate</w:t>
      </w:r>
      <w:r w:rsidRPr="00C812C2">
        <w:t>,</w:t>
      </w:r>
      <w:r w:rsidRPr="00D93BEC">
        <w:rPr>
          <w:b/>
          <w:color w:val="FF0000"/>
          <w14:shadow w14:blurRad="50800" w14:dist="38100" w14:dir="2700000" w14:sx="100000" w14:sy="100000" w14:kx="0" w14:ky="0" w14:algn="tl">
            <w14:srgbClr w14:val="000000">
              <w14:alpha w14:val="60000"/>
            </w14:srgbClr>
          </w14:shadow>
        </w:rPr>
        <w:t xml:space="preserve"> benzodiazepines</w:t>
      </w:r>
      <w:r w:rsidRPr="00C812C2">
        <w:t>.</w:t>
      </w:r>
    </w:p>
    <w:p w14:paraId="07926699" w14:textId="77777777" w:rsidR="0097516D" w:rsidRPr="00C812C2" w:rsidRDefault="0097516D">
      <w:pPr>
        <w:pStyle w:val="NormalWeb"/>
        <w:numPr>
          <w:ilvl w:val="0"/>
          <w:numId w:val="47"/>
        </w:numPr>
      </w:pPr>
      <w:r w:rsidRPr="00C812C2">
        <w:rPr>
          <w:smallCaps/>
          <w:szCs w:val="15"/>
        </w:rPr>
        <w:t>ethosuximide</w:t>
      </w:r>
      <w:r w:rsidRPr="00C812C2">
        <w:rPr>
          <w:szCs w:val="15"/>
        </w:rPr>
        <w:t xml:space="preserve"> is not effective.</w:t>
      </w:r>
    </w:p>
    <w:p w14:paraId="1676B49B" w14:textId="77777777" w:rsidR="0097516D" w:rsidRPr="00C812C2" w:rsidRDefault="0097516D">
      <w:pPr>
        <w:pStyle w:val="NormalWeb"/>
      </w:pPr>
    </w:p>
    <w:p w14:paraId="62FB5A8D" w14:textId="77777777" w:rsidR="0097516D" w:rsidRPr="00C812C2" w:rsidRDefault="0097516D">
      <w:pPr>
        <w:pStyle w:val="Nervous6"/>
        <w:ind w:right="8646"/>
      </w:pPr>
      <w:r w:rsidRPr="00C812C2">
        <w:t>Prognosis</w:t>
      </w:r>
    </w:p>
    <w:p w14:paraId="5FCDAE8F" w14:textId="77777777" w:rsidR="0097516D" w:rsidRPr="00C812C2" w:rsidRDefault="0097516D">
      <w:pPr>
        <w:pStyle w:val="NormalWeb"/>
        <w:numPr>
          <w:ilvl w:val="0"/>
          <w:numId w:val="48"/>
        </w:numPr>
      </w:pPr>
      <w:r w:rsidRPr="00C812C2">
        <w:t xml:space="preserve">seizures are </w:t>
      </w:r>
      <w:r w:rsidRPr="00C812C2">
        <w:rPr>
          <w:b/>
          <w:bCs/>
          <w:i/>
          <w:iCs/>
          <w:color w:val="008000"/>
        </w:rPr>
        <w:t>well controlled</w:t>
      </w:r>
      <w:r w:rsidRPr="00C812C2">
        <w:t xml:space="preserve"> in most patients (if precipitating factors are avoided).</w:t>
      </w:r>
    </w:p>
    <w:p w14:paraId="70AE8DE5" w14:textId="39353EA8" w:rsidR="0097516D" w:rsidRPr="00C812C2" w:rsidRDefault="0097516D">
      <w:pPr>
        <w:pStyle w:val="NormalWeb"/>
        <w:numPr>
          <w:ilvl w:val="0"/>
          <w:numId w:val="48"/>
        </w:numPr>
      </w:pPr>
      <w:r w:rsidRPr="00C812C2">
        <w:rPr>
          <w:u w:val="thick" w:color="FF0000"/>
        </w:rPr>
        <w:t>&gt; 90% relapse after medication withdrawal</w:t>
      </w:r>
      <w:r w:rsidRPr="00C812C2">
        <w:t xml:space="preserve"> - </w:t>
      </w:r>
      <w:r w:rsidR="00F226E5">
        <w:t>ASM</w:t>
      </w:r>
      <w:r w:rsidRPr="00C812C2">
        <w:t xml:space="preserve"> therapy should be maintained indefinitely even in patients with long seizure-free intervals!</w:t>
      </w:r>
    </w:p>
    <w:p w14:paraId="7386843F" w14:textId="77777777" w:rsidR="0097516D" w:rsidRPr="00C812C2" w:rsidRDefault="0097516D">
      <w:pPr>
        <w:pStyle w:val="NormalWeb"/>
      </w:pPr>
    </w:p>
    <w:p w14:paraId="0A8C610C" w14:textId="77777777" w:rsidR="0097516D" w:rsidRPr="00C812C2" w:rsidRDefault="0097516D">
      <w:pPr>
        <w:pStyle w:val="NormalWeb"/>
      </w:pPr>
    </w:p>
    <w:p w14:paraId="4673BC16" w14:textId="77777777" w:rsidR="0097516D" w:rsidRPr="00C812C2" w:rsidRDefault="0097516D">
      <w:pPr>
        <w:pStyle w:val="Nervous1"/>
      </w:pPr>
      <w:bookmarkStart w:id="29" w:name="_Toc165113768"/>
      <w:r w:rsidRPr="00C812C2">
        <w:t>Myoclonic Epilepsies of Infancy and Childhood</w:t>
      </w:r>
      <w:bookmarkEnd w:id="29"/>
    </w:p>
    <w:p w14:paraId="610370B5" w14:textId="77777777" w:rsidR="0097516D" w:rsidRPr="00C812C2" w:rsidRDefault="0097516D">
      <w:pPr>
        <w:pStyle w:val="Nervous5"/>
        <w:ind w:right="4110"/>
      </w:pPr>
      <w:bookmarkStart w:id="30" w:name="_Toc165113769"/>
      <w:r w:rsidRPr="00C812C2">
        <w:t>Early myoclonic encephalopathy</w:t>
      </w:r>
      <w:bookmarkEnd w:id="30"/>
    </w:p>
    <w:p w14:paraId="5C07ABFD" w14:textId="77777777" w:rsidR="0097516D" w:rsidRPr="00C812C2" w:rsidRDefault="0097516D">
      <w:pPr>
        <w:pStyle w:val="NormalWeb"/>
        <w:numPr>
          <w:ilvl w:val="2"/>
          <w:numId w:val="48"/>
        </w:numPr>
      </w:pPr>
      <w:r w:rsidRPr="00C812C2">
        <w:t xml:space="preserve">affects </w:t>
      </w:r>
      <w:r w:rsidRPr="00C812C2">
        <w:rPr>
          <w:b/>
          <w:bCs/>
          <w:i/>
          <w:iCs/>
          <w:color w:val="FF0000"/>
        </w:rPr>
        <w:t>severely neurologically impaired infants</w:t>
      </w:r>
      <w:r w:rsidRPr="00C812C2">
        <w:t xml:space="preserve"> shortly after birth.</w:t>
      </w:r>
    </w:p>
    <w:p w14:paraId="2D5DF9C1" w14:textId="77777777" w:rsidR="0097516D" w:rsidRPr="00C812C2" w:rsidRDefault="0097516D">
      <w:pPr>
        <w:pStyle w:val="NormalWeb"/>
        <w:numPr>
          <w:ilvl w:val="2"/>
          <w:numId w:val="48"/>
        </w:numPr>
      </w:pPr>
      <w:r w:rsidRPr="00C812C2">
        <w:t>erratic fragmentary myoclonus, generalized myoclonic, tonic, and focal motor seizures.</w:t>
      </w:r>
    </w:p>
    <w:p w14:paraId="094329B9" w14:textId="77777777" w:rsidR="0097516D" w:rsidRPr="00C812C2" w:rsidRDefault="0097516D">
      <w:pPr>
        <w:pStyle w:val="NormalWeb"/>
        <w:numPr>
          <w:ilvl w:val="2"/>
          <w:numId w:val="48"/>
        </w:numPr>
      </w:pPr>
      <w:r w:rsidRPr="00C812C2">
        <w:rPr>
          <w:b/>
          <w:bCs/>
        </w:rPr>
        <w:t>EEG</w:t>
      </w:r>
      <w:r w:rsidRPr="00C812C2">
        <w:t xml:space="preserve"> - suppression-burst pattern that evolves to hypsarrhythmia or multifocal spike discharges within months.</w:t>
      </w:r>
    </w:p>
    <w:p w14:paraId="70A4520E" w14:textId="16AA2D61" w:rsidR="0097516D" w:rsidRPr="00C812C2" w:rsidRDefault="00F226E5">
      <w:pPr>
        <w:pStyle w:val="NormalWeb"/>
        <w:numPr>
          <w:ilvl w:val="2"/>
          <w:numId w:val="48"/>
        </w:numPr>
      </w:pPr>
      <w:r>
        <w:t>ASM</w:t>
      </w:r>
      <w:r w:rsidR="0097516D" w:rsidRPr="00C812C2">
        <w:t xml:space="preserve"> are ineffective.</w:t>
      </w:r>
    </w:p>
    <w:p w14:paraId="6AECD799" w14:textId="77777777" w:rsidR="0097516D" w:rsidRPr="00C812C2" w:rsidRDefault="0097516D">
      <w:pPr>
        <w:pStyle w:val="NormalWeb"/>
        <w:numPr>
          <w:ilvl w:val="2"/>
          <w:numId w:val="48"/>
        </w:numPr>
      </w:pPr>
      <w:r w:rsidRPr="00C812C2">
        <w:rPr>
          <w:b/>
          <w:bCs/>
          <w:color w:val="FF0000"/>
        </w:rPr>
        <w:t>prognosis is poor</w:t>
      </w:r>
      <w:r w:rsidRPr="00C812C2">
        <w:t xml:space="preserve"> - 50% patients do not survive beyond first year of life!</w:t>
      </w:r>
    </w:p>
    <w:p w14:paraId="1B17F3CF" w14:textId="77777777" w:rsidR="0097516D" w:rsidRDefault="0097516D">
      <w:pPr>
        <w:pStyle w:val="NormalWeb"/>
      </w:pPr>
    </w:p>
    <w:p w14:paraId="00F0FCFB" w14:textId="77777777" w:rsidR="00713F2C" w:rsidRPr="00C812C2" w:rsidRDefault="00713F2C">
      <w:pPr>
        <w:pStyle w:val="NormalWeb"/>
      </w:pPr>
    </w:p>
    <w:p w14:paraId="3825E62D" w14:textId="77777777" w:rsidR="0097516D" w:rsidRPr="00C812C2" w:rsidRDefault="0097516D">
      <w:pPr>
        <w:pStyle w:val="Nervous5"/>
        <w:ind w:right="2834"/>
      </w:pPr>
      <w:bookmarkStart w:id="31" w:name="_Toc165113770"/>
      <w:r w:rsidRPr="00C812C2">
        <w:t>Early infantile epileptic encephalopathy (</w:t>
      </w:r>
      <w:r w:rsidRPr="00C812C2">
        <w:rPr>
          <w:caps w:val="0"/>
        </w:rPr>
        <w:t>s</w:t>
      </w:r>
      <w:r w:rsidRPr="00C812C2">
        <w:t>. Ohtahara syndrome)</w:t>
      </w:r>
      <w:bookmarkEnd w:id="31"/>
    </w:p>
    <w:p w14:paraId="20FC20A5" w14:textId="77777777" w:rsidR="0097516D" w:rsidRPr="00C812C2" w:rsidRDefault="0097516D">
      <w:pPr>
        <w:pStyle w:val="NormalWeb"/>
        <w:numPr>
          <w:ilvl w:val="2"/>
          <w:numId w:val="48"/>
        </w:numPr>
      </w:pPr>
      <w:r w:rsidRPr="00C812C2">
        <w:rPr>
          <w:b/>
          <w:bCs/>
          <w:i/>
          <w:iCs/>
          <w:color w:val="0000FF"/>
        </w:rPr>
        <w:t>tonic spasms</w:t>
      </w:r>
      <w:r w:rsidRPr="00C812C2">
        <w:t xml:space="preserve"> beginning in first few months of life.</w:t>
      </w:r>
    </w:p>
    <w:p w14:paraId="037D2626" w14:textId="77777777" w:rsidR="0097516D" w:rsidRPr="00C812C2" w:rsidRDefault="0097516D">
      <w:pPr>
        <w:pStyle w:val="NormalWeb"/>
        <w:numPr>
          <w:ilvl w:val="2"/>
          <w:numId w:val="48"/>
        </w:numPr>
      </w:pPr>
      <w:r w:rsidRPr="00C812C2">
        <w:rPr>
          <w:b/>
          <w:bCs/>
          <w:i/>
          <w:iCs/>
          <w:color w:val="FF0000"/>
        </w:rPr>
        <w:t>rapid progression</w:t>
      </w:r>
      <w:r w:rsidRPr="00C812C2">
        <w:t xml:space="preserve"> from normal to severe neurological disability (congenital malformations are commonly found), frequently evolving to </w:t>
      </w:r>
      <w:r w:rsidRPr="00C812C2">
        <w:rPr>
          <w:b/>
          <w:bCs/>
          <w:color w:val="008000"/>
        </w:rPr>
        <w:t>West's syndrome</w:t>
      </w:r>
      <w:r w:rsidRPr="00C812C2">
        <w:t xml:space="preserve">, followed by </w:t>
      </w:r>
      <w:r w:rsidRPr="00C812C2">
        <w:rPr>
          <w:b/>
          <w:bCs/>
          <w:color w:val="008000"/>
        </w:rPr>
        <w:t>Lennox-Gastaut's syndrome</w:t>
      </w:r>
      <w:r w:rsidRPr="00C812C2">
        <w:t>.</w:t>
      </w:r>
    </w:p>
    <w:p w14:paraId="732D28DD" w14:textId="77777777" w:rsidR="0097516D" w:rsidRPr="00C812C2" w:rsidRDefault="0097516D">
      <w:pPr>
        <w:pStyle w:val="NormalWeb"/>
        <w:numPr>
          <w:ilvl w:val="2"/>
          <w:numId w:val="48"/>
        </w:numPr>
      </w:pPr>
      <w:r w:rsidRPr="00C812C2">
        <w:rPr>
          <w:b/>
          <w:bCs/>
        </w:rPr>
        <w:t>EEG</w:t>
      </w:r>
      <w:r w:rsidRPr="00C812C2">
        <w:t xml:space="preserve"> - suppression-burst pattern → hypsarrhythmia, slow spike-wave complexes, multifocal spikes.</w:t>
      </w:r>
    </w:p>
    <w:p w14:paraId="268594CE" w14:textId="01CE1384" w:rsidR="0097516D" w:rsidRPr="00C812C2" w:rsidRDefault="00F226E5">
      <w:pPr>
        <w:pStyle w:val="NormalWeb"/>
        <w:numPr>
          <w:ilvl w:val="2"/>
          <w:numId w:val="48"/>
        </w:numPr>
      </w:pPr>
      <w:r>
        <w:t>ASM</w:t>
      </w:r>
      <w:r w:rsidR="0097516D" w:rsidRPr="00C812C2">
        <w:t>s are usually ineffective.</w:t>
      </w:r>
    </w:p>
    <w:p w14:paraId="6DAA79AD" w14:textId="77777777" w:rsidR="0097516D" w:rsidRPr="00C812C2" w:rsidRDefault="0097516D">
      <w:pPr>
        <w:pStyle w:val="NormalWeb"/>
        <w:numPr>
          <w:ilvl w:val="2"/>
          <w:numId w:val="48"/>
        </w:numPr>
      </w:pPr>
      <w:r w:rsidRPr="00C812C2">
        <w:rPr>
          <w:b/>
          <w:bCs/>
          <w:color w:val="FF0000"/>
        </w:rPr>
        <w:t>prognosis is poor</w:t>
      </w:r>
      <w:r w:rsidRPr="00C812C2">
        <w:t xml:space="preserve"> - 50% patients do not survive beyond first year of life!</w:t>
      </w:r>
    </w:p>
    <w:p w14:paraId="400ACFB1" w14:textId="77777777" w:rsidR="0097516D" w:rsidRDefault="0097516D">
      <w:pPr>
        <w:pStyle w:val="NormalWeb"/>
      </w:pPr>
    </w:p>
    <w:p w14:paraId="79CE9E3A" w14:textId="77777777" w:rsidR="00713F2C" w:rsidRPr="00C812C2" w:rsidRDefault="00713F2C">
      <w:pPr>
        <w:pStyle w:val="NormalWeb"/>
      </w:pPr>
    </w:p>
    <w:p w14:paraId="06990A9D" w14:textId="77777777" w:rsidR="0097516D" w:rsidRPr="00C812C2" w:rsidRDefault="0097516D">
      <w:pPr>
        <w:pStyle w:val="Nervous5"/>
        <w:tabs>
          <w:tab w:val="left" w:pos="7230"/>
        </w:tabs>
        <w:ind w:right="1842"/>
      </w:pPr>
      <w:bookmarkStart w:id="32" w:name="_Toc165113771"/>
      <w:r w:rsidRPr="00C812C2">
        <w:t>Benign (</w:t>
      </w:r>
      <w:r w:rsidRPr="00C812C2">
        <w:rPr>
          <w:caps w:val="0"/>
        </w:rPr>
        <w:t>s</w:t>
      </w:r>
      <w:r w:rsidRPr="00C812C2">
        <w:t>. typical) myoclonic epilepsy of infancy</w:t>
      </w:r>
      <w:bookmarkEnd w:id="32"/>
    </w:p>
    <w:p w14:paraId="3838E01C" w14:textId="77777777" w:rsidR="0097516D" w:rsidRPr="00C812C2" w:rsidRDefault="0097516D">
      <w:pPr>
        <w:pStyle w:val="NormalWeb"/>
        <w:numPr>
          <w:ilvl w:val="2"/>
          <w:numId w:val="48"/>
        </w:numPr>
      </w:pPr>
      <w:r w:rsidRPr="00C812C2">
        <w:rPr>
          <w:b/>
          <w:bCs/>
          <w:i/>
          <w:iCs/>
          <w:color w:val="0000FF"/>
        </w:rPr>
        <w:t>myoclonic seizures</w:t>
      </w:r>
      <w:r w:rsidRPr="00C812C2">
        <w:t xml:space="preserve"> in </w:t>
      </w:r>
      <w:r w:rsidRPr="00C812C2">
        <w:rPr>
          <w:b/>
          <w:bCs/>
          <w:i/>
          <w:iCs/>
          <w:color w:val="008000"/>
        </w:rPr>
        <w:t>neurologically normal children</w:t>
      </w:r>
      <w:r w:rsidRPr="00C812C2">
        <w:t xml:space="preserve"> in 1-2 years of life.</w:t>
      </w:r>
    </w:p>
    <w:p w14:paraId="78FA590D" w14:textId="77777777" w:rsidR="0097516D" w:rsidRPr="00C812C2" w:rsidRDefault="0097516D">
      <w:pPr>
        <w:pStyle w:val="NormalWeb"/>
        <w:numPr>
          <w:ilvl w:val="2"/>
          <w:numId w:val="48"/>
        </w:numPr>
      </w:pPr>
      <w:r w:rsidRPr="00C812C2">
        <w:t>history of febrile seizures is common; family history of seizures is reported in 30% cases (familial autosomal dominant form is thought to be linked to chromosome 20).</w:t>
      </w:r>
    </w:p>
    <w:p w14:paraId="3737417B" w14:textId="77777777" w:rsidR="0097516D" w:rsidRPr="00C812C2" w:rsidRDefault="0097516D">
      <w:pPr>
        <w:pStyle w:val="NormalWeb"/>
        <w:numPr>
          <w:ilvl w:val="2"/>
          <w:numId w:val="48"/>
        </w:numPr>
      </w:pPr>
      <w:r w:rsidRPr="00C812C2">
        <w:t>TCS may develop in adolescence.</w:t>
      </w:r>
    </w:p>
    <w:p w14:paraId="5DD7EBF7" w14:textId="77777777" w:rsidR="0097516D" w:rsidRPr="00C812C2" w:rsidRDefault="0097516D">
      <w:pPr>
        <w:pStyle w:val="NormalWeb"/>
        <w:numPr>
          <w:ilvl w:val="2"/>
          <w:numId w:val="48"/>
        </w:numPr>
      </w:pPr>
      <w:r w:rsidRPr="00C812C2">
        <w:t xml:space="preserve">interictal </w:t>
      </w:r>
      <w:r w:rsidRPr="00C812C2">
        <w:rPr>
          <w:b/>
          <w:bCs/>
        </w:rPr>
        <w:t>EEG</w:t>
      </w:r>
      <w:r w:rsidRPr="00C812C2">
        <w:t xml:space="preserve"> – </w:t>
      </w:r>
      <w:r w:rsidRPr="00C812C2">
        <w:rPr>
          <w:i/>
          <w:iCs/>
          <w:color w:val="008000"/>
        </w:rPr>
        <w:t>normal</w:t>
      </w:r>
      <w:r w:rsidRPr="00C812C2">
        <w:t>.</w:t>
      </w:r>
    </w:p>
    <w:p w14:paraId="3F844C3B" w14:textId="77777777" w:rsidR="0097516D" w:rsidRPr="00C812C2" w:rsidRDefault="0097516D">
      <w:pPr>
        <w:pStyle w:val="NormalWeb"/>
        <w:numPr>
          <w:ilvl w:val="2"/>
          <w:numId w:val="48"/>
        </w:numPr>
      </w:pPr>
      <w:r w:rsidRPr="00C812C2">
        <w:t xml:space="preserve">seizures readily controlled with </w:t>
      </w:r>
      <w:r w:rsidRPr="00D93BEC">
        <w:rPr>
          <w:bCs/>
          <w:smallCaps/>
          <w:color w:val="FF0000"/>
          <w14:shadow w14:blurRad="50800" w14:dist="38100" w14:dir="2700000" w14:sx="100000" w14:sy="100000" w14:kx="0" w14:ky="0" w14:algn="tl">
            <w14:srgbClr w14:val="000000">
              <w14:alpha w14:val="60000"/>
            </w14:srgbClr>
          </w14:shadow>
        </w:rPr>
        <w:t>valproate</w:t>
      </w:r>
      <w:r w:rsidRPr="00C812C2">
        <w:t>.</w:t>
      </w:r>
    </w:p>
    <w:p w14:paraId="516D43AE" w14:textId="77777777" w:rsidR="0097516D" w:rsidRPr="00C812C2" w:rsidRDefault="0097516D">
      <w:pPr>
        <w:pStyle w:val="NormalWeb"/>
        <w:numPr>
          <w:ilvl w:val="2"/>
          <w:numId w:val="48"/>
        </w:numPr>
      </w:pPr>
      <w:r w:rsidRPr="00C812C2">
        <w:rPr>
          <w:b/>
          <w:bCs/>
          <w:color w:val="008000"/>
        </w:rPr>
        <w:t>prognosis is good</w:t>
      </w:r>
      <w:r w:rsidRPr="00C812C2">
        <w:t xml:space="preserve"> - normal development and myoclonus cessation by age 2 yrs.</w:t>
      </w:r>
    </w:p>
    <w:p w14:paraId="67CA58A7" w14:textId="77777777" w:rsidR="0097516D" w:rsidRDefault="0097516D">
      <w:pPr>
        <w:pStyle w:val="NormalWeb"/>
      </w:pPr>
    </w:p>
    <w:p w14:paraId="58B7F4D4" w14:textId="77777777" w:rsidR="00713F2C" w:rsidRPr="00C812C2" w:rsidRDefault="00713F2C">
      <w:pPr>
        <w:pStyle w:val="NormalWeb"/>
      </w:pPr>
    </w:p>
    <w:p w14:paraId="24385404" w14:textId="77777777" w:rsidR="00424A27" w:rsidRPr="00C812C2" w:rsidRDefault="00424A27">
      <w:pPr>
        <w:pStyle w:val="NormalWeb"/>
      </w:pPr>
    </w:p>
    <w:p w14:paraId="1FFBDF9E" w14:textId="77777777" w:rsidR="0097516D" w:rsidRPr="00C812C2" w:rsidRDefault="0097516D">
      <w:pPr>
        <w:pStyle w:val="Nervous5"/>
        <w:ind w:right="4252"/>
      </w:pPr>
      <w:bookmarkStart w:id="33" w:name="_Toc165113772"/>
      <w:r w:rsidRPr="00C812C2">
        <w:t xml:space="preserve">Epilepsy </w:t>
      </w:r>
      <w:r w:rsidR="00424A27" w:rsidRPr="00C812C2">
        <w:rPr>
          <w:caps w:val="0"/>
        </w:rPr>
        <w:t xml:space="preserve">with </w:t>
      </w:r>
      <w:r w:rsidRPr="00C812C2">
        <w:t>myoclonic absences</w:t>
      </w:r>
      <w:bookmarkEnd w:id="33"/>
    </w:p>
    <w:p w14:paraId="1CBE72CA" w14:textId="77777777" w:rsidR="0097516D" w:rsidRPr="00C812C2" w:rsidRDefault="0097516D">
      <w:pPr>
        <w:pStyle w:val="NormalWeb"/>
      </w:pPr>
      <w:r w:rsidRPr="00C812C2">
        <w:t xml:space="preserve">- rhythmical </w:t>
      </w:r>
      <w:r w:rsidRPr="00C812C2">
        <w:rPr>
          <w:b/>
          <w:bCs/>
          <w:i/>
          <w:iCs/>
          <w:color w:val="0000FF"/>
        </w:rPr>
        <w:t>myoclonic seizures</w:t>
      </w:r>
      <w:r w:rsidRPr="00C812C2">
        <w:t xml:space="preserve"> with </w:t>
      </w:r>
      <w:r w:rsidRPr="00C812C2">
        <w:rPr>
          <w:b/>
          <w:bCs/>
          <w:i/>
          <w:iCs/>
          <w:color w:val="0000FF"/>
        </w:rPr>
        <w:t>consciousness impairment</w:t>
      </w:r>
      <w:r w:rsidRPr="00C812C2">
        <w:t xml:space="preserve"> beginning in childhood.</w:t>
      </w:r>
    </w:p>
    <w:p w14:paraId="5146604F" w14:textId="77777777" w:rsidR="0097516D" w:rsidRPr="00C812C2" w:rsidRDefault="0097516D">
      <w:pPr>
        <w:pStyle w:val="NormalWeb"/>
        <w:numPr>
          <w:ilvl w:val="0"/>
          <w:numId w:val="49"/>
        </w:numPr>
      </w:pPr>
      <w:r w:rsidRPr="00C812C2">
        <w:t>provoked by hyperventilation.</w:t>
      </w:r>
    </w:p>
    <w:p w14:paraId="13E9A7FE" w14:textId="77777777" w:rsidR="0097516D" w:rsidRPr="00C812C2" w:rsidRDefault="0097516D">
      <w:pPr>
        <w:pStyle w:val="NormalWeb"/>
        <w:numPr>
          <w:ilvl w:val="0"/>
          <w:numId w:val="49"/>
        </w:numPr>
      </w:pPr>
      <w:r w:rsidRPr="00C812C2">
        <w:t>50% are cognitively impaired before seizure onset.</w:t>
      </w:r>
    </w:p>
    <w:p w14:paraId="05DE8754" w14:textId="77777777" w:rsidR="0097516D" w:rsidRPr="00C812C2" w:rsidRDefault="0097516D">
      <w:pPr>
        <w:pStyle w:val="NormalWeb"/>
        <w:numPr>
          <w:ilvl w:val="0"/>
          <w:numId w:val="49"/>
        </w:numPr>
      </w:pPr>
      <w:r w:rsidRPr="00C812C2">
        <w:rPr>
          <w:b/>
          <w:bCs/>
        </w:rPr>
        <w:t>EEG</w:t>
      </w:r>
      <w:r w:rsidRPr="00C812C2">
        <w:t xml:space="preserve"> - 3.0 Hz spike-wave complexes.</w:t>
      </w:r>
    </w:p>
    <w:p w14:paraId="44FA6301" w14:textId="77777777" w:rsidR="0097516D" w:rsidRPr="00C812C2" w:rsidRDefault="0097516D">
      <w:pPr>
        <w:pStyle w:val="NormalWeb"/>
        <w:numPr>
          <w:ilvl w:val="0"/>
          <w:numId w:val="49"/>
        </w:numPr>
      </w:pPr>
      <w:r w:rsidRPr="00C812C2">
        <w:t>often medically refractory (</w:t>
      </w:r>
      <w:r w:rsidRPr="00D93BEC">
        <w:rPr>
          <w:bCs/>
          <w:smallCaps/>
          <w:color w:val="FF0000"/>
          <w14:shadow w14:blurRad="50800" w14:dist="38100" w14:dir="2700000" w14:sx="100000" w14:sy="100000" w14:kx="0" w14:ky="0" w14:algn="tl">
            <w14:srgbClr w14:val="000000">
              <w14:alpha w14:val="60000"/>
            </w14:srgbClr>
          </w14:shadow>
        </w:rPr>
        <w:t>valproate</w:t>
      </w:r>
      <w:r w:rsidRPr="00C812C2">
        <w:t xml:space="preserve"> and </w:t>
      </w:r>
      <w:r w:rsidRPr="00D93BEC">
        <w:rPr>
          <w:bCs/>
          <w:smallCaps/>
          <w:color w:val="FF0000"/>
          <w14:shadow w14:blurRad="50800" w14:dist="38100" w14:dir="2700000" w14:sx="100000" w14:sy="100000" w14:kx="0" w14:ky="0" w14:algn="tl">
            <w14:srgbClr w14:val="000000">
              <w14:alpha w14:val="60000"/>
            </w14:srgbClr>
          </w14:shadow>
        </w:rPr>
        <w:t>ethosuximide</w:t>
      </w:r>
      <w:r w:rsidRPr="00C812C2">
        <w:t xml:space="preserve"> may be effective).</w:t>
      </w:r>
    </w:p>
    <w:p w14:paraId="54B4EDC3" w14:textId="77777777" w:rsidR="0097516D" w:rsidRDefault="0097516D">
      <w:pPr>
        <w:pStyle w:val="NormalWeb"/>
      </w:pPr>
    </w:p>
    <w:p w14:paraId="3C1227DC" w14:textId="77777777" w:rsidR="00062E70" w:rsidRDefault="00062E70">
      <w:pPr>
        <w:pStyle w:val="NormalWeb"/>
      </w:pPr>
    </w:p>
    <w:p w14:paraId="1F8FEA7B" w14:textId="77777777" w:rsidR="00062E70" w:rsidRDefault="00062E70" w:rsidP="00062E70">
      <w:pPr>
        <w:pStyle w:val="Nervous1"/>
      </w:pPr>
      <w:bookmarkStart w:id="34" w:name="_Toc165113773"/>
      <w:r>
        <w:t>Sodium channel mutations</w:t>
      </w:r>
      <w:bookmarkEnd w:id="34"/>
    </w:p>
    <w:p w14:paraId="6F233611" w14:textId="177C2CE5" w:rsidR="00FA2B86" w:rsidRDefault="00062E70" w:rsidP="00FA2B86">
      <w:pPr>
        <w:pStyle w:val="NormalWeb"/>
        <w:shd w:val="clear" w:color="auto" w:fill="FFFFFF"/>
        <w:textAlignment w:val="baseline"/>
        <w:rPr>
          <w:color w:val="000000"/>
        </w:rPr>
      </w:pPr>
      <w:r w:rsidRPr="00FA2B86">
        <w:rPr>
          <w:color w:val="000000"/>
        </w:rPr>
        <w:t>As of 2014, there are three voltage-gated sodium channel genes associated with severe human epilepsies,</w:t>
      </w:r>
      <w:r w:rsidRPr="00FA2B86">
        <w:rPr>
          <w:rStyle w:val="apple-converted-space"/>
          <w:color w:val="000000"/>
        </w:rPr>
        <w:t> </w:t>
      </w:r>
      <w:hyperlink r:id="rId57" w:tooltip="SCN1A – This is what you need to know in 2014" w:history="1">
        <w:r w:rsidRPr="00FA2B86">
          <w:rPr>
            <w:rStyle w:val="Emphasis"/>
            <w:color w:val="1D4972"/>
            <w:bdr w:val="none" w:sz="0" w:space="0" w:color="auto" w:frame="1"/>
          </w:rPr>
          <w:t>SCN1A</w:t>
        </w:r>
      </w:hyperlink>
      <w:r w:rsidRPr="00FA2B86">
        <w:rPr>
          <w:color w:val="000000"/>
        </w:rPr>
        <w:t>,</w:t>
      </w:r>
      <w:r w:rsidRPr="00FA2B86">
        <w:rPr>
          <w:rStyle w:val="apple-converted-space"/>
          <w:color w:val="000000"/>
        </w:rPr>
        <w:t> </w:t>
      </w:r>
      <w:hyperlink r:id="rId58" w:tooltip="Story of a genetic shape-shifter: SCN2A in benign seizures, autism and epileptic encephalopathy" w:history="1">
        <w:r w:rsidRPr="00FA2B86">
          <w:rPr>
            <w:rStyle w:val="Hyperlink"/>
            <w:i/>
            <w:iCs/>
            <w:color w:val="1D4972"/>
            <w:bdr w:val="none" w:sz="0" w:space="0" w:color="auto" w:frame="1"/>
          </w:rPr>
          <w:t>SCN2A</w:t>
        </w:r>
      </w:hyperlink>
      <w:r w:rsidRPr="00FA2B86">
        <w:rPr>
          <w:rStyle w:val="Emphasis"/>
          <w:color w:val="000000"/>
          <w:bdr w:val="none" w:sz="0" w:space="0" w:color="auto" w:frame="1"/>
        </w:rPr>
        <w:t>,</w:t>
      </w:r>
      <w:r w:rsidRPr="00FA2B86">
        <w:rPr>
          <w:rStyle w:val="apple-converted-space"/>
          <w:color w:val="000000"/>
        </w:rPr>
        <w:t> </w:t>
      </w:r>
      <w:r w:rsidRPr="00FA2B86">
        <w:rPr>
          <w:color w:val="000000"/>
        </w:rPr>
        <w:t>and</w:t>
      </w:r>
      <w:r w:rsidRPr="00FA2B86">
        <w:rPr>
          <w:rStyle w:val="apple-converted-space"/>
          <w:color w:val="000000"/>
        </w:rPr>
        <w:t> </w:t>
      </w:r>
      <w:hyperlink r:id="rId59" w:tooltip="Publications of the week – SCN8A, CNTNAP4, EML1, and SCN1A" w:history="1">
        <w:r w:rsidRPr="00FA2B86">
          <w:rPr>
            <w:rStyle w:val="Emphasis"/>
            <w:color w:val="1D4972"/>
            <w:bdr w:val="none" w:sz="0" w:space="0" w:color="auto" w:frame="1"/>
          </w:rPr>
          <w:t>SCN8A</w:t>
        </w:r>
      </w:hyperlink>
      <w:r w:rsidRPr="00FA2B86">
        <w:rPr>
          <w:color w:val="000000"/>
        </w:rPr>
        <w:t>. Voltage-gated sodium channels allow for the influx of sodium into the cell upon a change of membrane potential – the ion channels are crucial for propagating the excitatory of inhibitory action of neurons along the dendrites, cell body, and axon.</w:t>
      </w:r>
    </w:p>
    <w:p w14:paraId="34DE0BA9" w14:textId="77777777" w:rsidR="00FA2B86" w:rsidRDefault="00FA2B86" w:rsidP="00FA2B86">
      <w:pPr>
        <w:pStyle w:val="NormalWeb"/>
        <w:shd w:val="clear" w:color="auto" w:fill="FFFFFF"/>
        <w:textAlignment w:val="baseline"/>
        <w:rPr>
          <w:color w:val="000000"/>
        </w:rPr>
      </w:pPr>
    </w:p>
    <w:p w14:paraId="45721202" w14:textId="77777777" w:rsidR="00FA2B86" w:rsidRDefault="00FA2B86" w:rsidP="00FA2B86">
      <w:pPr>
        <w:pStyle w:val="NormalWeb"/>
        <w:shd w:val="clear" w:color="auto" w:fill="FFFFFF"/>
        <w:textAlignment w:val="baseline"/>
        <w:rPr>
          <w:color w:val="000000"/>
        </w:rPr>
      </w:pPr>
      <w:r>
        <w:rPr>
          <w:rFonts w:ascii="Arial" w:hAnsi="Arial" w:cs="Arial"/>
          <w:i/>
          <w:iCs/>
          <w:color w:val="000000"/>
          <w:sz w:val="18"/>
          <w:szCs w:val="18"/>
        </w:rPr>
        <w:t>Ion channels encoded by the</w:t>
      </w:r>
      <w:r>
        <w:rPr>
          <w:rStyle w:val="apple-converted-space"/>
          <w:rFonts w:ascii="Arial" w:hAnsi="Arial" w:cs="Arial"/>
          <w:i/>
          <w:iCs/>
          <w:color w:val="000000"/>
          <w:sz w:val="18"/>
          <w:szCs w:val="18"/>
        </w:rPr>
        <w:t> </w:t>
      </w:r>
      <w:r>
        <w:rPr>
          <w:rStyle w:val="Emphasis"/>
          <w:rFonts w:ascii="Arial" w:hAnsi="Arial" w:cs="Arial"/>
          <w:color w:val="000000"/>
          <w:sz w:val="18"/>
          <w:szCs w:val="18"/>
          <w:bdr w:val="none" w:sz="0" w:space="0" w:color="auto" w:frame="1"/>
        </w:rPr>
        <w:t>SCN2A</w:t>
      </w:r>
      <w:r>
        <w:rPr>
          <w:rFonts w:ascii="Arial" w:hAnsi="Arial" w:cs="Arial"/>
          <w:i/>
          <w:iCs/>
          <w:color w:val="000000"/>
          <w:sz w:val="18"/>
          <w:szCs w:val="18"/>
        </w:rPr>
        <w:t>,</w:t>
      </w:r>
      <w:r>
        <w:rPr>
          <w:rStyle w:val="apple-converted-space"/>
          <w:rFonts w:ascii="Arial" w:hAnsi="Arial" w:cs="Arial"/>
          <w:i/>
          <w:iCs/>
          <w:color w:val="000000"/>
          <w:sz w:val="18"/>
          <w:szCs w:val="18"/>
        </w:rPr>
        <w:t> </w:t>
      </w:r>
      <w:r>
        <w:rPr>
          <w:rStyle w:val="Emphasis"/>
          <w:rFonts w:ascii="Arial" w:hAnsi="Arial" w:cs="Arial"/>
          <w:color w:val="000000"/>
          <w:sz w:val="18"/>
          <w:szCs w:val="18"/>
          <w:bdr w:val="none" w:sz="0" w:space="0" w:color="auto" w:frame="1"/>
        </w:rPr>
        <w:t>SCN8A</w:t>
      </w:r>
      <w:r>
        <w:rPr>
          <w:rFonts w:ascii="Arial" w:hAnsi="Arial" w:cs="Arial"/>
          <w:i/>
          <w:iCs/>
          <w:color w:val="000000"/>
          <w:sz w:val="18"/>
          <w:szCs w:val="18"/>
        </w:rPr>
        <w:t>, and</w:t>
      </w:r>
      <w:r>
        <w:rPr>
          <w:rStyle w:val="apple-converted-space"/>
          <w:rFonts w:ascii="Arial" w:hAnsi="Arial" w:cs="Arial"/>
          <w:i/>
          <w:iCs/>
          <w:color w:val="000000"/>
          <w:sz w:val="18"/>
          <w:szCs w:val="18"/>
        </w:rPr>
        <w:t> </w:t>
      </w:r>
      <w:r>
        <w:rPr>
          <w:rStyle w:val="Emphasis"/>
          <w:rFonts w:ascii="Arial" w:hAnsi="Arial" w:cs="Arial"/>
          <w:color w:val="000000"/>
          <w:sz w:val="18"/>
          <w:szCs w:val="18"/>
          <w:bdr w:val="none" w:sz="0" w:space="0" w:color="auto" w:frame="1"/>
        </w:rPr>
        <w:t>KCNQ2</w:t>
      </w:r>
      <w:r>
        <w:rPr>
          <w:rStyle w:val="apple-converted-space"/>
          <w:rFonts w:ascii="Arial" w:hAnsi="Arial" w:cs="Arial"/>
          <w:i/>
          <w:iCs/>
          <w:color w:val="000000"/>
          <w:sz w:val="18"/>
          <w:szCs w:val="18"/>
        </w:rPr>
        <w:t> </w:t>
      </w:r>
      <w:r>
        <w:rPr>
          <w:rFonts w:ascii="Arial" w:hAnsi="Arial" w:cs="Arial"/>
          <w:i/>
          <w:iCs/>
          <w:color w:val="000000"/>
          <w:sz w:val="18"/>
          <w:szCs w:val="18"/>
        </w:rPr>
        <w:t>genes are located at the axon initial segment, the part of the neuron where all excitatory and inhibitory impulses at the neuronal membrane are integrated and translated into an action potential. Mutations in all three genes are now associated with severe epilepsies. For</w:t>
      </w:r>
      <w:r>
        <w:rPr>
          <w:rStyle w:val="apple-converted-space"/>
          <w:rFonts w:ascii="Arial" w:hAnsi="Arial" w:cs="Arial"/>
          <w:i/>
          <w:iCs/>
          <w:color w:val="000000"/>
          <w:sz w:val="18"/>
          <w:szCs w:val="18"/>
        </w:rPr>
        <w:t> </w:t>
      </w:r>
      <w:r>
        <w:rPr>
          <w:rStyle w:val="Emphasis"/>
          <w:rFonts w:ascii="Arial" w:hAnsi="Arial" w:cs="Arial"/>
          <w:color w:val="000000"/>
          <w:sz w:val="18"/>
          <w:szCs w:val="18"/>
          <w:bdr w:val="none" w:sz="0" w:space="0" w:color="auto" w:frame="1"/>
        </w:rPr>
        <w:t>SCN2A</w:t>
      </w:r>
      <w:r>
        <w:rPr>
          <w:rStyle w:val="apple-converted-space"/>
          <w:rFonts w:ascii="Arial" w:hAnsi="Arial" w:cs="Arial"/>
          <w:i/>
          <w:iCs/>
          <w:color w:val="000000"/>
          <w:sz w:val="18"/>
          <w:szCs w:val="18"/>
        </w:rPr>
        <w:t> </w:t>
      </w:r>
      <w:r>
        <w:rPr>
          <w:rFonts w:ascii="Arial" w:hAnsi="Arial" w:cs="Arial"/>
          <w:i/>
          <w:iCs/>
          <w:color w:val="000000"/>
          <w:sz w:val="18"/>
          <w:szCs w:val="18"/>
        </w:rPr>
        <w:t>and</w:t>
      </w:r>
      <w:r>
        <w:rPr>
          <w:rStyle w:val="apple-converted-space"/>
          <w:rFonts w:ascii="Arial" w:hAnsi="Arial" w:cs="Arial"/>
          <w:i/>
          <w:iCs/>
          <w:color w:val="000000"/>
          <w:sz w:val="18"/>
          <w:szCs w:val="18"/>
        </w:rPr>
        <w:t> </w:t>
      </w:r>
      <w:r>
        <w:rPr>
          <w:rStyle w:val="Emphasis"/>
          <w:rFonts w:ascii="Arial" w:hAnsi="Arial" w:cs="Arial"/>
          <w:color w:val="000000"/>
          <w:sz w:val="18"/>
          <w:szCs w:val="18"/>
          <w:bdr w:val="none" w:sz="0" w:space="0" w:color="auto" w:frame="1"/>
        </w:rPr>
        <w:t>SCN8A</w:t>
      </w:r>
      <w:r>
        <w:rPr>
          <w:rFonts w:ascii="Arial" w:hAnsi="Arial" w:cs="Arial"/>
          <w:i/>
          <w:iCs/>
          <w:color w:val="000000"/>
          <w:sz w:val="18"/>
          <w:szCs w:val="18"/>
        </w:rPr>
        <w:t>, the mutations are assumed to be excitatory; for</w:t>
      </w:r>
      <w:r>
        <w:rPr>
          <w:rStyle w:val="apple-converted-space"/>
          <w:rFonts w:ascii="Arial" w:hAnsi="Arial" w:cs="Arial"/>
          <w:i/>
          <w:iCs/>
          <w:color w:val="000000"/>
          <w:sz w:val="18"/>
          <w:szCs w:val="18"/>
        </w:rPr>
        <w:t> </w:t>
      </w:r>
      <w:r>
        <w:rPr>
          <w:rStyle w:val="Emphasis"/>
          <w:rFonts w:ascii="Arial" w:hAnsi="Arial" w:cs="Arial"/>
          <w:color w:val="000000"/>
          <w:sz w:val="18"/>
          <w:szCs w:val="18"/>
          <w:bdr w:val="none" w:sz="0" w:space="0" w:color="auto" w:frame="1"/>
        </w:rPr>
        <w:t>KCNQ2</w:t>
      </w:r>
      <w:r>
        <w:rPr>
          <w:rFonts w:ascii="Arial" w:hAnsi="Arial" w:cs="Arial"/>
          <w:i/>
          <w:iCs/>
          <w:color w:val="000000"/>
          <w:sz w:val="18"/>
          <w:szCs w:val="18"/>
        </w:rPr>
        <w:t>, the mutations are thought to be dominant negative.</w:t>
      </w:r>
    </w:p>
    <w:p w14:paraId="4429B8BC" w14:textId="77777777" w:rsidR="00FA2B86" w:rsidRDefault="00FA2B86" w:rsidP="00FA2B86">
      <w:pPr>
        <w:pStyle w:val="NormalWeb"/>
        <w:shd w:val="clear" w:color="auto" w:fill="FFFFFF"/>
        <w:textAlignment w:val="baseline"/>
        <w:rPr>
          <w:color w:val="000000"/>
        </w:rPr>
      </w:pPr>
      <w:r>
        <w:rPr>
          <w:noProof/>
        </w:rPr>
        <w:drawing>
          <wp:inline distT="0" distB="0" distL="0" distR="0" wp14:anchorId="31941B50" wp14:editId="19E89DBD">
            <wp:extent cx="6511925" cy="4869874"/>
            <wp:effectExtent l="0" t="0" r="3175" b="6985"/>
            <wp:docPr id="19" name="Picture 19" descr="http://epilepsygenetics.net/wp-content/uploads/2015/01/SCN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pilepsygenetics.net/wp-content/uploads/2015/01/SCN8A.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11925" cy="4869874"/>
                    </a:xfrm>
                    <a:prstGeom prst="rect">
                      <a:avLst/>
                    </a:prstGeom>
                    <a:noFill/>
                    <a:ln>
                      <a:noFill/>
                    </a:ln>
                  </pic:spPr>
                </pic:pic>
              </a:graphicData>
            </a:graphic>
          </wp:inline>
        </w:drawing>
      </w:r>
    </w:p>
    <w:p w14:paraId="0FA0CE41" w14:textId="77777777" w:rsidR="00FA2B86" w:rsidRDefault="00FA2B86" w:rsidP="00FA2B86">
      <w:pPr>
        <w:pStyle w:val="NormalWeb"/>
        <w:shd w:val="clear" w:color="auto" w:fill="FFFFFF"/>
        <w:textAlignment w:val="baseline"/>
        <w:rPr>
          <w:color w:val="000000"/>
        </w:rPr>
      </w:pPr>
    </w:p>
    <w:p w14:paraId="271551CE" w14:textId="6F98335D" w:rsidR="00062E70" w:rsidRDefault="00062E70" w:rsidP="00FA2B86">
      <w:pPr>
        <w:pStyle w:val="NormalWeb"/>
        <w:shd w:val="clear" w:color="auto" w:fill="FFFFFF"/>
        <w:textAlignment w:val="baseline"/>
        <w:rPr>
          <w:color w:val="000000"/>
        </w:rPr>
      </w:pPr>
      <w:r w:rsidRPr="00FA2B86">
        <w:rPr>
          <w:rStyle w:val="Emphasis"/>
          <w:b/>
          <w:color w:val="000000"/>
          <w:bdr w:val="none" w:sz="0" w:space="0" w:color="auto" w:frame="1"/>
        </w:rPr>
        <w:t>SCN1A</w:t>
      </w:r>
      <w:r w:rsidRPr="00FA2B86">
        <w:rPr>
          <w:rStyle w:val="apple-converted-space"/>
          <w:color w:val="000000"/>
        </w:rPr>
        <w:t> </w:t>
      </w:r>
      <w:r w:rsidRPr="00FA2B86">
        <w:rPr>
          <w:color w:val="000000"/>
        </w:rPr>
        <w:t>is by far the most common and best studied voltage-gated ion channel. The SCN1A channel is mainly expressed on</w:t>
      </w:r>
      <w:r w:rsidRPr="00FA2B86">
        <w:rPr>
          <w:rStyle w:val="apple-converted-space"/>
          <w:color w:val="000000"/>
        </w:rPr>
        <w:t> </w:t>
      </w:r>
      <w:hyperlink r:id="rId61" w:tooltip="The endozepine mystery" w:history="1">
        <w:r w:rsidRPr="00FA2B86">
          <w:rPr>
            <w:rStyle w:val="Hyperlink"/>
            <w:color w:val="1D4972"/>
            <w:bdr w:val="none" w:sz="0" w:space="0" w:color="auto" w:frame="1"/>
          </w:rPr>
          <w:t>inhibitory interneurons</w:t>
        </w:r>
      </w:hyperlink>
      <w:r w:rsidRPr="00FA2B86">
        <w:rPr>
          <w:color w:val="000000"/>
        </w:rPr>
        <w:t>, and lack of SCN1A, for example due to a truncating mutation, disruptive missense mutation, or deletion leads to the phenotype of</w:t>
      </w:r>
      <w:r w:rsidRPr="00FA2B86">
        <w:rPr>
          <w:rStyle w:val="apple-converted-space"/>
          <w:color w:val="000000"/>
        </w:rPr>
        <w:t> </w:t>
      </w:r>
      <w:hyperlink r:id="rId62" w:tooltip="Genetic imaging in Dravet Syndrome – variation on a theme?" w:history="1">
        <w:r w:rsidRPr="00FA2B86">
          <w:rPr>
            <w:rStyle w:val="Hyperlink"/>
            <w:color w:val="1D4972"/>
            <w:bdr w:val="none" w:sz="0" w:space="0" w:color="auto" w:frame="1"/>
          </w:rPr>
          <w:t>Dravet Syndrome</w:t>
        </w:r>
      </w:hyperlink>
      <w:r w:rsidRPr="00FA2B86">
        <w:rPr>
          <w:color w:val="000000"/>
        </w:rPr>
        <w:t>, a severe, fever-associated epileptic encephalopathy. It is well accepted that in</w:t>
      </w:r>
      <w:r w:rsidRPr="00FA2B86">
        <w:rPr>
          <w:rStyle w:val="apple-converted-space"/>
          <w:color w:val="000000"/>
        </w:rPr>
        <w:t> </w:t>
      </w:r>
      <w:r w:rsidRPr="00FA2B86">
        <w:rPr>
          <w:rStyle w:val="Emphasis"/>
          <w:color w:val="000000"/>
          <w:bdr w:val="none" w:sz="0" w:space="0" w:color="auto" w:frame="1"/>
        </w:rPr>
        <w:t>SCN1A</w:t>
      </w:r>
      <w:r w:rsidRPr="00FA2B86">
        <w:rPr>
          <w:color w:val="000000"/>
        </w:rPr>
        <w:t>-related Dravet Syndrome, lack of the sodium channel on inhibitory cells leads to decreased inhibition and net excitation. Basically, the neurons that are supposed to inhibit neuronal activity are reduced in their activity – resulting in too much excitation and epilepsy.</w:t>
      </w:r>
    </w:p>
    <w:p w14:paraId="77F01C88" w14:textId="77777777" w:rsidR="00FA2B86" w:rsidRPr="00FA2B86" w:rsidRDefault="00FA2B86" w:rsidP="00FA2B86">
      <w:pPr>
        <w:pStyle w:val="NormalWeb"/>
        <w:shd w:val="clear" w:color="auto" w:fill="FFFFFF"/>
        <w:textAlignment w:val="baseline"/>
        <w:rPr>
          <w:color w:val="000000"/>
        </w:rPr>
      </w:pPr>
    </w:p>
    <w:p w14:paraId="51837F4C" w14:textId="66761A0C" w:rsidR="00062E70" w:rsidRPr="00FA2B86" w:rsidRDefault="00062E70" w:rsidP="00FA2B86">
      <w:pPr>
        <w:pStyle w:val="NormalWeb"/>
        <w:shd w:val="clear" w:color="auto" w:fill="FFFFFF"/>
        <w:textAlignment w:val="baseline"/>
        <w:rPr>
          <w:color w:val="000000"/>
        </w:rPr>
      </w:pPr>
      <w:r w:rsidRPr="00FA2B86">
        <w:rPr>
          <w:rStyle w:val="Emphasis"/>
          <w:b/>
          <w:bCs/>
          <w:color w:val="000000"/>
          <w:bdr w:val="none" w:sz="0" w:space="0" w:color="auto" w:frame="1"/>
        </w:rPr>
        <w:t>SCN2A</w:t>
      </w:r>
      <w:r w:rsidRPr="00FA2B86">
        <w:rPr>
          <w:rStyle w:val="Strong"/>
          <w:color w:val="000000"/>
          <w:bdr w:val="none" w:sz="0" w:space="0" w:color="auto" w:frame="1"/>
        </w:rPr>
        <w:t>,</w:t>
      </w:r>
      <w:r w:rsidRPr="00FA2B86">
        <w:rPr>
          <w:rStyle w:val="apple-converted-space"/>
          <w:b/>
          <w:bCs/>
          <w:color w:val="000000"/>
          <w:bdr w:val="none" w:sz="0" w:space="0" w:color="auto" w:frame="1"/>
        </w:rPr>
        <w:t> </w:t>
      </w:r>
      <w:r w:rsidRPr="00FA2B86">
        <w:rPr>
          <w:rStyle w:val="Emphasis"/>
          <w:b/>
          <w:bCs/>
          <w:color w:val="000000"/>
          <w:bdr w:val="none" w:sz="0" w:space="0" w:color="auto" w:frame="1"/>
        </w:rPr>
        <w:t>SCN8A</w:t>
      </w:r>
      <w:r w:rsidRPr="00FA2B86">
        <w:rPr>
          <w:color w:val="000000"/>
        </w:rPr>
        <w:t>. In contrast to SCN1A, SCN2A and SCN8A channels are expressed on excitatory</w:t>
      </w:r>
      <w:r w:rsidR="00FA2B86">
        <w:rPr>
          <w:color w:val="000000"/>
        </w:rPr>
        <w:t xml:space="preserve"> </w:t>
      </w:r>
      <w:r w:rsidRPr="00FA2B86">
        <w:rPr>
          <w:color w:val="000000"/>
          <w:bdr w:val="none" w:sz="0" w:space="0" w:color="auto" w:frame="1"/>
        </w:rPr>
        <w:t>pyramidal cells</w:t>
      </w:r>
      <w:r w:rsidRPr="00FA2B86">
        <w:rPr>
          <w:color w:val="000000"/>
        </w:rPr>
        <w:t>. Both ion channels are expressed at the axon initial segment (</w:t>
      </w:r>
      <w:hyperlink r:id="rId63" w:tooltip="Exome sequencing in autism – the big picture and implications for epilepsy genetics" w:history="1">
        <w:r w:rsidRPr="00FA2B86">
          <w:rPr>
            <w:rStyle w:val="Hyperlink"/>
            <w:color w:val="1D4972"/>
            <w:bdr w:val="none" w:sz="0" w:space="0" w:color="auto" w:frame="1"/>
          </w:rPr>
          <w:t>AIS</w:t>
        </w:r>
      </w:hyperlink>
      <w:r w:rsidRPr="00FA2B86">
        <w:rPr>
          <w:color w:val="000000"/>
        </w:rPr>
        <w:t>). Given the pivotal location of the AIS, it serves as the neuron’s main decision making center. It is at the AIS, where all the excitatory and inhibitory signals running up and down the neuron are integrated and where the decision is made whether the neuron will fire. Accordingly, changes in channel properties at the AIS can be far-reaching. Understanding the consequences of</w:t>
      </w:r>
      <w:r w:rsidRPr="00FA2B86">
        <w:rPr>
          <w:rStyle w:val="apple-converted-space"/>
          <w:color w:val="000000"/>
        </w:rPr>
        <w:t> </w:t>
      </w:r>
      <w:r w:rsidRPr="00FA2B86">
        <w:rPr>
          <w:rStyle w:val="Emphasis"/>
          <w:color w:val="000000"/>
          <w:bdr w:val="none" w:sz="0" w:space="0" w:color="auto" w:frame="1"/>
        </w:rPr>
        <w:t>SCN2A</w:t>
      </w:r>
      <w:r w:rsidRPr="00FA2B86">
        <w:rPr>
          <w:rStyle w:val="apple-converted-space"/>
          <w:color w:val="000000"/>
        </w:rPr>
        <w:t> </w:t>
      </w:r>
      <w:r w:rsidRPr="00FA2B86">
        <w:rPr>
          <w:color w:val="000000"/>
        </w:rPr>
        <w:t>and</w:t>
      </w:r>
      <w:r w:rsidRPr="00FA2B86">
        <w:rPr>
          <w:rStyle w:val="apple-converted-space"/>
          <w:color w:val="000000"/>
        </w:rPr>
        <w:t> </w:t>
      </w:r>
      <w:r w:rsidRPr="00FA2B86">
        <w:rPr>
          <w:rStyle w:val="Emphasis"/>
          <w:color w:val="000000"/>
          <w:bdr w:val="none" w:sz="0" w:space="0" w:color="auto" w:frame="1"/>
        </w:rPr>
        <w:t>SCN8A</w:t>
      </w:r>
      <w:r w:rsidRPr="00FA2B86">
        <w:rPr>
          <w:rStyle w:val="apple-converted-space"/>
          <w:color w:val="000000"/>
        </w:rPr>
        <w:t> </w:t>
      </w:r>
      <w:r w:rsidRPr="00FA2B86">
        <w:rPr>
          <w:color w:val="000000"/>
        </w:rPr>
        <w:t>mutations involves two opposite scenarios. First, what happens if the channel is less active, either due to a particular mutation or through a truncating mutation or deletion? For both</w:t>
      </w:r>
      <w:r w:rsidRPr="00FA2B86">
        <w:rPr>
          <w:rStyle w:val="apple-converted-space"/>
          <w:color w:val="000000"/>
        </w:rPr>
        <w:t> </w:t>
      </w:r>
      <w:r w:rsidRPr="00FA2B86">
        <w:rPr>
          <w:rStyle w:val="Emphasis"/>
          <w:color w:val="000000"/>
          <w:bdr w:val="none" w:sz="0" w:space="0" w:color="auto" w:frame="1"/>
        </w:rPr>
        <w:t>SCN2A</w:t>
      </w:r>
      <w:r w:rsidRPr="00FA2B86">
        <w:rPr>
          <w:rStyle w:val="apple-converted-space"/>
          <w:color w:val="000000"/>
        </w:rPr>
        <w:t> </w:t>
      </w:r>
      <w:r w:rsidRPr="00FA2B86">
        <w:rPr>
          <w:color w:val="000000"/>
        </w:rPr>
        <w:t>and</w:t>
      </w:r>
      <w:r w:rsidRPr="00FA2B86">
        <w:rPr>
          <w:rStyle w:val="apple-converted-space"/>
          <w:color w:val="000000"/>
        </w:rPr>
        <w:t> </w:t>
      </w:r>
      <w:r w:rsidRPr="00FA2B86">
        <w:rPr>
          <w:rStyle w:val="Emphasis"/>
          <w:color w:val="000000"/>
          <w:bdr w:val="none" w:sz="0" w:space="0" w:color="auto" w:frame="1"/>
        </w:rPr>
        <w:t>SCN8A</w:t>
      </w:r>
      <w:r w:rsidRPr="00FA2B86">
        <w:rPr>
          <w:color w:val="000000"/>
        </w:rPr>
        <w:t>, these questions have been answered. Loss-of-function mutations in</w:t>
      </w:r>
      <w:r w:rsidRPr="00FA2B86">
        <w:rPr>
          <w:rStyle w:val="apple-converted-space"/>
          <w:color w:val="000000"/>
        </w:rPr>
        <w:t> </w:t>
      </w:r>
      <w:r w:rsidRPr="00FA2B86">
        <w:rPr>
          <w:rStyle w:val="Emphasis"/>
          <w:color w:val="000000"/>
          <w:bdr w:val="none" w:sz="0" w:space="0" w:color="auto" w:frame="1"/>
        </w:rPr>
        <w:t>SCN2A</w:t>
      </w:r>
      <w:r w:rsidRPr="00FA2B86">
        <w:rPr>
          <w:rStyle w:val="apple-converted-space"/>
          <w:color w:val="000000"/>
        </w:rPr>
        <w:t> </w:t>
      </w:r>
      <w:r w:rsidRPr="00FA2B86">
        <w:rPr>
          <w:color w:val="000000"/>
        </w:rPr>
        <w:t>can lead to</w:t>
      </w:r>
      <w:r w:rsidRPr="00FA2B86">
        <w:rPr>
          <w:rStyle w:val="apple-converted-space"/>
          <w:color w:val="000000"/>
        </w:rPr>
        <w:t> </w:t>
      </w:r>
      <w:hyperlink r:id="rId64" w:tooltip="Exome sequencing in autism – the big picture and implications for epilepsy genetics" w:history="1">
        <w:r w:rsidRPr="00FA2B86">
          <w:rPr>
            <w:rStyle w:val="Hyperlink"/>
            <w:color w:val="1D4972"/>
            <w:bdr w:val="none" w:sz="0" w:space="0" w:color="auto" w:frame="1"/>
          </w:rPr>
          <w:t>autism</w:t>
        </w:r>
      </w:hyperlink>
      <w:r w:rsidRPr="00FA2B86">
        <w:rPr>
          <w:rStyle w:val="apple-converted-space"/>
          <w:color w:val="000000"/>
        </w:rPr>
        <w:t> </w:t>
      </w:r>
      <w:r w:rsidRPr="00FA2B86">
        <w:rPr>
          <w:color w:val="000000"/>
        </w:rPr>
        <w:t>and</w:t>
      </w:r>
      <w:r w:rsidRPr="00FA2B86">
        <w:rPr>
          <w:rStyle w:val="apple-converted-space"/>
          <w:color w:val="000000"/>
        </w:rPr>
        <w:t> </w:t>
      </w:r>
      <w:hyperlink r:id="rId65" w:tooltip="Treatable causes of intellectual disability and epilepsy that you don’t want to miss" w:history="1">
        <w:r w:rsidRPr="00FA2B86">
          <w:rPr>
            <w:rStyle w:val="Hyperlink"/>
            <w:color w:val="1D4972"/>
            <w:bdr w:val="none" w:sz="0" w:space="0" w:color="auto" w:frame="1"/>
          </w:rPr>
          <w:t>intellectual disability</w:t>
        </w:r>
      </w:hyperlink>
      <w:r w:rsidRPr="00FA2B86">
        <w:rPr>
          <w:color w:val="000000"/>
        </w:rPr>
        <w:t>, and loss-of-function mutations in</w:t>
      </w:r>
      <w:r w:rsidRPr="00FA2B86">
        <w:rPr>
          <w:rStyle w:val="apple-converted-space"/>
          <w:color w:val="000000"/>
        </w:rPr>
        <w:t> </w:t>
      </w:r>
      <w:r w:rsidRPr="00FA2B86">
        <w:rPr>
          <w:rStyle w:val="Emphasis"/>
          <w:color w:val="000000"/>
          <w:bdr w:val="none" w:sz="0" w:space="0" w:color="auto" w:frame="1"/>
        </w:rPr>
        <w:t>SCN8A</w:t>
      </w:r>
      <w:r w:rsidRPr="00FA2B86">
        <w:rPr>
          <w:rStyle w:val="apple-converted-space"/>
          <w:color w:val="000000"/>
        </w:rPr>
        <w:t> </w:t>
      </w:r>
      <w:r w:rsidRPr="00FA2B86">
        <w:rPr>
          <w:color w:val="000000"/>
        </w:rPr>
        <w:t>lead to intellectual disability and ataxia (OMIM</w:t>
      </w:r>
      <w:hyperlink r:id="rId66" w:history="1">
        <w:r w:rsidRPr="00FA2B86">
          <w:rPr>
            <w:rStyle w:val="Hyperlink"/>
            <w:color w:val="1D4972"/>
            <w:bdr w:val="none" w:sz="0" w:space="0" w:color="auto" w:frame="1"/>
          </w:rPr>
          <w:t>614306</w:t>
        </w:r>
      </w:hyperlink>
      <w:r w:rsidRPr="00FA2B86">
        <w:rPr>
          <w:color w:val="000000"/>
        </w:rPr>
        <w:t>). These phenotypes are completely different to the epilepsy phenotypes due to gain-of-function. For</w:t>
      </w:r>
      <w:r w:rsidRPr="00FA2B86">
        <w:rPr>
          <w:rStyle w:val="apple-converted-space"/>
          <w:color w:val="000000"/>
        </w:rPr>
        <w:t> </w:t>
      </w:r>
      <w:r w:rsidRPr="00FA2B86">
        <w:rPr>
          <w:rStyle w:val="Emphasis"/>
          <w:color w:val="000000"/>
          <w:bdr w:val="none" w:sz="0" w:space="0" w:color="auto" w:frame="1"/>
        </w:rPr>
        <w:t>SCN2A</w:t>
      </w:r>
      <w:r w:rsidRPr="00FA2B86">
        <w:rPr>
          <w:color w:val="000000"/>
        </w:rPr>
        <w:t>, likely gain-of-function mutations result in epileptic encephalopathy. For</w:t>
      </w:r>
      <w:r w:rsidRPr="00FA2B86">
        <w:rPr>
          <w:rStyle w:val="Emphasis"/>
          <w:color w:val="000000"/>
          <w:bdr w:val="none" w:sz="0" w:space="0" w:color="auto" w:frame="1"/>
        </w:rPr>
        <w:t>SCN8A</w:t>
      </w:r>
      <w:r w:rsidRPr="00FA2B86">
        <w:rPr>
          <w:color w:val="000000"/>
        </w:rPr>
        <w:t>, the story was not clear for a long time. The publication by</w:t>
      </w:r>
      <w:r w:rsidRPr="00FA2B86">
        <w:rPr>
          <w:rStyle w:val="apple-converted-space"/>
          <w:color w:val="000000"/>
        </w:rPr>
        <w:t> </w:t>
      </w:r>
      <w:hyperlink r:id="rId67" w:history="1">
        <w:r w:rsidRPr="00FA2B86">
          <w:rPr>
            <w:rStyle w:val="Hyperlink"/>
            <w:color w:val="1D4972"/>
            <w:bdr w:val="none" w:sz="0" w:space="0" w:color="auto" w:frame="1"/>
          </w:rPr>
          <w:t>Larsen and collaborators</w:t>
        </w:r>
      </w:hyperlink>
      <w:r w:rsidRPr="00FA2B86">
        <w:rPr>
          <w:rStyle w:val="apple-converted-space"/>
          <w:color w:val="000000"/>
        </w:rPr>
        <w:t> </w:t>
      </w:r>
      <w:r w:rsidRPr="00FA2B86">
        <w:rPr>
          <w:color w:val="000000"/>
        </w:rPr>
        <w:t>now highlights the fact that epileptic encephalopathy is a common consequence of likely activating mutations.</w:t>
      </w:r>
    </w:p>
    <w:p w14:paraId="3CB7640C" w14:textId="77777777" w:rsidR="00062E70" w:rsidRPr="00FA2B86" w:rsidRDefault="00062E70" w:rsidP="00FA2B86">
      <w:pPr>
        <w:pStyle w:val="NormalWeb"/>
      </w:pPr>
    </w:p>
    <w:p w14:paraId="6285E73D" w14:textId="77777777" w:rsidR="00062E70" w:rsidRPr="00C812C2" w:rsidRDefault="00062E70">
      <w:pPr>
        <w:pStyle w:val="NormalWeb"/>
      </w:pPr>
    </w:p>
    <w:p w14:paraId="460508EB" w14:textId="77777777" w:rsidR="0097516D" w:rsidRDefault="0097516D">
      <w:pPr>
        <w:pStyle w:val="NormalWeb"/>
      </w:pPr>
    </w:p>
    <w:p w14:paraId="4A33FF94" w14:textId="77777777" w:rsidR="00062E70" w:rsidRPr="00C812C2" w:rsidRDefault="00062E70" w:rsidP="00062E70">
      <w:pPr>
        <w:pStyle w:val="Nervous5"/>
        <w:ind w:right="1700"/>
      </w:pPr>
      <w:bookmarkStart w:id="35" w:name="_Toc165113774"/>
      <w:r w:rsidRPr="00C812C2">
        <w:t>Severe (</w:t>
      </w:r>
      <w:r w:rsidRPr="00C812C2">
        <w:rPr>
          <w:caps w:val="0"/>
        </w:rPr>
        <w:t>s</w:t>
      </w:r>
      <w:r w:rsidRPr="00C812C2">
        <w:t>. complex) myoclonic epilepsy in infancy</w:t>
      </w:r>
      <w:r>
        <w:t xml:space="preserve"> (SMEI), </w:t>
      </w:r>
      <w:r>
        <w:rPr>
          <w:caps w:val="0"/>
        </w:rPr>
        <w:t xml:space="preserve">s. </w:t>
      </w:r>
      <w:r>
        <w:t xml:space="preserve">Dravet </w:t>
      </w:r>
      <w:r>
        <w:rPr>
          <w:caps w:val="0"/>
        </w:rPr>
        <w:t>syndrome (DS)</w:t>
      </w:r>
      <w:bookmarkEnd w:id="35"/>
    </w:p>
    <w:p w14:paraId="47E0B34C" w14:textId="77777777" w:rsidR="00062E70" w:rsidRDefault="00062E70" w:rsidP="00062E70">
      <w:pPr>
        <w:rPr>
          <w:lang w:val="en"/>
        </w:rPr>
      </w:pPr>
      <w:r>
        <w:t xml:space="preserve">- </w:t>
      </w:r>
      <w:r>
        <w:rPr>
          <w:lang w:val="en"/>
        </w:rPr>
        <w:t>DS is a severe epileptic encephalopathy that is difficult to</w:t>
      </w:r>
      <w:r w:rsidR="00F74761">
        <w:rPr>
          <w:lang w:val="en"/>
        </w:rPr>
        <w:t xml:space="preserve"> recognize at the time of onset or at any single point in time – </w:t>
      </w:r>
      <w:r w:rsidR="00F74761" w:rsidRPr="00822C2E">
        <w:rPr>
          <w:i/>
          <w:color w:val="FF0000"/>
          <w:lang w:val="en"/>
        </w:rPr>
        <w:t>DS evolves over years</w:t>
      </w:r>
      <w:r w:rsidR="00F74761">
        <w:rPr>
          <w:lang w:val="en"/>
        </w:rPr>
        <w:t>.</w:t>
      </w:r>
    </w:p>
    <w:p w14:paraId="124B3EFB" w14:textId="77777777" w:rsidR="00062E70" w:rsidRDefault="00062E70" w:rsidP="00062E70">
      <w:pPr>
        <w:rPr>
          <w:lang w:val="en"/>
        </w:rPr>
      </w:pPr>
    </w:p>
    <w:p w14:paraId="6BBBEAE3" w14:textId="77777777" w:rsidR="00062E70" w:rsidRPr="00424A27" w:rsidRDefault="00062E70" w:rsidP="00062E70">
      <w:pPr>
        <w:pStyle w:val="NormalWeb"/>
        <w:numPr>
          <w:ilvl w:val="2"/>
          <w:numId w:val="48"/>
        </w:numPr>
      </w:pPr>
      <w:r>
        <w:rPr>
          <w:lang w:val="en"/>
        </w:rPr>
        <w:t xml:space="preserve">first described by Dravet in 1982 and was added to the International League Against Epilepsy (ILAE) </w:t>
      </w:r>
      <w:r w:rsidRPr="00424A27">
        <w:t>classification in 1989.</w:t>
      </w:r>
    </w:p>
    <w:p w14:paraId="232F0027" w14:textId="77777777" w:rsidR="00062E70" w:rsidRPr="00424A27" w:rsidRDefault="00062E70" w:rsidP="00062E70">
      <w:pPr>
        <w:pStyle w:val="NormalWeb"/>
        <w:numPr>
          <w:ilvl w:val="2"/>
          <w:numId w:val="48"/>
        </w:numPr>
        <w:rPr>
          <w:lang w:val="en"/>
        </w:rPr>
      </w:pPr>
      <w:r w:rsidRPr="00424A27">
        <w:t>in 2001 ILAE,</w:t>
      </w:r>
      <w:r>
        <w:t xml:space="preserve"> DS</w:t>
      </w:r>
      <w:r w:rsidRPr="00424A27">
        <w:t xml:space="preserve"> encompasse</w:t>
      </w:r>
      <w:r>
        <w:t>s:</w:t>
      </w:r>
    </w:p>
    <w:p w14:paraId="5D258B0B" w14:textId="77777777" w:rsidR="00062E70" w:rsidRPr="00424A27" w:rsidRDefault="00062E70" w:rsidP="00062E70">
      <w:pPr>
        <w:pStyle w:val="NormalWeb"/>
        <w:numPr>
          <w:ilvl w:val="1"/>
          <w:numId w:val="3"/>
        </w:numPr>
        <w:rPr>
          <w:lang w:val="en"/>
        </w:rPr>
      </w:pPr>
      <w:r>
        <w:t>SMEI</w:t>
      </w:r>
    </w:p>
    <w:p w14:paraId="04540BA7" w14:textId="77777777" w:rsidR="00062E70" w:rsidRPr="00424A27" w:rsidRDefault="00062E70" w:rsidP="00062E70">
      <w:pPr>
        <w:pStyle w:val="NormalWeb"/>
        <w:numPr>
          <w:ilvl w:val="1"/>
          <w:numId w:val="3"/>
        </w:numPr>
        <w:rPr>
          <w:lang w:val="en"/>
        </w:rPr>
      </w:pPr>
      <w:r w:rsidRPr="00424A27">
        <w:t>“borderline” SMEI (SMEB)</w:t>
      </w:r>
      <w:r>
        <w:t xml:space="preserve"> -</w:t>
      </w:r>
      <w:r w:rsidRPr="00424A27">
        <w:t xml:space="preserve"> SMEI with less frequent seizures and atypical features.</w:t>
      </w:r>
    </w:p>
    <w:p w14:paraId="274FB34D" w14:textId="77777777" w:rsidR="00062E70" w:rsidRDefault="00062E70" w:rsidP="00062E70">
      <w:pPr>
        <w:pStyle w:val="NormalWeb"/>
      </w:pPr>
    </w:p>
    <w:p w14:paraId="379E5C34" w14:textId="77777777" w:rsidR="00062E70" w:rsidRDefault="00062E70" w:rsidP="00062E70">
      <w:pPr>
        <w:pStyle w:val="NormalWeb"/>
      </w:pPr>
    </w:p>
    <w:p w14:paraId="5143F874" w14:textId="77777777" w:rsidR="00062E70" w:rsidRDefault="00062E70" w:rsidP="00062E70">
      <w:pPr>
        <w:pStyle w:val="Nervous6"/>
        <w:ind w:right="8545"/>
        <w:rPr>
          <w:lang w:val="en"/>
        </w:rPr>
      </w:pPr>
      <w:r>
        <w:rPr>
          <w:lang w:val="en"/>
        </w:rPr>
        <w:t>Epidemiology</w:t>
      </w:r>
    </w:p>
    <w:p w14:paraId="379F5182" w14:textId="77777777" w:rsidR="00062E70" w:rsidRPr="00201CFD" w:rsidRDefault="00062E70" w:rsidP="00062E70">
      <w:pPr>
        <w:pStyle w:val="NormalWeb"/>
        <w:numPr>
          <w:ilvl w:val="2"/>
          <w:numId w:val="48"/>
        </w:numPr>
      </w:pPr>
      <w:r w:rsidRPr="00201CFD">
        <w:t>DS is found in 1 per 20,000-40,000 members of population.</w:t>
      </w:r>
    </w:p>
    <w:p w14:paraId="7606BA1F" w14:textId="77777777" w:rsidR="00062E70" w:rsidRDefault="00062E70" w:rsidP="00062E70">
      <w:pPr>
        <w:pStyle w:val="NormalWeb"/>
        <w:numPr>
          <w:ilvl w:val="2"/>
          <w:numId w:val="48"/>
        </w:numPr>
      </w:pPr>
      <w:r w:rsidRPr="00201CFD">
        <w:t xml:space="preserve">male-to-female ratio </w:t>
      </w:r>
      <w:r>
        <w:t>= 2 to 1.</w:t>
      </w:r>
    </w:p>
    <w:p w14:paraId="7B1F258E" w14:textId="77777777" w:rsidR="00062E70" w:rsidRPr="00201CFD" w:rsidRDefault="00062E70" w:rsidP="00062E70">
      <w:pPr>
        <w:pStyle w:val="NormalWeb"/>
        <w:numPr>
          <w:ilvl w:val="2"/>
          <w:numId w:val="48"/>
        </w:numPr>
      </w:pPr>
      <w:r>
        <w:t>3-</w:t>
      </w:r>
      <w:r w:rsidRPr="00201CFD">
        <w:t xml:space="preserve">8% of patients with their first seizure before age 1 year have DS. </w:t>
      </w:r>
    </w:p>
    <w:p w14:paraId="74F0A0CF" w14:textId="77777777" w:rsidR="00062E70" w:rsidRDefault="00062E70" w:rsidP="00062E70">
      <w:pPr>
        <w:pStyle w:val="NormalWeb"/>
      </w:pPr>
    </w:p>
    <w:p w14:paraId="4E561883" w14:textId="77777777" w:rsidR="00062E70" w:rsidRDefault="00062E70" w:rsidP="00062E70">
      <w:pPr>
        <w:pStyle w:val="NormalWeb"/>
      </w:pPr>
    </w:p>
    <w:p w14:paraId="57F74868" w14:textId="77777777" w:rsidR="00062E70" w:rsidRDefault="00062E70" w:rsidP="00062E70">
      <w:pPr>
        <w:pStyle w:val="Nervous6"/>
        <w:ind w:right="8995"/>
      </w:pPr>
      <w:r>
        <w:t>Genetics</w:t>
      </w:r>
    </w:p>
    <w:p w14:paraId="44A1B06C" w14:textId="77777777" w:rsidR="00062E70" w:rsidRPr="003A7C22" w:rsidRDefault="00062E70" w:rsidP="00062E70">
      <w:pPr>
        <w:pStyle w:val="NormalWeb"/>
        <w:numPr>
          <w:ilvl w:val="2"/>
          <w:numId w:val="48"/>
        </w:numPr>
      </w:pPr>
      <w:r w:rsidRPr="00424A27">
        <w:t xml:space="preserve">mutations within </w:t>
      </w:r>
      <w:r w:rsidRPr="00424A27">
        <w:rPr>
          <w:rStyle w:val="Blue"/>
          <w:b/>
        </w:rPr>
        <w:t>SCN1A gene</w:t>
      </w:r>
      <w:r>
        <w:t xml:space="preserve"> - </w:t>
      </w:r>
      <w:r>
        <w:rPr>
          <w:lang w:val="en"/>
        </w:rPr>
        <w:t xml:space="preserve">gene for </w:t>
      </w:r>
      <w:r w:rsidRPr="00822C2E">
        <w:rPr>
          <w:highlight w:val="yellow"/>
          <w:lang w:val="en"/>
        </w:rPr>
        <w:t>α subunit of voltage-gated sodium channel</w:t>
      </w:r>
      <w:r>
        <w:rPr>
          <w:lang w:val="en"/>
        </w:rPr>
        <w:t>.</w:t>
      </w:r>
    </w:p>
    <w:p w14:paraId="09F9F5A1" w14:textId="77777777" w:rsidR="00062E70" w:rsidRPr="003A7C22" w:rsidRDefault="00062E70" w:rsidP="00062E70">
      <w:pPr>
        <w:pStyle w:val="NormalWeb"/>
        <w:numPr>
          <w:ilvl w:val="0"/>
          <w:numId w:val="46"/>
        </w:numPr>
      </w:pPr>
      <w:r>
        <w:rPr>
          <w:lang w:val="en"/>
        </w:rPr>
        <w:t>most mutations occur de novo, but inherited cases and parental mosaicism are also described.</w:t>
      </w:r>
    </w:p>
    <w:p w14:paraId="5550E586" w14:textId="77777777" w:rsidR="00062E70" w:rsidRDefault="00062E70" w:rsidP="00062E70">
      <w:pPr>
        <w:pStyle w:val="NormalWeb"/>
        <w:numPr>
          <w:ilvl w:val="0"/>
          <w:numId w:val="46"/>
        </w:numPr>
      </w:pPr>
      <w:r>
        <w:rPr>
          <w:lang w:val="en"/>
        </w:rPr>
        <w:t>20% of DS patients do not have a detectable SCN1A mutation</w:t>
      </w:r>
      <w:r w:rsidR="00822C2E">
        <w:rPr>
          <w:lang w:val="en"/>
        </w:rPr>
        <w:t>.</w:t>
      </w:r>
    </w:p>
    <w:p w14:paraId="1B821CD3" w14:textId="77777777" w:rsidR="00062E70" w:rsidRDefault="00062E70" w:rsidP="00062E70">
      <w:pPr>
        <w:pStyle w:val="NormalWeb"/>
        <w:numPr>
          <w:ilvl w:val="2"/>
          <w:numId w:val="48"/>
        </w:numPr>
      </w:pPr>
      <w:r>
        <w:rPr>
          <w:lang w:val="en"/>
        </w:rPr>
        <w:t xml:space="preserve">family history </w:t>
      </w:r>
      <w:r w:rsidR="00822C2E">
        <w:rPr>
          <w:lang w:val="en"/>
        </w:rPr>
        <w:t>(</w:t>
      </w:r>
      <w:r>
        <w:rPr>
          <w:lang w:val="en"/>
        </w:rPr>
        <w:t>epilepsy or febrile seizures</w:t>
      </w:r>
      <w:r w:rsidR="00822C2E">
        <w:rPr>
          <w:lang w:val="en"/>
        </w:rPr>
        <w:t>)</w:t>
      </w:r>
      <w:r>
        <w:rPr>
          <w:lang w:val="en"/>
        </w:rPr>
        <w:t xml:space="preserve"> </w:t>
      </w:r>
      <w:r w:rsidR="00822C2E">
        <w:rPr>
          <w:lang w:val="en"/>
        </w:rPr>
        <w:t>positive in</w:t>
      </w:r>
      <w:r>
        <w:rPr>
          <w:lang w:val="en"/>
        </w:rPr>
        <w:t xml:space="preserve"> 25% of cases</w:t>
      </w:r>
      <w:r w:rsidR="00822C2E">
        <w:rPr>
          <w:lang w:val="en"/>
        </w:rPr>
        <w:t>.</w:t>
      </w:r>
    </w:p>
    <w:p w14:paraId="699887A4" w14:textId="77777777" w:rsidR="00062E70" w:rsidRDefault="00062E70" w:rsidP="00062E70">
      <w:pPr>
        <w:pStyle w:val="NormalWeb"/>
      </w:pPr>
    </w:p>
    <w:p w14:paraId="1B98993D" w14:textId="77777777" w:rsidR="00062E70" w:rsidRDefault="00062E70" w:rsidP="00062E70">
      <w:pPr>
        <w:pStyle w:val="NormalWeb"/>
      </w:pPr>
    </w:p>
    <w:p w14:paraId="483B79E6" w14:textId="77777777" w:rsidR="00062E70" w:rsidRDefault="00062E70" w:rsidP="00062E70">
      <w:pPr>
        <w:pStyle w:val="Nervous6"/>
        <w:ind w:right="7195"/>
        <w:rPr>
          <w:lang w:val="en"/>
        </w:rPr>
      </w:pPr>
      <w:r>
        <w:rPr>
          <w:lang w:val="en"/>
        </w:rPr>
        <w:t>Clinical characteristics</w:t>
      </w:r>
    </w:p>
    <w:p w14:paraId="2CC043FF" w14:textId="77777777" w:rsidR="00062E70" w:rsidRDefault="00062E70" w:rsidP="00062E70">
      <w:pPr>
        <w:pStyle w:val="NormalWeb"/>
        <w:numPr>
          <w:ilvl w:val="4"/>
          <w:numId w:val="48"/>
        </w:numPr>
        <w:rPr>
          <w:lang w:val="en"/>
        </w:rPr>
      </w:pPr>
      <w:r w:rsidRPr="008C6718">
        <w:rPr>
          <w:lang w:val="en"/>
        </w:rPr>
        <w:t>seizures</w:t>
      </w:r>
      <w:r>
        <w:rPr>
          <w:rStyle w:val="Blue"/>
          <w:b/>
        </w:rPr>
        <w:t xml:space="preserve"> </w:t>
      </w:r>
      <w:r w:rsidRPr="008C6718">
        <w:rPr>
          <w:rStyle w:val="Blue"/>
          <w:b/>
        </w:rPr>
        <w:t>begin in the first year of life</w:t>
      </w:r>
      <w:r>
        <w:rPr>
          <w:lang w:val="en"/>
        </w:rPr>
        <w:t xml:space="preserve"> in all cases</w:t>
      </w:r>
    </w:p>
    <w:p w14:paraId="66FD6680" w14:textId="77777777" w:rsidR="00062E70" w:rsidRDefault="00062E70" w:rsidP="00062E70">
      <w:pPr>
        <w:pStyle w:val="NormalWeb"/>
        <w:numPr>
          <w:ilvl w:val="4"/>
          <w:numId w:val="48"/>
        </w:numPr>
        <w:rPr>
          <w:lang w:val="en"/>
        </w:rPr>
      </w:pPr>
      <w:r w:rsidRPr="008C6718">
        <w:rPr>
          <w:rStyle w:val="Blue"/>
          <w:b/>
        </w:rPr>
        <w:t>polymorphic seizure semiology</w:t>
      </w:r>
      <w:r>
        <w:rPr>
          <w:lang w:val="en"/>
        </w:rPr>
        <w:t>:</w:t>
      </w:r>
    </w:p>
    <w:p w14:paraId="225226AD" w14:textId="77777777" w:rsidR="00062E70" w:rsidRDefault="00062E70" w:rsidP="00AB7842">
      <w:pPr>
        <w:pStyle w:val="NormalWeb"/>
        <w:numPr>
          <w:ilvl w:val="0"/>
          <w:numId w:val="96"/>
        </w:numPr>
        <w:rPr>
          <w:lang w:val="en"/>
        </w:rPr>
      </w:pPr>
      <w:r>
        <w:rPr>
          <w:lang w:val="en"/>
        </w:rPr>
        <w:t>early seizures are typically prolonged and associated with fever or infection</w:t>
      </w:r>
    </w:p>
    <w:p w14:paraId="44A27D16" w14:textId="77777777" w:rsidR="00062E70" w:rsidRDefault="00062E70" w:rsidP="00AB7842">
      <w:pPr>
        <w:pStyle w:val="NormalWeb"/>
        <w:numPr>
          <w:ilvl w:val="0"/>
          <w:numId w:val="96"/>
        </w:numPr>
        <w:rPr>
          <w:lang w:val="en"/>
        </w:rPr>
      </w:pPr>
      <w:r>
        <w:rPr>
          <w:lang w:val="en"/>
        </w:rPr>
        <w:t>by age 2 years, polymorphic seizure semiology emerges - may include focal and generalized myoclonus, atypical absence, complex partial (atonic, autonomic, automatisms), and “obtundation status” (fluctuating alteration of consciousness with reduced postural tone and myoclonic jerks)</w:t>
      </w:r>
    </w:p>
    <w:p w14:paraId="28A57E59" w14:textId="77777777" w:rsidR="00062E70" w:rsidRDefault="00062E70" w:rsidP="00AB7842">
      <w:pPr>
        <w:pStyle w:val="NormalWeb"/>
        <w:numPr>
          <w:ilvl w:val="0"/>
          <w:numId w:val="96"/>
        </w:numPr>
        <w:rPr>
          <w:lang w:val="en"/>
        </w:rPr>
      </w:pPr>
      <w:r w:rsidRPr="008C6718">
        <w:rPr>
          <w:u w:val="single"/>
          <w:lang w:val="en"/>
        </w:rPr>
        <w:t>seizure triggers</w:t>
      </w:r>
      <w:r>
        <w:rPr>
          <w:lang w:val="en"/>
        </w:rPr>
        <w:t xml:space="preserve"> include fever, infectious illness, increased body temperature (e.g., hot bath water), and photic or pattern stimulation.</w:t>
      </w:r>
    </w:p>
    <w:p w14:paraId="6FECEF80" w14:textId="77777777" w:rsidR="00062E70" w:rsidRDefault="00062E70" w:rsidP="00062E70">
      <w:pPr>
        <w:pStyle w:val="NormalWeb"/>
        <w:numPr>
          <w:ilvl w:val="4"/>
          <w:numId w:val="48"/>
        </w:numPr>
        <w:rPr>
          <w:lang w:val="en"/>
        </w:rPr>
      </w:pPr>
      <w:r w:rsidRPr="008C6718">
        <w:rPr>
          <w:rStyle w:val="Blue"/>
          <w:b/>
        </w:rPr>
        <w:t>seizure intractability</w:t>
      </w:r>
      <w:r>
        <w:rPr>
          <w:lang w:val="en"/>
        </w:rPr>
        <w:t>.</w:t>
      </w:r>
    </w:p>
    <w:p w14:paraId="6FACF32A" w14:textId="77777777" w:rsidR="00062E70" w:rsidRDefault="00062E70" w:rsidP="00062E70">
      <w:pPr>
        <w:pStyle w:val="NormalWeb"/>
        <w:numPr>
          <w:ilvl w:val="4"/>
          <w:numId w:val="48"/>
        </w:numPr>
        <w:rPr>
          <w:lang w:val="en"/>
        </w:rPr>
      </w:pPr>
      <w:r w:rsidRPr="008C6718">
        <w:rPr>
          <w:rStyle w:val="Blue"/>
          <w:b/>
        </w:rPr>
        <w:t>developmental regression</w:t>
      </w:r>
      <w:r>
        <w:rPr>
          <w:lang w:val="en"/>
        </w:rPr>
        <w:t>:</w:t>
      </w:r>
    </w:p>
    <w:p w14:paraId="58F9813A" w14:textId="77777777" w:rsidR="00062E70" w:rsidRDefault="00062E70" w:rsidP="00AB7842">
      <w:pPr>
        <w:pStyle w:val="NormalWeb"/>
        <w:numPr>
          <w:ilvl w:val="0"/>
          <w:numId w:val="96"/>
        </w:numPr>
        <w:rPr>
          <w:lang w:val="en"/>
        </w:rPr>
      </w:pPr>
      <w:r>
        <w:rPr>
          <w:lang w:val="en"/>
        </w:rPr>
        <w:t>development is always normal at onset → plateau → progressive decline between 1 and 4 years of age, typically in the second year of life.</w:t>
      </w:r>
    </w:p>
    <w:p w14:paraId="76DF685B" w14:textId="77777777" w:rsidR="00062E70" w:rsidRDefault="00062E70" w:rsidP="00AB7842">
      <w:pPr>
        <w:pStyle w:val="NormalWeb"/>
        <w:numPr>
          <w:ilvl w:val="0"/>
          <w:numId w:val="96"/>
        </w:numPr>
        <w:rPr>
          <w:lang w:val="en"/>
        </w:rPr>
      </w:pPr>
      <w:r>
        <w:rPr>
          <w:lang w:val="en"/>
        </w:rPr>
        <w:t xml:space="preserve">degree of neurobehavioral impairment is reported to range from minor learning difficulty to global developmental delay. </w:t>
      </w:r>
    </w:p>
    <w:p w14:paraId="73B3668A" w14:textId="77777777" w:rsidR="00062E70" w:rsidRDefault="00062E70" w:rsidP="00062E70">
      <w:pPr>
        <w:pStyle w:val="NormalWeb"/>
        <w:rPr>
          <w:lang w:val="en"/>
        </w:rPr>
      </w:pPr>
    </w:p>
    <w:p w14:paraId="4471A329" w14:textId="77777777" w:rsidR="00062E70" w:rsidRDefault="00062E70" w:rsidP="00062E70">
      <w:pPr>
        <w:pStyle w:val="NormalWeb"/>
        <w:rPr>
          <w:lang w:val="en"/>
        </w:rPr>
      </w:pPr>
    </w:p>
    <w:p w14:paraId="568D2C71" w14:textId="77777777" w:rsidR="00062E70" w:rsidRDefault="00062E70" w:rsidP="00062E70">
      <w:pPr>
        <w:pStyle w:val="Nervous6"/>
        <w:ind w:right="8995"/>
        <w:rPr>
          <w:lang w:val="en"/>
        </w:rPr>
      </w:pPr>
      <w:r>
        <w:rPr>
          <w:lang w:val="en"/>
        </w:rPr>
        <w:t>Diagnosis</w:t>
      </w:r>
    </w:p>
    <w:p w14:paraId="00EECF02" w14:textId="77777777" w:rsidR="00062E70" w:rsidRDefault="00062E70" w:rsidP="00062E70">
      <w:pPr>
        <w:rPr>
          <w:lang w:val="en"/>
        </w:rPr>
      </w:pPr>
      <w:r w:rsidRPr="005B0BFA">
        <w:rPr>
          <w:rStyle w:val="Blue"/>
          <w:b/>
        </w:rPr>
        <w:t>EEG</w:t>
      </w:r>
      <w:r>
        <w:rPr>
          <w:lang w:val="en"/>
        </w:rPr>
        <w:t xml:space="preserve"> - normal at onset, but progresses to generalized spike-and-wave discharges.</w:t>
      </w:r>
    </w:p>
    <w:p w14:paraId="64883F0A" w14:textId="77777777" w:rsidR="00062E70" w:rsidRDefault="00062E70" w:rsidP="00062E70">
      <w:pPr>
        <w:pStyle w:val="NormalWeb"/>
        <w:numPr>
          <w:ilvl w:val="2"/>
          <w:numId w:val="48"/>
        </w:numPr>
        <w:rPr>
          <w:lang w:val="en"/>
        </w:rPr>
      </w:pPr>
      <w:r>
        <w:rPr>
          <w:lang w:val="en"/>
        </w:rPr>
        <w:t>like seizure semiology, variety of interictal EEG findings is common (some patients may have persistently normal interictal records)</w:t>
      </w:r>
      <w:r w:rsidR="00E114C4">
        <w:rPr>
          <w:lang w:val="en"/>
        </w:rPr>
        <w:t>.</w:t>
      </w:r>
    </w:p>
    <w:p w14:paraId="59E74F21" w14:textId="77777777" w:rsidR="00062E70" w:rsidRDefault="00062E70" w:rsidP="00062E70">
      <w:pPr>
        <w:pStyle w:val="NormalWeb"/>
        <w:rPr>
          <w:lang w:val="en"/>
        </w:rPr>
      </w:pPr>
    </w:p>
    <w:p w14:paraId="19D38AE5" w14:textId="77777777" w:rsidR="00062E70" w:rsidRDefault="00062E70" w:rsidP="00062E70">
      <w:pPr>
        <w:pStyle w:val="NormalWeb"/>
        <w:rPr>
          <w:lang w:val="en"/>
        </w:rPr>
      </w:pPr>
      <w:r w:rsidRPr="005B0BFA">
        <w:rPr>
          <w:rStyle w:val="Blue"/>
          <w:b/>
        </w:rPr>
        <w:t>Neuroimaging</w:t>
      </w:r>
      <w:r>
        <w:rPr>
          <w:lang w:val="en"/>
        </w:rPr>
        <w:t xml:space="preserve"> - normal. </w:t>
      </w:r>
    </w:p>
    <w:p w14:paraId="638427DD" w14:textId="77777777" w:rsidR="00062E70" w:rsidRDefault="00062E70" w:rsidP="00062E70">
      <w:pPr>
        <w:pStyle w:val="NormalWeb"/>
        <w:rPr>
          <w:lang w:val="en"/>
        </w:rPr>
      </w:pPr>
    </w:p>
    <w:p w14:paraId="5FFA3DB9" w14:textId="77777777" w:rsidR="00062E70" w:rsidRDefault="00062E70" w:rsidP="00062E70">
      <w:pPr>
        <w:pStyle w:val="NormalWeb"/>
        <w:rPr>
          <w:lang w:val="en"/>
        </w:rPr>
      </w:pPr>
      <w:r w:rsidRPr="005B0BFA">
        <w:rPr>
          <w:rStyle w:val="Blue"/>
          <w:b/>
        </w:rPr>
        <w:t>Testing for SCN1A mutation</w:t>
      </w:r>
      <w:r>
        <w:rPr>
          <w:lang w:val="en"/>
        </w:rPr>
        <w:t xml:space="preserve"> is commercially available.</w:t>
      </w:r>
    </w:p>
    <w:p w14:paraId="1E1EC663" w14:textId="77777777" w:rsidR="00062E70" w:rsidRDefault="00062E70" w:rsidP="00062E70">
      <w:pPr>
        <w:pStyle w:val="NormalWeb"/>
        <w:rPr>
          <w:lang w:val="en"/>
        </w:rPr>
      </w:pPr>
    </w:p>
    <w:p w14:paraId="1DAD9830" w14:textId="77777777" w:rsidR="00062E70" w:rsidRDefault="00062E70" w:rsidP="00062E70">
      <w:pPr>
        <w:pStyle w:val="NormalWeb"/>
        <w:rPr>
          <w:lang w:val="en"/>
        </w:rPr>
      </w:pPr>
    </w:p>
    <w:p w14:paraId="27B42336" w14:textId="77777777" w:rsidR="00062E70" w:rsidRDefault="00062E70" w:rsidP="00062E70">
      <w:pPr>
        <w:pStyle w:val="Nervous6"/>
        <w:ind w:right="7465"/>
        <w:rPr>
          <w:lang w:val="en"/>
        </w:rPr>
      </w:pPr>
      <w:r>
        <w:rPr>
          <w:lang w:val="en"/>
        </w:rPr>
        <w:t>Differential diagnosis</w:t>
      </w:r>
    </w:p>
    <w:p w14:paraId="44B783D1" w14:textId="77777777" w:rsidR="00062E70" w:rsidRDefault="00062E70" w:rsidP="00062E70">
      <w:pPr>
        <w:pStyle w:val="NormalWeb"/>
        <w:numPr>
          <w:ilvl w:val="2"/>
          <w:numId w:val="48"/>
        </w:numPr>
        <w:rPr>
          <w:lang w:val="en"/>
        </w:rPr>
      </w:pPr>
      <w:r w:rsidRPr="00B3565B">
        <w:t>children</w:t>
      </w:r>
      <w:r>
        <w:rPr>
          <w:lang w:val="en"/>
        </w:rPr>
        <w:t xml:space="preserve"> with DS are frequently initially diagnosed with febrile seizures or febrile status epilepticus. </w:t>
      </w:r>
    </w:p>
    <w:p w14:paraId="4F48C16A" w14:textId="77777777" w:rsidR="00062E70" w:rsidRDefault="00062E70" w:rsidP="00062E70">
      <w:pPr>
        <w:pStyle w:val="NormalWeb"/>
        <w:numPr>
          <w:ilvl w:val="2"/>
          <w:numId w:val="48"/>
        </w:numPr>
        <w:rPr>
          <w:lang w:val="en"/>
        </w:rPr>
      </w:pPr>
      <w:r>
        <w:rPr>
          <w:lang w:val="en"/>
        </w:rPr>
        <w:t>subsequent alternating hemiconvulsions make structural lesion improbable.</w:t>
      </w:r>
    </w:p>
    <w:p w14:paraId="3530ED34" w14:textId="77777777" w:rsidR="00062E70" w:rsidRDefault="00062E70" w:rsidP="00062E70">
      <w:pPr>
        <w:pStyle w:val="NormalWeb"/>
        <w:rPr>
          <w:lang w:val="en"/>
        </w:rPr>
      </w:pPr>
    </w:p>
    <w:p w14:paraId="3108BABC" w14:textId="77777777" w:rsidR="00062E70" w:rsidRDefault="00062E70" w:rsidP="00062E70">
      <w:pPr>
        <w:pStyle w:val="NormalWeb"/>
        <w:rPr>
          <w:lang w:val="en"/>
        </w:rPr>
      </w:pPr>
    </w:p>
    <w:p w14:paraId="36F085C8" w14:textId="77777777" w:rsidR="00062E70" w:rsidRPr="00B3565B" w:rsidRDefault="00062E70" w:rsidP="00062E70">
      <w:pPr>
        <w:shd w:val="clear" w:color="auto" w:fill="FFFFFF"/>
        <w:rPr>
          <w:rFonts w:ascii="Arial" w:hAnsi="Arial" w:cs="Arial"/>
          <w:sz w:val="20"/>
          <w:lang w:val="en"/>
        </w:rPr>
      </w:pPr>
      <w:r w:rsidRPr="00B3565B">
        <w:rPr>
          <w:rFonts w:ascii="Arial" w:hAnsi="Arial" w:cs="Arial"/>
          <w:noProof/>
          <w:sz w:val="20"/>
        </w:rPr>
        <w:drawing>
          <wp:inline distT="0" distB="0" distL="0" distR="0" wp14:anchorId="0BF80EB1" wp14:editId="4658442A">
            <wp:extent cx="5772150" cy="5038725"/>
            <wp:effectExtent l="0" t="0" r="0" b="9525"/>
            <wp:docPr id="20" name="Picture 20" descr="An external file that holds a picture, illustration, etc.&#10;Object name is T1-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external file that holds a picture, illustration, etc.&#10;Object name is T1-700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72150" cy="5038725"/>
                    </a:xfrm>
                    <a:prstGeom prst="rect">
                      <a:avLst/>
                    </a:prstGeom>
                    <a:noFill/>
                    <a:ln>
                      <a:noFill/>
                    </a:ln>
                  </pic:spPr>
                </pic:pic>
              </a:graphicData>
            </a:graphic>
          </wp:inline>
        </w:drawing>
      </w:r>
    </w:p>
    <w:p w14:paraId="44490812" w14:textId="77777777" w:rsidR="00062E70" w:rsidRDefault="00062E70" w:rsidP="00062E70">
      <w:pPr>
        <w:pStyle w:val="NormalWeb"/>
        <w:rPr>
          <w:lang w:val="en"/>
        </w:rPr>
      </w:pPr>
    </w:p>
    <w:p w14:paraId="40C78024" w14:textId="77777777" w:rsidR="00062E70" w:rsidRDefault="00062E70" w:rsidP="00062E70">
      <w:pPr>
        <w:pStyle w:val="NormalWeb"/>
        <w:rPr>
          <w:lang w:val="en"/>
        </w:rPr>
      </w:pPr>
    </w:p>
    <w:p w14:paraId="408BCA9B" w14:textId="77777777" w:rsidR="00062E70" w:rsidRDefault="00062E70" w:rsidP="00062E70">
      <w:pPr>
        <w:pStyle w:val="Nervous6"/>
        <w:ind w:right="8815"/>
        <w:rPr>
          <w:lang w:val="en"/>
        </w:rPr>
      </w:pPr>
      <w:r>
        <w:rPr>
          <w:lang w:val="en"/>
        </w:rPr>
        <w:t>Treatment</w:t>
      </w:r>
    </w:p>
    <w:p w14:paraId="4DE87ADE" w14:textId="77777777" w:rsidR="00062E70" w:rsidRDefault="00062E70" w:rsidP="00062E70">
      <w:pPr>
        <w:rPr>
          <w:lang w:val="en"/>
        </w:rPr>
      </w:pPr>
      <w:r>
        <w:rPr>
          <w:lang w:val="en"/>
        </w:rPr>
        <w:t>Intractability!</w:t>
      </w:r>
    </w:p>
    <w:p w14:paraId="6ABE7954" w14:textId="2B860E2F" w:rsidR="00062E70" w:rsidRDefault="00062E70" w:rsidP="00062E70">
      <w:pPr>
        <w:pStyle w:val="NormalWeb"/>
        <w:numPr>
          <w:ilvl w:val="2"/>
          <w:numId w:val="48"/>
        </w:numPr>
        <w:rPr>
          <w:lang w:val="en"/>
        </w:rPr>
      </w:pPr>
      <w:r w:rsidRPr="00E56C1D">
        <w:rPr>
          <w:u w:val="single"/>
          <w:lang w:val="en"/>
        </w:rPr>
        <w:t>resources for parents</w:t>
      </w:r>
      <w:r w:rsidRPr="00E56C1D">
        <w:rPr>
          <w:lang w:val="en"/>
        </w:rPr>
        <w:t xml:space="preserve"> </w:t>
      </w:r>
      <w:r>
        <w:rPr>
          <w:lang w:val="en"/>
        </w:rPr>
        <w:t>-</w:t>
      </w:r>
      <w:r w:rsidRPr="00E56C1D">
        <w:rPr>
          <w:lang w:val="en"/>
        </w:rPr>
        <w:t xml:space="preserve"> the International Dravet syndrome Epilepsy Action League (</w:t>
      </w:r>
      <w:hyperlink r:id="rId69" w:tgtFrame="pmc_ext" w:history="1">
        <w:r w:rsidRPr="00E56C1D">
          <w:rPr>
            <w:rStyle w:val="Hyperlink"/>
            <w:lang w:val="en"/>
          </w:rPr>
          <w:t>www.idea-league.org</w:t>
        </w:r>
      </w:hyperlink>
      <w:r w:rsidRPr="00E56C1D">
        <w:rPr>
          <w:lang w:val="en"/>
        </w:rPr>
        <w:t>).</w:t>
      </w:r>
    </w:p>
    <w:p w14:paraId="28416DD3" w14:textId="77777777" w:rsidR="00062E70" w:rsidRPr="00E56C1D" w:rsidRDefault="00062E70" w:rsidP="00062E70">
      <w:pPr>
        <w:pStyle w:val="NormalWeb"/>
        <w:numPr>
          <w:ilvl w:val="2"/>
          <w:numId w:val="48"/>
        </w:numPr>
        <w:rPr>
          <w:rStyle w:val="Red"/>
          <w:color w:val="auto"/>
          <w:lang w:val="en"/>
        </w:rPr>
      </w:pPr>
      <w:r>
        <w:rPr>
          <w:lang w:val="en"/>
        </w:rPr>
        <w:t>avoidance of triggers is very important</w:t>
      </w:r>
      <w:r w:rsidRPr="00E56C1D">
        <w:rPr>
          <w:lang w:val="en"/>
        </w:rPr>
        <w:t xml:space="preserve"> </w:t>
      </w:r>
      <w:r>
        <w:rPr>
          <w:lang w:val="en"/>
        </w:rPr>
        <w:t>(avoiding hot baths or using cooling vests in hot weather if hyperthermia sensitive, or wearing sunglasses if photosensitive)</w:t>
      </w:r>
    </w:p>
    <w:p w14:paraId="711EF71D" w14:textId="77777777" w:rsidR="00062E70" w:rsidRDefault="00062E70" w:rsidP="00062E70">
      <w:pPr>
        <w:pStyle w:val="NormalWeb"/>
        <w:numPr>
          <w:ilvl w:val="2"/>
          <w:numId w:val="48"/>
        </w:numPr>
        <w:rPr>
          <w:lang w:val="en"/>
        </w:rPr>
      </w:pPr>
      <w:r w:rsidRPr="00E56C1D">
        <w:rPr>
          <w:rStyle w:val="Red"/>
        </w:rPr>
        <w:t>carbamazepine and lamotrigine show exacerbation of seizures</w:t>
      </w:r>
      <w:r>
        <w:rPr>
          <w:lang w:val="en"/>
        </w:rPr>
        <w:t>!!!</w:t>
      </w:r>
    </w:p>
    <w:p w14:paraId="4BFB0DF8" w14:textId="77777777" w:rsidR="00062E70" w:rsidRPr="00E56C1D" w:rsidRDefault="00062E70" w:rsidP="00062E70">
      <w:pPr>
        <w:pStyle w:val="NormalWeb"/>
        <w:numPr>
          <w:ilvl w:val="2"/>
          <w:numId w:val="48"/>
        </w:numPr>
        <w:rPr>
          <w:lang w:val="en"/>
        </w:rPr>
      </w:pPr>
      <w:r w:rsidRPr="00E56C1D">
        <w:rPr>
          <w:rStyle w:val="Drugname2Char"/>
          <w:lang w:val="en"/>
        </w:rPr>
        <w:t>valproate</w:t>
      </w:r>
      <w:r w:rsidRPr="00E56C1D">
        <w:rPr>
          <w:lang w:val="en"/>
        </w:rPr>
        <w:t xml:space="preserve"> and </w:t>
      </w:r>
      <w:r w:rsidRPr="00E56C1D">
        <w:rPr>
          <w:rStyle w:val="Drugname2Char"/>
          <w:lang w:val="en"/>
        </w:rPr>
        <w:t>topiramate</w:t>
      </w:r>
      <w:r w:rsidRPr="00E56C1D">
        <w:rPr>
          <w:lang w:val="en"/>
        </w:rPr>
        <w:t xml:space="preserve"> are the most promising agents; </w:t>
      </w:r>
      <w:r w:rsidRPr="00E56C1D">
        <w:rPr>
          <w:rStyle w:val="Drugname2Char"/>
          <w:lang w:val="en"/>
        </w:rPr>
        <w:t>levetiracetam</w:t>
      </w:r>
      <w:r w:rsidRPr="00E56C1D">
        <w:rPr>
          <w:lang w:val="en"/>
        </w:rPr>
        <w:t xml:space="preserve"> is also used.</w:t>
      </w:r>
    </w:p>
    <w:p w14:paraId="7953B570" w14:textId="77777777" w:rsidR="00062E70" w:rsidRDefault="00062E70" w:rsidP="00062E70">
      <w:pPr>
        <w:pStyle w:val="NormalWeb"/>
        <w:numPr>
          <w:ilvl w:val="2"/>
          <w:numId w:val="48"/>
        </w:numPr>
        <w:rPr>
          <w:lang w:val="en"/>
        </w:rPr>
      </w:pPr>
      <w:r w:rsidRPr="00E56C1D">
        <w:rPr>
          <w:rStyle w:val="Drugname2Char"/>
          <w:lang w:val="en"/>
        </w:rPr>
        <w:t>stiripentol</w:t>
      </w:r>
      <w:r w:rsidRPr="00E56C1D">
        <w:rPr>
          <w:lang w:val="en"/>
        </w:rPr>
        <w:t xml:space="preserve"> </w:t>
      </w:r>
      <w:r>
        <w:rPr>
          <w:lang w:val="en"/>
        </w:rPr>
        <w:t>(</w:t>
      </w:r>
      <w:r w:rsidRPr="00E56C1D">
        <w:rPr>
          <w:lang w:val="en"/>
        </w:rPr>
        <w:t>inhibitor of cytochrome P450</w:t>
      </w:r>
      <w:r>
        <w:rPr>
          <w:lang w:val="en"/>
        </w:rPr>
        <w:t>)</w:t>
      </w:r>
      <w:r w:rsidRPr="00E56C1D">
        <w:rPr>
          <w:lang w:val="en"/>
        </w:rPr>
        <w:t xml:space="preserve"> is added to combination of valproate and clobazam and is particularly effective against status epilepticus.</w:t>
      </w:r>
    </w:p>
    <w:p w14:paraId="1B647B6E" w14:textId="77777777" w:rsidR="000B1720" w:rsidRPr="00136AB1" w:rsidRDefault="000B1720" w:rsidP="000B1720">
      <w:pPr>
        <w:shd w:val="clear" w:color="auto" w:fill="FFFFFF"/>
        <w:ind w:left="720"/>
      </w:pPr>
      <w:r w:rsidRPr="00136AB1">
        <w:t>FDA approved for seizures associated with Dravet syndrome in patients 2 years of age and older taking clobazam</w:t>
      </w:r>
      <w:r>
        <w:t>.</w:t>
      </w:r>
    </w:p>
    <w:p w14:paraId="78DFFA9B" w14:textId="77777777" w:rsidR="00062E70" w:rsidRDefault="00062E70" w:rsidP="00062E70">
      <w:pPr>
        <w:pStyle w:val="NormalWeb"/>
        <w:numPr>
          <w:ilvl w:val="2"/>
          <w:numId w:val="48"/>
        </w:numPr>
        <w:rPr>
          <w:lang w:val="en"/>
        </w:rPr>
      </w:pPr>
      <w:r w:rsidRPr="00E56C1D">
        <w:rPr>
          <w:b/>
          <w:lang w:val="en"/>
        </w:rPr>
        <w:t>ketogenic diet</w:t>
      </w:r>
      <w:r>
        <w:rPr>
          <w:lang w:val="en"/>
        </w:rPr>
        <w:t xml:space="preserve"> is another option.</w:t>
      </w:r>
    </w:p>
    <w:p w14:paraId="439E0FBC" w14:textId="77777777" w:rsidR="00B60F83" w:rsidRPr="00C812C2" w:rsidRDefault="00B60F83" w:rsidP="00B60F83">
      <w:pPr>
        <w:pStyle w:val="NormalWeb"/>
        <w:numPr>
          <w:ilvl w:val="2"/>
          <w:numId w:val="48"/>
        </w:numPr>
      </w:pPr>
      <w:r w:rsidRPr="00B60F83">
        <w:t xml:space="preserve">June 25, </w:t>
      </w:r>
      <w:r w:rsidRPr="00B60F83">
        <w:rPr>
          <w:lang w:val="en"/>
        </w:rPr>
        <w:t>2018</w:t>
      </w:r>
      <w:r w:rsidRPr="00B60F83">
        <w:t xml:space="preserve"> FDA approved Epidiolex (</w:t>
      </w:r>
      <w:r w:rsidRPr="00B60F83">
        <w:rPr>
          <w:bCs/>
          <w:smallCaps/>
          <w:color w:val="FF0000"/>
          <w14:shadow w14:blurRad="50800" w14:dist="38100" w14:dir="2700000" w14:sx="100000" w14:sy="100000" w14:kx="0" w14:ky="0" w14:algn="tl">
            <w14:srgbClr w14:val="000000">
              <w14:alpha w14:val="60000"/>
            </w14:srgbClr>
          </w14:shadow>
        </w:rPr>
        <w:t>cannabidiol</w:t>
      </w:r>
      <w:r w:rsidRPr="00B60F83">
        <w:t xml:space="preserve">) [CBD] oral solution for </w:t>
      </w:r>
      <w:r w:rsidR="00AE707A">
        <w:t>patients ≥ 2 yo;</w:t>
      </w:r>
      <w:r w:rsidR="00AE707A" w:rsidRPr="00AE707A">
        <w:rPr>
          <w:lang w:val="en"/>
        </w:rPr>
        <w:t xml:space="preserve"> </w:t>
      </w:r>
      <w:r w:rsidR="00AE707A" w:rsidRPr="0078164A">
        <w:rPr>
          <w:lang w:val="en"/>
        </w:rPr>
        <w:t xml:space="preserve">phase 3 trial show statistically significant reduction </w:t>
      </w:r>
      <w:r w:rsidR="00AE707A">
        <w:rPr>
          <w:lang w:val="en"/>
        </w:rPr>
        <w:t xml:space="preserve">(from 39% to 13%, p=0.01) </w:t>
      </w:r>
      <w:r w:rsidR="00AE707A" w:rsidRPr="0078164A">
        <w:rPr>
          <w:lang w:val="en"/>
        </w:rPr>
        <w:t xml:space="preserve">in monthly convulsive seizures compared </w:t>
      </w:r>
      <w:r w:rsidR="00AE707A">
        <w:rPr>
          <w:lang w:val="en"/>
        </w:rPr>
        <w:t>to</w:t>
      </w:r>
      <w:r w:rsidR="00AE707A" w:rsidRPr="0078164A">
        <w:rPr>
          <w:lang w:val="en"/>
        </w:rPr>
        <w:t xml:space="preserve"> placebo</w:t>
      </w:r>
      <w:r w:rsidR="00AE707A">
        <w:rPr>
          <w:lang w:val="en"/>
        </w:rPr>
        <w:t>.</w:t>
      </w:r>
    </w:p>
    <w:p w14:paraId="21CE69DA" w14:textId="77777777" w:rsidR="00080DBD" w:rsidRPr="00080DBD" w:rsidRDefault="00993CF5" w:rsidP="0014000F">
      <w:pPr>
        <w:pStyle w:val="NormalWeb"/>
        <w:numPr>
          <w:ilvl w:val="2"/>
          <w:numId w:val="48"/>
        </w:numPr>
        <w:rPr>
          <w:lang w:val="en"/>
        </w:rPr>
      </w:pPr>
      <w:r w:rsidRPr="00080DBD">
        <w:rPr>
          <w:rStyle w:val="Drugname2Char"/>
          <w:lang w:val="en"/>
        </w:rPr>
        <w:t>fenfluramine</w:t>
      </w:r>
      <w:r w:rsidRPr="00080DBD">
        <w:rPr>
          <w:lang w:val="en"/>
        </w:rPr>
        <w:t> </w:t>
      </w:r>
      <w:r w:rsidR="00822C2E">
        <w:rPr>
          <w:lang w:val="en"/>
        </w:rPr>
        <w:t xml:space="preserve">(FDA approved for DS) </w:t>
      </w:r>
      <w:r w:rsidR="00F74761" w:rsidRPr="00080DBD">
        <w:rPr>
          <w:lang w:val="en"/>
        </w:rPr>
        <w:t>–</w:t>
      </w:r>
      <w:r w:rsidRPr="00080DBD">
        <w:rPr>
          <w:lang w:val="en"/>
        </w:rPr>
        <w:t xml:space="preserve"> </w:t>
      </w:r>
      <w:r w:rsidR="00F74761" w:rsidRPr="00080DBD">
        <w:rPr>
          <w:color w:val="00B050"/>
          <w:lang w:val="en"/>
        </w:rPr>
        <w:t>excellent effect</w:t>
      </w:r>
      <w:r w:rsidR="00F74761" w:rsidRPr="00080DBD">
        <w:rPr>
          <w:lang w:val="en"/>
        </w:rPr>
        <w:t xml:space="preserve">!!! </w:t>
      </w:r>
      <w:r w:rsidRPr="00080DBD">
        <w:rPr>
          <w:lang w:val="en"/>
        </w:rPr>
        <w:t>70% of patients taking fenfluramine, the number of seizures per month went from about 40 to one or two per month</w:t>
      </w:r>
      <w:r w:rsidR="00080DBD" w:rsidRPr="00080DBD">
        <w:rPr>
          <w:lang w:val="en"/>
        </w:rPr>
        <w:t>; post hoc analysis of data from NCT02682927, NCT02826863, NCT02926898: fenfluramine treatment provided significant seizure reductions for children, age 2-19 with Dravet syndrome, when taken with concomitant antiseizure medications.</w:t>
      </w:r>
    </w:p>
    <w:p w14:paraId="06BF9FC6" w14:textId="77777777" w:rsidR="00080DBD" w:rsidRPr="00080DBD" w:rsidRDefault="00080DBD" w:rsidP="00080DBD">
      <w:pPr>
        <w:pStyle w:val="NormalWeb"/>
        <w:ind w:left="340"/>
      </w:pPr>
    </w:p>
    <w:p w14:paraId="00611EAA" w14:textId="77777777" w:rsidR="00062E70" w:rsidRPr="00E56C1D" w:rsidRDefault="00062E70" w:rsidP="00062E70">
      <w:pPr>
        <w:pStyle w:val="NormalWeb"/>
        <w:rPr>
          <w:lang w:val="en"/>
        </w:rPr>
      </w:pPr>
    </w:p>
    <w:p w14:paraId="28E207EC" w14:textId="77777777" w:rsidR="00062E70" w:rsidRDefault="00062E70" w:rsidP="00062E70">
      <w:pPr>
        <w:pStyle w:val="Nervous6"/>
        <w:ind w:right="8995"/>
        <w:rPr>
          <w:lang w:val="en"/>
        </w:rPr>
      </w:pPr>
      <w:r>
        <w:rPr>
          <w:lang w:val="en"/>
        </w:rPr>
        <w:t>Prognosis</w:t>
      </w:r>
    </w:p>
    <w:p w14:paraId="0256AA01" w14:textId="77777777" w:rsidR="00062E70" w:rsidRDefault="00062E70" w:rsidP="00062E70">
      <w:pPr>
        <w:pStyle w:val="NormalWeb"/>
        <w:numPr>
          <w:ilvl w:val="2"/>
          <w:numId w:val="48"/>
        </w:numPr>
        <w:rPr>
          <w:lang w:val="en"/>
        </w:rPr>
      </w:pPr>
      <w:r w:rsidRPr="00822C2E">
        <w:rPr>
          <w:color w:val="FF0000"/>
          <w:lang w:val="en"/>
        </w:rPr>
        <w:t xml:space="preserve">outcome is poor </w:t>
      </w:r>
      <w:r>
        <w:rPr>
          <w:lang w:val="en"/>
        </w:rPr>
        <w:t>- after 4 years of age, patients reach steady state of intractable seizures, intellectual impairment, behavioral disorders, and neurologic abnormalities; myoclonic seizures usually cease and are replaced with nocturnal generalized clonic or absence seizures.</w:t>
      </w:r>
    </w:p>
    <w:p w14:paraId="51C48BE1" w14:textId="77777777" w:rsidR="00062E70" w:rsidRDefault="00062E70" w:rsidP="00062E70">
      <w:pPr>
        <w:pStyle w:val="NormalWeb"/>
        <w:numPr>
          <w:ilvl w:val="2"/>
          <w:numId w:val="48"/>
        </w:numPr>
        <w:rPr>
          <w:lang w:val="en"/>
        </w:rPr>
      </w:pPr>
      <w:r w:rsidRPr="00822C2E">
        <w:rPr>
          <w:color w:val="FF0000"/>
          <w:lang w:val="en"/>
        </w:rPr>
        <w:t xml:space="preserve">mortality rate is approximately 16% </w:t>
      </w:r>
      <w:r>
        <w:rPr>
          <w:lang w:val="en"/>
        </w:rPr>
        <w:t xml:space="preserve">and is related to prolonged convulsive seizures, drowning, and sudden unexpected death. </w:t>
      </w:r>
    </w:p>
    <w:p w14:paraId="7C371453" w14:textId="77777777" w:rsidR="00062E70" w:rsidRDefault="00062E70">
      <w:pPr>
        <w:pStyle w:val="NormalWeb"/>
      </w:pPr>
    </w:p>
    <w:p w14:paraId="68139FF9" w14:textId="77777777" w:rsidR="00062E70" w:rsidRPr="00C812C2" w:rsidRDefault="00062E70">
      <w:pPr>
        <w:pStyle w:val="NormalWeb"/>
      </w:pPr>
    </w:p>
    <w:p w14:paraId="53ECFBFB" w14:textId="77777777" w:rsidR="0097516D" w:rsidRPr="00C812C2" w:rsidRDefault="0097516D">
      <w:pPr>
        <w:pStyle w:val="Nervous1"/>
      </w:pPr>
      <w:bookmarkStart w:id="36" w:name="_Toc165113775"/>
      <w:r w:rsidRPr="00C812C2">
        <w:t>Benign Neonatal Convulsions</w:t>
      </w:r>
      <w:bookmarkEnd w:id="36"/>
    </w:p>
    <w:p w14:paraId="458BB4EF" w14:textId="77777777" w:rsidR="0097516D" w:rsidRPr="00C812C2" w:rsidRDefault="0097516D">
      <w:pPr>
        <w:pStyle w:val="NormalWeb"/>
      </w:pPr>
      <w:r w:rsidRPr="00C812C2">
        <w:t>- rare neonatal syndromes of seizures beginning in first week of life:</w:t>
      </w:r>
    </w:p>
    <w:p w14:paraId="1BA90C1E" w14:textId="77777777" w:rsidR="0097516D" w:rsidRPr="00C812C2" w:rsidRDefault="0097516D" w:rsidP="00C066C1">
      <w:pPr>
        <w:pStyle w:val="NormalWeb"/>
        <w:numPr>
          <w:ilvl w:val="0"/>
          <w:numId w:val="65"/>
        </w:numPr>
        <w:spacing w:before="120"/>
      </w:pPr>
      <w:r w:rsidRPr="00C812C2">
        <w:rPr>
          <w:b/>
          <w:bCs/>
          <w:color w:val="0000FF"/>
          <w:u w:val="single"/>
        </w:rPr>
        <w:t xml:space="preserve">Benign </w:t>
      </w:r>
      <w:r w:rsidRPr="00C812C2">
        <w:rPr>
          <w:b/>
          <w:bCs/>
          <w:color w:val="0000FF"/>
          <w:highlight w:val="yellow"/>
          <w:u w:val="single"/>
        </w:rPr>
        <w:t>idiopathic</w:t>
      </w:r>
      <w:r w:rsidRPr="00C812C2">
        <w:rPr>
          <w:b/>
          <w:bCs/>
          <w:color w:val="0000FF"/>
          <w:u w:val="single"/>
        </w:rPr>
        <w:t xml:space="preserve"> neonatal convulsions (BINC)</w:t>
      </w:r>
      <w:r w:rsidRPr="00C812C2">
        <w:rPr>
          <w:u w:val="single"/>
        </w:rPr>
        <w:t>,</w:t>
      </w:r>
      <w:r w:rsidRPr="00C812C2">
        <w:rPr>
          <w:b/>
          <w:bCs/>
          <w:color w:val="0000FF"/>
          <w:u w:val="single"/>
        </w:rPr>
        <w:t xml:space="preserve"> </w:t>
      </w:r>
      <w:r w:rsidRPr="00C812C2">
        <w:rPr>
          <w:u w:val="single"/>
        </w:rPr>
        <w:t>s.</w:t>
      </w:r>
      <w:r w:rsidRPr="00C812C2">
        <w:rPr>
          <w:b/>
          <w:bCs/>
          <w:color w:val="0000FF"/>
          <w:u w:val="single"/>
        </w:rPr>
        <w:t xml:space="preserve"> </w:t>
      </w:r>
      <w:r w:rsidRPr="00C812C2">
        <w:rPr>
          <w:b/>
          <w:bCs/>
          <w:smallCaps/>
          <w:color w:val="0000FF"/>
          <w:highlight w:val="yellow"/>
          <w:u w:val="single"/>
        </w:rPr>
        <w:t>fifth-day fits</w:t>
      </w:r>
      <w:r w:rsidRPr="00C812C2">
        <w:t xml:space="preserve"> – 2-7% of neonatal convulsions.</w:t>
      </w:r>
    </w:p>
    <w:p w14:paraId="3F42A5D4" w14:textId="77777777" w:rsidR="0097516D" w:rsidRPr="00C812C2" w:rsidRDefault="0097516D" w:rsidP="00C066C1">
      <w:pPr>
        <w:pStyle w:val="NormalWeb"/>
        <w:numPr>
          <w:ilvl w:val="0"/>
          <w:numId w:val="66"/>
        </w:numPr>
      </w:pPr>
      <w:r w:rsidRPr="00C812C2">
        <w:t>etiology and pathophysiology unknown.</w:t>
      </w:r>
    </w:p>
    <w:p w14:paraId="7AE08211" w14:textId="77777777" w:rsidR="0097516D" w:rsidRPr="00C812C2" w:rsidRDefault="0097516D" w:rsidP="00C066C1">
      <w:pPr>
        <w:pStyle w:val="NormalWeb"/>
        <w:numPr>
          <w:ilvl w:val="0"/>
          <w:numId w:val="66"/>
        </w:numPr>
      </w:pPr>
      <w:r w:rsidRPr="00C812C2">
        <w:rPr>
          <w:u w:val="single"/>
        </w:rPr>
        <w:t>onset</w:t>
      </w:r>
      <w:r w:rsidRPr="00C812C2">
        <w:t xml:space="preserve"> – 4-6</w:t>
      </w:r>
      <w:r w:rsidRPr="00C812C2">
        <w:rPr>
          <w:vertAlign w:val="superscript"/>
        </w:rPr>
        <w:t>th</w:t>
      </w:r>
      <w:r w:rsidRPr="00C812C2">
        <w:t xml:space="preserve"> day of life.</w:t>
      </w:r>
    </w:p>
    <w:p w14:paraId="11EAAE08" w14:textId="77777777" w:rsidR="0097516D" w:rsidRPr="00C812C2" w:rsidRDefault="0097516D" w:rsidP="00C066C1">
      <w:pPr>
        <w:pStyle w:val="NormalWeb"/>
        <w:numPr>
          <w:ilvl w:val="0"/>
          <w:numId w:val="66"/>
        </w:numPr>
      </w:pPr>
      <w:r w:rsidRPr="00C812C2">
        <w:t>recurrent focal or generalized clonic or tonic seizures, apneic events, status epilepticus.</w:t>
      </w:r>
    </w:p>
    <w:p w14:paraId="73231317" w14:textId="77777777" w:rsidR="0097516D" w:rsidRPr="00C812C2" w:rsidRDefault="0097516D" w:rsidP="00C066C1">
      <w:pPr>
        <w:pStyle w:val="NormalWeb"/>
        <w:numPr>
          <w:ilvl w:val="0"/>
          <w:numId w:val="66"/>
        </w:numPr>
      </w:pPr>
      <w:r w:rsidRPr="00C812C2">
        <w:rPr>
          <w:i/>
          <w:iCs/>
        </w:rPr>
        <w:t>family history of epilepsy</w:t>
      </w:r>
      <w:r w:rsidRPr="00C812C2">
        <w:t xml:space="preserve"> may be present.</w:t>
      </w:r>
    </w:p>
    <w:p w14:paraId="23A03D50" w14:textId="77777777" w:rsidR="0097516D" w:rsidRPr="00C812C2" w:rsidRDefault="0097516D" w:rsidP="00C066C1">
      <w:pPr>
        <w:pStyle w:val="NormalWeb"/>
        <w:numPr>
          <w:ilvl w:val="0"/>
          <w:numId w:val="66"/>
        </w:numPr>
      </w:pPr>
      <w:r w:rsidRPr="00C812C2">
        <w:t xml:space="preserve">most are </w:t>
      </w:r>
      <w:r w:rsidRPr="00C812C2">
        <w:rPr>
          <w:i/>
          <w:iCs/>
          <w:color w:val="008000"/>
        </w:rPr>
        <w:t>neurologically normal</w:t>
      </w:r>
      <w:r w:rsidRPr="00C812C2">
        <w:t>.</w:t>
      </w:r>
    </w:p>
    <w:p w14:paraId="555CE587" w14:textId="77777777" w:rsidR="0097516D" w:rsidRPr="00C812C2" w:rsidRDefault="0097516D" w:rsidP="00C066C1">
      <w:pPr>
        <w:pStyle w:val="NormalWeb"/>
        <w:numPr>
          <w:ilvl w:val="0"/>
          <w:numId w:val="66"/>
        </w:numPr>
      </w:pPr>
      <w:r w:rsidRPr="00C812C2">
        <w:rPr>
          <w:b/>
          <w:bCs/>
          <w:i/>
          <w:iCs/>
          <w:color w:val="008000"/>
        </w:rPr>
        <w:t>spontaneous remission</w:t>
      </w:r>
      <w:r w:rsidRPr="00C812C2">
        <w:t xml:space="preserve"> </w:t>
      </w:r>
      <w:r w:rsidRPr="00C812C2">
        <w:rPr>
          <w:szCs w:val="20"/>
        </w:rPr>
        <w:t>within days to weeks.</w:t>
      </w:r>
    </w:p>
    <w:p w14:paraId="67DE401C" w14:textId="77777777" w:rsidR="0097516D" w:rsidRPr="00C812C2" w:rsidRDefault="0097516D">
      <w:pPr>
        <w:pStyle w:val="NormalWeb"/>
      </w:pPr>
    </w:p>
    <w:p w14:paraId="544E6ABB" w14:textId="77777777" w:rsidR="0097516D" w:rsidRPr="00C812C2" w:rsidRDefault="0097516D" w:rsidP="00C066C1">
      <w:pPr>
        <w:pStyle w:val="NormalWeb"/>
        <w:numPr>
          <w:ilvl w:val="0"/>
          <w:numId w:val="65"/>
        </w:numPr>
      </w:pPr>
      <w:r w:rsidRPr="00C812C2">
        <w:rPr>
          <w:b/>
          <w:bCs/>
          <w:color w:val="0000FF"/>
          <w:u w:val="single"/>
        </w:rPr>
        <w:t xml:space="preserve">Benign </w:t>
      </w:r>
      <w:r w:rsidRPr="00C812C2">
        <w:rPr>
          <w:b/>
          <w:bCs/>
          <w:color w:val="0000FF"/>
          <w:highlight w:val="yellow"/>
          <w:u w:val="single"/>
        </w:rPr>
        <w:t>familial</w:t>
      </w:r>
      <w:r w:rsidRPr="00C812C2">
        <w:rPr>
          <w:b/>
          <w:bCs/>
          <w:color w:val="0000FF"/>
          <w:u w:val="single"/>
        </w:rPr>
        <w:t xml:space="preserve"> neonatal convulsions (BFNC)</w:t>
      </w:r>
      <w:r w:rsidRPr="00C812C2">
        <w:t xml:space="preserve"> – only 150 cases reported in literature.</w:t>
      </w:r>
    </w:p>
    <w:p w14:paraId="5F616BBD" w14:textId="77777777" w:rsidR="0097516D" w:rsidRPr="00C812C2" w:rsidRDefault="0097516D" w:rsidP="00C066C1">
      <w:pPr>
        <w:pStyle w:val="NormalWeb"/>
        <w:numPr>
          <w:ilvl w:val="0"/>
          <w:numId w:val="66"/>
        </w:numPr>
      </w:pPr>
      <w:r w:rsidRPr="00C812C2">
        <w:rPr>
          <w:smallCaps/>
        </w:rPr>
        <w:t>autosomal dominant</w:t>
      </w:r>
      <w:r w:rsidRPr="00C812C2">
        <w:t xml:space="preserve"> genetic defect on 20q13.2-13.3 (</w:t>
      </w:r>
      <w:r w:rsidRPr="00D93BEC">
        <w:rPr>
          <w:b/>
          <w:bCs/>
          <w:color w:val="800080"/>
          <w14:shadow w14:blurRad="50800" w14:dist="38100" w14:dir="2700000" w14:sx="100000" w14:sy="100000" w14:kx="0" w14:ky="0" w14:algn="tl">
            <w14:srgbClr w14:val="000000">
              <w14:alpha w14:val="60000"/>
            </w14:srgbClr>
          </w14:shadow>
        </w:rPr>
        <w:t>voltage-gated K</w:t>
      </w:r>
      <w:r w:rsidRPr="00D93BEC">
        <w:rPr>
          <w:b/>
          <w:bCs/>
          <w:color w:val="800080"/>
          <w:vertAlign w:val="superscript"/>
          <w14:shadow w14:blurRad="50800" w14:dist="38100" w14:dir="2700000" w14:sx="100000" w14:sy="100000" w14:kx="0" w14:ky="0" w14:algn="tl">
            <w14:srgbClr w14:val="000000">
              <w14:alpha w14:val="60000"/>
            </w14:srgbClr>
          </w14:shadow>
        </w:rPr>
        <w:t>+</w:t>
      </w:r>
      <w:r w:rsidRPr="00D93BEC">
        <w:rPr>
          <w:b/>
          <w:bCs/>
          <w:color w:val="800080"/>
          <w14:shadow w14:blurRad="50800" w14:dist="38100" w14:dir="2700000" w14:sx="100000" w14:sy="100000" w14:kx="0" w14:ky="0" w14:algn="tl">
            <w14:srgbClr w14:val="000000">
              <w14:alpha w14:val="60000"/>
            </w14:srgbClr>
          </w14:shadow>
        </w:rPr>
        <w:t xml:space="preserve"> channel</w:t>
      </w:r>
      <w:r w:rsidRPr="00C812C2">
        <w:t>) - family history of neonatal seizures with spontaneous remission.</w:t>
      </w:r>
    </w:p>
    <w:p w14:paraId="376F0967" w14:textId="77777777" w:rsidR="0097516D" w:rsidRPr="00C812C2" w:rsidRDefault="0097516D" w:rsidP="00C066C1">
      <w:pPr>
        <w:pStyle w:val="NormalWeb"/>
        <w:numPr>
          <w:ilvl w:val="0"/>
          <w:numId w:val="66"/>
        </w:numPr>
      </w:pPr>
      <w:r w:rsidRPr="00C812C2">
        <w:rPr>
          <w:u w:val="single"/>
        </w:rPr>
        <w:t>onset</w:t>
      </w:r>
      <w:r w:rsidRPr="00C812C2">
        <w:t xml:space="preserve"> – 2-3</w:t>
      </w:r>
      <w:r w:rsidRPr="00C812C2">
        <w:rPr>
          <w:vertAlign w:val="superscript"/>
        </w:rPr>
        <w:t>rd</w:t>
      </w:r>
      <w:r w:rsidRPr="00C812C2">
        <w:t xml:space="preserve"> day of life.</w:t>
      </w:r>
    </w:p>
    <w:p w14:paraId="39C882CB" w14:textId="77777777" w:rsidR="0097516D" w:rsidRPr="00C812C2" w:rsidRDefault="0097516D" w:rsidP="00C066C1">
      <w:pPr>
        <w:pStyle w:val="NormalWeb"/>
        <w:numPr>
          <w:ilvl w:val="0"/>
          <w:numId w:val="66"/>
        </w:numPr>
      </w:pPr>
      <w:r w:rsidRPr="00C812C2">
        <w:t>minor neurological findings have been reported.</w:t>
      </w:r>
    </w:p>
    <w:p w14:paraId="5C4E7F6F" w14:textId="77777777" w:rsidR="0097516D" w:rsidRPr="00C812C2" w:rsidRDefault="0097516D" w:rsidP="00C066C1">
      <w:pPr>
        <w:pStyle w:val="NormalWeb"/>
        <w:numPr>
          <w:ilvl w:val="0"/>
          <w:numId w:val="66"/>
        </w:numPr>
      </w:pPr>
      <w:r w:rsidRPr="00C812C2">
        <w:t>seizures recur for several months.</w:t>
      </w:r>
    </w:p>
    <w:p w14:paraId="4A7BAF6C" w14:textId="77777777" w:rsidR="0097516D" w:rsidRPr="00C812C2" w:rsidRDefault="0097516D" w:rsidP="00C066C1">
      <w:pPr>
        <w:pStyle w:val="NormalWeb"/>
        <w:numPr>
          <w:ilvl w:val="0"/>
          <w:numId w:val="66"/>
        </w:numPr>
      </w:pPr>
      <w:r w:rsidRPr="00C812C2">
        <w:t>11-15% patients experience (a)febrile seizures during childhood.</w:t>
      </w:r>
    </w:p>
    <w:p w14:paraId="0605A3DF" w14:textId="77777777" w:rsidR="0097516D" w:rsidRPr="00C812C2" w:rsidRDefault="0097516D">
      <w:pPr>
        <w:pStyle w:val="NormalWeb"/>
      </w:pPr>
    </w:p>
    <w:p w14:paraId="216C4920" w14:textId="77777777" w:rsidR="0097516D" w:rsidRPr="00C812C2" w:rsidRDefault="0097516D">
      <w:pPr>
        <w:pStyle w:val="Nervous6"/>
        <w:ind w:right="8789"/>
      </w:pPr>
      <w:r w:rsidRPr="00C812C2">
        <w:t>Diagnosis</w:t>
      </w:r>
    </w:p>
    <w:p w14:paraId="523E236C" w14:textId="77777777" w:rsidR="0097516D" w:rsidRPr="00C812C2" w:rsidRDefault="0097516D">
      <w:pPr>
        <w:pStyle w:val="NormalWeb"/>
      </w:pPr>
      <w:r w:rsidRPr="00C812C2">
        <w:t xml:space="preserve">- diagnosis </w:t>
      </w:r>
      <w:r w:rsidRPr="00C812C2">
        <w:rPr>
          <w:b/>
          <w:bCs/>
          <w:i/>
          <w:iCs/>
        </w:rPr>
        <w:t>of exclusion</w:t>
      </w:r>
      <w:r w:rsidRPr="00C812C2">
        <w:t xml:space="preserve"> and usually made </w:t>
      </w:r>
      <w:r w:rsidRPr="00C812C2">
        <w:rPr>
          <w:b/>
          <w:bCs/>
          <w:i/>
          <w:iCs/>
        </w:rPr>
        <w:t>retrospectively</w:t>
      </w:r>
      <w:r w:rsidRPr="00C812C2">
        <w:t xml:space="preserve"> (after neurological deterioration and other seizure disorders failed to emerge).</w:t>
      </w:r>
    </w:p>
    <w:p w14:paraId="34E1B50F" w14:textId="77777777" w:rsidR="0097516D" w:rsidRPr="00C812C2" w:rsidRDefault="0097516D" w:rsidP="00C066C1">
      <w:pPr>
        <w:pStyle w:val="NormalWeb"/>
        <w:numPr>
          <w:ilvl w:val="0"/>
          <w:numId w:val="67"/>
        </w:numPr>
      </w:pPr>
      <w:r w:rsidRPr="00C812C2">
        <w:rPr>
          <w:b/>
          <w:bCs/>
        </w:rPr>
        <w:t>EEG</w:t>
      </w:r>
      <w:r w:rsidRPr="00C812C2">
        <w:t xml:space="preserve"> – normal or:</w:t>
      </w:r>
    </w:p>
    <w:p w14:paraId="51EBDD96" w14:textId="77777777" w:rsidR="0097516D" w:rsidRPr="00C812C2" w:rsidRDefault="0097516D" w:rsidP="00C066C1">
      <w:pPr>
        <w:pStyle w:val="NormalWeb"/>
        <w:numPr>
          <w:ilvl w:val="1"/>
          <w:numId w:val="67"/>
        </w:numPr>
      </w:pPr>
      <w:r w:rsidRPr="00C812C2">
        <w:t>"</w:t>
      </w:r>
      <w:r w:rsidRPr="00C812C2">
        <w:rPr>
          <w:b/>
          <w:bCs/>
          <w:i/>
          <w:iCs/>
          <w:color w:val="0000FF"/>
        </w:rPr>
        <w:t>theta pointu alternant</w:t>
      </w:r>
      <w:r w:rsidRPr="00C812C2">
        <w:t>" - discontinuous, unreactive theta rhythm (associated with neonatal seizures of various etiologies).</w:t>
      </w:r>
    </w:p>
    <w:p w14:paraId="60A094DD" w14:textId="77777777" w:rsidR="0097516D" w:rsidRPr="00C812C2" w:rsidRDefault="0097516D" w:rsidP="00C066C1">
      <w:pPr>
        <w:pStyle w:val="NormalWeb"/>
        <w:numPr>
          <w:ilvl w:val="1"/>
          <w:numId w:val="67"/>
        </w:numPr>
      </w:pPr>
      <w:r w:rsidRPr="00C812C2">
        <w:t>focal or multifocal abnormalities.</w:t>
      </w:r>
    </w:p>
    <w:p w14:paraId="0B7BC62B" w14:textId="77777777" w:rsidR="0097516D" w:rsidRPr="00C812C2" w:rsidRDefault="0097516D" w:rsidP="00C066C1">
      <w:pPr>
        <w:pStyle w:val="NormalWeb"/>
        <w:numPr>
          <w:ilvl w:val="0"/>
          <w:numId w:val="67"/>
        </w:numPr>
      </w:pPr>
      <w:r w:rsidRPr="00C812C2">
        <w:rPr>
          <w:b/>
          <w:bCs/>
        </w:rPr>
        <w:t>laboratory</w:t>
      </w:r>
      <w:r w:rsidRPr="00C812C2">
        <w:t xml:space="preserve"> and </w:t>
      </w:r>
      <w:r w:rsidRPr="00C812C2">
        <w:rPr>
          <w:b/>
          <w:bCs/>
        </w:rPr>
        <w:t>neuroimaging</w:t>
      </w:r>
      <w:r w:rsidRPr="00C812C2">
        <w:t xml:space="preserve"> results are unrevealing.</w:t>
      </w:r>
    </w:p>
    <w:p w14:paraId="266E17F8" w14:textId="77777777" w:rsidR="0097516D" w:rsidRPr="00C812C2" w:rsidRDefault="0097516D">
      <w:pPr>
        <w:pStyle w:val="NormalWeb"/>
      </w:pPr>
    </w:p>
    <w:p w14:paraId="689A4F58" w14:textId="77777777" w:rsidR="0097516D" w:rsidRPr="00C812C2" w:rsidRDefault="0097516D">
      <w:pPr>
        <w:pStyle w:val="Nervous6"/>
        <w:ind w:right="8929"/>
      </w:pPr>
      <w:r w:rsidRPr="00C812C2">
        <w:t>Therapy</w:t>
      </w:r>
    </w:p>
    <w:p w14:paraId="02E2E366" w14:textId="05D7526E" w:rsidR="0097516D" w:rsidRPr="00C812C2" w:rsidRDefault="00F226E5" w:rsidP="00C066C1">
      <w:pPr>
        <w:pStyle w:val="NormalWeb"/>
        <w:numPr>
          <w:ilvl w:val="0"/>
          <w:numId w:val="68"/>
        </w:numPr>
      </w:pPr>
      <w:r>
        <w:t>ASM</w:t>
      </w:r>
      <w:r w:rsidR="0097516D" w:rsidRPr="00C812C2">
        <w:t>s have no consistent effect on duration of seizures.</w:t>
      </w:r>
    </w:p>
    <w:p w14:paraId="553A8044" w14:textId="051FF14E" w:rsidR="0097516D" w:rsidRPr="00C812C2" w:rsidRDefault="0097516D" w:rsidP="00C066C1">
      <w:pPr>
        <w:pStyle w:val="NormalWeb"/>
        <w:numPr>
          <w:ilvl w:val="0"/>
          <w:numId w:val="68"/>
        </w:numPr>
      </w:pPr>
      <w:r w:rsidRPr="00C812C2">
        <w:t xml:space="preserve">family history of BFNNC, infrequent seizures - do not require </w:t>
      </w:r>
      <w:r w:rsidR="00F226E5">
        <w:t>ASM</w:t>
      </w:r>
      <w:r w:rsidRPr="00C812C2">
        <w:t xml:space="preserve"> therapy.</w:t>
      </w:r>
    </w:p>
    <w:p w14:paraId="4057A418" w14:textId="77777777" w:rsidR="0097516D" w:rsidRDefault="0097516D">
      <w:pPr>
        <w:pStyle w:val="NormalWeb"/>
      </w:pPr>
    </w:p>
    <w:p w14:paraId="7D3F1311" w14:textId="77777777" w:rsidR="00713F2C" w:rsidRPr="00C812C2" w:rsidRDefault="00713F2C">
      <w:pPr>
        <w:pStyle w:val="NormalWeb"/>
      </w:pPr>
    </w:p>
    <w:p w14:paraId="77CB7805" w14:textId="77777777" w:rsidR="0051353E" w:rsidRPr="00C812C2" w:rsidRDefault="0051353E">
      <w:pPr>
        <w:pStyle w:val="NormalWeb"/>
      </w:pPr>
    </w:p>
    <w:p w14:paraId="53C859F7" w14:textId="77777777" w:rsidR="0051353E" w:rsidRPr="00C812C2" w:rsidRDefault="0051353E">
      <w:pPr>
        <w:pStyle w:val="NormalWeb"/>
      </w:pPr>
    </w:p>
    <w:p w14:paraId="48304633" w14:textId="77777777" w:rsidR="0097516D" w:rsidRPr="00C812C2" w:rsidRDefault="0097516D">
      <w:pPr>
        <w:pStyle w:val="Antrat"/>
      </w:pPr>
      <w:bookmarkStart w:id="37" w:name="_Toc165113776"/>
      <w:r w:rsidRPr="00C812C2">
        <w:t>Cryptogenic / Symptomatic, Age-Related</w:t>
      </w:r>
      <w:bookmarkEnd w:id="37"/>
    </w:p>
    <w:p w14:paraId="7F01FAD3" w14:textId="77777777" w:rsidR="0097516D" w:rsidRPr="00C812C2" w:rsidRDefault="0097516D">
      <w:pPr>
        <w:pStyle w:val="Nervous1"/>
      </w:pPr>
      <w:bookmarkStart w:id="38" w:name="_Toc165113777"/>
      <w:r w:rsidRPr="00C812C2">
        <w:t>Febrile Seizures</w:t>
      </w:r>
      <w:bookmarkEnd w:id="38"/>
    </w:p>
    <w:p w14:paraId="0A006ADD" w14:textId="77777777" w:rsidR="0097516D" w:rsidRPr="00C812C2" w:rsidRDefault="0097516D">
      <w:pPr>
        <w:spacing w:after="120"/>
      </w:pPr>
      <w:r w:rsidRPr="00C812C2">
        <w:t xml:space="preserve">- benign </w:t>
      </w:r>
      <w:r w:rsidRPr="00C812C2">
        <w:rPr>
          <w:smallCaps/>
        </w:rPr>
        <w:t>generalized convulsions</w:t>
      </w:r>
      <w:r w:rsidRPr="00C812C2">
        <w:t xml:space="preserve"> that occur </w:t>
      </w:r>
      <w:r w:rsidRPr="00C812C2">
        <w:rPr>
          <w:b/>
          <w:bCs/>
          <w:i/>
          <w:iCs/>
          <w:color w:val="0000FF"/>
        </w:rPr>
        <w:t>during febrile illness that does not involve brain</w:t>
      </w:r>
      <w:r w:rsidRPr="00C812C2">
        <w:t xml:space="preserve"> (i.e. source of fever is outside CNS).</w:t>
      </w:r>
    </w:p>
    <w:p w14:paraId="4D105DA7" w14:textId="77777777" w:rsidR="0097516D" w:rsidRPr="00C812C2" w:rsidRDefault="0097516D">
      <w:pPr>
        <w:numPr>
          <w:ilvl w:val="0"/>
          <w:numId w:val="18"/>
        </w:numPr>
      </w:pPr>
      <w:r w:rsidRPr="00C812C2">
        <w:t xml:space="preserve">genetic </w:t>
      </w:r>
      <w:r w:rsidRPr="00C812C2">
        <w:rPr>
          <w:u w:val="single"/>
        </w:rPr>
        <w:t>etiology</w:t>
      </w:r>
      <w:r w:rsidRPr="00C812C2">
        <w:t xml:space="preserve"> (mode of inheritance is unknown); 25-40% patients have </w:t>
      </w:r>
      <w:r w:rsidRPr="00C812C2">
        <w:rPr>
          <w:rStyle w:val="Nervous9Char"/>
        </w:rPr>
        <w:t>family history</w:t>
      </w:r>
      <w:r w:rsidRPr="00C812C2">
        <w:t xml:space="preserve"> of febrile seizures.</w:t>
      </w:r>
    </w:p>
    <w:p w14:paraId="07E5A072" w14:textId="77777777" w:rsidR="0097516D" w:rsidRPr="00C812C2" w:rsidRDefault="0097516D">
      <w:pPr>
        <w:numPr>
          <w:ilvl w:val="0"/>
          <w:numId w:val="18"/>
        </w:numPr>
      </w:pPr>
      <w:r w:rsidRPr="00C812C2">
        <w:t xml:space="preserve">asymptomatic </w:t>
      </w:r>
      <w:r w:rsidRPr="00C812C2">
        <w:rPr>
          <w:b/>
          <w:bCs/>
        </w:rPr>
        <w:t>family members</w:t>
      </w:r>
      <w:r w:rsidRPr="00C812C2">
        <w:t>:</w:t>
      </w:r>
    </w:p>
    <w:p w14:paraId="0F48E18D" w14:textId="77777777" w:rsidR="0097516D" w:rsidRPr="00C812C2" w:rsidRDefault="0097516D">
      <w:pPr>
        <w:numPr>
          <w:ilvl w:val="0"/>
          <w:numId w:val="19"/>
        </w:numPr>
      </w:pPr>
      <w:r w:rsidRPr="00C812C2">
        <w:t>risk of febrile seizures 2-3 times that of general population.</w:t>
      </w:r>
    </w:p>
    <w:p w14:paraId="7A01912C" w14:textId="77777777" w:rsidR="0097516D" w:rsidRPr="00C812C2" w:rsidRDefault="0097516D">
      <w:pPr>
        <w:numPr>
          <w:ilvl w:val="0"/>
          <w:numId w:val="19"/>
        </w:numPr>
      </w:pPr>
      <w:r w:rsidRPr="00C812C2">
        <w:t>may have generalized epileptiform activity and photosensitivity.</w:t>
      </w:r>
    </w:p>
    <w:p w14:paraId="292B329B" w14:textId="77777777" w:rsidR="0097516D" w:rsidRPr="00C812C2" w:rsidRDefault="0097516D">
      <w:pPr>
        <w:numPr>
          <w:ilvl w:val="0"/>
          <w:numId w:val="18"/>
        </w:numPr>
      </w:pPr>
      <w:r w:rsidRPr="00C812C2">
        <w:t xml:space="preserve">poorly understood </w:t>
      </w:r>
      <w:r w:rsidRPr="00C812C2">
        <w:rPr>
          <w:i/>
          <w:iCs/>
        </w:rPr>
        <w:t>relationship</w:t>
      </w:r>
      <w:r w:rsidRPr="00C812C2">
        <w:t xml:space="preserve"> between febrile seizures and </w:t>
      </w:r>
      <w:r w:rsidRPr="00C812C2">
        <w:rPr>
          <w:b/>
          <w:bCs/>
          <w:i/>
          <w:iCs/>
        </w:rPr>
        <w:t>mesial temporal lobe epilepsy</w:t>
      </w:r>
      <w:r w:rsidRPr="00C812C2">
        <w:t xml:space="preserve"> (prolonged febrile convulsions produce ischemic changes in hippocampal neurons?).</w:t>
      </w:r>
    </w:p>
    <w:p w14:paraId="79413441" w14:textId="77777777" w:rsidR="0097516D" w:rsidRPr="00C812C2" w:rsidRDefault="0097516D">
      <w:pPr>
        <w:pStyle w:val="Header"/>
        <w:tabs>
          <w:tab w:val="clear" w:pos="4320"/>
        </w:tabs>
      </w:pPr>
    </w:p>
    <w:p w14:paraId="557E9A8C" w14:textId="77777777" w:rsidR="0097516D" w:rsidRPr="00C812C2" w:rsidRDefault="0097516D" w:rsidP="00856B17">
      <w:pPr>
        <w:pStyle w:val="Nervous6"/>
        <w:ind w:right="7987"/>
      </w:pPr>
      <w:r w:rsidRPr="00C812C2">
        <w:t>Clinical Features</w:t>
      </w:r>
    </w:p>
    <w:p w14:paraId="74FBCD4A" w14:textId="77777777" w:rsidR="0097516D" w:rsidRPr="00C812C2" w:rsidRDefault="0097516D">
      <w:pPr>
        <w:pStyle w:val="NormalWeb"/>
        <w:numPr>
          <w:ilvl w:val="0"/>
          <w:numId w:val="18"/>
        </w:numPr>
      </w:pPr>
      <w:r w:rsidRPr="00C812C2">
        <w:rPr>
          <w:u w:val="single"/>
        </w:rPr>
        <w:t>onset:</w:t>
      </w:r>
      <w:r w:rsidRPr="00C812C2">
        <w:t xml:space="preserve"> 3 months ÷ </w:t>
      </w:r>
      <w:r w:rsidR="00F86571" w:rsidRPr="00C812C2">
        <w:t>7</w:t>
      </w:r>
      <w:r w:rsidRPr="00C812C2">
        <w:t xml:space="preserve"> year</w:t>
      </w:r>
      <w:r w:rsidR="00F86571" w:rsidRPr="00C812C2">
        <w:t>s (peak incidence 18-24 months)</w:t>
      </w:r>
      <w:r w:rsidRPr="00C812C2">
        <w:t>.</w:t>
      </w:r>
    </w:p>
    <w:p w14:paraId="7AFF8751" w14:textId="77777777" w:rsidR="0097516D" w:rsidRPr="00C812C2" w:rsidRDefault="0097516D">
      <w:pPr>
        <w:pStyle w:val="NormalWeb"/>
        <w:numPr>
          <w:ilvl w:val="0"/>
          <w:numId w:val="18"/>
        </w:numPr>
      </w:pPr>
      <w:r w:rsidRPr="00C812C2">
        <w:t xml:space="preserve">seizures </w:t>
      </w:r>
      <w:r w:rsidRPr="00C812C2">
        <w:rPr>
          <w:u w:val="single"/>
        </w:rPr>
        <w:t>occur</w:t>
      </w:r>
      <w:r w:rsidRPr="00C812C2">
        <w:t xml:space="preserve"> </w:t>
      </w:r>
      <w:r w:rsidRPr="00C812C2">
        <w:rPr>
          <w:b/>
          <w:bCs/>
          <w:i/>
          <w:iCs/>
          <w:color w:val="0000FF"/>
        </w:rPr>
        <w:t>during</w:t>
      </w:r>
      <w:r w:rsidRPr="00C812C2">
        <w:t xml:space="preserve"> </w:t>
      </w:r>
      <w:r w:rsidRPr="00C812C2">
        <w:rPr>
          <w:b/>
          <w:bCs/>
          <w:i/>
          <w:iCs/>
          <w:color w:val="0000FF"/>
        </w:rPr>
        <w:t>sudden temperature rise</w:t>
      </w:r>
      <w:r w:rsidRPr="00C812C2">
        <w:t xml:space="preserve"> (in early course of illness – often seizure is first indication of illness);</w:t>
      </w:r>
    </w:p>
    <w:p w14:paraId="37F71CF2" w14:textId="77777777" w:rsidR="0097516D" w:rsidRPr="00C812C2" w:rsidRDefault="0097516D">
      <w:pPr>
        <w:pStyle w:val="NormalWeb"/>
        <w:numPr>
          <w:ilvl w:val="0"/>
          <w:numId w:val="26"/>
        </w:numPr>
      </w:pPr>
      <w:r w:rsidRPr="00C812C2">
        <w:t>37.9</w:t>
      </w:r>
      <w:r w:rsidRPr="00C812C2">
        <w:sym w:font="Symbol" w:char="F0B0"/>
      </w:r>
      <w:r w:rsidRPr="00C812C2">
        <w:t>C may be enough to cause seizures.</w:t>
      </w:r>
    </w:p>
    <w:p w14:paraId="1E1E46C2" w14:textId="77777777" w:rsidR="0097516D" w:rsidRPr="00C812C2" w:rsidRDefault="0097516D">
      <w:pPr>
        <w:pStyle w:val="NormalWeb"/>
        <w:numPr>
          <w:ilvl w:val="0"/>
          <w:numId w:val="26"/>
        </w:numPr>
      </w:pPr>
      <w:r w:rsidRPr="00C812C2">
        <w:t xml:space="preserve">fever following immunization </w:t>
      </w:r>
      <w:r w:rsidR="00856B17">
        <w:t xml:space="preserve">(vaccination fever) </w:t>
      </w:r>
      <w:r w:rsidRPr="00C812C2">
        <w:t>may also trigger febrile seizure.</w:t>
      </w:r>
    </w:p>
    <w:p w14:paraId="0A8D47F6" w14:textId="77777777" w:rsidR="0097516D" w:rsidRPr="00C812C2" w:rsidRDefault="0097516D">
      <w:pPr>
        <w:pStyle w:val="NormalWeb"/>
        <w:spacing w:before="120"/>
      </w:pPr>
      <w:r w:rsidRPr="00C812C2">
        <w:rPr>
          <w:b/>
          <w:bCs/>
          <w:highlight w:val="yellow"/>
        </w:rPr>
        <w:t>Simple febrile seizures</w:t>
      </w:r>
      <w:r w:rsidRPr="00C812C2">
        <w:t xml:space="preserve"> (80-97%) - single, generalized tonic-clonic convulsions &lt; 15 min duration, with brief postictal period.</w:t>
      </w:r>
    </w:p>
    <w:p w14:paraId="690E66C8" w14:textId="77777777" w:rsidR="0097516D" w:rsidRPr="00C812C2" w:rsidRDefault="0097516D">
      <w:pPr>
        <w:pStyle w:val="NormalWeb"/>
        <w:spacing w:before="120"/>
      </w:pPr>
      <w:r w:rsidRPr="00C812C2">
        <w:rPr>
          <w:b/>
          <w:bCs/>
          <w:highlight w:val="yellow"/>
        </w:rPr>
        <w:t>Complex (s. complicated) febrile seizures</w:t>
      </w:r>
      <w:r w:rsidRPr="00C812C2">
        <w:t xml:space="preserve"> (remaining</w:t>
      </w:r>
      <w:r w:rsidR="00F86571" w:rsidRPr="00C812C2">
        <w:t xml:space="preserve"> </w:t>
      </w:r>
      <w:r w:rsidRPr="00C812C2">
        <w:t>%):</w:t>
      </w:r>
    </w:p>
    <w:p w14:paraId="6889EC42" w14:textId="77777777" w:rsidR="00F86571" w:rsidRPr="00C812C2" w:rsidRDefault="00F86571">
      <w:pPr>
        <w:pStyle w:val="NormalWeb"/>
        <w:numPr>
          <w:ilvl w:val="1"/>
          <w:numId w:val="18"/>
        </w:numPr>
      </w:pPr>
      <w:r w:rsidRPr="00C812C2">
        <w:rPr>
          <w:b/>
          <w:color w:val="FF0000"/>
        </w:rPr>
        <w:t>focal</w:t>
      </w:r>
      <w:r w:rsidRPr="00C812C2">
        <w:t xml:space="preserve"> seizure (± secondary generalization)</w:t>
      </w:r>
    </w:p>
    <w:p w14:paraId="0E398582" w14:textId="77777777" w:rsidR="0097516D" w:rsidRPr="00C812C2" w:rsidRDefault="0097516D">
      <w:pPr>
        <w:pStyle w:val="NormalWeb"/>
        <w:numPr>
          <w:ilvl w:val="1"/>
          <w:numId w:val="18"/>
        </w:numPr>
      </w:pPr>
      <w:r w:rsidRPr="00C812C2">
        <w:rPr>
          <w:b/>
          <w:color w:val="FF0000"/>
        </w:rPr>
        <w:t>&gt; 15 min</w:t>
      </w:r>
      <w:r w:rsidRPr="00C812C2">
        <w:t xml:space="preserve"> duration.</w:t>
      </w:r>
    </w:p>
    <w:p w14:paraId="4FC3846C" w14:textId="77777777" w:rsidR="0097516D" w:rsidRPr="00C812C2" w:rsidRDefault="0097516D" w:rsidP="00F86571">
      <w:pPr>
        <w:pStyle w:val="NormalWeb"/>
        <w:numPr>
          <w:ilvl w:val="1"/>
          <w:numId w:val="18"/>
        </w:numPr>
      </w:pPr>
      <w:r w:rsidRPr="00C812C2">
        <w:t xml:space="preserve">occur </w:t>
      </w:r>
      <w:r w:rsidRPr="00C812C2">
        <w:rPr>
          <w:b/>
          <w:color w:val="FF0000"/>
        </w:rPr>
        <w:t>more than once in 24-hour period</w:t>
      </w:r>
      <w:r w:rsidRPr="00C812C2">
        <w:t>.</w:t>
      </w:r>
    </w:p>
    <w:p w14:paraId="1ABC05EB" w14:textId="77777777" w:rsidR="00F86571" w:rsidRPr="00C812C2" w:rsidRDefault="00F86571" w:rsidP="00F86571">
      <w:pPr>
        <w:pStyle w:val="NormalWeb"/>
        <w:numPr>
          <w:ilvl w:val="1"/>
          <w:numId w:val="18"/>
        </w:numPr>
      </w:pPr>
      <w:r w:rsidRPr="00C812C2">
        <w:t xml:space="preserve">incomplete or </w:t>
      </w:r>
      <w:r w:rsidRPr="00C812C2">
        <w:rPr>
          <w:b/>
          <w:color w:val="FF0000"/>
        </w:rPr>
        <w:t>slow return to normal</w:t>
      </w:r>
      <w:r w:rsidRPr="00C812C2">
        <w:t xml:space="preserve"> neurologic status (e.g. Todd paralysis)</w:t>
      </w:r>
    </w:p>
    <w:p w14:paraId="3A3BC450" w14:textId="77777777" w:rsidR="0097516D" w:rsidRPr="00C812C2" w:rsidRDefault="0097516D" w:rsidP="00856B17">
      <w:pPr>
        <w:pStyle w:val="Nervous6"/>
        <w:ind w:right="8979"/>
      </w:pPr>
      <w:r w:rsidRPr="00C812C2">
        <w:t>Diagnosis</w:t>
      </w:r>
    </w:p>
    <w:p w14:paraId="21E716E4" w14:textId="77777777" w:rsidR="0097516D" w:rsidRPr="00C812C2" w:rsidRDefault="0097516D">
      <w:pPr>
        <w:pStyle w:val="NormalWeb"/>
      </w:pPr>
      <w:r w:rsidRPr="00C812C2">
        <w:t xml:space="preserve">Diagnosis is </w:t>
      </w:r>
      <w:r w:rsidRPr="00C812C2">
        <w:rPr>
          <w:b/>
          <w:bCs/>
        </w:rPr>
        <w:t>clinical</w:t>
      </w:r>
      <w:r w:rsidRPr="00C812C2">
        <w:t xml:space="preserve"> and </w:t>
      </w:r>
      <w:r w:rsidRPr="00C812C2">
        <w:rPr>
          <w:b/>
          <w:bCs/>
        </w:rPr>
        <w:t>of exclusion</w:t>
      </w:r>
      <w:r w:rsidRPr="00C812C2">
        <w:t>!</w:t>
      </w:r>
    </w:p>
    <w:p w14:paraId="3965FCE6" w14:textId="77777777" w:rsidR="0097516D" w:rsidRPr="00C812C2" w:rsidRDefault="0097516D">
      <w:pPr>
        <w:pStyle w:val="NormalWeb"/>
      </w:pPr>
      <w:r w:rsidRPr="00C812C2">
        <w:t>Extent of evaluation depends on clinical history and examination:</w:t>
      </w:r>
    </w:p>
    <w:p w14:paraId="18A3D5C1" w14:textId="77777777" w:rsidR="0097516D" w:rsidRPr="00C812C2" w:rsidRDefault="0097516D">
      <w:pPr>
        <w:pStyle w:val="NormalWeb"/>
        <w:spacing w:before="120"/>
        <w:ind w:left="720"/>
      </w:pPr>
      <w:r w:rsidRPr="00C812C2">
        <w:rPr>
          <w:b/>
          <w:bCs/>
          <w:u w:val="single"/>
        </w:rPr>
        <w:t>Simple febrile seizures</w:t>
      </w:r>
      <w:r w:rsidRPr="00C812C2">
        <w:t xml:space="preserve"> </w:t>
      </w:r>
      <w:r w:rsidR="006F2A24" w:rsidRPr="00C812C2">
        <w:t>–</w:t>
      </w:r>
      <w:r w:rsidRPr="00C812C2">
        <w:t xml:space="preserve"> </w:t>
      </w:r>
      <w:r w:rsidR="006F2A24" w:rsidRPr="00C812C2">
        <w:rPr>
          <w:b/>
          <w:color w:val="008000"/>
        </w:rPr>
        <w:t>no further evaluation is necessary</w:t>
      </w:r>
      <w:r w:rsidR="006F2A24" w:rsidRPr="00C812C2">
        <w:t xml:space="preserve">* – </w:t>
      </w:r>
      <w:r w:rsidRPr="00C812C2">
        <w:t>most patients have returned to baseline by time of evaluation, so evaluations (laboratory, EEG, neuroimaging) are generally unrevealing.</w:t>
      </w:r>
      <w:r w:rsidR="006F2A24" w:rsidRPr="00C812C2">
        <w:tab/>
      </w:r>
      <w:r w:rsidR="006F2A24" w:rsidRPr="00C812C2">
        <w:tab/>
      </w:r>
      <w:r w:rsidR="006F2A24" w:rsidRPr="00C812C2">
        <w:tab/>
      </w:r>
      <w:r w:rsidR="006F2A24" w:rsidRPr="00C812C2">
        <w:tab/>
      </w:r>
      <w:r w:rsidR="006F2A24" w:rsidRPr="00C812C2">
        <w:tab/>
      </w:r>
      <w:r w:rsidR="006F2A24" w:rsidRPr="00C812C2">
        <w:tab/>
      </w:r>
      <w:r w:rsidR="006F2A24" w:rsidRPr="00C812C2">
        <w:tab/>
        <w:t>*except finding source for fever</w:t>
      </w:r>
    </w:p>
    <w:p w14:paraId="604C0A8E" w14:textId="77777777" w:rsidR="0097516D" w:rsidRPr="00C812C2" w:rsidRDefault="0097516D">
      <w:pPr>
        <w:pStyle w:val="NormalWeb"/>
        <w:spacing w:before="120"/>
        <w:ind w:left="720"/>
      </w:pPr>
      <w:r w:rsidRPr="00C812C2">
        <w:rPr>
          <w:b/>
          <w:bCs/>
          <w:u w:val="single"/>
        </w:rPr>
        <w:t>Complex febrile seizures</w:t>
      </w:r>
      <w:r w:rsidRPr="00C812C2">
        <w:t xml:space="preserve"> (esp. with focal motor manifestations) → perform:</w:t>
      </w:r>
    </w:p>
    <w:p w14:paraId="603DC153" w14:textId="77777777" w:rsidR="0097516D" w:rsidRPr="00C812C2" w:rsidRDefault="0097516D" w:rsidP="0097516D">
      <w:pPr>
        <w:pStyle w:val="NormalWeb"/>
        <w:numPr>
          <w:ilvl w:val="0"/>
          <w:numId w:val="20"/>
        </w:numPr>
        <w:tabs>
          <w:tab w:val="clear" w:pos="927"/>
          <w:tab w:val="num" w:pos="1647"/>
        </w:tabs>
        <w:ind w:left="1627"/>
      </w:pPr>
      <w:r w:rsidRPr="00C812C2">
        <w:rPr>
          <w:b/>
          <w:bCs/>
          <w:color w:val="0000FF"/>
        </w:rPr>
        <w:t>neuroimaging</w:t>
      </w:r>
      <w:r w:rsidRPr="00C812C2">
        <w:t xml:space="preserve"> - to rule out structural (focal) lesions.</w:t>
      </w:r>
    </w:p>
    <w:p w14:paraId="3C2E81E4" w14:textId="77777777" w:rsidR="0097516D" w:rsidRPr="00C812C2" w:rsidRDefault="0097516D" w:rsidP="0097516D">
      <w:pPr>
        <w:pStyle w:val="NormalWeb"/>
        <w:numPr>
          <w:ilvl w:val="0"/>
          <w:numId w:val="20"/>
        </w:numPr>
        <w:tabs>
          <w:tab w:val="clear" w:pos="927"/>
          <w:tab w:val="num" w:pos="1647"/>
        </w:tabs>
        <w:ind w:left="1627"/>
      </w:pPr>
      <w:r w:rsidRPr="00C812C2">
        <w:rPr>
          <w:b/>
          <w:bCs/>
          <w:color w:val="0000FF"/>
        </w:rPr>
        <w:t>EEG</w:t>
      </w:r>
    </w:p>
    <w:p w14:paraId="5F39E184" w14:textId="77777777" w:rsidR="0097516D" w:rsidRPr="00C812C2" w:rsidRDefault="0097516D" w:rsidP="0097516D">
      <w:pPr>
        <w:pStyle w:val="NormalWeb"/>
        <w:numPr>
          <w:ilvl w:val="0"/>
          <w:numId w:val="20"/>
        </w:numPr>
        <w:tabs>
          <w:tab w:val="clear" w:pos="927"/>
          <w:tab w:val="num" w:pos="1647"/>
        </w:tabs>
        <w:ind w:left="1627"/>
      </w:pPr>
      <w:r w:rsidRPr="00C812C2">
        <w:rPr>
          <w:b/>
          <w:bCs/>
          <w:color w:val="0000FF"/>
        </w:rPr>
        <w:t>CSF analysis</w:t>
      </w:r>
      <w:r w:rsidRPr="00C812C2">
        <w:t xml:space="preserve"> </w:t>
      </w:r>
      <w:r w:rsidR="00E86CF3" w:rsidRPr="00C812C2">
        <w:t xml:space="preserve">- if </w:t>
      </w:r>
      <w:r w:rsidR="00E86CF3" w:rsidRPr="00C812C2">
        <w:rPr>
          <w:color w:val="FF0000"/>
        </w:rPr>
        <w:t>CNS infection</w:t>
      </w:r>
      <w:r w:rsidR="00E86CF3" w:rsidRPr="00C812C2">
        <w:t xml:space="preserve"> is suspected or if </w:t>
      </w:r>
      <w:r w:rsidR="00E86CF3" w:rsidRPr="00C812C2">
        <w:rPr>
          <w:color w:val="FF0000"/>
        </w:rPr>
        <w:t>age &lt; 1 yr</w:t>
      </w:r>
      <w:r w:rsidR="00E86CF3" w:rsidRPr="00C812C2">
        <w:t>.</w:t>
      </w:r>
    </w:p>
    <w:p w14:paraId="4A8D6F0D" w14:textId="77777777" w:rsidR="006F2A24" w:rsidRPr="00C812C2" w:rsidRDefault="006F2A24" w:rsidP="0097516D">
      <w:pPr>
        <w:pStyle w:val="NormalWeb"/>
        <w:numPr>
          <w:ilvl w:val="0"/>
          <w:numId w:val="20"/>
        </w:numPr>
        <w:tabs>
          <w:tab w:val="clear" w:pos="927"/>
          <w:tab w:val="num" w:pos="1647"/>
        </w:tabs>
        <w:ind w:left="1627"/>
      </w:pPr>
      <w:r w:rsidRPr="00C812C2">
        <w:t>CBC, glycemia, electrolytes, urinalysis, blood culture</w:t>
      </w:r>
    </w:p>
    <w:p w14:paraId="2EEA275B" w14:textId="77777777" w:rsidR="0097516D" w:rsidRPr="00C812C2" w:rsidRDefault="0097516D">
      <w:pPr>
        <w:pStyle w:val="NormalWeb"/>
      </w:pPr>
    </w:p>
    <w:p w14:paraId="67F49B88" w14:textId="77777777" w:rsidR="0097516D" w:rsidRPr="00C812C2" w:rsidRDefault="0097516D">
      <w:pPr>
        <w:pStyle w:val="NormalWeb"/>
      </w:pPr>
      <w:r w:rsidRPr="00C812C2">
        <w:t xml:space="preserve">N.B. patients presenting with first febrile seizure </w:t>
      </w:r>
      <w:r w:rsidRPr="00C812C2">
        <w:rPr>
          <w:b/>
          <w:bCs/>
          <w:i/>
          <w:iCs/>
          <w:color w:val="FF0000"/>
        </w:rPr>
        <w:t>before 6 months</w:t>
      </w:r>
      <w:r w:rsidRPr="00C812C2">
        <w:t xml:space="preserve"> or </w:t>
      </w:r>
      <w:r w:rsidRPr="00C812C2">
        <w:rPr>
          <w:b/>
          <w:bCs/>
          <w:i/>
          <w:iCs/>
          <w:color w:val="FF0000"/>
        </w:rPr>
        <w:t>after 5 years</w:t>
      </w:r>
      <w:r w:rsidRPr="00C812C2">
        <w:t xml:space="preserve"> should be thoroughly evaluated (because secondary causes are more likely)!</w:t>
      </w:r>
    </w:p>
    <w:p w14:paraId="2DFFA991" w14:textId="77777777" w:rsidR="0097516D" w:rsidRPr="00C812C2" w:rsidRDefault="0097516D">
      <w:pPr>
        <w:pStyle w:val="NormalWeb"/>
      </w:pPr>
    </w:p>
    <w:p w14:paraId="4418EE80" w14:textId="77777777" w:rsidR="0097516D" w:rsidRPr="00C812C2" w:rsidRDefault="0097516D" w:rsidP="00856B17">
      <w:pPr>
        <w:pStyle w:val="Nervous6"/>
        <w:ind w:right="8837"/>
      </w:pPr>
      <w:r w:rsidRPr="00C812C2">
        <w:t>Treatment</w:t>
      </w:r>
    </w:p>
    <w:p w14:paraId="0B8281A4" w14:textId="77777777" w:rsidR="0097516D" w:rsidRPr="00C812C2" w:rsidRDefault="0097516D">
      <w:pPr>
        <w:pStyle w:val="NormalWeb"/>
        <w:numPr>
          <w:ilvl w:val="0"/>
          <w:numId w:val="21"/>
        </w:numPr>
      </w:pPr>
      <w:r w:rsidRPr="00D93BEC">
        <w:rPr>
          <w:b/>
          <w:bCs/>
          <w14:shadow w14:blurRad="50800" w14:dist="38100" w14:dir="2700000" w14:sx="100000" w14:sy="100000" w14:kx="0" w14:ky="0" w14:algn="tl">
            <w14:srgbClr w14:val="000000">
              <w14:alpha w14:val="60000"/>
            </w14:srgbClr>
          </w14:shadow>
        </w:rPr>
        <w:t>antipyretics</w:t>
      </w:r>
      <w:r w:rsidRPr="00C812C2">
        <w:t>, tepid sponge bathing.</w:t>
      </w:r>
    </w:p>
    <w:p w14:paraId="28B41B97" w14:textId="77777777" w:rsidR="0097516D" w:rsidRPr="00C812C2" w:rsidRDefault="0097516D">
      <w:pPr>
        <w:pStyle w:val="NormalWeb"/>
        <w:numPr>
          <w:ilvl w:val="0"/>
          <w:numId w:val="21"/>
        </w:numPr>
      </w:pPr>
      <w:r w:rsidRPr="00C812C2">
        <w:rPr>
          <w:b/>
          <w:bCs/>
        </w:rPr>
        <w:t>repetitive seizures</w:t>
      </w:r>
      <w:r w:rsidRPr="00C812C2">
        <w:t xml:space="preserve"> and </w:t>
      </w:r>
      <w:r w:rsidRPr="00C812C2">
        <w:rPr>
          <w:b/>
          <w:bCs/>
        </w:rPr>
        <w:t>status epilepticus</w:t>
      </w:r>
      <w:r w:rsidRPr="00C812C2">
        <w:t xml:space="preserve"> should be terminated - intravenous </w:t>
      </w:r>
      <w:r w:rsidRPr="00D93BEC">
        <w:rPr>
          <w:b/>
          <w:color w:val="FF0000"/>
          <w14:shadow w14:blurRad="50800" w14:dist="38100" w14:dir="2700000" w14:sx="100000" w14:sy="100000" w14:kx="0" w14:ky="0" w14:algn="tl">
            <w14:srgbClr w14:val="000000">
              <w14:alpha w14:val="60000"/>
            </w14:srgbClr>
          </w14:shadow>
        </w:rPr>
        <w:t>benzodiazepines</w:t>
      </w:r>
      <w:r w:rsidRPr="00C812C2">
        <w:t xml:space="preserve"> or </w:t>
      </w:r>
      <w:r w:rsidRPr="00D93BEC">
        <w:rPr>
          <w:bCs/>
          <w:smallCaps/>
          <w:color w:val="FF0000"/>
          <w14:shadow w14:blurRad="50800" w14:dist="38100" w14:dir="2700000" w14:sx="100000" w14:sy="100000" w14:kx="0" w14:ky="0" w14:algn="tl">
            <w14:srgbClr w14:val="000000">
              <w14:alpha w14:val="60000"/>
            </w14:srgbClr>
          </w14:shadow>
        </w:rPr>
        <w:t>phenobarbital</w:t>
      </w:r>
      <w:r w:rsidRPr="00C812C2">
        <w:t>.</w:t>
      </w:r>
    </w:p>
    <w:p w14:paraId="20932D60" w14:textId="77777777" w:rsidR="0097516D" w:rsidRPr="00C812C2" w:rsidRDefault="0097516D">
      <w:pPr>
        <w:pStyle w:val="NormalWeb"/>
      </w:pPr>
    </w:p>
    <w:p w14:paraId="49407439" w14:textId="77777777" w:rsidR="0097516D" w:rsidRPr="00C812C2" w:rsidRDefault="0097516D" w:rsidP="00856B17">
      <w:pPr>
        <w:pStyle w:val="Nervous6"/>
        <w:ind w:right="8695"/>
      </w:pPr>
      <w:r w:rsidRPr="00C812C2">
        <w:t>Prophylaxis</w:t>
      </w:r>
    </w:p>
    <w:p w14:paraId="48B778F6" w14:textId="796DE7BE" w:rsidR="0097516D" w:rsidRPr="00C812C2" w:rsidRDefault="0097516D">
      <w:pPr>
        <w:pStyle w:val="NormalWeb"/>
        <w:numPr>
          <w:ilvl w:val="0"/>
          <w:numId w:val="24"/>
        </w:numPr>
      </w:pPr>
      <w:r w:rsidRPr="00C812C2">
        <w:rPr>
          <w:b/>
          <w:bCs/>
          <w:u w:val="single" w:color="000000"/>
        </w:rPr>
        <w:t xml:space="preserve">Chronic </w:t>
      </w:r>
      <w:r w:rsidR="00F226E5">
        <w:rPr>
          <w:b/>
          <w:bCs/>
          <w:u w:val="single" w:color="000000"/>
        </w:rPr>
        <w:t>ASM</w:t>
      </w:r>
      <w:r w:rsidRPr="00C812C2">
        <w:rPr>
          <w:b/>
          <w:bCs/>
          <w:u w:val="single" w:color="000000"/>
        </w:rPr>
        <w:t xml:space="preserve"> prophylaxis</w:t>
      </w:r>
      <w:r w:rsidRPr="00C812C2">
        <w:rPr>
          <w:u w:color="FF0000"/>
        </w:rPr>
        <w:t xml:space="preserve"> - </w:t>
      </w:r>
      <w:r w:rsidRPr="00C812C2">
        <w:rPr>
          <w:u w:val="thick" w:color="FF0000"/>
        </w:rPr>
        <w:t>not recommended</w:t>
      </w:r>
      <w:r w:rsidRPr="00C812C2">
        <w:t xml:space="preserve"> even after 2-3 isolated convulsions (high incidence of behavioral and cognitive adverse reactions + failure to reduce risk of subsequent epilepsy).</w:t>
      </w:r>
    </w:p>
    <w:p w14:paraId="41A84F6E" w14:textId="77777777" w:rsidR="0097516D" w:rsidRPr="00C812C2" w:rsidRDefault="0097516D">
      <w:pPr>
        <w:pStyle w:val="NormalWeb"/>
        <w:numPr>
          <w:ilvl w:val="0"/>
          <w:numId w:val="25"/>
        </w:numPr>
      </w:pPr>
      <w:r w:rsidRPr="00C812C2">
        <w:t xml:space="preserve">if chronic prophylaxis is considered at all, it should be reserved for children with </w:t>
      </w:r>
      <w:r w:rsidRPr="00C812C2">
        <w:rPr>
          <w:b/>
          <w:bCs/>
          <w:i/>
          <w:iCs/>
        </w:rPr>
        <w:t>complex febrile seizures</w:t>
      </w:r>
      <w:r w:rsidRPr="00C812C2">
        <w:t xml:space="preserve"> who are </w:t>
      </w:r>
      <w:r w:rsidRPr="00C812C2">
        <w:rPr>
          <w:b/>
          <w:bCs/>
          <w:i/>
          <w:iCs/>
        </w:rPr>
        <w:t>neurologically abnormal</w:t>
      </w:r>
      <w:r w:rsidRPr="00C812C2">
        <w:t xml:space="preserve"> or who have </w:t>
      </w:r>
      <w:r w:rsidRPr="00C812C2">
        <w:rPr>
          <w:b/>
          <w:bCs/>
          <w:i/>
          <w:iCs/>
        </w:rPr>
        <w:t>strong family history of afebrile seizures</w:t>
      </w:r>
      <w:r w:rsidRPr="00C812C2">
        <w:t>.</w:t>
      </w:r>
    </w:p>
    <w:p w14:paraId="70FC1589" w14:textId="77777777" w:rsidR="0097516D" w:rsidRPr="00C812C2" w:rsidRDefault="0097516D">
      <w:pPr>
        <w:pStyle w:val="NormalWeb"/>
        <w:numPr>
          <w:ilvl w:val="1"/>
          <w:numId w:val="21"/>
        </w:numPr>
      </w:pPr>
      <w:r w:rsidRPr="00C812C2">
        <w:t xml:space="preserve">both </w:t>
      </w:r>
      <w:r w:rsidRPr="00D93BEC">
        <w:rPr>
          <w:bCs/>
          <w:smallCaps/>
          <w:color w:val="FF0000"/>
          <w14:shadow w14:blurRad="50800" w14:dist="38100" w14:dir="2700000" w14:sx="100000" w14:sy="100000" w14:kx="0" w14:ky="0" w14:algn="tl">
            <w14:srgbClr w14:val="000000">
              <w14:alpha w14:val="60000"/>
            </w14:srgbClr>
          </w14:shadow>
        </w:rPr>
        <w:t>phenobarbital</w:t>
      </w:r>
      <w:r w:rsidRPr="00C812C2">
        <w:t xml:space="preserve"> and </w:t>
      </w:r>
      <w:r w:rsidRPr="00D93BEC">
        <w:rPr>
          <w:bCs/>
          <w:smallCaps/>
          <w:color w:val="FF0000"/>
          <w14:shadow w14:blurRad="50800" w14:dist="38100" w14:dir="2700000" w14:sx="100000" w14:sy="100000" w14:kx="0" w14:ky="0" w14:algn="tl">
            <w14:srgbClr w14:val="000000">
              <w14:alpha w14:val="60000"/>
            </w14:srgbClr>
          </w14:shadow>
        </w:rPr>
        <w:t>valproate</w:t>
      </w:r>
      <w:r w:rsidRPr="00C812C2">
        <w:t xml:space="preserve"> are effective in reducing recurrences;</w:t>
      </w:r>
    </w:p>
    <w:p w14:paraId="11D31C2A" w14:textId="77777777" w:rsidR="0097516D" w:rsidRPr="00C812C2" w:rsidRDefault="0097516D">
      <w:pPr>
        <w:pStyle w:val="NormalWeb"/>
        <w:numPr>
          <w:ilvl w:val="1"/>
          <w:numId w:val="21"/>
        </w:numPr>
      </w:pPr>
      <w:r w:rsidRPr="00C812C2">
        <w:rPr>
          <w:smallCaps/>
        </w:rPr>
        <w:t>phenytoin</w:t>
      </w:r>
      <w:r w:rsidRPr="00C812C2">
        <w:t xml:space="preserve"> </w:t>
      </w:r>
      <w:r w:rsidRPr="00C812C2">
        <w:rPr>
          <w:szCs w:val="20"/>
        </w:rPr>
        <w:t xml:space="preserve">and </w:t>
      </w:r>
      <w:r w:rsidRPr="00C812C2">
        <w:rPr>
          <w:smallCaps/>
        </w:rPr>
        <w:t>carbamazepine</w:t>
      </w:r>
      <w:r w:rsidRPr="00C812C2">
        <w:rPr>
          <w:szCs w:val="20"/>
        </w:rPr>
        <w:t xml:space="preserve"> are </w:t>
      </w:r>
      <w:r w:rsidRPr="00C812C2">
        <w:t>ineffective!</w:t>
      </w:r>
    </w:p>
    <w:p w14:paraId="6AEC203E" w14:textId="77777777" w:rsidR="0097516D" w:rsidRPr="00C812C2" w:rsidRDefault="00055736">
      <w:pPr>
        <w:pStyle w:val="NormalWeb"/>
        <w:numPr>
          <w:ilvl w:val="0"/>
          <w:numId w:val="24"/>
        </w:numPr>
      </w:pPr>
      <w:r w:rsidRPr="00C812C2">
        <w:rPr>
          <w:bCs/>
          <w:u w:color="000000"/>
        </w:rPr>
        <w:t xml:space="preserve">If parents have severe anxiety about recurrence → </w:t>
      </w:r>
      <w:r w:rsidRPr="00C812C2">
        <w:rPr>
          <w:b/>
          <w:bCs/>
          <w:u w:val="single" w:color="000000"/>
        </w:rPr>
        <w:t>i</w:t>
      </w:r>
      <w:r w:rsidR="0097516D" w:rsidRPr="00C812C2">
        <w:rPr>
          <w:b/>
          <w:bCs/>
          <w:u w:val="single" w:color="000000"/>
        </w:rPr>
        <w:t xml:space="preserve">ntermittent </w:t>
      </w:r>
      <w:r w:rsidR="00743BF9" w:rsidRPr="00C812C2">
        <w:rPr>
          <w:b/>
          <w:bCs/>
          <w:u w:val="single" w:color="000000"/>
        </w:rPr>
        <w:t xml:space="preserve">oral / </w:t>
      </w:r>
      <w:r w:rsidR="0097516D" w:rsidRPr="00C812C2">
        <w:rPr>
          <w:b/>
          <w:bCs/>
          <w:u w:val="single" w:color="000000"/>
        </w:rPr>
        <w:t xml:space="preserve">rectal </w:t>
      </w:r>
      <w:r w:rsidR="0097516D" w:rsidRPr="00D93BEC">
        <w:rPr>
          <w:b/>
          <w:bCs/>
          <w:smallCaps/>
          <w:color w:val="FF0000"/>
          <w:u w:val="single" w:color="000000"/>
          <w14:shadow w14:blurRad="50800" w14:dist="38100" w14:dir="2700000" w14:sx="100000" w14:sy="100000" w14:kx="0" w14:ky="0" w14:algn="tl">
            <w14:srgbClr w14:val="000000">
              <w14:alpha w14:val="60000"/>
            </w14:srgbClr>
          </w14:shadow>
        </w:rPr>
        <w:t>diazepam</w:t>
      </w:r>
      <w:r w:rsidR="0097516D" w:rsidRPr="00C812C2">
        <w:rPr>
          <w:u w:color="008000"/>
        </w:rPr>
        <w:t xml:space="preserve"> (</w:t>
      </w:r>
      <w:r w:rsidR="0097516D" w:rsidRPr="00C812C2">
        <w:rPr>
          <w:szCs w:val="20"/>
        </w:rPr>
        <w:t xml:space="preserve">0.5 mg/kg) </w:t>
      </w:r>
      <w:r w:rsidRPr="00C812C2">
        <w:rPr>
          <w:u w:color="008000"/>
        </w:rPr>
        <w:t>at onset of</w:t>
      </w:r>
      <w:r w:rsidR="0097516D" w:rsidRPr="00C812C2">
        <w:rPr>
          <w:u w:color="008000"/>
        </w:rPr>
        <w:t xml:space="preserve"> febrile illnesses</w:t>
      </w:r>
      <w:r w:rsidR="00856B17">
        <w:rPr>
          <w:u w:color="008000"/>
        </w:rPr>
        <w:t xml:space="preserve"> (temp &gt; 38.1°C)</w:t>
      </w:r>
      <w:r w:rsidR="00856B17">
        <w:t xml:space="preserve"> ± continued q8hrs</w:t>
      </w:r>
      <w:r w:rsidRPr="00C812C2">
        <w:t xml:space="preserve"> </w:t>
      </w:r>
      <w:r w:rsidR="00856B17" w:rsidRPr="00856B17">
        <w:t>until 24 hrs after fever subsided</w:t>
      </w:r>
      <w:r w:rsidR="00856B17" w:rsidRPr="00C812C2">
        <w:t xml:space="preserve"> </w:t>
      </w:r>
      <w:r w:rsidR="0097516D" w:rsidRPr="00C812C2">
        <w:t>(preferred over chronic prophylaxis)!</w:t>
      </w:r>
    </w:p>
    <w:p w14:paraId="7F9DD212" w14:textId="77777777" w:rsidR="0097516D" w:rsidRPr="00C812C2" w:rsidRDefault="00D9261F">
      <w:pPr>
        <w:pStyle w:val="NormalWeb"/>
        <w:numPr>
          <w:ilvl w:val="0"/>
          <w:numId w:val="25"/>
        </w:numPr>
      </w:pPr>
      <w:r w:rsidRPr="00C812C2">
        <w:t>i</w:t>
      </w:r>
      <w:r w:rsidR="00634B81" w:rsidRPr="00C812C2">
        <w:t xml:space="preserve">ntermittent agents that terminate simple febrile seizure of less than 5 minutes' duration: rectal </w:t>
      </w:r>
      <w:r w:rsidR="00634B81" w:rsidRPr="00C812C2">
        <w:rPr>
          <w:rStyle w:val="Drugname2Char"/>
          <w:b/>
          <w:caps/>
          <w:lang w:val="en-US"/>
        </w:rPr>
        <w:t>diazepam</w:t>
      </w:r>
      <w:r w:rsidR="00634B81" w:rsidRPr="00C812C2">
        <w:t xml:space="preserve">, intranasal / buccal </w:t>
      </w:r>
      <w:r w:rsidR="00634B81" w:rsidRPr="00C812C2">
        <w:rPr>
          <w:rStyle w:val="Drugname2Char"/>
          <w:b/>
          <w:caps/>
          <w:lang w:val="en-US"/>
        </w:rPr>
        <w:t>midazolam</w:t>
      </w:r>
      <w:r w:rsidR="00634B81" w:rsidRPr="00C812C2">
        <w:t>.</w:t>
      </w:r>
    </w:p>
    <w:p w14:paraId="6490FDF0" w14:textId="77777777" w:rsidR="00634B81" w:rsidRPr="00C812C2" w:rsidRDefault="00634B81">
      <w:pPr>
        <w:pStyle w:val="NormalWeb"/>
      </w:pPr>
    </w:p>
    <w:p w14:paraId="296AD4B4" w14:textId="77777777" w:rsidR="00743BF9" w:rsidRPr="00C812C2" w:rsidRDefault="00743BF9">
      <w:pPr>
        <w:pStyle w:val="NormalWeb"/>
      </w:pPr>
      <w:r w:rsidRPr="00C812C2">
        <w:t xml:space="preserve">N.B. although </w:t>
      </w:r>
      <w:r w:rsidRPr="00C812C2">
        <w:rPr>
          <w:b/>
        </w:rPr>
        <w:t>antipyretics</w:t>
      </w:r>
      <w:r w:rsidRPr="00C812C2">
        <w:t xml:space="preserve"> improve child comfort, they </w:t>
      </w:r>
      <w:r w:rsidRPr="00C812C2">
        <w:rPr>
          <w:b/>
          <w:i/>
          <w:color w:val="FF0000"/>
        </w:rPr>
        <w:t>do not prevent febrile seizures</w:t>
      </w:r>
      <w:r w:rsidRPr="00C812C2">
        <w:t>!!!</w:t>
      </w:r>
    </w:p>
    <w:p w14:paraId="026EC22E" w14:textId="77777777" w:rsidR="00743BF9" w:rsidRPr="00C812C2" w:rsidRDefault="00743BF9">
      <w:pPr>
        <w:pStyle w:val="NormalWeb"/>
      </w:pPr>
    </w:p>
    <w:p w14:paraId="6E1C0872" w14:textId="77777777" w:rsidR="0097516D" w:rsidRPr="00C812C2" w:rsidRDefault="0097516D" w:rsidP="00856B17">
      <w:pPr>
        <w:pStyle w:val="Nervous6"/>
        <w:ind w:right="8979"/>
      </w:pPr>
      <w:r w:rsidRPr="00C812C2">
        <w:t>Prognosis</w:t>
      </w:r>
    </w:p>
    <w:p w14:paraId="447CDDED" w14:textId="77777777" w:rsidR="0097516D" w:rsidRPr="00C812C2" w:rsidRDefault="0097516D" w:rsidP="00DC7543">
      <w:pPr>
        <w:pStyle w:val="NormalWeb"/>
        <w:pBdr>
          <w:top w:val="single" w:sz="4" w:space="1" w:color="auto"/>
          <w:left w:val="single" w:sz="4" w:space="4" w:color="auto"/>
          <w:bottom w:val="single" w:sz="4" w:space="1" w:color="auto"/>
          <w:right w:val="single" w:sz="4" w:space="4" w:color="auto"/>
        </w:pBdr>
        <w:ind w:left="2160" w:right="1275"/>
        <w:jc w:val="center"/>
      </w:pPr>
      <w:r w:rsidRPr="00C812C2">
        <w:t>Febrile seizures are neither life-threatening nor damaging to brain!</w:t>
      </w:r>
    </w:p>
    <w:p w14:paraId="055A95DB" w14:textId="77777777" w:rsidR="0097516D" w:rsidRPr="00C812C2" w:rsidRDefault="0097516D">
      <w:pPr>
        <w:pStyle w:val="NormalWeb"/>
        <w:numPr>
          <w:ilvl w:val="0"/>
          <w:numId w:val="21"/>
        </w:numPr>
      </w:pPr>
      <w:r w:rsidRPr="00C812C2">
        <w:t xml:space="preserve">febrile seizures are </w:t>
      </w:r>
      <w:r w:rsidRPr="00C812C2">
        <w:rPr>
          <w:i/>
          <w:iCs/>
          <w:color w:val="008000"/>
        </w:rPr>
        <w:t>not associated with, nor do they lead to</w:t>
      </w:r>
      <w:r w:rsidRPr="00C812C2">
        <w:t>, mental retardation, low IQ, poor school achievement, or behavioral problems.</w:t>
      </w:r>
    </w:p>
    <w:p w14:paraId="7F33B458" w14:textId="77777777" w:rsidR="0097516D" w:rsidRPr="00C812C2" w:rsidRDefault="0097516D">
      <w:pPr>
        <w:pStyle w:val="NormalWeb"/>
        <w:numPr>
          <w:ilvl w:val="0"/>
          <w:numId w:val="21"/>
        </w:numPr>
      </w:pPr>
      <w:r w:rsidRPr="00C812C2">
        <w:rPr>
          <w:i/>
          <w:iCs/>
          <w:color w:val="008000"/>
        </w:rPr>
        <w:t>mortality is not increased</w:t>
      </w:r>
      <w:r w:rsidRPr="00C812C2">
        <w:t xml:space="preserve"> in children with febrile seizures who are neurologically normal.</w:t>
      </w:r>
    </w:p>
    <w:p w14:paraId="7D9A803D" w14:textId="77777777" w:rsidR="0097516D" w:rsidRPr="00C812C2" w:rsidRDefault="0097516D">
      <w:pPr>
        <w:pStyle w:val="NormalWeb"/>
        <w:numPr>
          <w:ilvl w:val="0"/>
          <w:numId w:val="18"/>
        </w:numPr>
      </w:pPr>
      <w:r w:rsidRPr="00C812C2">
        <w:rPr>
          <w:u w:val="thick" w:color="FF0000"/>
        </w:rPr>
        <w:t xml:space="preserve">30% experience single </w:t>
      </w:r>
      <w:r w:rsidRPr="00C812C2">
        <w:rPr>
          <w:b/>
          <w:bCs/>
          <w:smallCaps/>
          <w:u w:val="thick" w:color="FF0000"/>
        </w:rPr>
        <w:t>recurrence</w:t>
      </w:r>
      <w:r w:rsidRPr="00C812C2">
        <w:t xml:space="preserve"> (of these, 50% will experience multiple recurrences); risk factors for recurrence:</w:t>
      </w:r>
    </w:p>
    <w:p w14:paraId="2B369022" w14:textId="77777777" w:rsidR="0097516D" w:rsidRPr="00C812C2" w:rsidRDefault="0097516D">
      <w:pPr>
        <w:pStyle w:val="NormalWeb"/>
        <w:numPr>
          <w:ilvl w:val="0"/>
          <w:numId w:val="22"/>
        </w:numPr>
      </w:pPr>
      <w:r w:rsidRPr="00C812C2">
        <w:t>complex febrile seizures.</w:t>
      </w:r>
    </w:p>
    <w:p w14:paraId="67443873" w14:textId="77777777" w:rsidR="0097516D" w:rsidRPr="00C812C2" w:rsidRDefault="0097516D">
      <w:pPr>
        <w:pStyle w:val="NormalWeb"/>
        <w:numPr>
          <w:ilvl w:val="0"/>
          <w:numId w:val="22"/>
        </w:numPr>
      </w:pPr>
      <w:r w:rsidRPr="00C812C2">
        <w:t xml:space="preserve">age &lt; 1 year (risk of recurrence </w:t>
      </w:r>
      <w:r w:rsidR="00743BF9" w:rsidRPr="00C812C2">
        <w:t>increases to</w:t>
      </w:r>
      <w:r w:rsidRPr="00C812C2">
        <w:t xml:space="preserve"> 50%)</w:t>
      </w:r>
    </w:p>
    <w:p w14:paraId="3F367449" w14:textId="77777777" w:rsidR="0097516D" w:rsidRPr="00C812C2" w:rsidRDefault="0097516D">
      <w:pPr>
        <w:pStyle w:val="NormalWeb"/>
        <w:numPr>
          <w:ilvl w:val="0"/>
          <w:numId w:val="22"/>
        </w:numPr>
      </w:pPr>
      <w:r w:rsidRPr="00C812C2">
        <w:t>family history of febrile seizures</w:t>
      </w:r>
    </w:p>
    <w:p w14:paraId="2717EC90" w14:textId="77777777" w:rsidR="0097516D" w:rsidRPr="00C812C2" w:rsidRDefault="0097516D">
      <w:pPr>
        <w:pStyle w:val="NormalWeb"/>
        <w:spacing w:after="120"/>
        <w:ind w:left="1145" w:hanging="425"/>
      </w:pPr>
      <w:r w:rsidRPr="00C812C2">
        <w:t xml:space="preserve">N.B. </w:t>
      </w:r>
      <w:r w:rsidRPr="00C812C2">
        <w:rPr>
          <w:u w:val="double" w:color="0000FF"/>
        </w:rPr>
        <w:t>febrile seizures are acute symptomatic (reactive) seizures</w:t>
      </w:r>
      <w:r w:rsidRPr="00C812C2">
        <w:t>, i.e. even when recurrent, do not warrant designation of epilepsy.</w:t>
      </w:r>
    </w:p>
    <w:p w14:paraId="5BDB1432" w14:textId="77777777" w:rsidR="0097516D" w:rsidRPr="00C812C2" w:rsidRDefault="0097516D">
      <w:pPr>
        <w:pStyle w:val="NormalWeb"/>
        <w:numPr>
          <w:ilvl w:val="0"/>
          <w:numId w:val="18"/>
        </w:numPr>
      </w:pPr>
      <w:r w:rsidRPr="00C812C2">
        <w:rPr>
          <w:u w:val="thick" w:color="FF0000"/>
        </w:rPr>
        <w:t>2-3%</w:t>
      </w:r>
      <w:r w:rsidR="00C84671" w:rsidRPr="00C812C2">
        <w:rPr>
          <w:u w:val="thick" w:color="FF0000"/>
        </w:rPr>
        <w:t>*</w:t>
      </w:r>
      <w:r w:rsidRPr="00C812C2">
        <w:rPr>
          <w:u w:val="thick" w:color="FF0000"/>
        </w:rPr>
        <w:t xml:space="preserve"> develop </w:t>
      </w:r>
      <w:r w:rsidRPr="00C812C2">
        <w:rPr>
          <w:b/>
          <w:bCs/>
          <w:smallCaps/>
          <w:u w:val="thick" w:color="FF0000"/>
        </w:rPr>
        <w:t>afebrile seizures (epilepsy)</w:t>
      </w:r>
      <w:r w:rsidRPr="00C812C2">
        <w:t>; risk is further increased in:</w:t>
      </w:r>
    </w:p>
    <w:p w14:paraId="7EA2B1BB" w14:textId="77777777" w:rsidR="0097516D" w:rsidRPr="00C812C2" w:rsidRDefault="0097516D">
      <w:pPr>
        <w:pStyle w:val="NormalWeb"/>
        <w:numPr>
          <w:ilvl w:val="0"/>
          <w:numId w:val="23"/>
        </w:numPr>
      </w:pPr>
      <w:r w:rsidRPr="00C812C2">
        <w:t xml:space="preserve">complex febrile seizures (risk </w:t>
      </w:r>
      <w:r w:rsidR="00856B17">
        <w:t>6</w:t>
      </w:r>
      <w:r w:rsidRPr="00C812C2">
        <w:t>-13%, up to 49%)</w:t>
      </w:r>
      <w:r w:rsidR="00856B17">
        <w:t xml:space="preserve"> vs. </w:t>
      </w:r>
      <w:r w:rsidR="00856B17" w:rsidRPr="00856B17">
        <w:t xml:space="preserve">simple febrile seizure </w:t>
      </w:r>
      <w:r w:rsidR="00856B17">
        <w:t>(risk is</w:t>
      </w:r>
      <w:r w:rsidR="00856B17" w:rsidRPr="00856B17">
        <w:t xml:space="preserve"> 1</w:t>
      </w:r>
      <w:r w:rsidR="00856B17">
        <w:t>%)</w:t>
      </w:r>
    </w:p>
    <w:p w14:paraId="42893E88" w14:textId="77777777" w:rsidR="0097516D" w:rsidRPr="00C812C2" w:rsidRDefault="0097516D">
      <w:pPr>
        <w:pStyle w:val="NormalWeb"/>
        <w:numPr>
          <w:ilvl w:val="0"/>
          <w:numId w:val="23"/>
        </w:numPr>
      </w:pPr>
      <w:r w:rsidRPr="00C812C2">
        <w:t>abnormal neurological examinations or abnormal development</w:t>
      </w:r>
    </w:p>
    <w:p w14:paraId="2630BAF4" w14:textId="77777777" w:rsidR="0097516D" w:rsidRPr="00C812C2" w:rsidRDefault="0097516D">
      <w:pPr>
        <w:pStyle w:val="NormalWeb"/>
        <w:numPr>
          <w:ilvl w:val="0"/>
          <w:numId w:val="23"/>
        </w:numPr>
      </w:pPr>
      <w:r w:rsidRPr="00C812C2">
        <w:t>family history of afebrile seizures</w:t>
      </w:r>
    </w:p>
    <w:p w14:paraId="3680EA6C" w14:textId="77777777" w:rsidR="0097516D" w:rsidRPr="00C812C2" w:rsidRDefault="00C84671" w:rsidP="00C84671">
      <w:pPr>
        <w:pStyle w:val="NormalWeb"/>
        <w:jc w:val="right"/>
      </w:pPr>
      <w:r w:rsidRPr="00C812C2">
        <w:t>*slightly higher than that in general population</w:t>
      </w:r>
    </w:p>
    <w:p w14:paraId="0AAE0B87" w14:textId="77777777" w:rsidR="0097516D" w:rsidRPr="00C812C2" w:rsidRDefault="0097516D">
      <w:pPr>
        <w:pStyle w:val="NormalWeb"/>
      </w:pPr>
    </w:p>
    <w:p w14:paraId="51FCE8CC" w14:textId="77777777" w:rsidR="00C84671" w:rsidRDefault="00C84671">
      <w:pPr>
        <w:pStyle w:val="NormalWeb"/>
      </w:pPr>
    </w:p>
    <w:p w14:paraId="6E7BC122" w14:textId="77777777" w:rsidR="00D93BEC" w:rsidRDefault="00D93BEC" w:rsidP="00D93BEC">
      <w:pPr>
        <w:pStyle w:val="Nervous1"/>
      </w:pPr>
      <w:bookmarkStart w:id="39" w:name="_Toc165113778"/>
      <w:r>
        <w:t>Autoimmune epilepsies</w:t>
      </w:r>
      <w:bookmarkEnd w:id="39"/>
    </w:p>
    <w:p w14:paraId="1CAD2C31" w14:textId="77777777" w:rsidR="00D93BEC" w:rsidRDefault="00D93BEC" w:rsidP="00D93BEC">
      <w:pPr>
        <w:pStyle w:val="Articlename"/>
      </w:pPr>
      <w:r>
        <w:t>Bien C. When should autoantibody testing be performed? Program and abstracts of the American Epilepsy Society Annual Meeting; December 4-8, 2015; Philadelphia, Pennsylvania. Hot Topics Symposium.</w:t>
      </w:r>
    </w:p>
    <w:p w14:paraId="3A850A93" w14:textId="77777777" w:rsidR="00D93BEC" w:rsidRDefault="00D93BEC" w:rsidP="00D93BEC"/>
    <w:p w14:paraId="1CF37AC7" w14:textId="77777777" w:rsidR="00D93BEC" w:rsidRDefault="00D93BEC" w:rsidP="00D93BEC">
      <w:r>
        <w:t>- increasingly recognized as an occult and treatable epilepsy etiology.</w:t>
      </w:r>
    </w:p>
    <w:p w14:paraId="43B9E1CF" w14:textId="77777777" w:rsidR="00D93BEC" w:rsidRDefault="00D93BEC" w:rsidP="00D93BEC">
      <w:pPr>
        <w:pStyle w:val="NormalWeb"/>
        <w:numPr>
          <w:ilvl w:val="0"/>
          <w:numId w:val="29"/>
        </w:numPr>
        <w:ind w:left="346" w:hanging="346"/>
      </w:pPr>
      <w:r>
        <w:t>autoimmune encephalitis with seizures secondary to malignancy is a well-recognized entity, but cases without malignancy have also been well documented.</w:t>
      </w:r>
    </w:p>
    <w:p w14:paraId="4D18A0E8" w14:textId="77777777" w:rsidR="00D93BEC" w:rsidRDefault="00D93BEC" w:rsidP="00D93BEC">
      <w:pPr>
        <w:pStyle w:val="NormalWeb"/>
        <w:numPr>
          <w:ilvl w:val="0"/>
          <w:numId w:val="29"/>
        </w:numPr>
        <w:ind w:left="346" w:hanging="346"/>
      </w:pPr>
      <w:r>
        <w:t xml:space="preserve">both intracellular and extracellular </w:t>
      </w:r>
      <w:r w:rsidRPr="00D93BEC">
        <w:rPr>
          <w:u w:val="single"/>
        </w:rPr>
        <w:t>antibodies</w:t>
      </w:r>
      <w:r>
        <w:t xml:space="preserve"> have been recognized.</w:t>
      </w:r>
    </w:p>
    <w:p w14:paraId="44E1D4E6" w14:textId="77777777" w:rsidR="00151278" w:rsidRDefault="00D93BEC" w:rsidP="00D93BEC">
      <w:pPr>
        <w:pStyle w:val="NormalWeb"/>
        <w:numPr>
          <w:ilvl w:val="0"/>
          <w:numId w:val="29"/>
        </w:numPr>
        <w:ind w:left="346" w:hanging="346"/>
      </w:pPr>
      <w:r w:rsidRPr="00D93BEC">
        <w:rPr>
          <w:u w:val="single"/>
        </w:rPr>
        <w:t>highest risk</w:t>
      </w:r>
      <w:r>
        <w:t xml:space="preserve"> - women 15-45 years, particularly those with history of autoimmune disease such as</w:t>
      </w:r>
      <w:r w:rsidR="00151278">
        <w:t xml:space="preserve"> lupus or rheumatoid arthritis.</w:t>
      </w:r>
    </w:p>
    <w:p w14:paraId="26B1559F" w14:textId="77777777" w:rsidR="00151278" w:rsidRDefault="00D93BEC" w:rsidP="00D93BEC">
      <w:pPr>
        <w:pStyle w:val="NormalWeb"/>
        <w:numPr>
          <w:ilvl w:val="0"/>
          <w:numId w:val="29"/>
        </w:numPr>
        <w:ind w:left="346" w:hanging="346"/>
      </w:pPr>
      <w:r w:rsidRPr="00151278">
        <w:rPr>
          <w:u w:val="single"/>
        </w:rPr>
        <w:t>classic semiologies</w:t>
      </w:r>
      <w:r>
        <w:t xml:space="preserve"> </w:t>
      </w:r>
      <w:r w:rsidR="00151278">
        <w:t>-</w:t>
      </w:r>
      <w:r>
        <w:t xml:space="preserve"> facial brachial </w:t>
      </w:r>
      <w:r w:rsidR="00151278">
        <w:t>dystonic or pilomotor seizures.</w:t>
      </w:r>
    </w:p>
    <w:p w14:paraId="7C2E74F9" w14:textId="77777777" w:rsidR="00151278" w:rsidRDefault="00151278" w:rsidP="00D93BEC">
      <w:pPr>
        <w:pStyle w:val="NormalWeb"/>
        <w:numPr>
          <w:ilvl w:val="0"/>
          <w:numId w:val="29"/>
        </w:numPr>
        <w:ind w:left="346" w:hanging="346"/>
      </w:pPr>
      <w:r w:rsidRPr="00151278">
        <w:rPr>
          <w:u w:val="single"/>
        </w:rPr>
        <w:t>EEG</w:t>
      </w:r>
      <w:r>
        <w:t xml:space="preserve"> -</w:t>
      </w:r>
      <w:r w:rsidR="00D93BEC">
        <w:t xml:space="preserve"> "extreme delta brushes</w:t>
      </w:r>
      <w:r>
        <w:t>"</w:t>
      </w:r>
    </w:p>
    <w:p w14:paraId="1D4A67D9" w14:textId="77777777" w:rsidR="00151278" w:rsidRDefault="00151278" w:rsidP="00D93BEC">
      <w:pPr>
        <w:pStyle w:val="NormalWeb"/>
        <w:numPr>
          <w:ilvl w:val="0"/>
          <w:numId w:val="29"/>
        </w:numPr>
        <w:ind w:left="346" w:hanging="346"/>
      </w:pPr>
      <w:r>
        <w:rPr>
          <w:u w:val="single"/>
        </w:rPr>
        <w:t>CSF</w:t>
      </w:r>
      <w:r>
        <w:t xml:space="preserve"> - </w:t>
      </w:r>
      <w:r w:rsidR="00D93BEC">
        <w:t>increased cel</w:t>
      </w:r>
      <w:r>
        <w:t>lularity and oligoclonal bands.</w:t>
      </w:r>
    </w:p>
    <w:p w14:paraId="4A7EBF2E" w14:textId="77777777" w:rsidR="00151278" w:rsidRDefault="00D93BEC" w:rsidP="00D93BEC">
      <w:pPr>
        <w:pStyle w:val="NormalWeb"/>
        <w:numPr>
          <w:ilvl w:val="0"/>
          <w:numId w:val="29"/>
        </w:numPr>
        <w:ind w:left="346" w:hanging="346"/>
      </w:pPr>
      <w:r w:rsidRPr="00151278">
        <w:rPr>
          <w:u w:val="single"/>
        </w:rPr>
        <w:t>MRI</w:t>
      </w:r>
      <w:r>
        <w:t xml:space="preserve"> </w:t>
      </w:r>
      <w:r w:rsidR="00151278">
        <w:t>-</w:t>
      </w:r>
      <w:r>
        <w:t xml:space="preserve"> change</w:t>
      </w:r>
      <w:r w:rsidR="00151278">
        <w:t>s consistent with encephalitis.</w:t>
      </w:r>
    </w:p>
    <w:p w14:paraId="7B792F42" w14:textId="77777777" w:rsidR="00D93BEC" w:rsidRDefault="00D93BEC" w:rsidP="00D93BEC">
      <w:pPr>
        <w:pStyle w:val="NormalWeb"/>
        <w:numPr>
          <w:ilvl w:val="0"/>
          <w:numId w:val="29"/>
        </w:numPr>
        <w:ind w:left="346" w:hanging="346"/>
      </w:pPr>
      <w:r w:rsidRPr="00151278">
        <w:rPr>
          <w:u w:val="single"/>
        </w:rPr>
        <w:t>treatable</w:t>
      </w:r>
      <w:r>
        <w:t xml:space="preserve"> </w:t>
      </w:r>
      <w:r w:rsidR="00151278">
        <w:t>-</w:t>
      </w:r>
      <w:r>
        <w:t xml:space="preserve"> immunotherapy may control seizures when antiepileptic drugs fail.</w:t>
      </w:r>
    </w:p>
    <w:p w14:paraId="7316F83A" w14:textId="77777777" w:rsidR="00D93BEC" w:rsidRDefault="00D93BEC" w:rsidP="00D93BEC"/>
    <w:p w14:paraId="533DAFA5" w14:textId="77777777" w:rsidR="00151278" w:rsidRPr="00C812C2" w:rsidRDefault="00151278" w:rsidP="00D93BEC"/>
    <w:p w14:paraId="00884069" w14:textId="77777777" w:rsidR="0097516D" w:rsidRPr="00C812C2" w:rsidRDefault="0097516D">
      <w:pPr>
        <w:pStyle w:val="Nervous1"/>
      </w:pPr>
      <w:bookmarkStart w:id="40" w:name="_Toc165113779"/>
      <w:r w:rsidRPr="00C812C2">
        <w:t>West Syndrome (Infantile Spasms)</w:t>
      </w:r>
      <w:bookmarkEnd w:id="40"/>
    </w:p>
    <w:p w14:paraId="061BAC1A" w14:textId="77777777" w:rsidR="0097516D" w:rsidRPr="00C812C2" w:rsidRDefault="0097516D">
      <w:pPr>
        <w:pStyle w:val="NormalWeb"/>
        <w:spacing w:after="120"/>
      </w:pPr>
      <w:r w:rsidRPr="00C812C2">
        <w:t xml:space="preserve">- </w:t>
      </w:r>
      <w:r w:rsidRPr="00C812C2">
        <w:rPr>
          <w:b/>
          <w:bCs/>
        </w:rPr>
        <w:t>age-dependent</w:t>
      </w:r>
      <w:r w:rsidRPr="00C812C2">
        <w:t xml:space="preserve"> generalized epilepsy consisting of </w:t>
      </w:r>
      <w:r w:rsidRPr="00C812C2">
        <w:rPr>
          <w:smallCaps/>
          <w:u w:val="single"/>
        </w:rPr>
        <w:t>triad</w:t>
      </w:r>
      <w:r w:rsidRPr="00C812C2">
        <w:t>:</w:t>
      </w:r>
    </w:p>
    <w:p w14:paraId="6EA61E83" w14:textId="77777777" w:rsidR="0097516D" w:rsidRPr="00C812C2" w:rsidRDefault="0097516D">
      <w:pPr>
        <w:pStyle w:val="NormalWeb"/>
        <w:numPr>
          <w:ilvl w:val="0"/>
          <w:numId w:val="27"/>
        </w:numPr>
        <w:pBdr>
          <w:top w:val="single" w:sz="4" w:space="1" w:color="auto"/>
          <w:left w:val="single" w:sz="4" w:space="4" w:color="auto"/>
          <w:bottom w:val="single" w:sz="4" w:space="1" w:color="auto"/>
          <w:right w:val="single" w:sz="4" w:space="4" w:color="auto"/>
        </w:pBdr>
        <w:ind w:right="1984"/>
      </w:pPr>
      <w:r w:rsidRPr="00C812C2">
        <w:rPr>
          <w:b/>
          <w:bCs/>
          <w:color w:val="0000FF"/>
        </w:rPr>
        <w:t>Infantile spasms</w:t>
      </w:r>
    </w:p>
    <w:p w14:paraId="75ED6E59" w14:textId="77777777" w:rsidR="0097516D" w:rsidRPr="00C812C2" w:rsidRDefault="0097516D">
      <w:pPr>
        <w:pStyle w:val="NormalWeb"/>
        <w:numPr>
          <w:ilvl w:val="0"/>
          <w:numId w:val="27"/>
        </w:numPr>
        <w:pBdr>
          <w:top w:val="single" w:sz="4" w:space="1" w:color="auto"/>
          <w:left w:val="single" w:sz="4" w:space="4" w:color="auto"/>
          <w:bottom w:val="single" w:sz="4" w:space="1" w:color="auto"/>
          <w:right w:val="single" w:sz="4" w:space="4" w:color="auto"/>
        </w:pBdr>
        <w:ind w:right="1984"/>
      </w:pPr>
      <w:r w:rsidRPr="00C812C2">
        <w:rPr>
          <w:b/>
          <w:bCs/>
          <w:color w:val="0000FF"/>
        </w:rPr>
        <w:t>Psychomotor retardation</w:t>
      </w:r>
      <w:r w:rsidRPr="00C812C2">
        <w:t xml:space="preserve"> – moderate ÷ severe in 76-95% cases; absent in ≈ 5-10% cases</w:t>
      </w:r>
    </w:p>
    <w:p w14:paraId="30AF365B" w14:textId="77777777" w:rsidR="0097516D" w:rsidRPr="00C812C2" w:rsidRDefault="0097516D">
      <w:pPr>
        <w:pStyle w:val="NormalWeb"/>
        <w:numPr>
          <w:ilvl w:val="0"/>
          <w:numId w:val="27"/>
        </w:numPr>
        <w:pBdr>
          <w:top w:val="single" w:sz="4" w:space="1" w:color="auto"/>
          <w:left w:val="single" w:sz="4" w:space="4" w:color="auto"/>
          <w:bottom w:val="single" w:sz="4" w:space="1" w:color="auto"/>
          <w:right w:val="single" w:sz="4" w:space="4" w:color="auto"/>
        </w:pBdr>
        <w:ind w:right="1984"/>
      </w:pPr>
      <w:r w:rsidRPr="00C812C2">
        <w:rPr>
          <w:b/>
          <w:bCs/>
          <w:color w:val="0000FF"/>
        </w:rPr>
        <w:t>Hypsarrhythmia</w:t>
      </w:r>
      <w:r w:rsidRPr="00C812C2">
        <w:t xml:space="preserve"> (characteristic EEG pattern) – absent in ≈ 33% cases</w:t>
      </w:r>
    </w:p>
    <w:p w14:paraId="4CC51BCC" w14:textId="77777777" w:rsidR="0097516D" w:rsidRPr="00C812C2" w:rsidRDefault="0097516D">
      <w:pPr>
        <w:pStyle w:val="NormalWeb"/>
        <w:numPr>
          <w:ilvl w:val="0"/>
          <w:numId w:val="29"/>
        </w:numPr>
        <w:spacing w:before="120"/>
      </w:pPr>
      <w:r w:rsidRPr="00C812C2">
        <w:rPr>
          <w:smallCaps/>
        </w:rPr>
        <w:t>incidence</w:t>
      </w:r>
      <w:r w:rsidRPr="00C812C2">
        <w:t xml:space="preserve"> 24-42 of 100,000 births.</w:t>
      </w:r>
    </w:p>
    <w:p w14:paraId="40C839AD" w14:textId="77777777" w:rsidR="0097516D" w:rsidRPr="00C812C2" w:rsidRDefault="0097516D">
      <w:pPr>
        <w:pStyle w:val="NormalWeb"/>
      </w:pPr>
    </w:p>
    <w:p w14:paraId="5C597025" w14:textId="77777777" w:rsidR="0097516D" w:rsidRPr="00C812C2" w:rsidRDefault="0097516D">
      <w:pPr>
        <w:pStyle w:val="Nervous6"/>
        <w:ind w:right="8788"/>
      </w:pPr>
      <w:r w:rsidRPr="00C812C2">
        <w:t>Etiology</w:t>
      </w:r>
    </w:p>
    <w:p w14:paraId="6E303486" w14:textId="77777777" w:rsidR="0097516D" w:rsidRPr="00C812C2" w:rsidRDefault="0097516D">
      <w:pPr>
        <w:pStyle w:val="NormalWeb"/>
        <w:numPr>
          <w:ilvl w:val="1"/>
          <w:numId w:val="27"/>
        </w:numPr>
        <w:spacing w:before="60"/>
        <w:rPr>
          <w:b/>
          <w:bCs/>
          <w:u w:val="single"/>
        </w:rPr>
      </w:pPr>
      <w:r w:rsidRPr="00C812C2">
        <w:rPr>
          <w:b/>
          <w:bCs/>
          <w:u w:val="single"/>
        </w:rPr>
        <w:t>Cryptogenic / idiopathic</w:t>
      </w:r>
      <w:r w:rsidRPr="00C812C2">
        <w:t xml:space="preserve"> (≈ 15%)</w:t>
      </w:r>
    </w:p>
    <w:p w14:paraId="4A5BE6E6" w14:textId="77777777" w:rsidR="0097516D" w:rsidRPr="00C812C2" w:rsidRDefault="0097516D">
      <w:pPr>
        <w:pStyle w:val="NormalWeb"/>
        <w:numPr>
          <w:ilvl w:val="1"/>
          <w:numId w:val="27"/>
        </w:numPr>
        <w:spacing w:before="60"/>
        <w:rPr>
          <w:b/>
          <w:bCs/>
        </w:rPr>
      </w:pPr>
      <w:r w:rsidRPr="00C812C2">
        <w:rPr>
          <w:b/>
          <w:bCs/>
          <w:u w:val="single"/>
        </w:rPr>
        <w:t>Symptomatic</w:t>
      </w:r>
      <w:r w:rsidRPr="00C812C2">
        <w:t>:</w:t>
      </w:r>
    </w:p>
    <w:p w14:paraId="42B5E6E3" w14:textId="77777777" w:rsidR="0097516D" w:rsidRPr="00C812C2" w:rsidRDefault="0097516D">
      <w:pPr>
        <w:pStyle w:val="NormalWeb"/>
        <w:numPr>
          <w:ilvl w:val="0"/>
          <w:numId w:val="28"/>
        </w:numPr>
      </w:pPr>
      <w:r w:rsidRPr="00C812C2">
        <w:rPr>
          <w:b/>
          <w:bCs/>
          <w:i/>
          <w:iCs/>
          <w:color w:val="0000FF"/>
        </w:rPr>
        <w:t>tuberous sclerosis</w:t>
      </w:r>
      <w:r w:rsidRPr="00C812C2">
        <w:t xml:space="preserve"> - one of most common (≈ 25%) etiologies!</w:t>
      </w:r>
    </w:p>
    <w:p w14:paraId="57676A6E" w14:textId="77777777" w:rsidR="0097516D" w:rsidRPr="00C812C2" w:rsidRDefault="0097516D">
      <w:pPr>
        <w:pStyle w:val="NormalWeb"/>
        <w:numPr>
          <w:ilvl w:val="0"/>
          <w:numId w:val="28"/>
        </w:numPr>
      </w:pPr>
      <w:r w:rsidRPr="00C812C2">
        <w:rPr>
          <w:b/>
          <w:bCs/>
          <w:i/>
          <w:iCs/>
          <w:color w:val="0000FF"/>
        </w:rPr>
        <w:t>congenital malformations</w:t>
      </w:r>
      <w:r w:rsidRPr="00C812C2">
        <w:t xml:space="preserve"> (≈ 30%) - midline defects, neurocutaneous disorders, neuronal migration disorders.</w:t>
      </w:r>
    </w:p>
    <w:p w14:paraId="356AE13E" w14:textId="77777777" w:rsidR="0097516D" w:rsidRPr="00C812C2" w:rsidRDefault="0097516D">
      <w:pPr>
        <w:pStyle w:val="NormalWeb"/>
        <w:ind w:left="1440"/>
      </w:pPr>
      <w:r w:rsidRPr="00C812C2">
        <w:rPr>
          <w:b/>
          <w:bCs/>
          <w:smallCaps/>
          <w:color w:val="008000"/>
        </w:rPr>
        <w:t>Aicardi</w:t>
      </w:r>
      <w:r w:rsidRPr="00C812C2">
        <w:rPr>
          <w:b/>
          <w:bCs/>
          <w:color w:val="008000"/>
        </w:rPr>
        <w:t xml:space="preserve"> syndrome</w:t>
      </w:r>
      <w:r w:rsidRPr="00C812C2">
        <w:t xml:space="preserve"> – inherited </w:t>
      </w:r>
      <w:r w:rsidRPr="00C812C2">
        <w:rPr>
          <w:i/>
          <w:iCs/>
          <w:color w:val="FF0000"/>
        </w:rPr>
        <w:t>agenesis of corpus callosum</w:t>
      </w:r>
      <w:r w:rsidRPr="00C812C2">
        <w:rPr>
          <w:color w:val="000000"/>
        </w:rPr>
        <w:t xml:space="preserve"> with </w:t>
      </w:r>
      <w:r w:rsidRPr="00C812C2">
        <w:t xml:space="preserve">refractory </w:t>
      </w:r>
      <w:r w:rsidRPr="00C812C2">
        <w:rPr>
          <w:color w:val="000000"/>
        </w:rPr>
        <w:t xml:space="preserve">infantile spasms in </w:t>
      </w:r>
      <w:r w:rsidRPr="00C812C2">
        <w:rPr>
          <w:i/>
          <w:iCs/>
          <w:color w:val="FF0000"/>
        </w:rPr>
        <w:t>female</w:t>
      </w:r>
      <w:r w:rsidRPr="00C812C2">
        <w:rPr>
          <w:color w:val="000000"/>
        </w:rPr>
        <w:t xml:space="preserve">* babies; other features </w:t>
      </w:r>
      <w:r w:rsidR="004C32EF" w:rsidRPr="00C812C2">
        <w:rPr>
          <w:color w:val="000000"/>
        </w:rPr>
        <w:t>–</w:t>
      </w:r>
      <w:r w:rsidRPr="00C812C2">
        <w:rPr>
          <w:color w:val="000000"/>
        </w:rPr>
        <w:t xml:space="preserve"> </w:t>
      </w:r>
      <w:r w:rsidR="004C32EF" w:rsidRPr="00C812C2">
        <w:rPr>
          <w:color w:val="000000"/>
        </w:rPr>
        <w:t xml:space="preserve">neuronal heterotopias, </w:t>
      </w:r>
      <w:r w:rsidR="004C32EF" w:rsidRPr="00C812C2">
        <w:t>profound</w:t>
      </w:r>
      <w:r w:rsidRPr="00C812C2">
        <w:t xml:space="preserve"> </w:t>
      </w:r>
      <w:r w:rsidR="004C32EF" w:rsidRPr="00C812C2">
        <w:t>psychomotor</w:t>
      </w:r>
      <w:r w:rsidRPr="00C812C2">
        <w:t xml:space="preserve"> retardation, coloboma of iris and retinal lacunae, vertebral abnormalities (e.g. fusion, hemivertebra</w:t>
      </w:r>
      <w:r w:rsidR="004C32EF" w:rsidRPr="00C812C2">
        <w:t>e</w:t>
      </w:r>
      <w:r w:rsidRPr="00C812C2">
        <w:t>).</w:t>
      </w:r>
    </w:p>
    <w:p w14:paraId="604FD4D9" w14:textId="77777777" w:rsidR="0097516D" w:rsidRPr="00C812C2" w:rsidRDefault="0097516D">
      <w:pPr>
        <w:pStyle w:val="NormalWeb"/>
        <w:ind w:left="1440"/>
        <w:jc w:val="right"/>
      </w:pPr>
      <w:r w:rsidRPr="00C812C2">
        <w:t>*lethal in males during fetal life</w:t>
      </w:r>
    </w:p>
    <w:p w14:paraId="71A5740D" w14:textId="77777777" w:rsidR="0097516D" w:rsidRPr="00C812C2" w:rsidRDefault="0097516D">
      <w:pPr>
        <w:pStyle w:val="NormalWeb"/>
        <w:numPr>
          <w:ilvl w:val="0"/>
          <w:numId w:val="28"/>
        </w:numPr>
      </w:pPr>
      <w:r w:rsidRPr="00C812C2">
        <w:rPr>
          <w:b/>
          <w:bCs/>
          <w:i/>
          <w:iCs/>
          <w:color w:val="0000FF"/>
        </w:rPr>
        <w:t>perinatal complications</w:t>
      </w:r>
      <w:r w:rsidRPr="00C812C2">
        <w:t xml:space="preserve"> (≈ 30%) – trauma, hypoxic ischemic injury, congenital infections.</w:t>
      </w:r>
    </w:p>
    <w:p w14:paraId="73621426" w14:textId="77777777" w:rsidR="0097516D" w:rsidRPr="00C812C2" w:rsidRDefault="0097516D">
      <w:pPr>
        <w:pStyle w:val="NormalWeb"/>
        <w:numPr>
          <w:ilvl w:val="0"/>
          <w:numId w:val="28"/>
        </w:numPr>
      </w:pPr>
      <w:r w:rsidRPr="00C812C2">
        <w:rPr>
          <w:b/>
          <w:bCs/>
          <w:i/>
          <w:iCs/>
          <w:color w:val="0000FF"/>
        </w:rPr>
        <w:t>other</w:t>
      </w:r>
      <w:r w:rsidRPr="00C812C2">
        <w:t xml:space="preserve"> - tumors, infections, metabolic disorders (e.g. phenylketonuria), head trauma (esp. subdural hematoma and intraventricular hemorrhage).</w:t>
      </w:r>
    </w:p>
    <w:p w14:paraId="14ABF8B5" w14:textId="77777777" w:rsidR="0097516D" w:rsidRPr="00C812C2" w:rsidRDefault="0097516D">
      <w:pPr>
        <w:pStyle w:val="NormalWeb"/>
      </w:pPr>
    </w:p>
    <w:p w14:paraId="2470F7D2" w14:textId="77777777" w:rsidR="0097516D" w:rsidRPr="00C812C2" w:rsidRDefault="0097516D">
      <w:pPr>
        <w:pStyle w:val="NormalWeb"/>
      </w:pPr>
      <w:r w:rsidRPr="00C812C2">
        <w:rPr>
          <w:b/>
          <w:bCs/>
          <w:i/>
          <w:iCs/>
        </w:rPr>
        <w:t>Family history</w:t>
      </w:r>
      <w:r w:rsidRPr="00C812C2">
        <w:t xml:space="preserve"> (of epilepsy or febrile seizures) is present in 10-15% cases.</w:t>
      </w:r>
    </w:p>
    <w:p w14:paraId="1CDFF262" w14:textId="77777777" w:rsidR="0097516D" w:rsidRPr="00C812C2" w:rsidRDefault="0097516D">
      <w:pPr>
        <w:pStyle w:val="NormalWeb"/>
      </w:pPr>
    </w:p>
    <w:p w14:paraId="56624AD4" w14:textId="77777777" w:rsidR="0097516D" w:rsidRPr="00C812C2" w:rsidRDefault="0097516D">
      <w:pPr>
        <w:pStyle w:val="Nervous6"/>
        <w:tabs>
          <w:tab w:val="left" w:pos="2127"/>
        </w:tabs>
      </w:pPr>
      <w:r w:rsidRPr="00C812C2">
        <w:t>Pathophysiology</w:t>
      </w:r>
    </w:p>
    <w:p w14:paraId="13DD8DD2" w14:textId="77777777" w:rsidR="0097516D" w:rsidRPr="00C812C2" w:rsidRDefault="0097516D">
      <w:pPr>
        <w:pStyle w:val="NormalWeb"/>
        <w:ind w:left="720"/>
      </w:pPr>
      <w:r w:rsidRPr="00C812C2">
        <w:t>- widespread cortical dysfunction.</w:t>
      </w:r>
    </w:p>
    <w:p w14:paraId="35966CDC" w14:textId="77777777" w:rsidR="0097516D" w:rsidRPr="00C812C2" w:rsidRDefault="0097516D">
      <w:pPr>
        <w:pStyle w:val="NormalWeb"/>
      </w:pPr>
      <w:r w:rsidRPr="00C812C2">
        <w:rPr>
          <w:u w:val="single"/>
        </w:rPr>
        <w:t>Postulated predisposing mechanism</w:t>
      </w:r>
      <w:r w:rsidRPr="00C812C2">
        <w:t xml:space="preserve"> - </w:t>
      </w:r>
      <w:r w:rsidRPr="00C812C2">
        <w:rPr>
          <w:highlight w:val="yellow"/>
        </w:rPr>
        <w:t xml:space="preserve">increased synthesis and activity of </w:t>
      </w:r>
      <w:r w:rsidRPr="00C812C2">
        <w:rPr>
          <w:b/>
          <w:bCs/>
          <w:highlight w:val="yellow"/>
        </w:rPr>
        <w:t>CRH</w:t>
      </w:r>
      <w:r w:rsidRPr="00C812C2">
        <w:t>.</w:t>
      </w:r>
    </w:p>
    <w:p w14:paraId="66DAF6E8" w14:textId="77777777" w:rsidR="0097516D" w:rsidRPr="00C812C2" w:rsidRDefault="0097516D">
      <w:pPr>
        <w:pStyle w:val="NormalWeb"/>
        <w:numPr>
          <w:ilvl w:val="0"/>
          <w:numId w:val="25"/>
        </w:numPr>
      </w:pPr>
      <w:r w:rsidRPr="00C812C2">
        <w:t>abnormal stress during early life or errant response to common stressors → growth or hyperfunction of certain CRH-containing neuronal pathways.</w:t>
      </w:r>
    </w:p>
    <w:p w14:paraId="793F0AF4" w14:textId="77777777" w:rsidR="0097516D" w:rsidRPr="00C812C2" w:rsidRDefault="0097516D">
      <w:pPr>
        <w:pStyle w:val="NormalWeb"/>
        <w:numPr>
          <w:ilvl w:val="0"/>
          <w:numId w:val="25"/>
        </w:numPr>
      </w:pPr>
      <w:r w:rsidRPr="00C812C2">
        <w:t xml:space="preserve">in animal studies, CRH demonstrates </w:t>
      </w:r>
      <w:r w:rsidRPr="00C812C2">
        <w:rPr>
          <w:b/>
          <w:bCs/>
          <w:i/>
          <w:iCs/>
        </w:rPr>
        <w:t>excitatory effects on neurons</w:t>
      </w:r>
      <w:r w:rsidRPr="00C812C2">
        <w:t xml:space="preserve"> (including those in hippocampus).</w:t>
      </w:r>
    </w:p>
    <w:p w14:paraId="02942955" w14:textId="77777777" w:rsidR="0097516D" w:rsidRPr="00C812C2" w:rsidRDefault="0097516D">
      <w:pPr>
        <w:pStyle w:val="NormalWeb"/>
        <w:numPr>
          <w:ilvl w:val="0"/>
          <w:numId w:val="25"/>
        </w:numPr>
      </w:pPr>
      <w:r w:rsidRPr="00C812C2">
        <w:rPr>
          <w:i/>
          <w:iCs/>
        </w:rPr>
        <w:t>number of CRH receptors</w:t>
      </w:r>
      <w:r w:rsidRPr="00C812C2">
        <w:t xml:space="preserve"> reaches maximum in infant brain followed by spontaneous reduction with age (accounting for eventual spontaneous resolution of infantile spasms).</w:t>
      </w:r>
    </w:p>
    <w:p w14:paraId="09024A92" w14:textId="77777777" w:rsidR="0097516D" w:rsidRPr="00C812C2" w:rsidRDefault="0097516D">
      <w:pPr>
        <w:pStyle w:val="NormalWeb"/>
        <w:numPr>
          <w:ilvl w:val="0"/>
          <w:numId w:val="25"/>
        </w:numPr>
      </w:pPr>
      <w:r w:rsidRPr="00C812C2">
        <w:t xml:space="preserve">it is thought that </w:t>
      </w:r>
      <w:r w:rsidRPr="00C812C2">
        <w:rPr>
          <w:b/>
          <w:bCs/>
        </w:rPr>
        <w:t>pons</w:t>
      </w:r>
      <w:r w:rsidRPr="00C812C2">
        <w:t xml:space="preserve"> is involved in spasms (pons is essential for maintenance of extensor and flexor tone).</w:t>
      </w:r>
    </w:p>
    <w:p w14:paraId="37F3685B" w14:textId="77777777" w:rsidR="0097516D" w:rsidRPr="00C812C2" w:rsidRDefault="0097516D">
      <w:pPr>
        <w:pStyle w:val="NormalWeb"/>
      </w:pPr>
    </w:p>
    <w:p w14:paraId="0FF74710" w14:textId="77777777" w:rsidR="0097516D" w:rsidRPr="00C812C2" w:rsidRDefault="0097516D">
      <w:pPr>
        <w:pStyle w:val="Nervous6"/>
        <w:tabs>
          <w:tab w:val="left" w:pos="2127"/>
        </w:tabs>
      </w:pPr>
      <w:r w:rsidRPr="00C812C2">
        <w:t>Clinical Features</w:t>
      </w:r>
    </w:p>
    <w:p w14:paraId="1C6DFD77" w14:textId="77777777" w:rsidR="0097516D" w:rsidRPr="00C812C2" w:rsidRDefault="0097516D">
      <w:pPr>
        <w:pStyle w:val="NormalWeb"/>
      </w:pPr>
      <w:r w:rsidRPr="00C812C2">
        <w:rPr>
          <w:b/>
          <w:bCs/>
          <w:smallCaps/>
          <w:u w:val="single"/>
        </w:rPr>
        <w:t>Infantile spasms</w:t>
      </w:r>
      <w:r w:rsidRPr="00C812C2">
        <w:t xml:space="preserve"> - sudden, brief (few seconds), bilaterally symmetrical simultaneous </w:t>
      </w:r>
      <w:r w:rsidRPr="00C812C2">
        <w:rPr>
          <w:b/>
          <w:bCs/>
          <w:color w:val="0000FF"/>
        </w:rPr>
        <w:t>flexions</w:t>
      </w:r>
      <w:r w:rsidRPr="00C812C2">
        <w:t xml:space="preserve"> (less commonly, </w:t>
      </w:r>
      <w:r w:rsidRPr="00C812C2">
        <w:rPr>
          <w:b/>
          <w:bCs/>
          <w:color w:val="0000FF"/>
        </w:rPr>
        <w:t>extensions</w:t>
      </w:r>
      <w:r w:rsidRPr="00C812C2">
        <w:t>) of neck, trunk, and limbs.</w:t>
      </w:r>
    </w:p>
    <w:p w14:paraId="42A1911A" w14:textId="77777777" w:rsidR="0097516D" w:rsidRPr="00C812C2" w:rsidRDefault="0097516D">
      <w:pPr>
        <w:pStyle w:val="NormalWeb"/>
        <w:numPr>
          <w:ilvl w:val="0"/>
          <w:numId w:val="30"/>
        </w:numPr>
      </w:pPr>
      <w:r w:rsidRPr="00C812C2">
        <w:t>initially, movements are slight - may go unnoticed (mimic colic - infants cry and draw up legs during attack).</w:t>
      </w:r>
    </w:p>
    <w:p w14:paraId="4B48683D" w14:textId="77777777" w:rsidR="0097516D" w:rsidRPr="00C812C2" w:rsidRDefault="0097516D">
      <w:pPr>
        <w:pStyle w:val="NormalWeb"/>
        <w:numPr>
          <w:ilvl w:val="0"/>
          <w:numId w:val="30"/>
        </w:numPr>
      </w:pPr>
      <w:r w:rsidRPr="00C812C2">
        <w:rPr>
          <w:b/>
          <w:bCs/>
          <w:szCs w:val="20"/>
        </w:rPr>
        <w:t>classic spasm</w:t>
      </w:r>
      <w:r w:rsidRPr="00C812C2">
        <w:rPr>
          <w:szCs w:val="20"/>
        </w:rPr>
        <w:t xml:space="preserve"> is sudden neck and abdomen flexion with limb extension (</w:t>
      </w:r>
      <w:r w:rsidRPr="00905BC5">
        <w:rPr>
          <w:color w:val="00B050"/>
          <w:szCs w:val="20"/>
        </w:rPr>
        <w:t>“salaam” or “jackknife” seizure</w:t>
      </w:r>
      <w:r w:rsidRPr="00C812C2">
        <w:rPr>
          <w:szCs w:val="20"/>
        </w:rPr>
        <w:t>).</w:t>
      </w:r>
    </w:p>
    <w:p w14:paraId="33D3C52D" w14:textId="77777777" w:rsidR="0097516D" w:rsidRPr="00C812C2" w:rsidRDefault="0097516D">
      <w:pPr>
        <w:pStyle w:val="NormalWeb"/>
        <w:numPr>
          <w:ilvl w:val="0"/>
          <w:numId w:val="30"/>
        </w:numPr>
      </w:pPr>
      <w:r w:rsidRPr="00C812C2">
        <w:rPr>
          <w:i/>
          <w:iCs/>
        </w:rPr>
        <w:t>repeated</w:t>
      </w:r>
      <w:r w:rsidRPr="00C812C2">
        <w:t xml:space="preserve"> many times day.</w:t>
      </w:r>
    </w:p>
    <w:p w14:paraId="5E402118" w14:textId="77777777" w:rsidR="0097516D" w:rsidRPr="00C812C2" w:rsidRDefault="0097516D">
      <w:pPr>
        <w:pStyle w:val="NormalWeb"/>
        <w:numPr>
          <w:ilvl w:val="0"/>
          <w:numId w:val="30"/>
        </w:numPr>
      </w:pPr>
      <w:r w:rsidRPr="00C812C2">
        <w:t xml:space="preserve">occur in </w:t>
      </w:r>
      <w:r w:rsidRPr="00C812C2">
        <w:rPr>
          <w:i/>
          <w:iCs/>
        </w:rPr>
        <w:t>clusters</w:t>
      </w:r>
      <w:r w:rsidRPr="00C812C2">
        <w:t xml:space="preserve"> (</w:t>
      </w:r>
      <w:r w:rsidRPr="00C812C2">
        <w:rPr>
          <w:szCs w:val="20"/>
        </w:rPr>
        <w:t>10-20 movements per episode)</w:t>
      </w:r>
      <w:r w:rsidRPr="00C812C2">
        <w:t xml:space="preserve"> on awakening, during drowsiness, handling, feeding, fever.</w:t>
      </w:r>
    </w:p>
    <w:p w14:paraId="5D427613" w14:textId="77777777" w:rsidR="0097516D" w:rsidRPr="00C812C2" w:rsidRDefault="0097516D">
      <w:pPr>
        <w:pStyle w:val="NormalWeb"/>
        <w:numPr>
          <w:ilvl w:val="0"/>
          <w:numId w:val="30"/>
        </w:numPr>
      </w:pPr>
      <w:r w:rsidRPr="00C812C2">
        <w:t xml:space="preserve">intensity of contractions and number of muscle groups involved vary (among individuals and in same individual during repeated attacks) - </w:t>
      </w:r>
      <w:r w:rsidRPr="00C812C2">
        <w:rPr>
          <w:i/>
          <w:iCs/>
          <w:color w:val="FF0000"/>
        </w:rPr>
        <w:t>any repetitive phenomena</w:t>
      </w:r>
      <w:r w:rsidRPr="00C812C2">
        <w:t xml:space="preserve"> (e.g. head nodding, eye elevation or deviation, movement of one limb) </w:t>
      </w:r>
      <w:r w:rsidRPr="00C812C2">
        <w:rPr>
          <w:i/>
          <w:iCs/>
          <w:color w:val="FF0000"/>
        </w:rPr>
        <w:t>should suggest infantile spasms</w:t>
      </w:r>
      <w:r w:rsidRPr="00C812C2">
        <w:t>!</w:t>
      </w:r>
    </w:p>
    <w:p w14:paraId="59B8A75E" w14:textId="77777777" w:rsidR="0097516D" w:rsidRPr="00C812C2" w:rsidRDefault="0097516D">
      <w:pPr>
        <w:pStyle w:val="NormalWeb"/>
        <w:numPr>
          <w:ilvl w:val="0"/>
          <w:numId w:val="30"/>
        </w:numPr>
      </w:pPr>
      <w:r w:rsidRPr="00C812C2">
        <w:t>eye movements, autonomic signs, brief lapses of consciousness may be observed.</w:t>
      </w:r>
    </w:p>
    <w:p w14:paraId="1BF9B3A4" w14:textId="77777777" w:rsidR="0097516D" w:rsidRPr="00C812C2" w:rsidRDefault="0097516D">
      <w:pPr>
        <w:pStyle w:val="NormalWeb"/>
        <w:numPr>
          <w:ilvl w:val="0"/>
          <w:numId w:val="29"/>
        </w:numPr>
        <w:spacing w:before="120"/>
      </w:pPr>
      <w:r w:rsidRPr="00C812C2">
        <w:t xml:space="preserve">85% cases appear in </w:t>
      </w:r>
      <w:r w:rsidRPr="00812AF6">
        <w:rPr>
          <w:b/>
          <w:bCs/>
          <w:i/>
          <w:iCs/>
          <w:shd w:val="clear" w:color="auto" w:fill="E5B8B7"/>
        </w:rPr>
        <w:t>first year of life</w:t>
      </w:r>
      <w:r w:rsidRPr="00C812C2">
        <w:t xml:space="preserve"> (majority between 3 and 7 months).</w:t>
      </w:r>
    </w:p>
    <w:p w14:paraId="556D6308" w14:textId="77777777" w:rsidR="0097516D" w:rsidRPr="00C812C2" w:rsidRDefault="0097516D">
      <w:pPr>
        <w:pStyle w:val="NormalWeb"/>
        <w:numPr>
          <w:ilvl w:val="0"/>
          <w:numId w:val="29"/>
        </w:numPr>
      </w:pPr>
      <w:r w:rsidRPr="00C812C2">
        <w:rPr>
          <w:b/>
          <w:bCs/>
        </w:rPr>
        <w:t>neurodevelopmental abnormalities</w:t>
      </w:r>
      <w:r w:rsidRPr="00C812C2">
        <w:t xml:space="preserve"> may precede onset of spasms.</w:t>
      </w:r>
    </w:p>
    <w:p w14:paraId="607D1C8B" w14:textId="77777777" w:rsidR="0097516D" w:rsidRPr="00C812C2" w:rsidRDefault="0097516D">
      <w:pPr>
        <w:pStyle w:val="NormalWeb"/>
        <w:numPr>
          <w:ilvl w:val="0"/>
          <w:numId w:val="29"/>
        </w:numPr>
      </w:pPr>
      <w:r w:rsidRPr="00C812C2">
        <w:rPr>
          <w:b/>
          <w:bCs/>
        </w:rPr>
        <w:t>sleep</w:t>
      </w:r>
      <w:r w:rsidRPr="00C812C2">
        <w:t xml:space="preserve"> is markedly disrupted (REM sleep↓).</w:t>
      </w:r>
    </w:p>
    <w:p w14:paraId="3ABCFD41" w14:textId="77777777" w:rsidR="0097516D" w:rsidRDefault="0097516D">
      <w:pPr>
        <w:pStyle w:val="NormalWeb"/>
        <w:numPr>
          <w:ilvl w:val="0"/>
          <w:numId w:val="29"/>
        </w:numPr>
      </w:pPr>
      <w:r w:rsidRPr="00C812C2">
        <w:rPr>
          <w:b/>
          <w:bCs/>
        </w:rPr>
        <w:t>associated abnormalities</w:t>
      </w:r>
      <w:r w:rsidRPr="00C812C2">
        <w:t xml:space="preserve"> - microcephaly, blindness, deafness, ataxia, generalized hypotonicity, paralysis.</w:t>
      </w:r>
    </w:p>
    <w:p w14:paraId="7F4C6AA5" w14:textId="77777777" w:rsidR="00905BC5" w:rsidRPr="00C812C2" w:rsidRDefault="00905BC5" w:rsidP="00905BC5">
      <w:pPr>
        <w:pStyle w:val="NormalWeb"/>
        <w:numPr>
          <w:ilvl w:val="0"/>
          <w:numId w:val="29"/>
        </w:numPr>
      </w:pPr>
      <w:r>
        <w:t>s</w:t>
      </w:r>
      <w:r w:rsidRPr="00905BC5">
        <w:t>eizures tend</w:t>
      </w:r>
      <w:r>
        <w:t xml:space="preserve"> </w:t>
      </w:r>
      <w:r w:rsidRPr="00905BC5">
        <w:t>to diminish with age, often abating by 5 yrs.</w:t>
      </w:r>
    </w:p>
    <w:p w14:paraId="31A43973" w14:textId="77777777" w:rsidR="0097516D" w:rsidRPr="00C812C2" w:rsidRDefault="0097516D">
      <w:pPr>
        <w:pStyle w:val="NormalWeb"/>
      </w:pPr>
    </w:p>
    <w:p w14:paraId="043CADD9" w14:textId="77777777" w:rsidR="0097516D" w:rsidRPr="00C812C2" w:rsidRDefault="0097516D">
      <w:pPr>
        <w:pStyle w:val="Nervous6"/>
        <w:ind w:right="8647"/>
      </w:pPr>
      <w:r w:rsidRPr="00C812C2">
        <w:t>Diagnosis</w:t>
      </w:r>
    </w:p>
    <w:p w14:paraId="26E612BC" w14:textId="77777777" w:rsidR="0097516D" w:rsidRPr="00C812C2" w:rsidRDefault="0097516D">
      <w:pPr>
        <w:pStyle w:val="NormalWeb"/>
      </w:pPr>
      <w:r w:rsidRPr="00C812C2">
        <w:rPr>
          <w:b/>
          <w:bCs/>
          <w:highlight w:val="yellow"/>
        </w:rPr>
        <w:t>Interictal EEG</w:t>
      </w:r>
      <w:r w:rsidRPr="00C812C2">
        <w:t xml:space="preserve"> – grossly abnormal - </w:t>
      </w:r>
      <w:r w:rsidRPr="00C812C2">
        <w:rPr>
          <w:b/>
          <w:bCs/>
          <w:smallCaps/>
          <w:u w:val="thick" w:color="FF0000"/>
        </w:rPr>
        <w:t>hypsarrhythmia</w:t>
      </w:r>
      <w:r w:rsidRPr="00C812C2">
        <w:t xml:space="preserve"> - </w:t>
      </w:r>
      <w:r w:rsidRPr="00C812C2">
        <w:rPr>
          <w:b/>
          <w:bCs/>
          <w:i/>
          <w:iCs/>
          <w:color w:val="0000FF"/>
        </w:rPr>
        <w:t>chaotic high-amplitude slow waves</w:t>
      </w:r>
      <w:r w:rsidRPr="00C812C2">
        <w:t xml:space="preserve"> </w:t>
      </w:r>
      <w:r w:rsidR="00905BC5">
        <w:t xml:space="preserve">(resembling muscle artifacts) </w:t>
      </w:r>
      <w:r w:rsidRPr="00C812C2">
        <w:t xml:space="preserve">with interspersed random </w:t>
      </w:r>
      <w:r w:rsidRPr="00C812C2">
        <w:rPr>
          <w:b/>
          <w:bCs/>
          <w:i/>
          <w:iCs/>
          <w:color w:val="0000FF"/>
        </w:rPr>
        <w:t>multifocal epileptiform discharges</w:t>
      </w:r>
      <w:r w:rsidRPr="00C812C2">
        <w:t xml:space="preserve"> and poor interhemispheric synchrony (no organized background rhythm!):</w:t>
      </w:r>
    </w:p>
    <w:p w14:paraId="636972E9" w14:textId="77777777" w:rsidR="0097516D" w:rsidRPr="00C812C2" w:rsidRDefault="00D93BEC">
      <w:pPr>
        <w:pStyle w:val="NormalWeb"/>
        <w:jc w:val="center"/>
      </w:pPr>
      <w:r>
        <w:rPr>
          <w:noProof/>
        </w:rPr>
        <w:drawing>
          <wp:inline distT="0" distB="0" distL="0" distR="0" wp14:anchorId="433BCB03" wp14:editId="67E7FE11">
            <wp:extent cx="6296025" cy="4943475"/>
            <wp:effectExtent l="0" t="0" r="9525" b="9525"/>
            <wp:docPr id="15" name="Picture 15" descr="D:\Viktoro\Neuroscience\E. Epilepsy and Seizures\00. Pictures\Hypsarrhythm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ktoro\Neuroscience\E. Epilepsy and Seizures\00. Pictures\Hypsarrhythmia.g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96025" cy="4943475"/>
                    </a:xfrm>
                    <a:prstGeom prst="rect">
                      <a:avLst/>
                    </a:prstGeom>
                    <a:noFill/>
                    <a:ln>
                      <a:noFill/>
                    </a:ln>
                  </pic:spPr>
                </pic:pic>
              </a:graphicData>
            </a:graphic>
          </wp:inline>
        </w:drawing>
      </w:r>
    </w:p>
    <w:p w14:paraId="5F6A52D2" w14:textId="77777777" w:rsidR="0097516D" w:rsidRPr="00C812C2" w:rsidRDefault="0097516D">
      <w:pPr>
        <w:pStyle w:val="NormalWeb"/>
        <w:numPr>
          <w:ilvl w:val="0"/>
          <w:numId w:val="31"/>
        </w:numPr>
      </w:pPr>
      <w:r w:rsidRPr="00C812C2">
        <w:t>by age 3 years, hypsarrhythmia evolves to slow spike-wave complexes or multifocal spikes and sharp waves.</w:t>
      </w:r>
    </w:p>
    <w:p w14:paraId="0CF83E00" w14:textId="77777777" w:rsidR="0097516D" w:rsidRPr="00C812C2" w:rsidRDefault="0097516D">
      <w:pPr>
        <w:pStyle w:val="NormalWeb"/>
      </w:pPr>
    </w:p>
    <w:p w14:paraId="2A6F3535" w14:textId="77777777" w:rsidR="0097516D" w:rsidRPr="00C812C2" w:rsidRDefault="0097516D">
      <w:pPr>
        <w:pStyle w:val="NormalWeb"/>
      </w:pPr>
      <w:r w:rsidRPr="00C812C2">
        <w:rPr>
          <w:b/>
          <w:bCs/>
          <w:highlight w:val="yellow"/>
        </w:rPr>
        <w:t>Ictal EEG</w:t>
      </w:r>
      <w:r w:rsidRPr="00C812C2">
        <w:t>: spasm is accompanied by abrupt attenuation (</w:t>
      </w:r>
      <w:r w:rsidRPr="00C812C2">
        <w:rPr>
          <w:b/>
          <w:bCs/>
        </w:rPr>
        <w:t>electrodecremental response</w:t>
      </w:r>
      <w:r w:rsidRPr="00C812C2">
        <w:t xml:space="preserve"> - generalized low-voltage fast activity).</w:t>
      </w:r>
    </w:p>
    <w:p w14:paraId="0758F65E" w14:textId="77777777" w:rsidR="0097516D" w:rsidRPr="00C812C2" w:rsidRDefault="0097516D">
      <w:pPr>
        <w:pStyle w:val="NormalWeb"/>
      </w:pPr>
    </w:p>
    <w:p w14:paraId="7AF02BE4" w14:textId="77777777" w:rsidR="0097516D" w:rsidRPr="00C812C2" w:rsidRDefault="0097516D">
      <w:pPr>
        <w:pStyle w:val="NormalWeb"/>
        <w:rPr>
          <w:b/>
          <w:bCs/>
          <w:smallCaps/>
        </w:rPr>
      </w:pPr>
      <w:r w:rsidRPr="00C812C2">
        <w:rPr>
          <w:b/>
          <w:bCs/>
          <w:smallCaps/>
          <w:highlight w:val="yellow"/>
        </w:rPr>
        <w:t>neuroimaging</w:t>
      </w:r>
    </w:p>
    <w:p w14:paraId="6AD0CF6C" w14:textId="7AC7A0F6" w:rsidR="0097516D" w:rsidRPr="005D510E" w:rsidRDefault="0097516D" w:rsidP="007227EA">
      <w:pPr>
        <w:pStyle w:val="NormalWeb"/>
        <w:ind w:left="142" w:hanging="142"/>
      </w:pPr>
      <w:r w:rsidRPr="00C812C2">
        <w:t xml:space="preserve">- abnormalities (found in ≈ 60% cases) </w:t>
      </w:r>
      <w:r w:rsidRPr="00C812C2">
        <w:rPr>
          <w:b/>
          <w:bCs/>
          <w:i/>
          <w:iCs/>
        </w:rPr>
        <w:t>depend on etiology</w:t>
      </w:r>
      <w:r w:rsidRPr="00C812C2">
        <w:t xml:space="preserve"> </w:t>
      </w:r>
      <w:r w:rsidR="007227EA">
        <w:t>–</w:t>
      </w:r>
      <w:r w:rsidRPr="00C812C2">
        <w:t xml:space="preserve"> generalized</w:t>
      </w:r>
      <w:r w:rsidR="007227EA">
        <w:t xml:space="preserve"> </w:t>
      </w:r>
      <w:r w:rsidRPr="00C812C2">
        <w:t>atrophy, white matter hyperintensities, (multi)focal lesions.</w:t>
      </w:r>
      <w:r w:rsidR="004A0882" w:rsidRPr="00C812C2">
        <w:tab/>
      </w:r>
      <w:r w:rsidR="004A0882" w:rsidRPr="00C812C2">
        <w:tab/>
      </w:r>
      <w:r w:rsidR="004A0882" w:rsidRPr="00C812C2">
        <w:tab/>
      </w:r>
      <w:r w:rsidR="004A0882" w:rsidRPr="00C812C2">
        <w:tab/>
      </w:r>
      <w:hyperlink w:anchor="Neonatal_Seizures" w:history="1">
        <w:r w:rsidR="004A0882" w:rsidRPr="003966FF">
          <w:rPr>
            <w:rStyle w:val="Hyperlink"/>
            <w:i/>
          </w:rPr>
          <w:t>see Neonatal Seizures (below</w:t>
        </w:r>
        <w:r w:rsidR="005D510E">
          <w:rPr>
            <w:rStyle w:val="Hyperlink"/>
            <w:i/>
          </w:rPr>
          <w:t xml:space="preserve">) </w:t>
        </w:r>
        <w:r w:rsidR="005D510E">
          <w:rPr>
            <w:rStyle w:val="Hyperlink"/>
          </w:rPr>
          <w:t>&gt;&gt;</w:t>
        </w:r>
      </w:hyperlink>
    </w:p>
    <w:p w14:paraId="67B25D57" w14:textId="77777777" w:rsidR="0097516D" w:rsidRPr="00C812C2" w:rsidRDefault="0097516D">
      <w:pPr>
        <w:pStyle w:val="NormalWeb"/>
      </w:pPr>
    </w:p>
    <w:p w14:paraId="40B3BD3B" w14:textId="77777777" w:rsidR="0097516D" w:rsidRPr="00C812C2" w:rsidRDefault="0097516D">
      <w:pPr>
        <w:pStyle w:val="Nervous6"/>
        <w:ind w:right="8647"/>
      </w:pPr>
      <w:r w:rsidRPr="00C812C2">
        <w:t>Treatment</w:t>
      </w:r>
    </w:p>
    <w:p w14:paraId="4A6F461E" w14:textId="77777777" w:rsidR="0097516D" w:rsidRPr="00C812C2" w:rsidRDefault="0097516D">
      <w:pPr>
        <w:pStyle w:val="NormalWeb"/>
        <w:numPr>
          <w:ilvl w:val="0"/>
          <w:numId w:val="32"/>
        </w:numPr>
      </w:pPr>
      <w:r w:rsidRPr="00C812C2">
        <w:rPr>
          <w:b/>
          <w:bCs/>
          <w:smallCaps/>
          <w:color w:val="0000FF"/>
        </w:rPr>
        <w:t>steroid therapy</w:t>
      </w:r>
      <w:r w:rsidRPr="00C812C2">
        <w:t xml:space="preserve"> (dose and duration has not been standardized).</w:t>
      </w:r>
    </w:p>
    <w:p w14:paraId="29E1C3E4" w14:textId="77777777" w:rsidR="0097516D" w:rsidRPr="00C812C2" w:rsidRDefault="0097516D">
      <w:pPr>
        <w:pStyle w:val="NormalWeb"/>
        <w:numPr>
          <w:ilvl w:val="0"/>
          <w:numId w:val="34"/>
        </w:numPr>
      </w:pPr>
      <w:r w:rsidRPr="00C812C2">
        <w:rPr>
          <w:highlight w:val="yellow"/>
        </w:rPr>
        <w:t xml:space="preserve">most common treatment – </w:t>
      </w:r>
      <w:r w:rsidRPr="00D93BEC">
        <w:rPr>
          <w:b/>
          <w:smallCaps/>
          <w:color w:val="FF0000"/>
          <w:highlight w:val="yellow"/>
          <w14:shadow w14:blurRad="50800" w14:dist="38100" w14:dir="2700000" w14:sx="100000" w14:sy="100000" w14:kx="0" w14:ky="0" w14:algn="tl">
            <w14:srgbClr w14:val="000000">
              <w14:alpha w14:val="60000"/>
            </w14:srgbClr>
          </w14:shadow>
        </w:rPr>
        <w:t>ACTH</w:t>
      </w:r>
      <w:r w:rsidRPr="00C812C2">
        <w:rPr>
          <w:highlight w:val="yellow"/>
        </w:rPr>
        <w:t xml:space="preserve"> i/m 20-80 IU/d or </w:t>
      </w:r>
      <w:r w:rsidRPr="00C812C2">
        <w:rPr>
          <w:szCs w:val="15"/>
          <w:highlight w:val="yellow"/>
        </w:rPr>
        <w:t>150 IU/m</w:t>
      </w:r>
      <w:r w:rsidRPr="00C812C2">
        <w:rPr>
          <w:highlight w:val="yellow"/>
          <w:vertAlign w:val="superscript"/>
        </w:rPr>
        <w:t>2</w:t>
      </w:r>
      <w:r w:rsidRPr="00C812C2">
        <w:rPr>
          <w:highlight w:val="yellow"/>
        </w:rPr>
        <w:t>/d;</w:t>
      </w:r>
    </w:p>
    <w:p w14:paraId="5524D73F" w14:textId="77777777" w:rsidR="003248E2" w:rsidRDefault="003248E2" w:rsidP="003248E2">
      <w:pPr>
        <w:pStyle w:val="NormalWeb"/>
        <w:numPr>
          <w:ilvl w:val="0"/>
          <w:numId w:val="33"/>
        </w:numPr>
      </w:pPr>
      <w:r>
        <w:t xml:space="preserve">e.g. </w:t>
      </w:r>
      <w:r w:rsidRPr="00D93BEC">
        <w:rPr>
          <w14:shadow w14:blurRad="50800" w14:dist="38100" w14:dir="2700000" w14:sx="100000" w14:sy="100000" w14:kx="0" w14:ky="0" w14:algn="tl">
            <w14:srgbClr w14:val="000000">
              <w14:alpha w14:val="60000"/>
            </w14:srgbClr>
          </w14:shadow>
        </w:rPr>
        <w:t>H.P. Acthar Gel (corticotropin) injection</w:t>
      </w:r>
      <w:r>
        <w:t xml:space="preserve"> </w:t>
      </w:r>
      <w:r w:rsidR="00905BC5">
        <w:t xml:space="preserve">- </w:t>
      </w:r>
      <w:r>
        <w:t xml:space="preserve">FDA approved on </w:t>
      </w:r>
      <w:r w:rsidRPr="003248E2">
        <w:t>October 15, 2010</w:t>
      </w:r>
    </w:p>
    <w:p w14:paraId="0162686D" w14:textId="77777777" w:rsidR="0097516D" w:rsidRPr="00C812C2" w:rsidRDefault="0097516D">
      <w:pPr>
        <w:pStyle w:val="NormalWeb"/>
        <w:numPr>
          <w:ilvl w:val="0"/>
          <w:numId w:val="33"/>
        </w:numPr>
      </w:pPr>
      <w:r w:rsidRPr="00C812C2">
        <w:t>70-75% achieve initial seizure control (most effective when initiated within 1 month of spasm onset – importance of early diagnosis).</w:t>
      </w:r>
    </w:p>
    <w:p w14:paraId="374CDD96" w14:textId="77777777" w:rsidR="0097516D" w:rsidRPr="00C812C2" w:rsidRDefault="0097516D">
      <w:pPr>
        <w:pStyle w:val="NormalWeb"/>
        <w:numPr>
          <w:ilvl w:val="0"/>
          <w:numId w:val="33"/>
        </w:numPr>
      </w:pPr>
      <w:r w:rsidRPr="00C812C2">
        <w:rPr>
          <w:szCs w:val="15"/>
        </w:rPr>
        <w:t>children who respond to ACTH do so within first 2 weeks!</w:t>
      </w:r>
    </w:p>
    <w:p w14:paraId="1ADDA1FB" w14:textId="77777777" w:rsidR="0097516D" w:rsidRPr="00C812C2" w:rsidRDefault="0097516D">
      <w:pPr>
        <w:pStyle w:val="NormalWeb"/>
        <w:numPr>
          <w:ilvl w:val="0"/>
          <w:numId w:val="33"/>
        </w:numPr>
      </w:pPr>
      <w:r w:rsidRPr="00C812C2">
        <w:rPr>
          <w:szCs w:val="15"/>
        </w:rPr>
        <w:t>ACTH treatment should be limited to no more than 4-6 weeks (if ACTH is given for ≥ 10 months, mortality exceeds 5%!).</w:t>
      </w:r>
    </w:p>
    <w:p w14:paraId="439BDAFF" w14:textId="77777777" w:rsidR="0097516D" w:rsidRPr="00C812C2" w:rsidRDefault="0097516D">
      <w:pPr>
        <w:pStyle w:val="NormalWeb"/>
        <w:numPr>
          <w:ilvl w:val="0"/>
          <w:numId w:val="33"/>
        </w:numPr>
      </w:pPr>
      <w:r w:rsidRPr="00C812C2">
        <w:t>within 2 months of remission, 30-50% suffer relapse.</w:t>
      </w:r>
    </w:p>
    <w:p w14:paraId="4D2D470C" w14:textId="77777777" w:rsidR="0097516D" w:rsidRPr="00C812C2" w:rsidRDefault="0097516D">
      <w:pPr>
        <w:pStyle w:val="NormalWeb"/>
        <w:numPr>
          <w:ilvl w:val="0"/>
          <w:numId w:val="34"/>
        </w:numPr>
        <w:rPr>
          <w:b/>
        </w:rPr>
      </w:pPr>
      <w:r w:rsidRPr="00D93BEC">
        <w:rPr>
          <w:b/>
          <w:color w:val="FF0000"/>
          <w14:shadow w14:blurRad="50800" w14:dist="38100" w14:dir="2700000" w14:sx="100000" w14:sy="100000" w14:kx="0" w14:ky="0" w14:algn="tl">
            <w14:srgbClr w14:val="000000">
              <w14:alpha w14:val="60000"/>
            </w14:srgbClr>
          </w14:shadow>
        </w:rPr>
        <w:t>oral steroids</w:t>
      </w:r>
      <w:r w:rsidRPr="00C812C2">
        <w:rPr>
          <w:szCs w:val="15"/>
        </w:rPr>
        <w:t xml:space="preserve"> (e.g. </w:t>
      </w:r>
      <w:r w:rsidRPr="00D93BEC">
        <w:rPr>
          <w:bCs/>
          <w:smallCaps/>
          <w:color w:val="FF0000"/>
          <w14:shadow w14:blurRad="50800" w14:dist="38100" w14:dir="2700000" w14:sx="100000" w14:sy="100000" w14:kx="0" w14:ky="0" w14:algn="tl">
            <w14:srgbClr w14:val="000000">
              <w14:alpha w14:val="60000"/>
            </w14:srgbClr>
          </w14:shadow>
        </w:rPr>
        <w:t>prednisone</w:t>
      </w:r>
      <w:r w:rsidRPr="00C812C2">
        <w:rPr>
          <w:szCs w:val="15"/>
        </w:rPr>
        <w:t xml:space="preserve"> 2 mg/kg/d)</w:t>
      </w:r>
    </w:p>
    <w:p w14:paraId="5D0B6C1A" w14:textId="77777777" w:rsidR="0097516D" w:rsidRPr="00C812C2" w:rsidRDefault="0097516D">
      <w:pPr>
        <w:pStyle w:val="NormalWeb"/>
        <w:numPr>
          <w:ilvl w:val="0"/>
          <w:numId w:val="32"/>
        </w:numPr>
        <w:spacing w:before="60"/>
      </w:pPr>
      <w:r w:rsidRPr="00C812C2">
        <w:rPr>
          <w:b/>
          <w:bCs/>
          <w:smallCaps/>
          <w:color w:val="0000FF"/>
        </w:rPr>
        <w:t>other drugs</w:t>
      </w:r>
      <w:r w:rsidRPr="00C812C2">
        <w:t xml:space="preserve"> (</w:t>
      </w:r>
      <w:r w:rsidRPr="00D93BEC">
        <w:rPr>
          <w:bCs/>
          <w:smallCaps/>
          <w:color w:val="FF0000"/>
          <w:highlight w:val="yellow"/>
          <w14:shadow w14:blurRad="50800" w14:dist="38100" w14:dir="2700000" w14:sx="100000" w14:sy="100000" w14:kx="0" w14:ky="0" w14:algn="tl">
            <w14:srgbClr w14:val="000000">
              <w14:alpha w14:val="60000"/>
            </w14:srgbClr>
          </w14:shadow>
        </w:rPr>
        <w:t>vigabatrin</w:t>
      </w:r>
      <w:r w:rsidR="00E465D5">
        <w:t>*</w:t>
      </w:r>
      <w:r w:rsidRPr="00C812C2">
        <w:t>, topiramate, phenobarbital, valproate, pyridoxine, immune globulin, nitrazepam, clonazepam) – only modest efficacy.</w:t>
      </w:r>
      <w:r w:rsidR="00E465D5">
        <w:tab/>
      </w:r>
      <w:r w:rsidR="00E465D5">
        <w:tab/>
      </w:r>
      <w:r w:rsidR="00E465D5">
        <w:tab/>
      </w:r>
      <w:r w:rsidR="00E465D5">
        <w:tab/>
        <w:t>*FDA approved</w:t>
      </w:r>
    </w:p>
    <w:p w14:paraId="1A3F0BFF" w14:textId="77777777" w:rsidR="00B42498" w:rsidRPr="00C812C2" w:rsidRDefault="00B42498" w:rsidP="00B42498">
      <w:pPr>
        <w:pStyle w:val="NormalWeb"/>
        <w:spacing w:before="60"/>
        <w:ind w:left="1440"/>
      </w:pPr>
      <w:r w:rsidRPr="00C812C2">
        <w:rPr>
          <w:smallCaps/>
        </w:rPr>
        <w:t>carbamazepine</w:t>
      </w:r>
      <w:r w:rsidRPr="00C812C2">
        <w:t xml:space="preserve">, </w:t>
      </w:r>
      <w:r w:rsidRPr="00C812C2">
        <w:rPr>
          <w:smallCaps/>
        </w:rPr>
        <w:t>oxcarbazepine</w:t>
      </w:r>
      <w:r w:rsidRPr="00C812C2">
        <w:t xml:space="preserve">, and </w:t>
      </w:r>
      <w:r w:rsidRPr="00C812C2">
        <w:rPr>
          <w:smallCaps/>
        </w:rPr>
        <w:t>phenytoin</w:t>
      </w:r>
      <w:r w:rsidRPr="00C812C2">
        <w:t xml:space="preserve"> should not be used in children with tuberous sclerosis - can precipitate or aggravate infantile spasms!</w:t>
      </w:r>
    </w:p>
    <w:p w14:paraId="7FBBF459" w14:textId="77777777" w:rsidR="0097516D" w:rsidRPr="00C812C2" w:rsidRDefault="0097516D">
      <w:pPr>
        <w:pStyle w:val="NormalWeb"/>
        <w:numPr>
          <w:ilvl w:val="0"/>
          <w:numId w:val="32"/>
        </w:numPr>
        <w:spacing w:before="60"/>
      </w:pPr>
      <w:r w:rsidRPr="00C812C2">
        <w:rPr>
          <w:b/>
          <w:bCs/>
          <w:smallCaps/>
          <w:color w:val="0000FF"/>
        </w:rPr>
        <w:t>surgery</w:t>
      </w:r>
      <w:r w:rsidRPr="00C812C2">
        <w:t xml:space="preserve"> (lesionectomy, functional hemispherectomy, multilobar resection) - for focal abnormalities on MRI or PET scans. </w:t>
      </w:r>
    </w:p>
    <w:p w14:paraId="6899FBCE" w14:textId="77777777" w:rsidR="0097516D" w:rsidRPr="00C812C2" w:rsidRDefault="0097516D">
      <w:pPr>
        <w:pStyle w:val="NormalWeb"/>
      </w:pPr>
    </w:p>
    <w:p w14:paraId="765E093D" w14:textId="77777777" w:rsidR="0097516D" w:rsidRPr="00C812C2" w:rsidRDefault="0097516D">
      <w:pPr>
        <w:pStyle w:val="Nervous6"/>
        <w:ind w:right="8647"/>
      </w:pPr>
      <w:r w:rsidRPr="00C812C2">
        <w:t>Prognosis</w:t>
      </w:r>
    </w:p>
    <w:p w14:paraId="10956F96" w14:textId="77777777" w:rsidR="0097516D" w:rsidRPr="00C812C2" w:rsidRDefault="0097516D">
      <w:pPr>
        <w:pStyle w:val="NormalWeb"/>
        <w:ind w:left="720"/>
      </w:pPr>
      <w:r w:rsidRPr="00C812C2">
        <w:rPr>
          <w:i/>
          <w:iCs/>
          <w:color w:val="FF0000"/>
        </w:rPr>
        <w:t>Outcome is poor</w:t>
      </w:r>
      <w:r w:rsidRPr="00C812C2">
        <w:t>! - underlying CNS disorder plays major role in neurologic outcome!</w:t>
      </w:r>
    </w:p>
    <w:p w14:paraId="4FE67BDF" w14:textId="77777777" w:rsidR="0097516D" w:rsidRPr="00C812C2" w:rsidRDefault="0097516D">
      <w:pPr>
        <w:pStyle w:val="NormalWeb"/>
        <w:numPr>
          <w:ilvl w:val="0"/>
          <w:numId w:val="35"/>
        </w:numPr>
      </w:pPr>
      <w:r w:rsidRPr="00C812C2">
        <w:t xml:space="preserve">infantile spasm and hypsarrhythmia </w:t>
      </w:r>
      <w:r w:rsidRPr="00C812C2">
        <w:rPr>
          <w:b/>
          <w:bCs/>
          <w:i/>
          <w:iCs/>
        </w:rPr>
        <w:t>diminish with age</w:t>
      </w:r>
      <w:r w:rsidRPr="00C812C2">
        <w:t xml:space="preserve"> (complete resolution in 50% by 2 years and 72-99% by 5 years).</w:t>
      </w:r>
    </w:p>
    <w:p w14:paraId="582B048F" w14:textId="77777777" w:rsidR="0097516D" w:rsidRPr="00C812C2" w:rsidRDefault="0097516D">
      <w:pPr>
        <w:pStyle w:val="NormalWeb"/>
        <w:numPr>
          <w:ilvl w:val="0"/>
          <w:numId w:val="35"/>
        </w:numPr>
      </w:pPr>
      <w:r w:rsidRPr="00C812C2">
        <w:t xml:space="preserve">only 5% experience spontaneous remission without neurological sequelae; </w:t>
      </w:r>
      <w:r w:rsidRPr="00C812C2">
        <w:rPr>
          <w:b/>
          <w:bCs/>
          <w:i/>
          <w:iCs/>
          <w:color w:val="FF0000"/>
        </w:rPr>
        <w:t>mental retardation</w:t>
      </w:r>
      <w:r w:rsidRPr="00C812C2">
        <w:t xml:space="preserve"> is observed in 50-80%.</w:t>
      </w:r>
    </w:p>
    <w:p w14:paraId="055AC708" w14:textId="77777777" w:rsidR="0097516D" w:rsidRPr="00C812C2" w:rsidRDefault="0097516D">
      <w:pPr>
        <w:pStyle w:val="NormalWeb"/>
        <w:numPr>
          <w:ilvl w:val="0"/>
          <w:numId w:val="35"/>
        </w:numPr>
      </w:pPr>
      <w:r w:rsidRPr="00C812C2">
        <w:rPr>
          <w:u w:val="thick" w:color="FF0000"/>
        </w:rPr>
        <w:t>in &gt; 50% spasms are replaced by other epilepsies</w:t>
      </w:r>
      <w:r w:rsidRPr="00C812C2">
        <w:t xml:space="preserve"> (esp. Lennox-Gastaut's syndrome, multifocal or secondarily generalized epilepsy, other forms of epilepsy during childhood).</w:t>
      </w:r>
    </w:p>
    <w:p w14:paraId="069232A9" w14:textId="77777777" w:rsidR="0097516D" w:rsidRPr="00C812C2" w:rsidRDefault="0097516D">
      <w:pPr>
        <w:pStyle w:val="NormalWeb"/>
        <w:numPr>
          <w:ilvl w:val="0"/>
          <w:numId w:val="35"/>
        </w:numPr>
      </w:pPr>
      <w:r w:rsidRPr="00C812C2">
        <w:t xml:space="preserve">5-20% cases lead to </w:t>
      </w:r>
      <w:r w:rsidRPr="00C812C2">
        <w:rPr>
          <w:b/>
          <w:bCs/>
          <w:i/>
          <w:iCs/>
          <w:color w:val="FF0000"/>
        </w:rPr>
        <w:t>death</w:t>
      </w:r>
      <w:r w:rsidRPr="00C812C2">
        <w:t xml:space="preserve">. </w:t>
      </w:r>
    </w:p>
    <w:p w14:paraId="31AE2C13" w14:textId="77777777" w:rsidR="0097516D" w:rsidRPr="00C812C2" w:rsidRDefault="0097516D">
      <w:pPr>
        <w:pStyle w:val="NormalWeb"/>
      </w:pPr>
    </w:p>
    <w:p w14:paraId="01DDB4F7" w14:textId="77777777" w:rsidR="0097516D" w:rsidRDefault="0097516D">
      <w:pPr>
        <w:pStyle w:val="NormalWeb"/>
      </w:pPr>
    </w:p>
    <w:p w14:paraId="317415F6" w14:textId="77777777" w:rsidR="00F16A8F" w:rsidRPr="00C812C2" w:rsidRDefault="00F16A8F">
      <w:pPr>
        <w:pStyle w:val="NormalWeb"/>
      </w:pPr>
    </w:p>
    <w:p w14:paraId="4D7B5AFB" w14:textId="77777777" w:rsidR="0097516D" w:rsidRPr="00C812C2" w:rsidRDefault="0097516D">
      <w:pPr>
        <w:pStyle w:val="Nervous1"/>
      </w:pPr>
      <w:bookmarkStart w:id="41" w:name="_Toc165113780"/>
      <w:r w:rsidRPr="00C812C2">
        <w:t>Lennox-Gastaut Syndrome</w:t>
      </w:r>
      <w:bookmarkEnd w:id="41"/>
    </w:p>
    <w:p w14:paraId="105E2D26" w14:textId="77777777" w:rsidR="0097516D" w:rsidRPr="00C812C2" w:rsidRDefault="0097516D">
      <w:pPr>
        <w:pStyle w:val="NormalWeb"/>
        <w:rPr>
          <w:u w:val="single"/>
        </w:rPr>
      </w:pPr>
      <w:r w:rsidRPr="00C812C2">
        <w:t xml:space="preserve">- heterogeneous group of </w:t>
      </w:r>
      <w:r w:rsidRPr="00C812C2">
        <w:rPr>
          <w:highlight w:val="yellow"/>
        </w:rPr>
        <w:t>early childhood epileptic encephalopathies</w:t>
      </w:r>
      <w:r w:rsidRPr="00C812C2">
        <w:t xml:space="preserve"> (i.e. </w:t>
      </w:r>
      <w:r w:rsidRPr="00C812C2">
        <w:rPr>
          <w:szCs w:val="20"/>
        </w:rPr>
        <w:t>nonspecific brain response to diffuse neural injury).</w:t>
      </w:r>
    </w:p>
    <w:p w14:paraId="07F6B5BE" w14:textId="77777777" w:rsidR="0097516D" w:rsidRPr="00C812C2" w:rsidRDefault="0097516D">
      <w:pPr>
        <w:pStyle w:val="NormalWeb"/>
        <w:numPr>
          <w:ilvl w:val="0"/>
          <w:numId w:val="43"/>
        </w:numPr>
      </w:pPr>
      <w:r w:rsidRPr="00C812C2">
        <w:rPr>
          <w:u w:val="single"/>
        </w:rPr>
        <w:t>onset</w:t>
      </w:r>
      <w:r w:rsidRPr="00C812C2">
        <w:t xml:space="preserve"> 1-8 years (peak incidence 3-5 years).</w:t>
      </w:r>
    </w:p>
    <w:p w14:paraId="1EA6F093" w14:textId="77777777" w:rsidR="0097516D" w:rsidRPr="00C812C2" w:rsidRDefault="0097516D">
      <w:pPr>
        <w:pStyle w:val="NormalWeb"/>
      </w:pPr>
    </w:p>
    <w:p w14:paraId="0567F3E0" w14:textId="77777777" w:rsidR="0097516D" w:rsidRPr="00C812C2" w:rsidRDefault="0097516D">
      <w:pPr>
        <w:pStyle w:val="Nervous6"/>
        <w:ind w:right="8789"/>
      </w:pPr>
      <w:r w:rsidRPr="00C812C2">
        <w:t>Etiology</w:t>
      </w:r>
    </w:p>
    <w:p w14:paraId="00037BE5" w14:textId="77777777" w:rsidR="0097516D" w:rsidRPr="00C812C2" w:rsidRDefault="0097516D">
      <w:pPr>
        <w:pStyle w:val="NormalWeb"/>
        <w:numPr>
          <w:ilvl w:val="0"/>
          <w:numId w:val="37"/>
        </w:numPr>
      </w:pPr>
      <w:r w:rsidRPr="00C812C2">
        <w:t xml:space="preserve">70% cases occur in children with </w:t>
      </w:r>
      <w:r w:rsidRPr="00C812C2">
        <w:rPr>
          <w:b/>
          <w:bCs/>
        </w:rPr>
        <w:t>acquired / genetic CNS disorders</w:t>
      </w:r>
      <w:r w:rsidRPr="00C812C2">
        <w:t xml:space="preserve"> - congenital malformations, hypoxic-ischemic encephalopathy, CNS infections, neurocutaneous disorders (esp. tuberous sclerosis).</w:t>
      </w:r>
    </w:p>
    <w:p w14:paraId="20B4B76A" w14:textId="77777777" w:rsidR="0097516D" w:rsidRPr="00C812C2" w:rsidRDefault="0097516D">
      <w:pPr>
        <w:pStyle w:val="NormalWeb"/>
        <w:numPr>
          <w:ilvl w:val="0"/>
          <w:numId w:val="37"/>
        </w:numPr>
      </w:pPr>
      <w:r w:rsidRPr="00C812C2">
        <w:t xml:space="preserve">25-30% patients have infantile history of </w:t>
      </w:r>
      <w:r w:rsidRPr="00C812C2">
        <w:rPr>
          <w:b/>
          <w:bCs/>
        </w:rPr>
        <w:t>West's syndrome</w:t>
      </w:r>
      <w:r w:rsidRPr="00C812C2">
        <w:t>.</w:t>
      </w:r>
    </w:p>
    <w:p w14:paraId="4FED3254" w14:textId="77777777" w:rsidR="0097516D" w:rsidRPr="00C812C2" w:rsidRDefault="0097516D">
      <w:pPr>
        <w:pStyle w:val="NormalWeb"/>
        <w:numPr>
          <w:ilvl w:val="0"/>
          <w:numId w:val="37"/>
        </w:numPr>
      </w:pPr>
      <w:r w:rsidRPr="00C812C2">
        <w:rPr>
          <w:b/>
          <w:bCs/>
          <w:i/>
          <w:iCs/>
        </w:rPr>
        <w:t>family history of epilepsy</w:t>
      </w:r>
      <w:r w:rsidRPr="00C812C2">
        <w:t xml:space="preserve"> may be found in cryptogenic cases (N.B. familial Lennox-Gastaut syndrome has not been reported).</w:t>
      </w:r>
    </w:p>
    <w:p w14:paraId="59B0997E" w14:textId="77777777" w:rsidR="0097516D" w:rsidRPr="00C812C2" w:rsidRDefault="0097516D">
      <w:pPr>
        <w:pStyle w:val="NormalWeb"/>
      </w:pPr>
    </w:p>
    <w:p w14:paraId="66FD582E" w14:textId="77777777" w:rsidR="0097516D" w:rsidRPr="00C812C2" w:rsidRDefault="0097516D">
      <w:pPr>
        <w:pStyle w:val="Nervous6"/>
        <w:tabs>
          <w:tab w:val="left" w:pos="2127"/>
        </w:tabs>
      </w:pPr>
      <w:r w:rsidRPr="00C812C2">
        <w:t>Clinical Features</w:t>
      </w:r>
    </w:p>
    <w:p w14:paraId="202CBBA6" w14:textId="77777777" w:rsidR="0097516D" w:rsidRPr="00C812C2" w:rsidRDefault="0097516D">
      <w:pPr>
        <w:pStyle w:val="NormalWeb"/>
        <w:numPr>
          <w:ilvl w:val="0"/>
          <w:numId w:val="36"/>
        </w:numPr>
      </w:pPr>
      <w:r w:rsidRPr="00C812C2">
        <w:rPr>
          <w:b/>
          <w:bCs/>
          <w:smallCaps/>
          <w:color w:val="0000FF"/>
        </w:rPr>
        <w:t>Multiple seizure types</w:t>
      </w:r>
      <w:r w:rsidRPr="00C812C2">
        <w:t xml:space="preserve"> (</w:t>
      </w:r>
      <w:r w:rsidRPr="00C812C2">
        <w:rPr>
          <w:color w:val="000000"/>
        </w:rPr>
        <w:t xml:space="preserve">generalized </w:t>
      </w:r>
      <w:r w:rsidR="00905BC5" w:rsidRPr="00C812C2">
        <w:rPr>
          <w:color w:val="000000"/>
        </w:rPr>
        <w:t>atonic</w:t>
      </w:r>
      <w:r w:rsidR="00905BC5">
        <w:rPr>
          <w:color w:val="000000"/>
        </w:rPr>
        <w:t>*</w:t>
      </w:r>
      <w:r w:rsidR="00905BC5" w:rsidRPr="00C812C2">
        <w:rPr>
          <w:color w:val="000000"/>
        </w:rPr>
        <w:t xml:space="preserve">, </w:t>
      </w:r>
      <w:r w:rsidRPr="00C812C2">
        <w:rPr>
          <w:color w:val="000000"/>
        </w:rPr>
        <w:t>tonic, myoclonic-astatic, tonic-clonic, atypical absence)</w:t>
      </w:r>
      <w:r w:rsidR="00905BC5">
        <w:tab/>
      </w:r>
      <w:r w:rsidR="00905BC5">
        <w:tab/>
      </w:r>
      <w:r w:rsidR="00905BC5">
        <w:tab/>
      </w:r>
      <w:r w:rsidR="00905BC5">
        <w:tab/>
      </w:r>
      <w:r w:rsidR="00905BC5">
        <w:tab/>
      </w:r>
      <w:r w:rsidR="00905BC5">
        <w:tab/>
      </w:r>
      <w:r w:rsidR="00905BC5">
        <w:tab/>
        <w:t>*often seizure type that starts syndrome</w:t>
      </w:r>
    </w:p>
    <w:p w14:paraId="6F278819" w14:textId="77777777" w:rsidR="0097516D" w:rsidRDefault="0097516D">
      <w:pPr>
        <w:pStyle w:val="NormalWeb"/>
        <w:numPr>
          <w:ilvl w:val="0"/>
          <w:numId w:val="39"/>
        </w:numPr>
      </w:pPr>
      <w:r w:rsidRPr="00C812C2">
        <w:rPr>
          <w:b/>
          <w:bCs/>
          <w:i/>
          <w:iCs/>
        </w:rPr>
        <w:t>tonic seizures</w:t>
      </w:r>
      <w:r w:rsidRPr="00C812C2">
        <w:t xml:space="preserve"> (during sleep or on awakening) occur in all cases.</w:t>
      </w:r>
    </w:p>
    <w:p w14:paraId="5A9D1B25" w14:textId="77777777" w:rsidR="00905BC5" w:rsidRPr="00C812C2" w:rsidRDefault="00905BC5">
      <w:pPr>
        <w:pStyle w:val="NormalWeb"/>
        <w:numPr>
          <w:ilvl w:val="0"/>
          <w:numId w:val="39"/>
        </w:numPr>
      </w:pPr>
      <w:r w:rsidRPr="00905BC5">
        <w:t>up to 50 seizures per day.</w:t>
      </w:r>
    </w:p>
    <w:p w14:paraId="58274237" w14:textId="77777777" w:rsidR="0097516D" w:rsidRDefault="0097516D">
      <w:pPr>
        <w:pStyle w:val="NormalWeb"/>
        <w:numPr>
          <w:ilvl w:val="0"/>
          <w:numId w:val="39"/>
        </w:numPr>
      </w:pPr>
      <w:r w:rsidRPr="00C812C2">
        <w:t xml:space="preserve">≈ 66% patients experience </w:t>
      </w:r>
      <w:r w:rsidRPr="00C812C2">
        <w:rPr>
          <w:b/>
          <w:bCs/>
          <w:i/>
          <w:iCs/>
          <w:color w:val="FF0000"/>
        </w:rPr>
        <w:t>status epilepticus</w:t>
      </w:r>
      <w:r w:rsidRPr="00C812C2">
        <w:t xml:space="preserve"> (repetitive tonic seizures, clouding of consciousness lasting hours to weeks).</w:t>
      </w:r>
    </w:p>
    <w:p w14:paraId="752427C5" w14:textId="77777777" w:rsidR="00905BC5" w:rsidRPr="00C812C2" w:rsidRDefault="00905BC5" w:rsidP="00905BC5">
      <w:pPr>
        <w:pStyle w:val="NormalWeb"/>
      </w:pPr>
    </w:p>
    <w:p w14:paraId="0716B112" w14:textId="77777777" w:rsidR="0097516D" w:rsidRPr="00C812C2" w:rsidRDefault="0097516D">
      <w:pPr>
        <w:pStyle w:val="NormalWeb"/>
        <w:numPr>
          <w:ilvl w:val="0"/>
          <w:numId w:val="36"/>
        </w:numPr>
      </w:pPr>
      <w:r w:rsidRPr="00C812C2">
        <w:rPr>
          <w:b/>
          <w:bCs/>
          <w:smallCaps/>
          <w:color w:val="0000FF"/>
        </w:rPr>
        <w:t>Diffuse cognitive dysfunction</w:t>
      </w:r>
    </w:p>
    <w:p w14:paraId="0C93C6CD" w14:textId="77777777" w:rsidR="0097516D" w:rsidRPr="00C812C2" w:rsidRDefault="0097516D">
      <w:pPr>
        <w:pStyle w:val="NormalWeb"/>
        <w:numPr>
          <w:ilvl w:val="0"/>
          <w:numId w:val="38"/>
        </w:numPr>
      </w:pPr>
      <w:r w:rsidRPr="00C812C2">
        <w:t>in 20-60% cases, mental retardation precedes onset of seizures.</w:t>
      </w:r>
    </w:p>
    <w:p w14:paraId="1C3E4FFC" w14:textId="77777777" w:rsidR="0097516D" w:rsidRPr="00C812C2" w:rsidRDefault="0097516D">
      <w:pPr>
        <w:pStyle w:val="NormalWeb"/>
        <w:numPr>
          <w:ilvl w:val="0"/>
          <w:numId w:val="38"/>
        </w:numPr>
      </w:pPr>
      <w:r w:rsidRPr="00C812C2">
        <w:t xml:space="preserve">50% patients have </w:t>
      </w:r>
      <w:r w:rsidRPr="00C812C2">
        <w:rPr>
          <w:b/>
          <w:bCs/>
          <w:i/>
          <w:iCs/>
          <w:color w:val="FF0000"/>
        </w:rPr>
        <w:t>severe mental retardation</w:t>
      </w:r>
    </w:p>
    <w:p w14:paraId="1D8F4227" w14:textId="77777777" w:rsidR="0097516D" w:rsidRPr="00C812C2" w:rsidRDefault="0097516D">
      <w:pPr>
        <w:pStyle w:val="NormalWeb"/>
        <w:numPr>
          <w:ilvl w:val="0"/>
          <w:numId w:val="38"/>
        </w:numPr>
      </w:pPr>
      <w:r w:rsidRPr="00C812C2">
        <w:t>disturbances of behavior and personality are common.</w:t>
      </w:r>
    </w:p>
    <w:p w14:paraId="1BE99036" w14:textId="77777777" w:rsidR="0097516D" w:rsidRPr="00C812C2" w:rsidRDefault="0097516D">
      <w:pPr>
        <w:pStyle w:val="NormalWeb"/>
      </w:pPr>
    </w:p>
    <w:p w14:paraId="6A4E2A60" w14:textId="77777777" w:rsidR="0097516D" w:rsidRPr="00C812C2" w:rsidRDefault="0097516D" w:rsidP="008033CD">
      <w:pPr>
        <w:pStyle w:val="Nervous6"/>
        <w:ind w:right="8837"/>
      </w:pPr>
      <w:r w:rsidRPr="00C812C2">
        <w:t>Diagnosis</w:t>
      </w:r>
    </w:p>
    <w:p w14:paraId="53BC9F02" w14:textId="77777777" w:rsidR="0097516D" w:rsidRPr="00C812C2" w:rsidRDefault="0097516D">
      <w:pPr>
        <w:pStyle w:val="NormalWeb"/>
      </w:pPr>
      <w:r w:rsidRPr="00C812C2">
        <w:rPr>
          <w:b/>
          <w:bCs/>
          <w:highlight w:val="yellow"/>
        </w:rPr>
        <w:t>Interictal EEG</w:t>
      </w:r>
      <w:r w:rsidRPr="00C812C2">
        <w:t xml:space="preserve"> – irregular generalized </w:t>
      </w:r>
      <w:r w:rsidRPr="00C812C2">
        <w:rPr>
          <w:b/>
          <w:bCs/>
          <w:smallCaps/>
          <w:color w:val="0000FF"/>
        </w:rPr>
        <w:t xml:space="preserve">slow </w:t>
      </w:r>
      <w:r w:rsidRPr="00C812C2">
        <w:t xml:space="preserve">(1.0-2.5 Hz) </w:t>
      </w:r>
      <w:r w:rsidRPr="00C812C2">
        <w:rPr>
          <w:b/>
          <w:bCs/>
          <w:smallCaps/>
          <w:color w:val="0000FF"/>
        </w:rPr>
        <w:t>spike-wave complexes</w:t>
      </w:r>
      <w:r w:rsidRPr="00C812C2">
        <w:t>;</w:t>
      </w:r>
    </w:p>
    <w:p w14:paraId="062CEC6B" w14:textId="77777777" w:rsidR="0097516D" w:rsidRPr="00C812C2" w:rsidRDefault="0097516D">
      <w:pPr>
        <w:pStyle w:val="NormalWeb"/>
        <w:numPr>
          <w:ilvl w:val="0"/>
          <w:numId w:val="40"/>
        </w:numPr>
      </w:pPr>
      <w:r w:rsidRPr="00C812C2">
        <w:t xml:space="preserve">superimposed on </w:t>
      </w:r>
      <w:r w:rsidRPr="00C812C2">
        <w:rPr>
          <w:b/>
          <w:bCs/>
          <w:i/>
          <w:iCs/>
        </w:rPr>
        <w:t>abnormal slow background activity</w:t>
      </w:r>
      <w:r w:rsidRPr="00C812C2">
        <w:t>.</w:t>
      </w:r>
    </w:p>
    <w:p w14:paraId="04766C70" w14:textId="77777777" w:rsidR="0097516D" w:rsidRPr="00C812C2" w:rsidRDefault="0097516D">
      <w:pPr>
        <w:pStyle w:val="NormalWeb"/>
        <w:numPr>
          <w:ilvl w:val="0"/>
          <w:numId w:val="40"/>
        </w:numPr>
      </w:pPr>
      <w:r w:rsidRPr="00C812C2">
        <w:rPr>
          <w:i/>
          <w:iCs/>
        </w:rPr>
        <w:t>during sleep</w:t>
      </w:r>
      <w:r w:rsidRPr="00C812C2">
        <w:t xml:space="preserve"> - runs of generalized paroxysmal fast activity and rhythmical 10 Hz spikes.</w:t>
      </w:r>
    </w:p>
    <w:p w14:paraId="4E2AB491" w14:textId="77777777" w:rsidR="0097516D" w:rsidRPr="00C812C2" w:rsidRDefault="0097516D">
      <w:pPr>
        <w:pStyle w:val="NormalWeb"/>
      </w:pPr>
    </w:p>
    <w:p w14:paraId="575DFB23" w14:textId="77777777" w:rsidR="0097516D" w:rsidRPr="00C812C2" w:rsidRDefault="0097516D">
      <w:pPr>
        <w:pStyle w:val="NormalWeb"/>
      </w:pPr>
      <w:r w:rsidRPr="00C812C2">
        <w:rPr>
          <w:b/>
          <w:bCs/>
          <w:highlight w:val="yellow"/>
        </w:rPr>
        <w:t>Ictal EEG</w:t>
      </w:r>
      <w:r w:rsidRPr="00C812C2">
        <w:t>:</w:t>
      </w:r>
    </w:p>
    <w:p w14:paraId="4B784D19" w14:textId="77777777" w:rsidR="0097516D" w:rsidRPr="00C812C2" w:rsidRDefault="0097516D">
      <w:pPr>
        <w:pStyle w:val="NormalWeb"/>
        <w:ind w:left="720"/>
      </w:pPr>
      <w:r w:rsidRPr="00C812C2">
        <w:rPr>
          <w:b/>
          <w:bCs/>
        </w:rPr>
        <w:t>tonic seizures</w:t>
      </w:r>
      <w:r w:rsidRPr="00C812C2">
        <w:t xml:space="preserve"> - electrodecremental response or generalized 10-25 Hz spikes.</w:t>
      </w:r>
    </w:p>
    <w:p w14:paraId="61329AB0" w14:textId="77777777" w:rsidR="0097516D" w:rsidRPr="00C812C2" w:rsidRDefault="0097516D">
      <w:pPr>
        <w:pStyle w:val="NormalWeb"/>
        <w:ind w:left="720"/>
      </w:pPr>
      <w:r w:rsidRPr="00C812C2">
        <w:rPr>
          <w:b/>
          <w:bCs/>
        </w:rPr>
        <w:t>atypical AS</w:t>
      </w:r>
      <w:r w:rsidRPr="00C812C2">
        <w:t xml:space="preserve"> - runs of slow spike-wave complexes.</w:t>
      </w:r>
    </w:p>
    <w:p w14:paraId="6D652D46" w14:textId="77777777" w:rsidR="0097516D" w:rsidRPr="00C812C2" w:rsidRDefault="0097516D">
      <w:pPr>
        <w:pStyle w:val="NormalWeb"/>
      </w:pPr>
    </w:p>
    <w:p w14:paraId="5D86C060" w14:textId="77777777" w:rsidR="0097516D" w:rsidRPr="00C812C2" w:rsidRDefault="0097516D">
      <w:pPr>
        <w:pStyle w:val="NormalWeb"/>
      </w:pPr>
      <w:r w:rsidRPr="00C812C2">
        <w:rPr>
          <w:b/>
          <w:bCs/>
          <w:highlight w:val="yellow"/>
        </w:rPr>
        <w:t>Neuroimaging</w:t>
      </w:r>
      <w:r w:rsidRPr="00C812C2">
        <w:t xml:space="preserve"> - generalized cerebral atrophy, (multi)focal abnormalities.</w:t>
      </w:r>
    </w:p>
    <w:p w14:paraId="158F1D16" w14:textId="77777777" w:rsidR="0097516D" w:rsidRPr="00C812C2" w:rsidRDefault="0097516D">
      <w:pPr>
        <w:pStyle w:val="NormalWeb"/>
      </w:pPr>
    </w:p>
    <w:p w14:paraId="2E5B9249" w14:textId="77777777" w:rsidR="0097516D" w:rsidRPr="00C812C2" w:rsidRDefault="0097516D" w:rsidP="008033CD">
      <w:pPr>
        <w:pStyle w:val="Nervous6"/>
        <w:ind w:right="8837"/>
      </w:pPr>
      <w:r w:rsidRPr="00C812C2">
        <w:t>Treatment</w:t>
      </w:r>
    </w:p>
    <w:p w14:paraId="0A07C454" w14:textId="75003618" w:rsidR="0097516D" w:rsidRPr="00C812C2" w:rsidRDefault="0097516D">
      <w:pPr>
        <w:pStyle w:val="NormalWeb"/>
        <w:ind w:left="720"/>
      </w:pPr>
      <w:r w:rsidRPr="00C812C2">
        <w:t xml:space="preserve">Seizures respond very poorly to </w:t>
      </w:r>
      <w:r w:rsidR="00F226E5">
        <w:t>ASM</w:t>
      </w:r>
      <w:r w:rsidRPr="00C812C2">
        <w:t xml:space="preserve"> - </w:t>
      </w:r>
      <w:r w:rsidRPr="00C812C2">
        <w:rPr>
          <w:i/>
          <w:iCs/>
          <w:color w:val="FF0000"/>
        </w:rPr>
        <w:t>polytherapy is usually required</w:t>
      </w:r>
      <w:r w:rsidRPr="00C812C2">
        <w:t>!</w:t>
      </w:r>
    </w:p>
    <w:p w14:paraId="67037AC4" w14:textId="77777777" w:rsidR="0097516D" w:rsidRPr="00C812C2" w:rsidRDefault="0097516D">
      <w:pPr>
        <w:pStyle w:val="NormalWeb"/>
        <w:numPr>
          <w:ilvl w:val="0"/>
          <w:numId w:val="41"/>
        </w:numPr>
      </w:pPr>
      <w:r w:rsidRPr="00C812C2">
        <w:t>minimize sedation (tendency for seizures to increase in sleep).</w:t>
      </w:r>
    </w:p>
    <w:p w14:paraId="0B89B083" w14:textId="32A811E6" w:rsidR="0097516D" w:rsidRPr="00C812C2" w:rsidRDefault="0097516D">
      <w:pPr>
        <w:pStyle w:val="NormalWeb"/>
        <w:numPr>
          <w:ilvl w:val="0"/>
          <w:numId w:val="41"/>
        </w:numPr>
      </w:pPr>
      <w:r w:rsidRPr="00C812C2">
        <w:rPr>
          <w:u w:val="single"/>
        </w:rPr>
        <w:t>most effective agents</w:t>
      </w:r>
      <w:r w:rsidRPr="00C812C2">
        <w:t xml:space="preserve"> – </w:t>
      </w:r>
      <w:r w:rsidR="00C20FE0" w:rsidRPr="00B60F83">
        <w:rPr>
          <w:bCs/>
          <w:smallCaps/>
          <w:color w:val="FF0000"/>
          <w14:shadow w14:blurRad="50800" w14:dist="38100" w14:dir="2700000" w14:sx="100000" w14:sy="100000" w14:kx="0" w14:ky="0" w14:algn="tl">
            <w14:srgbClr w14:val="000000">
              <w14:alpha w14:val="60000"/>
            </w14:srgbClr>
          </w14:shadow>
        </w:rPr>
        <w:t>clobazam</w:t>
      </w:r>
      <w:r w:rsidR="00C20FE0">
        <w:t xml:space="preserve"> (FDA approved as adjunctive treatment – best result of all </w:t>
      </w:r>
      <w:r w:rsidR="00F226E5">
        <w:t>ASM</w:t>
      </w:r>
      <w:r w:rsidR="00C20FE0">
        <w:t>s),</w:t>
      </w:r>
      <w:r w:rsidR="00C20FE0" w:rsidRPr="00D93BEC">
        <w:rPr>
          <w:bCs/>
          <w:smallCaps/>
          <w:color w:val="FF0000"/>
          <w14:shadow w14:blurRad="50800" w14:dist="38100" w14:dir="2700000" w14:sx="100000" w14:sy="100000" w14:kx="0" w14:ky="0" w14:algn="tl">
            <w14:srgbClr w14:val="000000">
              <w14:alpha w14:val="60000"/>
            </w14:srgbClr>
          </w14:shadow>
        </w:rPr>
        <w:t xml:space="preserve"> </w:t>
      </w:r>
      <w:r w:rsidRPr="00D93BEC">
        <w:rPr>
          <w:bCs/>
          <w:smallCaps/>
          <w:color w:val="FF0000"/>
          <w14:shadow w14:blurRad="50800" w14:dist="38100" w14:dir="2700000" w14:sx="100000" w14:sy="100000" w14:kx="0" w14:ky="0" w14:algn="tl">
            <w14:srgbClr w14:val="000000">
              <w14:alpha w14:val="60000"/>
            </w14:srgbClr>
          </w14:shadow>
        </w:rPr>
        <w:t>valproate</w:t>
      </w:r>
      <w:r w:rsidRPr="00C812C2">
        <w:t xml:space="preserve">, </w:t>
      </w:r>
      <w:r w:rsidRPr="00D93BEC">
        <w:rPr>
          <w:bCs/>
          <w:smallCaps/>
          <w:color w:val="FF0000"/>
          <w14:shadow w14:blurRad="50800" w14:dist="38100" w14:dir="2700000" w14:sx="100000" w14:sy="100000" w14:kx="0" w14:ky="0" w14:algn="tl">
            <w14:srgbClr w14:val="000000">
              <w14:alpha w14:val="60000"/>
            </w14:srgbClr>
          </w14:shadow>
        </w:rPr>
        <w:t>lamotrigine</w:t>
      </w:r>
      <w:r w:rsidR="009450D0" w:rsidRPr="009450D0">
        <w:t>,</w:t>
      </w:r>
      <w:r w:rsidRPr="009450D0">
        <w:t xml:space="preserve"> </w:t>
      </w:r>
      <w:r w:rsidRPr="00D93BEC">
        <w:rPr>
          <w:bCs/>
          <w:smallCaps/>
          <w:color w:val="FF0000"/>
          <w14:shadow w14:blurRad="50800" w14:dist="38100" w14:dir="2700000" w14:sx="100000" w14:sy="100000" w14:kx="0" w14:ky="0" w14:algn="tl">
            <w14:srgbClr w14:val="000000">
              <w14:alpha w14:val="60000"/>
            </w14:srgbClr>
          </w14:shadow>
        </w:rPr>
        <w:t>topiramate</w:t>
      </w:r>
      <w:r w:rsidR="009450D0" w:rsidRPr="009450D0">
        <w:t>,</w:t>
      </w:r>
      <w:r w:rsidRPr="009450D0">
        <w:rPr>
          <w:szCs w:val="15"/>
        </w:rPr>
        <w:t xml:space="preserve"> </w:t>
      </w:r>
      <w:r w:rsidRPr="00D93BEC">
        <w:rPr>
          <w:bCs/>
          <w:smallCaps/>
          <w:color w:val="FF0000"/>
          <w14:shadow w14:blurRad="50800" w14:dist="38100" w14:dir="2700000" w14:sx="100000" w14:sy="100000" w14:kx="0" w14:ky="0" w14:algn="tl">
            <w14:srgbClr w14:val="000000">
              <w14:alpha w14:val="60000"/>
            </w14:srgbClr>
          </w14:shadow>
        </w:rPr>
        <w:t>felbamate</w:t>
      </w:r>
      <w:r w:rsidR="009450D0" w:rsidRPr="009450D0">
        <w:t xml:space="preserve">, </w:t>
      </w:r>
      <w:r w:rsidR="009450D0" w:rsidRPr="00D93BEC">
        <w:rPr>
          <w:bCs/>
          <w:smallCaps/>
          <w:color w:val="FF0000"/>
          <w14:shadow w14:blurRad="50800" w14:dist="38100" w14:dir="2700000" w14:sx="100000" w14:sy="100000" w14:kx="0" w14:ky="0" w14:algn="tl">
            <w14:srgbClr w14:val="000000">
              <w14:alpha w14:val="60000"/>
            </w14:srgbClr>
          </w14:shadow>
        </w:rPr>
        <w:t>clonazepam</w:t>
      </w:r>
      <w:r w:rsidR="009450D0" w:rsidRPr="009450D0">
        <w:t>,</w:t>
      </w:r>
      <w:r w:rsidRPr="009450D0">
        <w:rPr>
          <w:szCs w:val="15"/>
        </w:rPr>
        <w:t xml:space="preserve"> </w:t>
      </w:r>
      <w:r w:rsidR="009450D0" w:rsidRPr="009450D0">
        <w:rPr>
          <w:rStyle w:val="Drugname2Char"/>
          <w:b/>
          <w:caps/>
          <w:lang w:val="en-US"/>
        </w:rPr>
        <w:t xml:space="preserve"> </w:t>
      </w:r>
      <w:r w:rsidR="009450D0" w:rsidRPr="00B60F83">
        <w:rPr>
          <w:bCs/>
          <w:smallCaps/>
          <w:color w:val="FF0000"/>
          <w14:shadow w14:blurRad="50800" w14:dist="38100" w14:dir="2700000" w14:sx="100000" w14:sy="100000" w14:kx="0" w14:ky="0" w14:algn="tl">
            <w14:srgbClr w14:val="000000">
              <w14:alpha w14:val="60000"/>
            </w14:srgbClr>
          </w14:shadow>
        </w:rPr>
        <w:t>rufinamide</w:t>
      </w:r>
      <w:r w:rsidR="009450D0" w:rsidRPr="009450D0">
        <w:t xml:space="preserve"> (</w:t>
      </w:r>
      <w:r w:rsidR="009450D0" w:rsidRPr="00C812C2">
        <w:t>as adjunctive treatment</w:t>
      </w:r>
      <w:r w:rsidR="009450D0">
        <w:t>)</w:t>
      </w:r>
    </w:p>
    <w:p w14:paraId="3C453601" w14:textId="77777777" w:rsidR="00C20FE0" w:rsidRPr="00C812C2" w:rsidRDefault="00C20FE0" w:rsidP="00C20FE0">
      <w:pPr>
        <w:pStyle w:val="NormalWeb"/>
        <w:numPr>
          <w:ilvl w:val="1"/>
          <w:numId w:val="41"/>
        </w:numPr>
      </w:pPr>
      <w:r w:rsidRPr="00B60F83">
        <w:t>June 25, 2018 FDA approved Epidiolex (</w:t>
      </w:r>
      <w:r w:rsidRPr="00B60F83">
        <w:rPr>
          <w:bCs/>
          <w:smallCaps/>
          <w:color w:val="FF0000"/>
          <w14:shadow w14:blurRad="50800" w14:dist="38100" w14:dir="2700000" w14:sx="100000" w14:sy="100000" w14:kx="0" w14:ky="0" w14:algn="tl">
            <w14:srgbClr w14:val="000000">
              <w14:alpha w14:val="60000"/>
            </w14:srgbClr>
          </w14:shadow>
        </w:rPr>
        <w:t>cannabidiol</w:t>
      </w:r>
      <w:r w:rsidRPr="00B60F83">
        <w:t>) [CBD] oral solution for the treatment of seizures associated with Lennox-Gastaut syndrome in patients ≥ 2 yo.</w:t>
      </w:r>
    </w:p>
    <w:p w14:paraId="4635A8D8" w14:textId="77777777" w:rsidR="009450D0" w:rsidRDefault="009450D0" w:rsidP="009450D0">
      <w:pPr>
        <w:pStyle w:val="NormalWeb"/>
        <w:numPr>
          <w:ilvl w:val="1"/>
          <w:numId w:val="41"/>
        </w:numPr>
      </w:pPr>
      <w:r>
        <w:t xml:space="preserve">continued seizures (incl. dangerous drop attacks) remain common - </w:t>
      </w:r>
      <w:r w:rsidRPr="009450D0">
        <w:t>majority of patients will have seizures throughout childhood and into their adult years.</w:t>
      </w:r>
    </w:p>
    <w:p w14:paraId="139B3034" w14:textId="77777777" w:rsidR="0097516D" w:rsidRPr="004B1967" w:rsidRDefault="0097516D" w:rsidP="009450D0">
      <w:pPr>
        <w:pStyle w:val="NormalWeb"/>
        <w:numPr>
          <w:ilvl w:val="1"/>
          <w:numId w:val="41"/>
        </w:numPr>
      </w:pPr>
      <w:r w:rsidRPr="00C812C2">
        <w:rPr>
          <w:smallCaps/>
          <w:szCs w:val="20"/>
        </w:rPr>
        <w:t>carbamazepine</w:t>
      </w:r>
      <w:r w:rsidRPr="00C812C2">
        <w:rPr>
          <w:szCs w:val="20"/>
        </w:rPr>
        <w:t xml:space="preserve">, </w:t>
      </w:r>
      <w:r w:rsidRPr="00C812C2">
        <w:rPr>
          <w:smallCaps/>
          <w:szCs w:val="20"/>
        </w:rPr>
        <w:t>phenytoin</w:t>
      </w:r>
      <w:r w:rsidRPr="00C812C2">
        <w:rPr>
          <w:szCs w:val="20"/>
        </w:rPr>
        <w:t xml:space="preserve">, </w:t>
      </w:r>
      <w:r w:rsidRPr="00C812C2">
        <w:rPr>
          <w:smallCaps/>
          <w:szCs w:val="20"/>
        </w:rPr>
        <w:t>phenobarbital</w:t>
      </w:r>
      <w:r w:rsidRPr="00C812C2">
        <w:rPr>
          <w:szCs w:val="20"/>
        </w:rPr>
        <w:t xml:space="preserve"> can provoke frequent astatic and/or atypical absence seizures!</w:t>
      </w:r>
    </w:p>
    <w:p w14:paraId="4394E42D" w14:textId="77777777" w:rsidR="004B1967" w:rsidRPr="00C812C2" w:rsidRDefault="004B1967" w:rsidP="009450D0">
      <w:pPr>
        <w:pStyle w:val="NormalWeb"/>
        <w:numPr>
          <w:ilvl w:val="1"/>
          <w:numId w:val="41"/>
        </w:numPr>
      </w:pPr>
      <w:r w:rsidRPr="00D93BEC">
        <w:rPr>
          <w:b/>
          <w:bCs/>
          <w:color w:val="000000"/>
          <w14:shadow w14:blurRad="50800" w14:dist="38100" w14:dir="2700000" w14:sx="100000" w14:sy="100000" w14:kx="0" w14:ky="0" w14:algn="tl">
            <w14:srgbClr w14:val="000000">
              <w14:alpha w14:val="60000"/>
            </w14:srgbClr>
          </w14:shadow>
        </w:rPr>
        <w:t>benzodiazepines</w:t>
      </w:r>
      <w:r w:rsidRPr="009450D0">
        <w:t xml:space="preserve"> may precipitate tonic status!</w:t>
      </w:r>
    </w:p>
    <w:p w14:paraId="42026F69" w14:textId="77777777" w:rsidR="008033CD" w:rsidRDefault="0097516D" w:rsidP="00DB5DA6">
      <w:pPr>
        <w:pStyle w:val="NormalWeb"/>
        <w:numPr>
          <w:ilvl w:val="0"/>
          <w:numId w:val="41"/>
        </w:numPr>
      </w:pPr>
      <w:r w:rsidRPr="00DB5DA6">
        <w:rPr>
          <w:u w:val="single"/>
        </w:rPr>
        <w:t>refractory cases</w:t>
      </w:r>
      <w:r w:rsidRPr="00C812C2">
        <w:t xml:space="preserve"> may benefit from </w:t>
      </w:r>
      <w:r w:rsidRPr="00DB5DA6">
        <w:rPr>
          <w:b/>
          <w:bCs/>
          <w:i/>
          <w:iCs/>
          <w:color w:val="0000FF"/>
        </w:rPr>
        <w:t>ketogenic diet</w:t>
      </w:r>
      <w:r w:rsidRPr="00C812C2">
        <w:t xml:space="preserve"> or </w:t>
      </w:r>
      <w:r w:rsidR="00DB5DA6" w:rsidRPr="00DB5DA6">
        <w:rPr>
          <w:b/>
          <w:bCs/>
          <w:i/>
          <w:iCs/>
          <w:color w:val="0000FF"/>
        </w:rPr>
        <w:t>surgery</w:t>
      </w:r>
      <w:r w:rsidR="008033CD">
        <w:t>:</w:t>
      </w:r>
    </w:p>
    <w:p w14:paraId="7278D98C" w14:textId="77777777" w:rsidR="008033CD" w:rsidRDefault="00DB5DA6" w:rsidP="008033CD">
      <w:pPr>
        <w:pStyle w:val="NormalWeb"/>
        <w:numPr>
          <w:ilvl w:val="1"/>
          <w:numId w:val="41"/>
        </w:numPr>
      </w:pPr>
      <w:r w:rsidRPr="00E50EC0">
        <w:t>treatment of choice</w:t>
      </w:r>
      <w:r w:rsidR="008033CD" w:rsidRPr="008033CD">
        <w:t xml:space="preserve"> </w:t>
      </w:r>
      <w:r w:rsidR="008033CD">
        <w:t xml:space="preserve">for </w:t>
      </w:r>
      <w:r w:rsidR="008033CD" w:rsidRPr="008033CD">
        <w:rPr>
          <w:rStyle w:val="Red"/>
        </w:rPr>
        <w:t>atonic seizures</w:t>
      </w:r>
      <w:r w:rsidR="008033CD">
        <w:t xml:space="preserve"> (drop attacks) </w:t>
      </w:r>
      <w:r w:rsidR="00B5706F">
        <w:t>used to be</w:t>
      </w:r>
      <w:r w:rsidR="008033CD">
        <w:t xml:space="preserve"> </w:t>
      </w:r>
      <w:r w:rsidR="008033CD" w:rsidRPr="00DB5DA6">
        <w:rPr>
          <w:bCs/>
          <w:iCs/>
          <w:color w:val="0000FF"/>
        </w:rPr>
        <w:t>corpus callosotomy</w:t>
      </w:r>
      <w:r w:rsidR="008033CD" w:rsidRPr="008033CD">
        <w:t xml:space="preserve"> </w:t>
      </w:r>
      <w:r w:rsidR="00B5706F">
        <w:t xml:space="preserve">(VNS is bad choice; </w:t>
      </w:r>
      <w:r w:rsidR="00B5706F" w:rsidRPr="00B5706F">
        <w:rPr>
          <w:rStyle w:val="Blue"/>
        </w:rPr>
        <w:t>DBS of centromedian nucleus</w:t>
      </w:r>
      <w:r w:rsidR="00B5706F">
        <w:t xml:space="preserve"> is probably better than CC).</w:t>
      </w:r>
    </w:p>
    <w:p w14:paraId="213EB7DD" w14:textId="0C072F10" w:rsidR="008033CD" w:rsidRDefault="008033CD" w:rsidP="008033CD">
      <w:pPr>
        <w:pStyle w:val="NormalWeb"/>
        <w:numPr>
          <w:ilvl w:val="1"/>
          <w:numId w:val="41"/>
        </w:numPr>
      </w:pPr>
      <w:r w:rsidRPr="00E50EC0">
        <w:t>treatment of choice</w:t>
      </w:r>
      <w:r w:rsidRPr="008033CD">
        <w:t xml:space="preserve"> </w:t>
      </w:r>
      <w:r>
        <w:t>for</w:t>
      </w:r>
      <w:r w:rsidRPr="008033CD">
        <w:t xml:space="preserve"> </w:t>
      </w:r>
      <w:r w:rsidR="00B5706F">
        <w:rPr>
          <w:rStyle w:val="Red"/>
        </w:rPr>
        <w:t>other refractory seizure types</w:t>
      </w:r>
      <w:r>
        <w:t xml:space="preserve"> – </w:t>
      </w:r>
      <w:r w:rsidRPr="008033CD">
        <w:rPr>
          <w:rStyle w:val="Blue"/>
        </w:rPr>
        <w:t>DBS</w:t>
      </w:r>
      <w:r w:rsidR="00077371">
        <w:rPr>
          <w:rStyle w:val="Blue"/>
        </w:rPr>
        <w:t xml:space="preserve"> / RNS</w:t>
      </w:r>
      <w:r>
        <w:t xml:space="preserve"> </w:t>
      </w:r>
      <w:r w:rsidR="00D04B11">
        <w:t>(centromedian nucleus</w:t>
      </w:r>
      <w:r w:rsidR="009109E5">
        <w:t xml:space="preserve"> </w:t>
      </w:r>
      <w:hyperlink r:id="rId71" w:anchor="Centromedian_nucleus" w:history="1">
        <w:r w:rsidR="009109E5" w:rsidRPr="009109E5">
          <w:rPr>
            <w:rStyle w:val="Hyperlink"/>
          </w:rPr>
          <w:t>– see p. E27 &gt;&gt;</w:t>
        </w:r>
      </w:hyperlink>
      <w:r w:rsidR="00D04B11">
        <w:t xml:space="preserve">) </w:t>
      </w:r>
      <w:r>
        <w:t xml:space="preserve">is probably better than </w:t>
      </w:r>
      <w:r w:rsidRPr="008033CD">
        <w:rPr>
          <w:rStyle w:val="Blue"/>
        </w:rPr>
        <w:t>VNS</w:t>
      </w:r>
      <w:r>
        <w:t>.</w:t>
      </w:r>
    </w:p>
    <w:p w14:paraId="7E205141" w14:textId="77777777" w:rsidR="0097516D" w:rsidRDefault="0097516D">
      <w:pPr>
        <w:pStyle w:val="NormalWeb"/>
      </w:pPr>
    </w:p>
    <w:p w14:paraId="38DA1EC1" w14:textId="77777777" w:rsidR="0097516D" w:rsidRPr="00C812C2" w:rsidRDefault="0097516D" w:rsidP="008033CD">
      <w:pPr>
        <w:pStyle w:val="Nervous6"/>
        <w:ind w:right="8837"/>
      </w:pPr>
      <w:r w:rsidRPr="00C812C2">
        <w:t>Prognosis</w:t>
      </w:r>
    </w:p>
    <w:p w14:paraId="22DA9A92" w14:textId="77777777" w:rsidR="0097516D" w:rsidRPr="00C812C2" w:rsidRDefault="0097516D">
      <w:pPr>
        <w:pStyle w:val="NormalWeb"/>
        <w:ind w:left="720"/>
      </w:pPr>
      <w:r w:rsidRPr="00C812C2">
        <w:rPr>
          <w:i/>
          <w:iCs/>
          <w:color w:val="FF0000"/>
        </w:rPr>
        <w:t>Prognosis is poor</w:t>
      </w:r>
      <w:r w:rsidRPr="00C812C2">
        <w:t>!</w:t>
      </w:r>
    </w:p>
    <w:p w14:paraId="37689F51" w14:textId="77777777" w:rsidR="0097516D" w:rsidRPr="00C812C2" w:rsidRDefault="0097516D">
      <w:pPr>
        <w:pStyle w:val="NormalWeb"/>
        <w:numPr>
          <w:ilvl w:val="0"/>
          <w:numId w:val="42"/>
        </w:numPr>
      </w:pPr>
      <w:r w:rsidRPr="00C812C2">
        <w:rPr>
          <w:i/>
          <w:iCs/>
        </w:rPr>
        <w:t>daily seizures</w:t>
      </w:r>
      <w:r w:rsidRPr="00C812C2">
        <w:t xml:space="preserve"> occur in most patients.</w:t>
      </w:r>
    </w:p>
    <w:p w14:paraId="43B4BCD1" w14:textId="77777777" w:rsidR="0097516D" w:rsidRPr="00C812C2" w:rsidRDefault="0097516D">
      <w:pPr>
        <w:pStyle w:val="NormalWeb"/>
        <w:numPr>
          <w:ilvl w:val="0"/>
          <w:numId w:val="42"/>
        </w:numPr>
      </w:pPr>
      <w:r w:rsidRPr="00C812C2">
        <w:t xml:space="preserve">80% cases </w:t>
      </w:r>
      <w:r w:rsidRPr="00C812C2">
        <w:rPr>
          <w:i/>
          <w:iCs/>
        </w:rPr>
        <w:t>persist into adulthood</w:t>
      </w:r>
      <w:r w:rsidRPr="00C812C2">
        <w:t>.</w:t>
      </w:r>
    </w:p>
    <w:p w14:paraId="07BC8854" w14:textId="77777777" w:rsidR="0097516D" w:rsidRPr="00C812C2" w:rsidRDefault="0097516D">
      <w:pPr>
        <w:pStyle w:val="NormalWeb"/>
        <w:numPr>
          <w:ilvl w:val="0"/>
          <w:numId w:val="42"/>
        </w:numPr>
      </w:pPr>
      <w:r w:rsidRPr="00C812C2">
        <w:rPr>
          <w:b/>
          <w:bCs/>
          <w:i/>
          <w:iCs/>
        </w:rPr>
        <w:t>fatal injuries</w:t>
      </w:r>
      <w:r w:rsidRPr="00C812C2">
        <w:t xml:space="preserve"> related to seizures occur in 5% cases.</w:t>
      </w:r>
    </w:p>
    <w:p w14:paraId="66C6AF4B" w14:textId="77777777" w:rsidR="00965FFC" w:rsidRPr="00C812C2" w:rsidRDefault="00965FFC" w:rsidP="00965FFC">
      <w:pPr>
        <w:pStyle w:val="NormalWeb"/>
      </w:pPr>
    </w:p>
    <w:p w14:paraId="6F3FB399" w14:textId="77777777" w:rsidR="00965FFC" w:rsidRPr="00501979" w:rsidRDefault="00501979" w:rsidP="00965FFC">
      <w:pPr>
        <w:pStyle w:val="NormalWeb"/>
        <w:rPr>
          <w:u w:val="single"/>
        </w:rPr>
      </w:pPr>
      <w:r w:rsidRPr="00501979">
        <w:rPr>
          <w:u w:val="single"/>
        </w:rPr>
        <w:t>Surgery outcomes</w:t>
      </w:r>
    </w:p>
    <w:p w14:paraId="79D9EF3D" w14:textId="77777777" w:rsidR="00501979" w:rsidRDefault="00501979" w:rsidP="00965FFC">
      <w:pPr>
        <w:pStyle w:val="NormalWeb"/>
      </w:pPr>
      <w:r w:rsidRPr="00501979">
        <w:rPr>
          <w:b/>
        </w:rPr>
        <w:t>Responders (&gt; 50% sz reduction)</w:t>
      </w:r>
      <w:r>
        <w:t xml:space="preserve"> among patients with </w:t>
      </w:r>
      <w:r w:rsidRPr="00501979">
        <w:rPr>
          <w:b/>
          <w:i/>
        </w:rPr>
        <w:t>multiple seizure types</w:t>
      </w:r>
      <w:r>
        <w:t>:</w:t>
      </w:r>
    </w:p>
    <w:p w14:paraId="38BBDE56" w14:textId="77777777" w:rsidR="00501979" w:rsidRDefault="00501979" w:rsidP="00501979">
      <w:pPr>
        <w:pStyle w:val="NormalWeb"/>
        <w:ind w:left="1440"/>
      </w:pPr>
      <w:r>
        <w:t>VNS – 50-70%</w:t>
      </w:r>
    </w:p>
    <w:p w14:paraId="1A4D67BB" w14:textId="77777777" w:rsidR="00501979" w:rsidRDefault="00501979" w:rsidP="00501979">
      <w:pPr>
        <w:pStyle w:val="NormalWeb"/>
        <w:ind w:left="1440"/>
      </w:pPr>
      <w:r>
        <w:t>Corpus callosotomy – 64.3-79.5%</w:t>
      </w:r>
    </w:p>
    <w:p w14:paraId="26912649" w14:textId="77777777" w:rsidR="000A5730" w:rsidRDefault="000A5730" w:rsidP="00501979">
      <w:pPr>
        <w:pStyle w:val="NormalWeb"/>
        <w:ind w:left="1440"/>
      </w:pPr>
      <w:r w:rsidRPr="000A5730">
        <w:rPr>
          <w:color w:val="00B050"/>
        </w:rPr>
        <w:t xml:space="preserve">DBS </w:t>
      </w:r>
      <w:r>
        <w:t xml:space="preserve">of centromedian nucleus – </w:t>
      </w:r>
      <w:r w:rsidRPr="000A5730">
        <w:rPr>
          <w:color w:val="00B050"/>
        </w:rPr>
        <w:t>80.9%</w:t>
      </w:r>
      <w:r w:rsidR="00CE12D2">
        <w:rPr>
          <w:color w:val="00B050"/>
        </w:rPr>
        <w:t xml:space="preserve"> </w:t>
      </w:r>
      <w:r w:rsidR="00CE12D2" w:rsidRPr="00CE12D2">
        <w:t>(overall mean seizure reduction of 62.9%)</w:t>
      </w:r>
    </w:p>
    <w:p w14:paraId="29767E96" w14:textId="77777777" w:rsidR="00713F2C" w:rsidRDefault="00713F2C" w:rsidP="00965FFC">
      <w:pPr>
        <w:pStyle w:val="NormalWeb"/>
      </w:pPr>
    </w:p>
    <w:p w14:paraId="41E2FF95" w14:textId="77777777" w:rsidR="000A5730" w:rsidRPr="00C812C2" w:rsidRDefault="000A5730" w:rsidP="00965FFC">
      <w:pPr>
        <w:pStyle w:val="NormalWeb"/>
      </w:pPr>
    </w:p>
    <w:p w14:paraId="3C73CEB8" w14:textId="77777777" w:rsidR="0097516D" w:rsidRPr="00C812C2" w:rsidRDefault="0097516D">
      <w:pPr>
        <w:pStyle w:val="NormalWeb"/>
      </w:pPr>
    </w:p>
    <w:p w14:paraId="41CE4FA5" w14:textId="77777777" w:rsidR="0097516D" w:rsidRPr="00C812C2" w:rsidRDefault="0097516D">
      <w:pPr>
        <w:pStyle w:val="Antrat"/>
      </w:pPr>
      <w:bookmarkStart w:id="42" w:name="_Toc165113781"/>
      <w:r w:rsidRPr="00C812C2">
        <w:t>Special Epilepsy Syndromes</w:t>
      </w:r>
      <w:bookmarkEnd w:id="42"/>
    </w:p>
    <w:p w14:paraId="22D24EE0" w14:textId="77777777" w:rsidR="0097516D" w:rsidRPr="00C812C2" w:rsidRDefault="0097516D">
      <w:pPr>
        <w:pStyle w:val="Nervous1"/>
      </w:pPr>
      <w:bookmarkStart w:id="43" w:name="_Toc165113782"/>
      <w:r w:rsidRPr="00C812C2">
        <w:t>Progressive Myoclonic Epilepsies (PME)</w:t>
      </w:r>
      <w:bookmarkEnd w:id="43"/>
    </w:p>
    <w:p w14:paraId="7928AA5C" w14:textId="77777777" w:rsidR="0097516D" w:rsidRPr="00C812C2" w:rsidRDefault="0097516D">
      <w:pPr>
        <w:pStyle w:val="NormalWeb"/>
      </w:pPr>
      <w:r w:rsidRPr="00C812C2">
        <w:t>- group of disorders of various etiology.</w:t>
      </w:r>
    </w:p>
    <w:p w14:paraId="281C7419" w14:textId="77777777" w:rsidR="0097516D" w:rsidRPr="00C812C2" w:rsidRDefault="0097516D">
      <w:pPr>
        <w:pStyle w:val="NormalWeb"/>
        <w:numPr>
          <w:ilvl w:val="0"/>
          <w:numId w:val="51"/>
        </w:numPr>
      </w:pPr>
      <w:r w:rsidRPr="00C812C2">
        <w:t>1% of all epilepsies.</w:t>
      </w:r>
    </w:p>
    <w:p w14:paraId="669EB37A" w14:textId="77777777" w:rsidR="0097516D" w:rsidRPr="00C812C2" w:rsidRDefault="0097516D">
      <w:pPr>
        <w:pStyle w:val="NormalWeb"/>
        <w:numPr>
          <w:ilvl w:val="0"/>
          <w:numId w:val="51"/>
        </w:numPr>
      </w:pPr>
      <w:r w:rsidRPr="00C812C2">
        <w:t xml:space="preserve">typical </w:t>
      </w:r>
      <w:r w:rsidRPr="00C812C2">
        <w:rPr>
          <w:u w:val="single"/>
        </w:rPr>
        <w:t>onset</w:t>
      </w:r>
      <w:r w:rsidRPr="00C812C2">
        <w:t xml:space="preserve"> - </w:t>
      </w:r>
      <w:r w:rsidRPr="00C812C2">
        <w:rPr>
          <w:highlight w:val="yellow"/>
        </w:rPr>
        <w:t>childhood or adolescence</w:t>
      </w:r>
      <w:r w:rsidRPr="00C812C2">
        <w:t xml:space="preserve"> (some disorders may appear at any age).</w:t>
      </w:r>
    </w:p>
    <w:p w14:paraId="71584BB3" w14:textId="77777777" w:rsidR="0097516D" w:rsidRPr="00C812C2" w:rsidRDefault="0097516D">
      <w:pPr>
        <w:pStyle w:val="NormalWeb"/>
        <w:numPr>
          <w:ilvl w:val="0"/>
          <w:numId w:val="51"/>
        </w:numPr>
      </w:pPr>
      <w:r w:rsidRPr="00C812C2">
        <w:rPr>
          <w:b/>
          <w:bCs/>
          <w:i/>
          <w:iCs/>
          <w:color w:val="0000FF"/>
        </w:rPr>
        <w:t>progressive myoclonus</w:t>
      </w:r>
      <w:r w:rsidRPr="00C812C2">
        <w:t xml:space="preserve">, </w:t>
      </w:r>
      <w:r w:rsidRPr="00C812C2">
        <w:rPr>
          <w:b/>
          <w:bCs/>
          <w:i/>
          <w:iCs/>
          <w:color w:val="0000FF"/>
        </w:rPr>
        <w:t>seizures</w:t>
      </w:r>
      <w:r w:rsidRPr="00C812C2">
        <w:t xml:space="preserve"> (most commonly TCS), variable degrees of </w:t>
      </w:r>
      <w:r w:rsidRPr="00C812C2">
        <w:rPr>
          <w:b/>
          <w:bCs/>
          <w:i/>
          <w:iCs/>
          <w:color w:val="0000FF"/>
        </w:rPr>
        <w:t>cognitive impairment</w:t>
      </w:r>
      <w:r w:rsidRPr="00C812C2">
        <w:t xml:space="preserve">, and </w:t>
      </w:r>
      <w:r w:rsidRPr="00C812C2">
        <w:rPr>
          <w:b/>
          <w:bCs/>
          <w:i/>
          <w:iCs/>
          <w:color w:val="0000FF"/>
        </w:rPr>
        <w:t>other neurological deficits</w:t>
      </w:r>
      <w:r w:rsidRPr="00C812C2">
        <w:t xml:space="preserve"> (ataxia, spasticity, visual impairment, hearing loss, peripheral neuropathy, extrapyramidal signs)</w:t>
      </w:r>
    </w:p>
    <w:p w14:paraId="635CFFF2" w14:textId="77777777" w:rsidR="0097516D" w:rsidRPr="00C812C2" w:rsidRDefault="0097516D" w:rsidP="00C066C1">
      <w:pPr>
        <w:pStyle w:val="NormalWeb"/>
        <w:numPr>
          <w:ilvl w:val="0"/>
          <w:numId w:val="53"/>
        </w:numPr>
      </w:pPr>
      <w:r w:rsidRPr="00C812C2">
        <w:t>myoclonus varies from mild to debilitating.</w:t>
      </w:r>
    </w:p>
    <w:p w14:paraId="01D3D2BD" w14:textId="77777777" w:rsidR="0097516D" w:rsidRPr="00C812C2" w:rsidRDefault="0097516D" w:rsidP="00C066C1">
      <w:pPr>
        <w:pStyle w:val="NormalWeb"/>
        <w:numPr>
          <w:ilvl w:val="0"/>
          <w:numId w:val="53"/>
        </w:numPr>
      </w:pPr>
      <w:r w:rsidRPr="00C812C2">
        <w:rPr>
          <w:i/>
          <w:iCs/>
        </w:rPr>
        <w:t>dementia</w:t>
      </w:r>
      <w:r w:rsidRPr="00C812C2">
        <w:t xml:space="preserve"> is characteristic sign (but not universal feature).</w:t>
      </w:r>
    </w:p>
    <w:p w14:paraId="36485EBF" w14:textId="77777777" w:rsidR="0097516D" w:rsidRPr="00C812C2" w:rsidRDefault="0097516D">
      <w:pPr>
        <w:pStyle w:val="NormalWeb"/>
        <w:numPr>
          <w:ilvl w:val="0"/>
          <w:numId w:val="51"/>
        </w:numPr>
      </w:pPr>
      <w:r w:rsidRPr="00C812C2">
        <w:rPr>
          <w:b/>
          <w:bCs/>
        </w:rPr>
        <w:t>natural history</w:t>
      </w:r>
      <w:r w:rsidRPr="00C812C2">
        <w:t xml:space="preserve"> varies from mild neurological impairment to severe disability progressing to death in early childhood; in general, </w:t>
      </w:r>
      <w:r w:rsidRPr="00C812C2">
        <w:rPr>
          <w:i/>
          <w:iCs/>
          <w:color w:val="FF0000"/>
        </w:rPr>
        <w:t>prognosis is grave</w:t>
      </w:r>
      <w:r w:rsidRPr="00C812C2">
        <w:t>!</w:t>
      </w:r>
    </w:p>
    <w:p w14:paraId="1167A72C" w14:textId="77777777" w:rsidR="0097516D" w:rsidRPr="00C812C2" w:rsidRDefault="0097516D">
      <w:pPr>
        <w:pStyle w:val="NormalWeb"/>
        <w:ind w:left="720"/>
      </w:pPr>
      <w:r w:rsidRPr="00C812C2">
        <w:t>Early PME (before severe neurological disabilities develop) may be mistaken for JME!</w:t>
      </w:r>
    </w:p>
    <w:p w14:paraId="50850F09" w14:textId="77777777" w:rsidR="0097516D" w:rsidRPr="00C812C2" w:rsidRDefault="0097516D">
      <w:pPr>
        <w:pStyle w:val="NormalWeb"/>
        <w:ind w:left="720"/>
      </w:pPr>
    </w:p>
    <w:p w14:paraId="1B9EB41F" w14:textId="77777777" w:rsidR="0097516D" w:rsidRPr="00C812C2" w:rsidRDefault="0097516D">
      <w:pPr>
        <w:pStyle w:val="Nervous6"/>
        <w:ind w:right="8646"/>
      </w:pPr>
      <w:r w:rsidRPr="00C812C2">
        <w:t>Treatment</w:t>
      </w:r>
    </w:p>
    <w:p w14:paraId="3270D9A9" w14:textId="77777777" w:rsidR="0097516D" w:rsidRPr="00C812C2" w:rsidRDefault="0097516D" w:rsidP="00C066C1">
      <w:pPr>
        <w:pStyle w:val="NormalWeb"/>
        <w:numPr>
          <w:ilvl w:val="2"/>
          <w:numId w:val="54"/>
        </w:numPr>
        <w:rPr>
          <w:color w:val="CC0000"/>
        </w:rPr>
      </w:pPr>
      <w:r w:rsidRPr="00C812C2">
        <w:t xml:space="preserve">myoclonus </w:t>
      </w:r>
      <w:r w:rsidRPr="00C812C2">
        <w:rPr>
          <w:u w:val="single"/>
        </w:rPr>
        <w:t>responds best</w:t>
      </w:r>
      <w:r w:rsidRPr="00C812C2">
        <w:t xml:space="preserve"> to </w:t>
      </w:r>
      <w:r w:rsidRPr="00D93BEC">
        <w:rPr>
          <w:bCs/>
          <w:smallCaps/>
          <w:color w:val="FF0000"/>
          <w14:shadow w14:blurRad="50800" w14:dist="38100" w14:dir="2700000" w14:sx="100000" w14:sy="100000" w14:kx="0" w14:ky="0" w14:algn="tl">
            <w14:srgbClr w14:val="000000">
              <w14:alpha w14:val="60000"/>
            </w14:srgbClr>
          </w14:shadow>
        </w:rPr>
        <w:t>valproate</w:t>
      </w:r>
      <w:r w:rsidRPr="00C812C2">
        <w:t xml:space="preserve"> and </w:t>
      </w:r>
      <w:r w:rsidRPr="00D93BEC">
        <w:rPr>
          <w:bCs/>
          <w:smallCaps/>
          <w:color w:val="FF0000"/>
          <w14:shadow w14:blurRad="50800" w14:dist="38100" w14:dir="2700000" w14:sx="100000" w14:sy="100000" w14:kx="0" w14:ky="0" w14:algn="tl">
            <w14:srgbClr w14:val="000000">
              <w14:alpha w14:val="60000"/>
            </w14:srgbClr>
          </w14:shadow>
        </w:rPr>
        <w:t>clonazepam</w:t>
      </w:r>
      <w:r w:rsidRPr="00C812C2">
        <w:t>.</w:t>
      </w:r>
    </w:p>
    <w:p w14:paraId="2E5AFE6A" w14:textId="77777777" w:rsidR="0097516D" w:rsidRPr="00C812C2" w:rsidRDefault="0097516D" w:rsidP="00C066C1">
      <w:pPr>
        <w:pStyle w:val="NormalWeb"/>
        <w:numPr>
          <w:ilvl w:val="2"/>
          <w:numId w:val="54"/>
        </w:numPr>
      </w:pPr>
      <w:r w:rsidRPr="00C812C2">
        <w:t xml:space="preserve">useful adjuncts - </w:t>
      </w:r>
      <w:r w:rsidRPr="00D93BEC">
        <w:rPr>
          <w:bCs/>
          <w:smallCaps/>
          <w:color w:val="000000"/>
          <w14:shadow w14:blurRad="50800" w14:dist="38100" w14:dir="2700000" w14:sx="100000" w14:sy="100000" w14:kx="0" w14:ky="0" w14:algn="tl">
            <w14:srgbClr w14:val="000000">
              <w14:alpha w14:val="60000"/>
            </w14:srgbClr>
          </w14:shadow>
        </w:rPr>
        <w:t>lamotrigine</w:t>
      </w:r>
      <w:r w:rsidRPr="00C812C2">
        <w:rPr>
          <w:color w:val="000000"/>
        </w:rPr>
        <w:t xml:space="preserve">, </w:t>
      </w:r>
      <w:r w:rsidRPr="00D93BEC">
        <w:rPr>
          <w:bCs/>
          <w:smallCaps/>
          <w:color w:val="000000"/>
          <w14:shadow w14:blurRad="50800" w14:dist="38100" w14:dir="2700000" w14:sx="100000" w14:sy="100000" w14:kx="0" w14:ky="0" w14:algn="tl">
            <w14:srgbClr w14:val="000000">
              <w14:alpha w14:val="60000"/>
            </w14:srgbClr>
          </w14:shadow>
        </w:rPr>
        <w:t>topiramate</w:t>
      </w:r>
      <w:r w:rsidRPr="00C812C2">
        <w:rPr>
          <w:color w:val="000000"/>
        </w:rPr>
        <w:t xml:space="preserve">, </w:t>
      </w:r>
      <w:r w:rsidRPr="00D93BEC">
        <w:rPr>
          <w:bCs/>
          <w:smallCaps/>
          <w:color w:val="000000"/>
          <w14:shadow w14:blurRad="50800" w14:dist="38100" w14:dir="2700000" w14:sx="100000" w14:sy="100000" w14:kx="0" w14:ky="0" w14:algn="tl">
            <w14:srgbClr w14:val="000000">
              <w14:alpha w14:val="60000"/>
            </w14:srgbClr>
          </w14:shadow>
        </w:rPr>
        <w:t>felbamate</w:t>
      </w:r>
      <w:r w:rsidRPr="00C812C2">
        <w:rPr>
          <w:color w:val="000000"/>
        </w:rPr>
        <w:t xml:space="preserve">, </w:t>
      </w:r>
      <w:r w:rsidRPr="00D93BEC">
        <w:rPr>
          <w:bCs/>
          <w:smallCaps/>
          <w:color w:val="000000"/>
          <w14:shadow w14:blurRad="50800" w14:dist="38100" w14:dir="2700000" w14:sx="100000" w14:sy="100000" w14:kx="0" w14:ky="0" w14:algn="tl">
            <w14:srgbClr w14:val="000000">
              <w14:alpha w14:val="60000"/>
            </w14:srgbClr>
          </w14:shadow>
        </w:rPr>
        <w:t>zonisamide</w:t>
      </w:r>
      <w:r w:rsidRPr="00C812C2">
        <w:rPr>
          <w:color w:val="000000"/>
        </w:rPr>
        <w:t xml:space="preserve">, </w:t>
      </w:r>
      <w:r w:rsidRPr="00D93BEC">
        <w:rPr>
          <w:bCs/>
          <w:smallCaps/>
          <w:color w:val="000000"/>
          <w14:shadow w14:blurRad="50800" w14:dist="38100" w14:dir="2700000" w14:sx="100000" w14:sy="100000" w14:kx="0" w14:ky="0" w14:algn="tl">
            <w14:srgbClr w14:val="000000">
              <w14:alpha w14:val="60000"/>
            </w14:srgbClr>
          </w14:shadow>
        </w:rPr>
        <w:t>acetazolamide</w:t>
      </w:r>
      <w:r w:rsidRPr="00C812C2">
        <w:rPr>
          <w:color w:val="000000"/>
        </w:rPr>
        <w:t xml:space="preserve">, </w:t>
      </w:r>
      <w:r w:rsidRPr="00C812C2">
        <w:rPr>
          <w:b/>
          <w:bCs/>
          <w:color w:val="000000"/>
        </w:rPr>
        <w:t>ketogenic diet</w:t>
      </w:r>
      <w:r w:rsidRPr="00C812C2">
        <w:rPr>
          <w:color w:val="000000"/>
        </w:rPr>
        <w:t>,</w:t>
      </w:r>
      <w:r w:rsidRPr="00C812C2">
        <w:rPr>
          <w:color w:val="000000"/>
          <w:szCs w:val="15"/>
        </w:rPr>
        <w:t xml:space="preserve"> L</w:t>
      </w:r>
      <w:r w:rsidRPr="00C812C2">
        <w:rPr>
          <w:color w:val="000000"/>
        </w:rPr>
        <w:t>-Trp, 5-hydroxyTrp + carbidopa</w:t>
      </w:r>
      <w:r w:rsidRPr="00C812C2">
        <w:t xml:space="preserve">, </w:t>
      </w:r>
      <w:r w:rsidRPr="00D93BEC">
        <w:rPr>
          <w:bCs/>
          <w:smallCaps/>
          <w:color w:val="000000"/>
          <w14:shadow w14:blurRad="50800" w14:dist="38100" w14:dir="2700000" w14:sx="100000" w14:sy="100000" w14:kx="0" w14:ky="0" w14:algn="tl">
            <w14:srgbClr w14:val="000000">
              <w14:alpha w14:val="60000"/>
            </w14:srgbClr>
          </w14:shadow>
        </w:rPr>
        <w:t>piracetam</w:t>
      </w:r>
      <w:r w:rsidRPr="00C812C2">
        <w:t>.</w:t>
      </w:r>
    </w:p>
    <w:p w14:paraId="73DEF010" w14:textId="77777777" w:rsidR="0097516D" w:rsidRPr="00C812C2" w:rsidRDefault="0097516D">
      <w:pPr>
        <w:pStyle w:val="NormalWeb"/>
        <w:ind w:left="720"/>
      </w:pPr>
      <w:r w:rsidRPr="00C812C2">
        <w:t>N.B. phenytoin and carbamazepine typically exacerbate ataxia and myoclonus!</w:t>
      </w:r>
    </w:p>
    <w:p w14:paraId="4AAC818F" w14:textId="77777777" w:rsidR="0097516D" w:rsidRPr="00C812C2" w:rsidRDefault="0097516D" w:rsidP="00C066C1">
      <w:pPr>
        <w:pStyle w:val="NormalWeb"/>
        <w:numPr>
          <w:ilvl w:val="2"/>
          <w:numId w:val="54"/>
        </w:numPr>
      </w:pPr>
      <w:r w:rsidRPr="00C812C2">
        <w:rPr>
          <w:b/>
          <w:bCs/>
          <w:i/>
          <w:iCs/>
        </w:rPr>
        <w:t>mechanical techniques</w:t>
      </w:r>
      <w:r w:rsidRPr="00C812C2">
        <w:t xml:space="preserve"> lessen incapacitating effects of action myoclonus.</w:t>
      </w:r>
    </w:p>
    <w:p w14:paraId="56F32C94" w14:textId="77777777" w:rsidR="0097516D" w:rsidRPr="00C812C2" w:rsidRDefault="0097516D">
      <w:pPr>
        <w:pStyle w:val="NormalWeb"/>
      </w:pPr>
    </w:p>
    <w:p w14:paraId="4A021D9B" w14:textId="77777777" w:rsidR="0097516D" w:rsidRPr="00C812C2" w:rsidRDefault="0097516D">
      <w:pPr>
        <w:pStyle w:val="Nervous6"/>
        <w:spacing w:after="120"/>
        <w:ind w:right="8222"/>
      </w:pPr>
      <w:r w:rsidRPr="00C812C2">
        <w:t>Classification</w:t>
      </w:r>
    </w:p>
    <w:p w14:paraId="4E36961B" w14:textId="77777777" w:rsidR="0097516D" w:rsidRPr="00C812C2" w:rsidRDefault="0097516D">
      <w:r w:rsidRPr="00C812C2">
        <w:rPr>
          <w:b/>
          <w:bCs/>
        </w:rPr>
        <w:t xml:space="preserve">I. </w:t>
      </w:r>
      <w:r w:rsidRPr="00C812C2">
        <w:rPr>
          <w:b/>
          <w:bCs/>
          <w:u w:val="single"/>
        </w:rPr>
        <w:t xml:space="preserve">Disorders with well-defined </w:t>
      </w:r>
      <w:r w:rsidRPr="00C812C2">
        <w:rPr>
          <w:b/>
          <w:bCs/>
          <w:smallCaps/>
          <w:u w:val="single"/>
        </w:rPr>
        <w:t>biochemical defects</w:t>
      </w:r>
      <w:r w:rsidRPr="00C812C2">
        <w:rPr>
          <w:smallCaps/>
        </w:rPr>
        <w:t>:</w:t>
      </w:r>
    </w:p>
    <w:p w14:paraId="1F2958A3" w14:textId="77777777" w:rsidR="0097516D" w:rsidRPr="00C812C2" w:rsidRDefault="0097516D">
      <w:pPr>
        <w:numPr>
          <w:ilvl w:val="0"/>
          <w:numId w:val="52"/>
        </w:numPr>
      </w:pPr>
      <w:r w:rsidRPr="00C812C2">
        <w:rPr>
          <w:b/>
          <w:bCs/>
        </w:rPr>
        <w:t>Sialidoses</w:t>
      </w:r>
      <w:r w:rsidRPr="00C812C2">
        <w:t xml:space="preserve"> (type I, type II)</w:t>
      </w:r>
    </w:p>
    <w:p w14:paraId="103A1BFE" w14:textId="77777777" w:rsidR="0097516D" w:rsidRPr="00C812C2" w:rsidRDefault="0097516D">
      <w:pPr>
        <w:numPr>
          <w:ilvl w:val="0"/>
          <w:numId w:val="52"/>
        </w:numPr>
      </w:pPr>
      <w:r w:rsidRPr="00C812C2">
        <w:rPr>
          <w:b/>
          <w:bCs/>
        </w:rPr>
        <w:t>Sphingolipidoses</w:t>
      </w:r>
      <w:r w:rsidRPr="00C812C2">
        <w:t xml:space="preserve"> (Gaucher type III, GM2 gangliosidosis)</w:t>
      </w:r>
    </w:p>
    <w:p w14:paraId="20508A49" w14:textId="77777777" w:rsidR="0097516D" w:rsidRPr="00C812C2" w:rsidRDefault="0097516D">
      <w:pPr>
        <w:numPr>
          <w:ilvl w:val="0"/>
          <w:numId w:val="52"/>
        </w:numPr>
        <w:rPr>
          <w:b/>
          <w:bCs/>
        </w:rPr>
      </w:pPr>
      <w:r w:rsidRPr="00C812C2">
        <w:rPr>
          <w:b/>
          <w:bCs/>
        </w:rPr>
        <w:t>MERRF (myoclonic epilepsy with ragged red fibers)</w:t>
      </w:r>
    </w:p>
    <w:p w14:paraId="4CD5D009" w14:textId="77777777" w:rsidR="0097516D" w:rsidRPr="00C812C2" w:rsidRDefault="0097516D">
      <w:pPr>
        <w:pStyle w:val="Header"/>
        <w:tabs>
          <w:tab w:val="clear" w:pos="4320"/>
        </w:tabs>
      </w:pPr>
    </w:p>
    <w:p w14:paraId="419AC7FB" w14:textId="77777777" w:rsidR="0097516D" w:rsidRPr="00C812C2" w:rsidRDefault="0097516D" w:rsidP="0070154F">
      <w:pPr>
        <w:rPr>
          <w:b/>
          <w:bCs/>
          <w:smallCaps/>
        </w:rPr>
      </w:pPr>
      <w:r w:rsidRPr="00C812C2">
        <w:rPr>
          <w:b/>
          <w:bCs/>
        </w:rPr>
        <w:t xml:space="preserve">II. </w:t>
      </w:r>
      <w:r w:rsidRPr="00C812C2">
        <w:rPr>
          <w:b/>
          <w:bCs/>
          <w:u w:val="single"/>
        </w:rPr>
        <w:t xml:space="preserve">Disorders with </w:t>
      </w:r>
      <w:r w:rsidRPr="00C812C2">
        <w:rPr>
          <w:b/>
          <w:bCs/>
          <w:smallCaps/>
          <w:u w:val="single"/>
        </w:rPr>
        <w:t>biological</w:t>
      </w:r>
      <w:r w:rsidRPr="00C812C2">
        <w:rPr>
          <w:b/>
          <w:bCs/>
          <w:u w:val="single"/>
        </w:rPr>
        <w:t xml:space="preserve"> or </w:t>
      </w:r>
      <w:r w:rsidRPr="00C812C2">
        <w:rPr>
          <w:b/>
          <w:bCs/>
          <w:smallCaps/>
          <w:u w:val="single"/>
        </w:rPr>
        <w:t>pathological markers</w:t>
      </w:r>
      <w:r w:rsidRPr="00C812C2">
        <w:t xml:space="preserve"> (but poorly defined mechanism):</w:t>
      </w:r>
    </w:p>
    <w:p w14:paraId="69F6B26F" w14:textId="77777777" w:rsidR="0097516D" w:rsidRPr="00C812C2" w:rsidRDefault="0097516D" w:rsidP="00532883">
      <w:pPr>
        <w:numPr>
          <w:ilvl w:val="1"/>
          <w:numId w:val="52"/>
        </w:numPr>
      </w:pPr>
      <w:r w:rsidRPr="00C812C2">
        <w:rPr>
          <w:b/>
          <w:bCs/>
        </w:rPr>
        <w:t>Neuronal</w:t>
      </w:r>
      <w:r w:rsidRPr="00C812C2">
        <w:t xml:space="preserve"> </w:t>
      </w:r>
      <w:r w:rsidRPr="00C812C2">
        <w:rPr>
          <w:b/>
          <w:bCs/>
        </w:rPr>
        <w:t xml:space="preserve">ceroid lipofuscinosis </w:t>
      </w:r>
      <w:r w:rsidRPr="00C812C2">
        <w:t>(late infantile, juvenile, adult)</w:t>
      </w:r>
    </w:p>
    <w:p w14:paraId="38284CC1" w14:textId="7C00174E" w:rsidR="0097516D" w:rsidRPr="00C812C2" w:rsidRDefault="0097516D" w:rsidP="00532883">
      <w:pPr>
        <w:numPr>
          <w:ilvl w:val="1"/>
          <w:numId w:val="52"/>
        </w:numPr>
        <w:rPr>
          <w:b/>
          <w:bCs/>
        </w:rPr>
      </w:pPr>
      <w:r w:rsidRPr="00C812C2">
        <w:rPr>
          <w:b/>
          <w:bCs/>
        </w:rPr>
        <w:t>Lafora disease</w:t>
      </w:r>
      <w:r w:rsidR="005D510E">
        <w:rPr>
          <w:b/>
          <w:bCs/>
        </w:rPr>
        <w:t xml:space="preserve"> </w:t>
      </w:r>
      <w:r w:rsidRPr="00C812C2">
        <w:t xml:space="preserve"> </w:t>
      </w:r>
      <w:hyperlink w:anchor="Lafora" w:history="1">
        <w:r w:rsidRPr="007E35EA">
          <w:rPr>
            <w:rStyle w:val="Hyperlink"/>
            <w:i/>
          </w:rPr>
          <w:t>see belo</w:t>
        </w:r>
        <w:r w:rsidR="005D510E">
          <w:rPr>
            <w:rStyle w:val="Hyperlink"/>
            <w:i/>
          </w:rPr>
          <w:t xml:space="preserve">w </w:t>
        </w:r>
        <w:r w:rsidR="005D510E">
          <w:rPr>
            <w:rStyle w:val="Hyperlink"/>
          </w:rPr>
          <w:t>&gt;&gt;</w:t>
        </w:r>
      </w:hyperlink>
    </w:p>
    <w:p w14:paraId="7D154853" w14:textId="77777777" w:rsidR="0097516D" w:rsidRPr="00C812C2" w:rsidRDefault="0097516D" w:rsidP="00532883">
      <w:pPr>
        <w:numPr>
          <w:ilvl w:val="1"/>
          <w:numId w:val="52"/>
        </w:numPr>
        <w:rPr>
          <w:b/>
          <w:bCs/>
        </w:rPr>
      </w:pPr>
      <w:r w:rsidRPr="00C812C2">
        <w:rPr>
          <w:b/>
          <w:bCs/>
          <w:i/>
          <w:iCs/>
        </w:rPr>
        <w:t>Other rare PMEs</w:t>
      </w:r>
      <w:r w:rsidRPr="00C812C2">
        <w:t xml:space="preserve"> - childhood form of Huntington chorea, juvenile neuroaxonal dystrophy, action myoclonus-renal insufficiency syndrome.</w:t>
      </w:r>
    </w:p>
    <w:p w14:paraId="34848B8B" w14:textId="77777777" w:rsidR="0097516D" w:rsidRPr="00C812C2" w:rsidRDefault="0097516D">
      <w:pPr>
        <w:pStyle w:val="Header"/>
        <w:tabs>
          <w:tab w:val="clear" w:pos="4320"/>
        </w:tabs>
      </w:pPr>
    </w:p>
    <w:p w14:paraId="5BEA22D8" w14:textId="77777777" w:rsidR="0097516D" w:rsidRPr="00C812C2" w:rsidRDefault="0097516D" w:rsidP="0070154F">
      <w:pPr>
        <w:rPr>
          <w:b/>
          <w:bCs/>
        </w:rPr>
      </w:pPr>
      <w:r w:rsidRPr="00C812C2">
        <w:rPr>
          <w:b/>
          <w:bCs/>
          <w:smallCaps/>
        </w:rPr>
        <w:t xml:space="preserve">III. </w:t>
      </w:r>
      <w:r w:rsidRPr="00C812C2">
        <w:rPr>
          <w:b/>
          <w:bCs/>
          <w:smallCaps/>
          <w:u w:val="single"/>
        </w:rPr>
        <w:t xml:space="preserve">Degenerative </w:t>
      </w:r>
      <w:r w:rsidRPr="00C812C2">
        <w:rPr>
          <w:b/>
          <w:bCs/>
          <w:u w:val="single"/>
        </w:rPr>
        <w:t>disorders</w:t>
      </w:r>
      <w:r w:rsidRPr="00C812C2">
        <w:t xml:space="preserve"> (no known pathological or biochemical markers):</w:t>
      </w:r>
    </w:p>
    <w:p w14:paraId="4047A005" w14:textId="30C57BA5" w:rsidR="0097516D" w:rsidRPr="00C812C2" w:rsidRDefault="0097516D" w:rsidP="00C066C1">
      <w:pPr>
        <w:numPr>
          <w:ilvl w:val="0"/>
          <w:numId w:val="85"/>
        </w:numPr>
        <w:rPr>
          <w:b/>
          <w:bCs/>
        </w:rPr>
      </w:pPr>
      <w:r w:rsidRPr="00C812C2">
        <w:rPr>
          <w:b/>
          <w:bCs/>
        </w:rPr>
        <w:t>Unverricht-Lundborg disease (s.</w:t>
      </w:r>
      <w:r w:rsidRPr="00C812C2">
        <w:rPr>
          <w:b/>
          <w:bCs/>
          <w:i/>
          <w:iCs/>
        </w:rPr>
        <w:t xml:space="preserve"> </w:t>
      </w:r>
      <w:r w:rsidRPr="00C812C2">
        <w:rPr>
          <w:b/>
          <w:bCs/>
        </w:rPr>
        <w:t>Baltic myoclonus)</w:t>
      </w:r>
      <w:r w:rsidR="005D510E">
        <w:rPr>
          <w:b/>
          <w:bCs/>
        </w:rPr>
        <w:t xml:space="preserve"> </w:t>
      </w:r>
      <w:r w:rsidRPr="00C812C2">
        <w:rPr>
          <w:color w:val="808080"/>
        </w:rPr>
        <w:t xml:space="preserve"> </w:t>
      </w:r>
      <w:hyperlink w:anchor="UNVERRICHT_LUNDBORG" w:history="1">
        <w:r w:rsidRPr="007E35EA">
          <w:rPr>
            <w:rStyle w:val="Hyperlink"/>
            <w:i/>
          </w:rPr>
          <w:t>see belo</w:t>
        </w:r>
        <w:r w:rsidR="005D510E">
          <w:rPr>
            <w:rStyle w:val="Hyperlink"/>
            <w:i/>
          </w:rPr>
          <w:t xml:space="preserve">w </w:t>
        </w:r>
        <w:r w:rsidR="005D510E">
          <w:rPr>
            <w:rStyle w:val="Hyperlink"/>
          </w:rPr>
          <w:t>&gt;&gt;</w:t>
        </w:r>
      </w:hyperlink>
    </w:p>
    <w:p w14:paraId="16D2BAB5" w14:textId="77777777" w:rsidR="0097516D" w:rsidRPr="00C812C2" w:rsidRDefault="0097516D" w:rsidP="00C066C1">
      <w:pPr>
        <w:numPr>
          <w:ilvl w:val="0"/>
          <w:numId w:val="85"/>
        </w:numPr>
        <w:rPr>
          <w:b/>
          <w:bCs/>
        </w:rPr>
      </w:pPr>
      <w:r w:rsidRPr="00C812C2">
        <w:rPr>
          <w:b/>
          <w:bCs/>
        </w:rPr>
        <w:t>Dentatorubropallidoluysian atrophy</w:t>
      </w:r>
    </w:p>
    <w:p w14:paraId="2D5171E5" w14:textId="77777777" w:rsidR="0097516D" w:rsidRDefault="0097516D">
      <w:pPr>
        <w:pStyle w:val="NormalWeb"/>
      </w:pPr>
    </w:p>
    <w:p w14:paraId="288B2440" w14:textId="77777777" w:rsidR="00DC7543" w:rsidRPr="00C812C2" w:rsidRDefault="00DC7543">
      <w:pPr>
        <w:pStyle w:val="NormalWeb"/>
      </w:pPr>
    </w:p>
    <w:p w14:paraId="7CFA7EB7" w14:textId="77777777" w:rsidR="0097516D" w:rsidRPr="00C812C2" w:rsidRDefault="0097516D" w:rsidP="00E63D26">
      <w:pPr>
        <w:pStyle w:val="Nervous5"/>
        <w:ind w:right="2125"/>
      </w:pPr>
      <w:bookmarkStart w:id="44" w:name="_Toc165113783"/>
      <w:r w:rsidRPr="00C812C2">
        <w:t>Lafora</w:t>
      </w:r>
      <w:bookmarkStart w:id="45" w:name="Lafora"/>
      <w:bookmarkEnd w:id="45"/>
      <w:r w:rsidRPr="00C812C2">
        <w:t xml:space="preserve"> disease</w:t>
      </w:r>
      <w:r w:rsidR="00E63D26">
        <w:t xml:space="preserve"> (</w:t>
      </w:r>
      <w:r w:rsidR="00E63D26" w:rsidRPr="00E63D26">
        <w:rPr>
          <w:caps w:val="0"/>
        </w:rPr>
        <w:t xml:space="preserve">s. </w:t>
      </w:r>
      <w:r w:rsidR="00E63D26">
        <w:t>familial myoclonic epilepsy)</w:t>
      </w:r>
      <w:bookmarkEnd w:id="44"/>
    </w:p>
    <w:p w14:paraId="30DC4005" w14:textId="77777777" w:rsidR="0097516D" w:rsidRPr="00C812C2" w:rsidRDefault="0097516D">
      <w:pPr>
        <w:pStyle w:val="NormalWeb"/>
        <w:spacing w:after="120"/>
      </w:pPr>
      <w:r w:rsidRPr="00C812C2">
        <w:t>- rapidly progressive autosomal recessive disorder:</w:t>
      </w:r>
    </w:p>
    <w:p w14:paraId="0C90DE4E" w14:textId="77777777" w:rsidR="0097516D" w:rsidRPr="00C812C2" w:rsidRDefault="0097516D" w:rsidP="00C066C1">
      <w:pPr>
        <w:pStyle w:val="NormalWeb"/>
        <w:numPr>
          <w:ilvl w:val="0"/>
          <w:numId w:val="55"/>
        </w:numPr>
      </w:pPr>
      <w:r w:rsidRPr="00C812C2">
        <w:rPr>
          <w:b/>
          <w:bCs/>
        </w:rPr>
        <w:t xml:space="preserve">Seizures: </w:t>
      </w:r>
      <w:r w:rsidRPr="00C812C2">
        <w:rPr>
          <w:b/>
          <w:bCs/>
          <w:i/>
          <w:iCs/>
          <w:color w:val="0000FF"/>
        </w:rPr>
        <w:t>generalized TCS</w:t>
      </w:r>
      <w:r w:rsidRPr="00C812C2">
        <w:t xml:space="preserve"> or </w:t>
      </w:r>
      <w:r w:rsidRPr="00C812C2">
        <w:rPr>
          <w:b/>
          <w:bCs/>
          <w:i/>
          <w:iCs/>
          <w:color w:val="0000FF"/>
        </w:rPr>
        <w:t>occipital partial seizures</w:t>
      </w:r>
      <w:r w:rsidRPr="00C812C2">
        <w:t xml:space="preserve"> are usually initial manifestation → severe resting and action </w:t>
      </w:r>
      <w:r w:rsidRPr="00C812C2">
        <w:rPr>
          <w:b/>
          <w:bCs/>
          <w:i/>
          <w:iCs/>
          <w:color w:val="0000FF"/>
        </w:rPr>
        <w:t>myoclonus</w:t>
      </w:r>
      <w:r w:rsidRPr="00C812C2">
        <w:t>.</w:t>
      </w:r>
    </w:p>
    <w:p w14:paraId="2CAD0BB0" w14:textId="77777777" w:rsidR="0097516D" w:rsidRPr="00C812C2" w:rsidRDefault="0097516D" w:rsidP="00C066C1">
      <w:pPr>
        <w:pStyle w:val="NormalWeb"/>
        <w:numPr>
          <w:ilvl w:val="0"/>
          <w:numId w:val="55"/>
        </w:numPr>
      </w:pPr>
      <w:r w:rsidRPr="00C812C2">
        <w:t xml:space="preserve">Universal progressive </w:t>
      </w:r>
      <w:r w:rsidRPr="00C812C2">
        <w:rPr>
          <w:b/>
          <w:bCs/>
        </w:rPr>
        <w:t>cognitive decline</w:t>
      </w:r>
      <w:r w:rsidRPr="00C812C2">
        <w:t>.</w:t>
      </w:r>
    </w:p>
    <w:p w14:paraId="05A61F01" w14:textId="77777777" w:rsidR="0097516D" w:rsidRPr="00C812C2" w:rsidRDefault="0097516D" w:rsidP="00C066C1">
      <w:pPr>
        <w:pStyle w:val="NormalWeb"/>
        <w:numPr>
          <w:ilvl w:val="0"/>
          <w:numId w:val="55"/>
        </w:numPr>
      </w:pPr>
      <w:r w:rsidRPr="00C812C2">
        <w:rPr>
          <w:b/>
          <w:bCs/>
        </w:rPr>
        <w:t>Other neurologic abnormalities</w:t>
      </w:r>
      <w:r w:rsidRPr="00C812C2">
        <w:t xml:space="preserve"> - ataxia, decreased vision, spasticity.</w:t>
      </w:r>
    </w:p>
    <w:p w14:paraId="51002874" w14:textId="77777777" w:rsidR="0097516D" w:rsidRPr="00C812C2" w:rsidRDefault="0097516D">
      <w:pPr>
        <w:pStyle w:val="NormalWeb"/>
      </w:pPr>
    </w:p>
    <w:p w14:paraId="0E1CC1BC" w14:textId="77777777" w:rsidR="0097516D" w:rsidRDefault="0097516D" w:rsidP="00C066C1">
      <w:pPr>
        <w:pStyle w:val="NormalWeb"/>
        <w:numPr>
          <w:ilvl w:val="2"/>
          <w:numId w:val="54"/>
        </w:numPr>
      </w:pPr>
      <w:r w:rsidRPr="00C812C2">
        <w:rPr>
          <w:u w:val="single"/>
        </w:rPr>
        <w:t>pathology</w:t>
      </w:r>
      <w:r w:rsidRPr="00C812C2">
        <w:t xml:space="preserve"> (in </w:t>
      </w:r>
      <w:r w:rsidRPr="00C812C2">
        <w:rPr>
          <w:color w:val="000000"/>
        </w:rPr>
        <w:t>brain,</w:t>
      </w:r>
      <w:r w:rsidRPr="00C812C2">
        <w:t xml:space="preserve"> liver, muscle,</w:t>
      </w:r>
      <w:r w:rsidRPr="00C812C2">
        <w:rPr>
          <w:color w:val="000000"/>
        </w:rPr>
        <w:t xml:space="preserve"> duct cells of </w:t>
      </w:r>
      <w:r w:rsidRPr="00C812C2">
        <w:t xml:space="preserve">eccrine </w:t>
      </w:r>
      <w:r w:rsidRPr="00C812C2">
        <w:rPr>
          <w:color w:val="000000"/>
        </w:rPr>
        <w:t>sweat glands</w:t>
      </w:r>
      <w:r w:rsidRPr="00C812C2">
        <w:t xml:space="preserve">) – </w:t>
      </w:r>
      <w:r w:rsidRPr="00C812C2">
        <w:rPr>
          <w:b/>
          <w:bCs/>
          <w:smallCaps/>
          <w:color w:val="800080"/>
        </w:rPr>
        <w:t>Lafora</w:t>
      </w:r>
      <w:r w:rsidRPr="00C812C2">
        <w:rPr>
          <w:b/>
          <w:bCs/>
          <w:color w:val="800080"/>
        </w:rPr>
        <w:t xml:space="preserve"> bodies</w:t>
      </w:r>
      <w:r w:rsidRPr="00C812C2">
        <w:t xml:space="preserve"> (</w:t>
      </w:r>
      <w:r w:rsidRPr="00C812C2">
        <w:rPr>
          <w:color w:val="000000"/>
        </w:rPr>
        <w:t xml:space="preserve">basophilic </w:t>
      </w:r>
      <w:r w:rsidRPr="00C812C2">
        <w:t xml:space="preserve">PAS-positive polyglucosan </w:t>
      </w:r>
      <w:r w:rsidRPr="00C812C2">
        <w:rPr>
          <w:color w:val="000000"/>
        </w:rPr>
        <w:t xml:space="preserve">cytoplasmic </w:t>
      </w:r>
      <w:r w:rsidR="007A68B1">
        <w:t>inclusions):</w:t>
      </w:r>
    </w:p>
    <w:p w14:paraId="004109BD" w14:textId="77777777" w:rsidR="007A68B1" w:rsidRDefault="00D93BEC" w:rsidP="007A68B1">
      <w:pPr>
        <w:ind w:left="720"/>
      </w:pPr>
      <w:r>
        <w:rPr>
          <w:noProof/>
        </w:rPr>
        <w:drawing>
          <wp:inline distT="0" distB="0" distL="0" distR="0" wp14:anchorId="4A0AB30F" wp14:editId="17841AF9">
            <wp:extent cx="4448175" cy="3028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48175" cy="3028950"/>
                    </a:xfrm>
                    <a:prstGeom prst="rect">
                      <a:avLst/>
                    </a:prstGeom>
                    <a:noFill/>
                    <a:ln>
                      <a:noFill/>
                    </a:ln>
                  </pic:spPr>
                </pic:pic>
              </a:graphicData>
            </a:graphic>
          </wp:inline>
        </w:drawing>
      </w:r>
    </w:p>
    <w:p w14:paraId="5A1F533A" w14:textId="77777777" w:rsidR="007A68B1" w:rsidRPr="00C812C2" w:rsidRDefault="007A68B1" w:rsidP="007A68B1">
      <w:pPr>
        <w:pStyle w:val="NormalWeb"/>
        <w:ind w:left="340"/>
      </w:pPr>
    </w:p>
    <w:p w14:paraId="7EC8C16B" w14:textId="77777777" w:rsidR="0097516D" w:rsidRPr="00C812C2" w:rsidRDefault="0097516D" w:rsidP="00C066C1">
      <w:pPr>
        <w:pStyle w:val="NormalWeb"/>
        <w:numPr>
          <w:ilvl w:val="2"/>
          <w:numId w:val="54"/>
        </w:numPr>
      </w:pPr>
      <w:r w:rsidRPr="00C812C2">
        <w:rPr>
          <w:u w:val="single"/>
        </w:rPr>
        <w:t>onset</w:t>
      </w:r>
      <w:r w:rsidRPr="00C812C2">
        <w:t xml:space="preserve"> – </w:t>
      </w:r>
      <w:r w:rsidRPr="00C812C2">
        <w:rPr>
          <w:highlight w:val="yellow"/>
        </w:rPr>
        <w:t>6-19 yrs</w:t>
      </w:r>
      <w:r w:rsidRPr="00C812C2">
        <w:t>.</w:t>
      </w:r>
    </w:p>
    <w:p w14:paraId="76B11CEE" w14:textId="77777777" w:rsidR="0097516D" w:rsidRPr="00C812C2" w:rsidRDefault="0097516D" w:rsidP="00C066C1">
      <w:pPr>
        <w:pStyle w:val="NormalWeb"/>
        <w:numPr>
          <w:ilvl w:val="2"/>
          <w:numId w:val="54"/>
        </w:numPr>
      </w:pPr>
      <w:r w:rsidRPr="00C812C2">
        <w:rPr>
          <w:b/>
          <w:bCs/>
          <w:i/>
          <w:iCs/>
          <w:color w:val="FF0000"/>
        </w:rPr>
        <w:t>death</w:t>
      </w:r>
      <w:r w:rsidRPr="00C812C2">
        <w:t xml:space="preserve"> within 2-10 years of onset.</w:t>
      </w:r>
    </w:p>
    <w:p w14:paraId="03AFC86E" w14:textId="77777777" w:rsidR="0097516D" w:rsidRPr="00C812C2" w:rsidRDefault="0097516D" w:rsidP="00C066C1">
      <w:pPr>
        <w:pStyle w:val="NormalWeb"/>
        <w:numPr>
          <w:ilvl w:val="2"/>
          <w:numId w:val="54"/>
        </w:numPr>
      </w:pPr>
      <w:r w:rsidRPr="00C812C2">
        <w:rPr>
          <w:u w:val="single"/>
        </w:rPr>
        <w:t>diagnosis</w:t>
      </w:r>
      <w:r w:rsidRPr="00C812C2">
        <w:t>:</w:t>
      </w:r>
    </w:p>
    <w:p w14:paraId="09A8E215" w14:textId="77777777" w:rsidR="0097516D" w:rsidRPr="00C812C2" w:rsidRDefault="0097516D" w:rsidP="00C066C1">
      <w:pPr>
        <w:pStyle w:val="NormalWeb"/>
        <w:numPr>
          <w:ilvl w:val="0"/>
          <w:numId w:val="56"/>
        </w:numPr>
      </w:pPr>
      <w:r w:rsidRPr="00C812C2">
        <w:rPr>
          <w:b/>
          <w:bCs/>
        </w:rPr>
        <w:t>skin biopsy</w:t>
      </w:r>
      <w:r w:rsidRPr="00C812C2">
        <w:t>.</w:t>
      </w:r>
    </w:p>
    <w:p w14:paraId="2EF5E2FF" w14:textId="77777777" w:rsidR="0097516D" w:rsidRPr="00C812C2" w:rsidRDefault="0097516D" w:rsidP="00C066C1">
      <w:pPr>
        <w:pStyle w:val="NormalWeb"/>
        <w:numPr>
          <w:ilvl w:val="0"/>
          <w:numId w:val="56"/>
        </w:numPr>
      </w:pPr>
      <w:r w:rsidRPr="00C812C2">
        <w:rPr>
          <w:b/>
          <w:bCs/>
        </w:rPr>
        <w:t>EEG</w:t>
      </w:r>
      <w:r w:rsidRPr="00C812C2">
        <w:t xml:space="preserve"> - polyspike-wave discharges (particularly in occipital region) with progressive slowing and disorganized background.</w:t>
      </w:r>
    </w:p>
    <w:p w14:paraId="2A12204A" w14:textId="77777777" w:rsidR="0097516D" w:rsidRPr="00C812C2" w:rsidRDefault="0097516D" w:rsidP="00C066C1">
      <w:pPr>
        <w:pStyle w:val="NormalWeb"/>
        <w:numPr>
          <w:ilvl w:val="2"/>
          <w:numId w:val="54"/>
        </w:numPr>
      </w:pPr>
      <w:r w:rsidRPr="00D93BEC">
        <w:rPr>
          <w:bCs/>
          <w:smallCaps/>
          <w:color w:val="FF0000"/>
          <w14:shadow w14:blurRad="50800" w14:dist="38100" w14:dir="2700000" w14:sx="100000" w14:sy="100000" w14:kx="0" w14:ky="0" w14:algn="tl">
            <w14:srgbClr w14:val="000000">
              <w14:alpha w14:val="60000"/>
            </w14:srgbClr>
          </w14:shadow>
        </w:rPr>
        <w:t>valproate</w:t>
      </w:r>
      <w:r w:rsidRPr="00C812C2">
        <w:t xml:space="preserve"> and </w:t>
      </w:r>
      <w:r w:rsidRPr="00D93BEC">
        <w:rPr>
          <w:bCs/>
          <w:smallCaps/>
          <w:color w:val="FF0000"/>
          <w14:shadow w14:blurRad="50800" w14:dist="38100" w14:dir="2700000" w14:sx="100000" w14:sy="100000" w14:kx="0" w14:ky="0" w14:algn="tl">
            <w14:srgbClr w14:val="000000">
              <w14:alpha w14:val="60000"/>
            </w14:srgbClr>
          </w14:shadow>
        </w:rPr>
        <w:t>clonazepam</w:t>
      </w:r>
      <w:r w:rsidRPr="00C812C2">
        <w:t xml:space="preserve"> are effective.</w:t>
      </w:r>
    </w:p>
    <w:p w14:paraId="146D6D95" w14:textId="77777777" w:rsidR="0097516D" w:rsidRPr="00C812C2" w:rsidRDefault="0097516D">
      <w:pPr>
        <w:pStyle w:val="NormalWeb"/>
      </w:pPr>
    </w:p>
    <w:p w14:paraId="4511B788" w14:textId="77777777" w:rsidR="0097516D" w:rsidRPr="00C812C2" w:rsidRDefault="0097516D">
      <w:pPr>
        <w:pStyle w:val="NormalWeb"/>
      </w:pPr>
    </w:p>
    <w:p w14:paraId="53BAC468" w14:textId="77777777" w:rsidR="0097516D" w:rsidRPr="00C812C2" w:rsidRDefault="0097516D">
      <w:pPr>
        <w:pStyle w:val="Nervous5"/>
        <w:ind w:right="1417"/>
      </w:pPr>
      <w:bookmarkStart w:id="46" w:name="_Toc165113784"/>
      <w:r w:rsidRPr="00C812C2">
        <w:t>Unverricht</w:t>
      </w:r>
      <w:bookmarkStart w:id="47" w:name="UNVERRICHT_LUNDBORG"/>
      <w:bookmarkEnd w:id="47"/>
      <w:r w:rsidRPr="00C812C2">
        <w:t>-Lundborg disease (</w:t>
      </w:r>
      <w:r w:rsidRPr="00C812C2">
        <w:rPr>
          <w:caps w:val="0"/>
        </w:rPr>
        <w:t>s</w:t>
      </w:r>
      <w:r w:rsidRPr="00C812C2">
        <w:t>. Baltic myoclonus)</w:t>
      </w:r>
      <w:bookmarkEnd w:id="46"/>
    </w:p>
    <w:p w14:paraId="3F0DA81E" w14:textId="77777777" w:rsidR="0097516D" w:rsidRPr="00C812C2" w:rsidRDefault="0097516D" w:rsidP="00C066C1">
      <w:pPr>
        <w:pStyle w:val="NormalWeb"/>
        <w:numPr>
          <w:ilvl w:val="2"/>
          <w:numId w:val="54"/>
        </w:numPr>
      </w:pPr>
      <w:r w:rsidRPr="00C812C2">
        <w:t xml:space="preserve">occurs predominantly in </w:t>
      </w:r>
      <w:r w:rsidRPr="00C812C2">
        <w:rPr>
          <w:u w:val="double" w:color="33CCCC"/>
        </w:rPr>
        <w:t>Finland, Estonia, and Sweden</w:t>
      </w:r>
      <w:r w:rsidRPr="00C812C2">
        <w:t>.</w:t>
      </w:r>
    </w:p>
    <w:p w14:paraId="09F754AD" w14:textId="77777777" w:rsidR="0097516D" w:rsidRPr="00C812C2" w:rsidRDefault="0097516D" w:rsidP="00C066C1">
      <w:pPr>
        <w:pStyle w:val="NormalWeb"/>
        <w:numPr>
          <w:ilvl w:val="2"/>
          <w:numId w:val="54"/>
        </w:numPr>
      </w:pPr>
      <w:r w:rsidRPr="00C812C2">
        <w:rPr>
          <w:smallCaps/>
        </w:rPr>
        <w:t>autosomal recessive</w:t>
      </w:r>
      <w:r w:rsidRPr="00C812C2">
        <w:t xml:space="preserve">, </w:t>
      </w:r>
      <w:r w:rsidRPr="00C812C2">
        <w:rPr>
          <w:b/>
          <w:bCs/>
        </w:rPr>
        <w:t>21q22.3</w:t>
      </w:r>
      <w:r w:rsidRPr="00C812C2">
        <w:t xml:space="preserve"> - gene for </w:t>
      </w:r>
      <w:r w:rsidRPr="00C812C2">
        <w:rPr>
          <w:b/>
          <w:bCs/>
          <w:color w:val="0000FF"/>
        </w:rPr>
        <w:t>cystatin B</w:t>
      </w:r>
      <w:r w:rsidRPr="00C812C2">
        <w:t xml:space="preserve"> (ubiquitous lysosomal enzyme, inhibitor of cysteine protease).</w:t>
      </w:r>
    </w:p>
    <w:p w14:paraId="70783927" w14:textId="77777777" w:rsidR="0097516D" w:rsidRPr="00C812C2" w:rsidRDefault="0097516D" w:rsidP="00C066C1">
      <w:pPr>
        <w:pStyle w:val="NormalWeb"/>
        <w:numPr>
          <w:ilvl w:val="2"/>
          <w:numId w:val="54"/>
        </w:numPr>
      </w:pPr>
      <w:r w:rsidRPr="00C812C2">
        <w:rPr>
          <w:u w:val="single"/>
        </w:rPr>
        <w:t>onset</w:t>
      </w:r>
      <w:r w:rsidRPr="00C812C2">
        <w:t xml:space="preserve"> – 6-15 years in individuals with no prior neurological abnormalities.</w:t>
      </w:r>
    </w:p>
    <w:p w14:paraId="4F3571DF" w14:textId="77777777" w:rsidR="0097516D" w:rsidRPr="00C812C2" w:rsidRDefault="0097516D" w:rsidP="00C066C1">
      <w:pPr>
        <w:pStyle w:val="NormalWeb"/>
        <w:numPr>
          <w:ilvl w:val="0"/>
          <w:numId w:val="57"/>
        </w:numPr>
      </w:pPr>
      <w:r w:rsidRPr="00C812C2">
        <w:t xml:space="preserve">Severe morning </w:t>
      </w:r>
      <w:r w:rsidRPr="00C812C2">
        <w:rPr>
          <w:b/>
          <w:bCs/>
          <w:i/>
          <w:iCs/>
          <w:color w:val="0000FF"/>
        </w:rPr>
        <w:t>myoclonus</w:t>
      </w:r>
      <w:r w:rsidRPr="00C812C2">
        <w:t xml:space="preserve"> (can be precipitated by movement, stress, light, noise, or tactile stimulation); may culminate in generalized </w:t>
      </w:r>
      <w:r w:rsidRPr="00C812C2">
        <w:rPr>
          <w:b/>
          <w:bCs/>
          <w:i/>
          <w:iCs/>
          <w:color w:val="0000FF"/>
        </w:rPr>
        <w:t>TCS</w:t>
      </w:r>
      <w:r w:rsidRPr="00C812C2">
        <w:t xml:space="preserve"> later in day.</w:t>
      </w:r>
    </w:p>
    <w:p w14:paraId="505E56A5" w14:textId="77777777" w:rsidR="0097516D" w:rsidRPr="00C812C2" w:rsidRDefault="0097516D" w:rsidP="00C066C1">
      <w:pPr>
        <w:pStyle w:val="NormalWeb"/>
        <w:numPr>
          <w:ilvl w:val="0"/>
          <w:numId w:val="57"/>
        </w:numPr>
      </w:pPr>
      <w:r w:rsidRPr="00C812C2">
        <w:rPr>
          <w:b/>
          <w:bCs/>
        </w:rPr>
        <w:t>Ataxia</w:t>
      </w:r>
      <w:r w:rsidRPr="00C812C2">
        <w:t xml:space="preserve">, </w:t>
      </w:r>
      <w:r w:rsidRPr="00C812C2">
        <w:rPr>
          <w:b/>
          <w:bCs/>
        </w:rPr>
        <w:t>intention tremor</w:t>
      </w:r>
      <w:r w:rsidRPr="00C812C2">
        <w:t xml:space="preserve">, </w:t>
      </w:r>
      <w:r w:rsidRPr="00C812C2">
        <w:rPr>
          <w:b/>
          <w:bCs/>
        </w:rPr>
        <w:t>dysarthria</w:t>
      </w:r>
      <w:r w:rsidRPr="00C812C2">
        <w:t xml:space="preserve"> usually develop in later stages.</w:t>
      </w:r>
    </w:p>
    <w:p w14:paraId="4E2EE197" w14:textId="77777777" w:rsidR="0097516D" w:rsidRPr="00C812C2" w:rsidRDefault="0097516D" w:rsidP="00C066C1">
      <w:pPr>
        <w:pStyle w:val="NormalWeb"/>
        <w:numPr>
          <w:ilvl w:val="0"/>
          <w:numId w:val="57"/>
        </w:numPr>
      </w:pPr>
      <w:r w:rsidRPr="00C812C2">
        <w:t xml:space="preserve">Gradual </w:t>
      </w:r>
      <w:r w:rsidRPr="00C812C2">
        <w:rPr>
          <w:b/>
          <w:bCs/>
        </w:rPr>
        <w:t>intellectual decline</w:t>
      </w:r>
      <w:r w:rsidRPr="00C812C2">
        <w:t xml:space="preserve"> (severe dementia does not occur).</w:t>
      </w:r>
    </w:p>
    <w:p w14:paraId="77913C0A" w14:textId="77777777" w:rsidR="0097516D" w:rsidRPr="00C812C2" w:rsidRDefault="0097516D" w:rsidP="00C066C1">
      <w:pPr>
        <w:pStyle w:val="NormalWeb"/>
        <w:numPr>
          <w:ilvl w:val="0"/>
          <w:numId w:val="57"/>
        </w:numPr>
      </w:pPr>
      <w:r w:rsidRPr="00C812C2">
        <w:rPr>
          <w:b/>
          <w:bCs/>
        </w:rPr>
        <w:t>Depression</w:t>
      </w:r>
      <w:r w:rsidRPr="00C812C2">
        <w:t xml:space="preserve"> is common.</w:t>
      </w:r>
    </w:p>
    <w:p w14:paraId="19B931D6" w14:textId="77777777" w:rsidR="0097516D" w:rsidRPr="00C812C2" w:rsidRDefault="0097516D" w:rsidP="00C066C1">
      <w:pPr>
        <w:pStyle w:val="NormalWeb"/>
        <w:numPr>
          <w:ilvl w:val="2"/>
          <w:numId w:val="54"/>
        </w:numPr>
      </w:pPr>
      <w:r w:rsidRPr="00C812C2">
        <w:rPr>
          <w:b/>
          <w:bCs/>
          <w:i/>
          <w:iCs/>
          <w:color w:val="FF0000"/>
        </w:rPr>
        <w:t>death</w:t>
      </w:r>
      <w:r w:rsidRPr="00C812C2">
        <w:t xml:space="preserve"> within ≈ 14 years of onset.</w:t>
      </w:r>
    </w:p>
    <w:p w14:paraId="70B9AF4A" w14:textId="77777777" w:rsidR="0097516D" w:rsidRPr="00C812C2" w:rsidRDefault="0097516D">
      <w:pPr>
        <w:pStyle w:val="NormalWeb"/>
      </w:pPr>
    </w:p>
    <w:p w14:paraId="1E868DD7" w14:textId="77777777" w:rsidR="0097516D" w:rsidRPr="00C812C2" w:rsidRDefault="0097516D">
      <w:pPr>
        <w:pStyle w:val="NormalWeb"/>
      </w:pPr>
    </w:p>
    <w:p w14:paraId="2AFC3092" w14:textId="77777777" w:rsidR="0097516D" w:rsidRPr="00C812C2" w:rsidRDefault="0097516D">
      <w:pPr>
        <w:pStyle w:val="Nervous1"/>
      </w:pPr>
      <w:bookmarkStart w:id="48" w:name="_Toc165113785"/>
      <w:r w:rsidRPr="00C812C2">
        <w:t>Acquired Epileptic Aphasia (Landau-Kleffner syndrome)</w:t>
      </w:r>
      <w:bookmarkEnd w:id="48"/>
    </w:p>
    <w:p w14:paraId="27E0251C" w14:textId="77777777" w:rsidR="0097516D" w:rsidRPr="00C812C2" w:rsidRDefault="0097516D" w:rsidP="00C066C1">
      <w:pPr>
        <w:pStyle w:val="NormalWeb"/>
        <w:numPr>
          <w:ilvl w:val="0"/>
          <w:numId w:val="58"/>
        </w:numPr>
      </w:pPr>
      <w:r w:rsidRPr="00C812C2">
        <w:rPr>
          <w:b/>
          <w:bCs/>
          <w:smallCaps/>
          <w:color w:val="0000FF"/>
        </w:rPr>
        <w:t>acquired aphasia</w:t>
      </w:r>
      <w:r w:rsidRPr="00C812C2">
        <w:t xml:space="preserve"> (interruption of subcortical fibers → deafferentation of language cortex → </w:t>
      </w:r>
      <w:r w:rsidRPr="00C812C2">
        <w:rPr>
          <w:b/>
          <w:bCs/>
          <w:i/>
          <w:iCs/>
        </w:rPr>
        <w:t>auditory verbal agnosia</w:t>
      </w:r>
      <w:r w:rsidRPr="00C812C2">
        <w:t xml:space="preserve"> and </w:t>
      </w:r>
      <w:r w:rsidRPr="00C812C2">
        <w:rPr>
          <w:b/>
          <w:bCs/>
          <w:i/>
          <w:iCs/>
        </w:rPr>
        <w:t>spontaneous speech reduction</w:t>
      </w:r>
      <w:r w:rsidRPr="00C812C2">
        <w:t>)</w:t>
      </w:r>
    </w:p>
    <w:p w14:paraId="5CFC755E" w14:textId="77777777" w:rsidR="0097516D" w:rsidRPr="00C812C2" w:rsidRDefault="0097516D" w:rsidP="00C066C1">
      <w:pPr>
        <w:pStyle w:val="NormalWeb"/>
        <w:numPr>
          <w:ilvl w:val="1"/>
          <w:numId w:val="58"/>
        </w:numPr>
      </w:pPr>
      <w:r w:rsidRPr="00C812C2">
        <w:t>begins before age 6 years (typically, after initial acquisition of verbal language in previously normal child).</w:t>
      </w:r>
    </w:p>
    <w:p w14:paraId="5C2F7AF4" w14:textId="77777777" w:rsidR="0097516D" w:rsidRPr="00C812C2" w:rsidRDefault="0097516D" w:rsidP="00C066C1">
      <w:pPr>
        <w:pStyle w:val="NormalWeb"/>
        <w:numPr>
          <w:ilvl w:val="1"/>
          <w:numId w:val="58"/>
        </w:numPr>
      </w:pPr>
      <w:r w:rsidRPr="00C812C2">
        <w:t>language regression may be sudden; children often become mute and unresponsive to verbal commands – many are misdiagnosed as deaf or autistic.</w:t>
      </w:r>
    </w:p>
    <w:p w14:paraId="248CBA62" w14:textId="77777777" w:rsidR="0097516D" w:rsidRPr="00C812C2" w:rsidRDefault="0097516D" w:rsidP="00C066C1">
      <w:pPr>
        <w:pStyle w:val="NormalWeb"/>
        <w:numPr>
          <w:ilvl w:val="0"/>
          <w:numId w:val="58"/>
        </w:numPr>
        <w:spacing w:before="120"/>
      </w:pPr>
      <w:r w:rsidRPr="00C812C2">
        <w:rPr>
          <w:b/>
          <w:bCs/>
          <w:smallCaps/>
          <w:color w:val="0000FF"/>
        </w:rPr>
        <w:t>epileptiform activity</w:t>
      </w:r>
      <w:r w:rsidRPr="00C812C2">
        <w:t xml:space="preserve"> (high-amplitude multifocal spikes on normal background) over </w:t>
      </w:r>
      <w:r w:rsidRPr="00C812C2">
        <w:rPr>
          <w:smallCaps/>
        </w:rPr>
        <w:t>temporo-parieto-occipital</w:t>
      </w:r>
      <w:r w:rsidRPr="00C812C2">
        <w:t xml:space="preserve"> regions.</w:t>
      </w:r>
    </w:p>
    <w:p w14:paraId="45D70FFA" w14:textId="77777777" w:rsidR="0097516D" w:rsidRPr="00C812C2" w:rsidRDefault="0097516D" w:rsidP="00C066C1">
      <w:pPr>
        <w:pStyle w:val="NormalWeb"/>
        <w:numPr>
          <w:ilvl w:val="1"/>
          <w:numId w:val="58"/>
        </w:numPr>
      </w:pPr>
      <w:r w:rsidRPr="00C812C2">
        <w:t xml:space="preserve">EEG abnormalities are </w:t>
      </w:r>
      <w:r w:rsidRPr="00C812C2">
        <w:rPr>
          <w:i/>
          <w:iCs/>
          <w:color w:val="FF0000"/>
        </w:rPr>
        <w:t>markedly accentuated during NREM sleep</w:t>
      </w:r>
      <w:r w:rsidRPr="00C812C2">
        <w:t>.</w:t>
      </w:r>
    </w:p>
    <w:p w14:paraId="668CC382" w14:textId="77777777" w:rsidR="0097516D" w:rsidRPr="00C812C2" w:rsidRDefault="0097516D" w:rsidP="00C066C1">
      <w:pPr>
        <w:pStyle w:val="NormalWeb"/>
        <w:numPr>
          <w:ilvl w:val="1"/>
          <w:numId w:val="58"/>
        </w:numPr>
      </w:pPr>
      <w:r w:rsidRPr="00C812C2">
        <w:t xml:space="preserve">75% patients experience </w:t>
      </w:r>
      <w:r w:rsidRPr="00C812C2">
        <w:rPr>
          <w:b/>
          <w:bCs/>
          <w:i/>
          <w:iCs/>
        </w:rPr>
        <w:t>infrequent seizures</w:t>
      </w:r>
      <w:r w:rsidRPr="00C812C2">
        <w:t xml:space="preserve"> (tonic-clonic, focal motor, atonic).</w:t>
      </w:r>
    </w:p>
    <w:p w14:paraId="41353C53" w14:textId="77777777" w:rsidR="0097516D" w:rsidRPr="00C812C2" w:rsidRDefault="0097516D" w:rsidP="00C066C1">
      <w:pPr>
        <w:pStyle w:val="NormalWeb"/>
        <w:numPr>
          <w:ilvl w:val="0"/>
          <w:numId w:val="58"/>
        </w:numPr>
        <w:spacing w:before="120"/>
      </w:pPr>
      <w:r w:rsidRPr="00C812C2">
        <w:rPr>
          <w:b/>
          <w:bCs/>
          <w:smallCaps/>
          <w:color w:val="0000FF"/>
        </w:rPr>
        <w:t>psychomotor &amp; behavioral</w:t>
      </w:r>
      <w:r w:rsidRPr="00C812C2">
        <w:t xml:space="preserve"> difficulties (in 70% patients).</w:t>
      </w:r>
    </w:p>
    <w:p w14:paraId="32581DC9" w14:textId="77777777" w:rsidR="0097516D" w:rsidRPr="00C812C2" w:rsidRDefault="0097516D">
      <w:pPr>
        <w:pStyle w:val="NormalWeb"/>
      </w:pPr>
    </w:p>
    <w:p w14:paraId="797B757E" w14:textId="77777777" w:rsidR="0097516D" w:rsidRPr="00C812C2" w:rsidRDefault="0097516D" w:rsidP="00C066C1">
      <w:pPr>
        <w:pStyle w:val="NormalWeb"/>
        <w:numPr>
          <w:ilvl w:val="2"/>
          <w:numId w:val="54"/>
        </w:numPr>
      </w:pPr>
      <w:r w:rsidRPr="00C812C2">
        <w:t>only 200 cases are reported in literature.</w:t>
      </w:r>
    </w:p>
    <w:p w14:paraId="10575BF0" w14:textId="77777777" w:rsidR="0097516D" w:rsidRPr="00C812C2" w:rsidRDefault="0097516D" w:rsidP="00C066C1">
      <w:pPr>
        <w:pStyle w:val="NormalWeb"/>
        <w:numPr>
          <w:ilvl w:val="2"/>
          <w:numId w:val="54"/>
        </w:numPr>
      </w:pPr>
      <w:r w:rsidRPr="00C812C2">
        <w:t>boys : girls = 2 : 1</w:t>
      </w:r>
    </w:p>
    <w:p w14:paraId="026EAEBA" w14:textId="77777777" w:rsidR="0097516D" w:rsidRPr="00C812C2" w:rsidRDefault="0097516D" w:rsidP="00C066C1">
      <w:pPr>
        <w:pStyle w:val="NormalWeb"/>
        <w:numPr>
          <w:ilvl w:val="2"/>
          <w:numId w:val="54"/>
        </w:numPr>
      </w:pPr>
      <w:r w:rsidRPr="00C812C2">
        <w:t>no etiological factors have been identified.</w:t>
      </w:r>
    </w:p>
    <w:p w14:paraId="6B31D34F" w14:textId="77777777" w:rsidR="0097516D" w:rsidRPr="00C812C2" w:rsidRDefault="0097516D" w:rsidP="00C066C1">
      <w:pPr>
        <w:pStyle w:val="NormalWeb"/>
        <w:numPr>
          <w:ilvl w:val="2"/>
          <w:numId w:val="54"/>
        </w:numPr>
      </w:pPr>
      <w:r w:rsidRPr="00C812C2">
        <w:t xml:space="preserve">no specific abnormalities in </w:t>
      </w:r>
      <w:r w:rsidRPr="00C812C2">
        <w:rPr>
          <w:i/>
          <w:iCs/>
          <w:color w:val="008000"/>
        </w:rPr>
        <w:t>brain biopsies</w:t>
      </w:r>
      <w:r w:rsidRPr="00C812C2">
        <w:t>.</w:t>
      </w:r>
    </w:p>
    <w:p w14:paraId="71847150" w14:textId="77777777" w:rsidR="0097516D" w:rsidRPr="00C812C2" w:rsidRDefault="0097516D" w:rsidP="00C066C1">
      <w:pPr>
        <w:pStyle w:val="NormalWeb"/>
        <w:numPr>
          <w:ilvl w:val="2"/>
          <w:numId w:val="54"/>
        </w:numPr>
      </w:pPr>
      <w:r w:rsidRPr="00C812C2">
        <w:t>hearing is normal -</w:t>
      </w:r>
      <w:r w:rsidRPr="00C812C2">
        <w:rPr>
          <w:i/>
          <w:iCs/>
          <w:color w:val="008000"/>
        </w:rPr>
        <w:t xml:space="preserve"> audiometry</w:t>
      </w:r>
      <w:r w:rsidRPr="00C812C2">
        <w:t xml:space="preserve">, </w:t>
      </w:r>
      <w:r w:rsidRPr="00C812C2">
        <w:rPr>
          <w:i/>
          <w:iCs/>
          <w:color w:val="008000"/>
        </w:rPr>
        <w:t>auditory evoked potentials</w:t>
      </w:r>
      <w:r w:rsidRPr="00C812C2">
        <w:t xml:space="preserve">, and </w:t>
      </w:r>
      <w:r w:rsidRPr="00C812C2">
        <w:rPr>
          <w:i/>
          <w:iCs/>
          <w:color w:val="008000"/>
        </w:rPr>
        <w:t>neuroimaging</w:t>
      </w:r>
      <w:r w:rsidRPr="00C812C2">
        <w:t xml:space="preserve"> results are normal.</w:t>
      </w:r>
    </w:p>
    <w:p w14:paraId="00FC0553" w14:textId="77777777" w:rsidR="0097516D" w:rsidRPr="00C812C2" w:rsidRDefault="0097516D" w:rsidP="00C066C1">
      <w:pPr>
        <w:pStyle w:val="NormalWeb"/>
        <w:numPr>
          <w:ilvl w:val="2"/>
          <w:numId w:val="54"/>
        </w:numPr>
      </w:pPr>
      <w:r w:rsidRPr="00C812C2">
        <w:rPr>
          <w:b/>
          <w:bCs/>
          <w:color w:val="008000"/>
        </w:rPr>
        <w:t>spontaneous remission</w:t>
      </w:r>
      <w:r w:rsidRPr="00C812C2">
        <w:t xml:space="preserve"> of seizures and EEG by age 15 years (but most will have significant </w:t>
      </w:r>
      <w:r w:rsidRPr="00C812C2">
        <w:rPr>
          <w:i/>
          <w:iCs/>
          <w:color w:val="FF0000"/>
        </w:rPr>
        <w:t>speech abnormality during adulthood</w:t>
      </w:r>
      <w:r w:rsidRPr="00C812C2">
        <w:t>); some experience reoccurrence of aphasia and seizures following apparent recovery.</w:t>
      </w:r>
    </w:p>
    <w:p w14:paraId="5F64ECFC" w14:textId="77777777" w:rsidR="0097516D" w:rsidRPr="00C812C2" w:rsidRDefault="0097516D">
      <w:pPr>
        <w:pStyle w:val="NormalWeb"/>
        <w:ind w:left="1440"/>
      </w:pPr>
      <w:r w:rsidRPr="00C812C2">
        <w:t>onset at age &lt; 2 yrs - uniformly poor prognosis!</w:t>
      </w:r>
    </w:p>
    <w:p w14:paraId="3DE4635A" w14:textId="77777777" w:rsidR="0097516D" w:rsidRPr="00C812C2" w:rsidRDefault="0097516D">
      <w:pPr>
        <w:pStyle w:val="NormalWeb"/>
      </w:pPr>
    </w:p>
    <w:p w14:paraId="7DC456E6" w14:textId="77777777" w:rsidR="0097516D" w:rsidRPr="00C812C2" w:rsidRDefault="0097516D">
      <w:pPr>
        <w:pStyle w:val="Nervous6"/>
        <w:ind w:right="8646"/>
      </w:pPr>
      <w:r w:rsidRPr="00C812C2">
        <w:t>Treatment</w:t>
      </w:r>
    </w:p>
    <w:p w14:paraId="7046A246" w14:textId="77777777" w:rsidR="0097516D" w:rsidRPr="00C812C2" w:rsidRDefault="0097516D" w:rsidP="00C066C1">
      <w:pPr>
        <w:pStyle w:val="NormalWeb"/>
        <w:numPr>
          <w:ilvl w:val="2"/>
          <w:numId w:val="54"/>
        </w:numPr>
      </w:pPr>
      <w:r w:rsidRPr="00C812C2">
        <w:t xml:space="preserve">initiate </w:t>
      </w:r>
      <w:r w:rsidRPr="00C812C2">
        <w:rPr>
          <w:b/>
          <w:bCs/>
        </w:rPr>
        <w:t>speech therapy</w:t>
      </w:r>
      <w:r w:rsidRPr="00C812C2">
        <w:t xml:space="preserve"> for several years.</w:t>
      </w:r>
    </w:p>
    <w:p w14:paraId="60CC46D9" w14:textId="77777777" w:rsidR="0097516D" w:rsidRPr="00C812C2" w:rsidRDefault="0097516D" w:rsidP="00C066C1">
      <w:pPr>
        <w:pStyle w:val="NormalWeb"/>
        <w:numPr>
          <w:ilvl w:val="2"/>
          <w:numId w:val="54"/>
        </w:numPr>
      </w:pPr>
      <w:r w:rsidRPr="00C812C2">
        <w:t xml:space="preserve">intravenous </w:t>
      </w:r>
      <w:r w:rsidRPr="00D93BEC">
        <w:rPr>
          <w:bCs/>
          <w:smallCaps/>
          <w:color w:val="FF0000"/>
          <w14:shadow w14:blurRad="50800" w14:dist="38100" w14:dir="2700000" w14:sx="100000" w14:sy="100000" w14:kx="0" w14:ky="0" w14:algn="tl">
            <w14:srgbClr w14:val="000000">
              <w14:alpha w14:val="60000"/>
            </w14:srgbClr>
          </w14:shadow>
        </w:rPr>
        <w:t>diazepam</w:t>
      </w:r>
      <w:r w:rsidRPr="00C812C2">
        <w:t xml:space="preserve"> → dramatic (but transient) improvement in language and EEG.</w:t>
      </w:r>
    </w:p>
    <w:p w14:paraId="17C6D092" w14:textId="77777777" w:rsidR="0097516D" w:rsidRPr="00C812C2" w:rsidRDefault="0097516D" w:rsidP="00C066C1">
      <w:pPr>
        <w:pStyle w:val="NormalWeb"/>
        <w:numPr>
          <w:ilvl w:val="2"/>
          <w:numId w:val="54"/>
        </w:numPr>
      </w:pPr>
      <w:r w:rsidRPr="00D93BEC">
        <w:rPr>
          <w:bCs/>
          <w:smallCaps/>
          <w:color w:val="FF0000"/>
          <w14:shadow w14:blurRad="50800" w14:dist="38100" w14:dir="2700000" w14:sx="100000" w14:sy="100000" w14:kx="0" w14:ky="0" w14:algn="tl">
            <w14:srgbClr w14:val="000000">
              <w14:alpha w14:val="60000"/>
            </w14:srgbClr>
          </w14:shadow>
        </w:rPr>
        <w:t>valproate</w:t>
      </w:r>
      <w:r w:rsidRPr="00C812C2">
        <w:t xml:space="preserve"> is anticonvulsant of choice (some children require combination with </w:t>
      </w:r>
      <w:r w:rsidRPr="00D93BEC">
        <w:rPr>
          <w:bCs/>
          <w:smallCaps/>
          <w:color w:val="FF0000"/>
          <w14:shadow w14:blurRad="50800" w14:dist="38100" w14:dir="2700000" w14:sx="100000" w14:sy="100000" w14:kx="0" w14:ky="0" w14:algn="tl">
            <w14:srgbClr w14:val="000000">
              <w14:alpha w14:val="60000"/>
            </w14:srgbClr>
          </w14:shadow>
        </w:rPr>
        <w:t>clobazam</w:t>
      </w:r>
      <w:r w:rsidRPr="00C812C2">
        <w:t>).</w:t>
      </w:r>
    </w:p>
    <w:p w14:paraId="413C2D6E" w14:textId="082B7904" w:rsidR="0097516D" w:rsidRPr="00C812C2" w:rsidRDefault="0097516D" w:rsidP="00C066C1">
      <w:pPr>
        <w:pStyle w:val="NormalWeb"/>
        <w:numPr>
          <w:ilvl w:val="2"/>
          <w:numId w:val="54"/>
        </w:numPr>
      </w:pPr>
      <w:r w:rsidRPr="00C812C2">
        <w:t xml:space="preserve">benefit of long-term </w:t>
      </w:r>
      <w:r w:rsidR="00F226E5">
        <w:t>ASM</w:t>
      </w:r>
      <w:r w:rsidRPr="00C812C2">
        <w:t xml:space="preserve"> therapy has not been demonstrated!</w:t>
      </w:r>
    </w:p>
    <w:p w14:paraId="3CA7BE3C" w14:textId="77777777" w:rsidR="0097516D" w:rsidRPr="00C812C2" w:rsidRDefault="0097516D" w:rsidP="00C066C1">
      <w:pPr>
        <w:pStyle w:val="NormalWeb"/>
        <w:numPr>
          <w:ilvl w:val="2"/>
          <w:numId w:val="54"/>
        </w:numPr>
      </w:pPr>
      <w:r w:rsidRPr="00C812C2">
        <w:t xml:space="preserve">if seizures and aphasia persist → trial of </w:t>
      </w:r>
      <w:r w:rsidRPr="00C812C2">
        <w:rPr>
          <w:b/>
          <w:bCs/>
        </w:rPr>
        <w:t>steroids</w:t>
      </w:r>
      <w:r w:rsidRPr="00C812C2">
        <w:t>.</w:t>
      </w:r>
    </w:p>
    <w:p w14:paraId="0A39E582" w14:textId="77777777" w:rsidR="0097516D" w:rsidRPr="00C812C2" w:rsidRDefault="0097516D" w:rsidP="00C066C1">
      <w:pPr>
        <w:pStyle w:val="NormalWeb"/>
        <w:numPr>
          <w:ilvl w:val="2"/>
          <w:numId w:val="54"/>
        </w:numPr>
      </w:pPr>
      <w:r w:rsidRPr="00C812C2">
        <w:t xml:space="preserve">when medical management fails → consider operative </w:t>
      </w:r>
      <w:r w:rsidRPr="00C812C2">
        <w:rPr>
          <w:b/>
          <w:bCs/>
          <w:i/>
          <w:iCs/>
          <w:color w:val="0000FF"/>
        </w:rPr>
        <w:t>multiple subpial transection</w:t>
      </w:r>
      <w:r w:rsidRPr="00C812C2">
        <w:t xml:space="preserve"> technique – patients may recover language!</w:t>
      </w:r>
    </w:p>
    <w:p w14:paraId="6A265A4E" w14:textId="77777777" w:rsidR="0097516D" w:rsidRPr="00C812C2" w:rsidRDefault="0097516D">
      <w:pPr>
        <w:pStyle w:val="NormalWeb"/>
      </w:pPr>
    </w:p>
    <w:p w14:paraId="5C63575F" w14:textId="77777777" w:rsidR="0097516D" w:rsidRPr="00C812C2" w:rsidRDefault="0097516D">
      <w:pPr>
        <w:pStyle w:val="NormalWeb"/>
      </w:pPr>
    </w:p>
    <w:p w14:paraId="6A1BCD12" w14:textId="77777777" w:rsidR="0097516D" w:rsidRPr="00C812C2" w:rsidRDefault="0097516D">
      <w:pPr>
        <w:pStyle w:val="Nervous1"/>
      </w:pPr>
      <w:bookmarkStart w:id="49" w:name="_Toc165113786"/>
      <w:r w:rsidRPr="00C812C2">
        <w:t>Neonatal</w:t>
      </w:r>
      <w:bookmarkStart w:id="50" w:name="Neonatal_Seizures"/>
      <w:bookmarkEnd w:id="50"/>
      <w:r w:rsidRPr="00C812C2">
        <w:t xml:space="preserve"> Seizures</w:t>
      </w:r>
      <w:bookmarkEnd w:id="49"/>
    </w:p>
    <w:p w14:paraId="47972B84" w14:textId="77777777" w:rsidR="0097516D" w:rsidRPr="00C812C2" w:rsidRDefault="0097516D">
      <w:pPr>
        <w:pStyle w:val="NormalWeb"/>
      </w:pPr>
      <w:r w:rsidRPr="00C812C2">
        <w:t xml:space="preserve">- </w:t>
      </w:r>
      <w:r w:rsidRPr="00C812C2">
        <w:rPr>
          <w:highlight w:val="yellow"/>
        </w:rPr>
        <w:t>most common sign of neurologic dysfunction</w:t>
      </w:r>
      <w:r w:rsidRPr="00C812C2">
        <w:t xml:space="preserve"> in neonate!</w:t>
      </w:r>
    </w:p>
    <w:p w14:paraId="0D6D4A16" w14:textId="77777777" w:rsidR="0097516D" w:rsidRPr="00C812C2" w:rsidRDefault="0097516D" w:rsidP="00C066C1">
      <w:pPr>
        <w:pStyle w:val="NormalWeb"/>
        <w:numPr>
          <w:ilvl w:val="0"/>
          <w:numId w:val="59"/>
        </w:numPr>
      </w:pPr>
      <w:r w:rsidRPr="00C812C2">
        <w:rPr>
          <w:smallCaps/>
        </w:rPr>
        <w:t>incidence</w:t>
      </w:r>
      <w:r w:rsidRPr="00C812C2">
        <w:t xml:space="preserve"> unknown (≈ 0.3-0.6%) - lack of consensus on which behaviors constitute epileptic seizures.</w:t>
      </w:r>
    </w:p>
    <w:p w14:paraId="34BFED62" w14:textId="77777777" w:rsidR="0097516D" w:rsidRPr="00C812C2" w:rsidRDefault="0097516D" w:rsidP="00C066C1">
      <w:pPr>
        <w:pStyle w:val="NormalWeb"/>
        <w:numPr>
          <w:ilvl w:val="0"/>
          <w:numId w:val="59"/>
        </w:numPr>
      </w:pPr>
      <w:r w:rsidRPr="00C812C2">
        <w:rPr>
          <w:u w:val="thick" w:color="FF0000"/>
        </w:rPr>
        <w:t>incomplete CNS myelination</w:t>
      </w:r>
      <w:r w:rsidRPr="00C812C2">
        <w:t xml:space="preserve">, </w:t>
      </w:r>
      <w:r w:rsidRPr="00C812C2">
        <w:rPr>
          <w:u w:val="thick" w:color="FF0000"/>
        </w:rPr>
        <w:t>incomplete arborization</w:t>
      </w:r>
      <w:r w:rsidRPr="00C812C2">
        <w:t xml:space="preserve"> of axons &amp; dendritic processes prevents synchronous and symmetrical propagation - </w:t>
      </w:r>
      <w:r w:rsidRPr="00C812C2">
        <w:rPr>
          <w:u w:val="thick" w:color="FF0000"/>
        </w:rPr>
        <w:t>generalized TCS are not observed in neonatal period</w:t>
      </w:r>
      <w:r w:rsidRPr="00C812C2">
        <w:t>! (neonatal seizures are fragmentary and not well sustained)</w:t>
      </w:r>
      <w:r w:rsidR="0070154F" w:rsidRPr="00C812C2">
        <w:t>.</w:t>
      </w:r>
    </w:p>
    <w:p w14:paraId="420295B4" w14:textId="77777777" w:rsidR="0097516D" w:rsidRPr="00C812C2" w:rsidRDefault="0097516D" w:rsidP="00C066C1">
      <w:pPr>
        <w:pStyle w:val="NormalWeb"/>
        <w:numPr>
          <w:ilvl w:val="0"/>
          <w:numId w:val="59"/>
        </w:numPr>
      </w:pPr>
      <w:r w:rsidRPr="00C812C2">
        <w:t xml:space="preserve">neonatal seizures may be subtle and </w:t>
      </w:r>
      <w:r w:rsidRPr="00C812C2">
        <w:rPr>
          <w:i/>
          <w:iCs/>
          <w:color w:val="FF0000"/>
        </w:rPr>
        <w:t>difficult to recognize clinically</w:t>
      </w:r>
      <w:r w:rsidRPr="00C812C2">
        <w:t>!!! (video-EEG recording may be necessary for diagnosis)</w:t>
      </w:r>
      <w:r w:rsidR="0070154F" w:rsidRPr="00C812C2">
        <w:t>.</w:t>
      </w:r>
    </w:p>
    <w:p w14:paraId="7835F0B4" w14:textId="77777777" w:rsidR="0097516D" w:rsidRPr="00C812C2" w:rsidRDefault="0097516D">
      <w:pPr>
        <w:pStyle w:val="NormalWeb"/>
      </w:pPr>
    </w:p>
    <w:p w14:paraId="4860332F" w14:textId="77777777" w:rsidR="0097516D" w:rsidRPr="00C812C2" w:rsidRDefault="0097516D">
      <w:pPr>
        <w:pStyle w:val="NormalWeb"/>
      </w:pPr>
      <w:r w:rsidRPr="00C812C2">
        <w:rPr>
          <w:u w:val="single"/>
        </w:rPr>
        <w:t>Five seizure types in newborns</w:t>
      </w:r>
      <w:r w:rsidRPr="00C812C2">
        <w:t xml:space="preserve"> (usually focal):</w:t>
      </w:r>
    </w:p>
    <w:p w14:paraId="2D986D6A" w14:textId="77777777" w:rsidR="0097516D" w:rsidRPr="00C812C2" w:rsidRDefault="0097516D" w:rsidP="00C066C1">
      <w:pPr>
        <w:pStyle w:val="NormalWeb"/>
        <w:numPr>
          <w:ilvl w:val="0"/>
          <w:numId w:val="63"/>
        </w:numPr>
      </w:pPr>
      <w:r w:rsidRPr="00C812C2">
        <w:rPr>
          <w:b/>
          <w:bCs/>
          <w:smallCaps/>
          <w:color w:val="0000FF"/>
        </w:rPr>
        <w:t>Focal seizures</w:t>
      </w:r>
    </w:p>
    <w:p w14:paraId="4BAA3F18" w14:textId="77777777" w:rsidR="0097516D" w:rsidRPr="00C812C2" w:rsidRDefault="0097516D" w:rsidP="00C066C1">
      <w:pPr>
        <w:pStyle w:val="NormalWeb"/>
        <w:numPr>
          <w:ilvl w:val="0"/>
          <w:numId w:val="63"/>
        </w:numPr>
      </w:pPr>
      <w:r w:rsidRPr="00C812C2">
        <w:rPr>
          <w:b/>
          <w:bCs/>
          <w:smallCaps/>
          <w:color w:val="0000FF"/>
        </w:rPr>
        <w:t>Multifocal clonic seizures</w:t>
      </w:r>
    </w:p>
    <w:p w14:paraId="5D434F6A" w14:textId="77777777" w:rsidR="0097516D" w:rsidRPr="00C812C2" w:rsidRDefault="0097516D" w:rsidP="00C066C1">
      <w:pPr>
        <w:pStyle w:val="NormalWeb"/>
        <w:numPr>
          <w:ilvl w:val="0"/>
          <w:numId w:val="63"/>
        </w:numPr>
      </w:pPr>
      <w:r w:rsidRPr="00C812C2">
        <w:rPr>
          <w:b/>
          <w:bCs/>
          <w:smallCaps/>
          <w:color w:val="0000FF"/>
        </w:rPr>
        <w:t>Tonic seizures</w:t>
      </w:r>
      <w:r w:rsidRPr="00C812C2">
        <w:t xml:space="preserve"> – rigid posturing of extremities and trunk ± fixed deviation of eyes.</w:t>
      </w:r>
    </w:p>
    <w:p w14:paraId="7A4A6B39" w14:textId="77777777" w:rsidR="0097516D" w:rsidRPr="00C812C2" w:rsidRDefault="0097516D" w:rsidP="00C066C1">
      <w:pPr>
        <w:pStyle w:val="NormalWeb"/>
        <w:numPr>
          <w:ilvl w:val="0"/>
          <w:numId w:val="63"/>
        </w:numPr>
      </w:pPr>
      <w:r w:rsidRPr="00C812C2">
        <w:rPr>
          <w:b/>
          <w:bCs/>
          <w:smallCaps/>
          <w:color w:val="0000FF"/>
        </w:rPr>
        <w:t>Myoclonic seizures</w:t>
      </w:r>
      <w:r w:rsidRPr="00C812C2">
        <w:t xml:space="preserve"> – tend to involve distal muscle groups.</w:t>
      </w:r>
    </w:p>
    <w:p w14:paraId="1400621F" w14:textId="77777777" w:rsidR="0097516D" w:rsidRPr="00C812C2" w:rsidRDefault="0097516D" w:rsidP="00C066C1">
      <w:pPr>
        <w:pStyle w:val="NormalWeb"/>
        <w:numPr>
          <w:ilvl w:val="0"/>
          <w:numId w:val="63"/>
        </w:numPr>
      </w:pPr>
      <w:r w:rsidRPr="00C812C2">
        <w:rPr>
          <w:b/>
          <w:bCs/>
          <w:smallCaps/>
          <w:color w:val="0000FF"/>
        </w:rPr>
        <w:t>Subtle seizures</w:t>
      </w:r>
      <w:r w:rsidRPr="00C812C2">
        <w:t xml:space="preserve"> (most common form!!!) – </w:t>
      </w:r>
      <w:r w:rsidRPr="00C812C2">
        <w:rPr>
          <w:b/>
          <w:bCs/>
        </w:rPr>
        <w:t>motor automatisms</w:t>
      </w:r>
      <w:r w:rsidRPr="00C812C2">
        <w:t xml:space="preserve"> commonly observed in </w:t>
      </w:r>
      <w:r w:rsidRPr="00C812C2">
        <w:rPr>
          <w:i/>
          <w:iCs/>
        </w:rPr>
        <w:t>premature</w:t>
      </w:r>
      <w:r w:rsidRPr="00C812C2">
        <w:t xml:space="preserve"> infants - are </w:t>
      </w:r>
      <w:r w:rsidRPr="00C812C2">
        <w:rPr>
          <w:b/>
          <w:bCs/>
          <w:i/>
          <w:iCs/>
        </w:rPr>
        <w:t>not clearly epileptic</w:t>
      </w:r>
      <w:r w:rsidR="000935CF" w:rsidRPr="00C812C2">
        <w:rPr>
          <w:color w:val="000000"/>
        </w:rPr>
        <w:t xml:space="preserve"> (do not show evidence of electrical-cortical genesis on video/EEG studies)</w:t>
      </w:r>
      <w:r w:rsidR="00936B66" w:rsidRPr="00C812C2">
        <w:rPr>
          <w:color w:val="000000"/>
        </w:rPr>
        <w:t xml:space="preserve"> - attributed to </w:t>
      </w:r>
      <w:r w:rsidR="00936B66" w:rsidRPr="00C812C2">
        <w:rPr>
          <w:color w:val="FF0000"/>
        </w:rPr>
        <w:t>brain stem or frontal release phenomena</w:t>
      </w:r>
      <w:r w:rsidR="000935CF" w:rsidRPr="00C812C2">
        <w:rPr>
          <w:color w:val="000000"/>
        </w:rPr>
        <w:t>:</w:t>
      </w:r>
      <w:r w:rsidRPr="00C812C2">
        <w:t xml:space="preserve"> oral-buccal-lingual movements, eye movements (blinking, nystagmus), bicycling or pedaling, swimming; accompanying </w:t>
      </w:r>
      <w:r w:rsidRPr="00C812C2">
        <w:rPr>
          <w:b/>
          <w:bCs/>
        </w:rPr>
        <w:t>autonomic phenomena</w:t>
      </w:r>
      <w:r w:rsidRPr="00C812C2">
        <w:t xml:space="preserve"> (excessive salivation, changes in color, BP changes, alterations in respiratory rate up to apnea) are common.</w:t>
      </w:r>
    </w:p>
    <w:p w14:paraId="6DC0EED7" w14:textId="77777777" w:rsidR="0097516D" w:rsidRPr="00C812C2" w:rsidRDefault="0097516D">
      <w:pPr>
        <w:pStyle w:val="NormalWeb"/>
        <w:ind w:left="2160"/>
      </w:pPr>
      <w:r w:rsidRPr="00C812C2">
        <w:t xml:space="preserve">N.B. in preterm infants, </w:t>
      </w:r>
      <w:r w:rsidRPr="00C812C2">
        <w:rPr>
          <w:b/>
          <w:bCs/>
          <w:i/>
          <w:iCs/>
          <w:color w:val="0000FF"/>
        </w:rPr>
        <w:t>isolated autonomic phenomena</w:t>
      </w:r>
      <w:r w:rsidRPr="00C812C2">
        <w:t xml:space="preserve"> may be only evidence of seizure activity!</w:t>
      </w:r>
    </w:p>
    <w:p w14:paraId="1D97950F" w14:textId="77777777" w:rsidR="0097516D" w:rsidRPr="00C812C2" w:rsidRDefault="0097516D">
      <w:pPr>
        <w:pStyle w:val="NormalWeb"/>
      </w:pPr>
    </w:p>
    <w:p w14:paraId="5B3E2A1A" w14:textId="77777777" w:rsidR="0097516D" w:rsidRPr="00C812C2" w:rsidRDefault="0097516D">
      <w:pPr>
        <w:pStyle w:val="NormalWeb"/>
      </w:pPr>
      <w:r w:rsidRPr="00C812C2">
        <w:rPr>
          <w:u w:val="single"/>
        </w:rPr>
        <w:t>Differentiate</w:t>
      </w:r>
      <w:r w:rsidRPr="00C812C2">
        <w:t xml:space="preserve"> from </w:t>
      </w:r>
      <w:r w:rsidRPr="00C812C2">
        <w:rPr>
          <w:b/>
          <w:bCs/>
        </w:rPr>
        <w:t>nonepileptic phenomena</w:t>
      </w:r>
      <w:r w:rsidRPr="00C812C2">
        <w:t xml:space="preserve"> (tremor, clonus, decerebration, jitteriness) - common in diffuse cerebral dysfunction; 3 main distinguishing features:</w:t>
      </w:r>
    </w:p>
    <w:p w14:paraId="7AE2167C" w14:textId="77777777" w:rsidR="0097516D" w:rsidRPr="00C812C2" w:rsidRDefault="0097516D" w:rsidP="00C066C1">
      <w:pPr>
        <w:pStyle w:val="NormalWeb"/>
        <w:numPr>
          <w:ilvl w:val="1"/>
          <w:numId w:val="63"/>
        </w:numPr>
      </w:pPr>
      <w:r w:rsidRPr="00C812C2">
        <w:rPr>
          <w:i/>
          <w:iCs/>
          <w:color w:val="0000FF"/>
        </w:rPr>
        <w:t>autonomic changes</w:t>
      </w:r>
      <w:r w:rsidRPr="00C812C2">
        <w:t xml:space="preserve"> (tachycardia, BP elevation, etc) do not occur with nonepileptic events (vs. common with seizures).</w:t>
      </w:r>
    </w:p>
    <w:p w14:paraId="4E859A97" w14:textId="77777777" w:rsidR="0097516D" w:rsidRPr="00C812C2" w:rsidRDefault="0097516D" w:rsidP="00C066C1">
      <w:pPr>
        <w:pStyle w:val="NormalWeb"/>
        <w:numPr>
          <w:ilvl w:val="1"/>
          <w:numId w:val="63"/>
        </w:numPr>
      </w:pPr>
      <w:r w:rsidRPr="00C812C2">
        <w:t xml:space="preserve">nonepileptic phenomena are </w:t>
      </w:r>
      <w:r w:rsidRPr="00C812C2">
        <w:rPr>
          <w:i/>
          <w:iCs/>
          <w:color w:val="0000FF"/>
        </w:rPr>
        <w:t>enhanced</w:t>
      </w:r>
      <w:r w:rsidRPr="00C812C2">
        <w:t xml:space="preserve"> by sensory stimuli or limb repositioning (vs. no influence on seizures).</w:t>
      </w:r>
    </w:p>
    <w:p w14:paraId="76888352" w14:textId="77777777" w:rsidR="0097516D" w:rsidRPr="00C812C2" w:rsidRDefault="0097516D" w:rsidP="00C066C1">
      <w:pPr>
        <w:pStyle w:val="NormalWeb"/>
        <w:numPr>
          <w:ilvl w:val="1"/>
          <w:numId w:val="63"/>
        </w:numPr>
      </w:pPr>
      <w:r w:rsidRPr="00C812C2">
        <w:t xml:space="preserve">nonepileptic movements are </w:t>
      </w:r>
      <w:r w:rsidRPr="00C812C2">
        <w:rPr>
          <w:i/>
          <w:iCs/>
          <w:color w:val="0000FF"/>
        </w:rPr>
        <w:t>suppressed</w:t>
      </w:r>
      <w:r w:rsidRPr="00C812C2">
        <w:t xml:space="preserve"> by gentle physical restraint (vs. true seizures are not).</w:t>
      </w:r>
    </w:p>
    <w:p w14:paraId="6E22D347" w14:textId="77777777" w:rsidR="0097516D" w:rsidRPr="00C812C2" w:rsidRDefault="0097516D">
      <w:pPr>
        <w:pStyle w:val="NormalWeb"/>
      </w:pPr>
    </w:p>
    <w:p w14:paraId="4910399D" w14:textId="77777777" w:rsidR="0097516D" w:rsidRPr="00C812C2" w:rsidRDefault="0097516D">
      <w:pPr>
        <w:pStyle w:val="Nervous6"/>
        <w:ind w:right="8789"/>
      </w:pPr>
      <w:r w:rsidRPr="00C812C2">
        <w:t>Etiology</w:t>
      </w:r>
    </w:p>
    <w:p w14:paraId="0E7F0864" w14:textId="77777777" w:rsidR="00B706D8" w:rsidRPr="00C812C2" w:rsidRDefault="0097516D">
      <w:pPr>
        <w:pStyle w:val="NormalWeb"/>
        <w:spacing w:before="120" w:after="120"/>
        <w:rPr>
          <w:color w:val="000000"/>
        </w:rPr>
      </w:pPr>
      <w:r w:rsidRPr="00C812C2">
        <w:rPr>
          <w:u w:val="double" w:color="FF0000"/>
        </w:rPr>
        <w:t xml:space="preserve">Neonatal seizures are </w:t>
      </w:r>
      <w:r w:rsidRPr="00C812C2">
        <w:rPr>
          <w:b/>
          <w:bCs/>
          <w:i/>
          <w:iCs/>
          <w:u w:val="double" w:color="FF0000"/>
        </w:rPr>
        <w:t>only rarely idiopathic</w:t>
      </w:r>
      <w:r w:rsidRPr="00C812C2">
        <w:t>!</w:t>
      </w:r>
    </w:p>
    <w:p w14:paraId="3A719B53" w14:textId="77777777" w:rsidR="0097516D" w:rsidRPr="00C812C2" w:rsidRDefault="00B706D8" w:rsidP="00B706D8">
      <w:pPr>
        <w:pStyle w:val="NormalWeb"/>
        <w:spacing w:after="120"/>
      </w:pPr>
      <w:r w:rsidRPr="00C812C2">
        <w:rPr>
          <w:u w:val="double" w:color="FF0000"/>
        </w:rPr>
        <w:t xml:space="preserve">Neonatal seizures should always be considered </w:t>
      </w:r>
      <w:r w:rsidRPr="00C812C2">
        <w:rPr>
          <w:b/>
          <w:i/>
          <w:u w:val="double" w:color="FF0000"/>
        </w:rPr>
        <w:t>symptomatic</w:t>
      </w:r>
      <w:r w:rsidRPr="00C812C2">
        <w:rPr>
          <w:u w:val="double" w:color="FF0000"/>
        </w:rPr>
        <w:t xml:space="preserve"> of serious underlying neurologic or systemic disease</w:t>
      </w:r>
      <w:r w:rsidRPr="00C812C2">
        <w:rPr>
          <w:color w:val="000000"/>
        </w:rPr>
        <w:t>.</w:t>
      </w:r>
    </w:p>
    <w:p w14:paraId="3360A56E" w14:textId="77777777" w:rsidR="0097516D" w:rsidRPr="00C812C2" w:rsidRDefault="0097516D">
      <w:pPr>
        <w:pStyle w:val="NormalWeb"/>
        <w:spacing w:after="120"/>
      </w:pPr>
      <w:r w:rsidRPr="00C812C2">
        <w:t xml:space="preserve">Metabolic, toxic, structural, infectious diseases are more likely to become manifest during neonatal time than at any other period of life - </w:t>
      </w:r>
      <w:r w:rsidRPr="00C812C2">
        <w:rPr>
          <w:i/>
          <w:iCs/>
          <w:color w:val="FF0000"/>
        </w:rPr>
        <w:t>seizures are common</w:t>
      </w:r>
      <w:r w:rsidRPr="00C812C2">
        <w:t xml:space="preserve"> manifestation of cerebral dysfunction in first 4 weeks of life!</w:t>
      </w:r>
    </w:p>
    <w:tbl>
      <w:tblPr>
        <w:tblW w:w="2500" w:type="pct"/>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3242"/>
        <w:gridCol w:w="1878"/>
      </w:tblGrid>
      <w:tr w:rsidR="0097516D" w:rsidRPr="00C812C2" w14:paraId="736CAA38" w14:textId="77777777">
        <w:trPr>
          <w:tblHeader/>
          <w:tblCellSpacing w:w="0" w:type="dxa"/>
        </w:trPr>
        <w:tc>
          <w:tcPr>
            <w:tcW w:w="3166" w:type="pct"/>
            <w:tcBorders>
              <w:top w:val="outset" w:sz="6" w:space="0" w:color="auto"/>
              <w:left w:val="outset" w:sz="6" w:space="0" w:color="auto"/>
              <w:bottom w:val="outset" w:sz="6" w:space="0" w:color="auto"/>
              <w:right w:val="outset" w:sz="6" w:space="0" w:color="auto"/>
            </w:tcBorders>
            <w:shd w:val="clear" w:color="auto" w:fill="D9D9D9"/>
            <w:vAlign w:val="bottom"/>
          </w:tcPr>
          <w:p w14:paraId="1DB7447B" w14:textId="77777777" w:rsidR="0097516D" w:rsidRPr="00C812C2" w:rsidRDefault="0097516D">
            <w:pPr>
              <w:jc w:val="center"/>
              <w:rPr>
                <w:b/>
                <w:bCs/>
              </w:rPr>
            </w:pPr>
            <w:r w:rsidRPr="00C812C2">
              <w:rPr>
                <w:b/>
                <w:bCs/>
              </w:rPr>
              <w:t xml:space="preserve">Causes </w:t>
            </w:r>
          </w:p>
        </w:tc>
        <w:tc>
          <w:tcPr>
            <w:tcW w:w="1834" w:type="pct"/>
            <w:tcBorders>
              <w:top w:val="outset" w:sz="6" w:space="0" w:color="auto"/>
              <w:left w:val="outset" w:sz="6" w:space="0" w:color="auto"/>
              <w:bottom w:val="outset" w:sz="6" w:space="0" w:color="auto"/>
              <w:right w:val="outset" w:sz="6" w:space="0" w:color="auto"/>
            </w:tcBorders>
            <w:shd w:val="clear" w:color="auto" w:fill="D9D9D9"/>
            <w:vAlign w:val="bottom"/>
          </w:tcPr>
          <w:p w14:paraId="1ACADC28" w14:textId="77777777" w:rsidR="0097516D" w:rsidRPr="00C812C2" w:rsidRDefault="0097516D">
            <w:pPr>
              <w:jc w:val="center"/>
              <w:rPr>
                <w:b/>
                <w:bCs/>
              </w:rPr>
            </w:pPr>
            <w:r w:rsidRPr="00C812C2">
              <w:rPr>
                <w:b/>
                <w:bCs/>
              </w:rPr>
              <w:t>Frequency</w:t>
            </w:r>
          </w:p>
        </w:tc>
      </w:tr>
      <w:tr w:rsidR="0097516D" w:rsidRPr="00C812C2" w14:paraId="5FFDD28F" w14:textId="77777777">
        <w:trPr>
          <w:tblCellSpacing w:w="0" w:type="dxa"/>
        </w:trPr>
        <w:tc>
          <w:tcPr>
            <w:tcW w:w="3166" w:type="pct"/>
            <w:tcBorders>
              <w:top w:val="outset" w:sz="6" w:space="0" w:color="auto"/>
              <w:left w:val="outset" w:sz="6" w:space="0" w:color="auto"/>
              <w:bottom w:val="outset" w:sz="6" w:space="0" w:color="auto"/>
              <w:right w:val="outset" w:sz="6" w:space="0" w:color="auto"/>
            </w:tcBorders>
          </w:tcPr>
          <w:p w14:paraId="2ACB0F52" w14:textId="77777777" w:rsidR="0097516D" w:rsidRPr="00C812C2" w:rsidRDefault="0097516D">
            <w:r w:rsidRPr="00C812C2">
              <w:t xml:space="preserve">Hypoxia-ischemia </w:t>
            </w:r>
          </w:p>
        </w:tc>
        <w:tc>
          <w:tcPr>
            <w:tcW w:w="1834" w:type="pct"/>
            <w:tcBorders>
              <w:top w:val="outset" w:sz="6" w:space="0" w:color="auto"/>
              <w:left w:val="outset" w:sz="6" w:space="0" w:color="auto"/>
              <w:bottom w:val="outset" w:sz="6" w:space="0" w:color="auto"/>
              <w:right w:val="outset" w:sz="6" w:space="0" w:color="auto"/>
            </w:tcBorders>
          </w:tcPr>
          <w:p w14:paraId="4B1782B2" w14:textId="77777777" w:rsidR="0097516D" w:rsidRPr="00C812C2" w:rsidRDefault="0097516D">
            <w:pPr>
              <w:jc w:val="center"/>
            </w:pPr>
            <w:r w:rsidRPr="00C812C2">
              <w:t>65%</w:t>
            </w:r>
          </w:p>
        </w:tc>
      </w:tr>
      <w:tr w:rsidR="0097516D" w:rsidRPr="00C812C2" w14:paraId="45B146FD" w14:textId="77777777">
        <w:trPr>
          <w:tblCellSpacing w:w="0" w:type="dxa"/>
        </w:trPr>
        <w:tc>
          <w:tcPr>
            <w:tcW w:w="3166" w:type="pct"/>
            <w:tcBorders>
              <w:top w:val="outset" w:sz="6" w:space="0" w:color="auto"/>
              <w:left w:val="outset" w:sz="6" w:space="0" w:color="auto"/>
              <w:bottom w:val="outset" w:sz="6" w:space="0" w:color="auto"/>
              <w:right w:val="outset" w:sz="6" w:space="0" w:color="auto"/>
            </w:tcBorders>
          </w:tcPr>
          <w:p w14:paraId="2783A75F" w14:textId="77777777" w:rsidR="0097516D" w:rsidRPr="00C812C2" w:rsidRDefault="0097516D">
            <w:r w:rsidRPr="00C812C2">
              <w:t xml:space="preserve">Infection </w:t>
            </w:r>
          </w:p>
        </w:tc>
        <w:tc>
          <w:tcPr>
            <w:tcW w:w="1834" w:type="pct"/>
            <w:tcBorders>
              <w:top w:val="outset" w:sz="6" w:space="0" w:color="auto"/>
              <w:left w:val="outset" w:sz="6" w:space="0" w:color="auto"/>
              <w:bottom w:val="outset" w:sz="6" w:space="0" w:color="auto"/>
              <w:right w:val="outset" w:sz="6" w:space="0" w:color="auto"/>
            </w:tcBorders>
          </w:tcPr>
          <w:p w14:paraId="00B89ED0" w14:textId="77777777" w:rsidR="0097516D" w:rsidRPr="00C812C2" w:rsidRDefault="0097516D">
            <w:pPr>
              <w:jc w:val="center"/>
            </w:pPr>
            <w:r w:rsidRPr="00C812C2">
              <w:t>10%</w:t>
            </w:r>
          </w:p>
        </w:tc>
      </w:tr>
      <w:tr w:rsidR="0097516D" w:rsidRPr="00C812C2" w14:paraId="67495647" w14:textId="77777777">
        <w:trPr>
          <w:tblCellSpacing w:w="0" w:type="dxa"/>
        </w:trPr>
        <w:tc>
          <w:tcPr>
            <w:tcW w:w="3166" w:type="pct"/>
            <w:tcBorders>
              <w:top w:val="outset" w:sz="6" w:space="0" w:color="auto"/>
              <w:left w:val="outset" w:sz="6" w:space="0" w:color="auto"/>
              <w:bottom w:val="outset" w:sz="6" w:space="0" w:color="auto"/>
              <w:right w:val="outset" w:sz="6" w:space="0" w:color="auto"/>
            </w:tcBorders>
          </w:tcPr>
          <w:p w14:paraId="3CFD1EF2" w14:textId="77777777" w:rsidR="0097516D" w:rsidRPr="00C812C2" w:rsidRDefault="0097516D">
            <w:r w:rsidRPr="00C812C2">
              <w:t xml:space="preserve">Intracranial hemorrhage </w:t>
            </w:r>
          </w:p>
        </w:tc>
        <w:tc>
          <w:tcPr>
            <w:tcW w:w="1834" w:type="pct"/>
            <w:tcBorders>
              <w:top w:val="outset" w:sz="6" w:space="0" w:color="auto"/>
              <w:left w:val="outset" w:sz="6" w:space="0" w:color="auto"/>
              <w:bottom w:val="outset" w:sz="6" w:space="0" w:color="auto"/>
              <w:right w:val="outset" w:sz="6" w:space="0" w:color="auto"/>
            </w:tcBorders>
          </w:tcPr>
          <w:p w14:paraId="5598F058" w14:textId="77777777" w:rsidR="0097516D" w:rsidRPr="00C812C2" w:rsidRDefault="0097516D">
            <w:pPr>
              <w:jc w:val="center"/>
            </w:pPr>
            <w:r w:rsidRPr="00C812C2">
              <w:t>10%</w:t>
            </w:r>
          </w:p>
        </w:tc>
      </w:tr>
      <w:tr w:rsidR="0097516D" w:rsidRPr="00C812C2" w14:paraId="4EA921B2" w14:textId="77777777">
        <w:trPr>
          <w:tblCellSpacing w:w="0" w:type="dxa"/>
        </w:trPr>
        <w:tc>
          <w:tcPr>
            <w:tcW w:w="3166" w:type="pct"/>
            <w:tcBorders>
              <w:top w:val="outset" w:sz="6" w:space="0" w:color="auto"/>
              <w:left w:val="outset" w:sz="6" w:space="0" w:color="auto"/>
              <w:bottom w:val="outset" w:sz="6" w:space="0" w:color="auto"/>
              <w:right w:val="outset" w:sz="6" w:space="0" w:color="auto"/>
            </w:tcBorders>
          </w:tcPr>
          <w:p w14:paraId="037FDABB" w14:textId="77777777" w:rsidR="0097516D" w:rsidRPr="00C812C2" w:rsidRDefault="0097516D">
            <w:r w:rsidRPr="00C812C2">
              <w:t xml:space="preserve">Inborn errors of metabolism </w:t>
            </w:r>
          </w:p>
        </w:tc>
        <w:tc>
          <w:tcPr>
            <w:tcW w:w="1834" w:type="pct"/>
            <w:tcBorders>
              <w:top w:val="outset" w:sz="6" w:space="0" w:color="auto"/>
              <w:left w:val="outset" w:sz="6" w:space="0" w:color="auto"/>
              <w:bottom w:val="outset" w:sz="6" w:space="0" w:color="auto"/>
              <w:right w:val="outset" w:sz="6" w:space="0" w:color="auto"/>
            </w:tcBorders>
          </w:tcPr>
          <w:p w14:paraId="5AF6F1DA" w14:textId="77777777" w:rsidR="0097516D" w:rsidRPr="00C812C2" w:rsidRDefault="0097516D">
            <w:pPr>
              <w:jc w:val="center"/>
            </w:pPr>
            <w:r w:rsidRPr="00C812C2">
              <w:t>5%</w:t>
            </w:r>
          </w:p>
        </w:tc>
      </w:tr>
      <w:tr w:rsidR="0097516D" w:rsidRPr="00C812C2" w14:paraId="704A1827" w14:textId="77777777">
        <w:trPr>
          <w:tblCellSpacing w:w="0" w:type="dxa"/>
        </w:trPr>
        <w:tc>
          <w:tcPr>
            <w:tcW w:w="3166" w:type="pct"/>
            <w:tcBorders>
              <w:top w:val="outset" w:sz="6" w:space="0" w:color="auto"/>
              <w:left w:val="outset" w:sz="6" w:space="0" w:color="auto"/>
              <w:bottom w:val="outset" w:sz="6" w:space="0" w:color="auto"/>
              <w:right w:val="outset" w:sz="6" w:space="0" w:color="auto"/>
            </w:tcBorders>
          </w:tcPr>
          <w:p w14:paraId="497E79E9" w14:textId="77777777" w:rsidR="0097516D" w:rsidRPr="00C812C2" w:rsidRDefault="0097516D">
            <w:r w:rsidRPr="00C812C2">
              <w:t xml:space="preserve">Hypoglycemia </w:t>
            </w:r>
          </w:p>
        </w:tc>
        <w:tc>
          <w:tcPr>
            <w:tcW w:w="1834" w:type="pct"/>
            <w:tcBorders>
              <w:top w:val="outset" w:sz="6" w:space="0" w:color="auto"/>
              <w:left w:val="outset" w:sz="6" w:space="0" w:color="auto"/>
              <w:bottom w:val="outset" w:sz="6" w:space="0" w:color="auto"/>
              <w:right w:val="outset" w:sz="6" w:space="0" w:color="auto"/>
            </w:tcBorders>
          </w:tcPr>
          <w:p w14:paraId="1417CE18" w14:textId="77777777" w:rsidR="0097516D" w:rsidRPr="00C812C2" w:rsidRDefault="0097516D">
            <w:pPr>
              <w:jc w:val="center"/>
            </w:pPr>
            <w:r w:rsidRPr="00C812C2">
              <w:t>5%</w:t>
            </w:r>
          </w:p>
        </w:tc>
      </w:tr>
      <w:tr w:rsidR="0097516D" w:rsidRPr="00C812C2" w14:paraId="3F9AFB68" w14:textId="77777777">
        <w:trPr>
          <w:tblCellSpacing w:w="0" w:type="dxa"/>
        </w:trPr>
        <w:tc>
          <w:tcPr>
            <w:tcW w:w="3166" w:type="pct"/>
            <w:tcBorders>
              <w:top w:val="outset" w:sz="6" w:space="0" w:color="auto"/>
              <w:left w:val="outset" w:sz="6" w:space="0" w:color="auto"/>
              <w:bottom w:val="outset" w:sz="6" w:space="0" w:color="auto"/>
              <w:right w:val="outset" w:sz="6" w:space="0" w:color="auto"/>
            </w:tcBorders>
          </w:tcPr>
          <w:p w14:paraId="658D7B2A" w14:textId="77777777" w:rsidR="0097516D" w:rsidRPr="00C812C2" w:rsidRDefault="0097516D">
            <w:r w:rsidRPr="00C812C2">
              <w:t>Hypocalcemia &lt; 1.7 mmol/L</w:t>
            </w:r>
          </w:p>
        </w:tc>
        <w:tc>
          <w:tcPr>
            <w:tcW w:w="1834" w:type="pct"/>
            <w:tcBorders>
              <w:top w:val="outset" w:sz="6" w:space="0" w:color="auto"/>
              <w:left w:val="outset" w:sz="6" w:space="0" w:color="auto"/>
              <w:bottom w:val="outset" w:sz="6" w:space="0" w:color="auto"/>
              <w:right w:val="outset" w:sz="6" w:space="0" w:color="auto"/>
            </w:tcBorders>
          </w:tcPr>
          <w:p w14:paraId="7FBAE2C7" w14:textId="77777777" w:rsidR="0097516D" w:rsidRPr="00C812C2" w:rsidRDefault="0097516D">
            <w:pPr>
              <w:jc w:val="center"/>
            </w:pPr>
            <w:r w:rsidRPr="00C812C2">
              <w:t>2%</w:t>
            </w:r>
          </w:p>
        </w:tc>
      </w:tr>
      <w:tr w:rsidR="0097516D" w:rsidRPr="00C812C2" w14:paraId="6A833E36" w14:textId="77777777">
        <w:trPr>
          <w:tblCellSpacing w:w="0" w:type="dxa"/>
        </w:trPr>
        <w:tc>
          <w:tcPr>
            <w:tcW w:w="3166" w:type="pct"/>
            <w:tcBorders>
              <w:top w:val="outset" w:sz="6" w:space="0" w:color="auto"/>
              <w:left w:val="outset" w:sz="6" w:space="0" w:color="auto"/>
              <w:bottom w:val="outset" w:sz="6" w:space="0" w:color="auto"/>
              <w:right w:val="outset" w:sz="6" w:space="0" w:color="auto"/>
            </w:tcBorders>
          </w:tcPr>
          <w:p w14:paraId="37AB9C39" w14:textId="77777777" w:rsidR="0097516D" w:rsidRPr="00C812C2" w:rsidRDefault="0097516D">
            <w:r w:rsidRPr="00C812C2">
              <w:t xml:space="preserve">Brain malformations </w:t>
            </w:r>
          </w:p>
        </w:tc>
        <w:tc>
          <w:tcPr>
            <w:tcW w:w="1834" w:type="pct"/>
            <w:tcBorders>
              <w:top w:val="outset" w:sz="6" w:space="0" w:color="auto"/>
              <w:left w:val="outset" w:sz="6" w:space="0" w:color="auto"/>
              <w:bottom w:val="outset" w:sz="6" w:space="0" w:color="auto"/>
              <w:right w:val="outset" w:sz="6" w:space="0" w:color="auto"/>
            </w:tcBorders>
          </w:tcPr>
          <w:p w14:paraId="4D950F92" w14:textId="77777777" w:rsidR="0097516D" w:rsidRPr="00C812C2" w:rsidRDefault="0097516D">
            <w:pPr>
              <w:jc w:val="center"/>
            </w:pPr>
            <w:r w:rsidRPr="00C812C2">
              <w:t>2%</w:t>
            </w:r>
          </w:p>
        </w:tc>
      </w:tr>
      <w:tr w:rsidR="0097516D" w:rsidRPr="00C812C2" w14:paraId="12043533" w14:textId="77777777">
        <w:trPr>
          <w:tblCellSpacing w:w="0" w:type="dxa"/>
        </w:trPr>
        <w:tc>
          <w:tcPr>
            <w:tcW w:w="3166" w:type="pct"/>
            <w:tcBorders>
              <w:top w:val="outset" w:sz="6" w:space="0" w:color="auto"/>
              <w:left w:val="outset" w:sz="6" w:space="0" w:color="auto"/>
              <w:bottom w:val="outset" w:sz="6" w:space="0" w:color="auto"/>
              <w:right w:val="outset" w:sz="6" w:space="0" w:color="auto"/>
            </w:tcBorders>
          </w:tcPr>
          <w:p w14:paraId="47F68638" w14:textId="77777777" w:rsidR="0097516D" w:rsidRPr="00C812C2" w:rsidRDefault="0097516D">
            <w:r w:rsidRPr="00C812C2">
              <w:t xml:space="preserve">Familial </w:t>
            </w:r>
          </w:p>
        </w:tc>
        <w:tc>
          <w:tcPr>
            <w:tcW w:w="1834" w:type="pct"/>
            <w:tcBorders>
              <w:top w:val="outset" w:sz="6" w:space="0" w:color="auto"/>
              <w:left w:val="outset" w:sz="6" w:space="0" w:color="auto"/>
              <w:bottom w:val="outset" w:sz="6" w:space="0" w:color="auto"/>
              <w:right w:val="outset" w:sz="6" w:space="0" w:color="auto"/>
            </w:tcBorders>
          </w:tcPr>
          <w:p w14:paraId="5787DBB3" w14:textId="77777777" w:rsidR="0097516D" w:rsidRPr="00C812C2" w:rsidRDefault="0097516D">
            <w:pPr>
              <w:jc w:val="center"/>
            </w:pPr>
            <w:r w:rsidRPr="00C812C2">
              <w:t>1%</w:t>
            </w:r>
          </w:p>
        </w:tc>
      </w:tr>
    </w:tbl>
    <w:p w14:paraId="4679B0D5" w14:textId="77777777" w:rsidR="0097516D" w:rsidRPr="00C812C2" w:rsidRDefault="0097516D">
      <w:pPr>
        <w:pStyle w:val="NormalWeb"/>
        <w:spacing w:after="120"/>
      </w:pPr>
    </w:p>
    <w:p w14:paraId="4581A3E9" w14:textId="77777777" w:rsidR="0097516D" w:rsidRPr="00C812C2" w:rsidRDefault="0097516D">
      <w:pPr>
        <w:pStyle w:val="NormalWeb"/>
        <w:spacing w:after="120"/>
        <w:rPr>
          <w:u w:val="single"/>
        </w:rPr>
      </w:pPr>
      <w:r w:rsidRPr="00C812C2">
        <w:rPr>
          <w:u w:val="single"/>
        </w:rPr>
        <w:t>ETIOLOGIES BY PEAK TIME OF ONSET:</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1364"/>
        <w:gridCol w:w="2023"/>
        <w:gridCol w:w="2324"/>
        <w:gridCol w:w="2148"/>
        <w:gridCol w:w="2380"/>
      </w:tblGrid>
      <w:tr w:rsidR="0097516D" w:rsidRPr="00C812C2" w14:paraId="7D6040EC" w14:textId="77777777">
        <w:trPr>
          <w:tblHeader/>
          <w:tblCellSpacing w:w="0" w:type="dxa"/>
        </w:trPr>
        <w:tc>
          <w:tcPr>
            <w:tcW w:w="666" w:type="pct"/>
            <w:tcBorders>
              <w:top w:val="outset" w:sz="6" w:space="0" w:color="auto"/>
              <w:left w:val="outset" w:sz="6" w:space="0" w:color="auto"/>
              <w:bottom w:val="outset" w:sz="6" w:space="0" w:color="auto"/>
              <w:right w:val="outset" w:sz="6" w:space="0" w:color="auto"/>
            </w:tcBorders>
            <w:shd w:val="clear" w:color="auto" w:fill="D9D9D9"/>
            <w:vAlign w:val="bottom"/>
          </w:tcPr>
          <w:p w14:paraId="1979F4E4" w14:textId="77777777" w:rsidR="0097516D" w:rsidRPr="00C812C2" w:rsidRDefault="0097516D">
            <w:pPr>
              <w:jc w:val="center"/>
              <w:rPr>
                <w:b/>
                <w:bCs/>
              </w:rPr>
            </w:pPr>
            <w:r w:rsidRPr="00C812C2">
              <w:rPr>
                <w:b/>
                <w:bCs/>
              </w:rPr>
              <w:t>Disorder</w:t>
            </w:r>
          </w:p>
        </w:tc>
        <w:tc>
          <w:tcPr>
            <w:tcW w:w="988" w:type="pct"/>
            <w:tcBorders>
              <w:top w:val="outset" w:sz="6" w:space="0" w:color="auto"/>
              <w:left w:val="outset" w:sz="6" w:space="0" w:color="auto"/>
              <w:bottom w:val="outset" w:sz="6" w:space="0" w:color="auto"/>
              <w:right w:val="outset" w:sz="6" w:space="0" w:color="auto"/>
            </w:tcBorders>
            <w:shd w:val="clear" w:color="auto" w:fill="D9D9D9"/>
            <w:vAlign w:val="bottom"/>
          </w:tcPr>
          <w:p w14:paraId="76B4A119" w14:textId="77777777" w:rsidR="0097516D" w:rsidRPr="00C812C2" w:rsidRDefault="0097516D">
            <w:pPr>
              <w:jc w:val="center"/>
              <w:rPr>
                <w:b/>
                <w:bCs/>
              </w:rPr>
            </w:pPr>
            <w:r w:rsidRPr="00C812C2">
              <w:rPr>
                <w:b/>
                <w:bCs/>
              </w:rPr>
              <w:t>24 hours</w:t>
            </w:r>
          </w:p>
        </w:tc>
        <w:tc>
          <w:tcPr>
            <w:tcW w:w="1135" w:type="pct"/>
            <w:tcBorders>
              <w:top w:val="outset" w:sz="6" w:space="0" w:color="auto"/>
              <w:left w:val="outset" w:sz="6" w:space="0" w:color="auto"/>
              <w:bottom w:val="outset" w:sz="6" w:space="0" w:color="auto"/>
              <w:right w:val="outset" w:sz="6" w:space="0" w:color="auto"/>
            </w:tcBorders>
            <w:shd w:val="clear" w:color="auto" w:fill="D9D9D9"/>
            <w:vAlign w:val="bottom"/>
          </w:tcPr>
          <w:p w14:paraId="0A9526DC" w14:textId="77777777" w:rsidR="0097516D" w:rsidRPr="00C812C2" w:rsidRDefault="0097516D">
            <w:pPr>
              <w:jc w:val="center"/>
              <w:rPr>
                <w:b/>
                <w:bCs/>
              </w:rPr>
            </w:pPr>
            <w:r w:rsidRPr="00C812C2">
              <w:rPr>
                <w:b/>
                <w:bCs/>
              </w:rPr>
              <w:t>24-72 hours</w:t>
            </w:r>
          </w:p>
        </w:tc>
        <w:tc>
          <w:tcPr>
            <w:tcW w:w="1049" w:type="pct"/>
            <w:tcBorders>
              <w:top w:val="outset" w:sz="6" w:space="0" w:color="auto"/>
              <w:left w:val="outset" w:sz="6" w:space="0" w:color="auto"/>
              <w:bottom w:val="outset" w:sz="6" w:space="0" w:color="auto"/>
              <w:right w:val="outset" w:sz="6" w:space="0" w:color="auto"/>
            </w:tcBorders>
            <w:shd w:val="clear" w:color="auto" w:fill="D9D9D9"/>
            <w:vAlign w:val="bottom"/>
          </w:tcPr>
          <w:p w14:paraId="17007342" w14:textId="77777777" w:rsidR="0097516D" w:rsidRPr="00C812C2" w:rsidRDefault="0097516D">
            <w:pPr>
              <w:jc w:val="center"/>
              <w:rPr>
                <w:b/>
                <w:bCs/>
              </w:rPr>
            </w:pPr>
            <w:r w:rsidRPr="00C812C2">
              <w:rPr>
                <w:b/>
                <w:bCs/>
              </w:rPr>
              <w:t>3-7 days</w:t>
            </w:r>
          </w:p>
        </w:tc>
        <w:tc>
          <w:tcPr>
            <w:tcW w:w="1162" w:type="pct"/>
            <w:tcBorders>
              <w:top w:val="outset" w:sz="6" w:space="0" w:color="auto"/>
              <w:left w:val="outset" w:sz="6" w:space="0" w:color="auto"/>
              <w:bottom w:val="outset" w:sz="6" w:space="0" w:color="auto"/>
              <w:right w:val="outset" w:sz="6" w:space="0" w:color="auto"/>
            </w:tcBorders>
            <w:shd w:val="clear" w:color="auto" w:fill="D9D9D9"/>
            <w:vAlign w:val="bottom"/>
          </w:tcPr>
          <w:p w14:paraId="07525A56" w14:textId="77777777" w:rsidR="0097516D" w:rsidRPr="00C812C2" w:rsidRDefault="0097516D">
            <w:pPr>
              <w:jc w:val="center"/>
              <w:rPr>
                <w:b/>
                <w:bCs/>
              </w:rPr>
            </w:pPr>
            <w:r w:rsidRPr="00C812C2">
              <w:rPr>
                <w:b/>
                <w:bCs/>
              </w:rPr>
              <w:t>7-28 days</w:t>
            </w:r>
          </w:p>
        </w:tc>
      </w:tr>
      <w:tr w:rsidR="0097516D" w:rsidRPr="00C812C2" w14:paraId="5618499A" w14:textId="77777777">
        <w:trPr>
          <w:cantSplit/>
          <w:trHeight w:val="1608"/>
          <w:tblCellSpacing w:w="0" w:type="dxa"/>
        </w:trPr>
        <w:tc>
          <w:tcPr>
            <w:tcW w:w="666" w:type="pct"/>
            <w:tcBorders>
              <w:top w:val="outset" w:sz="6" w:space="0" w:color="auto"/>
              <w:left w:val="outset" w:sz="6" w:space="0" w:color="auto"/>
              <w:bottom w:val="outset" w:sz="6" w:space="0" w:color="808080"/>
              <w:right w:val="outset" w:sz="6" w:space="0" w:color="auto"/>
            </w:tcBorders>
          </w:tcPr>
          <w:p w14:paraId="70A799F6" w14:textId="77777777" w:rsidR="0097516D" w:rsidRPr="00C812C2" w:rsidRDefault="0097516D">
            <w:r w:rsidRPr="00C812C2">
              <w:rPr>
                <w:b/>
                <w:bCs/>
              </w:rPr>
              <w:t>Cerebro-vascular</w:t>
            </w:r>
          </w:p>
        </w:tc>
        <w:tc>
          <w:tcPr>
            <w:tcW w:w="988" w:type="pct"/>
            <w:tcBorders>
              <w:top w:val="outset" w:sz="6" w:space="0" w:color="auto"/>
              <w:left w:val="outset" w:sz="6" w:space="0" w:color="auto"/>
              <w:bottom w:val="outset" w:sz="6" w:space="0" w:color="808080"/>
              <w:right w:val="outset" w:sz="6" w:space="0" w:color="auto"/>
            </w:tcBorders>
          </w:tcPr>
          <w:p w14:paraId="68CA78DC" w14:textId="77777777" w:rsidR="0097516D" w:rsidRPr="00D93BEC" w:rsidRDefault="0097516D">
            <w:pPr>
              <w:pStyle w:val="Drugname2"/>
              <w:rPr>
                <w:bCs w:val="0"/>
                <w:smallCaps w:val="0"/>
                <w:szCs w:val="20"/>
                <w:lang w:val="en-US"/>
              </w:rPr>
            </w:pPr>
            <w:r w:rsidRPr="00D93BEC">
              <w:rPr>
                <w:bCs w:val="0"/>
                <w:smallCaps w:val="0"/>
                <w:szCs w:val="20"/>
                <w:lang w:val="en-US"/>
              </w:rPr>
              <w:t>Hypoxic-ischemic encephalopathy</w:t>
            </w:r>
          </w:p>
          <w:p w14:paraId="3A8B91EC" w14:textId="77777777" w:rsidR="0097516D" w:rsidRPr="00C812C2" w:rsidRDefault="0097516D">
            <w:r w:rsidRPr="00C812C2">
              <w:t>SAH</w:t>
            </w:r>
          </w:p>
          <w:p w14:paraId="1769EA32" w14:textId="77777777" w:rsidR="0097516D" w:rsidRPr="00C812C2" w:rsidRDefault="0097516D">
            <w:r w:rsidRPr="00C812C2">
              <w:t>Intraventricular hemorrhage</w:t>
            </w:r>
          </w:p>
        </w:tc>
        <w:tc>
          <w:tcPr>
            <w:tcW w:w="1135" w:type="pct"/>
            <w:tcBorders>
              <w:top w:val="outset" w:sz="6" w:space="0" w:color="auto"/>
              <w:left w:val="outset" w:sz="6" w:space="0" w:color="auto"/>
              <w:bottom w:val="outset" w:sz="6" w:space="0" w:color="808080"/>
              <w:right w:val="outset" w:sz="6" w:space="0" w:color="auto"/>
            </w:tcBorders>
          </w:tcPr>
          <w:p w14:paraId="554A4360" w14:textId="77777777" w:rsidR="0097516D" w:rsidRPr="00C812C2" w:rsidRDefault="0097516D">
            <w:r w:rsidRPr="00C812C2">
              <w:t>Intraventricular hemorrhage</w:t>
            </w:r>
          </w:p>
          <w:p w14:paraId="1D079118" w14:textId="77777777" w:rsidR="0097516D" w:rsidRPr="00C812C2" w:rsidRDefault="0097516D">
            <w:r w:rsidRPr="00C812C2">
              <w:t>Cerebral infarction</w:t>
            </w:r>
          </w:p>
          <w:p w14:paraId="465609AE" w14:textId="77777777" w:rsidR="0097516D" w:rsidRPr="00C812C2" w:rsidRDefault="0097516D">
            <w:r w:rsidRPr="00C812C2">
              <w:t>Intracerebral, subdural hemorrhage</w:t>
            </w:r>
          </w:p>
          <w:p w14:paraId="6DBE2862" w14:textId="77777777" w:rsidR="0097516D" w:rsidRPr="00C812C2" w:rsidRDefault="0097516D">
            <w:r w:rsidRPr="00C812C2">
              <w:t>SAH</w:t>
            </w:r>
          </w:p>
        </w:tc>
        <w:tc>
          <w:tcPr>
            <w:tcW w:w="1049" w:type="pct"/>
            <w:tcBorders>
              <w:top w:val="outset" w:sz="6" w:space="0" w:color="auto"/>
              <w:left w:val="outset" w:sz="6" w:space="0" w:color="auto"/>
              <w:bottom w:val="outset" w:sz="6" w:space="0" w:color="808080"/>
              <w:right w:val="outset" w:sz="6" w:space="0" w:color="auto"/>
            </w:tcBorders>
          </w:tcPr>
          <w:p w14:paraId="33201F14" w14:textId="77777777" w:rsidR="0097516D" w:rsidRPr="00C812C2" w:rsidRDefault="0097516D">
            <w:r w:rsidRPr="00C812C2">
              <w:t>Cerebral infarction</w:t>
            </w:r>
          </w:p>
          <w:p w14:paraId="72551642" w14:textId="77777777" w:rsidR="0097516D" w:rsidRPr="00C812C2" w:rsidRDefault="0097516D">
            <w:r w:rsidRPr="00C812C2">
              <w:t>Intracerebral hemorrhage</w:t>
            </w:r>
          </w:p>
        </w:tc>
        <w:tc>
          <w:tcPr>
            <w:tcW w:w="1162" w:type="pct"/>
            <w:tcBorders>
              <w:top w:val="outset" w:sz="6" w:space="0" w:color="auto"/>
              <w:left w:val="outset" w:sz="6" w:space="0" w:color="auto"/>
              <w:bottom w:val="outset" w:sz="6" w:space="0" w:color="808080"/>
              <w:right w:val="outset" w:sz="6" w:space="0" w:color="auto"/>
            </w:tcBorders>
          </w:tcPr>
          <w:p w14:paraId="4543D391" w14:textId="77777777" w:rsidR="0097516D" w:rsidRPr="00C812C2" w:rsidRDefault="0097516D"/>
        </w:tc>
      </w:tr>
      <w:tr w:rsidR="0097516D" w:rsidRPr="00C812C2" w14:paraId="46A98560" w14:textId="77777777">
        <w:trPr>
          <w:tblCellSpacing w:w="0" w:type="dxa"/>
        </w:trPr>
        <w:tc>
          <w:tcPr>
            <w:tcW w:w="666" w:type="pct"/>
            <w:tcBorders>
              <w:top w:val="outset" w:sz="6" w:space="0" w:color="auto"/>
              <w:left w:val="outset" w:sz="6" w:space="0" w:color="auto"/>
              <w:bottom w:val="outset" w:sz="6" w:space="0" w:color="auto"/>
              <w:right w:val="outset" w:sz="6" w:space="0" w:color="auto"/>
            </w:tcBorders>
          </w:tcPr>
          <w:p w14:paraId="7CCC704F" w14:textId="77777777" w:rsidR="0097516D" w:rsidRPr="00C812C2" w:rsidRDefault="0097516D">
            <w:r w:rsidRPr="00C812C2">
              <w:rPr>
                <w:b/>
                <w:bCs/>
              </w:rPr>
              <w:t>Traumatic</w:t>
            </w:r>
          </w:p>
        </w:tc>
        <w:tc>
          <w:tcPr>
            <w:tcW w:w="988" w:type="pct"/>
            <w:tcBorders>
              <w:top w:val="outset" w:sz="6" w:space="0" w:color="auto"/>
              <w:left w:val="outset" w:sz="6" w:space="0" w:color="auto"/>
              <w:bottom w:val="outset" w:sz="6" w:space="0" w:color="auto"/>
              <w:right w:val="outset" w:sz="6" w:space="0" w:color="auto"/>
            </w:tcBorders>
          </w:tcPr>
          <w:p w14:paraId="49FD7EF5" w14:textId="77777777" w:rsidR="0097516D" w:rsidRPr="00C812C2" w:rsidRDefault="0097516D">
            <w:r w:rsidRPr="00C812C2">
              <w:t>Laceration of tentorium or falx</w:t>
            </w:r>
          </w:p>
        </w:tc>
        <w:tc>
          <w:tcPr>
            <w:tcW w:w="1135" w:type="pct"/>
            <w:tcBorders>
              <w:top w:val="outset" w:sz="6" w:space="0" w:color="auto"/>
              <w:left w:val="outset" w:sz="6" w:space="0" w:color="auto"/>
              <w:bottom w:val="outset" w:sz="6" w:space="0" w:color="auto"/>
              <w:right w:val="outset" w:sz="6" w:space="0" w:color="auto"/>
            </w:tcBorders>
          </w:tcPr>
          <w:p w14:paraId="1CFC6B60" w14:textId="77777777" w:rsidR="0097516D" w:rsidRPr="00C812C2" w:rsidRDefault="0097516D">
            <w:r w:rsidRPr="00C812C2">
              <w:t>Cerebral contusion</w:t>
            </w:r>
          </w:p>
        </w:tc>
        <w:tc>
          <w:tcPr>
            <w:tcW w:w="1049" w:type="pct"/>
            <w:tcBorders>
              <w:top w:val="outset" w:sz="6" w:space="0" w:color="auto"/>
              <w:left w:val="outset" w:sz="6" w:space="0" w:color="auto"/>
              <w:bottom w:val="outset" w:sz="6" w:space="0" w:color="auto"/>
              <w:right w:val="outset" w:sz="6" w:space="0" w:color="auto"/>
            </w:tcBorders>
          </w:tcPr>
          <w:p w14:paraId="1AB00AB5" w14:textId="77777777" w:rsidR="0097516D" w:rsidRPr="00C812C2" w:rsidRDefault="0097516D"/>
        </w:tc>
        <w:tc>
          <w:tcPr>
            <w:tcW w:w="1162" w:type="pct"/>
            <w:tcBorders>
              <w:top w:val="outset" w:sz="6" w:space="0" w:color="auto"/>
              <w:left w:val="outset" w:sz="6" w:space="0" w:color="auto"/>
              <w:bottom w:val="outset" w:sz="6" w:space="0" w:color="auto"/>
              <w:right w:val="outset" w:sz="6" w:space="0" w:color="auto"/>
            </w:tcBorders>
          </w:tcPr>
          <w:p w14:paraId="6E978A82" w14:textId="77777777" w:rsidR="0097516D" w:rsidRPr="00C812C2" w:rsidRDefault="0097516D"/>
        </w:tc>
      </w:tr>
      <w:tr w:rsidR="0097516D" w:rsidRPr="00C812C2" w14:paraId="6C37BAE3" w14:textId="77777777">
        <w:trPr>
          <w:cantSplit/>
          <w:trHeight w:val="1289"/>
          <w:tblCellSpacing w:w="0" w:type="dxa"/>
        </w:trPr>
        <w:tc>
          <w:tcPr>
            <w:tcW w:w="666" w:type="pct"/>
            <w:tcBorders>
              <w:top w:val="outset" w:sz="6" w:space="0" w:color="auto"/>
              <w:left w:val="outset" w:sz="6" w:space="0" w:color="auto"/>
              <w:bottom w:val="outset" w:sz="6" w:space="0" w:color="808080"/>
              <w:right w:val="outset" w:sz="6" w:space="0" w:color="auto"/>
            </w:tcBorders>
          </w:tcPr>
          <w:p w14:paraId="706EA04B" w14:textId="77777777" w:rsidR="0097516D" w:rsidRPr="00C812C2" w:rsidRDefault="0097516D">
            <w:r w:rsidRPr="00C812C2">
              <w:rPr>
                <w:b/>
                <w:bCs/>
              </w:rPr>
              <w:t>Infectious</w:t>
            </w:r>
          </w:p>
        </w:tc>
        <w:tc>
          <w:tcPr>
            <w:tcW w:w="988" w:type="pct"/>
            <w:tcBorders>
              <w:top w:val="outset" w:sz="6" w:space="0" w:color="auto"/>
              <w:left w:val="outset" w:sz="6" w:space="0" w:color="auto"/>
              <w:bottom w:val="outset" w:sz="6" w:space="0" w:color="808080"/>
              <w:right w:val="outset" w:sz="6" w:space="0" w:color="auto"/>
            </w:tcBorders>
          </w:tcPr>
          <w:p w14:paraId="5F085714" w14:textId="77777777" w:rsidR="0097516D" w:rsidRPr="00C812C2" w:rsidRDefault="0097516D">
            <w:r w:rsidRPr="00C812C2">
              <w:t>Bacterial meningitis</w:t>
            </w:r>
          </w:p>
          <w:p w14:paraId="5E018197" w14:textId="77777777" w:rsidR="0097516D" w:rsidRPr="00C812C2" w:rsidRDefault="0097516D">
            <w:r w:rsidRPr="00C812C2">
              <w:t>Sepsis</w:t>
            </w:r>
          </w:p>
          <w:p w14:paraId="7AD56A33" w14:textId="77777777" w:rsidR="0097516D" w:rsidRPr="00C812C2" w:rsidRDefault="0097516D">
            <w:r w:rsidRPr="00C812C2">
              <w:t>Intrauterine infection</w:t>
            </w:r>
          </w:p>
        </w:tc>
        <w:tc>
          <w:tcPr>
            <w:tcW w:w="1135" w:type="pct"/>
            <w:tcBorders>
              <w:top w:val="outset" w:sz="6" w:space="0" w:color="auto"/>
              <w:left w:val="outset" w:sz="6" w:space="0" w:color="auto"/>
              <w:bottom w:val="outset" w:sz="6" w:space="0" w:color="808080"/>
              <w:right w:val="outset" w:sz="6" w:space="0" w:color="auto"/>
            </w:tcBorders>
          </w:tcPr>
          <w:p w14:paraId="68581964" w14:textId="77777777" w:rsidR="0097516D" w:rsidRPr="00C812C2" w:rsidRDefault="0097516D">
            <w:r w:rsidRPr="00C812C2">
              <w:t>Bacterial meningitis</w:t>
            </w:r>
          </w:p>
          <w:p w14:paraId="16D2FCB4" w14:textId="77777777" w:rsidR="0097516D" w:rsidRPr="00C812C2" w:rsidRDefault="0097516D">
            <w:r w:rsidRPr="00C812C2">
              <w:t>Sepsis</w:t>
            </w:r>
          </w:p>
        </w:tc>
        <w:tc>
          <w:tcPr>
            <w:tcW w:w="1049" w:type="pct"/>
            <w:tcBorders>
              <w:top w:val="outset" w:sz="6" w:space="0" w:color="auto"/>
              <w:left w:val="outset" w:sz="6" w:space="0" w:color="auto"/>
              <w:bottom w:val="outset" w:sz="6" w:space="0" w:color="808080"/>
              <w:right w:val="outset" w:sz="6" w:space="0" w:color="auto"/>
            </w:tcBorders>
          </w:tcPr>
          <w:p w14:paraId="37354408" w14:textId="77777777" w:rsidR="0097516D" w:rsidRPr="00C812C2" w:rsidRDefault="0097516D"/>
        </w:tc>
        <w:tc>
          <w:tcPr>
            <w:tcW w:w="1162" w:type="pct"/>
            <w:tcBorders>
              <w:top w:val="outset" w:sz="6" w:space="0" w:color="auto"/>
              <w:left w:val="outset" w:sz="6" w:space="0" w:color="auto"/>
              <w:bottom w:val="outset" w:sz="6" w:space="0" w:color="808080"/>
              <w:right w:val="outset" w:sz="6" w:space="0" w:color="auto"/>
            </w:tcBorders>
          </w:tcPr>
          <w:p w14:paraId="117FBB0E" w14:textId="77777777" w:rsidR="0097516D" w:rsidRPr="00C812C2" w:rsidRDefault="0097516D">
            <w:r w:rsidRPr="00C812C2">
              <w:t>Herpes simplex encephalitis</w:t>
            </w:r>
          </w:p>
        </w:tc>
      </w:tr>
      <w:tr w:rsidR="0097516D" w:rsidRPr="00C812C2" w14:paraId="52EA36D4" w14:textId="77777777">
        <w:trPr>
          <w:cantSplit/>
          <w:tblCellSpacing w:w="0" w:type="dxa"/>
        </w:trPr>
        <w:tc>
          <w:tcPr>
            <w:tcW w:w="666" w:type="pct"/>
            <w:tcBorders>
              <w:top w:val="outset" w:sz="6" w:space="0" w:color="auto"/>
              <w:left w:val="outset" w:sz="6" w:space="0" w:color="auto"/>
              <w:bottom w:val="outset" w:sz="6" w:space="0" w:color="auto"/>
              <w:right w:val="outset" w:sz="6" w:space="0" w:color="auto"/>
            </w:tcBorders>
          </w:tcPr>
          <w:p w14:paraId="31097626" w14:textId="77777777" w:rsidR="0097516D" w:rsidRPr="00C812C2" w:rsidRDefault="0097516D">
            <w:r w:rsidRPr="00C812C2">
              <w:rPr>
                <w:b/>
                <w:bCs/>
              </w:rPr>
              <w:t>Iatrogenic</w:t>
            </w:r>
          </w:p>
        </w:tc>
        <w:tc>
          <w:tcPr>
            <w:tcW w:w="988" w:type="pct"/>
            <w:tcBorders>
              <w:top w:val="outset" w:sz="6" w:space="0" w:color="auto"/>
              <w:left w:val="outset" w:sz="6" w:space="0" w:color="auto"/>
              <w:bottom w:val="outset" w:sz="6" w:space="0" w:color="auto"/>
              <w:right w:val="outset" w:sz="6" w:space="0" w:color="auto"/>
            </w:tcBorders>
          </w:tcPr>
          <w:p w14:paraId="530667FF" w14:textId="77777777" w:rsidR="0097516D" w:rsidRPr="00C812C2" w:rsidRDefault="0097516D">
            <w:r w:rsidRPr="00C812C2">
              <w:t>Anesthetic toxicity</w:t>
            </w:r>
          </w:p>
        </w:tc>
        <w:tc>
          <w:tcPr>
            <w:tcW w:w="3346" w:type="pct"/>
            <w:gridSpan w:val="3"/>
            <w:tcBorders>
              <w:top w:val="outset" w:sz="6" w:space="0" w:color="auto"/>
              <w:left w:val="outset" w:sz="6" w:space="0" w:color="auto"/>
              <w:bottom w:val="outset" w:sz="6" w:space="0" w:color="auto"/>
              <w:right w:val="outset" w:sz="6" w:space="0" w:color="auto"/>
            </w:tcBorders>
          </w:tcPr>
          <w:p w14:paraId="37D07376" w14:textId="77777777" w:rsidR="0097516D" w:rsidRPr="00C812C2" w:rsidRDefault="0097516D">
            <w:r w:rsidRPr="00C812C2">
              <w:t>Drug withdrawal: barbiturates (!!!), benzodiazepines, heroin, methadone, alcohol</w:t>
            </w:r>
          </w:p>
        </w:tc>
      </w:tr>
      <w:tr w:rsidR="0097516D" w:rsidRPr="00C812C2" w14:paraId="1780DB49" w14:textId="77777777">
        <w:trPr>
          <w:cantSplit/>
          <w:trHeight w:val="1104"/>
          <w:tblCellSpacing w:w="0" w:type="dxa"/>
        </w:trPr>
        <w:tc>
          <w:tcPr>
            <w:tcW w:w="666" w:type="pct"/>
            <w:tcBorders>
              <w:top w:val="outset" w:sz="6" w:space="0" w:color="auto"/>
              <w:left w:val="outset" w:sz="6" w:space="0" w:color="auto"/>
              <w:bottom w:val="outset" w:sz="6" w:space="0" w:color="808080"/>
              <w:right w:val="outset" w:sz="6" w:space="0" w:color="auto"/>
            </w:tcBorders>
          </w:tcPr>
          <w:p w14:paraId="7E464F5C" w14:textId="77777777" w:rsidR="0097516D" w:rsidRPr="00C812C2" w:rsidRDefault="0097516D">
            <w:r w:rsidRPr="00C812C2">
              <w:rPr>
                <w:b/>
                <w:bCs/>
              </w:rPr>
              <w:t>Other</w:t>
            </w:r>
          </w:p>
        </w:tc>
        <w:tc>
          <w:tcPr>
            <w:tcW w:w="988" w:type="pct"/>
            <w:tcBorders>
              <w:top w:val="outset" w:sz="6" w:space="0" w:color="auto"/>
              <w:left w:val="outset" w:sz="6" w:space="0" w:color="auto"/>
              <w:bottom w:val="outset" w:sz="6" w:space="0" w:color="808080"/>
              <w:right w:val="outset" w:sz="6" w:space="0" w:color="auto"/>
            </w:tcBorders>
          </w:tcPr>
          <w:p w14:paraId="6A5F6F49" w14:textId="77777777" w:rsidR="0097516D" w:rsidRPr="00C812C2" w:rsidRDefault="0097516D"/>
        </w:tc>
        <w:tc>
          <w:tcPr>
            <w:tcW w:w="1135" w:type="pct"/>
            <w:tcBorders>
              <w:top w:val="outset" w:sz="6" w:space="0" w:color="auto"/>
              <w:left w:val="outset" w:sz="6" w:space="0" w:color="auto"/>
              <w:bottom w:val="outset" w:sz="6" w:space="0" w:color="808080"/>
              <w:right w:val="outset" w:sz="6" w:space="0" w:color="auto"/>
            </w:tcBorders>
          </w:tcPr>
          <w:p w14:paraId="6A3D2EE4" w14:textId="77777777" w:rsidR="0097516D" w:rsidRPr="00C812C2" w:rsidRDefault="0097516D">
            <w:r w:rsidRPr="00C812C2">
              <w:t>Congenital malformations</w:t>
            </w:r>
          </w:p>
          <w:p w14:paraId="483CC5D5" w14:textId="77777777" w:rsidR="0097516D" w:rsidRPr="00C812C2" w:rsidRDefault="0097516D">
            <w:r w:rsidRPr="00C812C2">
              <w:t>Neurocutaneous disorders</w:t>
            </w:r>
          </w:p>
        </w:tc>
        <w:tc>
          <w:tcPr>
            <w:tcW w:w="1049" w:type="pct"/>
            <w:tcBorders>
              <w:top w:val="outset" w:sz="6" w:space="0" w:color="auto"/>
              <w:left w:val="outset" w:sz="6" w:space="0" w:color="auto"/>
              <w:bottom w:val="outset" w:sz="6" w:space="0" w:color="808080"/>
              <w:right w:val="outset" w:sz="6" w:space="0" w:color="auto"/>
            </w:tcBorders>
          </w:tcPr>
          <w:p w14:paraId="5E7E5086" w14:textId="77777777" w:rsidR="0097516D" w:rsidRPr="00C812C2" w:rsidRDefault="0097516D">
            <w:r w:rsidRPr="00C812C2">
              <w:t>Congenital malformations</w:t>
            </w:r>
          </w:p>
          <w:p w14:paraId="2EE3FDD9" w14:textId="77777777" w:rsidR="0097516D" w:rsidRPr="00C812C2" w:rsidRDefault="0097516D">
            <w:r w:rsidRPr="00C812C2">
              <w:t>Neurocutaneous disorders</w:t>
            </w:r>
          </w:p>
        </w:tc>
        <w:tc>
          <w:tcPr>
            <w:tcW w:w="1162" w:type="pct"/>
            <w:tcBorders>
              <w:top w:val="outset" w:sz="6" w:space="0" w:color="auto"/>
              <w:left w:val="outset" w:sz="6" w:space="0" w:color="auto"/>
              <w:bottom w:val="outset" w:sz="6" w:space="0" w:color="808080"/>
              <w:right w:val="outset" w:sz="6" w:space="0" w:color="auto"/>
            </w:tcBorders>
          </w:tcPr>
          <w:p w14:paraId="7B8E2726" w14:textId="77777777" w:rsidR="0097516D" w:rsidRPr="00C812C2" w:rsidRDefault="0097516D">
            <w:r w:rsidRPr="00C812C2">
              <w:t>Congenital malformations</w:t>
            </w:r>
          </w:p>
        </w:tc>
      </w:tr>
      <w:tr w:rsidR="0097516D" w:rsidRPr="00C812C2" w14:paraId="1D71A7A8" w14:textId="77777777">
        <w:trPr>
          <w:cantSplit/>
          <w:trHeight w:val="3134"/>
          <w:tblCellSpacing w:w="0" w:type="dxa"/>
        </w:trPr>
        <w:tc>
          <w:tcPr>
            <w:tcW w:w="666" w:type="pct"/>
            <w:tcBorders>
              <w:top w:val="outset" w:sz="6" w:space="0" w:color="auto"/>
              <w:left w:val="outset" w:sz="6" w:space="0" w:color="auto"/>
              <w:bottom w:val="outset" w:sz="6" w:space="0" w:color="808080"/>
              <w:right w:val="outset" w:sz="6" w:space="0" w:color="auto"/>
            </w:tcBorders>
          </w:tcPr>
          <w:p w14:paraId="45694A5F" w14:textId="77777777" w:rsidR="0097516D" w:rsidRPr="00C812C2" w:rsidRDefault="0097516D">
            <w:r w:rsidRPr="00C812C2">
              <w:rPr>
                <w:b/>
                <w:bCs/>
              </w:rPr>
              <w:t>Metabolic</w:t>
            </w:r>
          </w:p>
        </w:tc>
        <w:tc>
          <w:tcPr>
            <w:tcW w:w="988" w:type="pct"/>
            <w:tcBorders>
              <w:top w:val="outset" w:sz="6" w:space="0" w:color="auto"/>
              <w:left w:val="outset" w:sz="6" w:space="0" w:color="auto"/>
              <w:bottom w:val="outset" w:sz="6" w:space="0" w:color="808080"/>
              <w:right w:val="outset" w:sz="6" w:space="0" w:color="auto"/>
            </w:tcBorders>
          </w:tcPr>
          <w:p w14:paraId="735709F5" w14:textId="77777777" w:rsidR="0097516D" w:rsidRPr="00C812C2" w:rsidRDefault="0097516D">
            <w:r w:rsidRPr="00C812C2">
              <w:t>Pyridoxine dependency</w:t>
            </w:r>
          </w:p>
          <w:p w14:paraId="6D25E7F9" w14:textId="77777777" w:rsidR="0097516D" w:rsidRPr="00C812C2" w:rsidRDefault="0097516D">
            <w:r w:rsidRPr="00C812C2">
              <w:t>Hypoglycemia</w:t>
            </w:r>
          </w:p>
          <w:p w14:paraId="624131EB" w14:textId="77777777" w:rsidR="0078739F" w:rsidRPr="00C812C2" w:rsidRDefault="0078739F">
            <w:r w:rsidRPr="00C812C2">
              <w:t>Cocaine exposure</w:t>
            </w:r>
          </w:p>
        </w:tc>
        <w:tc>
          <w:tcPr>
            <w:tcW w:w="1135" w:type="pct"/>
            <w:tcBorders>
              <w:top w:val="outset" w:sz="6" w:space="0" w:color="auto"/>
              <w:left w:val="outset" w:sz="6" w:space="0" w:color="auto"/>
              <w:bottom w:val="outset" w:sz="6" w:space="0" w:color="808080"/>
              <w:right w:val="outset" w:sz="6" w:space="0" w:color="auto"/>
            </w:tcBorders>
          </w:tcPr>
          <w:p w14:paraId="7A24E4F3" w14:textId="77777777" w:rsidR="0097516D" w:rsidRPr="00C812C2" w:rsidRDefault="0097516D">
            <w:r w:rsidRPr="00C812C2">
              <w:t>Pyridoxine dependency</w:t>
            </w:r>
          </w:p>
          <w:p w14:paraId="747043A6" w14:textId="77777777" w:rsidR="0097516D" w:rsidRPr="00C812C2" w:rsidRDefault="0097516D">
            <w:r w:rsidRPr="00C812C2">
              <w:t>Hypoglycemia</w:t>
            </w:r>
          </w:p>
          <w:p w14:paraId="11E01D6F" w14:textId="77777777" w:rsidR="0097516D" w:rsidRPr="00C812C2" w:rsidRDefault="0097516D">
            <w:r w:rsidRPr="00C812C2">
              <w:t>Hypoparathyroidism</w:t>
            </w:r>
          </w:p>
          <w:p w14:paraId="5DD5F4FA" w14:textId="77777777" w:rsidR="0097516D" w:rsidRPr="00C812C2" w:rsidRDefault="0097516D">
            <w:r w:rsidRPr="00C812C2">
              <w:t>Hypocalcemia</w:t>
            </w:r>
          </w:p>
          <w:p w14:paraId="742409DC" w14:textId="77777777" w:rsidR="0097516D" w:rsidRPr="00C812C2" w:rsidRDefault="0097516D">
            <w:r w:rsidRPr="00C812C2">
              <w:t>Hypomagnesemia (&lt; 4.0 mmol/L)</w:t>
            </w:r>
          </w:p>
          <w:p w14:paraId="259B4478" w14:textId="77777777" w:rsidR="0097516D" w:rsidRPr="00C812C2" w:rsidRDefault="0097516D">
            <w:r w:rsidRPr="00C812C2">
              <w:t>Glycine encephalopathy</w:t>
            </w:r>
          </w:p>
          <w:p w14:paraId="509E79B2" w14:textId="77777777" w:rsidR="0097516D" w:rsidRPr="00C812C2" w:rsidRDefault="0097516D">
            <w:r w:rsidRPr="00C812C2">
              <w:t>Glycogen synthase deficiency</w:t>
            </w:r>
          </w:p>
          <w:p w14:paraId="6AAF9427" w14:textId="77777777" w:rsidR="0097516D" w:rsidRPr="00C812C2" w:rsidRDefault="0097516D">
            <w:r w:rsidRPr="00C812C2">
              <w:t>Urea cycle disorders</w:t>
            </w:r>
          </w:p>
          <w:p w14:paraId="6CD38AFC" w14:textId="77777777" w:rsidR="0097516D" w:rsidRPr="00C812C2" w:rsidRDefault="0097516D">
            <w:r w:rsidRPr="00C812C2">
              <w:t>Nonketotic hyperglycinemia</w:t>
            </w:r>
          </w:p>
        </w:tc>
        <w:tc>
          <w:tcPr>
            <w:tcW w:w="1049" w:type="pct"/>
            <w:tcBorders>
              <w:top w:val="outset" w:sz="6" w:space="0" w:color="auto"/>
              <w:left w:val="outset" w:sz="6" w:space="0" w:color="auto"/>
              <w:bottom w:val="outset" w:sz="6" w:space="0" w:color="808080"/>
              <w:right w:val="outset" w:sz="6" w:space="0" w:color="auto"/>
            </w:tcBorders>
          </w:tcPr>
          <w:p w14:paraId="0A87D831" w14:textId="77777777" w:rsidR="0097516D" w:rsidRPr="00C812C2" w:rsidRDefault="0097516D">
            <w:r w:rsidRPr="00C812C2">
              <w:t>Hypocalcemia</w:t>
            </w:r>
          </w:p>
          <w:p w14:paraId="187D7FFB" w14:textId="77777777" w:rsidR="0097516D" w:rsidRPr="00C812C2" w:rsidRDefault="0097516D">
            <w:r w:rsidRPr="00C812C2">
              <w:t>Hypoparathyroidism</w:t>
            </w:r>
          </w:p>
          <w:p w14:paraId="21A39228" w14:textId="77777777" w:rsidR="0097516D" w:rsidRPr="00C812C2" w:rsidRDefault="0097516D">
            <w:r w:rsidRPr="00C812C2">
              <w:t>Kernicterus</w:t>
            </w:r>
          </w:p>
          <w:p w14:paraId="1B2AD76F" w14:textId="77777777" w:rsidR="0097516D" w:rsidRPr="00C812C2" w:rsidRDefault="0097516D">
            <w:r w:rsidRPr="00C812C2">
              <w:t>Ketotic hyperglycinemia</w:t>
            </w:r>
          </w:p>
          <w:p w14:paraId="55977B10" w14:textId="77777777" w:rsidR="0097516D" w:rsidRPr="00C812C2" w:rsidRDefault="0097516D">
            <w:r w:rsidRPr="00C812C2">
              <w:t>Urea cycle disorders</w:t>
            </w:r>
          </w:p>
        </w:tc>
        <w:tc>
          <w:tcPr>
            <w:tcW w:w="1162" w:type="pct"/>
            <w:tcBorders>
              <w:top w:val="outset" w:sz="6" w:space="0" w:color="auto"/>
              <w:left w:val="outset" w:sz="6" w:space="0" w:color="auto"/>
              <w:bottom w:val="outset" w:sz="6" w:space="0" w:color="808080"/>
              <w:right w:val="outset" w:sz="6" w:space="0" w:color="auto"/>
            </w:tcBorders>
          </w:tcPr>
          <w:p w14:paraId="2F59086E" w14:textId="77777777" w:rsidR="0097516D" w:rsidRPr="00C812C2" w:rsidRDefault="0097516D">
            <w:r w:rsidRPr="00C812C2">
              <w:t>Adrenoleukodystrophy</w:t>
            </w:r>
          </w:p>
          <w:p w14:paraId="05A521DB" w14:textId="77777777" w:rsidR="0097516D" w:rsidRPr="00C812C2" w:rsidRDefault="0097516D">
            <w:r w:rsidRPr="00C812C2">
              <w:t>Fructose dysmetabolism</w:t>
            </w:r>
          </w:p>
          <w:p w14:paraId="2B108362" w14:textId="77777777" w:rsidR="0097516D" w:rsidRPr="00C812C2" w:rsidRDefault="0097516D">
            <w:r w:rsidRPr="00C812C2">
              <w:t>Gaucher disease type II</w:t>
            </w:r>
          </w:p>
          <w:p w14:paraId="338D229D" w14:textId="77777777" w:rsidR="0097516D" w:rsidRPr="00C812C2" w:rsidRDefault="0097516D">
            <w:r w:rsidRPr="00C812C2">
              <w:t>GM1 gangliosidosis</w:t>
            </w:r>
          </w:p>
          <w:p w14:paraId="4875BCF9" w14:textId="77777777" w:rsidR="0097516D" w:rsidRPr="00C812C2" w:rsidRDefault="0097516D">
            <w:r w:rsidRPr="00C812C2">
              <w:t>Ketotic hyperglycinemia</w:t>
            </w:r>
          </w:p>
          <w:p w14:paraId="67DF716C" w14:textId="77777777" w:rsidR="0097516D" w:rsidRPr="00C812C2" w:rsidRDefault="0097516D">
            <w:r w:rsidRPr="00C812C2">
              <w:t>Maple syrup urine disease</w:t>
            </w:r>
          </w:p>
          <w:p w14:paraId="020F3BB1" w14:textId="77777777" w:rsidR="0097516D" w:rsidRPr="00C812C2" w:rsidRDefault="0097516D">
            <w:r w:rsidRPr="00C812C2">
              <w:t>Urea cycle disorders</w:t>
            </w:r>
          </w:p>
        </w:tc>
      </w:tr>
    </w:tbl>
    <w:p w14:paraId="2C398DE9" w14:textId="77777777" w:rsidR="0097516D" w:rsidRPr="00C812C2" w:rsidRDefault="0097516D">
      <w:pPr>
        <w:pStyle w:val="NormalWeb"/>
      </w:pPr>
    </w:p>
    <w:p w14:paraId="3705DEC4" w14:textId="77777777" w:rsidR="003515C4" w:rsidRPr="00C812C2" w:rsidRDefault="0097516D" w:rsidP="00C066C1">
      <w:pPr>
        <w:pStyle w:val="NormalWeb"/>
        <w:numPr>
          <w:ilvl w:val="0"/>
          <w:numId w:val="60"/>
        </w:numPr>
      </w:pPr>
      <w:r w:rsidRPr="00C812C2">
        <w:rPr>
          <w:b/>
          <w:bCs/>
          <w:color w:val="FF0000"/>
        </w:rPr>
        <w:t>hypoxic-ischemic encephalopathy</w:t>
      </w:r>
      <w:r w:rsidRPr="00C812C2">
        <w:t xml:space="preserve"> is most common etiology encountered within first 24 hours (and of neonatal seizures overall)!</w:t>
      </w:r>
    </w:p>
    <w:p w14:paraId="773FC4BD" w14:textId="672C6814" w:rsidR="003515C4" w:rsidRPr="00C812C2" w:rsidRDefault="0097516D" w:rsidP="00C066C1">
      <w:pPr>
        <w:pStyle w:val="NormalWeb"/>
        <w:numPr>
          <w:ilvl w:val="0"/>
          <w:numId w:val="60"/>
        </w:numPr>
      </w:pPr>
      <w:r w:rsidRPr="00C812C2">
        <w:t xml:space="preserve">causes of </w:t>
      </w:r>
      <w:r w:rsidRPr="00C812C2">
        <w:rPr>
          <w:b/>
          <w:bCs/>
          <w:i/>
          <w:iCs/>
        </w:rPr>
        <w:t>hypoglycemia</w:t>
      </w:r>
      <w:r w:rsidRPr="00C812C2">
        <w:t xml:space="preserve"> – diabetic mother, small-for-gestational-age newborn, hypoxia-ischemia or other stress.</w:t>
      </w:r>
      <w:r w:rsidR="003515C4" w:rsidRPr="00C812C2">
        <w:t xml:space="preserve"> </w:t>
      </w:r>
      <w:r w:rsidR="00CD43A7">
        <w:t xml:space="preserve">  </w:t>
      </w:r>
      <w:hyperlink r:id="rId73" w:history="1">
        <w:r w:rsidR="003515C4" w:rsidRPr="00CD43A7">
          <w:rPr>
            <w:rStyle w:val="Hyperlink"/>
          </w:rPr>
          <w:t xml:space="preserve">see </w:t>
        </w:r>
        <w:r w:rsidR="00CD43A7" w:rsidRPr="00CD43A7">
          <w:rPr>
            <w:rStyle w:val="Hyperlink"/>
          </w:rPr>
          <w:t xml:space="preserve">p. </w:t>
        </w:r>
        <w:r w:rsidR="003515C4" w:rsidRPr="00CD43A7">
          <w:rPr>
            <w:rStyle w:val="Hyperlink"/>
          </w:rPr>
          <w:t>275</w:t>
        </w:r>
        <w:r w:rsidR="005D510E">
          <w:rPr>
            <w:rStyle w:val="Hyperlink"/>
          </w:rPr>
          <w:t>0 &gt;&gt;</w:t>
        </w:r>
      </w:hyperlink>
    </w:p>
    <w:p w14:paraId="646B880F" w14:textId="77777777" w:rsidR="0097516D" w:rsidRPr="00C812C2" w:rsidRDefault="0097516D" w:rsidP="00C066C1">
      <w:pPr>
        <w:pStyle w:val="NormalWeb"/>
        <w:numPr>
          <w:ilvl w:val="0"/>
          <w:numId w:val="60"/>
        </w:numPr>
      </w:pPr>
      <w:r w:rsidRPr="00C812C2">
        <w:t xml:space="preserve">unintentional </w:t>
      </w:r>
      <w:r w:rsidRPr="00C812C2">
        <w:rPr>
          <w:b/>
          <w:bCs/>
          <w:i/>
          <w:iCs/>
        </w:rPr>
        <w:t>injection of local anesthetic</w:t>
      </w:r>
      <w:r w:rsidRPr="00C812C2">
        <w:t xml:space="preserve"> into fetus during labor can produce intense tonic seizures, respiratory depression; serum [anesthetic]↑ confirms diagnosis. H: promote urine output by IV fluids.</w:t>
      </w:r>
    </w:p>
    <w:p w14:paraId="0C4F9BF7" w14:textId="77777777" w:rsidR="0097516D" w:rsidRPr="00C812C2" w:rsidRDefault="0097516D">
      <w:pPr>
        <w:pStyle w:val="NormalWeb"/>
      </w:pPr>
    </w:p>
    <w:p w14:paraId="651F1783" w14:textId="77777777" w:rsidR="0097516D" w:rsidRPr="00C812C2" w:rsidRDefault="0097516D">
      <w:pPr>
        <w:pStyle w:val="Nervous6"/>
        <w:ind w:right="8789"/>
      </w:pPr>
      <w:r w:rsidRPr="00C812C2">
        <w:t>Diagnosis</w:t>
      </w:r>
    </w:p>
    <w:p w14:paraId="74D5F30C" w14:textId="77777777" w:rsidR="0097516D" w:rsidRPr="00C812C2" w:rsidRDefault="0097516D">
      <w:pPr>
        <w:pStyle w:val="NormalWeb"/>
        <w:spacing w:before="60"/>
        <w:rPr>
          <w:b/>
          <w:bCs/>
        </w:rPr>
      </w:pPr>
      <w:r w:rsidRPr="00C812C2">
        <w:rPr>
          <w:b/>
          <w:bCs/>
          <w:highlight w:val="yellow"/>
        </w:rPr>
        <w:t>EEG</w:t>
      </w:r>
    </w:p>
    <w:p w14:paraId="4EDA1A3B" w14:textId="77777777" w:rsidR="0097516D" w:rsidRPr="00C812C2" w:rsidRDefault="0097516D" w:rsidP="00C066C1">
      <w:pPr>
        <w:pStyle w:val="NormalWeb"/>
        <w:numPr>
          <w:ilvl w:val="0"/>
          <w:numId w:val="59"/>
        </w:numPr>
      </w:pPr>
      <w:r w:rsidRPr="00C812C2">
        <w:t xml:space="preserve">neonatal seizures </w:t>
      </w:r>
      <w:r w:rsidRPr="00C812C2">
        <w:rPr>
          <w:u w:val="thick" w:color="FF0000"/>
        </w:rPr>
        <w:t>may not have EEG correlate</w:t>
      </w:r>
      <w:r w:rsidRPr="00C812C2">
        <w:t>! (esp. generalized tonic, (multi)focal myoclonic, subtle seizures)</w:t>
      </w:r>
    </w:p>
    <w:p w14:paraId="202D217A" w14:textId="77777777" w:rsidR="0097516D" w:rsidRPr="00C812C2" w:rsidRDefault="0097516D" w:rsidP="00C066C1">
      <w:pPr>
        <w:pStyle w:val="NormalWeb"/>
        <w:numPr>
          <w:ilvl w:val="0"/>
          <w:numId w:val="59"/>
        </w:numPr>
      </w:pPr>
      <w:r w:rsidRPr="00C812C2">
        <w:rPr>
          <w:b/>
          <w:bCs/>
          <w:i/>
          <w:iCs/>
          <w:color w:val="FF0000"/>
        </w:rPr>
        <w:t>background abnormalities</w:t>
      </w:r>
      <w:r w:rsidRPr="00C812C2">
        <w:t xml:space="preserve"> correlate with extent of </w:t>
      </w:r>
      <w:r w:rsidRPr="00C812C2">
        <w:rPr>
          <w:i/>
          <w:iCs/>
        </w:rPr>
        <w:t>neurological impairment</w:t>
      </w:r>
      <w:r w:rsidRPr="00C812C2">
        <w:t xml:space="preserve"> (suppressed, undifferentiated, suppression-burst patterns have high incidence of neurological and developmental sequelae).</w:t>
      </w:r>
    </w:p>
    <w:p w14:paraId="7E6A0934" w14:textId="77777777" w:rsidR="0097516D" w:rsidRPr="00C812C2" w:rsidRDefault="0097516D" w:rsidP="00C066C1">
      <w:pPr>
        <w:pStyle w:val="NormalWeb"/>
        <w:numPr>
          <w:ilvl w:val="0"/>
          <w:numId w:val="59"/>
        </w:numPr>
      </w:pPr>
      <w:r w:rsidRPr="00C812C2">
        <w:rPr>
          <w:b/>
          <w:bCs/>
          <w:i/>
          <w:iCs/>
          <w:color w:val="008000"/>
        </w:rPr>
        <w:t>isolated sharp waves</w:t>
      </w:r>
      <w:r w:rsidRPr="00C812C2">
        <w:t xml:space="preserve"> are commonly seen in </w:t>
      </w:r>
      <w:r w:rsidRPr="00C812C2">
        <w:rPr>
          <w:i/>
          <w:iCs/>
        </w:rPr>
        <w:t>neurologically normal neonates</w:t>
      </w:r>
      <w:r w:rsidRPr="00C812C2">
        <w:t xml:space="preserve"> without seizures and are not predictive of seizures or future development of epilepsy.</w:t>
      </w:r>
    </w:p>
    <w:p w14:paraId="44EFFF75" w14:textId="77777777" w:rsidR="0097516D" w:rsidRPr="00C812C2" w:rsidRDefault="0097516D" w:rsidP="00C066C1">
      <w:pPr>
        <w:pStyle w:val="NormalWeb"/>
        <w:numPr>
          <w:ilvl w:val="0"/>
          <w:numId w:val="59"/>
        </w:numPr>
      </w:pPr>
      <w:r w:rsidRPr="00C812C2">
        <w:rPr>
          <w:b/>
          <w:bCs/>
        </w:rPr>
        <w:t>ictal patterns</w:t>
      </w:r>
      <w:r w:rsidRPr="00C812C2">
        <w:t xml:space="preserve"> are more variable in neonates (typically - runs of focal paroxysmal activity of varying frequency and polarity).</w:t>
      </w:r>
    </w:p>
    <w:p w14:paraId="4628172D" w14:textId="77777777" w:rsidR="0097516D" w:rsidRPr="00C812C2" w:rsidRDefault="0097516D">
      <w:pPr>
        <w:pStyle w:val="Heading4"/>
        <w:spacing w:before="120" w:after="0"/>
        <w:ind w:left="340"/>
        <w:rPr>
          <w:u w:val="single"/>
        </w:rPr>
      </w:pPr>
      <w:r w:rsidRPr="00C812C2">
        <w:rPr>
          <w:u w:val="single"/>
        </w:rPr>
        <w:t>EEG classification of neonatal seizures</w:t>
      </w:r>
    </w:p>
    <w:p w14:paraId="0B0DF3DD" w14:textId="77777777" w:rsidR="0097516D" w:rsidRPr="00C812C2" w:rsidRDefault="0097516D" w:rsidP="00C066C1">
      <w:pPr>
        <w:pStyle w:val="Heading5"/>
        <w:numPr>
          <w:ilvl w:val="0"/>
          <w:numId w:val="64"/>
        </w:numPr>
        <w:tabs>
          <w:tab w:val="clear" w:pos="360"/>
          <w:tab w:val="num" w:pos="700"/>
        </w:tabs>
        <w:spacing w:before="0" w:after="0"/>
        <w:ind w:left="680"/>
        <w:rPr>
          <w:b w:val="0"/>
          <w:bCs w:val="0"/>
          <w:sz w:val="24"/>
        </w:rPr>
      </w:pPr>
      <w:r w:rsidRPr="00C812C2">
        <w:rPr>
          <w:color w:val="0000FF"/>
          <w:sz w:val="24"/>
        </w:rPr>
        <w:t xml:space="preserve">clinical seizures </w:t>
      </w:r>
      <w:r w:rsidRPr="00C812C2">
        <w:rPr>
          <w:b w:val="0"/>
          <w:bCs w:val="0"/>
          <w:color w:val="0000FF"/>
          <w:sz w:val="24"/>
        </w:rPr>
        <w:t>with</w:t>
      </w:r>
      <w:r w:rsidRPr="00C812C2">
        <w:rPr>
          <w:color w:val="0000FF"/>
          <w:sz w:val="24"/>
        </w:rPr>
        <w:t xml:space="preserve"> consistent </w:t>
      </w:r>
      <w:r w:rsidRPr="00C812C2">
        <w:rPr>
          <w:caps/>
          <w:color w:val="0000FF"/>
          <w:sz w:val="24"/>
        </w:rPr>
        <w:t>eeg</w:t>
      </w:r>
      <w:r w:rsidRPr="00C812C2">
        <w:rPr>
          <w:color w:val="0000FF"/>
          <w:sz w:val="24"/>
        </w:rPr>
        <w:t xml:space="preserve"> event</w:t>
      </w:r>
      <w:r w:rsidRPr="00C812C2">
        <w:rPr>
          <w:b w:val="0"/>
          <w:bCs w:val="0"/>
          <w:sz w:val="24"/>
        </w:rPr>
        <w:t xml:space="preserve"> - focal clonic, focal tonic, some myoclonic seizures; clearly </w:t>
      </w:r>
      <w:r w:rsidRPr="00C812C2">
        <w:rPr>
          <w:i w:val="0"/>
          <w:iCs w:val="0"/>
          <w:color w:val="FF0000"/>
          <w:sz w:val="24"/>
        </w:rPr>
        <w:t>epileptic</w:t>
      </w:r>
      <w:r w:rsidRPr="00C812C2">
        <w:rPr>
          <w:b w:val="0"/>
          <w:bCs w:val="0"/>
          <w:sz w:val="24"/>
        </w:rPr>
        <w:t xml:space="preserve"> - likely to respond to anticonvulsant.</w:t>
      </w:r>
    </w:p>
    <w:p w14:paraId="315128F2" w14:textId="77777777" w:rsidR="0097516D" w:rsidRPr="00C812C2" w:rsidRDefault="0097516D" w:rsidP="00C066C1">
      <w:pPr>
        <w:pStyle w:val="Heading5"/>
        <w:numPr>
          <w:ilvl w:val="0"/>
          <w:numId w:val="64"/>
        </w:numPr>
        <w:tabs>
          <w:tab w:val="clear" w:pos="360"/>
          <w:tab w:val="num" w:pos="700"/>
        </w:tabs>
        <w:spacing w:before="0" w:after="0"/>
        <w:ind w:left="680"/>
        <w:rPr>
          <w:b w:val="0"/>
          <w:bCs w:val="0"/>
          <w:sz w:val="24"/>
        </w:rPr>
      </w:pPr>
      <w:r w:rsidRPr="00C812C2">
        <w:rPr>
          <w:color w:val="0000FF"/>
          <w:sz w:val="24"/>
        </w:rPr>
        <w:t xml:space="preserve">clinical seizures </w:t>
      </w:r>
      <w:r w:rsidRPr="00C812C2">
        <w:rPr>
          <w:b w:val="0"/>
          <w:bCs w:val="0"/>
          <w:color w:val="0000FF"/>
          <w:sz w:val="24"/>
        </w:rPr>
        <w:t>with</w:t>
      </w:r>
      <w:r w:rsidRPr="00C812C2">
        <w:rPr>
          <w:color w:val="0000FF"/>
          <w:sz w:val="24"/>
        </w:rPr>
        <w:t xml:space="preserve"> inconsistent </w:t>
      </w:r>
      <w:r w:rsidRPr="00C812C2">
        <w:rPr>
          <w:caps/>
          <w:color w:val="0000FF"/>
          <w:sz w:val="24"/>
        </w:rPr>
        <w:t>eeg</w:t>
      </w:r>
      <w:r w:rsidRPr="00C812C2">
        <w:rPr>
          <w:color w:val="0000FF"/>
          <w:sz w:val="24"/>
        </w:rPr>
        <w:t xml:space="preserve"> events</w:t>
      </w:r>
      <w:r w:rsidRPr="00C812C2">
        <w:rPr>
          <w:b w:val="0"/>
          <w:bCs w:val="0"/>
          <w:sz w:val="24"/>
        </w:rPr>
        <w:t xml:space="preserve"> - all generalized tonic seizures, subtle seizures, some myoclonic seizures; likely to be </w:t>
      </w:r>
      <w:r w:rsidRPr="00C812C2">
        <w:rPr>
          <w:i w:val="0"/>
          <w:iCs w:val="0"/>
          <w:color w:val="FF0000"/>
          <w:sz w:val="24"/>
        </w:rPr>
        <w:t>nonepileptic</w:t>
      </w:r>
      <w:r w:rsidRPr="00C812C2">
        <w:rPr>
          <w:b w:val="0"/>
          <w:bCs w:val="0"/>
          <w:sz w:val="24"/>
        </w:rPr>
        <w:t xml:space="preserve"> (i.e. subcortical or brain stem release phenomena rather than cortical events) - may not require or respond to antiepileptics.</w:t>
      </w:r>
    </w:p>
    <w:p w14:paraId="119CA695" w14:textId="77777777" w:rsidR="0097516D" w:rsidRPr="00C812C2" w:rsidRDefault="0097516D" w:rsidP="00C066C1">
      <w:pPr>
        <w:pStyle w:val="Heading5"/>
        <w:numPr>
          <w:ilvl w:val="0"/>
          <w:numId w:val="64"/>
        </w:numPr>
        <w:tabs>
          <w:tab w:val="clear" w:pos="360"/>
          <w:tab w:val="num" w:pos="700"/>
        </w:tabs>
        <w:spacing w:before="0" w:after="0"/>
        <w:ind w:left="680"/>
        <w:rPr>
          <w:b w:val="0"/>
          <w:bCs w:val="0"/>
          <w:sz w:val="24"/>
        </w:rPr>
      </w:pPr>
      <w:r w:rsidRPr="00C812C2">
        <w:rPr>
          <w:color w:val="0000FF"/>
          <w:sz w:val="24"/>
        </w:rPr>
        <w:t xml:space="preserve">electrical seizures </w:t>
      </w:r>
      <w:r w:rsidRPr="00C812C2">
        <w:rPr>
          <w:b w:val="0"/>
          <w:bCs w:val="0"/>
          <w:color w:val="0000FF"/>
          <w:sz w:val="24"/>
        </w:rPr>
        <w:t>with</w:t>
      </w:r>
      <w:r w:rsidRPr="00C812C2">
        <w:rPr>
          <w:color w:val="0000FF"/>
          <w:sz w:val="24"/>
        </w:rPr>
        <w:t xml:space="preserve"> absent clinical seizures</w:t>
      </w:r>
      <w:r w:rsidRPr="00C812C2">
        <w:rPr>
          <w:b w:val="0"/>
          <w:bCs w:val="0"/>
          <w:sz w:val="24"/>
        </w:rPr>
        <w:t>:</w:t>
      </w:r>
    </w:p>
    <w:p w14:paraId="41AF4D5D" w14:textId="77777777" w:rsidR="0097516D" w:rsidRPr="00C812C2" w:rsidRDefault="0097516D" w:rsidP="00C066C1">
      <w:pPr>
        <w:pStyle w:val="Heading5"/>
        <w:numPr>
          <w:ilvl w:val="1"/>
          <w:numId w:val="64"/>
        </w:numPr>
        <w:spacing w:before="0" w:after="0"/>
        <w:rPr>
          <w:b w:val="0"/>
          <w:bCs w:val="0"/>
          <w:sz w:val="24"/>
        </w:rPr>
      </w:pPr>
      <w:r w:rsidRPr="00C812C2">
        <w:rPr>
          <w:b w:val="0"/>
          <w:bCs w:val="0"/>
          <w:sz w:val="24"/>
        </w:rPr>
        <w:t>markedly abnormal EEG background in comatose infant who is not on anticonvulsants.</w:t>
      </w:r>
    </w:p>
    <w:p w14:paraId="7D37BB34" w14:textId="77777777" w:rsidR="0097516D" w:rsidRPr="00C812C2" w:rsidRDefault="0097516D" w:rsidP="00C066C1">
      <w:pPr>
        <w:pStyle w:val="Heading5"/>
        <w:numPr>
          <w:ilvl w:val="1"/>
          <w:numId w:val="64"/>
        </w:numPr>
        <w:spacing w:before="0" w:after="0"/>
        <w:rPr>
          <w:b w:val="0"/>
          <w:bCs w:val="0"/>
          <w:sz w:val="24"/>
        </w:rPr>
      </w:pPr>
      <w:r w:rsidRPr="00C812C2">
        <w:rPr>
          <w:b w:val="0"/>
          <w:bCs w:val="0"/>
          <w:sz w:val="24"/>
        </w:rPr>
        <w:t>persisting electrical seizures in patients with anticonvulsant.</w:t>
      </w:r>
    </w:p>
    <w:p w14:paraId="5E15B299" w14:textId="77777777" w:rsidR="0097516D" w:rsidRPr="00C812C2" w:rsidRDefault="0097516D">
      <w:pPr>
        <w:pStyle w:val="NormalWeb"/>
      </w:pPr>
    </w:p>
    <w:p w14:paraId="01718967" w14:textId="77777777" w:rsidR="0097516D" w:rsidRPr="00C812C2" w:rsidRDefault="0097516D">
      <w:pPr>
        <w:pStyle w:val="NormalWeb"/>
        <w:spacing w:before="60"/>
      </w:pPr>
      <w:r w:rsidRPr="00C812C2">
        <w:rPr>
          <w:b/>
          <w:bCs/>
          <w:highlight w:val="yellow"/>
        </w:rPr>
        <w:t>Neuroimaging</w:t>
      </w:r>
      <w:r w:rsidRPr="00C812C2">
        <w:t xml:space="preserve"> (cranial ultrasound, CT, MRI) - for suspected</w:t>
      </w:r>
      <w:r w:rsidRPr="00C812C2">
        <w:rPr>
          <w:b/>
          <w:bCs/>
          <w:i/>
          <w:iCs/>
        </w:rPr>
        <w:t xml:space="preserve"> structural lesions</w:t>
      </w:r>
      <w:r w:rsidRPr="00C812C2">
        <w:t>.</w:t>
      </w:r>
    </w:p>
    <w:p w14:paraId="7BB0E485" w14:textId="77777777" w:rsidR="004A0882" w:rsidRPr="00C812C2" w:rsidRDefault="004A0882" w:rsidP="00C066C1">
      <w:pPr>
        <w:pStyle w:val="NormalWeb"/>
        <w:numPr>
          <w:ilvl w:val="0"/>
          <w:numId w:val="59"/>
        </w:numPr>
      </w:pPr>
      <w:r w:rsidRPr="00C812C2">
        <w:t xml:space="preserve">investigate first with </w:t>
      </w:r>
      <w:r w:rsidRPr="00C812C2">
        <w:rPr>
          <w:b/>
          <w:color w:val="0000FF"/>
        </w:rPr>
        <w:t>ultrasound</w:t>
      </w:r>
      <w:r w:rsidRPr="00C812C2">
        <w:t xml:space="preserve"> (to exclude major malformations affecting midline or other types of pathology associated with ventriculomegaly).</w:t>
      </w:r>
    </w:p>
    <w:p w14:paraId="4C3BB3AF" w14:textId="77777777" w:rsidR="00EE4DBE" w:rsidRPr="00C812C2" w:rsidRDefault="004A0882" w:rsidP="00C066C1">
      <w:pPr>
        <w:pStyle w:val="NormalWeb"/>
        <w:numPr>
          <w:ilvl w:val="0"/>
          <w:numId w:val="59"/>
        </w:numPr>
      </w:pPr>
      <w:r w:rsidRPr="00C812C2">
        <w:rPr>
          <w:b/>
          <w:color w:val="0000FF"/>
        </w:rPr>
        <w:t>CT</w:t>
      </w:r>
      <w:r w:rsidRPr="00C812C2">
        <w:t xml:space="preserve"> could wait until at least 6 (preferably 12) months of age - to give abnormal calcification time to develop. </w:t>
      </w:r>
    </w:p>
    <w:p w14:paraId="29691F36" w14:textId="77777777" w:rsidR="004A0882" w:rsidRPr="00C812C2" w:rsidRDefault="004A0882" w:rsidP="00EE4DBE">
      <w:pPr>
        <w:pStyle w:val="NormalWeb"/>
        <w:ind w:left="720"/>
        <w:rPr>
          <w:i/>
          <w:sz w:val="20"/>
          <w:szCs w:val="20"/>
        </w:rPr>
      </w:pPr>
      <w:r w:rsidRPr="00C812C2">
        <w:rPr>
          <w:i/>
          <w:sz w:val="20"/>
          <w:szCs w:val="20"/>
        </w:rPr>
        <w:t>negative CT at 3 months does not exclude tuberous sclerosis, common cause of infantile spasms.</w:t>
      </w:r>
    </w:p>
    <w:p w14:paraId="40DF1DE7" w14:textId="77777777" w:rsidR="004A0882" w:rsidRPr="00C812C2" w:rsidRDefault="00EE4DBE" w:rsidP="00C066C1">
      <w:pPr>
        <w:pStyle w:val="NormalWeb"/>
        <w:numPr>
          <w:ilvl w:val="0"/>
          <w:numId w:val="59"/>
        </w:numPr>
      </w:pPr>
      <w:r w:rsidRPr="00C812C2">
        <w:t xml:space="preserve">normal ultrasound + normal CT = most major malformations and acquired lesions are excluded → </w:t>
      </w:r>
      <w:r w:rsidRPr="00C812C2">
        <w:rPr>
          <w:b/>
          <w:color w:val="0000FF"/>
        </w:rPr>
        <w:t>MRI</w:t>
      </w:r>
      <w:r w:rsidRPr="00C812C2">
        <w:t xml:space="preserve"> </w:t>
      </w:r>
      <w:r w:rsidR="00662212" w:rsidRPr="00C812C2">
        <w:t>(</w:t>
      </w:r>
      <w:r w:rsidRPr="00C812C2">
        <w:t xml:space="preserve">wait until brain is fully mature at </w:t>
      </w:r>
      <w:r w:rsidR="00662212" w:rsidRPr="00C812C2">
        <w:t xml:space="preserve">≈ </w:t>
      </w:r>
      <w:r w:rsidRPr="00C812C2">
        <w:t>18 months</w:t>
      </w:r>
      <w:r w:rsidR="00662212" w:rsidRPr="00C812C2">
        <w:t>)</w:t>
      </w:r>
      <w:r w:rsidRPr="00C812C2">
        <w:t xml:space="preserve"> </w:t>
      </w:r>
      <w:r w:rsidR="00662212" w:rsidRPr="00C812C2">
        <w:t>-</w:t>
      </w:r>
      <w:r w:rsidRPr="00C812C2">
        <w:t xml:space="preserve"> to assess detailed </w:t>
      </w:r>
      <w:r w:rsidR="00662212" w:rsidRPr="00C812C2">
        <w:t>cortical anatomy</w:t>
      </w:r>
      <w:r w:rsidRPr="00C812C2">
        <w:t>.</w:t>
      </w:r>
    </w:p>
    <w:p w14:paraId="4A8B051A" w14:textId="77777777" w:rsidR="00EE4DBE" w:rsidRPr="00C812C2" w:rsidRDefault="007C0961" w:rsidP="007C0961">
      <w:pPr>
        <w:pStyle w:val="NormalWeb"/>
        <w:spacing w:before="60"/>
        <w:ind w:left="1440"/>
      </w:pPr>
      <w:r w:rsidRPr="00C812C2">
        <w:t>N.B. many minor malformations (that are important causes of epilepsy) cannot be excluded until brain is fully matured!!!</w:t>
      </w:r>
    </w:p>
    <w:p w14:paraId="524F9CA6" w14:textId="77777777" w:rsidR="007259D3" w:rsidRPr="00C812C2" w:rsidRDefault="007259D3" w:rsidP="007259D3">
      <w:pPr>
        <w:pStyle w:val="NormalWeb"/>
        <w:ind w:left="1440"/>
      </w:pPr>
    </w:p>
    <w:p w14:paraId="53395CDA" w14:textId="77777777" w:rsidR="0097516D" w:rsidRPr="00C812C2" w:rsidRDefault="0097516D" w:rsidP="007259D3">
      <w:pPr>
        <w:pStyle w:val="NormalWeb"/>
      </w:pPr>
      <w:r w:rsidRPr="00C812C2">
        <w:rPr>
          <w:b/>
          <w:bCs/>
          <w:highlight w:val="yellow"/>
        </w:rPr>
        <w:t>CSF analysis</w:t>
      </w:r>
      <w:r w:rsidRPr="00C812C2">
        <w:t xml:space="preserve"> - for suspected</w:t>
      </w:r>
      <w:r w:rsidRPr="00C812C2">
        <w:rPr>
          <w:b/>
          <w:bCs/>
          <w:i/>
          <w:iCs/>
        </w:rPr>
        <w:t xml:space="preserve"> infection</w:t>
      </w:r>
      <w:r w:rsidRPr="00C812C2">
        <w:t xml:space="preserve"> (virtually indicated in all neonates with seizures, unless cause is obviously metabolic).</w:t>
      </w:r>
    </w:p>
    <w:p w14:paraId="5AABFB26" w14:textId="77777777" w:rsidR="0097516D" w:rsidRPr="00C812C2" w:rsidRDefault="0097516D" w:rsidP="007259D3">
      <w:pPr>
        <w:pStyle w:val="NormalWeb"/>
        <w:spacing w:before="120"/>
      </w:pPr>
      <w:r w:rsidRPr="00C812C2">
        <w:rPr>
          <w:b/>
          <w:bCs/>
          <w:highlight w:val="yellow"/>
        </w:rPr>
        <w:t>Metabolic screens</w:t>
      </w:r>
      <w:r w:rsidRPr="00C812C2">
        <w:t xml:space="preserve"> - for suspected </w:t>
      </w:r>
      <w:r w:rsidRPr="00C812C2">
        <w:rPr>
          <w:b/>
          <w:bCs/>
          <w:i/>
          <w:iCs/>
        </w:rPr>
        <w:t>electrolyte disorders</w:t>
      </w:r>
      <w:r w:rsidRPr="00C812C2">
        <w:t xml:space="preserve"> &amp; </w:t>
      </w:r>
      <w:r w:rsidRPr="00C812C2">
        <w:rPr>
          <w:b/>
          <w:bCs/>
          <w:i/>
          <w:iCs/>
        </w:rPr>
        <w:t>inborn errors of metabolism</w:t>
      </w:r>
      <w:r w:rsidRPr="00C812C2">
        <w:t>.</w:t>
      </w:r>
    </w:p>
    <w:p w14:paraId="12CEC67C" w14:textId="77777777" w:rsidR="0097516D" w:rsidRPr="00C812C2" w:rsidRDefault="0097516D">
      <w:pPr>
        <w:pStyle w:val="NormalWeb"/>
        <w:spacing w:before="60"/>
        <w:ind w:left="1440"/>
      </w:pPr>
      <w:r w:rsidRPr="00C812C2">
        <w:t xml:space="preserve">Many </w:t>
      </w:r>
      <w:r w:rsidRPr="00C812C2">
        <w:rPr>
          <w:i/>
          <w:iCs/>
        </w:rPr>
        <w:t>inborn errors of metabolism</w:t>
      </w:r>
      <w:r w:rsidRPr="00C812C2">
        <w:t xml:space="preserve"> cause generalized convulsions in newborns!</w:t>
      </w:r>
    </w:p>
    <w:p w14:paraId="21A1492F" w14:textId="77777777" w:rsidR="0097516D" w:rsidRPr="00C812C2" w:rsidRDefault="0097516D">
      <w:pPr>
        <w:pStyle w:val="NormalWeb"/>
        <w:spacing w:before="60"/>
        <w:ind w:left="1440"/>
      </w:pPr>
      <w:r w:rsidRPr="00C812C2">
        <w:t xml:space="preserve">Always rule out </w:t>
      </w:r>
      <w:r w:rsidRPr="00C812C2">
        <w:rPr>
          <w:b/>
          <w:bCs/>
        </w:rPr>
        <w:t>hypoglycemia</w:t>
      </w:r>
      <w:r w:rsidRPr="00C812C2">
        <w:t>!</w:t>
      </w:r>
    </w:p>
    <w:p w14:paraId="43814426" w14:textId="77777777" w:rsidR="0078739F" w:rsidRPr="00C812C2" w:rsidRDefault="0078739F">
      <w:pPr>
        <w:pStyle w:val="NormalWeb"/>
        <w:spacing w:before="60"/>
        <w:ind w:left="1440"/>
      </w:pPr>
      <w:r w:rsidRPr="00C812C2">
        <w:t xml:space="preserve">Always do </w:t>
      </w:r>
      <w:r w:rsidRPr="00C812C2">
        <w:rPr>
          <w:b/>
          <w:i/>
        </w:rPr>
        <w:t>urine toxicologic screen</w:t>
      </w:r>
      <w:r w:rsidRPr="00C812C2">
        <w:t xml:space="preserve"> (e.g. passive cocaine intoxication may be cause!)</w:t>
      </w:r>
    </w:p>
    <w:p w14:paraId="512048DC" w14:textId="77777777" w:rsidR="0097516D" w:rsidRPr="00C812C2" w:rsidRDefault="0097516D" w:rsidP="007259D3">
      <w:pPr>
        <w:pStyle w:val="NormalWeb"/>
        <w:spacing w:before="120"/>
      </w:pPr>
      <w:r w:rsidRPr="00C812C2">
        <w:rPr>
          <w:b/>
          <w:bCs/>
          <w:highlight w:val="yellow"/>
        </w:rPr>
        <w:t>Funduscopy</w:t>
      </w:r>
      <w:r w:rsidRPr="00C812C2">
        <w:t xml:space="preserve"> - for suspected </w:t>
      </w:r>
      <w:r w:rsidRPr="00C812C2">
        <w:rPr>
          <w:b/>
          <w:bCs/>
          <w:i/>
          <w:iCs/>
        </w:rPr>
        <w:t>chorioretinitis</w:t>
      </w:r>
      <w:r w:rsidRPr="00C812C2">
        <w:t xml:space="preserve"> (</w:t>
      </w:r>
      <w:r w:rsidRPr="00C812C2">
        <w:rPr>
          <w:b/>
          <w:bCs/>
          <w:i/>
          <w:iCs/>
        </w:rPr>
        <w:t>congenital infection</w:t>
      </w:r>
      <w:r w:rsidRPr="00C812C2">
        <w:t>) → TORCH titers of mother and infant.</w:t>
      </w:r>
    </w:p>
    <w:p w14:paraId="5E97FEB4" w14:textId="77777777" w:rsidR="0097516D" w:rsidRPr="00C812C2" w:rsidRDefault="0097516D">
      <w:pPr>
        <w:pStyle w:val="NormalWeb"/>
      </w:pPr>
    </w:p>
    <w:p w14:paraId="081336FB" w14:textId="77777777" w:rsidR="0097516D" w:rsidRPr="00C812C2" w:rsidRDefault="0097516D">
      <w:pPr>
        <w:pStyle w:val="Nervous6"/>
        <w:ind w:right="8646"/>
      </w:pPr>
      <w:r w:rsidRPr="00C812C2">
        <w:t>Treatment</w:t>
      </w:r>
    </w:p>
    <w:p w14:paraId="6430EAC3" w14:textId="77777777" w:rsidR="0097516D" w:rsidRPr="00C812C2" w:rsidRDefault="0097516D" w:rsidP="00C066C1">
      <w:pPr>
        <w:pStyle w:val="NormalWeb"/>
        <w:numPr>
          <w:ilvl w:val="0"/>
          <w:numId w:val="61"/>
        </w:numPr>
      </w:pPr>
      <w:r w:rsidRPr="00C812C2">
        <w:t>seizures generally are self-limited and rarely compromise vital function (except seizures presenting as apnea) - it is unnecessary to stop seizures in progress.</w:t>
      </w:r>
    </w:p>
    <w:p w14:paraId="43AB21CB" w14:textId="117083E3" w:rsidR="0097516D" w:rsidRPr="00C812C2" w:rsidRDefault="0097516D" w:rsidP="00C066C1">
      <w:pPr>
        <w:pStyle w:val="NormalWeb"/>
        <w:numPr>
          <w:ilvl w:val="0"/>
          <w:numId w:val="61"/>
        </w:numPr>
      </w:pPr>
      <w:r w:rsidRPr="00C812C2">
        <w:rPr>
          <w:u w:val="thick" w:color="FF0000"/>
        </w:rPr>
        <w:t>clinical seizures unaccompanied by EEG changes</w:t>
      </w:r>
      <w:r w:rsidRPr="00C812C2">
        <w:t xml:space="preserve"> </w:t>
      </w:r>
      <w:r w:rsidRPr="00C812C2">
        <w:rPr>
          <w:i/>
          <w:iCs/>
          <w:color w:val="FF0000"/>
        </w:rPr>
        <w:t xml:space="preserve">should not be treated with </w:t>
      </w:r>
      <w:r w:rsidR="00F226E5">
        <w:rPr>
          <w:i/>
          <w:iCs/>
          <w:color w:val="FF0000"/>
        </w:rPr>
        <w:t>ASM</w:t>
      </w:r>
      <w:r w:rsidRPr="00C812C2">
        <w:t>! (</w:t>
      </w:r>
      <w:r w:rsidR="00F226E5">
        <w:t>ASM</w:t>
      </w:r>
      <w:r w:rsidRPr="00C812C2">
        <w:t>s are not likely to reduce clinical manifestations + high incidence of adverse reactions)</w:t>
      </w:r>
    </w:p>
    <w:p w14:paraId="173C3241" w14:textId="6C5DE2D2" w:rsidR="0097516D" w:rsidRPr="00C812C2" w:rsidRDefault="00F226E5" w:rsidP="00C066C1">
      <w:pPr>
        <w:pStyle w:val="NormalWeb"/>
        <w:numPr>
          <w:ilvl w:val="0"/>
          <w:numId w:val="61"/>
        </w:numPr>
      </w:pPr>
      <w:r>
        <w:t>ASM</w:t>
      </w:r>
      <w:r w:rsidR="0097516D" w:rsidRPr="00C812C2">
        <w:t xml:space="preserve"> is recommended for </w:t>
      </w:r>
      <w:r w:rsidR="0097516D" w:rsidRPr="00C812C2">
        <w:rPr>
          <w:b/>
          <w:bCs/>
        </w:rPr>
        <w:t>recurrent clinical events accompanied by EEG seizure patterns</w:t>
      </w:r>
      <w:r w:rsidR="0097516D" w:rsidRPr="00C812C2">
        <w:t>.</w:t>
      </w:r>
    </w:p>
    <w:p w14:paraId="7B60A25B" w14:textId="77777777" w:rsidR="0097516D" w:rsidRPr="00C812C2" w:rsidRDefault="0097516D">
      <w:pPr>
        <w:pStyle w:val="NormalWeb"/>
        <w:ind w:left="720"/>
      </w:pPr>
      <w:r w:rsidRPr="00C812C2">
        <w:t>N.B. EEG seizure activity often continues after clinical seizures stop!</w:t>
      </w:r>
    </w:p>
    <w:p w14:paraId="4541667C" w14:textId="77777777" w:rsidR="0097516D" w:rsidRPr="00C812C2" w:rsidRDefault="0097516D">
      <w:pPr>
        <w:pStyle w:val="NormalWeb"/>
        <w:spacing w:before="120"/>
        <w:rPr>
          <w:u w:val="single"/>
        </w:rPr>
      </w:pPr>
      <w:r w:rsidRPr="00C812C2">
        <w:rPr>
          <w:u w:val="single"/>
        </w:rPr>
        <w:t xml:space="preserve"> Drugs:</w:t>
      </w:r>
    </w:p>
    <w:p w14:paraId="79056C66" w14:textId="77777777" w:rsidR="0097516D" w:rsidRPr="00C812C2" w:rsidRDefault="0097516D" w:rsidP="00C066C1">
      <w:pPr>
        <w:pStyle w:val="NormalWeb"/>
        <w:numPr>
          <w:ilvl w:val="0"/>
          <w:numId w:val="61"/>
        </w:numPr>
      </w:pPr>
      <w:r w:rsidRPr="00D93BEC">
        <w:rPr>
          <w:bCs/>
          <w:smallCaps/>
          <w:color w:val="FF0000"/>
          <w14:shadow w14:blurRad="50800" w14:dist="38100" w14:dir="2700000" w14:sx="100000" w14:sy="100000" w14:kx="0" w14:ky="0" w14:algn="tl">
            <w14:srgbClr w14:val="000000">
              <w14:alpha w14:val="60000"/>
            </w14:srgbClr>
          </w14:shadow>
        </w:rPr>
        <w:t>phenobarbital</w:t>
      </w:r>
      <w:r w:rsidRPr="00C812C2">
        <w:t xml:space="preserve"> is </w:t>
      </w:r>
      <w:r w:rsidRPr="00C812C2">
        <w:rPr>
          <w:rStyle w:val="Nervous9Char"/>
        </w:rPr>
        <w:t>most widely used agent</w:t>
      </w:r>
      <w:r w:rsidRPr="00C812C2">
        <w:t xml:space="preserve">; 20 mg/kg IV over 15-20 min; if seizures persist → additional 5-mg/kg increments q20min (up to total 40 mg/kg) → </w:t>
      </w:r>
      <w:r w:rsidR="00542FA7" w:rsidRPr="00C812C2">
        <w:t xml:space="preserve">oral </w:t>
      </w:r>
      <w:r w:rsidRPr="00C812C2">
        <w:t>maintenance 3-</w:t>
      </w:r>
      <w:r w:rsidR="00542FA7" w:rsidRPr="00C812C2">
        <w:t>7</w:t>
      </w:r>
      <w:r w:rsidRPr="00C812C2">
        <w:t xml:space="preserve"> mg/kg/d.</w:t>
      </w:r>
    </w:p>
    <w:p w14:paraId="601C7E96" w14:textId="77777777" w:rsidR="0097516D" w:rsidRPr="00C812C2" w:rsidRDefault="0097516D" w:rsidP="00C066C1">
      <w:pPr>
        <w:pStyle w:val="NormalWeb"/>
        <w:numPr>
          <w:ilvl w:val="0"/>
          <w:numId w:val="61"/>
        </w:numPr>
      </w:pPr>
      <w:r w:rsidRPr="00C812C2">
        <w:t xml:space="preserve">alternatives (or adjuncts) – </w:t>
      </w:r>
      <w:r w:rsidRPr="00D93BEC">
        <w:rPr>
          <w:bCs/>
          <w:smallCaps/>
          <w:color w:val="FF0000"/>
          <w14:shadow w14:blurRad="50800" w14:dist="38100" w14:dir="2700000" w14:sx="100000" w14:sy="100000" w14:kx="0" w14:ky="0" w14:algn="tl">
            <w14:srgbClr w14:val="000000">
              <w14:alpha w14:val="60000"/>
            </w14:srgbClr>
          </w14:shadow>
        </w:rPr>
        <w:t>phenytoin</w:t>
      </w:r>
      <w:r w:rsidRPr="00C812C2">
        <w:t xml:space="preserve"> (only IV; poor oral absorption), </w:t>
      </w:r>
      <w:r w:rsidRPr="00D93BEC">
        <w:rPr>
          <w:bCs/>
          <w:smallCaps/>
          <w:color w:val="FF0000"/>
          <w14:shadow w14:blurRad="50800" w14:dist="38100" w14:dir="2700000" w14:sx="100000" w14:sy="100000" w14:kx="0" w14:ky="0" w14:algn="tl">
            <w14:srgbClr w14:val="000000">
              <w14:alpha w14:val="60000"/>
            </w14:srgbClr>
          </w14:shadow>
        </w:rPr>
        <w:t>benzodiazepines</w:t>
      </w:r>
      <w:r w:rsidR="00542FA7" w:rsidRPr="00C812C2">
        <w:t>, paraldehyde (IVI).</w:t>
      </w:r>
    </w:p>
    <w:p w14:paraId="4031324F" w14:textId="77777777" w:rsidR="0097516D" w:rsidRPr="00C812C2" w:rsidRDefault="0097516D">
      <w:pPr>
        <w:pStyle w:val="NormalWeb"/>
        <w:ind w:left="720"/>
      </w:pPr>
      <w:r w:rsidRPr="00C812C2">
        <w:t xml:space="preserve">N.B. monitor </w:t>
      </w:r>
      <w:r w:rsidRPr="00C812C2">
        <w:rPr>
          <w:b/>
          <w:bCs/>
          <w:i/>
          <w:iCs/>
          <w:color w:val="0000FF"/>
        </w:rPr>
        <w:t>total &amp; free drug levels</w:t>
      </w:r>
      <w:r w:rsidRPr="00C812C2">
        <w:t xml:space="preserve"> (protein binding is altered in sick infants)</w:t>
      </w:r>
    </w:p>
    <w:p w14:paraId="3A63D72B" w14:textId="77777777" w:rsidR="0097516D" w:rsidRPr="00C812C2" w:rsidRDefault="0097516D" w:rsidP="00C066C1">
      <w:pPr>
        <w:pStyle w:val="NormalWeb"/>
        <w:numPr>
          <w:ilvl w:val="0"/>
          <w:numId w:val="61"/>
        </w:numPr>
      </w:pPr>
      <w:r w:rsidRPr="00C812C2">
        <w:t xml:space="preserve">seizures </w:t>
      </w:r>
      <w:r w:rsidRPr="00C812C2">
        <w:rPr>
          <w:b/>
          <w:bCs/>
        </w:rPr>
        <w:t>refractory to conventional agents</w:t>
      </w:r>
      <w:r w:rsidRPr="00C812C2">
        <w:t xml:space="preserve"> →</w:t>
      </w:r>
      <w:r w:rsidRPr="00D93BEC">
        <w:rPr>
          <w:bCs/>
          <w:smallCaps/>
          <w:color w:val="FF0000"/>
          <w14:shadow w14:blurRad="50800" w14:dist="38100" w14:dir="2700000" w14:sx="100000" w14:sy="100000" w14:kx="0" w14:ky="0" w14:algn="tl">
            <w14:srgbClr w14:val="000000">
              <w14:alpha w14:val="60000"/>
            </w14:srgbClr>
          </w14:shadow>
        </w:rPr>
        <w:t xml:space="preserve"> pyridoxine</w:t>
      </w:r>
      <w:r w:rsidRPr="00C812C2">
        <w:t xml:space="preserve"> 50-100 mg IV with simultaneous EEG.</w:t>
      </w:r>
    </w:p>
    <w:p w14:paraId="234257A0" w14:textId="2D46B3A1" w:rsidR="0097516D" w:rsidRPr="00C812C2" w:rsidRDefault="0097516D">
      <w:pPr>
        <w:pStyle w:val="NormalWeb"/>
        <w:jc w:val="right"/>
        <w:rPr>
          <w:color w:val="808080"/>
        </w:rPr>
      </w:pPr>
      <w:r w:rsidRPr="00C812C2">
        <w:rPr>
          <w:color w:val="808080"/>
        </w:rPr>
        <w:t xml:space="preserve">more about </w:t>
      </w:r>
      <w:r w:rsidRPr="00C812C2">
        <w:rPr>
          <w:i/>
          <w:iCs/>
          <w:color w:val="808080"/>
        </w:rPr>
        <w:t>pyridoxine dependency</w:t>
      </w:r>
      <w:r w:rsidR="00CD43A7">
        <w:rPr>
          <w:color w:val="808080"/>
        </w:rPr>
        <w:t xml:space="preserve"> → </w:t>
      </w:r>
      <w:hyperlink r:id="rId74" w:history="1">
        <w:r w:rsidR="00CD43A7" w:rsidRPr="00CD43A7">
          <w:rPr>
            <w:rStyle w:val="Hyperlink"/>
          </w:rPr>
          <w:t>see p. 273</w:t>
        </w:r>
        <w:r w:rsidR="005D510E">
          <w:rPr>
            <w:rStyle w:val="Hyperlink"/>
          </w:rPr>
          <w:t>3 &gt;&gt;</w:t>
        </w:r>
      </w:hyperlink>
    </w:p>
    <w:p w14:paraId="43286825" w14:textId="14496452" w:rsidR="0097516D" w:rsidRPr="00C812C2" w:rsidRDefault="0097516D">
      <w:pPr>
        <w:pStyle w:val="NormalWeb"/>
      </w:pPr>
      <w:r w:rsidRPr="00C812C2">
        <w:rPr>
          <w:u w:val="single"/>
        </w:rPr>
        <w:t xml:space="preserve">Duration of </w:t>
      </w:r>
      <w:r w:rsidR="00F226E5">
        <w:rPr>
          <w:u w:val="single"/>
        </w:rPr>
        <w:t>ASM</w:t>
      </w:r>
      <w:r w:rsidRPr="00C812C2">
        <w:rPr>
          <w:u w:val="single"/>
        </w:rPr>
        <w:t xml:space="preserve"> therapy</w:t>
      </w:r>
      <w:r w:rsidRPr="00C812C2">
        <w:t>:</w:t>
      </w:r>
    </w:p>
    <w:p w14:paraId="0030372D" w14:textId="6373F51F" w:rsidR="0097516D" w:rsidRPr="00C812C2" w:rsidRDefault="0097516D" w:rsidP="00C066C1">
      <w:pPr>
        <w:pStyle w:val="NormalWeb"/>
        <w:numPr>
          <w:ilvl w:val="0"/>
          <w:numId w:val="62"/>
        </w:numPr>
      </w:pPr>
      <w:r w:rsidRPr="00C812C2">
        <w:t xml:space="preserve">no CNS pathology + no significant EEG abnormalities - stop </w:t>
      </w:r>
      <w:r w:rsidR="00F226E5">
        <w:t>ASM</w:t>
      </w:r>
      <w:r w:rsidRPr="00C812C2">
        <w:t xml:space="preserve"> before hospital discharge.</w:t>
      </w:r>
    </w:p>
    <w:p w14:paraId="54C163C2" w14:textId="77777777" w:rsidR="0097516D" w:rsidRPr="00C812C2" w:rsidRDefault="0097516D" w:rsidP="00C066C1">
      <w:pPr>
        <w:pStyle w:val="NormalWeb"/>
        <w:numPr>
          <w:ilvl w:val="0"/>
          <w:numId w:val="62"/>
        </w:numPr>
      </w:pPr>
      <w:r w:rsidRPr="00C812C2">
        <w:t>abnormal neurological examinations, focal cerebral pathology (high risk of recurrence) - treat for longer periods (e.g.</w:t>
      </w:r>
      <w:r w:rsidR="00542FA7" w:rsidRPr="00C812C2">
        <w:t xml:space="preserve"> 1-3 months after last seizure), </w:t>
      </w:r>
      <w:r w:rsidR="00542FA7" w:rsidRPr="00C812C2">
        <w:rPr>
          <w:color w:val="000000"/>
        </w:rPr>
        <w:t>letting infant self-taper by not increasing dose with weight gain.</w:t>
      </w:r>
    </w:p>
    <w:p w14:paraId="1A1CDBFA" w14:textId="77777777" w:rsidR="0097516D" w:rsidRPr="00C812C2" w:rsidRDefault="0097516D">
      <w:pPr>
        <w:pStyle w:val="NormalWeb"/>
      </w:pPr>
    </w:p>
    <w:p w14:paraId="602FC728" w14:textId="77777777" w:rsidR="0097516D" w:rsidRPr="00C812C2" w:rsidRDefault="0097516D">
      <w:pPr>
        <w:pStyle w:val="Nervous6"/>
        <w:ind w:right="8646"/>
      </w:pPr>
      <w:r w:rsidRPr="00C812C2">
        <w:t>Prognosis</w:t>
      </w:r>
    </w:p>
    <w:p w14:paraId="23F8325C" w14:textId="77777777" w:rsidR="0097516D" w:rsidRPr="00C812C2" w:rsidRDefault="0097516D" w:rsidP="00DC7543">
      <w:pPr>
        <w:pStyle w:val="NormalWeb"/>
        <w:pBdr>
          <w:top w:val="single" w:sz="4" w:space="1" w:color="auto"/>
          <w:left w:val="single" w:sz="4" w:space="4" w:color="auto"/>
          <w:bottom w:val="single" w:sz="4" w:space="1" w:color="auto"/>
          <w:right w:val="single" w:sz="4" w:space="4" w:color="auto"/>
        </w:pBdr>
        <w:tabs>
          <w:tab w:val="left" w:pos="8647"/>
        </w:tabs>
        <w:spacing w:before="120" w:after="120"/>
        <w:ind w:left="720" w:right="1275"/>
        <w:jc w:val="center"/>
      </w:pPr>
      <w:r w:rsidRPr="00C812C2">
        <w:rPr>
          <w:b/>
          <w:bCs/>
          <w:color w:val="FF0000"/>
        </w:rPr>
        <w:t>Severity of background EEG abnormalities</w:t>
      </w:r>
      <w:r w:rsidRPr="00C812C2">
        <w:t>* - most reliable outcome predictor.</w:t>
      </w:r>
    </w:p>
    <w:p w14:paraId="03B0AB53" w14:textId="77777777" w:rsidR="0097516D" w:rsidRPr="00C812C2" w:rsidRDefault="0097516D">
      <w:pPr>
        <w:pStyle w:val="NormalWeb"/>
        <w:spacing w:after="120"/>
        <w:ind w:left="720"/>
        <w:jc w:val="right"/>
      </w:pPr>
      <w:r w:rsidRPr="00C812C2">
        <w:t>*suppression-burst background, unreactive low-voltage recording, continuous multifocal ictal events reliably predict fatal outcome or disabling brain damage more than 90% of time!</w:t>
      </w:r>
    </w:p>
    <w:p w14:paraId="2BA92F99" w14:textId="77777777" w:rsidR="0097516D" w:rsidRPr="00C812C2" w:rsidRDefault="0097516D">
      <w:pPr>
        <w:pStyle w:val="NormalWeb"/>
        <w:spacing w:after="120"/>
        <w:rPr>
          <w:b/>
          <w:bCs/>
          <w:u w:val="single"/>
        </w:rPr>
      </w:pPr>
      <w:r w:rsidRPr="00C812C2">
        <w:t xml:space="preserve">In general, </w:t>
      </w:r>
      <w:r w:rsidRPr="00C812C2">
        <w:rPr>
          <w:u w:val="thick" w:color="FF0000"/>
        </w:rPr>
        <w:t>prognosis is poor</w:t>
      </w:r>
      <w:r w:rsidRPr="00C812C2">
        <w:t>!</w:t>
      </w:r>
    </w:p>
    <w:p w14:paraId="1493CD03" w14:textId="77777777" w:rsidR="0097516D" w:rsidRPr="00C812C2" w:rsidRDefault="0097516D">
      <w:pPr>
        <w:pStyle w:val="NormalWeb"/>
      </w:pPr>
      <w:r w:rsidRPr="00C812C2">
        <w:rPr>
          <w:b/>
          <w:bCs/>
          <w:u w:val="single"/>
        </w:rPr>
        <w:t>Mortality rate</w:t>
      </w:r>
      <w:r w:rsidRPr="00C812C2">
        <w:t xml:space="preserve"> for neonates with seizures:</w:t>
      </w:r>
    </w:p>
    <w:p w14:paraId="052CAA0F" w14:textId="77777777" w:rsidR="0097516D" w:rsidRPr="00C812C2" w:rsidRDefault="00B706D8">
      <w:pPr>
        <w:pStyle w:val="NormalWeb"/>
        <w:ind w:left="720"/>
      </w:pPr>
      <w:r w:rsidRPr="00C812C2">
        <w:t>17-</w:t>
      </w:r>
      <w:r w:rsidR="0097516D" w:rsidRPr="00C812C2">
        <w:t>40% - for full-term infants.</w:t>
      </w:r>
    </w:p>
    <w:p w14:paraId="1D84BD3F" w14:textId="77777777" w:rsidR="0097516D" w:rsidRPr="00C812C2" w:rsidRDefault="0097516D">
      <w:pPr>
        <w:pStyle w:val="NormalWeb"/>
        <w:ind w:left="720"/>
      </w:pPr>
      <w:r w:rsidRPr="00C812C2">
        <w:t>50% - for premature infants.</w:t>
      </w:r>
    </w:p>
    <w:p w14:paraId="085CCB6B" w14:textId="77777777" w:rsidR="0097516D" w:rsidRPr="00C812C2" w:rsidRDefault="0097516D" w:rsidP="00B706D8">
      <w:pPr>
        <w:pStyle w:val="NormalWeb"/>
        <w:spacing w:before="120"/>
      </w:pPr>
      <w:r w:rsidRPr="00C812C2">
        <w:rPr>
          <w:b/>
          <w:bCs/>
          <w:u w:val="single"/>
        </w:rPr>
        <w:t>Subsequent epilepsy</w:t>
      </w:r>
      <w:r w:rsidRPr="00C812C2">
        <w:t xml:space="preserve"> develops in 15-30% patients.</w:t>
      </w:r>
    </w:p>
    <w:p w14:paraId="6AF47DD1" w14:textId="77777777" w:rsidR="0097516D" w:rsidRPr="00C812C2" w:rsidRDefault="0097516D">
      <w:pPr>
        <w:pStyle w:val="NormalWeb"/>
      </w:pPr>
    </w:p>
    <w:p w14:paraId="408BB2BD" w14:textId="77777777" w:rsidR="0097516D" w:rsidRPr="00C812C2" w:rsidRDefault="0097516D">
      <w:pPr>
        <w:pStyle w:val="NormalWeb"/>
      </w:pPr>
    </w:p>
    <w:p w14:paraId="4A54C138" w14:textId="77777777" w:rsidR="0097516D" w:rsidRPr="00C812C2" w:rsidRDefault="0097516D">
      <w:pPr>
        <w:pStyle w:val="Nervous1"/>
      </w:pPr>
      <w:bookmarkStart w:id="51" w:name="_Toc165113787"/>
      <w:r w:rsidRPr="00C812C2">
        <w:t>Breath-Holding Spells</w:t>
      </w:r>
      <w:bookmarkEnd w:id="51"/>
    </w:p>
    <w:p w14:paraId="308562E7" w14:textId="77777777" w:rsidR="0097516D" w:rsidRPr="00C812C2" w:rsidRDefault="0097516D" w:rsidP="00C066C1">
      <w:pPr>
        <w:pStyle w:val="NormalWeb"/>
        <w:numPr>
          <w:ilvl w:val="0"/>
          <w:numId w:val="69"/>
        </w:numPr>
      </w:pPr>
      <w:r w:rsidRPr="00C812C2">
        <w:t>first written description – Nicholas Culpepper (17</w:t>
      </w:r>
      <w:r w:rsidRPr="00C812C2">
        <w:rPr>
          <w:vertAlign w:val="superscript"/>
        </w:rPr>
        <w:t>th</w:t>
      </w:r>
      <w:r w:rsidRPr="00C812C2">
        <w:t xml:space="preserve"> century English herbalist).</w:t>
      </w:r>
    </w:p>
    <w:p w14:paraId="082FFE6E" w14:textId="77777777" w:rsidR="0097516D" w:rsidRPr="00C812C2" w:rsidRDefault="0097516D" w:rsidP="00C066C1">
      <w:pPr>
        <w:pStyle w:val="NormalWeb"/>
        <w:numPr>
          <w:ilvl w:val="0"/>
          <w:numId w:val="69"/>
        </w:numPr>
      </w:pPr>
      <w:r w:rsidRPr="00C812C2">
        <w:rPr>
          <w:u w:val="single"/>
        </w:rPr>
        <w:t>various names in literature</w:t>
      </w:r>
      <w:r w:rsidRPr="00C812C2">
        <w:t xml:space="preserve"> – cyanotic / pallid infantile syncope, anoxic convulsions, reflexic anoxic seizures, nonepileptic vagal attacks, white reflex syncope.</w:t>
      </w:r>
    </w:p>
    <w:p w14:paraId="34407284" w14:textId="77777777" w:rsidR="0097516D" w:rsidRPr="00C812C2" w:rsidRDefault="0097516D">
      <w:pPr>
        <w:pStyle w:val="NormalWeb"/>
        <w:rPr>
          <w:smallCaps/>
        </w:rPr>
      </w:pPr>
    </w:p>
    <w:p w14:paraId="27760068" w14:textId="77777777" w:rsidR="0097516D" w:rsidRPr="00C812C2" w:rsidRDefault="0097516D">
      <w:pPr>
        <w:pStyle w:val="Nervous6"/>
        <w:ind w:right="8221"/>
      </w:pPr>
      <w:r w:rsidRPr="00C812C2">
        <w:t>Epidemiology</w:t>
      </w:r>
    </w:p>
    <w:p w14:paraId="74FA5013" w14:textId="77777777" w:rsidR="0097516D" w:rsidRPr="00C812C2" w:rsidRDefault="0097516D" w:rsidP="00C066C1">
      <w:pPr>
        <w:pStyle w:val="NormalWeb"/>
        <w:numPr>
          <w:ilvl w:val="0"/>
          <w:numId w:val="69"/>
        </w:numPr>
      </w:pPr>
      <w:r w:rsidRPr="00C812C2">
        <w:t>≈ 4-5% otherwise healthy children.</w:t>
      </w:r>
    </w:p>
    <w:p w14:paraId="41DECEE1" w14:textId="77777777" w:rsidR="0097516D" w:rsidRPr="00C812C2" w:rsidRDefault="0097516D" w:rsidP="00C066C1">
      <w:pPr>
        <w:pStyle w:val="NormalWeb"/>
        <w:numPr>
          <w:ilvl w:val="0"/>
          <w:numId w:val="69"/>
        </w:numPr>
      </w:pPr>
      <w:r w:rsidRPr="00C812C2">
        <w:t xml:space="preserve">20-30% patients have </w:t>
      </w:r>
      <w:r w:rsidRPr="00C812C2">
        <w:rPr>
          <w:b/>
          <w:bCs/>
          <w:i/>
          <w:iCs/>
        </w:rPr>
        <w:t>family member</w:t>
      </w:r>
      <w:r w:rsidRPr="00C812C2">
        <w:t xml:space="preserve"> who had breath-holding episodes as child.</w:t>
      </w:r>
    </w:p>
    <w:p w14:paraId="1BB36FD2" w14:textId="77777777" w:rsidR="0097516D" w:rsidRPr="00C812C2" w:rsidRDefault="0097516D">
      <w:pPr>
        <w:pStyle w:val="NormalWeb"/>
      </w:pPr>
    </w:p>
    <w:p w14:paraId="4DD59C36" w14:textId="77777777" w:rsidR="0097516D" w:rsidRPr="00C812C2" w:rsidRDefault="0097516D">
      <w:pPr>
        <w:pStyle w:val="Nervous6"/>
        <w:ind w:right="7795"/>
      </w:pPr>
      <w:r w:rsidRPr="00C812C2">
        <w:t>Pathophysiology</w:t>
      </w:r>
    </w:p>
    <w:p w14:paraId="16D6A40E" w14:textId="77777777" w:rsidR="0097516D" w:rsidRPr="00C812C2" w:rsidRDefault="0097516D">
      <w:pPr>
        <w:pStyle w:val="NormalWeb"/>
      </w:pPr>
      <w:r w:rsidRPr="00C812C2">
        <w:t>- dysregulation of centrally mediated autonomic function:</w:t>
      </w:r>
    </w:p>
    <w:p w14:paraId="436057CC" w14:textId="77777777" w:rsidR="0097516D" w:rsidRPr="00C812C2" w:rsidRDefault="0097516D">
      <w:pPr>
        <w:pStyle w:val="NormalWeb"/>
        <w:spacing w:before="60"/>
        <w:ind w:left="720"/>
      </w:pPr>
      <w:r w:rsidRPr="00C812C2">
        <w:rPr>
          <w:b/>
          <w:bCs/>
          <w:smallCaps/>
          <w:color w:val="0000FF"/>
        </w:rPr>
        <w:t>Pallid breath-holding spell</w:t>
      </w:r>
      <w:r w:rsidRPr="00C812C2">
        <w:t xml:space="preserve"> </w:t>
      </w:r>
      <w:r w:rsidR="00447BC6" w:rsidRPr="00C812C2">
        <w:t xml:space="preserve">– </w:t>
      </w:r>
      <w:r w:rsidRPr="00C812C2">
        <w:t>vagally mediated bradycardia or asystole (i.e. pallid spells are actually vasovagal episodes).</w:t>
      </w:r>
    </w:p>
    <w:p w14:paraId="6214F51D" w14:textId="77777777" w:rsidR="0097516D" w:rsidRPr="00C812C2" w:rsidRDefault="0097516D">
      <w:pPr>
        <w:pStyle w:val="NormalWeb"/>
        <w:spacing w:before="60"/>
        <w:ind w:left="720"/>
      </w:pPr>
      <w:r w:rsidRPr="00C812C2">
        <w:rPr>
          <w:b/>
          <w:bCs/>
          <w:smallCaps/>
          <w:color w:val="0000FF"/>
        </w:rPr>
        <w:t>Cyanotic breath-holding spell</w:t>
      </w:r>
      <w:r w:rsidRPr="00C812C2">
        <w:t xml:space="preserve"> (more common type) – SaO</w:t>
      </w:r>
      <w:r w:rsidRPr="00C812C2">
        <w:rPr>
          <w:vertAlign w:val="subscript"/>
        </w:rPr>
        <w:t>2</w:t>
      </w:r>
      <w:r w:rsidRPr="00C812C2">
        <w:t>↓ during apneic period.</w:t>
      </w:r>
    </w:p>
    <w:p w14:paraId="590C48BA" w14:textId="77777777" w:rsidR="0097516D" w:rsidRPr="00C812C2" w:rsidRDefault="0097516D">
      <w:pPr>
        <w:pStyle w:val="NormalWeb"/>
      </w:pPr>
    </w:p>
    <w:p w14:paraId="474EF6B0" w14:textId="77777777" w:rsidR="0097516D" w:rsidRPr="00C812C2" w:rsidRDefault="0097516D">
      <w:pPr>
        <w:pStyle w:val="Nervous6"/>
        <w:ind w:right="7795"/>
      </w:pPr>
      <w:r w:rsidRPr="00C812C2">
        <w:t>Clinical Features</w:t>
      </w:r>
    </w:p>
    <w:p w14:paraId="3B5AA617" w14:textId="77777777" w:rsidR="0097516D" w:rsidRPr="00C812C2" w:rsidRDefault="0097516D" w:rsidP="00C066C1">
      <w:pPr>
        <w:pStyle w:val="NormalWeb"/>
        <w:numPr>
          <w:ilvl w:val="0"/>
          <w:numId w:val="69"/>
        </w:numPr>
      </w:pPr>
      <w:r w:rsidRPr="00C812C2">
        <w:rPr>
          <w:u w:val="single"/>
        </w:rPr>
        <w:t>first attack</w:t>
      </w:r>
      <w:r w:rsidRPr="00C812C2">
        <w:t xml:space="preserve"> at </w:t>
      </w:r>
      <w:r w:rsidRPr="00C812C2">
        <w:rPr>
          <w:highlight w:val="yellow"/>
        </w:rPr>
        <w:t>6-18 months</w:t>
      </w:r>
      <w:r w:rsidRPr="00C812C2">
        <w:t xml:space="preserve"> of age (rare prior to 6 months; not later than 2 yrs).</w:t>
      </w:r>
    </w:p>
    <w:p w14:paraId="1FA28644" w14:textId="77777777" w:rsidR="0097516D" w:rsidRPr="00C812C2" w:rsidRDefault="0097516D" w:rsidP="00C066C1">
      <w:pPr>
        <w:pStyle w:val="NormalWeb"/>
        <w:numPr>
          <w:ilvl w:val="0"/>
          <w:numId w:val="69"/>
        </w:numPr>
      </w:pPr>
      <w:r w:rsidRPr="00C812C2">
        <w:t xml:space="preserve">spells are </w:t>
      </w:r>
      <w:r w:rsidRPr="00C812C2">
        <w:rPr>
          <w:b/>
          <w:bCs/>
          <w:i/>
          <w:iCs/>
        </w:rPr>
        <w:t>reflexive</w:t>
      </w:r>
      <w:r w:rsidRPr="00C812C2">
        <w:t xml:space="preserve"> </w:t>
      </w:r>
      <w:r w:rsidR="00527567" w:rsidRPr="00C812C2">
        <w:t>(</w:t>
      </w:r>
      <w:r w:rsidR="00527567" w:rsidRPr="00C812C2">
        <w:rPr>
          <w:b/>
          <w:i/>
        </w:rPr>
        <w:t xml:space="preserve">involuntary) </w:t>
      </w:r>
      <w:r w:rsidRPr="00C812C2">
        <w:t xml:space="preserve">- initiated by </w:t>
      </w:r>
      <w:r w:rsidRPr="00C812C2">
        <w:rPr>
          <w:i/>
          <w:iCs/>
          <w:color w:val="FF0000"/>
        </w:rPr>
        <w:t>emotional angry</w:t>
      </w:r>
      <w:r w:rsidR="00527567" w:rsidRPr="00C812C2">
        <w:rPr>
          <w:i/>
          <w:iCs/>
          <w:color w:val="FF0000"/>
        </w:rPr>
        <w:t xml:space="preserve"> / frightening</w:t>
      </w:r>
      <w:r w:rsidRPr="00C812C2">
        <w:t xml:space="preserve"> </w:t>
      </w:r>
      <w:r w:rsidRPr="00C812C2">
        <w:rPr>
          <w:i/>
          <w:iCs/>
          <w:color w:val="FF0000"/>
        </w:rPr>
        <w:t>episode that leads to crying</w:t>
      </w:r>
      <w:r w:rsidRPr="00C812C2">
        <w:t>!!!</w:t>
      </w:r>
    </w:p>
    <w:p w14:paraId="3905A43D" w14:textId="77777777" w:rsidR="00447BC6" w:rsidRPr="00C812C2" w:rsidRDefault="00447BC6" w:rsidP="00C066C1">
      <w:pPr>
        <w:pStyle w:val="NormalWeb"/>
        <w:numPr>
          <w:ilvl w:val="0"/>
          <w:numId w:val="71"/>
        </w:numPr>
      </w:pPr>
      <w:r w:rsidRPr="00C812C2">
        <w:rPr>
          <w:b/>
          <w:bCs/>
          <w:smallCaps/>
          <w:color w:val="0000FF"/>
        </w:rPr>
        <w:t>cyanotic</w:t>
      </w:r>
      <w:r w:rsidRPr="00C812C2">
        <w:t xml:space="preserve"> spells often occur as part of </w:t>
      </w:r>
      <w:r w:rsidRPr="00C812C2">
        <w:rPr>
          <w:i/>
          <w:iCs/>
          <w:color w:val="FF0000"/>
        </w:rPr>
        <w:t>temper tantrum</w:t>
      </w:r>
      <w:r w:rsidRPr="00C812C2">
        <w:t>.</w:t>
      </w:r>
    </w:p>
    <w:p w14:paraId="287A8138" w14:textId="77777777" w:rsidR="0097516D" w:rsidRPr="00C812C2" w:rsidRDefault="0097516D" w:rsidP="00C066C1">
      <w:pPr>
        <w:pStyle w:val="NormalWeb"/>
        <w:numPr>
          <w:ilvl w:val="0"/>
          <w:numId w:val="71"/>
        </w:numPr>
      </w:pPr>
      <w:r w:rsidRPr="00C812C2">
        <w:rPr>
          <w:b/>
          <w:bCs/>
          <w:smallCaps/>
          <w:color w:val="0000FF"/>
        </w:rPr>
        <w:t>pallid</w:t>
      </w:r>
      <w:r w:rsidRPr="00C812C2">
        <w:t xml:space="preserve"> spells may be provoked by </w:t>
      </w:r>
      <w:r w:rsidRPr="00C812C2">
        <w:rPr>
          <w:i/>
          <w:iCs/>
          <w:color w:val="FF0000"/>
        </w:rPr>
        <w:t>painful experience</w:t>
      </w:r>
      <w:r w:rsidRPr="00C812C2">
        <w:t xml:space="preserve"> (such as falling and striking head) or </w:t>
      </w:r>
      <w:r w:rsidRPr="00C812C2">
        <w:rPr>
          <w:i/>
          <w:iCs/>
          <w:color w:val="FF0000"/>
        </w:rPr>
        <w:t>sudden startle</w:t>
      </w:r>
      <w:r w:rsidRPr="00C812C2">
        <w:t>.</w:t>
      </w:r>
    </w:p>
    <w:p w14:paraId="7EBBF8A3" w14:textId="77777777" w:rsidR="0097516D" w:rsidRPr="00C812C2" w:rsidRDefault="0097516D" w:rsidP="00C066C1">
      <w:pPr>
        <w:pStyle w:val="NormalWeb"/>
        <w:numPr>
          <w:ilvl w:val="0"/>
          <w:numId w:val="69"/>
        </w:numPr>
      </w:pPr>
      <w:r w:rsidRPr="00C812C2">
        <w:rPr>
          <w:u w:val="single"/>
        </w:rPr>
        <w:t>onset</w:t>
      </w:r>
      <w:r w:rsidRPr="00C812C2">
        <w:t xml:space="preserve"> - </w:t>
      </w:r>
      <w:r w:rsidR="00EB5DB9" w:rsidRPr="00C812C2">
        <w:t xml:space="preserve">child cries out → </w:t>
      </w:r>
      <w:r w:rsidRPr="00C812C2">
        <w:t xml:space="preserve">active full </w:t>
      </w:r>
      <w:r w:rsidRPr="00C812C2">
        <w:rPr>
          <w:b/>
          <w:bCs/>
          <w:color w:val="FF0000"/>
        </w:rPr>
        <w:t>expiration</w:t>
      </w:r>
      <w:r w:rsidRPr="00C812C2">
        <w:t xml:space="preserve"> → </w:t>
      </w:r>
      <w:r w:rsidRPr="00C812C2">
        <w:rPr>
          <w:b/>
          <w:bCs/>
          <w:color w:val="FF0000"/>
        </w:rPr>
        <w:t>apnea</w:t>
      </w:r>
      <w:r w:rsidRPr="00C812C2">
        <w:t>:</w:t>
      </w:r>
    </w:p>
    <w:p w14:paraId="0C3E875E" w14:textId="77777777" w:rsidR="0097516D" w:rsidRPr="00C812C2" w:rsidRDefault="0097516D" w:rsidP="00C066C1">
      <w:pPr>
        <w:pStyle w:val="NormalWeb"/>
        <w:numPr>
          <w:ilvl w:val="0"/>
          <w:numId w:val="71"/>
        </w:numPr>
      </w:pPr>
      <w:r w:rsidRPr="00C812C2">
        <w:t>child becomes quiet.</w:t>
      </w:r>
    </w:p>
    <w:p w14:paraId="55DBE841" w14:textId="77777777" w:rsidR="0097516D" w:rsidRPr="00C812C2" w:rsidRDefault="0097516D" w:rsidP="00C066C1">
      <w:pPr>
        <w:pStyle w:val="NormalWeb"/>
        <w:numPr>
          <w:ilvl w:val="0"/>
          <w:numId w:val="71"/>
        </w:numPr>
      </w:pPr>
      <w:r w:rsidRPr="00C812C2">
        <w:t>mouth wide open in full expiration.</w:t>
      </w:r>
    </w:p>
    <w:p w14:paraId="7069EDE9" w14:textId="77777777" w:rsidR="0097516D" w:rsidRPr="00C812C2" w:rsidRDefault="0097516D" w:rsidP="00C066C1">
      <w:pPr>
        <w:pStyle w:val="NormalWeb"/>
        <w:numPr>
          <w:ilvl w:val="0"/>
          <w:numId w:val="71"/>
        </w:numPr>
      </w:pPr>
      <w:r w:rsidRPr="00C812C2">
        <w:t>face and trunk change color (rapid cyanosis or pallor).</w:t>
      </w:r>
    </w:p>
    <w:p w14:paraId="2AD8FDDB" w14:textId="77777777" w:rsidR="0097516D" w:rsidRPr="00C812C2" w:rsidRDefault="00D73B4E" w:rsidP="00C066C1">
      <w:pPr>
        <w:pStyle w:val="NormalWeb"/>
        <w:numPr>
          <w:ilvl w:val="0"/>
          <w:numId w:val="69"/>
        </w:numPr>
      </w:pPr>
      <w:r w:rsidRPr="00C812C2">
        <w:t xml:space="preserve">immediate </w:t>
      </w:r>
      <w:r w:rsidR="0097516D" w:rsidRPr="00C812C2">
        <w:rPr>
          <w:u w:val="single"/>
        </w:rPr>
        <w:t>further progress</w:t>
      </w:r>
      <w:r w:rsidR="0097516D" w:rsidRPr="00C812C2">
        <w:t>:</w:t>
      </w:r>
    </w:p>
    <w:p w14:paraId="618F77EC" w14:textId="77777777" w:rsidR="0097516D" w:rsidRPr="00C812C2" w:rsidRDefault="0097516D" w:rsidP="00C066C1">
      <w:pPr>
        <w:pStyle w:val="NormalWeb"/>
        <w:numPr>
          <w:ilvl w:val="1"/>
          <w:numId w:val="71"/>
        </w:numPr>
      </w:pPr>
      <w:r w:rsidRPr="00C812C2">
        <w:rPr>
          <w:b/>
          <w:bCs/>
          <w:smallCaps/>
        </w:rPr>
        <w:t>simple</w:t>
      </w:r>
      <w:r w:rsidRPr="00C812C2">
        <w:rPr>
          <w:b/>
          <w:bCs/>
        </w:rPr>
        <w:t xml:space="preserve"> spell</w:t>
      </w:r>
      <w:r w:rsidRPr="00C812C2">
        <w:t xml:space="preserve"> - labored inspiration and return to normal breathing.</w:t>
      </w:r>
    </w:p>
    <w:p w14:paraId="57F88FDF" w14:textId="77777777" w:rsidR="0097516D" w:rsidRPr="00C812C2" w:rsidRDefault="0097516D" w:rsidP="00C066C1">
      <w:pPr>
        <w:pStyle w:val="NormalWeb"/>
        <w:numPr>
          <w:ilvl w:val="1"/>
          <w:numId w:val="71"/>
        </w:numPr>
      </w:pPr>
      <w:r w:rsidRPr="00C812C2">
        <w:rPr>
          <w:b/>
          <w:bCs/>
          <w:smallCaps/>
        </w:rPr>
        <w:t>complex</w:t>
      </w:r>
      <w:r w:rsidRPr="00C812C2">
        <w:rPr>
          <w:b/>
          <w:bCs/>
        </w:rPr>
        <w:t xml:space="preserve"> spell</w:t>
      </w:r>
      <w:r w:rsidRPr="00C812C2">
        <w:t xml:space="preserve"> - deepening of cyanosis or pallor → </w:t>
      </w:r>
      <w:r w:rsidRPr="00C812C2">
        <w:rPr>
          <w:b/>
          <w:bCs/>
          <w:i/>
          <w:iCs/>
          <w:color w:val="FF0000"/>
        </w:rPr>
        <w:t>loss of consciousness</w:t>
      </w:r>
      <w:r w:rsidRPr="00C812C2">
        <w:t xml:space="preserve"> (cerebral anoxia – SaO</w:t>
      </w:r>
      <w:r w:rsidRPr="00C812C2">
        <w:rPr>
          <w:vertAlign w:val="subscript"/>
        </w:rPr>
        <w:t>2</w:t>
      </w:r>
      <w:r w:rsidRPr="00C812C2">
        <w:t xml:space="preserve"> decreases from 98% to 30%); </w:t>
      </w:r>
      <w:r w:rsidRPr="00C812C2">
        <w:rPr>
          <w:b/>
          <w:bCs/>
          <w:i/>
          <w:iCs/>
        </w:rPr>
        <w:t>limp</w:t>
      </w:r>
      <w:r w:rsidRPr="00C812C2">
        <w:t xml:space="preserve"> muscle tone → </w:t>
      </w:r>
      <w:r w:rsidRPr="00C812C2">
        <w:rPr>
          <w:b/>
          <w:bCs/>
          <w:i/>
          <w:iCs/>
        </w:rPr>
        <w:t>opisthotonus</w:t>
      </w:r>
      <w:r w:rsidRPr="00C812C2">
        <w:t xml:space="preserve"> → short generalized </w:t>
      </w:r>
      <w:r w:rsidRPr="00C812C2">
        <w:rPr>
          <w:b/>
          <w:bCs/>
          <w:i/>
          <w:iCs/>
        </w:rPr>
        <w:t>clonic jerking</w:t>
      </w:r>
      <w:r w:rsidRPr="00C812C2">
        <w:t xml:space="preserve"> ± urinary incontinence (anoxic seizures) → inspiratory gasp → normal breathing; may remain motionless and hypotonic for few minutes.</w:t>
      </w:r>
    </w:p>
    <w:p w14:paraId="75B43081" w14:textId="77777777" w:rsidR="0097516D" w:rsidRPr="00C812C2" w:rsidRDefault="0097516D">
      <w:pPr>
        <w:pStyle w:val="NormalWeb"/>
        <w:ind w:left="1440"/>
      </w:pPr>
      <w:r w:rsidRPr="00C812C2">
        <w:t xml:space="preserve">N.B. </w:t>
      </w:r>
      <w:r w:rsidRPr="00C812C2">
        <w:rPr>
          <w:u w:val="thick" w:color="FF0000"/>
        </w:rPr>
        <w:t>cyanosis precedes changes in muscle tone</w:t>
      </w:r>
      <w:r w:rsidRPr="00C812C2">
        <w:t xml:space="preserve"> (vs. epileptic seizures - muscle activity → cyanosis).</w:t>
      </w:r>
    </w:p>
    <w:p w14:paraId="1CB5C48B" w14:textId="77777777" w:rsidR="0097516D" w:rsidRPr="00C812C2" w:rsidRDefault="0097516D" w:rsidP="00C066C1">
      <w:pPr>
        <w:pStyle w:val="NormalWeb"/>
        <w:numPr>
          <w:ilvl w:val="0"/>
          <w:numId w:val="69"/>
        </w:numPr>
      </w:pPr>
      <w:r w:rsidRPr="00C812C2">
        <w:t>average attack lasts ≈ 40 seconds.</w:t>
      </w:r>
    </w:p>
    <w:p w14:paraId="0441CFC2" w14:textId="77777777" w:rsidR="0097516D" w:rsidRPr="00C812C2" w:rsidRDefault="0097516D" w:rsidP="00C066C1">
      <w:pPr>
        <w:pStyle w:val="NormalWeb"/>
        <w:numPr>
          <w:ilvl w:val="0"/>
          <w:numId w:val="69"/>
        </w:numPr>
      </w:pPr>
      <w:r w:rsidRPr="00C812C2">
        <w:t xml:space="preserve">spells are always </w:t>
      </w:r>
      <w:r w:rsidRPr="00C812C2">
        <w:rPr>
          <w:b/>
          <w:bCs/>
        </w:rPr>
        <w:t>stereotyped</w:t>
      </w:r>
      <w:r w:rsidRPr="00C812C2">
        <w:t>!</w:t>
      </w:r>
    </w:p>
    <w:p w14:paraId="6BCBEEFC" w14:textId="77777777" w:rsidR="0097516D" w:rsidRPr="00C812C2" w:rsidRDefault="0097516D">
      <w:pPr>
        <w:pStyle w:val="NormalWeb"/>
      </w:pPr>
    </w:p>
    <w:p w14:paraId="099C2B84" w14:textId="77777777" w:rsidR="0097516D" w:rsidRPr="00C812C2" w:rsidRDefault="0097516D">
      <w:pPr>
        <w:pStyle w:val="Nervous6"/>
        <w:ind w:right="8788"/>
      </w:pPr>
      <w:r w:rsidRPr="00C812C2">
        <w:t>Diagnosis</w:t>
      </w:r>
    </w:p>
    <w:p w14:paraId="473E2512" w14:textId="77777777" w:rsidR="0097516D" w:rsidRPr="00C812C2" w:rsidRDefault="0097516D" w:rsidP="00C066C1">
      <w:pPr>
        <w:pStyle w:val="NormalWeb"/>
        <w:numPr>
          <w:ilvl w:val="0"/>
          <w:numId w:val="70"/>
        </w:numPr>
        <w:spacing w:before="120"/>
        <w:ind w:left="357" w:hanging="357"/>
      </w:pPr>
      <w:r w:rsidRPr="00C812C2">
        <w:rPr>
          <w:b/>
          <w:bCs/>
          <w:highlight w:val="yellow"/>
          <w:u w:val="single"/>
        </w:rPr>
        <w:t>Ocular compression test</w:t>
      </w:r>
      <w:r w:rsidRPr="00C812C2">
        <w:t xml:space="preserve"> (test of vagal stimulation) - 10 seconds of bilateral ocular compression; positive result (in 61-78% of </w:t>
      </w:r>
      <w:r w:rsidRPr="00C812C2">
        <w:rPr>
          <w:b/>
          <w:bCs/>
          <w:smallCaps/>
          <w:color w:val="0000FF"/>
        </w:rPr>
        <w:t>pallid</w:t>
      </w:r>
      <w:r w:rsidRPr="00C812C2">
        <w:t xml:space="preserve"> spells and 25-33% of </w:t>
      </w:r>
      <w:r w:rsidRPr="00C812C2">
        <w:rPr>
          <w:b/>
          <w:bCs/>
          <w:smallCaps/>
          <w:color w:val="0000FF"/>
        </w:rPr>
        <w:t>cyanotic</w:t>
      </w:r>
      <w:r w:rsidRPr="00C812C2">
        <w:t xml:space="preserve"> spells):</w:t>
      </w:r>
    </w:p>
    <w:p w14:paraId="3620ED45" w14:textId="77777777" w:rsidR="0097516D" w:rsidRPr="00C812C2" w:rsidRDefault="0097516D" w:rsidP="00C066C1">
      <w:pPr>
        <w:pStyle w:val="NormalWeb"/>
        <w:numPr>
          <w:ilvl w:val="1"/>
          <w:numId w:val="70"/>
        </w:numPr>
      </w:pPr>
      <w:r w:rsidRPr="00C812C2">
        <w:t>prompt and sustained bradycardia ≤ 50% of resting heart rate.</w:t>
      </w:r>
    </w:p>
    <w:p w14:paraId="283B3FB8" w14:textId="77777777" w:rsidR="0097516D" w:rsidRPr="00C812C2" w:rsidRDefault="0097516D" w:rsidP="00C066C1">
      <w:pPr>
        <w:pStyle w:val="NormalWeb"/>
        <w:numPr>
          <w:ilvl w:val="1"/>
          <w:numId w:val="70"/>
        </w:numPr>
      </w:pPr>
      <w:r w:rsidRPr="00C812C2">
        <w:t>asystole for ≥ 2 seconds.</w:t>
      </w:r>
    </w:p>
    <w:p w14:paraId="04082C8C" w14:textId="77777777" w:rsidR="0097516D" w:rsidRPr="00C812C2" w:rsidRDefault="0097516D" w:rsidP="00C066C1">
      <w:pPr>
        <w:pStyle w:val="NormalWeb"/>
        <w:numPr>
          <w:ilvl w:val="1"/>
          <w:numId w:val="70"/>
        </w:numPr>
      </w:pPr>
      <w:r w:rsidRPr="00C812C2">
        <w:t>precipitation of clinical attack.</w:t>
      </w:r>
    </w:p>
    <w:p w14:paraId="48A19AE6" w14:textId="77777777" w:rsidR="0097516D" w:rsidRPr="00C812C2" w:rsidRDefault="0097516D" w:rsidP="00C066C1">
      <w:pPr>
        <w:pStyle w:val="NormalWeb"/>
        <w:numPr>
          <w:ilvl w:val="0"/>
          <w:numId w:val="70"/>
        </w:numPr>
        <w:spacing w:before="120"/>
        <w:ind w:left="357" w:hanging="357"/>
      </w:pPr>
      <w:r w:rsidRPr="00C812C2">
        <w:rPr>
          <w:b/>
          <w:bCs/>
          <w:highlight w:val="yellow"/>
          <w:u w:val="single"/>
        </w:rPr>
        <w:t>Ictal EEG</w:t>
      </w:r>
      <w:r w:rsidRPr="00C812C2">
        <w:t xml:space="preserve"> - burst of slow waves → waves increase in amplitude → normal activity.</w:t>
      </w:r>
    </w:p>
    <w:p w14:paraId="7AC0518D" w14:textId="77777777" w:rsidR="0097516D" w:rsidRPr="00C812C2" w:rsidRDefault="0097516D" w:rsidP="00C066C1">
      <w:pPr>
        <w:pStyle w:val="NormalWeb"/>
        <w:numPr>
          <w:ilvl w:val="0"/>
          <w:numId w:val="70"/>
        </w:numPr>
        <w:spacing w:before="120"/>
        <w:ind w:left="357" w:hanging="357"/>
      </w:pPr>
      <w:r w:rsidRPr="00C812C2">
        <w:rPr>
          <w:b/>
          <w:bCs/>
          <w:highlight w:val="yellow"/>
          <w:u w:val="single"/>
        </w:rPr>
        <w:t>Interictal EEG</w:t>
      </w:r>
      <w:r w:rsidRPr="00C812C2">
        <w:t xml:space="preserve"> – normal.</w:t>
      </w:r>
    </w:p>
    <w:p w14:paraId="3F0592EC" w14:textId="77777777" w:rsidR="0097516D" w:rsidRPr="00C812C2" w:rsidRDefault="0097516D" w:rsidP="00DC7543">
      <w:pPr>
        <w:pStyle w:val="NormalWeb"/>
      </w:pPr>
    </w:p>
    <w:p w14:paraId="53E23595" w14:textId="77777777" w:rsidR="0097516D" w:rsidRPr="00C812C2" w:rsidRDefault="0097516D">
      <w:pPr>
        <w:pStyle w:val="Nervous6"/>
        <w:ind w:right="8647"/>
      </w:pPr>
      <w:r w:rsidRPr="00C812C2">
        <w:t>Treatment</w:t>
      </w:r>
    </w:p>
    <w:p w14:paraId="282E8AC5" w14:textId="77777777" w:rsidR="0097516D" w:rsidRPr="00C812C2" w:rsidRDefault="0097516D" w:rsidP="00C066C1">
      <w:pPr>
        <w:pStyle w:val="NormalWeb"/>
        <w:numPr>
          <w:ilvl w:val="0"/>
          <w:numId w:val="69"/>
        </w:numPr>
      </w:pPr>
      <w:r w:rsidRPr="00C812C2">
        <w:rPr>
          <w:u w:val="single"/>
        </w:rPr>
        <w:t>during attack</w:t>
      </w:r>
      <w:r w:rsidRPr="00C812C2">
        <w:t xml:space="preserve"> - place in </w:t>
      </w:r>
      <w:r w:rsidRPr="00C812C2">
        <w:rPr>
          <w:b/>
          <w:bCs/>
          <w:i/>
          <w:iCs/>
        </w:rPr>
        <w:t>lateral supine position</w:t>
      </w:r>
      <w:r w:rsidRPr="00C812C2">
        <w:t xml:space="preserve"> (to protect against aspiration), </w:t>
      </w:r>
      <w:r w:rsidRPr="00C812C2">
        <w:rPr>
          <w:b/>
          <w:bCs/>
          <w:i/>
          <w:iCs/>
        </w:rPr>
        <w:t>keep airway patent</w:t>
      </w:r>
      <w:r w:rsidRPr="00C812C2">
        <w:t>.</w:t>
      </w:r>
    </w:p>
    <w:p w14:paraId="1C8E61CA" w14:textId="77777777" w:rsidR="0095310C" w:rsidRPr="00C812C2" w:rsidRDefault="0095310C" w:rsidP="00C066C1">
      <w:pPr>
        <w:pStyle w:val="NormalWeb"/>
        <w:numPr>
          <w:ilvl w:val="0"/>
          <w:numId w:val="71"/>
        </w:numPr>
      </w:pPr>
      <w:r w:rsidRPr="00C812C2">
        <w:t xml:space="preserve">spell may be interrupted by placing </w:t>
      </w:r>
      <w:r w:rsidRPr="00C812C2">
        <w:rPr>
          <w:b/>
          <w:i/>
          <w:highlight w:val="yellow"/>
        </w:rPr>
        <w:t>cold rag on child's face</w:t>
      </w:r>
      <w:r w:rsidRPr="00C812C2">
        <w:t xml:space="preserve"> at onset.</w:t>
      </w:r>
    </w:p>
    <w:p w14:paraId="1D4A3B08" w14:textId="77777777" w:rsidR="0097516D" w:rsidRPr="00C812C2" w:rsidRDefault="0097516D" w:rsidP="00C066C1">
      <w:pPr>
        <w:pStyle w:val="NormalWeb"/>
        <w:numPr>
          <w:ilvl w:val="0"/>
          <w:numId w:val="69"/>
        </w:numPr>
      </w:pPr>
      <w:r w:rsidRPr="00C812C2">
        <w:t xml:space="preserve">condition is generally benign but </w:t>
      </w:r>
      <w:r w:rsidRPr="00C812C2">
        <w:rPr>
          <w:u w:val="thick" w:color="FF0000"/>
        </w:rPr>
        <w:t>frightening for parents</w:t>
      </w:r>
      <w:r w:rsidRPr="00C812C2">
        <w:t xml:space="preserve"> - provide </w:t>
      </w:r>
      <w:r w:rsidRPr="00C812C2">
        <w:rPr>
          <w:b/>
          <w:bCs/>
        </w:rPr>
        <w:t>reassurance to parents</w:t>
      </w:r>
      <w:r w:rsidRPr="00C812C2">
        <w:t xml:space="preserve"> once diagnosis has been made (parents' desire not to precipitate episode may cause them to acquiesce to all child's demands) - parents should be advised that calm, confident firmness should be used when disciplining child.</w:t>
      </w:r>
    </w:p>
    <w:p w14:paraId="43C761AC" w14:textId="77777777" w:rsidR="0097516D" w:rsidRPr="00C812C2" w:rsidRDefault="0097516D">
      <w:pPr>
        <w:pStyle w:val="NormalWeb"/>
        <w:ind w:left="720"/>
      </w:pPr>
      <w:r w:rsidRPr="00C812C2">
        <w:t xml:space="preserve">N.B. treatment should be </w:t>
      </w:r>
      <w:r w:rsidRPr="00D93BEC">
        <w:rPr>
          <w:b/>
          <w:bCs/>
          <w:smallCaps/>
          <w14:shadow w14:blurRad="50800" w14:dist="38100" w14:dir="2700000" w14:sx="100000" w14:sy="100000" w14:kx="0" w14:ky="0" w14:algn="tl">
            <w14:srgbClr w14:val="000000">
              <w14:alpha w14:val="60000"/>
            </w14:srgbClr>
          </w14:shadow>
        </w:rPr>
        <w:t>behavioral modification</w:t>
      </w:r>
      <w:r w:rsidRPr="00C812C2">
        <w:t xml:space="preserve"> - </w:t>
      </w:r>
      <w:r w:rsidRPr="00C812C2">
        <w:rPr>
          <w:shd w:val="clear" w:color="auto" w:fill="FFCCFF"/>
        </w:rPr>
        <w:t>do not reinforce child's behavior</w:t>
      </w:r>
      <w:r w:rsidRPr="00C812C2">
        <w:t>!</w:t>
      </w:r>
      <w:r w:rsidR="0095310C" w:rsidRPr="00C812C2">
        <w:t xml:space="preserve"> (child cannot be given free reign of house just because spell occurred with temper tantrum</w:t>
      </w:r>
      <w:r w:rsidR="008D17C4" w:rsidRPr="00C812C2">
        <w:t>; distracting child and avoiding situations that lead to tantrums are good strategies</w:t>
      </w:r>
      <w:r w:rsidR="0095310C" w:rsidRPr="00C812C2">
        <w:t>).</w:t>
      </w:r>
    </w:p>
    <w:p w14:paraId="52FACD10" w14:textId="77777777" w:rsidR="008D17C4" w:rsidRPr="00C812C2" w:rsidRDefault="008D17C4" w:rsidP="00C066C1">
      <w:pPr>
        <w:pStyle w:val="NormalWeb"/>
        <w:numPr>
          <w:ilvl w:val="0"/>
          <w:numId w:val="69"/>
        </w:numPr>
      </w:pPr>
      <w:r w:rsidRPr="00C812C2">
        <w:rPr>
          <w:rStyle w:val="Nervous9Char"/>
        </w:rPr>
        <w:t>anticonvulsants are not helpful</w:t>
      </w:r>
      <w:r w:rsidRPr="00C812C2">
        <w:t>!</w:t>
      </w:r>
    </w:p>
    <w:p w14:paraId="7A99C6E2" w14:textId="77777777" w:rsidR="0097516D" w:rsidRPr="00C812C2" w:rsidRDefault="0097516D" w:rsidP="00C066C1">
      <w:pPr>
        <w:pStyle w:val="NormalWeb"/>
        <w:numPr>
          <w:ilvl w:val="0"/>
          <w:numId w:val="69"/>
        </w:numPr>
      </w:pPr>
      <w:r w:rsidRPr="00C812C2">
        <w:t xml:space="preserve">oral </w:t>
      </w:r>
      <w:r w:rsidRPr="00D93BEC">
        <w:rPr>
          <w:bCs/>
          <w:smallCaps/>
          <w:color w:val="FF0000"/>
          <w14:shadow w14:blurRad="50800" w14:dist="38100" w14:dir="2700000" w14:sx="100000" w14:sy="100000" w14:kx="0" w14:ky="0" w14:algn="tl">
            <w14:srgbClr w14:val="000000">
              <w14:alpha w14:val="60000"/>
            </w14:srgbClr>
          </w14:shadow>
        </w:rPr>
        <w:t>atropine</w:t>
      </w:r>
      <w:r w:rsidRPr="00C812C2">
        <w:t xml:space="preserve"> sulfate 0.01 mg/kg/24 hr in divided doses (max 0.4 mg/d) can prevent severe </w:t>
      </w:r>
      <w:r w:rsidRPr="00C812C2">
        <w:rPr>
          <w:b/>
          <w:bCs/>
          <w:smallCaps/>
          <w:color w:val="0000FF"/>
        </w:rPr>
        <w:t>pallid</w:t>
      </w:r>
      <w:r w:rsidRPr="00C812C2">
        <w:t xml:space="preserve"> spells; alternative – ½ patch of transdermal </w:t>
      </w:r>
      <w:r w:rsidRPr="00D93BEC">
        <w:rPr>
          <w:bCs/>
          <w:smallCaps/>
          <w:color w:val="FF0000"/>
          <w14:shadow w14:blurRad="50800" w14:dist="38100" w14:dir="2700000" w14:sx="100000" w14:sy="100000" w14:kx="0" w14:ky="0" w14:algn="tl">
            <w14:srgbClr w14:val="000000">
              <w14:alpha w14:val="60000"/>
            </w14:srgbClr>
          </w14:shadow>
        </w:rPr>
        <w:t>scopolamine</w:t>
      </w:r>
      <w:r w:rsidRPr="00C812C2">
        <w:t xml:space="preserve"> every 3 days.</w:t>
      </w:r>
    </w:p>
    <w:p w14:paraId="786FD7C4" w14:textId="77777777" w:rsidR="0097516D" w:rsidRPr="00C812C2" w:rsidRDefault="0097516D"/>
    <w:p w14:paraId="75B56A38" w14:textId="77777777" w:rsidR="0097516D" w:rsidRPr="00C812C2" w:rsidRDefault="0097516D" w:rsidP="00263406">
      <w:pPr>
        <w:pStyle w:val="Nervous6"/>
        <w:ind w:right="8837"/>
      </w:pPr>
      <w:r w:rsidRPr="00C812C2">
        <w:t>Prognosis</w:t>
      </w:r>
    </w:p>
    <w:p w14:paraId="4BB8D576" w14:textId="77777777" w:rsidR="0097516D" w:rsidRPr="00C812C2" w:rsidRDefault="0097516D">
      <w:pPr>
        <w:pStyle w:val="NormalWeb"/>
      </w:pPr>
      <w:r w:rsidRPr="00C812C2">
        <w:t>Excellent prognosis</w:t>
      </w:r>
      <w:r w:rsidRPr="00C812C2">
        <w:rPr>
          <w:b/>
          <w:bCs/>
          <w:i/>
          <w:iCs/>
          <w:color w:val="008000"/>
        </w:rPr>
        <w:t xml:space="preserve"> </w:t>
      </w:r>
      <w:r w:rsidRPr="00C812C2">
        <w:t xml:space="preserve">- </w:t>
      </w:r>
      <w:r w:rsidRPr="00C812C2">
        <w:rPr>
          <w:b/>
          <w:bCs/>
          <w:i/>
          <w:iCs/>
          <w:color w:val="008000"/>
        </w:rPr>
        <w:t>spontaneous remission</w:t>
      </w:r>
      <w:r w:rsidRPr="00C812C2">
        <w:t xml:space="preserve"> at </w:t>
      </w:r>
      <w:r w:rsidRPr="00C812C2">
        <w:rPr>
          <w:highlight w:val="yellow"/>
        </w:rPr>
        <w:t>7-8 yrs</w:t>
      </w:r>
      <w:r w:rsidRPr="00C812C2">
        <w:t xml:space="preserve"> (50% - by age 4 yrs).</w:t>
      </w:r>
    </w:p>
    <w:p w14:paraId="0CE1F819" w14:textId="77777777" w:rsidR="0097516D" w:rsidRPr="00C812C2" w:rsidRDefault="0097516D" w:rsidP="00C066C1">
      <w:pPr>
        <w:pStyle w:val="NormalWeb"/>
        <w:numPr>
          <w:ilvl w:val="0"/>
          <w:numId w:val="69"/>
        </w:numPr>
      </w:pPr>
      <w:r w:rsidRPr="00C812C2">
        <w:t>17% develop syncope following emotional provocation as adolescents or adults.</w:t>
      </w:r>
    </w:p>
    <w:p w14:paraId="53F77D98" w14:textId="77777777" w:rsidR="0097516D" w:rsidRPr="00C812C2" w:rsidRDefault="0097516D">
      <w:pPr>
        <w:pStyle w:val="NormalWeb"/>
        <w:ind w:left="720"/>
      </w:pPr>
      <w:r w:rsidRPr="00C812C2">
        <w:t>N.B. rare cases of fatalities or brain anoxia because of prolonged apnea or aspiration!</w:t>
      </w:r>
    </w:p>
    <w:p w14:paraId="589A17FE" w14:textId="77777777" w:rsidR="0097516D" w:rsidRPr="00C812C2" w:rsidRDefault="0097516D">
      <w:pPr>
        <w:pStyle w:val="Header"/>
        <w:tabs>
          <w:tab w:val="clear" w:pos="4320"/>
        </w:tabs>
      </w:pPr>
    </w:p>
    <w:p w14:paraId="2A975B11" w14:textId="77777777" w:rsidR="0097516D" w:rsidRPr="00C812C2" w:rsidRDefault="0097516D" w:rsidP="003C4638"/>
    <w:p w14:paraId="0B8D7551" w14:textId="77777777" w:rsidR="0097516D" w:rsidRPr="00C812C2" w:rsidRDefault="0097516D" w:rsidP="003C4638"/>
    <w:p w14:paraId="4CDA6B9B" w14:textId="77777777" w:rsidR="0097516D" w:rsidRPr="00C812C2" w:rsidRDefault="0097516D">
      <w:pPr>
        <w:pStyle w:val="Nervous1"/>
      </w:pPr>
      <w:bookmarkStart w:id="52" w:name="_Toc130027150"/>
      <w:bookmarkStart w:id="53" w:name="_Toc165113788"/>
      <w:r w:rsidRPr="00C812C2">
        <w:t>Catamenial Epilepsy</w:t>
      </w:r>
      <w:bookmarkEnd w:id="52"/>
      <w:bookmarkEnd w:id="53"/>
    </w:p>
    <w:p w14:paraId="725F0893" w14:textId="77777777" w:rsidR="0097516D" w:rsidRPr="00C812C2" w:rsidRDefault="0097516D">
      <w:pPr>
        <w:pStyle w:val="NormalWeb"/>
        <w:rPr>
          <w:szCs w:val="20"/>
        </w:rPr>
      </w:pPr>
      <w:r w:rsidRPr="00C812C2">
        <w:rPr>
          <w:szCs w:val="20"/>
        </w:rPr>
        <w:t xml:space="preserve">- </w:t>
      </w:r>
      <w:r w:rsidRPr="00C812C2">
        <w:rPr>
          <w:szCs w:val="20"/>
          <w:highlight w:val="yellow"/>
        </w:rPr>
        <w:t xml:space="preserve">seizure frequency↑↑↑ around time of </w:t>
      </w:r>
      <w:r w:rsidRPr="00C812C2">
        <w:rPr>
          <w:smallCaps/>
          <w:szCs w:val="20"/>
          <w:highlight w:val="yellow"/>
        </w:rPr>
        <w:t>menses</w:t>
      </w:r>
      <w:r w:rsidRPr="00C812C2">
        <w:rPr>
          <w:szCs w:val="20"/>
        </w:rPr>
        <w:t>:</w:t>
      </w:r>
    </w:p>
    <w:p w14:paraId="42D8E57D" w14:textId="77777777" w:rsidR="0097516D" w:rsidRPr="00C812C2" w:rsidRDefault="0097516D" w:rsidP="00C066C1">
      <w:pPr>
        <w:pStyle w:val="NormalWeb"/>
        <w:numPr>
          <w:ilvl w:val="0"/>
          <w:numId w:val="75"/>
        </w:numPr>
      </w:pPr>
      <w:r w:rsidRPr="00C812C2">
        <w:rPr>
          <w:b/>
          <w:bCs/>
          <w:i/>
          <w:iCs/>
        </w:rPr>
        <w:t>estrogen &amp; progesterone effects</w:t>
      </w:r>
      <w:r w:rsidRPr="00C812C2">
        <w:t xml:space="preserve"> on neuronal excitability</w:t>
      </w:r>
    </w:p>
    <w:p w14:paraId="15E8D071" w14:textId="073D8B18" w:rsidR="0097516D" w:rsidRPr="00C812C2" w:rsidRDefault="0097516D" w:rsidP="00C066C1">
      <w:pPr>
        <w:pStyle w:val="NormalWeb"/>
        <w:numPr>
          <w:ilvl w:val="0"/>
          <w:numId w:val="75"/>
        </w:numPr>
      </w:pPr>
      <w:r w:rsidRPr="00C812C2">
        <w:rPr>
          <w:b/>
          <w:bCs/>
          <w:i/>
          <w:iCs/>
        </w:rPr>
        <w:t xml:space="preserve">altered protein binding </w:t>
      </w:r>
      <w:r w:rsidRPr="00C812C2">
        <w:t xml:space="preserve">(changes in </w:t>
      </w:r>
      <w:r w:rsidR="00F226E5">
        <w:t>ASM</w:t>
      </w:r>
      <w:r w:rsidRPr="00C812C2">
        <w:t xml:space="preserve"> levels).</w:t>
      </w:r>
    </w:p>
    <w:p w14:paraId="1F914556" w14:textId="77777777" w:rsidR="0097516D" w:rsidRPr="00C812C2" w:rsidRDefault="0097516D">
      <w:pPr>
        <w:pStyle w:val="NormalWeb"/>
      </w:pPr>
    </w:p>
    <w:p w14:paraId="231DB642" w14:textId="77777777" w:rsidR="0097516D" w:rsidRPr="00C812C2" w:rsidRDefault="0097516D">
      <w:pPr>
        <w:pStyle w:val="Nervous6"/>
        <w:spacing w:before="0"/>
        <w:ind w:right="8647"/>
      </w:pPr>
      <w:r w:rsidRPr="00C812C2">
        <w:t>Treatment</w:t>
      </w:r>
    </w:p>
    <w:p w14:paraId="45E5B66D" w14:textId="77777777" w:rsidR="0097516D" w:rsidRPr="00C812C2" w:rsidRDefault="0097516D" w:rsidP="00C066C1">
      <w:pPr>
        <w:pStyle w:val="NormalWeb"/>
        <w:numPr>
          <w:ilvl w:val="1"/>
          <w:numId w:val="75"/>
        </w:numPr>
      </w:pPr>
      <w:r w:rsidRPr="00D93BEC">
        <w:rPr>
          <w:bCs/>
          <w:smallCaps/>
          <w:color w:val="FF0000"/>
          <w14:shadow w14:blurRad="50800" w14:dist="38100" w14:dir="2700000" w14:sx="100000" w14:sy="100000" w14:kx="0" w14:ky="0" w14:algn="tl">
            <w14:srgbClr w14:val="000000">
              <w14:alpha w14:val="60000"/>
            </w14:srgbClr>
          </w14:shadow>
        </w:rPr>
        <w:t>Acetazolamide</w:t>
      </w:r>
      <w:r w:rsidRPr="00C812C2">
        <w:t xml:space="preserve"> (250-500 mg/d) as adjunctive therapy - start 7-10 days prior to menses and continue until bleeding stops.</w:t>
      </w:r>
    </w:p>
    <w:p w14:paraId="18945322" w14:textId="2F390ED6" w:rsidR="0097516D" w:rsidRPr="00C812C2" w:rsidRDefault="0097516D" w:rsidP="00C066C1">
      <w:pPr>
        <w:pStyle w:val="NormalWeb"/>
        <w:numPr>
          <w:ilvl w:val="1"/>
          <w:numId w:val="75"/>
        </w:numPr>
      </w:pPr>
      <w:r w:rsidRPr="00C812C2">
        <w:rPr>
          <w:b/>
          <w:bCs/>
          <w:color w:val="0033CC"/>
        </w:rPr>
        <w:t xml:space="preserve">Increase </w:t>
      </w:r>
      <w:r w:rsidR="00F226E5">
        <w:rPr>
          <w:b/>
          <w:bCs/>
          <w:color w:val="0033CC"/>
        </w:rPr>
        <w:t>ASM</w:t>
      </w:r>
      <w:r w:rsidRPr="00C812C2">
        <w:rPr>
          <w:b/>
          <w:bCs/>
          <w:color w:val="0033CC"/>
        </w:rPr>
        <w:t xml:space="preserve"> dosage</w:t>
      </w:r>
      <w:r w:rsidRPr="00C812C2">
        <w:t xml:space="preserve"> around time of menses.</w:t>
      </w:r>
    </w:p>
    <w:p w14:paraId="0D460989" w14:textId="77777777" w:rsidR="0097516D" w:rsidRPr="00C812C2" w:rsidRDefault="0097516D" w:rsidP="00C066C1">
      <w:pPr>
        <w:pStyle w:val="NormalWeb"/>
        <w:numPr>
          <w:ilvl w:val="1"/>
          <w:numId w:val="75"/>
        </w:numPr>
      </w:pPr>
      <w:r w:rsidRPr="00C812C2">
        <w:t xml:space="preserve">Control menstrual cycle with </w:t>
      </w:r>
      <w:r w:rsidRPr="00C812C2">
        <w:rPr>
          <w:b/>
          <w:bCs/>
          <w:color w:val="0033CC"/>
        </w:rPr>
        <w:t>oral contraceptives</w:t>
      </w:r>
      <w:r w:rsidRPr="00C812C2">
        <w:t>.</w:t>
      </w:r>
    </w:p>
    <w:p w14:paraId="52E87980" w14:textId="77777777" w:rsidR="0097516D" w:rsidRDefault="0097516D">
      <w:pPr>
        <w:pStyle w:val="Header"/>
        <w:tabs>
          <w:tab w:val="clear" w:pos="4320"/>
        </w:tabs>
      </w:pPr>
    </w:p>
    <w:p w14:paraId="3B8A0E33" w14:textId="77777777" w:rsidR="00F047C8" w:rsidRPr="00C812C2" w:rsidRDefault="00F047C8">
      <w:pPr>
        <w:pStyle w:val="Header"/>
        <w:tabs>
          <w:tab w:val="clear" w:pos="4320"/>
        </w:tabs>
      </w:pPr>
    </w:p>
    <w:p w14:paraId="3A4F872E" w14:textId="77777777" w:rsidR="0097516D" w:rsidRPr="00C812C2" w:rsidRDefault="0097516D">
      <w:pPr>
        <w:pStyle w:val="Header"/>
        <w:tabs>
          <w:tab w:val="clear" w:pos="4320"/>
        </w:tabs>
      </w:pPr>
    </w:p>
    <w:p w14:paraId="1801C296" w14:textId="77777777" w:rsidR="0097516D" w:rsidRPr="00C812C2" w:rsidRDefault="0097516D">
      <w:pPr>
        <w:pStyle w:val="Nervous1"/>
      </w:pPr>
      <w:bookmarkStart w:id="54" w:name="POSTTRAUMATIC_SEIZURES"/>
      <w:bookmarkStart w:id="55" w:name="_Toc165113789"/>
      <w:r w:rsidRPr="00C812C2">
        <w:t>Post-traumatic Seizures</w:t>
      </w:r>
      <w:bookmarkEnd w:id="54"/>
      <w:bookmarkEnd w:id="55"/>
    </w:p>
    <w:p w14:paraId="1692A3ED" w14:textId="77777777" w:rsidR="0034662B" w:rsidRDefault="0034662B" w:rsidP="0034662B">
      <w:pPr>
        <w:pStyle w:val="Nervous5"/>
        <w:ind w:right="7561"/>
      </w:pPr>
      <w:bookmarkStart w:id="56" w:name="_Toc165113790"/>
      <w:r>
        <w:t>I</w:t>
      </w:r>
      <w:r w:rsidRPr="0034662B">
        <w:t>mpact seizures</w:t>
      </w:r>
      <w:bookmarkEnd w:id="56"/>
      <w:r w:rsidRPr="00C812C2">
        <w:t xml:space="preserve"> </w:t>
      </w:r>
    </w:p>
    <w:p w14:paraId="12A76DC1" w14:textId="77777777" w:rsidR="0034662B" w:rsidRPr="00C812C2" w:rsidRDefault="0034662B" w:rsidP="0034662B">
      <w:pPr>
        <w:pStyle w:val="NormalWeb"/>
        <w:tabs>
          <w:tab w:val="num" w:pos="700"/>
        </w:tabs>
        <w:spacing w:before="120"/>
      </w:pPr>
      <w:r w:rsidRPr="00C812C2">
        <w:t xml:space="preserve">– generalized convulsions </w:t>
      </w:r>
      <w:r w:rsidRPr="00C812C2">
        <w:rPr>
          <w:b/>
          <w:bCs/>
          <w:i/>
          <w:iCs/>
          <w:color w:val="FF0000"/>
        </w:rPr>
        <w:t xml:space="preserve">at time </w:t>
      </w:r>
      <w:r w:rsidRPr="00C812C2">
        <w:t xml:space="preserve">or </w:t>
      </w:r>
      <w:r w:rsidRPr="00C812C2">
        <w:rPr>
          <w:b/>
          <w:bCs/>
          <w:i/>
          <w:iCs/>
          <w:color w:val="FF0000"/>
        </w:rPr>
        <w:t>immediately after injury</w:t>
      </w:r>
      <w:r w:rsidRPr="00C812C2">
        <w:t xml:space="preserve"> – </w:t>
      </w:r>
      <w:r w:rsidRPr="00C812C2">
        <w:rPr>
          <w:b/>
          <w:bCs/>
          <w:i/>
          <w:iCs/>
        </w:rPr>
        <w:t>acute brain reaction to trauma</w:t>
      </w:r>
      <w:r w:rsidRPr="00C812C2">
        <w:t>;</w:t>
      </w:r>
    </w:p>
    <w:p w14:paraId="3C2A307F" w14:textId="77777777" w:rsidR="0034662B" w:rsidRPr="00C812C2" w:rsidRDefault="0034662B" w:rsidP="00C066C1">
      <w:pPr>
        <w:pStyle w:val="NormalWeb"/>
        <w:numPr>
          <w:ilvl w:val="0"/>
          <w:numId w:val="80"/>
        </w:numPr>
      </w:pPr>
      <w:r w:rsidRPr="00C812C2">
        <w:t>more common in children than in adults.</w:t>
      </w:r>
    </w:p>
    <w:p w14:paraId="3993587F" w14:textId="77777777" w:rsidR="0034662B" w:rsidRPr="00C812C2" w:rsidRDefault="0034662B" w:rsidP="00C066C1">
      <w:pPr>
        <w:pStyle w:val="NormalWeb"/>
        <w:numPr>
          <w:ilvl w:val="0"/>
          <w:numId w:val="80"/>
        </w:numPr>
      </w:pPr>
      <w:r w:rsidRPr="00C812C2">
        <w:rPr>
          <w:i/>
          <w:iCs/>
          <w:color w:val="008000"/>
        </w:rPr>
        <w:t>no prognostic significance</w:t>
      </w:r>
      <w:r w:rsidRPr="00C812C2">
        <w:t xml:space="preserve"> (do not increase risk of later epilepsy)!</w:t>
      </w:r>
    </w:p>
    <w:p w14:paraId="64B6CA3D" w14:textId="77777777" w:rsidR="0034662B" w:rsidRDefault="0034662B" w:rsidP="0034662B"/>
    <w:p w14:paraId="537978A6" w14:textId="77777777" w:rsidR="008F047A" w:rsidRDefault="008F047A" w:rsidP="0034662B"/>
    <w:p w14:paraId="7616671F" w14:textId="77777777" w:rsidR="0034662B" w:rsidRDefault="0097516D" w:rsidP="0034662B">
      <w:pPr>
        <w:pStyle w:val="Nervous5"/>
        <w:ind w:right="4868"/>
      </w:pPr>
      <w:bookmarkStart w:id="57" w:name="_Toc165113791"/>
      <w:r w:rsidRPr="00C812C2">
        <w:t>Early post-traumatic seizures</w:t>
      </w:r>
      <w:bookmarkEnd w:id="57"/>
    </w:p>
    <w:p w14:paraId="547F02E7" w14:textId="77777777" w:rsidR="0097516D" w:rsidRPr="00C812C2" w:rsidRDefault="0097516D" w:rsidP="0034662B">
      <w:pPr>
        <w:pStyle w:val="NormalWeb"/>
      </w:pPr>
      <w:r w:rsidRPr="00C812C2">
        <w:t>(</w:t>
      </w:r>
      <w:r w:rsidR="0070527F">
        <w:rPr>
          <w:b/>
          <w:bCs/>
          <w:i/>
          <w:iCs/>
          <w:color w:val="FF0000"/>
        </w:rPr>
        <w:t xml:space="preserve">within first </w:t>
      </w:r>
      <w:r w:rsidRPr="00C812C2">
        <w:rPr>
          <w:b/>
          <w:bCs/>
          <w:i/>
          <w:iCs/>
          <w:color w:val="FF0000"/>
        </w:rPr>
        <w:t>week</w:t>
      </w:r>
      <w:r w:rsidRPr="00C812C2">
        <w:t xml:space="preserve"> following injury) – result from </w:t>
      </w:r>
      <w:r w:rsidRPr="00C812C2">
        <w:rPr>
          <w:b/>
          <w:bCs/>
          <w:color w:val="0000FF"/>
        </w:rPr>
        <w:t>acute effects of injury</w:t>
      </w:r>
    </w:p>
    <w:p w14:paraId="279F2E76" w14:textId="77777777" w:rsidR="0097516D" w:rsidRDefault="003249D1" w:rsidP="00C066C1">
      <w:pPr>
        <w:pStyle w:val="NormalWeb"/>
        <w:numPr>
          <w:ilvl w:val="0"/>
          <w:numId w:val="76"/>
        </w:numPr>
      </w:pPr>
      <w:r>
        <w:t>i</w:t>
      </w:r>
      <w:r w:rsidR="0097516D" w:rsidRPr="00C812C2">
        <w:t>maging studies should be performed urgently</w:t>
      </w:r>
      <w:r w:rsidR="00F57D20">
        <w:t xml:space="preserve"> to exclude expanding surgical lesion</w:t>
      </w:r>
      <w:r w:rsidR="0097516D" w:rsidRPr="00C812C2">
        <w:t>!!!</w:t>
      </w:r>
    </w:p>
    <w:p w14:paraId="20C636D7" w14:textId="77777777" w:rsidR="003249D1" w:rsidRDefault="003249D1" w:rsidP="00C066C1">
      <w:pPr>
        <w:pStyle w:val="NormalWeb"/>
        <w:numPr>
          <w:ilvl w:val="0"/>
          <w:numId w:val="76"/>
        </w:numPr>
      </w:pPr>
      <w:r w:rsidRPr="00C812C2">
        <w:t>rarely persist, but increase risk of dev</w:t>
      </w:r>
      <w:r w:rsidR="00B90ED3">
        <w:t>eloping post-traumatic epilepsy (esp. for adults).</w:t>
      </w:r>
    </w:p>
    <w:p w14:paraId="6F32A501" w14:textId="77777777" w:rsidR="001C6473" w:rsidRPr="00C812C2" w:rsidRDefault="001C6473" w:rsidP="00C066C1">
      <w:pPr>
        <w:pStyle w:val="NormalWeb"/>
        <w:numPr>
          <w:ilvl w:val="0"/>
          <w:numId w:val="76"/>
        </w:numPr>
      </w:pPr>
      <w:r>
        <w:t>early PTS have not been associated with worse outcomes!</w:t>
      </w:r>
    </w:p>
    <w:p w14:paraId="04F0FB79" w14:textId="77777777" w:rsidR="0097516D" w:rsidRDefault="0097516D">
      <w:pPr>
        <w:pStyle w:val="NormalWeb"/>
      </w:pPr>
    </w:p>
    <w:p w14:paraId="2BEBF7D9" w14:textId="77777777" w:rsidR="0034662B" w:rsidRDefault="00B90ED3" w:rsidP="00B90ED3">
      <w:pPr>
        <w:pStyle w:val="Nervous6"/>
        <w:ind w:right="8695"/>
      </w:pPr>
      <w:r>
        <w:t>Prophylaxis</w:t>
      </w:r>
    </w:p>
    <w:p w14:paraId="168FFDBA" w14:textId="77777777" w:rsidR="0034662B" w:rsidRPr="003141EB" w:rsidRDefault="0034662B" w:rsidP="0034662B">
      <w:pPr>
        <w:pStyle w:val="NormalWeb"/>
        <w:spacing w:before="60"/>
        <w:rPr>
          <w:u w:val="double"/>
        </w:rPr>
      </w:pPr>
      <w:r w:rsidRPr="003141EB">
        <w:rPr>
          <w:u w:val="double"/>
        </w:rPr>
        <w:t>Indications:</w:t>
      </w:r>
    </w:p>
    <w:p w14:paraId="2D057D65" w14:textId="77777777" w:rsidR="00B90ED3" w:rsidRPr="00B90ED3" w:rsidRDefault="00B90ED3" w:rsidP="00B90ED3">
      <w:pPr>
        <w:pStyle w:val="NormalWeb"/>
      </w:pPr>
      <w:r>
        <w:t xml:space="preserve">- </w:t>
      </w:r>
      <w:r w:rsidRPr="003249D1">
        <w:t>patients at high risk</w:t>
      </w:r>
      <w:r>
        <w:t>:</w:t>
      </w:r>
    </w:p>
    <w:p w14:paraId="46A867B4" w14:textId="77777777" w:rsidR="0034662B" w:rsidRDefault="0034662B" w:rsidP="00C066C1">
      <w:pPr>
        <w:pStyle w:val="NormalWeb"/>
        <w:numPr>
          <w:ilvl w:val="0"/>
          <w:numId w:val="79"/>
        </w:numPr>
      </w:pPr>
      <w:r w:rsidRPr="008F3254">
        <w:rPr>
          <w:b/>
          <w:bCs/>
          <w:smallCaps/>
          <w:color w:val="FF0000"/>
        </w:rPr>
        <w:t>severe</w:t>
      </w:r>
      <w:r w:rsidRPr="008F3254">
        <w:rPr>
          <w:color w:val="FF0000"/>
        </w:rPr>
        <w:t xml:space="preserve"> </w:t>
      </w:r>
      <w:r w:rsidR="00AC7FC4" w:rsidRPr="008F3254">
        <w:rPr>
          <w:color w:val="FF0000"/>
        </w:rPr>
        <w:t xml:space="preserve">TBI </w:t>
      </w:r>
      <w:r w:rsidR="00AC7FC4">
        <w:t>(</w:t>
      </w:r>
      <w:r w:rsidRPr="00C812C2">
        <w:t xml:space="preserve">GCS ≤ </w:t>
      </w:r>
      <w:r w:rsidR="00AC7FC4">
        <w:t>10</w:t>
      </w:r>
      <w:r w:rsidRPr="00C812C2">
        <w:t>)</w:t>
      </w:r>
      <w:r w:rsidR="008F3254">
        <w:t xml:space="preserve">, esp. chemically paralyzed patient - </w:t>
      </w:r>
      <w:r w:rsidR="008F3254" w:rsidRPr="00534D9E">
        <w:t>obscured clinical manifestations of generalized seizures</w:t>
      </w:r>
      <w:r w:rsidR="008F3254">
        <w:t xml:space="preserve"> (consider </w:t>
      </w:r>
      <w:r w:rsidR="008F3254" w:rsidRPr="00534D9E">
        <w:t>continuous EEG monitoring</w:t>
      </w:r>
      <w:r w:rsidR="008F3254">
        <w:t>, esp. if temporal cortex is injured)</w:t>
      </w:r>
    </w:p>
    <w:p w14:paraId="459F4054" w14:textId="77777777" w:rsidR="00B90ED3" w:rsidRDefault="00B90ED3" w:rsidP="00C066C1">
      <w:pPr>
        <w:numPr>
          <w:ilvl w:val="0"/>
          <w:numId w:val="91"/>
        </w:numPr>
      </w:pPr>
      <w:r w:rsidRPr="003249D1">
        <w:t xml:space="preserve">30% </w:t>
      </w:r>
      <w:r>
        <w:t xml:space="preserve">incidence in severe head injury, </w:t>
      </w:r>
      <w:r w:rsidRPr="003249D1">
        <w:t>1%</w:t>
      </w:r>
      <w:r>
        <w:t xml:space="preserve"> in mild to moderate injuries.</w:t>
      </w:r>
    </w:p>
    <w:p w14:paraId="0973AB7D" w14:textId="77777777" w:rsidR="00B90ED3" w:rsidRDefault="00B90ED3" w:rsidP="00C066C1">
      <w:pPr>
        <w:numPr>
          <w:ilvl w:val="0"/>
          <w:numId w:val="91"/>
        </w:numPr>
      </w:pPr>
      <w:r w:rsidRPr="003249D1">
        <w:t xml:space="preserve">2.6% </w:t>
      </w:r>
      <w:r>
        <w:t xml:space="preserve">incidence in </w:t>
      </w:r>
      <w:r w:rsidRPr="003249D1">
        <w:t xml:space="preserve">children &lt; 15 yrs age with </w:t>
      </w:r>
      <w:r>
        <w:t xml:space="preserve">TBI </w:t>
      </w:r>
      <w:r w:rsidRPr="003249D1">
        <w:t>causing at least brief LOC or amnesia</w:t>
      </w:r>
      <w:r>
        <w:t>.</w:t>
      </w:r>
    </w:p>
    <w:p w14:paraId="35868D23" w14:textId="77777777" w:rsidR="00B90ED3" w:rsidRDefault="00B90ED3" w:rsidP="00B90ED3">
      <w:pPr>
        <w:ind w:left="2880"/>
      </w:pPr>
      <w:r>
        <w:t>N.B. incidence is higher in children (vs. for late seizures)</w:t>
      </w:r>
    </w:p>
    <w:p w14:paraId="05E1506F" w14:textId="77777777" w:rsidR="00B90ED3" w:rsidRPr="00B90ED3" w:rsidRDefault="00B90ED3" w:rsidP="00C066C1">
      <w:pPr>
        <w:pStyle w:val="NormalWeb"/>
        <w:numPr>
          <w:ilvl w:val="0"/>
          <w:numId w:val="79"/>
        </w:numPr>
      </w:pPr>
      <w:r w:rsidRPr="008F3254">
        <w:rPr>
          <w:b/>
          <w:color w:val="FF0000"/>
        </w:rPr>
        <w:t>cortical injury</w:t>
      </w:r>
      <w:r w:rsidRPr="008F3254">
        <w:rPr>
          <w:color w:val="FF0000"/>
        </w:rPr>
        <w:t xml:space="preserve"> </w:t>
      </w:r>
      <w:r>
        <w:t xml:space="preserve">- </w:t>
      </w:r>
      <w:r w:rsidR="008F3254">
        <w:t xml:space="preserve">acute subdural </w:t>
      </w:r>
      <w:r w:rsidRPr="0034662B">
        <w:t>or intracerebral hematoma</w:t>
      </w:r>
      <w:r>
        <w:t>, contusions</w:t>
      </w:r>
      <w:r w:rsidR="00AC7FC4">
        <w:t>, lacerations</w:t>
      </w:r>
      <w:r w:rsidR="003C690C">
        <w:t xml:space="preserve"> (incl. penetrating TBI)</w:t>
      </w:r>
      <w:r w:rsidR="008F3254">
        <w:t>, significant SAH</w:t>
      </w:r>
    </w:p>
    <w:p w14:paraId="2FD76833" w14:textId="77777777" w:rsidR="0034662B" w:rsidRPr="00C812C2" w:rsidRDefault="0034662B" w:rsidP="00C066C1">
      <w:pPr>
        <w:pStyle w:val="NormalWeb"/>
        <w:numPr>
          <w:ilvl w:val="0"/>
          <w:numId w:val="79"/>
        </w:numPr>
      </w:pPr>
      <w:r w:rsidRPr="008F3254">
        <w:rPr>
          <w:b/>
          <w:color w:val="FF0000"/>
        </w:rPr>
        <w:t>depressed skull fracture</w:t>
      </w:r>
      <w:r w:rsidRPr="008F3254">
        <w:rPr>
          <w:color w:val="FF0000"/>
        </w:rPr>
        <w:t xml:space="preserve"> </w:t>
      </w:r>
      <w:r w:rsidRPr="0034662B">
        <w:t xml:space="preserve">with </w:t>
      </w:r>
      <w:r w:rsidRPr="00B90ED3">
        <w:rPr>
          <w:b/>
        </w:rPr>
        <w:t>parenchymal</w:t>
      </w:r>
      <w:r>
        <w:t xml:space="preserve"> </w:t>
      </w:r>
      <w:r w:rsidRPr="00B90ED3">
        <w:rPr>
          <w:b/>
        </w:rPr>
        <w:t>injury</w:t>
      </w:r>
    </w:p>
    <w:p w14:paraId="75C53701" w14:textId="77777777" w:rsidR="0034662B" w:rsidRPr="00C812C2" w:rsidRDefault="0034662B" w:rsidP="00C066C1">
      <w:pPr>
        <w:pStyle w:val="NormalWeb"/>
        <w:numPr>
          <w:ilvl w:val="0"/>
          <w:numId w:val="79"/>
        </w:numPr>
      </w:pPr>
      <w:r w:rsidRPr="00B90ED3">
        <w:rPr>
          <w:b/>
        </w:rPr>
        <w:t>early</w:t>
      </w:r>
      <w:r w:rsidRPr="00C812C2">
        <w:t xml:space="preserve"> seizures (esp. seizures </w:t>
      </w:r>
      <w:r w:rsidRPr="00C812C2">
        <w:rPr>
          <w:b/>
          <w:bCs/>
        </w:rPr>
        <w:t>within 24 hours</w:t>
      </w:r>
      <w:r w:rsidRPr="00C812C2">
        <w:t xml:space="preserve"> of injury)</w:t>
      </w:r>
    </w:p>
    <w:p w14:paraId="29DC1055" w14:textId="77777777" w:rsidR="0034662B" w:rsidRPr="00C812C2" w:rsidRDefault="0034662B" w:rsidP="00C066C1">
      <w:pPr>
        <w:pStyle w:val="NormalWeb"/>
        <w:numPr>
          <w:ilvl w:val="0"/>
          <w:numId w:val="79"/>
        </w:numPr>
      </w:pPr>
      <w:r w:rsidRPr="00C812C2">
        <w:rPr>
          <w:b/>
          <w:bCs/>
        </w:rPr>
        <w:t>intubated</w:t>
      </w:r>
      <w:r w:rsidRPr="00C812C2">
        <w:t xml:space="preserve"> patient (clinical seizures are obscured in paralyzed patients)</w:t>
      </w:r>
    </w:p>
    <w:p w14:paraId="7A6B672A" w14:textId="77777777" w:rsidR="0034662B" w:rsidRDefault="0034662B" w:rsidP="00C066C1">
      <w:pPr>
        <w:pStyle w:val="NormalWeb"/>
        <w:numPr>
          <w:ilvl w:val="0"/>
          <w:numId w:val="79"/>
        </w:numPr>
      </w:pPr>
      <w:r w:rsidRPr="00C812C2">
        <w:t xml:space="preserve">prior </w:t>
      </w:r>
      <w:r w:rsidRPr="00C812C2">
        <w:rPr>
          <w:b/>
          <w:bCs/>
        </w:rPr>
        <w:t>history</w:t>
      </w:r>
      <w:r w:rsidR="00B90ED3">
        <w:t xml:space="preserve"> of seizures</w:t>
      </w:r>
    </w:p>
    <w:p w14:paraId="0561B1BE" w14:textId="77777777" w:rsidR="00B90ED3" w:rsidRDefault="00B90ED3" w:rsidP="00C066C1">
      <w:pPr>
        <w:pStyle w:val="NormalWeb"/>
        <w:numPr>
          <w:ilvl w:val="0"/>
          <w:numId w:val="79"/>
        </w:numPr>
      </w:pPr>
      <w:r w:rsidRPr="00B90ED3">
        <w:t xml:space="preserve">history of significant </w:t>
      </w:r>
      <w:r w:rsidRPr="00B90ED3">
        <w:rPr>
          <w:b/>
        </w:rPr>
        <w:t>alcohol</w:t>
      </w:r>
      <w:r w:rsidRPr="00B90ED3">
        <w:t xml:space="preserve"> abuse</w:t>
      </w:r>
    </w:p>
    <w:p w14:paraId="0FEC86B1" w14:textId="77777777" w:rsidR="0034662B" w:rsidRDefault="0034662B" w:rsidP="0034662B">
      <w:pPr>
        <w:pStyle w:val="NormalWeb"/>
      </w:pPr>
    </w:p>
    <w:p w14:paraId="7FF7DE68" w14:textId="77777777" w:rsidR="00AC7FC4" w:rsidRPr="003141EB" w:rsidRDefault="0034662B" w:rsidP="00B90ED3">
      <w:pPr>
        <w:pStyle w:val="NormalWeb"/>
        <w:spacing w:before="60"/>
        <w:rPr>
          <w:u w:val="double"/>
        </w:rPr>
      </w:pPr>
      <w:r w:rsidRPr="003141EB">
        <w:rPr>
          <w:u w:val="double"/>
        </w:rPr>
        <w:t>Regimen</w:t>
      </w:r>
      <w:r w:rsidR="00AC7FC4" w:rsidRPr="003141EB">
        <w:rPr>
          <w:u w:val="double"/>
        </w:rPr>
        <w:t>:</w:t>
      </w:r>
    </w:p>
    <w:p w14:paraId="631C3F21" w14:textId="77777777" w:rsidR="008F3254" w:rsidRDefault="008F3254" w:rsidP="00AB7842">
      <w:pPr>
        <w:numPr>
          <w:ilvl w:val="4"/>
          <w:numId w:val="97"/>
        </w:numPr>
      </w:pPr>
      <w:r>
        <w:rPr>
          <w:rStyle w:val="Drugname2Char"/>
        </w:rPr>
        <w:t>(fos)</w:t>
      </w:r>
      <w:r w:rsidRPr="00534D9E">
        <w:rPr>
          <w:rStyle w:val="Drugname2Char"/>
        </w:rPr>
        <w:t>phenytoin</w:t>
      </w:r>
      <w:r w:rsidRPr="00534D9E">
        <w:t xml:space="preserve"> (15-20 mg/kg loading → </w:t>
      </w:r>
      <w:r w:rsidR="00766CE1">
        <w:t>2.</w:t>
      </w:r>
      <w:r>
        <w:t>5</w:t>
      </w:r>
      <w:r w:rsidR="00766CE1">
        <w:t xml:space="preserve"> mg/kg BID</w:t>
      </w:r>
      <w:r w:rsidRPr="00534D9E">
        <w:t xml:space="preserve"> maintenance) – drug of choice – does not alter level of consciousness!!!</w:t>
      </w:r>
    </w:p>
    <w:p w14:paraId="4DAEBEDD" w14:textId="77777777" w:rsidR="00543549" w:rsidRDefault="00543549" w:rsidP="00543549"/>
    <w:p w14:paraId="43DCF103" w14:textId="77777777" w:rsidR="009411E7" w:rsidRDefault="009411E7" w:rsidP="009411E7">
      <w:pPr>
        <w:ind w:left="1049"/>
      </w:pPr>
      <w:bookmarkStart w:id="58" w:name="Phenytoin_placebo"/>
      <w:r w:rsidRPr="009411E7">
        <w:rPr>
          <w:rStyle w:val="Trialname"/>
          <w:b w:val="0"/>
        </w:rPr>
        <w:t xml:space="preserve">Phenytoin </w:t>
      </w:r>
      <w:r w:rsidR="00543549">
        <w:rPr>
          <w:rStyle w:val="Trialname"/>
          <w:b w:val="0"/>
        </w:rPr>
        <w:t>vs.</w:t>
      </w:r>
      <w:r w:rsidRPr="009411E7">
        <w:rPr>
          <w:rStyle w:val="Trialname"/>
          <w:b w:val="0"/>
        </w:rPr>
        <w:t xml:space="preserve"> placebo</w:t>
      </w:r>
      <w:r>
        <w:t xml:space="preserve"> </w:t>
      </w:r>
      <w:bookmarkEnd w:id="58"/>
      <w:r>
        <w:t>(class I evidence)</w:t>
      </w:r>
      <w:r w:rsidR="00B52418">
        <w:t xml:space="preserve"> – treatment for 12 months:</w:t>
      </w:r>
    </w:p>
    <w:p w14:paraId="0E16D9EF" w14:textId="77777777" w:rsidR="00543549" w:rsidRDefault="00543549" w:rsidP="009411E7">
      <w:pPr>
        <w:ind w:left="1049"/>
      </w:pPr>
      <w:r>
        <w:rPr>
          <w:noProof/>
        </w:rPr>
        <w:drawing>
          <wp:inline distT="0" distB="0" distL="0" distR="0" wp14:anchorId="420B71BD" wp14:editId="4C172ABD">
            <wp:extent cx="5614416" cy="1097280"/>
            <wp:effectExtent l="0" t="0" r="571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14416" cy="1097280"/>
                    </a:xfrm>
                    <a:prstGeom prst="rect">
                      <a:avLst/>
                    </a:prstGeom>
                  </pic:spPr>
                </pic:pic>
              </a:graphicData>
            </a:graphic>
          </wp:inline>
        </w:drawing>
      </w:r>
    </w:p>
    <w:p w14:paraId="1DB35123" w14:textId="77777777" w:rsidR="009411E7" w:rsidRPr="00534D9E" w:rsidRDefault="009411E7" w:rsidP="009411E7">
      <w:pPr>
        <w:pStyle w:val="Articlename"/>
      </w:pPr>
      <w:r>
        <w:t>Temkin NR et al</w:t>
      </w:r>
      <w:r w:rsidRPr="009411E7">
        <w:t>. A randomised, double-blind study of phenytoin for the prevention of post-traumatic seizures. N Engl J Med 1990; 3 23 : 497 – 502 .</w:t>
      </w:r>
    </w:p>
    <w:p w14:paraId="033C5EBF" w14:textId="77777777" w:rsidR="00543549" w:rsidRPr="00543549" w:rsidRDefault="00543549" w:rsidP="00543549">
      <w:pPr>
        <w:rPr>
          <w:rStyle w:val="Drugname2Char"/>
          <w:bCs w:val="0"/>
          <w:smallCaps w:val="0"/>
          <w:color w:val="auto"/>
          <w:szCs w:val="20"/>
          <w:lang w:val="en-US"/>
          <w14:shadow w14:blurRad="0" w14:dist="0" w14:dir="0" w14:sx="0" w14:sy="0" w14:kx="0" w14:ky="0" w14:algn="none">
            <w14:srgbClr w14:val="000000"/>
          </w14:shadow>
        </w:rPr>
      </w:pPr>
    </w:p>
    <w:p w14:paraId="3E0B6D40" w14:textId="4A674394" w:rsidR="00543549" w:rsidRDefault="008F3254" w:rsidP="00543549">
      <w:pPr>
        <w:numPr>
          <w:ilvl w:val="4"/>
          <w:numId w:val="97"/>
        </w:numPr>
      </w:pPr>
      <w:r>
        <w:rPr>
          <w:rStyle w:val="Drugname2Char"/>
        </w:rPr>
        <w:t>levetiracetam</w:t>
      </w:r>
      <w:r w:rsidR="003141EB" w:rsidRPr="003141EB">
        <w:rPr>
          <w:szCs w:val="24"/>
        </w:rPr>
        <w:t xml:space="preserve">; </w:t>
      </w:r>
      <w:r w:rsidR="003141EB" w:rsidRPr="00543549">
        <w:t>available</w:t>
      </w:r>
      <w:r w:rsidR="003141EB" w:rsidRPr="003141EB">
        <w:rPr>
          <w:szCs w:val="24"/>
        </w:rPr>
        <w:t xml:space="preserve"> comparative studies are insufficient to support a recommendation for or against the use of levetiracetam o</w:t>
      </w:r>
      <w:r w:rsidR="003141EB">
        <w:rPr>
          <w:szCs w:val="24"/>
        </w:rPr>
        <w:t>ver another age</w:t>
      </w:r>
      <w:r w:rsidR="00E00ABC">
        <w:rPr>
          <w:szCs w:val="24"/>
        </w:rPr>
        <w:t xml:space="preserve">nt but it became </w:t>
      </w:r>
      <w:r w:rsidR="00F226E5">
        <w:rPr>
          <w:szCs w:val="24"/>
        </w:rPr>
        <w:t>ASM</w:t>
      </w:r>
      <w:r w:rsidR="00E00ABC">
        <w:rPr>
          <w:szCs w:val="24"/>
        </w:rPr>
        <w:t xml:space="preserve"> of choice in TBI.</w:t>
      </w:r>
    </w:p>
    <w:p w14:paraId="576AFC01" w14:textId="77777777" w:rsidR="00543549" w:rsidRPr="00534D9E" w:rsidRDefault="00543549" w:rsidP="00543549"/>
    <w:p w14:paraId="3E529558" w14:textId="77777777" w:rsidR="008F3254" w:rsidRPr="00543549" w:rsidRDefault="008F3254" w:rsidP="00543549">
      <w:pPr>
        <w:numPr>
          <w:ilvl w:val="4"/>
          <w:numId w:val="97"/>
        </w:numPr>
        <w:rPr>
          <w:rStyle w:val="Drugname2Char"/>
          <w:bCs w:val="0"/>
          <w:smallCaps w:val="0"/>
          <w:color w:val="auto"/>
          <w:szCs w:val="20"/>
          <w:lang w:val="en-US"/>
          <w14:shadow w14:blurRad="0" w14:dist="0" w14:dir="0" w14:sx="0" w14:sy="0" w14:kx="0" w14:ky="0" w14:algn="none">
            <w14:srgbClr w14:val="000000"/>
          </w14:shadow>
        </w:rPr>
      </w:pPr>
      <w:r w:rsidRPr="00534D9E">
        <w:rPr>
          <w:rStyle w:val="Drugname2Char"/>
        </w:rPr>
        <w:t>carbamazepine</w:t>
      </w:r>
    </w:p>
    <w:p w14:paraId="013828CA" w14:textId="77777777" w:rsidR="00543549" w:rsidRDefault="00543549" w:rsidP="00543549"/>
    <w:p w14:paraId="62817C5C" w14:textId="77777777" w:rsidR="008F3254" w:rsidRDefault="008F3254" w:rsidP="00543549">
      <w:pPr>
        <w:numPr>
          <w:ilvl w:val="4"/>
          <w:numId w:val="97"/>
        </w:numPr>
      </w:pPr>
      <w:r w:rsidRPr="004B76D2">
        <w:rPr>
          <w:rStyle w:val="Drugname2Char"/>
          <w:color w:val="000000"/>
        </w:rPr>
        <w:t>valproate</w:t>
      </w:r>
      <w:r>
        <w:rPr>
          <w:rStyle w:val="Drugname2Char"/>
        </w:rPr>
        <w:t xml:space="preserve"> </w:t>
      </w:r>
      <w:r w:rsidRPr="00534D9E">
        <w:t xml:space="preserve">– </w:t>
      </w:r>
      <w:r w:rsidRPr="00543549">
        <w:rPr>
          <w:szCs w:val="24"/>
        </w:rPr>
        <w:t>contraindicated</w:t>
      </w:r>
      <w:r>
        <w:t xml:space="preserve"> – </w:t>
      </w:r>
      <w:r w:rsidR="001C6473">
        <w:t xml:space="preserve">interferes with platelet function, </w:t>
      </w:r>
      <w:r w:rsidR="001E1BA7">
        <w:t xml:space="preserve">trend to </w:t>
      </w:r>
      <w:r>
        <w:t>wor</w:t>
      </w:r>
      <w:r w:rsidR="001C6473">
        <w:t>sen</w:t>
      </w:r>
      <w:r w:rsidR="001E1BA7">
        <w:t xml:space="preserve"> outcome (Dikmen </w:t>
      </w:r>
      <w:r w:rsidR="00F96601">
        <w:t>et al. 2000)</w:t>
      </w:r>
    </w:p>
    <w:p w14:paraId="1C8CD15B" w14:textId="77777777" w:rsidR="00543549" w:rsidRDefault="00543549" w:rsidP="00543549"/>
    <w:p w14:paraId="61485FA1" w14:textId="4C55CA4B" w:rsidR="00AB7842" w:rsidRDefault="00F226E5" w:rsidP="00543549">
      <w:pPr>
        <w:numPr>
          <w:ilvl w:val="1"/>
          <w:numId w:val="98"/>
        </w:numPr>
      </w:pPr>
      <w:r>
        <w:t>ASM</w:t>
      </w:r>
      <w:r w:rsidR="00AB7842" w:rsidRPr="003249D1">
        <w:t xml:space="preserve">s </w:t>
      </w:r>
      <w:r w:rsidR="00AB7842" w:rsidRPr="00C812C2">
        <w:t>decrease frequency of seizures by 25</w:t>
      </w:r>
      <w:r w:rsidR="00AB7842">
        <w:t>-73</w:t>
      </w:r>
      <w:r w:rsidR="00AB7842" w:rsidRPr="00C812C2">
        <w:t>%</w:t>
      </w:r>
    </w:p>
    <w:p w14:paraId="30899FF2" w14:textId="77777777" w:rsidR="008F3254" w:rsidRDefault="008F3254" w:rsidP="00AB7842">
      <w:pPr>
        <w:numPr>
          <w:ilvl w:val="1"/>
          <w:numId w:val="98"/>
        </w:numPr>
      </w:pPr>
      <w:r w:rsidRPr="00534D9E">
        <w:t xml:space="preserve">anticonvulsant drug </w:t>
      </w:r>
      <w:r>
        <w:t xml:space="preserve">prophylactically </w:t>
      </w:r>
      <w:r w:rsidRPr="00534D9E">
        <w:t xml:space="preserve">is administered </w:t>
      </w:r>
      <w:r w:rsidRPr="00534D9E">
        <w:rPr>
          <w:highlight w:val="yellow"/>
        </w:rPr>
        <w:t>only for 7 days</w:t>
      </w:r>
    </w:p>
    <w:p w14:paraId="2AC9D571" w14:textId="77777777" w:rsidR="008F3254" w:rsidRPr="00AB7842" w:rsidRDefault="008F3254" w:rsidP="00AB7842">
      <w:pPr>
        <w:numPr>
          <w:ilvl w:val="0"/>
          <w:numId w:val="99"/>
        </w:numPr>
      </w:pPr>
      <w:r w:rsidRPr="00534D9E">
        <w:t xml:space="preserve">antiepileptics do not prevent </w:t>
      </w:r>
      <w:r w:rsidRPr="00534D9E">
        <w:rPr>
          <w:smallCaps/>
          <w:color w:val="0000FF"/>
        </w:rPr>
        <w:t>late</w:t>
      </w:r>
      <w:r w:rsidRPr="00534D9E">
        <w:t xml:space="preserve"> </w:t>
      </w:r>
      <w:r w:rsidRPr="00534D9E">
        <w:rPr>
          <w:color w:val="0000FF"/>
        </w:rPr>
        <w:t>post-traumatic seizures</w:t>
      </w:r>
      <w:r w:rsidRPr="00534D9E">
        <w:t xml:space="preserve"> (no need to administer for &gt; 7 days) + </w:t>
      </w:r>
      <w:r w:rsidRPr="00534D9E">
        <w:rPr>
          <w:color w:val="000000"/>
        </w:rPr>
        <w:t>possible cognitive adverse effects.</w:t>
      </w:r>
    </w:p>
    <w:p w14:paraId="1C0E1151" w14:textId="77777777" w:rsidR="00AB7842" w:rsidRPr="00AB7842" w:rsidRDefault="00AB7842" w:rsidP="00AB7842">
      <w:pPr>
        <w:numPr>
          <w:ilvl w:val="1"/>
          <w:numId w:val="98"/>
        </w:numPr>
      </w:pPr>
      <w:r w:rsidRPr="00AB7842">
        <w:rPr>
          <w:color w:val="000000"/>
          <w:u w:val="single"/>
        </w:rPr>
        <w:t>indications to continue past 7 days</w:t>
      </w:r>
      <w:r>
        <w:rPr>
          <w:color w:val="000000"/>
        </w:rPr>
        <w:t>:</w:t>
      </w:r>
    </w:p>
    <w:p w14:paraId="62BB0BEB" w14:textId="77777777" w:rsidR="00AB7842" w:rsidRPr="00B90ED3" w:rsidRDefault="00AB7842" w:rsidP="00AB7842">
      <w:pPr>
        <w:pStyle w:val="NormalWeb"/>
        <w:numPr>
          <w:ilvl w:val="0"/>
          <w:numId w:val="92"/>
        </w:numPr>
      </w:pPr>
      <w:r w:rsidRPr="00B90ED3">
        <w:t>prior seizure history</w:t>
      </w:r>
    </w:p>
    <w:p w14:paraId="3CC518C1" w14:textId="77777777" w:rsidR="00AB7842" w:rsidRDefault="00AB7842" w:rsidP="00AB7842">
      <w:pPr>
        <w:pStyle w:val="NormalWeb"/>
        <w:numPr>
          <w:ilvl w:val="0"/>
          <w:numId w:val="92"/>
        </w:numPr>
      </w:pPr>
      <w:r w:rsidRPr="00B90ED3">
        <w:t>penetrating brain injury</w:t>
      </w:r>
      <w:r>
        <w:t>?</w:t>
      </w:r>
    </w:p>
    <w:p w14:paraId="70536A8B" w14:textId="77777777" w:rsidR="00AB7842" w:rsidRDefault="00AB7842" w:rsidP="00AB7842">
      <w:pPr>
        <w:pStyle w:val="NormalWeb"/>
        <w:numPr>
          <w:ilvl w:val="0"/>
          <w:numId w:val="92"/>
        </w:numPr>
      </w:pPr>
      <w:r w:rsidRPr="00B90ED3">
        <w:t>patients undergoing craniotomy</w:t>
      </w:r>
      <w:r>
        <w:t xml:space="preserve"> (surgery resets </w:t>
      </w:r>
      <w:r w:rsidR="00E00ABC">
        <w:t>“</w:t>
      </w:r>
      <w:r>
        <w:t>7 days</w:t>
      </w:r>
      <w:r w:rsidR="00E00ABC">
        <w:t>”</w:t>
      </w:r>
      <w:r>
        <w:t xml:space="preserve"> clock)</w:t>
      </w:r>
    </w:p>
    <w:p w14:paraId="4B2B4CCF" w14:textId="77777777" w:rsidR="008F3254" w:rsidRPr="00AB7842" w:rsidRDefault="008F3254" w:rsidP="00AB7842">
      <w:pPr>
        <w:pStyle w:val="NormalWeb"/>
        <w:numPr>
          <w:ilvl w:val="0"/>
          <w:numId w:val="92"/>
        </w:numPr>
      </w:pPr>
      <w:r w:rsidRPr="008F3254">
        <w:rPr>
          <w:b/>
          <w:i/>
          <w:color w:val="FF0000"/>
        </w:rPr>
        <w:t>if patient has developed seizures after first 24 hours</w:t>
      </w:r>
      <w:r w:rsidRPr="00534D9E">
        <w:t xml:space="preserve">, antiepileptic is </w:t>
      </w:r>
      <w:r w:rsidRPr="008F3254">
        <w:rPr>
          <w:shd w:val="clear" w:color="auto" w:fill="FFFFCC"/>
        </w:rPr>
        <w:t>continued for 6 months ÷ 1 year</w:t>
      </w:r>
    </w:p>
    <w:p w14:paraId="572E73D8" w14:textId="02CC0641" w:rsidR="00AB7842" w:rsidRPr="00534D9E" w:rsidRDefault="00AB7842" w:rsidP="00AB7842">
      <w:pPr>
        <w:ind w:left="1440"/>
      </w:pPr>
      <w:r>
        <w:t xml:space="preserve">N.B. seizures within first 24 hours is not indication to extend </w:t>
      </w:r>
      <w:r w:rsidR="00F226E5">
        <w:t>ASM</w:t>
      </w:r>
      <w:r>
        <w:t xml:space="preserve"> beyond 7 days</w:t>
      </w:r>
      <w:r w:rsidR="0070527F">
        <w:t>.</w:t>
      </w:r>
    </w:p>
    <w:p w14:paraId="2C1F0CB9" w14:textId="77777777" w:rsidR="00AB7842" w:rsidRPr="00534D9E" w:rsidRDefault="00AB7842" w:rsidP="00AB7842">
      <w:pPr>
        <w:numPr>
          <w:ilvl w:val="0"/>
          <w:numId w:val="99"/>
        </w:numPr>
      </w:pPr>
      <w:r w:rsidRPr="00534D9E">
        <w:t>remission rate ≈ 50%.</w:t>
      </w:r>
    </w:p>
    <w:p w14:paraId="3E37D439" w14:textId="77777777" w:rsidR="008F3254" w:rsidRPr="00534D9E" w:rsidRDefault="008F3254" w:rsidP="00AB7842">
      <w:pPr>
        <w:numPr>
          <w:ilvl w:val="1"/>
          <w:numId w:val="98"/>
        </w:numPr>
      </w:pPr>
      <w:r w:rsidRPr="00534D9E">
        <w:t xml:space="preserve">if patient is </w:t>
      </w:r>
      <w:r w:rsidRPr="00534D9E">
        <w:rPr>
          <w:b/>
          <w:i/>
        </w:rPr>
        <w:t>actively seizing</w:t>
      </w:r>
      <w:r w:rsidRPr="00534D9E">
        <w:t xml:space="preserve"> → benzodiazepines are effective rapidly acting anticonvulsants (e.g. </w:t>
      </w:r>
      <w:r w:rsidRPr="00534D9E">
        <w:rPr>
          <w:rStyle w:val="Drugname2Char"/>
        </w:rPr>
        <w:t>diazepam</w:t>
      </w:r>
      <w:r w:rsidRPr="00534D9E">
        <w:t xml:space="preserve">, </w:t>
      </w:r>
      <w:r w:rsidRPr="00534D9E">
        <w:rPr>
          <w:rStyle w:val="Drugname2Char"/>
        </w:rPr>
        <w:t>lorazepam</w:t>
      </w:r>
      <w:r>
        <w:t>), then escalate per status epilepticus protocol.</w:t>
      </w:r>
    </w:p>
    <w:p w14:paraId="7ED55F54" w14:textId="77777777" w:rsidR="00B90ED3" w:rsidRDefault="00B90ED3">
      <w:pPr>
        <w:pStyle w:val="NormalWeb"/>
      </w:pPr>
    </w:p>
    <w:p w14:paraId="5AB70470" w14:textId="77777777" w:rsidR="00AC7FC4" w:rsidRPr="00C812C2" w:rsidRDefault="00AC7FC4">
      <w:pPr>
        <w:pStyle w:val="NormalWeb"/>
      </w:pPr>
    </w:p>
    <w:p w14:paraId="3A321E52" w14:textId="77777777" w:rsidR="00B90ED3" w:rsidRDefault="0097516D" w:rsidP="00B90ED3">
      <w:pPr>
        <w:pStyle w:val="Nervous5"/>
        <w:ind w:right="5152"/>
      </w:pPr>
      <w:bookmarkStart w:id="59" w:name="_Toc165113792"/>
      <w:r w:rsidRPr="00B90ED3">
        <w:t>Late post-traumatic seizures</w:t>
      </w:r>
      <w:bookmarkEnd w:id="59"/>
    </w:p>
    <w:p w14:paraId="2FC1FD44" w14:textId="77777777" w:rsidR="0097516D" w:rsidRPr="00C812C2" w:rsidRDefault="0097516D">
      <w:pPr>
        <w:pStyle w:val="NormalWeb"/>
      </w:pPr>
      <w:r w:rsidRPr="00C812C2">
        <w:t xml:space="preserve">(start </w:t>
      </w:r>
      <w:r w:rsidRPr="00C812C2">
        <w:rPr>
          <w:b/>
          <w:bCs/>
          <w:i/>
          <w:iCs/>
          <w:color w:val="FF0000"/>
        </w:rPr>
        <w:t>after 1 week</w:t>
      </w:r>
      <w:r w:rsidRPr="00C812C2">
        <w:t xml:space="preserve">; most commonly after 6-18 months) - </w:t>
      </w:r>
      <w:r w:rsidRPr="00C812C2">
        <w:rPr>
          <w:b/>
          <w:bCs/>
          <w:color w:val="0000FF"/>
        </w:rPr>
        <w:t>posttraumatic sequelae</w:t>
      </w:r>
      <w:r w:rsidRPr="00C812C2">
        <w:t>.</w:t>
      </w:r>
    </w:p>
    <w:p w14:paraId="401DEC80" w14:textId="77777777" w:rsidR="0097516D" w:rsidRPr="00C812C2" w:rsidRDefault="0097516D">
      <w:pPr>
        <w:pStyle w:val="NormalWeb"/>
        <w:ind w:left="720"/>
      </w:pPr>
      <w:r w:rsidRPr="00C812C2">
        <w:t xml:space="preserve">N.B. only recurrent late </w:t>
      </w:r>
      <w:r w:rsidR="00266A0E">
        <w:t xml:space="preserve">(&gt; 7 days after trauma) </w:t>
      </w:r>
      <w:r w:rsidRPr="00C812C2">
        <w:t xml:space="preserve">seizures are </w:t>
      </w:r>
      <w:r w:rsidR="00266A0E">
        <w:t>called</w:t>
      </w:r>
      <w:r w:rsidRPr="00C812C2">
        <w:t xml:space="preserve"> </w:t>
      </w:r>
      <w:r w:rsidRPr="00C812C2">
        <w:rPr>
          <w:b/>
          <w:bCs/>
          <w:smallCaps/>
          <w:color w:val="000000"/>
          <w:highlight w:val="yellow"/>
        </w:rPr>
        <w:t>post-traumatic epilepsy</w:t>
      </w:r>
      <w:r w:rsidRPr="00C812C2">
        <w:t>.</w:t>
      </w:r>
    </w:p>
    <w:p w14:paraId="5706B953" w14:textId="77777777" w:rsidR="0097516D" w:rsidRPr="00C812C2" w:rsidRDefault="0097516D">
      <w:pPr>
        <w:pStyle w:val="NormalWeb"/>
      </w:pPr>
    </w:p>
    <w:p w14:paraId="3800824A" w14:textId="77777777" w:rsidR="0097516D" w:rsidRPr="00C812C2" w:rsidRDefault="0097516D" w:rsidP="002B7A18">
      <w:pPr>
        <w:pStyle w:val="NormalWeb"/>
        <w:pBdr>
          <w:top w:val="single" w:sz="4" w:space="1" w:color="auto"/>
          <w:left w:val="single" w:sz="4" w:space="4" w:color="auto"/>
          <w:bottom w:val="single" w:sz="4" w:space="1" w:color="auto"/>
          <w:right w:val="single" w:sz="4" w:space="4" w:color="auto"/>
        </w:pBdr>
        <w:spacing w:after="120"/>
        <w:ind w:left="567" w:right="1041"/>
        <w:jc w:val="center"/>
      </w:pPr>
      <w:r w:rsidRPr="00C812C2">
        <w:t xml:space="preserve">Seizures rise cerebral blood flow up to 400% → </w:t>
      </w:r>
      <w:r w:rsidRPr="00C812C2">
        <w:rPr>
          <w:b/>
          <w:bCs/>
          <w:color w:val="FF0000"/>
        </w:rPr>
        <w:t>ICP increase</w:t>
      </w:r>
      <w:r w:rsidRPr="00C812C2">
        <w:t xml:space="preserve"> → secondary brain injury.</w:t>
      </w:r>
    </w:p>
    <w:p w14:paraId="06932242" w14:textId="77777777" w:rsidR="0097516D" w:rsidRPr="00C812C2" w:rsidRDefault="0097516D">
      <w:pPr>
        <w:pStyle w:val="NormalWeb"/>
      </w:pPr>
      <w:r w:rsidRPr="00C812C2">
        <w:rPr>
          <w:u w:val="single"/>
        </w:rPr>
        <w:t>Mechanisms of trauma-induced seizures</w:t>
      </w:r>
      <w:r w:rsidRPr="00C812C2">
        <w:t xml:space="preserve"> - mechanical shearing of fiber tracts (loss of inhibitory interneurons), release of aspartate and glutamate, elaboration of nerve growth factor</w:t>
      </w:r>
      <w:r w:rsidR="002B7A18">
        <w:t>s</w:t>
      </w:r>
      <w:r w:rsidRPr="00C812C2">
        <w:t>, reactive gliosis.</w:t>
      </w:r>
    </w:p>
    <w:p w14:paraId="5595FB7E" w14:textId="77777777" w:rsidR="0097516D" w:rsidRPr="00C812C2" w:rsidRDefault="0097516D">
      <w:pPr>
        <w:pStyle w:val="NormalWeb"/>
      </w:pPr>
    </w:p>
    <w:p w14:paraId="75DDEF7B" w14:textId="77777777" w:rsidR="0097516D" w:rsidRPr="00C812C2" w:rsidRDefault="0097516D">
      <w:pPr>
        <w:pStyle w:val="NormalWeb"/>
      </w:pPr>
    </w:p>
    <w:p w14:paraId="5E39324D" w14:textId="77777777" w:rsidR="0097516D" w:rsidRPr="00C812C2" w:rsidRDefault="00263406" w:rsidP="00B90ED3">
      <w:pPr>
        <w:pStyle w:val="Nervous5"/>
        <w:ind w:right="5860"/>
      </w:pPr>
      <w:bookmarkStart w:id="60" w:name="_Toc165113793"/>
      <w:r>
        <w:t>Post-traumatic e</w:t>
      </w:r>
      <w:r w:rsidR="0097516D" w:rsidRPr="00C812C2">
        <w:t>pilepsy</w:t>
      </w:r>
      <w:bookmarkEnd w:id="60"/>
    </w:p>
    <w:p w14:paraId="534B8E1C" w14:textId="77777777" w:rsidR="00266A0E" w:rsidRDefault="00266A0E" w:rsidP="00266A0E">
      <w:pPr>
        <w:pStyle w:val="Nervous6"/>
        <w:ind w:right="8554"/>
      </w:pPr>
      <w:r>
        <w:t>Epidemiology</w:t>
      </w:r>
    </w:p>
    <w:p w14:paraId="1497B5B8" w14:textId="77777777" w:rsidR="0097516D" w:rsidRPr="00C812C2" w:rsidRDefault="0097516D">
      <w:pPr>
        <w:pStyle w:val="NormalWeb"/>
      </w:pPr>
      <w:r w:rsidRPr="00C812C2">
        <w:rPr>
          <w:smallCaps/>
          <w:u w:val="single"/>
        </w:rPr>
        <w:t>incidence</w:t>
      </w:r>
      <w:r w:rsidRPr="00C812C2">
        <w:rPr>
          <w:u w:val="single"/>
        </w:rPr>
        <w:t xml:space="preserve"> (within 1 year)</w:t>
      </w:r>
      <w:r w:rsidRPr="00C812C2">
        <w:t xml:space="preserve"> - 2.5-40% (i.e. at least </w:t>
      </w:r>
      <w:r w:rsidR="0034662B">
        <w:t>3-</w:t>
      </w:r>
      <w:r w:rsidRPr="00C812C2">
        <w:t>12 times that of general population):</w:t>
      </w:r>
    </w:p>
    <w:p w14:paraId="1B231CC0" w14:textId="77777777" w:rsidR="0097516D" w:rsidRPr="00C812C2" w:rsidRDefault="0097516D" w:rsidP="00C066C1">
      <w:pPr>
        <w:pStyle w:val="NormalWeb"/>
        <w:numPr>
          <w:ilvl w:val="0"/>
          <w:numId w:val="77"/>
        </w:numPr>
      </w:pPr>
      <w:r w:rsidRPr="00C812C2">
        <w:t>≈ 7% civilian head injuries</w:t>
      </w:r>
    </w:p>
    <w:p w14:paraId="2D12C17A" w14:textId="77777777" w:rsidR="0097516D" w:rsidRPr="00C812C2" w:rsidRDefault="0097516D" w:rsidP="00C066C1">
      <w:pPr>
        <w:pStyle w:val="NormalWeb"/>
        <w:numPr>
          <w:ilvl w:val="0"/>
          <w:numId w:val="77"/>
        </w:numPr>
      </w:pPr>
      <w:r w:rsidRPr="00C812C2">
        <w:t>≈ 34% military head injuries (higher proportion of penetrating wounds).</w:t>
      </w:r>
    </w:p>
    <w:p w14:paraId="439522FD" w14:textId="77777777" w:rsidR="00266A0E" w:rsidRPr="00534D9E" w:rsidRDefault="00266A0E" w:rsidP="00266A0E">
      <w:pPr>
        <w:spacing w:before="120"/>
      </w:pPr>
      <w:r w:rsidRPr="00534D9E">
        <w:t>TBI is most common cause of symptomatic epilepsy in teenagers and young adults!</w:t>
      </w:r>
    </w:p>
    <w:p w14:paraId="4B6C0A31" w14:textId="77777777" w:rsidR="00266A0E" w:rsidRDefault="00266A0E">
      <w:pPr>
        <w:pStyle w:val="NormalWeb"/>
      </w:pPr>
    </w:p>
    <w:p w14:paraId="0ACFE22E" w14:textId="77777777" w:rsidR="008F047A" w:rsidRDefault="008F047A" w:rsidP="00D10BD5">
      <w:r w:rsidRPr="00DA3AEC">
        <w:rPr>
          <w:rStyle w:val="Trialname"/>
          <w:b w:val="0"/>
        </w:rPr>
        <w:t>4541 people</w:t>
      </w:r>
      <w:r w:rsidRPr="00D10BD5">
        <w:t xml:space="preserve"> who suffered </w:t>
      </w:r>
      <w:r w:rsidR="00D10BD5">
        <w:t>TBI</w:t>
      </w:r>
      <w:r w:rsidRPr="00D10BD5">
        <w:t xml:space="preserve"> over a 50-year period (1935–1984) in Olmsted County, </w:t>
      </w:r>
      <w:r w:rsidR="00DA3AEC">
        <w:t>MN</w:t>
      </w:r>
      <w:r w:rsidRPr="00D10BD5">
        <w:t>, USA</w:t>
      </w:r>
      <w:r w:rsidR="00D10BD5">
        <w:t>:</w:t>
      </w:r>
    </w:p>
    <w:p w14:paraId="6424B329" w14:textId="77777777" w:rsidR="00D10BD5" w:rsidRDefault="00D10BD5" w:rsidP="008F047A">
      <w:r>
        <w:rPr>
          <w:noProof/>
        </w:rPr>
        <w:drawing>
          <wp:inline distT="0" distB="0" distL="0" distR="0" wp14:anchorId="2FCF6EA6" wp14:editId="43D4B5EA">
            <wp:extent cx="5632704" cy="1033272"/>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32704" cy="1033272"/>
                    </a:xfrm>
                    <a:prstGeom prst="rect">
                      <a:avLst/>
                    </a:prstGeom>
                  </pic:spPr>
                </pic:pic>
              </a:graphicData>
            </a:graphic>
          </wp:inline>
        </w:drawing>
      </w:r>
    </w:p>
    <w:p w14:paraId="6EFA0B6D" w14:textId="77777777" w:rsidR="00D10BD5" w:rsidRDefault="00D10BD5" w:rsidP="00D10BD5">
      <w:pPr>
        <w:pStyle w:val="ListParagraph"/>
        <w:numPr>
          <w:ilvl w:val="1"/>
          <w:numId w:val="98"/>
        </w:numPr>
      </w:pPr>
      <w:r w:rsidRPr="00D10BD5">
        <w:t xml:space="preserve">mild TBI </w:t>
      </w:r>
      <w:r>
        <w:t xml:space="preserve">- </w:t>
      </w:r>
      <w:r w:rsidRPr="00D10BD5">
        <w:t>no increased risk of seizures for after 5 years</w:t>
      </w:r>
      <w:r>
        <w:t>.</w:t>
      </w:r>
    </w:p>
    <w:p w14:paraId="09954525" w14:textId="77777777" w:rsidR="00D10BD5" w:rsidRDefault="00D10BD5" w:rsidP="00D10BD5">
      <w:pPr>
        <w:pStyle w:val="ListParagraph"/>
        <w:numPr>
          <w:ilvl w:val="1"/>
          <w:numId w:val="98"/>
        </w:numPr>
      </w:pPr>
      <w:r w:rsidRPr="00D10BD5">
        <w:t xml:space="preserve">moderate TBI </w:t>
      </w:r>
      <w:r>
        <w:t>-</w:t>
      </w:r>
      <w:r w:rsidRPr="00D10BD5">
        <w:t xml:space="preserve"> significantly increased risk of seizures for over 10 years.</w:t>
      </w:r>
    </w:p>
    <w:p w14:paraId="3E8A4953" w14:textId="77777777" w:rsidR="00D10BD5" w:rsidRDefault="00D10BD5" w:rsidP="00D10BD5">
      <w:pPr>
        <w:pStyle w:val="ListParagraph"/>
        <w:numPr>
          <w:ilvl w:val="1"/>
          <w:numId w:val="98"/>
        </w:numPr>
      </w:pPr>
      <w:r w:rsidRPr="00D10BD5">
        <w:t xml:space="preserve">severe TBI </w:t>
      </w:r>
      <w:r>
        <w:t>-</w:t>
      </w:r>
      <w:r w:rsidRPr="00D10BD5">
        <w:t xml:space="preserve"> significantly increased risk</w:t>
      </w:r>
      <w:r>
        <w:t xml:space="preserve"> of seizures for over 20 years.</w:t>
      </w:r>
    </w:p>
    <w:p w14:paraId="5A2BC76C" w14:textId="77777777" w:rsidR="00D10BD5" w:rsidRDefault="00D10BD5" w:rsidP="00D10BD5">
      <w:pPr>
        <w:pStyle w:val="ListParagraph"/>
        <w:numPr>
          <w:ilvl w:val="1"/>
          <w:numId w:val="98"/>
        </w:numPr>
      </w:pPr>
      <w:r>
        <w:t>s</w:t>
      </w:r>
      <w:r w:rsidRPr="00D10BD5">
        <w:t xml:space="preserve">trongest risk factors: </w:t>
      </w:r>
      <w:r w:rsidRPr="00D84708">
        <w:rPr>
          <w:rStyle w:val="Red"/>
        </w:rPr>
        <w:t>brain contusions</w:t>
      </w:r>
      <w:r w:rsidRPr="00D10BD5">
        <w:t xml:space="preserve"> and </w:t>
      </w:r>
      <w:r w:rsidR="00D84708">
        <w:rPr>
          <w:rStyle w:val="Red"/>
        </w:rPr>
        <w:t>SDH</w:t>
      </w:r>
      <w:r w:rsidR="00D84708">
        <w:t xml:space="preserve"> (</w:t>
      </w:r>
      <w:r w:rsidR="007A5122">
        <w:t>o</w:t>
      </w:r>
      <w:r w:rsidRPr="00D10BD5">
        <w:t>ther risk factors: skull fracture and prolonged loss of co</w:t>
      </w:r>
      <w:r w:rsidR="00D84708">
        <w:t>nsciousness).</w:t>
      </w:r>
    </w:p>
    <w:p w14:paraId="5C8E6501" w14:textId="77777777" w:rsidR="008F047A" w:rsidRDefault="008F047A" w:rsidP="00D10BD5">
      <w:pPr>
        <w:pStyle w:val="Articlename"/>
      </w:pPr>
      <w:r w:rsidRPr="008F047A">
        <w:t>Annegers JF , Hauser WA , Coan SP , Rocca WA . A population-based study of seizures after traumatic brain injuries. N Eng</w:t>
      </w:r>
      <w:r>
        <w:t>l J Med 1998 ; 3 38 : 20 – 24.</w:t>
      </w:r>
    </w:p>
    <w:p w14:paraId="5DC5D158" w14:textId="77777777" w:rsidR="008F047A" w:rsidRDefault="008F047A" w:rsidP="008F047A"/>
    <w:p w14:paraId="08FD1216" w14:textId="77777777" w:rsidR="00D10BD5" w:rsidRDefault="00D10BD5" w:rsidP="00D10BD5">
      <w:r w:rsidRPr="00DA3AEC">
        <w:rPr>
          <w:rStyle w:val="Trialname"/>
          <w:b w:val="0"/>
        </w:rPr>
        <w:t>78,572 people</w:t>
      </w:r>
      <w:r w:rsidRPr="00D10BD5">
        <w:t xml:space="preserve"> with TBI born over a 25-year period (1977–2002) in Denmark</w:t>
      </w:r>
      <w:r>
        <w:t>:</w:t>
      </w:r>
    </w:p>
    <w:p w14:paraId="6FAB85CB" w14:textId="77777777" w:rsidR="00D10BD5" w:rsidRDefault="00DA3AEC" w:rsidP="00D10BD5">
      <w:r>
        <w:rPr>
          <w:noProof/>
        </w:rPr>
        <w:drawing>
          <wp:inline distT="0" distB="0" distL="0" distR="0" wp14:anchorId="5253A328" wp14:editId="6DA70481">
            <wp:extent cx="5806440" cy="1207008"/>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06440" cy="1207008"/>
                    </a:xfrm>
                    <a:prstGeom prst="rect">
                      <a:avLst/>
                    </a:prstGeom>
                  </pic:spPr>
                </pic:pic>
              </a:graphicData>
            </a:graphic>
          </wp:inline>
        </w:drawing>
      </w:r>
    </w:p>
    <w:p w14:paraId="2238B89B" w14:textId="77777777" w:rsidR="008F047A" w:rsidRDefault="008F047A" w:rsidP="00D10BD5">
      <w:pPr>
        <w:pStyle w:val="Articlename"/>
      </w:pPr>
      <w:r w:rsidRPr="008F047A">
        <w:t>Christensen J , Pedersen MG , Pedersen CB , Sidenius P , Olsen J , Vestergaard M . Long-term risk of epilepsy after traumatic brain injury in children and young adults: a population-based cohort study. Lancet 2009 ; 373 : 1105 – 1110 .</w:t>
      </w:r>
    </w:p>
    <w:p w14:paraId="750ECF86" w14:textId="77777777" w:rsidR="008F047A" w:rsidRDefault="008F047A">
      <w:pPr>
        <w:pStyle w:val="NormalWeb"/>
      </w:pPr>
    </w:p>
    <w:p w14:paraId="543C30E1" w14:textId="77777777" w:rsidR="008F047A" w:rsidRDefault="008F047A">
      <w:pPr>
        <w:pStyle w:val="NormalWeb"/>
      </w:pPr>
    </w:p>
    <w:p w14:paraId="242C027A" w14:textId="77777777" w:rsidR="00266A0E" w:rsidRPr="00C812C2" w:rsidRDefault="00266A0E" w:rsidP="00266A0E">
      <w:pPr>
        <w:pStyle w:val="Nervous6"/>
        <w:ind w:right="8695"/>
      </w:pPr>
      <w:bookmarkStart w:id="61" w:name="RISK_FACTORS_for_POSTTRAUMATIC_SEIZURES"/>
      <w:r>
        <w:t>Risk Factors</w:t>
      </w:r>
    </w:p>
    <w:bookmarkEnd w:id="61"/>
    <w:p w14:paraId="4767DAE3" w14:textId="77777777" w:rsidR="0097516D" w:rsidRPr="00C812C2" w:rsidRDefault="0097516D">
      <w:pPr>
        <w:pStyle w:val="NormalWeb"/>
      </w:pPr>
      <w:r w:rsidRPr="00C812C2">
        <w:rPr>
          <w:u w:val="single"/>
        </w:rPr>
        <w:t xml:space="preserve">Main </w:t>
      </w:r>
      <w:r w:rsidRPr="00C812C2">
        <w:rPr>
          <w:smallCaps/>
          <w:u w:val="single"/>
        </w:rPr>
        <w:t>risk factor</w:t>
      </w:r>
      <w:r w:rsidRPr="00C812C2">
        <w:t xml:space="preserve"> - </w:t>
      </w:r>
      <w:r w:rsidRPr="00C812C2">
        <w:rPr>
          <w:b/>
          <w:bCs/>
          <w:smallCaps/>
          <w:u w:val="thick" w:color="FF0000"/>
        </w:rPr>
        <w:t>severity</w:t>
      </w:r>
      <w:r w:rsidRPr="00C812C2">
        <w:rPr>
          <w:u w:val="thick" w:color="FF0000"/>
        </w:rPr>
        <w:t xml:space="preserve"> of head injury</w:t>
      </w:r>
      <w:r w:rsidRPr="00C812C2">
        <w:t xml:space="preserve">; </w:t>
      </w:r>
    </w:p>
    <w:p w14:paraId="764504C3" w14:textId="77777777" w:rsidR="0097516D" w:rsidRPr="00C812C2" w:rsidRDefault="0097516D">
      <w:pPr>
        <w:pStyle w:val="NormalWeb"/>
        <w:ind w:left="1134" w:hanging="414"/>
      </w:pPr>
      <w:r w:rsidRPr="00C812C2">
        <w:rPr>
          <w:b/>
          <w:bCs/>
          <w:smallCaps/>
          <w:color w:val="0033CC"/>
        </w:rPr>
        <w:t>Mild</w:t>
      </w:r>
      <w:r w:rsidRPr="00C812C2">
        <w:rPr>
          <w:b/>
          <w:bCs/>
          <w:color w:val="0033CC"/>
        </w:rPr>
        <w:t xml:space="preserve"> head injury</w:t>
      </w:r>
      <w:r w:rsidRPr="00C812C2">
        <w:t xml:space="preserve"> (</w:t>
      </w:r>
      <w:r w:rsidRPr="00C812C2">
        <w:rPr>
          <w:szCs w:val="20"/>
        </w:rPr>
        <w:t>amnesia or loss of consciousness for &lt; ½ h</w:t>
      </w:r>
      <w:r w:rsidRPr="00C812C2">
        <w:t>, no skull fracture, no focal neurologic signs, no contusion or hematoma) does not increase risk of seizures.</w:t>
      </w:r>
    </w:p>
    <w:p w14:paraId="50D4A5EC" w14:textId="77777777" w:rsidR="0097516D" w:rsidRPr="00C812C2" w:rsidRDefault="0097516D">
      <w:pPr>
        <w:pStyle w:val="NormalWeb"/>
        <w:ind w:left="1854" w:hanging="414"/>
      </w:pPr>
      <w:r w:rsidRPr="00C812C2">
        <w:rPr>
          <w:szCs w:val="20"/>
        </w:rPr>
        <w:t>N.B. rare examples of chronic epilepsy resulting from mild head injury are known!</w:t>
      </w:r>
    </w:p>
    <w:p w14:paraId="08EE3CF5" w14:textId="77777777" w:rsidR="0097516D" w:rsidRPr="00C812C2" w:rsidRDefault="0097516D">
      <w:pPr>
        <w:pStyle w:val="NormalWeb"/>
        <w:ind w:left="1134" w:hanging="414"/>
      </w:pPr>
      <w:r w:rsidRPr="00C812C2">
        <w:rPr>
          <w:b/>
          <w:bCs/>
          <w:smallCaps/>
          <w:color w:val="0033CC"/>
        </w:rPr>
        <w:t>Severe</w:t>
      </w:r>
      <w:r w:rsidRPr="00C812C2">
        <w:t xml:space="preserve"> </w:t>
      </w:r>
      <w:r w:rsidRPr="00C812C2">
        <w:rPr>
          <w:b/>
          <w:bCs/>
          <w:color w:val="0033CC"/>
        </w:rPr>
        <w:t>head injury</w:t>
      </w:r>
      <w:r w:rsidRPr="00C812C2">
        <w:t xml:space="preserve"> (unconsciousness or amnesia for &gt; 24 hours, brain contusion, intracerebral or </w:t>
      </w:r>
      <w:r w:rsidR="00C446C6">
        <w:t>extra-axial</w:t>
      </w:r>
      <w:r w:rsidRPr="00C812C2">
        <w:t xml:space="preserve"> hematoma, persistent neurologic abnormalities [e.g. aphasia, hemiparesis, dementia]).</w:t>
      </w:r>
    </w:p>
    <w:p w14:paraId="36A53DE6" w14:textId="77777777" w:rsidR="0097516D" w:rsidRPr="00C812C2" w:rsidRDefault="0097516D" w:rsidP="002B7A18"/>
    <w:p w14:paraId="7C44718C" w14:textId="77777777" w:rsidR="0097516D" w:rsidRPr="00C812C2" w:rsidRDefault="0097516D">
      <w:pPr>
        <w:pStyle w:val="NormalWeb"/>
      </w:pPr>
      <w:r w:rsidRPr="00C812C2">
        <w:rPr>
          <w:u w:val="single"/>
        </w:rPr>
        <w:t>Other risk factors</w:t>
      </w:r>
      <w:r w:rsidRPr="00C812C2">
        <w:t>:</w:t>
      </w:r>
    </w:p>
    <w:p w14:paraId="68C5159F" w14:textId="77777777" w:rsidR="00266A0E" w:rsidRDefault="00266A0E" w:rsidP="00C066C1">
      <w:pPr>
        <w:pStyle w:val="NormalWeb"/>
        <w:numPr>
          <w:ilvl w:val="0"/>
          <w:numId w:val="78"/>
        </w:numPr>
      </w:pPr>
      <w:r w:rsidRPr="00C812C2">
        <w:rPr>
          <w:b/>
          <w:bCs/>
        </w:rPr>
        <w:t>early</w:t>
      </w:r>
      <w:r w:rsidRPr="00C812C2">
        <w:t xml:space="preserve"> post-traumatic seizures</w:t>
      </w:r>
      <w:r>
        <w:t xml:space="preserve"> </w:t>
      </w:r>
      <w:r w:rsidRPr="00534D9E">
        <w:t>(24-50% risk in adults, 7-17% in children</w:t>
      </w:r>
      <w:r w:rsidR="0034662B">
        <w:t>; i.e. questionable risk factor for kids</w:t>
      </w:r>
      <w:r w:rsidRPr="00534D9E">
        <w:t>)</w:t>
      </w:r>
    </w:p>
    <w:p w14:paraId="6BDB6813" w14:textId="77777777" w:rsidR="0034662B" w:rsidRDefault="0034662B" w:rsidP="00C066C1">
      <w:pPr>
        <w:pStyle w:val="NormalWeb"/>
        <w:numPr>
          <w:ilvl w:val="0"/>
          <w:numId w:val="78"/>
        </w:numPr>
      </w:pPr>
      <w:r w:rsidRPr="0034662B">
        <w:rPr>
          <w:b/>
        </w:rPr>
        <w:t>repeated</w:t>
      </w:r>
      <w:r w:rsidRPr="0034662B">
        <w:t xml:space="preserve"> head injuries</w:t>
      </w:r>
    </w:p>
    <w:p w14:paraId="5B348FA5" w14:textId="77777777" w:rsidR="00E67C04" w:rsidRPr="00534D9E" w:rsidRDefault="00E67C04" w:rsidP="00C066C1">
      <w:pPr>
        <w:numPr>
          <w:ilvl w:val="0"/>
          <w:numId w:val="78"/>
        </w:numPr>
      </w:pPr>
      <w:r w:rsidRPr="00E67C04">
        <w:rPr>
          <w:b/>
          <w:bCs/>
          <w:szCs w:val="24"/>
        </w:rPr>
        <w:t xml:space="preserve">temporal </w:t>
      </w:r>
      <w:r>
        <w:rPr>
          <w:b/>
          <w:bCs/>
          <w:szCs w:val="24"/>
        </w:rPr>
        <w:t>/</w:t>
      </w:r>
      <w:r w:rsidRPr="00E67C04">
        <w:rPr>
          <w:b/>
          <w:bCs/>
          <w:szCs w:val="24"/>
        </w:rPr>
        <w:t xml:space="preserve"> frontal</w:t>
      </w:r>
      <w:r w:rsidRPr="00534D9E">
        <w:t xml:space="preserve"> contusions</w:t>
      </w:r>
    </w:p>
    <w:p w14:paraId="0A7798C4" w14:textId="77777777" w:rsidR="00266A0E" w:rsidRPr="00266A0E" w:rsidRDefault="00266A0E" w:rsidP="00C066C1">
      <w:pPr>
        <w:pStyle w:val="NormalWeb"/>
        <w:numPr>
          <w:ilvl w:val="0"/>
          <w:numId w:val="78"/>
        </w:numPr>
      </w:pPr>
      <w:r w:rsidRPr="00534D9E">
        <w:rPr>
          <w:b/>
        </w:rPr>
        <w:t xml:space="preserve">dura </w:t>
      </w:r>
      <w:r w:rsidRPr="00266A0E">
        <w:rPr>
          <w:b/>
          <w:bCs/>
        </w:rPr>
        <w:t>penetration</w:t>
      </w:r>
      <w:r w:rsidRPr="00266A0E">
        <w:t xml:space="preserve"> </w:t>
      </w:r>
      <w:r w:rsidRPr="00C812C2">
        <w:t>increases incidence from 7-39% (with intact dura) to 20-57%.</w:t>
      </w:r>
    </w:p>
    <w:p w14:paraId="292C594B" w14:textId="77777777" w:rsidR="00266A0E" w:rsidRPr="00534D9E" w:rsidRDefault="00266A0E" w:rsidP="00C066C1">
      <w:pPr>
        <w:pStyle w:val="NormalWeb"/>
        <w:numPr>
          <w:ilvl w:val="0"/>
          <w:numId w:val="78"/>
        </w:numPr>
      </w:pPr>
      <w:r w:rsidRPr="00534D9E">
        <w:rPr>
          <w:b/>
        </w:rPr>
        <w:t>cortex laceration</w:t>
      </w:r>
      <w:r w:rsidRPr="00534D9E">
        <w:t xml:space="preserve"> with formation of </w:t>
      </w:r>
      <w:r w:rsidRPr="00534D9E">
        <w:rPr>
          <w:color w:val="FF0000"/>
        </w:rPr>
        <w:t>cerebromeningeal scar</w:t>
      </w:r>
      <w:r w:rsidRPr="00534D9E">
        <w:t xml:space="preserve"> (50% risk of post-traumatic epilepsy).</w:t>
      </w:r>
    </w:p>
    <w:p w14:paraId="256A4DAB" w14:textId="77777777" w:rsidR="00266A0E" w:rsidRPr="00534D9E" w:rsidRDefault="00266A0E" w:rsidP="00AC7FC4">
      <w:pPr>
        <w:ind w:left="1440"/>
      </w:pPr>
      <w:r w:rsidRPr="00534D9E">
        <w:t xml:space="preserve">N.B. no evidence that </w:t>
      </w:r>
      <w:r w:rsidRPr="00AC7FC4">
        <w:rPr>
          <w:color w:val="00B050"/>
        </w:rPr>
        <w:t xml:space="preserve">deeply situated foreign body </w:t>
      </w:r>
      <w:r w:rsidRPr="00534D9E">
        <w:t>predisposes to development of seizures.</w:t>
      </w:r>
    </w:p>
    <w:p w14:paraId="7A324E2B" w14:textId="77777777" w:rsidR="00266A0E" w:rsidRPr="00534D9E" w:rsidRDefault="00266A0E" w:rsidP="00C066C1">
      <w:pPr>
        <w:pStyle w:val="NormalWeb"/>
        <w:numPr>
          <w:ilvl w:val="0"/>
          <w:numId w:val="78"/>
        </w:numPr>
      </w:pPr>
      <w:r w:rsidRPr="00534D9E">
        <w:rPr>
          <w:b/>
        </w:rPr>
        <w:t>depressed skull fractures</w:t>
      </w:r>
      <w:r>
        <w:t xml:space="preserve"> </w:t>
      </w:r>
      <w:r w:rsidRPr="00C812C2">
        <w:t>may or may not be risk</w:t>
      </w:r>
      <w:r>
        <w:t xml:space="preserve"> factor</w:t>
      </w:r>
      <w:r w:rsidRPr="00C812C2">
        <w:t xml:space="preserve"> (increase risk 0-17%).</w:t>
      </w:r>
    </w:p>
    <w:p w14:paraId="76EDB889" w14:textId="77777777" w:rsidR="00266A0E" w:rsidRPr="00534D9E" w:rsidRDefault="00266A0E" w:rsidP="00C066C1">
      <w:pPr>
        <w:pStyle w:val="NormalWeb"/>
        <w:numPr>
          <w:ilvl w:val="0"/>
          <w:numId w:val="78"/>
        </w:numPr>
      </w:pPr>
      <w:r w:rsidRPr="00534D9E">
        <w:rPr>
          <w:b/>
        </w:rPr>
        <w:t xml:space="preserve">intracranial </w:t>
      </w:r>
      <w:r>
        <w:rPr>
          <w:b/>
        </w:rPr>
        <w:t>bleeds</w:t>
      </w:r>
      <w:r w:rsidR="007A5122">
        <w:rPr>
          <w:b/>
        </w:rPr>
        <w:t>, esp. SDH</w:t>
      </w:r>
      <w:r w:rsidRPr="00534D9E">
        <w:t xml:space="preserve"> (14-35% risk in adults)</w:t>
      </w:r>
    </w:p>
    <w:p w14:paraId="18CD55C9" w14:textId="77777777" w:rsidR="00266A0E" w:rsidRPr="00534D9E" w:rsidRDefault="00266A0E" w:rsidP="00C066C1">
      <w:pPr>
        <w:numPr>
          <w:ilvl w:val="1"/>
          <w:numId w:val="89"/>
        </w:numPr>
      </w:pPr>
      <w:r w:rsidRPr="00534D9E">
        <w:t>breakdown of hemoglobin releases iron → increased intracellular calcium oscillation and free radical formation.</w:t>
      </w:r>
    </w:p>
    <w:p w14:paraId="1860B6CB" w14:textId="77777777" w:rsidR="00266A0E" w:rsidRPr="00C812C2" w:rsidRDefault="00266A0E" w:rsidP="00C066C1">
      <w:pPr>
        <w:pStyle w:val="NormalWeb"/>
        <w:numPr>
          <w:ilvl w:val="0"/>
          <w:numId w:val="78"/>
        </w:numPr>
      </w:pPr>
      <w:r w:rsidRPr="00C812C2">
        <w:t xml:space="preserve">total </w:t>
      </w:r>
      <w:r w:rsidRPr="00C812C2">
        <w:rPr>
          <w:b/>
          <w:bCs/>
        </w:rPr>
        <w:t>volume of brain lost</w:t>
      </w:r>
      <w:r w:rsidRPr="00C812C2">
        <w:t xml:space="preserve"> (as measured by CT).</w:t>
      </w:r>
    </w:p>
    <w:p w14:paraId="51515B1E" w14:textId="77777777" w:rsidR="00746737" w:rsidRDefault="00746737" w:rsidP="00746737">
      <w:pPr>
        <w:pStyle w:val="NormalWeb"/>
        <w:numPr>
          <w:ilvl w:val="0"/>
          <w:numId w:val="78"/>
        </w:numPr>
      </w:pPr>
      <w:r>
        <w:t>older age</w:t>
      </w:r>
    </w:p>
    <w:p w14:paraId="392171C7" w14:textId="77777777" w:rsidR="00746737" w:rsidRPr="00534D9E" w:rsidRDefault="00746737" w:rsidP="00746737">
      <w:pPr>
        <w:pStyle w:val="NormalWeb"/>
        <w:numPr>
          <w:ilvl w:val="0"/>
          <w:numId w:val="78"/>
        </w:numPr>
      </w:pPr>
      <w:r>
        <w:t>female sex</w:t>
      </w:r>
    </w:p>
    <w:p w14:paraId="5316BE00" w14:textId="77777777" w:rsidR="00266A0E" w:rsidRPr="00534D9E" w:rsidRDefault="00266A0E" w:rsidP="00C066C1">
      <w:pPr>
        <w:pStyle w:val="NormalWeb"/>
        <w:numPr>
          <w:ilvl w:val="0"/>
          <w:numId w:val="78"/>
        </w:numPr>
      </w:pPr>
      <w:r w:rsidRPr="00534D9E">
        <w:t>focal EEG findings</w:t>
      </w:r>
    </w:p>
    <w:p w14:paraId="2A83F69E" w14:textId="77777777" w:rsidR="00266A0E" w:rsidRPr="00534D9E" w:rsidRDefault="00266A0E" w:rsidP="00C066C1">
      <w:pPr>
        <w:pStyle w:val="NormalWeb"/>
        <w:numPr>
          <w:ilvl w:val="0"/>
          <w:numId w:val="78"/>
        </w:numPr>
      </w:pPr>
      <w:r w:rsidRPr="00E67C04">
        <w:t>chronic alcoholism</w:t>
      </w:r>
    </w:p>
    <w:p w14:paraId="2398E577" w14:textId="77777777" w:rsidR="00266A0E" w:rsidRDefault="00266A0E">
      <w:pPr>
        <w:pStyle w:val="NormalWeb"/>
      </w:pPr>
    </w:p>
    <w:p w14:paraId="3BA7C672" w14:textId="77777777" w:rsidR="00C446C6" w:rsidRDefault="00C446C6">
      <w:pPr>
        <w:pStyle w:val="NormalWeb"/>
      </w:pPr>
    </w:p>
    <w:p w14:paraId="2E74D071" w14:textId="77777777" w:rsidR="0097516D" w:rsidRPr="00C812C2" w:rsidRDefault="0097516D" w:rsidP="002B7A18">
      <w:pPr>
        <w:pStyle w:val="Nervous6"/>
        <w:ind w:right="7987"/>
      </w:pPr>
      <w:r w:rsidRPr="00C812C2">
        <w:t>Clinical Features</w:t>
      </w:r>
    </w:p>
    <w:p w14:paraId="526D4E66" w14:textId="77777777" w:rsidR="0097516D" w:rsidRPr="00C812C2" w:rsidRDefault="00E67C04" w:rsidP="00C066C1">
      <w:pPr>
        <w:pStyle w:val="NormalWeb"/>
        <w:numPr>
          <w:ilvl w:val="0"/>
          <w:numId w:val="76"/>
        </w:numPr>
      </w:pPr>
      <w:r w:rsidRPr="00E67C04">
        <w:rPr>
          <w:u w:val="single"/>
        </w:rPr>
        <w:t>onset</w:t>
      </w:r>
      <w:r>
        <w:t xml:space="preserve">: </w:t>
      </w:r>
      <w:r w:rsidR="0097516D" w:rsidRPr="00C812C2">
        <w:t>60% first attacks occur</w:t>
      </w:r>
      <w:r>
        <w:t xml:space="preserve"> during first year after injury (90% within 2 years; </w:t>
      </w:r>
      <w:r w:rsidR="0097516D" w:rsidRPr="00C812C2">
        <w:t>&gt; 15% attacks do not occur until ≥ 5 years later</w:t>
      </w:r>
      <w:r>
        <w:t>)</w:t>
      </w:r>
      <w:r w:rsidR="00714F16">
        <w:t>, i.e. seizures can start any time after TBI)</w:t>
      </w:r>
      <w:r w:rsidR="0097516D" w:rsidRPr="00C812C2">
        <w:t>.</w:t>
      </w:r>
    </w:p>
    <w:p w14:paraId="4665869B" w14:textId="77777777" w:rsidR="0097516D" w:rsidRPr="00C812C2" w:rsidRDefault="0097516D" w:rsidP="00C066C1">
      <w:pPr>
        <w:pStyle w:val="NormalWeb"/>
        <w:numPr>
          <w:ilvl w:val="0"/>
          <w:numId w:val="76"/>
        </w:numPr>
      </w:pPr>
      <w:r w:rsidRPr="00C812C2">
        <w:t xml:space="preserve">seizures may be of </w:t>
      </w:r>
      <w:r w:rsidRPr="00C812C2">
        <w:rPr>
          <w:b/>
          <w:smallCaps/>
        </w:rPr>
        <w:t>any type</w:t>
      </w:r>
      <w:r w:rsidRPr="00C812C2">
        <w:rPr>
          <w:b/>
        </w:rPr>
        <w:t xml:space="preserve"> </w:t>
      </w:r>
      <w:r w:rsidRPr="00C812C2">
        <w:rPr>
          <w:bCs/>
        </w:rPr>
        <w:t xml:space="preserve">(except </w:t>
      </w:r>
      <w:r w:rsidRPr="00C812C2">
        <w:rPr>
          <w:bCs/>
          <w:i/>
          <w:iCs/>
          <w:color w:val="0000FF"/>
        </w:rPr>
        <w:t>classic absence</w:t>
      </w:r>
      <w:r w:rsidRPr="00C812C2">
        <w:rPr>
          <w:bCs/>
        </w:rPr>
        <w:t>)</w:t>
      </w:r>
      <w:r w:rsidRPr="00C812C2">
        <w:t>.</w:t>
      </w:r>
    </w:p>
    <w:p w14:paraId="3FE9C332" w14:textId="77777777" w:rsidR="0097516D" w:rsidRPr="00C812C2" w:rsidRDefault="0097516D" w:rsidP="00C066C1">
      <w:pPr>
        <w:pStyle w:val="NormalWeb"/>
        <w:numPr>
          <w:ilvl w:val="0"/>
          <w:numId w:val="76"/>
        </w:numPr>
      </w:pPr>
      <w:r w:rsidRPr="00C812C2">
        <w:t xml:space="preserve">more often </w:t>
      </w:r>
      <w:r w:rsidRPr="00C812C2">
        <w:rPr>
          <w:b/>
          <w:bCs/>
          <w:i/>
          <w:iCs/>
          <w:color w:val="FF0000"/>
        </w:rPr>
        <w:t>generalized</w:t>
      </w:r>
      <w:r w:rsidRPr="00C812C2">
        <w:t xml:space="preserve"> than focal.</w:t>
      </w:r>
    </w:p>
    <w:p w14:paraId="05F23BAB" w14:textId="77777777" w:rsidR="0097516D" w:rsidRPr="00C812C2" w:rsidRDefault="0097516D" w:rsidP="00C066C1">
      <w:pPr>
        <w:pStyle w:val="NormalWeb"/>
        <w:numPr>
          <w:ilvl w:val="0"/>
          <w:numId w:val="76"/>
        </w:numPr>
      </w:pPr>
      <w:r w:rsidRPr="00C812C2">
        <w:t>70% patients have partial or secondarily generalized seizures.</w:t>
      </w:r>
    </w:p>
    <w:p w14:paraId="38E7D52E" w14:textId="77777777" w:rsidR="0097516D" w:rsidRDefault="0097516D">
      <w:pPr>
        <w:pStyle w:val="NormalWeb"/>
      </w:pPr>
    </w:p>
    <w:p w14:paraId="30EA192F" w14:textId="77777777" w:rsidR="00E67C04" w:rsidRDefault="00E67C04">
      <w:pPr>
        <w:pStyle w:val="NormalWeb"/>
      </w:pPr>
    </w:p>
    <w:p w14:paraId="1FD4E0E4" w14:textId="77777777" w:rsidR="00E67C04" w:rsidRDefault="00E67C04" w:rsidP="0027486E">
      <w:pPr>
        <w:pStyle w:val="Nervous6"/>
        <w:ind w:right="8979"/>
      </w:pPr>
      <w:r>
        <w:t>Diagnosis</w:t>
      </w:r>
    </w:p>
    <w:p w14:paraId="44C442E0" w14:textId="77777777" w:rsidR="00E67C04" w:rsidRPr="00534D9E" w:rsidRDefault="00E67C04" w:rsidP="00C066C1">
      <w:pPr>
        <w:numPr>
          <w:ilvl w:val="0"/>
          <w:numId w:val="90"/>
        </w:numPr>
      </w:pPr>
      <w:r w:rsidRPr="00534D9E">
        <w:t xml:space="preserve">epileptiform activity is </w:t>
      </w:r>
      <w:r w:rsidR="00300E92">
        <w:t>seen in only 50% EEGs (H: video</w:t>
      </w:r>
      <w:r w:rsidRPr="00534D9E">
        <w:t>EEG).</w:t>
      </w:r>
    </w:p>
    <w:p w14:paraId="3846601F" w14:textId="77777777" w:rsidR="00E67C04" w:rsidRDefault="00E67C04">
      <w:pPr>
        <w:pStyle w:val="NormalWeb"/>
      </w:pPr>
    </w:p>
    <w:p w14:paraId="7EE24971" w14:textId="77777777" w:rsidR="00E67C04" w:rsidRPr="00C812C2" w:rsidRDefault="00E67C04">
      <w:pPr>
        <w:pStyle w:val="NormalWeb"/>
      </w:pPr>
    </w:p>
    <w:p w14:paraId="4A287F7E" w14:textId="77777777" w:rsidR="0097516D" w:rsidRPr="00C812C2" w:rsidRDefault="0097516D" w:rsidP="002B7A18">
      <w:pPr>
        <w:pStyle w:val="Nervous6"/>
        <w:ind w:right="8837"/>
      </w:pPr>
      <w:r w:rsidRPr="00C812C2">
        <w:t>Treatment</w:t>
      </w:r>
    </w:p>
    <w:p w14:paraId="0EAFDFF7" w14:textId="77777777" w:rsidR="0097516D" w:rsidRPr="00C812C2" w:rsidRDefault="0097516D">
      <w:pPr>
        <w:pStyle w:val="NormalWeb"/>
      </w:pPr>
      <w:r w:rsidRPr="00C812C2">
        <w:t>- according to general principles (</w:t>
      </w:r>
      <w:r w:rsidRPr="00D93BEC">
        <w:rPr>
          <w:bCs/>
          <w:color w:val="FF0000"/>
          <w14:shadow w14:blurRad="50800" w14:dist="38100" w14:dir="2700000" w14:sx="100000" w14:sy="100000" w14:kx="0" w14:ky="0" w14:algn="tl">
            <w14:srgbClr w14:val="000000">
              <w14:alpha w14:val="60000"/>
            </w14:srgbClr>
          </w14:shadow>
        </w:rPr>
        <w:t>benzodiazepines</w:t>
      </w:r>
      <w:r w:rsidRPr="00C812C2">
        <w:t xml:space="preserve"> are rapidly effective; </w:t>
      </w:r>
      <w:r w:rsidRPr="00D93BEC">
        <w:rPr>
          <w:bCs/>
          <w:smallCaps/>
          <w:color w:val="FF0000"/>
          <w14:shadow w14:blurRad="50800" w14:dist="38100" w14:dir="2700000" w14:sx="100000" w14:sy="100000" w14:kx="0" w14:ky="0" w14:algn="tl">
            <w14:srgbClr w14:val="000000">
              <w14:alpha w14:val="60000"/>
            </w14:srgbClr>
          </w14:shadow>
        </w:rPr>
        <w:t>phenytoin</w:t>
      </w:r>
      <w:r w:rsidRPr="00C812C2">
        <w:t xml:space="preserve"> is preferable for maintenance).</w:t>
      </w:r>
    </w:p>
    <w:p w14:paraId="0C2FBC62" w14:textId="77777777" w:rsidR="00E90C9F" w:rsidRDefault="00E90C9F" w:rsidP="00E90C9F">
      <w:pPr>
        <w:numPr>
          <w:ilvl w:val="0"/>
          <w:numId w:val="90"/>
        </w:numPr>
      </w:pPr>
      <w:r w:rsidRPr="00534D9E">
        <w:t xml:space="preserve">seizures from localized </w:t>
      </w:r>
      <w:r w:rsidRPr="00534D9E">
        <w:rPr>
          <w:b/>
          <w:i/>
          <w:color w:val="993366"/>
        </w:rPr>
        <w:t>glial scars</w:t>
      </w:r>
      <w:r w:rsidRPr="00534D9E">
        <w:t xml:space="preserve"> may be unresponsive to anticonvulsants and require </w:t>
      </w:r>
      <w:r w:rsidRPr="00B90ED3">
        <w:t>surgical extirpation</w:t>
      </w:r>
      <w:r w:rsidRPr="00534D9E">
        <w:t>!</w:t>
      </w:r>
    </w:p>
    <w:p w14:paraId="1E5AB12D" w14:textId="11BEDC80" w:rsidR="00E90C9F" w:rsidRPr="00534D9E" w:rsidRDefault="00E90C9F" w:rsidP="00E90C9F">
      <w:pPr>
        <w:numPr>
          <w:ilvl w:val="0"/>
          <w:numId w:val="90"/>
        </w:numPr>
      </w:pPr>
      <w:r w:rsidRPr="00B90ED3">
        <w:t>EEG to rule-out presence of seizure focus before discontinuing</w:t>
      </w:r>
      <w:r>
        <w:t xml:space="preserve"> </w:t>
      </w:r>
      <w:r w:rsidR="00F226E5">
        <w:t>ASM</w:t>
      </w:r>
      <w:r w:rsidRPr="00B90ED3">
        <w:t>s</w:t>
      </w:r>
      <w:r>
        <w:t>.</w:t>
      </w:r>
    </w:p>
    <w:p w14:paraId="184BE052" w14:textId="77777777" w:rsidR="0097516D" w:rsidRDefault="0097516D">
      <w:pPr>
        <w:pStyle w:val="NormalWeb"/>
      </w:pPr>
    </w:p>
    <w:p w14:paraId="31E95C84" w14:textId="77777777" w:rsidR="00B07CD9" w:rsidRPr="00C812C2" w:rsidRDefault="00B07CD9">
      <w:pPr>
        <w:pStyle w:val="NormalWeb"/>
      </w:pPr>
    </w:p>
    <w:p w14:paraId="608F0CAB" w14:textId="77777777" w:rsidR="0097516D" w:rsidRPr="00C812C2" w:rsidRDefault="0097516D" w:rsidP="002B7A18">
      <w:pPr>
        <w:pStyle w:val="Nervous6"/>
        <w:ind w:right="8695"/>
      </w:pPr>
      <w:r w:rsidRPr="00C812C2">
        <w:t>Prophylaxis</w:t>
      </w:r>
    </w:p>
    <w:p w14:paraId="6AE5D85B" w14:textId="2EDDC5B0" w:rsidR="0034662B" w:rsidRDefault="0034662B" w:rsidP="00C066C1">
      <w:pPr>
        <w:pStyle w:val="NormalWeb"/>
        <w:numPr>
          <w:ilvl w:val="0"/>
          <w:numId w:val="76"/>
        </w:numPr>
      </w:pPr>
      <w:r w:rsidRPr="00C812C2">
        <w:rPr>
          <w:i/>
          <w:iCs/>
          <w:color w:val="0000FF"/>
        </w:rPr>
        <w:t xml:space="preserve">if </w:t>
      </w:r>
      <w:r>
        <w:rPr>
          <w:i/>
          <w:iCs/>
          <w:color w:val="0000FF"/>
        </w:rPr>
        <w:t xml:space="preserve">early </w:t>
      </w:r>
      <w:r w:rsidRPr="00C812C2">
        <w:rPr>
          <w:i/>
          <w:iCs/>
          <w:color w:val="0000FF"/>
        </w:rPr>
        <w:t>seizures have not occurred</w:t>
      </w:r>
      <w:r w:rsidRPr="00C812C2">
        <w:t xml:space="preserve">, do not continue </w:t>
      </w:r>
      <w:r w:rsidR="00F226E5">
        <w:t>ASM</w:t>
      </w:r>
      <w:r>
        <w:t>s</w:t>
      </w:r>
      <w:r w:rsidRPr="00C812C2">
        <w:t xml:space="preserve"> beyond initial </w:t>
      </w:r>
      <w:r w:rsidRPr="00C812C2">
        <w:rPr>
          <w:b/>
          <w:bCs/>
        </w:rPr>
        <w:t>1-2 weeks</w:t>
      </w:r>
      <w:r w:rsidRPr="00C812C2">
        <w:t xml:space="preserve"> (no studies found prote</w:t>
      </w:r>
      <w:r>
        <w:t>ctive effect beyond first week</w:t>
      </w:r>
      <w:r w:rsidR="00B07CD9">
        <w:t>*</w:t>
      </w:r>
      <w:r>
        <w:t xml:space="preserve">) - </w:t>
      </w:r>
      <w:r w:rsidRPr="0034662B">
        <w:t>adverse cognitive effects when given long-term</w:t>
      </w:r>
      <w:r>
        <w:t>!</w:t>
      </w:r>
    </w:p>
    <w:p w14:paraId="0EAA0BE7" w14:textId="3C4013E0" w:rsidR="00B07CD9" w:rsidRPr="00C812C2" w:rsidRDefault="00B07CD9" w:rsidP="00B07CD9">
      <w:pPr>
        <w:pStyle w:val="NormalWeb"/>
        <w:jc w:val="right"/>
      </w:pPr>
      <w:r>
        <w:t>*</w:t>
      </w:r>
      <w:r w:rsidR="00A962CB" w:rsidRPr="00A962CB">
        <w:t>Schierhout and Roberts 2001,</w:t>
      </w:r>
      <w:r w:rsidR="00A962CB">
        <w:t xml:space="preserve"> </w:t>
      </w:r>
      <w:r>
        <w:t xml:space="preserve">Temkin </w:t>
      </w:r>
      <w:r w:rsidR="00A962CB">
        <w:t>1990</w:t>
      </w:r>
      <w:r>
        <w:t xml:space="preserve"> </w:t>
      </w:r>
      <w:hyperlink w:anchor="Phenytoin_placebo" w:history="1">
        <w:r w:rsidRPr="00B07CD9">
          <w:rPr>
            <w:rStyle w:val="Hyperlink"/>
          </w:rPr>
          <w:t>&gt;&gt;</w:t>
        </w:r>
      </w:hyperlink>
    </w:p>
    <w:p w14:paraId="2C9765AD" w14:textId="77777777" w:rsidR="0034662B" w:rsidRPr="0034662B" w:rsidRDefault="0034662B">
      <w:pPr>
        <w:pStyle w:val="NormalWeb"/>
        <w:spacing w:before="60"/>
      </w:pPr>
    </w:p>
    <w:p w14:paraId="47245FA2" w14:textId="77777777" w:rsidR="0034662B" w:rsidRPr="0034662B" w:rsidRDefault="0034662B">
      <w:pPr>
        <w:pStyle w:val="NormalWeb"/>
        <w:spacing w:before="60"/>
      </w:pPr>
    </w:p>
    <w:p w14:paraId="5975B61F" w14:textId="77777777" w:rsidR="00263406" w:rsidRDefault="00263406" w:rsidP="00263406">
      <w:pPr>
        <w:pStyle w:val="Nervous1"/>
      </w:pPr>
      <w:bookmarkStart w:id="62" w:name="ETHANOL_WITHDRAWAL_SEIZURES"/>
      <w:bookmarkStart w:id="63" w:name="_Toc165113794"/>
      <w:r>
        <w:t>Ethanol withdrawal seizures</w:t>
      </w:r>
      <w:bookmarkEnd w:id="62"/>
      <w:r w:rsidR="00422D70">
        <w:t xml:space="preserve"> (“Rum Fits”)</w:t>
      </w:r>
      <w:bookmarkEnd w:id="63"/>
    </w:p>
    <w:p w14:paraId="13D8AF29" w14:textId="77777777" w:rsidR="0034662B" w:rsidRDefault="00263406" w:rsidP="00263406">
      <w:pPr>
        <w:pStyle w:val="NormalWeb"/>
        <w:numPr>
          <w:ilvl w:val="0"/>
          <w:numId w:val="76"/>
        </w:numPr>
      </w:pPr>
      <w:r w:rsidRPr="00263406">
        <w:t xml:space="preserve">classically seen in up to </w:t>
      </w:r>
      <w:r w:rsidRPr="0027486E">
        <w:rPr>
          <w:highlight w:val="yellow"/>
        </w:rPr>
        <w:t>33% of habituated drinkers within 7-30 hours of cessation</w:t>
      </w:r>
      <w:r w:rsidRPr="00263406">
        <w:t xml:space="preserve"> or reduction of ethanol intake.</w:t>
      </w:r>
    </w:p>
    <w:p w14:paraId="7AC480F2" w14:textId="77777777" w:rsidR="00422D70" w:rsidRDefault="00422D70" w:rsidP="00263406">
      <w:pPr>
        <w:pStyle w:val="NormalWeb"/>
        <w:numPr>
          <w:ilvl w:val="0"/>
          <w:numId w:val="76"/>
        </w:numPr>
      </w:pPr>
      <w:r w:rsidRPr="00422D70">
        <w:t xml:space="preserve">typically 1-6 </w:t>
      </w:r>
      <w:r>
        <w:t>GTC</w:t>
      </w:r>
      <w:r w:rsidRPr="00422D70">
        <w:t xml:space="preserve"> seizures without focality within 6 hour period.</w:t>
      </w:r>
    </w:p>
    <w:p w14:paraId="5F93C7F0" w14:textId="77777777" w:rsidR="00422D70" w:rsidRDefault="00422D70" w:rsidP="00263406">
      <w:pPr>
        <w:pStyle w:val="NormalWeb"/>
        <w:numPr>
          <w:ilvl w:val="0"/>
          <w:numId w:val="76"/>
        </w:numPr>
      </w:pPr>
      <w:r>
        <w:t>s</w:t>
      </w:r>
      <w:r w:rsidRPr="00422D70">
        <w:t>e</w:t>
      </w:r>
      <w:r>
        <w:t xml:space="preserve">izures usually occur </w:t>
      </w:r>
      <w:r w:rsidRPr="00422D70">
        <w:rPr>
          <w:i/>
          <w:color w:val="FF0000"/>
        </w:rPr>
        <w:t>before delirium</w:t>
      </w:r>
      <w:r>
        <w:t xml:space="preserve"> develops.</w:t>
      </w:r>
    </w:p>
    <w:p w14:paraId="436A1E20" w14:textId="77777777" w:rsidR="00422D70" w:rsidRDefault="00422D70" w:rsidP="00263406">
      <w:pPr>
        <w:pStyle w:val="NormalWeb"/>
        <w:numPr>
          <w:ilvl w:val="0"/>
          <w:numId w:val="76"/>
        </w:numPr>
      </w:pPr>
      <w:r w:rsidRPr="00422D70">
        <w:t>may also occur during intoxication</w:t>
      </w:r>
      <w:r>
        <w:t xml:space="preserve"> (without withdrawal).</w:t>
      </w:r>
    </w:p>
    <w:p w14:paraId="59128698" w14:textId="77777777" w:rsidR="00422D70" w:rsidRDefault="00422D70" w:rsidP="00263406">
      <w:pPr>
        <w:pStyle w:val="NormalWeb"/>
        <w:numPr>
          <w:ilvl w:val="0"/>
          <w:numId w:val="76"/>
        </w:numPr>
      </w:pPr>
      <w:r w:rsidRPr="00422D70">
        <w:rPr>
          <w:b/>
          <w:i/>
        </w:rPr>
        <w:t>seizure risk persists for 48 hrs</w:t>
      </w:r>
      <w:r>
        <w:t xml:space="preserve"> (risk of deli</w:t>
      </w:r>
      <w:r w:rsidRPr="00422D70">
        <w:t xml:space="preserve">rium </w:t>
      </w:r>
      <w:r>
        <w:t xml:space="preserve">continues beyond that) - </w:t>
      </w:r>
      <w:r w:rsidRPr="00422D70">
        <w:t>single loading dose of</w:t>
      </w:r>
      <w:r>
        <w:t xml:space="preserve"> </w:t>
      </w:r>
      <w:r w:rsidRPr="00D93BEC">
        <w:rPr>
          <w:bCs/>
          <w:smallCaps/>
          <w:color w:val="FF0000"/>
          <w14:shadow w14:blurRad="50800" w14:dist="38100" w14:dir="2700000" w14:sx="100000" w14:sy="100000" w14:kx="0" w14:ky="0" w14:algn="tl">
            <w14:srgbClr w14:val="000000">
              <w14:alpha w14:val="60000"/>
            </w14:srgbClr>
          </w14:shadow>
        </w:rPr>
        <w:t>phenytoin</w:t>
      </w:r>
      <w:r w:rsidRPr="00C812C2">
        <w:t xml:space="preserve"> </w:t>
      </w:r>
      <w:r w:rsidRPr="00422D70">
        <w:t>is frequ</w:t>
      </w:r>
      <w:r>
        <w:t>ently adequate for prophylaxis.</w:t>
      </w:r>
    </w:p>
    <w:p w14:paraId="36C24E4F" w14:textId="4BD2ED14" w:rsidR="0027486E" w:rsidRDefault="00422D70" w:rsidP="0027486E">
      <w:pPr>
        <w:pStyle w:val="NormalWeb"/>
        <w:ind w:left="1440"/>
      </w:pPr>
      <w:r w:rsidRPr="00422D70">
        <w:t>N.B.</w:t>
      </w:r>
      <w:r>
        <w:rPr>
          <w:b/>
          <w:i/>
        </w:rPr>
        <w:t xml:space="preserve"> </w:t>
      </w:r>
      <w:r w:rsidRPr="00422D70">
        <w:t>most EtOH withdrawal seizures are single, brief, an</w:t>
      </w:r>
      <w:r>
        <w:t xml:space="preserve">d self-limited – </w:t>
      </w:r>
      <w:r w:rsidR="00F226E5">
        <w:t>ASM</w:t>
      </w:r>
      <w:r>
        <w:t xml:space="preserve"> prophylaxis is </w:t>
      </w:r>
      <w:r w:rsidRPr="00422D70">
        <w:t>usually not indicated.</w:t>
      </w:r>
    </w:p>
    <w:p w14:paraId="5743056A" w14:textId="77777777" w:rsidR="0027486E" w:rsidRDefault="0027486E" w:rsidP="00422D70">
      <w:pPr>
        <w:pStyle w:val="NormalWeb"/>
        <w:numPr>
          <w:ilvl w:val="0"/>
          <w:numId w:val="76"/>
        </w:numPr>
      </w:pPr>
      <w:r w:rsidRPr="00D93BEC">
        <w:rPr>
          <w:bCs/>
          <w:color w:val="FF0000"/>
          <w14:shadow w14:blurRad="50800" w14:dist="38100" w14:dir="2700000" w14:sx="100000" w14:sy="100000" w14:kx="0" w14:ky="0" w14:algn="tl">
            <w14:srgbClr w14:val="000000">
              <w14:alpha w14:val="60000"/>
            </w14:srgbClr>
          </w14:shadow>
        </w:rPr>
        <w:t>benzodiazepines</w:t>
      </w:r>
      <w:r w:rsidRPr="00C812C2">
        <w:t xml:space="preserve"> </w:t>
      </w:r>
      <w:r w:rsidR="00422D70" w:rsidRPr="00422D70">
        <w:t xml:space="preserve">administered during detoxification reduce risk </w:t>
      </w:r>
      <w:r>
        <w:t xml:space="preserve">of </w:t>
      </w:r>
      <w:r w:rsidR="00422D70" w:rsidRPr="00422D70">
        <w:t>withdrawal seizures</w:t>
      </w:r>
    </w:p>
    <w:p w14:paraId="41338FBF" w14:textId="77777777" w:rsidR="00422D70" w:rsidRDefault="00422D70" w:rsidP="00422D70">
      <w:pPr>
        <w:pStyle w:val="NormalWeb"/>
      </w:pPr>
    </w:p>
    <w:p w14:paraId="721E5CDD" w14:textId="77777777" w:rsidR="0027486E" w:rsidRDefault="0027486E" w:rsidP="00422D70">
      <w:pPr>
        <w:pStyle w:val="NormalWeb"/>
      </w:pPr>
      <w:r w:rsidRPr="0027486E">
        <w:rPr>
          <w:u w:val="single"/>
        </w:rPr>
        <w:t xml:space="preserve">The following patients </w:t>
      </w:r>
      <w:r w:rsidR="00DA5FFF">
        <w:rPr>
          <w:u w:val="single"/>
        </w:rPr>
        <w:t>need</w:t>
      </w:r>
      <w:r w:rsidRPr="0027486E">
        <w:rPr>
          <w:u w:val="single"/>
        </w:rPr>
        <w:t xml:space="preserve"> head CT</w:t>
      </w:r>
      <w:r w:rsidRPr="0027486E">
        <w:t xml:space="preserve"> and should be admitted for observation:</w:t>
      </w:r>
    </w:p>
    <w:p w14:paraId="11DD7942" w14:textId="77777777" w:rsidR="0027486E" w:rsidRDefault="0027486E" w:rsidP="0027486E">
      <w:pPr>
        <w:pStyle w:val="NormalWeb"/>
        <w:numPr>
          <w:ilvl w:val="1"/>
          <w:numId w:val="76"/>
        </w:numPr>
      </w:pPr>
      <w:r>
        <w:t>First EtOH withdrawal seizure</w:t>
      </w:r>
    </w:p>
    <w:p w14:paraId="78818CE6" w14:textId="77777777" w:rsidR="0027486E" w:rsidRDefault="0027486E" w:rsidP="0027486E">
      <w:pPr>
        <w:pStyle w:val="NormalWeb"/>
        <w:numPr>
          <w:ilvl w:val="1"/>
          <w:numId w:val="76"/>
        </w:numPr>
      </w:pPr>
      <w:r>
        <w:t>F</w:t>
      </w:r>
      <w:r w:rsidRPr="0027486E">
        <w:t>ocal findings</w:t>
      </w:r>
    </w:p>
    <w:p w14:paraId="1D074F0A" w14:textId="77777777" w:rsidR="0027486E" w:rsidRDefault="0027486E" w:rsidP="0027486E">
      <w:pPr>
        <w:pStyle w:val="NormalWeb"/>
        <w:numPr>
          <w:ilvl w:val="1"/>
          <w:numId w:val="76"/>
        </w:numPr>
      </w:pPr>
      <w:r>
        <w:t>&gt;</w:t>
      </w:r>
      <w:r w:rsidRPr="0027486E">
        <w:t xml:space="preserve"> 6 seizures in 6 hrs</w:t>
      </w:r>
    </w:p>
    <w:p w14:paraId="3C6FF34C" w14:textId="77777777" w:rsidR="0027486E" w:rsidRDefault="0027486E" w:rsidP="0027486E">
      <w:pPr>
        <w:pStyle w:val="NormalWeb"/>
        <w:numPr>
          <w:ilvl w:val="1"/>
          <w:numId w:val="76"/>
        </w:numPr>
      </w:pPr>
      <w:r>
        <w:t>E</w:t>
      </w:r>
      <w:r w:rsidRPr="0027486E">
        <w:t>vidence of</w:t>
      </w:r>
      <w:r>
        <w:t xml:space="preserve"> trauma</w:t>
      </w:r>
    </w:p>
    <w:p w14:paraId="2DD57B15" w14:textId="77777777" w:rsidR="0027486E" w:rsidRDefault="0027486E" w:rsidP="0027486E">
      <w:pPr>
        <w:pStyle w:val="NormalWeb"/>
      </w:pPr>
    </w:p>
    <w:p w14:paraId="71DFB19D" w14:textId="77777777" w:rsidR="0027486E" w:rsidRDefault="0027486E" w:rsidP="0027486E">
      <w:pPr>
        <w:pStyle w:val="Nervous6"/>
        <w:ind w:right="8837"/>
      </w:pPr>
      <w:r>
        <w:t>Treatment</w:t>
      </w:r>
    </w:p>
    <w:p w14:paraId="2DADBDD6" w14:textId="77777777" w:rsidR="0027486E" w:rsidRDefault="0027486E" w:rsidP="0027486E">
      <w:pPr>
        <w:pStyle w:val="NormalWeb"/>
        <w:numPr>
          <w:ilvl w:val="0"/>
          <w:numId w:val="76"/>
        </w:numPr>
      </w:pPr>
      <w:r w:rsidRPr="0027486E">
        <w:t xml:space="preserve">seizure that continues beyond 3-4 minutes may be treated with </w:t>
      </w:r>
      <w:r w:rsidRPr="00D93BEC">
        <w:rPr>
          <w:bCs/>
          <w:smallCaps/>
          <w:color w:val="FF0000"/>
          <w14:shadow w14:blurRad="50800" w14:dist="38100" w14:dir="2700000" w14:sx="100000" w14:sy="100000" w14:kx="0" w14:ky="0" w14:algn="tl">
            <w14:srgbClr w14:val="000000">
              <w14:alpha w14:val="60000"/>
            </w14:srgbClr>
          </w14:shadow>
        </w:rPr>
        <w:t>diazepam</w:t>
      </w:r>
      <w:r w:rsidRPr="0027486E">
        <w:t xml:space="preserve"> or </w:t>
      </w:r>
      <w:r w:rsidRPr="00D93BEC">
        <w:rPr>
          <w:bCs/>
          <w:smallCaps/>
          <w:color w:val="FF0000"/>
          <w14:shadow w14:blurRad="50800" w14:dist="38100" w14:dir="2700000" w14:sx="100000" w14:sy="100000" w14:kx="0" w14:ky="0" w14:algn="tl">
            <w14:srgbClr w14:val="000000">
              <w14:alpha w14:val="60000"/>
            </w14:srgbClr>
          </w14:shadow>
        </w:rPr>
        <w:t>lorazepam</w:t>
      </w:r>
      <w:r w:rsidRPr="0027486E">
        <w:t xml:space="preserve">, with further measures used as in status epilepticus </w:t>
      </w:r>
      <w:r>
        <w:t>if seizures persist.</w:t>
      </w:r>
    </w:p>
    <w:p w14:paraId="7D58807F" w14:textId="77777777" w:rsidR="0027486E" w:rsidRDefault="0027486E" w:rsidP="0027486E">
      <w:pPr>
        <w:pStyle w:val="NormalWeb"/>
        <w:numPr>
          <w:ilvl w:val="0"/>
          <w:numId w:val="76"/>
        </w:numPr>
      </w:pPr>
      <w:r w:rsidRPr="0027486E">
        <w:rPr>
          <w:u w:val="single"/>
        </w:rPr>
        <w:t>long-term treatment</w:t>
      </w:r>
      <w:r w:rsidRPr="0027486E">
        <w:t xml:space="preserve"> is indicated</w:t>
      </w:r>
      <w:r>
        <w:t>:</w:t>
      </w:r>
    </w:p>
    <w:p w14:paraId="47468C76" w14:textId="77777777" w:rsidR="0027486E" w:rsidRDefault="0027486E" w:rsidP="0027486E">
      <w:pPr>
        <w:pStyle w:val="NormalWeb"/>
        <w:numPr>
          <w:ilvl w:val="1"/>
          <w:numId w:val="76"/>
        </w:numPr>
      </w:pPr>
      <w:r w:rsidRPr="0027486E">
        <w:t>History of previous alcohol withdrawal seizures</w:t>
      </w:r>
    </w:p>
    <w:p w14:paraId="78875C50" w14:textId="77777777" w:rsidR="0027486E" w:rsidRDefault="0027486E" w:rsidP="0027486E">
      <w:pPr>
        <w:pStyle w:val="NormalWeb"/>
        <w:numPr>
          <w:ilvl w:val="1"/>
          <w:numId w:val="76"/>
        </w:numPr>
      </w:pPr>
      <w:r w:rsidRPr="0027486E">
        <w:t>History of a prior seizure disorder unrelated to alcohol</w:t>
      </w:r>
    </w:p>
    <w:p w14:paraId="7BED53E8" w14:textId="77777777" w:rsidR="00422D70" w:rsidRDefault="0027486E" w:rsidP="0027486E">
      <w:pPr>
        <w:pStyle w:val="NormalWeb"/>
        <w:numPr>
          <w:ilvl w:val="1"/>
          <w:numId w:val="76"/>
        </w:numPr>
      </w:pPr>
      <w:r w:rsidRPr="0027486E">
        <w:t>Recurrent seizures after admission</w:t>
      </w:r>
    </w:p>
    <w:p w14:paraId="5AB8EC62" w14:textId="77777777" w:rsidR="0027486E" w:rsidRDefault="0027486E" w:rsidP="0027486E">
      <w:pPr>
        <w:pStyle w:val="NormalWeb"/>
        <w:numPr>
          <w:ilvl w:val="1"/>
          <w:numId w:val="76"/>
        </w:numPr>
      </w:pPr>
      <w:r w:rsidRPr="0027486E">
        <w:t>Other risk factors for seizure (e.g. subdural hematoma)</w:t>
      </w:r>
    </w:p>
    <w:p w14:paraId="0351443F" w14:textId="77777777" w:rsidR="00E67C04" w:rsidRDefault="00E67C04" w:rsidP="00147604"/>
    <w:p w14:paraId="5FB3D3CA" w14:textId="77777777" w:rsidR="0027486E" w:rsidRDefault="0027486E" w:rsidP="00147604"/>
    <w:p w14:paraId="10D0E15A" w14:textId="77777777" w:rsidR="003F6373" w:rsidRDefault="003F6373" w:rsidP="00147604"/>
    <w:p w14:paraId="3861F291" w14:textId="4E556BD9" w:rsidR="00D93EDD" w:rsidRDefault="00D93EDD" w:rsidP="00D93EDD">
      <w:pPr>
        <w:pStyle w:val="Nervous1"/>
      </w:pPr>
      <w:bookmarkStart w:id="64" w:name="TUMOR_RELATED_EPILEPSY"/>
      <w:bookmarkStart w:id="65" w:name="_Toc165113795"/>
      <w:bookmarkStart w:id="66" w:name="_Hlk147304352"/>
      <w:r w:rsidRPr="00D93EDD">
        <w:t>Tumor-Related Epilepsy</w:t>
      </w:r>
      <w:r w:rsidR="00CC5E2A">
        <w:t xml:space="preserve"> </w:t>
      </w:r>
      <w:bookmarkEnd w:id="64"/>
      <w:r w:rsidR="00CC5E2A">
        <w:t>(TRE)</w:t>
      </w:r>
      <w:bookmarkEnd w:id="65"/>
    </w:p>
    <w:bookmarkEnd w:id="66"/>
    <w:p w14:paraId="20A37959" w14:textId="26D3C90B" w:rsidR="00D93EDD" w:rsidRDefault="00D93EDD" w:rsidP="00147604">
      <w:r w:rsidRPr="00D93EDD">
        <w:t>Perioperative Multimodal Evaluation and Surgical Tactics of Tumor-Related Epilepsy: 2-Dimensional Operative Video</w:t>
      </w:r>
      <w:r>
        <w:t xml:space="preserve"> </w:t>
      </w:r>
      <w:hyperlink r:id="rId78" w:history="1">
        <w:r w:rsidRPr="00D93EDD">
          <w:rPr>
            <w:rStyle w:val="Hyperlink"/>
          </w:rPr>
          <w:t>&gt;&gt;</w:t>
        </w:r>
      </w:hyperlink>
    </w:p>
    <w:p w14:paraId="3A73088D" w14:textId="77777777" w:rsidR="00D93EDD" w:rsidRDefault="00D93EDD" w:rsidP="00147604"/>
    <w:p w14:paraId="70638D06" w14:textId="354FB28D" w:rsidR="00103CD1" w:rsidRDefault="00103CD1" w:rsidP="00103CD1">
      <w:pPr>
        <w:pStyle w:val="Nervous6"/>
        <w:ind w:right="8365"/>
      </w:pPr>
      <w:r>
        <w:t>Epidemiology</w:t>
      </w:r>
    </w:p>
    <w:p w14:paraId="20BD63D0" w14:textId="41F451C9" w:rsidR="00103CD1" w:rsidRDefault="00103CD1" w:rsidP="00103CD1">
      <w:pPr>
        <w:pStyle w:val="NormalWeb"/>
        <w:numPr>
          <w:ilvl w:val="0"/>
          <w:numId w:val="114"/>
        </w:numPr>
        <w:rPr>
          <w:i/>
        </w:rPr>
      </w:pPr>
      <w:r>
        <w:t>s</w:t>
      </w:r>
      <w:r w:rsidRPr="00103CD1">
        <w:t>eizures</w:t>
      </w:r>
      <w:r w:rsidRPr="0087667A">
        <w:t xml:space="preserve"> - occur in 20-71% patients (as presenting symptom in 18-50% cases)</w:t>
      </w:r>
      <w:r>
        <w:t>.</w:t>
      </w:r>
    </w:p>
    <w:p w14:paraId="4476351E" w14:textId="54F26FC0" w:rsidR="00103CD1" w:rsidRDefault="00103CD1" w:rsidP="00103CD1">
      <w:pPr>
        <w:pStyle w:val="NormalWeb"/>
        <w:numPr>
          <w:ilvl w:val="0"/>
          <w:numId w:val="114"/>
        </w:numPr>
      </w:pPr>
      <w:r>
        <w:t>British study (</w:t>
      </w:r>
      <w:r w:rsidRPr="00A03E6D">
        <w:t>Journal of Neurology, Neurosurgery and Psychiatry</w:t>
      </w:r>
      <w:r>
        <w:t>,</w:t>
      </w:r>
      <w:r w:rsidRPr="00A03E6D">
        <w:t xml:space="preserve"> </w:t>
      </w:r>
      <w:r>
        <w:t>online March 28, 2011):</w:t>
      </w:r>
    </w:p>
    <w:p w14:paraId="61A26C7C" w14:textId="77777777" w:rsidR="00103CD1" w:rsidRPr="0081553A" w:rsidRDefault="00103CD1" w:rsidP="00103CD1">
      <w:pPr>
        <w:pStyle w:val="NormalWeb"/>
        <w:ind w:left="1440"/>
        <w:rPr>
          <w:i/>
        </w:rPr>
      </w:pPr>
      <w:r w:rsidRPr="0081553A">
        <w:rPr>
          <w:i/>
        </w:rPr>
        <w:t>Seizures may herald development of cerebral tumors</w:t>
      </w:r>
      <w:r w:rsidRPr="00A03E6D">
        <w:t xml:space="preserve"> </w:t>
      </w:r>
      <w:r w:rsidRPr="00A03E6D">
        <w:rPr>
          <w:i/>
        </w:rPr>
        <w:t>by several years</w:t>
      </w:r>
      <w:r w:rsidRPr="0081553A">
        <w:rPr>
          <w:i/>
        </w:rPr>
        <w:t>!</w:t>
      </w:r>
    </w:p>
    <w:p w14:paraId="05E08FDA" w14:textId="77777777" w:rsidR="00103CD1" w:rsidRDefault="00103CD1" w:rsidP="00103CD1">
      <w:pPr>
        <w:numPr>
          <w:ilvl w:val="0"/>
          <w:numId w:val="115"/>
        </w:numPr>
      </w:pPr>
      <w:r>
        <w:t>risk for any cerebral tumor after first admission for epilepsy is increased 20-fold (risk for malignant tumors is more than twice that for benign tumors).</w:t>
      </w:r>
    </w:p>
    <w:p w14:paraId="12FB4A68" w14:textId="77777777" w:rsidR="00103CD1" w:rsidRDefault="00103CD1" w:rsidP="00103CD1">
      <w:pPr>
        <w:numPr>
          <w:ilvl w:val="0"/>
          <w:numId w:val="115"/>
        </w:numPr>
      </w:pPr>
      <w:r>
        <w:t xml:space="preserve">risk is still elevated several years after first admission for epilepsy → need for </w:t>
      </w:r>
      <w:r w:rsidRPr="00A03E6D">
        <w:rPr>
          <w:i/>
          <w:color w:val="0000FF"/>
        </w:rPr>
        <w:t>continued surveillance of patients with new-onset seizures</w:t>
      </w:r>
      <w:r>
        <w:t>.</w:t>
      </w:r>
    </w:p>
    <w:p w14:paraId="4ABF62ED" w14:textId="77777777" w:rsidR="00103CD1" w:rsidRDefault="00103CD1" w:rsidP="00147604"/>
    <w:p w14:paraId="15D858BF" w14:textId="40E368AF" w:rsidR="000079C7" w:rsidRDefault="000079C7" w:rsidP="000079C7">
      <w:pPr>
        <w:pStyle w:val="Nervous6"/>
        <w:ind w:right="8095"/>
      </w:pPr>
      <w:r>
        <w:t>Pathophysiology</w:t>
      </w:r>
    </w:p>
    <w:p w14:paraId="0E9DF49A" w14:textId="55C4083D" w:rsidR="00A5747F" w:rsidRDefault="00A5747F" w:rsidP="00257296">
      <w:pPr>
        <w:pStyle w:val="NormalWeb"/>
        <w:numPr>
          <w:ilvl w:val="0"/>
          <w:numId w:val="69"/>
        </w:numPr>
      </w:pPr>
      <w:r>
        <w:t>s</w:t>
      </w:r>
      <w:r w:rsidRPr="00A5747F">
        <w:t xml:space="preserve">uperficial </w:t>
      </w:r>
      <w:r w:rsidRPr="00A5747F">
        <w:rPr>
          <w:rStyle w:val="Red"/>
        </w:rPr>
        <w:t>cortical location</w:t>
      </w:r>
      <w:r w:rsidRPr="00A5747F">
        <w:t xml:space="preserve"> or </w:t>
      </w:r>
      <w:r w:rsidRPr="00A5747F">
        <w:rPr>
          <w:rStyle w:val="Red"/>
        </w:rPr>
        <w:t>contact with cortex</w:t>
      </w:r>
      <w:r w:rsidRPr="00A5747F">
        <w:t xml:space="preserve"> is a</w:t>
      </w:r>
      <w:r>
        <w:t xml:space="preserve"> </w:t>
      </w:r>
      <w:r w:rsidRPr="00A5747F">
        <w:t>prerequisite for the development of seizures</w:t>
      </w:r>
      <w:r>
        <w:t>.</w:t>
      </w:r>
    </w:p>
    <w:p w14:paraId="4635455A" w14:textId="53521289" w:rsidR="000079C7" w:rsidRDefault="000079C7" w:rsidP="000079C7">
      <w:pPr>
        <w:pStyle w:val="NormalWeb"/>
        <w:numPr>
          <w:ilvl w:val="0"/>
          <w:numId w:val="69"/>
        </w:numPr>
      </w:pPr>
      <w:r w:rsidRPr="000079C7">
        <w:t xml:space="preserve">hyperexcitable neuronal activity is detected in discrete sites at the </w:t>
      </w:r>
      <w:r w:rsidRPr="000079C7">
        <w:rPr>
          <w:i/>
          <w:iCs/>
        </w:rPr>
        <w:t>brain-tumor interface and infiltrating margins</w:t>
      </w:r>
      <w:r>
        <w:t>.</w:t>
      </w:r>
    </w:p>
    <w:p w14:paraId="31A062E9" w14:textId="7BEE97E8" w:rsidR="000079C7" w:rsidRDefault="000079C7" w:rsidP="008810B2">
      <w:pPr>
        <w:pStyle w:val="NormalWeb"/>
        <w:numPr>
          <w:ilvl w:val="0"/>
          <w:numId w:val="69"/>
        </w:numPr>
      </w:pPr>
      <w:r w:rsidRPr="000079C7">
        <w:rPr>
          <w:rStyle w:val="Red"/>
          <w:b/>
          <w:bCs/>
        </w:rPr>
        <w:t>glutamate</w:t>
      </w:r>
      <w:r w:rsidRPr="000079C7">
        <w:t xml:space="preserve"> </w:t>
      </w:r>
      <w:r>
        <w:t>(</w:t>
      </w:r>
      <w:r w:rsidRPr="000079C7">
        <w:t>release from glioma cells due to overexpression of the cystine-glutamate transporter</w:t>
      </w:r>
      <w:r>
        <w:t>)</w:t>
      </w:r>
      <w:r w:rsidRPr="000079C7">
        <w:t xml:space="preserve"> is involved in promoting both glioma growth and epileptogenesis</w:t>
      </w:r>
      <w:r>
        <w:t>.</w:t>
      </w:r>
    </w:p>
    <w:p w14:paraId="2E937C40" w14:textId="1B2C1B9F" w:rsidR="000079C7" w:rsidRDefault="000079C7" w:rsidP="008810B2">
      <w:pPr>
        <w:pStyle w:val="NormalWeb"/>
        <w:numPr>
          <w:ilvl w:val="0"/>
          <w:numId w:val="69"/>
        </w:numPr>
      </w:pPr>
      <w:r w:rsidRPr="000079C7">
        <w:rPr>
          <w:i/>
          <w:iCs/>
        </w:rPr>
        <w:t>peritumoral neurons can form synapses directly onto glioma cells</w:t>
      </w:r>
      <w:r>
        <w:t xml:space="preserve"> (</w:t>
      </w:r>
      <w:r w:rsidRPr="000079C7">
        <w:t>neuron-glioma synapses are capable of neurotransmission, with excitatory glutamatergic signaling AMPA receptors capable of promoting tumor cell proliferation and invasion</w:t>
      </w:r>
      <w:r>
        <w:t>).</w:t>
      </w:r>
    </w:p>
    <w:p w14:paraId="2EAC11DE" w14:textId="77777777" w:rsidR="000079C7" w:rsidRDefault="000079C7" w:rsidP="000079C7">
      <w:pPr>
        <w:pStyle w:val="NormalWeb"/>
        <w:ind w:left="340"/>
      </w:pPr>
    </w:p>
    <w:p w14:paraId="6C13EB62" w14:textId="19CE8F85" w:rsidR="00783607" w:rsidRPr="00783607" w:rsidRDefault="00783607" w:rsidP="000079C7">
      <w:pPr>
        <w:pStyle w:val="Nervous6"/>
        <w:ind w:right="8545"/>
      </w:pPr>
      <w:r w:rsidRPr="00783607">
        <w:t>Risk factors</w:t>
      </w:r>
    </w:p>
    <w:p w14:paraId="517DB9D1" w14:textId="7C98F775" w:rsidR="00CC5E2A" w:rsidRDefault="00783607" w:rsidP="00783607">
      <w:pPr>
        <w:pStyle w:val="NormalWeb"/>
        <w:numPr>
          <w:ilvl w:val="0"/>
          <w:numId w:val="69"/>
        </w:numPr>
      </w:pPr>
      <w:r w:rsidRPr="00783607">
        <w:rPr>
          <w:rStyle w:val="Red"/>
        </w:rPr>
        <w:t>l</w:t>
      </w:r>
      <w:r w:rsidR="00CC5E2A" w:rsidRPr="00783607">
        <w:rPr>
          <w:rStyle w:val="Red"/>
        </w:rPr>
        <w:t>ower tumor grades</w:t>
      </w:r>
      <w:r w:rsidR="00CC5E2A" w:rsidRPr="00783607">
        <w:t xml:space="preserve"> carry a higher incidence of TRE.</w:t>
      </w:r>
    </w:p>
    <w:p w14:paraId="7645AA92" w14:textId="77777777" w:rsidR="00103CD1" w:rsidRPr="00783607" w:rsidRDefault="00103CD1" w:rsidP="00103CD1">
      <w:pPr>
        <w:pStyle w:val="NormalWeb"/>
        <w:numPr>
          <w:ilvl w:val="0"/>
          <w:numId w:val="69"/>
        </w:numPr>
      </w:pPr>
      <w:r>
        <w:t>a</w:t>
      </w:r>
      <w:r w:rsidRPr="00783607">
        <w:t xml:space="preserve">strocytic gliomas are less epileptogenic than tumors with </w:t>
      </w:r>
      <w:r w:rsidRPr="00783607">
        <w:rPr>
          <w:rStyle w:val="Red"/>
        </w:rPr>
        <w:t>oligodendroglial</w:t>
      </w:r>
      <w:r w:rsidRPr="00783607">
        <w:t xml:space="preserve"> components.</w:t>
      </w:r>
    </w:p>
    <w:p w14:paraId="69ADA33D" w14:textId="77777777" w:rsidR="00103CD1" w:rsidRDefault="00103CD1" w:rsidP="00103CD1">
      <w:pPr>
        <w:pStyle w:val="NormalWeb"/>
        <w:numPr>
          <w:ilvl w:val="0"/>
          <w:numId w:val="69"/>
        </w:numPr>
      </w:pPr>
      <w:r w:rsidRPr="00783607">
        <w:rPr>
          <w:rStyle w:val="Red"/>
        </w:rPr>
        <w:t>IDH-mutant</w:t>
      </w:r>
      <w:r w:rsidRPr="00783607">
        <w:t xml:space="preserve"> astrocytic gliomas (</w:t>
      </w:r>
      <w:r>
        <w:t>incl.</w:t>
      </w:r>
      <w:r w:rsidRPr="00783607">
        <w:t xml:space="preserve"> grade 4 tumors) are more likely to induce TRE</w:t>
      </w:r>
      <w:r>
        <w:t>.</w:t>
      </w:r>
    </w:p>
    <w:p w14:paraId="66E76011" w14:textId="77777777" w:rsidR="00103CD1" w:rsidRDefault="00103CD1" w:rsidP="00103CD1">
      <w:pPr>
        <w:pStyle w:val="NormalWeb"/>
        <w:numPr>
          <w:ilvl w:val="2"/>
          <w:numId w:val="116"/>
        </w:numPr>
      </w:pPr>
      <w:r w:rsidRPr="00103CD1">
        <w:rPr>
          <w:i/>
          <w:iCs/>
        </w:rPr>
        <w:t>IDH1</w:t>
      </w:r>
      <w:r w:rsidRPr="00103CD1">
        <w:t> mutations lead to conversion of isocitrate to D-2-hydroexyglutarate (D-2HG) rather than to alpha-ketoglutarate.</w:t>
      </w:r>
    </w:p>
    <w:p w14:paraId="04014701" w14:textId="4B40E8D5" w:rsidR="00103CD1" w:rsidRPr="00783607" w:rsidRDefault="00103CD1" w:rsidP="00103CD1">
      <w:pPr>
        <w:pStyle w:val="NormalWeb"/>
        <w:numPr>
          <w:ilvl w:val="2"/>
          <w:numId w:val="116"/>
        </w:numPr>
      </w:pPr>
      <w:r w:rsidRPr="00103CD1">
        <w:t>D-2HG may lead to hyperexcitability and seizures either by acting as a glutamate receptor agonist at NMDA receptors, due to its structural similarity to glutamate, or by upregulation of the mTOR signaling pathway, which is implicated in tuberous sclerosis</w:t>
      </w:r>
      <w:r>
        <w:t>.</w:t>
      </w:r>
    </w:p>
    <w:p w14:paraId="780AD2BA" w14:textId="77777777" w:rsidR="00103CD1" w:rsidRPr="0087667A" w:rsidRDefault="00103CD1" w:rsidP="00103CD1">
      <w:pPr>
        <w:pStyle w:val="NormalWeb"/>
        <w:numPr>
          <w:ilvl w:val="0"/>
          <w:numId w:val="69"/>
        </w:numPr>
      </w:pPr>
      <w:r w:rsidRPr="006E76C8">
        <w:t>tumors affecting</w:t>
      </w:r>
      <w:r w:rsidRPr="0087667A">
        <w:rPr>
          <w:i/>
          <w:color w:val="FF0000"/>
        </w:rPr>
        <w:t xml:space="preserve"> cortex</w:t>
      </w:r>
      <w:r w:rsidRPr="0087667A">
        <w:t xml:space="preserve"> (esp. meningiomas, oligodendrogliomas, low-grade gliomas).</w:t>
      </w:r>
    </w:p>
    <w:p w14:paraId="52431AC9" w14:textId="77777777" w:rsidR="00103CD1" w:rsidRDefault="00103CD1" w:rsidP="00103CD1">
      <w:pPr>
        <w:pStyle w:val="NormalWeb"/>
        <w:ind w:left="1440"/>
        <w:rPr>
          <w:i/>
          <w:sz w:val="20"/>
          <w:szCs w:val="20"/>
        </w:rPr>
      </w:pPr>
      <w:r w:rsidRPr="0087667A">
        <w:rPr>
          <w:i/>
          <w:sz w:val="20"/>
          <w:szCs w:val="20"/>
        </w:rPr>
        <w:t>Even small meningiomas that compress adjacent cerebral cortex may present with seizures!</w:t>
      </w:r>
    </w:p>
    <w:p w14:paraId="73677C8A" w14:textId="77777777" w:rsidR="00103CD1" w:rsidRPr="0087667A" w:rsidRDefault="00103CD1" w:rsidP="00103CD1">
      <w:pPr>
        <w:pStyle w:val="NormalWeb"/>
        <w:ind w:left="1440"/>
        <w:rPr>
          <w:i/>
          <w:sz w:val="20"/>
          <w:szCs w:val="20"/>
        </w:rPr>
      </w:pPr>
      <w:r w:rsidRPr="00B2486E">
        <w:rPr>
          <w:i/>
          <w:sz w:val="20"/>
          <w:szCs w:val="20"/>
        </w:rPr>
        <w:t>Epilepsy rates range 60</w:t>
      </w:r>
      <w:r>
        <w:rPr>
          <w:i/>
          <w:sz w:val="20"/>
          <w:szCs w:val="20"/>
        </w:rPr>
        <w:t>-</w:t>
      </w:r>
      <w:r w:rsidRPr="00B2486E">
        <w:rPr>
          <w:i/>
          <w:sz w:val="20"/>
          <w:szCs w:val="20"/>
        </w:rPr>
        <w:t>100% in low-grade gliomas and 25-60% in high-grade gliomas</w:t>
      </w:r>
    </w:p>
    <w:p w14:paraId="6A1BCC0E" w14:textId="50F4CF3E" w:rsidR="0027486E" w:rsidRDefault="002C3570" w:rsidP="002C3570">
      <w:pPr>
        <w:pStyle w:val="NormalWeb"/>
        <w:numPr>
          <w:ilvl w:val="0"/>
          <w:numId w:val="69"/>
        </w:numPr>
      </w:pPr>
      <w:r w:rsidRPr="002C3570">
        <w:rPr>
          <w:rStyle w:val="Red"/>
          <w:i/>
          <w:iCs/>
        </w:rPr>
        <w:t>peritumoral edema</w:t>
      </w:r>
      <w:r w:rsidRPr="002C3570">
        <w:t xml:space="preserve"> is one of the strongest predictors of epilepsy in meningiomas</w:t>
      </w:r>
      <w:r>
        <w:t>.</w:t>
      </w:r>
    </w:p>
    <w:p w14:paraId="2317EA25" w14:textId="77777777" w:rsidR="002C3570" w:rsidRDefault="002C3570" w:rsidP="00783607">
      <w:pPr>
        <w:pStyle w:val="NormalWeb"/>
        <w:spacing w:after="120"/>
      </w:pPr>
    </w:p>
    <w:p w14:paraId="01F35E6E" w14:textId="6C553A1E" w:rsidR="00103CD1" w:rsidRDefault="00103CD1" w:rsidP="002C3570">
      <w:pPr>
        <w:pStyle w:val="Nervous6"/>
        <w:ind w:right="8005"/>
      </w:pPr>
      <w:r>
        <w:t>Clinical Features</w:t>
      </w:r>
    </w:p>
    <w:p w14:paraId="2411DCA0" w14:textId="77777777" w:rsidR="00103CD1" w:rsidRPr="0087667A" w:rsidRDefault="00103CD1" w:rsidP="00103CD1">
      <w:pPr>
        <w:pStyle w:val="NormalWeb"/>
        <w:numPr>
          <w:ilvl w:val="0"/>
          <w:numId w:val="114"/>
        </w:numPr>
      </w:pPr>
      <w:r w:rsidRPr="0087667A">
        <w:rPr>
          <w:b/>
        </w:rPr>
        <w:t>focal</w:t>
      </w:r>
      <w:r w:rsidRPr="0087667A">
        <w:t xml:space="preserve"> or </w:t>
      </w:r>
      <w:r w:rsidRPr="0087667A">
        <w:rPr>
          <w:b/>
        </w:rPr>
        <w:t>generalized</w:t>
      </w:r>
      <w:r w:rsidRPr="0087667A">
        <w:t>.</w:t>
      </w:r>
    </w:p>
    <w:p w14:paraId="5C49BE9D" w14:textId="77777777" w:rsidR="00103CD1" w:rsidRPr="0087667A" w:rsidRDefault="00103CD1" w:rsidP="00103CD1">
      <w:pPr>
        <w:pStyle w:val="NormalWeb"/>
        <w:numPr>
          <w:ilvl w:val="0"/>
          <w:numId w:val="114"/>
        </w:numPr>
      </w:pPr>
      <w:r w:rsidRPr="0087667A">
        <w:t>suggestive features: status epilepticus at onset, prolonged postictal paralysis*, resistance to medical control, focal symptoms.</w:t>
      </w:r>
    </w:p>
    <w:p w14:paraId="14227ABC" w14:textId="77777777" w:rsidR="00103CD1" w:rsidRDefault="00103CD1" w:rsidP="00103CD1">
      <w:pPr>
        <w:pStyle w:val="NormalWeb"/>
        <w:jc w:val="right"/>
      </w:pPr>
      <w:r w:rsidRPr="0087667A">
        <w:rPr>
          <w:color w:val="000000"/>
        </w:rPr>
        <w:t>*</w:t>
      </w:r>
      <w:r w:rsidRPr="0087667A">
        <w:t>brain tumor patients have higher incidence of postictal neurologic deficit!</w:t>
      </w:r>
    </w:p>
    <w:p w14:paraId="6F9AE360" w14:textId="77777777" w:rsidR="00103CD1" w:rsidRDefault="00103CD1" w:rsidP="00783607">
      <w:pPr>
        <w:pStyle w:val="NormalWeb"/>
        <w:spacing w:after="120"/>
      </w:pPr>
    </w:p>
    <w:p w14:paraId="4575B5D6" w14:textId="53412E2B" w:rsidR="00783607" w:rsidRPr="00783607" w:rsidRDefault="00783607" w:rsidP="000079C7">
      <w:pPr>
        <w:pStyle w:val="Nervous6"/>
        <w:ind w:right="8815"/>
      </w:pPr>
      <w:r w:rsidRPr="00783607">
        <w:t>Diagnosis</w:t>
      </w:r>
    </w:p>
    <w:p w14:paraId="372D8FAE" w14:textId="77777777" w:rsidR="00783607" w:rsidRDefault="00783607" w:rsidP="00783607">
      <w:pPr>
        <w:pStyle w:val="NormalWeb"/>
        <w:numPr>
          <w:ilvl w:val="0"/>
          <w:numId w:val="69"/>
        </w:numPr>
      </w:pPr>
      <w:r w:rsidRPr="00783607">
        <w:rPr>
          <w:rStyle w:val="Red"/>
          <w:i/>
          <w:iCs/>
        </w:rPr>
        <w:t>continuous focal delta slowing</w:t>
      </w:r>
      <w:r>
        <w:t xml:space="preserve"> -</w:t>
      </w:r>
      <w:r w:rsidRPr="00783607">
        <w:t xml:space="preserve"> strongly correlates with an underlying structural lesion involving white matter tracts.</w:t>
      </w:r>
    </w:p>
    <w:p w14:paraId="6A62E2D1" w14:textId="77777777" w:rsidR="00783607" w:rsidRDefault="00783607" w:rsidP="00783607">
      <w:pPr>
        <w:pStyle w:val="NormalWeb"/>
        <w:numPr>
          <w:ilvl w:val="0"/>
          <w:numId w:val="69"/>
        </w:numPr>
      </w:pPr>
      <w:r w:rsidRPr="00783607">
        <w:rPr>
          <w:rStyle w:val="Red"/>
          <w:i/>
          <w:iCs/>
        </w:rPr>
        <w:t>spikes and sharp waves</w:t>
      </w:r>
      <w:r w:rsidRPr="00783607">
        <w:t xml:space="preserve"> </w:t>
      </w:r>
      <w:r>
        <w:t xml:space="preserve">- </w:t>
      </w:r>
      <w:r w:rsidRPr="00783607">
        <w:t>cortical phenomenon</w:t>
      </w:r>
      <w:r>
        <w:t xml:space="preserve">, </w:t>
      </w:r>
      <w:r w:rsidRPr="00783607">
        <w:t>epileptogenicity</w:t>
      </w:r>
      <w:r>
        <w:t>.</w:t>
      </w:r>
    </w:p>
    <w:p w14:paraId="1D6B9D48" w14:textId="6101411B" w:rsidR="00783607" w:rsidRDefault="00783607" w:rsidP="00783607">
      <w:pPr>
        <w:pStyle w:val="NormalWeb"/>
        <w:numPr>
          <w:ilvl w:val="0"/>
          <w:numId w:val="69"/>
        </w:numPr>
      </w:pPr>
      <w:r w:rsidRPr="00783607">
        <w:rPr>
          <w:rStyle w:val="Blue"/>
        </w:rPr>
        <w:t>subcortical</w:t>
      </w:r>
      <w:r w:rsidRPr="00783607">
        <w:t xml:space="preserve"> or </w:t>
      </w:r>
      <w:r w:rsidRPr="00783607">
        <w:rPr>
          <w:rStyle w:val="Blue"/>
        </w:rPr>
        <w:t>posterior fossa</w:t>
      </w:r>
      <w:r w:rsidRPr="00783607">
        <w:t xml:space="preserve"> tumors can have a normal EEG. </w:t>
      </w:r>
    </w:p>
    <w:p w14:paraId="25A29ACD" w14:textId="77777777" w:rsidR="00783607" w:rsidRDefault="00783607" w:rsidP="00783607"/>
    <w:p w14:paraId="7C085F9D" w14:textId="77777777" w:rsidR="002C3570" w:rsidRDefault="002C3570" w:rsidP="00783607"/>
    <w:p w14:paraId="554B75A2" w14:textId="2075A824" w:rsidR="002C3570" w:rsidRDefault="002C3570" w:rsidP="002C3570">
      <w:pPr>
        <w:pStyle w:val="Nervous6"/>
        <w:ind w:right="8815"/>
      </w:pPr>
      <w:r>
        <w:t>Treatment</w:t>
      </w:r>
    </w:p>
    <w:p w14:paraId="0CFDA507" w14:textId="735AD3B7" w:rsidR="0030427E" w:rsidRPr="0030427E" w:rsidRDefault="0030427E" w:rsidP="0030427E">
      <w:pPr>
        <w:rPr>
          <w:u w:val="single"/>
          <w:shd w:val="clear" w:color="auto" w:fill="FFFFFF"/>
        </w:rPr>
      </w:pPr>
      <w:r w:rsidRPr="0030427E">
        <w:rPr>
          <w:u w:val="single"/>
          <w:shd w:val="clear" w:color="auto" w:fill="FFFFFF"/>
        </w:rPr>
        <w:t>Role of surgery</w:t>
      </w:r>
    </w:p>
    <w:p w14:paraId="6638556E" w14:textId="6CC16698" w:rsidR="00A376C6" w:rsidRDefault="00A376C6" w:rsidP="002C3570">
      <w:pPr>
        <w:pStyle w:val="NormalWeb"/>
        <w:numPr>
          <w:ilvl w:val="0"/>
          <w:numId w:val="69"/>
        </w:numPr>
      </w:pPr>
      <w:r w:rsidRPr="00A376C6">
        <w:rPr>
          <w:b/>
          <w:bCs/>
          <w:color w:val="00B050"/>
        </w:rPr>
        <w:t>surgical excision</w:t>
      </w:r>
      <w:r w:rsidRPr="00A376C6">
        <w:t xml:space="preserve"> of the tumor is the most effective treatment strategy for TRE.</w:t>
      </w:r>
    </w:p>
    <w:p w14:paraId="30F516B7" w14:textId="28CF5E39" w:rsidR="00A376C6" w:rsidRDefault="00A376C6" w:rsidP="00A376C6">
      <w:pPr>
        <w:pStyle w:val="NormalWeb"/>
        <w:numPr>
          <w:ilvl w:val="1"/>
          <w:numId w:val="69"/>
        </w:numPr>
      </w:pPr>
      <w:r w:rsidRPr="00A376C6">
        <w:t>20% of LEAT and 40% of low-grade glioma patients have persistent seizures following maximal resection</w:t>
      </w:r>
      <w:r>
        <w:t>.</w:t>
      </w:r>
    </w:p>
    <w:p w14:paraId="5F782243" w14:textId="7A7B848B" w:rsidR="004B42E4" w:rsidRDefault="004B42E4" w:rsidP="00BD3B3B">
      <w:pPr>
        <w:pStyle w:val="NormalWeb"/>
        <w:numPr>
          <w:ilvl w:val="1"/>
          <w:numId w:val="69"/>
        </w:numPr>
      </w:pPr>
      <w:r w:rsidRPr="004B42E4">
        <w:t>systematic review of</w:t>
      </w:r>
      <w:r>
        <w:t xml:space="preserve"> </w:t>
      </w:r>
      <w:r w:rsidRPr="004B42E4">
        <w:t>910 patients with glioneuronal tumors</w:t>
      </w:r>
      <w:r>
        <w:t>:</w:t>
      </w:r>
      <w:r w:rsidRPr="004B42E4">
        <w:t xml:space="preserve"> 79%</w:t>
      </w:r>
      <w:r>
        <w:t xml:space="preserve"> </w:t>
      </w:r>
      <w:r w:rsidRPr="004B42E4">
        <w:t>of patients who underwent gross total resection were</w:t>
      </w:r>
      <w:r>
        <w:t xml:space="preserve"> </w:t>
      </w:r>
      <w:r w:rsidRPr="004B42E4">
        <w:t xml:space="preserve">seizure-free </w:t>
      </w:r>
      <w:r>
        <w:t>(</w:t>
      </w:r>
      <w:r w:rsidRPr="004B42E4">
        <w:t>versus 43% with subtotal</w:t>
      </w:r>
      <w:r>
        <w:t xml:space="preserve"> </w:t>
      </w:r>
      <w:r w:rsidRPr="004B42E4">
        <w:t>resection</w:t>
      </w:r>
      <w:r>
        <w:t>).</w:t>
      </w:r>
    </w:p>
    <w:p w14:paraId="523319F7" w14:textId="579C0407" w:rsidR="004B42E4" w:rsidRDefault="004B42E4" w:rsidP="004B42E4">
      <w:pPr>
        <w:pStyle w:val="Articlename"/>
        <w:spacing w:after="60"/>
        <w:ind w:left="2160"/>
      </w:pPr>
      <w:r w:rsidRPr="004B42E4">
        <w:t>Englot DJ, Han SJ, Berger MS, Barbaro NM, Chang EF. Extent of</w:t>
      </w:r>
      <w:r>
        <w:t xml:space="preserve"> </w:t>
      </w:r>
      <w:r w:rsidRPr="004B42E4">
        <w:t>surgical resection predicts seizure freedom in low-grade temporal</w:t>
      </w:r>
      <w:r>
        <w:t xml:space="preserve"> </w:t>
      </w:r>
      <w:r w:rsidRPr="004B42E4">
        <w:t>lobe brain tumors. Neurosurgery. 2012;70:921–8.</w:t>
      </w:r>
    </w:p>
    <w:p w14:paraId="2E3809CB" w14:textId="13B6672C" w:rsidR="0030427E" w:rsidRDefault="0030427E" w:rsidP="0030427E">
      <w:pPr>
        <w:pStyle w:val="NormalWeb"/>
        <w:numPr>
          <w:ilvl w:val="0"/>
          <w:numId w:val="69"/>
        </w:numPr>
      </w:pPr>
      <w:r w:rsidRPr="0030427E">
        <w:rPr>
          <w:color w:val="00B050"/>
        </w:rPr>
        <w:t xml:space="preserve">intraoperative electrocorticography (iECoG) </w:t>
      </w:r>
      <w:r w:rsidRPr="0030427E">
        <w:t>is designed to aid surgical resection and improve seizure outcomes</w:t>
      </w:r>
      <w:r>
        <w:t>.</w:t>
      </w:r>
    </w:p>
    <w:p w14:paraId="4D6D488E" w14:textId="1AABEBAE" w:rsidR="0030427E" w:rsidRDefault="0030427E" w:rsidP="0030427E">
      <w:pPr>
        <w:pStyle w:val="NormalWeb"/>
        <w:numPr>
          <w:ilvl w:val="1"/>
          <w:numId w:val="69"/>
        </w:numPr>
      </w:pPr>
      <w:bookmarkStart w:id="67" w:name="_Hlk147309161"/>
      <w:r w:rsidRPr="0030427E">
        <w:t>iECoG significantly improves seizure-free rates in glioma patients</w:t>
      </w:r>
      <w:bookmarkEnd w:id="67"/>
      <w:r>
        <w:t>.</w:t>
      </w:r>
    </w:p>
    <w:p w14:paraId="65DA50E1" w14:textId="7BE85652" w:rsidR="003D146E" w:rsidRDefault="003D146E" w:rsidP="0030427E">
      <w:pPr>
        <w:pStyle w:val="NormalWeb"/>
        <w:numPr>
          <w:ilvl w:val="1"/>
          <w:numId w:val="69"/>
        </w:numPr>
      </w:pPr>
      <w:r w:rsidRPr="003D146E">
        <w:t>individualizing iECoG to ensure adequate recording time</w:t>
      </w:r>
      <w:r>
        <w:t>*</w:t>
      </w:r>
      <w:r w:rsidRPr="003D146E">
        <w:t>, appropriate electrode usage, and biomarkers by covering both tumor and peritumoral tissue favor improved postoperative outcomes.</w:t>
      </w:r>
    </w:p>
    <w:p w14:paraId="02239E4C" w14:textId="5D94BA38" w:rsidR="0030427E" w:rsidRDefault="0030427E" w:rsidP="0030427E">
      <w:pPr>
        <w:pStyle w:val="Articlename"/>
        <w:spacing w:after="60"/>
        <w:ind w:left="2160"/>
      </w:pPr>
      <w:r w:rsidRPr="0030427E">
        <w:t>Yao P</w:t>
      </w:r>
      <w:r>
        <w:t>S et al</w:t>
      </w:r>
      <w:r w:rsidRPr="0030427E">
        <w:t>. Surgery guided with intraoperative electrocorticography in patients with low-grade glioma and refractory seizures. J Neurosurg. 2018;128(3):840–845</w:t>
      </w:r>
    </w:p>
    <w:p w14:paraId="2ADFF5A8" w14:textId="7190E809" w:rsidR="0030427E" w:rsidRDefault="0030427E" w:rsidP="0030427E">
      <w:pPr>
        <w:pStyle w:val="Articlename"/>
        <w:spacing w:after="60"/>
        <w:ind w:left="2160"/>
      </w:pPr>
      <w:r w:rsidRPr="0030427E">
        <w:t>Warsi NM et al. Electrocorticography-guided resection enhances postoperative seizure freedom in low-grade tumor-associated epilepsy: a systematic review and meta-analysis. Neurosurgery. 2023;92(1):18–26</w:t>
      </w:r>
    </w:p>
    <w:p w14:paraId="4EB34F77" w14:textId="00C38186" w:rsidR="0030427E" w:rsidRDefault="0030427E" w:rsidP="0030427E">
      <w:pPr>
        <w:pStyle w:val="Articlename"/>
        <w:spacing w:after="60"/>
        <w:ind w:left="2160"/>
      </w:pPr>
      <w:r w:rsidRPr="0030427E">
        <w:t>Feyissa AM</w:t>
      </w:r>
      <w:r>
        <w:t xml:space="preserve"> </w:t>
      </w:r>
      <w:r w:rsidRPr="0030427E">
        <w:t>et al. High-frequency oscillations in awake patients undergoing brain tumor-related epilepsy surgery. Neurology. 2018;90(13):e1119–e1125</w:t>
      </w:r>
    </w:p>
    <w:p w14:paraId="706B70F2" w14:textId="2D925EEC" w:rsidR="0030427E" w:rsidRDefault="003D146E" w:rsidP="003D146E">
      <w:pPr>
        <w:pStyle w:val="NormalWeb"/>
        <w:ind w:left="1080"/>
        <w:jc w:val="right"/>
      </w:pPr>
      <w:r>
        <w:t>*SEEG has advantages over iECoG.</w:t>
      </w:r>
    </w:p>
    <w:p w14:paraId="33A6A880" w14:textId="77777777" w:rsidR="003D146E" w:rsidRDefault="003D146E" w:rsidP="0030427E">
      <w:pPr>
        <w:pStyle w:val="NormalWeb"/>
      </w:pPr>
    </w:p>
    <w:p w14:paraId="1CACC761" w14:textId="08925445" w:rsidR="003D146E" w:rsidRPr="003D146E" w:rsidRDefault="003D146E" w:rsidP="0030427E">
      <w:pPr>
        <w:pStyle w:val="NormalWeb"/>
        <w:rPr>
          <w:u w:val="single"/>
        </w:rPr>
      </w:pPr>
      <w:r w:rsidRPr="003D146E">
        <w:rPr>
          <w:u w:val="single"/>
        </w:rPr>
        <w:t>Role of radiotherapy</w:t>
      </w:r>
    </w:p>
    <w:p w14:paraId="4CB63E3D" w14:textId="2023C126" w:rsidR="003D146E" w:rsidRDefault="003D146E" w:rsidP="003D146E">
      <w:pPr>
        <w:pStyle w:val="NormalWeb"/>
        <w:numPr>
          <w:ilvl w:val="0"/>
          <w:numId w:val="69"/>
        </w:numPr>
      </w:pPr>
      <w:r w:rsidRPr="003D146E">
        <w:t xml:space="preserve">in addition to a reduction of tumor burden, the </w:t>
      </w:r>
      <w:r w:rsidRPr="003D146E">
        <w:rPr>
          <w:color w:val="00B050"/>
        </w:rPr>
        <w:t xml:space="preserve">positive effects on seizure control </w:t>
      </w:r>
      <w:r w:rsidRPr="003D146E">
        <w:t>suggest damage to epileptogenic neurons in the peritumoral tissue or metabolic changes in the microenvironment.</w:t>
      </w:r>
    </w:p>
    <w:p w14:paraId="27FC7F5C" w14:textId="16B58AAD" w:rsidR="003D146E" w:rsidRDefault="003D146E" w:rsidP="003D146E">
      <w:pPr>
        <w:pStyle w:val="NormalWeb"/>
        <w:numPr>
          <w:ilvl w:val="0"/>
          <w:numId w:val="69"/>
        </w:numPr>
      </w:pPr>
      <w:r w:rsidRPr="003D146E">
        <w:t>both after interstitial and conformal external radiotherapy of low</w:t>
      </w:r>
      <w:r w:rsidRPr="003D146E">
        <w:rPr>
          <w:color w:val="00B050"/>
        </w:rPr>
        <w:t>-grade gliomas</w:t>
      </w:r>
      <w:r w:rsidRPr="003D146E">
        <w:t>, seizure reduction may begin early during treatment, even with stable disease on MRI</w:t>
      </w:r>
      <w:r>
        <w:t>.</w:t>
      </w:r>
    </w:p>
    <w:p w14:paraId="060D532A" w14:textId="563FB170" w:rsidR="003D146E" w:rsidRDefault="003D146E" w:rsidP="003D146E">
      <w:pPr>
        <w:pStyle w:val="NormalWeb"/>
        <w:numPr>
          <w:ilvl w:val="1"/>
          <w:numId w:val="69"/>
        </w:numPr>
      </w:pPr>
      <w:r w:rsidRPr="003D146E">
        <w:rPr>
          <w:rStyle w:val="Trialname"/>
        </w:rPr>
        <w:t>EORTC 22845 phase III trial</w:t>
      </w:r>
      <w:r>
        <w:t xml:space="preserve"> </w:t>
      </w:r>
      <w:r w:rsidRPr="003D146E">
        <w:t xml:space="preserve">compared </w:t>
      </w:r>
      <w:r w:rsidRPr="003D146E">
        <w:rPr>
          <w:b/>
          <w:bCs/>
        </w:rPr>
        <w:t>adjuvant postoperative radiotherapy</w:t>
      </w:r>
      <w:r w:rsidRPr="003D146E">
        <w:t xml:space="preserve"> versus </w:t>
      </w:r>
      <w:r w:rsidRPr="003D146E">
        <w:rPr>
          <w:b/>
          <w:bCs/>
        </w:rPr>
        <w:t>observation</w:t>
      </w:r>
      <w:r w:rsidRPr="003D146E">
        <w:t xml:space="preserve"> in low-grade gliomas; at 1 year, 25% of irradiated patients had seizures compared to 41% of those untreated</w:t>
      </w:r>
      <w:r>
        <w:t>.</w:t>
      </w:r>
    </w:p>
    <w:p w14:paraId="0CCA0F29" w14:textId="017C6AB3" w:rsidR="003D146E" w:rsidRDefault="003D146E" w:rsidP="003D146E">
      <w:pPr>
        <w:pStyle w:val="NormalWeb"/>
        <w:numPr>
          <w:ilvl w:val="0"/>
          <w:numId w:val="69"/>
        </w:numPr>
      </w:pPr>
      <w:r w:rsidRPr="003D146E">
        <w:t xml:space="preserve">seizures may represent an adverse event following stereotactic radiosurgery for </w:t>
      </w:r>
      <w:r w:rsidRPr="003D146E">
        <w:rPr>
          <w:rStyle w:val="Red"/>
        </w:rPr>
        <w:t>brain metastases</w:t>
      </w:r>
      <w:r w:rsidRPr="003D146E">
        <w:t>. </w:t>
      </w:r>
    </w:p>
    <w:p w14:paraId="4FFB5963" w14:textId="77777777" w:rsidR="003D146E" w:rsidRDefault="003D146E" w:rsidP="0030427E">
      <w:pPr>
        <w:pStyle w:val="NormalWeb"/>
      </w:pPr>
    </w:p>
    <w:p w14:paraId="068D1A9C" w14:textId="0B325C93" w:rsidR="003D146E" w:rsidRPr="003D146E" w:rsidRDefault="003D146E" w:rsidP="003D146E">
      <w:pPr>
        <w:pStyle w:val="NormalWeb"/>
        <w:rPr>
          <w:u w:val="single"/>
        </w:rPr>
      </w:pPr>
      <w:r w:rsidRPr="003D146E">
        <w:rPr>
          <w:u w:val="single"/>
        </w:rPr>
        <w:t xml:space="preserve">Role of </w:t>
      </w:r>
      <w:r>
        <w:rPr>
          <w:u w:val="single"/>
        </w:rPr>
        <w:t>chemo</w:t>
      </w:r>
      <w:r w:rsidRPr="003D146E">
        <w:rPr>
          <w:u w:val="single"/>
        </w:rPr>
        <w:t>therapy</w:t>
      </w:r>
    </w:p>
    <w:p w14:paraId="6BA257A5" w14:textId="76E4373C" w:rsidR="003D146E" w:rsidRDefault="003D146E" w:rsidP="003D146E">
      <w:pPr>
        <w:pStyle w:val="NormalWeb"/>
        <w:numPr>
          <w:ilvl w:val="0"/>
          <w:numId w:val="69"/>
        </w:numPr>
      </w:pPr>
      <w:r>
        <w:t>c</w:t>
      </w:r>
      <w:r w:rsidRPr="003D146E">
        <w:t xml:space="preserve">hemotherapy with alkylating agents in </w:t>
      </w:r>
      <w:r w:rsidRPr="003D146E">
        <w:rPr>
          <w:color w:val="00B050"/>
        </w:rPr>
        <w:t xml:space="preserve">low-grade gliomas </w:t>
      </w:r>
      <w:r w:rsidRPr="003D146E">
        <w:t>has been associated with improved seizure control</w:t>
      </w:r>
      <w:r>
        <w:t>.</w:t>
      </w:r>
    </w:p>
    <w:p w14:paraId="57679A5D" w14:textId="27C2CAA0" w:rsidR="003D146E" w:rsidRDefault="003D146E" w:rsidP="003D146E">
      <w:pPr>
        <w:pStyle w:val="NormalWeb"/>
        <w:numPr>
          <w:ilvl w:val="1"/>
          <w:numId w:val="69"/>
        </w:numPr>
      </w:pPr>
      <w:r w:rsidRPr="003D146E">
        <w:t>reduction of seizures may be evident early within the first months of treatment and is attributable to decreased infiltration of tumor cells at the periphery</w:t>
      </w:r>
      <w:r>
        <w:t>.</w:t>
      </w:r>
    </w:p>
    <w:p w14:paraId="13D04F07" w14:textId="4C72A95F" w:rsidR="003D146E" w:rsidRDefault="003D146E" w:rsidP="003D146E">
      <w:pPr>
        <w:pStyle w:val="NormalWeb"/>
        <w:numPr>
          <w:ilvl w:val="0"/>
          <w:numId w:val="69"/>
        </w:numPr>
      </w:pPr>
      <w:r w:rsidRPr="003D146E">
        <w:rPr>
          <w:smallCaps/>
          <w:color w:val="00B050"/>
        </w:rPr>
        <w:t>everolimus</w:t>
      </w:r>
      <w:r w:rsidRPr="003D146E">
        <w:rPr>
          <w:color w:val="00B050"/>
        </w:rPr>
        <w:t xml:space="preserve"> </w:t>
      </w:r>
      <w:r>
        <w:t>(</w:t>
      </w:r>
      <w:r w:rsidRPr="003D146E">
        <w:t>targets the hyperactive mTOR pathway</w:t>
      </w:r>
      <w:r>
        <w:t>)</w:t>
      </w:r>
      <w:r w:rsidRPr="003D146E">
        <w:t xml:space="preserve"> in </w:t>
      </w:r>
      <w:r w:rsidRPr="003D146E">
        <w:rPr>
          <w:color w:val="00B050"/>
        </w:rPr>
        <w:t>subependymal giant cells astrocytomas of tuberous sclerosis</w:t>
      </w:r>
      <w:r w:rsidRPr="003D146E">
        <w:t>, lead</w:t>
      </w:r>
      <w:r>
        <w:t>s</w:t>
      </w:r>
      <w:r w:rsidRPr="003D146E">
        <w:t xml:space="preserve"> to control of both tumor growth and seizures</w:t>
      </w:r>
      <w:r>
        <w:t>.</w:t>
      </w:r>
    </w:p>
    <w:p w14:paraId="3311592C" w14:textId="66F39707" w:rsidR="004C60F3" w:rsidRPr="003D146E" w:rsidRDefault="004C60F3" w:rsidP="003D146E">
      <w:pPr>
        <w:pStyle w:val="NormalWeb"/>
        <w:numPr>
          <w:ilvl w:val="0"/>
          <w:numId w:val="69"/>
        </w:numPr>
      </w:pPr>
      <w:r w:rsidRPr="004C60F3">
        <w:t>clinical data supporting the use of IDH inhibitors (</w:t>
      </w:r>
      <w:r w:rsidRPr="004C60F3">
        <w:rPr>
          <w:rStyle w:val="Blue"/>
        </w:rPr>
        <w:t>ivosidenib, vorasidenib</w:t>
      </w:r>
      <w:r w:rsidRPr="004C60F3">
        <w:t>) for seizure control are scarce.</w:t>
      </w:r>
    </w:p>
    <w:p w14:paraId="079E59B1" w14:textId="77777777" w:rsidR="003D146E" w:rsidRDefault="003D146E" w:rsidP="0030427E">
      <w:pPr>
        <w:pStyle w:val="NormalWeb"/>
      </w:pPr>
    </w:p>
    <w:p w14:paraId="43C0A50E" w14:textId="5A073E0C" w:rsidR="0030427E" w:rsidRDefault="0030427E" w:rsidP="0030427E">
      <w:pPr>
        <w:pStyle w:val="NormalWeb"/>
        <w:rPr>
          <w:u w:val="single"/>
        </w:rPr>
      </w:pPr>
      <w:r w:rsidRPr="0030427E">
        <w:rPr>
          <w:u w:val="single"/>
        </w:rPr>
        <w:t>Medications</w:t>
      </w:r>
    </w:p>
    <w:p w14:paraId="0AB4DCE2" w14:textId="77777777" w:rsidR="0030427E" w:rsidRDefault="0030427E" w:rsidP="0030427E">
      <w:pPr>
        <w:spacing w:after="60"/>
        <w:ind w:left="1440"/>
        <w:rPr>
          <w:shd w:val="clear" w:color="auto" w:fill="FFFFFF"/>
        </w:rPr>
      </w:pPr>
      <w:r>
        <w:rPr>
          <w:shd w:val="clear" w:color="auto" w:fill="FFFFFF"/>
        </w:rPr>
        <w:t>There is currently insufficient data supporting the potential antitumor effects of any specific ASM.</w:t>
      </w:r>
    </w:p>
    <w:p w14:paraId="578A8D16" w14:textId="77777777" w:rsidR="0030427E" w:rsidRDefault="0030427E" w:rsidP="0030427E">
      <w:pPr>
        <w:spacing w:after="60"/>
        <w:ind w:left="1440"/>
        <w:rPr>
          <w:shd w:val="clear" w:color="auto" w:fill="FFFFFF"/>
        </w:rPr>
      </w:pPr>
      <w:r w:rsidRPr="00973820">
        <w:rPr>
          <w:shd w:val="clear" w:color="auto" w:fill="FFFFFF"/>
        </w:rPr>
        <w:t>Due to a lack of high-quality evidence, there are no specific recommendations to guide ASM selection in subgroups of TRE such as brain metastases or meningioma.</w:t>
      </w:r>
    </w:p>
    <w:p w14:paraId="7391C15F" w14:textId="2998CE8A" w:rsidR="00973820" w:rsidRDefault="00973820" w:rsidP="002C3570">
      <w:pPr>
        <w:pStyle w:val="NormalWeb"/>
        <w:numPr>
          <w:ilvl w:val="0"/>
          <w:numId w:val="69"/>
        </w:numPr>
      </w:pPr>
      <w:r w:rsidRPr="00973820">
        <w:rPr>
          <w:b/>
          <w:bCs/>
          <w:color w:val="00B050"/>
        </w:rPr>
        <w:t>corticosteroids</w:t>
      </w:r>
      <w:r w:rsidRPr="00973820">
        <w:rPr>
          <w:color w:val="00B050"/>
        </w:rPr>
        <w:t xml:space="preserve"> </w:t>
      </w:r>
      <w:r w:rsidRPr="00973820">
        <w:t xml:space="preserve">may facilitate seizure control, </w:t>
      </w:r>
      <w:r>
        <w:t>but</w:t>
      </w:r>
      <w:r w:rsidRPr="00973820">
        <w:t xml:space="preserve"> not recommended as the primary treatment for TRE.</w:t>
      </w:r>
    </w:p>
    <w:p w14:paraId="3921DC6A" w14:textId="6A6F0774" w:rsidR="00973820" w:rsidRPr="00973820" w:rsidRDefault="00973820" w:rsidP="00973820">
      <w:pPr>
        <w:pStyle w:val="NormalWeb"/>
        <w:numPr>
          <w:ilvl w:val="1"/>
          <w:numId w:val="69"/>
        </w:numPr>
      </w:pPr>
      <w:r w:rsidRPr="00973820">
        <w:t>tapering dexamethasone</w:t>
      </w:r>
      <w:r>
        <w:t xml:space="preserve"> </w:t>
      </w:r>
      <w:r w:rsidRPr="00973820">
        <w:t>may induce seizure relapse, requiring an increase in ASM dose</w:t>
      </w:r>
      <w:r>
        <w:t>.</w:t>
      </w:r>
    </w:p>
    <w:p w14:paraId="09B59B2B" w14:textId="7C94CD37" w:rsidR="00783607" w:rsidRDefault="002C3570" w:rsidP="002C3570">
      <w:pPr>
        <w:pStyle w:val="NormalWeb"/>
        <w:numPr>
          <w:ilvl w:val="0"/>
          <w:numId w:val="69"/>
        </w:numPr>
      </w:pPr>
      <w:r w:rsidRPr="004A44BE">
        <w:rPr>
          <w:rStyle w:val="Red"/>
        </w:rPr>
        <w:t>first-generation ASMs</w:t>
      </w:r>
      <w:r w:rsidRPr="002C3570">
        <w:t xml:space="preserve"> </w:t>
      </w:r>
      <w:r>
        <w:t>(</w:t>
      </w:r>
      <w:r w:rsidRPr="002C3570">
        <w:t>carbamazepine, phenytoin, phenobarbital, and primidone</w:t>
      </w:r>
      <w:r>
        <w:t>)</w:t>
      </w:r>
      <w:r w:rsidRPr="002C3570">
        <w:t xml:space="preserve"> are often avoided as they are potent enzyme inducers and have significant drug-drug interactions.</w:t>
      </w:r>
    </w:p>
    <w:p w14:paraId="667AD563" w14:textId="749E0B71" w:rsidR="002C3570" w:rsidRDefault="004A44BE" w:rsidP="004A44BE">
      <w:pPr>
        <w:pStyle w:val="NormalWeb"/>
        <w:numPr>
          <w:ilvl w:val="1"/>
          <w:numId w:val="69"/>
        </w:numPr>
      </w:pPr>
      <w:r w:rsidRPr="004D5698">
        <w:rPr>
          <w:rStyle w:val="Blue"/>
          <w:smallCaps/>
        </w:rPr>
        <w:t>valproic acid</w:t>
      </w:r>
      <w:r w:rsidRPr="004A44BE">
        <w:t xml:space="preserve"> was initially favored due to its potential antineoplastic effect as a histone deacetylase inhibitor</w:t>
      </w:r>
      <w:r>
        <w:t>; s</w:t>
      </w:r>
      <w:r w:rsidRPr="004A44BE">
        <w:t>urvival benefits have not been replicated and its use has declined.</w:t>
      </w:r>
    </w:p>
    <w:p w14:paraId="41A0B05A" w14:textId="55D94CFE" w:rsidR="003A16BE" w:rsidRDefault="003A16BE" w:rsidP="004A44BE">
      <w:pPr>
        <w:pStyle w:val="NormalWeb"/>
        <w:numPr>
          <w:ilvl w:val="1"/>
          <w:numId w:val="69"/>
        </w:numPr>
      </w:pPr>
      <w:r w:rsidRPr="004D5698">
        <w:rPr>
          <w:smallCaps/>
        </w:rPr>
        <w:t>phenytoin</w:t>
      </w:r>
      <w:r w:rsidRPr="003A16BE">
        <w:t xml:space="preserve"> increases plasma clearance of </w:t>
      </w:r>
      <w:r w:rsidRPr="004D5698">
        <w:rPr>
          <w:smallCaps/>
        </w:rPr>
        <w:t>dexamethasone</w:t>
      </w:r>
      <w:r w:rsidRPr="003A16BE">
        <w:t xml:space="preserve"> threefold.</w:t>
      </w:r>
      <w:r>
        <w:t xml:space="preserve"> </w:t>
      </w:r>
    </w:p>
    <w:p w14:paraId="0A43CFB5" w14:textId="38EBC3CA" w:rsidR="004A44BE" w:rsidRDefault="004A44BE" w:rsidP="004A44BE">
      <w:pPr>
        <w:pStyle w:val="NormalWeb"/>
        <w:numPr>
          <w:ilvl w:val="0"/>
          <w:numId w:val="69"/>
        </w:numPr>
      </w:pPr>
      <w:r>
        <w:t>second</w:t>
      </w:r>
      <w:r w:rsidRPr="004A44BE">
        <w:t xml:space="preserve"> generation ASMs</w:t>
      </w:r>
      <w:r>
        <w:t>:</w:t>
      </w:r>
    </w:p>
    <w:p w14:paraId="152E6407" w14:textId="479EE7B7" w:rsidR="004A44BE" w:rsidRDefault="004D5698" w:rsidP="00151432">
      <w:pPr>
        <w:pStyle w:val="NormalWeb"/>
        <w:numPr>
          <w:ilvl w:val="1"/>
          <w:numId w:val="69"/>
        </w:numPr>
      </w:pPr>
      <w:r w:rsidRPr="004D5698">
        <w:rPr>
          <w:highlight w:val="yellow"/>
        </w:rPr>
        <w:t>current first choice</w:t>
      </w:r>
      <w:r w:rsidR="004A44BE" w:rsidRPr="004A44BE">
        <w:t xml:space="preserve"> for TRE is </w:t>
      </w:r>
      <w:r w:rsidR="004A44BE" w:rsidRPr="004D5698">
        <w:rPr>
          <w:smallCaps/>
          <w:color w:val="00B050"/>
        </w:rPr>
        <w:t>levetiracetam</w:t>
      </w:r>
      <w:r>
        <w:t xml:space="preserve"> (</w:t>
      </w:r>
      <w:r w:rsidRPr="004D5698">
        <w:t xml:space="preserve">does have </w:t>
      </w:r>
      <w:r w:rsidRPr="004D5698">
        <w:rPr>
          <w:i/>
          <w:iCs/>
          <w:color w:val="00B050"/>
        </w:rPr>
        <w:t>antiemetic properties</w:t>
      </w:r>
      <w:r w:rsidRPr="004D5698">
        <w:rPr>
          <w:color w:val="00B050"/>
        </w:rPr>
        <w:t xml:space="preserve"> </w:t>
      </w:r>
      <w:r w:rsidRPr="004D5698">
        <w:t xml:space="preserve">which may be a benefit to patients receiving </w:t>
      </w:r>
      <w:r w:rsidRPr="004D5698">
        <w:rPr>
          <w:smallCaps/>
        </w:rPr>
        <w:t>temozolomide</w:t>
      </w:r>
      <w:r>
        <w:t>).</w:t>
      </w:r>
    </w:p>
    <w:p w14:paraId="56BFC3D1" w14:textId="4FF0A3F4" w:rsidR="004A44BE" w:rsidRPr="004A44BE" w:rsidRDefault="004A44BE" w:rsidP="00151432">
      <w:pPr>
        <w:pStyle w:val="NormalWeb"/>
        <w:numPr>
          <w:ilvl w:val="1"/>
          <w:numId w:val="69"/>
        </w:numPr>
      </w:pPr>
      <w:r w:rsidRPr="004D5698">
        <w:rPr>
          <w:smallCaps/>
          <w:color w:val="00B050"/>
        </w:rPr>
        <w:t>lamotrigine</w:t>
      </w:r>
      <w:r w:rsidRPr="004A44BE">
        <w:rPr>
          <w:color w:val="00B050"/>
        </w:rPr>
        <w:t xml:space="preserve"> </w:t>
      </w:r>
      <w:r w:rsidRPr="004A44BE">
        <w:t>is often used</w:t>
      </w:r>
      <w:r>
        <w:t xml:space="preserve"> as well.</w:t>
      </w:r>
    </w:p>
    <w:p w14:paraId="22FB7AAC" w14:textId="15800F4D" w:rsidR="004A44BE" w:rsidRPr="004A44BE" w:rsidRDefault="004A44BE" w:rsidP="004A44BE">
      <w:pPr>
        <w:pStyle w:val="NormalWeb"/>
        <w:numPr>
          <w:ilvl w:val="0"/>
          <w:numId w:val="69"/>
        </w:numPr>
      </w:pPr>
      <w:r w:rsidRPr="004A44BE">
        <w:t>third generation ASMs</w:t>
      </w:r>
      <w:r>
        <w:t>:</w:t>
      </w:r>
    </w:p>
    <w:p w14:paraId="249DDC4C" w14:textId="00E89F12" w:rsidR="004A44BE" w:rsidRPr="004A44BE" w:rsidRDefault="004A44BE" w:rsidP="004A44BE">
      <w:pPr>
        <w:pStyle w:val="NormalWeb"/>
        <w:numPr>
          <w:ilvl w:val="1"/>
          <w:numId w:val="69"/>
        </w:numPr>
      </w:pPr>
      <w:r w:rsidRPr="004D5698">
        <w:rPr>
          <w:smallCaps/>
          <w:color w:val="00B050"/>
        </w:rPr>
        <w:t>lacosamide</w:t>
      </w:r>
      <w:r w:rsidRPr="004A44BE">
        <w:rPr>
          <w:color w:val="00B050"/>
        </w:rPr>
        <w:t xml:space="preserve"> </w:t>
      </w:r>
      <w:r w:rsidRPr="004A44BE">
        <w:t>is often chosen as a first- or second-line ASM with good tolerability and absence of enzyme induction properties.</w:t>
      </w:r>
    </w:p>
    <w:p w14:paraId="77CE7B2F" w14:textId="377125DC" w:rsidR="004A44BE" w:rsidRDefault="004A44BE" w:rsidP="004A44BE">
      <w:pPr>
        <w:pStyle w:val="NormalWeb"/>
        <w:numPr>
          <w:ilvl w:val="1"/>
          <w:numId w:val="69"/>
        </w:numPr>
      </w:pPr>
      <w:r w:rsidRPr="004D5698">
        <w:rPr>
          <w:smallCaps/>
          <w:color w:val="00B050"/>
        </w:rPr>
        <w:t>brivaracetam</w:t>
      </w:r>
      <w:r w:rsidRPr="004A44BE">
        <w:rPr>
          <w:color w:val="00B050"/>
        </w:rPr>
        <w:t xml:space="preserve"> </w:t>
      </w:r>
      <w:r w:rsidRPr="004A44BE">
        <w:t>is an option for patients who are unable to tolerate levetiracetam due to mood effects.</w:t>
      </w:r>
    </w:p>
    <w:p w14:paraId="740D1839" w14:textId="2D695D11" w:rsidR="004D5698" w:rsidRPr="004A44BE" w:rsidRDefault="004D5698" w:rsidP="004A44BE">
      <w:pPr>
        <w:pStyle w:val="NormalWeb"/>
        <w:numPr>
          <w:ilvl w:val="1"/>
          <w:numId w:val="69"/>
        </w:numPr>
      </w:pPr>
      <w:r w:rsidRPr="004D5698">
        <w:rPr>
          <w:smallCaps/>
        </w:rPr>
        <w:t>perampanel</w:t>
      </w:r>
      <w:r w:rsidRPr="004D5698">
        <w:t xml:space="preserve">, which act via inhibition of AMPA receptors, may decrease glioma growth and have </w:t>
      </w:r>
      <w:r w:rsidRPr="004D5698">
        <w:rPr>
          <w:i/>
          <w:iCs/>
          <w:color w:val="00B050"/>
        </w:rPr>
        <w:t>therapeutic potential</w:t>
      </w:r>
      <w:r>
        <w:t>.</w:t>
      </w:r>
    </w:p>
    <w:p w14:paraId="786D646C" w14:textId="77777777" w:rsidR="002C3570" w:rsidRDefault="002C3570" w:rsidP="00783607"/>
    <w:p w14:paraId="6FB4AC06" w14:textId="3AB7B786" w:rsidR="004A44BE" w:rsidRPr="004A44BE" w:rsidRDefault="004A44BE" w:rsidP="00783607">
      <w:pPr>
        <w:rPr>
          <w:u w:val="single"/>
        </w:rPr>
      </w:pPr>
      <w:r w:rsidRPr="004A44BE">
        <w:rPr>
          <w:u w:val="single"/>
        </w:rPr>
        <w:t>Drug interactions</w:t>
      </w:r>
    </w:p>
    <w:p w14:paraId="55D79120" w14:textId="711A8F79" w:rsidR="004A44BE" w:rsidRDefault="004A44BE" w:rsidP="003D146E">
      <w:pPr>
        <w:pStyle w:val="NormalWeb"/>
        <w:numPr>
          <w:ilvl w:val="0"/>
          <w:numId w:val="69"/>
        </w:numPr>
      </w:pPr>
      <w:r w:rsidRPr="003D146E">
        <w:rPr>
          <w:smallCaps/>
          <w:color w:val="00B050"/>
        </w:rPr>
        <w:t>temozolomide</w:t>
      </w:r>
      <w:r w:rsidRPr="004A44BE">
        <w:rPr>
          <w:color w:val="00B050"/>
        </w:rPr>
        <w:t xml:space="preserve"> </w:t>
      </w:r>
      <w:r w:rsidRPr="004A44BE">
        <w:t>is not metabolized through hepatic microsomal enzymes and has no pharmacokinetic interactions with ASMs</w:t>
      </w:r>
      <w:r>
        <w:t>.</w:t>
      </w:r>
    </w:p>
    <w:p w14:paraId="7460BF4C" w14:textId="77777777" w:rsidR="002C3570" w:rsidRDefault="002C3570" w:rsidP="00973820"/>
    <w:p w14:paraId="7415A1AC" w14:textId="427449D4" w:rsidR="00973820" w:rsidRPr="00973820" w:rsidRDefault="00973820" w:rsidP="00973820">
      <w:pPr>
        <w:pStyle w:val="NormalWeb"/>
        <w:rPr>
          <w:u w:val="single"/>
        </w:rPr>
      </w:pPr>
      <w:r w:rsidRPr="00973820">
        <w:rPr>
          <w:u w:val="single"/>
        </w:rPr>
        <w:t>Recurrent seizures after completion of tumor therapy</w:t>
      </w:r>
    </w:p>
    <w:p w14:paraId="768A9C78" w14:textId="0241273B" w:rsidR="00973820" w:rsidRDefault="00973820" w:rsidP="00973820">
      <w:pPr>
        <w:pStyle w:val="NormalWeb"/>
        <w:numPr>
          <w:ilvl w:val="0"/>
          <w:numId w:val="69"/>
        </w:numPr>
      </w:pPr>
      <w:r w:rsidRPr="00973820">
        <w:t>indefinite treatment is typically recommended</w:t>
      </w:r>
      <w:r>
        <w:t>.</w:t>
      </w:r>
    </w:p>
    <w:p w14:paraId="2330D556" w14:textId="26AF7A10" w:rsidR="00D87983" w:rsidRDefault="00D87983" w:rsidP="00973820">
      <w:pPr>
        <w:pStyle w:val="NormalWeb"/>
        <w:numPr>
          <w:ilvl w:val="0"/>
          <w:numId w:val="69"/>
        </w:numPr>
      </w:pPr>
      <w:r w:rsidRPr="00D87983">
        <w:t xml:space="preserve">after at least 1–2 years of seizure freedom, ASM </w:t>
      </w:r>
      <w:r w:rsidR="00A376C6" w:rsidRPr="00A376C6">
        <w:t>withdrawal</w:t>
      </w:r>
      <w:r w:rsidR="00A376C6">
        <w:t xml:space="preserve"> </w:t>
      </w:r>
      <w:r w:rsidRPr="00D87983">
        <w:t>may be attempted (esp. after gross total resections, stable MRI).</w:t>
      </w:r>
    </w:p>
    <w:p w14:paraId="37F1C3F5" w14:textId="5029B5CE" w:rsidR="00A376C6" w:rsidRPr="00973820" w:rsidRDefault="00A376C6" w:rsidP="00A376C6">
      <w:pPr>
        <w:pStyle w:val="NormalWeb"/>
        <w:numPr>
          <w:ilvl w:val="1"/>
          <w:numId w:val="69"/>
        </w:numPr>
      </w:pPr>
      <w:r w:rsidRPr="00A376C6">
        <w:t>EEG is often used to guide ASM withdrawal</w:t>
      </w:r>
      <w:r>
        <w:t xml:space="preserve"> (</w:t>
      </w:r>
      <w:r w:rsidRPr="00A376C6">
        <w:rPr>
          <w:rStyle w:val="Red"/>
        </w:rPr>
        <w:t>epileptiform EEG abnormalities</w:t>
      </w:r>
      <w:r w:rsidRPr="00A376C6">
        <w:t xml:space="preserve"> during ASM withdrawal </w:t>
      </w:r>
      <w:r>
        <w:t>a</w:t>
      </w:r>
      <w:r w:rsidRPr="00A376C6">
        <w:t>re associated with increased risk of seizure recurrence</w:t>
      </w:r>
      <w:r>
        <w:t>).</w:t>
      </w:r>
    </w:p>
    <w:p w14:paraId="230C31B1" w14:textId="77777777" w:rsidR="00973820" w:rsidRDefault="00973820" w:rsidP="00973820">
      <w:pPr>
        <w:pStyle w:val="NormalWeb"/>
        <w:ind w:left="340"/>
      </w:pPr>
    </w:p>
    <w:p w14:paraId="00CE1D4C" w14:textId="5EE875B4" w:rsidR="00973820" w:rsidRPr="00973820" w:rsidRDefault="00973820" w:rsidP="00783607">
      <w:pPr>
        <w:rPr>
          <w:u w:val="single"/>
        </w:rPr>
      </w:pPr>
      <w:r w:rsidRPr="00973820">
        <w:rPr>
          <w:u w:val="single"/>
        </w:rPr>
        <w:t>Drug-resistant TRE</w:t>
      </w:r>
    </w:p>
    <w:p w14:paraId="51005EE1" w14:textId="6448BB87" w:rsidR="00973820" w:rsidRDefault="00973820" w:rsidP="00973820">
      <w:pPr>
        <w:pStyle w:val="NormalWeb"/>
        <w:numPr>
          <w:ilvl w:val="0"/>
          <w:numId w:val="69"/>
        </w:numPr>
      </w:pPr>
      <w:r w:rsidRPr="00973820">
        <w:t>40% of patients with low-grade glioma (cf. 10–15% of patients with glioblastoma).</w:t>
      </w:r>
    </w:p>
    <w:p w14:paraId="046E028B" w14:textId="5D9C0E18" w:rsidR="00A376C6" w:rsidRDefault="00A376C6" w:rsidP="00973820">
      <w:pPr>
        <w:pStyle w:val="NormalWeb"/>
        <w:numPr>
          <w:ilvl w:val="0"/>
          <w:numId w:val="69"/>
        </w:numPr>
      </w:pPr>
      <w:r w:rsidRPr="00A376C6">
        <w:t>reserve neuromodulation to patients with remote tumors who achieved gross total resection and are no longer undergoing regular tumor surveillance, or have demonstrated prolonged tumor stability, yet who have frequent disabling seizures despite multiple trials of ASMs.</w:t>
      </w:r>
    </w:p>
    <w:p w14:paraId="24D45180" w14:textId="6419A8EB" w:rsidR="00A376C6" w:rsidRDefault="00A376C6" w:rsidP="00A376C6">
      <w:pPr>
        <w:pStyle w:val="NormalWeb"/>
        <w:numPr>
          <w:ilvl w:val="1"/>
          <w:numId w:val="69"/>
        </w:numPr>
      </w:pPr>
      <w:r w:rsidRPr="00A376C6">
        <w:t xml:space="preserve">due to </w:t>
      </w:r>
      <w:r w:rsidRPr="00A376C6">
        <w:rPr>
          <w:rStyle w:val="Red"/>
          <w:i/>
          <w:iCs/>
        </w:rPr>
        <w:t>MRI artefacts</w:t>
      </w:r>
      <w:r w:rsidRPr="00A376C6">
        <w:t xml:space="preserve">, RNS is generally not considered a treatment option for WHO grade </w:t>
      </w:r>
      <w:r>
        <w:t>2-</w:t>
      </w:r>
      <w:r w:rsidRPr="00A376C6">
        <w:t>4 infiltrating tumors.</w:t>
      </w:r>
    </w:p>
    <w:p w14:paraId="17103F16" w14:textId="6E0F2830" w:rsidR="00A376C6" w:rsidRDefault="00A376C6" w:rsidP="00A376C6">
      <w:pPr>
        <w:pStyle w:val="NormalWeb"/>
        <w:numPr>
          <w:ilvl w:val="1"/>
          <w:numId w:val="69"/>
        </w:numPr>
      </w:pPr>
      <w:r>
        <w:t>g</w:t>
      </w:r>
      <w:r w:rsidRPr="00A376C6">
        <w:t xml:space="preserve">iven the intracranial targeting for RNS and DBS, there is hypothetical risk of </w:t>
      </w:r>
      <w:r w:rsidRPr="00A376C6">
        <w:rPr>
          <w:rStyle w:val="Red"/>
          <w:i/>
          <w:iCs/>
        </w:rPr>
        <w:t>tumor cell seeding</w:t>
      </w:r>
      <w:r w:rsidRPr="00A376C6">
        <w:t xml:space="preserve"> along the electrode tracts.</w:t>
      </w:r>
    </w:p>
    <w:p w14:paraId="77CB7F7D" w14:textId="77777777" w:rsidR="004D5698" w:rsidRDefault="004D5698" w:rsidP="00783607"/>
    <w:p w14:paraId="53D34115" w14:textId="77777777" w:rsidR="00973820" w:rsidRDefault="00973820" w:rsidP="00783607"/>
    <w:p w14:paraId="360B74D3" w14:textId="780A8460" w:rsidR="004D5698" w:rsidRDefault="004D5698" w:rsidP="004D5698">
      <w:pPr>
        <w:pStyle w:val="Nervous6"/>
        <w:ind w:right="8725"/>
      </w:pPr>
      <w:r>
        <w:t>Prophylaxis</w:t>
      </w:r>
    </w:p>
    <w:p w14:paraId="7E415045" w14:textId="77777777" w:rsidR="004D5698" w:rsidRDefault="004D5698" w:rsidP="004D5698">
      <w:pPr>
        <w:pStyle w:val="NormalWeb"/>
        <w:numPr>
          <w:ilvl w:val="0"/>
          <w:numId w:val="69"/>
        </w:numPr>
      </w:pPr>
      <w:r>
        <w:t>i</w:t>
      </w:r>
      <w:r w:rsidRPr="004D5698">
        <w:t xml:space="preserve">n the absence of seizures, </w:t>
      </w:r>
      <w:r w:rsidRPr="004D5698">
        <w:rPr>
          <w:rStyle w:val="Red"/>
          <w:i/>
          <w:iCs/>
        </w:rPr>
        <w:t>there is insufficient high-quality evidence</w:t>
      </w:r>
      <w:r w:rsidRPr="004D5698">
        <w:t xml:space="preserve"> to support treatment with ASM.</w:t>
      </w:r>
    </w:p>
    <w:p w14:paraId="0007A9FF" w14:textId="35DF0758" w:rsidR="004D5698" w:rsidRDefault="004D5698" w:rsidP="004D5698">
      <w:pPr>
        <w:pStyle w:val="NormalWeb"/>
        <w:numPr>
          <w:ilvl w:val="0"/>
          <w:numId w:val="69"/>
        </w:numPr>
      </w:pPr>
      <w:r w:rsidRPr="004D5698">
        <w:t>70% of tumor neurosurgeons routinely provide a short course of ASMs after craniotomy for the primary prevention of postoperative seizures</w:t>
      </w:r>
      <w:r>
        <w:t xml:space="preserve"> (</w:t>
      </w:r>
      <w:r w:rsidRPr="004D5698">
        <w:t xml:space="preserve">the most common protocol is to treat with </w:t>
      </w:r>
      <w:r w:rsidRPr="004D5698">
        <w:rPr>
          <w:rStyle w:val="Blue"/>
        </w:rPr>
        <w:t>levetiracetam for 7 days after craniotomy and supratentorial tumor resection</w:t>
      </w:r>
      <w:r>
        <w:t>).</w:t>
      </w:r>
    </w:p>
    <w:p w14:paraId="1B72206C" w14:textId="77777777" w:rsidR="004A44BE" w:rsidRDefault="004A44BE" w:rsidP="00783607"/>
    <w:p w14:paraId="663629D8" w14:textId="77777777" w:rsidR="004D5698" w:rsidRDefault="004D5698" w:rsidP="00783607"/>
    <w:p w14:paraId="4046AB70" w14:textId="04622857" w:rsidR="00783607" w:rsidRDefault="000079C7" w:rsidP="000079C7">
      <w:pPr>
        <w:pStyle w:val="Nervous5"/>
        <w:ind w:right="4135"/>
      </w:pPr>
      <w:bookmarkStart w:id="68" w:name="_Toc165113796"/>
      <w:r w:rsidRPr="00783607">
        <w:rPr>
          <w:caps w:val="0"/>
        </w:rPr>
        <w:t xml:space="preserve">Long-Term Epilepsy-Associated Tumors </w:t>
      </w:r>
      <w:r w:rsidR="00783607" w:rsidRPr="00783607">
        <w:t>(LEAT)</w:t>
      </w:r>
      <w:bookmarkEnd w:id="68"/>
    </w:p>
    <w:p w14:paraId="66575028" w14:textId="4D7D2932" w:rsidR="00A376C6" w:rsidRDefault="00783607" w:rsidP="00A376C6">
      <w:pPr>
        <w:pStyle w:val="NormalWeb"/>
        <w:numPr>
          <w:ilvl w:val="0"/>
          <w:numId w:val="69"/>
        </w:numPr>
      </w:pPr>
      <w:r w:rsidRPr="00783607">
        <w:t xml:space="preserve">present with drug-resistant epilepsy and commonly arise in the temporal lobe </w:t>
      </w:r>
      <w:r w:rsidR="00A5747F">
        <w:t>(</w:t>
      </w:r>
      <w:r w:rsidR="00A5747F" w:rsidRPr="00A5747F">
        <w:t>deeper limbic and paralimbic areas</w:t>
      </w:r>
      <w:r w:rsidR="00A5747F">
        <w:t xml:space="preserve">) </w:t>
      </w:r>
      <w:r w:rsidRPr="00783607">
        <w:t>where focal neurological deficits are uncommon</w:t>
      </w:r>
      <w:r>
        <w:t>.</w:t>
      </w:r>
    </w:p>
    <w:p w14:paraId="027F67C5" w14:textId="0F970D4C" w:rsidR="00A376C6" w:rsidRPr="00A376C6" w:rsidRDefault="00A376C6" w:rsidP="00A376C6">
      <w:pPr>
        <w:pStyle w:val="NormalWeb"/>
        <w:numPr>
          <w:ilvl w:val="0"/>
          <w:numId w:val="69"/>
        </w:numPr>
      </w:pPr>
      <w:r w:rsidRPr="00A376C6">
        <w:t>~20% of LEAT patients have persistent seizures following maximal resection</w:t>
      </w:r>
      <w:r>
        <w:t>.</w:t>
      </w:r>
    </w:p>
    <w:p w14:paraId="16BD9810" w14:textId="77777777" w:rsidR="00A376C6" w:rsidRPr="00783607" w:rsidRDefault="00A376C6" w:rsidP="00A376C6">
      <w:pPr>
        <w:pStyle w:val="NormalWeb"/>
      </w:pPr>
    </w:p>
    <w:p w14:paraId="4432F2D2" w14:textId="77777777" w:rsidR="003B696E" w:rsidRDefault="003B696E" w:rsidP="00783607"/>
    <w:p w14:paraId="3BE89A30" w14:textId="7D988287" w:rsidR="003B696E" w:rsidRDefault="003B696E" w:rsidP="003B696E">
      <w:pPr>
        <w:pStyle w:val="Nervous1"/>
      </w:pPr>
      <w:bookmarkStart w:id="69" w:name="_Toc165113797"/>
      <w:r>
        <w:t xml:space="preserve">Musicogenic </w:t>
      </w:r>
      <w:r>
        <w:rPr>
          <w:caps w:val="0"/>
        </w:rPr>
        <w:t>epilepsy</w:t>
      </w:r>
      <w:bookmarkEnd w:id="69"/>
    </w:p>
    <w:p w14:paraId="75C6F2A0" w14:textId="77777777" w:rsidR="003B696E" w:rsidRDefault="003B696E" w:rsidP="003B696E">
      <w:pPr>
        <w:pStyle w:val="NormalWeb"/>
        <w:numPr>
          <w:ilvl w:val="0"/>
          <w:numId w:val="117"/>
        </w:numPr>
      </w:pPr>
      <w:r w:rsidRPr="000A3B74">
        <w:rPr>
          <w:rStyle w:val="Blue"/>
          <w:b/>
          <w:bCs/>
        </w:rPr>
        <w:t>antibodies targeting GAD65</w:t>
      </w:r>
      <w:r w:rsidRPr="000A3B74">
        <w:t> are a biomarker of type 1 diabetes mellitus</w:t>
      </w:r>
      <w:r>
        <w:t>; also associated with musicogenic epilepsy</w:t>
      </w:r>
      <w:r w:rsidRPr="000A3B74">
        <w:t>. </w:t>
      </w:r>
    </w:p>
    <w:p w14:paraId="46ED198C" w14:textId="77777777" w:rsidR="003B696E" w:rsidRDefault="003B696E" w:rsidP="00783607"/>
    <w:p w14:paraId="5C59A2C9" w14:textId="77777777" w:rsidR="003B696E" w:rsidRDefault="003B696E" w:rsidP="00783607"/>
    <w:p w14:paraId="47703630" w14:textId="77777777" w:rsidR="003F6373" w:rsidRDefault="003F6373" w:rsidP="00783607"/>
    <w:p w14:paraId="36DBA801" w14:textId="77777777" w:rsidR="003F6373" w:rsidRPr="00C812C2" w:rsidRDefault="003F6373" w:rsidP="003F6373">
      <w:pPr>
        <w:pStyle w:val="Nervous1"/>
      </w:pPr>
      <w:bookmarkStart w:id="70" w:name="_Toc165113798"/>
      <w:bookmarkStart w:id="71" w:name="Psychogenic_seizures"/>
      <w:r w:rsidRPr="002D479B">
        <w:rPr>
          <w:caps w:val="0"/>
        </w:rPr>
        <w:t>Psych</w:t>
      </w:r>
      <w:r>
        <w:rPr>
          <w:caps w:val="0"/>
        </w:rPr>
        <w:t xml:space="preserve">ogenic Non-Epileptic Seizures (PNES) s. Dissociative Seizures, </w:t>
      </w:r>
      <w:r w:rsidRPr="00C812C2">
        <w:rPr>
          <w:caps w:val="0"/>
        </w:rPr>
        <w:t>Pseudoseizures</w:t>
      </w:r>
      <w:r>
        <w:rPr>
          <w:caps w:val="0"/>
        </w:rPr>
        <w:t>,</w:t>
      </w:r>
      <w:r w:rsidRPr="002D479B">
        <w:rPr>
          <w:caps w:val="0"/>
        </w:rPr>
        <w:t xml:space="preserve"> </w:t>
      </w:r>
      <w:r>
        <w:rPr>
          <w:caps w:val="0"/>
        </w:rPr>
        <w:t>Non-Epileptic Attack Disorder</w:t>
      </w:r>
      <w:bookmarkEnd w:id="70"/>
    </w:p>
    <w:bookmarkEnd w:id="71"/>
    <w:p w14:paraId="23C8FCAA" w14:textId="77777777" w:rsidR="003F6373" w:rsidRPr="00C812C2" w:rsidRDefault="003F6373" w:rsidP="003F6373">
      <w:pPr>
        <w:pStyle w:val="NormalWeb"/>
        <w:spacing w:after="120"/>
      </w:pPr>
      <w:r w:rsidRPr="00C812C2">
        <w:t>- involuntary ictal events that do not result from abnormal CNS electrical activity.</w:t>
      </w:r>
    </w:p>
    <w:p w14:paraId="7091D87A" w14:textId="77777777" w:rsidR="003F6373" w:rsidRDefault="003F6373" w:rsidP="003F6373">
      <w:pPr>
        <w:pStyle w:val="NormalWeb"/>
        <w:numPr>
          <w:ilvl w:val="0"/>
          <w:numId w:val="69"/>
        </w:numPr>
      </w:pPr>
      <w:r w:rsidRPr="00C812C2">
        <w:t>as disabling as true epileptic seizures.</w:t>
      </w:r>
    </w:p>
    <w:p w14:paraId="262AAE8B" w14:textId="77777777" w:rsidR="003F6373" w:rsidRDefault="003F6373" w:rsidP="003F6373">
      <w:pPr>
        <w:pStyle w:val="NormalWeb"/>
      </w:pPr>
    </w:p>
    <w:p w14:paraId="4E76C577" w14:textId="77777777" w:rsidR="003F6373" w:rsidRDefault="003F6373" w:rsidP="003F6373">
      <w:pPr>
        <w:pStyle w:val="NormalWeb"/>
      </w:pPr>
    </w:p>
    <w:p w14:paraId="3D823E32" w14:textId="77777777" w:rsidR="003F6373" w:rsidRPr="00C812C2" w:rsidRDefault="003F6373" w:rsidP="003F6373">
      <w:pPr>
        <w:pStyle w:val="Nervous6"/>
        <w:tabs>
          <w:tab w:val="left" w:pos="1843"/>
        </w:tabs>
        <w:ind w:right="8412"/>
      </w:pPr>
      <w:r>
        <w:t>Epidemiology</w:t>
      </w:r>
    </w:p>
    <w:p w14:paraId="4898E772" w14:textId="77777777" w:rsidR="003F6373" w:rsidRPr="00C812C2" w:rsidRDefault="003F6373" w:rsidP="003F6373">
      <w:pPr>
        <w:pStyle w:val="NormalWeb"/>
        <w:numPr>
          <w:ilvl w:val="0"/>
          <w:numId w:val="69"/>
        </w:numPr>
      </w:pPr>
      <w:r w:rsidRPr="00C812C2">
        <w:t>account for 15-30% admissions into epilepsy-monitoring units.</w:t>
      </w:r>
    </w:p>
    <w:p w14:paraId="2CF3CDBE" w14:textId="77777777" w:rsidR="003F6373" w:rsidRPr="00C812C2" w:rsidRDefault="003F6373" w:rsidP="003F6373">
      <w:pPr>
        <w:pStyle w:val="NormalWeb"/>
        <w:numPr>
          <w:ilvl w:val="0"/>
          <w:numId w:val="69"/>
        </w:numPr>
      </w:pPr>
      <w:r w:rsidRPr="00C812C2">
        <w:rPr>
          <w:b/>
          <w:bCs/>
        </w:rPr>
        <w:t>women</w:t>
      </w:r>
      <w:r w:rsidRPr="00C812C2">
        <w:t xml:space="preserve"> : men = 3.5 : 1.</w:t>
      </w:r>
    </w:p>
    <w:p w14:paraId="2028B6E3" w14:textId="77777777" w:rsidR="003F6373" w:rsidRPr="00C812C2" w:rsidRDefault="003F6373" w:rsidP="003F6373">
      <w:pPr>
        <w:pStyle w:val="NormalWeb"/>
        <w:numPr>
          <w:ilvl w:val="0"/>
          <w:numId w:val="69"/>
        </w:numPr>
      </w:pPr>
      <w:r w:rsidRPr="00C812C2">
        <w:t>infrequent before 12 years (but have been observed in children as young as 4 years).</w:t>
      </w:r>
    </w:p>
    <w:p w14:paraId="54FCD32B" w14:textId="77777777" w:rsidR="003F6373" w:rsidRDefault="003F6373" w:rsidP="003F6373">
      <w:pPr>
        <w:pStyle w:val="NormalWeb"/>
        <w:numPr>
          <w:ilvl w:val="0"/>
          <w:numId w:val="69"/>
        </w:numPr>
      </w:pPr>
      <w:r w:rsidRPr="00C812C2">
        <w:t xml:space="preserve">peak </w:t>
      </w:r>
      <w:r w:rsidRPr="00C812C2">
        <w:rPr>
          <w:smallCaps/>
        </w:rPr>
        <w:t>incidence</w:t>
      </w:r>
      <w:r w:rsidRPr="00C812C2">
        <w:t xml:space="preserve"> – 20-29 yrs.</w:t>
      </w:r>
    </w:p>
    <w:p w14:paraId="023DF503" w14:textId="77777777" w:rsidR="003F6373" w:rsidRDefault="003F6373" w:rsidP="003F6373">
      <w:pPr>
        <w:pStyle w:val="NormalWeb"/>
      </w:pPr>
    </w:p>
    <w:p w14:paraId="1DED2625" w14:textId="77777777" w:rsidR="003F6373" w:rsidRPr="00C812C2" w:rsidRDefault="003F6373" w:rsidP="003F6373">
      <w:pPr>
        <w:pStyle w:val="Nervous6"/>
        <w:ind w:right="8979"/>
      </w:pPr>
      <w:r>
        <w:t>Etiology</w:t>
      </w:r>
    </w:p>
    <w:p w14:paraId="2DDD19CF" w14:textId="77777777" w:rsidR="003F6373" w:rsidRPr="00C812C2" w:rsidRDefault="003F6373" w:rsidP="003F6373">
      <w:pPr>
        <w:pStyle w:val="NormalWeb"/>
        <w:numPr>
          <w:ilvl w:val="0"/>
          <w:numId w:val="69"/>
        </w:numPr>
      </w:pPr>
      <w:r w:rsidRPr="00C812C2">
        <w:rPr>
          <w:u w:val="single"/>
        </w:rPr>
        <w:t>occur in patients with</w:t>
      </w:r>
      <w:r w:rsidRPr="00C812C2">
        <w:t>: conversion disorders, anxiety and panic disorder, depression, post-traumatic stress disorder, schizophrenia, personality disorders.</w:t>
      </w:r>
    </w:p>
    <w:p w14:paraId="1633E5CE" w14:textId="77777777" w:rsidR="003F6373" w:rsidRPr="00C812C2" w:rsidRDefault="003F6373" w:rsidP="003F6373">
      <w:pPr>
        <w:pStyle w:val="NormalWeb"/>
        <w:numPr>
          <w:ilvl w:val="0"/>
          <w:numId w:val="69"/>
        </w:numPr>
      </w:pPr>
      <w:r w:rsidRPr="00C812C2">
        <w:t xml:space="preserve">represent </w:t>
      </w:r>
      <w:r w:rsidRPr="00C812C2">
        <w:rPr>
          <w:b/>
          <w:bCs/>
          <w:i/>
          <w:iCs/>
          <w:color w:val="800080"/>
        </w:rPr>
        <w:t>subconsciously mediated behavior resulting from emotional distress</w:t>
      </w:r>
      <w:r w:rsidRPr="00C812C2">
        <w:t xml:space="preserve"> (</w:t>
      </w:r>
      <w:r w:rsidRPr="00C812C2">
        <w:rPr>
          <w:rStyle w:val="Nervous9Char"/>
        </w:rPr>
        <w:t>conversion symptom</w:t>
      </w:r>
      <w:r w:rsidRPr="00C812C2">
        <w:t>).</w:t>
      </w:r>
    </w:p>
    <w:p w14:paraId="6003CDE0" w14:textId="77777777" w:rsidR="003F6373" w:rsidRPr="00C812C2" w:rsidRDefault="003F6373" w:rsidP="003F6373">
      <w:pPr>
        <w:pStyle w:val="NormalWeb"/>
        <w:ind w:left="1440"/>
      </w:pPr>
      <w:r w:rsidRPr="00C812C2">
        <w:t>N.B. unlike malingerers, patients do not feign illness for obvious secondary gain!</w:t>
      </w:r>
    </w:p>
    <w:p w14:paraId="0CFDF381" w14:textId="77777777" w:rsidR="003F6373" w:rsidRPr="00C812C2" w:rsidRDefault="003F6373" w:rsidP="003F6373">
      <w:pPr>
        <w:pStyle w:val="NormalWeb"/>
        <w:ind w:left="1440"/>
      </w:pPr>
      <w:r w:rsidRPr="00C812C2">
        <w:t>Patients are not deliberately attempting to mislead examining physician!</w:t>
      </w:r>
    </w:p>
    <w:p w14:paraId="05734946" w14:textId="77777777" w:rsidR="004563C0" w:rsidRDefault="004563C0" w:rsidP="003F6373">
      <w:pPr>
        <w:pStyle w:val="NormalWeb"/>
      </w:pPr>
    </w:p>
    <w:p w14:paraId="32CEB8C1" w14:textId="77777777" w:rsidR="009D5EC7" w:rsidRDefault="009D5EC7" w:rsidP="003F6373">
      <w:pPr>
        <w:pStyle w:val="NormalWeb"/>
      </w:pPr>
      <w:r w:rsidRPr="009D5EC7">
        <w:t>There is no condition that precludes a diagnosis of PNES</w:t>
      </w:r>
      <w:r>
        <w:t>!</w:t>
      </w:r>
    </w:p>
    <w:p w14:paraId="3F92920A" w14:textId="77777777" w:rsidR="009D5EC7" w:rsidRDefault="009D5EC7" w:rsidP="003F6373">
      <w:pPr>
        <w:pStyle w:val="NormalWeb"/>
      </w:pPr>
    </w:p>
    <w:p w14:paraId="74F95FDF" w14:textId="77777777" w:rsidR="003F6373" w:rsidRDefault="004563C0" w:rsidP="003F6373">
      <w:pPr>
        <w:pStyle w:val="NormalWeb"/>
      </w:pPr>
      <w:r>
        <w:t xml:space="preserve">Beware of </w:t>
      </w:r>
      <w:r w:rsidRPr="004563C0">
        <w:rPr>
          <w:color w:val="FF0000"/>
        </w:rPr>
        <w:t xml:space="preserve">true epilepsy </w:t>
      </w:r>
      <w:r>
        <w:t xml:space="preserve">that </w:t>
      </w:r>
      <w:r w:rsidRPr="004563C0">
        <w:rPr>
          <w:color w:val="FF0000"/>
        </w:rPr>
        <w:t>escapes vEEG surface electrode detection</w:t>
      </w:r>
      <w:r>
        <w:t>!</w:t>
      </w:r>
    </w:p>
    <w:p w14:paraId="1DDFF0D7" w14:textId="2A1F5341" w:rsidR="004563C0" w:rsidRDefault="004563C0" w:rsidP="004563C0">
      <w:pPr>
        <w:pStyle w:val="NormalWeb"/>
        <w:numPr>
          <w:ilvl w:val="0"/>
          <w:numId w:val="69"/>
        </w:numPr>
      </w:pPr>
      <w:r w:rsidRPr="00AA17A0">
        <w:rPr>
          <w:u w:val="single"/>
        </w:rPr>
        <w:t>Alessi &amp; Valente, 2014 study</w:t>
      </w:r>
      <w:r>
        <w:t xml:space="preserve">: </w:t>
      </w:r>
      <w:r w:rsidRPr="004563C0">
        <w:t>22 of 47 patients (later diagnosed with PNES) who were ‘mistakenly’ treated for epilepsy reported complete or partial remission of seizu</w:t>
      </w:r>
      <w:r>
        <w:t xml:space="preserve">res on antiepileptic medication → </w:t>
      </w:r>
      <w:r w:rsidRPr="004563C0">
        <w:t xml:space="preserve">conclusion of the PNES investigators: “Patients with sole PNES receiving </w:t>
      </w:r>
      <w:r w:rsidR="00F226E5">
        <w:t>ASM</w:t>
      </w:r>
      <w:r w:rsidRPr="004563C0">
        <w:t xml:space="preserve">s can go into PNES remission. A favorable </w:t>
      </w:r>
      <w:r w:rsidRPr="00AA17A0">
        <w:rPr>
          <w:color w:val="00B050"/>
        </w:rPr>
        <w:t xml:space="preserve">response to </w:t>
      </w:r>
      <w:r w:rsidR="00F226E5">
        <w:rPr>
          <w:color w:val="00B050"/>
        </w:rPr>
        <w:t>ASM</w:t>
      </w:r>
      <w:r w:rsidRPr="00AA17A0">
        <w:rPr>
          <w:color w:val="00B050"/>
        </w:rPr>
        <w:t xml:space="preserve">s </w:t>
      </w:r>
      <w:r w:rsidRPr="004563C0">
        <w:t xml:space="preserve">is likely to be interpreted as </w:t>
      </w:r>
      <w:r w:rsidRPr="00AA17A0">
        <w:rPr>
          <w:color w:val="00B050"/>
        </w:rPr>
        <w:t>supporting a diagnosis of epilepsy</w:t>
      </w:r>
      <w:r w:rsidRPr="004563C0">
        <w:t xml:space="preserve"> and is associated with diagnostic delay. Physicians should bear in mind that </w:t>
      </w:r>
      <w:r w:rsidRPr="00AA17A0">
        <w:rPr>
          <w:color w:val="00B050"/>
        </w:rPr>
        <w:t>patients with PNES may be particularly vulnerable to placebo effects</w:t>
      </w:r>
      <w:r w:rsidRPr="004563C0">
        <w:t>”</w:t>
      </w:r>
      <w:r w:rsidR="00AA17A0">
        <w:t>.</w:t>
      </w:r>
    </w:p>
    <w:p w14:paraId="33272147" w14:textId="691B6229" w:rsidR="004479A8" w:rsidRDefault="004479A8" w:rsidP="004479A8">
      <w:pPr>
        <w:pStyle w:val="Articlename"/>
      </w:pPr>
      <w:r>
        <w:t xml:space="preserve">Alessi R., Valente K (2014). Psychogenic nonepileptic seizures: Should we use response to </w:t>
      </w:r>
      <w:r w:rsidR="00F226E5">
        <w:t>ASM</w:t>
      </w:r>
      <w:r>
        <w:t>s as a red flag for the diagnosis? Seizure, 23: 906-8.</w:t>
      </w:r>
    </w:p>
    <w:p w14:paraId="7F346AF8" w14:textId="77777777" w:rsidR="00AA17A0" w:rsidRDefault="00AA17A0" w:rsidP="004563C0">
      <w:pPr>
        <w:pStyle w:val="NormalWeb"/>
        <w:numPr>
          <w:ilvl w:val="0"/>
          <w:numId w:val="69"/>
        </w:numPr>
      </w:pPr>
      <w:r w:rsidRPr="00AA17A0">
        <w:rPr>
          <w:u w:val="single"/>
        </w:rPr>
        <w:t>Reuber, Kurthen, Fernandez et al. 2002 study</w:t>
      </w:r>
      <w:r w:rsidRPr="00AA17A0">
        <w:t xml:space="preserve">: 9 of 13 patients with PNES and co-morbid epilepsy stopped having PNES after epilepsy surgery, and of those, 7 also became free of epileptic seizures → conclusion: “That 7 of our patients became free of both seizure types does not necessarily mean that psychogenic seizures were also caused by focal, organic disease, which was cured by resection of the ictogenic part of the brain. Epilepsy surgery, whether successful or not, represents a significant life event, and the reasons for </w:t>
      </w:r>
      <w:r w:rsidRPr="00AA17A0">
        <w:rPr>
          <w:color w:val="00B050"/>
        </w:rPr>
        <w:t>improvement of psychogenic seizures could well be psychological</w:t>
      </w:r>
      <w:r>
        <w:t>”.</w:t>
      </w:r>
    </w:p>
    <w:p w14:paraId="18F8A58E" w14:textId="77777777" w:rsidR="004563C0" w:rsidRDefault="004479A8" w:rsidP="004479A8">
      <w:pPr>
        <w:pStyle w:val="Articlename"/>
      </w:pPr>
      <w:r w:rsidRPr="004479A8">
        <w:t>Reuber M, Kurthen M., Fernandez G, Schramm J, Elger CE et al. (2002) Epilepsy surgery in patients with additional psychogenic seizures. Arch Neurol 59: 82-6.</w:t>
      </w:r>
    </w:p>
    <w:p w14:paraId="15F3FD00" w14:textId="77777777" w:rsidR="004479A8" w:rsidRDefault="004479A8" w:rsidP="003F6373">
      <w:pPr>
        <w:pStyle w:val="NormalWeb"/>
      </w:pPr>
    </w:p>
    <w:p w14:paraId="4C3D9642" w14:textId="77777777" w:rsidR="003F6373" w:rsidRDefault="003F6373" w:rsidP="003F6373">
      <w:pPr>
        <w:pStyle w:val="Nervous6"/>
      </w:pPr>
      <w:r>
        <w:t>Clinical Features</w:t>
      </w:r>
    </w:p>
    <w:p w14:paraId="71BA30B9" w14:textId="77777777" w:rsidR="003F6373" w:rsidRPr="00C812C2" w:rsidRDefault="003F6373" w:rsidP="003F6373">
      <w:pPr>
        <w:pStyle w:val="NormalWeb"/>
        <w:numPr>
          <w:ilvl w:val="0"/>
          <w:numId w:val="69"/>
        </w:numPr>
      </w:pPr>
      <w:r w:rsidRPr="00C812C2">
        <w:t xml:space="preserve">episodes involve </w:t>
      </w:r>
      <w:r w:rsidRPr="00C812C2">
        <w:rPr>
          <w:b/>
          <w:bCs/>
          <w:smallCaps/>
        </w:rPr>
        <w:t>affective-behavioral</w:t>
      </w:r>
      <w:r w:rsidRPr="00C812C2">
        <w:t xml:space="preserve">, </w:t>
      </w:r>
      <w:r w:rsidRPr="00C812C2">
        <w:rPr>
          <w:b/>
          <w:bCs/>
          <w:smallCaps/>
        </w:rPr>
        <w:t>autonomic</w:t>
      </w:r>
      <w:r w:rsidRPr="00C812C2">
        <w:t xml:space="preserve">, or </w:t>
      </w:r>
      <w:r w:rsidRPr="00C812C2">
        <w:rPr>
          <w:b/>
          <w:bCs/>
          <w:smallCaps/>
        </w:rPr>
        <w:t>sensorimotor</w:t>
      </w:r>
      <w:r w:rsidRPr="00C812C2">
        <w:t xml:space="preserve"> manifestations (incl. alterations in consciousness); e.g. palpitations, choking sensations, dizziness, malaise, acral paresthesias, sensory disturbances, crying.</w:t>
      </w:r>
    </w:p>
    <w:p w14:paraId="0EEC25BE" w14:textId="77777777" w:rsidR="003F6373" w:rsidRPr="00C812C2" w:rsidRDefault="003F6373" w:rsidP="003F6373">
      <w:pPr>
        <w:pStyle w:val="NormalWeb"/>
        <w:numPr>
          <w:ilvl w:val="0"/>
          <w:numId w:val="69"/>
        </w:numPr>
      </w:pPr>
      <w:r w:rsidRPr="00C812C2">
        <w:rPr>
          <w:b/>
          <w:bCs/>
          <w:i/>
          <w:iCs/>
        </w:rPr>
        <w:t>micturition</w:t>
      </w:r>
      <w:r w:rsidRPr="00C812C2">
        <w:t xml:space="preserve">, </w:t>
      </w:r>
      <w:r w:rsidRPr="00C812C2">
        <w:rPr>
          <w:b/>
          <w:bCs/>
          <w:i/>
          <w:iCs/>
        </w:rPr>
        <w:t>injuries</w:t>
      </w:r>
      <w:r w:rsidRPr="00C812C2">
        <w:t xml:space="preserve">, </w:t>
      </w:r>
      <w:r w:rsidRPr="00C812C2">
        <w:rPr>
          <w:b/>
          <w:bCs/>
          <w:i/>
          <w:iCs/>
        </w:rPr>
        <w:t>amnesia</w:t>
      </w:r>
      <w:r w:rsidRPr="00C812C2">
        <w:t xml:space="preserve">, </w:t>
      </w:r>
      <w:r w:rsidRPr="00C812C2">
        <w:rPr>
          <w:b/>
          <w:bCs/>
          <w:i/>
          <w:iCs/>
        </w:rPr>
        <w:t>postictal somnolence</w:t>
      </w:r>
      <w:r w:rsidRPr="00C812C2">
        <w:t xml:space="preserve"> may occur.</w:t>
      </w:r>
    </w:p>
    <w:p w14:paraId="1470994E" w14:textId="77777777" w:rsidR="003F6373" w:rsidRPr="00C812C2" w:rsidRDefault="003F6373" w:rsidP="003F6373">
      <w:pPr>
        <w:pStyle w:val="NormalWeb"/>
        <w:numPr>
          <w:ilvl w:val="0"/>
          <w:numId w:val="69"/>
        </w:numPr>
      </w:pPr>
      <w:r w:rsidRPr="00C812C2">
        <w:t>occur always in waking, even when patient appears asleep.</w:t>
      </w:r>
    </w:p>
    <w:p w14:paraId="3EB6106A" w14:textId="77777777" w:rsidR="003F6373" w:rsidRPr="00C812C2" w:rsidRDefault="003F6373" w:rsidP="003F6373">
      <w:pPr>
        <w:pStyle w:val="NormalWeb"/>
        <w:pBdr>
          <w:top w:val="single" w:sz="4" w:space="1" w:color="auto"/>
          <w:left w:val="single" w:sz="4" w:space="4" w:color="auto"/>
          <w:bottom w:val="single" w:sz="4" w:space="1" w:color="auto"/>
          <w:right w:val="single" w:sz="4" w:space="4" w:color="auto"/>
        </w:pBdr>
        <w:spacing w:before="120" w:after="120"/>
        <w:ind w:left="340" w:right="3119"/>
        <w:jc w:val="center"/>
      </w:pPr>
      <w:r w:rsidRPr="00C812C2">
        <w:t xml:space="preserve">Most distinguishing feature of </w:t>
      </w:r>
      <w:r w:rsidRPr="00C812C2">
        <w:rPr>
          <w:i/>
          <w:iCs/>
          <w:color w:val="0000FF"/>
        </w:rPr>
        <w:t>true epileptic seizures</w:t>
      </w:r>
      <w:r w:rsidRPr="00C812C2">
        <w:t xml:space="preserve"> is </w:t>
      </w:r>
      <w:r w:rsidRPr="00C812C2">
        <w:rPr>
          <w:b/>
          <w:bCs/>
          <w:smallCaps/>
        </w:rPr>
        <w:t>stereotypy</w:t>
      </w:r>
      <w:r w:rsidRPr="00C812C2">
        <w:t>!</w:t>
      </w:r>
    </w:p>
    <w:p w14:paraId="69A08C7F" w14:textId="77777777" w:rsidR="003F6373" w:rsidRDefault="003F6373" w:rsidP="003F6373">
      <w:pPr>
        <w:pStyle w:val="NormalWeb"/>
      </w:pPr>
    </w:p>
    <w:p w14:paraId="4F3AC3BF" w14:textId="77777777" w:rsidR="003F6373" w:rsidRDefault="003F6373" w:rsidP="003F6373">
      <w:pPr>
        <w:pStyle w:val="NormalWeb"/>
        <w:ind w:left="720"/>
      </w:pPr>
      <w:r>
        <w:rPr>
          <w:noProof/>
        </w:rPr>
        <w:drawing>
          <wp:inline distT="0" distB="0" distL="0" distR="0" wp14:anchorId="3B64B3F0" wp14:editId="2157C765">
            <wp:extent cx="4395600" cy="110880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395600" cy="1108800"/>
                    </a:xfrm>
                    <a:prstGeom prst="rect">
                      <a:avLst/>
                    </a:prstGeom>
                  </pic:spPr>
                </pic:pic>
              </a:graphicData>
            </a:graphic>
          </wp:inline>
        </w:drawing>
      </w:r>
    </w:p>
    <w:p w14:paraId="1C744789" w14:textId="77777777" w:rsidR="003F6373" w:rsidRDefault="003F6373" w:rsidP="003F6373">
      <w:pPr>
        <w:pStyle w:val="NormalWeb"/>
      </w:pPr>
    </w:p>
    <w:p w14:paraId="33E921BF" w14:textId="77777777" w:rsidR="003F6373" w:rsidRPr="00263406" w:rsidRDefault="003F6373" w:rsidP="003F6373">
      <w:pPr>
        <w:pStyle w:val="NormalWeb"/>
      </w:pPr>
    </w:p>
    <w:p w14:paraId="11C06119" w14:textId="77777777" w:rsidR="003F6373" w:rsidRPr="00263406" w:rsidRDefault="003F6373" w:rsidP="003F6373">
      <w:pPr>
        <w:pStyle w:val="Nervous6"/>
        <w:ind w:right="8979"/>
      </w:pPr>
      <w:r>
        <w:t>Diagnosis</w:t>
      </w:r>
    </w:p>
    <w:p w14:paraId="1C59C537" w14:textId="77777777" w:rsidR="003F6373" w:rsidRPr="00C812C2" w:rsidRDefault="003F6373" w:rsidP="003F6373">
      <w:pPr>
        <w:pStyle w:val="NormalWeb"/>
      </w:pPr>
      <w:r w:rsidRPr="00C812C2">
        <w:rPr>
          <w:u w:val="single"/>
        </w:rPr>
        <w:t>Diagnosis is suggested</w:t>
      </w:r>
      <w:r w:rsidRPr="00C812C2">
        <w:t xml:space="preserve"> (no feature alone is definitive!):</w:t>
      </w:r>
    </w:p>
    <w:p w14:paraId="3AEF8D3F" w14:textId="77777777" w:rsidR="003F6373" w:rsidRPr="00C812C2" w:rsidRDefault="003F6373" w:rsidP="003F6373">
      <w:pPr>
        <w:pStyle w:val="NormalWeb"/>
        <w:numPr>
          <w:ilvl w:val="0"/>
          <w:numId w:val="74"/>
        </w:numPr>
      </w:pPr>
      <w:r w:rsidRPr="00C812C2">
        <w:t>personal / family history of psychiatric disease.</w:t>
      </w:r>
    </w:p>
    <w:p w14:paraId="130A818E" w14:textId="77777777" w:rsidR="003F6373" w:rsidRPr="00C812C2" w:rsidRDefault="003F6373" w:rsidP="003F6373">
      <w:pPr>
        <w:pStyle w:val="NormalWeb"/>
        <w:numPr>
          <w:ilvl w:val="0"/>
          <w:numId w:val="74"/>
        </w:numPr>
      </w:pPr>
      <w:r w:rsidRPr="00C812C2">
        <w:t>history of childhood sexual or physical abuse (present in &gt; 66% cases)</w:t>
      </w:r>
    </w:p>
    <w:p w14:paraId="1518EBFF" w14:textId="77777777" w:rsidR="003F6373" w:rsidRDefault="003F6373" w:rsidP="003F6373">
      <w:pPr>
        <w:pStyle w:val="NormalWeb"/>
        <w:numPr>
          <w:ilvl w:val="0"/>
          <w:numId w:val="74"/>
        </w:numPr>
      </w:pPr>
      <w:r w:rsidRPr="00C812C2">
        <w:t>atypical attacks with consistent emotional / psychologic precipitating factors</w:t>
      </w:r>
    </w:p>
    <w:p w14:paraId="78224D15" w14:textId="77777777" w:rsidR="003F6373" w:rsidRPr="00C812C2" w:rsidRDefault="003F6373" w:rsidP="003F6373">
      <w:pPr>
        <w:pStyle w:val="NormalWeb"/>
        <w:numPr>
          <w:ilvl w:val="0"/>
          <w:numId w:val="74"/>
        </w:numPr>
      </w:pPr>
      <w:r w:rsidRPr="00E64121">
        <w:t xml:space="preserve">provoked with stimuli that would not cause seizure (e.g. tuning fork to head, alcohol pad to neck, </w:t>
      </w:r>
      <w:r>
        <w:t>IV</w:t>
      </w:r>
      <w:r w:rsidRPr="00E64121">
        <w:t xml:space="preserve"> sali</w:t>
      </w:r>
      <w:r>
        <w:t>n</w:t>
      </w:r>
      <w:r w:rsidRPr="00E64121">
        <w:t>e)</w:t>
      </w:r>
    </w:p>
    <w:p w14:paraId="56F4085A" w14:textId="77777777" w:rsidR="003F6373" w:rsidRPr="00C812C2" w:rsidRDefault="003F6373" w:rsidP="003F6373">
      <w:pPr>
        <w:pStyle w:val="NormalWeb"/>
        <w:numPr>
          <w:ilvl w:val="0"/>
          <w:numId w:val="74"/>
        </w:numPr>
      </w:pPr>
      <w:r w:rsidRPr="00C812C2">
        <w:t>occurrence only in presence of other persons</w:t>
      </w:r>
    </w:p>
    <w:p w14:paraId="6AF149EC" w14:textId="77777777" w:rsidR="003F6373" w:rsidRPr="00C812C2" w:rsidRDefault="003F6373" w:rsidP="003F6373">
      <w:pPr>
        <w:pStyle w:val="NormalWeb"/>
        <w:numPr>
          <w:ilvl w:val="0"/>
          <w:numId w:val="74"/>
        </w:numPr>
      </w:pPr>
      <w:r w:rsidRPr="00C812C2">
        <w:t xml:space="preserve">gradual onset </w:t>
      </w:r>
      <w:r>
        <w:t xml:space="preserve">(over minutes) </w:t>
      </w:r>
      <w:r w:rsidRPr="00C812C2">
        <w:t>and varying initial focal manifestations, nonphysiologic progression</w:t>
      </w:r>
      <w:r>
        <w:t xml:space="preserve">, </w:t>
      </w:r>
      <w:r w:rsidRPr="00F47049">
        <w:t>intermittent arrhythmic and out-of-phase activity</w:t>
      </w:r>
    </w:p>
    <w:p w14:paraId="45ADCBC9" w14:textId="77777777" w:rsidR="003F6373" w:rsidRPr="00C812C2" w:rsidRDefault="003F6373" w:rsidP="003F6373">
      <w:pPr>
        <w:pStyle w:val="NormalWeb"/>
        <w:numPr>
          <w:ilvl w:val="0"/>
          <w:numId w:val="74"/>
        </w:numPr>
      </w:pPr>
      <w:r w:rsidRPr="00C812C2">
        <w:t>prolonged seizure activity ("pseudostatus epilepticus")</w:t>
      </w:r>
      <w:r>
        <w:t xml:space="preserve"> &gt; 5 mins.</w:t>
      </w:r>
    </w:p>
    <w:p w14:paraId="376FAAF9" w14:textId="77777777" w:rsidR="003F6373" w:rsidRPr="00C812C2" w:rsidRDefault="003F6373" w:rsidP="003F6373">
      <w:pPr>
        <w:pStyle w:val="NormalWeb"/>
        <w:numPr>
          <w:ilvl w:val="0"/>
          <w:numId w:val="74"/>
        </w:numPr>
      </w:pPr>
      <w:r w:rsidRPr="00E64121">
        <w:t>forced eye closing</w:t>
      </w:r>
      <w:r>
        <w:t xml:space="preserve">, </w:t>
      </w:r>
      <w:r w:rsidRPr="00C812C2">
        <w:t>resistance to eye opening, normal pupils (vs. usual pupillary dilatation that accompanies true seizures).</w:t>
      </w:r>
    </w:p>
    <w:p w14:paraId="51FEDAD6" w14:textId="77777777" w:rsidR="003F6373" w:rsidRPr="00C812C2" w:rsidRDefault="003F6373" w:rsidP="003F6373">
      <w:pPr>
        <w:pStyle w:val="NormalWeb"/>
        <w:numPr>
          <w:ilvl w:val="0"/>
          <w:numId w:val="74"/>
        </w:numPr>
      </w:pPr>
      <w:r w:rsidRPr="00C812C2">
        <w:t>cyanosis is unusual (but breath holding may occur).</w:t>
      </w:r>
    </w:p>
    <w:p w14:paraId="391E2F6A" w14:textId="77777777" w:rsidR="003F6373" w:rsidRDefault="003F6373" w:rsidP="003F6373">
      <w:pPr>
        <w:pStyle w:val="NormalWeb"/>
        <w:numPr>
          <w:ilvl w:val="0"/>
          <w:numId w:val="74"/>
        </w:numPr>
      </w:pPr>
      <w:r w:rsidRPr="00C812C2">
        <w:t>some patients can be persuaded to have attack on request by physician (suggestion).</w:t>
      </w:r>
    </w:p>
    <w:p w14:paraId="560DD005" w14:textId="77777777" w:rsidR="003F6373" w:rsidRDefault="003F6373" w:rsidP="003F6373">
      <w:pPr>
        <w:pStyle w:val="NormalWeb"/>
        <w:numPr>
          <w:ilvl w:val="0"/>
          <w:numId w:val="74"/>
        </w:numPr>
      </w:pPr>
      <w:r w:rsidRPr="00C812C2">
        <w:t xml:space="preserve">abnormal activity stops on command </w:t>
      </w:r>
      <w:r>
        <w:t xml:space="preserve">or distraction </w:t>
      </w:r>
      <w:r w:rsidRPr="00C812C2">
        <w:t>(patients may communicate voluntarily during pseudoseizure).</w:t>
      </w:r>
    </w:p>
    <w:p w14:paraId="6AF239D6" w14:textId="77777777" w:rsidR="003F6373" w:rsidRPr="00C812C2" w:rsidRDefault="003F6373" w:rsidP="003F6373">
      <w:pPr>
        <w:pStyle w:val="NormalWeb"/>
        <w:numPr>
          <w:ilvl w:val="0"/>
          <w:numId w:val="74"/>
        </w:numPr>
      </w:pPr>
      <w:r w:rsidRPr="00E64121">
        <w:t>absence of</w:t>
      </w:r>
      <w:r>
        <w:t xml:space="preserve"> postictal labored breathing, </w:t>
      </w:r>
      <w:r w:rsidRPr="00E64121">
        <w:t>drooling</w:t>
      </w:r>
      <w:r>
        <w:t>, confusion, and lethargy</w:t>
      </w:r>
      <w:r w:rsidRPr="00E64121">
        <w:t xml:space="preserve"> after generalized</w:t>
      </w:r>
      <w:r>
        <w:t xml:space="preserve"> </w:t>
      </w:r>
      <w:r w:rsidRPr="00E64121">
        <w:t>convulsion</w:t>
      </w:r>
    </w:p>
    <w:p w14:paraId="69A1C7C4" w14:textId="77777777" w:rsidR="003F6373" w:rsidRPr="00C812C2" w:rsidRDefault="003F6373" w:rsidP="003F6373">
      <w:pPr>
        <w:pStyle w:val="NormalWeb"/>
        <w:numPr>
          <w:ilvl w:val="0"/>
          <w:numId w:val="93"/>
        </w:numPr>
      </w:pPr>
      <w:r w:rsidRPr="00C812C2">
        <w:t>recall of ictal event</w:t>
      </w:r>
    </w:p>
    <w:p w14:paraId="7E79A24F" w14:textId="77777777" w:rsidR="003F6373" w:rsidRPr="00C812C2" w:rsidRDefault="003F6373" w:rsidP="003F6373">
      <w:pPr>
        <w:pStyle w:val="NormalWeb"/>
        <w:numPr>
          <w:ilvl w:val="0"/>
          <w:numId w:val="93"/>
        </w:numPr>
      </w:pPr>
      <w:r w:rsidRPr="00C812C2">
        <w:t>repeatedly normal interictal EEGs</w:t>
      </w:r>
    </w:p>
    <w:p w14:paraId="1B54B76C" w14:textId="2182D49B" w:rsidR="003F6373" w:rsidRDefault="003F6373" w:rsidP="003F6373">
      <w:pPr>
        <w:pStyle w:val="NormalWeb"/>
        <w:numPr>
          <w:ilvl w:val="0"/>
          <w:numId w:val="93"/>
        </w:numPr>
      </w:pPr>
      <w:r w:rsidRPr="00C812C2">
        <w:t>frequent an</w:t>
      </w:r>
      <w:r>
        <w:t xml:space="preserve">d medically refractory seizures </w:t>
      </w:r>
      <w:r w:rsidRPr="00F47049">
        <w:t xml:space="preserve">despite therapeutic </w:t>
      </w:r>
      <w:r w:rsidR="00F226E5">
        <w:t>ASM</w:t>
      </w:r>
      <w:r w:rsidRPr="00F47049">
        <w:t>s</w:t>
      </w:r>
      <w:r>
        <w:t>.</w:t>
      </w:r>
    </w:p>
    <w:p w14:paraId="1C0D747E" w14:textId="77777777" w:rsidR="003F6373" w:rsidRPr="00C812C2" w:rsidRDefault="003F6373" w:rsidP="003F6373">
      <w:pPr>
        <w:pStyle w:val="NormalWeb"/>
        <w:numPr>
          <w:ilvl w:val="0"/>
          <w:numId w:val="93"/>
        </w:numPr>
      </w:pPr>
      <w:r w:rsidRPr="00F47049">
        <w:t>multiple different-physician visits</w:t>
      </w:r>
    </w:p>
    <w:p w14:paraId="4B3AB979" w14:textId="77777777" w:rsidR="003F6373" w:rsidRPr="00C812C2" w:rsidRDefault="003F6373" w:rsidP="003F6373">
      <w:pPr>
        <w:pStyle w:val="NormalWeb"/>
        <w:numPr>
          <w:ilvl w:val="0"/>
          <w:numId w:val="69"/>
        </w:numPr>
      </w:pPr>
      <w:r w:rsidRPr="00C812C2">
        <w:t xml:space="preserve">behaviors such as </w:t>
      </w:r>
      <w:r w:rsidRPr="00413666">
        <w:rPr>
          <w:i/>
          <w:iCs/>
          <w:color w:val="FF0000"/>
        </w:rPr>
        <w:t>violent flailing or thrashing of arms and legs</w:t>
      </w:r>
      <w:r w:rsidRPr="00C812C2">
        <w:t>* (especially when movements</w:t>
      </w:r>
      <w:r>
        <w:t xml:space="preserve"> are asynchronous or arrhythmic</w:t>
      </w:r>
      <w:r w:rsidRPr="00C812C2">
        <w:t xml:space="preserve">), </w:t>
      </w:r>
      <w:r w:rsidRPr="00413666">
        <w:rPr>
          <w:i/>
          <w:iCs/>
          <w:color w:val="FF0000"/>
        </w:rPr>
        <w:t>pelvic thrusting</w:t>
      </w:r>
      <w:r w:rsidRPr="00C812C2">
        <w:t xml:space="preserve">, </w:t>
      </w:r>
      <w:r w:rsidRPr="00413666">
        <w:rPr>
          <w:i/>
          <w:iCs/>
          <w:color w:val="FF0000"/>
        </w:rPr>
        <w:t>head turning from side to side</w:t>
      </w:r>
      <w:r w:rsidRPr="00C812C2">
        <w:t xml:space="preserve">, </w:t>
      </w:r>
      <w:r w:rsidRPr="00413666">
        <w:rPr>
          <w:i/>
          <w:iCs/>
          <w:color w:val="FF0000"/>
        </w:rPr>
        <w:t>bizarre vocalizations</w:t>
      </w:r>
      <w:r w:rsidRPr="00C812C2">
        <w:t xml:space="preserve">, </w:t>
      </w:r>
      <w:r w:rsidRPr="00413666">
        <w:rPr>
          <w:i/>
          <w:iCs/>
          <w:color w:val="FF0000"/>
        </w:rPr>
        <w:t>weeping / whining</w:t>
      </w:r>
      <w:r>
        <w:t xml:space="preserve"> (</w:t>
      </w:r>
      <w:r w:rsidRPr="00413666">
        <w:t>highly specific</w:t>
      </w:r>
      <w:r>
        <w:t xml:space="preserve"> for NES), </w:t>
      </w:r>
      <w:r w:rsidRPr="00413666">
        <w:rPr>
          <w:i/>
          <w:iCs/>
          <w:color w:val="FF0000"/>
        </w:rPr>
        <w:t>opisthotonus</w:t>
      </w:r>
      <w:r>
        <w:t xml:space="preserve"> (90% specific for NES),</w:t>
      </w:r>
      <w:r w:rsidRPr="00C812C2">
        <w:t xml:space="preserve"> </w:t>
      </w:r>
      <w:r w:rsidRPr="00413666">
        <w:rPr>
          <w:i/>
          <w:iCs/>
          <w:color w:val="FF0000"/>
        </w:rPr>
        <w:t>trembling</w:t>
      </w:r>
      <w:r w:rsidRPr="00C812C2">
        <w:t xml:space="preserve">, </w:t>
      </w:r>
      <w:r w:rsidRPr="00413666">
        <w:rPr>
          <w:i/>
          <w:iCs/>
          <w:color w:val="FF0000"/>
        </w:rPr>
        <w:t>eye fluttering</w:t>
      </w:r>
      <w:r>
        <w:t xml:space="preserve">, </w:t>
      </w:r>
      <w:r w:rsidRPr="00413666">
        <w:rPr>
          <w:i/>
          <w:color w:val="FF0000"/>
        </w:rPr>
        <w:t>bilateral motor activity with preserved consciousness</w:t>
      </w:r>
      <w:r>
        <w:t xml:space="preserve">** </w:t>
      </w:r>
      <w:r w:rsidRPr="00C812C2">
        <w:t>are not seen in epileptic seizures (</w:t>
      </w:r>
      <w:r w:rsidRPr="00413666">
        <w:rPr>
          <w:u w:val="thick" w:color="FF0000"/>
        </w:rPr>
        <w:t xml:space="preserve">exception - complex partial </w:t>
      </w:r>
      <w:r w:rsidRPr="00413666">
        <w:rPr>
          <w:b/>
          <w:bCs/>
          <w:u w:val="thick" w:color="FF0000"/>
        </w:rPr>
        <w:t>frontal lobe seizures</w:t>
      </w:r>
      <w:r w:rsidRPr="00C812C2">
        <w:t>).</w:t>
      </w:r>
    </w:p>
    <w:p w14:paraId="26EA3D89" w14:textId="77777777" w:rsidR="003F6373" w:rsidRDefault="003F6373" w:rsidP="003F6373">
      <w:pPr>
        <w:pStyle w:val="NormalWeb"/>
        <w:jc w:val="right"/>
      </w:pPr>
      <w:r w:rsidRPr="00C812C2">
        <w:t>*shaking with movements away from midline is unusual in true seizures.</w:t>
      </w:r>
    </w:p>
    <w:p w14:paraId="03477DCD" w14:textId="77777777" w:rsidR="003F6373" w:rsidRPr="00C812C2" w:rsidRDefault="003F6373" w:rsidP="003F6373">
      <w:pPr>
        <w:pStyle w:val="NormalWeb"/>
        <w:ind w:left="2880"/>
        <w:jc w:val="right"/>
      </w:pPr>
      <w:r>
        <w:t>**e</w:t>
      </w:r>
      <w:r w:rsidRPr="00E64121">
        <w:t xml:space="preserve">xception: supplementary motor area seizures (mesial frontal area) </w:t>
      </w:r>
      <w:r>
        <w:t xml:space="preserve">but </w:t>
      </w:r>
      <w:r w:rsidRPr="00E64121">
        <w:t>these seizures are usually tonic (not clonic)</w:t>
      </w:r>
    </w:p>
    <w:p w14:paraId="68B1CA75" w14:textId="77777777" w:rsidR="003F6373" w:rsidRDefault="003F6373" w:rsidP="003F6373">
      <w:pPr>
        <w:pStyle w:val="NormalWeb"/>
        <w:numPr>
          <w:ilvl w:val="0"/>
          <w:numId w:val="69"/>
        </w:numPr>
      </w:pPr>
      <w:r>
        <w:t>l</w:t>
      </w:r>
      <w:r w:rsidRPr="000B0065">
        <w:t>ateral tongue laceration is very specific</w:t>
      </w:r>
      <w:r>
        <w:t xml:space="preserve"> </w:t>
      </w:r>
      <w:r w:rsidRPr="000B0065">
        <w:t xml:space="preserve">for </w:t>
      </w:r>
      <w:r>
        <w:t xml:space="preserve">true </w:t>
      </w:r>
      <w:r w:rsidRPr="000B0065">
        <w:t>seizures</w:t>
      </w:r>
      <w:r>
        <w:t>.</w:t>
      </w:r>
    </w:p>
    <w:p w14:paraId="07B0D210" w14:textId="77777777" w:rsidR="003F6373" w:rsidRDefault="003F6373" w:rsidP="003F6373">
      <w:pPr>
        <w:pStyle w:val="NormalWeb"/>
      </w:pPr>
    </w:p>
    <w:p w14:paraId="257754FB" w14:textId="77777777" w:rsidR="003F6373" w:rsidRDefault="003F6373" w:rsidP="003F6373">
      <w:pPr>
        <w:pStyle w:val="NormalWeb"/>
        <w:ind w:left="1440"/>
      </w:pPr>
      <w:r>
        <w:rPr>
          <w:noProof/>
        </w:rPr>
        <w:drawing>
          <wp:inline distT="0" distB="0" distL="0" distR="0" wp14:anchorId="3F8932ED" wp14:editId="0D7381A5">
            <wp:extent cx="3095625" cy="4191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95625" cy="4191000"/>
                    </a:xfrm>
                    <a:prstGeom prst="rect">
                      <a:avLst/>
                    </a:prstGeom>
                    <a:noFill/>
                    <a:ln>
                      <a:noFill/>
                    </a:ln>
                  </pic:spPr>
                </pic:pic>
              </a:graphicData>
            </a:graphic>
          </wp:inline>
        </w:drawing>
      </w:r>
    </w:p>
    <w:p w14:paraId="6E03D841" w14:textId="77777777" w:rsidR="003F6373" w:rsidRDefault="003F6373" w:rsidP="003F6373">
      <w:pPr>
        <w:pStyle w:val="NormalWeb"/>
      </w:pPr>
    </w:p>
    <w:p w14:paraId="248C22DC" w14:textId="77777777" w:rsidR="003F6373" w:rsidRDefault="003F6373" w:rsidP="003F6373">
      <w:pPr>
        <w:pStyle w:val="NormalWeb"/>
      </w:pPr>
      <w:r w:rsidRPr="000B0065">
        <w:rPr>
          <w:u w:val="single"/>
        </w:rPr>
        <w:t>If any two of following are demonstrated, 96% of time this will be NES</w:t>
      </w:r>
      <w:r w:rsidRPr="000B0065">
        <w:t>:</w:t>
      </w:r>
    </w:p>
    <w:p w14:paraId="2F222578" w14:textId="77777777" w:rsidR="003F6373" w:rsidRDefault="003F6373" w:rsidP="003F6373">
      <w:pPr>
        <w:pStyle w:val="NormalWeb"/>
        <w:numPr>
          <w:ilvl w:val="1"/>
          <w:numId w:val="93"/>
        </w:numPr>
      </w:pPr>
      <w:r>
        <w:t>O</w:t>
      </w:r>
      <w:r w:rsidRPr="000B0065">
        <w:t xml:space="preserve">ut-of-phase clonic </w:t>
      </w:r>
      <w:r>
        <w:t>arm movement</w:t>
      </w:r>
    </w:p>
    <w:p w14:paraId="4C043460" w14:textId="77777777" w:rsidR="003F6373" w:rsidRDefault="003F6373" w:rsidP="003F6373">
      <w:pPr>
        <w:pStyle w:val="NormalWeb"/>
        <w:numPr>
          <w:ilvl w:val="1"/>
          <w:numId w:val="93"/>
        </w:numPr>
      </w:pPr>
      <w:r>
        <w:t>O</w:t>
      </w:r>
      <w:r w:rsidRPr="000B0065">
        <w:t xml:space="preserve">ut-of-phase clonic </w:t>
      </w:r>
      <w:r>
        <w:t>leg movement</w:t>
      </w:r>
    </w:p>
    <w:p w14:paraId="585A212A" w14:textId="77777777" w:rsidR="003F6373" w:rsidRDefault="003F6373" w:rsidP="003F6373">
      <w:pPr>
        <w:pStyle w:val="NormalWeb"/>
        <w:numPr>
          <w:ilvl w:val="1"/>
          <w:numId w:val="93"/>
        </w:numPr>
      </w:pPr>
      <w:r>
        <w:t>N</w:t>
      </w:r>
      <w:r w:rsidRPr="000B0065">
        <w:t>o vocalization or vocalization at start of event</w:t>
      </w:r>
    </w:p>
    <w:p w14:paraId="14B71D61" w14:textId="77777777" w:rsidR="003F6373" w:rsidRDefault="003F6373" w:rsidP="003F6373">
      <w:pPr>
        <w:pStyle w:val="NormalWeb"/>
      </w:pPr>
    </w:p>
    <w:p w14:paraId="44E687D5" w14:textId="77777777" w:rsidR="00E74D8A" w:rsidRDefault="00E74D8A" w:rsidP="003F6373">
      <w:pPr>
        <w:pStyle w:val="NormalWeb"/>
      </w:pPr>
    </w:p>
    <w:p w14:paraId="4FEED2E7" w14:textId="77777777" w:rsidR="003F6373" w:rsidRPr="00C812C2" w:rsidRDefault="003F6373" w:rsidP="003F6373">
      <w:pPr>
        <w:pStyle w:val="NormalWeb"/>
      </w:pPr>
      <w:r w:rsidRPr="00C812C2">
        <w:rPr>
          <w:u w:val="single"/>
        </w:rPr>
        <w:t>Definitive diagnosis</w:t>
      </w:r>
      <w:r w:rsidRPr="00C812C2">
        <w:t xml:space="preserve"> - inpatient </w:t>
      </w:r>
      <w:r w:rsidRPr="00C812C2">
        <w:rPr>
          <w:b/>
          <w:bCs/>
          <w:highlight w:val="yellow"/>
        </w:rPr>
        <w:t>simultaneous video-EEG recording</w:t>
      </w:r>
      <w:r w:rsidRPr="00C812C2">
        <w:t xml:space="preserve"> (normal ictal EEG + excess of muscle artifact on normal background)</w:t>
      </w:r>
    </w:p>
    <w:p w14:paraId="181DB865" w14:textId="77777777" w:rsidR="003F6373" w:rsidRDefault="003F6373" w:rsidP="003F6373">
      <w:pPr>
        <w:pStyle w:val="NormalWeb"/>
        <w:ind w:left="1440"/>
      </w:pPr>
      <w:r w:rsidRPr="00C812C2">
        <w:t xml:space="preserve">N.B. 30% </w:t>
      </w:r>
      <w:r w:rsidRPr="00C812C2">
        <w:rPr>
          <w:b/>
          <w:bCs/>
          <w:i/>
          <w:iCs/>
          <w:color w:val="0000FF"/>
        </w:rPr>
        <w:t>complex partial seizures</w:t>
      </w:r>
      <w:r w:rsidRPr="00C812C2">
        <w:t xml:space="preserve"> and 70% </w:t>
      </w:r>
      <w:r w:rsidRPr="00C812C2">
        <w:rPr>
          <w:b/>
          <w:bCs/>
          <w:i/>
          <w:iCs/>
          <w:color w:val="0000FF"/>
        </w:rPr>
        <w:t>simple partial seizures</w:t>
      </w:r>
      <w:r w:rsidRPr="00C812C2">
        <w:t xml:space="preserve"> are not accompanied by EEG changes!</w:t>
      </w:r>
      <w:r w:rsidRPr="00F47049">
        <w:t xml:space="preserve"> There are unusual seizures that may fool experts</w:t>
      </w:r>
      <w:r>
        <w:t>!</w:t>
      </w:r>
    </w:p>
    <w:p w14:paraId="06D99CDD" w14:textId="65638DA5" w:rsidR="00E74D8A" w:rsidRPr="00E74D8A" w:rsidRDefault="00E74D8A" w:rsidP="00E74D8A">
      <w:pPr>
        <w:ind w:left="1440"/>
        <w:rPr>
          <w:szCs w:val="24"/>
        </w:rPr>
      </w:pPr>
      <w:r w:rsidRPr="00E74D8A">
        <w:rPr>
          <w:szCs w:val="24"/>
        </w:rPr>
        <w:t>SUSPICIOUS semiology despite abnormal EEG is still low probability of true epilepsy</w:t>
      </w:r>
      <w:r>
        <w:rPr>
          <w:szCs w:val="24"/>
        </w:rPr>
        <w:t>!</w:t>
      </w:r>
    </w:p>
    <w:p w14:paraId="2403014E" w14:textId="77777777" w:rsidR="00E74D8A" w:rsidRPr="00C812C2" w:rsidRDefault="00E74D8A" w:rsidP="003F6373">
      <w:pPr>
        <w:pStyle w:val="NormalWeb"/>
        <w:ind w:left="1440"/>
      </w:pPr>
    </w:p>
    <w:p w14:paraId="4737B150" w14:textId="77777777" w:rsidR="003F6373" w:rsidRPr="00C812C2" w:rsidRDefault="003F6373" w:rsidP="003F6373">
      <w:pPr>
        <w:pStyle w:val="NormalWeb"/>
        <w:numPr>
          <w:ilvl w:val="0"/>
          <w:numId w:val="69"/>
        </w:numPr>
      </w:pPr>
      <w:r w:rsidRPr="00C812C2">
        <w:rPr>
          <w:b/>
          <w:bCs/>
          <w:smallCaps/>
        </w:rPr>
        <w:t>history</w:t>
      </w:r>
      <w:r w:rsidRPr="00C812C2">
        <w:t xml:space="preserve"> alone is usually not sufficient for definitive diagnosis; even experienced observers cannot distinguish epileptic from psychogenic seizures in &gt; 50-80% cases!</w:t>
      </w:r>
    </w:p>
    <w:p w14:paraId="3E9A33DD" w14:textId="77777777" w:rsidR="003F6373" w:rsidRPr="00C812C2" w:rsidRDefault="003F6373" w:rsidP="003F6373">
      <w:pPr>
        <w:pStyle w:val="NormalWeb"/>
        <w:ind w:left="720"/>
      </w:pPr>
      <w:r w:rsidRPr="00C812C2">
        <w:t xml:space="preserve">N.B. </w:t>
      </w:r>
      <w:r w:rsidRPr="00C812C2">
        <w:rPr>
          <w:b/>
          <w:bCs/>
          <w:color w:val="FF0000"/>
        </w:rPr>
        <w:t>10-75% patients also have true epilepsy!</w:t>
      </w:r>
      <w:r w:rsidRPr="00C812C2">
        <w:t xml:space="preserve"> - recording nonepileptic attacks in patient with uncontrolled seizures does not, by itself, prove that </w:t>
      </w:r>
      <w:r w:rsidRPr="00C812C2">
        <w:rPr>
          <w:i/>
          <w:iCs/>
        </w:rPr>
        <w:t>all</w:t>
      </w:r>
      <w:r w:rsidRPr="00C812C2">
        <w:t xml:space="preserve"> patient's seizures are psychogenic.</w:t>
      </w:r>
    </w:p>
    <w:p w14:paraId="3CC46B0B" w14:textId="77777777" w:rsidR="003F6373" w:rsidRPr="00C812C2" w:rsidRDefault="003F6373" w:rsidP="003F6373">
      <w:pPr>
        <w:pStyle w:val="NormalWeb"/>
        <w:ind w:left="1440"/>
      </w:pPr>
      <w:r w:rsidRPr="00C812C2">
        <w:t>Verify with patient and family that recorded events are typical of habitual and disabling seizures experienced at home!</w:t>
      </w:r>
    </w:p>
    <w:p w14:paraId="564B62F5" w14:textId="77777777" w:rsidR="003F6373" w:rsidRPr="00C812C2" w:rsidRDefault="003F6373" w:rsidP="003F6373">
      <w:pPr>
        <w:pStyle w:val="NormalWeb"/>
        <w:numPr>
          <w:ilvl w:val="0"/>
          <w:numId w:val="69"/>
        </w:numPr>
      </w:pPr>
      <w:r w:rsidRPr="00C812C2">
        <w:rPr>
          <w:b/>
          <w:bCs/>
          <w:highlight w:val="yellow"/>
        </w:rPr>
        <w:t>serum [prolactin]↑</w:t>
      </w:r>
      <w:r w:rsidRPr="00C812C2">
        <w:t xml:space="preserve"> - following </w:t>
      </w:r>
      <w:r>
        <w:t>15% simple seizures, 45-</w:t>
      </w:r>
      <w:r w:rsidRPr="00C812C2">
        <w:t>60% complex partial seizures</w:t>
      </w:r>
      <w:r>
        <w:t>,</w:t>
      </w:r>
      <w:r w:rsidRPr="00C812C2">
        <w:t xml:space="preserve"> and </w:t>
      </w:r>
      <w:r>
        <w:t>80-</w:t>
      </w:r>
      <w:r w:rsidRPr="00C812C2">
        <w:t>90% TCSs; serum is obtained within 10-30 minutes</w:t>
      </w:r>
      <w:r>
        <w:t>*</w:t>
      </w:r>
      <w:r w:rsidRPr="00C812C2">
        <w:t xml:space="preserve"> of event and compared to interictal baseline level (drawn on different day at same time).</w:t>
      </w:r>
    </w:p>
    <w:p w14:paraId="2520224E" w14:textId="63C9DF8C" w:rsidR="003F6373" w:rsidRDefault="003F6373" w:rsidP="003F6373">
      <w:pPr>
        <w:numPr>
          <w:ilvl w:val="0"/>
          <w:numId w:val="94"/>
        </w:numPr>
      </w:pPr>
      <w:r w:rsidRPr="00C812C2">
        <w:t>[prolactin]</w:t>
      </w:r>
      <w:r>
        <w:t>↑ is caused by</w:t>
      </w:r>
      <w:r w:rsidRPr="00C812C2">
        <w:t xml:space="preserve"> </w:t>
      </w:r>
      <w:r w:rsidRPr="000B0065">
        <w:t xml:space="preserve">widespread high frequency mesial temporal lobe discharges; </w:t>
      </w:r>
      <w:r w:rsidRPr="00C812C2">
        <w:t>[prolactin]</w:t>
      </w:r>
      <w:r>
        <w:t xml:space="preserve"> stays normal</w:t>
      </w:r>
      <w:r w:rsidRPr="000B0065">
        <w:t xml:space="preserve"> in seizures not involving these limbic structures</w:t>
      </w:r>
      <w:r w:rsidR="00E74D8A">
        <w:t>.</w:t>
      </w:r>
    </w:p>
    <w:p w14:paraId="5CD0C0E2" w14:textId="77777777" w:rsidR="003F6373" w:rsidRDefault="003F6373" w:rsidP="003F6373">
      <w:pPr>
        <w:numPr>
          <w:ilvl w:val="0"/>
          <w:numId w:val="94"/>
        </w:numPr>
      </w:pPr>
      <w:r>
        <w:t xml:space="preserve">NES </w:t>
      </w:r>
      <w:r w:rsidRPr="000B0065">
        <w:t xml:space="preserve">may </w:t>
      </w:r>
      <w:r>
        <w:t>cause</w:t>
      </w:r>
      <w:r w:rsidRPr="000B0065">
        <w:t xml:space="preserve"> elevated cortisol levels but normal </w:t>
      </w:r>
      <w:r w:rsidRPr="00C812C2">
        <w:t xml:space="preserve">[prolactin] </w:t>
      </w:r>
      <w:r w:rsidRPr="000B0065">
        <w:t>levels</w:t>
      </w:r>
      <w:r>
        <w:t>!</w:t>
      </w:r>
    </w:p>
    <w:p w14:paraId="4F8480EE" w14:textId="77777777" w:rsidR="003F6373" w:rsidRDefault="003F6373" w:rsidP="003F6373">
      <w:pPr>
        <w:numPr>
          <w:ilvl w:val="0"/>
          <w:numId w:val="94"/>
        </w:numPr>
      </w:pPr>
      <w:r>
        <w:t>n</w:t>
      </w:r>
      <w:r w:rsidRPr="00C812C2">
        <w:t>ormal [prolactin] does not exclude epilepsy and is frequently seen with frontal lobe seizures!</w:t>
      </w:r>
    </w:p>
    <w:p w14:paraId="29531AB5" w14:textId="77777777" w:rsidR="003F6373" w:rsidRPr="00C812C2" w:rsidRDefault="003F6373" w:rsidP="003F6373">
      <w:pPr>
        <w:ind w:left="4320"/>
      </w:pPr>
      <w:r>
        <w:t xml:space="preserve">*i.e. </w:t>
      </w:r>
      <w:r w:rsidRPr="000B0065">
        <w:t>peak levels are reached in 15-20 minutes, and gradually return</w:t>
      </w:r>
      <w:r>
        <w:t xml:space="preserve"> </w:t>
      </w:r>
      <w:r w:rsidRPr="000B0065">
        <w:t>to baseline over subsequent hour</w:t>
      </w:r>
    </w:p>
    <w:p w14:paraId="743448F9" w14:textId="77777777" w:rsidR="003F6373" w:rsidRDefault="003F6373" w:rsidP="003F6373">
      <w:pPr>
        <w:pStyle w:val="NormalWeb"/>
        <w:numPr>
          <w:ilvl w:val="0"/>
          <w:numId w:val="69"/>
        </w:numPr>
      </w:pPr>
      <w:r w:rsidRPr="00F47049">
        <w:rPr>
          <w:b/>
          <w:bCs/>
          <w:highlight w:val="yellow"/>
        </w:rPr>
        <w:t>psychological testing</w:t>
      </w:r>
      <w:r>
        <w:t xml:space="preserve"> m</w:t>
      </w:r>
      <w:r w:rsidRPr="00F47049">
        <w:t>ay help</w:t>
      </w:r>
      <w:r>
        <w:t>: d</w:t>
      </w:r>
      <w:r w:rsidRPr="00F47049">
        <w:t xml:space="preserve">ifferences occur in ES and NES on </w:t>
      </w:r>
      <w:r w:rsidRPr="00F47049">
        <w:rPr>
          <w:b/>
          <w:color w:val="0000FF"/>
        </w:rPr>
        <w:t>Minnesota Multiphasic Personality Inventory (MMPI)</w:t>
      </w:r>
      <w:r w:rsidRPr="00F47049">
        <w:t xml:space="preserve"> sc</w:t>
      </w:r>
      <w:r>
        <w:t>ales in hypochondriasis, depres</w:t>
      </w:r>
      <w:r w:rsidRPr="00F47049">
        <w:t>si</w:t>
      </w:r>
      <w:r>
        <w:t>on hysteria, and schizophrenia.</w:t>
      </w:r>
    </w:p>
    <w:p w14:paraId="14E073A4" w14:textId="77777777" w:rsidR="003F6373" w:rsidRDefault="003F6373" w:rsidP="003F6373"/>
    <w:p w14:paraId="01C125BC" w14:textId="77777777" w:rsidR="00D64653" w:rsidRDefault="00D64653" w:rsidP="003F6373">
      <w:r>
        <w:rPr>
          <w:noProof/>
        </w:rPr>
        <w:drawing>
          <wp:inline distT="0" distB="0" distL="0" distR="0" wp14:anchorId="23415EBA" wp14:editId="1DDBB97F">
            <wp:extent cx="6184800" cy="2880000"/>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84800" cy="2880000"/>
                    </a:xfrm>
                    <a:prstGeom prst="rect">
                      <a:avLst/>
                    </a:prstGeom>
                  </pic:spPr>
                </pic:pic>
              </a:graphicData>
            </a:graphic>
          </wp:inline>
        </w:drawing>
      </w:r>
    </w:p>
    <w:p w14:paraId="69D157E3" w14:textId="77777777" w:rsidR="00D64653" w:rsidRDefault="00D64653" w:rsidP="003F6373"/>
    <w:p w14:paraId="1F25A152" w14:textId="77777777" w:rsidR="00D64653" w:rsidRPr="00C812C2" w:rsidRDefault="00D64653" w:rsidP="003F6373"/>
    <w:p w14:paraId="01AA88F4" w14:textId="77777777" w:rsidR="003F6373" w:rsidRDefault="003F6373" w:rsidP="003F6373">
      <w:pPr>
        <w:pStyle w:val="Nervous6"/>
        <w:ind w:right="8837"/>
      </w:pPr>
      <w:r w:rsidRPr="00C812C2">
        <w:t>Treatment</w:t>
      </w:r>
    </w:p>
    <w:p w14:paraId="0654BB08" w14:textId="77777777" w:rsidR="003F6373" w:rsidRPr="00C812C2" w:rsidRDefault="003F6373" w:rsidP="003F6373">
      <w:r w:rsidRPr="00C812C2">
        <w:t>- psychotherapy &amp; pharmacological treatment of psychiatric disease.</w:t>
      </w:r>
    </w:p>
    <w:p w14:paraId="7B97D2D5" w14:textId="77777777" w:rsidR="003F6373" w:rsidRDefault="003F6373" w:rsidP="003F6373">
      <w:pPr>
        <w:pStyle w:val="NormalWeb"/>
        <w:numPr>
          <w:ilvl w:val="0"/>
          <w:numId w:val="69"/>
        </w:numPr>
      </w:pPr>
      <w:r w:rsidRPr="00C812C2">
        <w:t>patient should be informed of diagnosis.</w:t>
      </w:r>
    </w:p>
    <w:p w14:paraId="0A803DAB" w14:textId="6034EB96" w:rsidR="003F6373" w:rsidRPr="00C812C2" w:rsidRDefault="00F226E5" w:rsidP="003F6373">
      <w:pPr>
        <w:pStyle w:val="NormalWeb"/>
        <w:numPr>
          <w:ilvl w:val="0"/>
          <w:numId w:val="69"/>
        </w:numPr>
      </w:pPr>
      <w:r>
        <w:t>ASM</w:t>
      </w:r>
      <w:r w:rsidR="003F6373">
        <w:t>s may worsen some pseudoseizures.</w:t>
      </w:r>
    </w:p>
    <w:p w14:paraId="74CA7CE5" w14:textId="77777777" w:rsidR="00D93EDD" w:rsidRDefault="00D93EDD" w:rsidP="00147604"/>
    <w:p w14:paraId="17264ABD" w14:textId="77777777" w:rsidR="009D5EC7" w:rsidRDefault="009D5EC7" w:rsidP="00147604"/>
    <w:p w14:paraId="330DFDB7" w14:textId="77777777" w:rsidR="009D5EC7" w:rsidRDefault="009D5EC7" w:rsidP="009D5EC7">
      <w:pPr>
        <w:pStyle w:val="Nervous6"/>
        <w:ind w:right="8995"/>
      </w:pPr>
      <w:r>
        <w:t>Prognosis</w:t>
      </w:r>
    </w:p>
    <w:p w14:paraId="3ACB3324" w14:textId="77777777" w:rsidR="004479A8" w:rsidRDefault="004479A8" w:rsidP="004479A8">
      <w:pPr>
        <w:pStyle w:val="NormalWeb"/>
        <w:numPr>
          <w:ilvl w:val="0"/>
          <w:numId w:val="69"/>
        </w:numPr>
      </w:pPr>
      <w:r w:rsidRPr="004479A8">
        <w:rPr>
          <w:b/>
        </w:rPr>
        <w:t>mortality rate</w:t>
      </w:r>
      <w:r w:rsidRPr="004479A8">
        <w:t xml:space="preserve"> of patients with PNES is </w:t>
      </w:r>
      <w:r w:rsidRPr="004479A8">
        <w:rPr>
          <w:highlight w:val="yellow"/>
        </w:rPr>
        <w:t>2.5 times that of the general population</w:t>
      </w:r>
      <w:r>
        <w:t xml:space="preserve"> - </w:t>
      </w:r>
      <w:r w:rsidRPr="004479A8">
        <w:t xml:space="preserve">rate comparable to </w:t>
      </w:r>
      <w:r>
        <w:t>drug-resistant epilepsy.</w:t>
      </w:r>
    </w:p>
    <w:p w14:paraId="2075C7DE" w14:textId="77777777" w:rsidR="004479A8" w:rsidRDefault="004479A8" w:rsidP="004479A8">
      <w:pPr>
        <w:pStyle w:val="Articlename"/>
      </w:pPr>
      <w:r w:rsidRPr="004479A8">
        <w:t>Nightscales R, McCartney L, Auvrez C, Tao G, Barnard S et al. (2020). Mortality in patients with psychogenic nonepileptic seizures. Neurology 95(6) e643-e652</w:t>
      </w:r>
    </w:p>
    <w:p w14:paraId="618156AE" w14:textId="77777777" w:rsidR="009D5EC7" w:rsidRDefault="009D5EC7" w:rsidP="00147604"/>
    <w:p w14:paraId="39E7328B" w14:textId="77777777" w:rsidR="009D5EC7" w:rsidRDefault="009D5EC7" w:rsidP="00147604"/>
    <w:p w14:paraId="758AD675" w14:textId="77777777" w:rsidR="004479A8" w:rsidRPr="00C812C2" w:rsidRDefault="004479A8" w:rsidP="00147604"/>
    <w:p w14:paraId="6A525025" w14:textId="77777777" w:rsidR="00147604" w:rsidRPr="00C812C2" w:rsidRDefault="00147604" w:rsidP="00147604"/>
    <w:p w14:paraId="72D98F34" w14:textId="63A8920B" w:rsidR="00474037" w:rsidRPr="0061618C" w:rsidRDefault="00474037" w:rsidP="00474037">
      <w:pPr>
        <w:rPr>
          <w:szCs w:val="24"/>
        </w:rPr>
      </w:pPr>
      <w:r w:rsidRPr="00FE5FF0">
        <w:rPr>
          <w:smallCaps/>
          <w:szCs w:val="24"/>
          <w:u w:val="single"/>
        </w:rPr>
        <w:t>Bibliography</w:t>
      </w:r>
      <w:r w:rsidRPr="00136669">
        <w:rPr>
          <w:szCs w:val="24"/>
        </w:rPr>
        <w:t xml:space="preserve"> for ch. “Epilepsy</w:t>
      </w:r>
      <w:r>
        <w:rPr>
          <w:szCs w:val="24"/>
        </w:rPr>
        <w:t xml:space="preserve"> and Seizures</w:t>
      </w:r>
      <w:r w:rsidRPr="00136669">
        <w:rPr>
          <w:szCs w:val="24"/>
        </w:rPr>
        <w:t>”</w:t>
      </w:r>
      <w:r>
        <w:rPr>
          <w:szCs w:val="24"/>
        </w:rPr>
        <w:t xml:space="preserve"> → follow this </w:t>
      </w:r>
      <w:hyperlink r:id="rId82" w:tgtFrame="_blank" w:history="1">
        <w:r w:rsidRPr="00D51950">
          <w:rPr>
            <w:rStyle w:val="Hyperlink"/>
            <w:smallCaps/>
            <w:szCs w:val="24"/>
          </w:rPr>
          <w:t>link</w:t>
        </w:r>
      </w:hyperlink>
    </w:p>
    <w:p w14:paraId="1F57B015" w14:textId="77777777" w:rsidR="00474037" w:rsidRDefault="00474037" w:rsidP="00474037">
      <w:pPr>
        <w:rPr>
          <w:sz w:val="20"/>
        </w:rPr>
      </w:pPr>
    </w:p>
    <w:p w14:paraId="020AE894" w14:textId="77777777" w:rsidR="00474037" w:rsidRDefault="00474037" w:rsidP="00474037">
      <w:pPr>
        <w:pBdr>
          <w:bottom w:val="single" w:sz="4" w:space="1" w:color="auto"/>
        </w:pBdr>
        <w:ind w:right="57"/>
        <w:rPr>
          <w:sz w:val="20"/>
        </w:rPr>
      </w:pPr>
    </w:p>
    <w:p w14:paraId="77892C29" w14:textId="77777777" w:rsidR="00474037" w:rsidRPr="00B806B3" w:rsidRDefault="00474037" w:rsidP="00474037">
      <w:pPr>
        <w:pBdr>
          <w:bottom w:val="single" w:sz="4" w:space="1" w:color="auto"/>
        </w:pBdr>
        <w:ind w:right="57"/>
        <w:rPr>
          <w:sz w:val="20"/>
        </w:rPr>
      </w:pPr>
    </w:p>
    <w:p w14:paraId="64701C27" w14:textId="3CD4DA3C" w:rsidR="00474037" w:rsidRDefault="00C638F5" w:rsidP="00474037">
      <w:pPr>
        <w:jc w:val="right"/>
        <w:rPr>
          <w:rFonts w:ascii="Arial Black" w:hAnsi="Arial Black" w:cs="Arial"/>
          <w:color w:val="D68F00"/>
          <w:spacing w:val="10"/>
          <w:sz w:val="20"/>
        </w:rPr>
      </w:pPr>
      <w:hyperlink r:id="rId83" w:tgtFrame="_blank" w:history="1">
        <w:r w:rsidR="00474037" w:rsidRPr="008810E6">
          <w:rPr>
            <w:rStyle w:val="Hyperlink"/>
            <w:rFonts w:ascii="Arial Black" w:hAnsi="Arial Black" w:cs="Arial"/>
            <w:color w:val="D68F00"/>
            <w:spacing w:val="10"/>
            <w:sz w:val="20"/>
          </w:rPr>
          <w:t>Viktor’s Notes</w:t>
        </w:r>
        <w:r w:rsidR="00474037" w:rsidRPr="005D7603">
          <w:rPr>
            <w:rStyle w:val="Hyperlink"/>
            <w:rFonts w:ascii="Lucida Sans Unicode" w:hAnsi="Lucida Sans Unicode" w:cs="Lucida Sans Unicode"/>
            <w:color w:val="CC8800"/>
            <w:spacing w:val="10"/>
            <w:sz w:val="20"/>
          </w:rPr>
          <w:t>℠</w:t>
        </w:r>
        <w:r w:rsidR="00474037" w:rsidRPr="003213FF">
          <w:rPr>
            <w:rStyle w:val="Hyperlink"/>
            <w:rFonts w:ascii="Arial Black" w:hAnsi="Arial Black" w:cs="Arial"/>
            <w:color w:val="557CF9"/>
            <w:spacing w:val="10"/>
            <w:sz w:val="28"/>
            <w:szCs w:val="28"/>
          </w:rPr>
          <w:t xml:space="preserve"> </w:t>
        </w:r>
        <w:r w:rsidR="00474037" w:rsidRPr="008810E6">
          <w:rPr>
            <w:rStyle w:val="Hyperlink"/>
            <w:rFonts w:ascii="Arial Black" w:hAnsi="Arial Black" w:cs="Arial"/>
            <w:color w:val="557CF9"/>
            <w:spacing w:val="10"/>
            <w:sz w:val="20"/>
          </w:rPr>
          <w:t>for the Neurosurgery Resident</w:t>
        </w:r>
      </w:hyperlink>
    </w:p>
    <w:p w14:paraId="3BF4ED4B" w14:textId="3FAD7144" w:rsidR="00474037" w:rsidRPr="00F34741" w:rsidRDefault="00C638F5" w:rsidP="00474037">
      <w:pPr>
        <w:jc w:val="right"/>
        <w:rPr>
          <w:rFonts w:ascii="Arial" w:hAnsi="Arial" w:cs="Arial"/>
          <w:color w:val="000000"/>
          <w:spacing w:val="14"/>
          <w:sz w:val="20"/>
        </w:rPr>
      </w:pPr>
      <w:hyperlink r:id="rId84" w:tgtFrame="_blank" w:history="1">
        <w:r w:rsidR="00474037" w:rsidRPr="007428BB">
          <w:rPr>
            <w:rStyle w:val="Hyperlink"/>
            <w:rFonts w:ascii="Arial" w:hAnsi="Arial" w:cs="Arial"/>
            <w:color w:val="000000"/>
            <w:spacing w:val="14"/>
            <w:sz w:val="20"/>
          </w:rPr>
          <w:t>Please visit website at www.NeurosurgeryResident.net</w:t>
        </w:r>
      </w:hyperlink>
    </w:p>
    <w:p w14:paraId="3E402A04" w14:textId="77777777" w:rsidR="00AC5F29" w:rsidRPr="00C812C2" w:rsidRDefault="00AC5F29" w:rsidP="009A1EAE"/>
    <w:sectPr w:rsidR="00AC5F29" w:rsidRPr="00C812C2" w:rsidSect="008D15B2">
      <w:headerReference w:type="default" r:id="rId85"/>
      <w:pgSz w:w="12240" w:h="15840" w:code="1"/>
      <w:pgMar w:top="851" w:right="567" w:bottom="567" w:left="1418" w:header="397" w:footer="39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AB828C" w14:textId="77777777" w:rsidR="00F51CE7" w:rsidRDefault="00F51CE7">
      <w:r>
        <w:separator/>
      </w:r>
    </w:p>
  </w:endnote>
  <w:endnote w:type="continuationSeparator" w:id="0">
    <w:p w14:paraId="6CF4360B" w14:textId="77777777" w:rsidR="00F51CE7" w:rsidRDefault="00F51C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Tms Rmn">
    <w:altName w:val="Times New Roman"/>
    <w:panose1 w:val="02020603040505020304"/>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021493" w14:textId="77777777" w:rsidR="00F51CE7" w:rsidRDefault="00F51CE7">
      <w:r>
        <w:separator/>
      </w:r>
    </w:p>
  </w:footnote>
  <w:footnote w:type="continuationSeparator" w:id="0">
    <w:p w14:paraId="55874AEC" w14:textId="77777777" w:rsidR="00F51CE7" w:rsidRDefault="00F51C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F19A62" w14:textId="77777777" w:rsidR="00C37608" w:rsidRPr="00874543" w:rsidRDefault="00C37608" w:rsidP="00874543">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14:anchorId="771B305D" wp14:editId="691B56D9">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Epilepsy Syndromes</w:t>
    </w:r>
    <w:r>
      <w:rPr>
        <w:b/>
        <w:bCs/>
        <w:iCs/>
        <w:smallCaps/>
      </w:rPr>
      <w:tab/>
    </w:r>
    <w:r>
      <w:t>E9 (</w:t>
    </w:r>
    <w:r>
      <w:fldChar w:fldCharType="begin"/>
    </w:r>
    <w:r>
      <w:instrText xml:space="preserve"> PAGE </w:instrText>
    </w:r>
    <w:r>
      <w:fldChar w:fldCharType="separate"/>
    </w:r>
    <w:r w:rsidR="0048069F">
      <w:rPr>
        <w:noProof/>
      </w:rPr>
      <w:t>4</w:t>
    </w:r>
    <w:r>
      <w:fldChar w:fldCharType="end"/>
    </w:r>
    <w: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D924B9"/>
    <w:multiLevelType w:val="hybridMultilevel"/>
    <w:tmpl w:val="2F7AC888"/>
    <w:lvl w:ilvl="0" w:tplc="FBFA491C">
      <w:numFmt w:val="bullet"/>
      <w:lvlText w:val="—"/>
      <w:lvlJc w:val="left"/>
      <w:pPr>
        <w:ind w:left="1233" w:hanging="360"/>
      </w:pPr>
      <w:rPr>
        <w:rFonts w:ascii="Arial Narrow" w:hAnsi="Arial Narrow"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1" w15:restartNumberingAfterBreak="0">
    <w:nsid w:val="02437DCF"/>
    <w:multiLevelType w:val="hybridMultilevel"/>
    <w:tmpl w:val="8F4E116C"/>
    <w:lvl w:ilvl="0" w:tplc="462467A0">
      <w:start w:val="1"/>
      <w:numFmt w:val="bullet"/>
      <w:lvlText w:val=""/>
      <w:lvlJc w:val="left"/>
      <w:pPr>
        <w:tabs>
          <w:tab w:val="num" w:pos="360"/>
        </w:tabs>
        <w:ind w:left="340" w:hanging="340"/>
      </w:pPr>
      <w:rPr>
        <w:rFonts w:ascii="Symbol" w:hAnsi="Symbol" w:hint="default"/>
        <w:sz w:val="24"/>
      </w:rPr>
    </w:lvl>
    <w:lvl w:ilvl="1" w:tplc="D1CAEA10">
      <w:start w:val="1"/>
      <w:numFmt w:val="bullet"/>
      <w:lvlText w:val="–"/>
      <w:lvlJc w:val="left"/>
      <w:pPr>
        <w:tabs>
          <w:tab w:val="num" w:pos="1440"/>
        </w:tabs>
        <w:ind w:left="1420" w:hanging="340"/>
      </w:pPr>
      <w:rPr>
        <w:rFonts w:ascii="Times New Roman" w:hAnsi="Times New Roman"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8E3424"/>
    <w:multiLevelType w:val="hybridMultilevel"/>
    <w:tmpl w:val="0AE436B8"/>
    <w:lvl w:ilvl="0" w:tplc="1A7A151A">
      <w:start w:val="1"/>
      <w:numFmt w:val="bullet"/>
      <w:lvlText w:val="–"/>
      <w:lvlJc w:val="left"/>
      <w:pPr>
        <w:tabs>
          <w:tab w:val="num" w:pos="927"/>
        </w:tabs>
        <w:ind w:left="907" w:hanging="340"/>
      </w:pPr>
      <w:rPr>
        <w:rFonts w:ascii="Times New Roman" w:hAnsi="Times New Roman" w:cs="Times New Roman" w:hint="default"/>
        <w:color w:val="000000"/>
      </w:rPr>
    </w:lvl>
    <w:lvl w:ilvl="1" w:tplc="D8E6A47A">
      <w:start w:val="1"/>
      <w:numFmt w:val="lowerLetter"/>
      <w:lvlText w:val="%2) "/>
      <w:lvlJc w:val="left"/>
      <w:pPr>
        <w:tabs>
          <w:tab w:val="num" w:pos="927"/>
        </w:tabs>
        <w:ind w:left="907" w:hanging="340"/>
      </w:pPr>
      <w:rPr>
        <w:rFonts w:ascii="Times New Roman" w:hAnsi="Times New Roman" w:hint="default"/>
        <w:b w:val="0"/>
        <w:i w:val="0"/>
        <w:sz w:val="24"/>
        <w:u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CA11BD"/>
    <w:multiLevelType w:val="hybridMultilevel"/>
    <w:tmpl w:val="7C2C3D56"/>
    <w:lvl w:ilvl="0" w:tplc="EC60A330">
      <w:start w:val="1"/>
      <w:numFmt w:val="upperLetter"/>
      <w:lvlText w:val="%1)"/>
      <w:lvlJc w:val="left"/>
      <w:pPr>
        <w:tabs>
          <w:tab w:val="num" w:pos="360"/>
        </w:tabs>
        <w:ind w:left="340" w:hanging="340"/>
      </w:pPr>
      <w:rPr>
        <w:rFonts w:hint="default"/>
        <w:b w:val="0"/>
        <w:i w:val="0"/>
      </w:rPr>
    </w:lvl>
    <w:lvl w:ilvl="1" w:tplc="0A90842C">
      <w:start w:val="1"/>
      <w:numFmt w:val="lowerLetter"/>
      <w:lvlText w:val="%2) "/>
      <w:lvlJc w:val="left"/>
      <w:pPr>
        <w:tabs>
          <w:tab w:val="num" w:pos="1440"/>
        </w:tabs>
        <w:ind w:left="1420" w:hanging="340"/>
      </w:pPr>
      <w:rPr>
        <w:rFonts w:ascii="Times New Roman" w:hAnsi="Times New Roman" w:hint="default"/>
        <w:b w:val="0"/>
        <w:i w:val="0"/>
        <w:sz w:val="24"/>
        <w:u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43649E4"/>
    <w:multiLevelType w:val="hybridMultilevel"/>
    <w:tmpl w:val="F7AAF000"/>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5" w15:restartNumberingAfterBreak="0">
    <w:nsid w:val="04DD45D5"/>
    <w:multiLevelType w:val="hybridMultilevel"/>
    <w:tmpl w:val="0820F6C6"/>
    <w:lvl w:ilvl="0" w:tplc="FA145616">
      <w:start w:val="1"/>
      <w:numFmt w:val="upperLetter"/>
      <w:lvlText w:val="%1&gt;"/>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FB3046"/>
    <w:multiLevelType w:val="hybridMultilevel"/>
    <w:tmpl w:val="66DA1F5C"/>
    <w:lvl w:ilvl="0" w:tplc="C76AC5AA">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5664C22"/>
    <w:multiLevelType w:val="hybridMultilevel"/>
    <w:tmpl w:val="FDCC3FCA"/>
    <w:lvl w:ilvl="0" w:tplc="0A90842C">
      <w:start w:val="1"/>
      <w:numFmt w:val="lowerLetter"/>
      <w:lvlText w:val="%1) "/>
      <w:lvlJc w:val="left"/>
      <w:pPr>
        <w:tabs>
          <w:tab w:val="num" w:pos="927"/>
        </w:tabs>
        <w:ind w:left="907" w:hanging="340"/>
      </w:pPr>
      <w:rPr>
        <w:rFonts w:ascii="Times New Roman" w:hAnsi="Times New Roman" w:hint="default"/>
        <w:b w:val="0"/>
        <w:i w:val="0"/>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05844063"/>
    <w:multiLevelType w:val="hybridMultilevel"/>
    <w:tmpl w:val="17403354"/>
    <w:lvl w:ilvl="0" w:tplc="D1CAEA10">
      <w:start w:val="1"/>
      <w:numFmt w:val="bullet"/>
      <w:lvlText w:val="–"/>
      <w:lvlJc w:val="left"/>
      <w:pPr>
        <w:tabs>
          <w:tab w:val="num" w:pos="927"/>
        </w:tabs>
        <w:ind w:left="907" w:hanging="34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6341646"/>
    <w:multiLevelType w:val="hybridMultilevel"/>
    <w:tmpl w:val="3C528CF2"/>
    <w:lvl w:ilvl="0" w:tplc="1A7A151A">
      <w:start w:val="1"/>
      <w:numFmt w:val="bullet"/>
      <w:lvlText w:val="–"/>
      <w:lvlJc w:val="left"/>
      <w:pPr>
        <w:tabs>
          <w:tab w:val="num" w:pos="1267"/>
        </w:tabs>
        <w:ind w:left="1247" w:hanging="340"/>
      </w:pPr>
      <w:rPr>
        <w:rFonts w:ascii="Times New Roman" w:hAnsi="Times New Roman" w:cs="Times New Roman" w:hint="default"/>
        <w:color w:val="000000"/>
      </w:rPr>
    </w:lvl>
    <w:lvl w:ilvl="1" w:tplc="04090003" w:tentative="1">
      <w:start w:val="1"/>
      <w:numFmt w:val="bullet"/>
      <w:lvlText w:val="o"/>
      <w:lvlJc w:val="left"/>
      <w:pPr>
        <w:tabs>
          <w:tab w:val="num" w:pos="1780"/>
        </w:tabs>
        <w:ind w:left="1780" w:hanging="360"/>
      </w:pPr>
      <w:rPr>
        <w:rFonts w:ascii="Courier New" w:hAnsi="Courier New" w:hint="default"/>
      </w:rPr>
    </w:lvl>
    <w:lvl w:ilvl="2" w:tplc="04090005" w:tentative="1">
      <w:start w:val="1"/>
      <w:numFmt w:val="bullet"/>
      <w:lvlText w:val=""/>
      <w:lvlJc w:val="left"/>
      <w:pPr>
        <w:tabs>
          <w:tab w:val="num" w:pos="2500"/>
        </w:tabs>
        <w:ind w:left="2500" w:hanging="360"/>
      </w:pPr>
      <w:rPr>
        <w:rFonts w:ascii="Wingdings" w:hAnsi="Wingdings" w:hint="default"/>
      </w:rPr>
    </w:lvl>
    <w:lvl w:ilvl="3" w:tplc="04090001" w:tentative="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10" w15:restartNumberingAfterBreak="0">
    <w:nsid w:val="067F69C2"/>
    <w:multiLevelType w:val="hybridMultilevel"/>
    <w:tmpl w:val="C4A0A3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7381F68"/>
    <w:multiLevelType w:val="hybridMultilevel"/>
    <w:tmpl w:val="2438F0F8"/>
    <w:lvl w:ilvl="0" w:tplc="5C802448">
      <w:start w:val="1"/>
      <w:numFmt w:val="bullet"/>
      <w:lvlText w:val=""/>
      <w:lvlJc w:val="left"/>
      <w:pPr>
        <w:tabs>
          <w:tab w:val="num" w:pos="1080"/>
        </w:tabs>
        <w:ind w:left="1060" w:hanging="340"/>
      </w:pPr>
      <w:rPr>
        <w:rFonts w:ascii="Symbol" w:hAnsi="Symbol" w:hint="default"/>
        <w:color w:val="000000"/>
        <w:sz w:val="24"/>
      </w:rPr>
    </w:lvl>
    <w:lvl w:ilvl="1" w:tplc="04090003" w:tentative="1">
      <w:start w:val="1"/>
      <w:numFmt w:val="bullet"/>
      <w:lvlText w:val="o"/>
      <w:lvlJc w:val="left"/>
      <w:pPr>
        <w:tabs>
          <w:tab w:val="num" w:pos="1593"/>
        </w:tabs>
        <w:ind w:left="1593" w:hanging="360"/>
      </w:pPr>
      <w:rPr>
        <w:rFonts w:ascii="Courier New" w:hAnsi="Courier New" w:hint="default"/>
      </w:rPr>
    </w:lvl>
    <w:lvl w:ilvl="2" w:tplc="04090005" w:tentative="1">
      <w:start w:val="1"/>
      <w:numFmt w:val="bullet"/>
      <w:lvlText w:val=""/>
      <w:lvlJc w:val="left"/>
      <w:pPr>
        <w:tabs>
          <w:tab w:val="num" w:pos="2313"/>
        </w:tabs>
        <w:ind w:left="2313" w:hanging="360"/>
      </w:pPr>
      <w:rPr>
        <w:rFonts w:ascii="Wingdings" w:hAnsi="Wingdings" w:hint="default"/>
      </w:rPr>
    </w:lvl>
    <w:lvl w:ilvl="3" w:tplc="04090001" w:tentative="1">
      <w:start w:val="1"/>
      <w:numFmt w:val="bullet"/>
      <w:lvlText w:val=""/>
      <w:lvlJc w:val="left"/>
      <w:pPr>
        <w:tabs>
          <w:tab w:val="num" w:pos="3033"/>
        </w:tabs>
        <w:ind w:left="3033" w:hanging="360"/>
      </w:pPr>
      <w:rPr>
        <w:rFonts w:ascii="Symbol" w:hAnsi="Symbol" w:hint="default"/>
      </w:rPr>
    </w:lvl>
    <w:lvl w:ilvl="4" w:tplc="04090003" w:tentative="1">
      <w:start w:val="1"/>
      <w:numFmt w:val="bullet"/>
      <w:lvlText w:val="o"/>
      <w:lvlJc w:val="left"/>
      <w:pPr>
        <w:tabs>
          <w:tab w:val="num" w:pos="3753"/>
        </w:tabs>
        <w:ind w:left="3753" w:hanging="360"/>
      </w:pPr>
      <w:rPr>
        <w:rFonts w:ascii="Courier New" w:hAnsi="Courier New" w:hint="default"/>
      </w:rPr>
    </w:lvl>
    <w:lvl w:ilvl="5" w:tplc="04090005" w:tentative="1">
      <w:start w:val="1"/>
      <w:numFmt w:val="bullet"/>
      <w:lvlText w:val=""/>
      <w:lvlJc w:val="left"/>
      <w:pPr>
        <w:tabs>
          <w:tab w:val="num" w:pos="4473"/>
        </w:tabs>
        <w:ind w:left="4473" w:hanging="360"/>
      </w:pPr>
      <w:rPr>
        <w:rFonts w:ascii="Wingdings" w:hAnsi="Wingdings" w:hint="default"/>
      </w:rPr>
    </w:lvl>
    <w:lvl w:ilvl="6" w:tplc="04090001" w:tentative="1">
      <w:start w:val="1"/>
      <w:numFmt w:val="bullet"/>
      <w:lvlText w:val=""/>
      <w:lvlJc w:val="left"/>
      <w:pPr>
        <w:tabs>
          <w:tab w:val="num" w:pos="5193"/>
        </w:tabs>
        <w:ind w:left="5193" w:hanging="360"/>
      </w:pPr>
      <w:rPr>
        <w:rFonts w:ascii="Symbol" w:hAnsi="Symbol" w:hint="default"/>
      </w:rPr>
    </w:lvl>
    <w:lvl w:ilvl="7" w:tplc="04090003" w:tentative="1">
      <w:start w:val="1"/>
      <w:numFmt w:val="bullet"/>
      <w:lvlText w:val="o"/>
      <w:lvlJc w:val="left"/>
      <w:pPr>
        <w:tabs>
          <w:tab w:val="num" w:pos="5913"/>
        </w:tabs>
        <w:ind w:left="5913" w:hanging="360"/>
      </w:pPr>
      <w:rPr>
        <w:rFonts w:ascii="Courier New" w:hAnsi="Courier New" w:hint="default"/>
      </w:rPr>
    </w:lvl>
    <w:lvl w:ilvl="8" w:tplc="04090005" w:tentative="1">
      <w:start w:val="1"/>
      <w:numFmt w:val="bullet"/>
      <w:lvlText w:val=""/>
      <w:lvlJc w:val="left"/>
      <w:pPr>
        <w:tabs>
          <w:tab w:val="num" w:pos="6633"/>
        </w:tabs>
        <w:ind w:left="6633" w:hanging="360"/>
      </w:pPr>
      <w:rPr>
        <w:rFonts w:ascii="Wingdings" w:hAnsi="Wingdings" w:hint="default"/>
      </w:rPr>
    </w:lvl>
  </w:abstractNum>
  <w:abstractNum w:abstractNumId="12" w15:restartNumberingAfterBreak="0">
    <w:nsid w:val="08A96690"/>
    <w:multiLevelType w:val="hybridMultilevel"/>
    <w:tmpl w:val="A24CD4F2"/>
    <w:lvl w:ilvl="0" w:tplc="D1CAEA10">
      <w:start w:val="1"/>
      <w:numFmt w:val="bullet"/>
      <w:lvlText w:val="–"/>
      <w:lvlJc w:val="left"/>
      <w:pPr>
        <w:tabs>
          <w:tab w:val="num" w:pos="927"/>
        </w:tabs>
        <w:ind w:left="907" w:hanging="34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42B2324C">
      <w:start w:val="1"/>
      <w:numFmt w:val="bullet"/>
      <w:lvlText w:val=""/>
      <w:lvlJc w:val="left"/>
      <w:pPr>
        <w:tabs>
          <w:tab w:val="num" w:pos="927"/>
        </w:tabs>
        <w:ind w:left="907" w:hanging="340"/>
      </w:pPr>
      <w:rPr>
        <w:rFonts w:ascii="Symbol" w:hAnsi="Symbol" w:hint="default"/>
        <w:sz w:val="24"/>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9180687"/>
    <w:multiLevelType w:val="hybridMultilevel"/>
    <w:tmpl w:val="AB5467DE"/>
    <w:lvl w:ilvl="0" w:tplc="3124970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BFA33A4"/>
    <w:multiLevelType w:val="hybridMultilevel"/>
    <w:tmpl w:val="07186CE4"/>
    <w:lvl w:ilvl="0" w:tplc="3DE29B52">
      <w:start w:val="1"/>
      <w:numFmt w:val="bullet"/>
      <w:lvlText w:val=""/>
      <w:lvlJc w:val="left"/>
      <w:pPr>
        <w:tabs>
          <w:tab w:val="num" w:pos="360"/>
        </w:tabs>
        <w:ind w:left="340" w:hanging="340"/>
      </w:pPr>
      <w:rPr>
        <w:rFonts w:ascii="Symbol" w:hAnsi="Symbol" w:hint="default"/>
        <w:sz w:val="24"/>
      </w:rPr>
    </w:lvl>
    <w:lvl w:ilvl="1" w:tplc="D304FA2E">
      <w:start w:val="1"/>
      <w:numFmt w:val="bullet"/>
      <w:lvlText w:val="–"/>
      <w:lvlJc w:val="left"/>
      <w:pPr>
        <w:tabs>
          <w:tab w:val="num" w:pos="1440"/>
        </w:tabs>
        <w:ind w:left="1440" w:hanging="360"/>
      </w:pPr>
      <w:rPr>
        <w:rFonts w:ascii="Times New Roman" w:hAnsi="Times New Roman" w:cs="Times New Roman"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C04261E"/>
    <w:multiLevelType w:val="hybridMultilevel"/>
    <w:tmpl w:val="1BAA99D0"/>
    <w:lvl w:ilvl="0" w:tplc="3DE29B5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C862537"/>
    <w:multiLevelType w:val="hybridMultilevel"/>
    <w:tmpl w:val="B214390E"/>
    <w:lvl w:ilvl="0" w:tplc="853CF946">
      <w:start w:val="1"/>
      <w:numFmt w:val="decimal"/>
      <w:lvlText w:val="%1)"/>
      <w:lvlJc w:val="left"/>
      <w:pPr>
        <w:tabs>
          <w:tab w:val="num" w:pos="360"/>
        </w:tabs>
        <w:ind w:left="340" w:hanging="340"/>
      </w:pPr>
      <w:rPr>
        <w:rFonts w:hint="default"/>
        <w:b w:val="0"/>
        <w:i w:val="0"/>
      </w:rPr>
    </w:lvl>
    <w:lvl w:ilvl="1" w:tplc="C76AC5AA">
      <w:start w:val="1"/>
      <w:numFmt w:val="bullet"/>
      <w:lvlText w:val=""/>
      <w:lvlJc w:val="left"/>
      <w:pPr>
        <w:tabs>
          <w:tab w:val="num" w:pos="873"/>
        </w:tabs>
        <w:ind w:left="853" w:hanging="340"/>
      </w:pPr>
      <w:rPr>
        <w:rFonts w:ascii="Symbol" w:hAnsi="Symbol" w:hint="default"/>
        <w:color w:val="000000"/>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17" w15:restartNumberingAfterBreak="0">
    <w:nsid w:val="0E492838"/>
    <w:multiLevelType w:val="hybridMultilevel"/>
    <w:tmpl w:val="BE7889A2"/>
    <w:lvl w:ilvl="0" w:tplc="9A8090AC">
      <w:start w:val="1"/>
      <w:numFmt w:val="lowerLetter"/>
      <w:lvlText w:val="%1)"/>
      <w:lvlJc w:val="left"/>
      <w:pPr>
        <w:ind w:left="1070" w:hanging="360"/>
      </w:pPr>
      <w:rPr>
        <w:rFonts w:hint="default"/>
        <w:b w:val="0"/>
        <w:color w:val="000000"/>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8" w15:restartNumberingAfterBreak="0">
    <w:nsid w:val="119F41F4"/>
    <w:multiLevelType w:val="hybridMultilevel"/>
    <w:tmpl w:val="E4AAD9DC"/>
    <w:lvl w:ilvl="0" w:tplc="70EA59F6">
      <w:start w:val="1"/>
      <w:numFmt w:val="decimal"/>
      <w:lvlText w:val="%1)"/>
      <w:lvlJc w:val="left"/>
      <w:pPr>
        <w:tabs>
          <w:tab w:val="num" w:pos="1778"/>
        </w:tabs>
        <w:ind w:left="1758"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148B5E12"/>
    <w:multiLevelType w:val="hybridMultilevel"/>
    <w:tmpl w:val="E1704B1C"/>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20" w15:restartNumberingAfterBreak="0">
    <w:nsid w:val="14DA1BAE"/>
    <w:multiLevelType w:val="hybridMultilevel"/>
    <w:tmpl w:val="251AD294"/>
    <w:lvl w:ilvl="0" w:tplc="6AB051D0">
      <w:start w:val="1"/>
      <w:numFmt w:val="decimal"/>
      <w:lvlText w:val="%1."/>
      <w:lvlJc w:val="left"/>
      <w:pPr>
        <w:tabs>
          <w:tab w:val="num" w:pos="360"/>
        </w:tabs>
        <w:ind w:left="340" w:hanging="34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167C3DFC"/>
    <w:multiLevelType w:val="hybridMultilevel"/>
    <w:tmpl w:val="D8F02C52"/>
    <w:lvl w:ilvl="0" w:tplc="BC6CF76C">
      <w:start w:val="1"/>
      <w:numFmt w:val="decimal"/>
      <w:lvlText w:val="%1)"/>
      <w:lvlJc w:val="left"/>
      <w:pPr>
        <w:tabs>
          <w:tab w:val="num" w:pos="1440"/>
        </w:tabs>
        <w:ind w:left="1440" w:hanging="360"/>
      </w:pPr>
      <w:rPr>
        <w:rFonts w:hint="default"/>
        <w:i w:val="0"/>
      </w:rPr>
    </w:lvl>
    <w:lvl w:ilvl="1" w:tplc="D304FA2E">
      <w:start w:val="1"/>
      <w:numFmt w:val="bullet"/>
      <w:lvlText w:val="–"/>
      <w:lvlJc w:val="left"/>
      <w:pPr>
        <w:tabs>
          <w:tab w:val="num" w:pos="2345"/>
        </w:tabs>
        <w:ind w:left="2345" w:hanging="360"/>
      </w:pPr>
      <w:rPr>
        <w:rFonts w:ascii="Times New Roman" w:hAnsi="Times New Roman" w:cs="Times New Roman" w:hint="default"/>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17357E92"/>
    <w:multiLevelType w:val="hybridMultilevel"/>
    <w:tmpl w:val="0C8E1486"/>
    <w:lvl w:ilvl="0" w:tplc="DB003070">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7B07056"/>
    <w:multiLevelType w:val="hybridMultilevel"/>
    <w:tmpl w:val="DA129A7A"/>
    <w:lvl w:ilvl="0" w:tplc="9AEA82C0">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8594763"/>
    <w:multiLevelType w:val="hybridMultilevel"/>
    <w:tmpl w:val="C16CCC80"/>
    <w:lvl w:ilvl="0" w:tplc="FD461C9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A613C0F"/>
    <w:multiLevelType w:val="hybridMultilevel"/>
    <w:tmpl w:val="9CC817B4"/>
    <w:lvl w:ilvl="0" w:tplc="9AEA82C0">
      <w:start w:val="1"/>
      <w:numFmt w:val="bullet"/>
      <w:lvlText w:val=""/>
      <w:lvlJc w:val="left"/>
      <w:pPr>
        <w:tabs>
          <w:tab w:val="num" w:pos="1080"/>
        </w:tabs>
        <w:ind w:left="1060" w:hanging="340"/>
      </w:pPr>
      <w:rPr>
        <w:rFonts w:ascii="Symbol" w:hAnsi="Symbol" w:hint="default"/>
        <w:sz w:val="24"/>
      </w:rPr>
    </w:lvl>
    <w:lvl w:ilvl="1" w:tplc="DEFAC8B2">
      <w:start w:val="1"/>
      <w:numFmt w:val="lowerLetter"/>
      <w:lvlText w:val="%2) "/>
      <w:lvlJc w:val="left"/>
      <w:pPr>
        <w:tabs>
          <w:tab w:val="num" w:pos="2160"/>
        </w:tabs>
        <w:ind w:left="2140" w:hanging="340"/>
      </w:pPr>
      <w:rPr>
        <w:rFonts w:ascii="Times New Roman" w:hAnsi="Times New Roman" w:hint="default"/>
        <w:b w:val="0"/>
        <w:i w:val="0"/>
        <w:sz w:val="24"/>
        <w:u w:val="none"/>
      </w:rPr>
    </w:lvl>
    <w:lvl w:ilvl="2" w:tplc="13306A8C">
      <w:start w:val="1"/>
      <w:numFmt w:val="upperLetter"/>
      <w:lvlText w:val="%3."/>
      <w:lvlJc w:val="left"/>
      <w:pPr>
        <w:tabs>
          <w:tab w:val="num" w:pos="360"/>
        </w:tabs>
        <w:ind w:left="340" w:hanging="340"/>
      </w:pPr>
      <w:rPr>
        <w:rFonts w:hint="default"/>
      </w:rPr>
    </w:lvl>
    <w:lvl w:ilvl="3" w:tplc="7FE0426E">
      <w:start w:val="1"/>
      <w:numFmt w:val="bullet"/>
      <w:lvlText w:val=""/>
      <w:lvlJc w:val="left"/>
      <w:pPr>
        <w:tabs>
          <w:tab w:val="num" w:pos="360"/>
        </w:tabs>
        <w:ind w:left="340" w:hanging="340"/>
      </w:pPr>
      <w:rPr>
        <w:rFonts w:ascii="Symbol" w:hAnsi="Symbol" w:hint="default"/>
        <w:sz w:val="24"/>
      </w:rPr>
    </w:lvl>
    <w:lvl w:ilvl="4" w:tplc="04090003">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6" w15:restartNumberingAfterBreak="0">
    <w:nsid w:val="1AA867F7"/>
    <w:multiLevelType w:val="hybridMultilevel"/>
    <w:tmpl w:val="893056CA"/>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C54085C"/>
    <w:multiLevelType w:val="hybridMultilevel"/>
    <w:tmpl w:val="DB68AE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D132842"/>
    <w:multiLevelType w:val="hybridMultilevel"/>
    <w:tmpl w:val="726AB9EC"/>
    <w:lvl w:ilvl="0" w:tplc="D1CAEA10">
      <w:start w:val="1"/>
      <w:numFmt w:val="bullet"/>
      <w:lvlText w:val="–"/>
      <w:lvlJc w:val="left"/>
      <w:pPr>
        <w:tabs>
          <w:tab w:val="num" w:pos="927"/>
        </w:tabs>
        <w:ind w:left="907" w:hanging="34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2164C39"/>
    <w:multiLevelType w:val="hybridMultilevel"/>
    <w:tmpl w:val="CC2424EC"/>
    <w:lvl w:ilvl="0" w:tplc="8F461448">
      <w:start w:val="1"/>
      <w:numFmt w:val="decimal"/>
      <w:lvlText w:val="%1)"/>
      <w:lvlJc w:val="left"/>
      <w:pPr>
        <w:tabs>
          <w:tab w:val="num" w:pos="927"/>
        </w:tabs>
        <w:ind w:left="907" w:hanging="34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23522883"/>
    <w:multiLevelType w:val="hybridMultilevel"/>
    <w:tmpl w:val="A918A8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54C181D"/>
    <w:multiLevelType w:val="hybridMultilevel"/>
    <w:tmpl w:val="218A0698"/>
    <w:lvl w:ilvl="0" w:tplc="855EFFAE">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2" w15:restartNumberingAfterBreak="0">
    <w:nsid w:val="25E32695"/>
    <w:multiLevelType w:val="hybridMultilevel"/>
    <w:tmpl w:val="9EDA8BE8"/>
    <w:lvl w:ilvl="0" w:tplc="D1CAEA10">
      <w:start w:val="1"/>
      <w:numFmt w:val="bullet"/>
      <w:lvlText w:val="–"/>
      <w:lvlJc w:val="left"/>
      <w:pPr>
        <w:tabs>
          <w:tab w:val="num" w:pos="927"/>
        </w:tabs>
        <w:ind w:left="907" w:hanging="34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6C762C4"/>
    <w:multiLevelType w:val="hybridMultilevel"/>
    <w:tmpl w:val="831C6EE4"/>
    <w:lvl w:ilvl="0" w:tplc="7C14831E">
      <w:start w:val="1"/>
      <w:numFmt w:val="decimal"/>
      <w:lvlText w:val="%1."/>
      <w:lvlJc w:val="left"/>
      <w:pPr>
        <w:tabs>
          <w:tab w:val="num" w:pos="644"/>
        </w:tabs>
        <w:ind w:left="624" w:hanging="340"/>
      </w:pPr>
      <w:rPr>
        <w:rFonts w:hint="default"/>
        <w:b w:val="0"/>
        <w:i w:val="0"/>
      </w:rPr>
    </w:lvl>
    <w:lvl w:ilvl="1" w:tplc="853CF946">
      <w:start w:val="1"/>
      <w:numFmt w:val="decimal"/>
      <w:lvlText w:val="%2)"/>
      <w:lvlJc w:val="left"/>
      <w:pPr>
        <w:tabs>
          <w:tab w:val="num" w:pos="1440"/>
        </w:tabs>
        <w:ind w:left="1420" w:hanging="34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26D57CF3"/>
    <w:multiLevelType w:val="hybridMultilevel"/>
    <w:tmpl w:val="9B84AE72"/>
    <w:lvl w:ilvl="0" w:tplc="D1CAEA10">
      <w:start w:val="1"/>
      <w:numFmt w:val="bullet"/>
      <w:lvlText w:val="–"/>
      <w:lvlJc w:val="left"/>
      <w:pPr>
        <w:tabs>
          <w:tab w:val="num" w:pos="927"/>
        </w:tabs>
        <w:ind w:left="907" w:hanging="34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736026F"/>
    <w:multiLevelType w:val="hybridMultilevel"/>
    <w:tmpl w:val="A24CD4F2"/>
    <w:lvl w:ilvl="0" w:tplc="D1CAEA10">
      <w:start w:val="1"/>
      <w:numFmt w:val="bullet"/>
      <w:lvlText w:val="–"/>
      <w:lvlJc w:val="left"/>
      <w:pPr>
        <w:tabs>
          <w:tab w:val="num" w:pos="927"/>
        </w:tabs>
        <w:ind w:left="907" w:hanging="34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D8B66A80">
      <w:start w:val="1"/>
      <w:numFmt w:val="bullet"/>
      <w:lvlText w:val=""/>
      <w:lvlJc w:val="left"/>
      <w:pPr>
        <w:tabs>
          <w:tab w:val="num" w:pos="927"/>
        </w:tabs>
        <w:ind w:left="907" w:hanging="340"/>
      </w:pPr>
      <w:rPr>
        <w:rFonts w:ascii="Symbol" w:hAnsi="Symbol" w:hint="default"/>
        <w:sz w:val="24"/>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8CE2189"/>
    <w:multiLevelType w:val="hybridMultilevel"/>
    <w:tmpl w:val="8F4E116C"/>
    <w:lvl w:ilvl="0" w:tplc="FD461C92">
      <w:start w:val="1"/>
      <w:numFmt w:val="bullet"/>
      <w:lvlText w:val=""/>
      <w:lvlJc w:val="left"/>
      <w:pPr>
        <w:tabs>
          <w:tab w:val="num" w:pos="360"/>
        </w:tabs>
        <w:ind w:left="340" w:hanging="340"/>
      </w:pPr>
      <w:rPr>
        <w:rFonts w:ascii="Symbol" w:hAnsi="Symbol" w:hint="default"/>
        <w:sz w:val="24"/>
      </w:rPr>
    </w:lvl>
    <w:lvl w:ilvl="1" w:tplc="D1CAEA10">
      <w:start w:val="1"/>
      <w:numFmt w:val="bullet"/>
      <w:lvlText w:val="–"/>
      <w:lvlJc w:val="left"/>
      <w:pPr>
        <w:tabs>
          <w:tab w:val="num" w:pos="1440"/>
        </w:tabs>
        <w:ind w:left="1420" w:hanging="340"/>
      </w:pPr>
      <w:rPr>
        <w:rFonts w:ascii="Times New Roman" w:hAnsi="Times New Roman"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9124E1C"/>
    <w:multiLevelType w:val="hybridMultilevel"/>
    <w:tmpl w:val="99165000"/>
    <w:lvl w:ilvl="0" w:tplc="D1CAEA10">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2B2F6078"/>
    <w:multiLevelType w:val="hybridMultilevel"/>
    <w:tmpl w:val="449455C6"/>
    <w:lvl w:ilvl="0" w:tplc="C76AC5AA">
      <w:start w:val="1"/>
      <w:numFmt w:val="bullet"/>
      <w:lvlText w:val=""/>
      <w:lvlJc w:val="left"/>
      <w:pPr>
        <w:tabs>
          <w:tab w:val="num" w:pos="360"/>
        </w:tabs>
        <w:ind w:left="340" w:hanging="340"/>
      </w:pPr>
      <w:rPr>
        <w:rFonts w:ascii="Symbol" w:hAnsi="Symbol" w:hint="default"/>
        <w:color w:val="000000"/>
        <w:sz w:val="24"/>
      </w:rPr>
    </w:lvl>
    <w:lvl w:ilvl="1" w:tplc="6AB051D0">
      <w:start w:val="1"/>
      <w:numFmt w:val="decimal"/>
      <w:lvlText w:val="%2."/>
      <w:lvlJc w:val="left"/>
      <w:pPr>
        <w:tabs>
          <w:tab w:val="num" w:pos="1440"/>
        </w:tabs>
        <w:ind w:left="1420" w:hanging="340"/>
      </w:pPr>
      <w:rPr>
        <w:rFonts w:hint="default"/>
        <w:b w:val="0"/>
        <w:i w:val="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BAB0183"/>
    <w:multiLevelType w:val="hybridMultilevel"/>
    <w:tmpl w:val="6CEAAEA4"/>
    <w:lvl w:ilvl="0" w:tplc="B5E21C0A">
      <w:start w:val="1"/>
      <w:numFmt w:val="decimal"/>
      <w:lvlText w:val="%1)"/>
      <w:lvlJc w:val="left"/>
      <w:pPr>
        <w:tabs>
          <w:tab w:val="num" w:pos="1778"/>
        </w:tabs>
        <w:ind w:left="1758" w:hanging="340"/>
      </w:pPr>
      <w:rPr>
        <w:rFonts w:hint="default"/>
        <w:b w:val="0"/>
        <w:i w:val="0"/>
      </w:rPr>
    </w:lvl>
    <w:lvl w:ilvl="1" w:tplc="6690063C">
      <w:start w:val="1"/>
      <w:numFmt w:val="decimal"/>
      <w:lvlText w:val="%2."/>
      <w:lvlJc w:val="left"/>
      <w:pPr>
        <w:tabs>
          <w:tab w:val="num" w:pos="360"/>
        </w:tabs>
        <w:ind w:left="340" w:hanging="34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2CED3FE1"/>
    <w:multiLevelType w:val="hybridMultilevel"/>
    <w:tmpl w:val="94E8F9C4"/>
    <w:lvl w:ilvl="0" w:tplc="6AF83710">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D7F1527"/>
    <w:multiLevelType w:val="hybridMultilevel"/>
    <w:tmpl w:val="C6624A84"/>
    <w:lvl w:ilvl="0" w:tplc="FC7603A6">
      <w:start w:val="1"/>
      <w:numFmt w:val="bullet"/>
      <w:lvlText w:val=""/>
      <w:lvlJc w:val="left"/>
      <w:pPr>
        <w:tabs>
          <w:tab w:val="num" w:pos="1607"/>
        </w:tabs>
        <w:ind w:left="1587" w:hanging="340"/>
      </w:pPr>
      <w:rPr>
        <w:rFonts w:ascii="Symbol" w:hAnsi="Symbol" w:hint="default"/>
        <w:sz w:val="24"/>
      </w:rPr>
    </w:lvl>
    <w:lvl w:ilvl="1" w:tplc="FD461C92">
      <w:start w:val="1"/>
      <w:numFmt w:val="bullet"/>
      <w:lvlText w:val=""/>
      <w:lvlJc w:val="left"/>
      <w:pPr>
        <w:tabs>
          <w:tab w:val="num" w:pos="2120"/>
        </w:tabs>
        <w:ind w:left="2100" w:hanging="340"/>
      </w:pPr>
      <w:rPr>
        <w:rFonts w:ascii="Symbol" w:hAnsi="Symbol" w:hint="default"/>
        <w:sz w:val="24"/>
      </w:rPr>
    </w:lvl>
    <w:lvl w:ilvl="2" w:tplc="0409001B" w:tentative="1">
      <w:start w:val="1"/>
      <w:numFmt w:val="lowerRoman"/>
      <w:lvlText w:val="%3."/>
      <w:lvlJc w:val="right"/>
      <w:pPr>
        <w:tabs>
          <w:tab w:val="num" w:pos="2840"/>
        </w:tabs>
        <w:ind w:left="2840" w:hanging="180"/>
      </w:pPr>
    </w:lvl>
    <w:lvl w:ilvl="3" w:tplc="0409000F" w:tentative="1">
      <w:start w:val="1"/>
      <w:numFmt w:val="decimal"/>
      <w:lvlText w:val="%4."/>
      <w:lvlJc w:val="left"/>
      <w:pPr>
        <w:tabs>
          <w:tab w:val="num" w:pos="3560"/>
        </w:tabs>
        <w:ind w:left="3560" w:hanging="360"/>
      </w:pPr>
    </w:lvl>
    <w:lvl w:ilvl="4" w:tplc="04090019" w:tentative="1">
      <w:start w:val="1"/>
      <w:numFmt w:val="lowerLetter"/>
      <w:lvlText w:val="%5."/>
      <w:lvlJc w:val="left"/>
      <w:pPr>
        <w:tabs>
          <w:tab w:val="num" w:pos="4280"/>
        </w:tabs>
        <w:ind w:left="4280" w:hanging="360"/>
      </w:pPr>
    </w:lvl>
    <w:lvl w:ilvl="5" w:tplc="0409001B" w:tentative="1">
      <w:start w:val="1"/>
      <w:numFmt w:val="lowerRoman"/>
      <w:lvlText w:val="%6."/>
      <w:lvlJc w:val="right"/>
      <w:pPr>
        <w:tabs>
          <w:tab w:val="num" w:pos="5000"/>
        </w:tabs>
        <w:ind w:left="5000" w:hanging="180"/>
      </w:pPr>
    </w:lvl>
    <w:lvl w:ilvl="6" w:tplc="0409000F" w:tentative="1">
      <w:start w:val="1"/>
      <w:numFmt w:val="decimal"/>
      <w:lvlText w:val="%7."/>
      <w:lvlJc w:val="left"/>
      <w:pPr>
        <w:tabs>
          <w:tab w:val="num" w:pos="5720"/>
        </w:tabs>
        <w:ind w:left="5720" w:hanging="360"/>
      </w:pPr>
    </w:lvl>
    <w:lvl w:ilvl="7" w:tplc="04090019" w:tentative="1">
      <w:start w:val="1"/>
      <w:numFmt w:val="lowerLetter"/>
      <w:lvlText w:val="%8."/>
      <w:lvlJc w:val="left"/>
      <w:pPr>
        <w:tabs>
          <w:tab w:val="num" w:pos="6440"/>
        </w:tabs>
        <w:ind w:left="6440" w:hanging="360"/>
      </w:pPr>
    </w:lvl>
    <w:lvl w:ilvl="8" w:tplc="0409001B" w:tentative="1">
      <w:start w:val="1"/>
      <w:numFmt w:val="lowerRoman"/>
      <w:lvlText w:val="%9."/>
      <w:lvlJc w:val="right"/>
      <w:pPr>
        <w:tabs>
          <w:tab w:val="num" w:pos="7160"/>
        </w:tabs>
        <w:ind w:left="7160" w:hanging="180"/>
      </w:pPr>
    </w:lvl>
  </w:abstractNum>
  <w:abstractNum w:abstractNumId="42" w15:restartNumberingAfterBreak="0">
    <w:nsid w:val="2F895AFD"/>
    <w:multiLevelType w:val="hybridMultilevel"/>
    <w:tmpl w:val="972C0FF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0C703DF"/>
    <w:multiLevelType w:val="hybridMultilevel"/>
    <w:tmpl w:val="8F4E116C"/>
    <w:lvl w:ilvl="0" w:tplc="18329108">
      <w:start w:val="1"/>
      <w:numFmt w:val="bullet"/>
      <w:lvlText w:val=""/>
      <w:lvlJc w:val="left"/>
      <w:pPr>
        <w:tabs>
          <w:tab w:val="num" w:pos="644"/>
        </w:tabs>
        <w:ind w:left="624" w:hanging="340"/>
      </w:pPr>
      <w:rPr>
        <w:rFonts w:ascii="Symbol" w:hAnsi="Symbol" w:hint="default"/>
        <w:sz w:val="24"/>
      </w:rPr>
    </w:lvl>
    <w:lvl w:ilvl="1" w:tplc="D1CAEA10">
      <w:start w:val="1"/>
      <w:numFmt w:val="bullet"/>
      <w:lvlText w:val="–"/>
      <w:lvlJc w:val="left"/>
      <w:pPr>
        <w:tabs>
          <w:tab w:val="num" w:pos="1440"/>
        </w:tabs>
        <w:ind w:left="1420" w:hanging="340"/>
      </w:pPr>
      <w:rPr>
        <w:rFonts w:ascii="Times New Roman" w:hAnsi="Times New Roman"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1F1166E"/>
    <w:multiLevelType w:val="hybridMultilevel"/>
    <w:tmpl w:val="CBD09BF8"/>
    <w:lvl w:ilvl="0" w:tplc="FCF610F6">
      <w:start w:val="1"/>
      <w:numFmt w:val="decimal"/>
      <w:lvlText w:val="%1."/>
      <w:lvlJc w:val="left"/>
      <w:pPr>
        <w:tabs>
          <w:tab w:val="num" w:pos="1070"/>
        </w:tabs>
        <w:ind w:left="1070" w:hanging="360"/>
      </w:pPr>
      <w:rPr>
        <w:b w:val="0"/>
      </w:rPr>
    </w:lvl>
    <w:lvl w:ilvl="1" w:tplc="04090019" w:tentative="1">
      <w:start w:val="1"/>
      <w:numFmt w:val="lowerLetter"/>
      <w:lvlText w:val="%2."/>
      <w:lvlJc w:val="left"/>
      <w:pPr>
        <w:tabs>
          <w:tab w:val="num" w:pos="1790"/>
        </w:tabs>
        <w:ind w:left="1790" w:hanging="360"/>
      </w:pPr>
    </w:lvl>
    <w:lvl w:ilvl="2" w:tplc="0409001B" w:tentative="1">
      <w:start w:val="1"/>
      <w:numFmt w:val="lowerRoman"/>
      <w:lvlText w:val="%3."/>
      <w:lvlJc w:val="right"/>
      <w:pPr>
        <w:tabs>
          <w:tab w:val="num" w:pos="2510"/>
        </w:tabs>
        <w:ind w:left="2510" w:hanging="180"/>
      </w:pPr>
    </w:lvl>
    <w:lvl w:ilvl="3" w:tplc="0409000F" w:tentative="1">
      <w:start w:val="1"/>
      <w:numFmt w:val="decimal"/>
      <w:lvlText w:val="%4."/>
      <w:lvlJc w:val="left"/>
      <w:pPr>
        <w:tabs>
          <w:tab w:val="num" w:pos="3230"/>
        </w:tabs>
        <w:ind w:left="3230" w:hanging="360"/>
      </w:pPr>
    </w:lvl>
    <w:lvl w:ilvl="4" w:tplc="04090019" w:tentative="1">
      <w:start w:val="1"/>
      <w:numFmt w:val="lowerLetter"/>
      <w:lvlText w:val="%5."/>
      <w:lvlJc w:val="left"/>
      <w:pPr>
        <w:tabs>
          <w:tab w:val="num" w:pos="3950"/>
        </w:tabs>
        <w:ind w:left="3950" w:hanging="360"/>
      </w:pPr>
    </w:lvl>
    <w:lvl w:ilvl="5" w:tplc="0409001B" w:tentative="1">
      <w:start w:val="1"/>
      <w:numFmt w:val="lowerRoman"/>
      <w:lvlText w:val="%6."/>
      <w:lvlJc w:val="right"/>
      <w:pPr>
        <w:tabs>
          <w:tab w:val="num" w:pos="4670"/>
        </w:tabs>
        <w:ind w:left="4670" w:hanging="180"/>
      </w:pPr>
    </w:lvl>
    <w:lvl w:ilvl="6" w:tplc="0409000F" w:tentative="1">
      <w:start w:val="1"/>
      <w:numFmt w:val="decimal"/>
      <w:lvlText w:val="%7."/>
      <w:lvlJc w:val="left"/>
      <w:pPr>
        <w:tabs>
          <w:tab w:val="num" w:pos="5390"/>
        </w:tabs>
        <w:ind w:left="5390" w:hanging="360"/>
      </w:pPr>
    </w:lvl>
    <w:lvl w:ilvl="7" w:tplc="04090019" w:tentative="1">
      <w:start w:val="1"/>
      <w:numFmt w:val="lowerLetter"/>
      <w:lvlText w:val="%8."/>
      <w:lvlJc w:val="left"/>
      <w:pPr>
        <w:tabs>
          <w:tab w:val="num" w:pos="6110"/>
        </w:tabs>
        <w:ind w:left="6110" w:hanging="360"/>
      </w:pPr>
    </w:lvl>
    <w:lvl w:ilvl="8" w:tplc="0409001B" w:tentative="1">
      <w:start w:val="1"/>
      <w:numFmt w:val="lowerRoman"/>
      <w:lvlText w:val="%9."/>
      <w:lvlJc w:val="right"/>
      <w:pPr>
        <w:tabs>
          <w:tab w:val="num" w:pos="6830"/>
        </w:tabs>
        <w:ind w:left="6830" w:hanging="180"/>
      </w:pPr>
    </w:lvl>
  </w:abstractNum>
  <w:abstractNum w:abstractNumId="45" w15:restartNumberingAfterBreak="0">
    <w:nsid w:val="332C5103"/>
    <w:multiLevelType w:val="hybridMultilevel"/>
    <w:tmpl w:val="297622BC"/>
    <w:lvl w:ilvl="0" w:tplc="DEFAC8B2">
      <w:start w:val="1"/>
      <w:numFmt w:val="lowerLetter"/>
      <w:lvlText w:val="%1) "/>
      <w:lvlJc w:val="left"/>
      <w:pPr>
        <w:tabs>
          <w:tab w:val="num" w:pos="927"/>
        </w:tabs>
        <w:ind w:left="907" w:hanging="340"/>
      </w:pPr>
      <w:rPr>
        <w:rFonts w:ascii="Times New Roman" w:hAnsi="Times New Roman" w:hint="default"/>
        <w:b w:val="0"/>
        <w:i w:val="0"/>
        <w:sz w:val="24"/>
        <w:u w:val="none"/>
      </w:rPr>
    </w:lvl>
    <w:lvl w:ilvl="1" w:tplc="04090019" w:tentative="1">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46" w15:restartNumberingAfterBreak="0">
    <w:nsid w:val="347E7CBB"/>
    <w:multiLevelType w:val="hybridMultilevel"/>
    <w:tmpl w:val="E3B419DC"/>
    <w:lvl w:ilvl="0" w:tplc="21DAF688">
      <w:start w:val="1"/>
      <w:numFmt w:val="decimal"/>
      <w:lvlText w:val="%1)"/>
      <w:lvlJc w:val="left"/>
      <w:pPr>
        <w:tabs>
          <w:tab w:val="num" w:pos="2061"/>
        </w:tabs>
        <w:ind w:left="2041" w:hanging="34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35E303DA"/>
    <w:multiLevelType w:val="hybridMultilevel"/>
    <w:tmpl w:val="D876AAA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39EA0951"/>
    <w:multiLevelType w:val="hybridMultilevel"/>
    <w:tmpl w:val="39721342"/>
    <w:lvl w:ilvl="0" w:tplc="0409000F">
      <w:start w:val="1"/>
      <w:numFmt w:val="decimal"/>
      <w:lvlText w:val="%1."/>
      <w:lvlJc w:val="left"/>
      <w:pPr>
        <w:ind w:left="1800" w:hanging="360"/>
      </w:pPr>
      <w:rPr>
        <w:rFonts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9" w15:restartNumberingAfterBreak="0">
    <w:nsid w:val="3A161ACD"/>
    <w:multiLevelType w:val="hybridMultilevel"/>
    <w:tmpl w:val="CDC6A1B4"/>
    <w:lvl w:ilvl="0" w:tplc="F3C0D72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3CDA473B"/>
    <w:multiLevelType w:val="hybridMultilevel"/>
    <w:tmpl w:val="E8CEE288"/>
    <w:lvl w:ilvl="0" w:tplc="21DAF688">
      <w:start w:val="1"/>
      <w:numFmt w:val="decimal"/>
      <w:lvlText w:val="%1)"/>
      <w:lvlJc w:val="left"/>
      <w:pPr>
        <w:tabs>
          <w:tab w:val="num" w:pos="2061"/>
        </w:tabs>
        <w:ind w:left="2041" w:hanging="34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3D483DD1"/>
    <w:multiLevelType w:val="hybridMultilevel"/>
    <w:tmpl w:val="8BA6E45A"/>
    <w:lvl w:ilvl="0" w:tplc="3DE29B5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3E2437A5"/>
    <w:multiLevelType w:val="hybridMultilevel"/>
    <w:tmpl w:val="F89AE0D4"/>
    <w:lvl w:ilvl="0" w:tplc="6194C97E">
      <w:start w:val="1"/>
      <w:numFmt w:val="decimal"/>
      <w:lvlText w:val="%1)"/>
      <w:lvlJc w:val="left"/>
      <w:pPr>
        <w:tabs>
          <w:tab w:val="num" w:pos="927"/>
        </w:tabs>
        <w:ind w:left="907" w:hanging="34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3F3B6878"/>
    <w:multiLevelType w:val="hybridMultilevel"/>
    <w:tmpl w:val="468A909C"/>
    <w:lvl w:ilvl="0" w:tplc="D1CAEA10">
      <w:start w:val="1"/>
      <w:numFmt w:val="bullet"/>
      <w:lvlText w:val="–"/>
      <w:lvlJc w:val="left"/>
      <w:pPr>
        <w:tabs>
          <w:tab w:val="num" w:pos="927"/>
        </w:tabs>
        <w:ind w:left="907" w:hanging="34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40DE3CA6"/>
    <w:multiLevelType w:val="hybridMultilevel"/>
    <w:tmpl w:val="E41EDCA2"/>
    <w:lvl w:ilvl="0" w:tplc="3DE29B5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1F3574B"/>
    <w:multiLevelType w:val="hybridMultilevel"/>
    <w:tmpl w:val="38466236"/>
    <w:lvl w:ilvl="0" w:tplc="13306A8C">
      <w:start w:val="1"/>
      <w:numFmt w:val="upperLetter"/>
      <w:lvlText w:val="%1."/>
      <w:lvlJc w:val="left"/>
      <w:pPr>
        <w:tabs>
          <w:tab w:val="num" w:pos="360"/>
        </w:tabs>
        <w:ind w:left="340"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43BA7900"/>
    <w:multiLevelType w:val="multilevel"/>
    <w:tmpl w:val="B01A4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44E664CC"/>
    <w:multiLevelType w:val="hybridMultilevel"/>
    <w:tmpl w:val="CDC6A1B4"/>
    <w:lvl w:ilvl="0" w:tplc="F3C0D72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48274E7A"/>
    <w:multiLevelType w:val="hybridMultilevel"/>
    <w:tmpl w:val="B4C2E584"/>
    <w:lvl w:ilvl="0" w:tplc="06B82272">
      <w:start w:val="1"/>
      <w:numFmt w:val="bullet"/>
      <w:lvlText w:val=""/>
      <w:lvlJc w:val="left"/>
      <w:pPr>
        <w:tabs>
          <w:tab w:val="num" w:pos="927"/>
        </w:tabs>
        <w:ind w:left="907"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AFE4041"/>
    <w:multiLevelType w:val="hybridMultilevel"/>
    <w:tmpl w:val="AAA6579C"/>
    <w:lvl w:ilvl="0" w:tplc="D1CAEA10">
      <w:start w:val="1"/>
      <w:numFmt w:val="bullet"/>
      <w:lvlText w:val="–"/>
      <w:lvlJc w:val="left"/>
      <w:pPr>
        <w:tabs>
          <w:tab w:val="num" w:pos="1080"/>
        </w:tabs>
        <w:ind w:left="1060" w:hanging="340"/>
      </w:pPr>
      <w:rPr>
        <w:rFonts w:ascii="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0" w15:restartNumberingAfterBreak="0">
    <w:nsid w:val="4DCE2B61"/>
    <w:multiLevelType w:val="hybridMultilevel"/>
    <w:tmpl w:val="DF9887CE"/>
    <w:lvl w:ilvl="0" w:tplc="853CF946">
      <w:start w:val="1"/>
      <w:numFmt w:val="decimal"/>
      <w:lvlText w:val="%1)"/>
      <w:lvlJc w:val="left"/>
      <w:pPr>
        <w:tabs>
          <w:tab w:val="num" w:pos="927"/>
        </w:tabs>
        <w:ind w:left="907" w:hanging="34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4ECD6020"/>
    <w:multiLevelType w:val="hybridMultilevel"/>
    <w:tmpl w:val="5BF439D4"/>
    <w:lvl w:ilvl="0" w:tplc="6194C97E">
      <w:start w:val="1"/>
      <w:numFmt w:val="decimal"/>
      <w:lvlText w:val="%1)"/>
      <w:lvlJc w:val="left"/>
      <w:pPr>
        <w:tabs>
          <w:tab w:val="num" w:pos="927"/>
        </w:tabs>
        <w:ind w:left="907" w:hanging="340"/>
      </w:pPr>
      <w:rPr>
        <w:rFonts w:hint="default"/>
        <w:b w:val="0"/>
        <w:i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15:restartNumberingAfterBreak="0">
    <w:nsid w:val="4F2E6F7C"/>
    <w:multiLevelType w:val="hybridMultilevel"/>
    <w:tmpl w:val="3D040F52"/>
    <w:lvl w:ilvl="0" w:tplc="1DDA9804">
      <w:start w:val="1"/>
      <w:numFmt w:val="lowerLetter"/>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12E0784"/>
    <w:multiLevelType w:val="hybridMultilevel"/>
    <w:tmpl w:val="1F06969E"/>
    <w:lvl w:ilvl="0" w:tplc="2B721262">
      <w:start w:val="1"/>
      <w:numFmt w:val="decimal"/>
      <w:lvlText w:val="%1)"/>
      <w:lvlJc w:val="left"/>
      <w:pPr>
        <w:tabs>
          <w:tab w:val="num" w:pos="1080"/>
        </w:tabs>
        <w:ind w:left="1080" w:hanging="360"/>
      </w:pPr>
      <w:rPr>
        <w:rFonts w:hint="default"/>
        <w:i w:val="0"/>
        <w:color w:val="000000"/>
      </w:rPr>
    </w:lvl>
    <w:lvl w:ilvl="1" w:tplc="04090001">
      <w:start w:val="1"/>
      <w:numFmt w:val="bullet"/>
      <w:lvlText w:val=""/>
      <w:lvlJc w:val="left"/>
      <w:pPr>
        <w:tabs>
          <w:tab w:val="num" w:pos="360"/>
        </w:tabs>
        <w:ind w:left="360" w:hanging="360"/>
      </w:pPr>
      <w:rPr>
        <w:rFonts w:ascii="Symbol" w:hAnsi="Symbol" w:hint="default"/>
        <w:i w:val="0"/>
        <w:color w:val="000000"/>
      </w:rPr>
    </w:lvl>
    <w:lvl w:ilvl="2" w:tplc="BC6CF76C">
      <w:start w:val="1"/>
      <w:numFmt w:val="decimal"/>
      <w:lvlText w:val="%3)"/>
      <w:lvlJc w:val="left"/>
      <w:pPr>
        <w:tabs>
          <w:tab w:val="num" w:pos="1211"/>
        </w:tabs>
        <w:ind w:left="1211" w:hanging="360"/>
      </w:pPr>
      <w:rPr>
        <w:rFonts w:hint="default"/>
        <w:i w:val="0"/>
        <w:color w:val="000000"/>
      </w:rPr>
    </w:lvl>
    <w:lvl w:ilvl="3" w:tplc="D304FA2E">
      <w:start w:val="1"/>
      <w:numFmt w:val="bullet"/>
      <w:lvlText w:val="–"/>
      <w:lvlJc w:val="left"/>
      <w:pPr>
        <w:tabs>
          <w:tab w:val="num" w:pos="1211"/>
        </w:tabs>
        <w:ind w:left="1211" w:hanging="360"/>
      </w:pPr>
      <w:rPr>
        <w:rFonts w:ascii="Times New Roman" w:hAnsi="Times New Roman" w:cs="Times New Roman" w:hint="default"/>
        <w:i w:val="0"/>
        <w:color w:val="000000"/>
      </w:rPr>
    </w:lvl>
    <w:lvl w:ilvl="4" w:tplc="0F7C8286">
      <w:start w:val="1"/>
      <w:numFmt w:val="lowerLetter"/>
      <w:lvlText w:val="%5)"/>
      <w:lvlJc w:val="left"/>
      <w:pPr>
        <w:tabs>
          <w:tab w:val="num" w:pos="1069"/>
        </w:tabs>
        <w:ind w:left="1049" w:hanging="340"/>
      </w:pPr>
      <w:rPr>
        <w:rFonts w:hint="default"/>
        <w:b w:val="0"/>
        <w:i w:val="0"/>
        <w:caps w:val="0"/>
        <w:color w:val="000000"/>
      </w:rPr>
    </w:lvl>
    <w:lvl w:ilvl="5" w:tplc="D304FA2E">
      <w:start w:val="1"/>
      <w:numFmt w:val="bullet"/>
      <w:lvlText w:val="–"/>
      <w:lvlJc w:val="left"/>
      <w:pPr>
        <w:tabs>
          <w:tab w:val="num" w:pos="1636"/>
        </w:tabs>
        <w:ind w:left="163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927"/>
        </w:tabs>
        <w:ind w:left="92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64" w15:restartNumberingAfterBreak="0">
    <w:nsid w:val="51574154"/>
    <w:multiLevelType w:val="hybridMultilevel"/>
    <w:tmpl w:val="0F988C68"/>
    <w:lvl w:ilvl="0" w:tplc="B2CCE67C">
      <w:start w:val="1"/>
      <w:numFmt w:val="bullet"/>
      <w:lvlText w:val=""/>
      <w:lvlJc w:val="left"/>
      <w:pPr>
        <w:tabs>
          <w:tab w:val="num" w:pos="360"/>
        </w:tabs>
        <w:ind w:left="340" w:hanging="34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1753B1B"/>
    <w:multiLevelType w:val="hybridMultilevel"/>
    <w:tmpl w:val="7D86EBAC"/>
    <w:lvl w:ilvl="0" w:tplc="2B721262">
      <w:start w:val="1"/>
      <w:numFmt w:val="decimal"/>
      <w:lvlText w:val="%1)"/>
      <w:lvlJc w:val="left"/>
      <w:pPr>
        <w:tabs>
          <w:tab w:val="num" w:pos="1080"/>
        </w:tabs>
        <w:ind w:left="1080" w:hanging="360"/>
      </w:pPr>
      <w:rPr>
        <w:rFonts w:hint="default"/>
        <w:i w:val="0"/>
        <w:color w:val="000000"/>
      </w:rPr>
    </w:lvl>
    <w:lvl w:ilvl="1" w:tplc="3CCA98E6">
      <w:start w:val="1"/>
      <w:numFmt w:val="bullet"/>
      <w:lvlText w:val=""/>
      <w:lvlJc w:val="left"/>
      <w:pPr>
        <w:tabs>
          <w:tab w:val="num" w:pos="360"/>
        </w:tabs>
        <w:ind w:left="360" w:hanging="360"/>
      </w:pPr>
      <w:rPr>
        <w:rFonts w:ascii="Symbol" w:hAnsi="Symbol" w:hint="default"/>
        <w:i w:val="0"/>
        <w:color w:val="000000"/>
        <w:sz w:val="24"/>
        <w:szCs w:val="24"/>
        <w:vertAlign w:val="baseline"/>
      </w:rPr>
    </w:lvl>
    <w:lvl w:ilvl="2" w:tplc="BC6CF76C">
      <w:start w:val="1"/>
      <w:numFmt w:val="decimal"/>
      <w:lvlText w:val="%3)"/>
      <w:lvlJc w:val="left"/>
      <w:pPr>
        <w:tabs>
          <w:tab w:val="num" w:pos="1211"/>
        </w:tabs>
        <w:ind w:left="1211" w:hanging="360"/>
      </w:pPr>
      <w:rPr>
        <w:rFonts w:hint="default"/>
        <w:i w:val="0"/>
        <w:color w:val="000000"/>
      </w:rPr>
    </w:lvl>
    <w:lvl w:ilvl="3" w:tplc="D304FA2E">
      <w:start w:val="1"/>
      <w:numFmt w:val="bullet"/>
      <w:lvlText w:val="–"/>
      <w:lvlJc w:val="left"/>
      <w:pPr>
        <w:tabs>
          <w:tab w:val="num" w:pos="1211"/>
        </w:tabs>
        <w:ind w:left="1211" w:hanging="360"/>
      </w:pPr>
      <w:rPr>
        <w:rFonts w:ascii="Times New Roman" w:hAnsi="Times New Roman" w:cs="Times New Roman" w:hint="default"/>
        <w:i w:val="0"/>
        <w:color w:val="000000"/>
      </w:rPr>
    </w:lvl>
    <w:lvl w:ilvl="4" w:tplc="0F7C8286">
      <w:start w:val="1"/>
      <w:numFmt w:val="lowerLetter"/>
      <w:lvlText w:val="%5)"/>
      <w:lvlJc w:val="left"/>
      <w:pPr>
        <w:tabs>
          <w:tab w:val="num" w:pos="1069"/>
        </w:tabs>
        <w:ind w:left="1049" w:hanging="340"/>
      </w:pPr>
      <w:rPr>
        <w:rFonts w:hint="default"/>
        <w:b w:val="0"/>
        <w:i w:val="0"/>
        <w:caps w:val="0"/>
        <w:color w:val="000000"/>
      </w:rPr>
    </w:lvl>
    <w:lvl w:ilvl="5" w:tplc="D304FA2E">
      <w:start w:val="1"/>
      <w:numFmt w:val="bullet"/>
      <w:lvlText w:val="–"/>
      <w:lvlJc w:val="left"/>
      <w:pPr>
        <w:tabs>
          <w:tab w:val="num" w:pos="1636"/>
        </w:tabs>
        <w:ind w:left="163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927"/>
        </w:tabs>
        <w:ind w:left="92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66" w15:restartNumberingAfterBreak="0">
    <w:nsid w:val="51B14ADC"/>
    <w:multiLevelType w:val="hybridMultilevel"/>
    <w:tmpl w:val="8BE2D170"/>
    <w:lvl w:ilvl="0" w:tplc="2B12E0AC">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51C6657C"/>
    <w:multiLevelType w:val="hybridMultilevel"/>
    <w:tmpl w:val="18AE4E4E"/>
    <w:lvl w:ilvl="0" w:tplc="DB003070">
      <w:start w:val="1"/>
      <w:numFmt w:val="bullet"/>
      <w:lvlText w:val=""/>
      <w:lvlJc w:val="left"/>
      <w:pPr>
        <w:tabs>
          <w:tab w:val="num" w:pos="360"/>
        </w:tabs>
        <w:ind w:left="340" w:hanging="340"/>
      </w:pPr>
      <w:rPr>
        <w:rFonts w:ascii="Symbol" w:hAnsi="Symbol" w:hint="default"/>
        <w:color w:val="000000"/>
        <w:sz w:val="24"/>
      </w:rPr>
    </w:lvl>
    <w:lvl w:ilvl="1" w:tplc="1A7A151A">
      <w:start w:val="1"/>
      <w:numFmt w:val="bullet"/>
      <w:lvlText w:val="–"/>
      <w:lvlJc w:val="left"/>
      <w:pPr>
        <w:tabs>
          <w:tab w:val="num" w:pos="1440"/>
        </w:tabs>
        <w:ind w:left="1420" w:hanging="340"/>
      </w:pPr>
      <w:rPr>
        <w:rFonts w:ascii="Times New Roman" w:hAnsi="Times New Roman" w:cs="Times New Roman" w:hint="default"/>
        <w:color w:val="00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524728B9"/>
    <w:multiLevelType w:val="hybridMultilevel"/>
    <w:tmpl w:val="EB606126"/>
    <w:lvl w:ilvl="0" w:tplc="CFE8898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54994B38"/>
    <w:multiLevelType w:val="hybridMultilevel"/>
    <w:tmpl w:val="BF3AB172"/>
    <w:lvl w:ilvl="0" w:tplc="6AB051D0">
      <w:start w:val="1"/>
      <w:numFmt w:val="decimal"/>
      <w:lvlText w:val="%1."/>
      <w:lvlJc w:val="left"/>
      <w:pPr>
        <w:tabs>
          <w:tab w:val="num" w:pos="1040"/>
        </w:tabs>
        <w:ind w:left="1020" w:hanging="340"/>
      </w:pPr>
      <w:rPr>
        <w:rFonts w:hint="default"/>
        <w:b w:val="0"/>
        <w:i w:val="0"/>
      </w:rPr>
    </w:lvl>
    <w:lvl w:ilvl="1" w:tplc="04090019" w:tentative="1">
      <w:start w:val="1"/>
      <w:numFmt w:val="lowerLetter"/>
      <w:lvlText w:val="%2."/>
      <w:lvlJc w:val="left"/>
      <w:pPr>
        <w:tabs>
          <w:tab w:val="num" w:pos="2120"/>
        </w:tabs>
        <w:ind w:left="2120" w:hanging="360"/>
      </w:pPr>
    </w:lvl>
    <w:lvl w:ilvl="2" w:tplc="0409001B" w:tentative="1">
      <w:start w:val="1"/>
      <w:numFmt w:val="lowerRoman"/>
      <w:lvlText w:val="%3."/>
      <w:lvlJc w:val="right"/>
      <w:pPr>
        <w:tabs>
          <w:tab w:val="num" w:pos="2840"/>
        </w:tabs>
        <w:ind w:left="2840" w:hanging="180"/>
      </w:pPr>
    </w:lvl>
    <w:lvl w:ilvl="3" w:tplc="0409000F" w:tentative="1">
      <w:start w:val="1"/>
      <w:numFmt w:val="decimal"/>
      <w:lvlText w:val="%4."/>
      <w:lvlJc w:val="left"/>
      <w:pPr>
        <w:tabs>
          <w:tab w:val="num" w:pos="3560"/>
        </w:tabs>
        <w:ind w:left="3560" w:hanging="360"/>
      </w:pPr>
    </w:lvl>
    <w:lvl w:ilvl="4" w:tplc="04090019" w:tentative="1">
      <w:start w:val="1"/>
      <w:numFmt w:val="lowerLetter"/>
      <w:lvlText w:val="%5."/>
      <w:lvlJc w:val="left"/>
      <w:pPr>
        <w:tabs>
          <w:tab w:val="num" w:pos="4280"/>
        </w:tabs>
        <w:ind w:left="4280" w:hanging="360"/>
      </w:pPr>
    </w:lvl>
    <w:lvl w:ilvl="5" w:tplc="0409001B" w:tentative="1">
      <w:start w:val="1"/>
      <w:numFmt w:val="lowerRoman"/>
      <w:lvlText w:val="%6."/>
      <w:lvlJc w:val="right"/>
      <w:pPr>
        <w:tabs>
          <w:tab w:val="num" w:pos="5000"/>
        </w:tabs>
        <w:ind w:left="5000" w:hanging="180"/>
      </w:pPr>
    </w:lvl>
    <w:lvl w:ilvl="6" w:tplc="0409000F" w:tentative="1">
      <w:start w:val="1"/>
      <w:numFmt w:val="decimal"/>
      <w:lvlText w:val="%7."/>
      <w:lvlJc w:val="left"/>
      <w:pPr>
        <w:tabs>
          <w:tab w:val="num" w:pos="5720"/>
        </w:tabs>
        <w:ind w:left="5720" w:hanging="360"/>
      </w:pPr>
    </w:lvl>
    <w:lvl w:ilvl="7" w:tplc="04090019" w:tentative="1">
      <w:start w:val="1"/>
      <w:numFmt w:val="lowerLetter"/>
      <w:lvlText w:val="%8."/>
      <w:lvlJc w:val="left"/>
      <w:pPr>
        <w:tabs>
          <w:tab w:val="num" w:pos="6440"/>
        </w:tabs>
        <w:ind w:left="6440" w:hanging="360"/>
      </w:pPr>
    </w:lvl>
    <w:lvl w:ilvl="8" w:tplc="0409001B" w:tentative="1">
      <w:start w:val="1"/>
      <w:numFmt w:val="lowerRoman"/>
      <w:lvlText w:val="%9."/>
      <w:lvlJc w:val="right"/>
      <w:pPr>
        <w:tabs>
          <w:tab w:val="num" w:pos="7160"/>
        </w:tabs>
        <w:ind w:left="7160" w:hanging="180"/>
      </w:pPr>
    </w:lvl>
  </w:abstractNum>
  <w:abstractNum w:abstractNumId="70" w15:restartNumberingAfterBreak="0">
    <w:nsid w:val="54F458DD"/>
    <w:multiLevelType w:val="hybridMultilevel"/>
    <w:tmpl w:val="CB72752A"/>
    <w:lvl w:ilvl="0" w:tplc="6AF83710">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551B2ACE"/>
    <w:multiLevelType w:val="hybridMultilevel"/>
    <w:tmpl w:val="BEEE3D7C"/>
    <w:lvl w:ilvl="0" w:tplc="C76AC5AA">
      <w:start w:val="1"/>
      <w:numFmt w:val="bullet"/>
      <w:lvlText w:val=""/>
      <w:lvlJc w:val="left"/>
      <w:pPr>
        <w:tabs>
          <w:tab w:val="num" w:pos="360"/>
        </w:tabs>
        <w:ind w:left="340" w:hanging="340"/>
      </w:pPr>
      <w:rPr>
        <w:rFonts w:ascii="Symbol" w:hAnsi="Symbol" w:hint="default"/>
        <w:color w:val="000000"/>
        <w:sz w:val="24"/>
      </w:rPr>
    </w:lvl>
    <w:lvl w:ilvl="1" w:tplc="DEFAC8B2">
      <w:start w:val="1"/>
      <w:numFmt w:val="lowerLetter"/>
      <w:lvlText w:val="%2) "/>
      <w:lvlJc w:val="left"/>
      <w:pPr>
        <w:tabs>
          <w:tab w:val="num" w:pos="1440"/>
        </w:tabs>
        <w:ind w:left="1420" w:hanging="340"/>
      </w:pPr>
      <w:rPr>
        <w:rFonts w:ascii="Times New Roman" w:hAnsi="Times New Roman" w:hint="default"/>
        <w:b w:val="0"/>
        <w:i w:val="0"/>
        <w:sz w:val="24"/>
        <w:u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556D0949"/>
    <w:multiLevelType w:val="hybridMultilevel"/>
    <w:tmpl w:val="C6624A84"/>
    <w:lvl w:ilvl="0" w:tplc="69A0A7C4">
      <w:start w:val="1"/>
      <w:numFmt w:val="upperLetter"/>
      <w:lvlText w:val="%1)"/>
      <w:lvlJc w:val="left"/>
      <w:pPr>
        <w:tabs>
          <w:tab w:val="num" w:pos="360"/>
        </w:tabs>
        <w:ind w:left="340" w:hanging="340"/>
      </w:pPr>
      <w:rPr>
        <w:rFonts w:hint="default"/>
      </w:rPr>
    </w:lvl>
    <w:lvl w:ilvl="1" w:tplc="FD461C92">
      <w:start w:val="1"/>
      <w:numFmt w:val="bullet"/>
      <w:lvlText w:val=""/>
      <w:lvlJc w:val="left"/>
      <w:pPr>
        <w:tabs>
          <w:tab w:val="num" w:pos="1440"/>
        </w:tabs>
        <w:ind w:left="1420" w:hanging="340"/>
      </w:pPr>
      <w:rPr>
        <w:rFonts w:ascii="Symbol" w:hAnsi="Symbol" w:hint="default"/>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15:restartNumberingAfterBreak="0">
    <w:nsid w:val="57506094"/>
    <w:multiLevelType w:val="hybridMultilevel"/>
    <w:tmpl w:val="D7D49196"/>
    <w:lvl w:ilvl="0" w:tplc="DB003070">
      <w:start w:val="1"/>
      <w:numFmt w:val="bullet"/>
      <w:lvlText w:val=""/>
      <w:lvlJc w:val="left"/>
      <w:pPr>
        <w:tabs>
          <w:tab w:val="num" w:pos="360"/>
        </w:tabs>
        <w:ind w:left="340" w:hanging="340"/>
      </w:pPr>
      <w:rPr>
        <w:rFonts w:ascii="Symbol" w:hAnsi="Symbol" w:hint="default"/>
        <w:color w:val="000000"/>
        <w:sz w:val="24"/>
      </w:rPr>
    </w:lvl>
    <w:lvl w:ilvl="1" w:tplc="0A90842C">
      <w:start w:val="1"/>
      <w:numFmt w:val="lowerLetter"/>
      <w:lvlText w:val="%2) "/>
      <w:lvlJc w:val="left"/>
      <w:pPr>
        <w:tabs>
          <w:tab w:val="num" w:pos="1440"/>
        </w:tabs>
        <w:ind w:left="1420" w:hanging="340"/>
      </w:pPr>
      <w:rPr>
        <w:rFonts w:ascii="Times New Roman" w:hAnsi="Times New Roman" w:hint="default"/>
        <w:b w:val="0"/>
        <w:i w:val="0"/>
        <w:sz w:val="24"/>
        <w:u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9EC7945"/>
    <w:multiLevelType w:val="hybridMultilevel"/>
    <w:tmpl w:val="62A28006"/>
    <w:lvl w:ilvl="0" w:tplc="DEFAC8B2">
      <w:start w:val="1"/>
      <w:numFmt w:val="lowerLetter"/>
      <w:lvlText w:val="%1) "/>
      <w:lvlJc w:val="left"/>
      <w:pPr>
        <w:tabs>
          <w:tab w:val="num" w:pos="1040"/>
        </w:tabs>
        <w:ind w:left="1020" w:hanging="340"/>
      </w:pPr>
      <w:rPr>
        <w:rFonts w:ascii="Times New Roman" w:hAnsi="Times New Roman" w:hint="default"/>
        <w:b w:val="0"/>
        <w:i w:val="0"/>
        <w:sz w:val="24"/>
        <w:u w:val="none"/>
      </w:rPr>
    </w:lvl>
    <w:lvl w:ilvl="1" w:tplc="6AF83710">
      <w:start w:val="1"/>
      <w:numFmt w:val="bullet"/>
      <w:lvlText w:val=""/>
      <w:lvlJc w:val="left"/>
      <w:pPr>
        <w:tabs>
          <w:tab w:val="num" w:pos="360"/>
        </w:tabs>
        <w:ind w:left="340" w:hanging="340"/>
      </w:pPr>
      <w:rPr>
        <w:rFonts w:ascii="Symbol" w:hAnsi="Symbol" w:hint="default"/>
        <w:sz w:val="24"/>
      </w:rPr>
    </w:lvl>
    <w:lvl w:ilvl="2" w:tplc="5C386B86">
      <w:start w:val="1"/>
      <w:numFmt w:val="bullet"/>
      <w:lvlText w:val="–"/>
      <w:lvlJc w:val="left"/>
      <w:pPr>
        <w:tabs>
          <w:tab w:val="num" w:pos="3020"/>
        </w:tabs>
        <w:ind w:left="3000" w:hanging="340"/>
      </w:pPr>
      <w:rPr>
        <w:rFonts w:ascii="Times New Roman" w:hAnsi="Times New Roman" w:cs="Times New Roman" w:hint="default"/>
        <w:color w:val="000000"/>
      </w:rPr>
    </w:lvl>
    <w:lvl w:ilvl="3" w:tplc="0409000F" w:tentative="1">
      <w:start w:val="1"/>
      <w:numFmt w:val="decimal"/>
      <w:lvlText w:val="%4."/>
      <w:lvlJc w:val="left"/>
      <w:pPr>
        <w:tabs>
          <w:tab w:val="num" w:pos="3560"/>
        </w:tabs>
        <w:ind w:left="3560" w:hanging="360"/>
      </w:pPr>
    </w:lvl>
    <w:lvl w:ilvl="4" w:tplc="04090019" w:tentative="1">
      <w:start w:val="1"/>
      <w:numFmt w:val="lowerLetter"/>
      <w:lvlText w:val="%5."/>
      <w:lvlJc w:val="left"/>
      <w:pPr>
        <w:tabs>
          <w:tab w:val="num" w:pos="4280"/>
        </w:tabs>
        <w:ind w:left="4280" w:hanging="360"/>
      </w:pPr>
    </w:lvl>
    <w:lvl w:ilvl="5" w:tplc="0409001B" w:tentative="1">
      <w:start w:val="1"/>
      <w:numFmt w:val="lowerRoman"/>
      <w:lvlText w:val="%6."/>
      <w:lvlJc w:val="right"/>
      <w:pPr>
        <w:tabs>
          <w:tab w:val="num" w:pos="5000"/>
        </w:tabs>
        <w:ind w:left="5000" w:hanging="180"/>
      </w:pPr>
    </w:lvl>
    <w:lvl w:ilvl="6" w:tplc="0409000F" w:tentative="1">
      <w:start w:val="1"/>
      <w:numFmt w:val="decimal"/>
      <w:lvlText w:val="%7."/>
      <w:lvlJc w:val="left"/>
      <w:pPr>
        <w:tabs>
          <w:tab w:val="num" w:pos="5720"/>
        </w:tabs>
        <w:ind w:left="5720" w:hanging="360"/>
      </w:pPr>
    </w:lvl>
    <w:lvl w:ilvl="7" w:tplc="04090019" w:tentative="1">
      <w:start w:val="1"/>
      <w:numFmt w:val="lowerLetter"/>
      <w:lvlText w:val="%8."/>
      <w:lvlJc w:val="left"/>
      <w:pPr>
        <w:tabs>
          <w:tab w:val="num" w:pos="6440"/>
        </w:tabs>
        <w:ind w:left="6440" w:hanging="360"/>
      </w:pPr>
    </w:lvl>
    <w:lvl w:ilvl="8" w:tplc="0409001B" w:tentative="1">
      <w:start w:val="1"/>
      <w:numFmt w:val="lowerRoman"/>
      <w:lvlText w:val="%9."/>
      <w:lvlJc w:val="right"/>
      <w:pPr>
        <w:tabs>
          <w:tab w:val="num" w:pos="7160"/>
        </w:tabs>
        <w:ind w:left="7160" w:hanging="180"/>
      </w:pPr>
    </w:lvl>
  </w:abstractNum>
  <w:abstractNum w:abstractNumId="75" w15:restartNumberingAfterBreak="0">
    <w:nsid w:val="5A176961"/>
    <w:multiLevelType w:val="hybridMultilevel"/>
    <w:tmpl w:val="09E2A4B6"/>
    <w:lvl w:ilvl="0" w:tplc="DB003070">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5A780792"/>
    <w:multiLevelType w:val="hybridMultilevel"/>
    <w:tmpl w:val="5BF439D4"/>
    <w:lvl w:ilvl="0" w:tplc="6194C97E">
      <w:start w:val="1"/>
      <w:numFmt w:val="decimal"/>
      <w:lvlText w:val="%1)"/>
      <w:lvlJc w:val="left"/>
      <w:pPr>
        <w:tabs>
          <w:tab w:val="num" w:pos="927"/>
        </w:tabs>
        <w:ind w:left="907" w:hanging="340"/>
      </w:pPr>
      <w:rPr>
        <w:rFonts w:hint="default"/>
        <w:b w:val="0"/>
        <w:i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15:restartNumberingAfterBreak="0">
    <w:nsid w:val="5B6A49E8"/>
    <w:multiLevelType w:val="hybridMultilevel"/>
    <w:tmpl w:val="24A07A80"/>
    <w:lvl w:ilvl="0" w:tplc="0409000F">
      <w:start w:val="1"/>
      <w:numFmt w:val="decimal"/>
      <w:lvlText w:val="%1."/>
      <w:lvlJc w:val="left"/>
      <w:pPr>
        <w:tabs>
          <w:tab w:val="num" w:pos="360"/>
        </w:tabs>
        <w:ind w:left="360" w:hanging="360"/>
      </w:pPr>
    </w:lvl>
    <w:lvl w:ilvl="1" w:tplc="DB003070">
      <w:start w:val="1"/>
      <w:numFmt w:val="bullet"/>
      <w:lvlText w:val=""/>
      <w:lvlJc w:val="left"/>
      <w:pPr>
        <w:tabs>
          <w:tab w:val="num" w:pos="873"/>
        </w:tabs>
        <w:ind w:left="853" w:hanging="340"/>
      </w:pPr>
      <w:rPr>
        <w:rFonts w:ascii="Symbol" w:hAnsi="Symbol" w:hint="default"/>
        <w:color w:val="000000"/>
        <w:sz w:val="24"/>
      </w:rPr>
    </w:lvl>
    <w:lvl w:ilvl="2" w:tplc="0409001B">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78" w15:restartNumberingAfterBreak="0">
    <w:nsid w:val="5C271901"/>
    <w:multiLevelType w:val="hybridMultilevel"/>
    <w:tmpl w:val="D104019A"/>
    <w:lvl w:ilvl="0" w:tplc="D1CAEA10">
      <w:start w:val="1"/>
      <w:numFmt w:val="bullet"/>
      <w:lvlText w:val="–"/>
      <w:lvlJc w:val="left"/>
      <w:pPr>
        <w:tabs>
          <w:tab w:val="num" w:pos="927"/>
        </w:tabs>
        <w:ind w:left="907" w:hanging="34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5C5044E9"/>
    <w:multiLevelType w:val="hybridMultilevel"/>
    <w:tmpl w:val="B9BCDE18"/>
    <w:lvl w:ilvl="0" w:tplc="287A1DEE">
      <w:start w:val="1"/>
      <w:numFmt w:val="bullet"/>
      <w:lvlText w:val=""/>
      <w:lvlJc w:val="left"/>
      <w:pPr>
        <w:tabs>
          <w:tab w:val="num" w:pos="927"/>
        </w:tabs>
        <w:ind w:left="907" w:hanging="34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5D5A0654"/>
    <w:multiLevelType w:val="hybridMultilevel"/>
    <w:tmpl w:val="D9064D3E"/>
    <w:lvl w:ilvl="0" w:tplc="855EFFAE">
      <w:start w:val="1"/>
      <w:numFmt w:val="upperLetter"/>
      <w:lvlText w:val="%1."/>
      <w:lvlJc w:val="left"/>
      <w:pPr>
        <w:tabs>
          <w:tab w:val="num" w:pos="1080"/>
        </w:tabs>
        <w:ind w:left="1080" w:hanging="360"/>
      </w:pPr>
      <w:rPr>
        <w:rFonts w:hint="default"/>
      </w:rPr>
    </w:lvl>
    <w:lvl w:ilvl="1" w:tplc="E0081D7A">
      <w:start w:val="1"/>
      <w:numFmt w:val="decimal"/>
      <w:lvlText w:val="%2)"/>
      <w:lvlJc w:val="left"/>
      <w:pPr>
        <w:tabs>
          <w:tab w:val="num" w:pos="1800"/>
        </w:tabs>
        <w:ind w:left="1780" w:hanging="340"/>
      </w:pPr>
      <w:rPr>
        <w:rFonts w:hint="default"/>
        <w:b w:val="0"/>
        <w:i w:val="0"/>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1" w15:restartNumberingAfterBreak="0">
    <w:nsid w:val="5DD15A40"/>
    <w:multiLevelType w:val="hybridMultilevel"/>
    <w:tmpl w:val="259C3BCA"/>
    <w:lvl w:ilvl="0" w:tplc="1DDA9804">
      <w:start w:val="1"/>
      <w:numFmt w:val="lowerLetter"/>
      <w:lvlText w:val="%1)"/>
      <w:lvlJc w:val="left"/>
      <w:pPr>
        <w:ind w:left="720" w:hanging="360"/>
      </w:pPr>
      <w:rPr>
        <w:rFonts w:hint="default"/>
        <w:u w:val="no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F65638F"/>
    <w:multiLevelType w:val="hybridMultilevel"/>
    <w:tmpl w:val="739EFE2A"/>
    <w:lvl w:ilvl="0" w:tplc="3DE29B5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5F6D1790"/>
    <w:multiLevelType w:val="hybridMultilevel"/>
    <w:tmpl w:val="3B4C38A6"/>
    <w:lvl w:ilvl="0" w:tplc="ED709798">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C76AC5AA">
      <w:start w:val="1"/>
      <w:numFmt w:val="bullet"/>
      <w:lvlText w:val=""/>
      <w:lvlJc w:val="left"/>
      <w:pPr>
        <w:tabs>
          <w:tab w:val="num" w:pos="360"/>
        </w:tabs>
        <w:ind w:left="340" w:hanging="340"/>
      </w:pPr>
      <w:rPr>
        <w:rFonts w:ascii="Symbol" w:hAnsi="Symbol" w:hint="default"/>
        <w:color w:val="000000"/>
        <w:sz w:val="24"/>
      </w:rPr>
    </w:lvl>
    <w:lvl w:ilvl="3" w:tplc="655C0368">
      <w:start w:val="1"/>
      <w:numFmt w:val="decimal"/>
      <w:lvlText w:val="%4."/>
      <w:lvlJc w:val="left"/>
      <w:pPr>
        <w:tabs>
          <w:tab w:val="num" w:pos="2880"/>
        </w:tabs>
        <w:ind w:left="2860" w:hanging="340"/>
      </w:pPr>
      <w:rPr>
        <w:rFonts w:hint="default"/>
        <w:b w:val="0"/>
        <w:i w:val="0"/>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0777B59"/>
    <w:multiLevelType w:val="hybridMultilevel"/>
    <w:tmpl w:val="00AABF46"/>
    <w:lvl w:ilvl="0" w:tplc="9AEA82C0">
      <w:start w:val="1"/>
      <w:numFmt w:val="bullet"/>
      <w:lvlText w:val=""/>
      <w:lvlJc w:val="left"/>
      <w:pPr>
        <w:tabs>
          <w:tab w:val="num" w:pos="1080"/>
        </w:tabs>
        <w:ind w:left="1060" w:hanging="340"/>
      </w:pPr>
      <w:rPr>
        <w:rFonts w:ascii="Symbol" w:hAnsi="Symbol" w:hint="default"/>
        <w:sz w:val="24"/>
      </w:rPr>
    </w:lvl>
    <w:lvl w:ilvl="1" w:tplc="DEFAC8B2">
      <w:start w:val="1"/>
      <w:numFmt w:val="lowerLetter"/>
      <w:lvlText w:val="%2) "/>
      <w:lvlJc w:val="left"/>
      <w:pPr>
        <w:tabs>
          <w:tab w:val="num" w:pos="2160"/>
        </w:tabs>
        <w:ind w:left="2140" w:hanging="340"/>
      </w:pPr>
      <w:rPr>
        <w:rFonts w:ascii="Times New Roman" w:hAnsi="Times New Roman" w:hint="default"/>
        <w:b w:val="0"/>
        <w:i w:val="0"/>
        <w:sz w:val="24"/>
        <w:u w:val="none"/>
      </w:rPr>
    </w:lvl>
    <w:lvl w:ilvl="2" w:tplc="13306A8C">
      <w:start w:val="1"/>
      <w:numFmt w:val="upperLetter"/>
      <w:lvlText w:val="%3."/>
      <w:lvlJc w:val="left"/>
      <w:pPr>
        <w:tabs>
          <w:tab w:val="num" w:pos="360"/>
        </w:tabs>
        <w:ind w:left="340" w:hanging="340"/>
      </w:pPr>
      <w:rPr>
        <w:rFonts w:hint="default"/>
      </w:rPr>
    </w:lvl>
    <w:lvl w:ilvl="3" w:tplc="CFE88982">
      <w:start w:val="1"/>
      <w:numFmt w:val="bullet"/>
      <w:lvlText w:val=""/>
      <w:lvlJc w:val="left"/>
      <w:pPr>
        <w:tabs>
          <w:tab w:val="num" w:pos="360"/>
        </w:tabs>
        <w:ind w:left="340" w:hanging="340"/>
      </w:pPr>
      <w:rPr>
        <w:rFonts w:ascii="Symbol" w:hAnsi="Symbol" w:hint="default"/>
        <w:sz w:val="24"/>
      </w:rPr>
    </w:lvl>
    <w:lvl w:ilvl="4" w:tplc="04090003">
      <w:start w:val="1"/>
      <w:numFmt w:val="bullet"/>
      <w:lvlText w:val="o"/>
      <w:lvlJc w:val="left"/>
      <w:pPr>
        <w:tabs>
          <w:tab w:val="num" w:pos="4320"/>
        </w:tabs>
        <w:ind w:left="4320" w:hanging="360"/>
      </w:pPr>
      <w:rPr>
        <w:rFonts w:ascii="Courier New" w:hAnsi="Courier New" w:hint="default"/>
      </w:rPr>
    </w:lvl>
    <w:lvl w:ilvl="5" w:tplc="64AED43E">
      <w:start w:val="1"/>
      <w:numFmt w:val="decimal"/>
      <w:lvlText w:val="%6."/>
      <w:lvlJc w:val="left"/>
      <w:pPr>
        <w:ind w:left="360" w:hanging="360"/>
      </w:pPr>
      <w:rPr>
        <w:rFonts w:hint="default"/>
        <w:b/>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5" w15:restartNumberingAfterBreak="0">
    <w:nsid w:val="61EF529C"/>
    <w:multiLevelType w:val="hybridMultilevel"/>
    <w:tmpl w:val="F46A06D6"/>
    <w:lvl w:ilvl="0" w:tplc="06B822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873"/>
        </w:tabs>
        <w:ind w:left="873" w:hanging="360"/>
      </w:pPr>
      <w:rPr>
        <w:rFonts w:ascii="Courier New" w:hAnsi="Courier New" w:hint="default"/>
      </w:rPr>
    </w:lvl>
    <w:lvl w:ilvl="2" w:tplc="04090005" w:tentative="1">
      <w:start w:val="1"/>
      <w:numFmt w:val="bullet"/>
      <w:lvlText w:val=""/>
      <w:lvlJc w:val="left"/>
      <w:pPr>
        <w:tabs>
          <w:tab w:val="num" w:pos="1593"/>
        </w:tabs>
        <w:ind w:left="1593" w:hanging="360"/>
      </w:pPr>
      <w:rPr>
        <w:rFonts w:ascii="Wingdings" w:hAnsi="Wingdings" w:hint="default"/>
      </w:rPr>
    </w:lvl>
    <w:lvl w:ilvl="3" w:tplc="0409000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86" w15:restartNumberingAfterBreak="0">
    <w:nsid w:val="62DB2DE5"/>
    <w:multiLevelType w:val="hybridMultilevel"/>
    <w:tmpl w:val="2272D6C8"/>
    <w:lvl w:ilvl="0" w:tplc="853CF946">
      <w:start w:val="1"/>
      <w:numFmt w:val="decimal"/>
      <w:lvlText w:val="%1)"/>
      <w:lvlJc w:val="left"/>
      <w:pPr>
        <w:tabs>
          <w:tab w:val="num" w:pos="927"/>
        </w:tabs>
        <w:ind w:left="907" w:hanging="340"/>
      </w:pPr>
      <w:rPr>
        <w:rFonts w:hint="default"/>
        <w:b w:val="0"/>
        <w:i w:val="0"/>
      </w:rPr>
    </w:lvl>
    <w:lvl w:ilvl="1" w:tplc="65361D8A">
      <w:start w:val="1"/>
      <w:numFmt w:val="decimal"/>
      <w:lvlText w:val="%2."/>
      <w:lvlJc w:val="left"/>
      <w:pPr>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15:restartNumberingAfterBreak="0">
    <w:nsid w:val="6426588C"/>
    <w:multiLevelType w:val="hybridMultilevel"/>
    <w:tmpl w:val="FF563194"/>
    <w:lvl w:ilvl="0" w:tplc="E63C0916">
      <w:start w:val="1"/>
      <w:numFmt w:val="decimal"/>
      <w:lvlText w:val="%1."/>
      <w:lvlJc w:val="left"/>
      <w:pPr>
        <w:tabs>
          <w:tab w:val="num" w:pos="1080"/>
        </w:tabs>
        <w:ind w:left="1060" w:hanging="340"/>
      </w:pPr>
      <w:rPr>
        <w:rFonts w:hint="default"/>
        <w:b w:val="0"/>
        <w:i w:val="0"/>
      </w:rPr>
    </w:lvl>
    <w:lvl w:ilvl="1" w:tplc="0470B0D6">
      <w:start w:val="1"/>
      <w:numFmt w:val="upperLetter"/>
      <w:lvlText w:val="%2."/>
      <w:lvlJc w:val="left"/>
      <w:pPr>
        <w:tabs>
          <w:tab w:val="num" w:pos="360"/>
        </w:tabs>
        <w:ind w:left="340" w:hanging="340"/>
      </w:pPr>
      <w:rPr>
        <w:rFonts w:hint="default"/>
      </w:rPr>
    </w:lvl>
    <w:lvl w:ilvl="2" w:tplc="21DAF688">
      <w:start w:val="1"/>
      <w:numFmt w:val="decimal"/>
      <w:lvlText w:val="%3)"/>
      <w:lvlJc w:val="left"/>
      <w:pPr>
        <w:tabs>
          <w:tab w:val="num" w:pos="3060"/>
        </w:tabs>
        <w:ind w:left="3040" w:hanging="340"/>
      </w:pPr>
      <w:rPr>
        <w:rFonts w:hint="default"/>
        <w:b w:val="0"/>
        <w:i w:val="0"/>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8" w15:restartNumberingAfterBreak="0">
    <w:nsid w:val="65065F0F"/>
    <w:multiLevelType w:val="hybridMultilevel"/>
    <w:tmpl w:val="FA960B8A"/>
    <w:lvl w:ilvl="0" w:tplc="DB003070">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681129A0"/>
    <w:multiLevelType w:val="hybridMultilevel"/>
    <w:tmpl w:val="13888A82"/>
    <w:lvl w:ilvl="0" w:tplc="3DE29B5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68A2661F"/>
    <w:multiLevelType w:val="hybridMultilevel"/>
    <w:tmpl w:val="95067FDE"/>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45A095E6">
      <w:start w:val="1"/>
      <w:numFmt w:val="decimal"/>
      <w:lvlText w:val="%2."/>
      <w:lvlJc w:val="left"/>
      <w:pPr>
        <w:tabs>
          <w:tab w:val="num" w:pos="1440"/>
        </w:tabs>
        <w:ind w:left="1440" w:hanging="360"/>
      </w:pPr>
      <w:rPr>
        <w:rFonts w:hint="default"/>
        <w:sz w:val="24"/>
        <w:szCs w:val="24"/>
        <w:vertAlign w:val="baseli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69A76D43"/>
    <w:multiLevelType w:val="hybridMultilevel"/>
    <w:tmpl w:val="EF46E9BC"/>
    <w:lvl w:ilvl="0" w:tplc="04090001">
      <w:start w:val="1"/>
      <w:numFmt w:val="bullet"/>
      <w:lvlText w:val=""/>
      <w:lvlJc w:val="left"/>
      <w:pPr>
        <w:tabs>
          <w:tab w:val="num" w:pos="360"/>
        </w:tabs>
        <w:ind w:left="360" w:hanging="360"/>
      </w:pPr>
      <w:rPr>
        <w:rFonts w:ascii="Symbol" w:hAnsi="Symbol" w:hint="default"/>
      </w:rPr>
    </w:lvl>
    <w:lvl w:ilvl="1" w:tplc="813A322E">
      <w:start w:val="1"/>
      <w:numFmt w:val="decimal"/>
      <w:lvlText w:val="%2)"/>
      <w:lvlJc w:val="left"/>
      <w:pPr>
        <w:tabs>
          <w:tab w:val="num" w:pos="360"/>
        </w:tabs>
        <w:ind w:left="360" w:hanging="360"/>
      </w:pPr>
      <w:rPr>
        <w:rFonts w:hint="default"/>
        <w:b w:val="0"/>
        <w:i w:val="0"/>
        <w:color w:val="000000" w:themeColor="text1"/>
      </w:rPr>
    </w:lvl>
    <w:lvl w:ilvl="2" w:tplc="0F7C8286">
      <w:start w:val="1"/>
      <w:numFmt w:val="lowerLetter"/>
      <w:lvlText w:val="%3)"/>
      <w:lvlJc w:val="left"/>
      <w:pPr>
        <w:tabs>
          <w:tab w:val="num" w:pos="927"/>
        </w:tabs>
        <w:ind w:left="907" w:hanging="340"/>
      </w:pPr>
      <w:rPr>
        <w:rFonts w:hint="default"/>
        <w:b w:val="0"/>
        <w:i w:val="0"/>
        <w:caps w:val="0"/>
      </w:rPr>
    </w:lvl>
    <w:lvl w:ilvl="3" w:tplc="033A13C0">
      <w:start w:val="1"/>
      <w:numFmt w:val="decimal"/>
      <w:lvlText w:val="%4."/>
      <w:lvlJc w:val="left"/>
      <w:pPr>
        <w:tabs>
          <w:tab w:val="num" w:pos="360"/>
        </w:tabs>
        <w:ind w:left="360" w:hanging="360"/>
      </w:pPr>
      <w:rPr>
        <w:rFonts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2" w15:restartNumberingAfterBreak="0">
    <w:nsid w:val="6B771012"/>
    <w:multiLevelType w:val="hybridMultilevel"/>
    <w:tmpl w:val="4A565816"/>
    <w:lvl w:ilvl="0" w:tplc="D1CAEA10">
      <w:start w:val="1"/>
      <w:numFmt w:val="bullet"/>
      <w:lvlText w:val="–"/>
      <w:lvlJc w:val="left"/>
      <w:pPr>
        <w:tabs>
          <w:tab w:val="num" w:pos="927"/>
        </w:tabs>
        <w:ind w:left="907" w:hanging="34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6C1E1117"/>
    <w:multiLevelType w:val="hybridMultilevel"/>
    <w:tmpl w:val="7F9E43F2"/>
    <w:lvl w:ilvl="0" w:tplc="F96ADEDA">
      <w:start w:val="1"/>
      <w:numFmt w:val="decimal"/>
      <w:lvlText w:val="%1."/>
      <w:lvlJc w:val="left"/>
      <w:pPr>
        <w:tabs>
          <w:tab w:val="num" w:pos="360"/>
        </w:tabs>
        <w:ind w:left="360" w:hanging="360"/>
      </w:pPr>
      <w:rPr>
        <w:rFonts w:hint="default"/>
      </w:rPr>
    </w:lvl>
    <w:lvl w:ilvl="1" w:tplc="0A90842C">
      <w:start w:val="1"/>
      <w:numFmt w:val="lowerLetter"/>
      <w:lvlText w:val="%2) "/>
      <w:lvlJc w:val="left"/>
      <w:pPr>
        <w:tabs>
          <w:tab w:val="num" w:pos="1440"/>
        </w:tabs>
        <w:ind w:left="1420" w:hanging="340"/>
      </w:pPr>
      <w:rPr>
        <w:rFonts w:ascii="Times New Roman" w:hAnsi="Times New Roman" w:hint="default"/>
        <w:b w:val="0"/>
        <w:i w:val="0"/>
        <w:sz w:val="24"/>
        <w:u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15:restartNumberingAfterBreak="0">
    <w:nsid w:val="6D8C52C7"/>
    <w:multiLevelType w:val="hybridMultilevel"/>
    <w:tmpl w:val="DA30E4C2"/>
    <w:lvl w:ilvl="0" w:tplc="3DE29B52">
      <w:start w:val="1"/>
      <w:numFmt w:val="bullet"/>
      <w:lvlText w:val=""/>
      <w:lvlJc w:val="left"/>
      <w:pPr>
        <w:tabs>
          <w:tab w:val="num" w:pos="360"/>
        </w:tabs>
        <w:ind w:left="340" w:hanging="340"/>
      </w:pPr>
      <w:rPr>
        <w:rFonts w:ascii="Symbol" w:hAnsi="Symbol" w:hint="default"/>
        <w:sz w:val="24"/>
      </w:rPr>
    </w:lvl>
    <w:lvl w:ilvl="1" w:tplc="D1CAEA10">
      <w:start w:val="1"/>
      <w:numFmt w:val="bullet"/>
      <w:lvlText w:val="–"/>
      <w:lvlJc w:val="left"/>
      <w:pPr>
        <w:tabs>
          <w:tab w:val="num" w:pos="1440"/>
        </w:tabs>
        <w:ind w:left="1420" w:hanging="34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6EC71C3B"/>
    <w:multiLevelType w:val="hybridMultilevel"/>
    <w:tmpl w:val="E11811EE"/>
    <w:lvl w:ilvl="0" w:tplc="655C0368">
      <w:start w:val="1"/>
      <w:numFmt w:val="decimal"/>
      <w:lvlText w:val="%1."/>
      <w:lvlJc w:val="left"/>
      <w:pPr>
        <w:tabs>
          <w:tab w:val="num" w:pos="1080"/>
        </w:tabs>
        <w:ind w:left="1060" w:hanging="340"/>
      </w:pPr>
      <w:rPr>
        <w:rFonts w:hint="default"/>
        <w:b w:val="0"/>
        <w:i w:val="0"/>
      </w:rPr>
    </w:lvl>
    <w:lvl w:ilvl="1" w:tplc="0409000F">
      <w:start w:val="1"/>
      <w:numFmt w:val="decimal"/>
      <w:lvlText w:val="%2."/>
      <w:lvlJc w:val="left"/>
      <w:pPr>
        <w:tabs>
          <w:tab w:val="num" w:pos="1070"/>
        </w:tabs>
        <w:ind w:left="1070" w:hanging="360"/>
      </w:pPr>
      <w:rPr>
        <w:rFonts w:hint="default"/>
        <w:b w:val="0"/>
        <w:i w:val="0"/>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96" w15:restartNumberingAfterBreak="0">
    <w:nsid w:val="6EFE628D"/>
    <w:multiLevelType w:val="hybridMultilevel"/>
    <w:tmpl w:val="E8E8A354"/>
    <w:lvl w:ilvl="0" w:tplc="3DE29B52">
      <w:start w:val="1"/>
      <w:numFmt w:val="bullet"/>
      <w:lvlText w:val=""/>
      <w:lvlJc w:val="left"/>
      <w:pPr>
        <w:tabs>
          <w:tab w:val="num" w:pos="360"/>
        </w:tabs>
        <w:ind w:left="340" w:hanging="340"/>
      </w:pPr>
      <w:rPr>
        <w:rFonts w:ascii="Symbol" w:hAnsi="Symbol" w:hint="default"/>
        <w:sz w:val="24"/>
      </w:rPr>
    </w:lvl>
    <w:lvl w:ilvl="1" w:tplc="655C0368">
      <w:start w:val="1"/>
      <w:numFmt w:val="decimal"/>
      <w:lvlText w:val="%2."/>
      <w:lvlJc w:val="left"/>
      <w:pPr>
        <w:tabs>
          <w:tab w:val="num" w:pos="360"/>
        </w:tabs>
        <w:ind w:left="340" w:hanging="340"/>
      </w:pPr>
      <w:rPr>
        <w:rFonts w:hint="default"/>
        <w:b w:val="0"/>
        <w:i w:val="0"/>
      </w:rPr>
    </w:lvl>
    <w:lvl w:ilvl="2" w:tplc="ED709798">
      <w:start w:val="1"/>
      <w:numFmt w:val="bullet"/>
      <w:lvlText w:val=""/>
      <w:lvlJc w:val="left"/>
      <w:pPr>
        <w:tabs>
          <w:tab w:val="num" w:pos="360"/>
        </w:tabs>
        <w:ind w:left="340" w:hanging="340"/>
      </w:pPr>
      <w:rPr>
        <w:rFonts w:ascii="Symbol" w:hAnsi="Symbol" w:hint="default"/>
        <w:sz w:val="24"/>
      </w:rPr>
    </w:lvl>
    <w:lvl w:ilvl="3" w:tplc="451CB86E">
      <w:start w:val="1"/>
      <w:numFmt w:val="bullet"/>
      <w:lvlText w:val=""/>
      <w:lvlJc w:val="left"/>
      <w:pPr>
        <w:tabs>
          <w:tab w:val="num" w:pos="927"/>
        </w:tabs>
        <w:ind w:left="907" w:hanging="340"/>
      </w:pPr>
      <w:rPr>
        <w:rFonts w:ascii="Symbol" w:hAnsi="Symbol" w:hint="default"/>
      </w:rPr>
    </w:lvl>
    <w:lvl w:ilvl="4" w:tplc="5EE6081E">
      <w:start w:val="1"/>
      <w:numFmt w:val="decimal"/>
      <w:lvlText w:val="%5)"/>
      <w:lvlJc w:val="left"/>
      <w:pPr>
        <w:ind w:left="360" w:hanging="360"/>
      </w:pPr>
      <w:rPr>
        <w:rFont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6F282944"/>
    <w:multiLevelType w:val="hybridMultilevel"/>
    <w:tmpl w:val="A3D23E3E"/>
    <w:lvl w:ilvl="0" w:tplc="DB003070">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6FCF259F"/>
    <w:multiLevelType w:val="hybridMultilevel"/>
    <w:tmpl w:val="C9C089D0"/>
    <w:lvl w:ilvl="0" w:tplc="FFFFFFFF">
      <w:start w:val="1"/>
      <w:numFmt w:val="bullet"/>
      <w:lvlText w:val=""/>
      <w:lvlJc w:val="left"/>
      <w:pPr>
        <w:tabs>
          <w:tab w:val="num" w:pos="360"/>
        </w:tabs>
        <w:ind w:left="340" w:hanging="340"/>
      </w:pPr>
      <w:rPr>
        <w:rFonts w:ascii="Symbol" w:hAnsi="Symbol" w:hint="default"/>
        <w:color w:val="000000"/>
        <w:sz w:val="24"/>
      </w:rPr>
    </w:lvl>
    <w:lvl w:ilvl="1" w:tplc="04090001">
      <w:start w:val="1"/>
      <w:numFmt w:val="bullet"/>
      <w:lvlText w:val=""/>
      <w:lvlJc w:val="left"/>
      <w:pPr>
        <w:ind w:left="360" w:hanging="360"/>
      </w:pPr>
      <w:rPr>
        <w:rFonts w:ascii="Symbol" w:hAnsi="Symbol"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715926D9"/>
    <w:multiLevelType w:val="hybridMultilevel"/>
    <w:tmpl w:val="F32C6EE8"/>
    <w:lvl w:ilvl="0" w:tplc="E63C0916">
      <w:start w:val="1"/>
      <w:numFmt w:val="decimal"/>
      <w:lvlText w:val="%1."/>
      <w:lvlJc w:val="left"/>
      <w:pPr>
        <w:tabs>
          <w:tab w:val="num" w:pos="360"/>
        </w:tabs>
        <w:ind w:left="340" w:hanging="340"/>
      </w:pPr>
      <w:rPr>
        <w:rFonts w:hint="default"/>
        <w:b w:val="0"/>
        <w:i w:val="0"/>
      </w:rPr>
    </w:lvl>
    <w:lvl w:ilvl="1" w:tplc="2B12E0AC">
      <w:start w:val="1"/>
      <w:numFmt w:val="bullet"/>
      <w:lvlText w:val=""/>
      <w:lvlJc w:val="left"/>
      <w:pPr>
        <w:tabs>
          <w:tab w:val="num" w:pos="1440"/>
        </w:tabs>
        <w:ind w:left="1420" w:hanging="340"/>
      </w:pPr>
      <w:rPr>
        <w:rFonts w:ascii="Symbol" w:hAnsi="Symbol" w:hint="default"/>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15:restartNumberingAfterBreak="0">
    <w:nsid w:val="7165760F"/>
    <w:multiLevelType w:val="hybridMultilevel"/>
    <w:tmpl w:val="C2467828"/>
    <w:lvl w:ilvl="0" w:tplc="DB003070">
      <w:start w:val="1"/>
      <w:numFmt w:val="bullet"/>
      <w:lvlText w:val=""/>
      <w:lvlJc w:val="left"/>
      <w:pPr>
        <w:tabs>
          <w:tab w:val="num" w:pos="1080"/>
        </w:tabs>
        <w:ind w:left="1060" w:hanging="340"/>
      </w:pPr>
      <w:rPr>
        <w:rFonts w:ascii="Symbol" w:hAnsi="Symbol" w:hint="default"/>
        <w:color w:val="000000"/>
        <w:sz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1" w15:restartNumberingAfterBreak="0">
    <w:nsid w:val="72E054E8"/>
    <w:multiLevelType w:val="hybridMultilevel"/>
    <w:tmpl w:val="651C7446"/>
    <w:lvl w:ilvl="0" w:tplc="462467A0">
      <w:start w:val="1"/>
      <w:numFmt w:val="bullet"/>
      <w:lvlText w:val=""/>
      <w:lvlJc w:val="left"/>
      <w:pPr>
        <w:tabs>
          <w:tab w:val="num" w:pos="360"/>
        </w:tabs>
        <w:ind w:left="340" w:hanging="340"/>
      </w:pPr>
      <w:rPr>
        <w:rFonts w:ascii="Symbol" w:hAnsi="Symbol" w:hint="default"/>
        <w:sz w:val="24"/>
      </w:rPr>
    </w:lvl>
    <w:lvl w:ilvl="1" w:tplc="DEFAC8B2">
      <w:start w:val="1"/>
      <w:numFmt w:val="lowerLetter"/>
      <w:lvlText w:val="%2) "/>
      <w:lvlJc w:val="left"/>
      <w:pPr>
        <w:tabs>
          <w:tab w:val="num" w:pos="2160"/>
        </w:tabs>
        <w:ind w:left="2140" w:hanging="340"/>
      </w:pPr>
      <w:rPr>
        <w:rFonts w:ascii="Times New Roman" w:hAnsi="Times New Roman" w:hint="default"/>
        <w:b w:val="0"/>
        <w:i w:val="0"/>
        <w:sz w:val="24"/>
        <w:u w:val="none"/>
      </w:rPr>
    </w:lvl>
    <w:lvl w:ilvl="2" w:tplc="D1CAEA10">
      <w:start w:val="1"/>
      <w:numFmt w:val="bullet"/>
      <w:lvlText w:val="–"/>
      <w:lvlJc w:val="left"/>
      <w:pPr>
        <w:tabs>
          <w:tab w:val="num" w:pos="2880"/>
        </w:tabs>
        <w:ind w:left="2860" w:hanging="340"/>
      </w:pPr>
      <w:rPr>
        <w:rFonts w:ascii="Times New Roman" w:hAnsi="Times New Roman" w:cs="Times New Roman"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2" w15:restartNumberingAfterBreak="0">
    <w:nsid w:val="73206BE6"/>
    <w:multiLevelType w:val="hybridMultilevel"/>
    <w:tmpl w:val="651C7446"/>
    <w:lvl w:ilvl="0" w:tplc="6AF83710">
      <w:start w:val="1"/>
      <w:numFmt w:val="bullet"/>
      <w:lvlText w:val=""/>
      <w:lvlJc w:val="left"/>
      <w:pPr>
        <w:tabs>
          <w:tab w:val="num" w:pos="1080"/>
        </w:tabs>
        <w:ind w:left="1060" w:hanging="340"/>
      </w:pPr>
      <w:rPr>
        <w:rFonts w:ascii="Symbol" w:hAnsi="Symbol" w:hint="default"/>
        <w:sz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3" w15:restartNumberingAfterBreak="0">
    <w:nsid w:val="74C15987"/>
    <w:multiLevelType w:val="hybridMultilevel"/>
    <w:tmpl w:val="9F700EA0"/>
    <w:lvl w:ilvl="0" w:tplc="9AEA82C0">
      <w:start w:val="1"/>
      <w:numFmt w:val="bullet"/>
      <w:lvlText w:val=""/>
      <w:lvlJc w:val="left"/>
      <w:pPr>
        <w:tabs>
          <w:tab w:val="num" w:pos="360"/>
        </w:tabs>
        <w:ind w:left="340" w:hanging="340"/>
      </w:pPr>
      <w:rPr>
        <w:rFonts w:ascii="Symbol" w:hAnsi="Symbol" w:hint="default"/>
        <w:sz w:val="24"/>
      </w:rPr>
    </w:lvl>
    <w:lvl w:ilvl="1" w:tplc="D1CAEA10">
      <w:start w:val="1"/>
      <w:numFmt w:val="bullet"/>
      <w:lvlText w:val="–"/>
      <w:lvlJc w:val="left"/>
      <w:pPr>
        <w:tabs>
          <w:tab w:val="num" w:pos="1440"/>
        </w:tabs>
        <w:ind w:left="1420" w:hanging="34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75D252BB"/>
    <w:multiLevelType w:val="hybridMultilevel"/>
    <w:tmpl w:val="304E984A"/>
    <w:lvl w:ilvl="0" w:tplc="D1CAEA10">
      <w:start w:val="1"/>
      <w:numFmt w:val="bullet"/>
      <w:lvlText w:val="–"/>
      <w:lvlJc w:val="left"/>
      <w:pPr>
        <w:tabs>
          <w:tab w:val="num" w:pos="1494"/>
        </w:tabs>
        <w:ind w:left="1474" w:hanging="340"/>
      </w:pPr>
      <w:rPr>
        <w:rFonts w:ascii="Times New Roman" w:hAnsi="Times New Roman" w:cs="Times New Roman" w:hint="default"/>
      </w:rPr>
    </w:lvl>
    <w:lvl w:ilvl="1" w:tplc="F80695FE">
      <w:start w:val="1"/>
      <w:numFmt w:val="bullet"/>
      <w:lvlText w:val=""/>
      <w:lvlJc w:val="left"/>
      <w:pPr>
        <w:tabs>
          <w:tab w:val="num" w:pos="360"/>
        </w:tabs>
        <w:ind w:left="340" w:hanging="340"/>
      </w:pPr>
      <w:rPr>
        <w:rFonts w:ascii="Symbol" w:hAnsi="Symbol" w:hint="default"/>
        <w:color w:val="000000"/>
        <w:sz w:val="24"/>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05" w15:restartNumberingAfterBreak="0">
    <w:nsid w:val="769D3531"/>
    <w:multiLevelType w:val="hybridMultilevel"/>
    <w:tmpl w:val="A6A82014"/>
    <w:lvl w:ilvl="0" w:tplc="17B4BB48">
      <w:start w:val="1"/>
      <w:numFmt w:val="decimal"/>
      <w:lvlText w:val="%1)"/>
      <w:lvlJc w:val="left"/>
      <w:pPr>
        <w:tabs>
          <w:tab w:val="num" w:pos="360"/>
        </w:tabs>
        <w:ind w:left="340" w:hanging="340"/>
      </w:pPr>
      <w:rPr>
        <w:rFonts w:hint="default"/>
        <w:b w:val="0"/>
        <w:i w:val="0"/>
        <w:color w:val="000000" w:themeColor="text1"/>
      </w:rPr>
    </w:lvl>
    <w:lvl w:ilvl="1" w:tplc="DF74E190">
      <w:start w:val="30"/>
      <w:numFmt w:val="bullet"/>
      <w:lvlText w:val=""/>
      <w:lvlJc w:val="left"/>
      <w:pPr>
        <w:tabs>
          <w:tab w:val="num" w:pos="873"/>
        </w:tabs>
        <w:ind w:left="873" w:hanging="360"/>
      </w:pPr>
      <w:rPr>
        <w:rFonts w:ascii="Wingdings" w:eastAsia="Times New Roman" w:hAnsi="Wingdings" w:cs="Times New Roman" w:hint="default"/>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106" w15:restartNumberingAfterBreak="0">
    <w:nsid w:val="76B97A8D"/>
    <w:multiLevelType w:val="hybridMultilevel"/>
    <w:tmpl w:val="70F0014C"/>
    <w:lvl w:ilvl="0" w:tplc="FBFA491C">
      <w:numFmt w:val="bullet"/>
      <w:lvlText w:val="—"/>
      <w:lvlJc w:val="left"/>
      <w:pPr>
        <w:ind w:left="1440" w:hanging="360"/>
      </w:pPr>
      <w:rPr>
        <w:rFonts w:ascii="Arial Narrow" w:hAnsi="Arial Narro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15:restartNumberingAfterBreak="0">
    <w:nsid w:val="77333397"/>
    <w:multiLevelType w:val="hybridMultilevel"/>
    <w:tmpl w:val="B6660932"/>
    <w:lvl w:ilvl="0" w:tplc="DB003070">
      <w:start w:val="1"/>
      <w:numFmt w:val="bullet"/>
      <w:lvlText w:val=""/>
      <w:lvlJc w:val="left"/>
      <w:pPr>
        <w:tabs>
          <w:tab w:val="num" w:pos="360"/>
        </w:tabs>
        <w:ind w:left="340" w:hanging="340"/>
      </w:pPr>
      <w:rPr>
        <w:rFonts w:ascii="Symbol" w:hAnsi="Symbol" w:hint="default"/>
        <w:color w:val="000000"/>
        <w:sz w:val="24"/>
      </w:rPr>
    </w:lvl>
    <w:lvl w:ilvl="1" w:tplc="9818580A">
      <w:start w:val="1"/>
      <w:numFmt w:val="bullet"/>
      <w:lvlText w:val=""/>
      <w:lvlJc w:val="left"/>
      <w:pPr>
        <w:ind w:left="108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78081CAE"/>
    <w:multiLevelType w:val="hybridMultilevel"/>
    <w:tmpl w:val="0480E980"/>
    <w:lvl w:ilvl="0" w:tplc="853CF946">
      <w:start w:val="1"/>
      <w:numFmt w:val="decimal"/>
      <w:lvlText w:val="%1)"/>
      <w:lvlJc w:val="left"/>
      <w:pPr>
        <w:tabs>
          <w:tab w:val="num" w:pos="927"/>
        </w:tabs>
        <w:ind w:left="907" w:hanging="34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9" w15:restartNumberingAfterBreak="0">
    <w:nsid w:val="78CC028F"/>
    <w:multiLevelType w:val="hybridMultilevel"/>
    <w:tmpl w:val="AC56DCC4"/>
    <w:lvl w:ilvl="0" w:tplc="853CF946">
      <w:start w:val="1"/>
      <w:numFmt w:val="decimal"/>
      <w:lvlText w:val="%1)"/>
      <w:lvlJc w:val="left"/>
      <w:pPr>
        <w:tabs>
          <w:tab w:val="num" w:pos="927"/>
        </w:tabs>
        <w:ind w:left="907" w:hanging="34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0" w15:restartNumberingAfterBreak="0">
    <w:nsid w:val="78F63803"/>
    <w:multiLevelType w:val="hybridMultilevel"/>
    <w:tmpl w:val="CA94426C"/>
    <w:lvl w:ilvl="0" w:tplc="83B4EE38">
      <w:start w:val="1"/>
      <w:numFmt w:val="upperLetter"/>
      <w:lvlText w:val="%1."/>
      <w:lvlJc w:val="left"/>
      <w:pPr>
        <w:tabs>
          <w:tab w:val="num" w:pos="1080"/>
        </w:tabs>
        <w:ind w:left="1080" w:hanging="360"/>
      </w:pPr>
      <w:rPr>
        <w:rFonts w:hint="default"/>
        <w:b w:val="0"/>
        <w:i w:val="0"/>
        <w:color w:val="000000"/>
      </w:rPr>
    </w:lvl>
    <w:lvl w:ilvl="1" w:tplc="8F461448">
      <w:start w:val="1"/>
      <w:numFmt w:val="decimal"/>
      <w:lvlText w:val="%2)"/>
      <w:lvlJc w:val="left"/>
      <w:pPr>
        <w:tabs>
          <w:tab w:val="num" w:pos="927"/>
        </w:tabs>
        <w:ind w:left="907" w:hanging="340"/>
      </w:pPr>
      <w:rPr>
        <w:rFonts w:hint="default"/>
        <w:b w:val="0"/>
        <w:i w:val="0"/>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1" w15:restartNumberingAfterBreak="0">
    <w:nsid w:val="79917EE9"/>
    <w:multiLevelType w:val="hybridMultilevel"/>
    <w:tmpl w:val="AF68D506"/>
    <w:lvl w:ilvl="0" w:tplc="C43E0284">
      <w:start w:val="1"/>
      <w:numFmt w:val="bullet"/>
      <w:lvlText w:val=""/>
      <w:lvlJc w:val="left"/>
      <w:pPr>
        <w:tabs>
          <w:tab w:val="num" w:pos="360"/>
        </w:tabs>
        <w:ind w:left="340" w:hanging="340"/>
      </w:pPr>
      <w:rPr>
        <w:rFonts w:ascii="Symbol" w:hAnsi="Symbol" w:hint="default"/>
        <w:sz w:val="24"/>
      </w:rPr>
    </w:lvl>
    <w:lvl w:ilvl="1" w:tplc="D1CAEA10">
      <w:start w:val="1"/>
      <w:numFmt w:val="bullet"/>
      <w:lvlText w:val="–"/>
      <w:lvlJc w:val="left"/>
      <w:pPr>
        <w:tabs>
          <w:tab w:val="num" w:pos="1440"/>
        </w:tabs>
        <w:ind w:left="1420" w:hanging="34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99939FD"/>
    <w:multiLevelType w:val="hybridMultilevel"/>
    <w:tmpl w:val="A22AD5A2"/>
    <w:lvl w:ilvl="0" w:tplc="9818580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3" w15:restartNumberingAfterBreak="0">
    <w:nsid w:val="7CED65B7"/>
    <w:multiLevelType w:val="hybridMultilevel"/>
    <w:tmpl w:val="CDF27D30"/>
    <w:lvl w:ilvl="0" w:tplc="451CB86E">
      <w:start w:val="1"/>
      <w:numFmt w:val="bullet"/>
      <w:lvlText w:val=""/>
      <w:lvlJc w:val="left"/>
      <w:pPr>
        <w:tabs>
          <w:tab w:val="num" w:pos="360"/>
        </w:tabs>
        <w:ind w:left="340" w:hanging="340"/>
      </w:pPr>
      <w:rPr>
        <w:rFonts w:ascii="Symbol" w:hAnsi="Symbol" w:hint="default"/>
      </w:rPr>
    </w:lvl>
    <w:lvl w:ilvl="1" w:tplc="04090003" w:tentative="1">
      <w:start w:val="1"/>
      <w:numFmt w:val="bullet"/>
      <w:lvlText w:val="o"/>
      <w:lvlJc w:val="left"/>
      <w:pPr>
        <w:tabs>
          <w:tab w:val="num" w:pos="873"/>
        </w:tabs>
        <w:ind w:left="873" w:hanging="360"/>
      </w:pPr>
      <w:rPr>
        <w:rFonts w:ascii="Courier New" w:hAnsi="Courier New" w:hint="default"/>
      </w:rPr>
    </w:lvl>
    <w:lvl w:ilvl="2" w:tplc="04090005" w:tentative="1">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114" w15:restartNumberingAfterBreak="0">
    <w:nsid w:val="7D7960D6"/>
    <w:multiLevelType w:val="hybridMultilevel"/>
    <w:tmpl w:val="5AE4751C"/>
    <w:lvl w:ilvl="0" w:tplc="04090011">
      <w:start w:val="1"/>
      <w:numFmt w:val="decimal"/>
      <w:lvlText w:val="%1)"/>
      <w:lvlJc w:val="left"/>
      <w:pPr>
        <w:tabs>
          <w:tab w:val="num" w:pos="1647"/>
        </w:tabs>
        <w:ind w:left="1627" w:hanging="340"/>
      </w:pPr>
      <w:rPr>
        <w:rFonts w:hint="default"/>
        <w:color w:val="000000"/>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5" w15:restartNumberingAfterBreak="0">
    <w:nsid w:val="7D8471CC"/>
    <w:multiLevelType w:val="hybridMultilevel"/>
    <w:tmpl w:val="B9BCDE18"/>
    <w:lvl w:ilvl="0" w:tplc="9AEA82C0">
      <w:start w:val="1"/>
      <w:numFmt w:val="bullet"/>
      <w:lvlText w:val=""/>
      <w:lvlJc w:val="left"/>
      <w:pPr>
        <w:tabs>
          <w:tab w:val="num" w:pos="360"/>
        </w:tabs>
        <w:ind w:left="340" w:hanging="34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7F407ECB"/>
    <w:multiLevelType w:val="hybridMultilevel"/>
    <w:tmpl w:val="D1F2B13C"/>
    <w:lvl w:ilvl="0" w:tplc="06B82272">
      <w:start w:val="1"/>
      <w:numFmt w:val="bullet"/>
      <w:lvlText w:val=""/>
      <w:lvlJc w:val="left"/>
      <w:pPr>
        <w:tabs>
          <w:tab w:val="num" w:pos="360"/>
        </w:tabs>
        <w:ind w:left="340" w:hanging="340"/>
      </w:pPr>
      <w:rPr>
        <w:rFonts w:ascii="Symbol" w:hAnsi="Symbol" w:hint="default"/>
        <w:sz w:val="24"/>
      </w:rPr>
    </w:lvl>
    <w:lvl w:ilvl="1" w:tplc="6690063C">
      <w:start w:val="1"/>
      <w:numFmt w:val="decimal"/>
      <w:lvlText w:val="%2."/>
      <w:lvlJc w:val="left"/>
      <w:pPr>
        <w:tabs>
          <w:tab w:val="num" w:pos="1440"/>
        </w:tabs>
        <w:ind w:left="1420" w:hanging="34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903830255">
    <w:abstractNumId w:val="115"/>
  </w:num>
  <w:num w:numId="2" w16cid:durableId="2015914435">
    <w:abstractNumId w:val="110"/>
  </w:num>
  <w:num w:numId="3" w16cid:durableId="1586960737">
    <w:abstractNumId w:val="80"/>
  </w:num>
  <w:num w:numId="4" w16cid:durableId="1470052100">
    <w:abstractNumId w:val="31"/>
  </w:num>
  <w:num w:numId="5" w16cid:durableId="1104498746">
    <w:abstractNumId w:val="23"/>
  </w:num>
  <w:num w:numId="6" w16cid:durableId="541135276">
    <w:abstractNumId w:val="103"/>
  </w:num>
  <w:num w:numId="7" w16cid:durableId="940335868">
    <w:abstractNumId w:val="25"/>
  </w:num>
  <w:num w:numId="8" w16cid:durableId="321127352">
    <w:abstractNumId w:val="84"/>
  </w:num>
  <w:num w:numId="9" w16cid:durableId="68769366">
    <w:abstractNumId w:val="85"/>
  </w:num>
  <w:num w:numId="10" w16cid:durableId="1871801439">
    <w:abstractNumId w:val="58"/>
  </w:num>
  <w:num w:numId="11" w16cid:durableId="1747025075">
    <w:abstractNumId w:val="104"/>
  </w:num>
  <w:num w:numId="12" w16cid:durableId="406876905">
    <w:abstractNumId w:val="105"/>
  </w:num>
  <w:num w:numId="13" w16cid:durableId="1698190823">
    <w:abstractNumId w:val="68"/>
  </w:num>
  <w:num w:numId="14" w16cid:durableId="889920031">
    <w:abstractNumId w:val="74"/>
  </w:num>
  <w:num w:numId="15" w16cid:durableId="1090158559">
    <w:abstractNumId w:val="70"/>
  </w:num>
  <w:num w:numId="16" w16cid:durableId="778914401">
    <w:abstractNumId w:val="40"/>
  </w:num>
  <w:num w:numId="17" w16cid:durableId="1409696686">
    <w:abstractNumId w:val="102"/>
  </w:num>
  <w:num w:numId="18" w16cid:durableId="2127380393">
    <w:abstractNumId w:val="101"/>
  </w:num>
  <w:num w:numId="19" w16cid:durableId="18313116">
    <w:abstractNumId w:val="28"/>
  </w:num>
  <w:num w:numId="20" w16cid:durableId="1764716064">
    <w:abstractNumId w:val="29"/>
  </w:num>
  <w:num w:numId="21" w16cid:durableId="1897819408">
    <w:abstractNumId w:val="1"/>
  </w:num>
  <w:num w:numId="22" w16cid:durableId="1256675082">
    <w:abstractNumId w:val="50"/>
  </w:num>
  <w:num w:numId="23" w16cid:durableId="555745848">
    <w:abstractNumId w:val="46"/>
  </w:num>
  <w:num w:numId="24" w16cid:durableId="133184676">
    <w:abstractNumId w:val="55"/>
  </w:num>
  <w:num w:numId="25" w16cid:durableId="1603802635">
    <w:abstractNumId w:val="43"/>
  </w:num>
  <w:num w:numId="26" w16cid:durableId="1603345232">
    <w:abstractNumId w:val="34"/>
  </w:num>
  <w:num w:numId="27" w16cid:durableId="1423068702">
    <w:abstractNumId w:val="87"/>
  </w:num>
  <w:num w:numId="28" w16cid:durableId="921260838">
    <w:abstractNumId w:val="60"/>
  </w:num>
  <w:num w:numId="29" w16cid:durableId="1217855799">
    <w:abstractNumId w:val="36"/>
  </w:num>
  <w:num w:numId="30" w16cid:durableId="1557741261">
    <w:abstractNumId w:val="59"/>
  </w:num>
  <w:num w:numId="31" w16cid:durableId="667484689">
    <w:abstractNumId w:val="24"/>
  </w:num>
  <w:num w:numId="32" w16cid:durableId="50615056">
    <w:abstractNumId w:val="72"/>
  </w:num>
  <w:num w:numId="33" w16cid:durableId="554663076">
    <w:abstractNumId w:val="41"/>
  </w:num>
  <w:num w:numId="34" w16cid:durableId="1287740454">
    <w:abstractNumId w:val="45"/>
  </w:num>
  <w:num w:numId="35" w16cid:durableId="1535580454">
    <w:abstractNumId w:val="66"/>
  </w:num>
  <w:num w:numId="36" w16cid:durableId="1735395596">
    <w:abstractNumId w:val="99"/>
  </w:num>
  <w:num w:numId="37" w16cid:durableId="1555001331">
    <w:abstractNumId w:val="82"/>
  </w:num>
  <w:num w:numId="38" w16cid:durableId="1374964722">
    <w:abstractNumId w:val="32"/>
  </w:num>
  <w:num w:numId="39" w16cid:durableId="740450055">
    <w:abstractNumId w:val="78"/>
  </w:num>
  <w:num w:numId="40" w16cid:durableId="411859503">
    <w:abstractNumId w:val="92"/>
  </w:num>
  <w:num w:numId="41" w16cid:durableId="238948117">
    <w:abstractNumId w:val="14"/>
  </w:num>
  <w:num w:numId="42" w16cid:durableId="1785466064">
    <w:abstractNumId w:val="89"/>
  </w:num>
  <w:num w:numId="43" w16cid:durableId="901477450">
    <w:abstractNumId w:val="15"/>
  </w:num>
  <w:num w:numId="44" w16cid:durableId="16011140">
    <w:abstractNumId w:val="94"/>
  </w:num>
  <w:num w:numId="45" w16cid:durableId="271283536">
    <w:abstractNumId w:val="51"/>
  </w:num>
  <w:num w:numId="46" w16cid:durableId="1562865964">
    <w:abstractNumId w:val="8"/>
  </w:num>
  <w:num w:numId="47" w16cid:durableId="1740204440">
    <w:abstractNumId w:val="54"/>
  </w:num>
  <w:num w:numId="48" w16cid:durableId="793209529">
    <w:abstractNumId w:val="96"/>
  </w:num>
  <w:num w:numId="49" w16cid:durableId="1357581848">
    <w:abstractNumId w:val="113"/>
  </w:num>
  <w:num w:numId="50" w16cid:durableId="513885008">
    <w:abstractNumId w:val="79"/>
  </w:num>
  <w:num w:numId="51" w16cid:durableId="447508452">
    <w:abstractNumId w:val="111"/>
  </w:num>
  <w:num w:numId="52" w16cid:durableId="1875189625">
    <w:abstractNumId w:val="95"/>
  </w:num>
  <w:num w:numId="53" w16cid:durableId="846556082">
    <w:abstractNumId w:val="53"/>
  </w:num>
  <w:num w:numId="54" w16cid:durableId="1738434670">
    <w:abstractNumId w:val="83"/>
  </w:num>
  <w:num w:numId="55" w16cid:durableId="741760610">
    <w:abstractNumId w:val="20"/>
  </w:num>
  <w:num w:numId="56" w16cid:durableId="2024739749">
    <w:abstractNumId w:val="108"/>
  </w:num>
  <w:num w:numId="57" w16cid:durableId="1933320044">
    <w:abstractNumId w:val="69"/>
  </w:num>
  <w:num w:numId="58" w16cid:durableId="1639795199">
    <w:abstractNumId w:val="16"/>
  </w:num>
  <w:num w:numId="59" w16cid:durableId="1705011189">
    <w:abstractNumId w:val="38"/>
  </w:num>
  <w:num w:numId="60" w16cid:durableId="1300918148">
    <w:abstractNumId w:val="6"/>
  </w:num>
  <w:num w:numId="61" w16cid:durableId="178785455">
    <w:abstractNumId w:val="71"/>
  </w:num>
  <w:num w:numId="62" w16cid:durableId="1742172186">
    <w:abstractNumId w:val="7"/>
  </w:num>
  <w:num w:numId="63" w16cid:durableId="221643090">
    <w:abstractNumId w:val="33"/>
  </w:num>
  <w:num w:numId="64" w16cid:durableId="1525627775">
    <w:abstractNumId w:val="3"/>
  </w:num>
  <w:num w:numId="65" w16cid:durableId="905726706">
    <w:abstractNumId w:val="77"/>
  </w:num>
  <w:num w:numId="66" w16cid:durableId="196240258">
    <w:abstractNumId w:val="100"/>
  </w:num>
  <w:num w:numId="67" w16cid:durableId="1127433615">
    <w:abstractNumId w:val="73"/>
  </w:num>
  <w:num w:numId="68" w16cid:durableId="37828639">
    <w:abstractNumId w:val="88"/>
  </w:num>
  <w:num w:numId="69" w16cid:durableId="800422235">
    <w:abstractNumId w:val="107"/>
  </w:num>
  <w:num w:numId="70" w16cid:durableId="1756432772">
    <w:abstractNumId w:val="93"/>
  </w:num>
  <w:num w:numId="71" w16cid:durableId="1701395993">
    <w:abstractNumId w:val="2"/>
  </w:num>
  <w:num w:numId="72" w16cid:durableId="1247809657">
    <w:abstractNumId w:val="75"/>
  </w:num>
  <w:num w:numId="73" w16cid:durableId="825973578">
    <w:abstractNumId w:val="67"/>
  </w:num>
  <w:num w:numId="74" w16cid:durableId="1578204267">
    <w:abstractNumId w:val="109"/>
  </w:num>
  <w:num w:numId="75" w16cid:durableId="1974477044">
    <w:abstractNumId w:val="39"/>
  </w:num>
  <w:num w:numId="76" w16cid:durableId="993722666">
    <w:abstractNumId w:val="116"/>
  </w:num>
  <w:num w:numId="77" w16cid:durableId="1321546170">
    <w:abstractNumId w:val="18"/>
  </w:num>
  <w:num w:numId="78" w16cid:durableId="674502934">
    <w:abstractNumId w:val="52"/>
  </w:num>
  <w:num w:numId="79" w16cid:durableId="1568413882">
    <w:abstractNumId w:val="76"/>
  </w:num>
  <w:num w:numId="80" w16cid:durableId="310182212">
    <w:abstractNumId w:val="9"/>
  </w:num>
  <w:num w:numId="81" w16cid:durableId="1319075282">
    <w:abstractNumId w:val="97"/>
  </w:num>
  <w:num w:numId="82" w16cid:durableId="1882355332">
    <w:abstractNumId w:val="22"/>
  </w:num>
  <w:num w:numId="83" w16cid:durableId="126434637">
    <w:abstractNumId w:val="12"/>
  </w:num>
  <w:num w:numId="84" w16cid:durableId="612789215">
    <w:abstractNumId w:val="35"/>
  </w:num>
  <w:num w:numId="85" w16cid:durableId="152963006">
    <w:abstractNumId w:val="44"/>
  </w:num>
  <w:num w:numId="86" w16cid:durableId="1128008532">
    <w:abstractNumId w:val="114"/>
  </w:num>
  <w:num w:numId="87" w16cid:durableId="192110098">
    <w:abstractNumId w:val="19"/>
  </w:num>
  <w:num w:numId="88" w16cid:durableId="322005376">
    <w:abstractNumId w:val="4"/>
  </w:num>
  <w:num w:numId="89" w16cid:durableId="1218397603">
    <w:abstractNumId w:val="21"/>
  </w:num>
  <w:num w:numId="90" w16cid:durableId="1448045875">
    <w:abstractNumId w:val="90"/>
  </w:num>
  <w:num w:numId="91" w16cid:durableId="1187644810">
    <w:abstractNumId w:val="0"/>
  </w:num>
  <w:num w:numId="92" w16cid:durableId="1206723892">
    <w:abstractNumId w:val="61"/>
  </w:num>
  <w:num w:numId="93" w16cid:durableId="421269089">
    <w:abstractNumId w:val="86"/>
  </w:num>
  <w:num w:numId="94" w16cid:durableId="1100099501">
    <w:abstractNumId w:val="106"/>
  </w:num>
  <w:num w:numId="95" w16cid:durableId="1939210300">
    <w:abstractNumId w:val="17"/>
  </w:num>
  <w:num w:numId="96" w16cid:durableId="360474226">
    <w:abstractNumId w:val="37"/>
  </w:num>
  <w:num w:numId="97" w16cid:durableId="1054961938">
    <w:abstractNumId w:val="65"/>
  </w:num>
  <w:num w:numId="98" w16cid:durableId="1455631455">
    <w:abstractNumId w:val="63"/>
  </w:num>
  <w:num w:numId="99" w16cid:durableId="1643537143">
    <w:abstractNumId w:val="112"/>
  </w:num>
  <w:num w:numId="100" w16cid:durableId="464465826">
    <w:abstractNumId w:val="42"/>
  </w:num>
  <w:num w:numId="101" w16cid:durableId="1326083831">
    <w:abstractNumId w:val="47"/>
  </w:num>
  <w:num w:numId="102" w16cid:durableId="2016609945">
    <w:abstractNumId w:val="13"/>
  </w:num>
  <w:num w:numId="103" w16cid:durableId="80883065">
    <w:abstractNumId w:val="48"/>
  </w:num>
  <w:num w:numId="104" w16cid:durableId="305429190">
    <w:abstractNumId w:val="62"/>
  </w:num>
  <w:num w:numId="105" w16cid:durableId="712845026">
    <w:abstractNumId w:val="81"/>
  </w:num>
  <w:num w:numId="106" w16cid:durableId="638613298">
    <w:abstractNumId w:val="11"/>
  </w:num>
  <w:num w:numId="107" w16cid:durableId="547301188">
    <w:abstractNumId w:val="27"/>
  </w:num>
  <w:num w:numId="108" w16cid:durableId="1153180741">
    <w:abstractNumId w:val="30"/>
  </w:num>
  <w:num w:numId="109" w16cid:durableId="1016691930">
    <w:abstractNumId w:val="5"/>
  </w:num>
  <w:num w:numId="110" w16cid:durableId="2045010294">
    <w:abstractNumId w:val="10"/>
  </w:num>
  <w:num w:numId="111" w16cid:durableId="905989607">
    <w:abstractNumId w:val="49"/>
  </w:num>
  <w:num w:numId="112" w16cid:durableId="551889914">
    <w:abstractNumId w:val="57"/>
  </w:num>
  <w:num w:numId="113" w16cid:durableId="493842531">
    <w:abstractNumId w:val="56"/>
  </w:num>
  <w:num w:numId="114" w16cid:durableId="1712338975">
    <w:abstractNumId w:val="91"/>
  </w:num>
  <w:num w:numId="115" w16cid:durableId="739593082">
    <w:abstractNumId w:val="26"/>
  </w:num>
  <w:num w:numId="116" w16cid:durableId="218438973">
    <w:abstractNumId w:val="98"/>
  </w:num>
  <w:num w:numId="117" w16cid:durableId="246572381">
    <w:abstractNumId w:val="64"/>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32EF"/>
    <w:rsid w:val="000043AC"/>
    <w:rsid w:val="00004B4F"/>
    <w:rsid w:val="000079C7"/>
    <w:rsid w:val="00010695"/>
    <w:rsid w:val="0001330C"/>
    <w:rsid w:val="00015E15"/>
    <w:rsid w:val="00022B41"/>
    <w:rsid w:val="0004086B"/>
    <w:rsid w:val="0005066B"/>
    <w:rsid w:val="00055736"/>
    <w:rsid w:val="00062E70"/>
    <w:rsid w:val="00064624"/>
    <w:rsid w:val="00065ED2"/>
    <w:rsid w:val="00071F88"/>
    <w:rsid w:val="00072568"/>
    <w:rsid w:val="000737D9"/>
    <w:rsid w:val="00073950"/>
    <w:rsid w:val="00077371"/>
    <w:rsid w:val="00080DBD"/>
    <w:rsid w:val="00083CE2"/>
    <w:rsid w:val="000935CF"/>
    <w:rsid w:val="000957F0"/>
    <w:rsid w:val="000A33A1"/>
    <w:rsid w:val="000A5730"/>
    <w:rsid w:val="000A7E82"/>
    <w:rsid w:val="000B0065"/>
    <w:rsid w:val="000B1720"/>
    <w:rsid w:val="000B71FE"/>
    <w:rsid w:val="000C0FB7"/>
    <w:rsid w:val="000C3BED"/>
    <w:rsid w:val="000C5FA6"/>
    <w:rsid w:val="000C756B"/>
    <w:rsid w:val="000D1698"/>
    <w:rsid w:val="000D6008"/>
    <w:rsid w:val="000D64FB"/>
    <w:rsid w:val="000E2BA9"/>
    <w:rsid w:val="000F1BEF"/>
    <w:rsid w:val="000F5E49"/>
    <w:rsid w:val="000F6E07"/>
    <w:rsid w:val="001015A4"/>
    <w:rsid w:val="00103CD1"/>
    <w:rsid w:val="0010681B"/>
    <w:rsid w:val="00116782"/>
    <w:rsid w:val="00123213"/>
    <w:rsid w:val="00123A2D"/>
    <w:rsid w:val="00134357"/>
    <w:rsid w:val="00134630"/>
    <w:rsid w:val="00134A4F"/>
    <w:rsid w:val="0013630A"/>
    <w:rsid w:val="00137EEC"/>
    <w:rsid w:val="0014000F"/>
    <w:rsid w:val="00142CF0"/>
    <w:rsid w:val="00147604"/>
    <w:rsid w:val="00151278"/>
    <w:rsid w:val="00153825"/>
    <w:rsid w:val="00167E0C"/>
    <w:rsid w:val="001808B4"/>
    <w:rsid w:val="00187655"/>
    <w:rsid w:val="00187DE8"/>
    <w:rsid w:val="00194C2E"/>
    <w:rsid w:val="00195430"/>
    <w:rsid w:val="001B0F70"/>
    <w:rsid w:val="001C6473"/>
    <w:rsid w:val="001C76A1"/>
    <w:rsid w:val="001E1BA7"/>
    <w:rsid w:val="001F3D06"/>
    <w:rsid w:val="00201CFD"/>
    <w:rsid w:val="002025E9"/>
    <w:rsid w:val="002120F3"/>
    <w:rsid w:val="00216A08"/>
    <w:rsid w:val="00223F7C"/>
    <w:rsid w:val="00231837"/>
    <w:rsid w:val="00240444"/>
    <w:rsid w:val="002465B4"/>
    <w:rsid w:val="002501FC"/>
    <w:rsid w:val="00256F65"/>
    <w:rsid w:val="00263406"/>
    <w:rsid w:val="00266A0E"/>
    <w:rsid w:val="0027486E"/>
    <w:rsid w:val="00280022"/>
    <w:rsid w:val="002836D0"/>
    <w:rsid w:val="002A76E2"/>
    <w:rsid w:val="002B7A18"/>
    <w:rsid w:val="002C3570"/>
    <w:rsid w:val="002D479B"/>
    <w:rsid w:val="002E0D3A"/>
    <w:rsid w:val="002E2EA2"/>
    <w:rsid w:val="002E31BC"/>
    <w:rsid w:val="002E35C7"/>
    <w:rsid w:val="002E4DA2"/>
    <w:rsid w:val="002F0898"/>
    <w:rsid w:val="00300E92"/>
    <w:rsid w:val="0030427E"/>
    <w:rsid w:val="00307215"/>
    <w:rsid w:val="003141EB"/>
    <w:rsid w:val="003152BA"/>
    <w:rsid w:val="003237AC"/>
    <w:rsid w:val="003248E2"/>
    <w:rsid w:val="003249D1"/>
    <w:rsid w:val="00326FC9"/>
    <w:rsid w:val="003454A3"/>
    <w:rsid w:val="0034662B"/>
    <w:rsid w:val="003515C4"/>
    <w:rsid w:val="00352D7E"/>
    <w:rsid w:val="00354CE3"/>
    <w:rsid w:val="0035636C"/>
    <w:rsid w:val="003614E4"/>
    <w:rsid w:val="003634C5"/>
    <w:rsid w:val="00365528"/>
    <w:rsid w:val="003908E7"/>
    <w:rsid w:val="00396021"/>
    <w:rsid w:val="003966FF"/>
    <w:rsid w:val="003A16BE"/>
    <w:rsid w:val="003A7C22"/>
    <w:rsid w:val="003B696E"/>
    <w:rsid w:val="003C3244"/>
    <w:rsid w:val="003C4638"/>
    <w:rsid w:val="003C4C4A"/>
    <w:rsid w:val="003C6158"/>
    <w:rsid w:val="003C690C"/>
    <w:rsid w:val="003C7212"/>
    <w:rsid w:val="003D146E"/>
    <w:rsid w:val="003D2CF6"/>
    <w:rsid w:val="003D5B2D"/>
    <w:rsid w:val="003F6373"/>
    <w:rsid w:val="003F7D0A"/>
    <w:rsid w:val="00400176"/>
    <w:rsid w:val="00407CB7"/>
    <w:rsid w:val="00413666"/>
    <w:rsid w:val="00414CC1"/>
    <w:rsid w:val="00417C49"/>
    <w:rsid w:val="00421A64"/>
    <w:rsid w:val="00422D70"/>
    <w:rsid w:val="00424A27"/>
    <w:rsid w:val="004261A9"/>
    <w:rsid w:val="00427A8F"/>
    <w:rsid w:val="004479A8"/>
    <w:rsid w:val="00447BC6"/>
    <w:rsid w:val="004563C0"/>
    <w:rsid w:val="00462CFD"/>
    <w:rsid w:val="004651B2"/>
    <w:rsid w:val="00474037"/>
    <w:rsid w:val="0047516D"/>
    <w:rsid w:val="0048069F"/>
    <w:rsid w:val="00483DA8"/>
    <w:rsid w:val="004943EF"/>
    <w:rsid w:val="0049639D"/>
    <w:rsid w:val="004A0882"/>
    <w:rsid w:val="004A44BE"/>
    <w:rsid w:val="004B1967"/>
    <w:rsid w:val="004B3244"/>
    <w:rsid w:val="004B42E4"/>
    <w:rsid w:val="004B6AB5"/>
    <w:rsid w:val="004C32EF"/>
    <w:rsid w:val="004C60F3"/>
    <w:rsid w:val="004D02D4"/>
    <w:rsid w:val="004D173F"/>
    <w:rsid w:val="004D3720"/>
    <w:rsid w:val="004D5698"/>
    <w:rsid w:val="004E072C"/>
    <w:rsid w:val="004E38AE"/>
    <w:rsid w:val="004F329F"/>
    <w:rsid w:val="00501979"/>
    <w:rsid w:val="0051353E"/>
    <w:rsid w:val="00514390"/>
    <w:rsid w:val="005177CB"/>
    <w:rsid w:val="00517F89"/>
    <w:rsid w:val="00522B8A"/>
    <w:rsid w:val="00525DCF"/>
    <w:rsid w:val="00527567"/>
    <w:rsid w:val="00530C77"/>
    <w:rsid w:val="00531D50"/>
    <w:rsid w:val="00532883"/>
    <w:rsid w:val="00537398"/>
    <w:rsid w:val="00540A9D"/>
    <w:rsid w:val="00542FA7"/>
    <w:rsid w:val="00543549"/>
    <w:rsid w:val="0054790B"/>
    <w:rsid w:val="0055478D"/>
    <w:rsid w:val="00554EBB"/>
    <w:rsid w:val="00563F09"/>
    <w:rsid w:val="005657F1"/>
    <w:rsid w:val="005814F2"/>
    <w:rsid w:val="00581EE8"/>
    <w:rsid w:val="00583945"/>
    <w:rsid w:val="00584635"/>
    <w:rsid w:val="005910F5"/>
    <w:rsid w:val="00591479"/>
    <w:rsid w:val="00596230"/>
    <w:rsid w:val="005A0629"/>
    <w:rsid w:val="005A5D07"/>
    <w:rsid w:val="005B020B"/>
    <w:rsid w:val="005B0BFA"/>
    <w:rsid w:val="005B0F24"/>
    <w:rsid w:val="005B6A38"/>
    <w:rsid w:val="005C0493"/>
    <w:rsid w:val="005C49CF"/>
    <w:rsid w:val="005D3B5E"/>
    <w:rsid w:val="005D46E1"/>
    <w:rsid w:val="005D510E"/>
    <w:rsid w:val="005F155F"/>
    <w:rsid w:val="005F284C"/>
    <w:rsid w:val="00600514"/>
    <w:rsid w:val="00612D98"/>
    <w:rsid w:val="006135E9"/>
    <w:rsid w:val="0062132E"/>
    <w:rsid w:val="00634B81"/>
    <w:rsid w:val="00642946"/>
    <w:rsid w:val="00646069"/>
    <w:rsid w:val="00655CC1"/>
    <w:rsid w:val="006562DC"/>
    <w:rsid w:val="00662212"/>
    <w:rsid w:val="00667A5A"/>
    <w:rsid w:val="006755D9"/>
    <w:rsid w:val="0067780B"/>
    <w:rsid w:val="00681FEC"/>
    <w:rsid w:val="006848C9"/>
    <w:rsid w:val="0068647F"/>
    <w:rsid w:val="006A64D5"/>
    <w:rsid w:val="006B5068"/>
    <w:rsid w:val="006B59CA"/>
    <w:rsid w:val="006C32EC"/>
    <w:rsid w:val="006C58CF"/>
    <w:rsid w:val="006C7AC5"/>
    <w:rsid w:val="006D2E45"/>
    <w:rsid w:val="006E1CF6"/>
    <w:rsid w:val="006F2A24"/>
    <w:rsid w:val="0070154F"/>
    <w:rsid w:val="00704D4B"/>
    <w:rsid w:val="0070527F"/>
    <w:rsid w:val="00713F2C"/>
    <w:rsid w:val="00714F16"/>
    <w:rsid w:val="0072256F"/>
    <w:rsid w:val="007227EA"/>
    <w:rsid w:val="00722DE7"/>
    <w:rsid w:val="007234A3"/>
    <w:rsid w:val="00724E73"/>
    <w:rsid w:val="007259D3"/>
    <w:rsid w:val="00737EDB"/>
    <w:rsid w:val="00743BF9"/>
    <w:rsid w:val="00743DEC"/>
    <w:rsid w:val="00744CC3"/>
    <w:rsid w:val="00745A6C"/>
    <w:rsid w:val="00746737"/>
    <w:rsid w:val="0075378F"/>
    <w:rsid w:val="00766CE1"/>
    <w:rsid w:val="0078164A"/>
    <w:rsid w:val="007830C2"/>
    <w:rsid w:val="00783607"/>
    <w:rsid w:val="00786225"/>
    <w:rsid w:val="0078739F"/>
    <w:rsid w:val="007A5122"/>
    <w:rsid w:val="007A68B1"/>
    <w:rsid w:val="007B4C4E"/>
    <w:rsid w:val="007B5C89"/>
    <w:rsid w:val="007B61B5"/>
    <w:rsid w:val="007C0961"/>
    <w:rsid w:val="007C2E92"/>
    <w:rsid w:val="007D629C"/>
    <w:rsid w:val="007E355C"/>
    <w:rsid w:val="007E35EA"/>
    <w:rsid w:val="007E446B"/>
    <w:rsid w:val="007E546F"/>
    <w:rsid w:val="00800ED9"/>
    <w:rsid w:val="008033CD"/>
    <w:rsid w:val="00803E4E"/>
    <w:rsid w:val="00812AF6"/>
    <w:rsid w:val="0081573A"/>
    <w:rsid w:val="00822C2E"/>
    <w:rsid w:val="0082574E"/>
    <w:rsid w:val="00844199"/>
    <w:rsid w:val="0084745B"/>
    <w:rsid w:val="00854B54"/>
    <w:rsid w:val="00856886"/>
    <w:rsid w:val="00856B17"/>
    <w:rsid w:val="00874543"/>
    <w:rsid w:val="00881ADD"/>
    <w:rsid w:val="00884951"/>
    <w:rsid w:val="008B1CE5"/>
    <w:rsid w:val="008C4E04"/>
    <w:rsid w:val="008C5D15"/>
    <w:rsid w:val="008C6387"/>
    <w:rsid w:val="008C6718"/>
    <w:rsid w:val="008C6A49"/>
    <w:rsid w:val="008D15B2"/>
    <w:rsid w:val="008D17C4"/>
    <w:rsid w:val="008E6655"/>
    <w:rsid w:val="008F047A"/>
    <w:rsid w:val="008F091A"/>
    <w:rsid w:val="008F17CF"/>
    <w:rsid w:val="008F224F"/>
    <w:rsid w:val="008F3254"/>
    <w:rsid w:val="008F6CDD"/>
    <w:rsid w:val="00903869"/>
    <w:rsid w:val="00905BC5"/>
    <w:rsid w:val="009109E5"/>
    <w:rsid w:val="00911274"/>
    <w:rsid w:val="009150F9"/>
    <w:rsid w:val="009163B1"/>
    <w:rsid w:val="00926955"/>
    <w:rsid w:val="00936B66"/>
    <w:rsid w:val="009411E7"/>
    <w:rsid w:val="009450D0"/>
    <w:rsid w:val="0095310C"/>
    <w:rsid w:val="00953422"/>
    <w:rsid w:val="00957C0B"/>
    <w:rsid w:val="00961934"/>
    <w:rsid w:val="00964AE7"/>
    <w:rsid w:val="00965FFC"/>
    <w:rsid w:val="00967E20"/>
    <w:rsid w:val="00973820"/>
    <w:rsid w:val="009747BB"/>
    <w:rsid w:val="00974954"/>
    <w:rsid w:val="0097516D"/>
    <w:rsid w:val="00986376"/>
    <w:rsid w:val="0099049B"/>
    <w:rsid w:val="00991BF7"/>
    <w:rsid w:val="00993CF5"/>
    <w:rsid w:val="00994F8E"/>
    <w:rsid w:val="009A1EAE"/>
    <w:rsid w:val="009A40C8"/>
    <w:rsid w:val="009B18C3"/>
    <w:rsid w:val="009C4920"/>
    <w:rsid w:val="009D2896"/>
    <w:rsid w:val="009D2B19"/>
    <w:rsid w:val="009D55F2"/>
    <w:rsid w:val="009D5EC7"/>
    <w:rsid w:val="009E20E3"/>
    <w:rsid w:val="009E420E"/>
    <w:rsid w:val="009E4BA3"/>
    <w:rsid w:val="009F359A"/>
    <w:rsid w:val="009F404D"/>
    <w:rsid w:val="009F7AE3"/>
    <w:rsid w:val="00A06EBC"/>
    <w:rsid w:val="00A135EE"/>
    <w:rsid w:val="00A13E02"/>
    <w:rsid w:val="00A14016"/>
    <w:rsid w:val="00A34C2A"/>
    <w:rsid w:val="00A36D17"/>
    <w:rsid w:val="00A376C6"/>
    <w:rsid w:val="00A55A75"/>
    <w:rsid w:val="00A5747F"/>
    <w:rsid w:val="00A82DF5"/>
    <w:rsid w:val="00A82F87"/>
    <w:rsid w:val="00A962CB"/>
    <w:rsid w:val="00AA17A0"/>
    <w:rsid w:val="00AB2B3C"/>
    <w:rsid w:val="00AB7842"/>
    <w:rsid w:val="00AC5F29"/>
    <w:rsid w:val="00AC7FC4"/>
    <w:rsid w:val="00AD68A0"/>
    <w:rsid w:val="00AE3DFF"/>
    <w:rsid w:val="00AE68E8"/>
    <w:rsid w:val="00AE707A"/>
    <w:rsid w:val="00B073E2"/>
    <w:rsid w:val="00B07CD9"/>
    <w:rsid w:val="00B25706"/>
    <w:rsid w:val="00B3565B"/>
    <w:rsid w:val="00B42498"/>
    <w:rsid w:val="00B446B7"/>
    <w:rsid w:val="00B52418"/>
    <w:rsid w:val="00B5706F"/>
    <w:rsid w:val="00B60F83"/>
    <w:rsid w:val="00B66906"/>
    <w:rsid w:val="00B706D8"/>
    <w:rsid w:val="00B734FB"/>
    <w:rsid w:val="00B86EE7"/>
    <w:rsid w:val="00B90ED3"/>
    <w:rsid w:val="00B92ADB"/>
    <w:rsid w:val="00B92D67"/>
    <w:rsid w:val="00BA58B9"/>
    <w:rsid w:val="00BA6641"/>
    <w:rsid w:val="00BC2979"/>
    <w:rsid w:val="00BC54C2"/>
    <w:rsid w:val="00BC646B"/>
    <w:rsid w:val="00BD0611"/>
    <w:rsid w:val="00BD5458"/>
    <w:rsid w:val="00BE4CFF"/>
    <w:rsid w:val="00BE722F"/>
    <w:rsid w:val="00BF005C"/>
    <w:rsid w:val="00BF43B9"/>
    <w:rsid w:val="00BF593B"/>
    <w:rsid w:val="00C051EB"/>
    <w:rsid w:val="00C066C1"/>
    <w:rsid w:val="00C13528"/>
    <w:rsid w:val="00C20047"/>
    <w:rsid w:val="00C20E48"/>
    <w:rsid w:val="00C20FE0"/>
    <w:rsid w:val="00C21BBB"/>
    <w:rsid w:val="00C21D6F"/>
    <w:rsid w:val="00C31CD1"/>
    <w:rsid w:val="00C35791"/>
    <w:rsid w:val="00C3738F"/>
    <w:rsid w:val="00C37608"/>
    <w:rsid w:val="00C424DD"/>
    <w:rsid w:val="00C4287F"/>
    <w:rsid w:val="00C446C6"/>
    <w:rsid w:val="00C6337F"/>
    <w:rsid w:val="00C638F5"/>
    <w:rsid w:val="00C664E2"/>
    <w:rsid w:val="00C665FD"/>
    <w:rsid w:val="00C72434"/>
    <w:rsid w:val="00C72B9F"/>
    <w:rsid w:val="00C803E4"/>
    <w:rsid w:val="00C807DE"/>
    <w:rsid w:val="00C812C2"/>
    <w:rsid w:val="00C84185"/>
    <w:rsid w:val="00C84671"/>
    <w:rsid w:val="00CA6AD8"/>
    <w:rsid w:val="00CB3DA1"/>
    <w:rsid w:val="00CB7FE1"/>
    <w:rsid w:val="00CC5E2A"/>
    <w:rsid w:val="00CD1A6B"/>
    <w:rsid w:val="00CD43A7"/>
    <w:rsid w:val="00CD50B6"/>
    <w:rsid w:val="00CE12D2"/>
    <w:rsid w:val="00CE18A5"/>
    <w:rsid w:val="00CF4FE5"/>
    <w:rsid w:val="00CF6038"/>
    <w:rsid w:val="00D03AFD"/>
    <w:rsid w:val="00D04B11"/>
    <w:rsid w:val="00D10BD5"/>
    <w:rsid w:val="00D233F6"/>
    <w:rsid w:val="00D239D2"/>
    <w:rsid w:val="00D30108"/>
    <w:rsid w:val="00D320CA"/>
    <w:rsid w:val="00D33067"/>
    <w:rsid w:val="00D41DDF"/>
    <w:rsid w:val="00D43817"/>
    <w:rsid w:val="00D5091B"/>
    <w:rsid w:val="00D64653"/>
    <w:rsid w:val="00D67242"/>
    <w:rsid w:val="00D67378"/>
    <w:rsid w:val="00D73B4E"/>
    <w:rsid w:val="00D73E9A"/>
    <w:rsid w:val="00D759B8"/>
    <w:rsid w:val="00D80505"/>
    <w:rsid w:val="00D81C1D"/>
    <w:rsid w:val="00D84708"/>
    <w:rsid w:val="00D85000"/>
    <w:rsid w:val="00D87983"/>
    <w:rsid w:val="00D9261F"/>
    <w:rsid w:val="00D93BEC"/>
    <w:rsid w:val="00D93EDD"/>
    <w:rsid w:val="00DA345B"/>
    <w:rsid w:val="00DA3AEC"/>
    <w:rsid w:val="00DA5FFF"/>
    <w:rsid w:val="00DB0397"/>
    <w:rsid w:val="00DB5DA6"/>
    <w:rsid w:val="00DB7CF1"/>
    <w:rsid w:val="00DB7D14"/>
    <w:rsid w:val="00DC3F89"/>
    <w:rsid w:val="00DC7543"/>
    <w:rsid w:val="00DE12F8"/>
    <w:rsid w:val="00DF0835"/>
    <w:rsid w:val="00DF375D"/>
    <w:rsid w:val="00DF4B00"/>
    <w:rsid w:val="00DF74AB"/>
    <w:rsid w:val="00E00ABC"/>
    <w:rsid w:val="00E0399A"/>
    <w:rsid w:val="00E044CD"/>
    <w:rsid w:val="00E114C4"/>
    <w:rsid w:val="00E14DA2"/>
    <w:rsid w:val="00E2112E"/>
    <w:rsid w:val="00E35A60"/>
    <w:rsid w:val="00E36745"/>
    <w:rsid w:val="00E465D5"/>
    <w:rsid w:val="00E466EF"/>
    <w:rsid w:val="00E53042"/>
    <w:rsid w:val="00E56835"/>
    <w:rsid w:val="00E56C1D"/>
    <w:rsid w:val="00E63D26"/>
    <w:rsid w:val="00E64121"/>
    <w:rsid w:val="00E67C04"/>
    <w:rsid w:val="00E67CF7"/>
    <w:rsid w:val="00E73DA7"/>
    <w:rsid w:val="00E74D8A"/>
    <w:rsid w:val="00E8512D"/>
    <w:rsid w:val="00E85AA5"/>
    <w:rsid w:val="00E86CF3"/>
    <w:rsid w:val="00E90C9F"/>
    <w:rsid w:val="00E92E6F"/>
    <w:rsid w:val="00EA034F"/>
    <w:rsid w:val="00EA0660"/>
    <w:rsid w:val="00EA6B48"/>
    <w:rsid w:val="00EB4C4D"/>
    <w:rsid w:val="00EB5DB9"/>
    <w:rsid w:val="00EC6125"/>
    <w:rsid w:val="00EC6D71"/>
    <w:rsid w:val="00EE4DBE"/>
    <w:rsid w:val="00EF0B63"/>
    <w:rsid w:val="00EF409C"/>
    <w:rsid w:val="00F02C72"/>
    <w:rsid w:val="00F047C8"/>
    <w:rsid w:val="00F07383"/>
    <w:rsid w:val="00F16A8F"/>
    <w:rsid w:val="00F211B9"/>
    <w:rsid w:val="00F226E5"/>
    <w:rsid w:val="00F27EC2"/>
    <w:rsid w:val="00F42F3D"/>
    <w:rsid w:val="00F47049"/>
    <w:rsid w:val="00F51CE7"/>
    <w:rsid w:val="00F57D20"/>
    <w:rsid w:val="00F6107C"/>
    <w:rsid w:val="00F74761"/>
    <w:rsid w:val="00F8286F"/>
    <w:rsid w:val="00F86571"/>
    <w:rsid w:val="00F92D28"/>
    <w:rsid w:val="00F96601"/>
    <w:rsid w:val="00FA2B86"/>
    <w:rsid w:val="00FA3B9C"/>
    <w:rsid w:val="00FA3FA2"/>
    <w:rsid w:val="00FA6D42"/>
    <w:rsid w:val="00FB11A7"/>
    <w:rsid w:val="00FB3B66"/>
    <w:rsid w:val="00FC0F18"/>
    <w:rsid w:val="00FC6A90"/>
    <w:rsid w:val="00FD2686"/>
    <w:rsid w:val="00FD30AF"/>
    <w:rsid w:val="00FD6751"/>
    <w:rsid w:val="00FE0790"/>
    <w:rsid w:val="00FE0FF9"/>
    <w:rsid w:val="00FE36DD"/>
    <w:rsid w:val="00FF6A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D7B528"/>
  <w15:chartTrackingRefBased/>
  <w15:docId w15:val="{11A8B44D-5907-47C5-B9A9-9BAF60F916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E0790"/>
    <w:rPr>
      <w:sz w:val="24"/>
    </w:rPr>
  </w:style>
  <w:style w:type="paragraph" w:styleId="Heading1">
    <w:name w:val="heading 1"/>
    <w:basedOn w:val="Normal"/>
    <w:next w:val="Normal"/>
    <w:link w:val="Heading1Char"/>
    <w:qFormat/>
    <w:rsid w:val="00FE0790"/>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FE0790"/>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FE0790"/>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FE0790"/>
    <w:pPr>
      <w:keepNext/>
      <w:spacing w:before="240" w:after="60"/>
      <w:outlineLvl w:val="3"/>
    </w:pPr>
    <w:rPr>
      <w:b/>
      <w:bCs/>
      <w:sz w:val="28"/>
      <w:szCs w:val="28"/>
    </w:rPr>
  </w:style>
  <w:style w:type="paragraph" w:styleId="Heading5">
    <w:name w:val="heading 5"/>
    <w:basedOn w:val="Normal"/>
    <w:next w:val="Normal"/>
    <w:link w:val="Heading5Char"/>
    <w:qFormat/>
    <w:rsid w:val="00FE0790"/>
    <w:pPr>
      <w:spacing w:before="240" w:after="60"/>
      <w:outlineLvl w:val="4"/>
    </w:pPr>
    <w:rPr>
      <w:b/>
      <w:bCs/>
      <w:i/>
      <w:iCs/>
      <w:sz w:val="26"/>
      <w:szCs w:val="26"/>
    </w:rPr>
  </w:style>
  <w:style w:type="paragraph" w:styleId="Heading6">
    <w:name w:val="heading 6"/>
    <w:basedOn w:val="Normal"/>
    <w:qFormat/>
    <w:pPr>
      <w:spacing w:before="100" w:beforeAutospacing="1" w:after="100" w:afterAutospacing="1"/>
      <w:outlineLvl w:val="5"/>
    </w:pPr>
    <w:rPr>
      <w:b/>
      <w:bCs/>
      <w:sz w:val="15"/>
      <w:szCs w:val="15"/>
      <w:lang w:val="en-GB"/>
    </w:rPr>
  </w:style>
  <w:style w:type="paragraph" w:styleId="Heading7">
    <w:name w:val="heading 7"/>
    <w:basedOn w:val="Normal"/>
    <w:next w:val="Normal"/>
    <w:qFormat/>
    <w:pPr>
      <w:keepNext/>
      <w:outlineLvl w:val="6"/>
    </w:pPr>
    <w:rPr>
      <w:b/>
      <w:bCs/>
      <w:smallCaps/>
      <w:color w:val="0000FF"/>
    </w:rPr>
  </w:style>
  <w:style w:type="paragraph" w:styleId="Heading8">
    <w:name w:val="heading 8"/>
    <w:basedOn w:val="Normal"/>
    <w:next w:val="Normal"/>
    <w:qFormat/>
    <w:rsid w:val="00FE0790"/>
    <w:pPr>
      <w:spacing w:before="240" w:after="60"/>
      <w:outlineLvl w:val="7"/>
    </w:pPr>
    <w:rPr>
      <w:i/>
      <w:iCs/>
      <w:szCs w:val="24"/>
    </w:rPr>
  </w:style>
  <w:style w:type="paragraph" w:styleId="Heading9">
    <w:name w:val="heading 9"/>
    <w:basedOn w:val="Normal"/>
    <w:next w:val="Normal"/>
    <w:qFormat/>
    <w:rsid w:val="00FE0790"/>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FE0790"/>
    <w:pPr>
      <w:tabs>
        <w:tab w:val="center" w:pos="4320"/>
        <w:tab w:val="right" w:pos="9923"/>
      </w:tabs>
    </w:pPr>
    <w:rPr>
      <w:color w:val="999999"/>
      <w:szCs w:val="24"/>
    </w:rPr>
  </w:style>
  <w:style w:type="paragraph" w:styleId="Footer">
    <w:name w:val="footer"/>
    <w:basedOn w:val="Normal"/>
    <w:rsid w:val="00FE0790"/>
    <w:pPr>
      <w:tabs>
        <w:tab w:val="center" w:pos="4320"/>
        <w:tab w:val="right" w:pos="8640"/>
      </w:tabs>
    </w:pPr>
  </w:style>
  <w:style w:type="paragraph" w:customStyle="1" w:styleId="Nervous1">
    <w:name w:val="Nervous 1"/>
    <w:basedOn w:val="Normal"/>
    <w:rsid w:val="00FE0790"/>
    <w:pPr>
      <w:shd w:val="pct25" w:color="000000" w:fill="FFFFFF"/>
      <w:spacing w:before="120" w:after="120"/>
      <w:jc w:val="center"/>
    </w:pPr>
    <w:rPr>
      <w:b/>
      <w:caps/>
      <w:sz w:val="32"/>
    </w:rPr>
  </w:style>
  <w:style w:type="paragraph" w:styleId="TOC1">
    <w:name w:val="toc 1"/>
    <w:basedOn w:val="Normal"/>
    <w:next w:val="Normal"/>
    <w:autoRedefine/>
    <w:uiPriority w:val="39"/>
    <w:rsid w:val="00FE0790"/>
    <w:rPr>
      <w:b/>
      <w:smallCaps/>
      <w:lang w:val="lt-LT"/>
    </w:rPr>
  </w:style>
  <w:style w:type="paragraph" w:styleId="TOC2">
    <w:name w:val="toc 2"/>
    <w:basedOn w:val="Normal"/>
    <w:next w:val="Normal"/>
    <w:autoRedefine/>
    <w:uiPriority w:val="39"/>
    <w:rsid w:val="00FE0790"/>
    <w:pPr>
      <w:ind w:left="200"/>
    </w:pPr>
    <w:rPr>
      <w:smallCaps/>
    </w:rPr>
  </w:style>
  <w:style w:type="paragraph" w:customStyle="1" w:styleId="Nervous2">
    <w:name w:val="Nervous 2"/>
    <w:basedOn w:val="Normal"/>
    <w:autoRedefine/>
    <w:rsid w:val="00FE0790"/>
    <w:rPr>
      <w:b/>
      <w:caps/>
      <w:color w:val="0000FF"/>
      <w:sz w:val="28"/>
    </w:rPr>
  </w:style>
  <w:style w:type="paragraph" w:customStyle="1" w:styleId="Antrat">
    <w:name w:val="Antraštė"/>
    <w:basedOn w:val="Normal"/>
    <w:rsid w:val="00FE0790"/>
    <w:pPr>
      <w:spacing w:before="240" w:after="240"/>
      <w:jc w:val="center"/>
    </w:pPr>
    <w:rPr>
      <w:b/>
      <w:caps/>
      <w:sz w:val="40"/>
      <w:u w:val="single" w:color="FF0000"/>
    </w:rPr>
  </w:style>
  <w:style w:type="paragraph" w:customStyle="1" w:styleId="Nervous3">
    <w:name w:val="Nervous 3"/>
    <w:basedOn w:val="Normal"/>
    <w:rsid w:val="00FE0790"/>
    <w:rPr>
      <w:b/>
      <w:caps/>
      <w:sz w:val="28"/>
      <w:u w:val="double"/>
    </w:rPr>
  </w:style>
  <w:style w:type="character" w:styleId="Hyperlink">
    <w:name w:val="Hyperlink"/>
    <w:uiPriority w:val="99"/>
    <w:rsid w:val="00FE0790"/>
    <w:rPr>
      <w:color w:val="999999"/>
      <w:u w:val="none"/>
    </w:rPr>
  </w:style>
  <w:style w:type="paragraph" w:customStyle="1" w:styleId="Nervous4">
    <w:name w:val="Nervous 4"/>
    <w:basedOn w:val="Normal"/>
    <w:rsid w:val="00FE0790"/>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FE0790"/>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FE0790"/>
    <w:pPr>
      <w:spacing w:before="240"/>
      <w:jc w:val="center"/>
    </w:pPr>
    <w:rPr>
      <w:b/>
      <w:bCs/>
      <w:i/>
      <w:iCs/>
      <w:sz w:val="44"/>
    </w:rPr>
  </w:style>
  <w:style w:type="paragraph" w:customStyle="1" w:styleId="Drugname">
    <w:name w:val="Drug name"/>
    <w:basedOn w:val="NormalWeb"/>
    <w:link w:val="DrugnameChar"/>
    <w:autoRedefine/>
    <w:rsid w:val="00134357"/>
    <w:rPr>
      <w:b/>
      <w:bCs/>
      <w:caps/>
      <w:color w:val="FF0000"/>
      <w:lang w:val="en-GB"/>
      <w14:shadow w14:blurRad="50800" w14:dist="38100" w14:dir="2700000" w14:sx="100000" w14:sy="100000" w14:kx="0" w14:ky="0" w14:algn="tl">
        <w14:srgbClr w14:val="000000">
          <w14:alpha w14:val="60000"/>
        </w14:srgbClr>
      </w14:shadow>
    </w:rPr>
  </w:style>
  <w:style w:type="paragraph" w:styleId="NormalWeb">
    <w:name w:val="Normal (Web)"/>
    <w:basedOn w:val="Normal"/>
    <w:link w:val="NormalWebChar"/>
    <w:rsid w:val="00FE0790"/>
    <w:rPr>
      <w:szCs w:val="24"/>
    </w:rPr>
  </w:style>
  <w:style w:type="character" w:customStyle="1" w:styleId="NormalWebChar">
    <w:name w:val="Normal (Web) Char"/>
    <w:link w:val="NormalWeb"/>
    <w:rsid w:val="004A0882"/>
    <w:rPr>
      <w:sz w:val="24"/>
      <w:szCs w:val="24"/>
    </w:rPr>
  </w:style>
  <w:style w:type="character" w:customStyle="1" w:styleId="DrugnameChar">
    <w:name w:val="Drug name Char"/>
    <w:link w:val="Drugname"/>
    <w:rsid w:val="00634B81"/>
    <w:rPr>
      <w:b/>
      <w:bCs/>
      <w:caps/>
      <w:color w:val="FF0000"/>
      <w:sz w:val="24"/>
      <w:szCs w:val="24"/>
      <w:lang w:val="en-GB"/>
      <w14:shadow w14:blurRad="50800" w14:dist="38100" w14:dir="2700000" w14:sx="100000" w14:sy="100000" w14:kx="0" w14:ky="0" w14:algn="tl">
        <w14:srgbClr w14:val="000000">
          <w14:alpha w14:val="60000"/>
        </w14:srgbClr>
      </w14:shadow>
    </w:rPr>
  </w:style>
  <w:style w:type="paragraph" w:customStyle="1" w:styleId="Nervous6">
    <w:name w:val="Nervous 6"/>
    <w:basedOn w:val="Normal"/>
    <w:rsid w:val="00FE0790"/>
    <w:pPr>
      <w:shd w:val="clear" w:color="auto" w:fill="000000"/>
      <w:spacing w:before="120" w:after="60"/>
      <w:ind w:right="7796"/>
      <w:jc w:val="center"/>
    </w:pPr>
    <w:rPr>
      <w:b/>
      <w:bCs/>
      <w:smallCaps/>
      <w:color w:val="CCFFCC"/>
    </w:rPr>
  </w:style>
  <w:style w:type="paragraph" w:customStyle="1" w:styleId="Nervous7">
    <w:name w:val="Nervous 7"/>
    <w:basedOn w:val="Normal"/>
    <w:rsid w:val="00FE0790"/>
    <w:pPr>
      <w:shd w:val="clear" w:color="auto" w:fill="FFFF00"/>
    </w:pPr>
    <w:rPr>
      <w:b/>
      <w:bCs/>
      <w:smallCaps/>
    </w:rPr>
  </w:style>
  <w:style w:type="paragraph" w:customStyle="1" w:styleId="Drugname2">
    <w:name w:val="Drug name 2"/>
    <w:basedOn w:val="Drugname"/>
    <w:link w:val="Drugname2Char"/>
    <w:rsid w:val="00134357"/>
    <w:rPr>
      <w:b w:val="0"/>
      <w:caps w:val="0"/>
      <w:smallCaps/>
    </w:rPr>
  </w:style>
  <w:style w:type="character" w:customStyle="1" w:styleId="Drugname2Char">
    <w:name w:val="Drug name 2 Char"/>
    <w:link w:val="Drugname2"/>
    <w:rsid w:val="00134357"/>
    <w:rPr>
      <w:bCs/>
      <w:smallCaps/>
      <w:color w:val="FF0000"/>
      <w:sz w:val="24"/>
      <w:szCs w:val="24"/>
      <w:lang w:val="en-GB"/>
      <w14:shadow w14:blurRad="50800" w14:dist="38100" w14:dir="2700000" w14:sx="100000" w14:sy="100000" w14:kx="0" w14:ky="0" w14:algn="tl">
        <w14:srgbClr w14:val="000000">
          <w14:alpha w14:val="60000"/>
        </w14:srgbClr>
      </w14:shadow>
    </w:rPr>
  </w:style>
  <w:style w:type="paragraph" w:styleId="TOC3">
    <w:name w:val="toc 3"/>
    <w:basedOn w:val="Normal"/>
    <w:next w:val="Normal"/>
    <w:autoRedefine/>
    <w:uiPriority w:val="39"/>
    <w:rsid w:val="00FE0790"/>
    <w:pPr>
      <w:ind w:left="480"/>
    </w:pPr>
  </w:style>
  <w:style w:type="paragraph" w:styleId="TOC4">
    <w:name w:val="toc 4"/>
    <w:basedOn w:val="Normal"/>
    <w:next w:val="Normal"/>
    <w:autoRedefine/>
    <w:rsid w:val="00FE0790"/>
    <w:pPr>
      <w:tabs>
        <w:tab w:val="right" w:leader="dot" w:pos="9912"/>
      </w:tabs>
      <w:spacing w:line="240" w:lineRule="atLeast"/>
      <w:ind w:left="1134"/>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FollowedHyperlink">
    <w:name w:val="FollowedHyperlink"/>
    <w:rsid w:val="00FE0790"/>
    <w:rPr>
      <w:color w:val="999999"/>
      <w:u w:val="none"/>
    </w:rPr>
  </w:style>
  <w:style w:type="paragraph" w:customStyle="1" w:styleId="Nervous9">
    <w:name w:val="Nervous 9"/>
    <w:link w:val="Nervous9Char"/>
    <w:rsid w:val="00FE0790"/>
    <w:rPr>
      <w:sz w:val="24"/>
      <w:szCs w:val="24"/>
      <w:u w:val="double" w:color="FF0000"/>
    </w:rPr>
  </w:style>
  <w:style w:type="character" w:customStyle="1" w:styleId="Nervous9Char">
    <w:name w:val="Nervous 9 Char"/>
    <w:link w:val="Nervous9"/>
    <w:rsid w:val="00F86571"/>
    <w:rPr>
      <w:sz w:val="24"/>
      <w:szCs w:val="24"/>
      <w:u w:val="double" w:color="FF0000"/>
    </w:rPr>
  </w:style>
  <w:style w:type="paragraph" w:customStyle="1" w:styleId="Nervous8">
    <w:name w:val="Nervous 8"/>
    <w:basedOn w:val="Normal"/>
    <w:rsid w:val="00FE0790"/>
    <w:rPr>
      <w:i/>
      <w:smallCaps/>
      <w:color w:val="999999"/>
      <w:szCs w:val="24"/>
    </w:rPr>
  </w:style>
  <w:style w:type="paragraph" w:styleId="BalloonText">
    <w:name w:val="Balloon Text"/>
    <w:basedOn w:val="Normal"/>
    <w:link w:val="BalloonTextChar"/>
    <w:rsid w:val="00FE0790"/>
    <w:rPr>
      <w:rFonts w:ascii="Tahoma" w:hAnsi="Tahoma" w:cs="Tahoma"/>
      <w:sz w:val="16"/>
      <w:szCs w:val="16"/>
    </w:rPr>
  </w:style>
  <w:style w:type="character" w:customStyle="1" w:styleId="BalloonTextChar">
    <w:name w:val="Balloon Text Char"/>
    <w:link w:val="BalloonText"/>
    <w:rsid w:val="00FE0790"/>
    <w:rPr>
      <w:rFonts w:ascii="Tahoma" w:hAnsi="Tahoma" w:cs="Tahoma"/>
      <w:sz w:val="16"/>
      <w:szCs w:val="16"/>
    </w:rPr>
  </w:style>
  <w:style w:type="paragraph" w:customStyle="1" w:styleId="Articlename">
    <w:name w:val="Article name"/>
    <w:basedOn w:val="Normal"/>
    <w:autoRedefine/>
    <w:qFormat/>
    <w:rsid w:val="00FE0790"/>
    <w:pPr>
      <w:ind w:left="2155"/>
    </w:pPr>
    <w:rPr>
      <w:i/>
      <w:sz w:val="20"/>
    </w:rPr>
  </w:style>
  <w:style w:type="table" w:styleId="TableGrid">
    <w:name w:val="Table Grid"/>
    <w:basedOn w:val="TableNormal"/>
    <w:rsid w:val="00FE0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rialname">
    <w:name w:val="Trial name"/>
    <w:qFormat/>
    <w:rsid w:val="00FE0790"/>
    <w:rPr>
      <w:b/>
      <w:color w:val="0099CC"/>
      <w14:shadow w14:blurRad="50800" w14:dist="38100" w14:dir="2700000" w14:sx="100000" w14:sy="100000" w14:kx="0" w14:ky="0" w14:algn="tl">
        <w14:srgbClr w14:val="000000">
          <w14:alpha w14:val="60000"/>
        </w14:srgbClr>
      </w14:shadow>
    </w:rPr>
  </w:style>
  <w:style w:type="character" w:customStyle="1" w:styleId="Heading1Char">
    <w:name w:val="Heading 1 Char"/>
    <w:link w:val="Heading1"/>
    <w:rsid w:val="00FE0790"/>
    <w:rPr>
      <w:rFonts w:ascii="Arial" w:hAnsi="Arial" w:cs="Arial"/>
      <w:b/>
      <w:bCs/>
      <w:kern w:val="32"/>
      <w:sz w:val="32"/>
      <w:szCs w:val="32"/>
    </w:rPr>
  </w:style>
  <w:style w:type="character" w:customStyle="1" w:styleId="Heading2Char">
    <w:name w:val="Heading 2 Char"/>
    <w:link w:val="Heading2"/>
    <w:rsid w:val="00FE0790"/>
    <w:rPr>
      <w:rFonts w:ascii="Arial" w:hAnsi="Arial" w:cs="Arial"/>
      <w:b/>
      <w:bCs/>
      <w:i/>
      <w:iCs/>
      <w:sz w:val="28"/>
      <w:szCs w:val="28"/>
    </w:rPr>
  </w:style>
  <w:style w:type="character" w:customStyle="1" w:styleId="Heading3Char">
    <w:name w:val="Heading 3 Char"/>
    <w:link w:val="Heading3"/>
    <w:rsid w:val="00FE0790"/>
    <w:rPr>
      <w:rFonts w:ascii="Arial" w:hAnsi="Arial" w:cs="Arial"/>
      <w:b/>
      <w:bCs/>
      <w:sz w:val="26"/>
      <w:szCs w:val="26"/>
    </w:rPr>
  </w:style>
  <w:style w:type="character" w:customStyle="1" w:styleId="Heading4Char">
    <w:name w:val="Heading 4 Char"/>
    <w:link w:val="Heading4"/>
    <w:rsid w:val="00FE0790"/>
    <w:rPr>
      <w:b/>
      <w:bCs/>
      <w:sz w:val="28"/>
      <w:szCs w:val="28"/>
    </w:rPr>
  </w:style>
  <w:style w:type="character" w:customStyle="1" w:styleId="Heading5Char">
    <w:name w:val="Heading 5 Char"/>
    <w:link w:val="Heading5"/>
    <w:rsid w:val="00FE0790"/>
    <w:rPr>
      <w:b/>
      <w:bCs/>
      <w:i/>
      <w:iCs/>
      <w:sz w:val="26"/>
      <w:szCs w:val="26"/>
    </w:rPr>
  </w:style>
  <w:style w:type="character" w:styleId="PageNumber">
    <w:name w:val="page number"/>
    <w:basedOn w:val="DefaultParagraphFont"/>
    <w:rsid w:val="00FE0790"/>
  </w:style>
  <w:style w:type="paragraph" w:styleId="ListParagraph">
    <w:name w:val="List Paragraph"/>
    <w:basedOn w:val="Normal"/>
    <w:uiPriority w:val="34"/>
    <w:qFormat/>
    <w:rsid w:val="00FE0790"/>
    <w:pPr>
      <w:ind w:left="720"/>
    </w:pPr>
  </w:style>
  <w:style w:type="paragraph" w:customStyle="1" w:styleId="Default">
    <w:name w:val="Default"/>
    <w:rsid w:val="00FE0790"/>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FE0790"/>
    <w:pPr>
      <w:spacing w:line="276" w:lineRule="atLeast"/>
    </w:pPr>
    <w:rPr>
      <w:color w:val="auto"/>
    </w:rPr>
  </w:style>
  <w:style w:type="paragraph" w:customStyle="1" w:styleId="CM17">
    <w:name w:val="CM17"/>
    <w:basedOn w:val="Default"/>
    <w:next w:val="Default"/>
    <w:uiPriority w:val="99"/>
    <w:rsid w:val="00FE0790"/>
    <w:rPr>
      <w:color w:val="auto"/>
    </w:rPr>
  </w:style>
  <w:style w:type="paragraph" w:customStyle="1" w:styleId="CM19">
    <w:name w:val="CM19"/>
    <w:basedOn w:val="Default"/>
    <w:next w:val="Default"/>
    <w:uiPriority w:val="99"/>
    <w:rsid w:val="00FE0790"/>
    <w:rPr>
      <w:color w:val="auto"/>
    </w:rPr>
  </w:style>
  <w:style w:type="paragraph" w:customStyle="1" w:styleId="CM22">
    <w:name w:val="CM22"/>
    <w:basedOn w:val="Default"/>
    <w:next w:val="Default"/>
    <w:uiPriority w:val="99"/>
    <w:rsid w:val="00FE0790"/>
    <w:pPr>
      <w:spacing w:line="276" w:lineRule="atLeast"/>
    </w:pPr>
    <w:rPr>
      <w:color w:val="auto"/>
    </w:rPr>
  </w:style>
  <w:style w:type="paragraph" w:customStyle="1" w:styleId="CM24">
    <w:name w:val="CM24"/>
    <w:basedOn w:val="Default"/>
    <w:next w:val="Default"/>
    <w:uiPriority w:val="99"/>
    <w:rsid w:val="00FE0790"/>
    <w:pPr>
      <w:spacing w:line="276" w:lineRule="atLeast"/>
    </w:pPr>
    <w:rPr>
      <w:color w:val="auto"/>
    </w:rPr>
  </w:style>
  <w:style w:type="character" w:customStyle="1" w:styleId="text">
    <w:name w:val="text"/>
    <w:basedOn w:val="DefaultParagraphFont"/>
    <w:rsid w:val="00FE0790"/>
  </w:style>
  <w:style w:type="character" w:customStyle="1" w:styleId="Eponym">
    <w:name w:val="Eponym"/>
    <w:qFormat/>
    <w:rsid w:val="00FE0790"/>
    <w:rPr>
      <w:b/>
      <w:color w:val="00B050"/>
      <w14:shadow w14:blurRad="50800" w14:dist="38100" w14:dir="2700000" w14:sx="100000" w14:sy="100000" w14:kx="0" w14:ky="0" w14:algn="tl">
        <w14:srgbClr w14:val="000000">
          <w14:alpha w14:val="60000"/>
        </w14:srgbClr>
      </w14:shadow>
    </w:rPr>
  </w:style>
  <w:style w:type="character" w:customStyle="1" w:styleId="Blue">
    <w:name w:val="Blue"/>
    <w:uiPriority w:val="1"/>
    <w:rsid w:val="00FE0790"/>
    <w:rPr>
      <w:color w:val="0000FF"/>
    </w:rPr>
  </w:style>
  <w:style w:type="character" w:customStyle="1" w:styleId="Red">
    <w:name w:val="Red"/>
    <w:uiPriority w:val="1"/>
    <w:rsid w:val="00FE0790"/>
    <w:rPr>
      <w:color w:val="FF0000"/>
    </w:rPr>
  </w:style>
  <w:style w:type="paragraph" w:customStyle="1" w:styleId="p">
    <w:name w:val="p"/>
    <w:basedOn w:val="Normal"/>
    <w:rsid w:val="00424A27"/>
    <w:pPr>
      <w:spacing w:before="100" w:beforeAutospacing="1" w:after="100" w:afterAutospacing="1"/>
    </w:pPr>
    <w:rPr>
      <w:szCs w:val="24"/>
    </w:rPr>
  </w:style>
  <w:style w:type="character" w:styleId="Emphasis">
    <w:name w:val="Emphasis"/>
    <w:basedOn w:val="DefaultParagraphFont"/>
    <w:uiPriority w:val="20"/>
    <w:qFormat/>
    <w:rsid w:val="00424A27"/>
    <w:rPr>
      <w:i/>
      <w:iCs/>
    </w:rPr>
  </w:style>
  <w:style w:type="character" w:styleId="Strong">
    <w:name w:val="Strong"/>
    <w:basedOn w:val="DefaultParagraphFont"/>
    <w:uiPriority w:val="22"/>
    <w:qFormat/>
    <w:rsid w:val="00424A27"/>
    <w:rPr>
      <w:b/>
      <w:bCs/>
    </w:rPr>
  </w:style>
  <w:style w:type="character" w:customStyle="1" w:styleId="apple-converted-space">
    <w:name w:val="apple-converted-space"/>
    <w:basedOn w:val="DefaultParagraphFont"/>
    <w:rsid w:val="00062E70"/>
  </w:style>
  <w:style w:type="character" w:customStyle="1" w:styleId="ej-keyword">
    <w:name w:val="ej-keyword"/>
    <w:basedOn w:val="DefaultParagraphFont"/>
    <w:rsid w:val="00CE12D2"/>
  </w:style>
  <w:style w:type="paragraph" w:customStyle="1" w:styleId="chapter-para">
    <w:name w:val="chapter-para"/>
    <w:basedOn w:val="Normal"/>
    <w:rsid w:val="00CC5E2A"/>
    <w:pPr>
      <w:spacing w:before="100" w:beforeAutospacing="1" w:after="100" w:afterAutospacing="1"/>
    </w:pPr>
    <w:rPr>
      <w:szCs w:val="24"/>
    </w:rPr>
  </w:style>
  <w:style w:type="character" w:styleId="UnresolvedMention">
    <w:name w:val="Unresolved Mention"/>
    <w:basedOn w:val="DefaultParagraphFont"/>
    <w:uiPriority w:val="99"/>
    <w:semiHidden/>
    <w:unhideWhenUsed/>
    <w:rsid w:val="00EC6D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4304687">
      <w:bodyDiv w:val="1"/>
      <w:marLeft w:val="0"/>
      <w:marRight w:val="0"/>
      <w:marTop w:val="0"/>
      <w:marBottom w:val="0"/>
      <w:divBdr>
        <w:top w:val="none" w:sz="0" w:space="0" w:color="auto"/>
        <w:left w:val="none" w:sz="0" w:space="0" w:color="auto"/>
        <w:bottom w:val="none" w:sz="0" w:space="0" w:color="auto"/>
        <w:right w:val="none" w:sz="0" w:space="0" w:color="auto"/>
      </w:divBdr>
      <w:divsChild>
        <w:div w:id="633294143">
          <w:marLeft w:val="0"/>
          <w:marRight w:val="0"/>
          <w:marTop w:val="0"/>
          <w:marBottom w:val="0"/>
          <w:divBdr>
            <w:top w:val="none" w:sz="0" w:space="0" w:color="auto"/>
            <w:left w:val="none" w:sz="0" w:space="0" w:color="auto"/>
            <w:bottom w:val="none" w:sz="0" w:space="0" w:color="auto"/>
            <w:right w:val="none" w:sz="0" w:space="0" w:color="auto"/>
          </w:divBdr>
          <w:divsChild>
            <w:div w:id="104883675">
              <w:marLeft w:val="0"/>
              <w:marRight w:val="0"/>
              <w:marTop w:val="0"/>
              <w:marBottom w:val="0"/>
              <w:divBdr>
                <w:top w:val="none" w:sz="0" w:space="0" w:color="auto"/>
                <w:left w:val="none" w:sz="0" w:space="0" w:color="auto"/>
                <w:bottom w:val="none" w:sz="0" w:space="0" w:color="auto"/>
                <w:right w:val="none" w:sz="0" w:space="0" w:color="auto"/>
              </w:divBdr>
              <w:divsChild>
                <w:div w:id="303004994">
                  <w:marLeft w:val="0"/>
                  <w:marRight w:val="0"/>
                  <w:marTop w:val="0"/>
                  <w:marBottom w:val="0"/>
                  <w:divBdr>
                    <w:top w:val="none" w:sz="0" w:space="0" w:color="auto"/>
                    <w:left w:val="none" w:sz="0" w:space="0" w:color="auto"/>
                    <w:bottom w:val="none" w:sz="0" w:space="0" w:color="auto"/>
                    <w:right w:val="none" w:sz="0" w:space="0" w:color="auto"/>
                  </w:divBdr>
                  <w:divsChild>
                    <w:div w:id="158545711">
                      <w:marLeft w:val="0"/>
                      <w:marRight w:val="0"/>
                      <w:marTop w:val="0"/>
                      <w:marBottom w:val="0"/>
                      <w:divBdr>
                        <w:top w:val="none" w:sz="0" w:space="0" w:color="auto"/>
                        <w:left w:val="none" w:sz="0" w:space="0" w:color="auto"/>
                        <w:bottom w:val="none" w:sz="0" w:space="0" w:color="auto"/>
                        <w:right w:val="none" w:sz="0" w:space="0" w:color="auto"/>
                      </w:divBdr>
                      <w:divsChild>
                        <w:div w:id="10562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1461429">
      <w:bodyDiv w:val="1"/>
      <w:marLeft w:val="0"/>
      <w:marRight w:val="0"/>
      <w:marTop w:val="0"/>
      <w:marBottom w:val="0"/>
      <w:divBdr>
        <w:top w:val="none" w:sz="0" w:space="0" w:color="auto"/>
        <w:left w:val="none" w:sz="0" w:space="0" w:color="auto"/>
        <w:bottom w:val="none" w:sz="0" w:space="0" w:color="auto"/>
        <w:right w:val="none" w:sz="0" w:space="0" w:color="auto"/>
      </w:divBdr>
    </w:div>
    <w:div w:id="420755695">
      <w:bodyDiv w:val="1"/>
      <w:marLeft w:val="0"/>
      <w:marRight w:val="0"/>
      <w:marTop w:val="0"/>
      <w:marBottom w:val="0"/>
      <w:divBdr>
        <w:top w:val="none" w:sz="0" w:space="0" w:color="auto"/>
        <w:left w:val="none" w:sz="0" w:space="0" w:color="auto"/>
        <w:bottom w:val="none" w:sz="0" w:space="0" w:color="auto"/>
        <w:right w:val="none" w:sz="0" w:space="0" w:color="auto"/>
      </w:divBdr>
    </w:div>
    <w:div w:id="482818201">
      <w:bodyDiv w:val="1"/>
      <w:marLeft w:val="0"/>
      <w:marRight w:val="0"/>
      <w:marTop w:val="0"/>
      <w:marBottom w:val="0"/>
      <w:divBdr>
        <w:top w:val="none" w:sz="0" w:space="0" w:color="auto"/>
        <w:left w:val="none" w:sz="0" w:space="0" w:color="auto"/>
        <w:bottom w:val="none" w:sz="0" w:space="0" w:color="auto"/>
        <w:right w:val="none" w:sz="0" w:space="0" w:color="auto"/>
      </w:divBdr>
    </w:div>
    <w:div w:id="619193219">
      <w:bodyDiv w:val="1"/>
      <w:marLeft w:val="0"/>
      <w:marRight w:val="0"/>
      <w:marTop w:val="0"/>
      <w:marBottom w:val="0"/>
      <w:divBdr>
        <w:top w:val="none" w:sz="0" w:space="0" w:color="auto"/>
        <w:left w:val="none" w:sz="0" w:space="0" w:color="auto"/>
        <w:bottom w:val="none" w:sz="0" w:space="0" w:color="auto"/>
        <w:right w:val="none" w:sz="0" w:space="0" w:color="auto"/>
      </w:divBdr>
    </w:div>
    <w:div w:id="653876341">
      <w:bodyDiv w:val="1"/>
      <w:marLeft w:val="0"/>
      <w:marRight w:val="0"/>
      <w:marTop w:val="0"/>
      <w:marBottom w:val="0"/>
      <w:divBdr>
        <w:top w:val="none" w:sz="0" w:space="0" w:color="auto"/>
        <w:left w:val="none" w:sz="0" w:space="0" w:color="auto"/>
        <w:bottom w:val="none" w:sz="0" w:space="0" w:color="auto"/>
        <w:right w:val="none" w:sz="0" w:space="0" w:color="auto"/>
      </w:divBdr>
    </w:div>
    <w:div w:id="682821634">
      <w:bodyDiv w:val="1"/>
      <w:marLeft w:val="0"/>
      <w:marRight w:val="0"/>
      <w:marTop w:val="0"/>
      <w:marBottom w:val="0"/>
      <w:divBdr>
        <w:top w:val="none" w:sz="0" w:space="0" w:color="auto"/>
        <w:left w:val="none" w:sz="0" w:space="0" w:color="auto"/>
        <w:bottom w:val="none" w:sz="0" w:space="0" w:color="auto"/>
        <w:right w:val="none" w:sz="0" w:space="0" w:color="auto"/>
      </w:divBdr>
      <w:divsChild>
        <w:div w:id="804199984">
          <w:marLeft w:val="0"/>
          <w:marRight w:val="0"/>
          <w:marTop w:val="0"/>
          <w:marBottom w:val="0"/>
          <w:divBdr>
            <w:top w:val="none" w:sz="0" w:space="0" w:color="auto"/>
            <w:left w:val="none" w:sz="0" w:space="0" w:color="auto"/>
            <w:bottom w:val="none" w:sz="0" w:space="0" w:color="auto"/>
            <w:right w:val="none" w:sz="0" w:space="0" w:color="auto"/>
          </w:divBdr>
        </w:div>
        <w:div w:id="763771130">
          <w:marLeft w:val="0"/>
          <w:marRight w:val="0"/>
          <w:marTop w:val="0"/>
          <w:marBottom w:val="0"/>
          <w:divBdr>
            <w:top w:val="none" w:sz="0" w:space="0" w:color="auto"/>
            <w:left w:val="none" w:sz="0" w:space="0" w:color="auto"/>
            <w:bottom w:val="none" w:sz="0" w:space="0" w:color="auto"/>
            <w:right w:val="none" w:sz="0" w:space="0" w:color="auto"/>
          </w:divBdr>
        </w:div>
        <w:div w:id="1652170994">
          <w:marLeft w:val="0"/>
          <w:marRight w:val="0"/>
          <w:marTop w:val="0"/>
          <w:marBottom w:val="0"/>
          <w:divBdr>
            <w:top w:val="none" w:sz="0" w:space="0" w:color="auto"/>
            <w:left w:val="none" w:sz="0" w:space="0" w:color="auto"/>
            <w:bottom w:val="none" w:sz="0" w:space="0" w:color="auto"/>
            <w:right w:val="none" w:sz="0" w:space="0" w:color="auto"/>
          </w:divBdr>
        </w:div>
        <w:div w:id="1934774809">
          <w:marLeft w:val="0"/>
          <w:marRight w:val="0"/>
          <w:marTop w:val="0"/>
          <w:marBottom w:val="0"/>
          <w:divBdr>
            <w:top w:val="none" w:sz="0" w:space="0" w:color="auto"/>
            <w:left w:val="none" w:sz="0" w:space="0" w:color="auto"/>
            <w:bottom w:val="none" w:sz="0" w:space="0" w:color="auto"/>
            <w:right w:val="none" w:sz="0" w:space="0" w:color="auto"/>
          </w:divBdr>
        </w:div>
        <w:div w:id="740448714">
          <w:marLeft w:val="0"/>
          <w:marRight w:val="0"/>
          <w:marTop w:val="0"/>
          <w:marBottom w:val="0"/>
          <w:divBdr>
            <w:top w:val="none" w:sz="0" w:space="0" w:color="auto"/>
            <w:left w:val="none" w:sz="0" w:space="0" w:color="auto"/>
            <w:bottom w:val="none" w:sz="0" w:space="0" w:color="auto"/>
            <w:right w:val="none" w:sz="0" w:space="0" w:color="auto"/>
          </w:divBdr>
        </w:div>
        <w:div w:id="1293752472">
          <w:marLeft w:val="0"/>
          <w:marRight w:val="0"/>
          <w:marTop w:val="0"/>
          <w:marBottom w:val="0"/>
          <w:divBdr>
            <w:top w:val="none" w:sz="0" w:space="0" w:color="auto"/>
            <w:left w:val="none" w:sz="0" w:space="0" w:color="auto"/>
            <w:bottom w:val="none" w:sz="0" w:space="0" w:color="auto"/>
            <w:right w:val="none" w:sz="0" w:space="0" w:color="auto"/>
          </w:divBdr>
        </w:div>
        <w:div w:id="536814767">
          <w:marLeft w:val="0"/>
          <w:marRight w:val="0"/>
          <w:marTop w:val="0"/>
          <w:marBottom w:val="0"/>
          <w:divBdr>
            <w:top w:val="none" w:sz="0" w:space="0" w:color="auto"/>
            <w:left w:val="none" w:sz="0" w:space="0" w:color="auto"/>
            <w:bottom w:val="none" w:sz="0" w:space="0" w:color="auto"/>
            <w:right w:val="none" w:sz="0" w:space="0" w:color="auto"/>
          </w:divBdr>
        </w:div>
        <w:div w:id="1648507038">
          <w:marLeft w:val="0"/>
          <w:marRight w:val="0"/>
          <w:marTop w:val="0"/>
          <w:marBottom w:val="0"/>
          <w:divBdr>
            <w:top w:val="none" w:sz="0" w:space="0" w:color="auto"/>
            <w:left w:val="none" w:sz="0" w:space="0" w:color="auto"/>
            <w:bottom w:val="none" w:sz="0" w:space="0" w:color="auto"/>
            <w:right w:val="none" w:sz="0" w:space="0" w:color="auto"/>
          </w:divBdr>
        </w:div>
        <w:div w:id="263809148">
          <w:marLeft w:val="0"/>
          <w:marRight w:val="0"/>
          <w:marTop w:val="0"/>
          <w:marBottom w:val="0"/>
          <w:divBdr>
            <w:top w:val="none" w:sz="0" w:space="0" w:color="auto"/>
            <w:left w:val="none" w:sz="0" w:space="0" w:color="auto"/>
            <w:bottom w:val="none" w:sz="0" w:space="0" w:color="auto"/>
            <w:right w:val="none" w:sz="0" w:space="0" w:color="auto"/>
          </w:divBdr>
        </w:div>
        <w:div w:id="240604261">
          <w:marLeft w:val="0"/>
          <w:marRight w:val="0"/>
          <w:marTop w:val="0"/>
          <w:marBottom w:val="0"/>
          <w:divBdr>
            <w:top w:val="none" w:sz="0" w:space="0" w:color="auto"/>
            <w:left w:val="none" w:sz="0" w:space="0" w:color="auto"/>
            <w:bottom w:val="none" w:sz="0" w:space="0" w:color="auto"/>
            <w:right w:val="none" w:sz="0" w:space="0" w:color="auto"/>
          </w:divBdr>
        </w:div>
        <w:div w:id="1191453362">
          <w:marLeft w:val="0"/>
          <w:marRight w:val="0"/>
          <w:marTop w:val="0"/>
          <w:marBottom w:val="0"/>
          <w:divBdr>
            <w:top w:val="none" w:sz="0" w:space="0" w:color="auto"/>
            <w:left w:val="none" w:sz="0" w:space="0" w:color="auto"/>
            <w:bottom w:val="none" w:sz="0" w:space="0" w:color="auto"/>
            <w:right w:val="none" w:sz="0" w:space="0" w:color="auto"/>
          </w:divBdr>
        </w:div>
        <w:div w:id="685251437">
          <w:marLeft w:val="0"/>
          <w:marRight w:val="0"/>
          <w:marTop w:val="0"/>
          <w:marBottom w:val="0"/>
          <w:divBdr>
            <w:top w:val="none" w:sz="0" w:space="0" w:color="auto"/>
            <w:left w:val="none" w:sz="0" w:space="0" w:color="auto"/>
            <w:bottom w:val="none" w:sz="0" w:space="0" w:color="auto"/>
            <w:right w:val="none" w:sz="0" w:space="0" w:color="auto"/>
          </w:divBdr>
        </w:div>
        <w:div w:id="749817555">
          <w:marLeft w:val="0"/>
          <w:marRight w:val="0"/>
          <w:marTop w:val="0"/>
          <w:marBottom w:val="0"/>
          <w:divBdr>
            <w:top w:val="none" w:sz="0" w:space="0" w:color="auto"/>
            <w:left w:val="none" w:sz="0" w:space="0" w:color="auto"/>
            <w:bottom w:val="none" w:sz="0" w:space="0" w:color="auto"/>
            <w:right w:val="none" w:sz="0" w:space="0" w:color="auto"/>
          </w:divBdr>
        </w:div>
        <w:div w:id="515923214">
          <w:marLeft w:val="0"/>
          <w:marRight w:val="0"/>
          <w:marTop w:val="0"/>
          <w:marBottom w:val="0"/>
          <w:divBdr>
            <w:top w:val="none" w:sz="0" w:space="0" w:color="auto"/>
            <w:left w:val="none" w:sz="0" w:space="0" w:color="auto"/>
            <w:bottom w:val="none" w:sz="0" w:space="0" w:color="auto"/>
            <w:right w:val="none" w:sz="0" w:space="0" w:color="auto"/>
          </w:divBdr>
        </w:div>
        <w:div w:id="323705831">
          <w:marLeft w:val="0"/>
          <w:marRight w:val="0"/>
          <w:marTop w:val="0"/>
          <w:marBottom w:val="0"/>
          <w:divBdr>
            <w:top w:val="none" w:sz="0" w:space="0" w:color="auto"/>
            <w:left w:val="none" w:sz="0" w:space="0" w:color="auto"/>
            <w:bottom w:val="none" w:sz="0" w:space="0" w:color="auto"/>
            <w:right w:val="none" w:sz="0" w:space="0" w:color="auto"/>
          </w:divBdr>
        </w:div>
        <w:div w:id="1033992015">
          <w:marLeft w:val="0"/>
          <w:marRight w:val="0"/>
          <w:marTop w:val="0"/>
          <w:marBottom w:val="0"/>
          <w:divBdr>
            <w:top w:val="none" w:sz="0" w:space="0" w:color="auto"/>
            <w:left w:val="none" w:sz="0" w:space="0" w:color="auto"/>
            <w:bottom w:val="none" w:sz="0" w:space="0" w:color="auto"/>
            <w:right w:val="none" w:sz="0" w:space="0" w:color="auto"/>
          </w:divBdr>
        </w:div>
        <w:div w:id="1058359872">
          <w:marLeft w:val="0"/>
          <w:marRight w:val="0"/>
          <w:marTop w:val="0"/>
          <w:marBottom w:val="0"/>
          <w:divBdr>
            <w:top w:val="none" w:sz="0" w:space="0" w:color="auto"/>
            <w:left w:val="none" w:sz="0" w:space="0" w:color="auto"/>
            <w:bottom w:val="none" w:sz="0" w:space="0" w:color="auto"/>
            <w:right w:val="none" w:sz="0" w:space="0" w:color="auto"/>
          </w:divBdr>
        </w:div>
      </w:divsChild>
    </w:div>
    <w:div w:id="723330913">
      <w:bodyDiv w:val="1"/>
      <w:marLeft w:val="0"/>
      <w:marRight w:val="0"/>
      <w:marTop w:val="0"/>
      <w:marBottom w:val="0"/>
      <w:divBdr>
        <w:top w:val="none" w:sz="0" w:space="0" w:color="auto"/>
        <w:left w:val="none" w:sz="0" w:space="0" w:color="auto"/>
        <w:bottom w:val="none" w:sz="0" w:space="0" w:color="auto"/>
        <w:right w:val="none" w:sz="0" w:space="0" w:color="auto"/>
      </w:divBdr>
    </w:div>
    <w:div w:id="785153752">
      <w:bodyDiv w:val="1"/>
      <w:marLeft w:val="0"/>
      <w:marRight w:val="0"/>
      <w:marTop w:val="0"/>
      <w:marBottom w:val="0"/>
      <w:divBdr>
        <w:top w:val="none" w:sz="0" w:space="0" w:color="auto"/>
        <w:left w:val="none" w:sz="0" w:space="0" w:color="auto"/>
        <w:bottom w:val="none" w:sz="0" w:space="0" w:color="auto"/>
        <w:right w:val="none" w:sz="0" w:space="0" w:color="auto"/>
      </w:divBdr>
      <w:divsChild>
        <w:div w:id="1542208290">
          <w:marLeft w:val="0"/>
          <w:marRight w:val="1"/>
          <w:marTop w:val="0"/>
          <w:marBottom w:val="0"/>
          <w:divBdr>
            <w:top w:val="none" w:sz="0" w:space="0" w:color="auto"/>
            <w:left w:val="none" w:sz="0" w:space="0" w:color="auto"/>
            <w:bottom w:val="none" w:sz="0" w:space="0" w:color="auto"/>
            <w:right w:val="none" w:sz="0" w:space="0" w:color="auto"/>
          </w:divBdr>
          <w:divsChild>
            <w:div w:id="373504884">
              <w:marLeft w:val="0"/>
              <w:marRight w:val="0"/>
              <w:marTop w:val="0"/>
              <w:marBottom w:val="0"/>
              <w:divBdr>
                <w:top w:val="none" w:sz="0" w:space="0" w:color="auto"/>
                <w:left w:val="none" w:sz="0" w:space="0" w:color="auto"/>
                <w:bottom w:val="none" w:sz="0" w:space="0" w:color="auto"/>
                <w:right w:val="none" w:sz="0" w:space="0" w:color="auto"/>
              </w:divBdr>
              <w:divsChild>
                <w:div w:id="845746705">
                  <w:marLeft w:val="0"/>
                  <w:marRight w:val="0"/>
                  <w:marTop w:val="0"/>
                  <w:marBottom w:val="0"/>
                  <w:divBdr>
                    <w:top w:val="none" w:sz="0" w:space="0" w:color="auto"/>
                    <w:left w:val="none" w:sz="0" w:space="0" w:color="auto"/>
                    <w:bottom w:val="none" w:sz="0" w:space="0" w:color="auto"/>
                    <w:right w:val="none" w:sz="0" w:space="0" w:color="auto"/>
                  </w:divBdr>
                  <w:divsChild>
                    <w:div w:id="516843932">
                      <w:marLeft w:val="0"/>
                      <w:marRight w:val="0"/>
                      <w:marTop w:val="0"/>
                      <w:marBottom w:val="0"/>
                      <w:divBdr>
                        <w:top w:val="none" w:sz="0" w:space="0" w:color="auto"/>
                        <w:left w:val="none" w:sz="0" w:space="0" w:color="auto"/>
                        <w:bottom w:val="none" w:sz="0" w:space="0" w:color="auto"/>
                        <w:right w:val="none" w:sz="0" w:space="0" w:color="auto"/>
                      </w:divBdr>
                      <w:divsChild>
                        <w:div w:id="2109887821">
                          <w:marLeft w:val="384"/>
                          <w:marRight w:val="384"/>
                          <w:marTop w:val="0"/>
                          <w:marBottom w:val="0"/>
                          <w:divBdr>
                            <w:top w:val="none" w:sz="0" w:space="0" w:color="auto"/>
                            <w:left w:val="none" w:sz="0" w:space="0" w:color="auto"/>
                            <w:bottom w:val="none" w:sz="0" w:space="0" w:color="auto"/>
                            <w:right w:val="none" w:sz="0" w:space="0" w:color="auto"/>
                          </w:divBdr>
                          <w:divsChild>
                            <w:div w:id="206139203">
                              <w:marLeft w:val="0"/>
                              <w:marRight w:val="0"/>
                              <w:marTop w:val="0"/>
                              <w:marBottom w:val="0"/>
                              <w:divBdr>
                                <w:top w:val="none" w:sz="0" w:space="0" w:color="auto"/>
                                <w:left w:val="none" w:sz="0" w:space="0" w:color="auto"/>
                                <w:bottom w:val="none" w:sz="0" w:space="0" w:color="auto"/>
                                <w:right w:val="none" w:sz="0" w:space="0" w:color="auto"/>
                              </w:divBdr>
                              <w:divsChild>
                                <w:div w:id="899823116">
                                  <w:marLeft w:val="0"/>
                                  <w:marRight w:val="0"/>
                                  <w:marTop w:val="0"/>
                                  <w:marBottom w:val="0"/>
                                  <w:divBdr>
                                    <w:top w:val="none" w:sz="0" w:space="0" w:color="auto"/>
                                    <w:left w:val="none" w:sz="0" w:space="0" w:color="auto"/>
                                    <w:bottom w:val="none" w:sz="0" w:space="0" w:color="auto"/>
                                    <w:right w:val="none" w:sz="0" w:space="0" w:color="auto"/>
                                  </w:divBdr>
                                  <w:divsChild>
                                    <w:div w:id="539175346">
                                      <w:marLeft w:val="0"/>
                                      <w:marRight w:val="0"/>
                                      <w:marTop w:val="0"/>
                                      <w:marBottom w:val="0"/>
                                      <w:divBdr>
                                        <w:top w:val="none" w:sz="0" w:space="0" w:color="auto"/>
                                        <w:left w:val="none" w:sz="0" w:space="0" w:color="auto"/>
                                        <w:bottom w:val="none" w:sz="0" w:space="0" w:color="auto"/>
                                        <w:right w:val="none" w:sz="0" w:space="0" w:color="auto"/>
                                      </w:divBdr>
                                      <w:divsChild>
                                        <w:div w:id="1230312867">
                                          <w:marLeft w:val="0"/>
                                          <w:marRight w:val="0"/>
                                          <w:marTop w:val="332"/>
                                          <w:marBottom w:val="33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3442215">
      <w:bodyDiv w:val="1"/>
      <w:marLeft w:val="0"/>
      <w:marRight w:val="0"/>
      <w:marTop w:val="0"/>
      <w:marBottom w:val="0"/>
      <w:divBdr>
        <w:top w:val="none" w:sz="0" w:space="0" w:color="auto"/>
        <w:left w:val="none" w:sz="0" w:space="0" w:color="auto"/>
        <w:bottom w:val="none" w:sz="0" w:space="0" w:color="auto"/>
        <w:right w:val="none" w:sz="0" w:space="0" w:color="auto"/>
      </w:divBdr>
    </w:div>
    <w:div w:id="972364119">
      <w:bodyDiv w:val="1"/>
      <w:marLeft w:val="0"/>
      <w:marRight w:val="0"/>
      <w:marTop w:val="0"/>
      <w:marBottom w:val="0"/>
      <w:divBdr>
        <w:top w:val="none" w:sz="0" w:space="0" w:color="auto"/>
        <w:left w:val="none" w:sz="0" w:space="0" w:color="auto"/>
        <w:bottom w:val="none" w:sz="0" w:space="0" w:color="auto"/>
        <w:right w:val="none" w:sz="0" w:space="0" w:color="auto"/>
      </w:divBdr>
    </w:div>
    <w:div w:id="1017849023">
      <w:bodyDiv w:val="1"/>
      <w:marLeft w:val="0"/>
      <w:marRight w:val="0"/>
      <w:marTop w:val="0"/>
      <w:marBottom w:val="0"/>
      <w:divBdr>
        <w:top w:val="none" w:sz="0" w:space="0" w:color="auto"/>
        <w:left w:val="none" w:sz="0" w:space="0" w:color="auto"/>
        <w:bottom w:val="none" w:sz="0" w:space="0" w:color="auto"/>
        <w:right w:val="none" w:sz="0" w:space="0" w:color="auto"/>
      </w:divBdr>
    </w:div>
    <w:div w:id="1162504116">
      <w:bodyDiv w:val="1"/>
      <w:marLeft w:val="0"/>
      <w:marRight w:val="0"/>
      <w:marTop w:val="0"/>
      <w:marBottom w:val="0"/>
      <w:divBdr>
        <w:top w:val="none" w:sz="0" w:space="0" w:color="auto"/>
        <w:left w:val="none" w:sz="0" w:space="0" w:color="auto"/>
        <w:bottom w:val="none" w:sz="0" w:space="0" w:color="auto"/>
        <w:right w:val="none" w:sz="0" w:space="0" w:color="auto"/>
      </w:divBdr>
      <w:divsChild>
        <w:div w:id="694623709">
          <w:marLeft w:val="0"/>
          <w:marRight w:val="0"/>
          <w:marTop w:val="0"/>
          <w:marBottom w:val="0"/>
          <w:divBdr>
            <w:top w:val="none" w:sz="0" w:space="0" w:color="auto"/>
            <w:left w:val="none" w:sz="0" w:space="0" w:color="auto"/>
            <w:bottom w:val="none" w:sz="0" w:space="0" w:color="auto"/>
            <w:right w:val="none" w:sz="0" w:space="0" w:color="auto"/>
          </w:divBdr>
          <w:divsChild>
            <w:div w:id="958225856">
              <w:marLeft w:val="0"/>
              <w:marRight w:val="0"/>
              <w:marTop w:val="0"/>
              <w:marBottom w:val="0"/>
              <w:divBdr>
                <w:top w:val="none" w:sz="0" w:space="0" w:color="auto"/>
                <w:left w:val="none" w:sz="0" w:space="0" w:color="auto"/>
                <w:bottom w:val="none" w:sz="0" w:space="0" w:color="auto"/>
                <w:right w:val="none" w:sz="0" w:space="0" w:color="auto"/>
              </w:divBdr>
              <w:divsChild>
                <w:div w:id="205139382">
                  <w:marLeft w:val="0"/>
                  <w:marRight w:val="0"/>
                  <w:marTop w:val="0"/>
                  <w:marBottom w:val="0"/>
                  <w:divBdr>
                    <w:top w:val="none" w:sz="0" w:space="0" w:color="auto"/>
                    <w:left w:val="none" w:sz="0" w:space="0" w:color="auto"/>
                    <w:bottom w:val="none" w:sz="0" w:space="0" w:color="auto"/>
                    <w:right w:val="none" w:sz="0" w:space="0" w:color="auto"/>
                  </w:divBdr>
                  <w:divsChild>
                    <w:div w:id="1555386417">
                      <w:marLeft w:val="0"/>
                      <w:marRight w:val="0"/>
                      <w:marTop w:val="0"/>
                      <w:marBottom w:val="0"/>
                      <w:divBdr>
                        <w:top w:val="none" w:sz="0" w:space="0" w:color="auto"/>
                        <w:left w:val="none" w:sz="0" w:space="0" w:color="auto"/>
                        <w:bottom w:val="none" w:sz="0" w:space="0" w:color="auto"/>
                        <w:right w:val="none" w:sz="0" w:space="0" w:color="auto"/>
                      </w:divBdr>
                      <w:divsChild>
                        <w:div w:id="2044356831">
                          <w:marLeft w:val="0"/>
                          <w:marRight w:val="0"/>
                          <w:marTop w:val="0"/>
                          <w:marBottom w:val="0"/>
                          <w:divBdr>
                            <w:top w:val="none" w:sz="0" w:space="0" w:color="auto"/>
                            <w:left w:val="none" w:sz="0" w:space="0" w:color="auto"/>
                            <w:bottom w:val="none" w:sz="0" w:space="0" w:color="auto"/>
                            <w:right w:val="none" w:sz="0" w:space="0" w:color="auto"/>
                          </w:divBdr>
                          <w:divsChild>
                            <w:div w:id="849876877">
                              <w:marLeft w:val="0"/>
                              <w:marRight w:val="0"/>
                              <w:marTop w:val="0"/>
                              <w:marBottom w:val="0"/>
                              <w:divBdr>
                                <w:top w:val="none" w:sz="0" w:space="0" w:color="auto"/>
                                <w:left w:val="none" w:sz="0" w:space="0" w:color="auto"/>
                                <w:bottom w:val="none" w:sz="0" w:space="0" w:color="auto"/>
                                <w:right w:val="none" w:sz="0" w:space="0" w:color="auto"/>
                              </w:divBdr>
                              <w:divsChild>
                                <w:div w:id="1495999138">
                                  <w:marLeft w:val="0"/>
                                  <w:marRight w:val="0"/>
                                  <w:marTop w:val="0"/>
                                  <w:marBottom w:val="0"/>
                                  <w:divBdr>
                                    <w:top w:val="none" w:sz="0" w:space="0" w:color="auto"/>
                                    <w:left w:val="none" w:sz="0" w:space="0" w:color="auto"/>
                                    <w:bottom w:val="none" w:sz="0" w:space="0" w:color="auto"/>
                                    <w:right w:val="none" w:sz="0" w:space="0" w:color="auto"/>
                                  </w:divBdr>
                                  <w:divsChild>
                                    <w:div w:id="1207452058">
                                      <w:marLeft w:val="0"/>
                                      <w:marRight w:val="0"/>
                                      <w:marTop w:val="0"/>
                                      <w:marBottom w:val="0"/>
                                      <w:divBdr>
                                        <w:top w:val="none" w:sz="0" w:space="0" w:color="auto"/>
                                        <w:left w:val="none" w:sz="0" w:space="0" w:color="auto"/>
                                        <w:bottom w:val="none" w:sz="0" w:space="0" w:color="auto"/>
                                        <w:right w:val="none" w:sz="0" w:space="0" w:color="auto"/>
                                      </w:divBdr>
                                      <w:divsChild>
                                        <w:div w:id="638610451">
                                          <w:marLeft w:val="0"/>
                                          <w:marRight w:val="0"/>
                                          <w:marTop w:val="0"/>
                                          <w:marBottom w:val="0"/>
                                          <w:divBdr>
                                            <w:top w:val="none" w:sz="0" w:space="0" w:color="auto"/>
                                            <w:left w:val="none" w:sz="0" w:space="0" w:color="auto"/>
                                            <w:bottom w:val="none" w:sz="0" w:space="0" w:color="auto"/>
                                            <w:right w:val="none" w:sz="0" w:space="0" w:color="auto"/>
                                          </w:divBdr>
                                          <w:divsChild>
                                            <w:div w:id="180170302">
                                              <w:marLeft w:val="0"/>
                                              <w:marRight w:val="0"/>
                                              <w:marTop w:val="0"/>
                                              <w:marBottom w:val="0"/>
                                              <w:divBdr>
                                                <w:top w:val="none" w:sz="0" w:space="0" w:color="auto"/>
                                                <w:left w:val="none" w:sz="0" w:space="0" w:color="auto"/>
                                                <w:bottom w:val="none" w:sz="0" w:space="0" w:color="auto"/>
                                                <w:right w:val="none" w:sz="0" w:space="0" w:color="auto"/>
                                              </w:divBdr>
                                              <w:divsChild>
                                                <w:div w:id="1928923456">
                                                  <w:marLeft w:val="0"/>
                                                  <w:marRight w:val="0"/>
                                                  <w:marTop w:val="0"/>
                                                  <w:marBottom w:val="0"/>
                                                  <w:divBdr>
                                                    <w:top w:val="none" w:sz="0" w:space="0" w:color="auto"/>
                                                    <w:left w:val="none" w:sz="0" w:space="0" w:color="auto"/>
                                                    <w:bottom w:val="none" w:sz="0" w:space="0" w:color="auto"/>
                                                    <w:right w:val="none" w:sz="0" w:space="0" w:color="auto"/>
                                                  </w:divBdr>
                                                </w:div>
                                                <w:div w:id="989403532">
                                                  <w:marLeft w:val="0"/>
                                                  <w:marRight w:val="0"/>
                                                  <w:marTop w:val="0"/>
                                                  <w:marBottom w:val="0"/>
                                                  <w:divBdr>
                                                    <w:top w:val="none" w:sz="0" w:space="0" w:color="auto"/>
                                                    <w:left w:val="none" w:sz="0" w:space="0" w:color="auto"/>
                                                    <w:bottom w:val="none" w:sz="0" w:space="0" w:color="auto"/>
                                                    <w:right w:val="none" w:sz="0" w:space="0" w:color="auto"/>
                                                  </w:divBdr>
                                                  <w:divsChild>
                                                    <w:div w:id="1522284358">
                                                      <w:marLeft w:val="0"/>
                                                      <w:marRight w:val="0"/>
                                                      <w:marTop w:val="0"/>
                                                      <w:marBottom w:val="0"/>
                                                      <w:divBdr>
                                                        <w:top w:val="none" w:sz="0" w:space="0" w:color="auto"/>
                                                        <w:left w:val="none" w:sz="0" w:space="0" w:color="auto"/>
                                                        <w:bottom w:val="none" w:sz="0" w:space="0" w:color="auto"/>
                                                        <w:right w:val="none" w:sz="0" w:space="0" w:color="auto"/>
                                                      </w:divBdr>
                                                    </w:div>
                                                    <w:div w:id="1379625563">
                                                      <w:marLeft w:val="0"/>
                                                      <w:marRight w:val="0"/>
                                                      <w:marTop w:val="0"/>
                                                      <w:marBottom w:val="0"/>
                                                      <w:divBdr>
                                                        <w:top w:val="none" w:sz="0" w:space="0" w:color="auto"/>
                                                        <w:left w:val="none" w:sz="0" w:space="0" w:color="auto"/>
                                                        <w:bottom w:val="none" w:sz="0" w:space="0" w:color="auto"/>
                                                        <w:right w:val="none" w:sz="0" w:space="0" w:color="auto"/>
                                                      </w:divBdr>
                                                      <w:divsChild>
                                                        <w:div w:id="1335184645">
                                                          <w:marLeft w:val="0"/>
                                                          <w:marRight w:val="0"/>
                                                          <w:marTop w:val="0"/>
                                                          <w:marBottom w:val="0"/>
                                                          <w:divBdr>
                                                            <w:top w:val="none" w:sz="0" w:space="0" w:color="auto"/>
                                                            <w:left w:val="none" w:sz="0" w:space="0" w:color="auto"/>
                                                            <w:bottom w:val="none" w:sz="0" w:space="0" w:color="auto"/>
                                                            <w:right w:val="none" w:sz="0" w:space="0" w:color="auto"/>
                                                          </w:divBdr>
                                                          <w:divsChild>
                                                            <w:div w:id="146241963">
                                                              <w:marLeft w:val="0"/>
                                                              <w:marRight w:val="0"/>
                                                              <w:marTop w:val="0"/>
                                                              <w:marBottom w:val="0"/>
                                                              <w:divBdr>
                                                                <w:top w:val="none" w:sz="0" w:space="0" w:color="auto"/>
                                                                <w:left w:val="none" w:sz="0" w:space="0" w:color="auto"/>
                                                                <w:bottom w:val="none" w:sz="0" w:space="0" w:color="auto"/>
                                                                <w:right w:val="none" w:sz="0" w:space="0" w:color="auto"/>
                                                              </w:divBdr>
                                                              <w:divsChild>
                                                                <w:div w:id="18559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8907288">
                                                  <w:marLeft w:val="0"/>
                                                  <w:marRight w:val="0"/>
                                                  <w:marTop w:val="0"/>
                                                  <w:marBottom w:val="0"/>
                                                  <w:divBdr>
                                                    <w:top w:val="none" w:sz="0" w:space="0" w:color="auto"/>
                                                    <w:left w:val="none" w:sz="0" w:space="0" w:color="auto"/>
                                                    <w:bottom w:val="none" w:sz="0" w:space="0" w:color="auto"/>
                                                    <w:right w:val="none" w:sz="0" w:space="0" w:color="auto"/>
                                                  </w:divBdr>
                                                  <w:divsChild>
                                                    <w:div w:id="662122824">
                                                      <w:marLeft w:val="0"/>
                                                      <w:marRight w:val="0"/>
                                                      <w:marTop w:val="0"/>
                                                      <w:marBottom w:val="0"/>
                                                      <w:divBdr>
                                                        <w:top w:val="none" w:sz="0" w:space="0" w:color="auto"/>
                                                        <w:left w:val="none" w:sz="0" w:space="0" w:color="auto"/>
                                                        <w:bottom w:val="none" w:sz="0" w:space="0" w:color="auto"/>
                                                        <w:right w:val="none" w:sz="0" w:space="0" w:color="auto"/>
                                                      </w:divBdr>
                                                    </w:div>
                                                    <w:div w:id="569458865">
                                                      <w:marLeft w:val="0"/>
                                                      <w:marRight w:val="0"/>
                                                      <w:marTop w:val="0"/>
                                                      <w:marBottom w:val="0"/>
                                                      <w:divBdr>
                                                        <w:top w:val="none" w:sz="0" w:space="0" w:color="auto"/>
                                                        <w:left w:val="none" w:sz="0" w:space="0" w:color="auto"/>
                                                        <w:bottom w:val="none" w:sz="0" w:space="0" w:color="auto"/>
                                                        <w:right w:val="none" w:sz="0" w:space="0" w:color="auto"/>
                                                      </w:divBdr>
                                                    </w:div>
                                                    <w:div w:id="1333022604">
                                                      <w:marLeft w:val="0"/>
                                                      <w:marRight w:val="0"/>
                                                      <w:marTop w:val="0"/>
                                                      <w:marBottom w:val="0"/>
                                                      <w:divBdr>
                                                        <w:top w:val="none" w:sz="0" w:space="0" w:color="auto"/>
                                                        <w:left w:val="none" w:sz="0" w:space="0" w:color="auto"/>
                                                        <w:bottom w:val="none" w:sz="0" w:space="0" w:color="auto"/>
                                                        <w:right w:val="none" w:sz="0" w:space="0" w:color="auto"/>
                                                      </w:divBdr>
                                                    </w:div>
                                                    <w:div w:id="1118790865">
                                                      <w:marLeft w:val="0"/>
                                                      <w:marRight w:val="0"/>
                                                      <w:marTop w:val="0"/>
                                                      <w:marBottom w:val="0"/>
                                                      <w:divBdr>
                                                        <w:top w:val="none" w:sz="0" w:space="0" w:color="auto"/>
                                                        <w:left w:val="none" w:sz="0" w:space="0" w:color="auto"/>
                                                        <w:bottom w:val="none" w:sz="0" w:space="0" w:color="auto"/>
                                                        <w:right w:val="none" w:sz="0" w:space="0" w:color="auto"/>
                                                      </w:divBdr>
                                                    </w:div>
                                                    <w:div w:id="1557275894">
                                                      <w:marLeft w:val="0"/>
                                                      <w:marRight w:val="0"/>
                                                      <w:marTop w:val="0"/>
                                                      <w:marBottom w:val="0"/>
                                                      <w:divBdr>
                                                        <w:top w:val="none" w:sz="0" w:space="0" w:color="auto"/>
                                                        <w:left w:val="none" w:sz="0" w:space="0" w:color="auto"/>
                                                        <w:bottom w:val="none" w:sz="0" w:space="0" w:color="auto"/>
                                                        <w:right w:val="none" w:sz="0" w:space="0" w:color="auto"/>
                                                      </w:divBdr>
                                                    </w:div>
                                                    <w:div w:id="2130934327">
                                                      <w:marLeft w:val="0"/>
                                                      <w:marRight w:val="0"/>
                                                      <w:marTop w:val="0"/>
                                                      <w:marBottom w:val="0"/>
                                                      <w:divBdr>
                                                        <w:top w:val="none" w:sz="0" w:space="0" w:color="auto"/>
                                                        <w:left w:val="none" w:sz="0" w:space="0" w:color="auto"/>
                                                        <w:bottom w:val="none" w:sz="0" w:space="0" w:color="auto"/>
                                                        <w:right w:val="none" w:sz="0" w:space="0" w:color="auto"/>
                                                      </w:divBdr>
                                                    </w:div>
                                                    <w:div w:id="925311719">
                                                      <w:marLeft w:val="0"/>
                                                      <w:marRight w:val="0"/>
                                                      <w:marTop w:val="0"/>
                                                      <w:marBottom w:val="0"/>
                                                      <w:divBdr>
                                                        <w:top w:val="none" w:sz="0" w:space="0" w:color="auto"/>
                                                        <w:left w:val="none" w:sz="0" w:space="0" w:color="auto"/>
                                                        <w:bottom w:val="none" w:sz="0" w:space="0" w:color="auto"/>
                                                        <w:right w:val="none" w:sz="0" w:space="0" w:color="auto"/>
                                                      </w:divBdr>
                                                    </w:div>
                                                    <w:div w:id="2130661813">
                                                      <w:marLeft w:val="0"/>
                                                      <w:marRight w:val="0"/>
                                                      <w:marTop w:val="0"/>
                                                      <w:marBottom w:val="0"/>
                                                      <w:divBdr>
                                                        <w:top w:val="none" w:sz="0" w:space="0" w:color="auto"/>
                                                        <w:left w:val="none" w:sz="0" w:space="0" w:color="auto"/>
                                                        <w:bottom w:val="none" w:sz="0" w:space="0" w:color="auto"/>
                                                        <w:right w:val="none" w:sz="0" w:space="0" w:color="auto"/>
                                                      </w:divBdr>
                                                    </w:div>
                                                  </w:divsChild>
                                                </w:div>
                                                <w:div w:id="263076118">
                                                  <w:marLeft w:val="0"/>
                                                  <w:marRight w:val="0"/>
                                                  <w:marTop w:val="0"/>
                                                  <w:marBottom w:val="0"/>
                                                  <w:divBdr>
                                                    <w:top w:val="none" w:sz="0" w:space="0" w:color="auto"/>
                                                    <w:left w:val="none" w:sz="0" w:space="0" w:color="auto"/>
                                                    <w:bottom w:val="none" w:sz="0" w:space="0" w:color="auto"/>
                                                    <w:right w:val="none" w:sz="0" w:space="0" w:color="auto"/>
                                                  </w:divBdr>
                                                  <w:divsChild>
                                                    <w:div w:id="75316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22936836">
      <w:bodyDiv w:val="1"/>
      <w:marLeft w:val="0"/>
      <w:marRight w:val="0"/>
      <w:marTop w:val="0"/>
      <w:marBottom w:val="0"/>
      <w:divBdr>
        <w:top w:val="none" w:sz="0" w:space="0" w:color="auto"/>
        <w:left w:val="none" w:sz="0" w:space="0" w:color="auto"/>
        <w:bottom w:val="none" w:sz="0" w:space="0" w:color="auto"/>
        <w:right w:val="none" w:sz="0" w:space="0" w:color="auto"/>
      </w:divBdr>
      <w:divsChild>
        <w:div w:id="108161874">
          <w:marLeft w:val="0"/>
          <w:marRight w:val="0"/>
          <w:marTop w:val="0"/>
          <w:marBottom w:val="180"/>
          <w:divBdr>
            <w:top w:val="none" w:sz="0" w:space="0" w:color="auto"/>
            <w:left w:val="none" w:sz="0" w:space="0" w:color="auto"/>
            <w:bottom w:val="none" w:sz="0" w:space="0" w:color="auto"/>
            <w:right w:val="none" w:sz="0" w:space="0" w:color="auto"/>
          </w:divBdr>
          <w:divsChild>
            <w:div w:id="15291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308127">
      <w:bodyDiv w:val="1"/>
      <w:marLeft w:val="0"/>
      <w:marRight w:val="0"/>
      <w:marTop w:val="0"/>
      <w:marBottom w:val="0"/>
      <w:divBdr>
        <w:top w:val="none" w:sz="0" w:space="0" w:color="auto"/>
        <w:left w:val="none" w:sz="0" w:space="0" w:color="auto"/>
        <w:bottom w:val="none" w:sz="0" w:space="0" w:color="auto"/>
        <w:right w:val="none" w:sz="0" w:space="0" w:color="auto"/>
      </w:divBdr>
    </w:div>
    <w:div w:id="1660042167">
      <w:bodyDiv w:val="1"/>
      <w:marLeft w:val="0"/>
      <w:marRight w:val="0"/>
      <w:marTop w:val="0"/>
      <w:marBottom w:val="0"/>
      <w:divBdr>
        <w:top w:val="none" w:sz="0" w:space="0" w:color="auto"/>
        <w:left w:val="none" w:sz="0" w:space="0" w:color="auto"/>
        <w:bottom w:val="none" w:sz="0" w:space="0" w:color="auto"/>
        <w:right w:val="none" w:sz="0" w:space="0" w:color="auto"/>
      </w:divBdr>
    </w:div>
    <w:div w:id="1685937776">
      <w:bodyDiv w:val="1"/>
      <w:marLeft w:val="0"/>
      <w:marRight w:val="0"/>
      <w:marTop w:val="0"/>
      <w:marBottom w:val="0"/>
      <w:divBdr>
        <w:top w:val="none" w:sz="0" w:space="0" w:color="auto"/>
        <w:left w:val="none" w:sz="0" w:space="0" w:color="auto"/>
        <w:bottom w:val="none" w:sz="0" w:space="0" w:color="auto"/>
        <w:right w:val="none" w:sz="0" w:space="0" w:color="auto"/>
      </w:divBdr>
    </w:div>
    <w:div w:id="174490901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7"/>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tif"/><Relationship Id="rId21" Type="http://schemas.openxmlformats.org/officeDocument/2006/relationships/image" Target="media/image9.jpeg"/><Relationship Id="rId42" Type="http://schemas.openxmlformats.org/officeDocument/2006/relationships/hyperlink" Target="http://www.neurosurgeryresident.net/E.%20Epilepsy%20and%20Seizures\E1.%20Epilepsy.pdf" TargetMode="External"/><Relationship Id="rId47" Type="http://schemas.openxmlformats.org/officeDocument/2006/relationships/image" Target="media/image26.png"/><Relationship Id="rId63" Type="http://schemas.openxmlformats.org/officeDocument/2006/relationships/hyperlink" Target="http://epilepsygenetics.net/2012/04/30/exome-autism-big-picture/" TargetMode="External"/><Relationship Id="rId68" Type="http://schemas.openxmlformats.org/officeDocument/2006/relationships/image" Target="media/image31.jpeg"/><Relationship Id="rId84" Type="http://schemas.openxmlformats.org/officeDocument/2006/relationships/hyperlink" Target="http://www.neurosurgeryresident.net" TargetMode="External"/><Relationship Id="rId16" Type="http://schemas.openxmlformats.org/officeDocument/2006/relationships/image" Target="media/image5.png"/><Relationship Id="rId11" Type="http://schemas.openxmlformats.org/officeDocument/2006/relationships/hyperlink" Target="../Dev.%20Developmental%20anomalies/Dev7.%20Brain%20Anomalies.pdf" TargetMode="External"/><Relationship Id="rId32" Type="http://schemas.openxmlformats.org/officeDocument/2006/relationships/image" Target="media/image18.png"/><Relationship Id="rId37" Type="http://schemas.openxmlformats.org/officeDocument/2006/relationships/image" Target="media/image22.jpeg"/><Relationship Id="rId53" Type="http://schemas.openxmlformats.org/officeDocument/2006/relationships/hyperlink" Target="http://www.neurosurgeryresident.net/E.%20Epilepsy%20and%20Seizures\E1.%20Epilepsy.pdf" TargetMode="External"/><Relationship Id="rId58" Type="http://schemas.openxmlformats.org/officeDocument/2006/relationships/hyperlink" Target="http://epilepsygenetics.net/2014/01/05/story-of-a-genetic-shape-shifter-scn2a-in-benign-seizures-autism-and-epileptic-encephalopathy/" TargetMode="External"/><Relationship Id="rId74" Type="http://schemas.openxmlformats.org/officeDocument/2006/relationships/hyperlink" Target="http://www.neurosurgeryresident.net/USMLE%202\Endocrine%20system,%20metabolism%20(2701-2800)\2733.%20Vitamins.pdf" TargetMode="External"/><Relationship Id="rId79" Type="http://schemas.openxmlformats.org/officeDocument/2006/relationships/image" Target="media/image37.png"/><Relationship Id="rId5" Type="http://schemas.openxmlformats.org/officeDocument/2006/relationships/footnotes" Target="footnotes.xml"/><Relationship Id="rId19" Type="http://schemas.openxmlformats.org/officeDocument/2006/relationships/image" Target="media/image7.jp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4.jp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3.png"/><Relationship Id="rId48" Type="http://schemas.openxmlformats.org/officeDocument/2006/relationships/hyperlink" Target="http://www.neurosurgeryresident.net/E.%20Epilepsy%20and%20Seizures\E13.%2520Intracranial%2520Electrodes.pdf" TargetMode="External"/><Relationship Id="rId56" Type="http://schemas.openxmlformats.org/officeDocument/2006/relationships/image" Target="media/image29.gif"/><Relationship Id="rId64" Type="http://schemas.openxmlformats.org/officeDocument/2006/relationships/hyperlink" Target="http://epilepsygenetics.net/2012/04/30/exome-autism-big-picture/" TargetMode="External"/><Relationship Id="rId69" Type="http://schemas.openxmlformats.org/officeDocument/2006/relationships/hyperlink" Target="http://www.idea-league.org/" TargetMode="External"/><Relationship Id="rId77" Type="http://schemas.openxmlformats.org/officeDocument/2006/relationships/image" Target="media/image36.png"/><Relationship Id="rId8" Type="http://schemas.openxmlformats.org/officeDocument/2006/relationships/hyperlink" Target="http://www.neurosurgeryresident.net/Dev.%20Developmental%20anomalies\Dev7.%20Brain%20Anomalies.pdf" TargetMode="External"/><Relationship Id="rId51" Type="http://schemas.openxmlformats.org/officeDocument/2006/relationships/image" Target="media/image28.png"/><Relationship Id="rId72" Type="http://schemas.openxmlformats.org/officeDocument/2006/relationships/image" Target="media/image33.png"/><Relationship Id="rId80" Type="http://schemas.openxmlformats.org/officeDocument/2006/relationships/image" Target="media/image38.png"/><Relationship Id="rId85"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1.tif"/><Relationship Id="rId17" Type="http://schemas.openxmlformats.org/officeDocument/2006/relationships/image" Target="media/image6.png"/><Relationship Id="rId25" Type="http://schemas.openxmlformats.org/officeDocument/2006/relationships/image" Target="media/image12.jpg"/><Relationship Id="rId33" Type="http://schemas.openxmlformats.org/officeDocument/2006/relationships/image" Target="media/image19.png"/><Relationship Id="rId38" Type="http://schemas.openxmlformats.org/officeDocument/2006/relationships/hyperlink" Target="http://www.neurosurgeryresident.net/E.%20Epilepsy%20and%20Seizures\E13.%2520Intracranial%2520Electrodes.pdf" TargetMode="External"/><Relationship Id="rId46" Type="http://schemas.openxmlformats.org/officeDocument/2006/relationships/image" Target="media/image25.png"/><Relationship Id="rId59" Type="http://schemas.openxmlformats.org/officeDocument/2006/relationships/hyperlink" Target="http://epilepsygenetics.net/2014/06/06/publications-of-the-week-scn8a-cntnap4-eml1-and-scn1a/" TargetMode="External"/><Relationship Id="rId67" Type="http://schemas.openxmlformats.org/officeDocument/2006/relationships/hyperlink" Target="http://www.ncbi.nlm.nih.gov/pubmed/25568300" TargetMode="External"/><Relationship Id="rId20" Type="http://schemas.openxmlformats.org/officeDocument/2006/relationships/image" Target="media/image8.gif"/><Relationship Id="rId41" Type="http://schemas.openxmlformats.org/officeDocument/2006/relationships/hyperlink" Target="http://www.neurosurgeryresident.net/E.%20Epilepsy%20and%20Seizures\E15.%20Temporal%20Lobectomy.pdf" TargetMode="External"/><Relationship Id="rId54" Type="http://schemas.openxmlformats.org/officeDocument/2006/relationships/hyperlink" Target="http://www.neurosurgeryresident.net/E.%20Epilepsy%20and%20Seizures\E7.%20Status%20Epilepticus.pdf" TargetMode="External"/><Relationship Id="rId62" Type="http://schemas.openxmlformats.org/officeDocument/2006/relationships/hyperlink" Target="http://epilepsygenetics.net/2013/06/26/genetic-imaging-in-dravet-syndrome-variation-on-a-theme/" TargetMode="External"/><Relationship Id="rId70" Type="http://schemas.openxmlformats.org/officeDocument/2006/relationships/image" Target="media/image32.gif"/><Relationship Id="rId75" Type="http://schemas.openxmlformats.org/officeDocument/2006/relationships/image" Target="media/image34.png"/><Relationship Id="rId83" Type="http://schemas.openxmlformats.org/officeDocument/2006/relationships/hyperlink" Target="http://www.neurosurgeryresident.net/"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hyperlink" Target="http://www.neurosurgicalatlas.com" TargetMode="External"/><Relationship Id="rId28" Type="http://schemas.openxmlformats.org/officeDocument/2006/relationships/image" Target="media/image15.jpg"/><Relationship Id="rId36" Type="http://schemas.openxmlformats.org/officeDocument/2006/relationships/hyperlink" Target="mailto:vpalys@vcu.edu" TargetMode="External"/><Relationship Id="rId49" Type="http://schemas.openxmlformats.org/officeDocument/2006/relationships/hyperlink" Target="https://doi.org/10.1111/epi.17571" TargetMode="External"/><Relationship Id="rId57" Type="http://schemas.openxmlformats.org/officeDocument/2006/relationships/hyperlink" Target="http://epilepsygenetics.net/2014/05/12/scn1a-this-is-what-you-need-to-know-in-2014/" TargetMode="External"/><Relationship Id="rId10" Type="http://schemas.openxmlformats.org/officeDocument/2006/relationships/hyperlink" Target="../Dev.%20Developmental%20anomalies/Dev7.%20Brain%20Anomalies.pdf" TargetMode="External"/><Relationship Id="rId31" Type="http://schemas.openxmlformats.org/officeDocument/2006/relationships/hyperlink" Target="mailto:vpalys@vcu.edu" TargetMode="External"/><Relationship Id="rId44" Type="http://schemas.openxmlformats.org/officeDocument/2006/relationships/hyperlink" Target="http://www.neurosurgeryresident.net/A.%2520Neuroscience%2520Basics\A130-134.%2520Cerebrum%2520(topography,%2520development)\A134.%2520Cerebrum%2520(topography,%2520development).pdf" TargetMode="External"/><Relationship Id="rId52" Type="http://schemas.openxmlformats.org/officeDocument/2006/relationships/hyperlink" Target="http://www.neurosurgeryresident.net/E.%20Epilepsy%20and%20Seizures\E27.%2520DBS.pdf" TargetMode="External"/><Relationship Id="rId60" Type="http://schemas.openxmlformats.org/officeDocument/2006/relationships/image" Target="media/image30.jpeg"/><Relationship Id="rId65" Type="http://schemas.openxmlformats.org/officeDocument/2006/relationships/hyperlink" Target="http://epilepsygenetics.net/2014/02/19/treatable-causes-of-intellectual-disability-and-epilepsy-that-you-dont-want-to-miss/" TargetMode="External"/><Relationship Id="rId73" Type="http://schemas.openxmlformats.org/officeDocument/2006/relationships/hyperlink" Target="http://www.neurosurgeryresident.net/USMLE%202\Endocrine%20system,%20metabolism%20(2701-2800)\2750.%20Diabetes%20Mellitus.pdf" TargetMode="External"/><Relationship Id="rId78" Type="http://schemas.openxmlformats.org/officeDocument/2006/relationships/hyperlink" Target="http://click.skem1.com/click/bbu3-oy1d5-esmjb3-63sna1n9/" TargetMode="External"/><Relationship Id="rId81" Type="http://schemas.openxmlformats.org/officeDocument/2006/relationships/image" Target="media/image39.pn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Dev.%20Developmental%20anomalies/Dev7.%20Brain%20Anomalies.pdf" TargetMode="External"/><Relationship Id="rId13" Type="http://schemas.openxmlformats.org/officeDocument/2006/relationships/image" Target="media/image2.tif"/><Relationship Id="rId18" Type="http://schemas.openxmlformats.org/officeDocument/2006/relationships/hyperlink" Target="http://www.neurosurgeryresident.net/E.%20Epilepsy%20and%20Seizures\E1.%20Epilepsy.pdf" TargetMode="External"/><Relationship Id="rId39" Type="http://schemas.openxmlformats.org/officeDocument/2006/relationships/hyperlink" Target="http://www.neurosurgeryresident.net/E.%20Epilepsy%20and%20Seizures\E13.%20Intracranial%20Electrodes.pdf" TargetMode="External"/><Relationship Id="rId34" Type="http://schemas.openxmlformats.org/officeDocument/2006/relationships/image" Target="media/image20.png"/><Relationship Id="rId50" Type="http://schemas.openxmlformats.org/officeDocument/2006/relationships/image" Target="media/image27.png"/><Relationship Id="rId55" Type="http://schemas.openxmlformats.org/officeDocument/2006/relationships/hyperlink" Target="http://www.neurosurgeryresident.net/E.%20Epilepsy%20and%20Seizures\E1.%20Epilepsy.pdf" TargetMode="External"/><Relationship Id="rId76" Type="http://schemas.openxmlformats.org/officeDocument/2006/relationships/image" Target="media/image35.png"/><Relationship Id="rId7" Type="http://schemas.openxmlformats.org/officeDocument/2006/relationships/hyperlink" Target="http://www.neurosurgeryresident.net/Pha.%2520Phacomatoses,%2520Neurocutaneous%2520disorders\Pha5.%2520Tuberous%2520Sclerosis.pdf" TargetMode="External"/><Relationship Id="rId71" Type="http://schemas.openxmlformats.org/officeDocument/2006/relationships/hyperlink" Target="http://www.neurosurgeryresident.net/E.%20Epilepsy%20and%20Seizures\E27.%2520DBS.pdf" TargetMode="External"/><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jpg"/><Relationship Id="rId40" Type="http://schemas.openxmlformats.org/officeDocument/2006/relationships/hyperlink" Target="http://www.neurosurgeryresident.net/E.%20Epilepsy%20and%20Seizures\E15.%20Temporal%20Lobectomy.pdf" TargetMode="External"/><Relationship Id="rId45" Type="http://schemas.openxmlformats.org/officeDocument/2006/relationships/image" Target="media/image24.png"/><Relationship Id="rId66" Type="http://schemas.openxmlformats.org/officeDocument/2006/relationships/hyperlink" Target="http://www.omim.org/entry/614306" TargetMode="External"/><Relationship Id="rId87" Type="http://schemas.openxmlformats.org/officeDocument/2006/relationships/theme" Target="theme/theme1.xml"/><Relationship Id="rId61" Type="http://schemas.openxmlformats.org/officeDocument/2006/relationships/hyperlink" Target="http://epilepsygenetics.net/2013/08/28/the-endozepine-mystery/" TargetMode="External"/><Relationship Id="rId82" Type="http://schemas.openxmlformats.org/officeDocument/2006/relationships/hyperlink" Target="http://www.neurosurgeryresident.net/E.%20Epilepsy%20and%20Seizures\E.%20Bibliography.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2093</TotalTime>
  <Pages>61</Pages>
  <Words>16752</Words>
  <Characters>95491</Characters>
  <Application>Microsoft Office Word</Application>
  <DocSecurity>0</DocSecurity>
  <Lines>795</Lines>
  <Paragraphs>224</Paragraphs>
  <ScaleCrop>false</ScaleCrop>
  <HeadingPairs>
    <vt:vector size="2" baseType="variant">
      <vt:variant>
        <vt:lpstr>Title</vt:lpstr>
      </vt:variant>
      <vt:variant>
        <vt:i4>1</vt:i4>
      </vt:variant>
    </vt:vector>
  </HeadingPairs>
  <TitlesOfParts>
    <vt:vector size="1" baseType="lpstr">
      <vt:lpstr>Viktor's Notes – Epilepsy Syndromes</vt:lpstr>
    </vt:vector>
  </TitlesOfParts>
  <Company>www.NeurosurgeryResident.net</Company>
  <LinksUpToDate>false</LinksUpToDate>
  <CharactersWithSpaces>112019</CharactersWithSpaces>
  <SharedDoc>false</SharedDoc>
  <HyperlinkBase/>
  <HLinks>
    <vt:vector size="420" baseType="variant">
      <vt:variant>
        <vt:i4>5242973</vt:i4>
      </vt:variant>
      <vt:variant>
        <vt:i4>336</vt:i4>
      </vt:variant>
      <vt:variant>
        <vt:i4>0</vt:i4>
      </vt:variant>
      <vt:variant>
        <vt:i4>5</vt:i4>
      </vt:variant>
      <vt:variant>
        <vt:lpwstr>http://www.neurosurgeryresident.net/</vt:lpwstr>
      </vt:variant>
      <vt:variant>
        <vt:lpwstr/>
      </vt:variant>
      <vt:variant>
        <vt:i4>5242973</vt:i4>
      </vt:variant>
      <vt:variant>
        <vt:i4>333</vt:i4>
      </vt:variant>
      <vt:variant>
        <vt:i4>0</vt:i4>
      </vt:variant>
      <vt:variant>
        <vt:i4>5</vt:i4>
      </vt:variant>
      <vt:variant>
        <vt:lpwstr>http://www.neurosurgeryresident.net/</vt:lpwstr>
      </vt:variant>
      <vt:variant>
        <vt:lpwstr/>
      </vt:variant>
      <vt:variant>
        <vt:i4>6815792</vt:i4>
      </vt:variant>
      <vt:variant>
        <vt:i4>330</vt:i4>
      </vt:variant>
      <vt:variant>
        <vt:i4>0</vt:i4>
      </vt:variant>
      <vt:variant>
        <vt:i4>5</vt:i4>
      </vt:variant>
      <vt:variant>
        <vt:lpwstr>E. Bibliography.doc</vt:lpwstr>
      </vt:variant>
      <vt:variant>
        <vt:lpwstr/>
      </vt:variant>
      <vt:variant>
        <vt:i4>3866729</vt:i4>
      </vt:variant>
      <vt:variant>
        <vt:i4>327</vt:i4>
      </vt:variant>
      <vt:variant>
        <vt:i4>0</vt:i4>
      </vt:variant>
      <vt:variant>
        <vt:i4>5</vt:i4>
      </vt:variant>
      <vt:variant>
        <vt:lpwstr>../USMLE 2/Endocrine system, metabolism (2701-2800)/2733. Vitamins.doc</vt:lpwstr>
      </vt:variant>
      <vt:variant>
        <vt:lpwstr/>
      </vt:variant>
      <vt:variant>
        <vt:i4>8192096</vt:i4>
      </vt:variant>
      <vt:variant>
        <vt:i4>324</vt:i4>
      </vt:variant>
      <vt:variant>
        <vt:i4>0</vt:i4>
      </vt:variant>
      <vt:variant>
        <vt:i4>5</vt:i4>
      </vt:variant>
      <vt:variant>
        <vt:lpwstr>../USMLE 2/Endocrine system, metabolism (2701-2800)/2750. Diabetes Mellitus.doc</vt:lpwstr>
      </vt:variant>
      <vt:variant>
        <vt:lpwstr/>
      </vt:variant>
      <vt:variant>
        <vt:i4>8126545</vt:i4>
      </vt:variant>
      <vt:variant>
        <vt:i4>321</vt:i4>
      </vt:variant>
      <vt:variant>
        <vt:i4>0</vt:i4>
      </vt:variant>
      <vt:variant>
        <vt:i4>5</vt:i4>
      </vt:variant>
      <vt:variant>
        <vt:lpwstr/>
      </vt:variant>
      <vt:variant>
        <vt:lpwstr>UNVERRICHT_LUNDBORG</vt:lpwstr>
      </vt:variant>
      <vt:variant>
        <vt:i4>7274616</vt:i4>
      </vt:variant>
      <vt:variant>
        <vt:i4>318</vt:i4>
      </vt:variant>
      <vt:variant>
        <vt:i4>0</vt:i4>
      </vt:variant>
      <vt:variant>
        <vt:i4>5</vt:i4>
      </vt:variant>
      <vt:variant>
        <vt:lpwstr/>
      </vt:variant>
      <vt:variant>
        <vt:lpwstr>Lafora</vt:lpwstr>
      </vt:variant>
      <vt:variant>
        <vt:i4>1638451</vt:i4>
      </vt:variant>
      <vt:variant>
        <vt:i4>315</vt:i4>
      </vt:variant>
      <vt:variant>
        <vt:i4>0</vt:i4>
      </vt:variant>
      <vt:variant>
        <vt:i4>5</vt:i4>
      </vt:variant>
      <vt:variant>
        <vt:lpwstr/>
      </vt:variant>
      <vt:variant>
        <vt:lpwstr>Neonatal_Seizures</vt:lpwstr>
      </vt:variant>
      <vt:variant>
        <vt:i4>196624</vt:i4>
      </vt:variant>
      <vt:variant>
        <vt:i4>306</vt:i4>
      </vt:variant>
      <vt:variant>
        <vt:i4>0</vt:i4>
      </vt:variant>
      <vt:variant>
        <vt:i4>5</vt:i4>
      </vt:variant>
      <vt:variant>
        <vt:lpwstr>E1. Epilepsy.doc</vt:lpwstr>
      </vt:variant>
      <vt:variant>
        <vt:lpwstr/>
      </vt:variant>
      <vt:variant>
        <vt:i4>7209021</vt:i4>
      </vt:variant>
      <vt:variant>
        <vt:i4>303</vt:i4>
      </vt:variant>
      <vt:variant>
        <vt:i4>0</vt:i4>
      </vt:variant>
      <vt:variant>
        <vt:i4>5</vt:i4>
      </vt:variant>
      <vt:variant>
        <vt:lpwstr>E7. Status Epilepticus.doc</vt:lpwstr>
      </vt:variant>
      <vt:variant>
        <vt:lpwstr/>
      </vt:variant>
      <vt:variant>
        <vt:i4>196624</vt:i4>
      </vt:variant>
      <vt:variant>
        <vt:i4>300</vt:i4>
      </vt:variant>
      <vt:variant>
        <vt:i4>0</vt:i4>
      </vt:variant>
      <vt:variant>
        <vt:i4>5</vt:i4>
      </vt:variant>
      <vt:variant>
        <vt:lpwstr>E1. Epilepsy.doc</vt:lpwstr>
      </vt:variant>
      <vt:variant>
        <vt:lpwstr/>
      </vt:variant>
      <vt:variant>
        <vt:i4>786462</vt:i4>
      </vt:variant>
      <vt:variant>
        <vt:i4>297</vt:i4>
      </vt:variant>
      <vt:variant>
        <vt:i4>0</vt:i4>
      </vt:variant>
      <vt:variant>
        <vt:i4>5</vt:i4>
      </vt:variant>
      <vt:variant>
        <vt:lpwstr/>
      </vt:variant>
      <vt:variant>
        <vt:lpwstr>Epilepsia_Partialis_Continua</vt:lpwstr>
      </vt:variant>
      <vt:variant>
        <vt:i4>196624</vt:i4>
      </vt:variant>
      <vt:variant>
        <vt:i4>294</vt:i4>
      </vt:variant>
      <vt:variant>
        <vt:i4>0</vt:i4>
      </vt:variant>
      <vt:variant>
        <vt:i4>5</vt:i4>
      </vt:variant>
      <vt:variant>
        <vt:lpwstr>E1. Epilepsy.doc</vt:lpwstr>
      </vt:variant>
      <vt:variant>
        <vt:lpwstr/>
      </vt:variant>
      <vt:variant>
        <vt:i4>7995492</vt:i4>
      </vt:variant>
      <vt:variant>
        <vt:i4>291</vt:i4>
      </vt:variant>
      <vt:variant>
        <vt:i4>0</vt:i4>
      </vt:variant>
      <vt:variant>
        <vt:i4>5</vt:i4>
      </vt:variant>
      <vt:variant>
        <vt:lpwstr>E15. Temporal Lobectomy.doc</vt:lpwstr>
      </vt:variant>
      <vt:variant>
        <vt:lpwstr/>
      </vt:variant>
      <vt:variant>
        <vt:i4>7995492</vt:i4>
      </vt:variant>
      <vt:variant>
        <vt:i4>288</vt:i4>
      </vt:variant>
      <vt:variant>
        <vt:i4>0</vt:i4>
      </vt:variant>
      <vt:variant>
        <vt:i4>5</vt:i4>
      </vt:variant>
      <vt:variant>
        <vt:lpwstr>E15. Temporal Lobectomy.doc</vt:lpwstr>
      </vt:variant>
      <vt:variant>
        <vt:lpwstr/>
      </vt:variant>
      <vt:variant>
        <vt:i4>6815845</vt:i4>
      </vt:variant>
      <vt:variant>
        <vt:i4>285</vt:i4>
      </vt:variant>
      <vt:variant>
        <vt:i4>0</vt:i4>
      </vt:variant>
      <vt:variant>
        <vt:i4>5</vt:i4>
      </vt:variant>
      <vt:variant>
        <vt:lpwstr>http://www.neurosurgicalatlas.com/grand-rounds/medial-temporal-lobe-epilepsy-evaluation</vt:lpwstr>
      </vt:variant>
      <vt:variant>
        <vt:lpwstr/>
      </vt:variant>
      <vt:variant>
        <vt:i4>6619203</vt:i4>
      </vt:variant>
      <vt:variant>
        <vt:i4>282</vt:i4>
      </vt:variant>
      <vt:variant>
        <vt:i4>0</vt:i4>
      </vt:variant>
      <vt:variant>
        <vt:i4>5</vt:i4>
      </vt:variant>
      <vt:variant>
        <vt:lpwstr>mailto:vpalys@vcu.edu</vt:lpwstr>
      </vt:variant>
      <vt:variant>
        <vt:lpwstr/>
      </vt:variant>
      <vt:variant>
        <vt:i4>7536755</vt:i4>
      </vt:variant>
      <vt:variant>
        <vt:i4>258</vt:i4>
      </vt:variant>
      <vt:variant>
        <vt:i4>0</vt:i4>
      </vt:variant>
      <vt:variant>
        <vt:i4>5</vt:i4>
      </vt:variant>
      <vt:variant>
        <vt:lpwstr>E1. Epilepsy.doc</vt:lpwstr>
      </vt:variant>
      <vt:variant>
        <vt:lpwstr>CPS</vt:lpwstr>
      </vt:variant>
      <vt:variant>
        <vt:i4>1638457</vt:i4>
      </vt:variant>
      <vt:variant>
        <vt:i4>245</vt:i4>
      </vt:variant>
      <vt:variant>
        <vt:i4>0</vt:i4>
      </vt:variant>
      <vt:variant>
        <vt:i4>5</vt:i4>
      </vt:variant>
      <vt:variant>
        <vt:lpwstr/>
      </vt:variant>
      <vt:variant>
        <vt:lpwstr>_Toc400148978</vt:lpwstr>
      </vt:variant>
      <vt:variant>
        <vt:i4>1638457</vt:i4>
      </vt:variant>
      <vt:variant>
        <vt:i4>239</vt:i4>
      </vt:variant>
      <vt:variant>
        <vt:i4>0</vt:i4>
      </vt:variant>
      <vt:variant>
        <vt:i4>5</vt:i4>
      </vt:variant>
      <vt:variant>
        <vt:lpwstr/>
      </vt:variant>
      <vt:variant>
        <vt:lpwstr>_Toc400148977</vt:lpwstr>
      </vt:variant>
      <vt:variant>
        <vt:i4>1638457</vt:i4>
      </vt:variant>
      <vt:variant>
        <vt:i4>233</vt:i4>
      </vt:variant>
      <vt:variant>
        <vt:i4>0</vt:i4>
      </vt:variant>
      <vt:variant>
        <vt:i4>5</vt:i4>
      </vt:variant>
      <vt:variant>
        <vt:lpwstr/>
      </vt:variant>
      <vt:variant>
        <vt:lpwstr>_Toc400148976</vt:lpwstr>
      </vt:variant>
      <vt:variant>
        <vt:i4>1638457</vt:i4>
      </vt:variant>
      <vt:variant>
        <vt:i4>227</vt:i4>
      </vt:variant>
      <vt:variant>
        <vt:i4>0</vt:i4>
      </vt:variant>
      <vt:variant>
        <vt:i4>5</vt:i4>
      </vt:variant>
      <vt:variant>
        <vt:lpwstr/>
      </vt:variant>
      <vt:variant>
        <vt:lpwstr>_Toc400148975</vt:lpwstr>
      </vt:variant>
      <vt:variant>
        <vt:i4>1638457</vt:i4>
      </vt:variant>
      <vt:variant>
        <vt:i4>221</vt:i4>
      </vt:variant>
      <vt:variant>
        <vt:i4>0</vt:i4>
      </vt:variant>
      <vt:variant>
        <vt:i4>5</vt:i4>
      </vt:variant>
      <vt:variant>
        <vt:lpwstr/>
      </vt:variant>
      <vt:variant>
        <vt:lpwstr>_Toc400148974</vt:lpwstr>
      </vt:variant>
      <vt:variant>
        <vt:i4>1638457</vt:i4>
      </vt:variant>
      <vt:variant>
        <vt:i4>215</vt:i4>
      </vt:variant>
      <vt:variant>
        <vt:i4>0</vt:i4>
      </vt:variant>
      <vt:variant>
        <vt:i4>5</vt:i4>
      </vt:variant>
      <vt:variant>
        <vt:lpwstr/>
      </vt:variant>
      <vt:variant>
        <vt:lpwstr>_Toc400148973</vt:lpwstr>
      </vt:variant>
      <vt:variant>
        <vt:i4>1638457</vt:i4>
      </vt:variant>
      <vt:variant>
        <vt:i4>209</vt:i4>
      </vt:variant>
      <vt:variant>
        <vt:i4>0</vt:i4>
      </vt:variant>
      <vt:variant>
        <vt:i4>5</vt:i4>
      </vt:variant>
      <vt:variant>
        <vt:lpwstr/>
      </vt:variant>
      <vt:variant>
        <vt:lpwstr>_Toc400148972</vt:lpwstr>
      </vt:variant>
      <vt:variant>
        <vt:i4>1638457</vt:i4>
      </vt:variant>
      <vt:variant>
        <vt:i4>203</vt:i4>
      </vt:variant>
      <vt:variant>
        <vt:i4>0</vt:i4>
      </vt:variant>
      <vt:variant>
        <vt:i4>5</vt:i4>
      </vt:variant>
      <vt:variant>
        <vt:lpwstr/>
      </vt:variant>
      <vt:variant>
        <vt:lpwstr>_Toc400148971</vt:lpwstr>
      </vt:variant>
      <vt:variant>
        <vt:i4>1638457</vt:i4>
      </vt:variant>
      <vt:variant>
        <vt:i4>197</vt:i4>
      </vt:variant>
      <vt:variant>
        <vt:i4>0</vt:i4>
      </vt:variant>
      <vt:variant>
        <vt:i4>5</vt:i4>
      </vt:variant>
      <vt:variant>
        <vt:lpwstr/>
      </vt:variant>
      <vt:variant>
        <vt:lpwstr>_Toc400148970</vt:lpwstr>
      </vt:variant>
      <vt:variant>
        <vt:i4>1572921</vt:i4>
      </vt:variant>
      <vt:variant>
        <vt:i4>191</vt:i4>
      </vt:variant>
      <vt:variant>
        <vt:i4>0</vt:i4>
      </vt:variant>
      <vt:variant>
        <vt:i4>5</vt:i4>
      </vt:variant>
      <vt:variant>
        <vt:lpwstr/>
      </vt:variant>
      <vt:variant>
        <vt:lpwstr>_Toc400148969</vt:lpwstr>
      </vt:variant>
      <vt:variant>
        <vt:i4>1572921</vt:i4>
      </vt:variant>
      <vt:variant>
        <vt:i4>185</vt:i4>
      </vt:variant>
      <vt:variant>
        <vt:i4>0</vt:i4>
      </vt:variant>
      <vt:variant>
        <vt:i4>5</vt:i4>
      </vt:variant>
      <vt:variant>
        <vt:lpwstr/>
      </vt:variant>
      <vt:variant>
        <vt:lpwstr>_Toc400148968</vt:lpwstr>
      </vt:variant>
      <vt:variant>
        <vt:i4>1572921</vt:i4>
      </vt:variant>
      <vt:variant>
        <vt:i4>179</vt:i4>
      </vt:variant>
      <vt:variant>
        <vt:i4>0</vt:i4>
      </vt:variant>
      <vt:variant>
        <vt:i4>5</vt:i4>
      </vt:variant>
      <vt:variant>
        <vt:lpwstr/>
      </vt:variant>
      <vt:variant>
        <vt:lpwstr>_Toc400148967</vt:lpwstr>
      </vt:variant>
      <vt:variant>
        <vt:i4>1572921</vt:i4>
      </vt:variant>
      <vt:variant>
        <vt:i4>173</vt:i4>
      </vt:variant>
      <vt:variant>
        <vt:i4>0</vt:i4>
      </vt:variant>
      <vt:variant>
        <vt:i4>5</vt:i4>
      </vt:variant>
      <vt:variant>
        <vt:lpwstr/>
      </vt:variant>
      <vt:variant>
        <vt:lpwstr>_Toc400148966</vt:lpwstr>
      </vt:variant>
      <vt:variant>
        <vt:i4>1572921</vt:i4>
      </vt:variant>
      <vt:variant>
        <vt:i4>167</vt:i4>
      </vt:variant>
      <vt:variant>
        <vt:i4>0</vt:i4>
      </vt:variant>
      <vt:variant>
        <vt:i4>5</vt:i4>
      </vt:variant>
      <vt:variant>
        <vt:lpwstr/>
      </vt:variant>
      <vt:variant>
        <vt:lpwstr>_Toc400148965</vt:lpwstr>
      </vt:variant>
      <vt:variant>
        <vt:i4>1572921</vt:i4>
      </vt:variant>
      <vt:variant>
        <vt:i4>161</vt:i4>
      </vt:variant>
      <vt:variant>
        <vt:i4>0</vt:i4>
      </vt:variant>
      <vt:variant>
        <vt:i4>5</vt:i4>
      </vt:variant>
      <vt:variant>
        <vt:lpwstr/>
      </vt:variant>
      <vt:variant>
        <vt:lpwstr>_Toc400148964</vt:lpwstr>
      </vt:variant>
      <vt:variant>
        <vt:i4>1572921</vt:i4>
      </vt:variant>
      <vt:variant>
        <vt:i4>155</vt:i4>
      </vt:variant>
      <vt:variant>
        <vt:i4>0</vt:i4>
      </vt:variant>
      <vt:variant>
        <vt:i4>5</vt:i4>
      </vt:variant>
      <vt:variant>
        <vt:lpwstr/>
      </vt:variant>
      <vt:variant>
        <vt:lpwstr>_Toc400148963</vt:lpwstr>
      </vt:variant>
      <vt:variant>
        <vt:i4>1572921</vt:i4>
      </vt:variant>
      <vt:variant>
        <vt:i4>149</vt:i4>
      </vt:variant>
      <vt:variant>
        <vt:i4>0</vt:i4>
      </vt:variant>
      <vt:variant>
        <vt:i4>5</vt:i4>
      </vt:variant>
      <vt:variant>
        <vt:lpwstr/>
      </vt:variant>
      <vt:variant>
        <vt:lpwstr>_Toc400148962</vt:lpwstr>
      </vt:variant>
      <vt:variant>
        <vt:i4>1572921</vt:i4>
      </vt:variant>
      <vt:variant>
        <vt:i4>143</vt:i4>
      </vt:variant>
      <vt:variant>
        <vt:i4>0</vt:i4>
      </vt:variant>
      <vt:variant>
        <vt:i4>5</vt:i4>
      </vt:variant>
      <vt:variant>
        <vt:lpwstr/>
      </vt:variant>
      <vt:variant>
        <vt:lpwstr>_Toc400148961</vt:lpwstr>
      </vt:variant>
      <vt:variant>
        <vt:i4>1572921</vt:i4>
      </vt:variant>
      <vt:variant>
        <vt:i4>137</vt:i4>
      </vt:variant>
      <vt:variant>
        <vt:i4>0</vt:i4>
      </vt:variant>
      <vt:variant>
        <vt:i4>5</vt:i4>
      </vt:variant>
      <vt:variant>
        <vt:lpwstr/>
      </vt:variant>
      <vt:variant>
        <vt:lpwstr>_Toc400148960</vt:lpwstr>
      </vt:variant>
      <vt:variant>
        <vt:i4>1769529</vt:i4>
      </vt:variant>
      <vt:variant>
        <vt:i4>131</vt:i4>
      </vt:variant>
      <vt:variant>
        <vt:i4>0</vt:i4>
      </vt:variant>
      <vt:variant>
        <vt:i4>5</vt:i4>
      </vt:variant>
      <vt:variant>
        <vt:lpwstr/>
      </vt:variant>
      <vt:variant>
        <vt:lpwstr>_Toc400148959</vt:lpwstr>
      </vt:variant>
      <vt:variant>
        <vt:i4>1769529</vt:i4>
      </vt:variant>
      <vt:variant>
        <vt:i4>125</vt:i4>
      </vt:variant>
      <vt:variant>
        <vt:i4>0</vt:i4>
      </vt:variant>
      <vt:variant>
        <vt:i4>5</vt:i4>
      </vt:variant>
      <vt:variant>
        <vt:lpwstr/>
      </vt:variant>
      <vt:variant>
        <vt:lpwstr>_Toc400148958</vt:lpwstr>
      </vt:variant>
      <vt:variant>
        <vt:i4>1769529</vt:i4>
      </vt:variant>
      <vt:variant>
        <vt:i4>119</vt:i4>
      </vt:variant>
      <vt:variant>
        <vt:i4>0</vt:i4>
      </vt:variant>
      <vt:variant>
        <vt:i4>5</vt:i4>
      </vt:variant>
      <vt:variant>
        <vt:lpwstr/>
      </vt:variant>
      <vt:variant>
        <vt:lpwstr>_Toc400148957</vt:lpwstr>
      </vt:variant>
      <vt:variant>
        <vt:i4>1769529</vt:i4>
      </vt:variant>
      <vt:variant>
        <vt:i4>113</vt:i4>
      </vt:variant>
      <vt:variant>
        <vt:i4>0</vt:i4>
      </vt:variant>
      <vt:variant>
        <vt:i4>5</vt:i4>
      </vt:variant>
      <vt:variant>
        <vt:lpwstr/>
      </vt:variant>
      <vt:variant>
        <vt:lpwstr>_Toc400148956</vt:lpwstr>
      </vt:variant>
      <vt:variant>
        <vt:i4>1769529</vt:i4>
      </vt:variant>
      <vt:variant>
        <vt:i4>107</vt:i4>
      </vt:variant>
      <vt:variant>
        <vt:i4>0</vt:i4>
      </vt:variant>
      <vt:variant>
        <vt:i4>5</vt:i4>
      </vt:variant>
      <vt:variant>
        <vt:lpwstr/>
      </vt:variant>
      <vt:variant>
        <vt:lpwstr>_Toc400148955</vt:lpwstr>
      </vt:variant>
      <vt:variant>
        <vt:i4>1769529</vt:i4>
      </vt:variant>
      <vt:variant>
        <vt:i4>101</vt:i4>
      </vt:variant>
      <vt:variant>
        <vt:i4>0</vt:i4>
      </vt:variant>
      <vt:variant>
        <vt:i4>5</vt:i4>
      </vt:variant>
      <vt:variant>
        <vt:lpwstr/>
      </vt:variant>
      <vt:variant>
        <vt:lpwstr>_Toc400148954</vt:lpwstr>
      </vt:variant>
      <vt:variant>
        <vt:i4>1769529</vt:i4>
      </vt:variant>
      <vt:variant>
        <vt:i4>95</vt:i4>
      </vt:variant>
      <vt:variant>
        <vt:i4>0</vt:i4>
      </vt:variant>
      <vt:variant>
        <vt:i4>5</vt:i4>
      </vt:variant>
      <vt:variant>
        <vt:lpwstr/>
      </vt:variant>
      <vt:variant>
        <vt:lpwstr>_Toc400148953</vt:lpwstr>
      </vt:variant>
      <vt:variant>
        <vt:i4>1769529</vt:i4>
      </vt:variant>
      <vt:variant>
        <vt:i4>89</vt:i4>
      </vt:variant>
      <vt:variant>
        <vt:i4>0</vt:i4>
      </vt:variant>
      <vt:variant>
        <vt:i4>5</vt:i4>
      </vt:variant>
      <vt:variant>
        <vt:lpwstr/>
      </vt:variant>
      <vt:variant>
        <vt:lpwstr>_Toc400148952</vt:lpwstr>
      </vt:variant>
      <vt:variant>
        <vt:i4>1769529</vt:i4>
      </vt:variant>
      <vt:variant>
        <vt:i4>83</vt:i4>
      </vt:variant>
      <vt:variant>
        <vt:i4>0</vt:i4>
      </vt:variant>
      <vt:variant>
        <vt:i4>5</vt:i4>
      </vt:variant>
      <vt:variant>
        <vt:lpwstr/>
      </vt:variant>
      <vt:variant>
        <vt:lpwstr>_Toc400148951</vt:lpwstr>
      </vt:variant>
      <vt:variant>
        <vt:i4>1769529</vt:i4>
      </vt:variant>
      <vt:variant>
        <vt:i4>77</vt:i4>
      </vt:variant>
      <vt:variant>
        <vt:i4>0</vt:i4>
      </vt:variant>
      <vt:variant>
        <vt:i4>5</vt:i4>
      </vt:variant>
      <vt:variant>
        <vt:lpwstr/>
      </vt:variant>
      <vt:variant>
        <vt:lpwstr>_Toc400148950</vt:lpwstr>
      </vt:variant>
      <vt:variant>
        <vt:i4>1703993</vt:i4>
      </vt:variant>
      <vt:variant>
        <vt:i4>71</vt:i4>
      </vt:variant>
      <vt:variant>
        <vt:i4>0</vt:i4>
      </vt:variant>
      <vt:variant>
        <vt:i4>5</vt:i4>
      </vt:variant>
      <vt:variant>
        <vt:lpwstr/>
      </vt:variant>
      <vt:variant>
        <vt:lpwstr>_Toc400148949</vt:lpwstr>
      </vt:variant>
      <vt:variant>
        <vt:i4>1703993</vt:i4>
      </vt:variant>
      <vt:variant>
        <vt:i4>65</vt:i4>
      </vt:variant>
      <vt:variant>
        <vt:i4>0</vt:i4>
      </vt:variant>
      <vt:variant>
        <vt:i4>5</vt:i4>
      </vt:variant>
      <vt:variant>
        <vt:lpwstr/>
      </vt:variant>
      <vt:variant>
        <vt:lpwstr>_Toc400148948</vt:lpwstr>
      </vt:variant>
      <vt:variant>
        <vt:i4>1703993</vt:i4>
      </vt:variant>
      <vt:variant>
        <vt:i4>59</vt:i4>
      </vt:variant>
      <vt:variant>
        <vt:i4>0</vt:i4>
      </vt:variant>
      <vt:variant>
        <vt:i4>5</vt:i4>
      </vt:variant>
      <vt:variant>
        <vt:lpwstr/>
      </vt:variant>
      <vt:variant>
        <vt:lpwstr>_Toc400148947</vt:lpwstr>
      </vt:variant>
      <vt:variant>
        <vt:i4>1703993</vt:i4>
      </vt:variant>
      <vt:variant>
        <vt:i4>53</vt:i4>
      </vt:variant>
      <vt:variant>
        <vt:i4>0</vt:i4>
      </vt:variant>
      <vt:variant>
        <vt:i4>5</vt:i4>
      </vt:variant>
      <vt:variant>
        <vt:lpwstr/>
      </vt:variant>
      <vt:variant>
        <vt:lpwstr>_Toc400148946</vt:lpwstr>
      </vt:variant>
      <vt:variant>
        <vt:i4>1703993</vt:i4>
      </vt:variant>
      <vt:variant>
        <vt:i4>47</vt:i4>
      </vt:variant>
      <vt:variant>
        <vt:i4>0</vt:i4>
      </vt:variant>
      <vt:variant>
        <vt:i4>5</vt:i4>
      </vt:variant>
      <vt:variant>
        <vt:lpwstr/>
      </vt:variant>
      <vt:variant>
        <vt:lpwstr>_Toc400148945</vt:lpwstr>
      </vt:variant>
      <vt:variant>
        <vt:i4>1703993</vt:i4>
      </vt:variant>
      <vt:variant>
        <vt:i4>41</vt:i4>
      </vt:variant>
      <vt:variant>
        <vt:i4>0</vt:i4>
      </vt:variant>
      <vt:variant>
        <vt:i4>5</vt:i4>
      </vt:variant>
      <vt:variant>
        <vt:lpwstr/>
      </vt:variant>
      <vt:variant>
        <vt:lpwstr>_Toc400148944</vt:lpwstr>
      </vt:variant>
      <vt:variant>
        <vt:i4>1703993</vt:i4>
      </vt:variant>
      <vt:variant>
        <vt:i4>35</vt:i4>
      </vt:variant>
      <vt:variant>
        <vt:i4>0</vt:i4>
      </vt:variant>
      <vt:variant>
        <vt:i4>5</vt:i4>
      </vt:variant>
      <vt:variant>
        <vt:lpwstr/>
      </vt:variant>
      <vt:variant>
        <vt:lpwstr>_Toc400148943</vt:lpwstr>
      </vt:variant>
      <vt:variant>
        <vt:i4>1703993</vt:i4>
      </vt:variant>
      <vt:variant>
        <vt:i4>29</vt:i4>
      </vt:variant>
      <vt:variant>
        <vt:i4>0</vt:i4>
      </vt:variant>
      <vt:variant>
        <vt:i4>5</vt:i4>
      </vt:variant>
      <vt:variant>
        <vt:lpwstr/>
      </vt:variant>
      <vt:variant>
        <vt:lpwstr>_Toc400148942</vt:lpwstr>
      </vt:variant>
      <vt:variant>
        <vt:i4>1703993</vt:i4>
      </vt:variant>
      <vt:variant>
        <vt:i4>23</vt:i4>
      </vt:variant>
      <vt:variant>
        <vt:i4>0</vt:i4>
      </vt:variant>
      <vt:variant>
        <vt:i4>5</vt:i4>
      </vt:variant>
      <vt:variant>
        <vt:lpwstr/>
      </vt:variant>
      <vt:variant>
        <vt:lpwstr>_Toc400148941</vt:lpwstr>
      </vt:variant>
      <vt:variant>
        <vt:i4>1703993</vt:i4>
      </vt:variant>
      <vt:variant>
        <vt:i4>17</vt:i4>
      </vt:variant>
      <vt:variant>
        <vt:i4>0</vt:i4>
      </vt:variant>
      <vt:variant>
        <vt:i4>5</vt:i4>
      </vt:variant>
      <vt:variant>
        <vt:lpwstr/>
      </vt:variant>
      <vt:variant>
        <vt:lpwstr>_Toc400148940</vt:lpwstr>
      </vt:variant>
      <vt:variant>
        <vt:i4>1900601</vt:i4>
      </vt:variant>
      <vt:variant>
        <vt:i4>11</vt:i4>
      </vt:variant>
      <vt:variant>
        <vt:i4>0</vt:i4>
      </vt:variant>
      <vt:variant>
        <vt:i4>5</vt:i4>
      </vt:variant>
      <vt:variant>
        <vt:lpwstr/>
      </vt:variant>
      <vt:variant>
        <vt:lpwstr>_Toc400148939</vt:lpwstr>
      </vt:variant>
      <vt:variant>
        <vt:i4>1900601</vt:i4>
      </vt:variant>
      <vt:variant>
        <vt:i4>5</vt:i4>
      </vt:variant>
      <vt:variant>
        <vt:i4>0</vt:i4>
      </vt:variant>
      <vt:variant>
        <vt:i4>5</vt:i4>
      </vt:variant>
      <vt:variant>
        <vt:lpwstr/>
      </vt:variant>
      <vt:variant>
        <vt:lpwstr>_Toc400148938</vt:lpwstr>
      </vt:variant>
      <vt:variant>
        <vt:i4>7274515</vt:i4>
      </vt:variant>
      <vt:variant>
        <vt:i4>11143</vt:i4>
      </vt:variant>
      <vt:variant>
        <vt:i4>1025</vt:i4>
      </vt:variant>
      <vt:variant>
        <vt:i4>1</vt:i4>
      </vt:variant>
      <vt:variant>
        <vt:lpwstr>D:\Viktoro\Neuroscience\E. Epilepsy and Seizures\00. Pictures\Hippocampal sclerosis (histologic scheme).tif</vt:lpwstr>
      </vt:variant>
      <vt:variant>
        <vt:lpwstr/>
      </vt:variant>
      <vt:variant>
        <vt:i4>3997784</vt:i4>
      </vt:variant>
      <vt:variant>
        <vt:i4>13367</vt:i4>
      </vt:variant>
      <vt:variant>
        <vt:i4>1026</vt:i4>
      </vt:variant>
      <vt:variant>
        <vt:i4>1</vt:i4>
      </vt:variant>
      <vt:variant>
        <vt:lpwstr>D:\Viktoro\Neuroscience\E. Epilepsy and Seizures\00. Pictures\Mesial temporal sclerosis (histology).tif</vt:lpwstr>
      </vt:variant>
      <vt:variant>
        <vt:lpwstr/>
      </vt:variant>
      <vt:variant>
        <vt:i4>1507382</vt:i4>
      </vt:variant>
      <vt:variant>
        <vt:i4>17164</vt:i4>
      </vt:variant>
      <vt:variant>
        <vt:i4>1027</vt:i4>
      </vt:variant>
      <vt:variant>
        <vt:i4>1</vt:i4>
      </vt:variant>
      <vt:variant>
        <vt:lpwstr>D:\Viktoro\Neuroscience\E. Epilepsy and Seizures\00. Pictures\Mesial temporal epilepsy (EEG)2.jpg</vt:lpwstr>
      </vt:variant>
      <vt:variant>
        <vt:lpwstr/>
      </vt:variant>
      <vt:variant>
        <vt:i4>4718633</vt:i4>
      </vt:variant>
      <vt:variant>
        <vt:i4>18120</vt:i4>
      </vt:variant>
      <vt:variant>
        <vt:i4>1028</vt:i4>
      </vt:variant>
      <vt:variant>
        <vt:i4>1</vt:i4>
      </vt:variant>
      <vt:variant>
        <vt:lpwstr>D:\Viktoro\Neuroscience\E. Epilepsy and Seizures\00. Pictures\Mesial temporal epilepsy (EEG).gif</vt:lpwstr>
      </vt:variant>
      <vt:variant>
        <vt:lpwstr/>
      </vt:variant>
      <vt:variant>
        <vt:i4>4325410</vt:i4>
      </vt:variant>
      <vt:variant>
        <vt:i4>19511</vt:i4>
      </vt:variant>
      <vt:variant>
        <vt:i4>1029</vt:i4>
      </vt:variant>
      <vt:variant>
        <vt:i4>1</vt:i4>
      </vt:variant>
      <vt:variant>
        <vt:lpwstr>D:\Viktoro\Neuroscience\E. Epilepsy and Seizures\00. Pictures\Mesial temporal sclerosis (MRI).jpg</vt:lpwstr>
      </vt:variant>
      <vt:variant>
        <vt:lpwstr/>
      </vt:variant>
      <vt:variant>
        <vt:i4>2293782</vt:i4>
      </vt:variant>
      <vt:variant>
        <vt:i4>19615</vt:i4>
      </vt:variant>
      <vt:variant>
        <vt:i4>1030</vt:i4>
      </vt:variant>
      <vt:variant>
        <vt:i4>1</vt:i4>
      </vt:variant>
      <vt:variant>
        <vt:lpwstr>D:\Viktoro\Neuroscience\E. Epilepsy and Seizures\00. Pictures\Mesial temporal sclerosis (MRI)2.jpg</vt:lpwstr>
      </vt:variant>
      <vt:variant>
        <vt:lpwstr/>
      </vt:variant>
      <vt:variant>
        <vt:i4>3997711</vt:i4>
      </vt:variant>
      <vt:variant>
        <vt:i4>20150</vt:i4>
      </vt:variant>
      <vt:variant>
        <vt:i4>1031</vt:i4>
      </vt:variant>
      <vt:variant>
        <vt:i4>1</vt:i4>
      </vt:variant>
      <vt:variant>
        <vt:lpwstr>D:\Viktoro\Neuroscience\E. Epilepsy and Seizures\00. Pictures\Mesial temporal sclerosis (MRI)3.tif</vt:lpwstr>
      </vt:variant>
      <vt:variant>
        <vt:lpwstr/>
      </vt:variant>
      <vt:variant>
        <vt:i4>2424854</vt:i4>
      </vt:variant>
      <vt:variant>
        <vt:i4>20254</vt:i4>
      </vt:variant>
      <vt:variant>
        <vt:i4>1032</vt:i4>
      </vt:variant>
      <vt:variant>
        <vt:i4>1</vt:i4>
      </vt:variant>
      <vt:variant>
        <vt:lpwstr>D:\Viktoro\Neuroscience\E. Epilepsy and Seizures\00. Pictures\Mesial temporal sclerosis (MRI)4.jpg</vt:lpwstr>
      </vt:variant>
      <vt:variant>
        <vt:lpwstr/>
      </vt:variant>
      <vt:variant>
        <vt:i4>3604487</vt:i4>
      </vt:variant>
      <vt:variant>
        <vt:i4>20636</vt:i4>
      </vt:variant>
      <vt:variant>
        <vt:i4>1033</vt:i4>
      </vt:variant>
      <vt:variant>
        <vt:i4>1</vt:i4>
      </vt:variant>
      <vt:variant>
        <vt:lpwstr>D:\Viktoro\Neuroscience\E. Epilepsy and Seizures\00. Pictures\Mesial temporal sclerosis (FLAIR MRI).jpg</vt:lpwstr>
      </vt:variant>
      <vt:variant>
        <vt:lpwstr/>
      </vt:variant>
      <vt:variant>
        <vt:i4>6750222</vt:i4>
      </vt:variant>
      <vt:variant>
        <vt:i4>36906</vt:i4>
      </vt:variant>
      <vt:variant>
        <vt:i4>1034</vt:i4>
      </vt:variant>
      <vt:variant>
        <vt:i4>1</vt:i4>
      </vt:variant>
      <vt:variant>
        <vt:lpwstr>D:\Viktoro\Neuroscience\E. Epilepsy and Seizures\00. Pictures\JME (EEG).gif</vt:lpwstr>
      </vt:variant>
      <vt:variant>
        <vt:lpwstr/>
      </vt:variant>
      <vt:variant>
        <vt:i4>393270</vt:i4>
      </vt:variant>
      <vt:variant>
        <vt:i4>51990</vt:i4>
      </vt:variant>
      <vt:variant>
        <vt:i4>1035</vt:i4>
      </vt:variant>
      <vt:variant>
        <vt:i4>1</vt:i4>
      </vt:variant>
      <vt:variant>
        <vt:lpwstr>D:\Viktoro\Neuroscience\E. Epilepsy and Seizures\00. Pictures\Hypsarrhythmia.gif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Epilepsy Syndromes</dc:title>
  <dc:subject/>
  <dc:creator>Viktoras Palys, MD</dc:creator>
  <cp:keywords/>
  <cp:lastModifiedBy>Viktoras Palys</cp:lastModifiedBy>
  <cp:revision>134</cp:revision>
  <cp:lastPrinted>2024-09-19T03:45:00Z</cp:lastPrinted>
  <dcterms:created xsi:type="dcterms:W3CDTF">2016-01-24T08:42:00Z</dcterms:created>
  <dcterms:modified xsi:type="dcterms:W3CDTF">2024-09-19T03:45:00Z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