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2490" w:rsidRPr="00E84416" w:rsidRDefault="00682490" w:rsidP="001644C7">
      <w:pPr>
        <w:pStyle w:val="Title"/>
      </w:pPr>
      <w:bookmarkStart w:id="0" w:name="_GoBack"/>
      <w:r w:rsidRPr="00E84416">
        <w:t>External Ear Disorders</w:t>
      </w:r>
    </w:p>
    <w:p w:rsidR="007F41A3" w:rsidRDefault="007F41A3" w:rsidP="007F41A3">
      <w:pPr>
        <w:spacing w:after="120"/>
        <w:jc w:val="right"/>
      </w:pPr>
      <w:r>
        <w:t xml:space="preserve">Last updated: </w:t>
      </w:r>
      <w:r>
        <w:fldChar w:fldCharType="begin"/>
      </w:r>
      <w:r>
        <w:instrText xml:space="preserve"> SAVEDATE  \@ "MMMM d, yyyy"  \* MERGEFORMAT </w:instrText>
      </w:r>
      <w:r>
        <w:fldChar w:fldCharType="separate"/>
      </w:r>
      <w:r w:rsidR="003B6C6B">
        <w:rPr>
          <w:noProof/>
        </w:rPr>
        <w:t>May 11, 2019</w:t>
      </w:r>
      <w:r>
        <w:fldChar w:fldCharType="end"/>
      </w:r>
    </w:p>
    <w:p w:rsidR="006A588A" w:rsidRDefault="006A588A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r>
        <w:fldChar w:fldCharType="begin"/>
      </w:r>
      <w:r>
        <w:instrText xml:space="preserve"> TOC \h \z \t "Nervous 1,1,Nervous 5,2,Nervous 6,3" </w:instrText>
      </w:r>
      <w:r>
        <w:fldChar w:fldCharType="separate"/>
      </w:r>
      <w:hyperlink w:anchor="_Toc2987982" w:history="1">
        <w:r w:rsidRPr="00CB4565">
          <w:rPr>
            <w:rStyle w:val="Hyperlink"/>
            <w:noProof/>
          </w:rPr>
          <w:t>Obstructions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_Toc2987982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B6C6B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6A588A" w:rsidRDefault="003B6C6B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987983" w:history="1">
        <w:r w:rsidR="006A588A" w:rsidRPr="00CB4565">
          <w:rPr>
            <w:rStyle w:val="Hyperlink"/>
            <w:noProof/>
          </w:rPr>
          <w:t>Cerumen (earwax) impaction</w:t>
        </w:r>
        <w:r w:rsidR="006A588A">
          <w:rPr>
            <w:noProof/>
            <w:webHidden/>
          </w:rPr>
          <w:tab/>
        </w:r>
        <w:r w:rsidR="006A588A">
          <w:rPr>
            <w:noProof/>
            <w:webHidden/>
          </w:rPr>
          <w:fldChar w:fldCharType="begin"/>
        </w:r>
        <w:r w:rsidR="006A588A">
          <w:rPr>
            <w:noProof/>
            <w:webHidden/>
          </w:rPr>
          <w:instrText xml:space="preserve"> PAGEREF _Toc2987983 \h </w:instrText>
        </w:r>
        <w:r w:rsidR="006A588A">
          <w:rPr>
            <w:noProof/>
            <w:webHidden/>
          </w:rPr>
        </w:r>
        <w:r w:rsidR="006A588A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6A588A">
          <w:rPr>
            <w:noProof/>
            <w:webHidden/>
          </w:rPr>
          <w:fldChar w:fldCharType="end"/>
        </w:r>
      </w:hyperlink>
    </w:p>
    <w:p w:rsidR="006A588A" w:rsidRDefault="003B6C6B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7984" w:history="1">
        <w:r w:rsidR="006A588A" w:rsidRPr="00CB4565">
          <w:rPr>
            <w:rStyle w:val="Hyperlink"/>
            <w:noProof/>
          </w:rPr>
          <w:t>Treatment</w:t>
        </w:r>
        <w:r w:rsidR="006A588A">
          <w:rPr>
            <w:noProof/>
            <w:webHidden/>
          </w:rPr>
          <w:tab/>
        </w:r>
        <w:r w:rsidR="006A588A">
          <w:rPr>
            <w:noProof/>
            <w:webHidden/>
          </w:rPr>
          <w:fldChar w:fldCharType="begin"/>
        </w:r>
        <w:r w:rsidR="006A588A">
          <w:rPr>
            <w:noProof/>
            <w:webHidden/>
          </w:rPr>
          <w:instrText xml:space="preserve"> PAGEREF _Toc2987984 \h </w:instrText>
        </w:r>
        <w:r w:rsidR="006A588A">
          <w:rPr>
            <w:noProof/>
            <w:webHidden/>
          </w:rPr>
        </w:r>
        <w:r w:rsidR="006A588A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6A588A">
          <w:rPr>
            <w:noProof/>
            <w:webHidden/>
          </w:rPr>
          <w:fldChar w:fldCharType="end"/>
        </w:r>
      </w:hyperlink>
    </w:p>
    <w:p w:rsidR="006A588A" w:rsidRDefault="003B6C6B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987985" w:history="1">
        <w:r w:rsidR="006A588A" w:rsidRPr="00CB4565">
          <w:rPr>
            <w:rStyle w:val="Hyperlink"/>
            <w:noProof/>
          </w:rPr>
          <w:t>Foreign body</w:t>
        </w:r>
        <w:r w:rsidR="006A588A">
          <w:rPr>
            <w:noProof/>
            <w:webHidden/>
          </w:rPr>
          <w:tab/>
        </w:r>
        <w:r w:rsidR="006A588A">
          <w:rPr>
            <w:noProof/>
            <w:webHidden/>
          </w:rPr>
          <w:fldChar w:fldCharType="begin"/>
        </w:r>
        <w:r w:rsidR="006A588A">
          <w:rPr>
            <w:noProof/>
            <w:webHidden/>
          </w:rPr>
          <w:instrText xml:space="preserve"> PAGEREF _Toc2987985 \h </w:instrText>
        </w:r>
        <w:r w:rsidR="006A588A">
          <w:rPr>
            <w:noProof/>
            <w:webHidden/>
          </w:rPr>
        </w:r>
        <w:r w:rsidR="006A588A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6A588A">
          <w:rPr>
            <w:noProof/>
            <w:webHidden/>
          </w:rPr>
          <w:fldChar w:fldCharType="end"/>
        </w:r>
      </w:hyperlink>
    </w:p>
    <w:p w:rsidR="006A588A" w:rsidRDefault="003B6C6B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2987986" w:history="1">
        <w:r w:rsidR="006A588A" w:rsidRPr="00CB4565">
          <w:rPr>
            <w:rStyle w:val="Hyperlink"/>
            <w:noProof/>
          </w:rPr>
          <w:t>External Otitis</w:t>
        </w:r>
        <w:r w:rsidR="006A588A">
          <w:rPr>
            <w:noProof/>
            <w:webHidden/>
          </w:rPr>
          <w:tab/>
        </w:r>
        <w:r w:rsidR="006A588A">
          <w:rPr>
            <w:noProof/>
            <w:webHidden/>
          </w:rPr>
          <w:fldChar w:fldCharType="begin"/>
        </w:r>
        <w:r w:rsidR="006A588A">
          <w:rPr>
            <w:noProof/>
            <w:webHidden/>
          </w:rPr>
          <w:instrText xml:space="preserve"> PAGEREF _Toc2987986 \h </w:instrText>
        </w:r>
        <w:r w:rsidR="006A588A">
          <w:rPr>
            <w:noProof/>
            <w:webHidden/>
          </w:rPr>
        </w:r>
        <w:r w:rsidR="006A588A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6A588A">
          <w:rPr>
            <w:noProof/>
            <w:webHidden/>
          </w:rPr>
          <w:fldChar w:fldCharType="end"/>
        </w:r>
      </w:hyperlink>
    </w:p>
    <w:p w:rsidR="006A588A" w:rsidRDefault="003B6C6B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7987" w:history="1">
        <w:r w:rsidR="006A588A" w:rsidRPr="00CB4565">
          <w:rPr>
            <w:rStyle w:val="Hyperlink"/>
            <w:noProof/>
          </w:rPr>
          <w:t>Clinical Features</w:t>
        </w:r>
        <w:r w:rsidR="006A588A">
          <w:rPr>
            <w:noProof/>
            <w:webHidden/>
          </w:rPr>
          <w:tab/>
        </w:r>
        <w:r w:rsidR="006A588A">
          <w:rPr>
            <w:noProof/>
            <w:webHidden/>
          </w:rPr>
          <w:fldChar w:fldCharType="begin"/>
        </w:r>
        <w:r w:rsidR="006A588A">
          <w:rPr>
            <w:noProof/>
            <w:webHidden/>
          </w:rPr>
          <w:instrText xml:space="preserve"> PAGEREF _Toc2987987 \h </w:instrText>
        </w:r>
        <w:r w:rsidR="006A588A">
          <w:rPr>
            <w:noProof/>
            <w:webHidden/>
          </w:rPr>
        </w:r>
        <w:r w:rsidR="006A588A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6A588A">
          <w:rPr>
            <w:noProof/>
            <w:webHidden/>
          </w:rPr>
          <w:fldChar w:fldCharType="end"/>
        </w:r>
      </w:hyperlink>
    </w:p>
    <w:p w:rsidR="006A588A" w:rsidRDefault="003B6C6B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7988" w:history="1">
        <w:r w:rsidR="006A588A" w:rsidRPr="00CB4565">
          <w:rPr>
            <w:rStyle w:val="Hyperlink"/>
            <w:noProof/>
          </w:rPr>
          <w:t>Treatment</w:t>
        </w:r>
        <w:r w:rsidR="006A588A">
          <w:rPr>
            <w:noProof/>
            <w:webHidden/>
          </w:rPr>
          <w:tab/>
        </w:r>
        <w:r w:rsidR="006A588A">
          <w:rPr>
            <w:noProof/>
            <w:webHidden/>
          </w:rPr>
          <w:fldChar w:fldCharType="begin"/>
        </w:r>
        <w:r w:rsidR="006A588A">
          <w:rPr>
            <w:noProof/>
            <w:webHidden/>
          </w:rPr>
          <w:instrText xml:space="preserve"> PAGEREF _Toc2987988 \h </w:instrText>
        </w:r>
        <w:r w:rsidR="006A588A">
          <w:rPr>
            <w:noProof/>
            <w:webHidden/>
          </w:rPr>
        </w:r>
        <w:r w:rsidR="006A588A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6A588A">
          <w:rPr>
            <w:noProof/>
            <w:webHidden/>
          </w:rPr>
          <w:fldChar w:fldCharType="end"/>
        </w:r>
      </w:hyperlink>
    </w:p>
    <w:p w:rsidR="006A588A" w:rsidRDefault="003B6C6B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7989" w:history="1">
        <w:r w:rsidR="006A588A" w:rsidRPr="00CB4565">
          <w:rPr>
            <w:rStyle w:val="Hyperlink"/>
            <w:noProof/>
          </w:rPr>
          <w:t>Prevention</w:t>
        </w:r>
        <w:r w:rsidR="006A588A">
          <w:rPr>
            <w:noProof/>
            <w:webHidden/>
          </w:rPr>
          <w:tab/>
        </w:r>
        <w:r w:rsidR="006A588A">
          <w:rPr>
            <w:noProof/>
            <w:webHidden/>
          </w:rPr>
          <w:fldChar w:fldCharType="begin"/>
        </w:r>
        <w:r w:rsidR="006A588A">
          <w:rPr>
            <w:noProof/>
            <w:webHidden/>
          </w:rPr>
          <w:instrText xml:space="preserve"> PAGEREF _Toc2987989 \h </w:instrText>
        </w:r>
        <w:r w:rsidR="006A588A">
          <w:rPr>
            <w:noProof/>
            <w:webHidden/>
          </w:rPr>
        </w:r>
        <w:r w:rsidR="006A588A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6A588A">
          <w:rPr>
            <w:noProof/>
            <w:webHidden/>
          </w:rPr>
          <w:fldChar w:fldCharType="end"/>
        </w:r>
      </w:hyperlink>
    </w:p>
    <w:p w:rsidR="006A588A" w:rsidRDefault="003B6C6B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2987990" w:history="1">
        <w:r w:rsidR="006A588A" w:rsidRPr="00CB4565">
          <w:rPr>
            <w:rStyle w:val="Hyperlink"/>
            <w:noProof/>
          </w:rPr>
          <w:t>Perichondritis</w:t>
        </w:r>
        <w:r w:rsidR="006A588A">
          <w:rPr>
            <w:noProof/>
            <w:webHidden/>
          </w:rPr>
          <w:tab/>
        </w:r>
        <w:r w:rsidR="006A588A">
          <w:rPr>
            <w:noProof/>
            <w:webHidden/>
          </w:rPr>
          <w:fldChar w:fldCharType="begin"/>
        </w:r>
        <w:r w:rsidR="006A588A">
          <w:rPr>
            <w:noProof/>
            <w:webHidden/>
          </w:rPr>
          <w:instrText xml:space="preserve"> PAGEREF _Toc2987990 \h </w:instrText>
        </w:r>
        <w:r w:rsidR="006A588A">
          <w:rPr>
            <w:noProof/>
            <w:webHidden/>
          </w:rPr>
        </w:r>
        <w:r w:rsidR="006A588A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6A588A">
          <w:rPr>
            <w:noProof/>
            <w:webHidden/>
          </w:rPr>
          <w:fldChar w:fldCharType="end"/>
        </w:r>
      </w:hyperlink>
    </w:p>
    <w:p w:rsidR="006A588A" w:rsidRDefault="003B6C6B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7991" w:history="1">
        <w:r w:rsidR="006A588A" w:rsidRPr="00CB4565">
          <w:rPr>
            <w:rStyle w:val="Hyperlink"/>
            <w:noProof/>
          </w:rPr>
          <w:t>Treatment</w:t>
        </w:r>
        <w:r w:rsidR="006A588A">
          <w:rPr>
            <w:noProof/>
            <w:webHidden/>
          </w:rPr>
          <w:tab/>
        </w:r>
        <w:r w:rsidR="006A588A">
          <w:rPr>
            <w:noProof/>
            <w:webHidden/>
          </w:rPr>
          <w:fldChar w:fldCharType="begin"/>
        </w:r>
        <w:r w:rsidR="006A588A">
          <w:rPr>
            <w:noProof/>
            <w:webHidden/>
          </w:rPr>
          <w:instrText xml:space="preserve"> PAGEREF _Toc2987991 \h </w:instrText>
        </w:r>
        <w:r w:rsidR="006A588A">
          <w:rPr>
            <w:noProof/>
            <w:webHidden/>
          </w:rPr>
        </w:r>
        <w:r w:rsidR="006A588A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6A588A">
          <w:rPr>
            <w:noProof/>
            <w:webHidden/>
          </w:rPr>
          <w:fldChar w:fldCharType="end"/>
        </w:r>
      </w:hyperlink>
    </w:p>
    <w:p w:rsidR="006A588A" w:rsidRDefault="003B6C6B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2987992" w:history="1">
        <w:r w:rsidR="006A588A" w:rsidRPr="00CB4565">
          <w:rPr>
            <w:rStyle w:val="Hyperlink"/>
            <w:noProof/>
          </w:rPr>
          <w:t>Malignant External Otitis</w:t>
        </w:r>
        <w:r w:rsidR="006A588A">
          <w:rPr>
            <w:noProof/>
            <w:webHidden/>
          </w:rPr>
          <w:tab/>
        </w:r>
        <w:r w:rsidR="006A588A">
          <w:rPr>
            <w:noProof/>
            <w:webHidden/>
          </w:rPr>
          <w:fldChar w:fldCharType="begin"/>
        </w:r>
        <w:r w:rsidR="006A588A">
          <w:rPr>
            <w:noProof/>
            <w:webHidden/>
          </w:rPr>
          <w:instrText xml:space="preserve"> PAGEREF _Toc2987992 \h </w:instrText>
        </w:r>
        <w:r w:rsidR="006A588A">
          <w:rPr>
            <w:noProof/>
            <w:webHidden/>
          </w:rPr>
        </w:r>
        <w:r w:rsidR="006A588A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6A588A">
          <w:rPr>
            <w:noProof/>
            <w:webHidden/>
          </w:rPr>
          <w:fldChar w:fldCharType="end"/>
        </w:r>
      </w:hyperlink>
    </w:p>
    <w:p w:rsidR="006A588A" w:rsidRDefault="003B6C6B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7993" w:history="1">
        <w:r w:rsidR="006A588A" w:rsidRPr="00CB4565">
          <w:rPr>
            <w:rStyle w:val="Hyperlink"/>
            <w:noProof/>
          </w:rPr>
          <w:t>Clinical features</w:t>
        </w:r>
        <w:r w:rsidR="006A588A">
          <w:rPr>
            <w:noProof/>
            <w:webHidden/>
          </w:rPr>
          <w:tab/>
        </w:r>
        <w:r w:rsidR="006A588A">
          <w:rPr>
            <w:noProof/>
            <w:webHidden/>
          </w:rPr>
          <w:fldChar w:fldCharType="begin"/>
        </w:r>
        <w:r w:rsidR="006A588A">
          <w:rPr>
            <w:noProof/>
            <w:webHidden/>
          </w:rPr>
          <w:instrText xml:space="preserve"> PAGEREF _Toc2987993 \h </w:instrText>
        </w:r>
        <w:r w:rsidR="006A588A">
          <w:rPr>
            <w:noProof/>
            <w:webHidden/>
          </w:rPr>
        </w:r>
        <w:r w:rsidR="006A588A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6A588A">
          <w:rPr>
            <w:noProof/>
            <w:webHidden/>
          </w:rPr>
          <w:fldChar w:fldCharType="end"/>
        </w:r>
      </w:hyperlink>
    </w:p>
    <w:p w:rsidR="006A588A" w:rsidRDefault="003B6C6B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7994" w:history="1">
        <w:r w:rsidR="006A588A" w:rsidRPr="00CB4565">
          <w:rPr>
            <w:rStyle w:val="Hyperlink"/>
            <w:noProof/>
          </w:rPr>
          <w:t>Diagnosis</w:t>
        </w:r>
        <w:r w:rsidR="006A588A">
          <w:rPr>
            <w:noProof/>
            <w:webHidden/>
          </w:rPr>
          <w:tab/>
        </w:r>
        <w:r w:rsidR="006A588A">
          <w:rPr>
            <w:noProof/>
            <w:webHidden/>
          </w:rPr>
          <w:fldChar w:fldCharType="begin"/>
        </w:r>
        <w:r w:rsidR="006A588A">
          <w:rPr>
            <w:noProof/>
            <w:webHidden/>
          </w:rPr>
          <w:instrText xml:space="preserve"> PAGEREF _Toc2987994 \h </w:instrText>
        </w:r>
        <w:r w:rsidR="006A588A">
          <w:rPr>
            <w:noProof/>
            <w:webHidden/>
          </w:rPr>
        </w:r>
        <w:r w:rsidR="006A588A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6A588A">
          <w:rPr>
            <w:noProof/>
            <w:webHidden/>
          </w:rPr>
          <w:fldChar w:fldCharType="end"/>
        </w:r>
      </w:hyperlink>
    </w:p>
    <w:p w:rsidR="006A588A" w:rsidRDefault="003B6C6B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7995" w:history="1">
        <w:r w:rsidR="006A588A" w:rsidRPr="00CB4565">
          <w:rPr>
            <w:rStyle w:val="Hyperlink"/>
            <w:noProof/>
          </w:rPr>
          <w:t>Treatment</w:t>
        </w:r>
        <w:r w:rsidR="006A588A">
          <w:rPr>
            <w:noProof/>
            <w:webHidden/>
          </w:rPr>
          <w:tab/>
        </w:r>
        <w:r w:rsidR="006A588A">
          <w:rPr>
            <w:noProof/>
            <w:webHidden/>
          </w:rPr>
          <w:fldChar w:fldCharType="begin"/>
        </w:r>
        <w:r w:rsidR="006A588A">
          <w:rPr>
            <w:noProof/>
            <w:webHidden/>
          </w:rPr>
          <w:instrText xml:space="preserve"> PAGEREF _Toc2987995 \h </w:instrText>
        </w:r>
        <w:r w:rsidR="006A588A">
          <w:rPr>
            <w:noProof/>
            <w:webHidden/>
          </w:rPr>
        </w:r>
        <w:r w:rsidR="006A588A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6A588A">
          <w:rPr>
            <w:noProof/>
            <w:webHidden/>
          </w:rPr>
          <w:fldChar w:fldCharType="end"/>
        </w:r>
      </w:hyperlink>
    </w:p>
    <w:p w:rsidR="006A588A" w:rsidRDefault="003B6C6B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2987996" w:history="1">
        <w:r w:rsidR="006A588A" w:rsidRPr="00CB4565">
          <w:rPr>
            <w:rStyle w:val="Hyperlink"/>
            <w:noProof/>
          </w:rPr>
          <w:t>Trauma</w:t>
        </w:r>
        <w:r w:rsidR="006A588A">
          <w:rPr>
            <w:noProof/>
            <w:webHidden/>
          </w:rPr>
          <w:tab/>
        </w:r>
        <w:r w:rsidR="006A588A">
          <w:rPr>
            <w:noProof/>
            <w:webHidden/>
          </w:rPr>
          <w:fldChar w:fldCharType="begin"/>
        </w:r>
        <w:r w:rsidR="006A588A">
          <w:rPr>
            <w:noProof/>
            <w:webHidden/>
          </w:rPr>
          <w:instrText xml:space="preserve"> PAGEREF _Toc2987996 \h </w:instrText>
        </w:r>
        <w:r w:rsidR="006A588A">
          <w:rPr>
            <w:noProof/>
            <w:webHidden/>
          </w:rPr>
        </w:r>
        <w:r w:rsidR="006A588A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6A588A">
          <w:rPr>
            <w:noProof/>
            <w:webHidden/>
          </w:rPr>
          <w:fldChar w:fldCharType="end"/>
        </w:r>
      </w:hyperlink>
    </w:p>
    <w:p w:rsidR="006A588A" w:rsidRDefault="003B6C6B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987997" w:history="1">
        <w:r w:rsidR="006A588A" w:rsidRPr="00CB4565">
          <w:rPr>
            <w:rStyle w:val="Hyperlink"/>
            <w:noProof/>
          </w:rPr>
          <w:t>Subperichondrial hematoma</w:t>
        </w:r>
        <w:r w:rsidR="006A588A">
          <w:rPr>
            <w:noProof/>
            <w:webHidden/>
          </w:rPr>
          <w:tab/>
        </w:r>
        <w:r w:rsidR="006A588A">
          <w:rPr>
            <w:noProof/>
            <w:webHidden/>
          </w:rPr>
          <w:fldChar w:fldCharType="begin"/>
        </w:r>
        <w:r w:rsidR="006A588A">
          <w:rPr>
            <w:noProof/>
            <w:webHidden/>
          </w:rPr>
          <w:instrText xml:space="preserve"> PAGEREF _Toc2987997 \h </w:instrText>
        </w:r>
        <w:r w:rsidR="006A588A">
          <w:rPr>
            <w:noProof/>
            <w:webHidden/>
          </w:rPr>
        </w:r>
        <w:r w:rsidR="006A588A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6A588A">
          <w:rPr>
            <w:noProof/>
            <w:webHidden/>
          </w:rPr>
          <w:fldChar w:fldCharType="end"/>
        </w:r>
      </w:hyperlink>
    </w:p>
    <w:p w:rsidR="006A588A" w:rsidRDefault="003B6C6B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987998" w:history="1">
        <w:r w:rsidR="006A588A" w:rsidRPr="00CB4565">
          <w:rPr>
            <w:rStyle w:val="Hyperlink"/>
            <w:noProof/>
          </w:rPr>
          <w:t>Lacerations</w:t>
        </w:r>
        <w:r w:rsidR="006A588A">
          <w:rPr>
            <w:noProof/>
            <w:webHidden/>
          </w:rPr>
          <w:tab/>
        </w:r>
        <w:r w:rsidR="006A588A">
          <w:rPr>
            <w:noProof/>
            <w:webHidden/>
          </w:rPr>
          <w:fldChar w:fldCharType="begin"/>
        </w:r>
        <w:r w:rsidR="006A588A">
          <w:rPr>
            <w:noProof/>
            <w:webHidden/>
          </w:rPr>
          <w:instrText xml:space="preserve"> PAGEREF _Toc2987998 \h </w:instrText>
        </w:r>
        <w:r w:rsidR="006A588A">
          <w:rPr>
            <w:noProof/>
            <w:webHidden/>
          </w:rPr>
        </w:r>
        <w:r w:rsidR="006A588A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6A588A">
          <w:rPr>
            <w:noProof/>
            <w:webHidden/>
          </w:rPr>
          <w:fldChar w:fldCharType="end"/>
        </w:r>
      </w:hyperlink>
    </w:p>
    <w:p w:rsidR="006A588A" w:rsidRDefault="003B6C6B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987999" w:history="1">
        <w:r w:rsidR="006A588A" w:rsidRPr="00CB4565">
          <w:rPr>
            <w:rStyle w:val="Hyperlink"/>
            <w:noProof/>
          </w:rPr>
          <w:t>Fractures</w:t>
        </w:r>
        <w:r w:rsidR="006A588A">
          <w:rPr>
            <w:noProof/>
            <w:webHidden/>
          </w:rPr>
          <w:tab/>
        </w:r>
        <w:r w:rsidR="006A588A">
          <w:rPr>
            <w:noProof/>
            <w:webHidden/>
          </w:rPr>
          <w:fldChar w:fldCharType="begin"/>
        </w:r>
        <w:r w:rsidR="006A588A">
          <w:rPr>
            <w:noProof/>
            <w:webHidden/>
          </w:rPr>
          <w:instrText xml:space="preserve"> PAGEREF _Toc2987999 \h </w:instrText>
        </w:r>
        <w:r w:rsidR="006A588A">
          <w:rPr>
            <w:noProof/>
            <w:webHidden/>
          </w:rPr>
        </w:r>
        <w:r w:rsidR="006A588A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6A588A">
          <w:rPr>
            <w:noProof/>
            <w:webHidden/>
          </w:rPr>
          <w:fldChar w:fldCharType="end"/>
        </w:r>
      </w:hyperlink>
    </w:p>
    <w:p w:rsidR="006A588A" w:rsidRDefault="003B6C6B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2988000" w:history="1">
        <w:r w:rsidR="006A588A" w:rsidRPr="00CB4565">
          <w:rPr>
            <w:rStyle w:val="Hyperlink"/>
            <w:noProof/>
          </w:rPr>
          <w:t>Tumors</w:t>
        </w:r>
        <w:r w:rsidR="006A588A">
          <w:rPr>
            <w:noProof/>
            <w:webHidden/>
          </w:rPr>
          <w:tab/>
        </w:r>
        <w:r w:rsidR="006A588A">
          <w:rPr>
            <w:noProof/>
            <w:webHidden/>
          </w:rPr>
          <w:fldChar w:fldCharType="begin"/>
        </w:r>
        <w:r w:rsidR="006A588A">
          <w:rPr>
            <w:noProof/>
            <w:webHidden/>
          </w:rPr>
          <w:instrText xml:space="preserve"> PAGEREF _Toc2988000 \h </w:instrText>
        </w:r>
        <w:r w:rsidR="006A588A">
          <w:rPr>
            <w:noProof/>
            <w:webHidden/>
          </w:rPr>
        </w:r>
        <w:r w:rsidR="006A588A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6A588A">
          <w:rPr>
            <w:noProof/>
            <w:webHidden/>
          </w:rPr>
          <w:fldChar w:fldCharType="end"/>
        </w:r>
      </w:hyperlink>
    </w:p>
    <w:p w:rsidR="00682490" w:rsidRPr="00E84416" w:rsidRDefault="006A588A">
      <w:r>
        <w:fldChar w:fldCharType="end"/>
      </w:r>
    </w:p>
    <w:p w:rsidR="00682490" w:rsidRPr="00E84416" w:rsidRDefault="00682490"/>
    <w:p w:rsidR="00682490" w:rsidRPr="00E84416" w:rsidRDefault="00682490">
      <w:pPr>
        <w:pStyle w:val="Nervous1"/>
      </w:pPr>
      <w:bookmarkStart w:id="1" w:name="_Toc2987982"/>
      <w:r w:rsidRPr="00E84416">
        <w:t>Obstructions</w:t>
      </w:r>
      <w:bookmarkEnd w:id="1"/>
    </w:p>
    <w:p w:rsidR="00682490" w:rsidRPr="00E84416" w:rsidRDefault="00682490" w:rsidP="009E51B8">
      <w:pPr>
        <w:pStyle w:val="Nervous5"/>
        <w:ind w:right="4960"/>
      </w:pPr>
      <w:bookmarkStart w:id="2" w:name="_Toc2987983"/>
      <w:r w:rsidRPr="00E84416">
        <w:t>Cerumen (earwax) impaction</w:t>
      </w:r>
      <w:bookmarkEnd w:id="2"/>
    </w:p>
    <w:p w:rsidR="00814615" w:rsidRPr="00E84416" w:rsidRDefault="00814615" w:rsidP="00814615">
      <w:pPr>
        <w:pStyle w:val="NormalWeb"/>
      </w:pPr>
      <w:r w:rsidRPr="00E84416">
        <w:t xml:space="preserve">- cerumen accumulation that </w:t>
      </w:r>
      <w:r w:rsidRPr="00E84416">
        <w:rPr>
          <w:highlight w:val="yellow"/>
        </w:rPr>
        <w:t>causes symptoms</w:t>
      </w:r>
      <w:r w:rsidRPr="00E84416">
        <w:t xml:space="preserve"> and / or </w:t>
      </w:r>
      <w:r w:rsidRPr="00E84416">
        <w:rPr>
          <w:highlight w:val="yellow"/>
        </w:rPr>
        <w:t>prevents ear examination</w:t>
      </w:r>
      <w:r w:rsidRPr="00E84416">
        <w:t>.</w:t>
      </w:r>
    </w:p>
    <w:p w:rsidR="00DF7EB6" w:rsidRPr="00E84416" w:rsidRDefault="00DF7EB6" w:rsidP="00854C66">
      <w:pPr>
        <w:pStyle w:val="NormalWeb"/>
        <w:spacing w:before="60" w:after="60"/>
        <w:ind w:left="720"/>
      </w:pPr>
      <w:r w:rsidRPr="00E84416">
        <w:t xml:space="preserve">N.B. definition of cerumen impaction </w:t>
      </w:r>
      <w:r w:rsidRPr="00E84416">
        <w:rPr>
          <w:i/>
        </w:rPr>
        <w:t>does not require complete obstruction</w:t>
      </w:r>
      <w:r w:rsidRPr="00E84416">
        <w:t>!</w:t>
      </w:r>
    </w:p>
    <w:p w:rsidR="00F015E8" w:rsidRPr="00E84416" w:rsidRDefault="00F015E8" w:rsidP="00F015E8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60" w:after="60"/>
        <w:ind w:left="720" w:right="1417"/>
      </w:pPr>
      <w:r w:rsidRPr="00E84416">
        <w:rPr>
          <w:b/>
        </w:rPr>
        <w:t>Cerumen (earwax)</w:t>
      </w:r>
      <w:r w:rsidRPr="00E84416">
        <w:t xml:space="preserve"> - naturally occurring substance that cleans, protects, and lubricates external auditory canal and is expelled by self-cleaning mechanism.</w:t>
      </w:r>
    </w:p>
    <w:p w:rsidR="00B41AD7" w:rsidRPr="00E84416" w:rsidRDefault="00B41AD7">
      <w:pPr>
        <w:pStyle w:val="NormalWeb"/>
        <w:numPr>
          <w:ilvl w:val="0"/>
          <w:numId w:val="1"/>
        </w:numPr>
      </w:pPr>
      <w:r w:rsidRPr="00E84416">
        <w:t>affects in USA - 10% children, 5% healthy adults, 57% older persons in nursing homes, 36% those with mental disabilities.</w:t>
      </w:r>
    </w:p>
    <w:p w:rsidR="00682490" w:rsidRPr="00E84416" w:rsidRDefault="00054A12">
      <w:pPr>
        <w:pStyle w:val="NormalWeb"/>
        <w:numPr>
          <w:ilvl w:val="0"/>
          <w:numId w:val="1"/>
        </w:numPr>
      </w:pPr>
      <w:r w:rsidRPr="00E84416">
        <w:rPr>
          <w:u w:val="single"/>
        </w:rPr>
        <w:t>symptoms</w:t>
      </w:r>
      <w:r w:rsidRPr="00E84416">
        <w:t xml:space="preserve"> – </w:t>
      </w:r>
      <w:r w:rsidR="00682490" w:rsidRPr="00E84416">
        <w:t xml:space="preserve">itching, </w:t>
      </w:r>
      <w:r w:rsidR="009E3692" w:rsidRPr="00E84416">
        <w:t xml:space="preserve">otalgia, odor, discharge, tinnitus, fullness, cough, </w:t>
      </w:r>
      <w:r w:rsidR="00682490" w:rsidRPr="00E84416">
        <w:t xml:space="preserve">temporary </w:t>
      </w:r>
      <w:r w:rsidR="00682490" w:rsidRPr="00E84416">
        <w:rPr>
          <w:b/>
          <w:bCs/>
          <w:color w:val="0000FF"/>
        </w:rPr>
        <w:t>conductive hearing loss</w:t>
      </w:r>
      <w:r w:rsidR="00682490" w:rsidRPr="00E84416">
        <w:t>.</w:t>
      </w:r>
    </w:p>
    <w:p w:rsidR="00B57598" w:rsidRPr="00E84416" w:rsidRDefault="00B57598" w:rsidP="00B57598">
      <w:pPr>
        <w:pStyle w:val="NormalWeb"/>
        <w:spacing w:before="60" w:after="60"/>
        <w:ind w:left="720"/>
      </w:pPr>
      <w:r w:rsidRPr="00E84416">
        <w:t>N.B. patients must not remove earwax (using cotton-tipped swabs or oral jet irrigators).</w:t>
      </w:r>
    </w:p>
    <w:p w:rsidR="007C50EA" w:rsidRPr="00E84416" w:rsidRDefault="007C50EA" w:rsidP="007C50EA">
      <w:pPr>
        <w:pStyle w:val="NormalWeb"/>
        <w:numPr>
          <w:ilvl w:val="0"/>
          <w:numId w:val="1"/>
        </w:numPr>
      </w:pPr>
      <w:r w:rsidRPr="00E84416">
        <w:t xml:space="preserve">evaluate patients with </w:t>
      </w:r>
      <w:r w:rsidRPr="00E84416">
        <w:rPr>
          <w:b/>
          <w:i/>
        </w:rPr>
        <w:t>hearing aids</w:t>
      </w:r>
      <w:r w:rsidRPr="00E84416">
        <w:t xml:space="preserve"> for cerumen impaction q </w:t>
      </w:r>
      <w:r w:rsidR="00396C23" w:rsidRPr="00E84416">
        <w:t>6-12</w:t>
      </w:r>
      <w:r w:rsidRPr="00E84416">
        <w:t xml:space="preserve"> months (cerumen can cause feedback, reduced sound intensity, or damage to hearing aid).</w:t>
      </w:r>
    </w:p>
    <w:p w:rsidR="00054A12" w:rsidRPr="00E84416" w:rsidRDefault="00054A12" w:rsidP="007C50EA">
      <w:pPr>
        <w:pStyle w:val="NormalWeb"/>
        <w:numPr>
          <w:ilvl w:val="0"/>
          <w:numId w:val="1"/>
        </w:numPr>
      </w:pPr>
      <w:r w:rsidRPr="00E84416">
        <w:rPr>
          <w:u w:val="single"/>
        </w:rPr>
        <w:t>complication</w:t>
      </w:r>
      <w:r w:rsidRPr="00E84416">
        <w:t xml:space="preserve"> – infection.</w:t>
      </w:r>
    </w:p>
    <w:p w:rsidR="00B57598" w:rsidRPr="00E84416" w:rsidRDefault="00B57598" w:rsidP="00B57598">
      <w:pPr>
        <w:pStyle w:val="NormalWeb"/>
      </w:pPr>
    </w:p>
    <w:p w:rsidR="00B57598" w:rsidRPr="00E84416" w:rsidRDefault="00B57598" w:rsidP="00BC178F">
      <w:pPr>
        <w:pStyle w:val="Nervous6"/>
        <w:ind w:right="8504"/>
      </w:pPr>
      <w:bookmarkStart w:id="3" w:name="_Toc2987984"/>
      <w:r w:rsidRPr="00E84416">
        <w:t>Treatment</w:t>
      </w:r>
      <w:bookmarkEnd w:id="3"/>
    </w:p>
    <w:p w:rsidR="00682490" w:rsidRPr="00E84416" w:rsidRDefault="00B57598" w:rsidP="00B57598">
      <w:pPr>
        <w:pStyle w:val="NormalWeb"/>
      </w:pPr>
      <w:r w:rsidRPr="00E84416">
        <w:t>- removal</w:t>
      </w:r>
      <w:r w:rsidR="00682490" w:rsidRPr="00E84416">
        <w:t xml:space="preserve"> by:</w:t>
      </w:r>
    </w:p>
    <w:p w:rsidR="00682490" w:rsidRPr="00E84416" w:rsidRDefault="00682490">
      <w:pPr>
        <w:pStyle w:val="NormalWeb"/>
        <w:numPr>
          <w:ilvl w:val="2"/>
          <w:numId w:val="1"/>
        </w:numPr>
      </w:pPr>
      <w:r w:rsidRPr="00E84416">
        <w:rPr>
          <w:b/>
          <w:bCs/>
          <w:smallCaps/>
        </w:rPr>
        <w:t>irrigation</w:t>
      </w:r>
      <w:r w:rsidRPr="00E84416">
        <w:t xml:space="preserve"> (</w:t>
      </w:r>
      <w:r w:rsidRPr="00E84416">
        <w:rPr>
          <w:rStyle w:val="Nervous9Char"/>
          <w:i/>
          <w:color w:val="FF0000"/>
          <w:u w:val="none"/>
        </w:rPr>
        <w:t xml:space="preserve">contraindicated </w:t>
      </w:r>
      <w:r w:rsidR="00280EF5" w:rsidRPr="00E84416">
        <w:rPr>
          <w:rStyle w:val="Nervous9Char"/>
          <w:i/>
          <w:color w:val="FF0000"/>
          <w:u w:val="none"/>
        </w:rPr>
        <w:t>in positive otologic history</w:t>
      </w:r>
      <w:r w:rsidR="00280EF5" w:rsidRPr="00E84416">
        <w:t xml:space="preserve">, esp. </w:t>
      </w:r>
      <w:r w:rsidRPr="00E84416">
        <w:t xml:space="preserve">otorrhea or </w:t>
      </w:r>
      <w:r w:rsidR="00280EF5" w:rsidRPr="00E84416">
        <w:t xml:space="preserve">TM </w:t>
      </w:r>
      <w:r w:rsidRPr="00E84416">
        <w:t>perforation</w:t>
      </w:r>
      <w:r w:rsidR="00280EF5" w:rsidRPr="00E84416">
        <w:t xml:space="preserve"> </w:t>
      </w:r>
      <w:r w:rsidRPr="00E84416">
        <w:t xml:space="preserve">– water may exacerbate chronic otitis media!); </w:t>
      </w:r>
      <w:r w:rsidRPr="00E84416">
        <w:rPr>
          <w:i/>
          <w:iCs/>
          <w:u w:val="double" w:color="FF0000"/>
        </w:rPr>
        <w:t>direction of jet</w:t>
      </w:r>
      <w:r w:rsidRPr="00E84416">
        <w:rPr>
          <w:u w:val="double" w:color="FF0000"/>
        </w:rPr>
        <w:t xml:space="preserve"> must be backward &amp; upward</w:t>
      </w:r>
      <w:r w:rsidRPr="00E84416">
        <w:t>; pressurized irrigation entails risk of trauma!</w:t>
      </w:r>
    </w:p>
    <w:p w:rsidR="00682490" w:rsidRPr="00E84416" w:rsidRDefault="00217E5A" w:rsidP="006F220C">
      <w:pPr>
        <w:pStyle w:val="NormalWeb"/>
        <w:numPr>
          <w:ilvl w:val="2"/>
          <w:numId w:val="1"/>
        </w:numPr>
        <w:spacing w:before="120"/>
        <w:ind w:left="1049"/>
      </w:pPr>
      <w:r w:rsidRPr="00E84416">
        <w:rPr>
          <w:b/>
          <w:smallCaps/>
        </w:rPr>
        <w:t>specialty instruments</w:t>
      </w:r>
      <w:r w:rsidRPr="00E84416">
        <w:t xml:space="preserve"> (</w:t>
      </w:r>
      <w:r w:rsidR="006F220C" w:rsidRPr="00E84416">
        <w:t xml:space="preserve">blunt curette, </w:t>
      </w:r>
      <w:r w:rsidR="006F220C" w:rsidRPr="00E84416">
        <w:rPr>
          <w:bCs/>
        </w:rPr>
        <w:t>loop</w:t>
      </w:r>
      <w:r w:rsidR="006F220C" w:rsidRPr="00E84416">
        <w:t xml:space="preserve">, hook, probe, forceps, suction) </w:t>
      </w:r>
      <w:r w:rsidRPr="00E84416">
        <w:rPr>
          <w:b/>
          <w:bCs/>
        </w:rPr>
        <w:t xml:space="preserve">- </w:t>
      </w:r>
      <w:r w:rsidRPr="00E84416">
        <w:rPr>
          <w:bCs/>
        </w:rPr>
        <w:t>preferred for narrow</w:t>
      </w:r>
      <w:r w:rsidR="006F220C" w:rsidRPr="00E84416">
        <w:rPr>
          <w:bCs/>
        </w:rPr>
        <w:t xml:space="preserve"> / distorted</w:t>
      </w:r>
      <w:r w:rsidRPr="00E84416">
        <w:rPr>
          <w:bCs/>
        </w:rPr>
        <w:t xml:space="preserve"> ear canals</w:t>
      </w:r>
      <w:r w:rsidR="006F220C" w:rsidRPr="00E84416">
        <w:rPr>
          <w:bCs/>
        </w:rPr>
        <w:t>*</w:t>
      </w:r>
      <w:r w:rsidRPr="00E84416">
        <w:rPr>
          <w:bCs/>
        </w:rPr>
        <w:t>, TM perforation or tube, immune deficiency</w:t>
      </w:r>
      <w:r w:rsidR="006F220C" w:rsidRPr="00E84416">
        <w:rPr>
          <w:bCs/>
        </w:rPr>
        <w:t>, diabetes mellitus.</w:t>
      </w:r>
    </w:p>
    <w:p w:rsidR="006F220C" w:rsidRPr="00E84416" w:rsidRDefault="006F220C" w:rsidP="00C17203">
      <w:pPr>
        <w:pStyle w:val="NormalWeb"/>
        <w:ind w:left="709"/>
        <w:jc w:val="right"/>
        <w:rPr>
          <w:bCs/>
        </w:rPr>
      </w:pPr>
      <w:r w:rsidRPr="00E84416">
        <w:rPr>
          <w:bCs/>
        </w:rPr>
        <w:t>*binocular microscope with microinstrumentation may be needed</w:t>
      </w:r>
    </w:p>
    <w:p w:rsidR="00013398" w:rsidRPr="00E84416" w:rsidRDefault="00013398" w:rsidP="006F220C">
      <w:pPr>
        <w:pStyle w:val="NormalWeb"/>
        <w:numPr>
          <w:ilvl w:val="2"/>
          <w:numId w:val="1"/>
        </w:numPr>
        <w:spacing w:before="120"/>
        <w:ind w:left="1049"/>
      </w:pPr>
      <w:r w:rsidRPr="00E84416">
        <w:rPr>
          <w:smallCaps/>
        </w:rPr>
        <w:t>ear candling</w:t>
      </w:r>
      <w:r w:rsidRPr="00E84416">
        <w:t xml:space="preserve"> - </w:t>
      </w:r>
      <w:r w:rsidRPr="00E84416">
        <w:rPr>
          <w:color w:val="FF0000"/>
        </w:rPr>
        <w:t>ineffective</w:t>
      </w:r>
      <w:r w:rsidRPr="00E84416">
        <w:t xml:space="preserve"> and potentially </w:t>
      </w:r>
      <w:r w:rsidRPr="00E84416">
        <w:rPr>
          <w:color w:val="FF0000"/>
        </w:rPr>
        <w:t>dangerous</w:t>
      </w:r>
      <w:r w:rsidRPr="00E84416">
        <w:t>.</w:t>
      </w:r>
    </w:p>
    <w:p w:rsidR="00682490" w:rsidRDefault="007F41A3" w:rsidP="00BC178F">
      <w:pPr>
        <w:pStyle w:val="NormalWeb"/>
        <w:ind w:left="709"/>
      </w:pPr>
      <w:r w:rsidRPr="00E84416">
        <w:rPr>
          <w:noProof/>
        </w:rPr>
        <w:drawing>
          <wp:inline distT="0" distB="0" distL="0" distR="0">
            <wp:extent cx="3228975" cy="3295650"/>
            <wp:effectExtent l="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78F" w:rsidRDefault="003B6C6B" w:rsidP="00BC178F">
      <w:pPr>
        <w:pStyle w:val="NormalWeb"/>
        <w:ind w:left="709"/>
        <w:rPr>
          <w:color w:val="000000"/>
          <w:sz w:val="18"/>
          <w:szCs w:val="18"/>
        </w:rPr>
      </w:pPr>
      <w:hyperlink r:id="rId8" w:tgtFrame="_blank" w:history="1">
        <w:r w:rsidR="00BC178F" w:rsidRPr="00413853">
          <w:rPr>
            <w:rStyle w:val="Hyperlink"/>
            <w:sz w:val="18"/>
            <w:szCs w:val="18"/>
          </w:rPr>
          <w:t>Source of picture: Rudolf Probst, Gerhard Grevers, Heinrich Iro “Basic Otorhino</w:t>
        </w:r>
        <w:r w:rsidR="00BC178F">
          <w:rPr>
            <w:rStyle w:val="Hyperlink"/>
            <w:sz w:val="18"/>
            <w:szCs w:val="18"/>
          </w:rPr>
          <w:t xml:space="preserve">laryngology” (2006); </w:t>
        </w:r>
        <w:r w:rsidR="00BC178F" w:rsidRPr="00413853">
          <w:rPr>
            <w:rStyle w:val="Hyperlink"/>
            <w:sz w:val="18"/>
            <w:szCs w:val="18"/>
            <w:lang w:val="de-DE"/>
          </w:rPr>
          <w:t>Georg Thieme Verlag</w:t>
        </w:r>
        <w:r w:rsidR="00BC178F" w:rsidRPr="00413853">
          <w:rPr>
            <w:rStyle w:val="Hyperlink"/>
            <w:sz w:val="18"/>
            <w:szCs w:val="18"/>
          </w:rPr>
          <w:t>;  ISBN-13: 978-1588903372 &gt;&gt;</w:t>
        </w:r>
      </w:hyperlink>
    </w:p>
    <w:p w:rsidR="00BC178F" w:rsidRPr="00E84416" w:rsidRDefault="00BC178F" w:rsidP="00BC178F"/>
    <w:p w:rsidR="00B57598" w:rsidRPr="00E84416" w:rsidRDefault="00B57598" w:rsidP="00B57598">
      <w:pPr>
        <w:pStyle w:val="NormalWeb"/>
        <w:numPr>
          <w:ilvl w:val="0"/>
          <w:numId w:val="1"/>
        </w:numPr>
      </w:pPr>
      <w:r w:rsidRPr="00E84416">
        <w:rPr>
          <w:b/>
          <w:i/>
          <w:iCs/>
          <w:color w:val="0000FF"/>
        </w:rPr>
        <w:t>ceruminolytics (cerumen solvents)</w:t>
      </w:r>
      <w:r w:rsidRPr="00E84416">
        <w:t xml:space="preserve"> are most effective when instilled 15-30 minutes before treatment; long term use (e.g. olive oil drops daily for 4 days, followed by irrigation) is not recommended (frequently causes maceration and allergic reactions).</w:t>
      </w:r>
    </w:p>
    <w:p w:rsidR="00EE0A90" w:rsidRPr="00E84416" w:rsidRDefault="00EE0A90" w:rsidP="00EE0A90">
      <w:pPr>
        <w:pStyle w:val="NormalWeb"/>
        <w:numPr>
          <w:ilvl w:val="3"/>
          <w:numId w:val="1"/>
        </w:numPr>
      </w:pPr>
      <w:r w:rsidRPr="00E84416">
        <w:t>no specific ceruminolytic agent has been found to be superior in clinical trials.</w:t>
      </w:r>
    </w:p>
    <w:p w:rsidR="00B57598" w:rsidRPr="00E84416" w:rsidRDefault="00B57598">
      <w:pPr>
        <w:pStyle w:val="NormalWeb"/>
        <w:numPr>
          <w:ilvl w:val="0"/>
          <w:numId w:val="1"/>
        </w:numPr>
      </w:pPr>
      <w:r w:rsidRPr="00E84416">
        <w:rPr>
          <w:u w:val="single"/>
        </w:rPr>
        <w:t>complications of treatment</w:t>
      </w:r>
      <w:r w:rsidRPr="00E84416">
        <w:t xml:space="preserve"> (0.1%) - ear canal laceration, infection, hearing loss, otitis externa, pain, syncope, dizziness.</w:t>
      </w:r>
    </w:p>
    <w:p w:rsidR="00B57598" w:rsidRPr="00E84416" w:rsidRDefault="00B57598">
      <w:pPr>
        <w:pStyle w:val="NormalWeb"/>
      </w:pPr>
    </w:p>
    <w:p w:rsidR="00B57598" w:rsidRPr="00E84416" w:rsidRDefault="00B57598">
      <w:pPr>
        <w:pStyle w:val="NormalWeb"/>
      </w:pPr>
    </w:p>
    <w:p w:rsidR="00682490" w:rsidRPr="00E84416" w:rsidRDefault="003D35D3" w:rsidP="00AD25DC">
      <w:pPr>
        <w:pStyle w:val="Nervous5"/>
        <w:ind w:right="7654"/>
        <w:rPr>
          <w:b w:val="0"/>
          <w:bCs w:val="0"/>
        </w:rPr>
      </w:pPr>
      <w:bookmarkStart w:id="4" w:name="_Toc2987985"/>
      <w:r w:rsidRPr="00E84416">
        <w:t>F</w:t>
      </w:r>
      <w:r w:rsidR="00682490" w:rsidRPr="00E84416">
        <w:t>oreign body</w:t>
      </w:r>
      <w:bookmarkEnd w:id="4"/>
    </w:p>
    <w:p w:rsidR="00682490" w:rsidRPr="00E84416" w:rsidRDefault="00682490">
      <w:pPr>
        <w:pStyle w:val="NormalWeb"/>
        <w:numPr>
          <w:ilvl w:val="0"/>
          <w:numId w:val="3"/>
        </w:numPr>
      </w:pPr>
      <w:r w:rsidRPr="00E84416">
        <w:t>children, mental handicaps.</w:t>
      </w:r>
    </w:p>
    <w:p w:rsidR="00682490" w:rsidRPr="00E84416" w:rsidRDefault="00682490">
      <w:pPr>
        <w:pStyle w:val="NormalWeb"/>
        <w:numPr>
          <w:ilvl w:val="0"/>
          <w:numId w:val="3"/>
        </w:numPr>
      </w:pPr>
      <w:r w:rsidRPr="00E84416">
        <w:t>if present for long time, may cause discharge.</w:t>
      </w:r>
    </w:p>
    <w:p w:rsidR="00682490" w:rsidRPr="00E84416" w:rsidRDefault="00682490">
      <w:pPr>
        <w:pStyle w:val="NormalWeb"/>
        <w:numPr>
          <w:ilvl w:val="0"/>
          <w:numId w:val="3"/>
        </w:numPr>
      </w:pPr>
      <w:r w:rsidRPr="00E84416">
        <w:t xml:space="preserve">best </w:t>
      </w:r>
      <w:r w:rsidRPr="00E84416">
        <w:rPr>
          <w:u w:val="single"/>
        </w:rPr>
        <w:t>removed</w:t>
      </w:r>
      <w:r w:rsidRPr="00E84416">
        <w:t xml:space="preserve"> by raking it out with </w:t>
      </w:r>
      <w:r w:rsidRPr="00E84416">
        <w:rPr>
          <w:b/>
          <w:bCs/>
        </w:rPr>
        <w:t>blunt hook</w:t>
      </w:r>
      <w:r w:rsidRPr="00E84416">
        <w:t xml:space="preserve"> or </w:t>
      </w:r>
      <w:r w:rsidRPr="00E84416">
        <w:rPr>
          <w:b/>
          <w:bCs/>
        </w:rPr>
        <w:t>suction tip</w:t>
      </w:r>
      <w:r w:rsidRPr="00E84416">
        <w:t>.</w:t>
      </w:r>
    </w:p>
    <w:p w:rsidR="00682490" w:rsidRPr="00E84416" w:rsidRDefault="00682490">
      <w:pPr>
        <w:pStyle w:val="NormalWeb"/>
        <w:numPr>
          <w:ilvl w:val="2"/>
          <w:numId w:val="3"/>
        </w:numPr>
      </w:pPr>
      <w:r w:rsidRPr="00E84416">
        <w:rPr>
          <w:i/>
          <w:iCs/>
          <w:color w:val="FF0000"/>
        </w:rPr>
        <w:t>forceps</w:t>
      </w:r>
      <w:r w:rsidRPr="00E84416">
        <w:t xml:space="preserve"> tend to push smooth objects deeper into canal!</w:t>
      </w:r>
    </w:p>
    <w:p w:rsidR="00A35A2A" w:rsidRPr="00E84416" w:rsidRDefault="007F41A3" w:rsidP="00A35A2A">
      <w:pPr>
        <w:pStyle w:val="NormalWeb"/>
      </w:pPr>
      <w:r w:rsidRPr="00E84416">
        <w:rPr>
          <w:noProof/>
        </w:rPr>
        <w:drawing>
          <wp:inline distT="0" distB="0" distL="0" distR="0">
            <wp:extent cx="6296025" cy="2057400"/>
            <wp:effectExtent l="0" t="0" r="0" b="0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A2A" w:rsidRDefault="003B6C6B" w:rsidP="00A35A2A">
      <w:pPr>
        <w:pStyle w:val="NormalWeb"/>
        <w:rPr>
          <w:color w:val="000000"/>
          <w:sz w:val="18"/>
          <w:szCs w:val="18"/>
        </w:rPr>
      </w:pPr>
      <w:hyperlink r:id="rId10" w:tgtFrame="_blank" w:history="1">
        <w:r w:rsidR="00BC178F" w:rsidRPr="00413853">
          <w:rPr>
            <w:rStyle w:val="Hyperlink"/>
            <w:sz w:val="18"/>
            <w:szCs w:val="18"/>
          </w:rPr>
          <w:t>Source of picture: Rudolf Probst, Gerhard Grevers, Heinrich Iro “Basic Otorhino</w:t>
        </w:r>
        <w:r w:rsidR="00BC178F">
          <w:rPr>
            <w:rStyle w:val="Hyperlink"/>
            <w:sz w:val="18"/>
            <w:szCs w:val="18"/>
          </w:rPr>
          <w:t xml:space="preserve">laryngology” (2006); </w:t>
        </w:r>
        <w:r w:rsidR="00BC178F" w:rsidRPr="00413853">
          <w:rPr>
            <w:rStyle w:val="Hyperlink"/>
            <w:sz w:val="18"/>
            <w:szCs w:val="18"/>
            <w:lang w:val="de-DE"/>
          </w:rPr>
          <w:t>Georg Thieme Verlag</w:t>
        </w:r>
        <w:r w:rsidR="00BC178F" w:rsidRPr="00413853">
          <w:rPr>
            <w:rStyle w:val="Hyperlink"/>
            <w:sz w:val="18"/>
            <w:szCs w:val="18"/>
          </w:rPr>
          <w:t>;  ISBN-13: 978-1588903372 &gt;&gt;</w:t>
        </w:r>
      </w:hyperlink>
    </w:p>
    <w:p w:rsidR="00BC178F" w:rsidRPr="00E84416" w:rsidRDefault="00BC178F" w:rsidP="00A35A2A">
      <w:pPr>
        <w:pStyle w:val="NormalWeb"/>
      </w:pPr>
    </w:p>
    <w:p w:rsidR="00682490" w:rsidRPr="00E84416" w:rsidRDefault="00682490">
      <w:pPr>
        <w:pStyle w:val="NormalWeb"/>
        <w:numPr>
          <w:ilvl w:val="0"/>
          <w:numId w:val="3"/>
        </w:numPr>
      </w:pPr>
      <w:r w:rsidRPr="00E84416">
        <w:t xml:space="preserve">foreign body lying </w:t>
      </w:r>
      <w:r w:rsidRPr="00E84416">
        <w:rPr>
          <w:i/>
          <w:iCs/>
        </w:rPr>
        <w:t>medial to isthmus</w:t>
      </w:r>
      <w:r w:rsidRPr="00E84416">
        <w:t xml:space="preserve"> is difficult to remove without injuring tympanic membrane and ossicular chain!</w:t>
      </w:r>
    </w:p>
    <w:p w:rsidR="00682490" w:rsidRPr="00E84416" w:rsidRDefault="00682490">
      <w:pPr>
        <w:pStyle w:val="NormalWeb"/>
        <w:numPr>
          <w:ilvl w:val="0"/>
          <w:numId w:val="3"/>
        </w:numPr>
      </w:pPr>
      <w:r w:rsidRPr="00E84416">
        <w:t xml:space="preserve">metal and glass beads can sometimes be removed by irrigation; </w:t>
      </w:r>
      <w:r w:rsidRPr="00E84416">
        <w:rPr>
          <w:smallCaps/>
        </w:rPr>
        <w:t>hygroscopic</w:t>
      </w:r>
      <w:r w:rsidRPr="00E84416">
        <w:t xml:space="preserve"> foreign body (e.g. bean) swells when water is added to it, complicating its removal.</w:t>
      </w:r>
    </w:p>
    <w:p w:rsidR="00682490" w:rsidRPr="00E84416" w:rsidRDefault="00682490">
      <w:pPr>
        <w:pStyle w:val="NormalWeb"/>
        <w:numPr>
          <w:ilvl w:val="0"/>
          <w:numId w:val="3"/>
        </w:numPr>
      </w:pPr>
      <w:r w:rsidRPr="00E84416">
        <w:lastRenderedPageBreak/>
        <w:t xml:space="preserve">use </w:t>
      </w:r>
      <w:r w:rsidRPr="00E84416">
        <w:rPr>
          <w:u w:val="single"/>
        </w:rPr>
        <w:t>general anesthetic</w:t>
      </w:r>
      <w:r w:rsidRPr="00E84416">
        <w:t>:</w:t>
      </w:r>
    </w:p>
    <w:p w:rsidR="00682490" w:rsidRPr="00E84416" w:rsidRDefault="00682490">
      <w:pPr>
        <w:pStyle w:val="NormalWeb"/>
        <w:numPr>
          <w:ilvl w:val="0"/>
          <w:numId w:val="4"/>
        </w:numPr>
      </w:pPr>
      <w:r w:rsidRPr="00E84416">
        <w:t>when child is uncooperative</w:t>
      </w:r>
    </w:p>
    <w:p w:rsidR="00682490" w:rsidRPr="00E84416" w:rsidRDefault="00682490">
      <w:pPr>
        <w:pStyle w:val="NormalWeb"/>
        <w:numPr>
          <w:ilvl w:val="0"/>
          <w:numId w:val="4"/>
        </w:numPr>
      </w:pPr>
      <w:r w:rsidRPr="00E84416">
        <w:t>when mechanical problem makes removal difficult.</w:t>
      </w:r>
    </w:p>
    <w:p w:rsidR="00682490" w:rsidRPr="00E84416" w:rsidRDefault="00682490">
      <w:pPr>
        <w:pStyle w:val="NormalWeb"/>
        <w:numPr>
          <w:ilvl w:val="0"/>
          <w:numId w:val="3"/>
        </w:numPr>
      </w:pPr>
      <w:r w:rsidRPr="00E84416">
        <w:rPr>
          <w:b/>
          <w:bCs/>
        </w:rPr>
        <w:t>insects</w:t>
      </w:r>
      <w:r w:rsidRPr="00E84416">
        <w:t xml:space="preserve"> are most annoying while alive (may cause pain) - filling canal with </w:t>
      </w:r>
      <w:r w:rsidRPr="00E84416">
        <w:rPr>
          <w:b/>
          <w:bCs/>
          <w:i/>
          <w:iCs/>
          <w:color w:val="008000"/>
        </w:rPr>
        <w:t>mineral oil</w:t>
      </w:r>
      <w:r w:rsidRPr="00E84416">
        <w:t xml:space="preserve"> (or </w:t>
      </w:r>
      <w:r w:rsidRPr="00E84416">
        <w:rPr>
          <w:b/>
          <w:bCs/>
          <w:i/>
          <w:iCs/>
          <w:color w:val="008000"/>
        </w:rPr>
        <w:t>lidocaine solution</w:t>
      </w:r>
      <w:r w:rsidRPr="00E84416">
        <w:t>) kills insect (immediate relief), and facilitates its removal with forceps.</w:t>
      </w:r>
    </w:p>
    <w:p w:rsidR="00682490" w:rsidRPr="00E84416" w:rsidRDefault="00682490">
      <w:pPr>
        <w:pStyle w:val="NormalWeb"/>
        <w:numPr>
          <w:ilvl w:val="0"/>
          <w:numId w:val="3"/>
        </w:numPr>
      </w:pPr>
      <w:r w:rsidRPr="00E84416">
        <w:t xml:space="preserve">after removal, </w:t>
      </w:r>
      <w:r w:rsidRPr="00E84416">
        <w:rPr>
          <w:b/>
          <w:bCs/>
          <w:color w:val="0000FF"/>
        </w:rPr>
        <w:t>antibiotic + steroid</w:t>
      </w:r>
      <w:r w:rsidRPr="00E84416">
        <w:t xml:space="preserve"> drops prevent infection and reduce inflammation.</w:t>
      </w:r>
    </w:p>
    <w:p w:rsidR="00682490" w:rsidRPr="00E84416" w:rsidRDefault="00682490"/>
    <w:p w:rsidR="00682490" w:rsidRPr="00E84416" w:rsidRDefault="00682490"/>
    <w:p w:rsidR="00682490" w:rsidRPr="00E84416" w:rsidRDefault="00682490">
      <w:pPr>
        <w:pStyle w:val="Nervous1"/>
      </w:pPr>
      <w:bookmarkStart w:id="5" w:name="_Toc2987986"/>
      <w:r w:rsidRPr="00E84416">
        <w:t>External Otitis</w:t>
      </w:r>
      <w:bookmarkEnd w:id="5"/>
    </w:p>
    <w:p w:rsidR="00682490" w:rsidRPr="00E84416" w:rsidRDefault="00682490">
      <w:pPr>
        <w:pStyle w:val="NormalWeb"/>
        <w:spacing w:after="120"/>
        <w:rPr>
          <w:i/>
        </w:rPr>
      </w:pPr>
      <w:r w:rsidRPr="00E84416">
        <w:rPr>
          <w:i/>
        </w:rPr>
        <w:t xml:space="preserve">- infectious dermatitis of </w:t>
      </w:r>
      <w:r w:rsidRPr="00E84416">
        <w:rPr>
          <w:i/>
          <w:caps/>
          <w:highlight w:val="yellow"/>
        </w:rPr>
        <w:t>ear canal</w:t>
      </w:r>
    </w:p>
    <w:p w:rsidR="00682490" w:rsidRPr="00E84416" w:rsidRDefault="00682490">
      <w:pPr>
        <w:pStyle w:val="NormalWeb"/>
        <w:numPr>
          <w:ilvl w:val="0"/>
          <w:numId w:val="5"/>
        </w:numPr>
      </w:pPr>
      <w:r w:rsidRPr="00E84416">
        <w:rPr>
          <w:smallCaps/>
        </w:rPr>
        <w:t>localized</w:t>
      </w:r>
      <w:r w:rsidRPr="00E84416">
        <w:t xml:space="preserve"> (</w:t>
      </w:r>
      <w:r w:rsidRPr="00E84416">
        <w:rPr>
          <w:b/>
          <w:bCs/>
        </w:rPr>
        <w:t>furuncle</w:t>
      </w:r>
      <w:r w:rsidRPr="00E84416">
        <w:t xml:space="preserve">); usually due to </w:t>
      </w:r>
      <w:r w:rsidRPr="00E84416">
        <w:rPr>
          <w:i/>
        </w:rPr>
        <w:t>S. aureus</w:t>
      </w:r>
    </w:p>
    <w:p w:rsidR="00682490" w:rsidRPr="00E84416" w:rsidRDefault="00682490">
      <w:pPr>
        <w:pStyle w:val="NormalWeb"/>
        <w:numPr>
          <w:ilvl w:val="0"/>
          <w:numId w:val="5"/>
        </w:numPr>
      </w:pPr>
      <w:r w:rsidRPr="00E84416">
        <w:rPr>
          <w:smallCaps/>
        </w:rPr>
        <w:t>diffuse</w:t>
      </w:r>
      <w:r w:rsidRPr="00E84416">
        <w:t>, affecting entire canal (</w:t>
      </w:r>
      <w:r w:rsidRPr="00E84416">
        <w:rPr>
          <w:b/>
          <w:bCs/>
        </w:rPr>
        <w:t>diffuse external otitis</w:t>
      </w:r>
      <w:r w:rsidRPr="00E84416">
        <w:t>).</w:t>
      </w:r>
    </w:p>
    <w:p w:rsidR="00682490" w:rsidRPr="00E84416" w:rsidRDefault="00682490">
      <w:pPr>
        <w:pStyle w:val="NormalWeb"/>
      </w:pPr>
    </w:p>
    <w:p w:rsidR="00682490" w:rsidRPr="00E84416" w:rsidRDefault="00682490">
      <w:pPr>
        <w:pStyle w:val="NormalWeb"/>
        <w:numPr>
          <w:ilvl w:val="0"/>
          <w:numId w:val="6"/>
        </w:numPr>
      </w:pPr>
      <w:r w:rsidRPr="00E84416">
        <w:rPr>
          <w:u w:val="single"/>
        </w:rPr>
        <w:t>predisposing causes</w:t>
      </w:r>
      <w:r w:rsidRPr="00E84416">
        <w:t xml:space="preserve"> are </w:t>
      </w:r>
      <w:r w:rsidRPr="00E84416">
        <w:rPr>
          <w:color w:val="FF0000"/>
        </w:rPr>
        <w:t>swimming</w:t>
      </w:r>
      <w:r w:rsidRPr="00E84416">
        <w:t xml:space="preserve"> (so called </w:t>
      </w:r>
      <w:r w:rsidRPr="00E84416">
        <w:rPr>
          <w:b/>
          <w:i/>
        </w:rPr>
        <w:t>swimmer's ear</w:t>
      </w:r>
      <w:r w:rsidRPr="00E84416">
        <w:t xml:space="preserve">), forceful </w:t>
      </w:r>
      <w:r w:rsidRPr="00E84416">
        <w:rPr>
          <w:color w:val="FF0000"/>
        </w:rPr>
        <w:t>cleaning</w:t>
      </w:r>
      <w:r w:rsidRPr="00E84416">
        <w:t xml:space="preserve"> of ear, </w:t>
      </w:r>
      <w:r w:rsidRPr="00E84416">
        <w:rPr>
          <w:color w:val="FF0000"/>
        </w:rPr>
        <w:t>trauma</w:t>
      </w:r>
      <w:r w:rsidRPr="00E84416">
        <w:t>.</w:t>
      </w:r>
    </w:p>
    <w:p w:rsidR="00682490" w:rsidRPr="00E84416" w:rsidRDefault="00682490">
      <w:pPr>
        <w:pStyle w:val="NormalWeb"/>
        <w:numPr>
          <w:ilvl w:val="0"/>
          <w:numId w:val="6"/>
        </w:numPr>
      </w:pPr>
      <w:r w:rsidRPr="00E84416">
        <w:t>dermatologic persons (allergies, psoriasis, eczema, seborrheic dermatitis) are particularly prone.</w:t>
      </w:r>
    </w:p>
    <w:p w:rsidR="00682490" w:rsidRPr="00E84416" w:rsidRDefault="00682490">
      <w:pPr>
        <w:pStyle w:val="NormalWeb"/>
        <w:numPr>
          <w:ilvl w:val="0"/>
          <w:numId w:val="6"/>
        </w:numPr>
      </w:pPr>
      <w:r w:rsidRPr="00E84416">
        <w:t>normally, ear canal cleanses itself by moving desquamated epithelium, as on conveyor belt, from tympanic membrane outward;</w:t>
      </w:r>
    </w:p>
    <w:p w:rsidR="00682490" w:rsidRPr="00E84416" w:rsidRDefault="00682490">
      <w:pPr>
        <w:pStyle w:val="NormalWeb"/>
        <w:ind w:left="340"/>
      </w:pPr>
      <w:r w:rsidRPr="00E84416">
        <w:t>cotton applicators interrupt self-cleansing mechanism; debris and cerumen trap water allowed into canal → skin maceration sets stage for invasion of pathogenic bacteria.</w:t>
      </w:r>
    </w:p>
    <w:p w:rsidR="00682490" w:rsidRPr="00E84416" w:rsidRDefault="00682490">
      <w:pPr>
        <w:pStyle w:val="NormalWeb"/>
      </w:pPr>
    </w:p>
    <w:p w:rsidR="003118A2" w:rsidRPr="00E84416" w:rsidRDefault="007F41A3">
      <w:pPr>
        <w:pStyle w:val="NormalWeb"/>
      </w:pPr>
      <w:r w:rsidRPr="00E84416">
        <w:rPr>
          <w:noProof/>
        </w:rPr>
        <w:drawing>
          <wp:inline distT="0" distB="0" distL="0" distR="0">
            <wp:extent cx="6296025" cy="22288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8A2" w:rsidRPr="00E84416" w:rsidRDefault="007F41A3">
      <w:pPr>
        <w:pStyle w:val="NormalWeb"/>
      </w:pPr>
      <w:r w:rsidRPr="00E84416">
        <w:rPr>
          <w:noProof/>
        </w:rPr>
        <w:drawing>
          <wp:inline distT="0" distB="0" distL="0" distR="0">
            <wp:extent cx="6296025" cy="23526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78F" w:rsidRDefault="003B6C6B" w:rsidP="00BC178F">
      <w:pPr>
        <w:pStyle w:val="NormalWeb"/>
        <w:rPr>
          <w:color w:val="000000"/>
          <w:sz w:val="18"/>
          <w:szCs w:val="18"/>
        </w:rPr>
      </w:pPr>
      <w:hyperlink r:id="rId13" w:tgtFrame="_blank" w:history="1">
        <w:r w:rsidR="00BC178F" w:rsidRPr="00413853">
          <w:rPr>
            <w:rStyle w:val="Hyperlink"/>
            <w:sz w:val="18"/>
            <w:szCs w:val="18"/>
          </w:rPr>
          <w:t>Source of picture: Rudolf Probst, Gerhard Grevers, Heinrich Iro “Basic Otorhino</w:t>
        </w:r>
        <w:r w:rsidR="00BC178F">
          <w:rPr>
            <w:rStyle w:val="Hyperlink"/>
            <w:sz w:val="18"/>
            <w:szCs w:val="18"/>
          </w:rPr>
          <w:t xml:space="preserve">laryngology” (2006); </w:t>
        </w:r>
        <w:r w:rsidR="00BC178F" w:rsidRPr="00413853">
          <w:rPr>
            <w:rStyle w:val="Hyperlink"/>
            <w:sz w:val="18"/>
            <w:szCs w:val="18"/>
            <w:lang w:val="de-DE"/>
          </w:rPr>
          <w:t>Georg Thieme Verlag</w:t>
        </w:r>
        <w:r w:rsidR="00BC178F" w:rsidRPr="00413853">
          <w:rPr>
            <w:rStyle w:val="Hyperlink"/>
            <w:sz w:val="18"/>
            <w:szCs w:val="18"/>
          </w:rPr>
          <w:t>;  ISBN-13: 978-1588903372 &gt;&gt;</w:t>
        </w:r>
      </w:hyperlink>
    </w:p>
    <w:p w:rsidR="00682490" w:rsidRPr="00E84416" w:rsidRDefault="00682490">
      <w:pPr>
        <w:pStyle w:val="NormalWeb"/>
      </w:pPr>
    </w:p>
    <w:p w:rsidR="00682490" w:rsidRPr="00E84416" w:rsidRDefault="00682490">
      <w:pPr>
        <w:pStyle w:val="Nervous6"/>
        <w:ind w:right="7795"/>
      </w:pPr>
      <w:bookmarkStart w:id="6" w:name="_Toc2987987"/>
      <w:r w:rsidRPr="00E84416">
        <w:t>Clinical Features</w:t>
      </w:r>
      <w:bookmarkEnd w:id="6"/>
    </w:p>
    <w:p w:rsidR="00682490" w:rsidRPr="00E84416" w:rsidRDefault="00682490">
      <w:pPr>
        <w:pStyle w:val="NormalWeb"/>
        <w:numPr>
          <w:ilvl w:val="0"/>
          <w:numId w:val="7"/>
        </w:numPr>
      </w:pPr>
      <w:r w:rsidRPr="00E84416">
        <w:t xml:space="preserve">itching, </w:t>
      </w:r>
      <w:r w:rsidRPr="00E84416">
        <w:rPr>
          <w:b/>
          <w:bCs/>
          <w:color w:val="FF0000"/>
        </w:rPr>
        <w:t>pain</w:t>
      </w:r>
      <w:r w:rsidRPr="00E84416">
        <w:t xml:space="preserve"> (worse on jaw movement), foul-smelling </w:t>
      </w:r>
      <w:r w:rsidRPr="00E84416">
        <w:rPr>
          <w:b/>
          <w:bCs/>
        </w:rPr>
        <w:t>discharge</w:t>
      </w:r>
      <w:r w:rsidRPr="00E84416">
        <w:t>.</w:t>
      </w:r>
    </w:p>
    <w:p w:rsidR="00682490" w:rsidRPr="00E84416" w:rsidRDefault="00682490">
      <w:pPr>
        <w:pStyle w:val="NormalWeb"/>
        <w:numPr>
          <w:ilvl w:val="0"/>
          <w:numId w:val="7"/>
        </w:numPr>
      </w:pPr>
      <w:r w:rsidRPr="00E84416">
        <w:t>hearing loss (if canal becomes swollen or filled with purulent debris).</w:t>
      </w:r>
    </w:p>
    <w:p w:rsidR="00682490" w:rsidRPr="00E84416" w:rsidRDefault="00682490">
      <w:pPr>
        <w:pStyle w:val="NormalWeb"/>
        <w:numPr>
          <w:ilvl w:val="0"/>
          <w:numId w:val="7"/>
        </w:numPr>
      </w:pPr>
      <w:r w:rsidRPr="00E84416">
        <w:rPr>
          <w:b/>
          <w:bCs/>
          <w:color w:val="FF0000"/>
        </w:rPr>
        <w:t>tenderness</w:t>
      </w:r>
      <w:r w:rsidRPr="00E84416">
        <w:t xml:space="preserve"> on traction of </w:t>
      </w:r>
      <w:r w:rsidRPr="00E84416">
        <w:rPr>
          <w:b/>
          <w:bCs/>
        </w:rPr>
        <w:t>pinna</w:t>
      </w:r>
      <w:r w:rsidRPr="00E84416">
        <w:t xml:space="preserve"> and on pressure over </w:t>
      </w:r>
      <w:r w:rsidRPr="00E84416">
        <w:rPr>
          <w:b/>
          <w:bCs/>
        </w:rPr>
        <w:t>tragus</w:t>
      </w:r>
      <w:r w:rsidRPr="00E84416">
        <w:t xml:space="preserve"> (vs. in otitis media).</w:t>
      </w:r>
    </w:p>
    <w:p w:rsidR="00682490" w:rsidRPr="00E84416" w:rsidRDefault="00682490">
      <w:pPr>
        <w:pStyle w:val="NormalWeb"/>
        <w:numPr>
          <w:ilvl w:val="0"/>
          <w:numId w:val="7"/>
        </w:numPr>
      </w:pPr>
      <w:r w:rsidRPr="00E84416">
        <w:rPr>
          <w:b/>
          <w:bCs/>
          <w:smallCaps/>
        </w:rPr>
        <w:t>otoscopy</w:t>
      </w:r>
      <w:r w:rsidRPr="00E84416">
        <w:t xml:space="preserve"> - skin of ear canal is red, swollen, littered with moist, purulent debris.</w:t>
      </w:r>
    </w:p>
    <w:p w:rsidR="00682490" w:rsidRPr="00E84416" w:rsidRDefault="00682490">
      <w:pPr>
        <w:pStyle w:val="NormalWeb"/>
      </w:pPr>
    </w:p>
    <w:p w:rsidR="00FD3124" w:rsidRDefault="007F41A3" w:rsidP="00BC178F">
      <w:pPr>
        <w:pStyle w:val="NormalWeb"/>
      </w:pPr>
      <w:r w:rsidRPr="00E84416">
        <w:rPr>
          <w:noProof/>
        </w:rPr>
        <w:drawing>
          <wp:inline distT="0" distB="0" distL="0" distR="0">
            <wp:extent cx="3781425" cy="18954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78F" w:rsidRDefault="003B6C6B" w:rsidP="00FD3124">
      <w:pPr>
        <w:pStyle w:val="NormalWeb"/>
        <w:ind w:right="2267"/>
        <w:rPr>
          <w:color w:val="000000"/>
          <w:sz w:val="18"/>
          <w:szCs w:val="18"/>
        </w:rPr>
      </w:pPr>
      <w:hyperlink r:id="rId15" w:tgtFrame="_blank" w:history="1">
        <w:r w:rsidR="00BC178F" w:rsidRPr="00413853">
          <w:rPr>
            <w:rStyle w:val="Hyperlink"/>
            <w:sz w:val="18"/>
            <w:szCs w:val="18"/>
          </w:rPr>
          <w:t>Source of picture: Rudolf Probst, Gerhard Grevers, Heinrich Iro “Basic Otorhino</w:t>
        </w:r>
        <w:r w:rsidR="00BC178F">
          <w:rPr>
            <w:rStyle w:val="Hyperlink"/>
            <w:sz w:val="18"/>
            <w:szCs w:val="18"/>
          </w:rPr>
          <w:t xml:space="preserve">laryngology” (2006); </w:t>
        </w:r>
        <w:r w:rsidR="00BC178F" w:rsidRPr="00413853">
          <w:rPr>
            <w:rStyle w:val="Hyperlink"/>
            <w:sz w:val="18"/>
            <w:szCs w:val="18"/>
            <w:lang w:val="de-DE"/>
          </w:rPr>
          <w:t>Georg Thieme Verlag</w:t>
        </w:r>
        <w:r w:rsidR="00BC178F" w:rsidRPr="00413853">
          <w:rPr>
            <w:rStyle w:val="Hyperlink"/>
            <w:sz w:val="18"/>
            <w:szCs w:val="18"/>
          </w:rPr>
          <w:t>;  ISBN-13: 978-1588903372 &gt;&gt;</w:t>
        </w:r>
      </w:hyperlink>
    </w:p>
    <w:p w:rsidR="00E90061" w:rsidRPr="00E84416" w:rsidRDefault="00E90061" w:rsidP="00E90061">
      <w:pPr>
        <w:pStyle w:val="NormalWeb"/>
        <w:jc w:val="center"/>
      </w:pPr>
    </w:p>
    <w:p w:rsidR="00682490" w:rsidRPr="00E84416" w:rsidRDefault="00682490">
      <w:pPr>
        <w:pStyle w:val="NormalWeb"/>
      </w:pPr>
    </w:p>
    <w:p w:rsidR="00682490" w:rsidRPr="00E84416" w:rsidRDefault="00682490" w:rsidP="00D05CF4">
      <w:pPr>
        <w:pStyle w:val="Nervous6"/>
        <w:spacing w:after="120"/>
        <w:ind w:right="8504"/>
      </w:pPr>
      <w:bookmarkStart w:id="7" w:name="_Toc2987988"/>
      <w:r w:rsidRPr="00E84416">
        <w:t>Treatment</w:t>
      </w:r>
      <w:bookmarkEnd w:id="7"/>
    </w:p>
    <w:p w:rsidR="00682490" w:rsidRPr="00E84416" w:rsidRDefault="00682490">
      <w:pPr>
        <w:pStyle w:val="NormalWeb"/>
      </w:pPr>
      <w:r w:rsidRPr="00E84416">
        <w:rPr>
          <w:b/>
          <w:bCs/>
          <w:u w:val="single"/>
        </w:rPr>
        <w:t>Diffuse external otitis</w:t>
      </w:r>
      <w:r w:rsidRPr="00E84416">
        <w:t>:</w:t>
      </w:r>
    </w:p>
    <w:p w:rsidR="00682490" w:rsidRPr="00E84416" w:rsidRDefault="00682490">
      <w:pPr>
        <w:pStyle w:val="NormalWeb"/>
        <w:numPr>
          <w:ilvl w:val="0"/>
          <w:numId w:val="8"/>
        </w:numPr>
      </w:pPr>
      <w:r w:rsidRPr="00E84416">
        <w:t>infected debris is gently and thoroughly removed from canal with suction or dry cotton wipes.</w:t>
      </w:r>
    </w:p>
    <w:p w:rsidR="00682490" w:rsidRPr="00E84416" w:rsidRDefault="00682490">
      <w:pPr>
        <w:pStyle w:val="NormalWeb"/>
        <w:numPr>
          <w:ilvl w:val="0"/>
          <w:numId w:val="8"/>
        </w:numPr>
      </w:pPr>
      <w:r w:rsidRPr="00E84416">
        <w:t xml:space="preserve">topical 2% </w:t>
      </w:r>
      <w:r w:rsidRPr="00E84416">
        <w:rPr>
          <w:b/>
          <w:bCs/>
          <w:color w:val="0000FF"/>
        </w:rPr>
        <w:t>acetic acid</w:t>
      </w:r>
    </w:p>
    <w:p w:rsidR="00682490" w:rsidRPr="00E84416" w:rsidRDefault="00682490">
      <w:pPr>
        <w:pStyle w:val="NormalWeb"/>
        <w:numPr>
          <w:ilvl w:val="0"/>
          <w:numId w:val="8"/>
        </w:numPr>
      </w:pPr>
      <w:r w:rsidRPr="00E84416">
        <w:t xml:space="preserve">topical </w:t>
      </w:r>
      <w:r w:rsidRPr="00E84416">
        <w:rPr>
          <w:b/>
          <w:bCs/>
          <w:color w:val="0000FF"/>
        </w:rPr>
        <w:t>antibiotics</w:t>
      </w:r>
      <w:r w:rsidRPr="00E84416">
        <w:t xml:space="preserve"> (</w:t>
      </w:r>
      <w:r w:rsidRPr="00E84416">
        <w:rPr>
          <w:rStyle w:val="Drugname2Char"/>
          <w:lang w:val="en-US"/>
        </w:rPr>
        <w:t>neomycin + polymyxin B</w:t>
      </w:r>
      <w:r w:rsidRPr="00E84416">
        <w:t xml:space="preserve">) + </w:t>
      </w:r>
      <w:r w:rsidRPr="00E84416">
        <w:rPr>
          <w:b/>
          <w:bCs/>
          <w:color w:val="0000FF"/>
        </w:rPr>
        <w:t>corticosteroids</w:t>
      </w:r>
      <w:r w:rsidRPr="00E84416">
        <w:t xml:space="preserve"> (1% </w:t>
      </w:r>
      <w:r w:rsidRPr="00E84416">
        <w:rPr>
          <w:rStyle w:val="Drugname2Char"/>
          <w:lang w:val="en-US"/>
        </w:rPr>
        <w:t>hydrocortisone</w:t>
      </w:r>
      <w:r w:rsidRPr="00E84416">
        <w:t>)</w:t>
      </w:r>
    </w:p>
    <w:p w:rsidR="00682490" w:rsidRPr="00E84416" w:rsidRDefault="00682490">
      <w:pPr>
        <w:pStyle w:val="NormalWeb"/>
        <w:numPr>
          <w:ilvl w:val="0"/>
          <w:numId w:val="8"/>
        </w:numPr>
        <w:rPr>
          <w:smallCaps/>
        </w:rPr>
      </w:pPr>
      <w:r w:rsidRPr="00E84416">
        <w:rPr>
          <w:smallCaps/>
        </w:rPr>
        <w:t>analgesic</w:t>
      </w:r>
      <w:r w:rsidRPr="00E84416">
        <w:t xml:space="preserve"> (up to narcotic!)</w:t>
      </w:r>
    </w:p>
    <w:p w:rsidR="00682490" w:rsidRPr="00E84416" w:rsidRDefault="00682490">
      <w:pPr>
        <w:pStyle w:val="NormalWeb"/>
        <w:numPr>
          <w:ilvl w:val="0"/>
          <w:numId w:val="8"/>
        </w:numPr>
      </w:pPr>
      <w:r w:rsidRPr="00E84416">
        <w:t xml:space="preserve">spreading cellulitis → </w:t>
      </w:r>
      <w:r w:rsidRPr="00E84416">
        <w:rPr>
          <w:b/>
          <w:bCs/>
          <w:i/>
          <w:iCs/>
        </w:rPr>
        <w:t>systemic antibiotics</w:t>
      </w:r>
      <w:r w:rsidRPr="00E84416">
        <w:t>.</w:t>
      </w:r>
    </w:p>
    <w:p w:rsidR="00682490" w:rsidRPr="00E84416" w:rsidRDefault="00682490"/>
    <w:p w:rsidR="00682490" w:rsidRPr="00E84416" w:rsidRDefault="00682490">
      <w:pPr>
        <w:pStyle w:val="NormalWeb"/>
      </w:pPr>
      <w:r w:rsidRPr="00E84416">
        <w:rPr>
          <w:b/>
          <w:u w:val="single"/>
        </w:rPr>
        <w:t>Furuncles</w:t>
      </w:r>
      <w:r w:rsidRPr="00E84416">
        <w:t xml:space="preserve"> - allow to drain spontaneously (incision may lead to spreading perichondritis of pinna!!!).</w:t>
      </w:r>
    </w:p>
    <w:p w:rsidR="00682490" w:rsidRPr="00E84416" w:rsidRDefault="00682490">
      <w:pPr>
        <w:pStyle w:val="NormalWeb"/>
        <w:numPr>
          <w:ilvl w:val="1"/>
          <w:numId w:val="8"/>
        </w:numPr>
      </w:pPr>
      <w:r w:rsidRPr="00E84416">
        <w:rPr>
          <w:b/>
          <w:bCs/>
          <w:i/>
          <w:iCs/>
        </w:rPr>
        <w:t>oral antistaphylococcal antibiotics</w:t>
      </w:r>
      <w:r w:rsidRPr="00E84416">
        <w:t xml:space="preserve"> (topical antibiotics are ineffective!).</w:t>
      </w:r>
    </w:p>
    <w:p w:rsidR="00682490" w:rsidRPr="00E84416" w:rsidRDefault="00682490">
      <w:pPr>
        <w:pStyle w:val="NormalWeb"/>
        <w:numPr>
          <w:ilvl w:val="1"/>
          <w:numId w:val="8"/>
        </w:numPr>
      </w:pPr>
      <w:r w:rsidRPr="00E84416">
        <w:t>analgesics.</w:t>
      </w:r>
    </w:p>
    <w:p w:rsidR="00682490" w:rsidRPr="00E84416" w:rsidRDefault="00682490">
      <w:pPr>
        <w:pStyle w:val="NormalWeb"/>
        <w:numPr>
          <w:ilvl w:val="1"/>
          <w:numId w:val="8"/>
        </w:numPr>
      </w:pPr>
      <w:r w:rsidRPr="00E84416">
        <w:t>dry heat.</w:t>
      </w:r>
    </w:p>
    <w:p w:rsidR="00682490" w:rsidRPr="00E84416" w:rsidRDefault="00682490">
      <w:pPr>
        <w:pStyle w:val="NormalWeb"/>
      </w:pPr>
    </w:p>
    <w:p w:rsidR="00682490" w:rsidRPr="00E84416" w:rsidRDefault="00682490">
      <w:pPr>
        <w:pStyle w:val="NormalWeb"/>
      </w:pPr>
    </w:p>
    <w:p w:rsidR="00682490" w:rsidRPr="00E84416" w:rsidRDefault="00682490">
      <w:pPr>
        <w:pStyle w:val="Nervous6"/>
        <w:ind w:right="8504"/>
      </w:pPr>
      <w:bookmarkStart w:id="8" w:name="_Toc2987989"/>
      <w:r w:rsidRPr="00E84416">
        <w:t>Prevention</w:t>
      </w:r>
      <w:bookmarkEnd w:id="8"/>
    </w:p>
    <w:p w:rsidR="00682490" w:rsidRPr="00E84416" w:rsidRDefault="00682490">
      <w:pPr>
        <w:pStyle w:val="NormalWeb"/>
      </w:pPr>
      <w:r w:rsidRPr="00E84416">
        <w:t xml:space="preserve">- irrigating ears with 1:1 mixture of rubbing </w:t>
      </w:r>
      <w:r w:rsidRPr="00E84416">
        <w:rPr>
          <w:b/>
          <w:bCs/>
          <w:color w:val="0000FF"/>
        </w:rPr>
        <w:t>alcohol</w:t>
      </w:r>
      <w:r w:rsidRPr="00E84416">
        <w:t xml:space="preserve"> (helps remove water) and </w:t>
      </w:r>
      <w:r w:rsidRPr="00E84416">
        <w:rPr>
          <w:b/>
          <w:bCs/>
          <w:color w:val="0000FF"/>
        </w:rPr>
        <w:t>vinegar</w:t>
      </w:r>
      <w:r w:rsidRPr="00E84416">
        <w:t xml:space="preserve"> immediately after swimming.</w:t>
      </w:r>
    </w:p>
    <w:p w:rsidR="00682490" w:rsidRPr="00E84416" w:rsidRDefault="00682490">
      <w:pPr>
        <w:pStyle w:val="NormalWeb"/>
      </w:pPr>
    </w:p>
    <w:p w:rsidR="00682490" w:rsidRPr="00E84416" w:rsidRDefault="00682490"/>
    <w:p w:rsidR="00682490" w:rsidRPr="00E84416" w:rsidRDefault="00682490">
      <w:pPr>
        <w:pStyle w:val="Nervous1"/>
      </w:pPr>
      <w:bookmarkStart w:id="9" w:name="_Toc2987990"/>
      <w:r w:rsidRPr="00E84416">
        <w:t>Perichondritis</w:t>
      </w:r>
      <w:bookmarkEnd w:id="9"/>
    </w:p>
    <w:p w:rsidR="00682490" w:rsidRPr="00E84416" w:rsidRDefault="00682490" w:rsidP="003A6908">
      <w:pPr>
        <w:rPr>
          <w:i/>
        </w:rPr>
      </w:pPr>
      <w:r w:rsidRPr="00E84416">
        <w:rPr>
          <w:i/>
        </w:rPr>
        <w:t xml:space="preserve">- infection of </w:t>
      </w:r>
      <w:r w:rsidRPr="00E84416">
        <w:rPr>
          <w:i/>
          <w:smallCaps/>
          <w:highlight w:val="yellow"/>
        </w:rPr>
        <w:t>perichondrium of pinna</w:t>
      </w:r>
    </w:p>
    <w:p w:rsidR="00682490" w:rsidRPr="00E84416" w:rsidRDefault="00682490">
      <w:pPr>
        <w:pStyle w:val="NormalWeb"/>
        <w:numPr>
          <w:ilvl w:val="0"/>
          <w:numId w:val="9"/>
        </w:numPr>
      </w:pPr>
      <w:r w:rsidRPr="00E84416">
        <w:rPr>
          <w:u w:val="single"/>
        </w:rPr>
        <w:t>etiology</w:t>
      </w:r>
      <w:r w:rsidRPr="00E84416">
        <w:t xml:space="preserve"> - trauma, insect bites, incision of superficial infections of pinna; usually Gr- rod.</w:t>
      </w:r>
    </w:p>
    <w:p w:rsidR="00682490" w:rsidRPr="00E84416" w:rsidRDefault="00682490">
      <w:pPr>
        <w:pStyle w:val="NormalWeb"/>
        <w:ind w:left="2160"/>
      </w:pPr>
      <w:r w:rsidRPr="00E84416">
        <w:t xml:space="preserve">N.B. external ear is most common (88%) site of </w:t>
      </w:r>
      <w:r w:rsidRPr="00E84416">
        <w:rPr>
          <w:b/>
          <w:bCs/>
        </w:rPr>
        <w:t>relapsing polychondritis</w:t>
      </w:r>
      <w:r w:rsidRPr="00E84416">
        <w:t xml:space="preserve"> (systemic autoimmune disease).</w:t>
      </w:r>
    </w:p>
    <w:p w:rsidR="00682490" w:rsidRPr="00E84416" w:rsidRDefault="00682490">
      <w:pPr>
        <w:pStyle w:val="NormalWeb"/>
        <w:numPr>
          <w:ilvl w:val="0"/>
          <w:numId w:val="9"/>
        </w:numPr>
      </w:pPr>
      <w:r w:rsidRPr="00E84416">
        <w:t>cartilage blood supply is provided by perichondrium.</w:t>
      </w:r>
    </w:p>
    <w:p w:rsidR="00682490" w:rsidRPr="00E84416" w:rsidRDefault="00682490">
      <w:pPr>
        <w:pStyle w:val="NormalWeb"/>
        <w:numPr>
          <w:ilvl w:val="0"/>
          <w:numId w:val="9"/>
        </w:numPr>
      </w:pPr>
      <w:r w:rsidRPr="00E84416">
        <w:t xml:space="preserve">pus accumulates between cartilage and perichondrium → </w:t>
      </w:r>
      <w:r w:rsidRPr="00E84416">
        <w:rPr>
          <w:color w:val="0000FF"/>
        </w:rPr>
        <w:t>avascular necrosis</w:t>
      </w:r>
      <w:r w:rsidRPr="00E84416">
        <w:t xml:space="preserve"> → </w:t>
      </w:r>
      <w:r w:rsidRPr="00E84416">
        <w:rPr>
          <w:color w:val="0000FF"/>
        </w:rPr>
        <w:t>deformed pinna</w:t>
      </w:r>
      <w:r w:rsidRPr="00E84416">
        <w:t>.</w:t>
      </w:r>
    </w:p>
    <w:p w:rsidR="00682490" w:rsidRPr="00E84416" w:rsidRDefault="00682490">
      <w:pPr>
        <w:pStyle w:val="NormalWeb"/>
        <w:numPr>
          <w:ilvl w:val="0"/>
          <w:numId w:val="9"/>
        </w:numPr>
      </w:pPr>
      <w:r w:rsidRPr="00E84416">
        <w:rPr>
          <w:u w:val="single"/>
        </w:rPr>
        <w:t>clinical course</w:t>
      </w:r>
      <w:r w:rsidRPr="00E84416">
        <w:t xml:space="preserve"> indolent, long-lasting, destructive.</w:t>
      </w:r>
    </w:p>
    <w:p w:rsidR="00682490" w:rsidRPr="00E84416" w:rsidRDefault="00682490">
      <w:pPr>
        <w:pStyle w:val="NormalWeb"/>
      </w:pPr>
    </w:p>
    <w:p w:rsidR="00682490" w:rsidRPr="00E84416" w:rsidRDefault="00682490">
      <w:pPr>
        <w:pStyle w:val="NormalWeb"/>
      </w:pPr>
    </w:p>
    <w:p w:rsidR="00682490" w:rsidRPr="00E84416" w:rsidRDefault="00682490">
      <w:pPr>
        <w:pStyle w:val="Nervous6"/>
        <w:ind w:right="8504"/>
      </w:pPr>
      <w:bookmarkStart w:id="10" w:name="_Toc2987991"/>
      <w:r w:rsidRPr="00E84416">
        <w:t>Treatment</w:t>
      </w:r>
      <w:bookmarkEnd w:id="10"/>
    </w:p>
    <w:p w:rsidR="00682490" w:rsidRPr="00E84416" w:rsidRDefault="00682490">
      <w:pPr>
        <w:pStyle w:val="NormalWeb"/>
        <w:numPr>
          <w:ilvl w:val="0"/>
          <w:numId w:val="10"/>
        </w:numPr>
      </w:pPr>
      <w:r w:rsidRPr="00E84416">
        <w:t xml:space="preserve">wide </w:t>
      </w:r>
      <w:r w:rsidRPr="00E84416">
        <w:rPr>
          <w:b/>
          <w:bCs/>
        </w:rPr>
        <w:t>incision</w:t>
      </w:r>
      <w:r w:rsidRPr="00E84416">
        <w:t xml:space="preserve"> and suction </w:t>
      </w:r>
      <w:r w:rsidRPr="00E84416">
        <w:rPr>
          <w:b/>
          <w:bCs/>
        </w:rPr>
        <w:t>drainage</w:t>
      </w:r>
      <w:r w:rsidRPr="00E84416">
        <w:t xml:space="preserve"> (to approximate blood supply to cartilage).</w:t>
      </w:r>
    </w:p>
    <w:p w:rsidR="00682490" w:rsidRPr="00E84416" w:rsidRDefault="00682490">
      <w:pPr>
        <w:pStyle w:val="NormalWeb"/>
        <w:numPr>
          <w:ilvl w:val="0"/>
          <w:numId w:val="10"/>
        </w:numPr>
      </w:pPr>
      <w:r w:rsidRPr="00E84416">
        <w:rPr>
          <w:b/>
          <w:bCs/>
          <w:i/>
          <w:iCs/>
        </w:rPr>
        <w:t>systemic antibiotics</w:t>
      </w:r>
      <w:r w:rsidRPr="00E84416">
        <w:t>.</w:t>
      </w:r>
    </w:p>
    <w:p w:rsidR="00682490" w:rsidRPr="00E84416" w:rsidRDefault="00682490"/>
    <w:p w:rsidR="00682490" w:rsidRPr="00E84416" w:rsidRDefault="00682490"/>
    <w:p w:rsidR="00682490" w:rsidRPr="00E84416" w:rsidRDefault="00682490">
      <w:pPr>
        <w:pStyle w:val="Nervous1"/>
      </w:pPr>
      <w:bookmarkStart w:id="11" w:name="_Toc2987992"/>
      <w:r w:rsidRPr="00E84416">
        <w:t>Malignant External Otitis</w:t>
      </w:r>
      <w:bookmarkStart w:id="12" w:name="malignantexternalotitis"/>
      <w:bookmarkEnd w:id="11"/>
      <w:bookmarkEnd w:id="12"/>
    </w:p>
    <w:p w:rsidR="00682490" w:rsidRPr="00E84416" w:rsidRDefault="00682490" w:rsidP="003A6908">
      <w:pPr>
        <w:rPr>
          <w:i/>
        </w:rPr>
      </w:pPr>
      <w:r w:rsidRPr="00E84416">
        <w:rPr>
          <w:i/>
        </w:rPr>
        <w:t xml:space="preserve">- </w:t>
      </w:r>
      <w:r w:rsidRPr="00E84416">
        <w:rPr>
          <w:b/>
          <w:i/>
          <w:highlight w:val="yellow"/>
        </w:rPr>
        <w:t>Pseudomonas</w:t>
      </w:r>
      <w:r w:rsidRPr="00E84416">
        <w:rPr>
          <w:i/>
          <w:highlight w:val="yellow"/>
        </w:rPr>
        <w:t xml:space="preserve"> (95%) </w:t>
      </w:r>
      <w:r w:rsidRPr="00E84416">
        <w:rPr>
          <w:i/>
          <w:smallCaps/>
          <w:highlight w:val="yellow"/>
        </w:rPr>
        <w:t>osteomyelitis</w:t>
      </w:r>
      <w:r w:rsidRPr="00E84416">
        <w:rPr>
          <w:i/>
          <w:highlight w:val="yellow"/>
        </w:rPr>
        <w:t xml:space="preserve"> of ear canal and temporal bone</w:t>
      </w:r>
      <w:r w:rsidRPr="00E84416">
        <w:rPr>
          <w:i/>
        </w:rPr>
        <w:t>.</w:t>
      </w:r>
    </w:p>
    <w:p w:rsidR="00682490" w:rsidRPr="00E84416" w:rsidRDefault="00682490" w:rsidP="00B5098F">
      <w:pPr>
        <w:pStyle w:val="Nervous6"/>
        <w:ind w:right="7795"/>
      </w:pPr>
      <w:bookmarkStart w:id="13" w:name="_Toc2987993"/>
      <w:r w:rsidRPr="00E84416">
        <w:t>Clinical features</w:t>
      </w:r>
      <w:bookmarkEnd w:id="13"/>
    </w:p>
    <w:p w:rsidR="00682490" w:rsidRPr="00E84416" w:rsidRDefault="00682490">
      <w:pPr>
        <w:pStyle w:val="NormalWeb"/>
        <w:numPr>
          <w:ilvl w:val="0"/>
          <w:numId w:val="14"/>
        </w:numPr>
      </w:pPr>
      <w:r w:rsidRPr="00E84416">
        <w:t xml:space="preserve">90% - </w:t>
      </w:r>
      <w:r w:rsidRPr="00E84416">
        <w:rPr>
          <w:b/>
          <w:bCs/>
        </w:rPr>
        <w:t>elderly</w:t>
      </w:r>
      <w:r w:rsidRPr="00E84416">
        <w:t xml:space="preserve"> (&gt; 60 yrs) </w:t>
      </w:r>
      <w:r w:rsidRPr="00E84416">
        <w:rPr>
          <w:b/>
          <w:bCs/>
        </w:rPr>
        <w:t>diabetics</w:t>
      </w:r>
      <w:r w:rsidRPr="00E84416">
        <w:t>.</w:t>
      </w:r>
    </w:p>
    <w:p w:rsidR="00682490" w:rsidRPr="00E84416" w:rsidRDefault="00682490">
      <w:pPr>
        <w:pStyle w:val="NormalWeb"/>
        <w:numPr>
          <w:ilvl w:val="0"/>
          <w:numId w:val="14"/>
        </w:numPr>
      </w:pPr>
      <w:r w:rsidRPr="00E84416">
        <w:t xml:space="preserve">young </w:t>
      </w:r>
      <w:r w:rsidRPr="00E84416">
        <w:rPr>
          <w:b/>
          <w:bCs/>
        </w:rPr>
        <w:t>immunosuppressed</w:t>
      </w:r>
      <w:r w:rsidRPr="00E84416">
        <w:t xml:space="preserve"> (e.g. AIDS) patients.</w:t>
      </w:r>
    </w:p>
    <w:p w:rsidR="00682490" w:rsidRPr="00E84416" w:rsidRDefault="00682490">
      <w:pPr>
        <w:pStyle w:val="NormalWeb"/>
        <w:numPr>
          <w:ilvl w:val="0"/>
          <w:numId w:val="11"/>
        </w:numPr>
      </w:pPr>
      <w:r w:rsidRPr="00E84416">
        <w:t xml:space="preserve">50% cases have been reported to be preceded by </w:t>
      </w:r>
      <w:r w:rsidRPr="00E84416">
        <w:rPr>
          <w:i/>
          <w:iCs/>
          <w:color w:val="FF0000"/>
        </w:rPr>
        <w:t>traumatic aural irrigation</w:t>
      </w:r>
      <w:r w:rsidRPr="00E84416">
        <w:t>!</w:t>
      </w:r>
    </w:p>
    <w:p w:rsidR="00682490" w:rsidRPr="00E84416" w:rsidRDefault="00682490">
      <w:pPr>
        <w:pStyle w:val="NormalWeb"/>
        <w:numPr>
          <w:ilvl w:val="0"/>
          <w:numId w:val="11"/>
        </w:numPr>
      </w:pPr>
      <w:r w:rsidRPr="00E84416">
        <w:t xml:space="preserve">begins as </w:t>
      </w:r>
      <w:r w:rsidRPr="00E84416">
        <w:rPr>
          <w:smallCaps/>
        </w:rPr>
        <w:t>external otitis</w:t>
      </w:r>
      <w:r w:rsidRPr="00E84416">
        <w:t xml:space="preserve"> that progresses into </w:t>
      </w:r>
      <w:r w:rsidR="00846969" w:rsidRPr="00E84416">
        <w:rPr>
          <w:smallCaps/>
        </w:rPr>
        <w:t>skull base</w:t>
      </w:r>
      <w:r w:rsidR="00846969" w:rsidRPr="00E84416">
        <w:t xml:space="preserve"> </w:t>
      </w:r>
      <w:r w:rsidRPr="00E84416">
        <w:rPr>
          <w:smallCaps/>
        </w:rPr>
        <w:t>osteomyelitis</w:t>
      </w:r>
      <w:r w:rsidRPr="00E84416">
        <w:t>.</w:t>
      </w:r>
    </w:p>
    <w:p w:rsidR="00682490" w:rsidRPr="00E84416" w:rsidRDefault="00682490">
      <w:pPr>
        <w:pStyle w:val="NormalWeb"/>
        <w:numPr>
          <w:ilvl w:val="1"/>
          <w:numId w:val="11"/>
        </w:numPr>
      </w:pPr>
      <w:r w:rsidRPr="00E84416">
        <w:t xml:space="preserve">persistent severe deep-seated </w:t>
      </w:r>
      <w:r w:rsidRPr="00E84416">
        <w:rPr>
          <w:b/>
          <w:bCs/>
          <w:color w:val="0000FF"/>
        </w:rPr>
        <w:t>earache</w:t>
      </w:r>
    </w:p>
    <w:p w:rsidR="00682490" w:rsidRPr="00E84416" w:rsidRDefault="00682490">
      <w:pPr>
        <w:pStyle w:val="NormalWeb"/>
        <w:numPr>
          <w:ilvl w:val="1"/>
          <w:numId w:val="11"/>
        </w:numPr>
      </w:pPr>
      <w:r w:rsidRPr="00E84416">
        <w:t xml:space="preserve">foul-smelling purulent </w:t>
      </w:r>
      <w:r w:rsidRPr="00E84416">
        <w:rPr>
          <w:b/>
          <w:bCs/>
          <w:color w:val="0000FF"/>
        </w:rPr>
        <w:t>otorrhea</w:t>
      </w:r>
    </w:p>
    <w:p w:rsidR="00682490" w:rsidRPr="00E84416" w:rsidRDefault="00682490">
      <w:pPr>
        <w:pStyle w:val="NormalWeb"/>
        <w:numPr>
          <w:ilvl w:val="1"/>
          <w:numId w:val="11"/>
        </w:numPr>
      </w:pPr>
      <w:r w:rsidRPr="00E84416">
        <w:rPr>
          <w:b/>
          <w:bCs/>
          <w:color w:val="0000FF"/>
        </w:rPr>
        <w:t>marked tenderness</w:t>
      </w:r>
      <w:r w:rsidRPr="00E84416">
        <w:t xml:space="preserve"> in soft tissue between mandible ramus and mastoid tip.</w:t>
      </w:r>
    </w:p>
    <w:p w:rsidR="00682490" w:rsidRPr="00E84416" w:rsidRDefault="00682490">
      <w:pPr>
        <w:pStyle w:val="NormalWeb"/>
        <w:numPr>
          <w:ilvl w:val="1"/>
          <w:numId w:val="11"/>
        </w:numPr>
      </w:pPr>
      <w:r w:rsidRPr="00E84416">
        <w:t xml:space="preserve">± </w:t>
      </w:r>
      <w:r w:rsidRPr="00E84416">
        <w:rPr>
          <w:b/>
          <w:bCs/>
          <w:color w:val="0000FF"/>
        </w:rPr>
        <w:t>conductive hearing loss</w:t>
      </w:r>
    </w:p>
    <w:p w:rsidR="00682490" w:rsidRPr="00E84416" w:rsidRDefault="00682490">
      <w:pPr>
        <w:pStyle w:val="NormalWeb"/>
        <w:numPr>
          <w:ilvl w:val="1"/>
          <w:numId w:val="11"/>
        </w:numPr>
      </w:pPr>
      <w:r w:rsidRPr="00E84416">
        <w:rPr>
          <w:b/>
          <w:bCs/>
          <w:color w:val="0000FF"/>
        </w:rPr>
        <w:t>CN7 (± other nerves) paralysis</w:t>
      </w:r>
      <w:r w:rsidRPr="00E84416">
        <w:t xml:space="preserve"> in severe cases.</w:t>
      </w:r>
    </w:p>
    <w:p w:rsidR="00682490" w:rsidRPr="00E84416" w:rsidRDefault="00682490">
      <w:pPr>
        <w:pStyle w:val="NormalWeb"/>
        <w:spacing w:before="120" w:after="120"/>
        <w:ind w:left="720"/>
        <w:rPr>
          <w:i/>
          <w:iCs/>
        </w:rPr>
      </w:pPr>
      <w:r w:rsidRPr="00E84416">
        <w:rPr>
          <w:i/>
          <w:iCs/>
          <w:color w:val="FF0000"/>
        </w:rPr>
        <w:t>Pain is out of proportion</w:t>
      </w:r>
      <w:r w:rsidRPr="00E84416">
        <w:rPr>
          <w:i/>
          <w:iCs/>
        </w:rPr>
        <w:t xml:space="preserve"> to physical examination findings!!!</w:t>
      </w:r>
    </w:p>
    <w:p w:rsidR="00682490" w:rsidRPr="00E84416" w:rsidRDefault="00682490">
      <w:pPr>
        <w:pStyle w:val="NormalWeb"/>
        <w:numPr>
          <w:ilvl w:val="0"/>
          <w:numId w:val="11"/>
        </w:numPr>
      </w:pPr>
      <w:r w:rsidRPr="00E84416">
        <w:t>fever is uncommon</w:t>
      </w:r>
    </w:p>
    <w:p w:rsidR="00682490" w:rsidRPr="00E84416" w:rsidRDefault="00682490">
      <w:pPr>
        <w:pStyle w:val="NormalWeb"/>
        <w:numPr>
          <w:ilvl w:val="0"/>
          <w:numId w:val="11"/>
        </w:numPr>
      </w:pPr>
      <w:r w:rsidRPr="00E84416">
        <w:rPr>
          <w:color w:val="FF0000"/>
        </w:rPr>
        <w:t>osteomyelitis spreads along skull</w:t>
      </w:r>
      <w:r w:rsidRPr="00E84416">
        <w:t xml:space="preserve"> base and </w:t>
      </w:r>
      <w:r w:rsidRPr="00E84416">
        <w:rPr>
          <w:b/>
          <w:bCs/>
          <w:i/>
          <w:iCs/>
        </w:rPr>
        <w:t>may cross midline</w:t>
      </w:r>
      <w:r w:rsidRPr="00E84416">
        <w:t>!</w:t>
      </w:r>
    </w:p>
    <w:p w:rsidR="00682490" w:rsidRPr="00E84416" w:rsidRDefault="00682490">
      <w:pPr>
        <w:pStyle w:val="NormalWeb"/>
        <w:numPr>
          <w:ilvl w:val="0"/>
          <w:numId w:val="11"/>
        </w:numPr>
      </w:pPr>
      <w:r w:rsidRPr="00E84416">
        <w:rPr>
          <w:smallCaps/>
        </w:rPr>
        <w:t>malignant</w:t>
      </w:r>
      <w:r w:rsidRPr="00E84416">
        <w:t xml:space="preserve"> (without a/b) - aggressive clinical behavior</w:t>
      </w:r>
      <w:r w:rsidR="000B0979" w:rsidRPr="00E84416">
        <w:t xml:space="preserve"> (→ </w:t>
      </w:r>
      <w:r w:rsidR="000B0979" w:rsidRPr="00E84416">
        <w:rPr>
          <w:color w:val="FF0000"/>
        </w:rPr>
        <w:t>purulent meningitis</w:t>
      </w:r>
      <w:r w:rsidR="000B0979" w:rsidRPr="00E84416">
        <w:t>)</w:t>
      </w:r>
      <w:r w:rsidRPr="00E84416">
        <w:t>, poor treatment outcome (poorer in AIDS than in diab</w:t>
      </w:r>
      <w:r w:rsidR="00B5098F" w:rsidRPr="00E84416">
        <w:t>e</w:t>
      </w:r>
      <w:r w:rsidRPr="00E84416">
        <w:t>tes), high mortality (</w:t>
      </w:r>
      <w:r w:rsidR="00846969" w:rsidRPr="00E84416">
        <w:t>40-</w:t>
      </w:r>
      <w:r w:rsidRPr="00E84416">
        <w:t>50%; &lt; 10% with appropriate antibiotics).</w:t>
      </w:r>
    </w:p>
    <w:p w:rsidR="00682490" w:rsidRPr="00E84416" w:rsidRDefault="00682490">
      <w:pPr>
        <w:pStyle w:val="NormalWeb"/>
        <w:numPr>
          <w:ilvl w:val="0"/>
          <w:numId w:val="11"/>
        </w:numPr>
      </w:pPr>
      <w:r w:rsidRPr="00E84416">
        <w:t>9-27% can recur (as long as one year after treatment is completed).</w:t>
      </w:r>
    </w:p>
    <w:p w:rsidR="00682490" w:rsidRPr="00E84416" w:rsidRDefault="00682490">
      <w:pPr>
        <w:pStyle w:val="NormalWeb"/>
      </w:pPr>
    </w:p>
    <w:p w:rsidR="00682490" w:rsidRPr="00E84416" w:rsidRDefault="00682490">
      <w:pPr>
        <w:pStyle w:val="Nervous6"/>
        <w:ind w:right="8788"/>
      </w:pPr>
      <w:bookmarkStart w:id="14" w:name="_Toc2987994"/>
      <w:r w:rsidRPr="00E84416">
        <w:t>Diagnosis</w:t>
      </w:r>
      <w:bookmarkEnd w:id="14"/>
    </w:p>
    <w:p w:rsidR="00682490" w:rsidRPr="00E84416" w:rsidRDefault="00682490">
      <w:pPr>
        <w:numPr>
          <w:ilvl w:val="0"/>
          <w:numId w:val="11"/>
        </w:numPr>
      </w:pPr>
      <w:r w:rsidRPr="00E84416">
        <w:rPr>
          <w:b/>
          <w:bCs/>
          <w:smallCaps/>
        </w:rPr>
        <w:t>otoscopy</w:t>
      </w:r>
      <w:r w:rsidRPr="00E84416">
        <w:t>:</w:t>
      </w:r>
    </w:p>
    <w:p w:rsidR="00682490" w:rsidRPr="00E84416" w:rsidRDefault="00682490">
      <w:pPr>
        <w:numPr>
          <w:ilvl w:val="1"/>
          <w:numId w:val="13"/>
        </w:numPr>
      </w:pPr>
      <w:r w:rsidRPr="00E84416">
        <w:rPr>
          <w:b/>
          <w:bCs/>
          <w:color w:val="0000FF"/>
        </w:rPr>
        <w:t>granulation tissue</w:t>
      </w:r>
      <w:r w:rsidRPr="00E84416">
        <w:t xml:space="preserve"> in ear canal (granulation tissue </w:t>
      </w:r>
      <w:r w:rsidRPr="00E84416">
        <w:rPr>
          <w:b/>
          <w:bCs/>
          <w:i/>
          <w:iCs/>
        </w:rPr>
        <w:t>at floor of osseocartilaginous junction</w:t>
      </w:r>
      <w:r w:rsidRPr="00E84416">
        <w:t xml:space="preserve"> is virtually pathognomonic).</w:t>
      </w:r>
    </w:p>
    <w:p w:rsidR="00682490" w:rsidRPr="00E84416" w:rsidRDefault="00682490">
      <w:pPr>
        <w:numPr>
          <w:ilvl w:val="1"/>
          <w:numId w:val="13"/>
        </w:numPr>
      </w:pPr>
      <w:r w:rsidRPr="00E84416">
        <w:t xml:space="preserve">may reveal </w:t>
      </w:r>
      <w:r w:rsidRPr="00E84416">
        <w:rPr>
          <w:b/>
          <w:bCs/>
          <w:color w:val="0000FF"/>
        </w:rPr>
        <w:t>exposed bone</w:t>
      </w:r>
      <w:r w:rsidRPr="00E84416">
        <w:t>.</w:t>
      </w:r>
    </w:p>
    <w:p w:rsidR="00682490" w:rsidRPr="00E84416" w:rsidRDefault="00682490">
      <w:pPr>
        <w:numPr>
          <w:ilvl w:val="1"/>
          <w:numId w:val="13"/>
        </w:numPr>
      </w:pPr>
      <w:r w:rsidRPr="00E84416">
        <w:t>tympanic membrane is usually intact.</w:t>
      </w:r>
    </w:p>
    <w:p w:rsidR="000F2286" w:rsidRPr="00E84416" w:rsidRDefault="000F2286">
      <w:pPr>
        <w:pStyle w:val="NormalWeb"/>
        <w:numPr>
          <w:ilvl w:val="0"/>
          <w:numId w:val="11"/>
        </w:numPr>
      </w:pPr>
      <w:r w:rsidRPr="00E84416">
        <w:rPr>
          <w:u w:val="single"/>
        </w:rPr>
        <w:t>imaging</w:t>
      </w:r>
      <w:r w:rsidRPr="00E84416">
        <w:t>:</w:t>
      </w:r>
    </w:p>
    <w:p w:rsidR="00682490" w:rsidRPr="00E84416" w:rsidRDefault="000F2286" w:rsidP="000F2286">
      <w:pPr>
        <w:pStyle w:val="NormalWeb"/>
        <w:numPr>
          <w:ilvl w:val="0"/>
          <w:numId w:val="20"/>
        </w:numPr>
      </w:pPr>
      <w:r w:rsidRPr="00E84416">
        <w:t xml:space="preserve">fine-cut </w:t>
      </w:r>
      <w:r w:rsidR="00682490" w:rsidRPr="00E84416">
        <w:rPr>
          <w:b/>
          <w:bCs/>
        </w:rPr>
        <w:t>CT</w:t>
      </w:r>
      <w:r w:rsidR="00682490" w:rsidRPr="00E84416">
        <w:t xml:space="preserve"> of </w:t>
      </w:r>
      <w:r w:rsidRPr="00E84416">
        <w:t xml:space="preserve">skull base and </w:t>
      </w:r>
      <w:r w:rsidR="00682490" w:rsidRPr="00E84416">
        <w:t>temporal bone (30-50% of bone destruction is required to detect osteomyelitis by CT!).</w:t>
      </w:r>
    </w:p>
    <w:p w:rsidR="00682490" w:rsidRPr="00E84416" w:rsidRDefault="000F2286" w:rsidP="000F2286">
      <w:pPr>
        <w:pStyle w:val="NormalWeb"/>
        <w:numPr>
          <w:ilvl w:val="0"/>
          <w:numId w:val="20"/>
        </w:numPr>
      </w:pPr>
      <w:r w:rsidRPr="00E84416">
        <w:rPr>
          <w:b/>
        </w:rPr>
        <w:t>gadolinium-enhanced</w:t>
      </w:r>
      <w:r w:rsidRPr="00E84416">
        <w:t xml:space="preserve"> </w:t>
      </w:r>
      <w:r w:rsidR="00682490" w:rsidRPr="00E84416">
        <w:rPr>
          <w:b/>
          <w:bCs/>
        </w:rPr>
        <w:t>MRI</w:t>
      </w:r>
      <w:r w:rsidR="00682490" w:rsidRPr="00E84416">
        <w:t xml:space="preserve"> provides poor bone resolution.</w:t>
      </w:r>
    </w:p>
    <w:p w:rsidR="00682490" w:rsidRPr="00E84416" w:rsidRDefault="00682490" w:rsidP="000F2286">
      <w:pPr>
        <w:pStyle w:val="NormalWeb"/>
        <w:numPr>
          <w:ilvl w:val="0"/>
          <w:numId w:val="20"/>
        </w:numPr>
      </w:pPr>
      <w:r w:rsidRPr="00E84416">
        <w:rPr>
          <w:b/>
          <w:bCs/>
          <w:smallCaps/>
        </w:rPr>
        <w:t>radioscans</w:t>
      </w:r>
      <w:r w:rsidRPr="00E84416">
        <w:t xml:space="preserve"> (very sensitive but not specific; application of SPECT improves poor spatial resolution) - Technetium Tc 99 methylene diphosphonate, Gallium citrate Ga 67, Indium In 111–labeled leukocyte.</w:t>
      </w:r>
    </w:p>
    <w:p w:rsidR="00682490" w:rsidRPr="00E84416" w:rsidRDefault="00682490">
      <w:pPr>
        <w:numPr>
          <w:ilvl w:val="0"/>
          <w:numId w:val="11"/>
        </w:numPr>
      </w:pPr>
      <w:r w:rsidRPr="00E84416">
        <w:rPr>
          <w:b/>
          <w:bCs/>
          <w:smallCaps/>
        </w:rPr>
        <w:t>biopsy</w:t>
      </w:r>
      <w:r w:rsidRPr="00E84416">
        <w:t xml:space="preserve"> of ear canal (to differentiate from malignant neoplasm</w:t>
      </w:r>
      <w:r w:rsidR="000F2286" w:rsidRPr="00E84416">
        <w:t xml:space="preserve"> + to identify causative organism</w:t>
      </w:r>
      <w:r w:rsidRPr="00E84416">
        <w:t>).</w:t>
      </w:r>
    </w:p>
    <w:p w:rsidR="00682490" w:rsidRPr="00E84416" w:rsidRDefault="00682490">
      <w:pPr>
        <w:numPr>
          <w:ilvl w:val="0"/>
          <w:numId w:val="11"/>
        </w:numPr>
      </w:pPr>
      <w:r w:rsidRPr="00E84416">
        <w:rPr>
          <w:b/>
          <w:bCs/>
        </w:rPr>
        <w:t>ESR</w:t>
      </w:r>
      <w:r w:rsidRPr="00E84416">
        <w:rPr>
          <w:bCs/>
        </w:rPr>
        <w:t>↑</w:t>
      </w:r>
      <w:r w:rsidR="006551C3" w:rsidRPr="00E84416">
        <w:rPr>
          <w:bCs/>
        </w:rPr>
        <w:t>↑↑</w:t>
      </w:r>
      <w:r w:rsidRPr="00E84416">
        <w:t xml:space="preserve"> can be used to support clinical diagnosis since acute external otitis or ear canal malignancy do not cause elevation!</w:t>
      </w:r>
    </w:p>
    <w:p w:rsidR="00682490" w:rsidRPr="00E84416" w:rsidRDefault="00682490">
      <w:pPr>
        <w:pStyle w:val="NormalWeb"/>
      </w:pPr>
    </w:p>
    <w:p w:rsidR="003C6CD5" w:rsidRPr="00E84416" w:rsidRDefault="003C6CD5">
      <w:pPr>
        <w:pStyle w:val="NormalWeb"/>
        <w:rPr>
          <w:color w:val="000000"/>
          <w:sz w:val="20"/>
          <w:szCs w:val="20"/>
        </w:rPr>
      </w:pPr>
      <w:r w:rsidRPr="00E84416">
        <w:rPr>
          <w:b/>
          <w:bCs/>
          <w:color w:val="000000"/>
          <w:sz w:val="20"/>
          <w:szCs w:val="20"/>
        </w:rPr>
        <w:t>A:</w:t>
      </w:r>
      <w:r w:rsidRPr="00E84416">
        <w:rPr>
          <w:color w:val="000000"/>
          <w:sz w:val="20"/>
          <w:szCs w:val="20"/>
        </w:rPr>
        <w:t xml:space="preserve"> </w:t>
      </w:r>
      <w:smartTag w:uri="urn:schemas-microsoft-com:office:smarttags" w:element="Street">
        <w:smartTag w:uri="urn:schemas-microsoft-com:office:smarttags" w:element="address">
          <w:r w:rsidRPr="00E84416">
            <w:rPr>
              <w:color w:val="000000"/>
              <w:sz w:val="20"/>
              <w:szCs w:val="20"/>
            </w:rPr>
            <w:t>Coronal CT</w:t>
          </w:r>
        </w:smartTag>
      </w:smartTag>
      <w:r w:rsidRPr="00E84416">
        <w:rPr>
          <w:color w:val="000000"/>
          <w:sz w:val="20"/>
          <w:szCs w:val="20"/>
        </w:rPr>
        <w:t>, left temporal bone - inflammatory mass (</w:t>
      </w:r>
      <w:r w:rsidRPr="00E84416">
        <w:rPr>
          <w:i/>
          <w:iCs/>
          <w:color w:val="000000"/>
          <w:sz w:val="20"/>
          <w:szCs w:val="20"/>
        </w:rPr>
        <w:t>arrows</w:t>
      </w:r>
      <w:r w:rsidRPr="00E84416">
        <w:rPr>
          <w:color w:val="000000"/>
          <w:sz w:val="20"/>
          <w:szCs w:val="20"/>
        </w:rPr>
        <w:t>) has destroyed ossicles and walls of external canal.</w:t>
      </w:r>
    </w:p>
    <w:p w:rsidR="003C6CD5" w:rsidRPr="00E84416" w:rsidRDefault="003C6CD5">
      <w:pPr>
        <w:pStyle w:val="NormalWeb"/>
        <w:rPr>
          <w:color w:val="000000"/>
          <w:sz w:val="20"/>
          <w:szCs w:val="20"/>
        </w:rPr>
      </w:pPr>
      <w:r w:rsidRPr="00E84416">
        <w:rPr>
          <w:b/>
          <w:bCs/>
          <w:color w:val="000000"/>
          <w:sz w:val="20"/>
          <w:szCs w:val="20"/>
        </w:rPr>
        <w:t>B:</w:t>
      </w:r>
      <w:r w:rsidRPr="00E84416">
        <w:rPr>
          <w:color w:val="000000"/>
          <w:sz w:val="20"/>
          <w:szCs w:val="20"/>
        </w:rPr>
        <w:t xml:space="preserve"> Axial CT, right temporal bone - destruction of anterior and posterior canal walls (</w:t>
      </w:r>
      <w:r w:rsidRPr="00E84416">
        <w:rPr>
          <w:i/>
          <w:iCs/>
          <w:color w:val="000000"/>
          <w:sz w:val="20"/>
          <w:szCs w:val="20"/>
        </w:rPr>
        <w:t>arrows</w:t>
      </w:r>
      <w:r w:rsidRPr="00E84416">
        <w:rPr>
          <w:color w:val="000000"/>
          <w:sz w:val="20"/>
          <w:szCs w:val="20"/>
        </w:rPr>
        <w:t>).</w:t>
      </w:r>
    </w:p>
    <w:p w:rsidR="003C6CD5" w:rsidRDefault="007F41A3" w:rsidP="00FD3124">
      <w:pPr>
        <w:pStyle w:val="NormalWeb"/>
      </w:pPr>
      <w:r>
        <w:rPr>
          <w:noProof/>
        </w:rPr>
        <w:drawing>
          <wp:inline distT="0" distB="0" distL="0" distR="0">
            <wp:extent cx="4324350" cy="1809750"/>
            <wp:effectExtent l="0" t="0" r="0" b="0"/>
            <wp:docPr id="6" name="Picture 6" descr="D:\Viktoro\Neuroscience\Ear. Otology\00. Pictures\Malignant external otitis (CT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Viktoro\Neuroscience\Ear. Otology\00. Pictures\Malignant external otitis (CT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124" w:rsidRPr="00E84416" w:rsidRDefault="00FD3124" w:rsidP="00FD3124">
      <w:pPr>
        <w:pStyle w:val="NormalWeb"/>
      </w:pPr>
    </w:p>
    <w:p w:rsidR="003C6CD5" w:rsidRPr="00E84416" w:rsidRDefault="003C6CD5">
      <w:pPr>
        <w:pStyle w:val="NormalWeb"/>
      </w:pPr>
    </w:p>
    <w:p w:rsidR="00682490" w:rsidRPr="00E84416" w:rsidRDefault="00682490">
      <w:pPr>
        <w:pStyle w:val="Nervous6"/>
        <w:ind w:right="8504"/>
      </w:pPr>
      <w:bookmarkStart w:id="15" w:name="_Toc2987995"/>
      <w:r w:rsidRPr="00E84416">
        <w:t>Treatment</w:t>
      </w:r>
      <w:bookmarkEnd w:id="15"/>
    </w:p>
    <w:p w:rsidR="000F2286" w:rsidRPr="00E84416" w:rsidRDefault="00682490">
      <w:pPr>
        <w:pStyle w:val="NormalWeb"/>
        <w:numPr>
          <w:ilvl w:val="0"/>
          <w:numId w:val="12"/>
        </w:numPr>
      </w:pPr>
      <w:r w:rsidRPr="00E84416">
        <w:rPr>
          <w:b/>
          <w:bCs/>
        </w:rPr>
        <w:t>diabetes control</w:t>
      </w:r>
    </w:p>
    <w:p w:rsidR="000F2286" w:rsidRPr="00E84416" w:rsidRDefault="00E85CC5">
      <w:pPr>
        <w:pStyle w:val="NormalWeb"/>
        <w:numPr>
          <w:ilvl w:val="0"/>
          <w:numId w:val="12"/>
        </w:numPr>
      </w:pPr>
      <w:r w:rsidRPr="00E84416">
        <w:rPr>
          <w:u w:val="single"/>
        </w:rPr>
        <w:t xml:space="preserve">antipseudomonal IV </w:t>
      </w:r>
      <w:r w:rsidR="000F2286" w:rsidRPr="00E84416">
        <w:rPr>
          <w:u w:val="single"/>
        </w:rPr>
        <w:t>antibiotic therapy</w:t>
      </w:r>
      <w:r w:rsidR="000F2286" w:rsidRPr="00E84416">
        <w:t xml:space="preserve"> (6-12 weeks):</w:t>
      </w:r>
    </w:p>
    <w:p w:rsidR="00682490" w:rsidRPr="00E84416" w:rsidRDefault="00682490" w:rsidP="00CF7987">
      <w:pPr>
        <w:pStyle w:val="NormalWeb"/>
        <w:numPr>
          <w:ilvl w:val="1"/>
          <w:numId w:val="12"/>
        </w:numPr>
      </w:pPr>
      <w:r w:rsidRPr="007F41A3">
        <w:rPr>
          <w:bCs/>
          <w:i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fluoroquinolone</w:t>
      </w:r>
    </w:p>
    <w:p w:rsidR="00CF7987" w:rsidRPr="00E84416" w:rsidRDefault="00F87E08" w:rsidP="00CF7987">
      <w:pPr>
        <w:pStyle w:val="NormalWeb"/>
        <w:numPr>
          <w:ilvl w:val="1"/>
          <w:numId w:val="12"/>
        </w:numPr>
      </w:pPr>
      <w:r w:rsidRPr="00E84416">
        <w:t>3</w:t>
      </w:r>
      <w:r w:rsidRPr="00E84416">
        <w:rPr>
          <w:vertAlign w:val="superscript"/>
        </w:rPr>
        <w:t>rd</w:t>
      </w:r>
      <w:r w:rsidRPr="00E84416">
        <w:t xml:space="preserve"> generation</w:t>
      </w:r>
      <w:r w:rsidRPr="007F41A3">
        <w:rPr>
          <w:b/>
          <w:bCs/>
          <w:i/>
          <w:i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CF7987" w:rsidRPr="007F41A3">
        <w:rPr>
          <w:bCs/>
          <w:i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cephalosporin</w:t>
      </w:r>
    </w:p>
    <w:p w:rsidR="00CF7987" w:rsidRPr="00E84416" w:rsidRDefault="00CF7987" w:rsidP="00CF7987">
      <w:pPr>
        <w:pStyle w:val="NormalWeb"/>
        <w:numPr>
          <w:ilvl w:val="1"/>
          <w:numId w:val="12"/>
        </w:numPr>
      </w:pPr>
      <w:r w:rsidRPr="00E84416">
        <w:t xml:space="preserve">semisynthetic </w:t>
      </w:r>
      <w:r w:rsidRPr="007F41A3">
        <w:rPr>
          <w:bCs/>
          <w:i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penicillin</w:t>
      </w:r>
      <w:r w:rsidRPr="00E84416">
        <w:t xml:space="preserve"> + </w:t>
      </w:r>
      <w:r w:rsidRPr="007F41A3">
        <w:rPr>
          <w:bCs/>
          <w:i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aminoglycoside</w:t>
      </w:r>
      <w:r w:rsidRPr="00E84416">
        <w:t>.</w:t>
      </w:r>
    </w:p>
    <w:p w:rsidR="00682490" w:rsidRPr="00E84416" w:rsidRDefault="00682490">
      <w:pPr>
        <w:pStyle w:val="NormalWeb"/>
        <w:numPr>
          <w:ilvl w:val="0"/>
          <w:numId w:val="12"/>
        </w:numPr>
      </w:pPr>
      <w:r w:rsidRPr="00E84416">
        <w:t xml:space="preserve">aural toilet, </w:t>
      </w:r>
      <w:r w:rsidRPr="00E84416">
        <w:rPr>
          <w:color w:val="0000FF"/>
        </w:rPr>
        <w:t>hyperbaric oxygen therapy</w:t>
      </w:r>
      <w:r w:rsidRPr="00E84416">
        <w:t>.</w:t>
      </w:r>
    </w:p>
    <w:p w:rsidR="00682490" w:rsidRPr="00E84416" w:rsidRDefault="00682490">
      <w:pPr>
        <w:pStyle w:val="NormalWeb"/>
        <w:numPr>
          <w:ilvl w:val="0"/>
          <w:numId w:val="12"/>
        </w:numPr>
      </w:pPr>
      <w:r w:rsidRPr="00E84416">
        <w:rPr>
          <w:i/>
          <w:iCs/>
        </w:rPr>
        <w:t>response</w:t>
      </w:r>
      <w:r w:rsidRPr="00E84416">
        <w:t xml:space="preserve"> should be evaluated wi</w:t>
      </w:r>
      <w:r w:rsidR="00B5098F" w:rsidRPr="00E84416">
        <w:t xml:space="preserve">th </w:t>
      </w:r>
      <w:r w:rsidR="00B5098F" w:rsidRPr="00E84416">
        <w:rPr>
          <w:b/>
          <w:color w:val="0000FF"/>
        </w:rPr>
        <w:t>Ga-</w:t>
      </w:r>
      <w:r w:rsidRPr="00E84416">
        <w:rPr>
          <w:b/>
          <w:color w:val="0000FF"/>
        </w:rPr>
        <w:t>67 scan</w:t>
      </w:r>
      <w:r w:rsidRPr="00E84416">
        <w:t xml:space="preserve"> </w:t>
      </w:r>
      <w:r w:rsidR="00E85CC5" w:rsidRPr="00E84416">
        <w:t>q</w:t>
      </w:r>
      <w:r w:rsidRPr="00E84416">
        <w:t>4-6 weeks during treatment;</w:t>
      </w:r>
    </w:p>
    <w:p w:rsidR="00682490" w:rsidRPr="00E84416" w:rsidRDefault="00682490" w:rsidP="00E85CC5">
      <w:pPr>
        <w:pStyle w:val="NormalWeb"/>
        <w:numPr>
          <w:ilvl w:val="2"/>
          <w:numId w:val="12"/>
        </w:numPr>
      </w:pPr>
      <w:r w:rsidRPr="00E84416">
        <w:t>CT / MRI cannot determine osteomyelitis resolution!</w:t>
      </w:r>
      <w:r w:rsidR="00E85CC5" w:rsidRPr="00E84416">
        <w:t>;</w:t>
      </w:r>
    </w:p>
    <w:p w:rsidR="00E85CC5" w:rsidRPr="00E84416" w:rsidRDefault="00E85CC5" w:rsidP="00E85CC5">
      <w:pPr>
        <w:pStyle w:val="NormalWeb"/>
        <w:numPr>
          <w:ilvl w:val="2"/>
          <w:numId w:val="12"/>
        </w:numPr>
      </w:pPr>
      <w:r w:rsidRPr="00E84416">
        <w:t>antibiotics are continued for 1 week after Ga-67 scan becomes normal.</w:t>
      </w:r>
    </w:p>
    <w:p w:rsidR="00682490" w:rsidRPr="00E84416" w:rsidRDefault="00682490">
      <w:pPr>
        <w:pStyle w:val="NormalWeb"/>
        <w:numPr>
          <w:ilvl w:val="0"/>
          <w:numId w:val="12"/>
        </w:numPr>
      </w:pPr>
      <w:r w:rsidRPr="00E84416">
        <w:rPr>
          <w:b/>
          <w:bCs/>
          <w:i/>
          <w:iCs/>
        </w:rPr>
        <w:t>surgery</w:t>
      </w:r>
      <w:r w:rsidRPr="00E84416">
        <w:t xml:space="preserve"> is usually not helpful or necessary (reserved for granulation tissue and bony sequestra).</w:t>
      </w:r>
    </w:p>
    <w:p w:rsidR="00682490" w:rsidRPr="00E84416" w:rsidRDefault="00682490"/>
    <w:p w:rsidR="00682490" w:rsidRPr="00E84416" w:rsidRDefault="00682490"/>
    <w:p w:rsidR="00682490" w:rsidRPr="00E84416" w:rsidRDefault="00682490">
      <w:pPr>
        <w:pStyle w:val="Nervous1"/>
      </w:pPr>
      <w:bookmarkStart w:id="16" w:name="_Toc2987996"/>
      <w:r w:rsidRPr="00E84416">
        <w:t>Trauma</w:t>
      </w:r>
      <w:bookmarkEnd w:id="16"/>
    </w:p>
    <w:p w:rsidR="003F2640" w:rsidRPr="00E84416" w:rsidRDefault="003F2640" w:rsidP="003F2640">
      <w:pPr>
        <w:pStyle w:val="NormalWeb"/>
      </w:pPr>
      <w:r w:rsidRPr="00E84416">
        <w:rPr>
          <w:u w:val="single"/>
        </w:rPr>
        <w:t>Anesthesia</w:t>
      </w:r>
      <w:r w:rsidRPr="00E84416">
        <w:t xml:space="preserve"> - raise wheal with </w:t>
      </w:r>
      <w:r w:rsidRPr="00E84416">
        <w:rPr>
          <w:rStyle w:val="Drugname2Char"/>
          <w:lang w:val="en-US"/>
        </w:rPr>
        <w:t>lidocaine</w:t>
      </w:r>
      <w:r w:rsidRPr="00E84416">
        <w:t xml:space="preserve"> (without </w:t>
      </w:r>
      <w:r w:rsidRPr="00E84416">
        <w:rPr>
          <w:smallCaps/>
        </w:rPr>
        <w:t>epinephrine</w:t>
      </w:r>
      <w:r w:rsidRPr="00E84416">
        <w:t>!!!) about entire base of ear - anesthetizes all but external canal and concha (require direct infiltration).</w:t>
      </w:r>
    </w:p>
    <w:p w:rsidR="003F2640" w:rsidRPr="00E84416" w:rsidRDefault="003F2640" w:rsidP="003F2640"/>
    <w:p w:rsidR="00682490" w:rsidRPr="00E84416" w:rsidRDefault="003D35D3">
      <w:pPr>
        <w:pStyle w:val="Nervous5"/>
        <w:ind w:right="5102"/>
      </w:pPr>
      <w:bookmarkStart w:id="17" w:name="_Toc2987997"/>
      <w:r w:rsidRPr="00E84416">
        <w:t>S</w:t>
      </w:r>
      <w:r w:rsidR="00682490" w:rsidRPr="00E84416">
        <w:t xml:space="preserve">ubperichondrial </w:t>
      </w:r>
      <w:r w:rsidR="009E51B8" w:rsidRPr="00E84416">
        <w:t>h</w:t>
      </w:r>
      <w:r w:rsidR="00682490" w:rsidRPr="00E84416">
        <w:t>ematoma</w:t>
      </w:r>
      <w:bookmarkEnd w:id="17"/>
    </w:p>
    <w:p w:rsidR="00682490" w:rsidRPr="00E84416" w:rsidRDefault="00682490">
      <w:pPr>
        <w:pStyle w:val="NormalWeb"/>
        <w:numPr>
          <w:ilvl w:val="0"/>
          <w:numId w:val="15"/>
        </w:numPr>
      </w:pPr>
      <w:r w:rsidRPr="00E84416">
        <w:t>blunt trauma to pinna.</w:t>
      </w:r>
    </w:p>
    <w:p w:rsidR="00682490" w:rsidRPr="00E84416" w:rsidRDefault="00682490">
      <w:pPr>
        <w:pStyle w:val="NormalWeb"/>
        <w:numPr>
          <w:ilvl w:val="0"/>
          <w:numId w:val="15"/>
        </w:numPr>
      </w:pPr>
      <w:r w:rsidRPr="00E84416">
        <w:t>pinna becomes shapeless, reddish purple mass.</w:t>
      </w:r>
    </w:p>
    <w:p w:rsidR="00682490" w:rsidRPr="00E84416" w:rsidRDefault="00682490">
      <w:pPr>
        <w:pStyle w:val="NormalWeb"/>
        <w:numPr>
          <w:ilvl w:val="0"/>
          <w:numId w:val="15"/>
        </w:numPr>
      </w:pPr>
      <w:r w:rsidRPr="00E84416">
        <w:rPr>
          <w:i/>
          <w:iCs/>
          <w:color w:val="FF0000"/>
        </w:rPr>
        <w:t>avascular cartilage necrosis</w:t>
      </w:r>
      <w:r w:rsidRPr="00E84416">
        <w:t xml:space="preserve"> may occur.</w:t>
      </w:r>
    </w:p>
    <w:p w:rsidR="00682490" w:rsidRPr="00E84416" w:rsidRDefault="00682490">
      <w:pPr>
        <w:pStyle w:val="NormalWeb"/>
        <w:numPr>
          <w:ilvl w:val="0"/>
          <w:numId w:val="15"/>
        </w:numPr>
      </w:pPr>
      <w:r w:rsidRPr="00E84416">
        <w:t>"</w:t>
      </w:r>
      <w:r w:rsidRPr="00E84416">
        <w:rPr>
          <w:i/>
          <w:iCs/>
          <w:color w:val="0000FF"/>
        </w:rPr>
        <w:t>cauliflower ear</w:t>
      </w:r>
      <w:r w:rsidRPr="00E84416">
        <w:t xml:space="preserve">" (wrestlers, boxers) results from </w:t>
      </w:r>
      <w:r w:rsidRPr="00E84416">
        <w:rPr>
          <w:b/>
          <w:bCs/>
          <w:i/>
          <w:iCs/>
        </w:rPr>
        <w:t>organized, calcified hematoma</w:t>
      </w:r>
      <w:r w:rsidRPr="00E84416">
        <w:t>.</w:t>
      </w:r>
    </w:p>
    <w:p w:rsidR="00682490" w:rsidRPr="00E84416" w:rsidRDefault="00682490">
      <w:pPr>
        <w:pStyle w:val="NormalWeb"/>
        <w:numPr>
          <w:ilvl w:val="0"/>
          <w:numId w:val="15"/>
        </w:numPr>
      </w:pPr>
      <w:r w:rsidRPr="00E84416">
        <w:rPr>
          <w:u w:val="single"/>
        </w:rPr>
        <w:t>treatment</w:t>
      </w:r>
      <w:r w:rsidRPr="00E84416">
        <w:t xml:space="preserve"> – promptly </w:t>
      </w:r>
      <w:r w:rsidRPr="00E84416">
        <w:rPr>
          <w:b/>
          <w:bCs/>
        </w:rPr>
        <w:t>evacuat</w:t>
      </w:r>
      <w:r w:rsidR="00651838" w:rsidRPr="00E84416">
        <w:rPr>
          <w:b/>
          <w:bCs/>
        </w:rPr>
        <w:t>e</w:t>
      </w:r>
      <w:r w:rsidRPr="00E84416">
        <w:t xml:space="preserve"> clot through incision</w:t>
      </w:r>
      <w:r w:rsidR="00651838" w:rsidRPr="00E84416">
        <w:t xml:space="preserve"> (or aspirate with 18 G needle)</w:t>
      </w:r>
      <w:r w:rsidRPr="00E84416">
        <w:t xml:space="preserve"> + </w:t>
      </w:r>
      <w:r w:rsidRPr="00E84416">
        <w:rPr>
          <w:b/>
          <w:bCs/>
        </w:rPr>
        <w:t>approximat</w:t>
      </w:r>
      <w:r w:rsidR="00651838" w:rsidRPr="00E84416">
        <w:rPr>
          <w:b/>
          <w:bCs/>
        </w:rPr>
        <w:t>e</w:t>
      </w:r>
      <w:r w:rsidRPr="00E84416">
        <w:t xml:space="preserve"> skin and perichondrium to cartilage with suction drainage or pressure bandage </w:t>
      </w:r>
      <w:r w:rsidR="00651838" w:rsidRPr="00E84416">
        <w:t xml:space="preserve">for 5-7 days </w:t>
      </w:r>
      <w:r w:rsidRPr="00E84416">
        <w:t>(to keep cartilage close to its blood supply).</w:t>
      </w:r>
    </w:p>
    <w:p w:rsidR="00682490" w:rsidRPr="00E84416" w:rsidRDefault="00651838">
      <w:pPr>
        <w:pStyle w:val="NormalWeb"/>
        <w:numPr>
          <w:ilvl w:val="1"/>
          <w:numId w:val="16"/>
        </w:numPr>
      </w:pPr>
      <w:r w:rsidRPr="00E84416">
        <w:t>often reaspiration is necessary.</w:t>
      </w:r>
    </w:p>
    <w:p w:rsidR="00651838" w:rsidRPr="00E84416" w:rsidRDefault="00651838">
      <w:pPr>
        <w:pStyle w:val="NormalWeb"/>
      </w:pPr>
    </w:p>
    <w:p w:rsidR="00927472" w:rsidRPr="00E84416" w:rsidRDefault="007F41A3">
      <w:pPr>
        <w:pStyle w:val="NormalWeb"/>
      </w:pPr>
      <w:r w:rsidRPr="00E84416">
        <w:rPr>
          <w:noProof/>
        </w:rPr>
        <w:drawing>
          <wp:inline distT="0" distB="0" distL="0" distR="0">
            <wp:extent cx="3114675" cy="30956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472" w:rsidRDefault="00927472">
      <w:pPr>
        <w:pStyle w:val="NormalWeb"/>
      </w:pPr>
    </w:p>
    <w:p w:rsidR="00FD3124" w:rsidRPr="00E84416" w:rsidRDefault="00FD3124">
      <w:pPr>
        <w:pStyle w:val="NormalWeb"/>
      </w:pPr>
    </w:p>
    <w:p w:rsidR="00682490" w:rsidRPr="00E84416" w:rsidRDefault="00682490" w:rsidP="00AD25DC">
      <w:pPr>
        <w:pStyle w:val="Nervous5"/>
        <w:ind w:right="7795"/>
      </w:pPr>
      <w:bookmarkStart w:id="18" w:name="_Toc2987998"/>
      <w:r w:rsidRPr="00E84416">
        <w:t>Lacerations</w:t>
      </w:r>
      <w:bookmarkEnd w:id="18"/>
    </w:p>
    <w:p w:rsidR="00682490" w:rsidRPr="00E84416" w:rsidRDefault="003F2640">
      <w:pPr>
        <w:pStyle w:val="NormalWeb"/>
      </w:pPr>
      <w:r w:rsidRPr="00E84416">
        <w:t xml:space="preserve">- </w:t>
      </w:r>
      <w:r w:rsidRPr="00E84416">
        <w:rPr>
          <w:u w:val="single"/>
        </w:rPr>
        <w:t>m</w:t>
      </w:r>
      <w:r w:rsidR="00682490" w:rsidRPr="00E84416">
        <w:rPr>
          <w:u w:val="single"/>
        </w:rPr>
        <w:t>anaged surgically</w:t>
      </w:r>
      <w:r w:rsidR="00682490" w:rsidRPr="00E84416">
        <w:t>:</w:t>
      </w:r>
    </w:p>
    <w:p w:rsidR="00682490" w:rsidRPr="00E84416" w:rsidRDefault="00682490">
      <w:pPr>
        <w:pStyle w:val="NormalWeb"/>
        <w:numPr>
          <w:ilvl w:val="0"/>
          <w:numId w:val="16"/>
        </w:numPr>
      </w:pPr>
      <w:r w:rsidRPr="00E84416">
        <w:t>skin margins are sutured (sutures should not extend into cartilage!)</w:t>
      </w:r>
      <w:r w:rsidR="003F2640" w:rsidRPr="00E84416">
        <w:t>.</w:t>
      </w:r>
    </w:p>
    <w:p w:rsidR="001D033D" w:rsidRPr="00E84416" w:rsidRDefault="001D033D" w:rsidP="001D033D">
      <w:pPr>
        <w:pStyle w:val="NormalWeb"/>
        <w:numPr>
          <w:ilvl w:val="1"/>
          <w:numId w:val="16"/>
        </w:numPr>
      </w:pPr>
      <w:r w:rsidRPr="00E84416">
        <w:t>use absorbable sutures on medial surface (to avoid having to bend ear back to remove those sutures).</w:t>
      </w:r>
    </w:p>
    <w:p w:rsidR="003F2640" w:rsidRPr="00E84416" w:rsidRDefault="003F2640">
      <w:pPr>
        <w:pStyle w:val="NormalWeb"/>
        <w:numPr>
          <w:ilvl w:val="0"/>
          <w:numId w:val="16"/>
        </w:numPr>
      </w:pPr>
      <w:r w:rsidRPr="00E84416">
        <w:rPr>
          <w:i/>
        </w:rPr>
        <w:t>if cartilage is involved</w:t>
      </w:r>
      <w:r w:rsidRPr="00E84416">
        <w:t>, minimal debridement and approximation of cartilage and perichondrial layer with fine absorbable suture should precede skin closure.</w:t>
      </w:r>
    </w:p>
    <w:p w:rsidR="003F2640" w:rsidRPr="00E84416" w:rsidRDefault="003F2640" w:rsidP="003F2640">
      <w:pPr>
        <w:pStyle w:val="NormalWeb"/>
        <w:numPr>
          <w:ilvl w:val="1"/>
          <w:numId w:val="16"/>
        </w:numPr>
      </w:pPr>
      <w:r w:rsidRPr="00E84416">
        <w:t>if there is skin loss, small amount of cartilage may be removed to allow skin coverage.</w:t>
      </w:r>
    </w:p>
    <w:p w:rsidR="003F2640" w:rsidRPr="00E84416" w:rsidRDefault="003F2640" w:rsidP="003F2640">
      <w:pPr>
        <w:pStyle w:val="NormalWeb"/>
        <w:numPr>
          <w:ilvl w:val="1"/>
          <w:numId w:val="16"/>
        </w:numPr>
      </w:pPr>
      <w:r w:rsidRPr="00E84416">
        <w:t>if skin loss is significant, remaining cartilage is removed and saved in subcutaneous pocket for later use.</w:t>
      </w:r>
    </w:p>
    <w:p w:rsidR="00651838" w:rsidRPr="00E84416" w:rsidRDefault="001D033D" w:rsidP="001D033D">
      <w:pPr>
        <w:pStyle w:val="NormalWeb"/>
        <w:numPr>
          <w:ilvl w:val="0"/>
          <w:numId w:val="16"/>
        </w:numPr>
      </w:pPr>
      <w:r w:rsidRPr="00E84416">
        <w:rPr>
          <w:i/>
          <w:color w:val="0000FF"/>
        </w:rPr>
        <w:t>all significant ear injuries should be splinted</w:t>
      </w:r>
      <w:r w:rsidRPr="00E84416">
        <w:t xml:space="preserve"> following repair: wet </w:t>
      </w:r>
      <w:r w:rsidR="00651838" w:rsidRPr="00E84416">
        <w:t xml:space="preserve">(benzoin-impregnated) </w:t>
      </w:r>
      <w:r w:rsidRPr="00E84416">
        <w:t xml:space="preserve">cotton balls are packed about ear to give support; ear and head are then wrapped with </w:t>
      </w:r>
      <w:r w:rsidR="00651838" w:rsidRPr="00E84416">
        <w:t>circumferential protective dressing.</w:t>
      </w:r>
    </w:p>
    <w:p w:rsidR="001D033D" w:rsidRPr="00E84416" w:rsidRDefault="00651838" w:rsidP="00651838">
      <w:pPr>
        <w:pStyle w:val="NormalWeb"/>
        <w:ind w:left="720"/>
      </w:pPr>
      <w:r w:rsidRPr="00E84416">
        <w:t xml:space="preserve">N.B. </w:t>
      </w:r>
      <w:r w:rsidR="001D033D" w:rsidRPr="00E84416">
        <w:t xml:space="preserve">ear should not be bandaged against </w:t>
      </w:r>
      <w:r w:rsidRPr="00E84416">
        <w:t xml:space="preserve">skull without padded splinting (→ severe pain, </w:t>
      </w:r>
      <w:r w:rsidR="001D033D" w:rsidRPr="00E84416">
        <w:t>cartilage necrosis</w:t>
      </w:r>
      <w:r w:rsidRPr="00E84416">
        <w:t>)</w:t>
      </w:r>
      <w:r w:rsidR="001D033D" w:rsidRPr="00E84416">
        <w:t>.</w:t>
      </w:r>
    </w:p>
    <w:p w:rsidR="001D033D" w:rsidRPr="00E84416" w:rsidRDefault="001D033D">
      <w:pPr>
        <w:pStyle w:val="NormalWeb"/>
        <w:numPr>
          <w:ilvl w:val="0"/>
          <w:numId w:val="16"/>
        </w:numPr>
      </w:pPr>
      <w:r w:rsidRPr="007F41A3">
        <w:rPr>
          <w:b/>
          <w:color w:val="666699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staphylocidal antibiotic</w:t>
      </w:r>
      <w:r w:rsidRPr="00E84416">
        <w:t>! (relative avascularity of cartilage - risk of smoldering chondritis).</w:t>
      </w:r>
    </w:p>
    <w:p w:rsidR="00682490" w:rsidRPr="00E84416" w:rsidRDefault="00682490">
      <w:pPr>
        <w:pStyle w:val="NormalWeb"/>
        <w:numPr>
          <w:ilvl w:val="0"/>
          <w:numId w:val="16"/>
        </w:numPr>
      </w:pPr>
      <w:r w:rsidRPr="00E84416">
        <w:rPr>
          <w:b/>
          <w:bCs/>
          <w:smallCaps/>
        </w:rPr>
        <w:t>external canal</w:t>
      </w:r>
      <w:r w:rsidRPr="00E84416">
        <w:t xml:space="preserve"> lacerations - managed by </w:t>
      </w:r>
      <w:r w:rsidRPr="00E84416">
        <w:rPr>
          <w:i/>
          <w:iCs/>
        </w:rPr>
        <w:t>microscopically</w:t>
      </w:r>
      <w:r w:rsidRPr="00E84416">
        <w:t xml:space="preserve"> placing any skin flaps in their normal position, </w:t>
      </w:r>
      <w:r w:rsidRPr="00E84416">
        <w:rPr>
          <w:i/>
          <w:iCs/>
        </w:rPr>
        <w:t>packing</w:t>
      </w:r>
      <w:r w:rsidRPr="00E84416">
        <w:t xml:space="preserve"> ear canal, administering </w:t>
      </w:r>
      <w:r w:rsidRPr="00E84416">
        <w:rPr>
          <w:i/>
          <w:iCs/>
        </w:rPr>
        <w:t>topical antibiotic</w:t>
      </w:r>
      <w:r w:rsidRPr="00E84416">
        <w:t xml:space="preserve"> drops.</w:t>
      </w:r>
      <w:r w:rsidRPr="00E84416">
        <w:br/>
      </w:r>
    </w:p>
    <w:p w:rsidR="00682490" w:rsidRPr="00E84416" w:rsidRDefault="00682490" w:rsidP="00AD25DC">
      <w:pPr>
        <w:pStyle w:val="Nervous5"/>
        <w:ind w:right="8079"/>
      </w:pPr>
      <w:bookmarkStart w:id="19" w:name="_Toc2987999"/>
      <w:r w:rsidRPr="00E84416">
        <w:t>Fractures</w:t>
      </w:r>
      <w:bookmarkEnd w:id="19"/>
    </w:p>
    <w:p w:rsidR="00682490" w:rsidRPr="00E84416" w:rsidRDefault="00682490">
      <w:pPr>
        <w:pStyle w:val="NormalWeb"/>
        <w:numPr>
          <w:ilvl w:val="0"/>
          <w:numId w:val="17"/>
        </w:numPr>
      </w:pPr>
      <w:r w:rsidRPr="00E84416">
        <w:t xml:space="preserve">forceful </w:t>
      </w:r>
      <w:r w:rsidRPr="00E84416">
        <w:rPr>
          <w:b/>
          <w:bCs/>
          <w:i/>
          <w:iCs/>
        </w:rPr>
        <w:t>blows to mandible</w:t>
      </w:r>
      <w:r w:rsidRPr="00E84416">
        <w:t xml:space="preserve"> may be transmitted to anterior wall of ear canal.</w:t>
      </w:r>
    </w:p>
    <w:p w:rsidR="00682490" w:rsidRPr="00E84416" w:rsidRDefault="00682490">
      <w:pPr>
        <w:pStyle w:val="NormalWeb"/>
        <w:numPr>
          <w:ilvl w:val="0"/>
          <w:numId w:val="17"/>
        </w:numPr>
      </w:pPr>
      <w:r w:rsidRPr="00E84416">
        <w:t xml:space="preserve">displaced fragments (may cause canal stenosis) must be </w:t>
      </w:r>
      <w:r w:rsidRPr="00E84416">
        <w:rPr>
          <w:b/>
          <w:bCs/>
        </w:rPr>
        <w:t>reduced / removed</w:t>
      </w:r>
      <w:r w:rsidRPr="00E84416">
        <w:t>.</w:t>
      </w:r>
    </w:p>
    <w:p w:rsidR="00682490" w:rsidRPr="00E84416" w:rsidRDefault="00682490"/>
    <w:p w:rsidR="00682490" w:rsidRPr="00E84416" w:rsidRDefault="00682490"/>
    <w:p w:rsidR="00682490" w:rsidRPr="00E84416" w:rsidRDefault="00682490">
      <w:pPr>
        <w:pStyle w:val="Nervous1"/>
      </w:pPr>
      <w:bookmarkStart w:id="20" w:name="_Toc2988000"/>
      <w:r w:rsidRPr="00E84416">
        <w:t>Tumors</w:t>
      </w:r>
      <w:bookmarkEnd w:id="20"/>
    </w:p>
    <w:p w:rsidR="00682490" w:rsidRPr="00E84416" w:rsidRDefault="00682490">
      <w:pPr>
        <w:pStyle w:val="NormalWeb"/>
      </w:pPr>
      <w:r w:rsidRPr="00E84416">
        <w:rPr>
          <w:b/>
          <w:u w:val="single"/>
        </w:rPr>
        <w:t>Sebaceous cysts, osteomas,</w:t>
      </w:r>
      <w:r w:rsidRPr="00E84416">
        <w:rPr>
          <w:b/>
          <w:bCs/>
          <w:u w:val="single"/>
        </w:rPr>
        <w:t xml:space="preserve"> exostoses, </w:t>
      </w:r>
      <w:r w:rsidRPr="00E84416">
        <w:rPr>
          <w:b/>
          <w:u w:val="single"/>
        </w:rPr>
        <w:t>keloids</w:t>
      </w:r>
      <w:r w:rsidRPr="00E84416">
        <w:t xml:space="preserve"> may occlude ear canal:</w:t>
      </w:r>
    </w:p>
    <w:p w:rsidR="00682490" w:rsidRPr="00E84416" w:rsidRDefault="00682490">
      <w:pPr>
        <w:pStyle w:val="NormalWeb"/>
        <w:numPr>
          <w:ilvl w:val="0"/>
          <w:numId w:val="19"/>
        </w:numPr>
      </w:pPr>
      <w:r w:rsidRPr="00E84416">
        <w:t>retention of cerumen → conductive hearing loss.</w:t>
      </w:r>
    </w:p>
    <w:p w:rsidR="00682490" w:rsidRPr="00E84416" w:rsidRDefault="00682490">
      <w:pPr>
        <w:pStyle w:val="NormalWeb"/>
        <w:numPr>
          <w:ilvl w:val="0"/>
          <w:numId w:val="19"/>
        </w:numPr>
      </w:pPr>
      <w:r w:rsidRPr="00E84416">
        <w:t>retention of water → external otitis.</w:t>
      </w:r>
    </w:p>
    <w:p w:rsidR="00682490" w:rsidRPr="00E84416" w:rsidRDefault="00682490">
      <w:pPr>
        <w:pStyle w:val="NormalWeb"/>
        <w:numPr>
          <w:ilvl w:val="0"/>
          <w:numId w:val="18"/>
        </w:numPr>
      </w:pPr>
      <w:r w:rsidRPr="00E84416">
        <w:t>excision is treatment of choice.</w:t>
      </w:r>
    </w:p>
    <w:p w:rsidR="00682490" w:rsidRPr="00E84416" w:rsidRDefault="00682490">
      <w:pPr>
        <w:pStyle w:val="NormalWeb"/>
      </w:pPr>
    </w:p>
    <w:p w:rsidR="00072CAD" w:rsidRDefault="007F41A3" w:rsidP="00FD3124">
      <w:pPr>
        <w:pStyle w:val="NormalWeb"/>
      </w:pPr>
      <w:r w:rsidRPr="00E84416">
        <w:rPr>
          <w:noProof/>
        </w:rPr>
        <w:drawing>
          <wp:inline distT="0" distB="0" distL="0" distR="0">
            <wp:extent cx="3228975" cy="3200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124" w:rsidRPr="00E84416" w:rsidRDefault="003B6C6B" w:rsidP="00FD3124">
      <w:pPr>
        <w:pStyle w:val="NormalWeb"/>
        <w:ind w:right="2409"/>
      </w:pPr>
      <w:hyperlink r:id="rId19" w:tgtFrame="_blank" w:history="1">
        <w:r w:rsidR="00FD3124" w:rsidRPr="00413853">
          <w:rPr>
            <w:rStyle w:val="Hyperlink"/>
            <w:sz w:val="18"/>
            <w:szCs w:val="18"/>
          </w:rPr>
          <w:t>Source of picture: Rudolf Probst, Gerhard Grevers, Heinrich Iro “Basic Otorhino</w:t>
        </w:r>
        <w:r w:rsidR="00FD3124">
          <w:rPr>
            <w:rStyle w:val="Hyperlink"/>
            <w:sz w:val="18"/>
            <w:szCs w:val="18"/>
          </w:rPr>
          <w:t xml:space="preserve">laryngology” (2006); </w:t>
        </w:r>
        <w:r w:rsidR="00FD3124" w:rsidRPr="00413853">
          <w:rPr>
            <w:rStyle w:val="Hyperlink"/>
            <w:sz w:val="18"/>
            <w:szCs w:val="18"/>
            <w:lang w:val="de-DE"/>
          </w:rPr>
          <w:t>Georg Thieme Verlag</w:t>
        </w:r>
        <w:r w:rsidR="00FD3124" w:rsidRPr="00413853">
          <w:rPr>
            <w:rStyle w:val="Hyperlink"/>
            <w:sz w:val="18"/>
            <w:szCs w:val="18"/>
          </w:rPr>
          <w:t>;  ISBN-13: 978-1588903372 &gt;&gt;</w:t>
        </w:r>
      </w:hyperlink>
    </w:p>
    <w:p w:rsidR="00072CAD" w:rsidRPr="00E84416" w:rsidRDefault="00072CAD">
      <w:pPr>
        <w:pStyle w:val="NormalWeb"/>
      </w:pPr>
    </w:p>
    <w:p w:rsidR="00682490" w:rsidRPr="00E84416" w:rsidRDefault="00682490">
      <w:pPr>
        <w:pStyle w:val="NormalWeb"/>
      </w:pPr>
      <w:r w:rsidRPr="00E84416">
        <w:rPr>
          <w:b/>
          <w:bCs/>
          <w:u w:val="single"/>
        </w:rPr>
        <w:t>Ceruminomas</w:t>
      </w:r>
      <w:r w:rsidRPr="00E84416">
        <w:t xml:space="preserve"> arise in outer third of ear canal.</w:t>
      </w:r>
    </w:p>
    <w:p w:rsidR="00682490" w:rsidRPr="00E84416" w:rsidRDefault="00682490">
      <w:pPr>
        <w:pStyle w:val="NormalWeb"/>
        <w:numPr>
          <w:ilvl w:val="0"/>
          <w:numId w:val="18"/>
        </w:numPr>
      </w:pPr>
      <w:r w:rsidRPr="00E84416">
        <w:t>appear benign histologically, but</w:t>
      </w:r>
      <w:r w:rsidRPr="00E84416">
        <w:rPr>
          <w:i/>
          <w:iCs/>
        </w:rPr>
        <w:t xml:space="preserve"> behave in </w:t>
      </w:r>
      <w:r w:rsidRPr="00E84416">
        <w:rPr>
          <w:i/>
          <w:iCs/>
          <w:color w:val="FF0000"/>
        </w:rPr>
        <w:t>malignant manner</w:t>
      </w:r>
      <w:r w:rsidRPr="00E84416">
        <w:rPr>
          <w:i/>
          <w:iCs/>
        </w:rPr>
        <w:t xml:space="preserve"> - should be excised widely.</w:t>
      </w:r>
    </w:p>
    <w:p w:rsidR="00682490" w:rsidRPr="00E84416" w:rsidRDefault="00682490">
      <w:pPr>
        <w:pStyle w:val="NormalWeb"/>
      </w:pPr>
    </w:p>
    <w:p w:rsidR="00682490" w:rsidRPr="00E84416" w:rsidRDefault="00682490">
      <w:pPr>
        <w:pStyle w:val="NormalWeb"/>
      </w:pPr>
      <w:r w:rsidRPr="00E84416">
        <w:rPr>
          <w:b/>
          <w:u w:val="single"/>
        </w:rPr>
        <w:t>Basal cell, squamous cell carcinomas</w:t>
      </w:r>
      <w:r w:rsidRPr="00E84416">
        <w:t xml:space="preserve"> on </w:t>
      </w:r>
      <w:r w:rsidRPr="00E84416">
        <w:rPr>
          <w:b/>
          <w:bCs/>
          <w:i/>
          <w:iCs/>
        </w:rPr>
        <w:t>pinna</w:t>
      </w:r>
      <w:r w:rsidRPr="00E84416">
        <w:t xml:space="preserve"> after regular sun / radiation exposure; in </w:t>
      </w:r>
      <w:r w:rsidRPr="00E84416">
        <w:rPr>
          <w:b/>
          <w:bCs/>
          <w:i/>
          <w:iCs/>
        </w:rPr>
        <w:t>ear canal</w:t>
      </w:r>
      <w:r w:rsidRPr="00E84416">
        <w:t xml:space="preserve"> after persistent inflammation in chronic otitis media.</w:t>
      </w:r>
    </w:p>
    <w:p w:rsidR="00682490" w:rsidRPr="00E84416" w:rsidRDefault="00682490">
      <w:pPr>
        <w:pStyle w:val="NormalWeb"/>
        <w:numPr>
          <w:ilvl w:val="0"/>
          <w:numId w:val="18"/>
        </w:numPr>
      </w:pPr>
      <w:r w:rsidRPr="00E84416">
        <w:rPr>
          <w:smallCaps/>
        </w:rPr>
        <w:t>early lesions</w:t>
      </w:r>
      <w:r w:rsidRPr="00E84416">
        <w:t xml:space="preserve"> - cautery and curettage or radiation therapy.</w:t>
      </w:r>
    </w:p>
    <w:p w:rsidR="00682490" w:rsidRPr="00E84416" w:rsidRDefault="00682490">
      <w:pPr>
        <w:pStyle w:val="NormalWeb"/>
        <w:numPr>
          <w:ilvl w:val="0"/>
          <w:numId w:val="18"/>
        </w:numPr>
      </w:pPr>
      <w:r w:rsidRPr="00E84416">
        <w:rPr>
          <w:smallCaps/>
        </w:rPr>
        <w:t>advanced lesions</w:t>
      </w:r>
      <w:r w:rsidRPr="00E84416">
        <w:t>:</w:t>
      </w:r>
    </w:p>
    <w:p w:rsidR="00682490" w:rsidRPr="00E84416" w:rsidRDefault="00682490">
      <w:pPr>
        <w:pStyle w:val="NormalWeb"/>
        <w:ind w:left="720"/>
      </w:pPr>
      <w:r w:rsidRPr="00E84416">
        <w:rPr>
          <w:b/>
          <w:bCs/>
          <w:i/>
          <w:iCs/>
        </w:rPr>
        <w:t>pinna</w:t>
      </w:r>
      <w:r w:rsidRPr="00E84416">
        <w:t xml:space="preserve"> → </w:t>
      </w:r>
      <w:r w:rsidRPr="00E84416">
        <w:rPr>
          <w:b/>
          <w:bCs/>
          <w:color w:val="0000FF"/>
        </w:rPr>
        <w:t>V-shaped excision</w:t>
      </w:r>
      <w:r w:rsidRPr="00E84416">
        <w:t>.</w:t>
      </w:r>
    </w:p>
    <w:p w:rsidR="00682490" w:rsidRPr="00E84416" w:rsidRDefault="00682490">
      <w:pPr>
        <w:pStyle w:val="NormalWeb"/>
        <w:ind w:left="720"/>
      </w:pPr>
      <w:r w:rsidRPr="00E84416">
        <w:rPr>
          <w:b/>
          <w:bCs/>
          <w:i/>
          <w:iCs/>
        </w:rPr>
        <w:t>ear canal</w:t>
      </w:r>
      <w:r w:rsidRPr="00E84416">
        <w:t xml:space="preserve"> → resection:</w:t>
      </w:r>
    </w:p>
    <w:p w:rsidR="00682490" w:rsidRPr="00E84416" w:rsidRDefault="00682490">
      <w:pPr>
        <w:pStyle w:val="NormalWeb"/>
        <w:ind w:left="1440"/>
      </w:pPr>
      <w:r w:rsidRPr="00E84416">
        <w:t xml:space="preserve">tumor 5 mm lateral to eardrum → </w:t>
      </w:r>
      <w:r w:rsidRPr="00E84416">
        <w:rPr>
          <w:b/>
          <w:bCs/>
          <w:color w:val="0000FF"/>
        </w:rPr>
        <w:t>external canal excision</w:t>
      </w:r>
      <w:r w:rsidRPr="00E84416">
        <w:t>;</w:t>
      </w:r>
    </w:p>
    <w:p w:rsidR="00682490" w:rsidRPr="00E84416" w:rsidRDefault="00682490">
      <w:pPr>
        <w:pStyle w:val="NormalWeb"/>
        <w:ind w:left="2268" w:hanging="828"/>
      </w:pPr>
      <w:r w:rsidRPr="00E84416">
        <w:t xml:space="preserve">tumor impinges on eardrum without middle ear invasion → </w:t>
      </w:r>
      <w:r w:rsidRPr="00E84416">
        <w:rPr>
          <w:b/>
          <w:bCs/>
          <w:color w:val="0000FF"/>
        </w:rPr>
        <w:t>lateral temporal bone resection</w:t>
      </w:r>
      <w:r w:rsidRPr="00E84416">
        <w:t>;</w:t>
      </w:r>
    </w:p>
    <w:p w:rsidR="00682490" w:rsidRPr="00E84416" w:rsidRDefault="00682490">
      <w:pPr>
        <w:pStyle w:val="NormalWeb"/>
        <w:ind w:left="1440"/>
      </w:pPr>
      <w:r w:rsidRPr="00E84416">
        <w:t xml:space="preserve">tumor invades middle ear → </w:t>
      </w:r>
      <w:r w:rsidRPr="00E84416">
        <w:rPr>
          <w:b/>
          <w:bCs/>
          <w:color w:val="0000FF"/>
        </w:rPr>
        <w:t>total en bloc temporal bone resection</w:t>
      </w:r>
      <w:r w:rsidRPr="00E84416">
        <w:t>.</w:t>
      </w:r>
    </w:p>
    <w:p w:rsidR="00682490" w:rsidRPr="00E84416" w:rsidRDefault="00682490">
      <w:pPr>
        <w:pStyle w:val="NormalWeb"/>
        <w:numPr>
          <w:ilvl w:val="0"/>
          <w:numId w:val="18"/>
        </w:numPr>
      </w:pPr>
      <w:r w:rsidRPr="00E84416">
        <w:rPr>
          <w:b/>
          <w:bCs/>
          <w:i/>
          <w:iCs/>
        </w:rPr>
        <w:t>cartilage invasion</w:t>
      </w:r>
      <w:r w:rsidRPr="00E84416">
        <w:t xml:space="preserve"> makes radiation therapy less effective and surgery preferred treatment.</w:t>
      </w:r>
    </w:p>
    <w:p w:rsidR="00682490" w:rsidRPr="00E84416" w:rsidRDefault="00682490"/>
    <w:p w:rsidR="005629A3" w:rsidRDefault="007F41A3">
      <w:r w:rsidRPr="00E84416">
        <w:rPr>
          <w:noProof/>
        </w:rPr>
        <w:drawing>
          <wp:inline distT="0" distB="0" distL="0" distR="0">
            <wp:extent cx="5019675" cy="1790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124" w:rsidRPr="00E84416" w:rsidRDefault="003B6C6B" w:rsidP="00FD3124">
      <w:pPr>
        <w:pStyle w:val="NormalWeb"/>
      </w:pPr>
      <w:hyperlink r:id="rId21" w:tgtFrame="_blank" w:history="1">
        <w:r w:rsidR="00FD3124" w:rsidRPr="00413853">
          <w:rPr>
            <w:rStyle w:val="Hyperlink"/>
            <w:sz w:val="18"/>
            <w:szCs w:val="18"/>
          </w:rPr>
          <w:t>Source of picture: Rudolf Probst, Gerhard Grevers, Heinrich Iro “Basic Otorhino</w:t>
        </w:r>
        <w:r w:rsidR="00FD3124">
          <w:rPr>
            <w:rStyle w:val="Hyperlink"/>
            <w:sz w:val="18"/>
            <w:szCs w:val="18"/>
          </w:rPr>
          <w:t xml:space="preserve">laryngology” (2006); </w:t>
        </w:r>
        <w:r w:rsidR="00FD3124" w:rsidRPr="00413853">
          <w:rPr>
            <w:rStyle w:val="Hyperlink"/>
            <w:sz w:val="18"/>
            <w:szCs w:val="18"/>
            <w:lang w:val="de-DE"/>
          </w:rPr>
          <w:t>Georg Thieme Verlag</w:t>
        </w:r>
        <w:r w:rsidR="00FD3124" w:rsidRPr="00413853">
          <w:rPr>
            <w:rStyle w:val="Hyperlink"/>
            <w:sz w:val="18"/>
            <w:szCs w:val="18"/>
          </w:rPr>
          <w:t>;  ISBN-13: 978-1588903372 &gt;&gt;</w:t>
        </w:r>
      </w:hyperlink>
    </w:p>
    <w:p w:rsidR="00FD3124" w:rsidRPr="00E84416" w:rsidRDefault="00FD3124"/>
    <w:p w:rsidR="00682490" w:rsidRPr="00E84416" w:rsidRDefault="00682490"/>
    <w:p w:rsidR="00682490" w:rsidRPr="00E84416" w:rsidRDefault="00682490"/>
    <w:p w:rsidR="00682490" w:rsidRPr="00E84416" w:rsidRDefault="007F41A3">
      <w:r>
        <w:rPr>
          <w:noProof/>
        </w:rPr>
        <w:drawing>
          <wp:inline distT="0" distB="0" distL="0" distR="0">
            <wp:extent cx="6296025" cy="4667250"/>
            <wp:effectExtent l="0" t="0" r="9525" b="0"/>
            <wp:docPr id="10" name="Picture 10" descr="D:\Viktoro\Neuroscience\Ear. Otology\00. Pictures\External Ear Abnormalit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Viktoro\Neuroscience\Ear. Otology\00. Pictures\External Ear Abnormalitie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124" w:rsidRPr="00444CD1" w:rsidRDefault="003B6C6B" w:rsidP="00FD3124">
      <w:pPr>
        <w:rPr>
          <w:color w:val="000000"/>
          <w:sz w:val="18"/>
          <w:szCs w:val="18"/>
        </w:rPr>
      </w:pPr>
      <w:hyperlink r:id="rId23" w:tgtFrame="_blank" w:history="1">
        <w:r w:rsidR="00FD3124" w:rsidRPr="00444CD1">
          <w:rPr>
            <w:rStyle w:val="Hyperlink"/>
            <w:sz w:val="18"/>
            <w:szCs w:val="18"/>
          </w:rPr>
          <w:t>Source of picture: Barbara Bates “A Guide to Physical Examination”, 3</w:t>
        </w:r>
        <w:r w:rsidR="00FD3124" w:rsidRPr="00444CD1">
          <w:rPr>
            <w:rStyle w:val="Hyperlink"/>
            <w:sz w:val="18"/>
            <w:szCs w:val="18"/>
            <w:vertAlign w:val="superscript"/>
          </w:rPr>
          <w:t>rd</w:t>
        </w:r>
        <w:r w:rsidR="00FD3124" w:rsidRPr="00444CD1">
          <w:rPr>
            <w:rStyle w:val="Hyperlink"/>
            <w:sz w:val="18"/>
            <w:szCs w:val="18"/>
          </w:rPr>
          <w:t xml:space="preserve"> ed. (1983); J.B. Lippincott Company; ISBN-13: 978-0397543991 &gt;&gt;</w:t>
        </w:r>
      </w:hyperlink>
    </w:p>
    <w:p w:rsidR="00682490" w:rsidRPr="00E84416" w:rsidRDefault="00682490" w:rsidP="008F2B29"/>
    <w:p w:rsidR="00682490" w:rsidRPr="00E84416" w:rsidRDefault="00682490" w:rsidP="008F2B29"/>
    <w:p w:rsidR="008F2B29" w:rsidRPr="00E84416" w:rsidRDefault="008F2B29" w:rsidP="008F2B29">
      <w:pPr>
        <w:rPr>
          <w:szCs w:val="24"/>
        </w:rPr>
      </w:pPr>
    </w:p>
    <w:p w:rsidR="008F2B29" w:rsidRPr="00E84416" w:rsidRDefault="008F2B29" w:rsidP="008F2B29"/>
    <w:p w:rsidR="008F2B29" w:rsidRPr="00E84416" w:rsidRDefault="008F2B29" w:rsidP="008F2B29"/>
    <w:p w:rsidR="008F2B29" w:rsidRPr="00E84416" w:rsidRDefault="008F2B29" w:rsidP="008F2B29"/>
    <w:p w:rsidR="008F2B29" w:rsidRPr="00E84416" w:rsidRDefault="008F2B29" w:rsidP="008F2B29"/>
    <w:p w:rsidR="008F2B29" w:rsidRPr="00E84416" w:rsidRDefault="008F2B29" w:rsidP="008F2B29">
      <w:pPr>
        <w:rPr>
          <w:szCs w:val="24"/>
        </w:rPr>
      </w:pPr>
      <w:r w:rsidRPr="00E84416">
        <w:rPr>
          <w:smallCaps/>
          <w:szCs w:val="24"/>
          <w:u w:val="single"/>
        </w:rPr>
        <w:t>Bibliography</w:t>
      </w:r>
      <w:r w:rsidRPr="00E84416">
        <w:rPr>
          <w:szCs w:val="24"/>
        </w:rPr>
        <w:t xml:space="preserve"> for ch. “Otology” → follow this </w:t>
      </w:r>
      <w:hyperlink r:id="rId24" w:tgtFrame="_blank" w:history="1">
        <w:r w:rsidRPr="00E84416">
          <w:rPr>
            <w:rStyle w:val="Hyperlink"/>
            <w:smallCaps/>
            <w:szCs w:val="24"/>
          </w:rPr>
          <w:t>link</w:t>
        </w:r>
        <w:r w:rsidRPr="00E84416">
          <w:rPr>
            <w:rStyle w:val="Hyperlink"/>
            <w:szCs w:val="24"/>
          </w:rPr>
          <w:t xml:space="preserve"> &gt;&gt;</w:t>
        </w:r>
      </w:hyperlink>
    </w:p>
    <w:p w:rsidR="008F2B29" w:rsidRPr="00E84416" w:rsidRDefault="008F2B29" w:rsidP="008F2B29">
      <w:pPr>
        <w:rPr>
          <w:sz w:val="20"/>
        </w:rPr>
      </w:pPr>
    </w:p>
    <w:p w:rsidR="008F2B29" w:rsidRPr="00E84416" w:rsidRDefault="008F2B29" w:rsidP="008F2B29">
      <w:pPr>
        <w:pBdr>
          <w:bottom w:val="single" w:sz="4" w:space="1" w:color="auto"/>
        </w:pBdr>
        <w:ind w:right="57"/>
        <w:rPr>
          <w:sz w:val="20"/>
        </w:rPr>
      </w:pPr>
    </w:p>
    <w:p w:rsidR="008F2B29" w:rsidRPr="00E84416" w:rsidRDefault="008F2B29" w:rsidP="008F2B29">
      <w:pPr>
        <w:pBdr>
          <w:bottom w:val="single" w:sz="4" w:space="1" w:color="auto"/>
        </w:pBdr>
        <w:ind w:right="57"/>
        <w:rPr>
          <w:sz w:val="20"/>
        </w:rPr>
      </w:pPr>
    </w:p>
    <w:p w:rsidR="008F2B29" w:rsidRPr="00E84416" w:rsidRDefault="003B6C6B" w:rsidP="008F2B29">
      <w:pPr>
        <w:jc w:val="right"/>
        <w:rPr>
          <w:rFonts w:ascii="Arial Black" w:hAnsi="Arial Black" w:cs="Arial"/>
          <w:color w:val="D68F00"/>
          <w:spacing w:val="10"/>
          <w:sz w:val="20"/>
        </w:rPr>
      </w:pPr>
      <w:hyperlink r:id="rId25" w:tgtFrame="_blank" w:history="1">
        <w:r w:rsidR="008F2B29" w:rsidRPr="00E84416">
          <w:rPr>
            <w:rStyle w:val="Hyperlink"/>
            <w:rFonts w:ascii="Arial Black" w:hAnsi="Arial Black" w:cs="Arial"/>
            <w:color w:val="D68F00"/>
            <w:spacing w:val="10"/>
            <w:sz w:val="20"/>
          </w:rPr>
          <w:t>Viktor’s Notes</w:t>
        </w:r>
        <w:r w:rsidR="008F2B29" w:rsidRPr="00E84416">
          <w:rPr>
            <w:rStyle w:val="Hyperlink"/>
            <w:rFonts w:ascii="Lucida Sans Unicode" w:hAnsi="Lucida Sans Unicode" w:cs="Lucida Sans Unicode"/>
            <w:color w:val="CC8800"/>
            <w:spacing w:val="10"/>
            <w:sz w:val="20"/>
          </w:rPr>
          <w:t>℠</w:t>
        </w:r>
        <w:r w:rsidR="008F2B29" w:rsidRPr="00E84416">
          <w:rPr>
            <w:rStyle w:val="Hyperlink"/>
            <w:rFonts w:ascii="Arial Black" w:hAnsi="Arial Black" w:cs="Arial"/>
            <w:color w:val="557CF9"/>
            <w:spacing w:val="10"/>
            <w:sz w:val="28"/>
            <w:szCs w:val="28"/>
          </w:rPr>
          <w:t xml:space="preserve"> </w:t>
        </w:r>
        <w:r w:rsidR="008F2B29" w:rsidRPr="00E84416">
          <w:rPr>
            <w:rStyle w:val="Hyperlink"/>
            <w:rFonts w:ascii="Arial Black" w:hAnsi="Arial Black" w:cs="Arial"/>
            <w:color w:val="557CF9"/>
            <w:spacing w:val="10"/>
            <w:sz w:val="20"/>
          </w:rPr>
          <w:t>for the Neurosurgery Resident</w:t>
        </w:r>
      </w:hyperlink>
    </w:p>
    <w:p w:rsidR="008F2B29" w:rsidRPr="00E84416" w:rsidRDefault="003B6C6B" w:rsidP="008F2B29">
      <w:pPr>
        <w:jc w:val="right"/>
        <w:rPr>
          <w:rFonts w:ascii="Arial" w:hAnsi="Arial" w:cs="Arial"/>
          <w:color w:val="000000"/>
          <w:spacing w:val="14"/>
          <w:sz w:val="20"/>
        </w:rPr>
      </w:pPr>
      <w:hyperlink r:id="rId26" w:tgtFrame="_blank" w:history="1">
        <w:r w:rsidR="008F2B29" w:rsidRPr="00E84416">
          <w:rPr>
            <w:rStyle w:val="Hyperlink"/>
            <w:rFonts w:ascii="Arial" w:hAnsi="Arial" w:cs="Arial"/>
            <w:color w:val="000000"/>
            <w:spacing w:val="14"/>
            <w:sz w:val="20"/>
          </w:rPr>
          <w:t>Please visit website at www.NeurosurgeryResident.net</w:t>
        </w:r>
      </w:hyperlink>
    </w:p>
    <w:bookmarkEnd w:id="0"/>
    <w:p w:rsidR="00682490" w:rsidRPr="00E84416" w:rsidRDefault="00682490" w:rsidP="008F2B29"/>
    <w:sectPr w:rsidR="00682490" w:rsidRPr="00E84416" w:rsidSect="001D047E">
      <w:headerReference w:type="even" r:id="rId27"/>
      <w:headerReference w:type="default" r:id="rId28"/>
      <w:pgSz w:w="11907" w:h="31678" w:code="9"/>
      <w:pgMar w:top="851" w:right="567" w:bottom="567" w:left="1418" w:header="397" w:footer="39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1E33" w:rsidRDefault="00BC1E33">
      <w:r>
        <w:separator/>
      </w:r>
    </w:p>
  </w:endnote>
  <w:endnote w:type="continuationSeparator" w:id="0">
    <w:p w:rsidR="00BC1E33" w:rsidRDefault="00BC1E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1E33" w:rsidRDefault="00BC1E33">
      <w:r>
        <w:separator/>
      </w:r>
    </w:p>
  </w:footnote>
  <w:footnote w:type="continuationSeparator" w:id="0">
    <w:p w:rsidR="00BC1E33" w:rsidRDefault="00BC1E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6908" w:rsidRDefault="003A690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2490" w:rsidRPr="001E6D07" w:rsidRDefault="007F41A3" w:rsidP="001E6D07">
    <w:pPr>
      <w:pStyle w:val="Header"/>
      <w:pBdr>
        <w:bottom w:val="single" w:sz="4" w:space="1" w:color="999999"/>
      </w:pBdr>
      <w:tabs>
        <w:tab w:val="clear" w:pos="4320"/>
        <w:tab w:val="center" w:pos="4820"/>
      </w:tabs>
      <w:rPr>
        <w:b/>
        <w:bCs/>
        <w:smallCaps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-213995</wp:posOffset>
          </wp:positionH>
          <wp:positionV relativeFrom="paragraph">
            <wp:posOffset>-26670</wp:posOffset>
          </wp:positionV>
          <wp:extent cx="952500" cy="247650"/>
          <wp:effectExtent l="0" t="0" r="0" b="0"/>
          <wp:wrapNone/>
          <wp:docPr id="2" name="Picture 1" descr="Banner_for_pages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ner_for_pages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6D07">
      <w:rPr>
        <w:b/>
        <w:caps/>
      </w:rPr>
      <w:tab/>
    </w:r>
    <w:r w:rsidR="001644C7" w:rsidRPr="001644C7">
      <w:rPr>
        <w:b/>
        <w:smallCaps/>
      </w:rPr>
      <w:t>External Ear Disorders</w:t>
    </w:r>
    <w:r w:rsidR="001E6D07">
      <w:rPr>
        <w:b/>
        <w:bCs/>
        <w:iCs/>
        <w:smallCaps/>
      </w:rPr>
      <w:tab/>
    </w:r>
    <w:r w:rsidR="001644C7">
      <w:t>Ear40</w:t>
    </w:r>
    <w:r w:rsidR="001E6D07">
      <w:t xml:space="preserve"> (</w:t>
    </w:r>
    <w:r w:rsidR="001E6D07">
      <w:fldChar w:fldCharType="begin"/>
    </w:r>
    <w:r w:rsidR="001E6D07">
      <w:instrText xml:space="preserve"> PAGE </w:instrText>
    </w:r>
    <w:r w:rsidR="001E6D07">
      <w:fldChar w:fldCharType="separate"/>
    </w:r>
    <w:r w:rsidR="003B6C6B">
      <w:rPr>
        <w:noProof/>
      </w:rPr>
      <w:t>1</w:t>
    </w:r>
    <w:r w:rsidR="001E6D07">
      <w:fldChar w:fldCharType="end"/>
    </w:r>
    <w:r w:rsidR="001E6D07">
      <w:t>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5C5548"/>
    <w:multiLevelType w:val="hybridMultilevel"/>
    <w:tmpl w:val="0A84EE9C"/>
    <w:lvl w:ilvl="0" w:tplc="2E3C0C7E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F3025D"/>
    <w:multiLevelType w:val="hybridMultilevel"/>
    <w:tmpl w:val="D7AA46D4"/>
    <w:lvl w:ilvl="0" w:tplc="4DA079BC">
      <w:start w:val="1"/>
      <w:numFmt w:val="decimal"/>
      <w:lvlText w:val="%1) "/>
      <w:lvlJc w:val="left"/>
      <w:pPr>
        <w:tabs>
          <w:tab w:val="num" w:pos="700"/>
        </w:tabs>
        <w:ind w:left="680" w:hanging="340"/>
      </w:pPr>
      <w:rPr>
        <w:rFonts w:ascii="Times New Roman" w:hAnsi="Times New Roman" w:hint="default"/>
        <w:b w:val="0"/>
        <w:i w:val="0"/>
        <w:color w:val="auto"/>
        <w:sz w:val="24"/>
        <w:u w:val="none"/>
      </w:rPr>
    </w:lvl>
    <w:lvl w:ilvl="1" w:tplc="2E3C0C7E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Symbol" w:hAnsi="Symbol"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34D15ED"/>
    <w:multiLevelType w:val="hybridMultilevel"/>
    <w:tmpl w:val="7C1E0F6C"/>
    <w:lvl w:ilvl="0" w:tplc="2E3C0C7E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FA6BD20">
      <w:start w:val="1"/>
      <w:numFmt w:val="bullet"/>
      <w:lvlText w:val="–"/>
      <w:lvlJc w:val="left"/>
      <w:pPr>
        <w:tabs>
          <w:tab w:val="num" w:pos="1440"/>
        </w:tabs>
        <w:ind w:left="1420" w:hanging="340"/>
      </w:pPr>
      <w:rPr>
        <w:rFonts w:ascii="Times New Roman" w:hAnsi="Times New Roman" w:cs="Times New Roman" w:hint="default"/>
      </w:rPr>
    </w:lvl>
    <w:lvl w:ilvl="2" w:tplc="2E3C0C7E">
      <w:start w:val="1"/>
      <w:numFmt w:val="bullet"/>
      <w:lvlText w:val=""/>
      <w:lvlJc w:val="left"/>
      <w:pPr>
        <w:tabs>
          <w:tab w:val="num" w:pos="2160"/>
        </w:tabs>
        <w:ind w:left="2140" w:hanging="340"/>
      </w:pPr>
      <w:rPr>
        <w:rFonts w:ascii="Symbol" w:hAnsi="Symbol" w:hint="default"/>
        <w:sz w:val="24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4C7076"/>
    <w:multiLevelType w:val="hybridMultilevel"/>
    <w:tmpl w:val="7C1E0F6C"/>
    <w:lvl w:ilvl="0" w:tplc="2E3C0C7E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4DA079BC">
      <w:start w:val="1"/>
      <w:numFmt w:val="decimal"/>
      <w:lvlText w:val="%2) "/>
      <w:lvlJc w:val="left"/>
      <w:pPr>
        <w:tabs>
          <w:tab w:val="num" w:pos="1440"/>
        </w:tabs>
        <w:ind w:left="1420" w:hanging="340"/>
      </w:pPr>
      <w:rPr>
        <w:rFonts w:ascii="Times New Roman" w:hAnsi="Times New Roman" w:hint="default"/>
        <w:b w:val="0"/>
        <w:i w:val="0"/>
        <w:color w:val="auto"/>
        <w:sz w:val="24"/>
        <w:u w:val="none"/>
      </w:rPr>
    </w:lvl>
    <w:lvl w:ilvl="2" w:tplc="2E3C0C7E">
      <w:start w:val="1"/>
      <w:numFmt w:val="bullet"/>
      <w:lvlText w:val=""/>
      <w:lvlJc w:val="left"/>
      <w:pPr>
        <w:tabs>
          <w:tab w:val="num" w:pos="2160"/>
        </w:tabs>
        <w:ind w:left="2140" w:hanging="340"/>
      </w:pPr>
      <w:rPr>
        <w:rFonts w:ascii="Symbol" w:hAnsi="Symbol" w:hint="default"/>
        <w:sz w:val="24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BE7E06"/>
    <w:multiLevelType w:val="hybridMultilevel"/>
    <w:tmpl w:val="16C87190"/>
    <w:lvl w:ilvl="0" w:tplc="4DA079BC">
      <w:start w:val="1"/>
      <w:numFmt w:val="decimal"/>
      <w:lvlText w:val="%1) "/>
      <w:lvlJc w:val="left"/>
      <w:pPr>
        <w:tabs>
          <w:tab w:val="num" w:pos="1420"/>
        </w:tabs>
        <w:ind w:left="1400" w:hanging="340"/>
      </w:pPr>
      <w:rPr>
        <w:rFonts w:ascii="Times New Roman" w:hAnsi="Times New Roman" w:hint="default"/>
        <w:b w:val="0"/>
        <w:i w:val="0"/>
        <w:color w:val="auto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" w15:restartNumberingAfterBreak="0">
    <w:nsid w:val="2D555530"/>
    <w:multiLevelType w:val="hybridMultilevel"/>
    <w:tmpl w:val="CF86E1B2"/>
    <w:lvl w:ilvl="0" w:tplc="2E3C0C7E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827BED"/>
    <w:multiLevelType w:val="hybridMultilevel"/>
    <w:tmpl w:val="249CE4F2"/>
    <w:lvl w:ilvl="0" w:tplc="205CADD6">
      <w:start w:val="1"/>
      <w:numFmt w:val="lowerLetter"/>
      <w:lvlText w:val="%1) "/>
      <w:lvlJc w:val="left"/>
      <w:pPr>
        <w:tabs>
          <w:tab w:val="num" w:pos="1440"/>
        </w:tabs>
        <w:ind w:left="1420" w:hanging="340"/>
      </w:pPr>
      <w:rPr>
        <w:rFonts w:ascii="Times New Roman" w:hAnsi="Times New Roman" w:hint="default"/>
        <w:b w:val="0"/>
        <w:i w:val="0"/>
        <w:color w:val="auto"/>
        <w:sz w:val="24"/>
        <w:u w:val="none"/>
      </w:rPr>
    </w:lvl>
    <w:lvl w:ilvl="1" w:tplc="2E3C0C7E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Symbol" w:hAnsi="Symbol"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7A15982"/>
    <w:multiLevelType w:val="hybridMultilevel"/>
    <w:tmpl w:val="175807A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87475E2"/>
    <w:multiLevelType w:val="hybridMultilevel"/>
    <w:tmpl w:val="6C00C3D4"/>
    <w:lvl w:ilvl="0" w:tplc="2E3C0C7E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8430F3"/>
    <w:multiLevelType w:val="hybridMultilevel"/>
    <w:tmpl w:val="26D2AF42"/>
    <w:lvl w:ilvl="0" w:tplc="2E3C0C7E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1270B9"/>
    <w:multiLevelType w:val="hybridMultilevel"/>
    <w:tmpl w:val="29DE8EB4"/>
    <w:lvl w:ilvl="0" w:tplc="2E3C0C7E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205CADD6">
      <w:start w:val="1"/>
      <w:numFmt w:val="lowerLetter"/>
      <w:lvlText w:val="%2) "/>
      <w:lvlJc w:val="left"/>
      <w:pPr>
        <w:tabs>
          <w:tab w:val="num" w:pos="1440"/>
        </w:tabs>
        <w:ind w:left="1420" w:hanging="340"/>
      </w:pPr>
      <w:rPr>
        <w:rFonts w:ascii="Times New Roman" w:hAnsi="Times New Roman" w:hint="default"/>
        <w:b w:val="0"/>
        <w:i w:val="0"/>
        <w:color w:val="auto"/>
        <w:sz w:val="24"/>
        <w:u w:val="none"/>
      </w:rPr>
    </w:lvl>
    <w:lvl w:ilvl="2" w:tplc="205CADD6">
      <w:start w:val="1"/>
      <w:numFmt w:val="lowerLetter"/>
      <w:lvlText w:val="%3) "/>
      <w:lvlJc w:val="left"/>
      <w:pPr>
        <w:tabs>
          <w:tab w:val="num" w:pos="1070"/>
        </w:tabs>
        <w:ind w:left="1050" w:hanging="340"/>
      </w:pPr>
      <w:rPr>
        <w:rFonts w:ascii="Times New Roman" w:hAnsi="Times New Roman" w:hint="default"/>
        <w:b w:val="0"/>
        <w:i w:val="0"/>
        <w:color w:val="auto"/>
        <w:sz w:val="24"/>
        <w:u w:val="none"/>
      </w:rPr>
    </w:lvl>
    <w:lvl w:ilvl="3" w:tplc="D304FA2E">
      <w:start w:val="1"/>
      <w:numFmt w:val="bullet"/>
      <w:lvlText w:val="–"/>
      <w:lvlJc w:val="left"/>
      <w:pPr>
        <w:tabs>
          <w:tab w:val="num" w:pos="2204"/>
        </w:tabs>
        <w:ind w:left="2204" w:hanging="360"/>
      </w:pPr>
      <w:rPr>
        <w:rFonts w:ascii="Times New Roman" w:hAnsi="Times New Roman" w:cs="Times New Roman" w:hint="default"/>
        <w:sz w:val="24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7E56FC"/>
    <w:multiLevelType w:val="hybridMultilevel"/>
    <w:tmpl w:val="8AEE6780"/>
    <w:lvl w:ilvl="0" w:tplc="2E3C0C7E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205CADD6">
      <w:start w:val="1"/>
      <w:numFmt w:val="lowerLetter"/>
      <w:lvlText w:val="%2) "/>
      <w:lvlJc w:val="left"/>
      <w:pPr>
        <w:tabs>
          <w:tab w:val="num" w:pos="1440"/>
        </w:tabs>
        <w:ind w:left="1420" w:hanging="340"/>
      </w:pPr>
      <w:rPr>
        <w:rFonts w:ascii="Times New Roman" w:hAnsi="Times New Roman" w:hint="default"/>
        <w:b w:val="0"/>
        <w:i w:val="0"/>
        <w:color w:val="auto"/>
        <w:sz w:val="24"/>
        <w:u w:val="none"/>
      </w:rPr>
    </w:lvl>
    <w:lvl w:ilvl="2" w:tplc="0FA6BD20">
      <w:start w:val="1"/>
      <w:numFmt w:val="bullet"/>
      <w:lvlText w:val="–"/>
      <w:lvlJc w:val="left"/>
      <w:pPr>
        <w:tabs>
          <w:tab w:val="num" w:pos="2160"/>
        </w:tabs>
        <w:ind w:left="2140" w:hanging="340"/>
      </w:pPr>
      <w:rPr>
        <w:rFonts w:ascii="Times New Roman" w:hAnsi="Times New Roman" w:cs="Times New Roman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F65A59"/>
    <w:multiLevelType w:val="hybridMultilevel"/>
    <w:tmpl w:val="8AEE6780"/>
    <w:lvl w:ilvl="0" w:tplc="0FA6BD20">
      <w:start w:val="1"/>
      <w:numFmt w:val="bullet"/>
      <w:lvlText w:val="–"/>
      <w:lvlJc w:val="left"/>
      <w:pPr>
        <w:tabs>
          <w:tab w:val="num" w:pos="1080"/>
        </w:tabs>
        <w:ind w:left="1060" w:hanging="340"/>
      </w:pPr>
      <w:rPr>
        <w:rFonts w:ascii="Times New Roman" w:hAnsi="Times New Roman" w:cs="Times New Roman" w:hint="default"/>
      </w:rPr>
    </w:lvl>
    <w:lvl w:ilvl="1" w:tplc="205CADD6">
      <w:start w:val="1"/>
      <w:numFmt w:val="lowerLetter"/>
      <w:lvlText w:val="%2) "/>
      <w:lvlJc w:val="left"/>
      <w:pPr>
        <w:tabs>
          <w:tab w:val="num" w:pos="2160"/>
        </w:tabs>
        <w:ind w:left="2140" w:hanging="340"/>
      </w:pPr>
      <w:rPr>
        <w:rFonts w:ascii="Times New Roman" w:hAnsi="Times New Roman" w:hint="default"/>
        <w:b w:val="0"/>
        <w:i w:val="0"/>
        <w:color w:val="auto"/>
        <w:sz w:val="24"/>
        <w:u w:val="none"/>
      </w:rPr>
    </w:lvl>
    <w:lvl w:ilvl="2" w:tplc="0FA6BD20">
      <w:start w:val="1"/>
      <w:numFmt w:val="bullet"/>
      <w:lvlText w:val="–"/>
      <w:lvlJc w:val="left"/>
      <w:pPr>
        <w:tabs>
          <w:tab w:val="num" w:pos="2880"/>
        </w:tabs>
        <w:ind w:left="2860" w:hanging="340"/>
      </w:pPr>
      <w:rPr>
        <w:rFonts w:ascii="Times New Roman" w:hAnsi="Times New Roman" w:cs="Times New Roman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C6337DF"/>
    <w:multiLevelType w:val="hybridMultilevel"/>
    <w:tmpl w:val="4D88F214"/>
    <w:lvl w:ilvl="0" w:tplc="205CADD6">
      <w:start w:val="1"/>
      <w:numFmt w:val="lowerLetter"/>
      <w:lvlText w:val="%1) "/>
      <w:lvlJc w:val="left"/>
      <w:pPr>
        <w:tabs>
          <w:tab w:val="num" w:pos="1440"/>
        </w:tabs>
        <w:ind w:left="1420" w:hanging="340"/>
      </w:pPr>
      <w:rPr>
        <w:rFonts w:ascii="Times New Roman" w:hAnsi="Times New Roman" w:hint="default"/>
        <w:b w:val="0"/>
        <w:i w:val="0"/>
        <w:color w:val="auto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1365D7E"/>
    <w:multiLevelType w:val="hybridMultilevel"/>
    <w:tmpl w:val="392250BC"/>
    <w:lvl w:ilvl="0" w:tplc="2E3C0C7E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7871C0"/>
    <w:multiLevelType w:val="hybridMultilevel"/>
    <w:tmpl w:val="249CE4F2"/>
    <w:lvl w:ilvl="0" w:tplc="2E3C0C7E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2E3C0C7E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6" w15:restartNumberingAfterBreak="0">
    <w:nsid w:val="626922FE"/>
    <w:multiLevelType w:val="hybridMultilevel"/>
    <w:tmpl w:val="2AAEA0B6"/>
    <w:lvl w:ilvl="0" w:tplc="205CADD6">
      <w:start w:val="1"/>
      <w:numFmt w:val="lowerLetter"/>
      <w:lvlText w:val="%1) "/>
      <w:lvlJc w:val="left"/>
      <w:pPr>
        <w:tabs>
          <w:tab w:val="num" w:pos="1440"/>
        </w:tabs>
        <w:ind w:left="1420" w:hanging="340"/>
      </w:pPr>
      <w:rPr>
        <w:rFonts w:ascii="Times New Roman" w:hAnsi="Times New Roman" w:hint="default"/>
        <w:b w:val="0"/>
        <w:i w:val="0"/>
        <w:color w:val="auto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7E335C3"/>
    <w:multiLevelType w:val="hybridMultilevel"/>
    <w:tmpl w:val="9B9C5456"/>
    <w:lvl w:ilvl="0" w:tplc="2E3C0C7E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D304FA2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526D20"/>
    <w:multiLevelType w:val="hybridMultilevel"/>
    <w:tmpl w:val="4D0642AE"/>
    <w:lvl w:ilvl="0" w:tplc="2E3C0C7E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145218"/>
    <w:multiLevelType w:val="hybridMultilevel"/>
    <w:tmpl w:val="F022F166"/>
    <w:lvl w:ilvl="0" w:tplc="2E3C0C7E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sz w:val="24"/>
      </w:rPr>
    </w:lvl>
    <w:lvl w:ilvl="2" w:tplc="D304FA2E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  <w:sz w:val="24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11"/>
  </w:num>
  <w:num w:numId="4">
    <w:abstractNumId w:val="13"/>
  </w:num>
  <w:num w:numId="5">
    <w:abstractNumId w:val="6"/>
  </w:num>
  <w:num w:numId="6">
    <w:abstractNumId w:val="15"/>
  </w:num>
  <w:num w:numId="7">
    <w:abstractNumId w:val="5"/>
  </w:num>
  <w:num w:numId="8">
    <w:abstractNumId w:val="1"/>
  </w:num>
  <w:num w:numId="9">
    <w:abstractNumId w:val="9"/>
  </w:num>
  <w:num w:numId="10">
    <w:abstractNumId w:val="18"/>
  </w:num>
  <w:num w:numId="11">
    <w:abstractNumId w:val="3"/>
  </w:num>
  <w:num w:numId="12">
    <w:abstractNumId w:val="19"/>
  </w:num>
  <w:num w:numId="13">
    <w:abstractNumId w:val="2"/>
  </w:num>
  <w:num w:numId="14">
    <w:abstractNumId w:val="16"/>
  </w:num>
  <w:num w:numId="15">
    <w:abstractNumId w:val="14"/>
  </w:num>
  <w:num w:numId="16">
    <w:abstractNumId w:val="17"/>
  </w:num>
  <w:num w:numId="17">
    <w:abstractNumId w:val="0"/>
  </w:num>
  <w:num w:numId="18">
    <w:abstractNumId w:val="8"/>
  </w:num>
  <w:num w:numId="19">
    <w:abstractNumId w:val="4"/>
  </w:num>
  <w:num w:numId="20">
    <w:abstractNumId w:val="7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attachedTemplate r:id="rId1"/>
  <w:linkStyle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98F"/>
    <w:rsid w:val="00013398"/>
    <w:rsid w:val="00054A12"/>
    <w:rsid w:val="0006562F"/>
    <w:rsid w:val="00072CAD"/>
    <w:rsid w:val="000B0979"/>
    <w:rsid w:val="000C0D73"/>
    <w:rsid w:val="000F2286"/>
    <w:rsid w:val="00117E6C"/>
    <w:rsid w:val="00120A0C"/>
    <w:rsid w:val="00120F12"/>
    <w:rsid w:val="00147C0A"/>
    <w:rsid w:val="001644C7"/>
    <w:rsid w:val="00171BE2"/>
    <w:rsid w:val="001D033D"/>
    <w:rsid w:val="001D047E"/>
    <w:rsid w:val="001E0B2A"/>
    <w:rsid w:val="001E6D07"/>
    <w:rsid w:val="002126DB"/>
    <w:rsid w:val="00217E5A"/>
    <w:rsid w:val="00223D47"/>
    <w:rsid w:val="00280EF5"/>
    <w:rsid w:val="0028326E"/>
    <w:rsid w:val="002913B0"/>
    <w:rsid w:val="002C16F5"/>
    <w:rsid w:val="002E4C22"/>
    <w:rsid w:val="003118A2"/>
    <w:rsid w:val="00325CC7"/>
    <w:rsid w:val="00396C23"/>
    <w:rsid w:val="003A6908"/>
    <w:rsid w:val="003B6C6B"/>
    <w:rsid w:val="003B7197"/>
    <w:rsid w:val="003C6CD5"/>
    <w:rsid w:val="003D35D3"/>
    <w:rsid w:val="003E2B31"/>
    <w:rsid w:val="003F2640"/>
    <w:rsid w:val="00404D0E"/>
    <w:rsid w:val="00421E8B"/>
    <w:rsid w:val="00561965"/>
    <w:rsid w:val="005629A3"/>
    <w:rsid w:val="0058162C"/>
    <w:rsid w:val="005D4480"/>
    <w:rsid w:val="00610DE1"/>
    <w:rsid w:val="00651838"/>
    <w:rsid w:val="006551C3"/>
    <w:rsid w:val="00672F48"/>
    <w:rsid w:val="00682490"/>
    <w:rsid w:val="006A588A"/>
    <w:rsid w:val="006F220C"/>
    <w:rsid w:val="00751268"/>
    <w:rsid w:val="00792B17"/>
    <w:rsid w:val="007A6AE8"/>
    <w:rsid w:val="007C50EA"/>
    <w:rsid w:val="007C5E42"/>
    <w:rsid w:val="007E2675"/>
    <w:rsid w:val="007F41A3"/>
    <w:rsid w:val="00814615"/>
    <w:rsid w:val="0082164D"/>
    <w:rsid w:val="00846969"/>
    <w:rsid w:val="00854C66"/>
    <w:rsid w:val="00860D74"/>
    <w:rsid w:val="008A3F81"/>
    <w:rsid w:val="008B5378"/>
    <w:rsid w:val="008C1CF0"/>
    <w:rsid w:val="008F2B29"/>
    <w:rsid w:val="00923C1C"/>
    <w:rsid w:val="00927472"/>
    <w:rsid w:val="0097025C"/>
    <w:rsid w:val="009944EF"/>
    <w:rsid w:val="009C51A4"/>
    <w:rsid w:val="009D07C3"/>
    <w:rsid w:val="009E3692"/>
    <w:rsid w:val="009E51B8"/>
    <w:rsid w:val="009F0213"/>
    <w:rsid w:val="00A115EB"/>
    <w:rsid w:val="00A35A2A"/>
    <w:rsid w:val="00AD25DC"/>
    <w:rsid w:val="00AF5086"/>
    <w:rsid w:val="00B24643"/>
    <w:rsid w:val="00B41AD7"/>
    <w:rsid w:val="00B5098F"/>
    <w:rsid w:val="00B57598"/>
    <w:rsid w:val="00B94C87"/>
    <w:rsid w:val="00BC178F"/>
    <w:rsid w:val="00BC1E33"/>
    <w:rsid w:val="00BD235A"/>
    <w:rsid w:val="00BE69F7"/>
    <w:rsid w:val="00C17203"/>
    <w:rsid w:val="00C6251C"/>
    <w:rsid w:val="00CC05B4"/>
    <w:rsid w:val="00CE0980"/>
    <w:rsid w:val="00CF7987"/>
    <w:rsid w:val="00D05CF4"/>
    <w:rsid w:val="00D84375"/>
    <w:rsid w:val="00DC28A3"/>
    <w:rsid w:val="00DD363F"/>
    <w:rsid w:val="00DF3142"/>
    <w:rsid w:val="00DF7EB6"/>
    <w:rsid w:val="00E670C8"/>
    <w:rsid w:val="00E84416"/>
    <w:rsid w:val="00E85CC5"/>
    <w:rsid w:val="00E90061"/>
    <w:rsid w:val="00EE0A90"/>
    <w:rsid w:val="00F015E8"/>
    <w:rsid w:val="00F70C43"/>
    <w:rsid w:val="00F87E08"/>
    <w:rsid w:val="00FA2D00"/>
    <w:rsid w:val="00FD3124"/>
    <w:rsid w:val="00FD4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address"/>
  <w:smartTagType w:namespaceuri="urn:schemas-microsoft-com:office:smarttags" w:name="Street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FB77F488-E86F-4A85-B38B-2BBFAC668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2B17"/>
    <w:rPr>
      <w:sz w:val="24"/>
    </w:rPr>
  </w:style>
  <w:style w:type="paragraph" w:styleId="Heading1">
    <w:name w:val="heading 1"/>
    <w:basedOn w:val="Normal"/>
    <w:qFormat/>
    <w:pPr>
      <w:spacing w:before="100" w:beforeAutospacing="1" w:after="100" w:afterAutospacing="1"/>
      <w:outlineLvl w:val="0"/>
    </w:pPr>
    <w:rPr>
      <w:rFonts w:ascii="Arial Unicode MS" w:eastAsia="Arial Unicode MS" w:hAnsi="Arial Unicode MS" w:cs="Arial Unicode MS"/>
      <w:b/>
      <w:bCs/>
      <w:kern w:val="36"/>
      <w:sz w:val="48"/>
      <w:szCs w:val="48"/>
      <w:lang w:val="en-GB"/>
    </w:rPr>
  </w:style>
  <w:style w:type="paragraph" w:styleId="Heading2">
    <w:name w:val="heading 2"/>
    <w:basedOn w:val="Normal"/>
    <w:next w:val="Normal"/>
    <w:qFormat/>
    <w:rsid w:val="0082164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qFormat/>
    <w:pPr>
      <w:spacing w:before="100" w:beforeAutospacing="1" w:after="100" w:afterAutospacing="1"/>
      <w:outlineLvl w:val="2"/>
    </w:pPr>
    <w:rPr>
      <w:rFonts w:ascii="Arial Unicode MS" w:eastAsia="Arial Unicode MS" w:hAnsi="Arial Unicode MS" w:cs="Arial Unicode MS"/>
      <w:b/>
      <w:bCs/>
      <w:sz w:val="27"/>
      <w:szCs w:val="27"/>
      <w:lang w:val="en-GB"/>
    </w:rPr>
  </w:style>
  <w:style w:type="paragraph" w:styleId="Heading8">
    <w:name w:val="heading 8"/>
    <w:basedOn w:val="Normal"/>
    <w:next w:val="Normal"/>
    <w:qFormat/>
    <w:rsid w:val="00792B17"/>
    <w:p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qFormat/>
    <w:rsid w:val="00792B17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autoRedefine/>
    <w:rsid w:val="00792B17"/>
    <w:pPr>
      <w:tabs>
        <w:tab w:val="center" w:pos="4320"/>
        <w:tab w:val="right" w:pos="9923"/>
      </w:tabs>
    </w:pPr>
    <w:rPr>
      <w:color w:val="999999"/>
      <w:szCs w:val="24"/>
    </w:rPr>
  </w:style>
  <w:style w:type="paragraph" w:styleId="Footer">
    <w:name w:val="footer"/>
    <w:basedOn w:val="Normal"/>
    <w:rsid w:val="00792B17"/>
    <w:pPr>
      <w:tabs>
        <w:tab w:val="center" w:pos="4320"/>
        <w:tab w:val="right" w:pos="8640"/>
      </w:tabs>
    </w:pPr>
  </w:style>
  <w:style w:type="paragraph" w:customStyle="1" w:styleId="Nervous1">
    <w:name w:val="Nervous 1"/>
    <w:basedOn w:val="Normal"/>
    <w:rsid w:val="00792B17"/>
    <w:pPr>
      <w:shd w:val="pct25" w:color="000000" w:fill="FFFFFF"/>
      <w:spacing w:before="120" w:after="120"/>
      <w:jc w:val="center"/>
    </w:pPr>
    <w:rPr>
      <w:b/>
      <w:caps/>
      <w:sz w:val="32"/>
    </w:rPr>
  </w:style>
  <w:style w:type="paragraph" w:styleId="TOC1">
    <w:name w:val="toc 1"/>
    <w:basedOn w:val="Normal"/>
    <w:next w:val="Normal"/>
    <w:autoRedefine/>
    <w:uiPriority w:val="39"/>
    <w:rsid w:val="00792B17"/>
    <w:rPr>
      <w:b/>
      <w:smallCaps/>
      <w:lang w:val="lt-LT"/>
    </w:rPr>
  </w:style>
  <w:style w:type="paragraph" w:styleId="TOC2">
    <w:name w:val="toc 2"/>
    <w:basedOn w:val="Normal"/>
    <w:next w:val="Normal"/>
    <w:autoRedefine/>
    <w:uiPriority w:val="39"/>
    <w:rsid w:val="00792B17"/>
    <w:pPr>
      <w:ind w:left="200"/>
    </w:pPr>
    <w:rPr>
      <w:smallCaps/>
    </w:rPr>
  </w:style>
  <w:style w:type="paragraph" w:customStyle="1" w:styleId="Nervous2">
    <w:name w:val="Nervous 2"/>
    <w:basedOn w:val="Normal"/>
    <w:autoRedefine/>
    <w:rsid w:val="00792B17"/>
    <w:rPr>
      <w:b/>
      <w:caps/>
      <w:color w:val="0000FF"/>
      <w:sz w:val="28"/>
    </w:rPr>
  </w:style>
  <w:style w:type="paragraph" w:customStyle="1" w:styleId="Antrat">
    <w:name w:val="Antraštė"/>
    <w:basedOn w:val="Normal"/>
    <w:rsid w:val="00792B17"/>
    <w:pPr>
      <w:spacing w:before="240" w:after="240"/>
      <w:jc w:val="center"/>
    </w:pPr>
    <w:rPr>
      <w:b/>
      <w:caps/>
      <w:sz w:val="40"/>
      <w:u w:val="single" w:color="FF0000"/>
    </w:rPr>
  </w:style>
  <w:style w:type="paragraph" w:customStyle="1" w:styleId="Nervous3">
    <w:name w:val="Nervous 3"/>
    <w:basedOn w:val="Normal"/>
    <w:rsid w:val="00792B17"/>
    <w:rPr>
      <w:b/>
      <w:caps/>
      <w:sz w:val="28"/>
      <w:u w:val="double"/>
    </w:rPr>
  </w:style>
  <w:style w:type="character" w:styleId="Hyperlink">
    <w:name w:val="Hyperlink"/>
    <w:basedOn w:val="DefaultParagraphFont"/>
    <w:uiPriority w:val="99"/>
    <w:rsid w:val="00792B17"/>
    <w:rPr>
      <w:color w:val="999999"/>
      <w:u w:val="none"/>
    </w:rPr>
  </w:style>
  <w:style w:type="paragraph" w:customStyle="1" w:styleId="Nervous4">
    <w:name w:val="Nervous 4"/>
    <w:basedOn w:val="Normal"/>
    <w:rsid w:val="00792B1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spacing w:before="120" w:after="120"/>
    </w:pPr>
    <w:rPr>
      <w:b/>
      <w:bCs/>
      <w:caps/>
      <w:color w:val="FFFFFF"/>
      <w:sz w:val="28"/>
    </w:rPr>
  </w:style>
  <w:style w:type="paragraph" w:customStyle="1" w:styleId="Nervous5">
    <w:name w:val="Nervous 5"/>
    <w:basedOn w:val="Normal"/>
    <w:rsid w:val="00792B17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D9D9D9"/>
      <w:spacing w:before="120" w:after="120"/>
      <w:ind w:right="8222"/>
      <w:jc w:val="center"/>
    </w:pPr>
    <w:rPr>
      <w:b/>
      <w:bCs/>
      <w:caps/>
      <w:sz w:val="28"/>
    </w:rPr>
  </w:style>
  <w:style w:type="paragraph" w:styleId="BalloonText">
    <w:name w:val="Balloon Text"/>
    <w:basedOn w:val="Normal"/>
    <w:link w:val="BalloonTextChar"/>
    <w:rsid w:val="00792B17"/>
    <w:rPr>
      <w:rFonts w:ascii="Tahoma" w:hAnsi="Tahoma" w:cs="Tahoma"/>
      <w:sz w:val="16"/>
      <w:szCs w:val="16"/>
    </w:rPr>
  </w:style>
  <w:style w:type="paragraph" w:styleId="Title">
    <w:name w:val="Title"/>
    <w:basedOn w:val="Normal"/>
    <w:qFormat/>
    <w:rsid w:val="00792B17"/>
    <w:pPr>
      <w:spacing w:before="240"/>
      <w:jc w:val="center"/>
    </w:pPr>
    <w:rPr>
      <w:b/>
      <w:bCs/>
      <w:i/>
      <w:iCs/>
      <w:sz w:val="44"/>
    </w:rPr>
  </w:style>
  <w:style w:type="character" w:customStyle="1" w:styleId="BalloonTextChar">
    <w:name w:val="Balloon Text Char"/>
    <w:basedOn w:val="DefaultParagraphFont"/>
    <w:link w:val="BalloonText"/>
    <w:rsid w:val="00792B17"/>
    <w:rPr>
      <w:rFonts w:ascii="Tahoma" w:hAnsi="Tahoma" w:cs="Tahoma"/>
      <w:sz w:val="16"/>
      <w:szCs w:val="16"/>
    </w:rPr>
  </w:style>
  <w:style w:type="paragraph" w:customStyle="1" w:styleId="Drugname">
    <w:name w:val="Drug name"/>
    <w:basedOn w:val="NormalWeb"/>
    <w:autoRedefine/>
    <w:rsid w:val="00792B17"/>
    <w:rPr>
      <w:b/>
      <w:bCs/>
      <w:caps/>
      <w:color w:val="FF0000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NormalWeb">
    <w:name w:val="Normal (Web)"/>
    <w:basedOn w:val="Normal"/>
    <w:link w:val="NormalWebChar"/>
    <w:rsid w:val="00792B17"/>
    <w:rPr>
      <w:szCs w:val="24"/>
    </w:rPr>
  </w:style>
  <w:style w:type="paragraph" w:customStyle="1" w:styleId="Nervous6">
    <w:name w:val="Nervous 6"/>
    <w:basedOn w:val="Normal"/>
    <w:rsid w:val="00792B17"/>
    <w:pPr>
      <w:shd w:val="clear" w:color="auto" w:fill="000000"/>
      <w:spacing w:before="120" w:after="60"/>
      <w:ind w:right="7796"/>
      <w:jc w:val="center"/>
    </w:pPr>
    <w:rPr>
      <w:b/>
      <w:bCs/>
      <w:smallCaps/>
      <w:color w:val="CCFFCC"/>
    </w:rPr>
  </w:style>
  <w:style w:type="paragraph" w:styleId="TOC3">
    <w:name w:val="toc 3"/>
    <w:basedOn w:val="Normal"/>
    <w:next w:val="Normal"/>
    <w:autoRedefine/>
    <w:uiPriority w:val="39"/>
    <w:pPr>
      <w:ind w:left="480"/>
    </w:pPr>
  </w:style>
  <w:style w:type="paragraph" w:styleId="TOC4">
    <w:name w:val="toc 4"/>
    <w:basedOn w:val="Normal"/>
    <w:next w:val="Normal"/>
    <w:autoRedefine/>
    <w:semiHidden/>
    <w:rsid w:val="00792B17"/>
    <w:pPr>
      <w:tabs>
        <w:tab w:val="right" w:leader="dot" w:pos="9912"/>
      </w:tabs>
      <w:spacing w:line="240" w:lineRule="atLeast"/>
      <w:ind w:left="1134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paragraph" w:customStyle="1" w:styleId="Drugname2">
    <w:name w:val="Drug name 2"/>
    <w:basedOn w:val="Drugname"/>
    <w:link w:val="Drugname2Char"/>
    <w:rsid w:val="00792B17"/>
    <w:rPr>
      <w:b w:val="0"/>
      <w:caps w:val="0"/>
      <w:smallCaps/>
    </w:rPr>
  </w:style>
  <w:style w:type="character" w:customStyle="1" w:styleId="NormalWebChar">
    <w:name w:val="Normal (Web) Char"/>
    <w:basedOn w:val="DefaultParagraphFont"/>
    <w:link w:val="NormalWeb"/>
    <w:rsid w:val="003F2640"/>
    <w:rPr>
      <w:sz w:val="24"/>
      <w:szCs w:val="24"/>
    </w:rPr>
  </w:style>
  <w:style w:type="character" w:customStyle="1" w:styleId="Drugname2Char">
    <w:name w:val="Drug name 2 Char"/>
    <w:basedOn w:val="DefaultParagraphFont"/>
    <w:link w:val="Drugname2"/>
    <w:rsid w:val="003F2640"/>
    <w:rPr>
      <w:bCs/>
      <w:smallCaps/>
      <w:color w:val="FF0000"/>
      <w:sz w:val="24"/>
      <w:szCs w:val="24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Nervous7">
    <w:name w:val="Nervous 7"/>
    <w:basedOn w:val="Normal"/>
    <w:rsid w:val="00792B17"/>
    <w:pPr>
      <w:shd w:val="clear" w:color="auto" w:fill="FFFF00"/>
    </w:pPr>
    <w:rPr>
      <w:b/>
      <w:bCs/>
      <w:smallCaps/>
    </w:rPr>
  </w:style>
  <w:style w:type="character" w:styleId="FollowedHyperlink">
    <w:name w:val="FollowedHyperlink"/>
    <w:basedOn w:val="DefaultParagraphFont"/>
    <w:rsid w:val="00792B17"/>
    <w:rPr>
      <w:color w:val="999999"/>
      <w:u w:val="none"/>
    </w:rPr>
  </w:style>
  <w:style w:type="paragraph" w:customStyle="1" w:styleId="Nervous9">
    <w:name w:val="Nervous 9"/>
    <w:link w:val="Nervous9Char"/>
    <w:rsid w:val="00792B17"/>
    <w:rPr>
      <w:sz w:val="24"/>
      <w:szCs w:val="24"/>
      <w:u w:val="double" w:color="FF0000"/>
    </w:rPr>
  </w:style>
  <w:style w:type="character" w:customStyle="1" w:styleId="Nervous9Char">
    <w:name w:val="Nervous 9 Char"/>
    <w:basedOn w:val="DefaultParagraphFont"/>
    <w:link w:val="Nervous9"/>
    <w:rsid w:val="00280EF5"/>
    <w:rPr>
      <w:sz w:val="24"/>
      <w:szCs w:val="24"/>
      <w:u w:val="double" w:color="FF0000"/>
      <w:lang w:val="en-US" w:eastAsia="en-US" w:bidi="ar-SA"/>
    </w:rPr>
  </w:style>
  <w:style w:type="paragraph" w:customStyle="1" w:styleId="Nervous8">
    <w:name w:val="Nervous 8"/>
    <w:basedOn w:val="Normal"/>
    <w:rsid w:val="00792B17"/>
    <w:rPr>
      <w:i/>
      <w:smallCaps/>
      <w:color w:val="999999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windows-1257"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mazon.com/gp/product/1588903370" TargetMode="External"/><Relationship Id="rId13" Type="http://schemas.openxmlformats.org/officeDocument/2006/relationships/hyperlink" Target="http://www.amazon.com/gp/product/1588903370" TargetMode="External"/><Relationship Id="rId18" Type="http://schemas.openxmlformats.org/officeDocument/2006/relationships/image" Target="media/image8.emf"/><Relationship Id="rId26" Type="http://schemas.openxmlformats.org/officeDocument/2006/relationships/hyperlink" Target="http://www.neurosurgeryresident.net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amazon.com/gp/product/1588903370" TargetMode="External"/><Relationship Id="rId7" Type="http://schemas.openxmlformats.org/officeDocument/2006/relationships/image" Target="media/image1.emf"/><Relationship Id="rId12" Type="http://schemas.openxmlformats.org/officeDocument/2006/relationships/image" Target="media/image4.emf"/><Relationship Id="rId17" Type="http://schemas.openxmlformats.org/officeDocument/2006/relationships/image" Target="media/image7.emf"/><Relationship Id="rId25" Type="http://schemas.openxmlformats.org/officeDocument/2006/relationships/hyperlink" Target="http://www.neurosurgeryresident.net/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image" Target="media/image9.emf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hyperlink" Target="http://www.neurosurgeryresident.net/Ear.%20Otology\Ear.%20Bibliography.pdf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amazon.com/gp/product/1588903370" TargetMode="External"/><Relationship Id="rId23" Type="http://schemas.openxmlformats.org/officeDocument/2006/relationships/hyperlink" Target="http://www.amazon.com/gp/product/1605478032" TargetMode="External"/><Relationship Id="rId28" Type="http://schemas.openxmlformats.org/officeDocument/2006/relationships/header" Target="header2.xml"/><Relationship Id="rId10" Type="http://schemas.openxmlformats.org/officeDocument/2006/relationships/hyperlink" Target="http://www.amazon.com/gp/product/1588903370" TargetMode="External"/><Relationship Id="rId19" Type="http://schemas.openxmlformats.org/officeDocument/2006/relationships/hyperlink" Target="http://www.amazon.com/gp/product/158890337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5.emf"/><Relationship Id="rId22" Type="http://schemas.openxmlformats.org/officeDocument/2006/relationships/image" Target="media/image10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hyperlink" Target="http://www.neurosurgeryresident.net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Templates\Nervous%20Syste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Nervous System.dot</Template>
  <TotalTime>12</TotalTime>
  <Pages>5</Pages>
  <Words>2065</Words>
  <Characters>11776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Viktor's Notes – External Ear Disorders</vt:lpstr>
    </vt:vector>
  </TitlesOfParts>
  <Company>www.NeurosurgeryResident.net</Company>
  <LinksUpToDate>false</LinksUpToDate>
  <CharactersWithSpaces>13814</CharactersWithSpaces>
  <SharedDoc>false</SharedDoc>
  <HLinks>
    <vt:vector size="144" baseType="variant">
      <vt:variant>
        <vt:i4>5242973</vt:i4>
      </vt:variant>
      <vt:variant>
        <vt:i4>105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5242973</vt:i4>
      </vt:variant>
      <vt:variant>
        <vt:i4>102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589890</vt:i4>
      </vt:variant>
      <vt:variant>
        <vt:i4>99</vt:i4>
      </vt:variant>
      <vt:variant>
        <vt:i4>0</vt:i4>
      </vt:variant>
      <vt:variant>
        <vt:i4>5</vt:i4>
      </vt:variant>
      <vt:variant>
        <vt:lpwstr>Ear. Bibliography.doc</vt:lpwstr>
      </vt:variant>
      <vt:variant>
        <vt:lpwstr/>
      </vt:variant>
      <vt:variant>
        <vt:i4>7995441</vt:i4>
      </vt:variant>
      <vt:variant>
        <vt:i4>96</vt:i4>
      </vt:variant>
      <vt:variant>
        <vt:i4>0</vt:i4>
      </vt:variant>
      <vt:variant>
        <vt:i4>5</vt:i4>
      </vt:variant>
      <vt:variant>
        <vt:lpwstr>http://www.amazon.com/gp/product/1605478032</vt:lpwstr>
      </vt:variant>
      <vt:variant>
        <vt:lpwstr/>
      </vt:variant>
      <vt:variant>
        <vt:i4>7340091</vt:i4>
      </vt:variant>
      <vt:variant>
        <vt:i4>90</vt:i4>
      </vt:variant>
      <vt:variant>
        <vt:i4>0</vt:i4>
      </vt:variant>
      <vt:variant>
        <vt:i4>5</vt:i4>
      </vt:variant>
      <vt:variant>
        <vt:lpwstr>http://www.amazon.com/gp/product/1588903370</vt:lpwstr>
      </vt:variant>
      <vt:variant>
        <vt:lpwstr/>
      </vt:variant>
      <vt:variant>
        <vt:i4>7340091</vt:i4>
      </vt:variant>
      <vt:variant>
        <vt:i4>87</vt:i4>
      </vt:variant>
      <vt:variant>
        <vt:i4>0</vt:i4>
      </vt:variant>
      <vt:variant>
        <vt:i4>5</vt:i4>
      </vt:variant>
      <vt:variant>
        <vt:lpwstr>http://www.amazon.com/gp/product/1588903370</vt:lpwstr>
      </vt:variant>
      <vt:variant>
        <vt:lpwstr/>
      </vt:variant>
      <vt:variant>
        <vt:i4>7340091</vt:i4>
      </vt:variant>
      <vt:variant>
        <vt:i4>81</vt:i4>
      </vt:variant>
      <vt:variant>
        <vt:i4>0</vt:i4>
      </vt:variant>
      <vt:variant>
        <vt:i4>5</vt:i4>
      </vt:variant>
      <vt:variant>
        <vt:lpwstr>http://www.amazon.com/gp/product/1588903370</vt:lpwstr>
      </vt:variant>
      <vt:variant>
        <vt:lpwstr/>
      </vt:variant>
      <vt:variant>
        <vt:i4>7340091</vt:i4>
      </vt:variant>
      <vt:variant>
        <vt:i4>78</vt:i4>
      </vt:variant>
      <vt:variant>
        <vt:i4>0</vt:i4>
      </vt:variant>
      <vt:variant>
        <vt:i4>5</vt:i4>
      </vt:variant>
      <vt:variant>
        <vt:lpwstr>http://www.amazon.com/gp/product/1588903370</vt:lpwstr>
      </vt:variant>
      <vt:variant>
        <vt:lpwstr/>
      </vt:variant>
      <vt:variant>
        <vt:i4>7340091</vt:i4>
      </vt:variant>
      <vt:variant>
        <vt:i4>75</vt:i4>
      </vt:variant>
      <vt:variant>
        <vt:i4>0</vt:i4>
      </vt:variant>
      <vt:variant>
        <vt:i4>5</vt:i4>
      </vt:variant>
      <vt:variant>
        <vt:lpwstr>http://www.amazon.com/gp/product/1588903370</vt:lpwstr>
      </vt:variant>
      <vt:variant>
        <vt:lpwstr/>
      </vt:variant>
      <vt:variant>
        <vt:i4>7340091</vt:i4>
      </vt:variant>
      <vt:variant>
        <vt:i4>72</vt:i4>
      </vt:variant>
      <vt:variant>
        <vt:i4>0</vt:i4>
      </vt:variant>
      <vt:variant>
        <vt:i4>5</vt:i4>
      </vt:variant>
      <vt:variant>
        <vt:lpwstr>http://www.amazon.com/gp/product/1588903370</vt:lpwstr>
      </vt:variant>
      <vt:variant>
        <vt:lpwstr/>
      </vt:variant>
      <vt:variant>
        <vt:i4>1769529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_Toc233398144</vt:lpwstr>
      </vt:variant>
      <vt:variant>
        <vt:i4>1769529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_Toc233398143</vt:lpwstr>
      </vt:variant>
      <vt:variant>
        <vt:i4>1769529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_Toc233398142</vt:lpwstr>
      </vt:variant>
      <vt:variant>
        <vt:i4>1769529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_Toc233398141</vt:lpwstr>
      </vt:variant>
      <vt:variant>
        <vt:i4>1769529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_Toc233398140</vt:lpwstr>
      </vt:variant>
      <vt:variant>
        <vt:i4>1835065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_Toc233398139</vt:lpwstr>
      </vt:variant>
      <vt:variant>
        <vt:i4>1835065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_Toc233398138</vt:lpwstr>
      </vt:variant>
      <vt:variant>
        <vt:i4>1835065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_Toc233398137</vt:lpwstr>
      </vt:variant>
      <vt:variant>
        <vt:i4>1835065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_Toc233398136</vt:lpwstr>
      </vt:variant>
      <vt:variant>
        <vt:i4>1835065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_Toc233398135</vt:lpwstr>
      </vt:variant>
      <vt:variant>
        <vt:i4>1835065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_Toc233398134</vt:lpwstr>
      </vt:variant>
      <vt:variant>
        <vt:i4>5046325</vt:i4>
      </vt:variant>
      <vt:variant>
        <vt:i4>12469</vt:i4>
      </vt:variant>
      <vt:variant>
        <vt:i4>1034</vt:i4>
      </vt:variant>
      <vt:variant>
        <vt:i4>1</vt:i4>
      </vt:variant>
      <vt:variant>
        <vt:lpwstr>D:\Viktoro\Neuroscience\Ear. Otology\00. Pictures\Malignant external otitis (CT).jpg</vt:lpwstr>
      </vt:variant>
      <vt:variant>
        <vt:lpwstr/>
      </vt:variant>
      <vt:variant>
        <vt:i4>1572917</vt:i4>
      </vt:variant>
      <vt:variant>
        <vt:i4>34207</vt:i4>
      </vt:variant>
      <vt:variant>
        <vt:i4>1033</vt:i4>
      </vt:variant>
      <vt:variant>
        <vt:i4>1</vt:i4>
      </vt:variant>
      <vt:variant>
        <vt:lpwstr>D:\Viktoro\Neuroscience\Ear. Otology\00. Pictures\External Ear Abnormalities.jpg</vt:lpwstr>
      </vt:variant>
      <vt:variant>
        <vt:lpwstr/>
      </vt:variant>
      <vt:variant>
        <vt:i4>5242973</vt:i4>
      </vt:variant>
      <vt:variant>
        <vt:i4>-1</vt:i4>
      </vt:variant>
      <vt:variant>
        <vt:i4>2049</vt:i4>
      </vt:variant>
      <vt:variant>
        <vt:i4>4</vt:i4>
      </vt:variant>
      <vt:variant>
        <vt:lpwstr>http://www.neurosurgeryresident.net/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Viktor's Notes – External Ear Disorders</dc:title>
  <dc:subject/>
  <dc:creator>Viktoras Palys, MD</dc:creator>
  <cp:keywords/>
  <cp:lastModifiedBy>Viktoras Palys</cp:lastModifiedBy>
  <cp:revision>7</cp:revision>
  <cp:lastPrinted>2019-05-11T16:25:00Z</cp:lastPrinted>
  <dcterms:created xsi:type="dcterms:W3CDTF">2016-03-14T03:28:00Z</dcterms:created>
  <dcterms:modified xsi:type="dcterms:W3CDTF">2019-05-11T16:25:00Z</dcterms:modified>
</cp:coreProperties>
</file>