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160E" w:rsidRPr="00E95490" w:rsidRDefault="001B160E" w:rsidP="00210C73">
      <w:pPr>
        <w:pStyle w:val="Title"/>
      </w:pPr>
      <w:bookmarkStart w:id="0" w:name="_GoBack"/>
      <w:r w:rsidRPr="00E95490">
        <w:t>Instrumental Eye Examination</w:t>
      </w:r>
    </w:p>
    <w:p w:rsidR="00BE5E45" w:rsidRDefault="00BE5E45" w:rsidP="00BE5E45">
      <w:pPr>
        <w:spacing w:after="120"/>
        <w:jc w:val="right"/>
      </w:pPr>
      <w:r>
        <w:t xml:space="preserve">Last updated: </w:t>
      </w:r>
      <w:r>
        <w:fldChar w:fldCharType="begin"/>
      </w:r>
      <w:r>
        <w:instrText xml:space="preserve"> SAVEDATE  \@ "MMMM d, yyyy"  \* MERGEFORMAT </w:instrText>
      </w:r>
      <w:r>
        <w:fldChar w:fldCharType="separate"/>
      </w:r>
      <w:r w:rsidR="008D1597">
        <w:rPr>
          <w:noProof/>
        </w:rPr>
        <w:t>May 9, 2019</w:t>
      </w:r>
      <w:r>
        <w:fldChar w:fldCharType="end"/>
      </w:r>
    </w:p>
    <w:p w:rsidR="00C54738" w:rsidRDefault="005976F0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r>
        <w:rPr>
          <w:b w:val="0"/>
          <w:smallCaps w:val="0"/>
        </w:rPr>
        <w:fldChar w:fldCharType="begin"/>
      </w:r>
      <w:r>
        <w:rPr>
          <w:b w:val="0"/>
          <w:smallCaps w:val="0"/>
        </w:rPr>
        <w:instrText xml:space="preserve"> TOC \h \z \t "Nervous 1,1,Nervous 5,2,Nervous 6,3" </w:instrText>
      </w:r>
      <w:r>
        <w:rPr>
          <w:b w:val="0"/>
          <w:smallCaps w:val="0"/>
        </w:rPr>
        <w:fldChar w:fldCharType="separate"/>
      </w:r>
      <w:hyperlink w:anchor="_Toc2988363" w:history="1">
        <w:r w:rsidR="00C54738" w:rsidRPr="00505247">
          <w:rPr>
            <w:rStyle w:val="Hyperlink"/>
            <w:noProof/>
          </w:rPr>
          <w:t>“Bedside” examinations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_Toc2988363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 w:rsidR="008D1597">
          <w:rPr>
            <w:noProof/>
            <w:webHidden/>
          </w:rPr>
          <w:t>1</w:t>
        </w:r>
        <w:r w:rsidR="00C54738">
          <w:rPr>
            <w:noProof/>
            <w:webHidden/>
          </w:rPr>
          <w:fldChar w:fldCharType="end"/>
        </w:r>
      </w:hyperlink>
    </w:p>
    <w:p w:rsidR="00C54738" w:rsidRDefault="008D159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2988364" w:history="1">
        <w:r w:rsidR="00C54738" w:rsidRPr="00505247">
          <w:rPr>
            <w:rStyle w:val="Hyperlink"/>
            <w:noProof/>
          </w:rPr>
          <w:t>Ophthalmoscopy (funduscopy)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_Toc2988364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 w:rsidR="00C54738">
          <w:rPr>
            <w:noProof/>
            <w:webHidden/>
          </w:rPr>
          <w:fldChar w:fldCharType="end"/>
        </w:r>
      </w:hyperlink>
    </w:p>
    <w:p w:rsidR="00C54738" w:rsidRDefault="008D1597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2988365" w:history="1">
        <w:r w:rsidR="00C54738" w:rsidRPr="00505247">
          <w:rPr>
            <w:rStyle w:val="Hyperlink"/>
            <w:noProof/>
          </w:rPr>
          <w:t>Direct ophthalmoscopy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_Toc2988365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 w:rsidR="00C54738">
          <w:rPr>
            <w:noProof/>
            <w:webHidden/>
          </w:rPr>
          <w:fldChar w:fldCharType="end"/>
        </w:r>
      </w:hyperlink>
    </w:p>
    <w:p w:rsidR="00C54738" w:rsidRDefault="008D1597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2988366" w:history="1">
        <w:r w:rsidR="00C54738" w:rsidRPr="00505247">
          <w:rPr>
            <w:rStyle w:val="Hyperlink"/>
            <w:noProof/>
          </w:rPr>
          <w:t>Indirect ophthalmoscopy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_Toc2988366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C54738">
          <w:rPr>
            <w:noProof/>
            <w:webHidden/>
          </w:rPr>
          <w:fldChar w:fldCharType="end"/>
        </w:r>
      </w:hyperlink>
    </w:p>
    <w:p w:rsidR="00C54738" w:rsidRDefault="008D1597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2988367" w:history="1">
        <w:r w:rsidR="00C54738" w:rsidRPr="00505247">
          <w:rPr>
            <w:rStyle w:val="Hyperlink"/>
            <w:noProof/>
          </w:rPr>
          <w:t>Ophthalmoscopic findings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_Toc2988367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C54738">
          <w:rPr>
            <w:noProof/>
            <w:webHidden/>
          </w:rPr>
          <w:fldChar w:fldCharType="end"/>
        </w:r>
      </w:hyperlink>
    </w:p>
    <w:p w:rsidR="00C54738" w:rsidRDefault="008D159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988368" w:history="1">
        <w:r w:rsidR="00C54738" w:rsidRPr="00505247">
          <w:rPr>
            <w:rStyle w:val="Hyperlink"/>
            <w:noProof/>
          </w:rPr>
          <w:t>Hypertensive retinopathy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_Toc2988368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 w:rsidR="00C54738">
          <w:rPr>
            <w:noProof/>
            <w:webHidden/>
          </w:rPr>
          <w:fldChar w:fldCharType="end"/>
        </w:r>
      </w:hyperlink>
    </w:p>
    <w:p w:rsidR="00C54738" w:rsidRDefault="008D159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988369" w:history="1">
        <w:r w:rsidR="00C54738" w:rsidRPr="00505247">
          <w:rPr>
            <w:rStyle w:val="Hyperlink"/>
            <w:noProof/>
          </w:rPr>
          <w:t>Diabetic retinopathy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_Toc2988369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 w:rsidR="00C54738">
          <w:rPr>
            <w:noProof/>
            <w:webHidden/>
          </w:rPr>
          <w:fldChar w:fldCharType="end"/>
        </w:r>
      </w:hyperlink>
    </w:p>
    <w:p w:rsidR="00C54738" w:rsidRDefault="008D1597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2988370" w:history="1">
        <w:r w:rsidR="00C54738" w:rsidRPr="00505247">
          <w:rPr>
            <w:rStyle w:val="Hyperlink"/>
            <w:noProof/>
          </w:rPr>
          <w:t>Pediatric aspects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_Toc2988370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C54738">
          <w:rPr>
            <w:noProof/>
            <w:webHidden/>
          </w:rPr>
          <w:fldChar w:fldCharType="end"/>
        </w:r>
      </w:hyperlink>
    </w:p>
    <w:p w:rsidR="00C54738" w:rsidRDefault="008D159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2988371" w:history="1">
        <w:r w:rsidR="00C54738" w:rsidRPr="00505247">
          <w:rPr>
            <w:rStyle w:val="Hyperlink"/>
            <w:noProof/>
          </w:rPr>
          <w:t>Applanation tonometry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_Toc2988371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C54738">
          <w:rPr>
            <w:noProof/>
            <w:webHidden/>
          </w:rPr>
          <w:fldChar w:fldCharType="end"/>
        </w:r>
      </w:hyperlink>
    </w:p>
    <w:p w:rsidR="00C54738" w:rsidRDefault="008D159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2988372" w:history="1">
        <w:r w:rsidR="00C54738" w:rsidRPr="00505247">
          <w:rPr>
            <w:rStyle w:val="Hyperlink"/>
            <w:noProof/>
          </w:rPr>
          <w:t>Slit lamp examination (biomicroscopy)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_Toc2988372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C54738">
          <w:rPr>
            <w:noProof/>
            <w:webHidden/>
          </w:rPr>
          <w:fldChar w:fldCharType="end"/>
        </w:r>
      </w:hyperlink>
    </w:p>
    <w:p w:rsidR="00C54738" w:rsidRDefault="008D159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2988373" w:history="1">
        <w:r w:rsidR="00C54738" w:rsidRPr="00505247">
          <w:rPr>
            <w:rStyle w:val="Hyperlink"/>
            <w:noProof/>
          </w:rPr>
          <w:t>Ultrasonography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_Toc2988373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C54738">
          <w:rPr>
            <w:noProof/>
            <w:webHidden/>
          </w:rPr>
          <w:fldChar w:fldCharType="end"/>
        </w:r>
      </w:hyperlink>
    </w:p>
    <w:p w:rsidR="00C54738" w:rsidRDefault="008D159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2988374" w:history="1">
        <w:r w:rsidR="00C54738" w:rsidRPr="00505247">
          <w:rPr>
            <w:rStyle w:val="Hyperlink"/>
            <w:noProof/>
          </w:rPr>
          <w:t>Nystagmography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_Toc2988374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C54738">
          <w:rPr>
            <w:noProof/>
            <w:webHidden/>
          </w:rPr>
          <w:fldChar w:fldCharType="end"/>
        </w:r>
      </w:hyperlink>
    </w:p>
    <w:p w:rsidR="00C54738" w:rsidRDefault="008D159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988375" w:history="1">
        <w:r w:rsidR="00C54738" w:rsidRPr="00505247">
          <w:rPr>
            <w:rStyle w:val="Hyperlink"/>
            <w:noProof/>
          </w:rPr>
          <w:t>Electronystagmography (ENG)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_Toc2988375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C54738">
          <w:rPr>
            <w:noProof/>
            <w:webHidden/>
          </w:rPr>
          <w:fldChar w:fldCharType="end"/>
        </w:r>
      </w:hyperlink>
    </w:p>
    <w:p w:rsidR="00C54738" w:rsidRDefault="008D159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988376" w:history="1">
        <w:r w:rsidR="00C54738" w:rsidRPr="00505247">
          <w:rPr>
            <w:rStyle w:val="Hyperlink"/>
            <w:noProof/>
          </w:rPr>
          <w:t>Video-oculography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_Toc2988376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C54738">
          <w:rPr>
            <w:noProof/>
            <w:webHidden/>
          </w:rPr>
          <w:fldChar w:fldCharType="end"/>
        </w:r>
      </w:hyperlink>
    </w:p>
    <w:p w:rsidR="00C54738" w:rsidRDefault="008D159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2988377" w:history="1">
        <w:r w:rsidR="00C54738" w:rsidRPr="00505247">
          <w:rPr>
            <w:rStyle w:val="Hyperlink"/>
            <w:noProof/>
          </w:rPr>
          <w:t>Visual Evoked Potentials (VEP)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_Toc2988377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C54738">
          <w:rPr>
            <w:noProof/>
            <w:webHidden/>
          </w:rPr>
          <w:fldChar w:fldCharType="end"/>
        </w:r>
      </w:hyperlink>
    </w:p>
    <w:p w:rsidR="00C54738" w:rsidRDefault="008D159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2988378" w:history="1">
        <w:r w:rsidR="00C54738" w:rsidRPr="00505247">
          <w:rPr>
            <w:rStyle w:val="Hyperlink"/>
            <w:noProof/>
          </w:rPr>
          <w:t>Electroretinogram (ERG)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_Toc2988378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C54738">
          <w:rPr>
            <w:noProof/>
            <w:webHidden/>
          </w:rPr>
          <w:fldChar w:fldCharType="end"/>
        </w:r>
      </w:hyperlink>
    </w:p>
    <w:p w:rsidR="00C54738" w:rsidRDefault="008D159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2988379" w:history="1">
        <w:r w:rsidR="00C54738" w:rsidRPr="00505247">
          <w:rPr>
            <w:rStyle w:val="Hyperlink"/>
            <w:noProof/>
          </w:rPr>
          <w:t>Intravenous Fluorescein Angiography (IVFA)</w:t>
        </w:r>
        <w:r w:rsidR="00C54738">
          <w:rPr>
            <w:noProof/>
            <w:webHidden/>
          </w:rPr>
          <w:tab/>
        </w:r>
        <w:r w:rsidR="00C54738">
          <w:rPr>
            <w:noProof/>
            <w:webHidden/>
          </w:rPr>
          <w:fldChar w:fldCharType="begin"/>
        </w:r>
        <w:r w:rsidR="00C54738">
          <w:rPr>
            <w:noProof/>
            <w:webHidden/>
          </w:rPr>
          <w:instrText xml:space="preserve"> PAGEREF _Toc2988379 \h </w:instrText>
        </w:r>
        <w:r w:rsidR="00C54738">
          <w:rPr>
            <w:noProof/>
            <w:webHidden/>
          </w:rPr>
        </w:r>
        <w:r w:rsidR="00C54738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C54738">
          <w:rPr>
            <w:noProof/>
            <w:webHidden/>
          </w:rPr>
          <w:fldChar w:fldCharType="end"/>
        </w:r>
      </w:hyperlink>
    </w:p>
    <w:p w:rsidR="001B160E" w:rsidRPr="00E95490" w:rsidRDefault="005976F0" w:rsidP="00E3498E">
      <w:r>
        <w:rPr>
          <w:b/>
          <w:smallCaps/>
        </w:rPr>
        <w:fldChar w:fldCharType="end"/>
      </w:r>
    </w:p>
    <w:p w:rsidR="001B160E" w:rsidRPr="00E95490" w:rsidRDefault="001B160E" w:rsidP="00BA6F7A">
      <w:r w:rsidRPr="00E95490">
        <w:rPr>
          <w:b/>
          <w:bCs/>
          <w:color w:val="800080"/>
        </w:rPr>
        <w:t>Pharmacological pupil dilation</w:t>
      </w:r>
      <w:r w:rsidR="00BA6F7A" w:rsidRPr="00E95490">
        <w:t xml:space="preserve"> </w:t>
      </w:r>
      <w:r w:rsidR="000E1C50">
        <w:t xml:space="preserve">→ </w:t>
      </w:r>
      <w:r w:rsidR="004230DA">
        <w:t xml:space="preserve">see </w:t>
      </w:r>
      <w:hyperlink r:id="rId7" w:history="1">
        <w:r w:rsidR="004230DA" w:rsidRPr="000E1C50">
          <w:rPr>
            <w:rStyle w:val="Hyperlink"/>
          </w:rPr>
          <w:t xml:space="preserve">p. </w:t>
        </w:r>
        <w:r w:rsidR="00BA6F7A" w:rsidRPr="000E1C50">
          <w:rPr>
            <w:rStyle w:val="Hyperlink"/>
          </w:rPr>
          <w:t>Eye</w:t>
        </w:r>
        <w:r w:rsidRPr="000E1C50">
          <w:rPr>
            <w:rStyle w:val="Hyperlink"/>
          </w:rPr>
          <w:t>61</w:t>
        </w:r>
        <w:r w:rsidR="004230DA" w:rsidRPr="000E1C50">
          <w:rPr>
            <w:rStyle w:val="Hyperlink"/>
          </w:rPr>
          <w:t xml:space="preserve"> &gt;&gt;</w:t>
        </w:r>
      </w:hyperlink>
    </w:p>
    <w:p w:rsidR="001B160E" w:rsidRPr="00E95490" w:rsidRDefault="001B160E">
      <w:r w:rsidRPr="00E95490">
        <w:rPr>
          <w:b/>
          <w:bCs/>
          <w:color w:val="800080"/>
        </w:rPr>
        <w:t>Pharmacological cycloplegia</w:t>
      </w:r>
      <w:r w:rsidR="00BA6F7A" w:rsidRPr="00E95490">
        <w:t xml:space="preserve"> </w:t>
      </w:r>
      <w:r w:rsidR="000E1C50">
        <w:t xml:space="preserve">→ </w:t>
      </w:r>
      <w:r w:rsidR="004230DA">
        <w:t xml:space="preserve">see </w:t>
      </w:r>
      <w:hyperlink r:id="rId8" w:history="1">
        <w:r w:rsidR="000E1C50" w:rsidRPr="000E1C50">
          <w:rPr>
            <w:rStyle w:val="Hyperlink"/>
          </w:rPr>
          <w:t>p. Eye61 &gt;&gt;</w:t>
        </w:r>
      </w:hyperlink>
    </w:p>
    <w:p w:rsidR="001B160E" w:rsidRDefault="001B160E" w:rsidP="00E3498E"/>
    <w:p w:rsidR="000E1C50" w:rsidRPr="00E95490" w:rsidRDefault="000E1C50" w:rsidP="00E3498E"/>
    <w:p w:rsidR="001B160E" w:rsidRPr="00E95490" w:rsidRDefault="001B160E">
      <w:pPr>
        <w:pStyle w:val="Nervous1"/>
      </w:pPr>
      <w:bookmarkStart w:id="1" w:name="_Toc2988363"/>
      <w:r w:rsidRPr="00E95490">
        <w:t>“Bedside” examinations</w:t>
      </w:r>
      <w:bookmarkEnd w:id="1"/>
    </w:p>
    <w:p w:rsidR="001B160E" w:rsidRPr="00E95490" w:rsidRDefault="001B160E" w:rsidP="007F4816">
      <w:pPr>
        <w:jc w:val="right"/>
      </w:pPr>
      <w:r w:rsidRPr="00E95490">
        <w:t xml:space="preserve">Examination details </w:t>
      </w:r>
      <w:r w:rsidR="00152D18">
        <w:t xml:space="preserve">→ </w:t>
      </w:r>
      <w:r w:rsidR="004230DA">
        <w:t xml:space="preserve">see </w:t>
      </w:r>
      <w:hyperlink r:id="rId9" w:history="1">
        <w:r w:rsidR="004230DA" w:rsidRPr="00152D18">
          <w:rPr>
            <w:rStyle w:val="Hyperlink"/>
          </w:rPr>
          <w:t xml:space="preserve">p. </w:t>
        </w:r>
        <w:r w:rsidR="00152D18" w:rsidRPr="00152D18">
          <w:rPr>
            <w:rStyle w:val="Hyperlink"/>
          </w:rPr>
          <w:t>D1eye &gt;&gt;</w:t>
        </w:r>
      </w:hyperlink>
    </w:p>
    <w:p w:rsidR="001B160E" w:rsidRPr="00E95490" w:rsidRDefault="001B160E" w:rsidP="00BA6F7A">
      <w:r w:rsidRPr="00E95490">
        <w:rPr>
          <w:highlight w:val="cyan"/>
        </w:rPr>
        <w:t>CN2</w:t>
      </w:r>
    </w:p>
    <w:p w:rsidR="001B160E" w:rsidRPr="00E95490" w:rsidRDefault="001B160E" w:rsidP="00854DEF">
      <w:pPr>
        <w:numPr>
          <w:ilvl w:val="0"/>
          <w:numId w:val="1"/>
        </w:numPr>
      </w:pPr>
      <w:r w:rsidRPr="00E95490">
        <w:rPr>
          <w:b/>
          <w:bCs/>
          <w:color w:val="0000FF"/>
        </w:rPr>
        <w:t>visual acuity</w:t>
      </w:r>
      <w:r w:rsidRPr="00E95490">
        <w:t xml:space="preserve"> (incl. near vision acuity) – Snellen chart.</w:t>
      </w:r>
    </w:p>
    <w:p w:rsidR="001B160E" w:rsidRPr="00E95490" w:rsidRDefault="001B160E" w:rsidP="00854DEF">
      <w:pPr>
        <w:numPr>
          <w:ilvl w:val="0"/>
          <w:numId w:val="1"/>
        </w:numPr>
      </w:pPr>
      <w:r w:rsidRPr="00E95490">
        <w:rPr>
          <w:b/>
          <w:bCs/>
          <w:color w:val="0000FF"/>
        </w:rPr>
        <w:t>visual field</w:t>
      </w:r>
      <w:r w:rsidRPr="00E95490">
        <w:t xml:space="preserve"> – confrontation testing, perimetry, Amsler grid.</w:t>
      </w:r>
    </w:p>
    <w:p w:rsidR="001B160E" w:rsidRPr="00E95490" w:rsidRDefault="001B160E" w:rsidP="00854DEF">
      <w:pPr>
        <w:numPr>
          <w:ilvl w:val="0"/>
          <w:numId w:val="1"/>
        </w:numPr>
      </w:pPr>
      <w:r w:rsidRPr="00E95490">
        <w:rPr>
          <w:b/>
          <w:bCs/>
          <w:color w:val="0000FF"/>
        </w:rPr>
        <w:t>color vision</w:t>
      </w:r>
    </w:p>
    <w:p w:rsidR="001B160E" w:rsidRPr="00E95490" w:rsidRDefault="001B160E" w:rsidP="00854DEF">
      <w:pPr>
        <w:numPr>
          <w:ilvl w:val="0"/>
          <w:numId w:val="1"/>
        </w:numPr>
      </w:pPr>
      <w:r w:rsidRPr="00E95490">
        <w:rPr>
          <w:b/>
          <w:bCs/>
          <w:color w:val="0000FF"/>
        </w:rPr>
        <w:t>contrast sensitivity</w:t>
      </w:r>
    </w:p>
    <w:p w:rsidR="001B160E" w:rsidRPr="00E95490" w:rsidRDefault="001B160E" w:rsidP="00E3498E"/>
    <w:p w:rsidR="001B160E" w:rsidRPr="00E95490" w:rsidRDefault="001B160E" w:rsidP="00BA6F7A">
      <w:pPr>
        <w:rPr>
          <w:caps/>
        </w:rPr>
      </w:pPr>
      <w:r w:rsidRPr="00E95490">
        <w:rPr>
          <w:caps/>
          <w:highlight w:val="cyan"/>
        </w:rPr>
        <w:t>CN3, 4, 6</w:t>
      </w:r>
    </w:p>
    <w:p w:rsidR="001B160E" w:rsidRPr="00E95490" w:rsidRDefault="001B160E" w:rsidP="00854DEF">
      <w:pPr>
        <w:numPr>
          <w:ilvl w:val="0"/>
          <w:numId w:val="26"/>
        </w:numPr>
      </w:pPr>
      <w:r w:rsidRPr="00E95490">
        <w:rPr>
          <w:b/>
          <w:bCs/>
          <w:color w:val="0000FF"/>
        </w:rPr>
        <w:t>eyelid position</w:t>
      </w:r>
      <w:r w:rsidRPr="00E95490">
        <w:t xml:space="preserve"> – MRD.</w:t>
      </w:r>
    </w:p>
    <w:p w:rsidR="001B160E" w:rsidRPr="00E95490" w:rsidRDefault="001B160E" w:rsidP="00854DEF">
      <w:pPr>
        <w:numPr>
          <w:ilvl w:val="0"/>
          <w:numId w:val="26"/>
        </w:numPr>
      </w:pPr>
      <w:r w:rsidRPr="00E95490">
        <w:rPr>
          <w:b/>
          <w:bCs/>
          <w:color w:val="0000FF"/>
        </w:rPr>
        <w:t>pupils</w:t>
      </w:r>
      <w:r w:rsidRPr="00E95490">
        <w:t xml:space="preserve"> – reactions to light, accommodation.</w:t>
      </w:r>
    </w:p>
    <w:p w:rsidR="001B160E" w:rsidRPr="00E95490" w:rsidRDefault="001B160E" w:rsidP="00854DEF">
      <w:pPr>
        <w:numPr>
          <w:ilvl w:val="0"/>
          <w:numId w:val="26"/>
        </w:numPr>
      </w:pPr>
      <w:r w:rsidRPr="00E95490">
        <w:rPr>
          <w:b/>
          <w:bCs/>
          <w:color w:val="0000FF"/>
        </w:rPr>
        <w:t xml:space="preserve">eyeball movements and position in orbit </w:t>
      </w:r>
      <w:r w:rsidRPr="00E95490">
        <w:t xml:space="preserve">– tests for </w:t>
      </w:r>
      <w:r w:rsidRPr="00E95490">
        <w:rPr>
          <w:b/>
          <w:bCs/>
          <w:i/>
          <w:iCs/>
        </w:rPr>
        <w:t>nystagmus</w:t>
      </w:r>
      <w:r w:rsidRPr="00E95490">
        <w:t xml:space="preserve">, </w:t>
      </w:r>
      <w:r w:rsidRPr="00E95490">
        <w:rPr>
          <w:b/>
          <w:bCs/>
          <w:i/>
          <w:iCs/>
        </w:rPr>
        <w:t>heterotropia</w:t>
      </w:r>
      <w:r w:rsidRPr="00E95490">
        <w:t xml:space="preserve"> / </w:t>
      </w:r>
      <w:r w:rsidRPr="00E95490">
        <w:rPr>
          <w:b/>
          <w:bCs/>
          <w:i/>
          <w:iCs/>
        </w:rPr>
        <w:t>heterophoria</w:t>
      </w:r>
      <w:r w:rsidRPr="00E95490">
        <w:t xml:space="preserve"> (</w:t>
      </w:r>
      <w:r w:rsidRPr="00E95490">
        <w:rPr>
          <w:b/>
          <w:bCs/>
          <w:i/>
          <w:iCs/>
        </w:rPr>
        <w:t>diplopia</w:t>
      </w:r>
      <w:r w:rsidRPr="00E95490">
        <w:t xml:space="preserve">), </w:t>
      </w:r>
      <w:r w:rsidRPr="00E95490">
        <w:rPr>
          <w:b/>
          <w:bCs/>
          <w:i/>
          <w:iCs/>
        </w:rPr>
        <w:t>proptosis</w:t>
      </w:r>
      <w:r w:rsidRPr="00E95490">
        <w:t>.</w:t>
      </w:r>
    </w:p>
    <w:p w:rsidR="001B160E" w:rsidRPr="00E95490" w:rsidRDefault="001B160E" w:rsidP="00E3498E"/>
    <w:p w:rsidR="001B160E" w:rsidRPr="00E95490" w:rsidRDefault="001B160E" w:rsidP="00BA6F7A">
      <w:r w:rsidRPr="00E95490">
        <w:rPr>
          <w:highlight w:val="cyan"/>
        </w:rPr>
        <w:t>Supranuclear gaze control</w:t>
      </w:r>
      <w:r w:rsidRPr="00E95490">
        <w:t xml:space="preserve"> – tests for </w:t>
      </w:r>
      <w:r w:rsidRPr="00E95490">
        <w:rPr>
          <w:b/>
          <w:bCs/>
        </w:rPr>
        <w:t>saccades</w:t>
      </w:r>
      <w:r w:rsidRPr="00E95490">
        <w:t xml:space="preserve">, </w:t>
      </w:r>
      <w:r w:rsidRPr="00E95490">
        <w:rPr>
          <w:b/>
          <w:bCs/>
        </w:rPr>
        <w:t>smooth pursuit</w:t>
      </w:r>
      <w:r w:rsidR="00202F30">
        <w:rPr>
          <w:b/>
          <w:bCs/>
        </w:rPr>
        <w:t>.</w:t>
      </w:r>
      <w:r w:rsidR="00046F79">
        <w:t xml:space="preserve">  </w:t>
      </w:r>
      <w:hyperlink r:id="rId10" w:history="1">
        <w:r w:rsidR="004230DA" w:rsidRPr="00046F79">
          <w:rPr>
            <w:rStyle w:val="Hyperlink"/>
          </w:rPr>
          <w:t xml:space="preserve">see p. </w:t>
        </w:r>
        <w:r w:rsidR="00854DEF" w:rsidRPr="00046F79">
          <w:rPr>
            <w:rStyle w:val="Hyperlink"/>
          </w:rPr>
          <w:t>Eye</w:t>
        </w:r>
        <w:r w:rsidRPr="00046F79">
          <w:rPr>
            <w:rStyle w:val="Hyperlink"/>
          </w:rPr>
          <w:t>64</w:t>
        </w:r>
        <w:r w:rsidR="004230DA" w:rsidRPr="00046F79">
          <w:rPr>
            <w:rStyle w:val="Hyperlink"/>
          </w:rPr>
          <w:t xml:space="preserve"> &gt;&gt;</w:t>
        </w:r>
      </w:hyperlink>
    </w:p>
    <w:p w:rsidR="001B160E" w:rsidRPr="00E95490" w:rsidRDefault="001B160E">
      <w:pPr>
        <w:pStyle w:val="NormalWeb"/>
      </w:pPr>
    </w:p>
    <w:p w:rsidR="001B160E" w:rsidRPr="00E95490" w:rsidRDefault="001B160E" w:rsidP="00BA6F7A">
      <w:r w:rsidRPr="00E95490">
        <w:rPr>
          <w:highlight w:val="cyan"/>
        </w:rPr>
        <w:t>Higher visual cortex</w:t>
      </w:r>
      <w:r w:rsidRPr="00E95490">
        <w:t xml:space="preserve"> – tests for </w:t>
      </w:r>
      <w:r w:rsidRPr="00E95490">
        <w:rPr>
          <w:b/>
          <w:bCs/>
          <w:i/>
          <w:iCs/>
        </w:rPr>
        <w:t>unilateral visual neglect</w:t>
      </w:r>
      <w:r w:rsidRPr="00E95490">
        <w:t xml:space="preserve">, </w:t>
      </w:r>
      <w:r w:rsidRPr="00E95490">
        <w:rPr>
          <w:b/>
          <w:bCs/>
          <w:i/>
          <w:iCs/>
        </w:rPr>
        <w:t>agnosias</w:t>
      </w:r>
      <w:r w:rsidRPr="00E95490">
        <w:t>.</w:t>
      </w:r>
    </w:p>
    <w:p w:rsidR="001B160E" w:rsidRPr="00E95490" w:rsidRDefault="001B160E">
      <w:pPr>
        <w:pStyle w:val="NormalWeb"/>
      </w:pPr>
    </w:p>
    <w:p w:rsidR="001B160E" w:rsidRPr="00E95490" w:rsidRDefault="001B160E">
      <w:pPr>
        <w:pStyle w:val="NormalWeb"/>
      </w:pPr>
    </w:p>
    <w:p w:rsidR="001B160E" w:rsidRPr="00E95490" w:rsidRDefault="001B160E">
      <w:pPr>
        <w:pStyle w:val="Nervous1"/>
      </w:pPr>
      <w:bookmarkStart w:id="2" w:name="_Toc2988364"/>
      <w:r w:rsidRPr="00E95490">
        <w:t>Ophthalmoscopy (fund</w:t>
      </w:r>
      <w:bookmarkStart w:id="3" w:name="Funduscopy"/>
      <w:bookmarkEnd w:id="3"/>
      <w:r w:rsidRPr="00E95490">
        <w:t>uscopy)</w:t>
      </w:r>
      <w:bookmarkEnd w:id="2"/>
    </w:p>
    <w:p w:rsidR="001B160E" w:rsidRPr="00E95490" w:rsidRDefault="001B160E">
      <w:pPr>
        <w:pStyle w:val="NormalWeb"/>
      </w:pPr>
      <w:r w:rsidRPr="00E95490">
        <w:t xml:space="preserve">– </w:t>
      </w:r>
      <w:r w:rsidR="00996184">
        <w:t>inspection of ocular fundus</w:t>
      </w:r>
      <w:r w:rsidRPr="00E95490">
        <w:t>.</w:t>
      </w:r>
    </w:p>
    <w:p w:rsidR="001B160E" w:rsidRPr="00E95490" w:rsidRDefault="00996184">
      <w:pPr>
        <w:pStyle w:val="NormalWeb"/>
        <w:numPr>
          <w:ilvl w:val="0"/>
          <w:numId w:val="3"/>
        </w:numPr>
      </w:pPr>
      <w:r>
        <w:t>ocular fundus</w:t>
      </w:r>
      <w:r w:rsidRPr="00E95490">
        <w:t xml:space="preserve"> </w:t>
      </w:r>
      <w:r w:rsidR="001B160E" w:rsidRPr="00E95490">
        <w:t xml:space="preserve">– </w:t>
      </w:r>
      <w:r>
        <w:rPr>
          <w:u w:val="double" w:color="FF0000"/>
        </w:rPr>
        <w:t>only place in body where arterioles are visible</w:t>
      </w:r>
      <w:r w:rsidR="001B160E" w:rsidRPr="00E95490">
        <w:t xml:space="preserve"> – </w:t>
      </w:r>
      <w:r>
        <w:t xml:space="preserve">diagnosis of vascular diseases </w:t>
      </w:r>
      <w:r w:rsidR="001B160E" w:rsidRPr="00E95490">
        <w:t xml:space="preserve">(e.g. </w:t>
      </w:r>
      <w:r w:rsidR="001B160E" w:rsidRPr="00E95490">
        <w:rPr>
          <w:color w:val="FF0000"/>
        </w:rPr>
        <w:t>diabetes mellitus</w:t>
      </w:r>
      <w:r w:rsidR="001B160E" w:rsidRPr="00E95490">
        <w:t xml:space="preserve">, </w:t>
      </w:r>
      <w:r w:rsidR="001B160E" w:rsidRPr="00E95490">
        <w:rPr>
          <w:color w:val="FF0000"/>
        </w:rPr>
        <w:t>hypertension</w:t>
      </w:r>
      <w:r w:rsidR="001B160E" w:rsidRPr="00E95490">
        <w:t>).</w:t>
      </w:r>
    </w:p>
    <w:p w:rsidR="001B160E" w:rsidRPr="00E95490" w:rsidRDefault="00996184">
      <w:pPr>
        <w:pStyle w:val="NormalWeb"/>
        <w:numPr>
          <w:ilvl w:val="0"/>
          <w:numId w:val="3"/>
        </w:numPr>
      </w:pPr>
      <w:r>
        <w:t>no pupillary dilation is required for optic disc visualization.</w:t>
      </w:r>
    </w:p>
    <w:p w:rsidR="00554219" w:rsidRPr="00E95490" w:rsidRDefault="00554219">
      <w:pPr>
        <w:pStyle w:val="NormalWeb"/>
        <w:numPr>
          <w:ilvl w:val="0"/>
          <w:numId w:val="3"/>
        </w:numPr>
      </w:pPr>
      <w:r w:rsidRPr="00E95490">
        <w:t xml:space="preserve">use mydriatic (e.g. </w:t>
      </w:r>
      <w:r w:rsidRPr="00714044">
        <w:rPr>
          <w:rStyle w:val="Drugname2Char"/>
          <w:b w:val="0"/>
          <w:caps w:val="0"/>
          <w:lang w:val="en-US"/>
        </w:rPr>
        <w:t>tropicamide</w:t>
      </w:r>
      <w:r w:rsidRPr="00E95490">
        <w:t>) to visualize lens, vitreous and retina.</w:t>
      </w:r>
    </w:p>
    <w:p w:rsidR="001B160E" w:rsidRPr="00E95490" w:rsidRDefault="001B160E">
      <w:pPr>
        <w:pStyle w:val="NormalWeb"/>
      </w:pPr>
    </w:p>
    <w:p w:rsidR="00334D2E" w:rsidRPr="00E95490" w:rsidRDefault="001B160E" w:rsidP="00334D2E">
      <w:pPr>
        <w:pStyle w:val="Nervous5"/>
        <w:ind w:right="5811"/>
        <w:rPr>
          <w:rFonts w:ascii="Arial" w:hAnsi="Arial" w:cs="Arial"/>
        </w:rPr>
      </w:pPr>
      <w:bookmarkStart w:id="4" w:name="_Toc2988365"/>
      <w:r w:rsidRPr="00E95490">
        <w:t>Direct ophthalmoscopy</w:t>
      </w:r>
      <w:bookmarkEnd w:id="4"/>
      <w:r w:rsidRPr="00E95490">
        <w:rPr>
          <w:rFonts w:ascii="Arial" w:hAnsi="Arial" w:cs="Arial"/>
        </w:rPr>
        <w:t xml:space="preserve"> </w:t>
      </w:r>
    </w:p>
    <w:p w:rsidR="001B160E" w:rsidRPr="00E95490" w:rsidRDefault="00334D2E">
      <w:pPr>
        <w:pStyle w:val="NormalWeb"/>
      </w:pPr>
      <w:r w:rsidRPr="00E95490">
        <w:rPr>
          <w:rFonts w:ascii="Arial" w:hAnsi="Arial" w:cs="Arial"/>
        </w:rPr>
        <w:t xml:space="preserve">- </w:t>
      </w:r>
      <w:r w:rsidR="001B160E" w:rsidRPr="00E95490">
        <w:t>provides very high magnification of fundus details.</w:t>
      </w:r>
    </w:p>
    <w:p w:rsidR="001B160E" w:rsidRPr="00E95490" w:rsidRDefault="001B160E">
      <w:pPr>
        <w:pStyle w:val="NormalWeb"/>
        <w:ind w:left="1440"/>
      </w:pPr>
      <w:r w:rsidRPr="00E95490">
        <w:rPr>
          <w:b/>
          <w:bCs/>
          <w:smallCaps/>
        </w:rPr>
        <w:t>direct ophthalmoscope</w:t>
      </w:r>
      <w:r w:rsidRPr="00E95490">
        <w:t xml:space="preserve"> - </w:t>
      </w:r>
      <w:r w:rsidRPr="00E95490">
        <w:rPr>
          <w:color w:val="000000"/>
        </w:rPr>
        <w:t>held relatively close to subject's eye; observer views upright magnified image.</w:t>
      </w:r>
    </w:p>
    <w:tbl>
      <w:tblPr>
        <w:tblW w:w="0" w:type="auto"/>
        <w:tblLook w:val="0000" w:firstRow="0" w:lastRow="0" w:firstColumn="0" w:lastColumn="0" w:noHBand="0" w:noVBand="0"/>
      </w:tblPr>
      <w:tblGrid>
        <w:gridCol w:w="6557"/>
        <w:gridCol w:w="3365"/>
      </w:tblGrid>
      <w:tr w:rsidR="001B160E" w:rsidRPr="00E95490">
        <w:tc>
          <w:tcPr>
            <w:tcW w:w="6771" w:type="dxa"/>
          </w:tcPr>
          <w:p w:rsidR="00167DFF" w:rsidRPr="00E95490" w:rsidRDefault="001B160E">
            <w:pPr>
              <w:pStyle w:val="NormalWeb"/>
              <w:numPr>
                <w:ilvl w:val="0"/>
                <w:numId w:val="3"/>
              </w:numPr>
            </w:pPr>
            <w:r w:rsidRPr="00E95490">
              <w:rPr>
                <w:rStyle w:val="Nervous9Char"/>
              </w:rPr>
              <w:t>darken room as much as possible</w:t>
            </w:r>
            <w:r w:rsidR="00537DF9" w:rsidRPr="00E95490">
              <w:t>!!!</w:t>
            </w:r>
          </w:p>
          <w:p w:rsidR="001B160E" w:rsidRPr="00E95490" w:rsidRDefault="001B160E">
            <w:pPr>
              <w:pStyle w:val="NormalWeb"/>
              <w:numPr>
                <w:ilvl w:val="0"/>
                <w:numId w:val="3"/>
              </w:numPr>
            </w:pPr>
            <w:r w:rsidRPr="00E95490">
              <w:rPr>
                <w:b/>
                <w:color w:val="0000FF"/>
              </w:rPr>
              <w:t>remove</w:t>
            </w:r>
            <w:r w:rsidRPr="00E95490">
              <w:t xml:space="preserve"> patient’s (and your own) </w:t>
            </w:r>
            <w:r w:rsidRPr="00E95490">
              <w:rPr>
                <w:b/>
                <w:color w:val="0000FF"/>
              </w:rPr>
              <w:t>glasses</w:t>
            </w:r>
            <w:r w:rsidRPr="00E95490">
              <w:t>.</w:t>
            </w:r>
          </w:p>
          <w:p w:rsidR="001B160E" w:rsidRPr="00E95490" w:rsidRDefault="001B160E">
            <w:pPr>
              <w:pStyle w:val="NormalWeb"/>
              <w:numPr>
                <w:ilvl w:val="0"/>
                <w:numId w:val="3"/>
              </w:numPr>
            </w:pPr>
            <w:r w:rsidRPr="00E95490">
              <w:t xml:space="preserve">start with </w:t>
            </w:r>
            <w:r w:rsidRPr="00E95490">
              <w:rPr>
                <w:b/>
                <w:bCs/>
                <w:color w:val="CC0066"/>
              </w:rPr>
              <w:t>large round beam of white light</w:t>
            </w:r>
            <w:r w:rsidRPr="00E95490">
              <w:t>;</w:t>
            </w:r>
          </w:p>
          <w:p w:rsidR="001B160E" w:rsidRPr="00E95490" w:rsidRDefault="001B160E">
            <w:pPr>
              <w:pStyle w:val="NormalWeb"/>
              <w:numPr>
                <w:ilvl w:val="1"/>
                <w:numId w:val="5"/>
              </w:numPr>
            </w:pPr>
            <w:r w:rsidRPr="00E95490">
              <w:t xml:space="preserve">some use </w:t>
            </w:r>
            <w:r w:rsidRPr="00E95490">
              <w:rPr>
                <w:b/>
                <w:bCs/>
                <w:color w:val="CC0066"/>
              </w:rPr>
              <w:t>large round beam</w:t>
            </w:r>
            <w:r w:rsidRPr="00E95490">
              <w:t xml:space="preserve"> for </w:t>
            </w:r>
            <w:r w:rsidRPr="00E95490">
              <w:rPr>
                <w:b/>
                <w:bCs/>
                <w:i/>
                <w:iCs/>
              </w:rPr>
              <w:t>large pupils</w:t>
            </w:r>
            <w:r w:rsidRPr="00E95490">
              <w:t xml:space="preserve">, </w:t>
            </w:r>
            <w:r w:rsidRPr="00E95490">
              <w:rPr>
                <w:b/>
                <w:bCs/>
                <w:color w:val="CC0066"/>
              </w:rPr>
              <w:t>small round beam</w:t>
            </w:r>
            <w:r w:rsidRPr="00E95490">
              <w:t xml:space="preserve"> for </w:t>
            </w:r>
            <w:r w:rsidRPr="00E95490">
              <w:rPr>
                <w:b/>
                <w:bCs/>
                <w:i/>
                <w:iCs/>
              </w:rPr>
              <w:t>small pupils</w:t>
            </w:r>
            <w:r w:rsidRPr="00E95490">
              <w:t>;</w:t>
            </w:r>
          </w:p>
          <w:p w:rsidR="001B160E" w:rsidRPr="00E95490" w:rsidRDefault="001B160E">
            <w:pPr>
              <w:pStyle w:val="NormalWeb"/>
              <w:numPr>
                <w:ilvl w:val="1"/>
                <w:numId w:val="5"/>
              </w:numPr>
            </w:pPr>
            <w:r w:rsidRPr="00E95490">
              <w:rPr>
                <w:b/>
                <w:bCs/>
                <w:color w:val="CC0066"/>
              </w:rPr>
              <w:t>slit-like beam</w:t>
            </w:r>
            <w:r w:rsidRPr="00E95490">
              <w:t xml:space="preserve"> is sometimes used to assess </w:t>
            </w:r>
            <w:r w:rsidRPr="00E95490">
              <w:rPr>
                <w:b/>
                <w:bCs/>
                <w:i/>
                <w:iCs/>
              </w:rPr>
              <w:t>elevations &amp; concavities in retina</w:t>
            </w:r>
            <w:r w:rsidRPr="00E95490">
              <w:t>.</w:t>
            </w:r>
          </w:p>
          <w:p w:rsidR="001B160E" w:rsidRPr="00E95490" w:rsidRDefault="001B160E">
            <w:pPr>
              <w:pStyle w:val="NormalWeb"/>
              <w:numPr>
                <w:ilvl w:val="1"/>
                <w:numId w:val="5"/>
              </w:numPr>
            </w:pPr>
            <w:r w:rsidRPr="00E95490">
              <w:rPr>
                <w:b/>
                <w:bCs/>
                <w:color w:val="008000"/>
              </w:rPr>
              <w:t>red-free (i.e. green) light</w:t>
            </w:r>
            <w:r w:rsidRPr="00E95490">
              <w:t xml:space="preserve"> may show </w:t>
            </w:r>
            <w:r w:rsidRPr="00E95490">
              <w:rPr>
                <w:b/>
                <w:bCs/>
                <w:i/>
                <w:iCs/>
              </w:rPr>
              <w:t>nerve fiber layer defects</w:t>
            </w:r>
            <w:r w:rsidRPr="00E95490">
              <w:t xml:space="preserve">, </w:t>
            </w:r>
            <w:r w:rsidRPr="00E95490">
              <w:rPr>
                <w:b/>
                <w:bCs/>
                <w:i/>
                <w:iCs/>
              </w:rPr>
              <w:t>small red lesions</w:t>
            </w:r>
            <w:r w:rsidRPr="00E95490">
              <w:t>.</w:t>
            </w:r>
          </w:p>
          <w:p w:rsidR="001B160E" w:rsidRPr="00E95490" w:rsidRDefault="001B160E">
            <w:pPr>
              <w:pStyle w:val="NormalWeb"/>
              <w:numPr>
                <w:ilvl w:val="0"/>
                <w:numId w:val="5"/>
              </w:numPr>
            </w:pPr>
            <w:r w:rsidRPr="00E95490">
              <w:t>start with lens disc at 0 diopters</w:t>
            </w:r>
            <w:r w:rsidR="00B4060C" w:rsidRPr="00E95490">
              <w:t>*</w:t>
            </w:r>
            <w:r w:rsidRPr="00E95490">
              <w:t>; keep index finger on lens disc so that you can refocus ophthalmoscope during examination:</w:t>
            </w:r>
          </w:p>
          <w:p w:rsidR="00B4060C" w:rsidRPr="00E95490" w:rsidRDefault="00B4060C" w:rsidP="00B4060C">
            <w:pPr>
              <w:pStyle w:val="NormalWeb"/>
              <w:ind w:left="1440"/>
            </w:pPr>
            <w:r w:rsidRPr="00E95490">
              <w:t>*</w:t>
            </w:r>
            <w:r w:rsidR="00996184">
              <w:t>adjust dioptrics (looking at your own palm) before actual examination</w:t>
            </w:r>
          </w:p>
          <w:p w:rsidR="00966A39" w:rsidRPr="00E95490" w:rsidRDefault="00966A39">
            <w:pPr>
              <w:pStyle w:val="NormalWeb"/>
              <w:numPr>
                <w:ilvl w:val="0"/>
                <w:numId w:val="5"/>
              </w:numPr>
            </w:pPr>
            <w:r w:rsidRPr="00E95490">
              <w:rPr>
                <w:szCs w:val="20"/>
              </w:rPr>
              <w:t xml:space="preserve">rule </w:t>
            </w:r>
            <w:r w:rsidRPr="00E95490">
              <w:rPr>
                <w:szCs w:val="20"/>
                <w:highlight w:val="yellow"/>
              </w:rPr>
              <w:t>“right-right-right”</w:t>
            </w:r>
            <w:r w:rsidRPr="00E95490">
              <w:t xml:space="preserve"> and </w:t>
            </w:r>
            <w:r w:rsidRPr="00E95490">
              <w:rPr>
                <w:szCs w:val="20"/>
                <w:highlight w:val="yellow"/>
              </w:rPr>
              <w:t>“left-left-left”</w:t>
            </w:r>
            <w:r w:rsidRPr="00E95490">
              <w:rPr>
                <w:szCs w:val="20"/>
              </w:rPr>
              <w:t>:</w:t>
            </w:r>
          </w:p>
          <w:p w:rsidR="001B160E" w:rsidRPr="00E95490" w:rsidRDefault="001B160E" w:rsidP="00966A39">
            <w:pPr>
              <w:pStyle w:val="NormalWeb"/>
              <w:ind w:left="720"/>
            </w:pPr>
            <w:r w:rsidRPr="00E95490">
              <w:t xml:space="preserve">use your </w:t>
            </w:r>
            <w:r w:rsidRPr="00E95490">
              <w:rPr>
                <w:i/>
                <w:iCs/>
                <w:color w:val="0000FF"/>
              </w:rPr>
              <w:t>right hand &amp; right eye</w:t>
            </w:r>
            <w:r w:rsidRPr="00E95490">
              <w:t xml:space="preserve"> for </w:t>
            </w:r>
            <w:r w:rsidRPr="00E95490">
              <w:rPr>
                <w:smallCaps/>
              </w:rPr>
              <w:t>patient’s right eye</w:t>
            </w:r>
            <w:r w:rsidRPr="00E95490">
              <w:t xml:space="preserve">; your </w:t>
            </w:r>
            <w:r w:rsidRPr="00E95490">
              <w:rPr>
                <w:i/>
                <w:iCs/>
                <w:color w:val="0000FF"/>
              </w:rPr>
              <w:t>left hand &amp; left eye</w:t>
            </w:r>
            <w:r w:rsidRPr="00E95490">
              <w:t xml:space="preserve"> for </w:t>
            </w:r>
            <w:r w:rsidRPr="00E95490">
              <w:rPr>
                <w:smallCaps/>
              </w:rPr>
              <w:t>patient’s left eye</w:t>
            </w:r>
            <w:r w:rsidRPr="00E95490">
              <w:t>.</w:t>
            </w:r>
          </w:p>
        </w:tc>
        <w:tc>
          <w:tcPr>
            <w:tcW w:w="3367" w:type="dxa"/>
          </w:tcPr>
          <w:p w:rsidR="001B160E" w:rsidRPr="00E95490" w:rsidRDefault="00BE5E45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1BB82D8C" wp14:editId="03B808B0">
                  <wp:extent cx="1971675" cy="2628900"/>
                  <wp:effectExtent l="0" t="0" r="9525" b="0"/>
                  <wp:docPr id="60" name="Picture 1" descr="D:\Viktoro\Neuroscience\Eye. Ophthalmology\00. Pictures\BATES-7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Viktoro\Neuroscience\Eye. Ophthalmology\00. Pictures\BATES-77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160E" w:rsidRPr="00E95490" w:rsidRDefault="001B160E">
      <w:pPr>
        <w:pStyle w:val="NormalWeb"/>
        <w:numPr>
          <w:ilvl w:val="0"/>
          <w:numId w:val="5"/>
        </w:numPr>
      </w:pPr>
      <w:r w:rsidRPr="00E95490">
        <w:t>place thumb of opposite hand on patient’s e</w:t>
      </w:r>
      <w:r w:rsidR="00996184">
        <w:t>yebrow – will give you proprio</w:t>
      </w:r>
      <w:r w:rsidRPr="00E95490">
        <w:t xml:space="preserve">ceptive guidance as you move closer to patient + you may gently elevate patient’s upper lid </w:t>
      </w:r>
      <w:r w:rsidR="00CA470C" w:rsidRPr="00E95490">
        <w:t>(that it will not obstruct view)</w:t>
      </w:r>
      <w:r w:rsidRPr="00E95490">
        <w:t>.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141"/>
        <w:gridCol w:w="6628"/>
      </w:tblGrid>
      <w:tr w:rsidR="001B160E" w:rsidRPr="00E95490">
        <w:tc>
          <w:tcPr>
            <w:tcW w:w="3369" w:type="dxa"/>
          </w:tcPr>
          <w:p w:rsidR="001B160E" w:rsidRPr="00E95490" w:rsidRDefault="001B160E">
            <w:pPr>
              <w:pStyle w:val="NormalWeb"/>
              <w:numPr>
                <w:ilvl w:val="0"/>
                <w:numId w:val="5"/>
              </w:numPr>
            </w:pPr>
            <w:r w:rsidRPr="00E95490">
              <w:t xml:space="preserve">ask patient to look straight ahead (or slightly toward examined side) and </w:t>
            </w:r>
            <w:r w:rsidRPr="00E95490">
              <w:rPr>
                <w:rStyle w:val="Nervous9Char"/>
              </w:rPr>
              <w:t>fix gaze on specific point on the wall</w:t>
            </w:r>
            <w:r w:rsidRPr="00E95490">
              <w:t>.</w:t>
            </w:r>
          </w:p>
          <w:p w:rsidR="001B160E" w:rsidRPr="00E95490" w:rsidRDefault="001B160E">
            <w:pPr>
              <w:pStyle w:val="NormalWeb"/>
              <w:numPr>
                <w:ilvl w:val="0"/>
                <w:numId w:val="5"/>
              </w:numPr>
            </w:pPr>
            <w:r w:rsidRPr="00E95490">
              <w:t xml:space="preserve">from position </w:t>
            </w:r>
            <w:r w:rsidR="00BA503D" w:rsidRPr="00E95490">
              <w:rPr>
                <w:highlight w:val="yellow"/>
              </w:rPr>
              <w:t>40 cm</w:t>
            </w:r>
            <w:r w:rsidRPr="00E95490">
              <w:rPr>
                <w:highlight w:val="yellow"/>
              </w:rPr>
              <w:t xml:space="preserve"> away from patient and 15</w:t>
            </w:r>
            <w:r w:rsidRPr="00E95490">
              <w:rPr>
                <w:highlight w:val="yellow"/>
              </w:rPr>
              <w:sym w:font="Symbol" w:char="F0B0"/>
            </w:r>
            <w:r w:rsidRPr="00E95490">
              <w:rPr>
                <w:highlight w:val="yellow"/>
              </w:rPr>
              <w:t xml:space="preserve"> lateral</w:t>
            </w:r>
            <w:r w:rsidRPr="00E95490">
              <w:t xml:space="preserve"> to his line of vision, shine light beam on pupil – note orange glow (</w:t>
            </w:r>
            <w:r w:rsidRPr="00E95490">
              <w:rPr>
                <w:b/>
                <w:bCs/>
                <w:color w:val="FF0000"/>
              </w:rPr>
              <w:t>red reflex</w:t>
            </w:r>
            <w:r w:rsidRPr="00E95490">
              <w:t>).</w:t>
            </w:r>
          </w:p>
          <w:p w:rsidR="001B160E" w:rsidRPr="00E95490" w:rsidRDefault="001B160E">
            <w:pPr>
              <w:pStyle w:val="NormalWeb"/>
              <w:ind w:left="720"/>
            </w:pPr>
            <w:r w:rsidRPr="00E95490">
              <w:t>Red reflex absence (</w:t>
            </w:r>
            <w:r w:rsidRPr="00E95490">
              <w:rPr>
                <w:i/>
                <w:iCs/>
                <w:color w:val="FF0000"/>
              </w:rPr>
              <w:t>leukocoria</w:t>
            </w:r>
            <w:r w:rsidRPr="00E95490">
              <w:t>) suggests cataract or other intraocular opacities!</w:t>
            </w:r>
          </w:p>
          <w:p w:rsidR="001B160E" w:rsidRPr="00E95490" w:rsidRDefault="001B160E">
            <w:pPr>
              <w:pStyle w:val="NormalWeb"/>
              <w:numPr>
                <w:ilvl w:val="0"/>
                <w:numId w:val="15"/>
              </w:numPr>
            </w:pPr>
            <w:r w:rsidRPr="00E95490">
              <w:t>keep both eyes open and relaxed (as if gazing into distance).</w:t>
            </w:r>
          </w:p>
        </w:tc>
        <w:tc>
          <w:tcPr>
            <w:tcW w:w="6769" w:type="dxa"/>
            <w:gridSpan w:val="2"/>
          </w:tcPr>
          <w:p w:rsidR="001B160E" w:rsidRPr="00E95490" w:rsidRDefault="00BE5E45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631FD96" wp14:editId="06DA3F6F">
                  <wp:extent cx="4162425" cy="2638425"/>
                  <wp:effectExtent l="0" t="0" r="9525" b="9525"/>
                  <wp:docPr id="2" name="Picture 2" descr="D:\Viktoro\Neuroscience\Eye. Ophthalmology\00. Pictures\BATES-7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Viktoro\Neuroscience\Eye. Ophthalmology\00. Pictures\BATES-78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425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60E" w:rsidRPr="00E9549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B160E" w:rsidRPr="00E95490" w:rsidRDefault="00BE5E45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7DC033ED" wp14:editId="51950A8D">
                  <wp:extent cx="2028825" cy="2066925"/>
                  <wp:effectExtent l="0" t="0" r="9525" b="9525"/>
                  <wp:docPr id="3" name="Picture 3" descr="D:\Viktoro\Neuroscience\Eye. Ophthalmology\00. Pictures\BATES-78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Viktoro\Neuroscience\Eye. Ophthalmology\00. Pictures\BATES-78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B160E" w:rsidRPr="00E95490" w:rsidRDefault="001B160E" w:rsidP="00716ADF">
            <w:pPr>
              <w:pStyle w:val="NormalWeb"/>
              <w:numPr>
                <w:ilvl w:val="0"/>
                <w:numId w:val="3"/>
              </w:numPr>
            </w:pPr>
            <w:r w:rsidRPr="00E95490">
              <w:t>keeping light beam focused on red reflex, move in toward pupil until ophthalmoscope is very close to it (your forehead should be on or very near your thumb).</w:t>
            </w:r>
          </w:p>
          <w:p w:rsidR="001B160E" w:rsidRPr="00E95490" w:rsidRDefault="001B160E" w:rsidP="00716ADF">
            <w:pPr>
              <w:pStyle w:val="NormalWeb"/>
              <w:numPr>
                <w:ilvl w:val="0"/>
                <w:numId w:val="3"/>
              </w:numPr>
            </w:pPr>
            <w:r w:rsidRPr="00E95490">
              <w:t>if you have approached horizontally on 15</w:t>
            </w:r>
            <w:r w:rsidRPr="00E95490">
              <w:sym w:font="Symbol" w:char="F0B0"/>
            </w:r>
            <w:r w:rsidRPr="00E95490">
              <w:t xml:space="preserve"> angle, you should now see </w:t>
            </w:r>
            <w:r w:rsidRPr="00E95490">
              <w:rPr>
                <w:smallCaps/>
                <w:color w:val="0000FF"/>
              </w:rPr>
              <w:t>optic disc</w:t>
            </w:r>
            <w:r w:rsidRPr="00E95490">
              <w:t>; if you do not see disc, follow blood vessels centrally (guided by vessel branching angles) until you do:</w:t>
            </w:r>
          </w:p>
          <w:p w:rsidR="001B160E" w:rsidRPr="00E95490" w:rsidRDefault="00BE5E45" w:rsidP="00716ADF">
            <w:pPr>
              <w:pStyle w:val="NormalWeb"/>
            </w:pPr>
            <w:r>
              <w:rPr>
                <w:noProof/>
              </w:rPr>
              <w:lastRenderedPageBreak/>
              <w:drawing>
                <wp:inline distT="0" distB="0" distL="0" distR="0" wp14:anchorId="5DC29C03" wp14:editId="0DE8024C">
                  <wp:extent cx="4000500" cy="2257425"/>
                  <wp:effectExtent l="0" t="0" r="0" b="9525"/>
                  <wp:docPr id="4" name="Picture 4" descr="D:\Viktoro\Neuroscience\Eye. Ophthalmology\00. Pictures\BATES-79 (1,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Viktoro\Neuroscience\Eye. Ophthalmology\00. Pictures\BATES-79 (1,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160E" w:rsidRPr="00E95490" w:rsidRDefault="001B160E">
      <w:pPr>
        <w:pStyle w:val="NormalWeb"/>
      </w:pPr>
    </w:p>
    <w:p w:rsidR="001B160E" w:rsidRPr="00E95490" w:rsidRDefault="001B160E">
      <w:pPr>
        <w:pStyle w:val="NormalWeb"/>
        <w:numPr>
          <w:ilvl w:val="0"/>
          <w:numId w:val="3"/>
        </w:numPr>
      </w:pPr>
      <w:r w:rsidRPr="00E95490">
        <w:rPr>
          <w:u w:val="single" w:color="000000"/>
        </w:rPr>
        <w:t xml:space="preserve">bring </w:t>
      </w:r>
      <w:r w:rsidRPr="00E95490">
        <w:rPr>
          <w:smallCaps/>
          <w:color w:val="0000FF"/>
          <w:u w:val="single" w:color="000000"/>
        </w:rPr>
        <w:t>optic disc</w:t>
      </w:r>
      <w:r w:rsidRPr="00E95490">
        <w:rPr>
          <w:u w:val="single" w:color="000000"/>
        </w:rPr>
        <w:t xml:space="preserve"> into</w:t>
      </w:r>
      <w:r w:rsidRPr="00E95490">
        <w:rPr>
          <w:u w:val="single"/>
        </w:rPr>
        <w:t xml:space="preserve"> sharp focus</w:t>
      </w:r>
      <w:r w:rsidRPr="00E95490">
        <w:t xml:space="preserve"> (by adjusting lens disc):</w:t>
      </w:r>
    </w:p>
    <w:p w:rsidR="001B160E" w:rsidRPr="00E95490" w:rsidRDefault="001B160E">
      <w:pPr>
        <w:pStyle w:val="NormalWeb"/>
        <w:numPr>
          <w:ilvl w:val="0"/>
          <w:numId w:val="6"/>
        </w:numPr>
      </w:pPr>
      <w:r w:rsidRPr="00E95490">
        <w:t xml:space="preserve">if patient’s eye (as well as your own) is </w:t>
      </w:r>
      <w:r w:rsidRPr="00E95490">
        <w:rPr>
          <w:b/>
          <w:bCs/>
          <w:color w:val="008000"/>
        </w:rPr>
        <w:t>normal</w:t>
      </w:r>
      <w:r w:rsidRPr="00E95490">
        <w:t xml:space="preserve">, you can clearly focus on retina with </w:t>
      </w:r>
      <w:r w:rsidRPr="00E95490">
        <w:rPr>
          <w:b/>
          <w:bCs/>
          <w:i/>
          <w:iCs/>
        </w:rPr>
        <w:t>null diopters lens (i.e. clear glass)</w:t>
      </w:r>
      <w:r w:rsidR="00CD4D95" w:rsidRPr="00E95490">
        <w:t xml:space="preserve"> – patient’s natural lens and co</w:t>
      </w:r>
      <w:r w:rsidR="00321B5D" w:rsidRPr="00E95490">
        <w:t>rnea focus exactly on retina!!!</w:t>
      </w:r>
    </w:p>
    <w:p w:rsidR="00321B5D" w:rsidRPr="00E95490" w:rsidRDefault="00BE5E45" w:rsidP="00321B5D">
      <w:pPr>
        <w:pStyle w:val="NormalWeb"/>
        <w:ind w:left="1134"/>
        <w:jc w:val="center"/>
      </w:pPr>
      <w:r>
        <w:rPr>
          <w:noProof/>
        </w:rPr>
        <w:drawing>
          <wp:inline distT="0" distB="0" distL="0" distR="0" wp14:anchorId="18ACE3F8" wp14:editId="3BB26A13">
            <wp:extent cx="1905000" cy="1476375"/>
            <wp:effectExtent l="0" t="0" r="0" b="9525"/>
            <wp:docPr id="5" name="Picture 5" descr="D:\Viktoro\Neuroscience\Eye. Ophthalmology\00. Pictures\Fundoscopy - instrument lens 1 (BATES-79-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Viktoro\Neuroscience\Eye. Ophthalmology\00. Pictures\Fundoscopy - instrument lens 1 (BATES-79-3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60E" w:rsidRPr="00E95490" w:rsidRDefault="001B160E">
      <w:pPr>
        <w:pStyle w:val="NormalWeb"/>
        <w:numPr>
          <w:ilvl w:val="0"/>
          <w:numId w:val="6"/>
        </w:numPr>
      </w:pPr>
      <w:r w:rsidRPr="00E95490">
        <w:t xml:space="preserve">if patient is </w:t>
      </w:r>
      <w:r w:rsidRPr="00E95490">
        <w:rPr>
          <w:b/>
          <w:bCs/>
          <w:color w:val="008000"/>
        </w:rPr>
        <w:t>myopic</w:t>
      </w:r>
      <w:r w:rsidRPr="00E95490">
        <w:t xml:space="preserve"> (retinal structures look magnified more than usual; disc even may exceed size of your view) - use </w:t>
      </w:r>
      <w:r w:rsidRPr="00E95490">
        <w:rPr>
          <w:b/>
          <w:bCs/>
          <w:i/>
          <w:iCs/>
        </w:rPr>
        <w:t>minus diopters lens</w:t>
      </w:r>
      <w:r w:rsidRPr="00E95490">
        <w:t xml:space="preserve"> (indicated by </w:t>
      </w:r>
      <w:r w:rsidRPr="00E95490">
        <w:rPr>
          <w:b/>
          <w:bCs/>
          <w:color w:val="FF0000"/>
        </w:rPr>
        <w:t>red numbers</w:t>
      </w:r>
      <w:r w:rsidRPr="00E95490">
        <w:t>).</w:t>
      </w:r>
    </w:p>
    <w:p w:rsidR="001B160E" w:rsidRPr="00E95490" w:rsidRDefault="001B160E">
      <w:pPr>
        <w:pStyle w:val="NormalWeb"/>
        <w:numPr>
          <w:ilvl w:val="0"/>
          <w:numId w:val="6"/>
        </w:numPr>
      </w:pPr>
      <w:r w:rsidRPr="00E95490">
        <w:t xml:space="preserve">if patient is </w:t>
      </w:r>
      <w:r w:rsidRPr="00E95490">
        <w:rPr>
          <w:b/>
          <w:bCs/>
          <w:color w:val="008000"/>
        </w:rPr>
        <w:t>hyperopic / aphakic</w:t>
      </w:r>
      <w:r w:rsidRPr="00E95490">
        <w:t xml:space="preserve"> (retinal structures look smaller but you can see much larger expanse) - use </w:t>
      </w:r>
      <w:r w:rsidRPr="00E95490">
        <w:rPr>
          <w:b/>
          <w:bCs/>
          <w:i/>
          <w:iCs/>
        </w:rPr>
        <w:t>plus diopters lens</w:t>
      </w:r>
      <w:r w:rsidRPr="00E95490">
        <w:t xml:space="preserve"> (indicated by </w:t>
      </w:r>
      <w:r w:rsidRPr="00E95490">
        <w:rPr>
          <w:b/>
          <w:bCs/>
        </w:rPr>
        <w:t>black numbers</w:t>
      </w:r>
      <w:r w:rsidRPr="00E95490">
        <w:t>).</w:t>
      </w:r>
    </w:p>
    <w:p w:rsidR="001B160E" w:rsidRPr="00E95490" w:rsidRDefault="001B160E">
      <w:pPr>
        <w:pStyle w:val="NormalWeb"/>
        <w:numPr>
          <w:ilvl w:val="0"/>
          <w:numId w:val="12"/>
        </w:numPr>
      </w:pPr>
      <w:r w:rsidRPr="00E95490">
        <w:t>normally retina is magnified ≈ 15 times, iris only ≈ 4 times.</w:t>
      </w:r>
    </w:p>
    <w:p w:rsidR="001B160E" w:rsidRPr="00E95490" w:rsidRDefault="001B160E">
      <w:pPr>
        <w:pStyle w:val="NormalWeb"/>
        <w:numPr>
          <w:ilvl w:val="0"/>
          <w:numId w:val="12"/>
        </w:numPr>
      </w:pPr>
      <w:r w:rsidRPr="00E95490">
        <w:t>strength of lens required to bring retina into focus gives approximate measure of refractive error.</w:t>
      </w:r>
    </w:p>
    <w:p w:rsidR="00321B5D" w:rsidRPr="00E95490" w:rsidRDefault="00BE5E45" w:rsidP="00321B5D">
      <w:pPr>
        <w:pStyle w:val="NormalWeb"/>
        <w:ind w:left="720"/>
        <w:jc w:val="center"/>
      </w:pPr>
      <w:r>
        <w:rPr>
          <w:noProof/>
        </w:rPr>
        <w:drawing>
          <wp:inline distT="0" distB="0" distL="0" distR="0" wp14:anchorId="469C3198" wp14:editId="71277420">
            <wp:extent cx="4086225" cy="1524000"/>
            <wp:effectExtent l="0" t="0" r="9525" b="0"/>
            <wp:docPr id="6" name="Picture 6" descr="D:\Viktoro\Neuroscience\Eye. Ophthalmology\00. Pictures\Fundoscopy - instrument lens 2 (BATES-8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Viktoro\Neuroscience\Eye. Ophthalmology\00. Pictures\Fundoscopy - instrument lens 2 (BATES-80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Look w:val="0000" w:firstRow="0" w:lastRow="0" w:firstColumn="0" w:lastColumn="0" w:noHBand="0" w:noVBand="0"/>
      </w:tblPr>
      <w:tblGrid>
        <w:gridCol w:w="7066"/>
        <w:gridCol w:w="2856"/>
      </w:tblGrid>
      <w:tr w:rsidR="001B160E" w:rsidRPr="00E95490">
        <w:tc>
          <w:tcPr>
            <w:tcW w:w="7289" w:type="dxa"/>
          </w:tcPr>
          <w:p w:rsidR="001B160E" w:rsidRPr="00E95490" w:rsidRDefault="001B160E">
            <w:pPr>
              <w:pStyle w:val="NormalWeb"/>
              <w:numPr>
                <w:ilvl w:val="0"/>
                <w:numId w:val="7"/>
              </w:numPr>
            </w:pPr>
            <w:r w:rsidRPr="00E95490">
              <w:rPr>
                <w:highlight w:val="yellow"/>
              </w:rPr>
              <w:t xml:space="preserve">examine </w:t>
            </w:r>
            <w:r w:rsidRPr="00E95490">
              <w:rPr>
                <w:highlight w:val="yellow"/>
                <w:u w:val="single"/>
              </w:rPr>
              <w:t>retina in four oblique directions</w:t>
            </w:r>
            <w:r w:rsidRPr="00E95490">
              <w:t xml:space="preserve"> – move your head and instrument as unit, using patient’s pupil as imaginary fulcrum:</w:t>
            </w:r>
          </w:p>
          <w:p w:rsidR="007D501D" w:rsidRPr="00E95490" w:rsidRDefault="007D501D" w:rsidP="007D501D">
            <w:pPr>
              <w:pStyle w:val="NormalWeb"/>
              <w:ind w:left="720"/>
            </w:pPr>
            <w:r w:rsidRPr="00E95490">
              <w:t>alternative – ask patient to look superiorly (examine horizontally), temporally (examine vertically), inferiorly (examine horizontally), nasally (examine vertically).</w:t>
            </w:r>
          </w:p>
          <w:p w:rsidR="001B160E" w:rsidRPr="00E95490" w:rsidRDefault="001B160E">
            <w:pPr>
              <w:pStyle w:val="NormalWeb"/>
              <w:numPr>
                <w:ilvl w:val="0"/>
                <w:numId w:val="3"/>
              </w:numPr>
            </w:pPr>
            <w:r w:rsidRPr="00E95490">
              <w:rPr>
                <w:highlight w:val="yellow"/>
              </w:rPr>
              <w:t xml:space="preserve">finally, </w:t>
            </w:r>
            <w:r w:rsidRPr="00E95490">
              <w:rPr>
                <w:highlight w:val="yellow"/>
                <w:u w:val="single" w:color="000000"/>
              </w:rPr>
              <w:t xml:space="preserve">inspect </w:t>
            </w:r>
            <w:r w:rsidRPr="00E95490">
              <w:rPr>
                <w:smallCaps/>
                <w:color w:val="0000FF"/>
                <w:highlight w:val="yellow"/>
                <w:u w:val="single" w:color="000000"/>
              </w:rPr>
              <w:t>macula</w:t>
            </w:r>
            <w:r w:rsidRPr="00E95490">
              <w:t xml:space="preserve"> – by </w:t>
            </w:r>
            <w:r w:rsidRPr="00E95490">
              <w:rPr>
                <w:i/>
                <w:color w:val="0000FF"/>
              </w:rPr>
              <w:t>asking patient to look directly into light</w:t>
            </w:r>
            <w:r w:rsidRPr="00E95490">
              <w:t>.</w:t>
            </w:r>
          </w:p>
          <w:p w:rsidR="001B160E" w:rsidRPr="00E95490" w:rsidRDefault="001B160E">
            <w:pPr>
              <w:pStyle w:val="NormalWeb"/>
              <w:ind w:left="720"/>
            </w:pPr>
            <w:r w:rsidRPr="00E95490">
              <w:t xml:space="preserve">N.B. </w:t>
            </w:r>
            <w:r w:rsidRPr="00E95490">
              <w:rPr>
                <w:i/>
                <w:color w:val="993366"/>
              </w:rPr>
              <w:t>unless you use mydriatic, macula visualization is difficult</w:t>
            </w:r>
            <w:r w:rsidRPr="00E95490">
              <w:t xml:space="preserve"> (due to maximal miosis and due to corneal light reflex) – try moving slightly side to side.</w:t>
            </w:r>
          </w:p>
          <w:p w:rsidR="001B160E" w:rsidRPr="00E95490" w:rsidRDefault="001B160E">
            <w:pPr>
              <w:pStyle w:val="NormalWeb"/>
              <w:numPr>
                <w:ilvl w:val="0"/>
                <w:numId w:val="7"/>
              </w:numPr>
            </w:pPr>
            <w:r w:rsidRPr="00E95490">
              <w:t xml:space="preserve">if you want to inspect </w:t>
            </w:r>
            <w:r w:rsidRPr="00E95490">
              <w:rPr>
                <w:b/>
                <w:bCs/>
              </w:rPr>
              <w:t>anterior eyeball structures</w:t>
            </w:r>
            <w:r w:rsidRPr="00E95490">
              <w:t xml:space="preserve"> (e.g. lens opacities) – use </w:t>
            </w:r>
            <w:r w:rsidRPr="00E95490">
              <w:rPr>
                <w:b/>
                <w:bCs/>
                <w:i/>
                <w:iCs/>
              </w:rPr>
              <w:t xml:space="preserve">plus diopters lenses </w:t>
            </w:r>
            <w:r w:rsidRPr="00E95490">
              <w:t>(e.g. +10 D).</w:t>
            </w:r>
          </w:p>
          <w:p w:rsidR="001B160E" w:rsidRPr="00E95490" w:rsidRDefault="00BE5E45">
            <w:pPr>
              <w:pStyle w:val="NormalWeb"/>
              <w:ind w:left="1440"/>
            </w:pPr>
            <w:r>
              <w:rPr>
                <w:noProof/>
              </w:rPr>
              <w:drawing>
                <wp:inline distT="0" distB="0" distL="0" distR="0" wp14:anchorId="119EDCA6" wp14:editId="16838ADF">
                  <wp:extent cx="2038350" cy="1266825"/>
                  <wp:effectExtent l="0" t="0" r="0" b="9525"/>
                  <wp:docPr id="7" name="Picture 7" descr="D:\Viktoro\Neuroscience\Eye. Ophthalmology\00. Pictures\BATES-8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Viktoro\Neuroscience\Eye. Ophthalmology\00. Pictures\BATES-82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</w:tcPr>
          <w:p w:rsidR="001B160E" w:rsidRPr="00E95490" w:rsidRDefault="00BE5E45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F735A30" wp14:editId="1757C0BA">
                  <wp:extent cx="1666875" cy="2028825"/>
                  <wp:effectExtent l="0" t="0" r="9525" b="9525"/>
                  <wp:docPr id="8" name="Picture 8" descr="D:\Viktoro\Neuroscience\Eye. Ophthalmology\00. Pictures\BATES-8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Viktoro\Neuroscience\Eye. Ophthalmology\00. Pictures\BATES-81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160E" w:rsidRDefault="001B160E">
      <w:pPr>
        <w:pStyle w:val="NormalWeb"/>
      </w:pPr>
    </w:p>
    <w:p w:rsidR="00714044" w:rsidRPr="00E95490" w:rsidRDefault="00714044">
      <w:pPr>
        <w:pStyle w:val="NormalWeb"/>
      </w:pPr>
    </w:p>
    <w:p w:rsidR="00334D2E" w:rsidRPr="00E95490" w:rsidRDefault="001B160E" w:rsidP="00334D2E">
      <w:pPr>
        <w:pStyle w:val="Nervous5"/>
        <w:ind w:right="5527"/>
      </w:pPr>
      <w:bookmarkStart w:id="5" w:name="_Toc2988366"/>
      <w:r w:rsidRPr="00E95490">
        <w:t>Indirect ophthalmoscopy</w:t>
      </w:r>
      <w:bookmarkEnd w:id="5"/>
    </w:p>
    <w:p w:rsidR="001B160E" w:rsidRPr="00E95490" w:rsidRDefault="00334D2E">
      <w:pPr>
        <w:pStyle w:val="NormalWeb"/>
      </w:pPr>
      <w:r w:rsidRPr="00E95490">
        <w:t xml:space="preserve">- </w:t>
      </w:r>
      <w:r w:rsidR="001B160E" w:rsidRPr="00E95490">
        <w:t xml:space="preserve">uses </w:t>
      </w:r>
      <w:r w:rsidR="001B160E" w:rsidRPr="00E95490">
        <w:rPr>
          <w:i/>
          <w:iCs/>
          <w:color w:val="0000FF"/>
        </w:rPr>
        <w:t xml:space="preserve">20-diopter lens </w:t>
      </w:r>
      <w:r w:rsidR="001B160E" w:rsidRPr="00E95490">
        <w:t>(stereoscopic view, very bright light source, pupil dilation) - more complete visualization of posterior pole and peripheral retina.</w:t>
      </w:r>
    </w:p>
    <w:p w:rsidR="001B160E" w:rsidRPr="00E95490" w:rsidRDefault="001B160E">
      <w:pPr>
        <w:pStyle w:val="NormalWeb"/>
        <w:numPr>
          <w:ilvl w:val="0"/>
          <w:numId w:val="5"/>
        </w:numPr>
      </w:pPr>
      <w:r w:rsidRPr="00E95490">
        <w:rPr>
          <w:b/>
          <w:bCs/>
          <w:smallCaps/>
        </w:rPr>
        <w:t>indirect ophthalmoscope</w:t>
      </w:r>
      <w:r w:rsidRPr="00E95490">
        <w:rPr>
          <w:color w:val="000000"/>
        </w:rPr>
        <w:t xml:space="preserve"> - held at arm's length from subject's eye; observer views inverted image through convex lens located between instrument and subject's eye.</w:t>
      </w:r>
    </w:p>
    <w:p w:rsidR="001B160E" w:rsidRPr="00E95490" w:rsidRDefault="001B160E">
      <w:pPr>
        <w:pStyle w:val="NormalWeb"/>
      </w:pPr>
    </w:p>
    <w:p w:rsidR="001B160E" w:rsidRPr="00E95490" w:rsidRDefault="001B160E">
      <w:pPr>
        <w:pStyle w:val="NormalWeb"/>
      </w:pPr>
    </w:p>
    <w:p w:rsidR="001B160E" w:rsidRPr="00E95490" w:rsidRDefault="001B160E" w:rsidP="006536CB">
      <w:pPr>
        <w:pStyle w:val="Nervous5"/>
        <w:ind w:right="5527"/>
      </w:pPr>
      <w:bookmarkStart w:id="6" w:name="_Toc2988367"/>
      <w:r w:rsidRPr="00E95490">
        <w:t>Ophthalmoscopic findings</w:t>
      </w:r>
      <w:bookmarkEnd w:id="6"/>
    </w:p>
    <w:p w:rsidR="001B160E" w:rsidRPr="00E95490" w:rsidRDefault="00BE5E45">
      <w:pPr>
        <w:pStyle w:val="NormalWeb"/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1C895885" wp14:editId="5C159B97">
            <wp:extent cx="4476750" cy="2828925"/>
            <wp:effectExtent l="0" t="0" r="0" b="9525"/>
            <wp:docPr id="9" name="Picture 9" descr="D:\Viktoro\Neuroscience\Eye. Ophthalmology\00. Pictures\BATES-8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Viktoro\Neuroscience\Eye. Ophthalmology\00. Pictures\BATES-81 (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Look w:val="0000" w:firstRow="0" w:lastRow="0" w:firstColumn="0" w:lastColumn="0" w:noHBand="0" w:noVBand="0"/>
      </w:tblPr>
      <w:tblGrid>
        <w:gridCol w:w="4781"/>
        <w:gridCol w:w="1915"/>
        <w:gridCol w:w="3226"/>
      </w:tblGrid>
      <w:tr w:rsidR="001B160E" w:rsidRPr="00E95490">
        <w:tc>
          <w:tcPr>
            <w:tcW w:w="6912" w:type="dxa"/>
            <w:gridSpan w:val="2"/>
            <w:vAlign w:val="center"/>
          </w:tcPr>
          <w:p w:rsidR="001B160E" w:rsidRPr="00E95490" w:rsidRDefault="001B160E">
            <w:pPr>
              <w:pStyle w:val="NormalWeb"/>
            </w:pPr>
            <w:r w:rsidRPr="00E95490">
              <w:rPr>
                <w:smallCaps/>
                <w:color w:val="0000FF"/>
              </w:rPr>
              <w:t>Optic Disk</w:t>
            </w:r>
            <w:r w:rsidRPr="00E95490">
              <w:t xml:space="preserve"> – appears </w:t>
            </w:r>
            <w:r w:rsidRPr="00E95490">
              <w:rPr>
                <w:b/>
                <w:bCs/>
                <w:i/>
                <w:iCs/>
              </w:rPr>
              <w:t>pink</w:t>
            </w:r>
            <w:r w:rsidRPr="00E95490">
              <w:t xml:space="preserve"> (</w:t>
            </w:r>
            <w:r w:rsidR="00996184">
              <w:t>capillaries accompanying axons</w:t>
            </w:r>
            <w:r w:rsidRPr="00E95490">
              <w:t>) with sharp margins (except perhaps nasally):</w:t>
            </w:r>
          </w:p>
          <w:p w:rsidR="001B160E" w:rsidRPr="00E95490" w:rsidRDefault="001B160E">
            <w:pPr>
              <w:pStyle w:val="NormalWeb"/>
            </w:pPr>
          </w:p>
        </w:tc>
        <w:tc>
          <w:tcPr>
            <w:tcW w:w="3226" w:type="dxa"/>
          </w:tcPr>
          <w:p w:rsidR="001B160E" w:rsidRPr="00E95490" w:rsidRDefault="00BE5E45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3FECF50" wp14:editId="216419A3">
                  <wp:extent cx="1628775" cy="1714500"/>
                  <wp:effectExtent l="0" t="0" r="9525" b="0"/>
                  <wp:docPr id="10" name="Picture 10" descr="D:\Viktoro\Neuroscience\Eye. Ophthalmology\00. Pictures\BATES-105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Viktoro\Neuroscience\Eye. Ophthalmology\00. Pictures\BATES-105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60E" w:rsidRPr="00E95490">
        <w:tc>
          <w:tcPr>
            <w:tcW w:w="4997" w:type="dxa"/>
            <w:vAlign w:val="center"/>
          </w:tcPr>
          <w:p w:rsidR="001B160E" w:rsidRPr="00E95490" w:rsidRDefault="001B160E">
            <w:pPr>
              <w:pStyle w:val="NormalWeb"/>
              <w:numPr>
                <w:ilvl w:val="0"/>
                <w:numId w:val="9"/>
              </w:numPr>
            </w:pPr>
            <w:r w:rsidRPr="00E95490">
              <w:rPr>
                <w:b/>
                <w:bCs/>
              </w:rPr>
              <w:t>rings &amp; crescents</w:t>
            </w:r>
            <w:r w:rsidRPr="00E95490">
              <w:t xml:space="preserve"> are often seen around disc edges:</w:t>
            </w:r>
          </w:p>
          <w:p w:rsidR="001B160E" w:rsidRPr="00E95490" w:rsidRDefault="001B160E">
            <w:pPr>
              <w:pStyle w:val="NormalWeb"/>
              <w:numPr>
                <w:ilvl w:val="1"/>
                <w:numId w:val="9"/>
              </w:numPr>
            </w:pPr>
            <w:r w:rsidRPr="00E95490">
              <w:t>scleral rings – white</w:t>
            </w:r>
          </w:p>
          <w:p w:rsidR="001B160E" w:rsidRPr="00E95490" w:rsidRDefault="001B160E">
            <w:pPr>
              <w:pStyle w:val="NormalWeb"/>
              <w:numPr>
                <w:ilvl w:val="1"/>
                <w:numId w:val="9"/>
              </w:numPr>
            </w:pPr>
            <w:r w:rsidRPr="00E95490">
              <w:t>choroidal crescents – black pigmented</w:t>
            </w:r>
          </w:p>
          <w:p w:rsidR="001B160E" w:rsidRPr="00E95490" w:rsidRDefault="001B160E">
            <w:pPr>
              <w:pStyle w:val="NormalWeb"/>
            </w:pPr>
          </w:p>
        </w:tc>
        <w:tc>
          <w:tcPr>
            <w:tcW w:w="5141" w:type="dxa"/>
            <w:gridSpan w:val="2"/>
          </w:tcPr>
          <w:p w:rsidR="001B160E" w:rsidRPr="00E95490" w:rsidRDefault="00BE5E45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1838596F" wp14:editId="44CBBB49">
                  <wp:extent cx="3124200" cy="1952625"/>
                  <wp:effectExtent l="0" t="0" r="0" b="9525"/>
                  <wp:docPr id="11" name="Picture 11" descr="D:\Viktoro\Neuroscience\Eye. Ophthalmology\00. Pictures\BATES-104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Viktoro\Neuroscience\Eye. Ophthalmology\00. Pictures\BATES-104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160E" w:rsidRPr="00E95490" w:rsidRDefault="001B160E">
      <w:pPr>
        <w:pStyle w:val="NormalWeb"/>
      </w:pPr>
    </w:p>
    <w:p w:rsidR="001B160E" w:rsidRPr="00E95490" w:rsidRDefault="001B160E">
      <w:pPr>
        <w:pStyle w:val="NormalWeb"/>
        <w:numPr>
          <w:ilvl w:val="0"/>
          <w:numId w:val="16"/>
        </w:numPr>
      </w:pPr>
      <w:r w:rsidRPr="00E95490">
        <w:t xml:space="preserve">rare finding is </w:t>
      </w:r>
      <w:r w:rsidRPr="00E95490">
        <w:rPr>
          <w:b/>
          <w:bCs/>
        </w:rPr>
        <w:t>myelinated nerve fibers</w:t>
      </w:r>
      <w:r w:rsidRPr="00E95490">
        <w:t xml:space="preserve"> - irregular white patches with feathered margins (differentiate from exudates), obscuring disc edge and retinal vessels:</w:t>
      </w:r>
    </w:p>
    <w:p w:rsidR="005A016C" w:rsidRDefault="00BE5E45" w:rsidP="006536CB">
      <w:pPr>
        <w:pStyle w:val="NormalWeb"/>
        <w:spacing w:before="120"/>
      </w:pPr>
      <w:r>
        <w:rPr>
          <w:noProof/>
        </w:rPr>
        <w:drawing>
          <wp:inline distT="0" distB="0" distL="0" distR="0" wp14:anchorId="56DCAFB1" wp14:editId="6B4D00C6">
            <wp:extent cx="1828800" cy="2028825"/>
            <wp:effectExtent l="0" t="0" r="0" b="9525"/>
            <wp:docPr id="12" name="Picture 12" descr="D:\Viktoro\Neuroscience\Eye. Ophthalmology\00. Pictures\BATES-10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Viktoro\Neuroscience\Eye. Ophthalmology\00. Pictures\BATES-104 (3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6CB" w:rsidRPr="00E95490">
        <w:t xml:space="preserve"> </w:t>
      </w:r>
      <w:r>
        <w:rPr>
          <w:noProof/>
        </w:rPr>
        <w:drawing>
          <wp:inline distT="0" distB="0" distL="0" distR="0" wp14:anchorId="0423A637" wp14:editId="66AC503D">
            <wp:extent cx="2971800" cy="2457450"/>
            <wp:effectExtent l="0" t="0" r="0" b="0"/>
            <wp:docPr id="13" name="Picture 13" descr="D:\Viktoro\Neuroscience\Eye. Ophthalmology\00. Pictures\Myelinated Nerve Fibers (#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Viktoro\Neuroscience\Eye. Ophthalmology\00. Pictures\Myelinated Nerve Fibers (#1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6CB" w:rsidRPr="00E95490">
        <w:t xml:space="preserve"> </w:t>
      </w:r>
    </w:p>
    <w:p w:rsidR="005A016C" w:rsidRPr="00B224B1" w:rsidRDefault="008D1597" w:rsidP="005A016C">
      <w:pPr>
        <w:rPr>
          <w:color w:val="000000"/>
          <w:sz w:val="18"/>
          <w:szCs w:val="18"/>
        </w:rPr>
      </w:pPr>
      <w:hyperlink r:id="rId24" w:history="1">
        <w:r w:rsidR="005A016C" w:rsidRPr="00B224B1">
          <w:rPr>
            <w:rStyle w:val="Hyperlink"/>
            <w:sz w:val="18"/>
            <w:szCs w:val="18"/>
          </w:rPr>
          <w:t>Source of picture: “Online Journal of Ophthalmology” &gt;&gt;</w:t>
        </w:r>
      </w:hyperlink>
    </w:p>
    <w:p w:rsidR="006536CB" w:rsidRDefault="00BE5E45" w:rsidP="006536CB">
      <w:pPr>
        <w:pStyle w:val="NormalWeb"/>
        <w:spacing w:before="120"/>
      </w:pPr>
      <w:r>
        <w:rPr>
          <w:noProof/>
        </w:rPr>
        <w:drawing>
          <wp:inline distT="0" distB="0" distL="0" distR="0" wp14:anchorId="7B8F2034" wp14:editId="3CD3683F">
            <wp:extent cx="2971800" cy="2486025"/>
            <wp:effectExtent l="0" t="0" r="0" b="9525"/>
            <wp:docPr id="14" name="Picture 14" descr="D:\Viktoro\Neuroscience\Eye. Ophthalmology\00. Pictures\Myelinated Nerve Fibers (#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Viktoro\Neuroscience\Eye. Ophthalmology\00. Pictures\Myelinated Nerve Fibers (#2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16C" w:rsidRPr="00B224B1" w:rsidRDefault="008D1597" w:rsidP="005A016C">
      <w:pPr>
        <w:rPr>
          <w:color w:val="000000"/>
          <w:sz w:val="18"/>
          <w:szCs w:val="18"/>
        </w:rPr>
      </w:pPr>
      <w:hyperlink r:id="rId26" w:history="1">
        <w:r w:rsidR="005A016C" w:rsidRPr="00B224B1">
          <w:rPr>
            <w:rStyle w:val="Hyperlink"/>
            <w:sz w:val="18"/>
            <w:szCs w:val="18"/>
          </w:rPr>
          <w:t>Source of picture: “Online Journal of Ophthalmology” &gt;&gt;</w:t>
        </w:r>
      </w:hyperlink>
    </w:p>
    <w:p w:rsidR="001B160E" w:rsidRPr="00E95490" w:rsidRDefault="001B160E">
      <w:pPr>
        <w:pStyle w:val="NormalWeb"/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6133"/>
        <w:gridCol w:w="3789"/>
      </w:tblGrid>
      <w:tr w:rsidR="001B160E" w:rsidRPr="00E95490">
        <w:tc>
          <w:tcPr>
            <w:tcW w:w="6345" w:type="dxa"/>
            <w:vAlign w:val="center"/>
          </w:tcPr>
          <w:p w:rsidR="001B160E" w:rsidRPr="00E95490" w:rsidRDefault="001B160E">
            <w:pPr>
              <w:pStyle w:val="NormalWeb"/>
            </w:pPr>
            <w:r w:rsidRPr="00E95490">
              <w:rPr>
                <w:smallCaps/>
                <w:color w:val="0000FF"/>
              </w:rPr>
              <w:t>Physiologic Cup</w:t>
            </w:r>
            <w:r w:rsidRPr="00E95490">
              <w:t xml:space="preserve"> (small depression in optic disc center)</w:t>
            </w:r>
          </w:p>
          <w:p w:rsidR="001B160E" w:rsidRPr="00E95490" w:rsidRDefault="001B160E">
            <w:pPr>
              <w:pStyle w:val="NormalWeb"/>
              <w:numPr>
                <w:ilvl w:val="0"/>
                <w:numId w:val="8"/>
              </w:numPr>
            </w:pPr>
            <w:r w:rsidRPr="00E95490">
              <w:t xml:space="preserve">appears </w:t>
            </w:r>
            <w:r w:rsidRPr="00E95490">
              <w:rPr>
                <w:b/>
                <w:bCs/>
                <w:i/>
                <w:iCs/>
              </w:rPr>
              <w:t>white</w:t>
            </w:r>
            <w:r w:rsidRPr="00E95490">
              <w:t xml:space="preserve"> (only large vessels perforate cup, but no nerve fibers).</w:t>
            </w:r>
          </w:p>
          <w:p w:rsidR="001B160E" w:rsidRPr="00E95490" w:rsidRDefault="001B160E">
            <w:pPr>
              <w:pStyle w:val="NormalWeb"/>
              <w:numPr>
                <w:ilvl w:val="0"/>
                <w:numId w:val="8"/>
              </w:numPr>
            </w:pPr>
            <w:r w:rsidRPr="00E95490">
              <w:t>cup diameter is &lt; ½ horizontal disc diameter.</w:t>
            </w:r>
          </w:p>
          <w:p w:rsidR="001B160E" w:rsidRPr="00E95490" w:rsidRDefault="001B160E">
            <w:pPr>
              <w:pStyle w:val="NormalWeb"/>
              <w:numPr>
                <w:ilvl w:val="0"/>
                <w:numId w:val="8"/>
              </w:numPr>
            </w:pPr>
            <w:r w:rsidRPr="00E95490">
              <w:t>although sometimes absent, cup is usually visible centrally or toward temporal disc side; grayish spots are often seen at its base:</w:t>
            </w:r>
          </w:p>
        </w:tc>
        <w:tc>
          <w:tcPr>
            <w:tcW w:w="3793" w:type="dxa"/>
          </w:tcPr>
          <w:p w:rsidR="001B160E" w:rsidRPr="00E95490" w:rsidRDefault="00BE5E45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15530E62" wp14:editId="2E5B82BF">
                  <wp:extent cx="2219325" cy="1876425"/>
                  <wp:effectExtent l="0" t="0" r="9525" b="9525"/>
                  <wp:docPr id="15" name="Picture 15" descr="D:\Viktoro\Neuroscience\Eye. Ophthalmology\00. Pictures\BATES-104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Viktoro\Neuroscience\Eye. Ophthalmology\00. Pictures\BATES-104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160E" w:rsidRPr="00E95490" w:rsidRDefault="001B160E">
      <w:pPr>
        <w:pStyle w:val="NormalWeb"/>
      </w:pPr>
    </w:p>
    <w:p w:rsidR="001B160E" w:rsidRPr="00E95490" w:rsidRDefault="001B160E">
      <w:pPr>
        <w:pStyle w:val="NormalWeb"/>
      </w:pPr>
      <w:r w:rsidRPr="00E95490">
        <w:rPr>
          <w:smallCaps/>
          <w:color w:val="0000FF"/>
        </w:rPr>
        <w:t xml:space="preserve">Macula </w:t>
      </w:r>
      <w:r w:rsidRPr="00E95490">
        <w:t xml:space="preserve">– avascular area, somewhat larger than disc, without distinct borders; tiny bright reflection at center is </w:t>
      </w:r>
      <w:r w:rsidRPr="00E95490">
        <w:rPr>
          <w:smallCaps/>
          <w:color w:val="0000FF"/>
        </w:rPr>
        <w:t>fovea</w:t>
      </w:r>
    </w:p>
    <w:p w:rsidR="001B160E" w:rsidRPr="00E95490" w:rsidRDefault="001B160E">
      <w:pPr>
        <w:pStyle w:val="NormalWeb"/>
        <w:rPr>
          <w:smallCaps/>
          <w:color w:val="0000FF"/>
        </w:rPr>
      </w:pPr>
    </w:p>
    <w:p w:rsidR="001B160E" w:rsidRPr="00E95490" w:rsidRDefault="001B160E">
      <w:pPr>
        <w:pStyle w:val="NormalWeb"/>
        <w:spacing w:after="120"/>
      </w:pPr>
      <w:r w:rsidRPr="00E95490">
        <w:t xml:space="preserve">Identify </w:t>
      </w:r>
      <w:r w:rsidRPr="00E95490">
        <w:rPr>
          <w:smallCaps/>
          <w:color w:val="0000FF"/>
        </w:rPr>
        <w:t>arterioles &amp; veins</w:t>
      </w:r>
      <w:r w:rsidRPr="00E95490">
        <w:t>:</w:t>
      </w: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093"/>
        <w:gridCol w:w="3260"/>
        <w:gridCol w:w="2693"/>
      </w:tblGrid>
      <w:tr w:rsidR="001B160E" w:rsidRPr="00E95490">
        <w:tc>
          <w:tcPr>
            <w:tcW w:w="2093" w:type="dxa"/>
          </w:tcPr>
          <w:p w:rsidR="001B160E" w:rsidRPr="00E95490" w:rsidRDefault="001B160E">
            <w:pPr>
              <w:pStyle w:val="NormalWeb"/>
            </w:pPr>
          </w:p>
        </w:tc>
        <w:tc>
          <w:tcPr>
            <w:tcW w:w="3260" w:type="dxa"/>
            <w:shd w:val="clear" w:color="auto" w:fill="D9D9D9"/>
          </w:tcPr>
          <w:p w:rsidR="001B160E" w:rsidRPr="00E95490" w:rsidRDefault="001B160E">
            <w:pPr>
              <w:pStyle w:val="NormalWeb"/>
              <w:jc w:val="center"/>
              <w:rPr>
                <w:b/>
                <w:bCs/>
                <w:smallCaps/>
              </w:rPr>
            </w:pPr>
            <w:r w:rsidRPr="00E95490">
              <w:rPr>
                <w:b/>
                <w:bCs/>
                <w:smallCaps/>
              </w:rPr>
              <w:t>arterioles</w:t>
            </w:r>
          </w:p>
        </w:tc>
        <w:tc>
          <w:tcPr>
            <w:tcW w:w="2693" w:type="dxa"/>
            <w:shd w:val="clear" w:color="auto" w:fill="D9D9D9"/>
          </w:tcPr>
          <w:p w:rsidR="001B160E" w:rsidRPr="00E95490" w:rsidRDefault="001B160E">
            <w:pPr>
              <w:pStyle w:val="NormalWeb"/>
              <w:jc w:val="center"/>
              <w:rPr>
                <w:b/>
                <w:bCs/>
                <w:smallCaps/>
              </w:rPr>
            </w:pPr>
            <w:r w:rsidRPr="00E95490">
              <w:rPr>
                <w:b/>
                <w:bCs/>
                <w:smallCaps/>
              </w:rPr>
              <w:t>veins</w:t>
            </w:r>
          </w:p>
        </w:tc>
      </w:tr>
      <w:tr w:rsidR="001B160E" w:rsidRPr="00E95490">
        <w:tc>
          <w:tcPr>
            <w:tcW w:w="2093" w:type="dxa"/>
          </w:tcPr>
          <w:p w:rsidR="001B160E" w:rsidRPr="00E95490" w:rsidRDefault="001B160E">
            <w:pPr>
              <w:pStyle w:val="NormalWeb"/>
              <w:rPr>
                <w:smallCaps/>
              </w:rPr>
            </w:pPr>
            <w:r w:rsidRPr="00E95490">
              <w:rPr>
                <w:smallCaps/>
              </w:rPr>
              <w:t>color</w:t>
            </w:r>
          </w:p>
        </w:tc>
        <w:tc>
          <w:tcPr>
            <w:tcW w:w="3260" w:type="dxa"/>
          </w:tcPr>
          <w:p w:rsidR="001B160E" w:rsidRPr="00E95490" w:rsidRDefault="001B160E">
            <w:pPr>
              <w:pStyle w:val="NormalWeb"/>
            </w:pPr>
            <w:r w:rsidRPr="00E95490">
              <w:t>light red</w:t>
            </w:r>
          </w:p>
        </w:tc>
        <w:tc>
          <w:tcPr>
            <w:tcW w:w="2693" w:type="dxa"/>
          </w:tcPr>
          <w:p w:rsidR="001B160E" w:rsidRPr="00E95490" w:rsidRDefault="001B160E">
            <w:pPr>
              <w:pStyle w:val="NormalWeb"/>
            </w:pPr>
            <w:r w:rsidRPr="00E95490">
              <w:t>dark red</w:t>
            </w:r>
          </w:p>
        </w:tc>
      </w:tr>
      <w:tr w:rsidR="001B160E" w:rsidRPr="00E95490">
        <w:tc>
          <w:tcPr>
            <w:tcW w:w="2093" w:type="dxa"/>
          </w:tcPr>
          <w:p w:rsidR="001B160E" w:rsidRPr="00E95490" w:rsidRDefault="001B160E">
            <w:pPr>
              <w:pStyle w:val="NormalWeb"/>
              <w:rPr>
                <w:smallCaps/>
              </w:rPr>
            </w:pPr>
            <w:r w:rsidRPr="00E95490">
              <w:rPr>
                <w:smallCaps/>
              </w:rPr>
              <w:t>size (a/v width)</w:t>
            </w:r>
          </w:p>
        </w:tc>
        <w:tc>
          <w:tcPr>
            <w:tcW w:w="3260" w:type="dxa"/>
          </w:tcPr>
          <w:p w:rsidR="001B160E" w:rsidRPr="00E95490" w:rsidRDefault="001B160E">
            <w:pPr>
              <w:pStyle w:val="NormalWeb"/>
            </w:pPr>
            <w:r w:rsidRPr="00E95490">
              <w:t>smaller (2/3-4/5 vein diameter)</w:t>
            </w:r>
          </w:p>
        </w:tc>
        <w:tc>
          <w:tcPr>
            <w:tcW w:w="2693" w:type="dxa"/>
          </w:tcPr>
          <w:p w:rsidR="001B160E" w:rsidRPr="00E95490" w:rsidRDefault="001B160E">
            <w:pPr>
              <w:pStyle w:val="NormalWeb"/>
            </w:pPr>
            <w:r w:rsidRPr="00E95490">
              <w:t>larger</w:t>
            </w:r>
          </w:p>
        </w:tc>
      </w:tr>
      <w:tr w:rsidR="001B160E" w:rsidRPr="00E95490">
        <w:tc>
          <w:tcPr>
            <w:tcW w:w="2093" w:type="dxa"/>
          </w:tcPr>
          <w:p w:rsidR="001B160E" w:rsidRPr="00E95490" w:rsidRDefault="001B160E">
            <w:pPr>
              <w:pStyle w:val="NormalWeb"/>
              <w:rPr>
                <w:smallCaps/>
              </w:rPr>
            </w:pPr>
            <w:r w:rsidRPr="00E95490">
              <w:rPr>
                <w:smallCaps/>
              </w:rPr>
              <w:t>light reflection</w:t>
            </w:r>
          </w:p>
        </w:tc>
        <w:tc>
          <w:tcPr>
            <w:tcW w:w="3260" w:type="dxa"/>
          </w:tcPr>
          <w:p w:rsidR="001B160E" w:rsidRPr="00E95490" w:rsidRDefault="001B160E">
            <w:pPr>
              <w:pStyle w:val="NormalWeb"/>
            </w:pPr>
            <w:r w:rsidRPr="00E95490">
              <w:t>bright</w:t>
            </w:r>
          </w:p>
        </w:tc>
        <w:tc>
          <w:tcPr>
            <w:tcW w:w="2693" w:type="dxa"/>
          </w:tcPr>
          <w:p w:rsidR="001B160E" w:rsidRPr="00E95490" w:rsidRDefault="001B160E">
            <w:pPr>
              <w:pStyle w:val="NormalWeb"/>
            </w:pPr>
            <w:r w:rsidRPr="00E95490">
              <w:t>inconspicuous / absent</w:t>
            </w:r>
          </w:p>
        </w:tc>
      </w:tr>
    </w:tbl>
    <w:p w:rsidR="005A016C" w:rsidRDefault="00BE5E45" w:rsidP="005A016C">
      <w:pPr>
        <w:pStyle w:val="NormalWeb"/>
        <w:spacing w:before="120"/>
        <w:ind w:left="-567"/>
      </w:pPr>
      <w:r>
        <w:rPr>
          <w:noProof/>
        </w:rPr>
        <w:drawing>
          <wp:inline distT="0" distB="0" distL="0" distR="0" wp14:anchorId="07B39542" wp14:editId="0F71BD7A">
            <wp:extent cx="6296025" cy="1066800"/>
            <wp:effectExtent l="0" t="0" r="9525" b="0"/>
            <wp:docPr id="16" name="Picture 16" descr="D:\Viktoro\Neuroscience\Eye. Ophthalmology\00. Pictures\BATES-106 (1 eil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Viktoro\Neuroscience\Eye. Ophthalmology\00. Pictures\BATES-106 (1 eile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60E" w:rsidRPr="00E95490" w:rsidRDefault="001B160E">
      <w:pPr>
        <w:pStyle w:val="NormalWeb"/>
        <w:numPr>
          <w:ilvl w:val="0"/>
          <w:numId w:val="3"/>
        </w:numPr>
      </w:pPr>
      <w:r w:rsidRPr="00E95490">
        <w:t xml:space="preserve">observe </w:t>
      </w:r>
      <w:r w:rsidRPr="00E95490">
        <w:rPr>
          <w:b/>
          <w:bCs/>
          <w:i/>
          <w:iCs/>
        </w:rPr>
        <w:t>venous pulsations</w:t>
      </w:r>
      <w:r w:rsidRPr="00E95490">
        <w:t xml:space="preserve"> (as they cross disc); gentle eye pressure (through lid) makes such pulsations even more evident; venous pulsations disappear in ICP↑.</w:t>
      </w:r>
    </w:p>
    <w:p w:rsidR="001B160E" w:rsidRDefault="001B160E">
      <w:pPr>
        <w:pStyle w:val="NormalWeb"/>
        <w:numPr>
          <w:ilvl w:val="0"/>
          <w:numId w:val="3"/>
        </w:numPr>
      </w:pPr>
      <w:r w:rsidRPr="00E95490">
        <w:rPr>
          <w:b/>
          <w:bCs/>
          <w:i/>
          <w:iCs/>
        </w:rPr>
        <w:t>venous sheathing</w:t>
      </w:r>
      <w:r w:rsidRPr="00E95490">
        <w:t xml:space="preserve"> is seen most readily with direct ophthalmoscope.</w:t>
      </w:r>
    </w:p>
    <w:p w:rsidR="005A016C" w:rsidRPr="00E95490" w:rsidRDefault="005A016C" w:rsidP="005A016C">
      <w:pPr>
        <w:pStyle w:val="NormalWeb"/>
      </w:pPr>
    </w:p>
    <w:p w:rsidR="001B160E" w:rsidRPr="00E95490" w:rsidRDefault="00BE5E45" w:rsidP="005A016C">
      <w:pPr>
        <w:pStyle w:val="NormalWeb"/>
        <w:spacing w:before="120"/>
        <w:ind w:left="-567"/>
      </w:pPr>
      <w:r>
        <w:rPr>
          <w:noProof/>
        </w:rPr>
        <w:drawing>
          <wp:inline distT="0" distB="0" distL="0" distR="0" wp14:anchorId="197EA326" wp14:editId="2A45BAA1">
            <wp:extent cx="6296025" cy="1771650"/>
            <wp:effectExtent l="0" t="0" r="9525" b="0"/>
            <wp:docPr id="17" name="Picture 17" descr="D:\Viktoro\Neuroscience\Eye. Ophthalmology\00. Pictures\BATES-106 (3 eil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Viktoro\Neuroscience\Eye. Ophthalmology\00. Pictures\BATES-106 (3 eile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60E" w:rsidRPr="00E95490" w:rsidRDefault="00BE5E45" w:rsidP="005A016C">
      <w:pPr>
        <w:pStyle w:val="NormalWeb"/>
        <w:spacing w:before="120"/>
        <w:ind w:left="-851"/>
      </w:pPr>
      <w:r>
        <w:rPr>
          <w:noProof/>
        </w:rPr>
        <w:drawing>
          <wp:inline distT="0" distB="0" distL="0" distR="0" wp14:anchorId="50157373" wp14:editId="61FAEF1F">
            <wp:extent cx="6296025" cy="2295525"/>
            <wp:effectExtent l="0" t="0" r="9525" b="9525"/>
            <wp:docPr id="18" name="Picture 18" descr="D:\Viktoro\Neuroscience\Eye. Ophthalmology\00. Pictures\BATES-10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Viktoro\Neuroscience\Eye. Ophthalmology\00. Pictures\BATES-109 (1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60E" w:rsidRPr="00E95490" w:rsidRDefault="00BE5E45" w:rsidP="005A016C">
      <w:pPr>
        <w:pStyle w:val="NormalWeb"/>
        <w:spacing w:before="120"/>
        <w:ind w:left="-851"/>
      </w:pPr>
      <w:r>
        <w:rPr>
          <w:noProof/>
        </w:rPr>
        <w:drawing>
          <wp:inline distT="0" distB="0" distL="0" distR="0" wp14:anchorId="72B46B20" wp14:editId="0E7E95ED">
            <wp:extent cx="6296025" cy="2286000"/>
            <wp:effectExtent l="0" t="0" r="9525" b="0"/>
            <wp:docPr id="19" name="Picture 19" descr="D:\Viktoro\Neuroscience\Eye. Ophthalmology\00. Pictures\BATES-10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Viktoro\Neuroscience\Eye. Ophthalmology\00. Pictures\BATES-109 (2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60E" w:rsidRPr="00E95490" w:rsidRDefault="00BE5E45" w:rsidP="005A016C">
      <w:pPr>
        <w:pStyle w:val="NormalWeb"/>
        <w:spacing w:before="120"/>
        <w:ind w:left="-851"/>
      </w:pPr>
      <w:r>
        <w:rPr>
          <w:noProof/>
        </w:rPr>
        <w:drawing>
          <wp:inline distT="0" distB="0" distL="0" distR="0" wp14:anchorId="294A5CC5" wp14:editId="24D5C9D5">
            <wp:extent cx="6296025" cy="2228850"/>
            <wp:effectExtent l="0" t="0" r="9525" b="0"/>
            <wp:docPr id="20" name="Picture 20" descr="D:\Viktoro\Neuroscience\Eye. Ophthalmology\00. Pictures\BATES-11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Viktoro\Neuroscience\Eye. Ophthalmology\00. Pictures\BATES-110 (1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60E" w:rsidRPr="00E95490" w:rsidRDefault="001B160E">
      <w:pPr>
        <w:pStyle w:val="NormalWeb"/>
      </w:pPr>
    </w:p>
    <w:p w:rsidR="001B160E" w:rsidRPr="00E95490" w:rsidRDefault="001B160E">
      <w:pPr>
        <w:pStyle w:val="NormalWeb"/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6841"/>
        <w:gridCol w:w="3081"/>
      </w:tblGrid>
      <w:tr w:rsidR="001B160E" w:rsidRPr="00E95490">
        <w:tc>
          <w:tcPr>
            <w:tcW w:w="7054" w:type="dxa"/>
          </w:tcPr>
          <w:p w:rsidR="001B160E" w:rsidRPr="00E95490" w:rsidRDefault="001B160E">
            <w:pPr>
              <w:pStyle w:val="NormalWeb"/>
              <w:spacing w:after="120"/>
              <w:rPr>
                <w:b/>
                <w:bCs/>
                <w:caps/>
              </w:rPr>
            </w:pPr>
            <w:r w:rsidRPr="00E95490">
              <w:rPr>
                <w:b/>
                <w:bCs/>
                <w:caps/>
                <w:shd w:val="clear" w:color="auto" w:fill="FFCCFF"/>
              </w:rPr>
              <w:t>Pathologic findings</w:t>
            </w:r>
          </w:p>
          <w:p w:rsidR="001B160E" w:rsidRPr="00E95490" w:rsidRDefault="001B160E">
            <w:pPr>
              <w:pStyle w:val="NormalWeb"/>
              <w:rPr>
                <w:u w:val="single"/>
              </w:rPr>
            </w:pPr>
          </w:p>
          <w:p w:rsidR="001B160E" w:rsidRPr="00E95490" w:rsidRDefault="001B160E">
            <w:pPr>
              <w:pStyle w:val="NormalWeb"/>
            </w:pPr>
            <w:r w:rsidRPr="00E95490">
              <w:rPr>
                <w:u w:val="single"/>
              </w:rPr>
              <w:t>Lesion description</w:t>
            </w:r>
            <w:r w:rsidRPr="00E95490">
              <w:t xml:space="preserve"> – use term “</w:t>
            </w:r>
            <w:r w:rsidRPr="00E95490">
              <w:rPr>
                <w:b/>
                <w:bCs/>
                <w:color w:val="800000"/>
              </w:rPr>
              <w:t>disc diameters</w:t>
            </w:r>
            <w:r w:rsidRPr="00E95490">
              <w:t>” (normal optic disc is ≈ 1.5 mm diameter);</w:t>
            </w:r>
          </w:p>
          <w:p w:rsidR="001B160E" w:rsidRPr="00E95490" w:rsidRDefault="001B160E" w:rsidP="00F04D44">
            <w:pPr>
              <w:pStyle w:val="NormalWeb"/>
              <w:ind w:left="720"/>
            </w:pPr>
            <w:r w:rsidRPr="00E95490">
              <w:t>e.g. lesion about 2/3 of disc diameter in size located at 1 o’clock, almost 2 disc diameters from disc:</w:t>
            </w:r>
          </w:p>
          <w:p w:rsidR="001B160E" w:rsidRPr="00E95490" w:rsidRDefault="001B160E">
            <w:pPr>
              <w:pStyle w:val="NormalWeb"/>
            </w:pPr>
          </w:p>
          <w:p w:rsidR="001B160E" w:rsidRPr="00E95490" w:rsidRDefault="001B160E">
            <w:pPr>
              <w:pStyle w:val="NormalWeb"/>
            </w:pPr>
          </w:p>
          <w:p w:rsidR="001B160E" w:rsidRPr="00E95490" w:rsidRDefault="001B160E">
            <w:pPr>
              <w:pStyle w:val="NormalWeb"/>
            </w:pPr>
          </w:p>
          <w:p w:rsidR="001B160E" w:rsidRPr="00E95490" w:rsidRDefault="001B160E">
            <w:pPr>
              <w:pStyle w:val="NormalWeb"/>
            </w:pPr>
          </w:p>
          <w:p w:rsidR="001B160E" w:rsidRPr="00E95490" w:rsidRDefault="001B160E">
            <w:pPr>
              <w:pStyle w:val="NormalWeb"/>
            </w:pPr>
          </w:p>
          <w:p w:rsidR="001B160E" w:rsidRPr="00E95490" w:rsidRDefault="001B160E">
            <w:pPr>
              <w:pStyle w:val="NormalWeb"/>
            </w:pPr>
            <w:r w:rsidRPr="00E95490">
              <w:rPr>
                <w:b/>
                <w:bCs/>
                <w:smallCaps/>
                <w:color w:val="FF0000"/>
                <w:u w:val="single" w:color="000000"/>
              </w:rPr>
              <w:t>Red spots</w:t>
            </w:r>
            <w:r w:rsidRPr="00E95490">
              <w:rPr>
                <w:u w:val="single" w:color="000000"/>
              </w:rPr>
              <w:t xml:space="preserve"> in retina</w:t>
            </w:r>
            <w:r w:rsidRPr="00E95490">
              <w:t>:</w:t>
            </w:r>
          </w:p>
        </w:tc>
        <w:tc>
          <w:tcPr>
            <w:tcW w:w="3084" w:type="dxa"/>
          </w:tcPr>
          <w:p w:rsidR="001B160E" w:rsidRPr="00E95490" w:rsidRDefault="00BE5E45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8ACC92B" wp14:editId="57AE59D3">
                  <wp:extent cx="1771650" cy="2686050"/>
                  <wp:effectExtent l="0" t="0" r="0" b="0"/>
                  <wp:docPr id="21" name="Picture 21" descr="D:\Viktoro\Neuroscience\Eye. Ophthalmology\00. Pictures\BATES-8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Viktoro\Neuroscience\Eye. Ophthalmology\00. Pictures\BATES-8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160E" w:rsidRPr="00E95490" w:rsidRDefault="00BE5E45">
      <w:pPr>
        <w:pStyle w:val="NormalWeb"/>
      </w:pPr>
      <w:r>
        <w:rPr>
          <w:noProof/>
        </w:rPr>
        <w:drawing>
          <wp:inline distT="0" distB="0" distL="0" distR="0" wp14:anchorId="56B8E05F" wp14:editId="0D848BDC">
            <wp:extent cx="6296025" cy="3105150"/>
            <wp:effectExtent l="0" t="0" r="9525" b="0"/>
            <wp:docPr id="22" name="Picture 22" descr="D:\Viktoro\Neuroscience\Eye. Ophthalmology\00. Pictures\BATES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Viktoro\Neuroscience\Eye. Ophthalmology\00. Pictures\BATES-10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60E" w:rsidRPr="00E95490" w:rsidRDefault="001B160E">
      <w:pPr>
        <w:pStyle w:val="NormalWeb"/>
      </w:pPr>
    </w:p>
    <w:p w:rsidR="001B160E" w:rsidRPr="00E95490" w:rsidRDefault="001B160E">
      <w:pPr>
        <w:pStyle w:val="NormalWeb"/>
      </w:pPr>
      <w:r w:rsidRPr="00E95490">
        <w:rPr>
          <w:b/>
          <w:bCs/>
          <w:color w:val="008000"/>
          <w:u w:val="single"/>
        </w:rPr>
        <w:t>Retinal hemorrhages</w:t>
      </w:r>
      <w:r w:rsidRPr="00E95490">
        <w:t>:</w:t>
      </w:r>
    </w:p>
    <w:p w:rsidR="001B160E" w:rsidRPr="00E95490" w:rsidRDefault="001B160E">
      <w:pPr>
        <w:pStyle w:val="NormalWeb"/>
        <w:numPr>
          <w:ilvl w:val="0"/>
          <w:numId w:val="14"/>
        </w:numPr>
      </w:pPr>
      <w:r w:rsidRPr="00E95490">
        <w:rPr>
          <w:b/>
          <w:bCs/>
        </w:rPr>
        <w:t>flame-shaped</w:t>
      </w:r>
      <w:r w:rsidRPr="00E95490">
        <w:t xml:space="preserve"> - in </w:t>
      </w:r>
      <w:r w:rsidRPr="00E95490">
        <w:rPr>
          <w:i/>
          <w:iCs/>
        </w:rPr>
        <w:t>superficial</w:t>
      </w:r>
      <w:r w:rsidRPr="00E95490">
        <w:t xml:space="preserve"> nerve fiber layer (e.g. hypertension, venous occlusion), originate from capillaries.</w:t>
      </w:r>
    </w:p>
    <w:p w:rsidR="001B160E" w:rsidRPr="00E95490" w:rsidRDefault="001B160E">
      <w:pPr>
        <w:pStyle w:val="NormalWeb"/>
        <w:numPr>
          <w:ilvl w:val="0"/>
          <w:numId w:val="14"/>
        </w:numPr>
      </w:pPr>
      <w:r w:rsidRPr="00E95490">
        <w:rPr>
          <w:b/>
          <w:bCs/>
        </w:rPr>
        <w:t>round (dot and blot)</w:t>
      </w:r>
      <w:r w:rsidRPr="00E95490">
        <w:t xml:space="preserve"> - in </w:t>
      </w:r>
      <w:r w:rsidRPr="00E95490">
        <w:rPr>
          <w:i/>
          <w:iCs/>
        </w:rPr>
        <w:t>deeper</w:t>
      </w:r>
      <w:r w:rsidRPr="00E95490">
        <w:t xml:space="preserve"> layers (e.g. diabetes mellitus, septic infarctions), originate from capillaries.</w:t>
      </w:r>
    </w:p>
    <w:p w:rsidR="001B160E" w:rsidRPr="00E95490" w:rsidRDefault="001B160E">
      <w:pPr>
        <w:pStyle w:val="NormalWeb"/>
        <w:spacing w:before="120"/>
        <w:ind w:left="720"/>
      </w:pPr>
      <w:r w:rsidRPr="00E95490">
        <w:t xml:space="preserve">N.B. </w:t>
      </w:r>
      <w:r w:rsidRPr="00E95490">
        <w:rPr>
          <w:i/>
          <w:iCs/>
          <w:color w:val="FF0000"/>
        </w:rPr>
        <w:t>retinal hemorrhages are always significant</w:t>
      </w:r>
      <w:r w:rsidRPr="00E95490">
        <w:t xml:space="preserve"> - reflect vascular disease that usually is systemic (most commonly hypertension &amp; diabetes)!</w:t>
      </w:r>
    </w:p>
    <w:p w:rsidR="00286588" w:rsidRPr="00E95490" w:rsidRDefault="00286588">
      <w:pPr>
        <w:pStyle w:val="NormalWeb"/>
        <w:spacing w:before="120"/>
        <w:ind w:left="720"/>
      </w:pPr>
    </w:p>
    <w:p w:rsidR="00286588" w:rsidRPr="00E95490" w:rsidRDefault="00286588" w:rsidP="00286588">
      <w:pPr>
        <w:pStyle w:val="NormalWeb"/>
      </w:pPr>
      <w:r w:rsidRPr="00E95490">
        <w:rPr>
          <w:b/>
          <w:bCs/>
          <w:color w:val="008000"/>
          <w:u w:val="single"/>
        </w:rPr>
        <w:t>“Cotton wool” patches, s. soft exudates</w:t>
      </w:r>
      <w:r w:rsidRPr="00E95490">
        <w:t xml:space="preserve"> (hypertension, diabetes, </w:t>
      </w:r>
      <w:r w:rsidR="00C346D4" w:rsidRPr="00E95490">
        <w:t xml:space="preserve">retinal vein occlusion, </w:t>
      </w:r>
      <w:r w:rsidRPr="00E95490">
        <w:t>etc.</w:t>
      </w:r>
      <w:r w:rsidR="00C346D4" w:rsidRPr="00E95490">
        <w:t>*</w:t>
      </w:r>
      <w:r w:rsidRPr="00E95490">
        <w:t xml:space="preserve">) – </w:t>
      </w:r>
      <w:r w:rsidRPr="00E95490">
        <w:rPr>
          <w:b/>
          <w:bCs/>
          <w:i/>
          <w:iCs/>
          <w:color w:val="0000FF"/>
        </w:rPr>
        <w:t>retinal microinfarctions</w:t>
      </w:r>
      <w:r w:rsidRPr="00E95490">
        <w:t xml:space="preserve"> (ganglion cells + nerve fiber layer):</w:t>
      </w:r>
    </w:p>
    <w:p w:rsidR="00286588" w:rsidRPr="00E95490" w:rsidRDefault="00286588" w:rsidP="00286588">
      <w:pPr>
        <w:pStyle w:val="NormalWeb"/>
        <w:ind w:left="720"/>
      </w:pPr>
      <w:r w:rsidRPr="00E95490">
        <w:rPr>
          <w:b/>
          <w:bCs/>
        </w:rPr>
        <w:t>border</w:t>
      </w:r>
      <w:r w:rsidRPr="00E95490">
        <w:t>: ill-defined, fuzzy</w:t>
      </w:r>
    </w:p>
    <w:p w:rsidR="00286588" w:rsidRPr="00E95490" w:rsidRDefault="00286588" w:rsidP="00286588">
      <w:pPr>
        <w:pStyle w:val="NormalWeb"/>
        <w:ind w:left="720"/>
      </w:pPr>
      <w:r w:rsidRPr="00E95490">
        <w:rPr>
          <w:b/>
          <w:bCs/>
        </w:rPr>
        <w:t>shape</w:t>
      </w:r>
      <w:r w:rsidRPr="00E95490">
        <w:t>: ovoid, polygonal, irregular</w:t>
      </w:r>
    </w:p>
    <w:p w:rsidR="00286588" w:rsidRPr="00E95490" w:rsidRDefault="00286588" w:rsidP="00286588">
      <w:pPr>
        <w:pStyle w:val="NormalWeb"/>
        <w:ind w:left="720"/>
      </w:pPr>
      <w:r w:rsidRPr="00E95490">
        <w:rPr>
          <w:b/>
          <w:bCs/>
        </w:rPr>
        <w:t>size</w:t>
      </w:r>
      <w:r w:rsidRPr="00E95490">
        <w:t>: relatively large, but smaller than disc</w:t>
      </w:r>
    </w:p>
    <w:p w:rsidR="00286588" w:rsidRPr="00E95490" w:rsidRDefault="00286588" w:rsidP="00286588">
      <w:pPr>
        <w:pStyle w:val="NormalWeb"/>
        <w:ind w:left="720"/>
      </w:pPr>
      <w:r w:rsidRPr="00E95490">
        <w:rPr>
          <w:b/>
          <w:bCs/>
        </w:rPr>
        <w:t>color</w:t>
      </w:r>
      <w:r w:rsidRPr="00E95490">
        <w:t>: white / gray</w:t>
      </w:r>
    </w:p>
    <w:p w:rsidR="00286588" w:rsidRPr="00E95490" w:rsidRDefault="00286588" w:rsidP="0093221A">
      <w:pPr>
        <w:pStyle w:val="NormalWeb"/>
        <w:ind w:left="720"/>
      </w:pPr>
      <w:r w:rsidRPr="00E95490">
        <w:rPr>
          <w:b/>
          <w:bCs/>
        </w:rPr>
        <w:t>distribution</w:t>
      </w:r>
      <w:r w:rsidRPr="00E95490">
        <w:t>: no definite pattern.</w:t>
      </w:r>
    </w:p>
    <w:p w:rsidR="00286588" w:rsidRPr="00E95490" w:rsidRDefault="00BE5E45">
      <w:pPr>
        <w:pStyle w:val="NormalWeb"/>
        <w:spacing w:before="120"/>
        <w:ind w:left="720"/>
      </w:pPr>
      <w:r>
        <w:rPr>
          <w:noProof/>
        </w:rPr>
        <w:drawing>
          <wp:inline distT="0" distB="0" distL="0" distR="0" wp14:anchorId="30F62740" wp14:editId="6E4CA228">
            <wp:extent cx="1390650" cy="1847850"/>
            <wp:effectExtent l="0" t="0" r="0" b="0"/>
            <wp:docPr id="23" name="Picture 23" descr="D:\Viktoro\Neuroscience\Eye. Ophthalmology\00. Pictures\BATES-10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Viktoro\Neuroscience\Eye. Ophthalmology\00. Pictures\BATES-108 (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5490">
        <w:rPr>
          <w:noProof/>
        </w:rPr>
        <w:drawing>
          <wp:inline distT="0" distB="0" distL="0" distR="0" wp14:anchorId="0CF5C58E" wp14:editId="4BA89727">
            <wp:extent cx="2762250" cy="252412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6D4" w:rsidRPr="00E95490" w:rsidRDefault="00C346D4" w:rsidP="00C346D4">
      <w:pPr>
        <w:pStyle w:val="NormalWeb"/>
        <w:spacing w:before="120"/>
        <w:ind w:left="3600"/>
      </w:pPr>
      <w:r w:rsidRPr="00E95490">
        <w:t>*single cotton–wool spot in patient that does not have diabetes mellitus, acute hypertension, or central / branch retinal vein occlusion → work-up for underlying systemic condition!</w:t>
      </w:r>
    </w:p>
    <w:p w:rsidR="00286588" w:rsidRPr="00E95490" w:rsidRDefault="00286588">
      <w:pPr>
        <w:pStyle w:val="NormalWeb"/>
        <w:spacing w:before="120"/>
        <w:ind w:left="720"/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3757"/>
        <w:gridCol w:w="1157"/>
        <w:gridCol w:w="1809"/>
        <w:gridCol w:w="3199"/>
      </w:tblGrid>
      <w:tr w:rsidR="001B160E" w:rsidRPr="00E95490">
        <w:tc>
          <w:tcPr>
            <w:tcW w:w="6912" w:type="dxa"/>
            <w:gridSpan w:val="3"/>
          </w:tcPr>
          <w:p w:rsidR="001B160E" w:rsidRPr="00E95490" w:rsidRDefault="001B160E">
            <w:pPr>
              <w:pStyle w:val="NormalWeb"/>
            </w:pPr>
            <w:r w:rsidRPr="00E95490">
              <w:rPr>
                <w:b/>
                <w:bCs/>
                <w:color w:val="008000"/>
                <w:u w:val="single"/>
              </w:rPr>
              <w:t>Hard exudates</w:t>
            </w:r>
            <w:r w:rsidRPr="00E95490">
              <w:t xml:space="preserve"> (hypertension, diabetes, etc.) – </w:t>
            </w:r>
            <w:r w:rsidRPr="00E95490">
              <w:rPr>
                <w:b/>
                <w:bCs/>
                <w:i/>
                <w:iCs/>
                <w:color w:val="0000FF"/>
              </w:rPr>
              <w:t>extravasation of plasma lipoproteins</w:t>
            </w:r>
            <w:r w:rsidRPr="00E95490">
              <w:t>:</w:t>
            </w:r>
          </w:p>
          <w:p w:rsidR="001B160E" w:rsidRPr="00E95490" w:rsidRDefault="001B160E">
            <w:pPr>
              <w:pStyle w:val="NormalWeb"/>
              <w:ind w:left="720"/>
            </w:pPr>
            <w:r w:rsidRPr="00E95490">
              <w:rPr>
                <w:b/>
                <w:bCs/>
              </w:rPr>
              <w:t>border</w:t>
            </w:r>
            <w:r w:rsidRPr="00E95490">
              <w:t>: well defined</w:t>
            </w:r>
          </w:p>
          <w:p w:rsidR="001B160E" w:rsidRPr="00E95490" w:rsidRDefault="001B160E">
            <w:pPr>
              <w:pStyle w:val="NormalWeb"/>
              <w:ind w:left="720"/>
            </w:pPr>
            <w:r w:rsidRPr="00E95490">
              <w:rPr>
                <w:b/>
                <w:bCs/>
              </w:rPr>
              <w:t>shape</w:t>
            </w:r>
            <w:r w:rsidRPr="00E95490">
              <w:t>: may be small and round or may coalesce into larger irregular spots</w:t>
            </w:r>
          </w:p>
          <w:p w:rsidR="001B160E" w:rsidRPr="00E95490" w:rsidRDefault="001B160E">
            <w:pPr>
              <w:pStyle w:val="NormalWeb"/>
              <w:ind w:left="720"/>
            </w:pPr>
            <w:r w:rsidRPr="00E95490">
              <w:rPr>
                <w:b/>
                <w:bCs/>
              </w:rPr>
              <w:t>size</w:t>
            </w:r>
            <w:r w:rsidRPr="00E95490">
              <w:t>: small</w:t>
            </w:r>
          </w:p>
          <w:p w:rsidR="001B160E" w:rsidRPr="00E95490" w:rsidRDefault="001B160E">
            <w:pPr>
              <w:pStyle w:val="NormalWeb"/>
              <w:ind w:left="720"/>
            </w:pPr>
            <w:r w:rsidRPr="00E95490">
              <w:rPr>
                <w:b/>
                <w:bCs/>
              </w:rPr>
              <w:t>color</w:t>
            </w:r>
            <w:r w:rsidRPr="00E95490">
              <w:t>: creamy yellow, often bright</w:t>
            </w:r>
          </w:p>
          <w:p w:rsidR="001B160E" w:rsidRPr="00E95490" w:rsidRDefault="001B160E">
            <w:pPr>
              <w:pStyle w:val="NormalWeb"/>
              <w:ind w:left="720"/>
            </w:pPr>
            <w:r w:rsidRPr="00E95490">
              <w:rPr>
                <w:b/>
                <w:bCs/>
              </w:rPr>
              <w:t>distribution</w:t>
            </w:r>
            <w:r w:rsidRPr="00E95490">
              <w:t>: often in clusters, circular / linear patterns, or stars.</w:t>
            </w:r>
          </w:p>
          <w:p w:rsidR="001B160E" w:rsidRPr="00E95490" w:rsidRDefault="001B160E">
            <w:pPr>
              <w:pStyle w:val="NormalWeb"/>
              <w:ind w:left="720"/>
              <w:rPr>
                <w:b/>
                <w:bCs/>
                <w:color w:val="008000"/>
                <w:u w:val="single"/>
              </w:rPr>
            </w:pPr>
          </w:p>
        </w:tc>
        <w:tc>
          <w:tcPr>
            <w:tcW w:w="3226" w:type="dxa"/>
          </w:tcPr>
          <w:p w:rsidR="001B160E" w:rsidRPr="00E95490" w:rsidRDefault="00BE5E45">
            <w:pPr>
              <w:pStyle w:val="NormalWeb"/>
              <w:spacing w:before="120"/>
            </w:pPr>
            <w:r>
              <w:rPr>
                <w:noProof/>
              </w:rPr>
              <w:drawing>
                <wp:inline distT="0" distB="0" distL="0" distR="0" wp14:anchorId="1DBB8059" wp14:editId="3D378D41">
                  <wp:extent cx="1181100" cy="1466850"/>
                  <wp:effectExtent l="0" t="0" r="0" b="0"/>
                  <wp:docPr id="25" name="Picture 25" descr="D:\Viktoro\Neuroscience\Eye. Ophthalmology\00. Pictures\BATES-108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Viktoro\Neuroscience\Eye. Ophthalmology\00. Pictures\BATES-108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60E" w:rsidRPr="00E95490">
        <w:tc>
          <w:tcPr>
            <w:tcW w:w="6912" w:type="dxa"/>
            <w:gridSpan w:val="3"/>
          </w:tcPr>
          <w:p w:rsidR="001B160E" w:rsidRPr="00E95490" w:rsidRDefault="001B160E">
            <w:pPr>
              <w:pStyle w:val="NormalWeb"/>
            </w:pPr>
            <w:r w:rsidRPr="00E95490">
              <w:rPr>
                <w:b/>
                <w:bCs/>
                <w:color w:val="008000"/>
                <w:u w:val="single"/>
              </w:rPr>
              <w:t>Drusen</w:t>
            </w:r>
            <w:r w:rsidRPr="00E95490">
              <w:t xml:space="preserve"> (normal aging?):</w:t>
            </w:r>
          </w:p>
          <w:p w:rsidR="001B160E" w:rsidRPr="00E95490" w:rsidRDefault="001B160E">
            <w:pPr>
              <w:pStyle w:val="NormalWeb"/>
              <w:ind w:left="720"/>
            </w:pPr>
            <w:r w:rsidRPr="00E95490">
              <w:rPr>
                <w:b/>
                <w:bCs/>
              </w:rPr>
              <w:t>border</w:t>
            </w:r>
            <w:r w:rsidRPr="00E95490">
              <w:t>: defined fairly well</w:t>
            </w:r>
          </w:p>
          <w:p w:rsidR="001B160E" w:rsidRPr="00E95490" w:rsidRDefault="001B160E">
            <w:pPr>
              <w:pStyle w:val="NormalWeb"/>
              <w:ind w:left="720"/>
            </w:pPr>
            <w:r w:rsidRPr="00E95490">
              <w:rPr>
                <w:b/>
                <w:bCs/>
              </w:rPr>
              <w:t>shape</w:t>
            </w:r>
            <w:r w:rsidRPr="00E95490">
              <w:t>: round</w:t>
            </w:r>
          </w:p>
          <w:p w:rsidR="001B160E" w:rsidRPr="00E95490" w:rsidRDefault="001B160E">
            <w:pPr>
              <w:pStyle w:val="NormalWeb"/>
              <w:ind w:left="720"/>
            </w:pPr>
            <w:r w:rsidRPr="00E95490">
              <w:rPr>
                <w:b/>
                <w:bCs/>
              </w:rPr>
              <w:t>size</w:t>
            </w:r>
            <w:r w:rsidRPr="00E95490">
              <w:t>: tiny</w:t>
            </w:r>
          </w:p>
          <w:p w:rsidR="001B160E" w:rsidRPr="00E95490" w:rsidRDefault="001B160E">
            <w:pPr>
              <w:pStyle w:val="NormalWeb"/>
              <w:ind w:left="720"/>
            </w:pPr>
            <w:r w:rsidRPr="00E95490">
              <w:rPr>
                <w:b/>
                <w:bCs/>
              </w:rPr>
              <w:t>color</w:t>
            </w:r>
            <w:r w:rsidRPr="00E95490">
              <w:t>: yellowish white</w:t>
            </w:r>
          </w:p>
          <w:p w:rsidR="001B160E" w:rsidRPr="00E95490" w:rsidRDefault="001B160E">
            <w:pPr>
              <w:pStyle w:val="NormalWeb"/>
              <w:ind w:left="720"/>
              <w:rPr>
                <w:b/>
                <w:bCs/>
                <w:color w:val="008000"/>
                <w:u w:val="single"/>
              </w:rPr>
            </w:pPr>
            <w:r w:rsidRPr="00E95490">
              <w:rPr>
                <w:b/>
                <w:bCs/>
              </w:rPr>
              <w:t>distribution</w:t>
            </w:r>
            <w:r w:rsidRPr="00E95490">
              <w:t>: haphazardly and generally distributed, may concentrate at posterior pole.</w:t>
            </w:r>
          </w:p>
        </w:tc>
        <w:tc>
          <w:tcPr>
            <w:tcW w:w="3226" w:type="dxa"/>
          </w:tcPr>
          <w:p w:rsidR="001B160E" w:rsidRPr="00E95490" w:rsidRDefault="00BE5E45">
            <w:pPr>
              <w:pStyle w:val="NormalWeb"/>
              <w:spacing w:before="120"/>
            </w:pPr>
            <w:r>
              <w:rPr>
                <w:noProof/>
              </w:rPr>
              <w:drawing>
                <wp:inline distT="0" distB="0" distL="0" distR="0" wp14:anchorId="1732D5ED" wp14:editId="14459A60">
                  <wp:extent cx="1085850" cy="1400175"/>
                  <wp:effectExtent l="0" t="0" r="0" b="9525"/>
                  <wp:docPr id="26" name="Picture 26" descr="D:\Viktoro\Neuroscience\Eye. Ophthalmology\00. Pictures\BATES-108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Viktoro\Neuroscience\Eye. Ophthalmology\00. Pictures\BATES-108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60E" w:rsidRPr="00E95490">
        <w:tc>
          <w:tcPr>
            <w:tcW w:w="6912" w:type="dxa"/>
            <w:gridSpan w:val="3"/>
          </w:tcPr>
          <w:p w:rsidR="001B160E" w:rsidRPr="00E95490" w:rsidRDefault="001B160E">
            <w:pPr>
              <w:pStyle w:val="NormalWeb"/>
              <w:spacing w:before="120"/>
            </w:pPr>
            <w:r w:rsidRPr="00E95490">
              <w:rPr>
                <w:b/>
                <w:bCs/>
                <w:color w:val="008000"/>
                <w:u w:val="single"/>
              </w:rPr>
              <w:t>Healed chorioretinitis</w:t>
            </w:r>
            <w:r w:rsidRPr="00E95490">
              <w:t>:</w:t>
            </w:r>
          </w:p>
          <w:p w:rsidR="001B160E" w:rsidRPr="00E95490" w:rsidRDefault="001B160E">
            <w:pPr>
              <w:pStyle w:val="NormalWeb"/>
              <w:ind w:left="720"/>
            </w:pPr>
            <w:r w:rsidRPr="00E95490">
              <w:rPr>
                <w:b/>
                <w:bCs/>
              </w:rPr>
              <w:t>border</w:t>
            </w:r>
            <w:r w:rsidRPr="00E95490">
              <w:t>: well defined, often outlined in pigment</w:t>
            </w:r>
          </w:p>
          <w:p w:rsidR="001B160E" w:rsidRPr="00E95490" w:rsidRDefault="001B160E">
            <w:pPr>
              <w:pStyle w:val="NormalWeb"/>
              <w:ind w:left="720"/>
            </w:pPr>
            <w:r w:rsidRPr="00E95490">
              <w:rPr>
                <w:b/>
                <w:bCs/>
              </w:rPr>
              <w:t>shape</w:t>
            </w:r>
            <w:r w:rsidRPr="00E95490">
              <w:t>: irregular</w:t>
            </w:r>
          </w:p>
          <w:p w:rsidR="001B160E" w:rsidRPr="00E95490" w:rsidRDefault="001B160E">
            <w:pPr>
              <w:pStyle w:val="NormalWeb"/>
              <w:ind w:left="720"/>
            </w:pPr>
            <w:r w:rsidRPr="00E95490">
              <w:rPr>
                <w:b/>
                <w:bCs/>
              </w:rPr>
              <w:t>size</w:t>
            </w:r>
            <w:r w:rsidRPr="00E95490">
              <w:t>: variable (small ÷ very large)</w:t>
            </w:r>
          </w:p>
          <w:p w:rsidR="001B160E" w:rsidRPr="00E95490" w:rsidRDefault="001B160E">
            <w:pPr>
              <w:pStyle w:val="NormalWeb"/>
              <w:ind w:left="720"/>
            </w:pPr>
            <w:r w:rsidRPr="00E95490">
              <w:rPr>
                <w:b/>
                <w:bCs/>
              </w:rPr>
              <w:t>color</w:t>
            </w:r>
            <w:r w:rsidRPr="00E95490">
              <w:t>: white / gray with clumps of black pigment</w:t>
            </w:r>
          </w:p>
          <w:p w:rsidR="001B160E" w:rsidRPr="00E95490" w:rsidRDefault="001B160E">
            <w:pPr>
              <w:pStyle w:val="NormalWeb"/>
              <w:ind w:left="720"/>
              <w:rPr>
                <w:b/>
                <w:bCs/>
                <w:color w:val="008000"/>
                <w:u w:val="single"/>
              </w:rPr>
            </w:pPr>
            <w:r w:rsidRPr="00E95490">
              <w:rPr>
                <w:b/>
                <w:bCs/>
              </w:rPr>
              <w:t>distribution</w:t>
            </w:r>
            <w:r w:rsidRPr="00E95490">
              <w:t>: variable.</w:t>
            </w:r>
          </w:p>
        </w:tc>
        <w:tc>
          <w:tcPr>
            <w:tcW w:w="3226" w:type="dxa"/>
          </w:tcPr>
          <w:p w:rsidR="001B160E" w:rsidRPr="00E95490" w:rsidRDefault="00BE5E45">
            <w:pPr>
              <w:pStyle w:val="NormalWeb"/>
              <w:spacing w:before="120"/>
            </w:pPr>
            <w:r>
              <w:rPr>
                <w:noProof/>
              </w:rPr>
              <w:drawing>
                <wp:inline distT="0" distB="0" distL="0" distR="0" wp14:anchorId="4D400DF8" wp14:editId="2D64CCAB">
                  <wp:extent cx="1085850" cy="1257300"/>
                  <wp:effectExtent l="0" t="0" r="0" b="0"/>
                  <wp:docPr id="27" name="Picture 27" descr="D:\Viktoro\Neuroscience\Eye. Ophthalmology\00. Pictures\BATES-108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Viktoro\Neuroscience\Eye. Ophthalmology\00. Pictures\BATES-108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60E" w:rsidRPr="00E95490">
        <w:tc>
          <w:tcPr>
            <w:tcW w:w="5070" w:type="dxa"/>
            <w:gridSpan w:val="2"/>
          </w:tcPr>
          <w:p w:rsidR="001B160E" w:rsidRPr="00E95490" w:rsidRDefault="001B160E">
            <w:pPr>
              <w:pStyle w:val="NormalWeb"/>
              <w:spacing w:before="120"/>
            </w:pPr>
            <w:r w:rsidRPr="00E95490">
              <w:rPr>
                <w:b/>
                <w:bCs/>
                <w:color w:val="0000FF"/>
                <w:u w:val="single"/>
              </w:rPr>
              <w:t>Senile macu</w:t>
            </w:r>
            <w:bookmarkStart w:id="7" w:name="Senile_macular_degeneration"/>
            <w:bookmarkEnd w:id="7"/>
            <w:r w:rsidRPr="00E95490">
              <w:rPr>
                <w:b/>
                <w:bCs/>
                <w:color w:val="0000FF"/>
                <w:u w:val="single"/>
              </w:rPr>
              <w:t>lar degeneration</w:t>
            </w:r>
            <w:r w:rsidRPr="00E95490">
              <w:t>:</w:t>
            </w:r>
          </w:p>
          <w:p w:rsidR="001B160E" w:rsidRPr="00E95490" w:rsidRDefault="00BE5E45">
            <w:pPr>
              <w:pStyle w:val="NormalWeb"/>
              <w:spacing w:before="120"/>
            </w:pPr>
            <w:r>
              <w:rPr>
                <w:noProof/>
              </w:rPr>
              <w:drawing>
                <wp:inline distT="0" distB="0" distL="0" distR="0" wp14:anchorId="0F0C9357" wp14:editId="707D3490">
                  <wp:extent cx="2190750" cy="2085975"/>
                  <wp:effectExtent l="0" t="0" r="0" b="9525"/>
                  <wp:docPr id="28" name="Picture 28" descr="D:\Viktoro\Neuroscience\Eye. Ophthalmology\00. Pictures\BATES-81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Viktoro\Neuroscience\Eye. Ophthalmology\00. Pictures\BATES-81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160E" w:rsidRPr="00E95490" w:rsidRDefault="001B160E">
            <w:pPr>
              <w:pStyle w:val="NormalWeb"/>
              <w:spacing w:before="120"/>
              <w:rPr>
                <w:b/>
                <w:bCs/>
                <w:color w:val="008000"/>
                <w:u w:val="single"/>
              </w:rPr>
            </w:pPr>
          </w:p>
        </w:tc>
        <w:tc>
          <w:tcPr>
            <w:tcW w:w="5068" w:type="dxa"/>
            <w:gridSpan w:val="2"/>
          </w:tcPr>
          <w:p w:rsidR="001B160E" w:rsidRPr="00E95490" w:rsidRDefault="001B160E">
            <w:pPr>
              <w:pStyle w:val="NormalWeb"/>
              <w:spacing w:before="120"/>
            </w:pPr>
            <w:r w:rsidRPr="00E95490">
              <w:rPr>
                <w:b/>
                <w:bCs/>
                <w:color w:val="0000FF"/>
                <w:u w:val="single"/>
              </w:rPr>
              <w:t xml:space="preserve">Disc </w:t>
            </w:r>
            <w:bookmarkStart w:id="8" w:name="Disk_atrophy"/>
            <w:bookmarkEnd w:id="8"/>
            <w:r w:rsidRPr="00E95490">
              <w:rPr>
                <w:b/>
                <w:bCs/>
                <w:color w:val="0000FF"/>
                <w:u w:val="single"/>
              </w:rPr>
              <w:t>atrophy</w:t>
            </w:r>
            <w:r w:rsidRPr="00E95490">
              <w:t xml:space="preserve"> (death of optic nerve fibers leads to loss of tiny disc vessels</w:t>
            </w:r>
            <w:r w:rsidR="0021449D" w:rsidRPr="00E95490">
              <w:t xml:space="preserve"> – </w:t>
            </w:r>
            <w:r w:rsidR="0021449D" w:rsidRPr="00E95490">
              <w:rPr>
                <w:b/>
                <w:i/>
              </w:rPr>
              <w:t>white disk</w:t>
            </w:r>
            <w:r w:rsidRPr="00E95490">
              <w:t>):</w:t>
            </w:r>
          </w:p>
          <w:p w:rsidR="001B160E" w:rsidRPr="00E95490" w:rsidRDefault="00BE5E45">
            <w:pPr>
              <w:pStyle w:val="NormalWeb"/>
              <w:spacing w:before="120"/>
            </w:pPr>
            <w:r>
              <w:rPr>
                <w:noProof/>
              </w:rPr>
              <w:drawing>
                <wp:inline distT="0" distB="0" distL="0" distR="0" wp14:anchorId="0E566EDA" wp14:editId="24E76276">
                  <wp:extent cx="1619250" cy="1628775"/>
                  <wp:effectExtent l="0" t="0" r="0" b="9525"/>
                  <wp:docPr id="29" name="Picture 29" descr="D:\Viktoro\Neuroscience\Eye. Ophthalmology\00. Pictures\BATES-105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Viktoro\Neuroscience\Eye. Ophthalmology\00. Pictures\BATES-105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160E" w:rsidRPr="00E95490" w:rsidRDefault="001B160E">
            <w:pPr>
              <w:pStyle w:val="NormalWeb"/>
              <w:spacing w:before="120"/>
            </w:pPr>
          </w:p>
        </w:tc>
      </w:tr>
      <w:tr w:rsidR="001B160E" w:rsidRPr="00E95490">
        <w:tc>
          <w:tcPr>
            <w:tcW w:w="3913" w:type="dxa"/>
          </w:tcPr>
          <w:p w:rsidR="001B160E" w:rsidRPr="00E95490" w:rsidRDefault="001B160E">
            <w:pPr>
              <w:pStyle w:val="NormalWeb"/>
              <w:spacing w:before="120"/>
            </w:pPr>
            <w:r w:rsidRPr="00E95490">
              <w:rPr>
                <w:b/>
                <w:bCs/>
                <w:color w:val="0000FF"/>
                <w:u w:val="single"/>
              </w:rPr>
              <w:t>Papil</w:t>
            </w:r>
            <w:bookmarkStart w:id="9" w:name="Papilledema"/>
            <w:bookmarkEnd w:id="9"/>
            <w:r w:rsidRPr="00E95490">
              <w:rPr>
                <w:b/>
                <w:bCs/>
                <w:color w:val="0000FF"/>
                <w:u w:val="single"/>
              </w:rPr>
              <w:t>ledema</w:t>
            </w:r>
            <w:r w:rsidR="0021449D" w:rsidRPr="00E95490">
              <w:t xml:space="preserve"> (engorged, pink, hyperemic disk with blurred margins, vessels curve over disk borders; physiologic cup not visible):</w:t>
            </w:r>
          </w:p>
          <w:p w:rsidR="001B160E" w:rsidRPr="00E95490" w:rsidRDefault="00BE5E45">
            <w:pPr>
              <w:pStyle w:val="NormalWeb"/>
              <w:spacing w:before="120"/>
            </w:pPr>
            <w:r>
              <w:rPr>
                <w:noProof/>
              </w:rPr>
              <w:drawing>
                <wp:inline distT="0" distB="0" distL="0" distR="0" wp14:anchorId="5BB9045C" wp14:editId="63E91FCD">
                  <wp:extent cx="1609725" cy="1619250"/>
                  <wp:effectExtent l="0" t="0" r="9525" b="0"/>
                  <wp:docPr id="30" name="Picture 30" descr="D:\Viktoro\Neuroscience\Eye. Ophthalmology\00. Pictures\BATES-105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Viktoro\Neuroscience\Eye. Ophthalmology\00. Pictures\BATES-105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5" w:type="dxa"/>
            <w:gridSpan w:val="3"/>
          </w:tcPr>
          <w:p w:rsidR="001B160E" w:rsidRPr="00E95490" w:rsidRDefault="001B160E">
            <w:pPr>
              <w:pStyle w:val="NormalWeb"/>
              <w:numPr>
                <w:ilvl w:val="0"/>
                <w:numId w:val="7"/>
              </w:numPr>
            </w:pPr>
            <w:r w:rsidRPr="00E95490">
              <w:t xml:space="preserve">degree of </w:t>
            </w:r>
            <w:r w:rsidRPr="00E95490">
              <w:rPr>
                <w:b/>
                <w:bCs/>
                <w:smallCaps/>
                <w:color w:val="FF0000"/>
              </w:rPr>
              <w:t>papilledema</w:t>
            </w:r>
            <w:r w:rsidRPr="00E95490">
              <w:t xml:space="preserve"> is measured by noting differences in diopters of two lenses used to focus clearly on disc and on uninvolved retina (3 diopters = 1 mm elevation):</w:t>
            </w:r>
          </w:p>
          <w:p w:rsidR="001B160E" w:rsidRPr="00E95490" w:rsidRDefault="00BE5E45">
            <w:pPr>
              <w:pStyle w:val="NormalWeb"/>
              <w:rPr>
                <w:b/>
                <w:bCs/>
                <w:color w:val="0000FF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175E846" wp14:editId="235C6F04">
                  <wp:extent cx="3724275" cy="1485900"/>
                  <wp:effectExtent l="0" t="0" r="9525" b="0"/>
                  <wp:docPr id="31" name="Picture 31" descr="D:\Viktoro\Neuroscience\Eye. Ophthalmology\00. Pictures\BATES-82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Viktoro\Neuroscience\Eye. Ophthalmology\00. Pictures\BATES-82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60E" w:rsidRPr="00E95490">
        <w:tc>
          <w:tcPr>
            <w:tcW w:w="3913" w:type="dxa"/>
          </w:tcPr>
          <w:p w:rsidR="001B160E" w:rsidRPr="00E95490" w:rsidRDefault="001B160E">
            <w:pPr>
              <w:pStyle w:val="NormalWeb"/>
              <w:spacing w:before="120"/>
            </w:pPr>
            <w:r w:rsidRPr="00E95490">
              <w:rPr>
                <w:b/>
                <w:bCs/>
                <w:color w:val="0000FF"/>
                <w:u w:val="single"/>
              </w:rPr>
              <w:t>Glauco</w:t>
            </w:r>
            <w:bookmarkStart w:id="10" w:name="Glaucoma"/>
            <w:bookmarkEnd w:id="10"/>
            <w:r w:rsidRPr="00E95490">
              <w:rPr>
                <w:b/>
                <w:bCs/>
                <w:color w:val="0000FF"/>
                <w:u w:val="single"/>
              </w:rPr>
              <w:t>matous cupping</w:t>
            </w:r>
            <w:r w:rsidRPr="00E95490">
              <w:t xml:space="preserve"> (increased pressure leads to increased cupping):</w:t>
            </w:r>
          </w:p>
          <w:p w:rsidR="001B160E" w:rsidRPr="00E95490" w:rsidRDefault="00BE5E45">
            <w:pPr>
              <w:pStyle w:val="NormalWeb"/>
              <w:spacing w:before="120"/>
            </w:pPr>
            <w:r>
              <w:rPr>
                <w:noProof/>
              </w:rPr>
              <w:drawing>
                <wp:inline distT="0" distB="0" distL="0" distR="0" wp14:anchorId="2C1BBF07" wp14:editId="3F7C34F7">
                  <wp:extent cx="1609725" cy="1638300"/>
                  <wp:effectExtent l="0" t="0" r="9525" b="0"/>
                  <wp:docPr id="32" name="Picture 32" descr="D:\Viktoro\Neuroscience\Eye. Ophthalmology\00. Pictures\BATES-105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Viktoro\Neuroscience\Eye. Ophthalmology\00. Pictures\BATES-105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160E" w:rsidRPr="00E95490" w:rsidRDefault="001B160E">
            <w:pPr>
              <w:pStyle w:val="NormalWeb"/>
              <w:spacing w:before="120"/>
              <w:rPr>
                <w:b/>
                <w:bCs/>
                <w:color w:val="0000FF"/>
                <w:u w:val="single"/>
              </w:rPr>
            </w:pPr>
          </w:p>
        </w:tc>
        <w:tc>
          <w:tcPr>
            <w:tcW w:w="6225" w:type="dxa"/>
            <w:gridSpan w:val="3"/>
          </w:tcPr>
          <w:p w:rsidR="001B160E" w:rsidRPr="00E95490" w:rsidRDefault="001B160E">
            <w:pPr>
              <w:pStyle w:val="NormalWeb"/>
            </w:pPr>
          </w:p>
        </w:tc>
      </w:tr>
    </w:tbl>
    <w:p w:rsidR="006A075C" w:rsidRDefault="006A075C" w:rsidP="006A075C">
      <w:pPr>
        <w:pStyle w:val="NormalWeb"/>
        <w:rPr>
          <w:b/>
          <w:bCs/>
          <w:color w:val="0000FF"/>
          <w:u w:val="single"/>
        </w:rPr>
      </w:pPr>
    </w:p>
    <w:p w:rsidR="00127C0D" w:rsidRDefault="00BE5E45" w:rsidP="00127C0D">
      <w:pPr>
        <w:ind w:left="-284"/>
      </w:pPr>
      <w:r>
        <w:rPr>
          <w:noProof/>
        </w:rPr>
        <w:drawing>
          <wp:inline distT="0" distB="0" distL="0" distR="0" wp14:anchorId="1B08B984" wp14:editId="38C1CD94">
            <wp:extent cx="6296025" cy="8343900"/>
            <wp:effectExtent l="0" t="0" r="9525" b="0"/>
            <wp:docPr id="33" name="Picture 33" descr="D:\Viktoro\Neuroscience\Eye. Ophthalmology\00. Pictures\fundoscopic pictu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Viktoro\Neuroscience\Eye. Ophthalmology\00. Pictures\fundoscopic pictures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C0D" w:rsidRDefault="00127C0D" w:rsidP="006A075C">
      <w:pPr>
        <w:pStyle w:val="NormalWeb"/>
        <w:rPr>
          <w:b/>
          <w:bCs/>
          <w:color w:val="0000FF"/>
          <w:u w:val="single"/>
        </w:rPr>
      </w:pPr>
    </w:p>
    <w:p w:rsidR="00127C0D" w:rsidRPr="00E95490" w:rsidRDefault="00127C0D" w:rsidP="006A075C">
      <w:pPr>
        <w:pStyle w:val="NormalWeb"/>
        <w:rPr>
          <w:b/>
          <w:bCs/>
          <w:color w:val="0000FF"/>
          <w:u w:val="single"/>
        </w:rPr>
      </w:pPr>
    </w:p>
    <w:p w:rsidR="001B160E" w:rsidRPr="00E95490" w:rsidRDefault="001B160E" w:rsidP="001836E9">
      <w:pPr>
        <w:pStyle w:val="Nervous6"/>
        <w:ind w:right="6803"/>
      </w:pPr>
      <w:bookmarkStart w:id="11" w:name="_Toc2988368"/>
      <w:r w:rsidRPr="00E95490">
        <w:t>Hypertensi</w:t>
      </w:r>
      <w:bookmarkStart w:id="12" w:name="Hypertensive_retinopathy"/>
      <w:bookmarkEnd w:id="12"/>
      <w:r w:rsidRPr="00E95490">
        <w:t>ve retinopathy</w:t>
      </w:r>
      <w:bookmarkEnd w:id="11"/>
    </w:p>
    <w:p w:rsidR="001B160E" w:rsidRPr="00E95490" w:rsidRDefault="001B160E">
      <w:r w:rsidRPr="00E95490">
        <w:rPr>
          <w:u w:val="single"/>
        </w:rPr>
        <w:t>Keith, Wagener, Barker classification</w:t>
      </w:r>
      <w:r w:rsidRPr="00E95490">
        <w:t>:</w:t>
      </w:r>
    </w:p>
    <w:p w:rsidR="001B160E" w:rsidRPr="00E95490" w:rsidRDefault="001B160E">
      <w:pPr>
        <w:ind w:left="720"/>
      </w:pPr>
      <w:r w:rsidRPr="00E95490">
        <w:rPr>
          <w:b/>
        </w:rPr>
        <w:t>group 1</w:t>
      </w:r>
      <w:r w:rsidRPr="00E95490">
        <w:t xml:space="preserve"> - </w:t>
      </w:r>
      <w:r w:rsidRPr="00E95490">
        <w:rPr>
          <w:i/>
          <w:color w:val="FF0000"/>
        </w:rPr>
        <w:t>constriction</w:t>
      </w:r>
      <w:r w:rsidRPr="00E95490">
        <w:t xml:space="preserve"> of retinal arterioles;</w:t>
      </w:r>
    </w:p>
    <w:p w:rsidR="001B160E" w:rsidRPr="00E95490" w:rsidRDefault="001B160E">
      <w:pPr>
        <w:ind w:left="1134" w:hanging="414"/>
      </w:pPr>
      <w:r w:rsidRPr="00E95490">
        <w:rPr>
          <w:b/>
        </w:rPr>
        <w:t>group 2</w:t>
      </w:r>
      <w:r w:rsidRPr="00E95490">
        <w:t xml:space="preserve"> - </w:t>
      </w:r>
      <w:r w:rsidRPr="00E95490">
        <w:rPr>
          <w:i/>
          <w:color w:val="FF0000"/>
        </w:rPr>
        <w:t>constriction and sclerosis</w:t>
      </w:r>
      <w:r w:rsidRPr="00E95490">
        <w:t xml:space="preserve"> of retinal arterioles; </w:t>
      </w:r>
      <w:r w:rsidRPr="00E95490">
        <w:rPr>
          <w:i/>
          <w:iCs/>
          <w:color w:val="FF0000"/>
        </w:rPr>
        <w:t>a-v crossing anomalies</w:t>
      </w:r>
      <w:r w:rsidRPr="00E95490">
        <w:t xml:space="preserve"> (nicking, tapering, buckling);</w:t>
      </w:r>
    </w:p>
    <w:p w:rsidR="001B160E" w:rsidRPr="00E95490" w:rsidRDefault="001B160E">
      <w:pPr>
        <w:ind w:left="720"/>
      </w:pPr>
      <w:r w:rsidRPr="00E95490">
        <w:rPr>
          <w:b/>
        </w:rPr>
        <w:t>group 3</w:t>
      </w:r>
      <w:r w:rsidRPr="00E95490">
        <w:t xml:space="preserve"> - </w:t>
      </w:r>
      <w:r w:rsidRPr="00E95490">
        <w:rPr>
          <w:i/>
          <w:color w:val="FF0000"/>
        </w:rPr>
        <w:t>hemorrhages and exudates</w:t>
      </w:r>
      <w:r w:rsidRPr="00E95490">
        <w:t xml:space="preserve"> in addition to vascular changes;</w:t>
      </w:r>
    </w:p>
    <w:p w:rsidR="001B160E" w:rsidRPr="00E95490" w:rsidRDefault="001B160E">
      <w:pPr>
        <w:ind w:left="720"/>
      </w:pPr>
      <w:r w:rsidRPr="00E95490">
        <w:rPr>
          <w:b/>
        </w:rPr>
        <w:t>group 4 (malignant hypertension)</w:t>
      </w:r>
      <w:r w:rsidRPr="00E95490">
        <w:t xml:space="preserve"> - </w:t>
      </w:r>
      <w:r w:rsidRPr="00E95490">
        <w:rPr>
          <w:i/>
          <w:color w:val="FF0000"/>
        </w:rPr>
        <w:t>papilledema</w:t>
      </w:r>
      <w:r w:rsidRPr="00E95490">
        <w:t>.</w:t>
      </w:r>
    </w:p>
    <w:p w:rsidR="001B160E" w:rsidRPr="00E95490" w:rsidRDefault="001B160E">
      <w:pPr>
        <w:pStyle w:val="NormalWeb"/>
        <w:spacing w:before="120"/>
      </w:pPr>
    </w:p>
    <w:p w:rsidR="001B160E" w:rsidRPr="00E95490" w:rsidRDefault="00BE5E45" w:rsidP="005A016C">
      <w:pPr>
        <w:pStyle w:val="NormalWeb"/>
        <w:ind w:left="-567"/>
      </w:pPr>
      <w:r>
        <w:rPr>
          <w:noProof/>
        </w:rPr>
        <w:drawing>
          <wp:inline distT="0" distB="0" distL="0" distR="0" wp14:anchorId="7DF86B52" wp14:editId="3E3A30B6">
            <wp:extent cx="6296025" cy="2019300"/>
            <wp:effectExtent l="0" t="0" r="9525" b="0"/>
            <wp:docPr id="34" name="Picture 34" descr="D:\Viktoro\Neuroscience\Eye. Ophthalmology\00. Pictures\BATES-106 (2 eil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Viktoro\Neuroscience\Eye. Ophthalmology\00. Pictures\BATES-106 (2 eile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60E" w:rsidRPr="00E95490" w:rsidRDefault="00BE5E45" w:rsidP="005A016C">
      <w:pPr>
        <w:pStyle w:val="NormalWeb"/>
        <w:ind w:left="-851"/>
      </w:pPr>
      <w:r>
        <w:rPr>
          <w:noProof/>
        </w:rPr>
        <w:drawing>
          <wp:inline distT="0" distB="0" distL="0" distR="0" wp14:anchorId="596B7CC6" wp14:editId="0B9E9CC9">
            <wp:extent cx="6296025" cy="2228850"/>
            <wp:effectExtent l="0" t="0" r="9525" b="0"/>
            <wp:docPr id="35" name="Picture 35" descr="D:\Viktoro\Neuroscience\Eye. Ophthalmology\00. Pictures\BATES-1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Viktoro\Neuroscience\Eye. Ophthalmology\00. Pictures\BATES-110 (2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60E" w:rsidRPr="00E95490" w:rsidRDefault="00BE5E45" w:rsidP="005A016C">
      <w:pPr>
        <w:pStyle w:val="NormalWeb"/>
        <w:ind w:left="-851"/>
      </w:pPr>
      <w:r>
        <w:rPr>
          <w:noProof/>
        </w:rPr>
        <w:drawing>
          <wp:inline distT="0" distB="0" distL="0" distR="0" wp14:anchorId="5EF1913A" wp14:editId="745D3F79">
            <wp:extent cx="6296025" cy="2266950"/>
            <wp:effectExtent l="0" t="0" r="9525" b="0"/>
            <wp:docPr id="36" name="Picture 36" descr="D:\Viktoro\Neuroscience\Eye. Ophthalmology\00. Pictures\BATES-1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Viktoro\Neuroscience\Eye. Ophthalmology\00. Pictures\BATES-111 (1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75C" w:rsidRPr="00E95490" w:rsidRDefault="006A075C">
      <w:pPr>
        <w:pStyle w:val="NormalWeb"/>
      </w:pPr>
    </w:p>
    <w:tbl>
      <w:tblPr>
        <w:tblW w:w="10180" w:type="dxa"/>
        <w:tblLook w:val="01E0" w:firstRow="1" w:lastRow="1" w:firstColumn="1" w:lastColumn="1" w:noHBand="0" w:noVBand="0"/>
      </w:tblPr>
      <w:tblGrid>
        <w:gridCol w:w="4596"/>
        <w:gridCol w:w="474"/>
        <w:gridCol w:w="5069"/>
        <w:gridCol w:w="42"/>
      </w:tblGrid>
      <w:tr w:rsidR="005E70B8" w:rsidRPr="00E57AA6" w:rsidTr="00E57AA6">
        <w:tc>
          <w:tcPr>
            <w:tcW w:w="4595" w:type="dxa"/>
          </w:tcPr>
          <w:p w:rsidR="005E70B8" w:rsidRPr="00E57AA6" w:rsidRDefault="005E70B8" w:rsidP="005E70B8">
            <w:pPr>
              <w:pStyle w:val="NormalWeb"/>
              <w:rPr>
                <w:sz w:val="20"/>
                <w:szCs w:val="20"/>
              </w:rPr>
            </w:pPr>
            <w:r w:rsidRPr="00E57AA6">
              <w:rPr>
                <w:b/>
                <w:smallCaps/>
                <w:sz w:val="20"/>
                <w:szCs w:val="20"/>
              </w:rPr>
              <w:t>hypertensive retinopathy</w:t>
            </w:r>
            <w:r w:rsidRPr="00E57AA6">
              <w:rPr>
                <w:sz w:val="20"/>
                <w:szCs w:val="20"/>
              </w:rPr>
              <w:t xml:space="preserve"> - arteriolar narrowing and arteriovenous nicking:</w:t>
            </w:r>
          </w:p>
          <w:p w:rsidR="005E70B8" w:rsidRPr="00E57AA6" w:rsidRDefault="00BE5E45">
            <w:pPr>
              <w:pStyle w:val="NormalWeb"/>
              <w:rPr>
                <w:sz w:val="20"/>
                <w:szCs w:val="20"/>
              </w:rPr>
            </w:pPr>
            <w:r w:rsidRPr="00E57AA6">
              <w:rPr>
                <w:noProof/>
                <w:sz w:val="20"/>
                <w:szCs w:val="20"/>
              </w:rPr>
              <w:drawing>
                <wp:inline distT="0" distB="0" distL="0" distR="0" wp14:anchorId="38590A41" wp14:editId="4AEB3ED9">
                  <wp:extent cx="2781300" cy="251460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5" w:type="dxa"/>
            <w:gridSpan w:val="3"/>
          </w:tcPr>
          <w:p w:rsidR="005E70B8" w:rsidRPr="00E57AA6" w:rsidRDefault="005E70B8">
            <w:pPr>
              <w:pStyle w:val="NormalWeb"/>
              <w:rPr>
                <w:sz w:val="20"/>
                <w:szCs w:val="20"/>
              </w:rPr>
            </w:pPr>
            <w:r w:rsidRPr="00E57AA6">
              <w:rPr>
                <w:b/>
                <w:bCs/>
                <w:sz w:val="20"/>
                <w:szCs w:val="20"/>
              </w:rPr>
              <w:t>Hypertensive fundus</w:t>
            </w:r>
            <w:r w:rsidRPr="00E57AA6">
              <w:rPr>
                <w:sz w:val="20"/>
                <w:szCs w:val="20"/>
              </w:rPr>
              <w:t xml:space="preserve"> - arteriolar narrowing and so light reflex is reduced (</w:t>
            </w:r>
            <w:r w:rsidRPr="00E57AA6">
              <w:rPr>
                <w:i/>
                <w:sz w:val="20"/>
                <w:szCs w:val="20"/>
              </w:rPr>
              <w:t>between arrows</w:t>
            </w:r>
            <w:r w:rsidRPr="00E57AA6">
              <w:rPr>
                <w:sz w:val="20"/>
                <w:szCs w:val="20"/>
              </w:rPr>
              <w:t>):</w:t>
            </w:r>
          </w:p>
          <w:p w:rsidR="005E70B8" w:rsidRPr="00E57AA6" w:rsidRDefault="00BE5E45">
            <w:pPr>
              <w:pStyle w:val="NormalWeb"/>
              <w:rPr>
                <w:sz w:val="20"/>
                <w:szCs w:val="20"/>
              </w:rPr>
            </w:pPr>
            <w:r w:rsidRPr="00E57AA6">
              <w:rPr>
                <w:noProof/>
                <w:sz w:val="20"/>
                <w:szCs w:val="20"/>
              </w:rPr>
              <w:drawing>
                <wp:inline distT="0" distB="0" distL="0" distR="0" wp14:anchorId="3DD6DF80" wp14:editId="77491514">
                  <wp:extent cx="3409950" cy="2886075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56AB" w:rsidRPr="00E57AA6" w:rsidTr="00E57AA6">
        <w:trPr>
          <w:gridAfter w:val="1"/>
          <w:wAfter w:w="42" w:type="dxa"/>
        </w:trPr>
        <w:tc>
          <w:tcPr>
            <w:tcW w:w="5069" w:type="dxa"/>
            <w:gridSpan w:val="2"/>
          </w:tcPr>
          <w:p w:rsidR="000456AB" w:rsidRPr="00E57AA6" w:rsidRDefault="000456AB">
            <w:pPr>
              <w:pStyle w:val="NormalWeb"/>
              <w:rPr>
                <w:sz w:val="20"/>
                <w:szCs w:val="20"/>
              </w:rPr>
            </w:pPr>
            <w:r w:rsidRPr="00E57AA6">
              <w:rPr>
                <w:b/>
                <w:sz w:val="20"/>
                <w:szCs w:val="20"/>
              </w:rPr>
              <w:t>Grade 1</w:t>
            </w:r>
            <w:r w:rsidRPr="00E57AA6">
              <w:rPr>
                <w:sz w:val="20"/>
                <w:szCs w:val="20"/>
              </w:rPr>
              <w:t xml:space="preserve">: early minor changes </w:t>
            </w:r>
            <w:r w:rsidR="007C2690" w:rsidRPr="00E57AA6">
              <w:rPr>
                <w:sz w:val="20"/>
                <w:szCs w:val="20"/>
              </w:rPr>
              <w:t xml:space="preserve">(seen at 1 o'clock) </w:t>
            </w:r>
            <w:r w:rsidRPr="00E57AA6">
              <w:rPr>
                <w:sz w:val="20"/>
                <w:szCs w:val="20"/>
              </w:rPr>
              <w:t xml:space="preserve">- increased </w:t>
            </w:r>
            <w:r w:rsidRPr="00E57AA6">
              <w:rPr>
                <w:color w:val="0000FF"/>
                <w:sz w:val="20"/>
                <w:szCs w:val="20"/>
              </w:rPr>
              <w:t>tortuosity</w:t>
            </w:r>
            <w:r w:rsidRPr="00E57AA6">
              <w:rPr>
                <w:sz w:val="20"/>
                <w:szCs w:val="20"/>
              </w:rPr>
              <w:t xml:space="preserve"> of </w:t>
            </w:r>
            <w:r w:rsidR="007C2690" w:rsidRPr="00E57AA6">
              <w:rPr>
                <w:sz w:val="20"/>
                <w:szCs w:val="20"/>
              </w:rPr>
              <w:t xml:space="preserve">retinal vessel, </w:t>
            </w:r>
            <w:r w:rsidRPr="00E57AA6">
              <w:rPr>
                <w:sz w:val="20"/>
                <w:szCs w:val="20"/>
              </w:rPr>
              <w:t>increased reflectiveness (</w:t>
            </w:r>
            <w:r w:rsidRPr="00E57AA6">
              <w:rPr>
                <w:color w:val="0000FF"/>
                <w:sz w:val="20"/>
                <w:szCs w:val="20"/>
              </w:rPr>
              <w:t>silver wiring</w:t>
            </w:r>
            <w:r w:rsidRPr="00E57AA6">
              <w:rPr>
                <w:sz w:val="20"/>
                <w:szCs w:val="20"/>
              </w:rPr>
              <w:t xml:space="preserve">) of </w:t>
            </w:r>
            <w:r w:rsidR="007C2690" w:rsidRPr="00E57AA6">
              <w:rPr>
                <w:sz w:val="20"/>
                <w:szCs w:val="20"/>
              </w:rPr>
              <w:t>retinal artery</w:t>
            </w:r>
            <w:r w:rsidRPr="00E57AA6">
              <w:rPr>
                <w:sz w:val="20"/>
                <w:szCs w:val="20"/>
              </w:rPr>
              <w:t>:</w:t>
            </w:r>
          </w:p>
          <w:p w:rsidR="000456AB" w:rsidRPr="00E57AA6" w:rsidRDefault="00BE5E45" w:rsidP="00E57AA6">
            <w:pPr>
              <w:pStyle w:val="NormalWeb"/>
              <w:jc w:val="center"/>
              <w:rPr>
                <w:sz w:val="20"/>
                <w:szCs w:val="20"/>
              </w:rPr>
            </w:pPr>
            <w:r w:rsidRPr="00E57AA6">
              <w:rPr>
                <w:noProof/>
                <w:sz w:val="20"/>
                <w:szCs w:val="20"/>
              </w:rPr>
              <w:drawing>
                <wp:inline distT="0" distB="0" distL="0" distR="0" wp14:anchorId="49BA8977" wp14:editId="143874F9">
                  <wp:extent cx="1952625" cy="211455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0456AB" w:rsidRPr="00E57AA6" w:rsidRDefault="000456AB">
            <w:pPr>
              <w:pStyle w:val="NormalWeb"/>
              <w:rPr>
                <w:sz w:val="20"/>
                <w:szCs w:val="20"/>
              </w:rPr>
            </w:pPr>
            <w:r w:rsidRPr="00E57AA6">
              <w:rPr>
                <w:b/>
                <w:sz w:val="20"/>
                <w:szCs w:val="20"/>
              </w:rPr>
              <w:t>Grade 2</w:t>
            </w:r>
            <w:r w:rsidRPr="00E57AA6">
              <w:rPr>
                <w:sz w:val="20"/>
                <w:szCs w:val="20"/>
              </w:rPr>
              <w:t>: increased tortuosity and silver wiring (</w:t>
            </w:r>
            <w:r w:rsidR="000C2549" w:rsidRPr="00E57AA6">
              <w:rPr>
                <w:i/>
                <w:sz w:val="20"/>
                <w:szCs w:val="20"/>
              </w:rPr>
              <w:t>upper</w:t>
            </w:r>
            <w:r w:rsidRPr="00E57AA6">
              <w:rPr>
                <w:i/>
                <w:sz w:val="20"/>
                <w:szCs w:val="20"/>
              </w:rPr>
              <w:t xml:space="preserve"> arrow</w:t>
            </w:r>
            <w:r w:rsidRPr="00E57AA6">
              <w:rPr>
                <w:sz w:val="20"/>
                <w:szCs w:val="20"/>
              </w:rPr>
              <w:t xml:space="preserve">) with </w:t>
            </w:r>
            <w:r w:rsidRPr="00E57AA6">
              <w:rPr>
                <w:color w:val="0000FF"/>
                <w:sz w:val="20"/>
                <w:szCs w:val="20"/>
              </w:rPr>
              <w:t>'nipping'</w:t>
            </w:r>
            <w:r w:rsidRPr="00E57AA6">
              <w:rPr>
                <w:sz w:val="20"/>
                <w:szCs w:val="20"/>
              </w:rPr>
              <w:t xml:space="preserve"> of venules at A-V crossings (</w:t>
            </w:r>
            <w:r w:rsidR="000C2549" w:rsidRPr="00E57AA6">
              <w:rPr>
                <w:i/>
                <w:sz w:val="20"/>
                <w:szCs w:val="20"/>
              </w:rPr>
              <w:t>lower</w:t>
            </w:r>
            <w:r w:rsidRPr="00E57AA6">
              <w:rPr>
                <w:i/>
                <w:sz w:val="20"/>
                <w:szCs w:val="20"/>
              </w:rPr>
              <w:t xml:space="preserve"> arrow</w:t>
            </w:r>
            <w:r w:rsidRPr="00E57AA6">
              <w:rPr>
                <w:sz w:val="20"/>
                <w:szCs w:val="20"/>
              </w:rPr>
              <w:t>):</w:t>
            </w:r>
          </w:p>
          <w:p w:rsidR="000456AB" w:rsidRPr="00E57AA6" w:rsidRDefault="00BE5E45" w:rsidP="00E57AA6">
            <w:pPr>
              <w:pStyle w:val="NormalWeb"/>
              <w:jc w:val="center"/>
              <w:rPr>
                <w:sz w:val="20"/>
                <w:szCs w:val="20"/>
              </w:rPr>
            </w:pPr>
            <w:r w:rsidRPr="00E57AA6">
              <w:rPr>
                <w:noProof/>
                <w:sz w:val="20"/>
                <w:szCs w:val="20"/>
              </w:rPr>
              <w:drawing>
                <wp:inline distT="0" distB="0" distL="0" distR="0" wp14:anchorId="54EC26A8" wp14:editId="0293EFB3">
                  <wp:extent cx="1866900" cy="2124075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56AB" w:rsidRPr="00E57AA6" w:rsidTr="00E57AA6">
        <w:trPr>
          <w:gridAfter w:val="1"/>
          <w:wAfter w:w="42" w:type="dxa"/>
        </w:trPr>
        <w:tc>
          <w:tcPr>
            <w:tcW w:w="5069" w:type="dxa"/>
            <w:gridSpan w:val="2"/>
          </w:tcPr>
          <w:p w:rsidR="000456AB" w:rsidRPr="00E57AA6" w:rsidRDefault="000456AB">
            <w:pPr>
              <w:pStyle w:val="NormalWeb"/>
              <w:rPr>
                <w:sz w:val="20"/>
                <w:szCs w:val="20"/>
              </w:rPr>
            </w:pPr>
            <w:r w:rsidRPr="00E57AA6">
              <w:rPr>
                <w:b/>
                <w:sz w:val="20"/>
                <w:szCs w:val="20"/>
              </w:rPr>
              <w:t>Grade 3</w:t>
            </w:r>
            <w:r w:rsidRPr="00E57AA6">
              <w:rPr>
                <w:sz w:val="20"/>
                <w:szCs w:val="20"/>
              </w:rPr>
              <w:t xml:space="preserve">: as in grade 2 </w:t>
            </w:r>
            <w:r w:rsidR="001016B8" w:rsidRPr="00E57AA6">
              <w:rPr>
                <w:sz w:val="20"/>
                <w:szCs w:val="20"/>
              </w:rPr>
              <w:t>+</w:t>
            </w:r>
            <w:r w:rsidRPr="00E57AA6">
              <w:rPr>
                <w:sz w:val="20"/>
                <w:szCs w:val="20"/>
              </w:rPr>
              <w:t xml:space="preserve"> flame-shaped retinal </w:t>
            </w:r>
            <w:r w:rsidRPr="00E57AA6">
              <w:rPr>
                <w:color w:val="0000FF"/>
                <w:sz w:val="20"/>
                <w:szCs w:val="20"/>
              </w:rPr>
              <w:t>hemorrhages</w:t>
            </w:r>
            <w:r w:rsidRPr="00E57AA6">
              <w:rPr>
                <w:sz w:val="20"/>
                <w:szCs w:val="20"/>
              </w:rPr>
              <w:t xml:space="preserve"> and </w:t>
            </w:r>
            <w:r w:rsidRPr="00E57AA6">
              <w:rPr>
                <w:color w:val="0000FF"/>
                <w:sz w:val="20"/>
                <w:szCs w:val="20"/>
              </w:rPr>
              <w:t>soft 'cotton-wool' exudates</w:t>
            </w:r>
            <w:r w:rsidRPr="00E57AA6">
              <w:rPr>
                <w:sz w:val="20"/>
                <w:szCs w:val="20"/>
              </w:rPr>
              <w:t>:</w:t>
            </w:r>
          </w:p>
          <w:p w:rsidR="000456AB" w:rsidRPr="00E57AA6" w:rsidRDefault="00BE5E45" w:rsidP="00E57AA6">
            <w:pPr>
              <w:pStyle w:val="NormalWeb"/>
              <w:jc w:val="center"/>
              <w:rPr>
                <w:sz w:val="20"/>
                <w:szCs w:val="20"/>
              </w:rPr>
            </w:pPr>
            <w:r w:rsidRPr="00E57AA6">
              <w:rPr>
                <w:noProof/>
                <w:sz w:val="20"/>
                <w:szCs w:val="20"/>
              </w:rPr>
              <w:drawing>
                <wp:inline distT="0" distB="0" distL="0" distR="0" wp14:anchorId="005F5264" wp14:editId="63E867D2">
                  <wp:extent cx="1943100" cy="2114550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0456AB" w:rsidRPr="00E57AA6" w:rsidRDefault="000456AB">
            <w:pPr>
              <w:pStyle w:val="NormalWeb"/>
              <w:rPr>
                <w:sz w:val="20"/>
                <w:szCs w:val="20"/>
              </w:rPr>
            </w:pPr>
            <w:r w:rsidRPr="00E57AA6">
              <w:rPr>
                <w:b/>
                <w:sz w:val="20"/>
                <w:szCs w:val="20"/>
              </w:rPr>
              <w:t>Grade 4</w:t>
            </w:r>
            <w:r w:rsidRPr="00E57AA6">
              <w:rPr>
                <w:sz w:val="20"/>
                <w:szCs w:val="20"/>
              </w:rPr>
              <w:t xml:space="preserve">: </w:t>
            </w:r>
            <w:r w:rsidRPr="00E57AA6">
              <w:rPr>
                <w:color w:val="0000FF"/>
                <w:sz w:val="20"/>
                <w:szCs w:val="20"/>
              </w:rPr>
              <w:t>papilledema</w:t>
            </w:r>
            <w:r w:rsidRPr="00E57AA6">
              <w:rPr>
                <w:sz w:val="20"/>
                <w:szCs w:val="20"/>
              </w:rPr>
              <w:t xml:space="preserve">, retinal edema, and </w:t>
            </w:r>
            <w:r w:rsidRPr="00E57AA6">
              <w:rPr>
                <w:color w:val="0000FF"/>
                <w:sz w:val="20"/>
                <w:szCs w:val="20"/>
              </w:rPr>
              <w:t>hard exudates</w:t>
            </w:r>
            <w:r w:rsidRPr="00E57AA6">
              <w:rPr>
                <w:sz w:val="20"/>
                <w:szCs w:val="20"/>
              </w:rPr>
              <w:t xml:space="preserve"> around fovea, producing 'macular star':</w:t>
            </w:r>
          </w:p>
          <w:p w:rsidR="000456AB" w:rsidRPr="00E57AA6" w:rsidRDefault="00BE5E45" w:rsidP="00E57AA6">
            <w:pPr>
              <w:pStyle w:val="NormalWeb"/>
              <w:jc w:val="center"/>
              <w:rPr>
                <w:sz w:val="20"/>
                <w:szCs w:val="20"/>
              </w:rPr>
            </w:pPr>
            <w:r w:rsidRPr="00E57AA6">
              <w:rPr>
                <w:noProof/>
                <w:sz w:val="20"/>
                <w:szCs w:val="20"/>
              </w:rPr>
              <w:drawing>
                <wp:inline distT="0" distB="0" distL="0" distR="0" wp14:anchorId="65E3DB8B" wp14:editId="716A4187">
                  <wp:extent cx="1838325" cy="2105025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66AF" w:rsidRPr="00E95490" w:rsidRDefault="006566AF">
      <w:pPr>
        <w:pStyle w:val="NormalWeb"/>
      </w:pPr>
    </w:p>
    <w:p w:rsidR="00D82CB4" w:rsidRPr="00E95490" w:rsidRDefault="00D82CB4">
      <w:pPr>
        <w:pStyle w:val="NormalWeb"/>
      </w:pPr>
    </w:p>
    <w:p w:rsidR="001B160E" w:rsidRPr="00E95490" w:rsidRDefault="001B160E" w:rsidP="006566AF">
      <w:pPr>
        <w:pStyle w:val="Nervous6"/>
        <w:ind w:right="7370"/>
      </w:pPr>
      <w:bookmarkStart w:id="13" w:name="_Toc2988369"/>
      <w:r w:rsidRPr="00E95490">
        <w:t xml:space="preserve">Diabetic </w:t>
      </w:r>
      <w:bookmarkStart w:id="14" w:name="Diabetic_retinopathy"/>
      <w:bookmarkEnd w:id="14"/>
      <w:r w:rsidRPr="00E95490">
        <w:t>retinopathy</w:t>
      </w:r>
      <w:bookmarkEnd w:id="13"/>
    </w:p>
    <w:p w:rsidR="001B160E" w:rsidRPr="00E95490" w:rsidRDefault="00BE5E45" w:rsidP="005A016C">
      <w:pPr>
        <w:pStyle w:val="NormalWeb"/>
        <w:ind w:left="-851"/>
      </w:pPr>
      <w:r>
        <w:rPr>
          <w:noProof/>
        </w:rPr>
        <w:drawing>
          <wp:inline distT="0" distB="0" distL="0" distR="0" wp14:anchorId="1460D6AD" wp14:editId="62185D6C">
            <wp:extent cx="6296025" cy="2286000"/>
            <wp:effectExtent l="0" t="0" r="9525" b="0"/>
            <wp:docPr id="43" name="Picture 43" descr="D:\Viktoro\Neuroscience\Eye. Ophthalmology\00. Pictures\BATES-1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Viktoro\Neuroscience\Eye. Ophthalmology\00. Pictures\BATES-111 (2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60E" w:rsidRPr="00E95490" w:rsidRDefault="00BE5E45">
      <w:pPr>
        <w:pStyle w:val="NormalWeb"/>
      </w:pPr>
      <w:r>
        <w:rPr>
          <w:noProof/>
        </w:rPr>
        <w:drawing>
          <wp:inline distT="0" distB="0" distL="0" distR="0" wp14:anchorId="5BC4E960" wp14:editId="2C39EC5B">
            <wp:extent cx="4410075" cy="2695575"/>
            <wp:effectExtent l="0" t="0" r="9525" b="9525"/>
            <wp:docPr id="44" name="Picture 44" descr="D:\Viktoro\Neuroscience\Eye. Ophthalmology\00. Pictures\Diabetic retinopat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Viktoro\Neuroscience\Eye. Ophthalmology\00. Pictures\Diabetic retinopathy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ED3" w:rsidRPr="00E95490" w:rsidRDefault="00AC5ED3">
      <w:pPr>
        <w:pStyle w:val="NormalWeb"/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4961"/>
        <w:gridCol w:w="4961"/>
      </w:tblGrid>
      <w:tr w:rsidR="00AC5ED3" w:rsidRPr="00E57AA6" w:rsidTr="00E57AA6">
        <w:tc>
          <w:tcPr>
            <w:tcW w:w="5069" w:type="dxa"/>
          </w:tcPr>
          <w:p w:rsidR="00AC5ED3" w:rsidRPr="00E57AA6" w:rsidRDefault="00AC5ED3" w:rsidP="00AC5ED3">
            <w:pPr>
              <w:pStyle w:val="NormalWeb"/>
              <w:rPr>
                <w:sz w:val="20"/>
                <w:szCs w:val="20"/>
              </w:rPr>
            </w:pPr>
            <w:r w:rsidRPr="00E57AA6">
              <w:rPr>
                <w:sz w:val="20"/>
                <w:szCs w:val="20"/>
              </w:rPr>
              <w:t xml:space="preserve">Moderate nonproliferative </w:t>
            </w:r>
            <w:r w:rsidRPr="00E57AA6">
              <w:rPr>
                <w:b/>
                <w:smallCaps/>
                <w:sz w:val="20"/>
                <w:szCs w:val="20"/>
              </w:rPr>
              <w:t>diabetic retinopathy</w:t>
            </w:r>
            <w:r w:rsidRPr="00E57AA6">
              <w:rPr>
                <w:sz w:val="20"/>
                <w:szCs w:val="20"/>
              </w:rPr>
              <w:t xml:space="preserve"> with </w:t>
            </w:r>
            <w:r w:rsidRPr="00E57AA6">
              <w:rPr>
                <w:color w:val="0000FF"/>
                <w:sz w:val="20"/>
                <w:szCs w:val="20"/>
              </w:rPr>
              <w:t>microaneurysms</w:t>
            </w:r>
            <w:r w:rsidRPr="00E57AA6">
              <w:rPr>
                <w:sz w:val="20"/>
                <w:szCs w:val="20"/>
              </w:rPr>
              <w:t xml:space="preserve"> and </w:t>
            </w:r>
            <w:r w:rsidRPr="00E57AA6">
              <w:rPr>
                <w:color w:val="0000FF"/>
                <w:sz w:val="20"/>
                <w:szCs w:val="20"/>
              </w:rPr>
              <w:t>cotton–wool spots</w:t>
            </w:r>
            <w:r w:rsidRPr="00E57AA6">
              <w:rPr>
                <w:sz w:val="20"/>
                <w:szCs w:val="20"/>
              </w:rPr>
              <w:t>:</w:t>
            </w:r>
          </w:p>
          <w:p w:rsidR="00AC5ED3" w:rsidRPr="00E57AA6" w:rsidRDefault="00BE5E45">
            <w:pPr>
              <w:pStyle w:val="NormalWeb"/>
              <w:rPr>
                <w:sz w:val="20"/>
                <w:szCs w:val="20"/>
              </w:rPr>
            </w:pPr>
            <w:r w:rsidRPr="00E57AA6">
              <w:rPr>
                <w:noProof/>
                <w:sz w:val="20"/>
                <w:szCs w:val="20"/>
              </w:rPr>
              <w:drawing>
                <wp:inline distT="0" distB="0" distL="0" distR="0" wp14:anchorId="452D28CA" wp14:editId="70829D07">
                  <wp:extent cx="2800350" cy="251460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AC5ED3" w:rsidRPr="00E57AA6" w:rsidRDefault="00AC5ED3" w:rsidP="00AC5ED3">
            <w:pPr>
              <w:pStyle w:val="NormalWeb"/>
              <w:rPr>
                <w:sz w:val="20"/>
                <w:szCs w:val="20"/>
              </w:rPr>
            </w:pPr>
            <w:r w:rsidRPr="00E57AA6">
              <w:rPr>
                <w:sz w:val="20"/>
                <w:szCs w:val="20"/>
              </w:rPr>
              <w:t xml:space="preserve">Fluorescein angiography of </w:t>
            </w:r>
            <w:r w:rsidRPr="00E57AA6">
              <w:rPr>
                <w:b/>
                <w:smallCaps/>
                <w:sz w:val="20"/>
                <w:szCs w:val="20"/>
              </w:rPr>
              <w:t>diabetic retinopathy</w:t>
            </w:r>
            <w:r w:rsidRPr="00E57AA6">
              <w:rPr>
                <w:sz w:val="20"/>
                <w:szCs w:val="20"/>
              </w:rPr>
              <w:t xml:space="preserve"> (intraretinal microvascular abnormality):</w:t>
            </w:r>
          </w:p>
          <w:p w:rsidR="00AC5ED3" w:rsidRPr="00E57AA6" w:rsidRDefault="00BE5E45">
            <w:pPr>
              <w:pStyle w:val="NormalWeb"/>
              <w:rPr>
                <w:sz w:val="20"/>
                <w:szCs w:val="20"/>
              </w:rPr>
            </w:pPr>
            <w:r w:rsidRPr="00E57AA6">
              <w:rPr>
                <w:noProof/>
                <w:sz w:val="20"/>
                <w:szCs w:val="20"/>
              </w:rPr>
              <w:drawing>
                <wp:inline distT="0" distB="0" distL="0" distR="0" wp14:anchorId="5DCF18F7" wp14:editId="6CFDACA5">
                  <wp:extent cx="2800350" cy="255270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5ED3" w:rsidRPr="00E57AA6" w:rsidTr="00E57AA6">
        <w:tc>
          <w:tcPr>
            <w:tcW w:w="5069" w:type="dxa"/>
          </w:tcPr>
          <w:p w:rsidR="00AC5ED3" w:rsidRPr="00E57AA6" w:rsidRDefault="00AB5578" w:rsidP="00E57AA6">
            <w:pPr>
              <w:pStyle w:val="NormalWeb"/>
              <w:spacing w:before="120"/>
              <w:rPr>
                <w:sz w:val="20"/>
                <w:szCs w:val="20"/>
              </w:rPr>
            </w:pPr>
            <w:r w:rsidRPr="00E57AA6">
              <w:rPr>
                <w:sz w:val="20"/>
                <w:szCs w:val="20"/>
              </w:rPr>
              <w:t xml:space="preserve">Proliferative </w:t>
            </w:r>
            <w:r w:rsidRPr="00E57AA6">
              <w:rPr>
                <w:b/>
                <w:smallCaps/>
                <w:sz w:val="20"/>
                <w:szCs w:val="20"/>
              </w:rPr>
              <w:t>diabetic retinopathy</w:t>
            </w:r>
            <w:r w:rsidRPr="00E57AA6">
              <w:rPr>
                <w:sz w:val="20"/>
                <w:szCs w:val="20"/>
              </w:rPr>
              <w:t xml:space="preserve"> with neovascularization and scattered microaneurysms:</w:t>
            </w:r>
          </w:p>
          <w:p w:rsidR="00AB5578" w:rsidRPr="00E57AA6" w:rsidRDefault="00BE5E45" w:rsidP="00AC5ED3">
            <w:pPr>
              <w:pStyle w:val="NormalWeb"/>
              <w:rPr>
                <w:sz w:val="20"/>
                <w:szCs w:val="20"/>
              </w:rPr>
            </w:pPr>
            <w:r w:rsidRPr="00E57AA6">
              <w:rPr>
                <w:noProof/>
                <w:sz w:val="20"/>
                <w:szCs w:val="20"/>
              </w:rPr>
              <w:drawing>
                <wp:inline distT="0" distB="0" distL="0" distR="0" wp14:anchorId="5AD52BE1" wp14:editId="3F012CFB">
                  <wp:extent cx="2781300" cy="2524125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AC5ED3" w:rsidRPr="00E57AA6" w:rsidRDefault="00AB5578" w:rsidP="00E57AA6">
            <w:pPr>
              <w:pStyle w:val="NormalWeb"/>
              <w:spacing w:before="120"/>
              <w:rPr>
                <w:sz w:val="20"/>
                <w:szCs w:val="20"/>
              </w:rPr>
            </w:pPr>
            <w:r w:rsidRPr="00E57AA6">
              <w:rPr>
                <w:sz w:val="20"/>
                <w:szCs w:val="20"/>
              </w:rPr>
              <w:t xml:space="preserve">Proliferative </w:t>
            </w:r>
            <w:r w:rsidRPr="00E57AA6">
              <w:rPr>
                <w:b/>
                <w:smallCaps/>
                <w:sz w:val="20"/>
                <w:szCs w:val="20"/>
              </w:rPr>
              <w:t>diabetic retinopathy</w:t>
            </w:r>
            <w:r w:rsidRPr="00E57AA6">
              <w:rPr>
                <w:sz w:val="20"/>
                <w:szCs w:val="20"/>
              </w:rPr>
              <w:t xml:space="preserve"> with neovascularization of optic disc:</w:t>
            </w:r>
          </w:p>
          <w:p w:rsidR="00B501D5" w:rsidRPr="00E57AA6" w:rsidRDefault="00BE5E45" w:rsidP="00AC5ED3">
            <w:pPr>
              <w:pStyle w:val="NormalWeb"/>
              <w:rPr>
                <w:sz w:val="20"/>
                <w:szCs w:val="20"/>
              </w:rPr>
            </w:pPr>
            <w:r w:rsidRPr="00E57AA6">
              <w:rPr>
                <w:noProof/>
                <w:sz w:val="20"/>
                <w:szCs w:val="20"/>
              </w:rPr>
              <w:drawing>
                <wp:inline distT="0" distB="0" distL="0" distR="0" wp14:anchorId="2B2775A6" wp14:editId="23D91A54">
                  <wp:extent cx="2762250" cy="249555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1D5" w:rsidRPr="00E57AA6" w:rsidTr="00E57AA6">
        <w:tc>
          <w:tcPr>
            <w:tcW w:w="5069" w:type="dxa"/>
          </w:tcPr>
          <w:p w:rsidR="00B501D5" w:rsidRPr="00E57AA6" w:rsidRDefault="00B501D5" w:rsidP="00E57AA6">
            <w:pPr>
              <w:pStyle w:val="NormalWeb"/>
              <w:spacing w:before="120"/>
              <w:rPr>
                <w:sz w:val="20"/>
                <w:szCs w:val="20"/>
              </w:rPr>
            </w:pPr>
            <w:r w:rsidRPr="00E57AA6">
              <w:rPr>
                <w:sz w:val="20"/>
                <w:szCs w:val="20"/>
              </w:rPr>
              <w:t xml:space="preserve">Nonproliferative </w:t>
            </w:r>
            <w:r w:rsidRPr="00E57AA6">
              <w:rPr>
                <w:b/>
                <w:smallCaps/>
                <w:sz w:val="20"/>
                <w:szCs w:val="20"/>
              </w:rPr>
              <w:t>diabetic retinopathy</w:t>
            </w:r>
            <w:r w:rsidRPr="00E57AA6">
              <w:rPr>
                <w:sz w:val="20"/>
                <w:szCs w:val="20"/>
              </w:rPr>
              <w:t xml:space="preserve"> with clinically significant macular edema:</w:t>
            </w:r>
          </w:p>
          <w:p w:rsidR="00B501D5" w:rsidRPr="00E57AA6" w:rsidRDefault="00BE5E45" w:rsidP="00B501D5">
            <w:pPr>
              <w:pStyle w:val="NormalWeb"/>
              <w:rPr>
                <w:sz w:val="20"/>
                <w:szCs w:val="20"/>
              </w:rPr>
            </w:pPr>
            <w:r w:rsidRPr="00E57AA6">
              <w:rPr>
                <w:noProof/>
                <w:sz w:val="20"/>
                <w:szCs w:val="20"/>
              </w:rPr>
              <w:drawing>
                <wp:inline distT="0" distB="0" distL="0" distR="0" wp14:anchorId="5AD3C4C2" wp14:editId="093021D1">
                  <wp:extent cx="2800350" cy="253365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B501D5" w:rsidRPr="00E57AA6" w:rsidRDefault="00B501D5" w:rsidP="00E57AA6">
            <w:pPr>
              <w:pStyle w:val="NormalWeb"/>
              <w:spacing w:before="120"/>
              <w:rPr>
                <w:sz w:val="20"/>
                <w:szCs w:val="20"/>
              </w:rPr>
            </w:pPr>
            <w:r w:rsidRPr="00E57AA6">
              <w:rPr>
                <w:sz w:val="20"/>
                <w:szCs w:val="20"/>
              </w:rPr>
              <w:t xml:space="preserve">Vitreous and preretinal hemorrhage due to proliferative </w:t>
            </w:r>
            <w:r w:rsidRPr="00E57AA6">
              <w:rPr>
                <w:b/>
                <w:smallCaps/>
                <w:sz w:val="20"/>
                <w:szCs w:val="20"/>
              </w:rPr>
              <w:t>diabetic retinopathy</w:t>
            </w:r>
            <w:r w:rsidRPr="00E57AA6">
              <w:rPr>
                <w:sz w:val="20"/>
                <w:szCs w:val="20"/>
              </w:rPr>
              <w:t>:</w:t>
            </w:r>
          </w:p>
          <w:p w:rsidR="00B501D5" w:rsidRPr="00E57AA6" w:rsidRDefault="00BE5E45" w:rsidP="00DA51EC">
            <w:pPr>
              <w:pStyle w:val="NormalWeb"/>
              <w:rPr>
                <w:sz w:val="20"/>
                <w:szCs w:val="20"/>
              </w:rPr>
            </w:pPr>
            <w:r w:rsidRPr="00E57AA6">
              <w:rPr>
                <w:noProof/>
                <w:sz w:val="20"/>
                <w:szCs w:val="20"/>
              </w:rPr>
              <w:drawing>
                <wp:inline distT="0" distB="0" distL="0" distR="0" wp14:anchorId="168E1284" wp14:editId="6368FF48">
                  <wp:extent cx="2790825" cy="2543175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5ED3" w:rsidRPr="00E95490" w:rsidRDefault="00AC5ED3">
      <w:pPr>
        <w:pStyle w:val="NormalWeb"/>
      </w:pPr>
    </w:p>
    <w:p w:rsidR="0024744B" w:rsidRPr="00F053B3" w:rsidRDefault="0024744B">
      <w:pPr>
        <w:pStyle w:val="NormalWeb"/>
        <w:rPr>
          <w:sz w:val="20"/>
          <w:szCs w:val="20"/>
        </w:rPr>
      </w:pPr>
      <w:r w:rsidRPr="00F053B3">
        <w:rPr>
          <w:b/>
          <w:bCs/>
          <w:sz w:val="20"/>
          <w:szCs w:val="20"/>
        </w:rPr>
        <w:t xml:space="preserve">Fluorescein angiogram </w:t>
      </w:r>
      <w:r w:rsidRPr="00F053B3">
        <w:rPr>
          <w:bCs/>
          <w:sz w:val="20"/>
          <w:szCs w:val="20"/>
        </w:rPr>
        <w:t>-</w:t>
      </w:r>
      <w:r w:rsidRPr="00F053B3">
        <w:rPr>
          <w:sz w:val="20"/>
          <w:szCs w:val="20"/>
        </w:rPr>
        <w:t xml:space="preserve"> numerous, small, dot-like capillary microaneurysms:</w:t>
      </w:r>
    </w:p>
    <w:p w:rsidR="0024744B" w:rsidRPr="00E95490" w:rsidRDefault="00BE5E45">
      <w:pPr>
        <w:pStyle w:val="NormalWeb"/>
      </w:pPr>
      <w:r w:rsidRPr="00E95490">
        <w:rPr>
          <w:noProof/>
        </w:rPr>
        <w:drawing>
          <wp:inline distT="0" distB="0" distL="0" distR="0" wp14:anchorId="4E16693D" wp14:editId="4CD01B35">
            <wp:extent cx="4210050" cy="286702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44B" w:rsidRPr="00E95490" w:rsidRDefault="0024744B">
      <w:pPr>
        <w:pStyle w:val="NormalWeb"/>
      </w:pPr>
    </w:p>
    <w:p w:rsidR="00AC5ED3" w:rsidRPr="00E95490" w:rsidRDefault="00AB5578" w:rsidP="00AC5ED3">
      <w:pPr>
        <w:pStyle w:val="NormalWeb"/>
      </w:pPr>
      <w:r w:rsidRPr="00E95490">
        <w:t>Clinically significant macular edema:</w:t>
      </w:r>
    </w:p>
    <w:p w:rsidR="00AB5578" w:rsidRPr="00E95490" w:rsidRDefault="00BE5E45" w:rsidP="005F20D6">
      <w:pPr>
        <w:pStyle w:val="NormalWeb"/>
        <w:ind w:left="720"/>
      </w:pPr>
      <w:r w:rsidRPr="00E95490">
        <w:rPr>
          <w:noProof/>
        </w:rPr>
        <w:drawing>
          <wp:inline distT="0" distB="0" distL="0" distR="0" wp14:anchorId="66B0961F" wp14:editId="1F7C033F">
            <wp:extent cx="4267200" cy="425767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F49" w:rsidRPr="00E95490" w:rsidRDefault="00092F49" w:rsidP="005F20D6">
      <w:pPr>
        <w:pStyle w:val="NormalWeb"/>
        <w:ind w:left="720"/>
      </w:pPr>
    </w:p>
    <w:p w:rsidR="00092F49" w:rsidRPr="00E95490" w:rsidRDefault="00092F49" w:rsidP="005F20D6">
      <w:pPr>
        <w:pStyle w:val="NormalWeb"/>
        <w:ind w:left="720"/>
      </w:pPr>
      <w:r w:rsidRPr="00E95490">
        <w:t xml:space="preserve">High-risk characteristics for </w:t>
      </w:r>
      <w:r w:rsidRPr="00E95490">
        <w:rPr>
          <w:b/>
          <w:smallCaps/>
        </w:rPr>
        <w:t>diabetic retinopathy</w:t>
      </w:r>
      <w:r w:rsidRPr="00E95490">
        <w:t>:</w:t>
      </w:r>
    </w:p>
    <w:p w:rsidR="001B160E" w:rsidRPr="00E95490" w:rsidRDefault="00BE5E45" w:rsidP="00092F49">
      <w:pPr>
        <w:pStyle w:val="NormalWeb"/>
        <w:ind w:left="1440"/>
      </w:pPr>
      <w:r w:rsidRPr="00E95490">
        <w:rPr>
          <w:noProof/>
        </w:rPr>
        <w:drawing>
          <wp:inline distT="0" distB="0" distL="0" distR="0" wp14:anchorId="73955582" wp14:editId="42FE6353">
            <wp:extent cx="3705225" cy="37338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82D" w:rsidRPr="00E95490" w:rsidRDefault="00C2482D" w:rsidP="00C2482D">
      <w:pPr>
        <w:pStyle w:val="NormalWeb"/>
      </w:pPr>
    </w:p>
    <w:p w:rsidR="00C2482D" w:rsidRPr="00E95490" w:rsidRDefault="00BE5E45" w:rsidP="00C2482D">
      <w:pPr>
        <w:pStyle w:val="NormalWeb"/>
      </w:pPr>
      <w:r w:rsidRPr="00E95490">
        <w:rPr>
          <w:noProof/>
        </w:rPr>
        <w:drawing>
          <wp:inline distT="0" distB="0" distL="0" distR="0" wp14:anchorId="34352DD0" wp14:editId="772B430D">
            <wp:extent cx="4800600" cy="315277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82D" w:rsidRPr="00E95490" w:rsidRDefault="00BE5E45" w:rsidP="00C2482D">
      <w:pPr>
        <w:pStyle w:val="NormalWeb"/>
      </w:pPr>
      <w:r w:rsidRPr="00E95490">
        <w:rPr>
          <w:noProof/>
        </w:rPr>
        <w:drawing>
          <wp:inline distT="0" distB="0" distL="0" distR="0" wp14:anchorId="51B8364B" wp14:editId="2307BCBB">
            <wp:extent cx="4800600" cy="315277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60E" w:rsidRDefault="001B160E">
      <w:pPr>
        <w:pStyle w:val="NormalWeb"/>
      </w:pPr>
    </w:p>
    <w:p w:rsidR="00F053B3" w:rsidRPr="00E95490" w:rsidRDefault="00F053B3">
      <w:pPr>
        <w:pStyle w:val="NormalWeb"/>
      </w:pPr>
    </w:p>
    <w:p w:rsidR="001B160E" w:rsidRPr="00E95490" w:rsidRDefault="001B160E" w:rsidP="00334D2E">
      <w:pPr>
        <w:pStyle w:val="Nervous5"/>
        <w:ind w:right="6803"/>
      </w:pPr>
      <w:bookmarkStart w:id="15" w:name="_Toc2988370"/>
      <w:r w:rsidRPr="00E95490">
        <w:t>Pediatric aspects</w:t>
      </w:r>
      <w:bookmarkEnd w:id="15"/>
    </w:p>
    <w:p w:rsidR="001B160E" w:rsidRPr="00E95490" w:rsidRDefault="00BD4912" w:rsidP="00BD4912">
      <w:pPr>
        <w:pStyle w:val="NormalWeb"/>
      </w:pPr>
      <w:r w:rsidRPr="00E95490">
        <w:t xml:space="preserve">- </w:t>
      </w:r>
      <w:r w:rsidR="001B160E" w:rsidRPr="00E95490">
        <w:t xml:space="preserve">ophthalmoscopy must be performed in </w:t>
      </w:r>
      <w:r w:rsidR="001B160E" w:rsidRPr="00E95490">
        <w:rPr>
          <w:u w:val="single" w:color="FF0000"/>
        </w:rPr>
        <w:t>all infants at age 2-6 months</w:t>
      </w:r>
      <w:r w:rsidR="001B160E" w:rsidRPr="00E95490">
        <w:t>.</w:t>
      </w:r>
    </w:p>
    <w:p w:rsidR="001B160E" w:rsidRPr="00E95490" w:rsidRDefault="001B160E">
      <w:pPr>
        <w:pStyle w:val="NormalWeb"/>
        <w:numPr>
          <w:ilvl w:val="0"/>
          <w:numId w:val="22"/>
        </w:numPr>
      </w:pPr>
      <w:r w:rsidRPr="00E95490">
        <w:t xml:space="preserve">use </w:t>
      </w:r>
      <w:r w:rsidRPr="00E95490">
        <w:rPr>
          <w:i/>
          <w:iCs/>
        </w:rPr>
        <w:t>mydriatics</w:t>
      </w:r>
      <w:r w:rsidRPr="00E95490">
        <w:t xml:space="preserve"> for proper visualization.</w:t>
      </w:r>
    </w:p>
    <w:p w:rsidR="001B160E" w:rsidRPr="00E95490" w:rsidRDefault="001B160E">
      <w:pPr>
        <w:pStyle w:val="NormalWeb"/>
        <w:numPr>
          <w:ilvl w:val="0"/>
          <w:numId w:val="22"/>
        </w:numPr>
      </w:pPr>
      <w:r w:rsidRPr="00E95490">
        <w:t>baby may be supine or upright in parent’s lap.</w:t>
      </w:r>
      <w:r w:rsidR="00BD4912" w:rsidRPr="00E95490">
        <w:t xml:space="preserve"> </w:t>
      </w:r>
      <w:r w:rsidR="00A302CE">
        <w:t xml:space="preserve"> </w:t>
      </w:r>
      <w:hyperlink r:id="rId68" w:history="1">
        <w:r w:rsidR="00A302CE" w:rsidRPr="00A302CE">
          <w:rPr>
            <w:rStyle w:val="Hyperlink"/>
          </w:rPr>
          <w:t xml:space="preserve">also </w:t>
        </w:r>
        <w:r w:rsidR="004230DA" w:rsidRPr="00A302CE">
          <w:rPr>
            <w:rStyle w:val="Hyperlink"/>
          </w:rPr>
          <w:t xml:space="preserve">see p. </w:t>
        </w:r>
        <w:r w:rsidR="00BD4912" w:rsidRPr="00A302CE">
          <w:rPr>
            <w:rStyle w:val="Hyperlink"/>
          </w:rPr>
          <w:t>D1eye</w:t>
        </w:r>
        <w:r w:rsidR="004230DA" w:rsidRPr="00A302CE">
          <w:rPr>
            <w:rStyle w:val="Hyperlink"/>
          </w:rPr>
          <w:t xml:space="preserve"> &gt;&gt;</w:t>
        </w:r>
      </w:hyperlink>
    </w:p>
    <w:p w:rsidR="001B160E" w:rsidRPr="00E95490" w:rsidRDefault="001B160E">
      <w:pPr>
        <w:pStyle w:val="NormalWeb"/>
        <w:numPr>
          <w:ilvl w:val="0"/>
          <w:numId w:val="10"/>
        </w:numPr>
      </w:pPr>
      <w:r w:rsidRPr="00E95490">
        <w:t xml:space="preserve">presence of </w:t>
      </w:r>
      <w:r w:rsidRPr="00E95490">
        <w:rPr>
          <w:b/>
          <w:bCs/>
        </w:rPr>
        <w:t>red reflex</w:t>
      </w:r>
      <w:r w:rsidRPr="00E95490">
        <w:t xml:space="preserve"> excludes </w:t>
      </w:r>
      <w:r w:rsidRPr="00E95490">
        <w:rPr>
          <w:color w:val="FF0000"/>
        </w:rPr>
        <w:t>congenital cataracts</w:t>
      </w:r>
      <w:r w:rsidRPr="00E95490">
        <w:t xml:space="preserve">, </w:t>
      </w:r>
      <w:r w:rsidRPr="00E95490">
        <w:rPr>
          <w:color w:val="FF0000"/>
        </w:rPr>
        <w:t>retinoblastoma</w:t>
      </w:r>
      <w:r w:rsidRPr="00E95490">
        <w:t xml:space="preserve"> and other opacities.</w:t>
      </w:r>
    </w:p>
    <w:p w:rsidR="001B160E" w:rsidRPr="00E95490" w:rsidRDefault="001B160E">
      <w:pPr>
        <w:pStyle w:val="NormalWeb"/>
        <w:numPr>
          <w:ilvl w:val="0"/>
          <w:numId w:val="10"/>
        </w:numPr>
      </w:pPr>
      <w:r w:rsidRPr="00E95490">
        <w:rPr>
          <w:b/>
          <w:bCs/>
        </w:rPr>
        <w:t>fundus</w:t>
      </w:r>
      <w:r w:rsidRPr="00E95490">
        <w:t xml:space="preserve"> is seen at “0” diopters, </w:t>
      </w:r>
      <w:r w:rsidRPr="00E95490">
        <w:rPr>
          <w:b/>
          <w:bCs/>
        </w:rPr>
        <w:t>lens</w:t>
      </w:r>
      <w:r w:rsidRPr="00E95490">
        <w:t xml:space="preserve"> – at +15 diopters, </w:t>
      </w:r>
      <w:r w:rsidRPr="00E95490">
        <w:rPr>
          <w:b/>
          <w:bCs/>
        </w:rPr>
        <w:t>cornea</w:t>
      </w:r>
      <w:r w:rsidRPr="00E95490">
        <w:t xml:space="preserve"> – at +20 diopters.</w:t>
      </w:r>
    </w:p>
    <w:p w:rsidR="008C5A34" w:rsidRPr="00E95490" w:rsidRDefault="00BD4912" w:rsidP="00BD4912">
      <w:pPr>
        <w:pStyle w:val="NormalWeb"/>
        <w:numPr>
          <w:ilvl w:val="0"/>
          <w:numId w:val="10"/>
        </w:numPr>
      </w:pPr>
      <w:r w:rsidRPr="00E95490">
        <w:rPr>
          <w:u w:val="single"/>
        </w:rPr>
        <w:t>newborns</w:t>
      </w:r>
      <w:r w:rsidR="008C5A34" w:rsidRPr="00E95490">
        <w:t>:</w:t>
      </w:r>
    </w:p>
    <w:p w:rsidR="008C5A34" w:rsidRPr="00E95490" w:rsidRDefault="008C5A34" w:rsidP="008C5A34">
      <w:pPr>
        <w:pStyle w:val="NormalWeb"/>
        <w:numPr>
          <w:ilvl w:val="0"/>
          <w:numId w:val="22"/>
        </w:numPr>
      </w:pPr>
      <w:r w:rsidRPr="00E95490">
        <w:rPr>
          <w:b/>
          <w:bCs/>
        </w:rPr>
        <w:t>optic disc</w:t>
      </w:r>
      <w:r w:rsidRPr="00E95490">
        <w:t xml:space="preserve"> is paler, </w:t>
      </w:r>
      <w:r w:rsidRPr="00E95490">
        <w:rPr>
          <w:b/>
          <w:bCs/>
          <w:i/>
          <w:iCs/>
          <w:color w:val="C0C0C0"/>
        </w:rPr>
        <w:t>gray-white color</w:t>
      </w:r>
      <w:r w:rsidRPr="00E95490">
        <w:rPr>
          <w:b/>
          <w:bCs/>
          <w:i/>
          <w:iCs/>
        </w:rPr>
        <w:t xml:space="preserve"> </w:t>
      </w:r>
      <w:r w:rsidRPr="00E95490">
        <w:t xml:space="preserve">(may lead to improper diagnosis of optic atrophy!); vs. </w:t>
      </w:r>
      <w:r w:rsidRPr="00E95490">
        <w:rPr>
          <w:b/>
          <w:i/>
          <w:iCs/>
          <w:color w:val="FF9900"/>
        </w:rPr>
        <w:t>salmon-pink color</w:t>
      </w:r>
      <w:r w:rsidRPr="00E95490">
        <w:t xml:space="preserve"> in older child.</w:t>
      </w:r>
    </w:p>
    <w:p w:rsidR="008C5A34" w:rsidRPr="00E95490" w:rsidRDefault="008C5A34" w:rsidP="008C5A34">
      <w:pPr>
        <w:pStyle w:val="NormalWeb"/>
        <w:numPr>
          <w:ilvl w:val="0"/>
          <w:numId w:val="22"/>
        </w:numPr>
      </w:pPr>
      <w:r w:rsidRPr="00E95490">
        <w:t>peripheral vessels not well developed, foveal light reflex absent.</w:t>
      </w:r>
    </w:p>
    <w:p w:rsidR="001B160E" w:rsidRPr="00E95490" w:rsidRDefault="001B160E">
      <w:pPr>
        <w:pStyle w:val="NormalWeb"/>
        <w:numPr>
          <w:ilvl w:val="0"/>
          <w:numId w:val="22"/>
        </w:numPr>
      </w:pPr>
      <w:r w:rsidRPr="00E95490">
        <w:rPr>
          <w:b/>
          <w:bCs/>
          <w:i/>
          <w:iCs/>
          <w:color w:val="FF3399"/>
        </w:rPr>
        <w:t>papilledema</w:t>
      </w:r>
      <w:r w:rsidRPr="00E95490">
        <w:t xml:space="preserve"> </w:t>
      </w:r>
      <w:r w:rsidRPr="00E95490">
        <w:rPr>
          <w:rStyle w:val="Nervous9Char"/>
        </w:rPr>
        <w:t>does not develop up to age 3 years</w:t>
      </w:r>
      <w:r w:rsidRPr="00E95490">
        <w:t xml:space="preserve"> (because open sutures &amp; fontanelles accommodate ICP↑).</w:t>
      </w:r>
    </w:p>
    <w:p w:rsidR="008C5A34" w:rsidRPr="00E95490" w:rsidRDefault="0051304F" w:rsidP="008C5A34">
      <w:pPr>
        <w:pStyle w:val="NormalWeb"/>
        <w:numPr>
          <w:ilvl w:val="0"/>
          <w:numId w:val="22"/>
        </w:numPr>
      </w:pPr>
      <w:r w:rsidRPr="00E95490">
        <w:t xml:space="preserve">small </w:t>
      </w:r>
      <w:r w:rsidR="008C5A34" w:rsidRPr="00E95490">
        <w:rPr>
          <w:b/>
          <w:bCs/>
          <w:i/>
          <w:iCs/>
          <w:color w:val="FF3399"/>
        </w:rPr>
        <w:t>retinal hemorrhages</w:t>
      </w:r>
      <w:r w:rsidR="008C5A34" w:rsidRPr="00E95490">
        <w:t xml:space="preserve"> occur in 30-40% full-term newborn</w:t>
      </w:r>
      <w:r w:rsidRPr="00E95490">
        <w:t>s</w:t>
      </w:r>
      <w:r w:rsidR="008C5A34" w:rsidRPr="00E95490">
        <w:t xml:space="preserve"> (esp. after vaginal delivery) - disappear spontaneously by 1-2 wk of age</w:t>
      </w:r>
      <w:r w:rsidRPr="00E95490">
        <w:t xml:space="preserve">; </w:t>
      </w:r>
      <w:r w:rsidRPr="00E95490">
        <w:rPr>
          <w:b/>
          <w:color w:val="FF0000"/>
        </w:rPr>
        <w:t>extensive hemorrhages</w:t>
      </w:r>
      <w:r w:rsidRPr="00E95490">
        <w:t xml:space="preserve"> (accompanied by dilated, congested, </w:t>
      </w:r>
      <w:r w:rsidR="00996184" w:rsidRPr="00E95490">
        <w:t>tortuous</w:t>
      </w:r>
      <w:r w:rsidRPr="00E95490">
        <w:t xml:space="preserve"> retinal veins) suggest </w:t>
      </w:r>
      <w:r w:rsidRPr="00E95490">
        <w:rPr>
          <w:smallCaps/>
        </w:rPr>
        <w:t>intracranial bleeding</w:t>
      </w:r>
      <w:r w:rsidRPr="00E95490">
        <w:t>.</w:t>
      </w:r>
    </w:p>
    <w:p w:rsidR="008C5A34" w:rsidRPr="00E95490" w:rsidRDefault="008C5A34">
      <w:pPr>
        <w:pStyle w:val="NormalWeb"/>
      </w:pPr>
    </w:p>
    <w:p w:rsidR="001B160E" w:rsidRPr="00E95490" w:rsidRDefault="001B160E">
      <w:pPr>
        <w:pStyle w:val="NormalWeb"/>
      </w:pPr>
    </w:p>
    <w:p w:rsidR="001B160E" w:rsidRPr="00E95490" w:rsidRDefault="001B160E">
      <w:pPr>
        <w:pStyle w:val="Nervous1"/>
      </w:pPr>
      <w:bookmarkStart w:id="16" w:name="_Toc2988371"/>
      <w:r w:rsidRPr="00E95490">
        <w:t>Applanation tonometry</w:t>
      </w:r>
      <w:bookmarkEnd w:id="16"/>
    </w:p>
    <w:p w:rsidR="001B160E" w:rsidRPr="00E95490" w:rsidRDefault="001B160E">
      <w:pPr>
        <w:pStyle w:val="NormalWeb"/>
        <w:rPr>
          <w:b/>
          <w:bCs/>
          <w:smallCaps/>
          <w:color w:val="FF0000"/>
        </w:rPr>
      </w:pPr>
      <w:r w:rsidRPr="00E95490">
        <w:t xml:space="preserve">- measurement of intraocular pressure (screen for </w:t>
      </w:r>
      <w:r w:rsidRPr="00E95490">
        <w:rPr>
          <w:b/>
          <w:bCs/>
          <w:smallCaps/>
          <w:color w:val="FF0000"/>
        </w:rPr>
        <w:t>glaucoma</w:t>
      </w:r>
      <w:r w:rsidRPr="00E95490">
        <w:t>).</w:t>
      </w:r>
    </w:p>
    <w:p w:rsidR="001B160E" w:rsidRPr="00E95490" w:rsidRDefault="001B160E">
      <w:pPr>
        <w:pStyle w:val="NormalWeb"/>
        <w:numPr>
          <w:ilvl w:val="0"/>
          <w:numId w:val="11"/>
        </w:numPr>
      </w:pPr>
      <w:r w:rsidRPr="00E95490">
        <w:rPr>
          <w:b/>
          <w:bCs/>
          <w:color w:val="000000"/>
        </w:rPr>
        <w:t>applanation tonometer</w:t>
      </w:r>
      <w:r w:rsidRPr="00E95490">
        <w:rPr>
          <w:color w:val="000000"/>
        </w:rPr>
        <w:t xml:space="preserve"> - instrument for application of small flat disk to cornea (</w:t>
      </w:r>
      <w:r w:rsidRPr="00E95490">
        <w:rPr>
          <w:i/>
          <w:iCs/>
          <w:color w:val="000000"/>
        </w:rPr>
        <w:t>applanation</w:t>
      </w:r>
      <w:r w:rsidRPr="00E95490">
        <w:rPr>
          <w:color w:val="000000"/>
        </w:rPr>
        <w:t xml:space="preserve"> - flattening of cornea by pressure); </w:t>
      </w:r>
      <w:r w:rsidRPr="00E95490">
        <w:rPr>
          <w:b/>
          <w:bCs/>
          <w:color w:val="000000"/>
        </w:rPr>
        <w:t>noncontact tonometers</w:t>
      </w:r>
      <w:r w:rsidRPr="00E95490">
        <w:rPr>
          <w:color w:val="000000"/>
        </w:rPr>
        <w:t xml:space="preserve"> also exist.</w:t>
      </w:r>
    </w:p>
    <w:p w:rsidR="001B160E" w:rsidRPr="00E95490" w:rsidRDefault="001B160E">
      <w:pPr>
        <w:pStyle w:val="NormalWeb"/>
        <w:numPr>
          <w:ilvl w:val="0"/>
          <w:numId w:val="11"/>
        </w:numPr>
      </w:pPr>
      <w:r w:rsidRPr="00E95490">
        <w:t xml:space="preserve">eye should be anesthetized (e.g. </w:t>
      </w:r>
      <w:r w:rsidRPr="00E95490">
        <w:rPr>
          <w:smallCaps/>
        </w:rPr>
        <w:t>proparacaine</w:t>
      </w:r>
      <w:r w:rsidRPr="00E95490">
        <w:t xml:space="preserve"> 0.5%).</w:t>
      </w:r>
    </w:p>
    <w:p w:rsidR="001B160E" w:rsidRPr="00E95490" w:rsidRDefault="001B160E">
      <w:pPr>
        <w:pStyle w:val="NormalWeb"/>
        <w:numPr>
          <w:ilvl w:val="1"/>
          <w:numId w:val="11"/>
        </w:numPr>
        <w:spacing w:before="120"/>
      </w:pPr>
      <w:r w:rsidRPr="00E95490">
        <w:rPr>
          <w:b/>
          <w:bCs/>
          <w:smallCaps/>
          <w:color w:val="008000"/>
        </w:rPr>
        <w:t>Schiøtz</w:t>
      </w:r>
      <w:r w:rsidRPr="00E95490">
        <w:rPr>
          <w:b/>
          <w:bCs/>
          <w:color w:val="008000"/>
        </w:rPr>
        <w:t xml:space="preserve"> tonometer</w:t>
      </w:r>
      <w:r w:rsidRPr="00E95490">
        <w:t xml:space="preserve"> - easy to use, portable, but requires thorough cleaning between uses; </w:t>
      </w:r>
      <w:r w:rsidRPr="00E95490">
        <w:rPr>
          <w:i/>
          <w:color w:val="0000FF"/>
        </w:rPr>
        <w:t>eye must be vertical</w:t>
      </w:r>
      <w:r w:rsidRPr="00E95490">
        <w:t xml:space="preserve"> with eyelids spread off globe.</w:t>
      </w:r>
    </w:p>
    <w:p w:rsidR="001B160E" w:rsidRPr="00E95490" w:rsidRDefault="001B160E">
      <w:pPr>
        <w:pStyle w:val="NormalWeb"/>
        <w:numPr>
          <w:ilvl w:val="1"/>
          <w:numId w:val="11"/>
        </w:numPr>
        <w:spacing w:before="120"/>
      </w:pPr>
      <w:r w:rsidRPr="00E95490">
        <w:rPr>
          <w:b/>
          <w:bCs/>
          <w:smallCaps/>
          <w:color w:val="008000"/>
        </w:rPr>
        <w:t>Goldmann</w:t>
      </w:r>
      <w:r w:rsidRPr="00E95490">
        <w:rPr>
          <w:b/>
          <w:bCs/>
          <w:color w:val="008000"/>
        </w:rPr>
        <w:t xml:space="preserve"> tonometry</w:t>
      </w:r>
      <w:r w:rsidRPr="00E95490">
        <w:t xml:space="preserve"> (used with </w:t>
      </w:r>
      <w:r w:rsidRPr="00E95490">
        <w:rPr>
          <w:i/>
          <w:color w:val="0000FF"/>
        </w:rPr>
        <w:t>slit lamp</w:t>
      </w:r>
      <w:r w:rsidRPr="00E95490">
        <w:t xml:space="preserve">) - </w:t>
      </w:r>
      <w:r w:rsidRPr="00E95490">
        <w:rPr>
          <w:color w:val="000000"/>
        </w:rPr>
        <w:t>flattens only 3 mm</w:t>
      </w:r>
      <w:r w:rsidRPr="00E95490">
        <w:rPr>
          <w:color w:val="000000"/>
          <w:vertAlign w:val="superscript"/>
        </w:rPr>
        <w:t>2</w:t>
      </w:r>
      <w:r w:rsidRPr="00E95490">
        <w:rPr>
          <w:color w:val="000000"/>
        </w:rPr>
        <w:t xml:space="preserve"> of cornea, </w:t>
      </w:r>
      <w:r w:rsidRPr="00E95490">
        <w:t>requires more training, but is preferred method!</w:t>
      </w:r>
    </w:p>
    <w:p w:rsidR="001B160E" w:rsidRPr="00E95490" w:rsidRDefault="001B160E">
      <w:pPr>
        <w:pStyle w:val="NormalWeb"/>
      </w:pPr>
    </w:p>
    <w:p w:rsidR="001B160E" w:rsidRPr="00E95490" w:rsidRDefault="001B160E">
      <w:pPr>
        <w:pStyle w:val="NormalWeb"/>
      </w:pPr>
    </w:p>
    <w:p w:rsidR="001B160E" w:rsidRPr="00E95490" w:rsidRDefault="001B160E">
      <w:pPr>
        <w:pStyle w:val="Nervous1"/>
      </w:pPr>
      <w:bookmarkStart w:id="17" w:name="_Toc2988372"/>
      <w:r w:rsidRPr="00E95490">
        <w:t>Slit lamp examination (biomicroscopy)</w:t>
      </w:r>
      <w:bookmarkEnd w:id="17"/>
    </w:p>
    <w:p w:rsidR="001B160E" w:rsidRPr="00E95490" w:rsidRDefault="001B160E">
      <w:pPr>
        <w:pStyle w:val="NormalWeb"/>
      </w:pPr>
      <w:r w:rsidRPr="00E95490">
        <w:t xml:space="preserve">uses </w:t>
      </w:r>
      <w:r w:rsidRPr="00E95490">
        <w:rPr>
          <w:i/>
          <w:iCs/>
          <w:color w:val="0000FF"/>
        </w:rPr>
        <w:t>horizontally mounted microscope</w:t>
      </w:r>
      <w:r w:rsidRPr="00E95490">
        <w:t xml:space="preserve"> and </w:t>
      </w:r>
      <w:r w:rsidRPr="00E95490">
        <w:rPr>
          <w:i/>
          <w:iCs/>
          <w:color w:val="0000FF"/>
        </w:rPr>
        <w:t>special light source</w:t>
      </w:r>
      <w:r w:rsidRPr="00E95490">
        <w:t>.</w:t>
      </w:r>
    </w:p>
    <w:p w:rsidR="001B160E" w:rsidRPr="00E95490" w:rsidRDefault="001B160E">
      <w:pPr>
        <w:pStyle w:val="NormalWeb"/>
        <w:numPr>
          <w:ilvl w:val="0"/>
          <w:numId w:val="2"/>
        </w:numPr>
      </w:pPr>
      <w:r w:rsidRPr="00E95490">
        <w:t>directly visualizes (stereoscopic view, very bright light source, pupil dilation): cornea, anterior chamber, iris, vitreous, posterior fundus pole (disc and macula).</w:t>
      </w:r>
    </w:p>
    <w:p w:rsidR="001B160E" w:rsidRPr="00E95490" w:rsidRDefault="001B160E">
      <w:pPr>
        <w:pStyle w:val="NormalWeb"/>
        <w:numPr>
          <w:ilvl w:val="0"/>
          <w:numId w:val="2"/>
        </w:numPr>
      </w:pPr>
      <w:r w:rsidRPr="00E95490">
        <w:t>especially useful for corneal pathology!</w:t>
      </w:r>
    </w:p>
    <w:p w:rsidR="001B160E" w:rsidRPr="00E95490" w:rsidRDefault="001B160E" w:rsidP="00692BEC"/>
    <w:p w:rsidR="001B160E" w:rsidRPr="00E95490" w:rsidRDefault="001B160E" w:rsidP="00692BEC"/>
    <w:p w:rsidR="001B160E" w:rsidRPr="00E95490" w:rsidRDefault="001B160E">
      <w:pPr>
        <w:pStyle w:val="Nervous1"/>
      </w:pPr>
      <w:bookmarkStart w:id="18" w:name="_Toc2988373"/>
      <w:r w:rsidRPr="00E95490">
        <w:t>Ultrasonography</w:t>
      </w:r>
      <w:bookmarkEnd w:id="18"/>
    </w:p>
    <w:p w:rsidR="001B160E" w:rsidRPr="00E95490" w:rsidRDefault="001B160E">
      <w:pPr>
        <w:pStyle w:val="NormalWeb"/>
      </w:pPr>
      <w:r w:rsidRPr="00E95490">
        <w:rPr>
          <w:b/>
          <w:bCs/>
          <w:color w:val="0000FF"/>
        </w:rPr>
        <w:t>B-mode ultrasonography</w:t>
      </w:r>
      <w:r w:rsidRPr="00E95490">
        <w:t xml:space="preserve"> - for retinal tumors &amp; detachments, vitreous hemorrhages, locating metallic and nonmetallic foreign bodies.</w:t>
      </w:r>
    </w:p>
    <w:p w:rsidR="001B160E" w:rsidRPr="00E95490" w:rsidRDefault="001B160E">
      <w:pPr>
        <w:pStyle w:val="NormalWeb"/>
        <w:numPr>
          <w:ilvl w:val="0"/>
          <w:numId w:val="13"/>
        </w:numPr>
      </w:pPr>
      <w:r w:rsidRPr="00E95490">
        <w:t>handheld B-scanner is available for studies in ophthalmologist's office.</w:t>
      </w:r>
    </w:p>
    <w:p w:rsidR="001B160E" w:rsidRPr="00E95490" w:rsidRDefault="001B160E">
      <w:pPr>
        <w:pStyle w:val="NormalWeb"/>
      </w:pPr>
    </w:p>
    <w:p w:rsidR="001B160E" w:rsidRPr="00E95490" w:rsidRDefault="001B160E">
      <w:pPr>
        <w:pStyle w:val="NormalWeb"/>
      </w:pPr>
      <w:r w:rsidRPr="00E95490">
        <w:rPr>
          <w:b/>
          <w:bCs/>
          <w:color w:val="0000FF"/>
        </w:rPr>
        <w:t>A-mode ultrasonography</w:t>
      </w:r>
      <w:r w:rsidRPr="00E95490">
        <w:t xml:space="preserve"> - to determine </w:t>
      </w:r>
      <w:r w:rsidRPr="00E95490">
        <w:rPr>
          <w:b/>
          <w:bCs/>
        </w:rPr>
        <w:t>axial length of eye</w:t>
      </w:r>
      <w:r w:rsidRPr="00E95490">
        <w:t xml:space="preserve"> (needed to calculate power of intraocular lens before it is implanted).</w:t>
      </w:r>
    </w:p>
    <w:p w:rsidR="001B160E" w:rsidRPr="00E95490" w:rsidRDefault="001B160E" w:rsidP="00692BEC"/>
    <w:p w:rsidR="001B160E" w:rsidRPr="00E95490" w:rsidRDefault="001B160E" w:rsidP="00692BEC"/>
    <w:p w:rsidR="001B160E" w:rsidRPr="00E95490" w:rsidRDefault="00FD5272">
      <w:pPr>
        <w:pStyle w:val="Nervous1"/>
      </w:pPr>
      <w:bookmarkStart w:id="19" w:name="_Toc2988374"/>
      <w:r w:rsidRPr="00E95490">
        <w:t>N</w:t>
      </w:r>
      <w:r w:rsidR="001B160E" w:rsidRPr="00E95490">
        <w:t>ystagmography</w:t>
      </w:r>
      <w:bookmarkEnd w:id="19"/>
    </w:p>
    <w:p w:rsidR="001B160E" w:rsidRPr="00E95490" w:rsidRDefault="001B160E">
      <w:pPr>
        <w:pStyle w:val="NormalWeb"/>
        <w:numPr>
          <w:ilvl w:val="0"/>
          <w:numId w:val="17"/>
        </w:numPr>
      </w:pPr>
      <w:r w:rsidRPr="00E95490">
        <w:t>accurately records eye movements and nystagmus.</w:t>
      </w:r>
    </w:p>
    <w:p w:rsidR="00A5013F" w:rsidRPr="00E95490" w:rsidRDefault="00A5013F" w:rsidP="00A5013F">
      <w:pPr>
        <w:pStyle w:val="NormalWeb"/>
      </w:pPr>
    </w:p>
    <w:p w:rsidR="00A5013F" w:rsidRPr="00E95490" w:rsidRDefault="00A5013F" w:rsidP="00A5013F">
      <w:pPr>
        <w:pStyle w:val="Nervous6"/>
        <w:tabs>
          <w:tab w:val="left" w:pos="3686"/>
        </w:tabs>
        <w:ind w:right="5953"/>
      </w:pPr>
      <w:bookmarkStart w:id="20" w:name="_Toc2988375"/>
      <w:r w:rsidRPr="00E95490">
        <w:t>Electronystagmography (ENG)</w:t>
      </w:r>
      <w:bookmarkEnd w:id="20"/>
    </w:p>
    <w:p w:rsidR="001B160E" w:rsidRPr="00E95490" w:rsidRDefault="001B160E">
      <w:pPr>
        <w:pStyle w:val="NormalWeb"/>
        <w:numPr>
          <w:ilvl w:val="0"/>
          <w:numId w:val="17"/>
        </w:numPr>
      </w:pPr>
      <w:r w:rsidRPr="00E95490">
        <w:rPr>
          <w:b/>
          <w:bCs/>
          <w:i/>
          <w:iCs/>
        </w:rPr>
        <w:t>disk electrodes</w:t>
      </w:r>
      <w:r w:rsidRPr="00E95490">
        <w:t xml:space="preserve"> are placed over nose bridge and lateral to each outer canthus.</w:t>
      </w:r>
    </w:p>
    <w:p w:rsidR="001B160E" w:rsidRDefault="001B160E">
      <w:pPr>
        <w:pStyle w:val="NormalWeb"/>
        <w:numPr>
          <w:ilvl w:val="0"/>
          <w:numId w:val="17"/>
        </w:numPr>
      </w:pPr>
      <w:r w:rsidRPr="00E95490">
        <w:t xml:space="preserve">because </w:t>
      </w:r>
      <w:r w:rsidRPr="00E95490">
        <w:rPr>
          <w:i/>
          <w:iCs/>
        </w:rPr>
        <w:t>cornea is electropositive</w:t>
      </w:r>
      <w:r w:rsidRPr="00E95490">
        <w:t xml:space="preserve"> and </w:t>
      </w:r>
      <w:r w:rsidRPr="00E95490">
        <w:rPr>
          <w:i/>
          <w:iCs/>
        </w:rPr>
        <w:t>retina is electronegative</w:t>
      </w:r>
      <w:r w:rsidRPr="00E95490">
        <w:t>, electrodes will accurately record lateral eye movements.</w:t>
      </w:r>
    </w:p>
    <w:p w:rsidR="00F053B3" w:rsidRPr="00E95490" w:rsidRDefault="00F053B3" w:rsidP="00F053B3">
      <w:pPr>
        <w:pStyle w:val="NormalWeb"/>
      </w:pPr>
    </w:p>
    <w:p w:rsidR="001B160E" w:rsidRDefault="00BE5E45" w:rsidP="00692BEC">
      <w:pPr>
        <w:ind w:left="1440"/>
      </w:pPr>
      <w:r w:rsidRPr="00E95490">
        <w:rPr>
          <w:noProof/>
        </w:rPr>
        <w:drawing>
          <wp:inline distT="0" distB="0" distL="0" distR="0" wp14:anchorId="7AE01178" wp14:editId="010B2A00">
            <wp:extent cx="4524375" cy="287655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3B3" w:rsidRDefault="00F053B3" w:rsidP="00692BEC">
      <w:pPr>
        <w:ind w:left="1440"/>
      </w:pPr>
    </w:p>
    <w:p w:rsidR="00F053B3" w:rsidRPr="00413853" w:rsidRDefault="008D1597" w:rsidP="00F053B3">
      <w:pPr>
        <w:ind w:left="1418" w:right="283"/>
        <w:rPr>
          <w:color w:val="000000"/>
          <w:sz w:val="18"/>
          <w:szCs w:val="18"/>
        </w:rPr>
      </w:pPr>
      <w:hyperlink r:id="rId70" w:tgtFrame="_blank" w:history="1">
        <w:r w:rsidR="00F053B3" w:rsidRPr="00413853">
          <w:rPr>
            <w:rStyle w:val="Hyperlink"/>
            <w:sz w:val="18"/>
            <w:szCs w:val="18"/>
          </w:rPr>
          <w:t xml:space="preserve">Source of picture: Rudolf Probst, Gerhard Grevers, Heinrich Iro “Basic Otorhinolaryngology” (2006); Publisher: </w:t>
        </w:r>
        <w:r w:rsidR="00F053B3" w:rsidRPr="00413853">
          <w:rPr>
            <w:rStyle w:val="Hyperlink"/>
            <w:sz w:val="18"/>
            <w:szCs w:val="18"/>
            <w:lang w:val="de-DE"/>
          </w:rPr>
          <w:t>Georg Thieme Verlag</w:t>
        </w:r>
        <w:r w:rsidR="00F053B3" w:rsidRPr="00413853">
          <w:rPr>
            <w:rStyle w:val="Hyperlink"/>
            <w:sz w:val="18"/>
            <w:szCs w:val="18"/>
          </w:rPr>
          <w:t>; ISBN-10: 1588903370; ISBN-13: 978-1588903372 &gt;&gt;</w:t>
        </w:r>
      </w:hyperlink>
    </w:p>
    <w:p w:rsidR="00F053B3" w:rsidRPr="00E95490" w:rsidRDefault="00F053B3" w:rsidP="00692BEC">
      <w:pPr>
        <w:ind w:left="1440"/>
      </w:pPr>
    </w:p>
    <w:p w:rsidR="00FD5272" w:rsidRPr="00E95490" w:rsidRDefault="00FD5272" w:rsidP="00692BEC"/>
    <w:p w:rsidR="00A5013F" w:rsidRPr="00E95490" w:rsidRDefault="00A5013F" w:rsidP="00A5013F">
      <w:pPr>
        <w:pStyle w:val="Nervous6"/>
        <w:ind w:right="7512"/>
      </w:pPr>
      <w:bookmarkStart w:id="21" w:name="_Toc2988376"/>
      <w:r w:rsidRPr="00E95490">
        <w:t>Video-oculography</w:t>
      </w:r>
      <w:bookmarkEnd w:id="21"/>
    </w:p>
    <w:p w:rsidR="00A5013F" w:rsidRPr="00E95490" w:rsidRDefault="00A5013F" w:rsidP="00692BEC">
      <w:r w:rsidRPr="00E95490">
        <w:t xml:space="preserve">- uses </w:t>
      </w:r>
      <w:r w:rsidRPr="00E95490">
        <w:rPr>
          <w:b/>
          <w:i/>
        </w:rPr>
        <w:t>infrared camera</w:t>
      </w:r>
      <w:r w:rsidRPr="00E95490">
        <w:t xml:space="preserve"> to track pupillary movements.</w:t>
      </w:r>
    </w:p>
    <w:p w:rsidR="00A5013F" w:rsidRPr="00E95490" w:rsidRDefault="00A5013F" w:rsidP="00692BEC"/>
    <w:p w:rsidR="001B160E" w:rsidRPr="00E95490" w:rsidRDefault="001B160E" w:rsidP="00692BEC"/>
    <w:p w:rsidR="001B160E" w:rsidRPr="00E95490" w:rsidRDefault="001B160E">
      <w:pPr>
        <w:pStyle w:val="Nervous1"/>
      </w:pPr>
      <w:bookmarkStart w:id="22" w:name="_Toc2988377"/>
      <w:r w:rsidRPr="00E95490">
        <w:t>Visual Evoked Potentials (VEP)</w:t>
      </w:r>
      <w:bookmarkEnd w:id="22"/>
    </w:p>
    <w:p w:rsidR="001B160E" w:rsidRPr="00E95490" w:rsidRDefault="001B160E">
      <w:r w:rsidRPr="00E95490">
        <w:t xml:space="preserve">- </w:t>
      </w:r>
      <w:r w:rsidRPr="00E95490">
        <w:rPr>
          <w:u w:val="single"/>
        </w:rPr>
        <w:t>cortical activity</w:t>
      </w:r>
      <w:r w:rsidRPr="00E95490">
        <w:t xml:space="preserve"> (best recorded over midoccipital region with reference to either midfrontal region or linked ears) in response to </w:t>
      </w:r>
      <w:r w:rsidRPr="00E95490">
        <w:rPr>
          <w:b/>
          <w:bCs/>
          <w:i/>
          <w:iCs/>
        </w:rPr>
        <w:t>monocular visual stimuli</w:t>
      </w:r>
      <w:r w:rsidRPr="00E95490">
        <w:t>:</w:t>
      </w:r>
    </w:p>
    <w:p w:rsidR="001B160E" w:rsidRPr="00E95490" w:rsidRDefault="001B160E">
      <w:pPr>
        <w:numPr>
          <w:ilvl w:val="0"/>
          <w:numId w:val="19"/>
        </w:numPr>
        <w:rPr>
          <w:b/>
          <w:bCs/>
          <w:color w:val="0000FF"/>
        </w:rPr>
      </w:pPr>
      <w:r w:rsidRPr="00E95490">
        <w:rPr>
          <w:b/>
          <w:bCs/>
          <w:color w:val="0000FF"/>
        </w:rPr>
        <w:t>flashes of light</w:t>
      </w:r>
    </w:p>
    <w:p w:rsidR="001B160E" w:rsidRPr="00E95490" w:rsidRDefault="001B160E">
      <w:pPr>
        <w:numPr>
          <w:ilvl w:val="0"/>
          <w:numId w:val="19"/>
        </w:numPr>
      </w:pPr>
      <w:r w:rsidRPr="00E95490">
        <w:rPr>
          <w:b/>
          <w:bCs/>
          <w:color w:val="0000FF"/>
        </w:rPr>
        <w:t>checkerboard pattern</w:t>
      </w:r>
      <w:r w:rsidRPr="00E95490">
        <w:t xml:space="preserve"> (pattern reverses at 1 Hz so that white squares become black, and vice versa, without change in total luminance) - </w:t>
      </w:r>
      <w:r w:rsidRPr="00E95490">
        <w:rPr>
          <w:i/>
          <w:iCs/>
          <w:color w:val="008000"/>
        </w:rPr>
        <w:t>higher yield</w:t>
      </w:r>
      <w:r w:rsidRPr="00E95490">
        <w:t xml:space="preserve"> of abnormalities than flash stimuli, but requires more patient cooperation!</w:t>
      </w:r>
    </w:p>
    <w:p w:rsidR="001B160E" w:rsidRPr="00E95490" w:rsidRDefault="001B160E">
      <w:pPr>
        <w:numPr>
          <w:ilvl w:val="0"/>
          <w:numId w:val="19"/>
        </w:numPr>
      </w:pPr>
      <w:r w:rsidRPr="00E95490">
        <w:rPr>
          <w:b/>
          <w:bCs/>
          <w:color w:val="0000FF"/>
          <w:szCs w:val="24"/>
        </w:rPr>
        <w:t>light-emitting diode (LED)</w:t>
      </w:r>
      <w:r w:rsidRPr="00E95490">
        <w:rPr>
          <w:szCs w:val="24"/>
        </w:rPr>
        <w:t xml:space="preserve"> array stimuli.</w:t>
      </w:r>
    </w:p>
    <w:p w:rsidR="001B160E" w:rsidRPr="00E95490" w:rsidRDefault="001B160E">
      <w:pPr>
        <w:numPr>
          <w:ilvl w:val="0"/>
          <w:numId w:val="18"/>
        </w:numPr>
      </w:pPr>
      <w:r w:rsidRPr="00E95490">
        <w:t>responses to ≈ 100 stimuli are generally averaged.</w:t>
      </w:r>
    </w:p>
    <w:p w:rsidR="001B160E" w:rsidRPr="00E95490" w:rsidRDefault="001B160E">
      <w:pPr>
        <w:numPr>
          <w:ilvl w:val="0"/>
          <w:numId w:val="18"/>
        </w:numPr>
      </w:pPr>
      <w:r w:rsidRPr="00E95490">
        <w:t xml:space="preserve">typical VEP elicited by pattern-reversal stimulus is negative-positive-negative complex; positivity is most conspicuous and consistent and has latency to its peak of ≈ 100 msec (therefore called </w:t>
      </w:r>
      <w:r w:rsidRPr="00BE5E45">
        <w:rPr>
          <w:b/>
          <w:bCs/>
          <w:color w:val="00008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P100 response</w:t>
      </w:r>
      <w:r w:rsidRPr="00E95490">
        <w:t>).</w:t>
      </w:r>
    </w:p>
    <w:p w:rsidR="001B160E" w:rsidRPr="00E95490" w:rsidRDefault="001B160E">
      <w:pPr>
        <w:numPr>
          <w:ilvl w:val="0"/>
          <w:numId w:val="18"/>
        </w:numPr>
      </w:pPr>
      <w:r w:rsidRPr="00E95490">
        <w:t xml:space="preserve">VEPs are useful in evaluating </w:t>
      </w:r>
      <w:r w:rsidRPr="00E95490">
        <w:rPr>
          <w:b/>
          <w:bCs/>
          <w:color w:val="008000"/>
        </w:rPr>
        <w:t>anterior visual pathways</w:t>
      </w:r>
      <w:r w:rsidRPr="00E95490">
        <w:t>;</w:t>
      </w:r>
    </w:p>
    <w:p w:rsidR="001B160E" w:rsidRPr="00E95490" w:rsidRDefault="001B160E">
      <w:pPr>
        <w:ind w:left="1276" w:hanging="556"/>
      </w:pPr>
      <w:r w:rsidRPr="00E95490">
        <w:t xml:space="preserve">N.B. VEPs are </w:t>
      </w:r>
      <w:r w:rsidRPr="00E95490">
        <w:rPr>
          <w:i/>
          <w:iCs/>
          <w:color w:val="FF0000"/>
        </w:rPr>
        <w:t>not useful in evaluating lesions posterior to optic chiasm</w:t>
      </w:r>
      <w:r w:rsidRPr="00E95490">
        <w:t>! (e.g. in cortical blindness, VEP may be normal!!!); retrochiasmatic lesions can be evalu</w:t>
      </w:r>
      <w:r w:rsidRPr="00E95490">
        <w:softHyphen/>
        <w:t xml:space="preserve">ated using </w:t>
      </w:r>
      <w:r w:rsidRPr="00E95490">
        <w:rPr>
          <w:i/>
          <w:iCs/>
          <w:smallCaps/>
        </w:rPr>
        <w:t>monocular hemifield stimulation</w:t>
      </w:r>
      <w:r w:rsidRPr="00E95490">
        <w:t>.</w:t>
      </w:r>
    </w:p>
    <w:p w:rsidR="001B160E" w:rsidRPr="00E95490" w:rsidRDefault="001B160E">
      <w:pPr>
        <w:pStyle w:val="NormalWeb"/>
      </w:pPr>
    </w:p>
    <w:p w:rsidR="001B160E" w:rsidRPr="00E95490" w:rsidRDefault="001B160E">
      <w:pPr>
        <w:pStyle w:val="NormalWeb"/>
      </w:pPr>
      <w:r w:rsidRPr="00E95490">
        <w:rPr>
          <w:u w:val="single"/>
        </w:rPr>
        <w:t>In analyzing VEP</w:t>
      </w:r>
      <w:r w:rsidRPr="00E95490">
        <w:t xml:space="preserve">, </w:t>
      </w:r>
      <w:r w:rsidRPr="00E95490">
        <w:rPr>
          <w:b/>
          <w:bCs/>
        </w:rPr>
        <w:t>latency of P100 response</w:t>
      </w:r>
      <w:r w:rsidRPr="00E95490">
        <w:t xml:space="preserve"> is measured:</w:t>
      </w:r>
    </w:p>
    <w:p w:rsidR="001B160E" w:rsidRPr="00E95490" w:rsidRDefault="001B160E">
      <w:pPr>
        <w:pStyle w:val="NormalWeb"/>
        <w:numPr>
          <w:ilvl w:val="1"/>
          <w:numId w:val="18"/>
        </w:numPr>
      </w:pPr>
      <w:r w:rsidRPr="00E95490">
        <w:rPr>
          <w:i/>
          <w:iCs/>
          <w:color w:val="0000FF"/>
        </w:rPr>
        <w:t>interocular</w:t>
      </w:r>
      <w:r w:rsidRPr="00E95490">
        <w:t xml:space="preserve"> difference</w:t>
      </w:r>
    </w:p>
    <w:p w:rsidR="001B160E" w:rsidRPr="00E95490" w:rsidRDefault="001B160E">
      <w:pPr>
        <w:pStyle w:val="NormalWeb"/>
        <w:numPr>
          <w:ilvl w:val="1"/>
          <w:numId w:val="18"/>
        </w:numPr>
      </w:pPr>
      <w:r w:rsidRPr="00E95490">
        <w:t xml:space="preserve">comparison with </w:t>
      </w:r>
      <w:r w:rsidRPr="00E95490">
        <w:rPr>
          <w:i/>
          <w:iCs/>
          <w:color w:val="0000FF"/>
        </w:rPr>
        <w:t>normal</w:t>
      </w:r>
      <w:r w:rsidRPr="00E95490">
        <w:t xml:space="preserve"> values obtained using identical* technique</w:t>
      </w:r>
    </w:p>
    <w:p w:rsidR="001B160E" w:rsidRPr="00E95490" w:rsidRDefault="001B160E">
      <w:pPr>
        <w:pStyle w:val="NormalWeb"/>
        <w:jc w:val="right"/>
      </w:pPr>
      <w:r w:rsidRPr="00E95490">
        <w:t>*physical attributes of stimulus normally influence latency!!!</w:t>
      </w:r>
    </w:p>
    <w:p w:rsidR="001B160E" w:rsidRPr="00E95490" w:rsidRDefault="001B160E">
      <w:pPr>
        <w:pStyle w:val="NormalWeb"/>
      </w:pPr>
      <w:r w:rsidRPr="00E95490">
        <w:t>Absence of P100 is abnormal!!!</w:t>
      </w:r>
    </w:p>
    <w:p w:rsidR="001B160E" w:rsidRPr="00E95490" w:rsidRDefault="001B160E" w:rsidP="00692BEC"/>
    <w:p w:rsidR="001B160E" w:rsidRPr="00E95490" w:rsidRDefault="001B160E">
      <w:pPr>
        <w:numPr>
          <w:ilvl w:val="0"/>
          <w:numId w:val="18"/>
        </w:numPr>
      </w:pPr>
      <w:r w:rsidRPr="00E95490">
        <w:rPr>
          <w:b/>
          <w:bCs/>
        </w:rPr>
        <w:t>normal result</w:t>
      </w:r>
      <w:r w:rsidRPr="00E95490">
        <w:t xml:space="preserve"> is particularly helpful in </w:t>
      </w:r>
      <w:r w:rsidRPr="00E95490">
        <w:rPr>
          <w:i/>
          <w:iCs/>
          <w:color w:val="008000"/>
        </w:rPr>
        <w:t>excluding organic lesions</w:t>
      </w:r>
      <w:r w:rsidRPr="00E95490">
        <w:t xml:space="preserve"> (when functional visual loss is suspected).</w:t>
      </w:r>
    </w:p>
    <w:p w:rsidR="001B160E" w:rsidRPr="00E95490" w:rsidRDefault="001B160E">
      <w:pPr>
        <w:numPr>
          <w:ilvl w:val="0"/>
          <w:numId w:val="18"/>
        </w:numPr>
      </w:pPr>
      <w:r w:rsidRPr="00E95490">
        <w:t xml:space="preserve">VEPs can be used to </w:t>
      </w:r>
      <w:r w:rsidRPr="00E95490">
        <w:rPr>
          <w:b/>
          <w:bCs/>
        </w:rPr>
        <w:t>evaluate visual fields</w:t>
      </w:r>
      <w:r w:rsidRPr="00E95490">
        <w:t>, but approach is time consuming, requires close patient cooperation, and is less sensitive than standard perimetry.</w:t>
      </w:r>
    </w:p>
    <w:p w:rsidR="001B160E" w:rsidRPr="00E95490" w:rsidRDefault="001B160E">
      <w:pPr>
        <w:numPr>
          <w:ilvl w:val="0"/>
          <w:numId w:val="18"/>
        </w:numPr>
      </w:pPr>
      <w:r w:rsidRPr="00E95490">
        <w:t xml:space="preserve">pattern-elicited VEP can be used to </w:t>
      </w:r>
      <w:r w:rsidRPr="00E95490">
        <w:rPr>
          <w:b/>
          <w:bCs/>
        </w:rPr>
        <w:t>measure refractive error</w:t>
      </w:r>
      <w:r w:rsidRPr="00E95490">
        <w:t xml:space="preserve"> / </w:t>
      </w:r>
      <w:r w:rsidRPr="00E95490">
        <w:rPr>
          <w:b/>
          <w:bCs/>
        </w:rPr>
        <w:t>detect amblyopia</w:t>
      </w:r>
      <w:r w:rsidRPr="00E95490">
        <w:t xml:space="preserve"> in preverbal children unable to cooperate for behavioral testing.</w:t>
      </w:r>
    </w:p>
    <w:p w:rsidR="001B160E" w:rsidRPr="00E95490" w:rsidRDefault="001B160E">
      <w:pPr>
        <w:numPr>
          <w:ilvl w:val="0"/>
          <w:numId w:val="18"/>
        </w:numPr>
      </w:pPr>
      <w:r w:rsidRPr="00E95490">
        <w:t xml:space="preserve">can suggest </w:t>
      </w:r>
      <w:r w:rsidRPr="00E95490">
        <w:rPr>
          <w:b/>
          <w:bCs/>
          <w:i/>
          <w:iCs/>
          <w:color w:val="FF0000"/>
        </w:rPr>
        <w:t>lesion of anterior visual pathway</w:t>
      </w:r>
      <w:r w:rsidRPr="00E95490">
        <w:t>; examples:</w:t>
      </w:r>
    </w:p>
    <w:p w:rsidR="001B160E" w:rsidRPr="00E95490" w:rsidRDefault="001B160E">
      <w:pPr>
        <w:numPr>
          <w:ilvl w:val="2"/>
          <w:numId w:val="18"/>
        </w:numPr>
      </w:pPr>
      <w:r w:rsidRPr="00E95490">
        <w:rPr>
          <w:b/>
          <w:bCs/>
          <w:i/>
          <w:iCs/>
        </w:rPr>
        <w:t>optic neuritis</w:t>
      </w:r>
      <w:r w:rsidRPr="00E95490">
        <w:t>: P100 absence → prolonged P100 latency (persists indefinitely) + normal shape.</w:t>
      </w:r>
    </w:p>
    <w:p w:rsidR="001B160E" w:rsidRPr="00E95490" w:rsidRDefault="001B160E">
      <w:pPr>
        <w:numPr>
          <w:ilvl w:val="2"/>
          <w:numId w:val="18"/>
        </w:numPr>
      </w:pPr>
      <w:r w:rsidRPr="00E95490">
        <w:rPr>
          <w:b/>
          <w:bCs/>
          <w:i/>
          <w:iCs/>
        </w:rPr>
        <w:t>compressive lesions of optic nerve</w:t>
      </w:r>
      <w:r w:rsidRPr="00E95490">
        <w:t>: markedly abnormal VEPs shape + delayed latency</w:t>
      </w:r>
    </w:p>
    <w:p w:rsidR="001B160E" w:rsidRPr="00E95490" w:rsidRDefault="001B160E">
      <w:pPr>
        <w:numPr>
          <w:ilvl w:val="2"/>
          <w:numId w:val="18"/>
        </w:numPr>
      </w:pPr>
      <w:r w:rsidRPr="00E95490">
        <w:rPr>
          <w:b/>
          <w:bCs/>
          <w:i/>
          <w:iCs/>
        </w:rPr>
        <w:t>ischemic / toxic optic neuropathies</w:t>
      </w:r>
      <w:r w:rsidRPr="00E95490">
        <w:t>: markedly attenuated P100 amplitude + normal latency.</w:t>
      </w:r>
    </w:p>
    <w:p w:rsidR="001B160E" w:rsidRPr="00E95490" w:rsidRDefault="001B160E" w:rsidP="00692BEC">
      <w:pPr>
        <w:pStyle w:val="NormalWeb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876"/>
        <w:gridCol w:w="3036"/>
      </w:tblGrid>
      <w:tr w:rsidR="001B160E" w:rsidRPr="00E95490">
        <w:tc>
          <w:tcPr>
            <w:tcW w:w="5069" w:type="dxa"/>
            <w:tcBorders>
              <w:right w:val="nil"/>
            </w:tcBorders>
          </w:tcPr>
          <w:p w:rsidR="001B160E" w:rsidRPr="00E95490" w:rsidRDefault="00BE5E45" w:rsidP="00692BEC">
            <w:r>
              <w:rPr>
                <w:noProof/>
              </w:rPr>
              <w:drawing>
                <wp:inline distT="0" distB="0" distL="0" distR="0" wp14:anchorId="2456E9CA" wp14:editId="3553AF2B">
                  <wp:extent cx="4219575" cy="2952750"/>
                  <wp:effectExtent l="0" t="0" r="9525" b="0"/>
                  <wp:docPr id="57" name="Picture 57" descr="D:\Viktoro\Neuroscience\Eye. Ophthalmology\00. Pictures\VEP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Viktoro\Neuroscience\Eye. Ophthalmology\00. Pictures\VEP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9575" cy="295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  <w:tcBorders>
              <w:left w:val="nil"/>
            </w:tcBorders>
            <w:vAlign w:val="center"/>
          </w:tcPr>
          <w:p w:rsidR="001B160E" w:rsidRPr="00E95490" w:rsidRDefault="001B160E" w:rsidP="006D6C8B">
            <w:pPr>
              <w:pStyle w:val="NormalWeb"/>
            </w:pPr>
            <w:r w:rsidRPr="00E95490">
              <w:rPr>
                <w:b/>
                <w:bCs/>
                <w:sz w:val="28"/>
              </w:rPr>
              <w:t>A</w:t>
            </w:r>
            <w:r w:rsidRPr="00E95490">
              <w:t xml:space="preserve"> - </w:t>
            </w:r>
            <w:r w:rsidRPr="00E95490">
              <w:rPr>
                <w:i/>
                <w:iCs/>
                <w:color w:val="0000FF"/>
              </w:rPr>
              <w:t>normal</w:t>
            </w:r>
            <w:r w:rsidRPr="00E95490">
              <w:t xml:space="preserve"> subject;</w:t>
            </w:r>
          </w:p>
          <w:p w:rsidR="001B160E" w:rsidRPr="00E95490" w:rsidRDefault="001B160E" w:rsidP="00692BEC">
            <w:pPr>
              <w:pStyle w:val="NormalWeb"/>
            </w:pPr>
          </w:p>
          <w:p w:rsidR="001B160E" w:rsidRPr="00E95490" w:rsidRDefault="001B160E" w:rsidP="006D6C8B">
            <w:pPr>
              <w:pStyle w:val="NormalWeb"/>
            </w:pPr>
            <w:r w:rsidRPr="00E95490">
              <w:rPr>
                <w:b/>
                <w:bCs/>
                <w:sz w:val="28"/>
              </w:rPr>
              <w:t>B</w:t>
            </w:r>
            <w:r w:rsidRPr="00E95490">
              <w:t xml:space="preserve"> - patient with past history of </w:t>
            </w:r>
            <w:r w:rsidRPr="00E95490">
              <w:rPr>
                <w:i/>
                <w:iCs/>
                <w:color w:val="0000FF"/>
              </w:rPr>
              <w:t>optic neuritis</w:t>
            </w:r>
            <w:r w:rsidRPr="00E95490">
              <w:t xml:space="preserve"> (P100 response is prolonged to 146 msec).</w:t>
            </w:r>
            <w:r w:rsidRPr="00E95490">
              <w:br w:type="textWrapping" w:clear="left"/>
            </w:r>
          </w:p>
        </w:tc>
      </w:tr>
    </w:tbl>
    <w:p w:rsidR="001B160E" w:rsidRPr="00E95490" w:rsidRDefault="001B160E" w:rsidP="00692BEC">
      <w:pPr>
        <w:pStyle w:val="NormalWeb"/>
      </w:pPr>
    </w:p>
    <w:p w:rsidR="001B160E" w:rsidRPr="00E95490" w:rsidRDefault="001B160E" w:rsidP="00692BEC">
      <w:pPr>
        <w:pStyle w:val="NormalWeb"/>
      </w:pPr>
    </w:p>
    <w:p w:rsidR="001B160E" w:rsidRPr="00E95490" w:rsidRDefault="001B160E">
      <w:pPr>
        <w:pStyle w:val="Nervous1"/>
      </w:pPr>
      <w:bookmarkStart w:id="23" w:name="_Toc120898396"/>
      <w:bookmarkStart w:id="24" w:name="_Toc2988378"/>
      <w:r w:rsidRPr="00E95490">
        <w:t>Electroretinogram (ERG)</w:t>
      </w:r>
      <w:bookmarkEnd w:id="23"/>
      <w:bookmarkEnd w:id="24"/>
    </w:p>
    <w:p w:rsidR="001B160E" w:rsidRPr="00E95490" w:rsidRDefault="001B160E">
      <w:pPr>
        <w:pStyle w:val="NormalWeb"/>
      </w:pPr>
      <w:r w:rsidRPr="00E95490">
        <w:t>- recording potential fluctuations between electrode on cornea and another electrode on head skin.</w:t>
      </w:r>
    </w:p>
    <w:p w:rsidR="001B160E" w:rsidRPr="00E95490" w:rsidRDefault="001B160E">
      <w:pPr>
        <w:pStyle w:val="NormalWeb"/>
        <w:numPr>
          <w:ilvl w:val="0"/>
          <w:numId w:val="20"/>
        </w:numPr>
      </w:pPr>
      <w:r w:rsidRPr="00E95490">
        <w:t xml:space="preserve">light flash produces </w:t>
      </w:r>
      <w:r w:rsidRPr="00E95490">
        <w:rPr>
          <w:u w:val="single"/>
        </w:rPr>
        <w:t>characteristic sequence of waves</w:t>
      </w:r>
      <w:r w:rsidRPr="00E95490">
        <w:t>:</w:t>
      </w:r>
    </w:p>
    <w:p w:rsidR="001B160E" w:rsidRPr="00E95490" w:rsidRDefault="001B160E">
      <w:pPr>
        <w:pStyle w:val="NormalWeb"/>
        <w:ind w:left="720"/>
      </w:pPr>
      <w:r w:rsidRPr="00E95490">
        <w:t xml:space="preserve">after 26 ms – </w:t>
      </w:r>
      <w:r w:rsidRPr="00E95490">
        <w:rPr>
          <w:b/>
          <w:bCs/>
        </w:rPr>
        <w:t xml:space="preserve">a wave </w:t>
      </w:r>
      <w:r w:rsidRPr="00E95490">
        <w:t>(mediated by receptors)</w:t>
      </w:r>
    </w:p>
    <w:p w:rsidR="001B160E" w:rsidRPr="00E95490" w:rsidRDefault="001B160E">
      <w:pPr>
        <w:pStyle w:val="NormalWeb"/>
        <w:ind w:left="720"/>
      </w:pPr>
      <w:r w:rsidRPr="00E95490">
        <w:t xml:space="preserve">after 45 ms – </w:t>
      </w:r>
      <w:r w:rsidRPr="00E95490">
        <w:rPr>
          <w:b/>
          <w:bCs/>
        </w:rPr>
        <w:t>b wave</w:t>
      </w:r>
      <w:r w:rsidRPr="00E95490">
        <w:t xml:space="preserve"> (mediated by ganglion cells)</w:t>
      </w:r>
    </w:p>
    <w:p w:rsidR="001B160E" w:rsidRPr="00E95490" w:rsidRDefault="001B160E">
      <w:pPr>
        <w:pStyle w:val="NormalWeb"/>
        <w:ind w:left="720"/>
      </w:pPr>
      <w:r w:rsidRPr="00E95490">
        <w:rPr>
          <w:b/>
          <w:bCs/>
        </w:rPr>
        <w:t>c wave</w:t>
      </w:r>
      <w:r w:rsidRPr="00E95490">
        <w:t xml:space="preserve"> (generated in pigment epithelium).</w:t>
      </w:r>
    </w:p>
    <w:p w:rsidR="001B160E" w:rsidRPr="00E95490" w:rsidRDefault="001B160E">
      <w:pPr>
        <w:pStyle w:val="NormalWeb"/>
        <w:numPr>
          <w:ilvl w:val="0"/>
          <w:numId w:val="20"/>
        </w:numPr>
      </w:pPr>
      <w:r w:rsidRPr="00E95490">
        <w:t>useful in diagnosis of:</w:t>
      </w:r>
    </w:p>
    <w:p w:rsidR="001B160E" w:rsidRPr="00E95490" w:rsidRDefault="001B160E">
      <w:pPr>
        <w:pStyle w:val="NormalWeb"/>
        <w:numPr>
          <w:ilvl w:val="1"/>
          <w:numId w:val="20"/>
        </w:numPr>
      </w:pPr>
      <w:r w:rsidRPr="00E95490">
        <w:t xml:space="preserve">diseases in which retina visualization is difficult because </w:t>
      </w:r>
      <w:r w:rsidRPr="00E95490">
        <w:rPr>
          <w:i/>
          <w:iCs/>
        </w:rPr>
        <w:t>ocular fluids are cloudy</w:t>
      </w:r>
      <w:r w:rsidRPr="00E95490">
        <w:t>.</w:t>
      </w:r>
    </w:p>
    <w:p w:rsidR="001B160E" w:rsidRPr="00E95490" w:rsidRDefault="001B160E">
      <w:pPr>
        <w:pStyle w:val="NormalWeb"/>
        <w:numPr>
          <w:ilvl w:val="1"/>
          <w:numId w:val="20"/>
        </w:numPr>
      </w:pPr>
      <w:r w:rsidRPr="00E95490">
        <w:rPr>
          <w:i/>
          <w:iCs/>
          <w:color w:val="FF0000"/>
        </w:rPr>
        <w:t>congenital retinal dystrophies</w:t>
      </w:r>
      <w:r w:rsidRPr="00E95490">
        <w:t xml:space="preserve"> in which retina appears normal by ophthalmoscopy.</w:t>
      </w:r>
    </w:p>
    <w:p w:rsidR="001B160E" w:rsidRPr="00E95490" w:rsidRDefault="001B160E" w:rsidP="006D6C8B">
      <w:pPr>
        <w:pStyle w:val="NormalWeb"/>
        <w:numPr>
          <w:ilvl w:val="0"/>
          <w:numId w:val="20"/>
        </w:numPr>
      </w:pPr>
      <w:r w:rsidRPr="00E95490">
        <w:t xml:space="preserve">ERG may persist in absence of </w:t>
      </w:r>
      <w:r w:rsidRPr="00E95490">
        <w:rPr>
          <w:noProof/>
        </w:rPr>
        <w:t>VEP</w:t>
      </w:r>
      <w:r w:rsidRPr="00E95490">
        <w:t xml:space="preserve"> in brain death.</w:t>
      </w:r>
    </w:p>
    <w:p w:rsidR="001B160E" w:rsidRPr="00E95490" w:rsidRDefault="001B160E" w:rsidP="006D6C8B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076"/>
        <w:gridCol w:w="4836"/>
      </w:tblGrid>
      <w:tr w:rsidR="001B160E" w:rsidRPr="00E95490">
        <w:tc>
          <w:tcPr>
            <w:tcW w:w="5069" w:type="dxa"/>
            <w:tcBorders>
              <w:right w:val="nil"/>
            </w:tcBorders>
          </w:tcPr>
          <w:p w:rsidR="001B160E" w:rsidRPr="00E95490" w:rsidRDefault="00BE5E45" w:rsidP="006D6C8B">
            <w:r w:rsidRPr="00E95490">
              <w:rPr>
                <w:noProof/>
              </w:rPr>
              <w:drawing>
                <wp:inline distT="0" distB="0" distL="0" distR="0" wp14:anchorId="6673E038" wp14:editId="066DB381">
                  <wp:extent cx="3086100" cy="1038225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  <w:tcBorders>
              <w:left w:val="nil"/>
            </w:tcBorders>
            <w:vAlign w:val="center"/>
          </w:tcPr>
          <w:p w:rsidR="001B160E" w:rsidRPr="00E95490" w:rsidRDefault="001B160E">
            <w:pPr>
              <w:ind w:left="720"/>
              <w:rPr>
                <w:szCs w:val="24"/>
              </w:rPr>
            </w:pPr>
            <w:r w:rsidRPr="00E95490">
              <w:rPr>
                <w:szCs w:val="24"/>
              </w:rPr>
              <w:t>Normal (</w:t>
            </w:r>
            <w:r w:rsidRPr="00E95490">
              <w:rPr>
                <w:b/>
                <w:bCs/>
                <w:szCs w:val="24"/>
              </w:rPr>
              <w:t>N</w:t>
            </w:r>
            <w:r w:rsidRPr="00E95490">
              <w:rPr>
                <w:szCs w:val="24"/>
              </w:rPr>
              <w:t>).</w:t>
            </w:r>
          </w:p>
          <w:p w:rsidR="001B160E" w:rsidRPr="00E95490" w:rsidRDefault="001B160E">
            <w:pPr>
              <w:ind w:left="720"/>
              <w:rPr>
                <w:szCs w:val="24"/>
              </w:rPr>
            </w:pPr>
            <w:r w:rsidRPr="00E95490">
              <w:rPr>
                <w:szCs w:val="24"/>
              </w:rPr>
              <w:t>Abnormal (</w:t>
            </w:r>
            <w:r w:rsidRPr="00E95490">
              <w:rPr>
                <w:b/>
                <w:bCs/>
                <w:szCs w:val="24"/>
              </w:rPr>
              <w:t>A</w:t>
            </w:r>
            <w:r w:rsidRPr="00E95490">
              <w:rPr>
                <w:szCs w:val="24"/>
              </w:rPr>
              <w:t>) - optic neuritis in multiple sclerosis.</w:t>
            </w:r>
          </w:p>
          <w:p w:rsidR="001B160E" w:rsidRPr="00E95490" w:rsidRDefault="001B160E">
            <w:pPr>
              <w:pStyle w:val="Header"/>
              <w:tabs>
                <w:tab w:val="clear" w:pos="4320"/>
              </w:tabs>
            </w:pPr>
          </w:p>
        </w:tc>
      </w:tr>
    </w:tbl>
    <w:p w:rsidR="001B160E" w:rsidRPr="00E95490" w:rsidRDefault="001B160E" w:rsidP="006D6C8B"/>
    <w:p w:rsidR="001B160E" w:rsidRPr="00E95490" w:rsidRDefault="001B160E" w:rsidP="006D6C8B"/>
    <w:p w:rsidR="00A71B92" w:rsidRPr="00E95490" w:rsidRDefault="00A71B92" w:rsidP="00A71B92">
      <w:pPr>
        <w:pStyle w:val="Nervous1"/>
      </w:pPr>
      <w:bookmarkStart w:id="25" w:name="_Toc2988379"/>
      <w:r w:rsidRPr="00E95490">
        <w:t>Intravenous Fluorescein Angiography (IVFA)</w:t>
      </w:r>
      <w:bookmarkEnd w:id="25"/>
    </w:p>
    <w:p w:rsidR="00A71B92" w:rsidRPr="00E95490" w:rsidRDefault="00A71B92" w:rsidP="00A71B92">
      <w:r w:rsidRPr="00E95490">
        <w:rPr>
          <w:b/>
          <w:bCs/>
          <w:color w:val="0000FF"/>
        </w:rPr>
        <w:t xml:space="preserve">- </w:t>
      </w:r>
      <w:r w:rsidRPr="00E95490">
        <w:t>does not rely on ionizing radiation!: IV fluorescein solution → rapid-sequence photography by using camera with spectral excitation and barrier filters.</w:t>
      </w:r>
    </w:p>
    <w:p w:rsidR="00A71B92" w:rsidRPr="00E95490" w:rsidRDefault="00A71B92" w:rsidP="006D6C8B">
      <w:pPr>
        <w:pStyle w:val="NormalWeb"/>
        <w:numPr>
          <w:ilvl w:val="0"/>
          <w:numId w:val="20"/>
        </w:numPr>
        <w:rPr>
          <w:b/>
          <w:bCs/>
          <w:color w:val="0000FF"/>
        </w:rPr>
      </w:pPr>
      <w:r w:rsidRPr="00E95490">
        <w:t>fluorescein does not cross blood-retinal barrier (pigment epithelium and retinal capillaries are impermeable whereas Bruch membrane and choriocapillaris are freely permeable).</w:t>
      </w:r>
    </w:p>
    <w:p w:rsidR="00A71B92" w:rsidRPr="00E95490" w:rsidRDefault="00A71B92" w:rsidP="006D6C8B"/>
    <w:p w:rsidR="00A71B92" w:rsidRPr="00E95490" w:rsidRDefault="00A71B92" w:rsidP="00A71B92">
      <w:pPr>
        <w:pStyle w:val="NormalWeb"/>
        <w:rPr>
          <w:b/>
          <w:bCs/>
          <w:color w:val="0000FF"/>
        </w:rPr>
      </w:pPr>
      <w:r w:rsidRPr="00E95490">
        <w:rPr>
          <w:u w:val="single"/>
        </w:rPr>
        <w:t>Indications</w:t>
      </w:r>
      <w:r w:rsidR="00486B51" w:rsidRPr="00E95490">
        <w:t xml:space="preserve"> - imaging retinal, choroidal, optic disc, or iris vasculature:</w:t>
      </w:r>
      <w:r w:rsidRPr="00E95490">
        <w:rPr>
          <w:b/>
          <w:bCs/>
          <w:color w:val="0000FF"/>
        </w:rPr>
        <w:t xml:space="preserve"> </w:t>
      </w:r>
      <w:r w:rsidRPr="00E95490">
        <w:rPr>
          <w:color w:val="FF0000"/>
        </w:rPr>
        <w:t>retinal artery / vein occlusion</w:t>
      </w:r>
      <w:r w:rsidRPr="00E95490">
        <w:t xml:space="preserve">, </w:t>
      </w:r>
      <w:r w:rsidRPr="00E95490">
        <w:rPr>
          <w:color w:val="FF0000"/>
        </w:rPr>
        <w:t>ischemic optic neuropathy</w:t>
      </w:r>
      <w:r w:rsidRPr="00E95490">
        <w:t>,</w:t>
      </w:r>
      <w:r w:rsidRPr="00E95490">
        <w:rPr>
          <w:color w:val="FF0000"/>
        </w:rPr>
        <w:t xml:space="preserve"> age-related macular degeneration</w:t>
      </w:r>
    </w:p>
    <w:p w:rsidR="00B430C6" w:rsidRPr="00E95490" w:rsidRDefault="00B430C6" w:rsidP="006D6C8B">
      <w:pPr>
        <w:rPr>
          <w:b/>
        </w:rPr>
      </w:pPr>
    </w:p>
    <w:p w:rsidR="00877D58" w:rsidRPr="00E95490" w:rsidRDefault="00877D58" w:rsidP="00E3498E">
      <w:r w:rsidRPr="00E95490">
        <w:rPr>
          <w:b/>
          <w:i/>
          <w:color w:val="0000FF"/>
        </w:rPr>
        <w:t>Hyperfluorescence</w:t>
      </w:r>
      <w:r w:rsidRPr="00E95490">
        <w:t xml:space="preserve"> – </w:t>
      </w:r>
      <w:r w:rsidRPr="00E95490">
        <w:rPr>
          <w:b/>
        </w:rPr>
        <w:t>leakage</w:t>
      </w:r>
      <w:r w:rsidRPr="00E95490">
        <w:t xml:space="preserve"> (fluorescein penetrates blood-retinal barr</w:t>
      </w:r>
      <w:r w:rsidR="00486B51" w:rsidRPr="00E95490">
        <w:t>ier and accumulates sub-, intra-</w:t>
      </w:r>
      <w:r w:rsidRPr="00E95490">
        <w:t>, or pre</w:t>
      </w:r>
      <w:r w:rsidR="00486B51" w:rsidRPr="00E95490">
        <w:t>-</w:t>
      </w:r>
      <w:r w:rsidRPr="00E95490">
        <w:t xml:space="preserve">retinally), </w:t>
      </w:r>
      <w:r w:rsidRPr="00E95490">
        <w:rPr>
          <w:b/>
        </w:rPr>
        <w:t>pooling</w:t>
      </w:r>
      <w:r w:rsidRPr="00E95490">
        <w:t xml:space="preserve"> (fluorescein accumulation in fluid-filled space in retina or choroid).</w:t>
      </w:r>
    </w:p>
    <w:p w:rsidR="00877D58" w:rsidRPr="00E95490" w:rsidRDefault="00877D58" w:rsidP="006D6C8B"/>
    <w:p w:rsidR="00877D58" w:rsidRPr="00E95490" w:rsidRDefault="00877D58" w:rsidP="00877D58">
      <w:pPr>
        <w:rPr>
          <w:szCs w:val="24"/>
        </w:rPr>
      </w:pPr>
      <w:r w:rsidRPr="00E95490">
        <w:rPr>
          <w:b/>
          <w:i/>
          <w:color w:val="0000FF"/>
        </w:rPr>
        <w:t>Hypofluorescence</w:t>
      </w:r>
      <w:r w:rsidRPr="00E95490">
        <w:rPr>
          <w:szCs w:val="24"/>
        </w:rPr>
        <w:t xml:space="preserve"> – </w:t>
      </w:r>
      <w:r w:rsidRPr="00E95490">
        <w:rPr>
          <w:b/>
          <w:szCs w:val="24"/>
        </w:rPr>
        <w:t>blockage</w:t>
      </w:r>
      <w:r w:rsidRPr="00E95490">
        <w:rPr>
          <w:szCs w:val="24"/>
        </w:rPr>
        <w:t xml:space="preserve"> (optical density such as blood or pigment interposed between camera and choriocapillaris), </w:t>
      </w:r>
      <w:r w:rsidRPr="00E95490">
        <w:rPr>
          <w:b/>
          <w:szCs w:val="24"/>
        </w:rPr>
        <w:t>vascular occlusion</w:t>
      </w:r>
      <w:r w:rsidRPr="00E95490">
        <w:rPr>
          <w:szCs w:val="24"/>
        </w:rPr>
        <w:t xml:space="preserve"> (nonfilling vessels cause hypofluorescence).</w:t>
      </w:r>
    </w:p>
    <w:p w:rsidR="00877D58" w:rsidRPr="00E95490" w:rsidRDefault="00877D58" w:rsidP="00E3498E">
      <w:pPr>
        <w:rPr>
          <w:b/>
        </w:rPr>
      </w:pPr>
    </w:p>
    <w:p w:rsidR="00877D58" w:rsidRPr="00E95490" w:rsidRDefault="00877D58" w:rsidP="00E3498E">
      <w:pPr>
        <w:rPr>
          <w:b/>
        </w:rPr>
      </w:pPr>
    </w:p>
    <w:p w:rsidR="00A71B92" w:rsidRPr="00E95490" w:rsidRDefault="00A71B92" w:rsidP="00E3498E">
      <w:pPr>
        <w:rPr>
          <w:b/>
        </w:rPr>
      </w:pPr>
      <w:r w:rsidRPr="00E95490">
        <w:t>Normal intravenous fluorescein angiography:</w:t>
      </w:r>
    </w:p>
    <w:p w:rsidR="00A71B92" w:rsidRPr="00E95490" w:rsidRDefault="00BE5E45" w:rsidP="00E3498E">
      <w:pPr>
        <w:ind w:left="720"/>
        <w:rPr>
          <w:b/>
        </w:rPr>
      </w:pPr>
      <w:r w:rsidRPr="00E95490">
        <w:rPr>
          <w:b/>
          <w:noProof/>
        </w:rPr>
        <w:drawing>
          <wp:inline distT="0" distB="0" distL="0" distR="0">
            <wp:extent cx="3324225" cy="303847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A69" w:rsidRPr="00E95490" w:rsidRDefault="00604A69" w:rsidP="00604A69"/>
    <w:p w:rsidR="00604A69" w:rsidRPr="00E95490" w:rsidRDefault="00604A69" w:rsidP="00604A69"/>
    <w:p w:rsidR="00604A69" w:rsidRPr="00E95490" w:rsidRDefault="00604A69" w:rsidP="00604A69"/>
    <w:p w:rsidR="00604A69" w:rsidRPr="00E95490" w:rsidRDefault="00604A69" w:rsidP="00604A69"/>
    <w:p w:rsidR="00604A69" w:rsidRPr="00E95490" w:rsidRDefault="00604A69" w:rsidP="00604A69"/>
    <w:p w:rsidR="00604A69" w:rsidRPr="00E95490" w:rsidRDefault="00604A69" w:rsidP="00604A69">
      <w:pPr>
        <w:rPr>
          <w:szCs w:val="24"/>
        </w:rPr>
      </w:pPr>
      <w:r w:rsidRPr="00E95490">
        <w:rPr>
          <w:smallCaps/>
          <w:szCs w:val="24"/>
          <w:u w:val="single"/>
        </w:rPr>
        <w:t>Bibliography</w:t>
      </w:r>
      <w:r w:rsidRPr="00E95490">
        <w:rPr>
          <w:szCs w:val="24"/>
        </w:rPr>
        <w:t xml:space="preserve"> for ch. “Ophthalmology” → follow this </w:t>
      </w:r>
      <w:hyperlink r:id="rId74" w:tgtFrame="_blank" w:history="1">
        <w:r w:rsidRPr="00E95490">
          <w:rPr>
            <w:rStyle w:val="Hyperlink"/>
            <w:smallCaps/>
            <w:szCs w:val="24"/>
          </w:rPr>
          <w:t>link</w:t>
        </w:r>
        <w:r w:rsidRPr="00E95490">
          <w:rPr>
            <w:rStyle w:val="Hyperlink"/>
            <w:szCs w:val="24"/>
          </w:rPr>
          <w:t xml:space="preserve"> &gt;&gt;</w:t>
        </w:r>
      </w:hyperlink>
    </w:p>
    <w:p w:rsidR="00604A69" w:rsidRPr="00E95490" w:rsidRDefault="00604A69" w:rsidP="00604A69">
      <w:pPr>
        <w:rPr>
          <w:sz w:val="20"/>
        </w:rPr>
      </w:pPr>
    </w:p>
    <w:p w:rsidR="00604A69" w:rsidRPr="00E95490" w:rsidRDefault="00604A69" w:rsidP="00604A69">
      <w:pPr>
        <w:pBdr>
          <w:bottom w:val="single" w:sz="4" w:space="1" w:color="auto"/>
        </w:pBdr>
        <w:ind w:right="57"/>
        <w:rPr>
          <w:sz w:val="20"/>
        </w:rPr>
      </w:pPr>
    </w:p>
    <w:p w:rsidR="00604A69" w:rsidRPr="00E95490" w:rsidRDefault="00604A69" w:rsidP="00604A69">
      <w:pPr>
        <w:pBdr>
          <w:bottom w:val="single" w:sz="4" w:space="1" w:color="auto"/>
        </w:pBdr>
        <w:ind w:right="57"/>
        <w:rPr>
          <w:sz w:val="20"/>
        </w:rPr>
      </w:pPr>
    </w:p>
    <w:p w:rsidR="00604A69" w:rsidRPr="00E95490" w:rsidRDefault="008D1597" w:rsidP="00604A69">
      <w:pPr>
        <w:jc w:val="right"/>
        <w:rPr>
          <w:rFonts w:ascii="Arial Black" w:hAnsi="Arial Black" w:cs="Arial"/>
          <w:color w:val="D68F00"/>
          <w:spacing w:val="10"/>
          <w:sz w:val="20"/>
        </w:rPr>
      </w:pPr>
      <w:hyperlink r:id="rId75" w:tgtFrame="_blank" w:history="1">
        <w:r w:rsidR="00604A69" w:rsidRPr="00E95490">
          <w:rPr>
            <w:rStyle w:val="Hyperlink"/>
            <w:rFonts w:ascii="Arial Black" w:hAnsi="Arial Black" w:cs="Arial"/>
            <w:color w:val="D68F00"/>
            <w:spacing w:val="10"/>
            <w:sz w:val="20"/>
          </w:rPr>
          <w:t>Viktor’s Notes</w:t>
        </w:r>
        <w:r w:rsidR="00604A69" w:rsidRPr="00E95490">
          <w:rPr>
            <w:rStyle w:val="Hyperlink"/>
            <w:rFonts w:ascii="Lucida Sans Unicode" w:hAnsi="Lucida Sans Unicode" w:cs="Lucida Sans Unicode"/>
            <w:color w:val="CC8800"/>
            <w:spacing w:val="10"/>
            <w:sz w:val="20"/>
          </w:rPr>
          <w:t>℠</w:t>
        </w:r>
        <w:r w:rsidR="00604A69" w:rsidRPr="00E95490">
          <w:rPr>
            <w:rStyle w:val="Hyperlink"/>
            <w:rFonts w:ascii="Arial Black" w:hAnsi="Arial Black" w:cs="Arial"/>
            <w:color w:val="557CF9"/>
            <w:spacing w:val="10"/>
            <w:sz w:val="28"/>
            <w:szCs w:val="28"/>
          </w:rPr>
          <w:t xml:space="preserve"> </w:t>
        </w:r>
        <w:r w:rsidR="00604A69" w:rsidRPr="00E95490">
          <w:rPr>
            <w:rStyle w:val="Hyperlink"/>
            <w:rFonts w:ascii="Arial Black" w:hAnsi="Arial Black" w:cs="Arial"/>
            <w:color w:val="557CF9"/>
            <w:spacing w:val="10"/>
            <w:sz w:val="20"/>
          </w:rPr>
          <w:t>for the Neurosurgery Resident</w:t>
        </w:r>
      </w:hyperlink>
    </w:p>
    <w:p w:rsidR="001B160E" w:rsidRPr="00E95490" w:rsidRDefault="008D1597" w:rsidP="00604A69">
      <w:pPr>
        <w:jc w:val="right"/>
        <w:rPr>
          <w:rFonts w:ascii="Arial" w:hAnsi="Arial" w:cs="Arial"/>
          <w:color w:val="000000"/>
          <w:spacing w:val="14"/>
          <w:sz w:val="20"/>
        </w:rPr>
      </w:pPr>
      <w:hyperlink r:id="rId76" w:tgtFrame="_blank" w:history="1">
        <w:r w:rsidR="00604A69" w:rsidRPr="00E95490">
          <w:rPr>
            <w:rStyle w:val="Hyperlink"/>
            <w:rFonts w:ascii="Arial" w:hAnsi="Arial" w:cs="Arial"/>
            <w:color w:val="000000"/>
            <w:spacing w:val="14"/>
            <w:sz w:val="20"/>
          </w:rPr>
          <w:t>Please visit website at www.NeurosurgeryResident.net</w:t>
        </w:r>
      </w:hyperlink>
      <w:bookmarkEnd w:id="0"/>
    </w:p>
    <w:sectPr w:rsidR="001B160E" w:rsidRPr="00E95490" w:rsidSect="00BA127A">
      <w:headerReference w:type="even" r:id="rId77"/>
      <w:headerReference w:type="default" r:id="rId78"/>
      <w:footerReference w:type="even" r:id="rId79"/>
      <w:footerReference w:type="default" r:id="rId80"/>
      <w:headerReference w:type="first" r:id="rId81"/>
      <w:footerReference w:type="first" r:id="rId82"/>
      <w:pgSz w:w="11907" w:h="31678" w:code="9"/>
      <w:pgMar w:top="851" w:right="567" w:bottom="567" w:left="1418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02EF3" w:rsidRDefault="00C02EF3">
      <w:r>
        <w:separator/>
      </w:r>
    </w:p>
  </w:endnote>
  <w:endnote w:type="continuationSeparator" w:id="0">
    <w:p w:rsidR="00C02EF3" w:rsidRDefault="00C02E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21084" w:rsidRDefault="00C2108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21084" w:rsidRDefault="00C21084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21084" w:rsidRDefault="00C2108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02EF3" w:rsidRDefault="00C02EF3">
      <w:r>
        <w:separator/>
      </w:r>
    </w:p>
  </w:footnote>
  <w:footnote w:type="continuationSeparator" w:id="0">
    <w:p w:rsidR="00C02EF3" w:rsidRDefault="00C02EF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21084" w:rsidRDefault="00C21084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2482D" w:rsidRPr="00C335AC" w:rsidRDefault="00BE5E45" w:rsidP="00C335AC">
    <w:pPr>
      <w:pStyle w:val="Header"/>
      <w:pBdr>
        <w:bottom w:val="single" w:sz="4" w:space="1" w:color="999999"/>
      </w:pBdr>
      <w:tabs>
        <w:tab w:val="clear" w:pos="4320"/>
        <w:tab w:val="center" w:pos="4820"/>
      </w:tabs>
      <w:rPr>
        <w:b/>
        <w:bCs/>
        <w:smallCaps/>
      </w:rPr>
    </w:pPr>
    <w:r>
      <w:rPr>
        <w:noProof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-213995</wp:posOffset>
          </wp:positionH>
          <wp:positionV relativeFrom="paragraph">
            <wp:posOffset>-26670</wp:posOffset>
          </wp:positionV>
          <wp:extent cx="952500" cy="247650"/>
          <wp:effectExtent l="0" t="0" r="0" b="0"/>
          <wp:wrapNone/>
          <wp:docPr id="1" name="Picture 1" descr="Banner_for_pages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anner_for_pages">
                    <a:hlinkClick r:id="rId1"/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247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335AC">
      <w:rPr>
        <w:b/>
        <w:caps/>
      </w:rPr>
      <w:tab/>
    </w:r>
    <w:r w:rsidR="00210C73" w:rsidRPr="00210C73">
      <w:rPr>
        <w:b/>
        <w:smallCaps/>
      </w:rPr>
      <w:t>Instrumental Eye Examination</w:t>
    </w:r>
    <w:r w:rsidR="00C335AC">
      <w:rPr>
        <w:b/>
        <w:bCs/>
        <w:iCs/>
        <w:smallCaps/>
      </w:rPr>
      <w:tab/>
    </w:r>
    <w:r w:rsidR="00210C73">
      <w:t>Eye60</w:t>
    </w:r>
    <w:r w:rsidR="00C335AC">
      <w:t xml:space="preserve"> (</w:t>
    </w:r>
    <w:r w:rsidR="00C335AC">
      <w:fldChar w:fldCharType="begin"/>
    </w:r>
    <w:r w:rsidR="00C335AC">
      <w:instrText xml:space="preserve"> PAGE </w:instrText>
    </w:r>
    <w:r w:rsidR="00C335AC">
      <w:fldChar w:fldCharType="separate"/>
    </w:r>
    <w:r w:rsidR="008D1597">
      <w:rPr>
        <w:noProof/>
      </w:rPr>
      <w:t>11</w:t>
    </w:r>
    <w:r w:rsidR="00C335AC">
      <w:fldChar w:fldCharType="end"/>
    </w:r>
    <w:r w:rsidR="00C335AC">
      <w:t>)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21084" w:rsidRDefault="00C21084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9926F3"/>
    <w:multiLevelType w:val="hybridMultilevel"/>
    <w:tmpl w:val="C1488236"/>
    <w:lvl w:ilvl="0" w:tplc="B68238B8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000000"/>
        <w:sz w:val="24"/>
      </w:rPr>
    </w:lvl>
    <w:lvl w:ilvl="1" w:tplc="4182A95C">
      <w:start w:val="1"/>
      <w:numFmt w:val="decimal"/>
      <w:lvlText w:val="%2) "/>
      <w:lvlJc w:val="left"/>
      <w:pPr>
        <w:tabs>
          <w:tab w:val="num" w:pos="927"/>
        </w:tabs>
        <w:ind w:left="907" w:hanging="340"/>
      </w:pPr>
      <w:rPr>
        <w:rFonts w:ascii="Times New Roman" w:hAnsi="Times New Roman" w:hint="default"/>
        <w:b w:val="0"/>
        <w:i w:val="0"/>
        <w:sz w:val="24"/>
        <w:u w:val="none"/>
      </w:rPr>
    </w:lvl>
    <w:lvl w:ilvl="2" w:tplc="CB3EBF2E">
      <w:start w:val="1"/>
      <w:numFmt w:val="bullet"/>
      <w:lvlText w:val=""/>
      <w:lvlJc w:val="left"/>
      <w:pPr>
        <w:tabs>
          <w:tab w:val="num" w:pos="1309"/>
        </w:tabs>
        <w:ind w:left="1289" w:hanging="340"/>
      </w:pPr>
      <w:rPr>
        <w:rFonts w:ascii="Symbol" w:hAnsi="Symbol" w:hint="default"/>
        <w:sz w:val="24"/>
      </w:rPr>
    </w:lvl>
    <w:lvl w:ilvl="3" w:tplc="04090001" w:tentative="1">
      <w:start w:val="1"/>
      <w:numFmt w:val="bullet"/>
      <w:lvlText w:val=""/>
      <w:lvlJc w:val="left"/>
      <w:pPr>
        <w:tabs>
          <w:tab w:val="num" w:pos="2029"/>
        </w:tabs>
        <w:ind w:left="20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749"/>
        </w:tabs>
        <w:ind w:left="274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469"/>
        </w:tabs>
        <w:ind w:left="34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189"/>
        </w:tabs>
        <w:ind w:left="41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4909"/>
        </w:tabs>
        <w:ind w:left="490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629"/>
        </w:tabs>
        <w:ind w:left="5629" w:hanging="360"/>
      </w:pPr>
      <w:rPr>
        <w:rFonts w:ascii="Wingdings" w:hAnsi="Wingdings" w:hint="default"/>
      </w:rPr>
    </w:lvl>
  </w:abstractNum>
  <w:abstractNum w:abstractNumId="1" w15:restartNumberingAfterBreak="0">
    <w:nsid w:val="10956129"/>
    <w:multiLevelType w:val="hybridMultilevel"/>
    <w:tmpl w:val="5BAA1D3A"/>
    <w:lvl w:ilvl="0" w:tplc="A392A28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7E3F55"/>
    <w:multiLevelType w:val="hybridMultilevel"/>
    <w:tmpl w:val="9760A584"/>
    <w:lvl w:ilvl="0" w:tplc="861667C6">
      <w:start w:val="1"/>
      <w:numFmt w:val="bullet"/>
      <w:lvlText w:val="–"/>
      <w:lvlJc w:val="left"/>
      <w:pPr>
        <w:tabs>
          <w:tab w:val="num" w:pos="1040"/>
        </w:tabs>
        <w:ind w:left="1020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269"/>
        </w:tabs>
        <w:ind w:left="126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9"/>
        </w:tabs>
        <w:ind w:left="198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9"/>
        </w:tabs>
        <w:ind w:left="270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9"/>
        </w:tabs>
        <w:ind w:left="342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9"/>
        </w:tabs>
        <w:ind w:left="414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9"/>
        </w:tabs>
        <w:ind w:left="486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9"/>
        </w:tabs>
        <w:ind w:left="558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9"/>
        </w:tabs>
        <w:ind w:left="6309" w:hanging="360"/>
      </w:pPr>
      <w:rPr>
        <w:rFonts w:ascii="Wingdings" w:hAnsi="Wingdings" w:hint="default"/>
      </w:rPr>
    </w:lvl>
  </w:abstractNum>
  <w:abstractNum w:abstractNumId="3" w15:restartNumberingAfterBreak="0">
    <w:nsid w:val="18830879"/>
    <w:multiLevelType w:val="multilevel"/>
    <w:tmpl w:val="49548CE2"/>
    <w:lvl w:ilvl="0">
      <w:start w:val="1"/>
      <w:numFmt w:val="decimal"/>
      <w:lvlText w:val="%1) "/>
      <w:lvlJc w:val="left"/>
      <w:pPr>
        <w:tabs>
          <w:tab w:val="num" w:pos="700"/>
        </w:tabs>
        <w:ind w:left="680" w:hanging="340"/>
      </w:pPr>
      <w:rPr>
        <w:rFonts w:ascii="Times New Roman" w:hAnsi="Times New Roman" w:hint="default"/>
        <w:b w:val="0"/>
        <w:i w:val="0"/>
        <w:sz w:val="24"/>
        <w:u w:val="none"/>
      </w:rPr>
    </w:lvl>
    <w:lvl w:ilvl="1">
      <w:start w:val="1"/>
      <w:numFmt w:val="bullet"/>
      <w:lvlText w:val=""/>
      <w:lvlJc w:val="left"/>
      <w:pPr>
        <w:tabs>
          <w:tab w:val="num" w:pos="646"/>
        </w:tabs>
        <w:ind w:left="626" w:hanging="340"/>
      </w:pPr>
      <w:rPr>
        <w:rFonts w:ascii="Symbol" w:hAnsi="Symbol" w:hint="default"/>
        <w:sz w:val="24"/>
      </w:rPr>
    </w:lvl>
    <w:lvl w:ilvl="2">
      <w:start w:val="1"/>
      <w:numFmt w:val="lowerRoman"/>
      <w:lvlText w:val="%3."/>
      <w:lvlJc w:val="right"/>
      <w:pPr>
        <w:tabs>
          <w:tab w:val="num" w:pos="1366"/>
        </w:tabs>
        <w:ind w:left="1366" w:hanging="180"/>
      </w:pPr>
    </w:lvl>
    <w:lvl w:ilvl="3">
      <w:start w:val="1"/>
      <w:numFmt w:val="decimal"/>
      <w:lvlText w:val="%4."/>
      <w:lvlJc w:val="left"/>
      <w:pPr>
        <w:tabs>
          <w:tab w:val="num" w:pos="2086"/>
        </w:tabs>
        <w:ind w:left="2086" w:hanging="360"/>
      </w:pPr>
    </w:lvl>
    <w:lvl w:ilvl="4">
      <w:start w:val="1"/>
      <w:numFmt w:val="lowerLetter"/>
      <w:lvlText w:val="%5."/>
      <w:lvlJc w:val="left"/>
      <w:pPr>
        <w:tabs>
          <w:tab w:val="num" w:pos="2806"/>
        </w:tabs>
        <w:ind w:left="2806" w:hanging="360"/>
      </w:pPr>
    </w:lvl>
    <w:lvl w:ilvl="5">
      <w:start w:val="1"/>
      <w:numFmt w:val="lowerRoman"/>
      <w:lvlText w:val="%6."/>
      <w:lvlJc w:val="right"/>
      <w:pPr>
        <w:tabs>
          <w:tab w:val="num" w:pos="3526"/>
        </w:tabs>
        <w:ind w:left="3526" w:hanging="180"/>
      </w:pPr>
    </w:lvl>
    <w:lvl w:ilvl="6">
      <w:start w:val="1"/>
      <w:numFmt w:val="decimal"/>
      <w:lvlText w:val="%7."/>
      <w:lvlJc w:val="left"/>
      <w:pPr>
        <w:tabs>
          <w:tab w:val="num" w:pos="4246"/>
        </w:tabs>
        <w:ind w:left="4246" w:hanging="360"/>
      </w:pPr>
    </w:lvl>
    <w:lvl w:ilvl="7">
      <w:start w:val="1"/>
      <w:numFmt w:val="lowerLetter"/>
      <w:lvlText w:val="%8."/>
      <w:lvlJc w:val="left"/>
      <w:pPr>
        <w:tabs>
          <w:tab w:val="num" w:pos="4966"/>
        </w:tabs>
        <w:ind w:left="4966" w:hanging="360"/>
      </w:pPr>
    </w:lvl>
    <w:lvl w:ilvl="8">
      <w:start w:val="1"/>
      <w:numFmt w:val="lowerRoman"/>
      <w:lvlText w:val="%9."/>
      <w:lvlJc w:val="right"/>
      <w:pPr>
        <w:tabs>
          <w:tab w:val="num" w:pos="5686"/>
        </w:tabs>
        <w:ind w:left="5686" w:hanging="180"/>
      </w:pPr>
    </w:lvl>
  </w:abstractNum>
  <w:abstractNum w:abstractNumId="4" w15:restartNumberingAfterBreak="0">
    <w:nsid w:val="1AD50946"/>
    <w:multiLevelType w:val="hybridMultilevel"/>
    <w:tmpl w:val="0C80CD02"/>
    <w:lvl w:ilvl="0" w:tplc="E3E8DCC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7113DB"/>
    <w:multiLevelType w:val="hybridMultilevel"/>
    <w:tmpl w:val="B48AC802"/>
    <w:lvl w:ilvl="0" w:tplc="4708564A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82EADD70">
      <w:start w:val="1"/>
      <w:numFmt w:val="bullet"/>
      <w:lvlText w:val=""/>
      <w:lvlJc w:val="left"/>
      <w:pPr>
        <w:tabs>
          <w:tab w:val="num" w:pos="1440"/>
        </w:tabs>
        <w:ind w:left="1420" w:hanging="340"/>
      </w:pPr>
      <w:rPr>
        <w:rFonts w:ascii="Symbol" w:hAnsi="Symbol" w:hint="default"/>
        <w:sz w:val="24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0E0AE7"/>
    <w:multiLevelType w:val="hybridMultilevel"/>
    <w:tmpl w:val="511AE19C"/>
    <w:lvl w:ilvl="0" w:tplc="DA629D0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00000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365D5464"/>
    <w:multiLevelType w:val="hybridMultilevel"/>
    <w:tmpl w:val="952E6CFC"/>
    <w:lvl w:ilvl="0" w:tplc="318875F0">
      <w:start w:val="1"/>
      <w:numFmt w:val="bullet"/>
      <w:lvlText w:val="–"/>
      <w:lvlJc w:val="left"/>
      <w:pPr>
        <w:tabs>
          <w:tab w:val="num" w:pos="1080"/>
        </w:tabs>
        <w:ind w:left="1060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76"/>
        </w:tabs>
        <w:ind w:left="187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96"/>
        </w:tabs>
        <w:ind w:left="259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316"/>
        </w:tabs>
        <w:ind w:left="331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36"/>
        </w:tabs>
        <w:ind w:left="403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56"/>
        </w:tabs>
        <w:ind w:left="475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76"/>
        </w:tabs>
        <w:ind w:left="547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96"/>
        </w:tabs>
        <w:ind w:left="619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916"/>
        </w:tabs>
        <w:ind w:left="6916" w:hanging="360"/>
      </w:pPr>
      <w:rPr>
        <w:rFonts w:ascii="Wingdings" w:hAnsi="Wingdings" w:hint="default"/>
      </w:rPr>
    </w:lvl>
  </w:abstractNum>
  <w:abstractNum w:abstractNumId="8" w15:restartNumberingAfterBreak="0">
    <w:nsid w:val="37AE4232"/>
    <w:multiLevelType w:val="hybridMultilevel"/>
    <w:tmpl w:val="6E701874"/>
    <w:lvl w:ilvl="0" w:tplc="318875F0">
      <w:start w:val="1"/>
      <w:numFmt w:val="bullet"/>
      <w:lvlText w:val="–"/>
      <w:lvlJc w:val="left"/>
      <w:pPr>
        <w:tabs>
          <w:tab w:val="num" w:pos="644"/>
        </w:tabs>
        <w:ind w:left="624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0761B7"/>
    <w:multiLevelType w:val="hybridMultilevel"/>
    <w:tmpl w:val="07187288"/>
    <w:lvl w:ilvl="0" w:tplc="3740DEE4">
      <w:start w:val="1"/>
      <w:numFmt w:val="decimal"/>
      <w:lvlText w:val="%1) "/>
      <w:lvlJc w:val="left"/>
      <w:pPr>
        <w:tabs>
          <w:tab w:val="num" w:pos="700"/>
        </w:tabs>
        <w:ind w:left="680" w:hanging="340"/>
      </w:pPr>
      <w:rPr>
        <w:rFonts w:ascii="Times New Roman" w:hAnsi="Times New Roman" w:hint="default"/>
        <w:b w:val="0"/>
        <w:i w:val="0"/>
        <w:sz w:val="24"/>
        <w:u w:val="none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42B56380"/>
    <w:multiLevelType w:val="hybridMultilevel"/>
    <w:tmpl w:val="FBB01FBA"/>
    <w:lvl w:ilvl="0" w:tplc="A392A28C">
      <w:start w:val="1"/>
      <w:numFmt w:val="bullet"/>
      <w:lvlText w:val=""/>
      <w:lvlJc w:val="left"/>
      <w:pPr>
        <w:tabs>
          <w:tab w:val="num" w:pos="1080"/>
        </w:tabs>
        <w:ind w:left="106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68D63F3"/>
    <w:multiLevelType w:val="hybridMultilevel"/>
    <w:tmpl w:val="7AB02A8A"/>
    <w:lvl w:ilvl="0" w:tplc="4708564A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A53A30B4">
      <w:start w:val="1"/>
      <w:numFmt w:val="decimal"/>
      <w:lvlText w:val="%2)"/>
      <w:lvlJc w:val="left"/>
      <w:pPr>
        <w:tabs>
          <w:tab w:val="num" w:pos="1440"/>
        </w:tabs>
        <w:ind w:left="1420" w:hanging="340"/>
      </w:pPr>
      <w:rPr>
        <w:rFonts w:hint="default"/>
        <w:b w:val="0"/>
        <w:i w:val="0"/>
        <w:color w:val="000000"/>
      </w:rPr>
    </w:lvl>
    <w:lvl w:ilvl="2" w:tplc="9C8656E2">
      <w:start w:val="1"/>
      <w:numFmt w:val="lowerLetter"/>
      <w:lvlText w:val="%3)"/>
      <w:lvlJc w:val="left"/>
      <w:pPr>
        <w:tabs>
          <w:tab w:val="num" w:pos="927"/>
        </w:tabs>
        <w:ind w:left="907" w:hanging="340"/>
      </w:pPr>
      <w:rPr>
        <w:rFonts w:ascii="Times New Roman" w:hAnsi="Times New Roman" w:hint="default"/>
        <w:b w:val="0"/>
        <w:i w:val="0"/>
        <w:color w:val="000000"/>
        <w:sz w:val="24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910DFA"/>
    <w:multiLevelType w:val="hybridMultilevel"/>
    <w:tmpl w:val="DC02C40C"/>
    <w:lvl w:ilvl="0" w:tplc="82EADD70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318875F0">
      <w:start w:val="1"/>
      <w:numFmt w:val="bullet"/>
      <w:lvlText w:val="–"/>
      <w:lvlJc w:val="left"/>
      <w:pPr>
        <w:tabs>
          <w:tab w:val="num" w:pos="1156"/>
        </w:tabs>
        <w:ind w:left="1136" w:hanging="340"/>
      </w:pPr>
      <w:rPr>
        <w:rFonts w:ascii="Times New Roman" w:hAnsi="Times New Roman" w:cs="Times New Roman" w:hint="default"/>
      </w:rPr>
    </w:lvl>
    <w:lvl w:ilvl="2" w:tplc="82EADD70">
      <w:start w:val="1"/>
      <w:numFmt w:val="bullet"/>
      <w:lvlText w:val=""/>
      <w:lvlJc w:val="left"/>
      <w:pPr>
        <w:tabs>
          <w:tab w:val="num" w:pos="1876"/>
        </w:tabs>
        <w:ind w:left="1856" w:hanging="340"/>
      </w:pPr>
      <w:rPr>
        <w:rFonts w:ascii="Symbol" w:hAnsi="Symbol" w:hint="default"/>
        <w:sz w:val="24"/>
      </w:rPr>
    </w:lvl>
    <w:lvl w:ilvl="3" w:tplc="04090001" w:tentative="1">
      <w:start w:val="1"/>
      <w:numFmt w:val="bullet"/>
      <w:lvlText w:val=""/>
      <w:lvlJc w:val="left"/>
      <w:pPr>
        <w:tabs>
          <w:tab w:val="num" w:pos="2596"/>
        </w:tabs>
        <w:ind w:left="25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16"/>
        </w:tabs>
        <w:ind w:left="33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36"/>
        </w:tabs>
        <w:ind w:left="40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756"/>
        </w:tabs>
        <w:ind w:left="47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76"/>
        </w:tabs>
        <w:ind w:left="54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96"/>
        </w:tabs>
        <w:ind w:left="6196" w:hanging="360"/>
      </w:pPr>
      <w:rPr>
        <w:rFonts w:ascii="Wingdings" w:hAnsi="Wingdings" w:hint="default"/>
      </w:rPr>
    </w:lvl>
  </w:abstractNum>
  <w:abstractNum w:abstractNumId="13" w15:restartNumberingAfterBreak="0">
    <w:nsid w:val="4EF7272F"/>
    <w:multiLevelType w:val="hybridMultilevel"/>
    <w:tmpl w:val="27AEB788"/>
    <w:lvl w:ilvl="0" w:tplc="C8F8605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C8F8605E">
      <w:start w:val="1"/>
      <w:numFmt w:val="bullet"/>
      <w:lvlText w:val=""/>
      <w:lvlJc w:val="left"/>
      <w:pPr>
        <w:tabs>
          <w:tab w:val="num" w:pos="306"/>
        </w:tabs>
        <w:ind w:left="286" w:hanging="340"/>
      </w:pPr>
      <w:rPr>
        <w:rFonts w:ascii="Symbol" w:hAnsi="Symbol" w:hint="default"/>
        <w:sz w:val="24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026"/>
        </w:tabs>
        <w:ind w:left="1026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746"/>
        </w:tabs>
        <w:ind w:left="174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2466"/>
        </w:tabs>
        <w:ind w:left="246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186"/>
        </w:tabs>
        <w:ind w:left="318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906"/>
        </w:tabs>
        <w:ind w:left="390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4626"/>
        </w:tabs>
        <w:ind w:left="462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346"/>
        </w:tabs>
        <w:ind w:left="5346" w:hanging="180"/>
      </w:pPr>
    </w:lvl>
  </w:abstractNum>
  <w:abstractNum w:abstractNumId="14" w15:restartNumberingAfterBreak="0">
    <w:nsid w:val="51EF06A5"/>
    <w:multiLevelType w:val="hybridMultilevel"/>
    <w:tmpl w:val="20BC342E"/>
    <w:lvl w:ilvl="0" w:tplc="A392A28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AB5679E6">
      <w:start w:val="1"/>
      <w:numFmt w:val="lowerLetter"/>
      <w:lvlText w:val="%2)"/>
      <w:lvlJc w:val="left"/>
      <w:pPr>
        <w:tabs>
          <w:tab w:val="num" w:pos="1440"/>
        </w:tabs>
        <w:ind w:left="1420" w:hanging="34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2ED243B"/>
    <w:multiLevelType w:val="hybridMultilevel"/>
    <w:tmpl w:val="60725FBE"/>
    <w:lvl w:ilvl="0" w:tplc="9E64FBEE">
      <w:start w:val="1"/>
      <w:numFmt w:val="lowerLetter"/>
      <w:lvlText w:val="%1)"/>
      <w:lvlJc w:val="left"/>
      <w:pPr>
        <w:tabs>
          <w:tab w:val="num" w:pos="720"/>
        </w:tabs>
        <w:ind w:left="700" w:hanging="340"/>
      </w:pPr>
      <w:rPr>
        <w:rFonts w:ascii="Times New Roman" w:hAnsi="Times New Roman" w:hint="default"/>
        <w:b w:val="0"/>
        <w:i w:val="0"/>
        <w:color w:val="000000"/>
        <w:sz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52F7048C"/>
    <w:multiLevelType w:val="hybridMultilevel"/>
    <w:tmpl w:val="5B7070B2"/>
    <w:lvl w:ilvl="0" w:tplc="82EADD70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82EADD70">
      <w:start w:val="1"/>
      <w:numFmt w:val="bullet"/>
      <w:lvlText w:val=""/>
      <w:lvlJc w:val="left"/>
      <w:pPr>
        <w:tabs>
          <w:tab w:val="num" w:pos="306"/>
        </w:tabs>
        <w:ind w:left="286" w:hanging="340"/>
      </w:pPr>
      <w:rPr>
        <w:rFonts w:ascii="Symbol" w:hAnsi="Symbol" w:hint="default"/>
        <w:sz w:val="24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026"/>
        </w:tabs>
        <w:ind w:left="1026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746"/>
        </w:tabs>
        <w:ind w:left="174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2466"/>
        </w:tabs>
        <w:ind w:left="246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186"/>
        </w:tabs>
        <w:ind w:left="318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906"/>
        </w:tabs>
        <w:ind w:left="390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4626"/>
        </w:tabs>
        <w:ind w:left="462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346"/>
        </w:tabs>
        <w:ind w:left="5346" w:hanging="180"/>
      </w:pPr>
    </w:lvl>
  </w:abstractNum>
  <w:abstractNum w:abstractNumId="17" w15:restartNumberingAfterBreak="0">
    <w:nsid w:val="546864F9"/>
    <w:multiLevelType w:val="hybridMultilevel"/>
    <w:tmpl w:val="C832A340"/>
    <w:lvl w:ilvl="0" w:tplc="AB5679E6">
      <w:start w:val="1"/>
      <w:numFmt w:val="lowerLetter"/>
      <w:lvlText w:val="%1)"/>
      <w:lvlJc w:val="left"/>
      <w:pPr>
        <w:tabs>
          <w:tab w:val="num" w:pos="1494"/>
        </w:tabs>
        <w:ind w:left="1474" w:hanging="3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561B0948"/>
    <w:multiLevelType w:val="hybridMultilevel"/>
    <w:tmpl w:val="C6E03466"/>
    <w:lvl w:ilvl="0" w:tplc="A392A28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E182CC14">
      <w:start w:val="1"/>
      <w:numFmt w:val="upperLetter"/>
      <w:lvlText w:val="%2.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82727E9"/>
    <w:multiLevelType w:val="hybridMultilevel"/>
    <w:tmpl w:val="93661BC0"/>
    <w:lvl w:ilvl="0" w:tplc="A392A28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A540101"/>
    <w:multiLevelType w:val="hybridMultilevel"/>
    <w:tmpl w:val="6D06FC76"/>
    <w:lvl w:ilvl="0" w:tplc="C096C7CA">
      <w:start w:val="1"/>
      <w:numFmt w:val="decimal"/>
      <w:lvlText w:val="%1) "/>
      <w:lvlJc w:val="left"/>
      <w:pPr>
        <w:tabs>
          <w:tab w:val="num" w:pos="720"/>
        </w:tabs>
        <w:ind w:left="700" w:hanging="340"/>
      </w:pPr>
      <w:rPr>
        <w:rFonts w:ascii="Times New Roman" w:hAnsi="Times New Roman" w:hint="default"/>
        <w:b w:val="0"/>
        <w:i w:val="0"/>
        <w:sz w:val="24"/>
        <w:u w:val="none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5C253AFF"/>
    <w:multiLevelType w:val="hybridMultilevel"/>
    <w:tmpl w:val="BAC0F25E"/>
    <w:lvl w:ilvl="0" w:tplc="ADE244BA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000000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DA66E37"/>
    <w:multiLevelType w:val="hybridMultilevel"/>
    <w:tmpl w:val="49548CE2"/>
    <w:lvl w:ilvl="0" w:tplc="3740DEE4">
      <w:start w:val="1"/>
      <w:numFmt w:val="decimal"/>
      <w:lvlText w:val="%1) "/>
      <w:lvlJc w:val="left"/>
      <w:pPr>
        <w:tabs>
          <w:tab w:val="num" w:pos="700"/>
        </w:tabs>
        <w:ind w:left="680" w:hanging="340"/>
      </w:pPr>
      <w:rPr>
        <w:rFonts w:ascii="Times New Roman" w:hAnsi="Times New Roman" w:hint="default"/>
        <w:b w:val="0"/>
        <w:i w:val="0"/>
        <w:sz w:val="24"/>
        <w:u w:val="none"/>
      </w:rPr>
    </w:lvl>
    <w:lvl w:ilvl="1" w:tplc="C8F8605E">
      <w:start w:val="1"/>
      <w:numFmt w:val="bullet"/>
      <w:lvlText w:val=""/>
      <w:lvlJc w:val="left"/>
      <w:pPr>
        <w:tabs>
          <w:tab w:val="num" w:pos="646"/>
        </w:tabs>
        <w:ind w:left="626" w:hanging="340"/>
      </w:pPr>
      <w:rPr>
        <w:rFonts w:ascii="Symbol" w:hAnsi="Symbol" w:hint="default"/>
        <w:sz w:val="24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366"/>
        </w:tabs>
        <w:ind w:left="1366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086"/>
        </w:tabs>
        <w:ind w:left="208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2806"/>
        </w:tabs>
        <w:ind w:left="280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526"/>
        </w:tabs>
        <w:ind w:left="352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246"/>
        </w:tabs>
        <w:ind w:left="424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4966"/>
        </w:tabs>
        <w:ind w:left="496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686"/>
        </w:tabs>
        <w:ind w:left="5686" w:hanging="180"/>
      </w:pPr>
    </w:lvl>
  </w:abstractNum>
  <w:abstractNum w:abstractNumId="23" w15:restartNumberingAfterBreak="0">
    <w:nsid w:val="6AF05481"/>
    <w:multiLevelType w:val="multilevel"/>
    <w:tmpl w:val="2EF6FE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15A590E"/>
    <w:multiLevelType w:val="hybridMultilevel"/>
    <w:tmpl w:val="5B7070B2"/>
    <w:lvl w:ilvl="0" w:tplc="AB5679E6">
      <w:start w:val="1"/>
      <w:numFmt w:val="lowerLetter"/>
      <w:lvlText w:val="%1)"/>
      <w:lvlJc w:val="left"/>
      <w:pPr>
        <w:tabs>
          <w:tab w:val="num" w:pos="1494"/>
        </w:tabs>
        <w:ind w:left="1474" w:hanging="340"/>
      </w:pPr>
      <w:rPr>
        <w:rFonts w:hint="default"/>
      </w:rPr>
    </w:lvl>
    <w:lvl w:ilvl="1" w:tplc="82EADD70">
      <w:start w:val="1"/>
      <w:numFmt w:val="bullet"/>
      <w:lvlText w:val=""/>
      <w:lvlJc w:val="left"/>
      <w:pPr>
        <w:tabs>
          <w:tab w:val="num" w:pos="1440"/>
        </w:tabs>
        <w:ind w:left="1420" w:hanging="340"/>
      </w:pPr>
      <w:rPr>
        <w:rFonts w:ascii="Symbol" w:hAnsi="Symbol" w:hint="default"/>
        <w:sz w:val="24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7E414BBB"/>
    <w:multiLevelType w:val="hybridMultilevel"/>
    <w:tmpl w:val="F76A4176"/>
    <w:lvl w:ilvl="0" w:tplc="8E5022D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5"/>
  </w:num>
  <w:num w:numId="3">
    <w:abstractNumId w:val="13"/>
  </w:num>
  <w:num w:numId="4">
    <w:abstractNumId w:val="20"/>
  </w:num>
  <w:num w:numId="5">
    <w:abstractNumId w:val="12"/>
  </w:num>
  <w:num w:numId="6">
    <w:abstractNumId w:val="24"/>
  </w:num>
  <w:num w:numId="7">
    <w:abstractNumId w:val="16"/>
  </w:num>
  <w:num w:numId="8">
    <w:abstractNumId w:val="10"/>
  </w:num>
  <w:num w:numId="9">
    <w:abstractNumId w:val="14"/>
  </w:num>
  <w:num w:numId="10">
    <w:abstractNumId w:val="19"/>
  </w:num>
  <w:num w:numId="11">
    <w:abstractNumId w:val="18"/>
  </w:num>
  <w:num w:numId="12">
    <w:abstractNumId w:val="7"/>
  </w:num>
  <w:num w:numId="13">
    <w:abstractNumId w:val="8"/>
  </w:num>
  <w:num w:numId="14">
    <w:abstractNumId w:val="17"/>
  </w:num>
  <w:num w:numId="15">
    <w:abstractNumId w:val="1"/>
  </w:num>
  <w:num w:numId="16">
    <w:abstractNumId w:val="25"/>
  </w:num>
  <w:num w:numId="17">
    <w:abstractNumId w:val="4"/>
  </w:num>
  <w:num w:numId="18">
    <w:abstractNumId w:val="11"/>
  </w:num>
  <w:num w:numId="19">
    <w:abstractNumId w:val="15"/>
  </w:num>
  <w:num w:numId="20">
    <w:abstractNumId w:val="0"/>
  </w:num>
  <w:num w:numId="21">
    <w:abstractNumId w:val="21"/>
  </w:num>
  <w:num w:numId="22">
    <w:abstractNumId w:val="2"/>
  </w:num>
  <w:num w:numId="23">
    <w:abstractNumId w:val="6"/>
  </w:num>
  <w:num w:numId="24">
    <w:abstractNumId w:val="23"/>
  </w:num>
  <w:num w:numId="25">
    <w:abstractNumId w:val="3"/>
  </w:num>
  <w:num w:numId="26">
    <w:abstractNumId w:val="9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embedSystemFonts/>
  <w:attachedTemplate r:id="rId1"/>
  <w:linkStyles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4D2E"/>
    <w:rsid w:val="000061AA"/>
    <w:rsid w:val="000456AB"/>
    <w:rsid w:val="00046F79"/>
    <w:rsid w:val="000701E4"/>
    <w:rsid w:val="0007201D"/>
    <w:rsid w:val="000921F6"/>
    <w:rsid w:val="00092F49"/>
    <w:rsid w:val="000B361A"/>
    <w:rsid w:val="000C2549"/>
    <w:rsid w:val="000C2666"/>
    <w:rsid w:val="000E1C50"/>
    <w:rsid w:val="001016B8"/>
    <w:rsid w:val="001258E9"/>
    <w:rsid w:val="00127C0D"/>
    <w:rsid w:val="0013740C"/>
    <w:rsid w:val="00152242"/>
    <w:rsid w:val="00152D18"/>
    <w:rsid w:val="00167DFF"/>
    <w:rsid w:val="001836E9"/>
    <w:rsid w:val="00183EE1"/>
    <w:rsid w:val="00191595"/>
    <w:rsid w:val="001A6EAB"/>
    <w:rsid w:val="001B160E"/>
    <w:rsid w:val="001B2A97"/>
    <w:rsid w:val="001C1F7D"/>
    <w:rsid w:val="001D2EA7"/>
    <w:rsid w:val="001D6C42"/>
    <w:rsid w:val="00202F30"/>
    <w:rsid w:val="00210C73"/>
    <w:rsid w:val="0021449D"/>
    <w:rsid w:val="0024744B"/>
    <w:rsid w:val="00266108"/>
    <w:rsid w:val="00274FEE"/>
    <w:rsid w:val="002848AA"/>
    <w:rsid w:val="00286588"/>
    <w:rsid w:val="002A62CE"/>
    <w:rsid w:val="002C02F4"/>
    <w:rsid w:val="002D3BEB"/>
    <w:rsid w:val="002D7A70"/>
    <w:rsid w:val="002E7FBE"/>
    <w:rsid w:val="00302E49"/>
    <w:rsid w:val="00321B5D"/>
    <w:rsid w:val="00325865"/>
    <w:rsid w:val="00334D2E"/>
    <w:rsid w:val="003A2A29"/>
    <w:rsid w:val="003B53ED"/>
    <w:rsid w:val="003D3515"/>
    <w:rsid w:val="003D6535"/>
    <w:rsid w:val="004230DA"/>
    <w:rsid w:val="00486B51"/>
    <w:rsid w:val="004B12BC"/>
    <w:rsid w:val="004C323D"/>
    <w:rsid w:val="004E56E2"/>
    <w:rsid w:val="0051304F"/>
    <w:rsid w:val="00527F7F"/>
    <w:rsid w:val="00537DF9"/>
    <w:rsid w:val="00554219"/>
    <w:rsid w:val="00596200"/>
    <w:rsid w:val="005976F0"/>
    <w:rsid w:val="005A016C"/>
    <w:rsid w:val="005E70B8"/>
    <w:rsid w:val="005F0F53"/>
    <w:rsid w:val="005F20D6"/>
    <w:rsid w:val="00604A69"/>
    <w:rsid w:val="006458B3"/>
    <w:rsid w:val="006536CB"/>
    <w:rsid w:val="006566AF"/>
    <w:rsid w:val="00692BEC"/>
    <w:rsid w:val="006A075C"/>
    <w:rsid w:val="006D6C8B"/>
    <w:rsid w:val="006F0FB5"/>
    <w:rsid w:val="006F3130"/>
    <w:rsid w:val="00714044"/>
    <w:rsid w:val="00716ADF"/>
    <w:rsid w:val="00726525"/>
    <w:rsid w:val="00726FF4"/>
    <w:rsid w:val="007C2690"/>
    <w:rsid w:val="007D501D"/>
    <w:rsid w:val="007F4816"/>
    <w:rsid w:val="007F7CB3"/>
    <w:rsid w:val="00850E88"/>
    <w:rsid w:val="00854DEF"/>
    <w:rsid w:val="00867B69"/>
    <w:rsid w:val="00877D58"/>
    <w:rsid w:val="00881172"/>
    <w:rsid w:val="008C5A34"/>
    <w:rsid w:val="008D1597"/>
    <w:rsid w:val="008F1FAF"/>
    <w:rsid w:val="00915D54"/>
    <w:rsid w:val="00915EE7"/>
    <w:rsid w:val="0093221A"/>
    <w:rsid w:val="0094021C"/>
    <w:rsid w:val="0096136E"/>
    <w:rsid w:val="00966A39"/>
    <w:rsid w:val="00996184"/>
    <w:rsid w:val="0099677F"/>
    <w:rsid w:val="009E76D2"/>
    <w:rsid w:val="00A014FC"/>
    <w:rsid w:val="00A20FEF"/>
    <w:rsid w:val="00A22317"/>
    <w:rsid w:val="00A2714D"/>
    <w:rsid w:val="00A302CE"/>
    <w:rsid w:val="00A5013F"/>
    <w:rsid w:val="00A71B92"/>
    <w:rsid w:val="00AB5578"/>
    <w:rsid w:val="00AC5ED3"/>
    <w:rsid w:val="00B235C3"/>
    <w:rsid w:val="00B4060C"/>
    <w:rsid w:val="00B430C6"/>
    <w:rsid w:val="00B501D5"/>
    <w:rsid w:val="00B83205"/>
    <w:rsid w:val="00B853B2"/>
    <w:rsid w:val="00BA127A"/>
    <w:rsid w:val="00BA503D"/>
    <w:rsid w:val="00BA6522"/>
    <w:rsid w:val="00BA6F7A"/>
    <w:rsid w:val="00BD0CB6"/>
    <w:rsid w:val="00BD4912"/>
    <w:rsid w:val="00BE33CB"/>
    <w:rsid w:val="00BE5E45"/>
    <w:rsid w:val="00C02EF3"/>
    <w:rsid w:val="00C21084"/>
    <w:rsid w:val="00C2482D"/>
    <w:rsid w:val="00C335AC"/>
    <w:rsid w:val="00C346D4"/>
    <w:rsid w:val="00C54738"/>
    <w:rsid w:val="00C82BB1"/>
    <w:rsid w:val="00CA4212"/>
    <w:rsid w:val="00CA470C"/>
    <w:rsid w:val="00CD4D95"/>
    <w:rsid w:val="00D06E47"/>
    <w:rsid w:val="00D656C5"/>
    <w:rsid w:val="00D82CB4"/>
    <w:rsid w:val="00D87444"/>
    <w:rsid w:val="00DA2D0B"/>
    <w:rsid w:val="00DA51EC"/>
    <w:rsid w:val="00E02517"/>
    <w:rsid w:val="00E0626C"/>
    <w:rsid w:val="00E06B5E"/>
    <w:rsid w:val="00E3498E"/>
    <w:rsid w:val="00E57AA6"/>
    <w:rsid w:val="00E95490"/>
    <w:rsid w:val="00EB3332"/>
    <w:rsid w:val="00F024E4"/>
    <w:rsid w:val="00F04D44"/>
    <w:rsid w:val="00F053B3"/>
    <w:rsid w:val="00F10717"/>
    <w:rsid w:val="00F315BE"/>
    <w:rsid w:val="00F66F7F"/>
    <w:rsid w:val="00FA6331"/>
    <w:rsid w:val="00FB0602"/>
    <w:rsid w:val="00FD52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063408BB-35DB-4043-B0E4-67320A5E24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3740C"/>
    <w:rPr>
      <w:sz w:val="24"/>
    </w:rPr>
  </w:style>
  <w:style w:type="paragraph" w:styleId="Heading1">
    <w:name w:val="heading 1"/>
    <w:basedOn w:val="Normal"/>
    <w:next w:val="Normal"/>
    <w:qFormat/>
    <w:pPr>
      <w:keepNext/>
      <w:jc w:val="right"/>
      <w:outlineLvl w:val="0"/>
    </w:pPr>
    <w:rPr>
      <w:i/>
      <w:iCs/>
    </w:rPr>
  </w:style>
  <w:style w:type="paragraph" w:styleId="Heading2">
    <w:name w:val="heading 2"/>
    <w:basedOn w:val="Normal"/>
    <w:next w:val="Normal"/>
    <w:qFormat/>
    <w:rsid w:val="006536CB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6536CB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8">
    <w:name w:val="heading 8"/>
    <w:basedOn w:val="Normal"/>
    <w:next w:val="Normal"/>
    <w:qFormat/>
    <w:rsid w:val="0013740C"/>
    <w:pPr>
      <w:spacing w:before="240" w:after="60"/>
      <w:outlineLvl w:val="7"/>
    </w:pPr>
    <w:rPr>
      <w:i/>
      <w:iCs/>
      <w:szCs w:val="24"/>
    </w:rPr>
  </w:style>
  <w:style w:type="paragraph" w:styleId="Heading9">
    <w:name w:val="heading 9"/>
    <w:basedOn w:val="Normal"/>
    <w:next w:val="Normal"/>
    <w:qFormat/>
    <w:rsid w:val="0013740C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autoRedefine/>
    <w:rsid w:val="0013740C"/>
    <w:pPr>
      <w:tabs>
        <w:tab w:val="center" w:pos="4320"/>
        <w:tab w:val="right" w:pos="9923"/>
      </w:tabs>
    </w:pPr>
    <w:rPr>
      <w:color w:val="999999"/>
      <w:szCs w:val="24"/>
    </w:rPr>
  </w:style>
  <w:style w:type="paragraph" w:styleId="Footer">
    <w:name w:val="footer"/>
    <w:basedOn w:val="Normal"/>
    <w:rsid w:val="0013740C"/>
    <w:pPr>
      <w:tabs>
        <w:tab w:val="center" w:pos="4320"/>
        <w:tab w:val="right" w:pos="8640"/>
      </w:tabs>
    </w:pPr>
  </w:style>
  <w:style w:type="paragraph" w:customStyle="1" w:styleId="Nervous1">
    <w:name w:val="Nervous 1"/>
    <w:basedOn w:val="Normal"/>
    <w:rsid w:val="0013740C"/>
    <w:pPr>
      <w:shd w:val="pct25" w:color="000000" w:fill="FFFFFF"/>
      <w:spacing w:before="120" w:after="120"/>
      <w:jc w:val="center"/>
    </w:pPr>
    <w:rPr>
      <w:b/>
      <w:caps/>
      <w:sz w:val="32"/>
    </w:rPr>
  </w:style>
  <w:style w:type="paragraph" w:styleId="TOC1">
    <w:name w:val="toc 1"/>
    <w:basedOn w:val="Normal"/>
    <w:next w:val="Normal"/>
    <w:autoRedefine/>
    <w:uiPriority w:val="39"/>
    <w:rsid w:val="0013740C"/>
    <w:rPr>
      <w:b/>
      <w:smallCaps/>
      <w:lang w:val="lt-LT"/>
    </w:rPr>
  </w:style>
  <w:style w:type="paragraph" w:styleId="TOC2">
    <w:name w:val="toc 2"/>
    <w:basedOn w:val="Normal"/>
    <w:next w:val="Normal"/>
    <w:autoRedefine/>
    <w:uiPriority w:val="39"/>
    <w:rsid w:val="0013740C"/>
    <w:pPr>
      <w:ind w:left="200"/>
    </w:pPr>
    <w:rPr>
      <w:smallCaps/>
    </w:rPr>
  </w:style>
  <w:style w:type="paragraph" w:customStyle="1" w:styleId="Nervous2">
    <w:name w:val="Nervous 2"/>
    <w:basedOn w:val="Normal"/>
    <w:autoRedefine/>
    <w:rsid w:val="0013740C"/>
    <w:rPr>
      <w:b/>
      <w:caps/>
      <w:color w:val="0000FF"/>
      <w:sz w:val="28"/>
    </w:rPr>
  </w:style>
  <w:style w:type="paragraph" w:customStyle="1" w:styleId="Antrat">
    <w:name w:val="Antraštė"/>
    <w:basedOn w:val="Normal"/>
    <w:rsid w:val="0013740C"/>
    <w:pPr>
      <w:spacing w:before="240" w:after="240"/>
      <w:jc w:val="center"/>
    </w:pPr>
    <w:rPr>
      <w:b/>
      <w:caps/>
      <w:sz w:val="40"/>
      <w:u w:val="single" w:color="FF0000"/>
    </w:rPr>
  </w:style>
  <w:style w:type="paragraph" w:customStyle="1" w:styleId="Nervous3">
    <w:name w:val="Nervous 3"/>
    <w:basedOn w:val="Normal"/>
    <w:rsid w:val="0013740C"/>
    <w:rPr>
      <w:b/>
      <w:caps/>
      <w:sz w:val="28"/>
      <w:u w:val="double"/>
    </w:rPr>
  </w:style>
  <w:style w:type="character" w:styleId="Hyperlink">
    <w:name w:val="Hyperlink"/>
    <w:basedOn w:val="DefaultParagraphFont"/>
    <w:uiPriority w:val="99"/>
    <w:rsid w:val="0013740C"/>
    <w:rPr>
      <w:color w:val="999999"/>
      <w:u w:val="none"/>
    </w:rPr>
  </w:style>
  <w:style w:type="paragraph" w:customStyle="1" w:styleId="Nervous4">
    <w:name w:val="Nervous 4"/>
    <w:basedOn w:val="Normal"/>
    <w:rsid w:val="0013740C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808080"/>
      <w:spacing w:before="120" w:after="120"/>
    </w:pPr>
    <w:rPr>
      <w:b/>
      <w:bCs/>
      <w:caps/>
      <w:color w:val="FFFFFF"/>
      <w:sz w:val="28"/>
    </w:rPr>
  </w:style>
  <w:style w:type="paragraph" w:customStyle="1" w:styleId="Nervous5">
    <w:name w:val="Nervous 5"/>
    <w:basedOn w:val="Normal"/>
    <w:rsid w:val="0013740C"/>
    <w:pPr>
      <w:pBdr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Bdr>
      <w:shd w:val="clear" w:color="auto" w:fill="D9D9D9"/>
      <w:spacing w:before="120" w:after="120"/>
      <w:ind w:right="8222"/>
      <w:jc w:val="center"/>
    </w:pPr>
    <w:rPr>
      <w:b/>
      <w:bCs/>
      <w:caps/>
      <w:sz w:val="28"/>
    </w:rPr>
  </w:style>
  <w:style w:type="paragraph" w:styleId="Title">
    <w:name w:val="Title"/>
    <w:basedOn w:val="Normal"/>
    <w:qFormat/>
    <w:rsid w:val="0013740C"/>
    <w:pPr>
      <w:spacing w:before="240"/>
      <w:jc w:val="center"/>
    </w:pPr>
    <w:rPr>
      <w:b/>
      <w:bCs/>
      <w:i/>
      <w:iCs/>
      <w:sz w:val="44"/>
    </w:rPr>
  </w:style>
  <w:style w:type="paragraph" w:customStyle="1" w:styleId="Drugname">
    <w:name w:val="Drug name"/>
    <w:basedOn w:val="NormalWeb"/>
    <w:link w:val="DrugnameChar"/>
    <w:autoRedefine/>
    <w:rsid w:val="0013740C"/>
    <w:rPr>
      <w:b/>
      <w:bCs/>
      <w:caps/>
      <w:color w:val="FF0000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NormalWeb">
    <w:name w:val="Normal (Web)"/>
    <w:basedOn w:val="Normal"/>
    <w:link w:val="NormalWebChar"/>
    <w:rsid w:val="0013740C"/>
    <w:rPr>
      <w:szCs w:val="24"/>
    </w:rPr>
  </w:style>
  <w:style w:type="character" w:customStyle="1" w:styleId="NormalWebChar">
    <w:name w:val="Normal (Web) Char"/>
    <w:basedOn w:val="DefaultParagraphFont"/>
    <w:link w:val="NormalWeb"/>
    <w:rsid w:val="008C5A34"/>
    <w:rPr>
      <w:sz w:val="24"/>
      <w:szCs w:val="24"/>
    </w:rPr>
  </w:style>
  <w:style w:type="character" w:customStyle="1" w:styleId="DrugnameChar">
    <w:name w:val="Drug name Char"/>
    <w:basedOn w:val="NormalWebChar"/>
    <w:link w:val="Drugname"/>
    <w:rsid w:val="00554219"/>
    <w:rPr>
      <w:b/>
      <w:bCs/>
      <w:caps/>
      <w:color w:val="FF0000"/>
      <w:sz w:val="24"/>
      <w:szCs w:val="24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customStyle="1" w:styleId="Nervous6">
    <w:name w:val="Nervous 6"/>
    <w:basedOn w:val="Normal"/>
    <w:rsid w:val="0013740C"/>
    <w:pPr>
      <w:shd w:val="clear" w:color="auto" w:fill="000000"/>
      <w:spacing w:before="120" w:after="60"/>
      <w:ind w:right="7796"/>
      <w:jc w:val="center"/>
    </w:pPr>
    <w:rPr>
      <w:b/>
      <w:bCs/>
      <w:smallCaps/>
      <w:color w:val="CCFFCC"/>
    </w:rPr>
  </w:style>
  <w:style w:type="paragraph" w:styleId="TOC3">
    <w:name w:val="toc 3"/>
    <w:basedOn w:val="Normal"/>
    <w:next w:val="Normal"/>
    <w:autoRedefine/>
    <w:uiPriority w:val="39"/>
    <w:pPr>
      <w:ind w:left="480"/>
    </w:pPr>
  </w:style>
  <w:style w:type="paragraph" w:styleId="TOC4">
    <w:name w:val="toc 4"/>
    <w:basedOn w:val="Normal"/>
    <w:next w:val="Normal"/>
    <w:autoRedefine/>
    <w:semiHidden/>
    <w:rsid w:val="0013740C"/>
    <w:pPr>
      <w:tabs>
        <w:tab w:val="right" w:leader="dot" w:pos="9912"/>
      </w:tabs>
      <w:spacing w:line="240" w:lineRule="atLeast"/>
      <w:ind w:left="1134"/>
    </w:pPr>
  </w:style>
  <w:style w:type="paragraph" w:styleId="TOC5">
    <w:name w:val="toc 5"/>
    <w:basedOn w:val="Normal"/>
    <w:next w:val="Normal"/>
    <w:autoRedefine/>
    <w:semiHidden/>
    <w:pPr>
      <w:ind w:left="960"/>
    </w:pPr>
  </w:style>
  <w:style w:type="paragraph" w:styleId="TOC6">
    <w:name w:val="toc 6"/>
    <w:basedOn w:val="Normal"/>
    <w:next w:val="Normal"/>
    <w:autoRedefine/>
    <w:semiHidden/>
    <w:pPr>
      <w:ind w:left="1200"/>
    </w:pPr>
  </w:style>
  <w:style w:type="paragraph" w:styleId="TOC7">
    <w:name w:val="toc 7"/>
    <w:basedOn w:val="Normal"/>
    <w:next w:val="Normal"/>
    <w:autoRedefine/>
    <w:semiHidden/>
    <w:pPr>
      <w:ind w:left="1440"/>
    </w:pPr>
  </w:style>
  <w:style w:type="paragraph" w:styleId="TOC8">
    <w:name w:val="toc 8"/>
    <w:basedOn w:val="Normal"/>
    <w:next w:val="Normal"/>
    <w:autoRedefine/>
    <w:semiHidden/>
    <w:pPr>
      <w:ind w:left="1680"/>
    </w:pPr>
  </w:style>
  <w:style w:type="paragraph" w:styleId="TOC9">
    <w:name w:val="toc 9"/>
    <w:basedOn w:val="Normal"/>
    <w:next w:val="Normal"/>
    <w:autoRedefine/>
    <w:semiHidden/>
    <w:pPr>
      <w:ind w:left="1920"/>
    </w:pPr>
  </w:style>
  <w:style w:type="paragraph" w:customStyle="1" w:styleId="Nervous7">
    <w:name w:val="Nervous 7"/>
    <w:basedOn w:val="Normal"/>
    <w:rsid w:val="0013740C"/>
    <w:pPr>
      <w:shd w:val="clear" w:color="auto" w:fill="FFFF00"/>
    </w:pPr>
    <w:rPr>
      <w:b/>
      <w:bCs/>
      <w:smallCaps/>
    </w:rPr>
  </w:style>
  <w:style w:type="paragraph" w:customStyle="1" w:styleId="Drugname2">
    <w:name w:val="Drug name 2"/>
    <w:basedOn w:val="Drugname"/>
    <w:link w:val="Drugname2Char"/>
    <w:rsid w:val="0013740C"/>
    <w:rPr>
      <w:b w:val="0"/>
      <w:caps w:val="0"/>
      <w:smallCaps/>
    </w:rPr>
  </w:style>
  <w:style w:type="character" w:customStyle="1" w:styleId="Drugname2Char">
    <w:name w:val="Drug name 2 Char"/>
    <w:basedOn w:val="DrugnameChar"/>
    <w:link w:val="Drugname2"/>
    <w:rsid w:val="00554219"/>
    <w:rPr>
      <w:b/>
      <w:bCs/>
      <w:caps/>
      <w:smallCaps/>
      <w:color w:val="FF0000"/>
      <w:sz w:val="24"/>
      <w:szCs w:val="24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styleId="FollowedHyperlink">
    <w:name w:val="FollowedHyperlink"/>
    <w:basedOn w:val="DefaultParagraphFont"/>
    <w:rsid w:val="0013740C"/>
    <w:rPr>
      <w:color w:val="999999"/>
      <w:u w:val="none"/>
    </w:rPr>
  </w:style>
  <w:style w:type="paragraph" w:customStyle="1" w:styleId="Nervous9">
    <w:name w:val="Nervous 9"/>
    <w:link w:val="Nervous9Char"/>
    <w:rsid w:val="0013740C"/>
    <w:rPr>
      <w:sz w:val="24"/>
      <w:szCs w:val="24"/>
      <w:u w:val="double" w:color="FF0000"/>
    </w:rPr>
  </w:style>
  <w:style w:type="character" w:customStyle="1" w:styleId="Nervous9Char">
    <w:name w:val="Nervous 9 Char"/>
    <w:basedOn w:val="DefaultParagraphFont"/>
    <w:link w:val="Nervous9"/>
    <w:rsid w:val="00302E49"/>
    <w:rPr>
      <w:sz w:val="24"/>
      <w:szCs w:val="24"/>
      <w:u w:val="double" w:color="FF0000"/>
      <w:lang w:val="en-US" w:eastAsia="en-US" w:bidi="ar-SA"/>
    </w:rPr>
  </w:style>
  <w:style w:type="table" w:styleId="TableGrid">
    <w:name w:val="Table Grid"/>
    <w:basedOn w:val="TableNormal"/>
    <w:rsid w:val="00AC5E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ervous8">
    <w:name w:val="Nervous 8"/>
    <w:basedOn w:val="Normal"/>
    <w:rsid w:val="0013740C"/>
    <w:rPr>
      <w:i/>
      <w:smallCaps/>
      <w:color w:val="999999"/>
      <w:szCs w:val="24"/>
    </w:rPr>
  </w:style>
  <w:style w:type="paragraph" w:styleId="BalloonText">
    <w:name w:val="Balloon Text"/>
    <w:basedOn w:val="Normal"/>
    <w:link w:val="BalloonTextChar"/>
    <w:rsid w:val="0013740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1374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980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17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465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501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342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71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9844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123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64589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9278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encoding w:val="windows-1257"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hyperlink" Target="http://www.atlasophthalmology.com/atlas/frontpage.jsf?locale=en" TargetMode="External"/><Relationship Id="rId39" Type="http://schemas.openxmlformats.org/officeDocument/2006/relationships/image" Target="media/image27.jpeg"/><Relationship Id="rId21" Type="http://schemas.openxmlformats.org/officeDocument/2006/relationships/image" Target="media/image11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png"/><Relationship Id="rId55" Type="http://schemas.openxmlformats.org/officeDocument/2006/relationships/image" Target="media/image43.jpeg"/><Relationship Id="rId63" Type="http://schemas.openxmlformats.org/officeDocument/2006/relationships/image" Target="media/image51.png"/><Relationship Id="rId68" Type="http://schemas.openxmlformats.org/officeDocument/2006/relationships/hyperlink" Target="http://www.neurosurgeryresident.net/D.%20Diagnostics\D1-5.%20Neurologic%20Examination\D1eye.%20Ophthalmologic%20Examination.pdf" TargetMode="External"/><Relationship Id="rId76" Type="http://schemas.openxmlformats.org/officeDocument/2006/relationships/hyperlink" Target="http://www.neurosurgeryresident.net" TargetMode="External"/><Relationship Id="rId84" Type="http://schemas.openxmlformats.org/officeDocument/2006/relationships/theme" Target="theme/theme1.xml"/><Relationship Id="rId7" Type="http://schemas.openxmlformats.org/officeDocument/2006/relationships/hyperlink" Target="http://www.neurosurgeryresident.net/Eye.%20Ophthalmology\Eye61.%20Drugs%20in%20ophthalmology.pdf" TargetMode="External"/><Relationship Id="rId71" Type="http://schemas.openxmlformats.org/officeDocument/2006/relationships/image" Target="media/image57.gif"/><Relationship Id="rId2" Type="http://schemas.openxmlformats.org/officeDocument/2006/relationships/styles" Target="styles.xml"/><Relationship Id="rId16" Type="http://schemas.openxmlformats.org/officeDocument/2006/relationships/image" Target="media/image6.jpg"/><Relationship Id="rId29" Type="http://schemas.openxmlformats.org/officeDocument/2006/relationships/image" Target="media/image17.jpeg"/><Relationship Id="rId11" Type="http://schemas.openxmlformats.org/officeDocument/2006/relationships/image" Target="media/image1.jpeg"/><Relationship Id="rId24" Type="http://schemas.openxmlformats.org/officeDocument/2006/relationships/hyperlink" Target="http://www.atlasophthalmology.com/atlas/frontpage.jsf?locale=en" TargetMode="External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hyperlink" Target="http://www.neurosurgeryresident.net/Eye.%20Ophthalmology\Eye.%20Bibliography.pdf" TargetMode="External"/><Relationship Id="rId79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image" Target="media/image49.png"/><Relationship Id="rId82" Type="http://schemas.openxmlformats.org/officeDocument/2006/relationships/footer" Target="footer3.xml"/><Relationship Id="rId10" Type="http://schemas.openxmlformats.org/officeDocument/2006/relationships/hyperlink" Target="http://www.neurosurgeryresident.net/Eye.%20Ophthalmology\Eye64.%20Gaze%20and%20Autonomic%20Innervation%20Disorders.pdf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59.png"/><Relationship Id="rId78" Type="http://schemas.openxmlformats.org/officeDocument/2006/relationships/header" Target="header2.xml"/><Relationship Id="rId81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hyperlink" Target="http://www.neurosurgeryresident.net/D.%20Diagnostics\D1-5.%20Neurologic%20Examination\D1eye.%20Ophthalmologic%20Examination.pdf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png"/><Relationship Id="rId69" Type="http://schemas.openxmlformats.org/officeDocument/2006/relationships/image" Target="media/image56.emf"/><Relationship Id="rId77" Type="http://schemas.openxmlformats.org/officeDocument/2006/relationships/header" Target="header1.xml"/><Relationship Id="rId8" Type="http://schemas.openxmlformats.org/officeDocument/2006/relationships/hyperlink" Target="http://www.neurosurgeryresident.net/Eye.%20Ophthalmology\Eye61.%20Drugs%20in%20ophthalmology.pdf" TargetMode="External"/><Relationship Id="rId51" Type="http://schemas.openxmlformats.org/officeDocument/2006/relationships/image" Target="media/image39.png"/><Relationship Id="rId72" Type="http://schemas.openxmlformats.org/officeDocument/2006/relationships/image" Target="media/image58.jpeg"/><Relationship Id="rId80" Type="http://schemas.openxmlformats.org/officeDocument/2006/relationships/footer" Target="footer2.xml"/><Relationship Id="rId3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4.jp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10.jpeg"/><Relationship Id="rId41" Type="http://schemas.openxmlformats.org/officeDocument/2006/relationships/image" Target="media/image29.jpe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hyperlink" Target="http://www.amazon.com/gp/product/1588903370" TargetMode="External"/><Relationship Id="rId75" Type="http://schemas.openxmlformats.org/officeDocument/2006/relationships/hyperlink" Target="http://www.neurosurgeryresident.net/" TargetMode="External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6.jpe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60.jpeg"/><Relationship Id="rId1" Type="http://schemas.openxmlformats.org/officeDocument/2006/relationships/hyperlink" Target="http://www.neurosurgeryresident.net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DOWS\Application%20Data\Microsoft\Templates\Nervous%20System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Nervous System.dot</Template>
  <TotalTime>53</TotalTime>
  <Pages>11</Pages>
  <Words>2890</Words>
  <Characters>16479</Characters>
  <Application>Microsoft Office Word</Application>
  <DocSecurity>0</DocSecurity>
  <Lines>137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Viktor's Notes – Instrumental Eye Examination</vt:lpstr>
    </vt:vector>
  </TitlesOfParts>
  <Company>www.NeurosurgeryResident.net</Company>
  <LinksUpToDate>false</LinksUpToDate>
  <CharactersWithSpaces>19331</CharactersWithSpaces>
  <SharedDoc>false</SharedDoc>
  <HLinks>
    <vt:vector size="408" baseType="variant">
      <vt:variant>
        <vt:i4>5242973</vt:i4>
      </vt:variant>
      <vt:variant>
        <vt:i4>255</vt:i4>
      </vt:variant>
      <vt:variant>
        <vt:i4>0</vt:i4>
      </vt:variant>
      <vt:variant>
        <vt:i4>5</vt:i4>
      </vt:variant>
      <vt:variant>
        <vt:lpwstr>http://www.neurosurgeryresident.net/</vt:lpwstr>
      </vt:variant>
      <vt:variant>
        <vt:lpwstr/>
      </vt:variant>
      <vt:variant>
        <vt:i4>5242973</vt:i4>
      </vt:variant>
      <vt:variant>
        <vt:i4>252</vt:i4>
      </vt:variant>
      <vt:variant>
        <vt:i4>0</vt:i4>
      </vt:variant>
      <vt:variant>
        <vt:i4>5</vt:i4>
      </vt:variant>
      <vt:variant>
        <vt:lpwstr>http://www.neurosurgeryresident.net/</vt:lpwstr>
      </vt:variant>
      <vt:variant>
        <vt:lpwstr/>
      </vt:variant>
      <vt:variant>
        <vt:i4>1114197</vt:i4>
      </vt:variant>
      <vt:variant>
        <vt:i4>249</vt:i4>
      </vt:variant>
      <vt:variant>
        <vt:i4>0</vt:i4>
      </vt:variant>
      <vt:variant>
        <vt:i4>5</vt:i4>
      </vt:variant>
      <vt:variant>
        <vt:lpwstr>Eye. Bibliography.doc</vt:lpwstr>
      </vt:variant>
      <vt:variant>
        <vt:lpwstr/>
      </vt:variant>
      <vt:variant>
        <vt:i4>7340091</vt:i4>
      </vt:variant>
      <vt:variant>
        <vt:i4>243</vt:i4>
      </vt:variant>
      <vt:variant>
        <vt:i4>0</vt:i4>
      </vt:variant>
      <vt:variant>
        <vt:i4>5</vt:i4>
      </vt:variant>
      <vt:variant>
        <vt:lpwstr>http://www.amazon.com/gp/product/1588903370</vt:lpwstr>
      </vt:variant>
      <vt:variant>
        <vt:lpwstr/>
      </vt:variant>
      <vt:variant>
        <vt:i4>4915290</vt:i4>
      </vt:variant>
      <vt:variant>
        <vt:i4>240</vt:i4>
      </vt:variant>
      <vt:variant>
        <vt:i4>0</vt:i4>
      </vt:variant>
      <vt:variant>
        <vt:i4>5</vt:i4>
      </vt:variant>
      <vt:variant>
        <vt:lpwstr>../D. Diagnostics/D1-5. Neurologic Examination/D1eye. Ophthalmologic Examination.doc</vt:lpwstr>
      </vt:variant>
      <vt:variant>
        <vt:lpwstr/>
      </vt:variant>
      <vt:variant>
        <vt:i4>6619236</vt:i4>
      </vt:variant>
      <vt:variant>
        <vt:i4>168</vt:i4>
      </vt:variant>
      <vt:variant>
        <vt:i4>0</vt:i4>
      </vt:variant>
      <vt:variant>
        <vt:i4>5</vt:i4>
      </vt:variant>
      <vt:variant>
        <vt:lpwstr>http://www.atlasophthalmology.com/atlas/frontpage.jsf?locale=en</vt:lpwstr>
      </vt:variant>
      <vt:variant>
        <vt:lpwstr/>
      </vt:variant>
      <vt:variant>
        <vt:i4>6619236</vt:i4>
      </vt:variant>
      <vt:variant>
        <vt:i4>162</vt:i4>
      </vt:variant>
      <vt:variant>
        <vt:i4>0</vt:i4>
      </vt:variant>
      <vt:variant>
        <vt:i4>5</vt:i4>
      </vt:variant>
      <vt:variant>
        <vt:lpwstr>http://www.atlasophthalmology.com/atlas/frontpage.jsf?locale=en</vt:lpwstr>
      </vt:variant>
      <vt:variant>
        <vt:lpwstr/>
      </vt:variant>
      <vt:variant>
        <vt:i4>6357116</vt:i4>
      </vt:variant>
      <vt:variant>
        <vt:i4>120</vt:i4>
      </vt:variant>
      <vt:variant>
        <vt:i4>0</vt:i4>
      </vt:variant>
      <vt:variant>
        <vt:i4>5</vt:i4>
      </vt:variant>
      <vt:variant>
        <vt:lpwstr>../../USMLE 2 videos/Eye 3 (ophthalmoscopy).avi</vt:lpwstr>
      </vt:variant>
      <vt:variant>
        <vt:lpwstr/>
      </vt:variant>
      <vt:variant>
        <vt:i4>3735652</vt:i4>
      </vt:variant>
      <vt:variant>
        <vt:i4>117</vt:i4>
      </vt:variant>
      <vt:variant>
        <vt:i4>0</vt:i4>
      </vt:variant>
      <vt:variant>
        <vt:i4>5</vt:i4>
      </vt:variant>
      <vt:variant>
        <vt:lpwstr>Eye64. Gaze and Autonomic Innervation Disorders.doc</vt:lpwstr>
      </vt:variant>
      <vt:variant>
        <vt:lpwstr/>
      </vt:variant>
      <vt:variant>
        <vt:i4>4915290</vt:i4>
      </vt:variant>
      <vt:variant>
        <vt:i4>114</vt:i4>
      </vt:variant>
      <vt:variant>
        <vt:i4>0</vt:i4>
      </vt:variant>
      <vt:variant>
        <vt:i4>5</vt:i4>
      </vt:variant>
      <vt:variant>
        <vt:lpwstr>../D. Diagnostics/D1-5. Neurologic Examination/D1eye. Ophthalmologic Examination.doc</vt:lpwstr>
      </vt:variant>
      <vt:variant>
        <vt:lpwstr/>
      </vt:variant>
      <vt:variant>
        <vt:i4>524372</vt:i4>
      </vt:variant>
      <vt:variant>
        <vt:i4>111</vt:i4>
      </vt:variant>
      <vt:variant>
        <vt:i4>0</vt:i4>
      </vt:variant>
      <vt:variant>
        <vt:i4>5</vt:i4>
      </vt:variant>
      <vt:variant>
        <vt:lpwstr>Eye61. Drugs in ophthalmology.doc</vt:lpwstr>
      </vt:variant>
      <vt:variant>
        <vt:lpwstr/>
      </vt:variant>
      <vt:variant>
        <vt:i4>524372</vt:i4>
      </vt:variant>
      <vt:variant>
        <vt:i4>108</vt:i4>
      </vt:variant>
      <vt:variant>
        <vt:i4>0</vt:i4>
      </vt:variant>
      <vt:variant>
        <vt:i4>5</vt:i4>
      </vt:variant>
      <vt:variant>
        <vt:lpwstr>Eye61. Drugs in ophthalmology.doc</vt:lpwstr>
      </vt:variant>
      <vt:variant>
        <vt:lpwstr/>
      </vt:variant>
      <vt:variant>
        <vt:i4>1835066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_Toc221899085</vt:lpwstr>
      </vt:variant>
      <vt:variant>
        <vt:i4>1835066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_Toc221899084</vt:lpwstr>
      </vt:variant>
      <vt:variant>
        <vt:i4>1835066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_Toc221899083</vt:lpwstr>
      </vt:variant>
      <vt:variant>
        <vt:i4>1835066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_Toc221899082</vt:lpwstr>
      </vt:variant>
      <vt:variant>
        <vt:i4>1835066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_Toc221899081</vt:lpwstr>
      </vt:variant>
      <vt:variant>
        <vt:i4>1835066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_Toc221899080</vt:lpwstr>
      </vt:variant>
      <vt:variant>
        <vt:i4>1245242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_Toc221899079</vt:lpwstr>
      </vt:variant>
      <vt:variant>
        <vt:i4>1245242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_Toc221899078</vt:lpwstr>
      </vt:variant>
      <vt:variant>
        <vt:i4>1245242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_Toc221899077</vt:lpwstr>
      </vt:variant>
      <vt:variant>
        <vt:i4>1245242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_Toc221899076</vt:lpwstr>
      </vt:variant>
      <vt:variant>
        <vt:i4>1245242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_Toc221899075</vt:lpwstr>
      </vt:variant>
      <vt:variant>
        <vt:i4>1245242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_Toc221899074</vt:lpwstr>
      </vt:variant>
      <vt:variant>
        <vt:i4>1245242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_Toc221899073</vt:lpwstr>
      </vt:variant>
      <vt:variant>
        <vt:i4>1245242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_Toc221899072</vt:lpwstr>
      </vt:variant>
      <vt:variant>
        <vt:i4>1245242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_Toc221899071</vt:lpwstr>
      </vt:variant>
      <vt:variant>
        <vt:i4>1245242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_Toc221899070</vt:lpwstr>
      </vt:variant>
      <vt:variant>
        <vt:i4>1179706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_Toc221899069</vt:lpwstr>
      </vt:variant>
      <vt:variant>
        <vt:i4>1310816</vt:i4>
      </vt:variant>
      <vt:variant>
        <vt:i4>6640</vt:i4>
      </vt:variant>
      <vt:variant>
        <vt:i4>1083</vt:i4>
      </vt:variant>
      <vt:variant>
        <vt:i4>1</vt:i4>
      </vt:variant>
      <vt:variant>
        <vt:lpwstr>D:\Viktoro\Neuroscience\Eye. Ophthalmology\00. Pictures\BATES-77 (2).jpg</vt:lpwstr>
      </vt:variant>
      <vt:variant>
        <vt:lpwstr/>
      </vt:variant>
      <vt:variant>
        <vt:i4>1769571</vt:i4>
      </vt:variant>
      <vt:variant>
        <vt:i4>7318</vt:i4>
      </vt:variant>
      <vt:variant>
        <vt:i4>1082</vt:i4>
      </vt:variant>
      <vt:variant>
        <vt:i4>1</vt:i4>
      </vt:variant>
      <vt:variant>
        <vt:lpwstr>D:\Viktoro\Neuroscience\Eye. Ophthalmology\00. Pictures\BATES-78 (1).jpg</vt:lpwstr>
      </vt:variant>
      <vt:variant>
        <vt:lpwstr/>
      </vt:variant>
      <vt:variant>
        <vt:i4>1769568</vt:i4>
      </vt:variant>
      <vt:variant>
        <vt:i4>7403</vt:i4>
      </vt:variant>
      <vt:variant>
        <vt:i4>1081</vt:i4>
      </vt:variant>
      <vt:variant>
        <vt:i4>1</vt:i4>
      </vt:variant>
      <vt:variant>
        <vt:lpwstr>D:\Viktoro\Neuroscience\Eye. Ophthalmology\00. Pictures\BATES-78 (2).jpg</vt:lpwstr>
      </vt:variant>
      <vt:variant>
        <vt:lpwstr/>
      </vt:variant>
      <vt:variant>
        <vt:i4>3539025</vt:i4>
      </vt:variant>
      <vt:variant>
        <vt:i4>7833</vt:i4>
      </vt:variant>
      <vt:variant>
        <vt:i4>1080</vt:i4>
      </vt:variant>
      <vt:variant>
        <vt:i4>1</vt:i4>
      </vt:variant>
      <vt:variant>
        <vt:lpwstr>D:\Viktoro\Neuroscience\Eye. Ophthalmology\00. Pictures\BATES-79 (1,2).jpg</vt:lpwstr>
      </vt:variant>
      <vt:variant>
        <vt:lpwstr/>
      </vt:variant>
      <vt:variant>
        <vt:i4>6684746</vt:i4>
      </vt:variant>
      <vt:variant>
        <vt:i4>8207</vt:i4>
      </vt:variant>
      <vt:variant>
        <vt:i4>1079</vt:i4>
      </vt:variant>
      <vt:variant>
        <vt:i4>1</vt:i4>
      </vt:variant>
      <vt:variant>
        <vt:lpwstr>D:\Viktoro\Neuroscience\Eye. Ophthalmology\00. Pictures\Fundoscopy - instrument lens 1 (BATES-79-3).jpg</vt:lpwstr>
      </vt:variant>
      <vt:variant>
        <vt:lpwstr/>
      </vt:variant>
      <vt:variant>
        <vt:i4>6226024</vt:i4>
      </vt:variant>
      <vt:variant>
        <vt:i4>9241</vt:i4>
      </vt:variant>
      <vt:variant>
        <vt:i4>1078</vt:i4>
      </vt:variant>
      <vt:variant>
        <vt:i4>1</vt:i4>
      </vt:variant>
      <vt:variant>
        <vt:lpwstr>D:\Viktoro\Neuroscience\Eye. Ophthalmology\00. Pictures\Fundoscopy - instrument lens 2 (BATES-80).jpg</vt:lpwstr>
      </vt:variant>
      <vt:variant>
        <vt:lpwstr/>
      </vt:variant>
      <vt:variant>
        <vt:i4>1114220</vt:i4>
      </vt:variant>
      <vt:variant>
        <vt:i4>9963</vt:i4>
      </vt:variant>
      <vt:variant>
        <vt:i4>1077</vt:i4>
      </vt:variant>
      <vt:variant>
        <vt:i4>1</vt:i4>
      </vt:variant>
      <vt:variant>
        <vt:lpwstr>D:\Viktoro\Neuroscience\Eye. Ophthalmology\00. Pictures\BATES-82 (1).jpg</vt:lpwstr>
      </vt:variant>
      <vt:variant>
        <vt:lpwstr/>
      </vt:variant>
      <vt:variant>
        <vt:i4>1179756</vt:i4>
      </vt:variant>
      <vt:variant>
        <vt:i4>10047</vt:i4>
      </vt:variant>
      <vt:variant>
        <vt:i4>1076</vt:i4>
      </vt:variant>
      <vt:variant>
        <vt:i4>1</vt:i4>
      </vt:variant>
      <vt:variant>
        <vt:lpwstr>D:\Viktoro\Neuroscience\Eye. Ophthalmology\00. Pictures\BATES-81 (1).jpg</vt:lpwstr>
      </vt:variant>
      <vt:variant>
        <vt:lpwstr/>
      </vt:variant>
      <vt:variant>
        <vt:i4>1179759</vt:i4>
      </vt:variant>
      <vt:variant>
        <vt:i4>10504</vt:i4>
      </vt:variant>
      <vt:variant>
        <vt:i4>1075</vt:i4>
      </vt:variant>
      <vt:variant>
        <vt:i4>1</vt:i4>
      </vt:variant>
      <vt:variant>
        <vt:lpwstr>D:\Viktoro\Neuroscience\Eye. Ophthalmology\00. Pictures\BATES-81 (2).jpg</vt:lpwstr>
      </vt:variant>
      <vt:variant>
        <vt:lpwstr/>
      </vt:variant>
      <vt:variant>
        <vt:i4>5242996</vt:i4>
      </vt:variant>
      <vt:variant>
        <vt:i4>10694</vt:i4>
      </vt:variant>
      <vt:variant>
        <vt:i4>1074</vt:i4>
      </vt:variant>
      <vt:variant>
        <vt:i4>1</vt:i4>
      </vt:variant>
      <vt:variant>
        <vt:lpwstr>D:\Viktoro\Neuroscience\Eye. Ophthalmology\00. Pictures\BATES-105 (1).jpg</vt:lpwstr>
      </vt:variant>
      <vt:variant>
        <vt:lpwstr/>
      </vt:variant>
      <vt:variant>
        <vt:i4>5439605</vt:i4>
      </vt:variant>
      <vt:variant>
        <vt:i4>10893</vt:i4>
      </vt:variant>
      <vt:variant>
        <vt:i4>1073</vt:i4>
      </vt:variant>
      <vt:variant>
        <vt:i4>1</vt:i4>
      </vt:variant>
      <vt:variant>
        <vt:lpwstr>D:\Viktoro\Neuroscience\Eye. Ophthalmology\00. Pictures\BATES-104 (2).jpg</vt:lpwstr>
      </vt:variant>
      <vt:variant>
        <vt:lpwstr/>
      </vt:variant>
      <vt:variant>
        <vt:i4>5374069</vt:i4>
      </vt:variant>
      <vt:variant>
        <vt:i4>11141</vt:i4>
      </vt:variant>
      <vt:variant>
        <vt:i4>1072</vt:i4>
      </vt:variant>
      <vt:variant>
        <vt:i4>1</vt:i4>
      </vt:variant>
      <vt:variant>
        <vt:lpwstr>D:\Viktoro\Neuroscience\Eye. Ophthalmology\00. Pictures\BATES-104 (3).jpg</vt:lpwstr>
      </vt:variant>
      <vt:variant>
        <vt:lpwstr/>
      </vt:variant>
      <vt:variant>
        <vt:i4>4522032</vt:i4>
      </vt:variant>
      <vt:variant>
        <vt:i4>11248</vt:i4>
      </vt:variant>
      <vt:variant>
        <vt:i4>1071</vt:i4>
      </vt:variant>
      <vt:variant>
        <vt:i4>1</vt:i4>
      </vt:variant>
      <vt:variant>
        <vt:lpwstr>D:\Viktoro\Neuroscience\Eye. Ophthalmology\00. Pictures\Myelinated Nerve Fibers (#1).jpg</vt:lpwstr>
      </vt:variant>
      <vt:variant>
        <vt:lpwstr/>
      </vt:variant>
      <vt:variant>
        <vt:i4>4522035</vt:i4>
      </vt:variant>
      <vt:variant>
        <vt:i4>11493</vt:i4>
      </vt:variant>
      <vt:variant>
        <vt:i4>1070</vt:i4>
      </vt:variant>
      <vt:variant>
        <vt:i4>1</vt:i4>
      </vt:variant>
      <vt:variant>
        <vt:lpwstr>D:\Viktoro\Neuroscience\Eye. Ophthalmology\00. Pictures\Myelinated Nerve Fibers (#2).jpg</vt:lpwstr>
      </vt:variant>
      <vt:variant>
        <vt:lpwstr/>
      </vt:variant>
      <vt:variant>
        <vt:i4>5242997</vt:i4>
      </vt:variant>
      <vt:variant>
        <vt:i4>12021</vt:i4>
      </vt:variant>
      <vt:variant>
        <vt:i4>1069</vt:i4>
      </vt:variant>
      <vt:variant>
        <vt:i4>1</vt:i4>
      </vt:variant>
      <vt:variant>
        <vt:lpwstr>D:\Viktoro\Neuroscience\Eye. Ophthalmology\00. Pictures\BATES-104 (1).jpg</vt:lpwstr>
      </vt:variant>
      <vt:variant>
        <vt:lpwstr/>
      </vt:variant>
      <vt:variant>
        <vt:i4>2293830</vt:i4>
      </vt:variant>
      <vt:variant>
        <vt:i4>12538</vt:i4>
      </vt:variant>
      <vt:variant>
        <vt:i4>1068</vt:i4>
      </vt:variant>
      <vt:variant>
        <vt:i4>1</vt:i4>
      </vt:variant>
      <vt:variant>
        <vt:lpwstr>D:\Viktoro\Neuroscience\Eye. Ophthalmology\00. Pictures\BATES-106 (1 eile).jpg</vt:lpwstr>
      </vt:variant>
      <vt:variant>
        <vt:lpwstr/>
      </vt:variant>
      <vt:variant>
        <vt:i4>2162758</vt:i4>
      </vt:variant>
      <vt:variant>
        <vt:i4>13172</vt:i4>
      </vt:variant>
      <vt:variant>
        <vt:i4>1067</vt:i4>
      </vt:variant>
      <vt:variant>
        <vt:i4>1</vt:i4>
      </vt:variant>
      <vt:variant>
        <vt:lpwstr>D:\Viktoro\Neuroscience\Eye. Ophthalmology\00. Pictures\BATES-106 (3 eile).jpg</vt:lpwstr>
      </vt:variant>
      <vt:variant>
        <vt:lpwstr/>
      </vt:variant>
      <vt:variant>
        <vt:i4>5243000</vt:i4>
      </vt:variant>
      <vt:variant>
        <vt:i4>13327</vt:i4>
      </vt:variant>
      <vt:variant>
        <vt:i4>1066</vt:i4>
      </vt:variant>
      <vt:variant>
        <vt:i4>1</vt:i4>
      </vt:variant>
      <vt:variant>
        <vt:lpwstr>D:\Viktoro\Neuroscience\Eye. Ophthalmology\00. Pictures\BATES-109 (1).jpg</vt:lpwstr>
      </vt:variant>
      <vt:variant>
        <vt:lpwstr/>
      </vt:variant>
      <vt:variant>
        <vt:i4>5439608</vt:i4>
      </vt:variant>
      <vt:variant>
        <vt:i4>13412</vt:i4>
      </vt:variant>
      <vt:variant>
        <vt:i4>1065</vt:i4>
      </vt:variant>
      <vt:variant>
        <vt:i4>1</vt:i4>
      </vt:variant>
      <vt:variant>
        <vt:lpwstr>D:\Viktoro\Neuroscience\Eye. Ophthalmology\00. Pictures\BATES-109 (2).jpg</vt:lpwstr>
      </vt:variant>
      <vt:variant>
        <vt:lpwstr/>
      </vt:variant>
      <vt:variant>
        <vt:i4>5308529</vt:i4>
      </vt:variant>
      <vt:variant>
        <vt:i4>13497</vt:i4>
      </vt:variant>
      <vt:variant>
        <vt:i4>1064</vt:i4>
      </vt:variant>
      <vt:variant>
        <vt:i4>1</vt:i4>
      </vt:variant>
      <vt:variant>
        <vt:lpwstr>D:\Viktoro\Neuroscience\Eye. Ophthalmology\00. Pictures\BATES-110 (1).jpg</vt:lpwstr>
      </vt:variant>
      <vt:variant>
        <vt:lpwstr/>
      </vt:variant>
      <vt:variant>
        <vt:i4>1114223</vt:i4>
      </vt:variant>
      <vt:variant>
        <vt:i4>14334</vt:i4>
      </vt:variant>
      <vt:variant>
        <vt:i4>1063</vt:i4>
      </vt:variant>
      <vt:variant>
        <vt:i4>1</vt:i4>
      </vt:variant>
      <vt:variant>
        <vt:lpwstr>D:\Viktoro\Neuroscience\Eye. Ophthalmology\00. Pictures\BATES-82 (2).jpg</vt:lpwstr>
      </vt:variant>
      <vt:variant>
        <vt:lpwstr/>
      </vt:variant>
      <vt:variant>
        <vt:i4>4259959</vt:i4>
      </vt:variant>
      <vt:variant>
        <vt:i4>14417</vt:i4>
      </vt:variant>
      <vt:variant>
        <vt:i4>1062</vt:i4>
      </vt:variant>
      <vt:variant>
        <vt:i4>1</vt:i4>
      </vt:variant>
      <vt:variant>
        <vt:lpwstr>D:\Viktoro\Neuroscience\Eye. Ophthalmology\00. Pictures\BATES-107.jpg</vt:lpwstr>
      </vt:variant>
      <vt:variant>
        <vt:lpwstr/>
      </vt:variant>
      <vt:variant>
        <vt:i4>5243001</vt:i4>
      </vt:variant>
      <vt:variant>
        <vt:i4>15219</vt:i4>
      </vt:variant>
      <vt:variant>
        <vt:i4>1061</vt:i4>
      </vt:variant>
      <vt:variant>
        <vt:i4>1</vt:i4>
      </vt:variant>
      <vt:variant>
        <vt:lpwstr>D:\Viktoro\Neuroscience\Eye. Ophthalmology\00. Pictures\BATES-108 (1).jpg</vt:lpwstr>
      </vt:variant>
      <vt:variant>
        <vt:lpwstr/>
      </vt:variant>
      <vt:variant>
        <vt:i4>5439609</vt:i4>
      </vt:variant>
      <vt:variant>
        <vt:i4>16043</vt:i4>
      </vt:variant>
      <vt:variant>
        <vt:i4>1060</vt:i4>
      </vt:variant>
      <vt:variant>
        <vt:i4>1</vt:i4>
      </vt:variant>
      <vt:variant>
        <vt:lpwstr>D:\Viktoro\Neuroscience\Eye. Ophthalmology\00. Pictures\BATES-108 (2).jpg</vt:lpwstr>
      </vt:variant>
      <vt:variant>
        <vt:lpwstr/>
      </vt:variant>
      <vt:variant>
        <vt:i4>5374073</vt:i4>
      </vt:variant>
      <vt:variant>
        <vt:i4>16316</vt:i4>
      </vt:variant>
      <vt:variant>
        <vt:i4>1059</vt:i4>
      </vt:variant>
      <vt:variant>
        <vt:i4>1</vt:i4>
      </vt:variant>
      <vt:variant>
        <vt:lpwstr>D:\Viktoro\Neuroscience\Eye. Ophthalmology\00. Pictures\BATES-108 (3).jpg</vt:lpwstr>
      </vt:variant>
      <vt:variant>
        <vt:lpwstr/>
      </vt:variant>
      <vt:variant>
        <vt:i4>5570681</vt:i4>
      </vt:variant>
      <vt:variant>
        <vt:i4>16600</vt:i4>
      </vt:variant>
      <vt:variant>
        <vt:i4>1058</vt:i4>
      </vt:variant>
      <vt:variant>
        <vt:i4>1</vt:i4>
      </vt:variant>
      <vt:variant>
        <vt:lpwstr>D:\Viktoro\Neuroscience\Eye. Ophthalmology\00. Pictures\BATES-108 (4).jpg</vt:lpwstr>
      </vt:variant>
      <vt:variant>
        <vt:lpwstr/>
      </vt:variant>
      <vt:variant>
        <vt:i4>1179758</vt:i4>
      </vt:variant>
      <vt:variant>
        <vt:i4>16714</vt:i4>
      </vt:variant>
      <vt:variant>
        <vt:i4>1057</vt:i4>
      </vt:variant>
      <vt:variant>
        <vt:i4>1</vt:i4>
      </vt:variant>
      <vt:variant>
        <vt:lpwstr>D:\Viktoro\Neuroscience\Eye. Ophthalmology\00. Pictures\BATES-81 (3).jpg</vt:lpwstr>
      </vt:variant>
      <vt:variant>
        <vt:lpwstr/>
      </vt:variant>
      <vt:variant>
        <vt:i4>5439604</vt:i4>
      </vt:variant>
      <vt:variant>
        <vt:i4>16892</vt:i4>
      </vt:variant>
      <vt:variant>
        <vt:i4>1056</vt:i4>
      </vt:variant>
      <vt:variant>
        <vt:i4>1</vt:i4>
      </vt:variant>
      <vt:variant>
        <vt:lpwstr>D:\Viktoro\Neuroscience\Eye. Ophthalmology\00. Pictures\BATES-105 (2).jpg</vt:lpwstr>
      </vt:variant>
      <vt:variant>
        <vt:lpwstr/>
      </vt:variant>
      <vt:variant>
        <vt:i4>5374068</vt:i4>
      </vt:variant>
      <vt:variant>
        <vt:i4>17108</vt:i4>
      </vt:variant>
      <vt:variant>
        <vt:i4>1055</vt:i4>
      </vt:variant>
      <vt:variant>
        <vt:i4>1</vt:i4>
      </vt:variant>
      <vt:variant>
        <vt:lpwstr>D:\Viktoro\Neuroscience\Eye. Ophthalmology\00. Pictures\BATES-105 (3).jpg</vt:lpwstr>
      </vt:variant>
      <vt:variant>
        <vt:lpwstr/>
      </vt:variant>
      <vt:variant>
        <vt:i4>1114222</vt:i4>
      </vt:variant>
      <vt:variant>
        <vt:i4>17360</vt:i4>
      </vt:variant>
      <vt:variant>
        <vt:i4>1054</vt:i4>
      </vt:variant>
      <vt:variant>
        <vt:i4>1</vt:i4>
      </vt:variant>
      <vt:variant>
        <vt:lpwstr>D:\Viktoro\Neuroscience\Eye. Ophthalmology\00. Pictures\BATES-82 (3).jpg</vt:lpwstr>
      </vt:variant>
      <vt:variant>
        <vt:lpwstr/>
      </vt:variant>
      <vt:variant>
        <vt:i4>5570676</vt:i4>
      </vt:variant>
      <vt:variant>
        <vt:i4>17516</vt:i4>
      </vt:variant>
      <vt:variant>
        <vt:i4>1053</vt:i4>
      </vt:variant>
      <vt:variant>
        <vt:i4>1</vt:i4>
      </vt:variant>
      <vt:variant>
        <vt:lpwstr>D:\Viktoro\Neuroscience\Eye. Ophthalmology\00. Pictures\BATES-105 (4).jpg</vt:lpwstr>
      </vt:variant>
      <vt:variant>
        <vt:lpwstr/>
      </vt:variant>
      <vt:variant>
        <vt:i4>5439540</vt:i4>
      </vt:variant>
      <vt:variant>
        <vt:i4>17613</vt:i4>
      </vt:variant>
      <vt:variant>
        <vt:i4>1052</vt:i4>
      </vt:variant>
      <vt:variant>
        <vt:i4>1</vt:i4>
      </vt:variant>
      <vt:variant>
        <vt:lpwstr>D:\Viktoro\Neuroscience\Eye. Ophthalmology\00. Pictures\fundoscopic pictures.jpg</vt:lpwstr>
      </vt:variant>
      <vt:variant>
        <vt:lpwstr/>
      </vt:variant>
      <vt:variant>
        <vt:i4>2097222</vt:i4>
      </vt:variant>
      <vt:variant>
        <vt:i4>18046</vt:i4>
      </vt:variant>
      <vt:variant>
        <vt:i4>1051</vt:i4>
      </vt:variant>
      <vt:variant>
        <vt:i4>1</vt:i4>
      </vt:variant>
      <vt:variant>
        <vt:lpwstr>D:\Viktoro\Neuroscience\Eye. Ophthalmology\00. Pictures\BATES-106 (2 eile).jpg</vt:lpwstr>
      </vt:variant>
      <vt:variant>
        <vt:lpwstr/>
      </vt:variant>
      <vt:variant>
        <vt:i4>5374065</vt:i4>
      </vt:variant>
      <vt:variant>
        <vt:i4>18131</vt:i4>
      </vt:variant>
      <vt:variant>
        <vt:i4>1050</vt:i4>
      </vt:variant>
      <vt:variant>
        <vt:i4>1</vt:i4>
      </vt:variant>
      <vt:variant>
        <vt:lpwstr>D:\Viktoro\Neuroscience\Eye. Ophthalmology\00. Pictures\BATES-110 (2).jpg</vt:lpwstr>
      </vt:variant>
      <vt:variant>
        <vt:lpwstr/>
      </vt:variant>
      <vt:variant>
        <vt:i4>5308528</vt:i4>
      </vt:variant>
      <vt:variant>
        <vt:i4>18216</vt:i4>
      </vt:variant>
      <vt:variant>
        <vt:i4>1049</vt:i4>
      </vt:variant>
      <vt:variant>
        <vt:i4>1</vt:i4>
      </vt:variant>
      <vt:variant>
        <vt:lpwstr>D:\Viktoro\Neuroscience\Eye. Ophthalmology\00. Pictures\BATES-111 (1).jpg</vt:lpwstr>
      </vt:variant>
      <vt:variant>
        <vt:lpwstr/>
      </vt:variant>
      <vt:variant>
        <vt:i4>5374064</vt:i4>
      </vt:variant>
      <vt:variant>
        <vt:i4>18964</vt:i4>
      </vt:variant>
      <vt:variant>
        <vt:i4>1048</vt:i4>
      </vt:variant>
      <vt:variant>
        <vt:i4>1</vt:i4>
      </vt:variant>
      <vt:variant>
        <vt:lpwstr>D:\Viktoro\Neuroscience\Eye. Ophthalmology\00. Pictures\BATES-111 (2).jpg</vt:lpwstr>
      </vt:variant>
      <vt:variant>
        <vt:lpwstr/>
      </vt:variant>
      <vt:variant>
        <vt:i4>131171</vt:i4>
      </vt:variant>
      <vt:variant>
        <vt:i4>19056</vt:i4>
      </vt:variant>
      <vt:variant>
        <vt:i4>1047</vt:i4>
      </vt:variant>
      <vt:variant>
        <vt:i4>1</vt:i4>
      </vt:variant>
      <vt:variant>
        <vt:lpwstr>D:\Viktoro\Neuroscience\Eye. Ophthalmology\00. Pictures\Diabetic retinopathy.jpg</vt:lpwstr>
      </vt:variant>
      <vt:variant>
        <vt:lpwstr/>
      </vt:variant>
      <vt:variant>
        <vt:i4>2359327</vt:i4>
      </vt:variant>
      <vt:variant>
        <vt:i4>60044</vt:i4>
      </vt:variant>
      <vt:variant>
        <vt:i4>1046</vt:i4>
      </vt:variant>
      <vt:variant>
        <vt:i4>1</vt:i4>
      </vt:variant>
      <vt:variant>
        <vt:lpwstr>D:\Viktoro\Neuroscience\Eye. Ophthalmology\00. Pictures\VEP.gif</vt:lpwstr>
      </vt:variant>
      <vt:variant>
        <vt:lpwstr/>
      </vt:variant>
      <vt:variant>
        <vt:i4>5242973</vt:i4>
      </vt:variant>
      <vt:variant>
        <vt:i4>-1</vt:i4>
      </vt:variant>
      <vt:variant>
        <vt:i4>2049</vt:i4>
      </vt:variant>
      <vt:variant>
        <vt:i4>4</vt:i4>
      </vt:variant>
      <vt:variant>
        <vt:lpwstr>http://www.neurosurgeryresident.net/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Viktor's Notes – Instrumental Eye Examination</dc:title>
  <dc:subject/>
  <dc:creator>Viktoras Palys, MD</dc:creator>
  <cp:keywords/>
  <cp:lastModifiedBy>Viktoras Palys</cp:lastModifiedBy>
  <cp:revision>10</cp:revision>
  <cp:lastPrinted>2019-05-09T05:31:00Z</cp:lastPrinted>
  <dcterms:created xsi:type="dcterms:W3CDTF">2016-03-14T03:34:00Z</dcterms:created>
  <dcterms:modified xsi:type="dcterms:W3CDTF">2019-05-09T05:31:00Z</dcterms:modified>
</cp:coreProperties>
</file>