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72" w:rsidRPr="0065192C" w:rsidRDefault="00435B72" w:rsidP="00AE6F48">
      <w:pPr>
        <w:pStyle w:val="Title"/>
      </w:pPr>
      <w:bookmarkStart w:id="0" w:name="_GoBack"/>
      <w:r w:rsidRPr="0065192C">
        <w:t>Mitochondrial Disorders</w:t>
      </w:r>
    </w:p>
    <w:p w:rsidR="00134945" w:rsidRDefault="00134945" w:rsidP="00134945">
      <w:pPr>
        <w:spacing w:after="120"/>
        <w:jc w:val="right"/>
      </w:pPr>
      <w:bookmarkStart w:id="1" w:name="_Toc112060500"/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B7881">
        <w:rPr>
          <w:noProof/>
        </w:rPr>
        <w:t>April 19, 2019</w:t>
      </w:r>
      <w:r>
        <w:fldChar w:fldCharType="end"/>
      </w:r>
    </w:p>
    <w:p w:rsidR="00E90820" w:rsidRDefault="00E9082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\h \z \t "Nervous 1,1,Nervous 5,2,Nervous 6,3" </w:instrText>
      </w:r>
      <w:r>
        <w:rPr>
          <w:b/>
        </w:rPr>
        <w:fldChar w:fldCharType="separate"/>
      </w:r>
      <w:hyperlink w:anchor="_Toc3124593" w:history="1">
        <w:r w:rsidRPr="00D96CBE">
          <w:rPr>
            <w:rStyle w:val="Hyperlink"/>
            <w:noProof/>
          </w:rPr>
          <w:t>Biochemical classification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_Toc3124593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788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90820" w:rsidRDefault="006B788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124594" w:history="1">
        <w:r w:rsidR="00E90820" w:rsidRPr="00D96CBE">
          <w:rPr>
            <w:rStyle w:val="Hyperlink"/>
            <w:noProof/>
          </w:rPr>
          <w:t>Molecular genetic classification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_Toc3124594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124595" w:history="1">
        <w:r w:rsidR="00E90820" w:rsidRPr="00D96CBE">
          <w:rPr>
            <w:rStyle w:val="Hyperlink"/>
            <w:noProof/>
          </w:rPr>
          <w:t>Clinical Features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_Toc3124595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124596" w:history="1">
        <w:r w:rsidR="00E90820" w:rsidRPr="00D96CBE">
          <w:rPr>
            <w:rStyle w:val="Hyperlink"/>
            <w:noProof/>
          </w:rPr>
          <w:t>Diagnosis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_Toc3124596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124597" w:history="1">
        <w:r w:rsidR="00E90820" w:rsidRPr="00D96CBE">
          <w:rPr>
            <w:rStyle w:val="Hyperlink"/>
            <w:noProof/>
          </w:rPr>
          <w:t>Treatment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_Toc3124597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598" w:history="1">
        <w:r w:rsidR="00E90820" w:rsidRPr="00D96CBE">
          <w:rPr>
            <w:rStyle w:val="Hyperlink"/>
            <w:noProof/>
          </w:rPr>
          <w:t>Leigh disease (Subacute Necrotizing Encephalomyelopathy)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_Toc3124598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24599" w:history="1">
        <w:r w:rsidR="00E90820" w:rsidRPr="00D96CBE">
          <w:rPr>
            <w:rStyle w:val="Hyperlink"/>
            <w:noProof/>
          </w:rPr>
          <w:t>Clinical Features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_Toc3124599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24600" w:history="1">
        <w:r w:rsidR="00E90820" w:rsidRPr="00D96CBE">
          <w:rPr>
            <w:rStyle w:val="Hyperlink"/>
            <w:noProof/>
          </w:rPr>
          <w:t>Diagnosis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_Toc3124600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24601" w:history="1">
        <w:r w:rsidR="00E90820" w:rsidRPr="00D96CBE">
          <w:rPr>
            <w:rStyle w:val="Hyperlink"/>
            <w:noProof/>
          </w:rPr>
          <w:t>Management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_Toc3124601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02" w:history="1">
        <w:r w:rsidR="00E90820" w:rsidRPr="00D96CBE">
          <w:rPr>
            <w:rStyle w:val="Hyperlink"/>
            <w:noProof/>
          </w:rPr>
          <w:t>Alpers disease (Progressive Infantile Cerebral Poliodystrophy)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_Toc3124602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24603" w:history="1">
        <w:r w:rsidR="00E90820" w:rsidRPr="00D96CBE">
          <w:rPr>
            <w:rStyle w:val="Hyperlink"/>
            <w:noProof/>
          </w:rPr>
          <w:t>Clinical Features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_Toc3124603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24604" w:history="1">
        <w:r w:rsidR="00E90820" w:rsidRPr="00D96CBE">
          <w:rPr>
            <w:rStyle w:val="Hyperlink"/>
            <w:noProof/>
          </w:rPr>
          <w:t>Diagnosis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_Toc3124604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05" w:history="1">
        <w:r w:rsidR="00E90820" w:rsidRPr="00D96CBE">
          <w:rPr>
            <w:rStyle w:val="Hyperlink"/>
            <w:noProof/>
          </w:rPr>
          <w:t>Kearns-Sayre syndrome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_Toc3124605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24606" w:history="1">
        <w:r w:rsidR="00E90820" w:rsidRPr="00D96CBE">
          <w:rPr>
            <w:rStyle w:val="Hyperlink"/>
            <w:noProof/>
          </w:rPr>
          <w:t>Clinical Features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_Toc3124606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24607" w:history="1">
        <w:r w:rsidR="00E90820" w:rsidRPr="00D96CBE">
          <w:rPr>
            <w:rStyle w:val="Hyperlink"/>
            <w:noProof/>
          </w:rPr>
          <w:t>Diagnosis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_Toc3124607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08" w:history="1">
        <w:r w:rsidR="00E90820" w:rsidRPr="00D96CBE">
          <w:rPr>
            <w:rStyle w:val="Hyperlink"/>
            <w:noProof/>
          </w:rPr>
          <w:t>Pearson marrow-pancreas syndrome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_Toc3124608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09" w:history="1">
        <w:r w:rsidR="00E90820" w:rsidRPr="00D96CBE">
          <w:rPr>
            <w:rStyle w:val="Hyperlink"/>
            <w:noProof/>
          </w:rPr>
          <w:t>MERRF (Myoclonic Epilepsy and Ragged Red Fibers Syndrome)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_Toc3124609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10" w:history="1">
        <w:r w:rsidR="00E90820" w:rsidRPr="00D96CBE">
          <w:rPr>
            <w:rStyle w:val="Hyperlink"/>
            <w:noProof/>
          </w:rPr>
          <w:t>MELAS (Mitochondrial Encephalopathy, Lactic Acidosis, Stroke-like Episodes)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_Toc3124610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11" w:history="1">
        <w:r w:rsidR="00E90820" w:rsidRPr="00D96CBE">
          <w:rPr>
            <w:rStyle w:val="Hyperlink"/>
            <w:noProof/>
          </w:rPr>
          <w:t>NARP (Neuropathy, Ataxia, Retinitis Pigmentosa Syndrome)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_Toc3124611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12" w:history="1">
        <w:r w:rsidR="00E90820" w:rsidRPr="00D96CBE">
          <w:rPr>
            <w:rStyle w:val="Hyperlink"/>
            <w:noProof/>
          </w:rPr>
          <w:t>MNGIE, s. MEPOP, POLIP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_Toc3124612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13" w:history="1">
        <w:r w:rsidR="00E90820" w:rsidRPr="00D96CBE">
          <w:rPr>
            <w:rStyle w:val="Hyperlink"/>
            <w:noProof/>
          </w:rPr>
          <w:t>Lethal Infantile Mitochondrial Disease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_Toc3124613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14" w:history="1">
        <w:r w:rsidR="00E90820" w:rsidRPr="00D96CBE">
          <w:rPr>
            <w:rStyle w:val="Hyperlink"/>
            <w:noProof/>
          </w:rPr>
          <w:t>Luft disease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_Toc3124614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15" w:history="1">
        <w:r w:rsidR="00E90820" w:rsidRPr="00D96CBE">
          <w:rPr>
            <w:rStyle w:val="Hyperlink"/>
            <w:noProof/>
          </w:rPr>
          <w:t>mtDNA depletion syndrome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_Toc3124615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90820">
          <w:rPr>
            <w:noProof/>
            <w:webHidden/>
          </w:rPr>
          <w:fldChar w:fldCharType="end"/>
        </w:r>
      </w:hyperlink>
    </w:p>
    <w:p w:rsidR="00E90820" w:rsidRDefault="006B788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124616" w:history="1">
        <w:r w:rsidR="00E90820" w:rsidRPr="00D96CBE">
          <w:rPr>
            <w:rStyle w:val="Hyperlink"/>
            <w:noProof/>
          </w:rPr>
          <w:t>Disorders of Citric Acid Cycle</w:t>
        </w:r>
        <w:r w:rsidR="00E90820">
          <w:rPr>
            <w:noProof/>
            <w:webHidden/>
          </w:rPr>
          <w:tab/>
        </w:r>
        <w:r w:rsidR="00E90820">
          <w:rPr>
            <w:noProof/>
            <w:webHidden/>
          </w:rPr>
          <w:fldChar w:fldCharType="begin"/>
        </w:r>
        <w:r w:rsidR="00E90820">
          <w:rPr>
            <w:noProof/>
            <w:webHidden/>
          </w:rPr>
          <w:instrText xml:space="preserve"> PAGEREF _Toc3124616 \h </w:instrText>
        </w:r>
        <w:r w:rsidR="00E90820">
          <w:rPr>
            <w:noProof/>
            <w:webHidden/>
          </w:rPr>
        </w:r>
        <w:r w:rsidR="00E9082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90820">
          <w:rPr>
            <w:noProof/>
            <w:webHidden/>
          </w:rPr>
          <w:fldChar w:fldCharType="end"/>
        </w:r>
      </w:hyperlink>
    </w:p>
    <w:p w:rsidR="00435B72" w:rsidRPr="0065192C" w:rsidRDefault="00E90820">
      <w:pPr>
        <w:pStyle w:val="NormalWeb"/>
      </w:pPr>
      <w:r>
        <w:rPr>
          <w:b/>
        </w:rPr>
        <w:fldChar w:fldCharType="end"/>
      </w:r>
      <w:r w:rsidR="00435B72" w:rsidRPr="0065192C">
        <w:rPr>
          <w:b/>
          <w:bCs/>
          <w:smallCaps/>
        </w:rPr>
        <w:t>Leber Hereditary Optic Atrophy</w:t>
      </w:r>
      <w:bookmarkEnd w:id="1"/>
      <w:r w:rsidR="00435B72" w:rsidRPr="0065192C">
        <w:rPr>
          <w:b/>
          <w:bCs/>
          <w:smallCaps/>
        </w:rPr>
        <w:t xml:space="preserve"> </w:t>
      </w:r>
      <w:r w:rsidR="003D3ED3" w:rsidRPr="0065192C">
        <w:t xml:space="preserve">→ </w:t>
      </w:r>
      <w:r w:rsidR="00B678A7">
        <w:t xml:space="preserve">see </w:t>
      </w:r>
      <w:hyperlink r:id="rId7" w:history="1">
        <w:r w:rsidR="00B678A7" w:rsidRPr="00B678A7">
          <w:rPr>
            <w:rStyle w:val="Hyperlink"/>
          </w:rPr>
          <w:t xml:space="preserve">p. </w:t>
        </w:r>
        <w:r w:rsidR="00635D04" w:rsidRPr="00B678A7">
          <w:rPr>
            <w:rStyle w:val="Hyperlink"/>
          </w:rPr>
          <w:t>Eye62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Pr="0065192C" w:rsidRDefault="00435B72">
      <w:pPr>
        <w:pStyle w:val="NormalWeb"/>
      </w:pPr>
      <w:r w:rsidRPr="0065192C">
        <w:rPr>
          <w:b/>
          <w:bCs/>
          <w:smallCaps/>
        </w:rPr>
        <w:t>Chronic progressive external ophthalmoplegia</w:t>
      </w:r>
      <w:r w:rsidR="00635D04" w:rsidRPr="0065192C">
        <w:t xml:space="preserve"> </w:t>
      </w:r>
      <w:r w:rsidR="003D3ED3" w:rsidRPr="0065192C">
        <w:t xml:space="preserve">→ </w:t>
      </w:r>
      <w:r w:rsidR="00B678A7">
        <w:t xml:space="preserve">see </w:t>
      </w:r>
      <w:hyperlink r:id="rId8" w:history="1">
        <w:r w:rsidR="00B678A7" w:rsidRPr="00B678A7">
          <w:rPr>
            <w:rStyle w:val="Hyperlink"/>
          </w:rPr>
          <w:t xml:space="preserve">p. </w:t>
        </w:r>
        <w:r w:rsidR="00635D04" w:rsidRPr="00B678A7">
          <w:rPr>
            <w:rStyle w:val="Hyperlink"/>
          </w:rPr>
          <w:t>Eye64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Pr="0065192C" w:rsidRDefault="00435B72">
      <w:pPr>
        <w:pStyle w:val="NormalWeb"/>
      </w:pPr>
      <w:r w:rsidRPr="0065192C">
        <w:rPr>
          <w:b/>
          <w:bCs/>
          <w:smallCaps/>
        </w:rPr>
        <w:t>Malignant migraine</w:t>
      </w:r>
      <w:r w:rsidR="00411203" w:rsidRPr="0065192C">
        <w:t xml:space="preserve"> </w:t>
      </w:r>
      <w:r w:rsidR="003D3ED3" w:rsidRPr="0065192C">
        <w:t xml:space="preserve">→ </w:t>
      </w:r>
      <w:r w:rsidR="00B678A7">
        <w:t xml:space="preserve">see </w:t>
      </w:r>
      <w:hyperlink r:id="rId9" w:history="1">
        <w:r w:rsidR="00B678A7" w:rsidRPr="00B678A7">
          <w:rPr>
            <w:rStyle w:val="Hyperlink"/>
          </w:rPr>
          <w:t xml:space="preserve">p. </w:t>
        </w:r>
        <w:r w:rsidR="00411203" w:rsidRPr="00B678A7">
          <w:rPr>
            <w:rStyle w:val="Hyperlink"/>
          </w:rPr>
          <w:t>S</w:t>
        </w:r>
        <w:r w:rsidRPr="00B678A7">
          <w:rPr>
            <w:rStyle w:val="Hyperlink"/>
          </w:rPr>
          <w:t>2</w:t>
        </w:r>
        <w:r w:rsidR="00411203" w:rsidRPr="00B678A7">
          <w:rPr>
            <w:rStyle w:val="Hyperlink"/>
          </w:rPr>
          <w:t>5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Pr="0065192C" w:rsidRDefault="00435B72">
      <w:pPr>
        <w:pStyle w:val="NormalWeb"/>
      </w:pPr>
      <w:r w:rsidRPr="0065192C">
        <w:rPr>
          <w:b/>
          <w:bCs/>
          <w:smallCaps/>
        </w:rPr>
        <w:t>Reye syndrome</w:t>
      </w:r>
      <w:r w:rsidRPr="0065192C">
        <w:t xml:space="preserve"> </w:t>
      </w:r>
      <w:r w:rsidR="003D3ED3" w:rsidRPr="0065192C">
        <w:t xml:space="preserve">→ </w:t>
      </w:r>
      <w:r w:rsidR="00B678A7">
        <w:t xml:space="preserve">see </w:t>
      </w:r>
      <w:hyperlink r:id="rId10" w:history="1">
        <w:r w:rsidR="00B678A7" w:rsidRPr="00B678A7">
          <w:rPr>
            <w:rStyle w:val="Hyperlink"/>
          </w:rPr>
          <w:t xml:space="preserve">p. </w:t>
        </w:r>
        <w:r w:rsidRPr="00B678A7">
          <w:rPr>
            <w:rStyle w:val="Hyperlink"/>
          </w:rPr>
          <w:t>265 (1)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Pr="0065192C" w:rsidRDefault="00435B72">
      <w:pPr>
        <w:pStyle w:val="NormalWeb"/>
      </w:pPr>
      <w:r w:rsidRPr="0065192C">
        <w:rPr>
          <w:b/>
          <w:bCs/>
          <w:smallCaps/>
        </w:rPr>
        <w:t>Mitochondrial DNA</w:t>
      </w:r>
      <w:r w:rsidRPr="0065192C">
        <w:t xml:space="preserve"> </w:t>
      </w:r>
      <w:r w:rsidR="003D3ED3" w:rsidRPr="0065192C">
        <w:t xml:space="preserve">→ </w:t>
      </w:r>
      <w:r w:rsidR="00B678A7">
        <w:t xml:space="preserve">see </w:t>
      </w:r>
      <w:hyperlink r:id="rId11" w:history="1">
        <w:r w:rsidR="00B678A7" w:rsidRPr="00B678A7">
          <w:rPr>
            <w:rStyle w:val="Hyperlink"/>
          </w:rPr>
          <w:t xml:space="preserve">p. </w:t>
        </w:r>
        <w:r w:rsidRPr="00B678A7">
          <w:rPr>
            <w:rStyle w:val="Hyperlink"/>
          </w:rPr>
          <w:t>586 (1)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Default="00435B72">
      <w:pPr>
        <w:pStyle w:val="NormalWeb"/>
      </w:pPr>
    </w:p>
    <w:p w:rsidR="00DA1561" w:rsidRPr="0065192C" w:rsidRDefault="00DA1561">
      <w:pPr>
        <w:pStyle w:val="NormalWeb"/>
      </w:pP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</w:pPr>
      <w:r w:rsidRPr="0065192C">
        <w:t xml:space="preserve">CPEO </w:t>
      </w:r>
      <w:r w:rsidR="004409CA">
        <w:t>=</w:t>
      </w:r>
      <w:r w:rsidR="004409CA" w:rsidRPr="0065192C">
        <w:t xml:space="preserve"> </w:t>
      </w:r>
      <w:r w:rsidRPr="0065192C">
        <w:t>chronic progressive external ophthalmoplegia</w:t>
      </w: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</w:pPr>
      <w:r w:rsidRPr="0065192C">
        <w:t xml:space="preserve">KSS </w:t>
      </w:r>
      <w:r w:rsidR="004409CA">
        <w:t>=</w:t>
      </w:r>
      <w:r w:rsidR="004409CA" w:rsidRPr="0065192C">
        <w:t xml:space="preserve"> </w:t>
      </w:r>
      <w:r w:rsidRPr="0065192C">
        <w:t>Kearns-Sayre syndrome</w:t>
      </w: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</w:pPr>
      <w:r w:rsidRPr="0065192C">
        <w:t xml:space="preserve">MEPOP </w:t>
      </w:r>
      <w:r w:rsidR="004409CA">
        <w:t>=</w:t>
      </w:r>
      <w:r w:rsidR="004409CA" w:rsidRPr="0065192C">
        <w:t xml:space="preserve"> </w:t>
      </w:r>
      <w:r w:rsidRPr="0065192C">
        <w:t>mitochondrial encephalomyopathy with polyneuropathy, ophthalmoplegia, pseudoobstruction</w:t>
      </w: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</w:pPr>
      <w:r w:rsidRPr="0065192C">
        <w:t xml:space="preserve">MELAS </w:t>
      </w:r>
      <w:r w:rsidR="004409CA">
        <w:t>=</w:t>
      </w:r>
      <w:r w:rsidR="004409CA" w:rsidRPr="0065192C">
        <w:t xml:space="preserve"> </w:t>
      </w:r>
      <w:r w:rsidRPr="0065192C">
        <w:t>mitochondrial encephalomyopathy, lactic acidosis, stroke</w:t>
      </w: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</w:pPr>
      <w:r w:rsidRPr="0065192C">
        <w:t xml:space="preserve">MERRF </w:t>
      </w:r>
      <w:r w:rsidR="004409CA">
        <w:t>=</w:t>
      </w:r>
      <w:r w:rsidR="004409CA" w:rsidRPr="0065192C">
        <w:t xml:space="preserve"> </w:t>
      </w:r>
      <w:r w:rsidRPr="0065192C">
        <w:t>myoclonus epilepsy with ragged-red fibers</w:t>
      </w: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</w:pPr>
      <w:r w:rsidRPr="0065192C">
        <w:t xml:space="preserve">MNGIE </w:t>
      </w:r>
      <w:r w:rsidR="004409CA">
        <w:t>=</w:t>
      </w:r>
      <w:r w:rsidR="004409CA" w:rsidRPr="0065192C">
        <w:t xml:space="preserve"> </w:t>
      </w:r>
      <w:r w:rsidRPr="0065192C">
        <w:t>mitochondrial neuromyopathy, gastrointestinal encephalomyopathy</w:t>
      </w: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</w:pPr>
      <w:r w:rsidRPr="0065192C">
        <w:t xml:space="preserve">NARP </w:t>
      </w:r>
      <w:r w:rsidR="004409CA">
        <w:t>=</w:t>
      </w:r>
      <w:r w:rsidR="004409CA" w:rsidRPr="0065192C">
        <w:t xml:space="preserve"> </w:t>
      </w:r>
      <w:r w:rsidRPr="0065192C">
        <w:t>neuropathy, ataxia, retinitis pigmentosa.</w:t>
      </w: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</w:pPr>
      <w:r w:rsidRPr="0065192C">
        <w:t xml:space="preserve">POLIP </w:t>
      </w:r>
      <w:r w:rsidR="004409CA">
        <w:t>=</w:t>
      </w:r>
      <w:r w:rsidR="004409CA" w:rsidRPr="0065192C">
        <w:t xml:space="preserve"> </w:t>
      </w:r>
      <w:r w:rsidRPr="0065192C">
        <w:t>polyneuropathy, ophthalmoplegia, leukoencephalopathy, intestinal pseudo-obstruction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5"/>
        <w:ind w:right="5244"/>
      </w:pPr>
      <w:bookmarkStart w:id="2" w:name="_Toc3124593"/>
      <w:r w:rsidRPr="0065192C">
        <w:t>Biochemical classification</w:t>
      </w:r>
      <w:bookmarkEnd w:id="2"/>
    </w:p>
    <w:p w:rsidR="00435B72" w:rsidRPr="0065192C" w:rsidRDefault="00435B72">
      <w:pPr>
        <w:pStyle w:val="NormalWeb"/>
        <w:ind w:left="284" w:hanging="284"/>
      </w:pPr>
      <w:r w:rsidRPr="0065192C">
        <w:rPr>
          <w:b/>
          <w:bCs/>
        </w:rPr>
        <w:t xml:space="preserve">I. </w:t>
      </w:r>
      <w:r w:rsidRPr="0065192C">
        <w:rPr>
          <w:b/>
          <w:bCs/>
          <w:u w:val="single"/>
        </w:rPr>
        <w:t>Defects proximal to respiratory chain</w:t>
      </w:r>
      <w:r w:rsidRPr="0065192C">
        <w:t xml:space="preserve"> (substrate transport and utilization); e.g. pyruvate dehydrogenase complex defects (</w:t>
      </w:r>
      <w:r w:rsidR="00B678A7">
        <w:t xml:space="preserve">see </w:t>
      </w:r>
      <w:hyperlink r:id="rId12" w:history="1">
        <w:r w:rsidR="00B678A7" w:rsidRPr="00B678A7">
          <w:rPr>
            <w:rStyle w:val="Hyperlink"/>
          </w:rPr>
          <w:t xml:space="preserve">p. </w:t>
        </w:r>
        <w:r w:rsidRPr="00B678A7">
          <w:rPr>
            <w:rStyle w:val="Hyperlink"/>
          </w:rPr>
          <w:t>706</w:t>
        </w:r>
        <w:r w:rsidR="00B678A7" w:rsidRPr="00B678A7">
          <w:rPr>
            <w:rStyle w:val="Hyperlink"/>
          </w:rPr>
          <w:t xml:space="preserve"> &gt;&gt;</w:t>
        </w:r>
      </w:hyperlink>
      <w:r w:rsidRPr="0065192C">
        <w:t>), pyruvate carboxylase deficiency (</w:t>
      </w:r>
      <w:r w:rsidR="00B678A7">
        <w:t xml:space="preserve">see </w:t>
      </w:r>
      <w:hyperlink r:id="rId13" w:history="1">
        <w:r w:rsidR="00B678A7" w:rsidRPr="00B678A7">
          <w:rPr>
            <w:rStyle w:val="Hyperlink"/>
          </w:rPr>
          <w:t xml:space="preserve">p. </w:t>
        </w:r>
        <w:r w:rsidRPr="00B678A7">
          <w:rPr>
            <w:rStyle w:val="Hyperlink"/>
          </w:rPr>
          <w:t>722</w:t>
        </w:r>
        <w:r w:rsidR="00B678A7" w:rsidRPr="00B678A7">
          <w:rPr>
            <w:rStyle w:val="Hyperlink"/>
          </w:rPr>
          <w:t xml:space="preserve"> &gt;&gt;</w:t>
        </w:r>
      </w:hyperlink>
      <w:r w:rsidRPr="0065192C">
        <w:t>), citric acid cycle defects.</w:t>
      </w:r>
    </w:p>
    <w:p w:rsidR="00435B72" w:rsidRPr="0065192C" w:rsidRDefault="00435B72">
      <w:pPr>
        <w:pStyle w:val="NormalWeb"/>
        <w:numPr>
          <w:ilvl w:val="0"/>
          <w:numId w:val="8"/>
        </w:numPr>
      </w:pPr>
      <w:r w:rsidRPr="0065192C">
        <w:t xml:space="preserve">lipid metabolism disorders could be considered "mitochondrial" dysfunctions, but do not have structural defects of mitochondria or "mitochondrial myopathy" phenotype. </w:t>
      </w:r>
    </w:p>
    <w:p w:rsidR="00435B72" w:rsidRPr="0065192C" w:rsidRDefault="00435B72" w:rsidP="00994511">
      <w:pPr>
        <w:pStyle w:val="NormalWeb"/>
        <w:ind w:left="284" w:hanging="284"/>
      </w:pPr>
      <w:r w:rsidRPr="0065192C">
        <w:rPr>
          <w:b/>
          <w:bCs/>
        </w:rPr>
        <w:t xml:space="preserve">II. </w:t>
      </w:r>
      <w:r w:rsidRPr="0065192C">
        <w:rPr>
          <w:b/>
          <w:bCs/>
          <w:u w:val="single"/>
        </w:rPr>
        <w:t>Defects within respiratory chain</w:t>
      </w:r>
      <w:r w:rsidRPr="0065192C">
        <w:t xml:space="preserve"> - cause </w:t>
      </w:r>
      <w:r w:rsidRPr="0065192C">
        <w:rPr>
          <w:b/>
          <w:bCs/>
          <w:i/>
          <w:iCs/>
          <w:color w:val="0000FF"/>
        </w:rPr>
        <w:t xml:space="preserve">disorders of </w:t>
      </w:r>
      <w:r w:rsidRPr="0065192C">
        <w:rPr>
          <w:b/>
          <w:bCs/>
          <w:i/>
          <w:iCs/>
          <w:smallCaps/>
          <w:color w:val="0000FF"/>
        </w:rPr>
        <w:t>oxidative phosphorylation</w:t>
      </w:r>
      <w:r w:rsidRPr="0065192C">
        <w:t xml:space="preserve"> (classic mitochondrial disorders)</w:t>
      </w:r>
    </w:p>
    <w:p w:rsidR="00435B72" w:rsidRPr="0065192C" w:rsidRDefault="00435B72">
      <w:pPr>
        <w:pStyle w:val="NormalWeb"/>
        <w:numPr>
          <w:ilvl w:val="0"/>
          <w:numId w:val="8"/>
        </w:numPr>
      </w:pPr>
      <w:r w:rsidRPr="0065192C">
        <w:t xml:space="preserve">identified syndromes involve </w:t>
      </w:r>
      <w:r w:rsidRPr="0065192C">
        <w:rPr>
          <w:b/>
          <w:bCs/>
          <w:color w:val="800080"/>
        </w:rPr>
        <w:t>enzyme complexes I, III, IV</w:t>
      </w:r>
      <w:r w:rsidRPr="0065192C">
        <w:t xml:space="preserve">.  </w:t>
      </w:r>
      <w:hyperlink r:id="rId14" w:history="1">
        <w:r w:rsidR="00B678A7" w:rsidRPr="00B678A7">
          <w:rPr>
            <w:rStyle w:val="Hyperlink"/>
          </w:rPr>
          <w:t xml:space="preserve">see p. </w:t>
        </w:r>
        <w:r w:rsidRPr="00B678A7">
          <w:rPr>
            <w:rStyle w:val="Hyperlink"/>
          </w:rPr>
          <w:t>709-715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Pr="0065192C" w:rsidRDefault="00435B72">
      <w:pPr>
        <w:pStyle w:val="NormalWeb"/>
        <w:ind w:left="1440"/>
      </w:pPr>
      <w:r w:rsidRPr="0065192C">
        <w:t>N.B. complex II proteins are encoded entirely by nuclear DNA; other complexes – both nuclear DNA and mtDNA.</w:t>
      </w:r>
    </w:p>
    <w:p w:rsidR="00435B72" w:rsidRPr="0065192C" w:rsidRDefault="00435B72">
      <w:pPr>
        <w:pStyle w:val="NormalWeb"/>
        <w:numPr>
          <w:ilvl w:val="0"/>
          <w:numId w:val="8"/>
        </w:numPr>
      </w:pPr>
      <w:r w:rsidRPr="0065192C">
        <w:rPr>
          <w:i/>
          <w:iCs/>
          <w:color w:val="FF0000"/>
        </w:rPr>
        <w:t>marked clinical, biochemical, and genetic heterogeneity</w:t>
      </w:r>
      <w:r w:rsidRPr="0065192C">
        <w:t xml:space="preserve"> - each enzyme complex is composed of </w:t>
      </w:r>
      <w:r w:rsidRPr="0065192C">
        <w:rPr>
          <w:vertAlign w:val="superscript"/>
        </w:rPr>
        <w:t>1</w:t>
      </w:r>
      <w:r w:rsidRPr="0065192C">
        <w:t xml:space="preserve">multiple subunits encoded by different genes (some mitochondrial, some nuclear); </w:t>
      </w:r>
      <w:r w:rsidRPr="0065192C">
        <w:rPr>
          <w:vertAlign w:val="superscript"/>
        </w:rPr>
        <w:t>2</w:t>
      </w:r>
      <w:r w:rsidRPr="0065192C">
        <w:t>some subunits are tissue specific.</w:t>
      </w:r>
    </w:p>
    <w:p w:rsidR="00435B72" w:rsidRPr="0065192C" w:rsidRDefault="00435B72">
      <w:pPr>
        <w:pStyle w:val="NormalWeb"/>
        <w:numPr>
          <w:ilvl w:val="0"/>
          <w:numId w:val="8"/>
        </w:numPr>
      </w:pPr>
      <w:r w:rsidRPr="0065192C">
        <w:t>most common form of complex IV deficiency -</w:t>
      </w:r>
      <w:r w:rsidRPr="0065192C">
        <w:rPr>
          <w:i/>
          <w:iCs/>
        </w:rPr>
        <w:t xml:space="preserve"> </w:t>
      </w:r>
      <w:r w:rsidRPr="0065192C">
        <w:t>Leigh syndrome.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5"/>
        <w:ind w:right="4110"/>
      </w:pPr>
      <w:bookmarkStart w:id="3" w:name="_Toc3124594"/>
      <w:r w:rsidRPr="0065192C">
        <w:t>Molecular genetic classification</w:t>
      </w:r>
      <w:bookmarkEnd w:id="3"/>
    </w:p>
    <w:p w:rsidR="00435B72" w:rsidRPr="0065192C" w:rsidRDefault="00435B72">
      <w:pPr>
        <w:pStyle w:val="NormalWeb"/>
      </w:pPr>
      <w:r w:rsidRPr="0065192C">
        <w:rPr>
          <w:b/>
          <w:bCs/>
        </w:rPr>
        <w:t>class I</w:t>
      </w:r>
      <w:r w:rsidRPr="0065192C">
        <w:t xml:space="preserve"> - </w:t>
      </w:r>
      <w:r w:rsidRPr="0065192C">
        <w:rPr>
          <w:b/>
          <w:bCs/>
          <w:i/>
          <w:iCs/>
          <w:color w:val="0000FF"/>
        </w:rPr>
        <w:t>nuclear DNA mutations</w:t>
      </w:r>
      <w:r w:rsidRPr="0065192C">
        <w:rPr>
          <w:i/>
          <w:iCs/>
        </w:rPr>
        <w:t xml:space="preserve"> </w:t>
      </w:r>
      <w:r w:rsidRPr="0065192C">
        <w:t>(mendelian autosomal or X-linked inheritance):</w:t>
      </w:r>
    </w:p>
    <w:p w:rsidR="00435B72" w:rsidRPr="0065192C" w:rsidRDefault="00435B72">
      <w:pPr>
        <w:pStyle w:val="NormalWeb"/>
        <w:numPr>
          <w:ilvl w:val="0"/>
          <w:numId w:val="6"/>
        </w:numPr>
      </w:pPr>
      <w:r w:rsidRPr="0065192C">
        <w:t>CPEO, autosomal dominant (nuclear mutation causes multiple mtDNA deletions)</w:t>
      </w:r>
    </w:p>
    <w:p w:rsidR="00435B72" w:rsidRPr="0065192C" w:rsidRDefault="006B7881">
      <w:pPr>
        <w:pStyle w:val="NormalWeb"/>
        <w:ind w:left="720"/>
        <w:jc w:val="right"/>
      </w:pPr>
      <w:hyperlink r:id="rId15" w:history="1">
        <w:r w:rsidR="00B678A7">
          <w:rPr>
            <w:rStyle w:val="Hyperlink"/>
          </w:rPr>
          <w:t>see p</w:t>
        </w:r>
        <w:r w:rsidR="00B678A7" w:rsidRPr="00B678A7">
          <w:rPr>
            <w:rStyle w:val="Hyperlink"/>
          </w:rPr>
          <w:t>. Eye64 &gt;&gt;</w:t>
        </w:r>
      </w:hyperlink>
    </w:p>
    <w:p w:rsidR="00435B72" w:rsidRPr="0065192C" w:rsidRDefault="00435B72">
      <w:pPr>
        <w:pStyle w:val="NormalWeb"/>
        <w:numPr>
          <w:ilvl w:val="0"/>
          <w:numId w:val="6"/>
        </w:numPr>
      </w:pPr>
      <w:r w:rsidRPr="0065192C">
        <w:t>Leigh disease</w:t>
      </w:r>
    </w:p>
    <w:p w:rsidR="00435B72" w:rsidRPr="0065192C" w:rsidRDefault="00435B72">
      <w:pPr>
        <w:pStyle w:val="NormalWeb"/>
        <w:numPr>
          <w:ilvl w:val="0"/>
          <w:numId w:val="6"/>
        </w:numPr>
      </w:pPr>
      <w:r w:rsidRPr="0065192C">
        <w:t>lethal infantile mitochondrial disease</w:t>
      </w:r>
    </w:p>
    <w:p w:rsidR="00435B72" w:rsidRPr="0065192C" w:rsidRDefault="00435B72">
      <w:pPr>
        <w:pStyle w:val="NormalWeb"/>
        <w:numPr>
          <w:ilvl w:val="0"/>
          <w:numId w:val="6"/>
        </w:numPr>
      </w:pPr>
      <w:r w:rsidRPr="0065192C">
        <w:t>mitochondrial DNA depletion syndrome</w:t>
      </w:r>
    </w:p>
    <w:p w:rsidR="00435B72" w:rsidRPr="0065192C" w:rsidRDefault="00435B72">
      <w:pPr>
        <w:pStyle w:val="NormalWeb"/>
        <w:numPr>
          <w:ilvl w:val="0"/>
          <w:numId w:val="6"/>
        </w:numPr>
      </w:pPr>
      <w:r w:rsidRPr="0065192C">
        <w:t>inherited exertional myoglobinuria</w:t>
      </w:r>
    </w:p>
    <w:p w:rsidR="00435B72" w:rsidRPr="0065192C" w:rsidRDefault="00435B72">
      <w:pPr>
        <w:pStyle w:val="NormalWeb"/>
        <w:numPr>
          <w:ilvl w:val="0"/>
          <w:numId w:val="6"/>
        </w:numPr>
      </w:pPr>
      <w:r w:rsidRPr="0065192C">
        <w:t>mitochondrial myopathies: benign infantile mitochondrial myopathy, benign infantile mitochondrial myopathy and cardiomyopathy, lethal infantile cardiomyopathy, X-linked or Barth syndrome</w:t>
      </w:r>
    </w:p>
    <w:p w:rsidR="00435B72" w:rsidRPr="0065192C" w:rsidRDefault="00435B72">
      <w:pPr>
        <w:pStyle w:val="NormalWeb"/>
        <w:numPr>
          <w:ilvl w:val="0"/>
          <w:numId w:val="6"/>
        </w:numPr>
      </w:pPr>
      <w:r w:rsidRPr="0065192C">
        <w:t>succinate dehydrogenase deficiency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  <w:r w:rsidRPr="0065192C">
        <w:rPr>
          <w:b/>
          <w:bCs/>
        </w:rPr>
        <w:t>class II</w:t>
      </w:r>
      <w:r w:rsidRPr="0065192C">
        <w:t xml:space="preserve"> - </w:t>
      </w:r>
      <w:r w:rsidRPr="0065192C">
        <w:rPr>
          <w:b/>
          <w:bCs/>
          <w:i/>
          <w:iCs/>
          <w:color w:val="0000FF"/>
        </w:rPr>
        <w:t>mtDNA point mutations</w:t>
      </w:r>
      <w:r w:rsidRPr="0065192C">
        <w:t xml:space="preserve"> (nonmendelian maternal inheritance):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Leber hereditary optic atrophy (± infantile bilateral striatal necrosis, multiple system degeneration)</w:t>
      </w:r>
      <w:r w:rsidRPr="0065192C">
        <w:tab/>
      </w:r>
      <w:hyperlink r:id="rId16" w:history="1">
        <w:r w:rsidR="00B678A7">
          <w:rPr>
            <w:rStyle w:val="Hyperlink"/>
          </w:rPr>
          <w:t>see p.</w:t>
        </w:r>
        <w:r w:rsidR="00B678A7" w:rsidRPr="00B678A7">
          <w:rPr>
            <w:rStyle w:val="Hyperlink"/>
          </w:rPr>
          <w:t xml:space="preserve"> Eye62 &gt;&gt;</w:t>
        </w:r>
      </w:hyperlink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MERRF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MELAS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NARP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 xml:space="preserve">CPEO, maternally inherited 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 xml:space="preserve">Leigh disease, maternally inherited 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maternally inherited adult-onset myopathy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maternally inherited cardiomyopathy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maternally inherited aminoglycoside-induced deafness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fatal infantile myopathy</w:t>
      </w:r>
    </w:p>
    <w:p w:rsidR="00435B72" w:rsidRPr="0065192C" w:rsidRDefault="00435B72">
      <w:pPr>
        <w:pStyle w:val="NormalWeb"/>
        <w:numPr>
          <w:ilvl w:val="0"/>
          <w:numId w:val="5"/>
        </w:numPr>
      </w:pPr>
      <w:r w:rsidRPr="0065192C">
        <w:t>hypertrophic cardiomyopathy and myopathy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  <w:ind w:left="993" w:hanging="993"/>
      </w:pPr>
      <w:r w:rsidRPr="0065192C">
        <w:rPr>
          <w:b/>
          <w:bCs/>
        </w:rPr>
        <w:t>class III</w:t>
      </w:r>
      <w:r w:rsidRPr="0065192C">
        <w:t xml:space="preserve"> - </w:t>
      </w:r>
      <w:r w:rsidRPr="0065192C">
        <w:rPr>
          <w:b/>
          <w:bCs/>
          <w:i/>
          <w:iCs/>
          <w:color w:val="0000FF"/>
        </w:rPr>
        <w:t>mtDNA deletions, duplications, large-scale rearrangements</w:t>
      </w:r>
      <w:r w:rsidRPr="0065192C">
        <w:t xml:space="preserve"> (nonmendelian maternal inheritance):</w:t>
      </w:r>
    </w:p>
    <w:p w:rsidR="00435B72" w:rsidRPr="0065192C" w:rsidRDefault="00435B72">
      <w:pPr>
        <w:pStyle w:val="NormalWeb"/>
        <w:numPr>
          <w:ilvl w:val="0"/>
          <w:numId w:val="4"/>
        </w:numPr>
      </w:pPr>
      <w:r w:rsidRPr="0065192C">
        <w:t>CPEO, sporadic</w:t>
      </w:r>
    </w:p>
    <w:p w:rsidR="00435B72" w:rsidRPr="0065192C" w:rsidRDefault="00435B72">
      <w:pPr>
        <w:pStyle w:val="NormalWeb"/>
        <w:numPr>
          <w:ilvl w:val="0"/>
          <w:numId w:val="4"/>
        </w:numPr>
      </w:pPr>
      <w:r w:rsidRPr="0065192C">
        <w:t>KSS</w:t>
      </w:r>
    </w:p>
    <w:p w:rsidR="00435B72" w:rsidRPr="0065192C" w:rsidRDefault="00435B72">
      <w:pPr>
        <w:pStyle w:val="NormalWeb"/>
        <w:numPr>
          <w:ilvl w:val="0"/>
          <w:numId w:val="4"/>
        </w:numPr>
      </w:pPr>
      <w:r w:rsidRPr="0065192C">
        <w:rPr>
          <w:szCs w:val="20"/>
        </w:rPr>
        <w:t>Pearson marrow-pancreas syndrome</w:t>
      </w:r>
    </w:p>
    <w:p w:rsidR="00435B72" w:rsidRPr="0065192C" w:rsidRDefault="00435B72">
      <w:pPr>
        <w:pStyle w:val="NormalWeb"/>
        <w:numPr>
          <w:ilvl w:val="0"/>
          <w:numId w:val="4"/>
        </w:numPr>
      </w:pPr>
      <w:r w:rsidRPr="0065192C">
        <w:t>maternally inherited diabetes and deafness (DAD)</w:t>
      </w:r>
    </w:p>
    <w:p w:rsidR="00435B72" w:rsidRPr="0065192C" w:rsidRDefault="00435B72">
      <w:pPr>
        <w:pStyle w:val="NormalWeb"/>
        <w:numPr>
          <w:ilvl w:val="0"/>
          <w:numId w:val="4"/>
        </w:numPr>
      </w:pPr>
      <w:r w:rsidRPr="0065192C">
        <w:t>MNGIE / MEPOP / POLIP</w:t>
      </w:r>
    </w:p>
    <w:p w:rsidR="00435B72" w:rsidRPr="0065192C" w:rsidRDefault="00435B72">
      <w:pPr>
        <w:pStyle w:val="NormalWeb"/>
        <w:numPr>
          <w:ilvl w:val="0"/>
          <w:numId w:val="4"/>
        </w:numPr>
      </w:pPr>
      <w:r w:rsidRPr="0065192C">
        <w:t>malignant migraine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  <w:r w:rsidRPr="0065192C">
        <w:rPr>
          <w:b/>
          <w:bCs/>
        </w:rPr>
        <w:t>class IV</w:t>
      </w:r>
      <w:r w:rsidRPr="0065192C">
        <w:t xml:space="preserve"> - </w:t>
      </w:r>
      <w:r w:rsidRPr="0065192C">
        <w:rPr>
          <w:b/>
          <w:bCs/>
          <w:i/>
          <w:iCs/>
          <w:color w:val="0000FF"/>
        </w:rPr>
        <w:t>genetics not yet defined</w:t>
      </w:r>
      <w:r w:rsidRPr="0065192C">
        <w:t>:</w:t>
      </w:r>
    </w:p>
    <w:p w:rsidR="00435B72" w:rsidRPr="0065192C" w:rsidRDefault="00435B72">
      <w:pPr>
        <w:pStyle w:val="NormalWeb"/>
        <w:numPr>
          <w:ilvl w:val="0"/>
          <w:numId w:val="7"/>
        </w:numPr>
      </w:pPr>
      <w:r w:rsidRPr="0065192C">
        <w:t>Alpers' disease</w:t>
      </w:r>
    </w:p>
    <w:p w:rsidR="00435B72" w:rsidRPr="0065192C" w:rsidRDefault="0064199A">
      <w:pPr>
        <w:pStyle w:val="NormalWeb"/>
        <w:numPr>
          <w:ilvl w:val="0"/>
          <w:numId w:val="7"/>
        </w:numPr>
      </w:pPr>
      <w:r w:rsidRPr="0065192C">
        <w:t>myo-neuro-gastrointestinal</w:t>
      </w:r>
      <w:r w:rsidR="00435B72" w:rsidRPr="0065192C">
        <w:t xml:space="preserve"> disorder and encephalopathy</w:t>
      </w:r>
    </w:p>
    <w:p w:rsidR="00435B72" w:rsidRPr="0065192C" w:rsidRDefault="00435B72">
      <w:pPr>
        <w:pStyle w:val="NormalWeb"/>
        <w:numPr>
          <w:ilvl w:val="0"/>
          <w:numId w:val="7"/>
        </w:numPr>
      </w:pPr>
      <w:r w:rsidRPr="0065192C">
        <w:t>idiopathic dystonia</w:t>
      </w:r>
    </w:p>
    <w:p w:rsidR="00435B72" w:rsidRPr="0065192C" w:rsidRDefault="00435B72">
      <w:pPr>
        <w:pStyle w:val="NormalWeb"/>
        <w:numPr>
          <w:ilvl w:val="0"/>
          <w:numId w:val="7"/>
        </w:numPr>
      </w:pPr>
      <w:r w:rsidRPr="0065192C">
        <w:t>Luft disease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5"/>
        <w:ind w:right="6945"/>
      </w:pPr>
      <w:bookmarkStart w:id="4" w:name="_Toc3124595"/>
      <w:r w:rsidRPr="0065192C">
        <w:lastRenderedPageBreak/>
        <w:t>Clinical Features</w:t>
      </w:r>
      <w:bookmarkEnd w:id="4"/>
    </w:p>
    <w:p w:rsidR="00435B72" w:rsidRPr="0065192C" w:rsidRDefault="00435B72">
      <w:pPr>
        <w:pStyle w:val="NormalWeb"/>
        <w:rPr>
          <w:u w:val="double"/>
        </w:rPr>
      </w:pPr>
      <w:r w:rsidRPr="0065192C">
        <w:rPr>
          <w:u w:val="double"/>
        </w:rPr>
        <w:t>Clinical phenotype depends on:</w:t>
      </w:r>
    </w:p>
    <w:p w:rsidR="00435B72" w:rsidRPr="0065192C" w:rsidRDefault="00435B72">
      <w:pPr>
        <w:pStyle w:val="NormalWeb"/>
        <w:numPr>
          <w:ilvl w:val="0"/>
          <w:numId w:val="1"/>
        </w:numPr>
      </w:pPr>
      <w:r w:rsidRPr="0065192C">
        <w:t>percentage of mutant mtDNAs (</w:t>
      </w:r>
      <w:r w:rsidRPr="0065192C">
        <w:rPr>
          <w:b/>
          <w:bCs/>
          <w:smallCaps/>
          <w:color w:val="0000FF"/>
        </w:rPr>
        <w:t>heteroplasmy</w:t>
      </w:r>
      <w:r w:rsidRPr="0065192C">
        <w:t>)</w:t>
      </w:r>
    </w:p>
    <w:p w:rsidR="00435B72" w:rsidRPr="0065192C" w:rsidRDefault="00435B72">
      <w:pPr>
        <w:pStyle w:val="NormalWeb"/>
        <w:numPr>
          <w:ilvl w:val="0"/>
          <w:numId w:val="1"/>
        </w:numPr>
      </w:pPr>
      <w:r w:rsidRPr="0065192C">
        <w:t>mutation severity</w:t>
      </w:r>
    </w:p>
    <w:p w:rsidR="00435B72" w:rsidRPr="0065192C" w:rsidRDefault="00435B72">
      <w:pPr>
        <w:pStyle w:val="NormalWeb"/>
        <w:numPr>
          <w:ilvl w:val="0"/>
          <w:numId w:val="1"/>
        </w:numPr>
      </w:pPr>
      <w:r w:rsidRPr="0065192C">
        <w:t>tissue energy requirements and reserve.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  <w:numPr>
          <w:ilvl w:val="0"/>
          <w:numId w:val="2"/>
        </w:numPr>
      </w:pPr>
      <w:r w:rsidRPr="0065192C">
        <w:t xml:space="preserve">each tissue requires different minimum </w:t>
      </w:r>
      <w:r w:rsidRPr="0065192C">
        <w:rPr>
          <w:i/>
          <w:iCs/>
        </w:rPr>
        <w:t>level of mitochondrial ATP production</w:t>
      </w:r>
      <w:r w:rsidRPr="0065192C">
        <w:t xml:space="preserve"> to sustain normal cell function (</w:t>
      </w:r>
      <w:r w:rsidRPr="0065192C">
        <w:rPr>
          <w:b/>
          <w:bCs/>
          <w:smallCaps/>
          <w:color w:val="0000FF"/>
        </w:rPr>
        <w:t>threshold expression</w:t>
      </w:r>
      <w:r w:rsidRPr="0065192C">
        <w:t>).</w:t>
      </w:r>
    </w:p>
    <w:p w:rsidR="00435B72" w:rsidRPr="0065192C" w:rsidRDefault="00435B72">
      <w:pPr>
        <w:pStyle w:val="NormalWeb"/>
        <w:numPr>
          <w:ilvl w:val="0"/>
          <w:numId w:val="2"/>
        </w:numPr>
      </w:pPr>
      <w:r w:rsidRPr="0065192C">
        <w:t xml:space="preserve">in family with heteroplasmic mtDNA mutations, different family members can inherit different percentages of mutant mtDNAs (due to </w:t>
      </w:r>
      <w:r w:rsidRPr="0065192C">
        <w:rPr>
          <w:b/>
          <w:bCs/>
          <w:smallCaps/>
          <w:color w:val="0000FF"/>
        </w:rPr>
        <w:t>replicative segregation</w:t>
      </w:r>
      <w:r w:rsidRPr="0065192C">
        <w:t>) → different clinical symptoms.</w:t>
      </w:r>
    </w:p>
    <w:p w:rsidR="00435B72" w:rsidRPr="0065192C" w:rsidRDefault="00435B72" w:rsidP="00DA15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102"/>
        <w:jc w:val="center"/>
      </w:pPr>
      <w:r w:rsidRPr="0065192C">
        <w:t>complete phenotypes are rarely exhibited!</w:t>
      </w:r>
    </w:p>
    <w:p w:rsidR="00435B72" w:rsidRPr="0065192C" w:rsidRDefault="00435B72">
      <w:pPr>
        <w:pStyle w:val="NormalWeb"/>
        <w:spacing w:before="120" w:after="120"/>
        <w:ind w:left="720"/>
      </w:pPr>
      <w:r w:rsidRPr="0065192C">
        <w:t xml:space="preserve">N.B. </w:t>
      </w:r>
      <w:r w:rsidRPr="0065192C">
        <w:rPr>
          <w:b/>
          <w:bCs/>
          <w:smallCaps/>
          <w:color w:val="0000FF"/>
        </w:rPr>
        <w:t>heteroplasmy</w:t>
      </w:r>
      <w:r w:rsidRPr="0065192C">
        <w:t xml:space="preserve"> and </w:t>
      </w:r>
      <w:r w:rsidRPr="0065192C">
        <w:rPr>
          <w:b/>
          <w:bCs/>
          <w:smallCaps/>
          <w:color w:val="0000FF"/>
        </w:rPr>
        <w:t>threshold expression</w:t>
      </w:r>
      <w:r w:rsidRPr="0065192C">
        <w:t xml:space="preserve"> are main factors that may cause asymptomatic carriers to exist!</w:t>
      </w:r>
    </w:p>
    <w:p w:rsidR="00435B72" w:rsidRPr="0065192C" w:rsidRDefault="00435B72">
      <w:pPr>
        <w:pStyle w:val="NormalWeb"/>
        <w:numPr>
          <w:ilvl w:val="0"/>
          <w:numId w:val="2"/>
        </w:numPr>
      </w:pPr>
      <w:r w:rsidRPr="0065192C">
        <w:t xml:space="preserve">cells with </w:t>
      </w:r>
      <w:r w:rsidRPr="0065192C">
        <w:rPr>
          <w:i/>
          <w:iCs/>
          <w:color w:val="FF0000"/>
        </w:rPr>
        <w:t>lowest potential to replicate</w:t>
      </w:r>
      <w:r w:rsidRPr="0065192C">
        <w:t xml:space="preserve"> (e.g. neurons) are most susceptible to degenerative changes in proteins, lipids, nuclear DNA, and mtDNA.</w:t>
      </w:r>
    </w:p>
    <w:p w:rsidR="00435B72" w:rsidRPr="0065192C" w:rsidRDefault="00435B72">
      <w:pPr>
        <w:pStyle w:val="NormalWeb"/>
        <w:numPr>
          <w:ilvl w:val="0"/>
          <w:numId w:val="2"/>
        </w:numPr>
      </w:pPr>
      <w:r w:rsidRPr="0065192C">
        <w:t xml:space="preserve">mtDNA mutations accumulate in proportion to </w:t>
      </w:r>
      <w:r w:rsidRPr="0065192C">
        <w:rPr>
          <w:i/>
          <w:iCs/>
          <w:color w:val="FF0000"/>
        </w:rPr>
        <w:t>metabolic rate</w:t>
      </w:r>
      <w:r w:rsidRPr="0065192C">
        <w:t>.</w:t>
      </w:r>
    </w:p>
    <w:p w:rsidR="00435B72" w:rsidRPr="0065192C" w:rsidRDefault="00435B72">
      <w:pPr>
        <w:pStyle w:val="NormalWeb"/>
        <w:numPr>
          <w:ilvl w:val="0"/>
          <w:numId w:val="2"/>
        </w:numPr>
      </w:pPr>
      <w:r w:rsidRPr="0065192C">
        <w:rPr>
          <w:u w:val="single"/>
        </w:rPr>
        <w:t>clinical phenotype ranges</w:t>
      </w:r>
      <w:r w:rsidRPr="0065192C">
        <w:t xml:space="preserve"> from mild, slowly progressive </w:t>
      </w:r>
      <w:r w:rsidRPr="0065192C">
        <w:rPr>
          <w:b/>
          <w:bCs/>
        </w:rPr>
        <w:t>weakness of extraocular muscles</w:t>
      </w:r>
      <w:r w:rsidRPr="0065192C">
        <w:t xml:space="preserve"> to severe, fatal infantile myopathies and </w:t>
      </w:r>
      <w:r w:rsidRPr="0065192C">
        <w:rPr>
          <w:b/>
          <w:bCs/>
        </w:rPr>
        <w:t>multisystem encephalomyopathies</w:t>
      </w:r>
      <w:r w:rsidRPr="0065192C">
        <w:t>*.</w:t>
      </w:r>
    </w:p>
    <w:p w:rsidR="00435B72" w:rsidRPr="0065192C" w:rsidRDefault="00435B72">
      <w:pPr>
        <w:pStyle w:val="NormalWeb"/>
        <w:spacing w:after="120"/>
        <w:jc w:val="right"/>
      </w:pPr>
      <w:r w:rsidRPr="0065192C">
        <w:t xml:space="preserve">*clinical syndromes primarily </w:t>
      </w:r>
      <w:r w:rsidRPr="0065192C">
        <w:rPr>
          <w:i/>
          <w:iCs/>
        </w:rPr>
        <w:t>cerebral</w:t>
      </w:r>
      <w:r w:rsidRPr="0065192C">
        <w:t xml:space="preserve">, but defining histology </w:t>
      </w:r>
      <w:r w:rsidRPr="0065192C">
        <w:rPr>
          <w:i/>
          <w:iCs/>
        </w:rPr>
        <w:t>muscular</w:t>
      </w:r>
      <w:r w:rsidRPr="0065192C">
        <w:t>.</w:t>
      </w:r>
    </w:p>
    <w:p w:rsidR="00435B72" w:rsidRPr="0065192C" w:rsidRDefault="00435B7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65192C">
        <w:t xml:space="preserve">N.B. clinical syndromes are so diverse that it is difficult to discern unifying theme other than </w:t>
      </w:r>
      <w:r w:rsidRPr="0065192C">
        <w:rPr>
          <w:b/>
          <w:bCs/>
          <w:smallCaps/>
          <w:u w:val="double" w:color="FF0000"/>
        </w:rPr>
        <w:t>maternal inheritance</w:t>
      </w:r>
      <w:r w:rsidRPr="0065192C">
        <w:t xml:space="preserve">; even </w:t>
      </w:r>
      <w:r w:rsidRPr="0065192C">
        <w:rPr>
          <w:b/>
          <w:bCs/>
          <w:smallCaps/>
          <w:color w:val="0000FF"/>
        </w:rPr>
        <w:t>lactic acidosis</w:t>
      </w:r>
      <w:r w:rsidRPr="0065192C">
        <w:t>, feature of many syndromes, is not invariant.</w:t>
      </w:r>
    </w:p>
    <w:p w:rsidR="00435B72" w:rsidRPr="0065192C" w:rsidRDefault="00435B72">
      <w:pPr>
        <w:pStyle w:val="NormalWeb"/>
        <w:rPr>
          <w:u w:val="double"/>
        </w:rPr>
      </w:pPr>
    </w:p>
    <w:p w:rsidR="00435B72" w:rsidRPr="0065192C" w:rsidRDefault="00435B72">
      <w:pPr>
        <w:pStyle w:val="NormalWeb"/>
        <w:rPr>
          <w:u w:val="double"/>
        </w:rPr>
      </w:pPr>
    </w:p>
    <w:p w:rsidR="00435B72" w:rsidRPr="0065192C" w:rsidRDefault="00435B72">
      <w:pPr>
        <w:pStyle w:val="NormalWeb"/>
      </w:pPr>
      <w:r w:rsidRPr="0065192C">
        <w:rPr>
          <w:u w:val="double"/>
        </w:rPr>
        <w:t>Most often involved organs</w:t>
      </w:r>
      <w:r w:rsidRPr="0065192C">
        <w:t xml:space="preserve"> (</w:t>
      </w:r>
      <w:r w:rsidRPr="0065192C">
        <w:rPr>
          <w:i/>
          <w:iCs/>
          <w:color w:val="FF0000"/>
        </w:rPr>
        <w:t>high energy requirements</w:t>
      </w:r>
      <w:r w:rsidRPr="0065192C">
        <w:t xml:space="preserve"> of these organs make them dependent on efficient function of respiratory chain):</w:t>
      </w:r>
    </w:p>
    <w:p w:rsidR="00435B72" w:rsidRPr="00134945" w:rsidRDefault="00435B72">
      <w:pPr>
        <w:pStyle w:val="NormalWeb"/>
        <w:numPr>
          <w:ilvl w:val="0"/>
          <w:numId w:val="9"/>
        </w:numPr>
        <w:spacing w:before="120"/>
        <w:rPr>
          <w:color w:val="CC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945">
        <w:rPr>
          <w:b/>
          <w:bCs/>
          <w:smallCaps/>
          <w:color w:val="CC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muscle</w:t>
      </w:r>
    </w:p>
    <w:p w:rsidR="00435B72" w:rsidRPr="0065192C" w:rsidRDefault="00435B72">
      <w:pPr>
        <w:pStyle w:val="NormalWeb"/>
        <w:numPr>
          <w:ilvl w:val="0"/>
          <w:numId w:val="36"/>
        </w:numPr>
      </w:pPr>
      <w:r w:rsidRPr="0065192C">
        <w:rPr>
          <w:b/>
          <w:bCs/>
        </w:rPr>
        <w:t>mitochondrial myopathy</w:t>
      </w:r>
      <w:r w:rsidRPr="0065192C">
        <w:t xml:space="preserve"> may be sole presentation of mitochondrial disorder.</w:t>
      </w:r>
    </w:p>
    <w:p w:rsidR="00435B72" w:rsidRPr="0065192C" w:rsidRDefault="00435B72">
      <w:pPr>
        <w:pStyle w:val="NormalWeb"/>
        <w:numPr>
          <w:ilvl w:val="0"/>
          <w:numId w:val="36"/>
        </w:numPr>
      </w:pPr>
      <w:r w:rsidRPr="0065192C">
        <w:t xml:space="preserve">slowly progressive </w:t>
      </w:r>
      <w:r w:rsidRPr="0065192C">
        <w:rPr>
          <w:i/>
          <w:iCs/>
          <w:color w:val="0000FF"/>
        </w:rPr>
        <w:t>weakness</w:t>
      </w:r>
      <w:r w:rsidRPr="0065192C">
        <w:t xml:space="preserve"> of limb-girdle or external ocular and other cranial muscles.</w:t>
      </w:r>
    </w:p>
    <w:p w:rsidR="00435B72" w:rsidRPr="0065192C" w:rsidRDefault="00435B72">
      <w:pPr>
        <w:pStyle w:val="NormalWeb"/>
        <w:ind w:left="1134" w:hanging="414"/>
      </w:pPr>
      <w:r w:rsidRPr="0065192C">
        <w:t xml:space="preserve">N.B. fraction of mitochondrial volume is greatest in </w:t>
      </w:r>
      <w:r w:rsidRPr="0065192C">
        <w:rPr>
          <w:b/>
          <w:bCs/>
          <w:i/>
          <w:iCs/>
        </w:rPr>
        <w:t>extraocular muscles</w:t>
      </w:r>
      <w:r w:rsidRPr="0065192C">
        <w:t xml:space="preserve">! – </w:t>
      </w:r>
      <w:r w:rsidRPr="0065192C">
        <w:rPr>
          <w:smallCaps/>
          <w:highlight w:val="yellow"/>
        </w:rPr>
        <w:t>chronic progressive external ophthalmoplegia</w:t>
      </w:r>
      <w:r w:rsidRPr="0065192C">
        <w:rPr>
          <w:highlight w:val="yellow"/>
        </w:rPr>
        <w:t xml:space="preserve"> is clinical hallmark</w:t>
      </w:r>
      <w:r w:rsidRPr="0065192C">
        <w:t xml:space="preserve"> of mitochondrial disease!</w:t>
      </w:r>
    </w:p>
    <w:p w:rsidR="00435B72" w:rsidRPr="0065192C" w:rsidRDefault="00435B72">
      <w:pPr>
        <w:pStyle w:val="NormalWeb"/>
        <w:numPr>
          <w:ilvl w:val="0"/>
          <w:numId w:val="36"/>
        </w:numPr>
      </w:pPr>
      <w:r w:rsidRPr="0065192C">
        <w:rPr>
          <w:i/>
          <w:iCs/>
          <w:color w:val="0000FF"/>
        </w:rPr>
        <w:t>abnormal fatigability</w:t>
      </w:r>
      <w:r w:rsidRPr="0065192C">
        <w:t xml:space="preserve"> on sustained (!) exertion.</w:t>
      </w:r>
    </w:p>
    <w:p w:rsidR="00435B72" w:rsidRPr="0065192C" w:rsidRDefault="00435B72">
      <w:pPr>
        <w:pStyle w:val="NormalWeb"/>
        <w:numPr>
          <w:ilvl w:val="0"/>
          <w:numId w:val="36"/>
        </w:numPr>
      </w:pPr>
      <w:r w:rsidRPr="0065192C">
        <w:rPr>
          <w:i/>
          <w:iCs/>
          <w:color w:val="0000FF"/>
        </w:rPr>
        <w:t>recurrent myoglobinuria provoked by exercise</w:t>
      </w:r>
      <w:r w:rsidRPr="0065192C">
        <w:t xml:space="preserve"> is uncommon, but exists in some genetically heterogenous mitochondrial myopathies.</w:t>
      </w:r>
    </w:p>
    <w:p w:rsidR="00435B72" w:rsidRPr="0065192C" w:rsidRDefault="00435B72">
      <w:pPr>
        <w:pStyle w:val="NormalWeb"/>
        <w:numPr>
          <w:ilvl w:val="0"/>
          <w:numId w:val="9"/>
        </w:numPr>
        <w:spacing w:before="120"/>
      </w:pPr>
      <w:r w:rsidRPr="00134945">
        <w:rPr>
          <w:b/>
          <w:bCs/>
          <w:smallCaps/>
          <w:color w:val="CC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myocardium</w:t>
      </w:r>
    </w:p>
    <w:p w:rsidR="00435B72" w:rsidRPr="0065192C" w:rsidRDefault="00435B72">
      <w:pPr>
        <w:pStyle w:val="NormalWeb"/>
        <w:numPr>
          <w:ilvl w:val="0"/>
          <w:numId w:val="9"/>
        </w:numPr>
        <w:spacing w:before="120"/>
      </w:pPr>
      <w:r w:rsidRPr="00134945">
        <w:rPr>
          <w:b/>
          <w:bCs/>
          <w:smallCaps/>
          <w:color w:val="CC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brain</w:t>
      </w:r>
    </w:p>
    <w:p w:rsidR="00435B72" w:rsidRPr="0065192C" w:rsidRDefault="00435B72">
      <w:pPr>
        <w:pStyle w:val="NormalWeb"/>
        <w:numPr>
          <w:ilvl w:val="2"/>
          <w:numId w:val="9"/>
        </w:numPr>
        <w:rPr>
          <w:rFonts w:eastAsia="Arial Unicode MS"/>
          <w:szCs w:val="20"/>
        </w:rPr>
      </w:pPr>
      <w:r w:rsidRPr="0065192C">
        <w:rPr>
          <w:szCs w:val="20"/>
        </w:rPr>
        <w:t xml:space="preserve">CNS has </w:t>
      </w:r>
      <w:r w:rsidRPr="0065192C">
        <w:rPr>
          <w:i/>
          <w:iCs/>
          <w:color w:val="FF0000"/>
          <w:szCs w:val="20"/>
        </w:rPr>
        <w:t>very high energy requirements</w:t>
      </w:r>
      <w:r w:rsidRPr="0065192C">
        <w:rPr>
          <w:szCs w:val="20"/>
        </w:rPr>
        <w:t xml:space="preserve"> and </w:t>
      </w:r>
      <w:r w:rsidRPr="0065192C">
        <w:rPr>
          <w:i/>
          <w:iCs/>
          <w:color w:val="FF0000"/>
          <w:szCs w:val="20"/>
        </w:rPr>
        <w:t>limited capacity to use other substrates</w:t>
      </w:r>
      <w:r w:rsidRPr="0065192C">
        <w:rPr>
          <w:szCs w:val="20"/>
        </w:rPr>
        <w:t xml:space="preserve"> than glucose for ATP synthesis.</w:t>
      </w:r>
    </w:p>
    <w:p w:rsidR="00435B72" w:rsidRPr="0065192C" w:rsidRDefault="00435B72">
      <w:pPr>
        <w:pStyle w:val="NormalWeb"/>
        <w:numPr>
          <w:ilvl w:val="2"/>
          <w:numId w:val="9"/>
        </w:numPr>
      </w:pPr>
      <w:r w:rsidRPr="0065192C">
        <w:rPr>
          <w:szCs w:val="20"/>
        </w:rPr>
        <w:t xml:space="preserve">CNS </w:t>
      </w:r>
      <w:r w:rsidRPr="0065192C">
        <w:rPr>
          <w:i/>
          <w:iCs/>
          <w:color w:val="FF0000"/>
          <w:szCs w:val="20"/>
        </w:rPr>
        <w:t>energy reserves are small</w:t>
      </w:r>
      <w:r w:rsidRPr="0065192C">
        <w:rPr>
          <w:szCs w:val="20"/>
        </w:rPr>
        <w:t xml:space="preserve"> (brief deprivation of either glucose or oxygen → irreversible cellular damage).</w:t>
      </w:r>
    </w:p>
    <w:p w:rsidR="00435B72" w:rsidRPr="0065192C" w:rsidRDefault="00435B72">
      <w:pPr>
        <w:pStyle w:val="NormalWeb"/>
        <w:numPr>
          <w:ilvl w:val="2"/>
          <w:numId w:val="9"/>
        </w:numPr>
        <w:rPr>
          <w:rFonts w:eastAsia="Arial Unicode MS"/>
          <w:szCs w:val="20"/>
        </w:rPr>
      </w:pPr>
      <w:r w:rsidRPr="0065192C">
        <w:rPr>
          <w:szCs w:val="20"/>
        </w:rPr>
        <w:t>40% of all energy consumption in CNS is used to maintain Na-K gradient across cell membrane.</w:t>
      </w:r>
    </w:p>
    <w:p w:rsidR="00435B72" w:rsidRPr="0065192C" w:rsidRDefault="00435B72">
      <w:pPr>
        <w:pStyle w:val="NormalWeb"/>
        <w:numPr>
          <w:ilvl w:val="2"/>
          <w:numId w:val="9"/>
        </w:numPr>
      </w:pPr>
      <w:r w:rsidRPr="0065192C">
        <w:rPr>
          <w:u w:val="single"/>
        </w:rPr>
        <w:t>brain areas most susceptible</w:t>
      </w:r>
      <w:r w:rsidRPr="0065192C">
        <w:t xml:space="preserve"> to accumulation of mtDNA damage:</w:t>
      </w:r>
    </w:p>
    <w:p w:rsidR="00435B72" w:rsidRPr="0065192C" w:rsidRDefault="00435B72">
      <w:pPr>
        <w:pStyle w:val="NormalWeb"/>
        <w:numPr>
          <w:ilvl w:val="0"/>
          <w:numId w:val="3"/>
        </w:numPr>
      </w:pPr>
      <w:r w:rsidRPr="0065192C">
        <w:rPr>
          <w:b/>
          <w:bCs/>
          <w:i/>
          <w:iCs/>
        </w:rPr>
        <w:t>cerebral cortex</w:t>
      </w:r>
      <w:r w:rsidRPr="0065192C">
        <w:t xml:space="preserve"> (high glucose utilization rate), vs. white matter;</w:t>
      </w:r>
    </w:p>
    <w:p w:rsidR="00435B72" w:rsidRPr="0065192C" w:rsidRDefault="00435B72">
      <w:pPr>
        <w:pStyle w:val="NormalWeb"/>
        <w:numPr>
          <w:ilvl w:val="0"/>
          <w:numId w:val="3"/>
        </w:numPr>
      </w:pPr>
      <w:r w:rsidRPr="0065192C">
        <w:rPr>
          <w:b/>
          <w:bCs/>
          <w:i/>
          <w:iCs/>
        </w:rPr>
        <w:t>basal ganglia</w:t>
      </w:r>
      <w:r w:rsidRPr="0065192C">
        <w:t xml:space="preserve"> (dopaminergic neurons generate H</w:t>
      </w:r>
      <w:r w:rsidRPr="0065192C">
        <w:rPr>
          <w:vertAlign w:val="subscript"/>
        </w:rPr>
        <w:t>2</w:t>
      </w:r>
      <w:r w:rsidRPr="0065192C">
        <w:t>O</w:t>
      </w:r>
      <w:r w:rsidRPr="0065192C">
        <w:rPr>
          <w:vertAlign w:val="subscript"/>
        </w:rPr>
        <w:t>2</w:t>
      </w:r>
      <w:r w:rsidRPr="0065192C">
        <w:t xml:space="preserve"> and oxygen radicals).</w:t>
      </w:r>
    </w:p>
    <w:p w:rsidR="00435B72" w:rsidRPr="0065192C" w:rsidRDefault="00435B72">
      <w:pPr>
        <w:pStyle w:val="NormalWeb"/>
        <w:ind w:left="2160"/>
      </w:pPr>
      <w:r w:rsidRPr="00134945">
        <w:rPr>
          <w:b/>
          <w:bCs/>
          <w:color w:val="0066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Calcification of basal ganglia</w:t>
      </w:r>
      <w:r w:rsidRPr="0065192C">
        <w:t xml:space="preserve"> is seen in all syndromes but in minority of patients with any syndrome!</w:t>
      </w:r>
    </w:p>
    <w:p w:rsidR="00435B72" w:rsidRPr="0065192C" w:rsidRDefault="00435B72">
      <w:pPr>
        <w:pStyle w:val="NormalWeb"/>
        <w:numPr>
          <w:ilvl w:val="0"/>
          <w:numId w:val="9"/>
        </w:numPr>
        <w:spacing w:before="120"/>
      </w:pPr>
      <w:r w:rsidRPr="0065192C">
        <w:t xml:space="preserve">Other prevalent clinical manifestations - </w:t>
      </w:r>
      <w:r w:rsidRPr="0065192C">
        <w:rPr>
          <w:b/>
          <w:bCs/>
        </w:rPr>
        <w:t>short stature</w:t>
      </w:r>
      <w:r w:rsidRPr="0065192C">
        <w:t xml:space="preserve">, </w:t>
      </w:r>
      <w:r w:rsidRPr="0065192C">
        <w:rPr>
          <w:b/>
          <w:bCs/>
        </w:rPr>
        <w:t>hearing loss</w:t>
      </w:r>
      <w:r w:rsidRPr="0065192C">
        <w:t xml:space="preserve">, </w:t>
      </w:r>
      <w:r w:rsidRPr="0065192C">
        <w:rPr>
          <w:b/>
          <w:bCs/>
        </w:rPr>
        <w:t>diabetes mellitus</w:t>
      </w:r>
      <w:r w:rsidRPr="0065192C">
        <w:t xml:space="preserve">, </w:t>
      </w:r>
      <w:r w:rsidRPr="0065192C">
        <w:rPr>
          <w:b/>
          <w:bCs/>
        </w:rPr>
        <w:t>visual dysfunction</w:t>
      </w:r>
      <w:r w:rsidRPr="0065192C">
        <w:t xml:space="preserve"> (retinopathy, optic atrophy).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  <w:spacing w:after="120"/>
        <w:rPr>
          <w:u w:val="double"/>
        </w:rPr>
      </w:pPr>
      <w:r w:rsidRPr="0065192C">
        <w:rPr>
          <w:u w:val="double"/>
        </w:rPr>
        <w:t xml:space="preserve">Most likely </w:t>
      </w:r>
      <w:r w:rsidRPr="0065192C">
        <w:rPr>
          <w:smallCaps/>
          <w:u w:val="double"/>
        </w:rPr>
        <w:t>age at onset</w:t>
      </w:r>
      <w:r w:rsidRPr="0065192C">
        <w:t xml:space="preserve"> (as rule, symptoms begin in infancy or childhood, when metabolic demands of growth and development are greatest):</w:t>
      </w:r>
    </w:p>
    <w:tbl>
      <w:tblPr>
        <w:tblW w:w="3741" w:type="pct"/>
        <w:tblCellSpacing w:w="0" w:type="dxa"/>
        <w:tblInd w:w="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412"/>
      </w:tblGrid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b/>
                <w:bCs/>
                <w:sz w:val="22"/>
              </w:rPr>
              <w:t>INFANTILE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Leigh's disease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Alpers' disease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Lethal infantile mitochondrial disease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Hypertrophic cardiomyopathy and myopathy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Infantile bilateral striatal necrosis and Leber hereditary optic neuropathy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Benign infantile mitochondrial myopathy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Benign infantile mitochondrial myopathy and cardiomyopathy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Lethal infantile cardiomyopathy, X-linked or Barth syndrome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b/>
                <w:bCs/>
                <w:sz w:val="22"/>
              </w:rPr>
              <w:t>CHILDHOOD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MERRF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MELAS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PEO, autosomal dominant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Kearns-Sayre syndrome, autosomal dominant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Mitochondrial myopathy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Idiopathic dystonia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64199A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Myo-neuro-gastrointestinal</w:t>
            </w:r>
            <w:r w:rsidR="00435B72" w:rsidRPr="0065192C">
              <w:rPr>
                <w:sz w:val="22"/>
              </w:rPr>
              <w:t xml:space="preserve"> disorder and encephalopathy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Luft disease (nonthyroid hypermetabolism) with generalized myopathy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b/>
                <w:bCs/>
                <w:sz w:val="22"/>
              </w:rPr>
              <w:t>ADOLESCENCE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Leber hereditary optic atrophy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KSS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PEO, sporadic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Leber hereditary optic neuropathy plus multiple system degeneration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Inherited exertional myoglobinuria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b/>
                <w:bCs/>
                <w:sz w:val="22"/>
              </w:rPr>
              <w:t>ADULTHOOD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Malignant migraine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NARP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Hypertrophic cardiomyopathy and myopathy</w:t>
            </w:r>
          </w:p>
        </w:tc>
      </w:tr>
      <w:tr w:rsidR="00435B72" w:rsidRPr="0065192C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B72" w:rsidRPr="0065192C" w:rsidRDefault="00435B72">
            <w:pPr>
              <w:rPr>
                <w:sz w:val="22"/>
                <w:szCs w:val="24"/>
              </w:rPr>
            </w:pPr>
            <w:r w:rsidRPr="0065192C">
              <w:rPr>
                <w:sz w:val="22"/>
              </w:rPr>
              <w:t>Mitochondrial myopathy</w:t>
            </w:r>
          </w:p>
        </w:tc>
      </w:tr>
    </w:tbl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5"/>
        <w:ind w:right="8221"/>
      </w:pPr>
      <w:bookmarkStart w:id="5" w:name="_Toc3124596"/>
      <w:r w:rsidRPr="0065192C">
        <w:t>Diagnosis</w:t>
      </w:r>
      <w:bookmarkEnd w:id="5"/>
    </w:p>
    <w:p w:rsidR="00435B72" w:rsidRPr="0065192C" w:rsidRDefault="00435B72">
      <w:pPr>
        <w:pStyle w:val="NormalWeb"/>
        <w:numPr>
          <w:ilvl w:val="1"/>
          <w:numId w:val="9"/>
        </w:numPr>
      </w:pPr>
      <w:r w:rsidRPr="0065192C">
        <w:t xml:space="preserve">Congenital </w:t>
      </w:r>
      <w:r w:rsidRPr="0065192C">
        <w:rPr>
          <w:b/>
          <w:bCs/>
          <w:smallCaps/>
          <w:color w:val="0000FF"/>
        </w:rPr>
        <w:t>lactic acidosis</w:t>
      </w:r>
      <w:r w:rsidRPr="0065192C">
        <w:t xml:space="preserve"> (in </w:t>
      </w:r>
      <w:r w:rsidRPr="0065192C">
        <w:rPr>
          <w:b/>
          <w:bCs/>
        </w:rPr>
        <w:t>blood</w:t>
      </w:r>
      <w:r w:rsidRPr="0065192C">
        <w:t xml:space="preserve"> and </w:t>
      </w:r>
      <w:r w:rsidRPr="0065192C">
        <w:rPr>
          <w:b/>
          <w:bCs/>
        </w:rPr>
        <w:t>CSF</w:t>
      </w:r>
      <w:r w:rsidRPr="0065192C">
        <w:t>).</w:t>
      </w:r>
    </w:p>
    <w:p w:rsidR="00435B72" w:rsidRPr="0065192C" w:rsidRDefault="00435B72">
      <w:pPr>
        <w:pStyle w:val="NormalWeb"/>
        <w:numPr>
          <w:ilvl w:val="1"/>
          <w:numId w:val="9"/>
        </w:numPr>
      </w:pPr>
      <w:r w:rsidRPr="0065192C">
        <w:t>Modestly elevated serum CK.</w:t>
      </w:r>
    </w:p>
    <w:p w:rsidR="00435B72" w:rsidRPr="0065192C" w:rsidRDefault="00435B72">
      <w:pPr>
        <w:pStyle w:val="NormalWeb"/>
        <w:numPr>
          <w:ilvl w:val="1"/>
          <w:numId w:val="9"/>
        </w:numPr>
        <w:rPr>
          <w:szCs w:val="20"/>
        </w:rPr>
      </w:pPr>
      <w:r w:rsidRPr="0065192C">
        <w:rPr>
          <w:b/>
          <w:bCs/>
        </w:rPr>
        <w:t>Muscle biopsy</w:t>
      </w:r>
      <w:r w:rsidRPr="0065192C">
        <w:t xml:space="preserve"> - </w:t>
      </w:r>
      <w:r w:rsidRPr="0065192C">
        <w:rPr>
          <w:b/>
          <w:bCs/>
          <w:smallCaps/>
          <w:color w:val="0000FF"/>
          <w:szCs w:val="20"/>
        </w:rPr>
        <w:t>ragged red fibers</w:t>
      </w:r>
      <w:r w:rsidRPr="0065192C">
        <w:rPr>
          <w:szCs w:val="20"/>
        </w:rPr>
        <w:t xml:space="preserve">.  </w:t>
      </w:r>
      <w:hyperlink r:id="rId17" w:history="1">
        <w:r w:rsidR="00B678A7" w:rsidRPr="00B678A7">
          <w:rPr>
            <w:rStyle w:val="Hyperlink"/>
          </w:rPr>
          <w:t xml:space="preserve">see p. </w:t>
        </w:r>
        <w:r w:rsidRPr="00B678A7">
          <w:rPr>
            <w:rStyle w:val="Hyperlink"/>
          </w:rPr>
          <w:t>D30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Pr="0065192C" w:rsidRDefault="00435B72">
      <w:pPr>
        <w:pStyle w:val="NormalWeb"/>
        <w:numPr>
          <w:ilvl w:val="1"/>
          <w:numId w:val="9"/>
        </w:numPr>
      </w:pPr>
      <w:r w:rsidRPr="0065192C">
        <w:t xml:space="preserve">Myopathic </w:t>
      </w:r>
      <w:r w:rsidRPr="0065192C">
        <w:rPr>
          <w:b/>
          <w:bCs/>
        </w:rPr>
        <w:t>EMG</w:t>
      </w:r>
      <w:r w:rsidRPr="0065192C">
        <w:t>.</w:t>
      </w:r>
    </w:p>
    <w:p w:rsidR="00435B72" w:rsidRPr="0065192C" w:rsidRDefault="00435B72">
      <w:pPr>
        <w:pStyle w:val="NormalWeb"/>
        <w:numPr>
          <w:ilvl w:val="1"/>
          <w:numId w:val="9"/>
        </w:numPr>
      </w:pPr>
      <w:r w:rsidRPr="0065192C">
        <w:rPr>
          <w:b/>
          <w:bCs/>
        </w:rPr>
        <w:t>PET</w:t>
      </w:r>
      <w:r w:rsidRPr="0065192C">
        <w:t xml:space="preserve"> - reduced cerebral metabolic rates for </w:t>
      </w:r>
      <w:r w:rsidRPr="0065192C">
        <w:rPr>
          <w:i/>
          <w:iCs/>
          <w:color w:val="800080"/>
        </w:rPr>
        <w:t>oxygen</w:t>
      </w:r>
      <w:r w:rsidRPr="0065192C">
        <w:t xml:space="preserve"> but normal </w:t>
      </w:r>
      <w:r w:rsidRPr="0065192C">
        <w:rPr>
          <w:i/>
          <w:iCs/>
          <w:color w:val="800080"/>
        </w:rPr>
        <w:t>glucose</w:t>
      </w:r>
      <w:r w:rsidRPr="0065192C">
        <w:t xml:space="preserve"> utilization.</w:t>
      </w:r>
    </w:p>
    <w:p w:rsidR="00435B72" w:rsidRPr="0065192C" w:rsidRDefault="00435B72">
      <w:pPr>
        <w:pStyle w:val="NormalWeb"/>
        <w:numPr>
          <w:ilvl w:val="1"/>
          <w:numId w:val="9"/>
        </w:numPr>
      </w:pPr>
      <w:r w:rsidRPr="0065192C">
        <w:rPr>
          <w:b/>
          <w:bCs/>
        </w:rPr>
        <w:t>CT / MRI</w:t>
      </w:r>
      <w:r w:rsidRPr="0065192C">
        <w:t xml:space="preserve"> – </w:t>
      </w:r>
      <w:r w:rsidRPr="0065192C">
        <w:rPr>
          <w:b/>
          <w:bCs/>
          <w:smallCaps/>
          <w:color w:val="0000FF"/>
          <w:szCs w:val="20"/>
        </w:rPr>
        <w:t>infarct-like lesions</w:t>
      </w:r>
      <w:r w:rsidRPr="0065192C">
        <w:t xml:space="preserve"> (in cortex or basal grey matter), which are not in typical distribution of major arteries; sometimes reversible.</w:t>
      </w:r>
    </w:p>
    <w:p w:rsidR="00435B72" w:rsidRPr="0065192C" w:rsidRDefault="00435B72">
      <w:pPr>
        <w:pStyle w:val="NormalWeb"/>
        <w:numPr>
          <w:ilvl w:val="1"/>
          <w:numId w:val="9"/>
        </w:numPr>
      </w:pPr>
      <w:r w:rsidRPr="0065192C">
        <w:rPr>
          <w:b/>
          <w:bCs/>
          <w:smallCaps/>
          <w:color w:val="0000FF"/>
          <w:szCs w:val="20"/>
        </w:rPr>
        <w:t>impaired respiration</w:t>
      </w:r>
      <w:r w:rsidRPr="0065192C">
        <w:t xml:space="preserve"> in </w:t>
      </w:r>
      <w:r w:rsidRPr="0065192C">
        <w:rPr>
          <w:b/>
          <w:bCs/>
        </w:rPr>
        <w:t>biochemical tests</w:t>
      </w:r>
      <w:r w:rsidRPr="0065192C">
        <w:t xml:space="preserve"> of oxidative phosphorylation. </w:t>
      </w:r>
    </w:p>
    <w:p w:rsidR="00435B72" w:rsidRPr="0065192C" w:rsidRDefault="00435B72">
      <w:pPr>
        <w:pStyle w:val="NormalWeb"/>
        <w:numPr>
          <w:ilvl w:val="1"/>
          <w:numId w:val="9"/>
        </w:numPr>
      </w:pPr>
      <w:r w:rsidRPr="0065192C">
        <w:rPr>
          <w:b/>
          <w:bCs/>
          <w:smallCaps/>
          <w:color w:val="0000FF"/>
          <w:szCs w:val="20"/>
        </w:rPr>
        <w:t>heteroplasmy</w:t>
      </w:r>
      <w:r w:rsidRPr="0065192C">
        <w:rPr>
          <w:szCs w:val="20"/>
        </w:rPr>
        <w:t xml:space="preserve"> can be recognized on </w:t>
      </w:r>
      <w:r w:rsidRPr="0065192C">
        <w:rPr>
          <w:b/>
          <w:bCs/>
          <w:szCs w:val="20"/>
        </w:rPr>
        <w:t>Southern blot analysis</w:t>
      </w:r>
      <w:r w:rsidRPr="0065192C">
        <w:rPr>
          <w:szCs w:val="20"/>
        </w:rPr>
        <w:t>.</w:t>
      </w:r>
    </w:p>
    <w:p w:rsidR="00435B72" w:rsidRPr="0065192C" w:rsidRDefault="00435B72">
      <w:pPr>
        <w:pStyle w:val="NormalWeb"/>
        <w:numPr>
          <w:ilvl w:val="1"/>
          <w:numId w:val="9"/>
        </w:numPr>
      </w:pPr>
      <w:r w:rsidRPr="0065192C">
        <w:rPr>
          <w:u w:val="single"/>
        </w:rPr>
        <w:t>Specific cause</w:t>
      </w:r>
      <w:r w:rsidRPr="0065192C">
        <w:t>:</w:t>
      </w:r>
    </w:p>
    <w:p w:rsidR="00435B72" w:rsidRPr="0065192C" w:rsidRDefault="00435B72" w:rsidP="00435B72">
      <w:pPr>
        <w:pStyle w:val="NormalWeb"/>
        <w:numPr>
          <w:ilvl w:val="0"/>
          <w:numId w:val="14"/>
        </w:numPr>
        <w:tabs>
          <w:tab w:val="clear" w:pos="1080"/>
          <w:tab w:val="num" w:pos="700"/>
        </w:tabs>
        <w:ind w:left="680"/>
      </w:pPr>
      <w:r w:rsidRPr="0065192C">
        <w:rPr>
          <w:smallCaps/>
        </w:rPr>
        <w:t>enzyme analysis</w:t>
      </w:r>
      <w:r w:rsidRPr="0065192C">
        <w:t xml:space="preserve"> in cultured skin fibroblasts and/or muscle biopsy.</w:t>
      </w:r>
    </w:p>
    <w:p w:rsidR="00435B72" w:rsidRPr="0065192C" w:rsidRDefault="00435B72" w:rsidP="00435B72">
      <w:pPr>
        <w:pStyle w:val="NormalWeb"/>
        <w:numPr>
          <w:ilvl w:val="0"/>
          <w:numId w:val="14"/>
        </w:numPr>
        <w:tabs>
          <w:tab w:val="clear" w:pos="1080"/>
          <w:tab w:val="num" w:pos="700"/>
        </w:tabs>
        <w:ind w:left="680"/>
      </w:pPr>
      <w:r w:rsidRPr="0065192C">
        <w:rPr>
          <w:smallCaps/>
        </w:rPr>
        <w:t>demonstration of mutation</w:t>
      </w:r>
      <w:r w:rsidRPr="0065192C">
        <w:t xml:space="preserve"> in muscle biopsy or blood WBCs.</w:t>
      </w:r>
    </w:p>
    <w:p w:rsidR="00435B72" w:rsidRPr="0065192C" w:rsidRDefault="00435B72">
      <w:pPr>
        <w:pStyle w:val="NormalWeb"/>
        <w:ind w:left="1060"/>
      </w:pPr>
      <w:r w:rsidRPr="0065192C">
        <w:rPr>
          <w:b/>
          <w:bCs/>
          <w:i/>
          <w:iCs/>
          <w:szCs w:val="20"/>
        </w:rPr>
        <w:t>absence of mutant mtDNA reflects</w:t>
      </w:r>
      <w:r w:rsidRPr="0065192C">
        <w:rPr>
          <w:szCs w:val="20"/>
        </w:rPr>
        <w:t xml:space="preserve"> both mitotic segregation early in embryogenesis and selection against mutant cell line in rapidly dividing tissue (but not in postmitotic myocytes)</w:t>
      </w:r>
    </w:p>
    <w:p w:rsidR="00435B72" w:rsidRDefault="00435B72">
      <w:pPr>
        <w:pStyle w:val="NormalWeb"/>
      </w:pPr>
    </w:p>
    <w:p w:rsidR="00DA1561" w:rsidRPr="0065192C" w:rsidRDefault="00DA1561">
      <w:pPr>
        <w:pStyle w:val="NormalWeb"/>
      </w:pPr>
    </w:p>
    <w:p w:rsidR="00435B72" w:rsidRPr="0065192C" w:rsidRDefault="00435B72">
      <w:pPr>
        <w:pStyle w:val="Nervous5"/>
        <w:ind w:right="8079"/>
      </w:pPr>
      <w:bookmarkStart w:id="6" w:name="_Toc3124597"/>
      <w:r w:rsidRPr="0065192C">
        <w:t>Treatment</w:t>
      </w:r>
      <w:bookmarkEnd w:id="6"/>
    </w:p>
    <w:p w:rsidR="00435B72" w:rsidRPr="0065192C" w:rsidRDefault="00435B72">
      <w:pPr>
        <w:pStyle w:val="NormalWeb"/>
      </w:pPr>
      <w:r w:rsidRPr="0065192C">
        <w:t>No effective treatment!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  <w:r w:rsidRPr="0065192C">
        <w:rPr>
          <w:u w:val="single"/>
        </w:rPr>
        <w:t>Metabolic treatment</w:t>
      </w:r>
      <w:r w:rsidRPr="0065192C">
        <w:t xml:space="preserve"> can be attempted (even while waiting for definitive diagnosis) - at least 2-month trial of </w:t>
      </w:r>
      <w:r w:rsidRPr="0065192C">
        <w:rPr>
          <w:b/>
          <w:bCs/>
          <w:color w:val="0000FF"/>
        </w:rPr>
        <w:t>broad-spectrum cofactor supplementation therapy</w:t>
      </w:r>
      <w:r w:rsidRPr="0065192C">
        <w:t>* (factors that increase mitochondrial ATP production):</w:t>
      </w:r>
    </w:p>
    <w:p w:rsidR="00435B72" w:rsidRPr="0065192C" w:rsidRDefault="00435B72">
      <w:pPr>
        <w:pStyle w:val="NormalWeb"/>
        <w:jc w:val="right"/>
      </w:pPr>
      <w:r w:rsidRPr="0065192C">
        <w:t>*in combination with multivitamins</w:t>
      </w:r>
    </w:p>
    <w:p w:rsidR="00435B72" w:rsidRPr="0065192C" w:rsidRDefault="00435B72">
      <w:pPr>
        <w:pStyle w:val="NormalWeb"/>
        <w:numPr>
          <w:ilvl w:val="0"/>
          <w:numId w:val="15"/>
        </w:numPr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ubiquinone</w:t>
      </w:r>
      <w:r w:rsidRPr="00134945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5192C">
        <w:t>(</w:t>
      </w: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Coenzyme Q10</w:t>
      </w:r>
      <w:r w:rsidRPr="0065192C">
        <w:t xml:space="preserve">) up to 300 mg/day; </w:t>
      </w: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idebenone</w:t>
      </w:r>
      <w:r w:rsidRPr="0065192C">
        <w:t xml:space="preserve"> (novel quinone)</w:t>
      </w:r>
    </w:p>
    <w:p w:rsidR="00435B72" w:rsidRPr="0065192C" w:rsidRDefault="00435B72">
      <w:pPr>
        <w:pStyle w:val="NormalWeb"/>
        <w:numPr>
          <w:ilvl w:val="0"/>
          <w:numId w:val="15"/>
        </w:numPr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biotin</w:t>
      </w:r>
      <w:r w:rsidRPr="0065192C">
        <w:t xml:space="preserve"> (50 mg/day or more)</w:t>
      </w:r>
    </w:p>
    <w:p w:rsidR="00435B72" w:rsidRPr="0065192C" w:rsidRDefault="00435B72">
      <w:pPr>
        <w:pStyle w:val="NormalWeb"/>
        <w:numPr>
          <w:ilvl w:val="0"/>
          <w:numId w:val="15"/>
        </w:numPr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thiamine</w:t>
      </w:r>
      <w:r w:rsidRPr="0065192C">
        <w:t xml:space="preserve"> (300 mg/day or more)</w:t>
      </w:r>
    </w:p>
    <w:p w:rsidR="00435B72" w:rsidRPr="00B678A7" w:rsidRDefault="00435B72">
      <w:pPr>
        <w:pStyle w:val="NormalWeb"/>
        <w:numPr>
          <w:ilvl w:val="0"/>
          <w:numId w:val="15"/>
        </w:numPr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riboflavin</w:t>
      </w:r>
    </w:p>
    <w:p w:rsidR="00435B72" w:rsidRPr="00B678A7" w:rsidRDefault="00435B72">
      <w:pPr>
        <w:pStyle w:val="NormalWeb"/>
        <w:numPr>
          <w:ilvl w:val="0"/>
          <w:numId w:val="15"/>
        </w:numPr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vit. C</w:t>
      </w:r>
    </w:p>
    <w:p w:rsidR="00435B72" w:rsidRPr="0065192C" w:rsidRDefault="00435B72">
      <w:pPr>
        <w:pStyle w:val="NormalWeb"/>
        <w:numPr>
          <w:ilvl w:val="0"/>
          <w:numId w:val="15"/>
        </w:numPr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vit. K</w:t>
      </w:r>
      <w:r w:rsidRPr="00134945">
        <w:rPr>
          <w:bCs/>
          <w:smallCaps/>
          <w:color w:val="FF000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B678A7">
        <w:t xml:space="preserve"> (</w:t>
      </w: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menadione</w:t>
      </w:r>
      <w:r w:rsidRPr="0065192C">
        <w:t>)</w:t>
      </w:r>
    </w:p>
    <w:p w:rsidR="00435B72" w:rsidRPr="00B678A7" w:rsidRDefault="00435B72">
      <w:pPr>
        <w:pStyle w:val="NormalWeb"/>
        <w:numPr>
          <w:ilvl w:val="0"/>
          <w:numId w:val="15"/>
        </w:numPr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nicotinamide</w:t>
      </w:r>
    </w:p>
    <w:p w:rsidR="00435B72" w:rsidRPr="00B678A7" w:rsidRDefault="00435B72">
      <w:pPr>
        <w:pStyle w:val="NormalWeb"/>
        <w:numPr>
          <w:ilvl w:val="0"/>
          <w:numId w:val="15"/>
        </w:numPr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carnitine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  <w:r w:rsidRPr="00134945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Dichloroacetate</w:t>
      </w:r>
      <w:r w:rsidRPr="0065192C">
        <w:t xml:space="preserve"> (15-200 mg/kg/day intravenously or orally) - for lowering of </w:t>
      </w:r>
      <w:r w:rsidRPr="0065192C">
        <w:rPr>
          <w:u w:val="single"/>
        </w:rPr>
        <w:t>lactic acidosis</w:t>
      </w:r>
      <w:r w:rsidRPr="0065192C">
        <w:t>.</w:t>
      </w:r>
    </w:p>
    <w:p w:rsidR="00435B72" w:rsidRPr="0065192C" w:rsidRDefault="00435B72">
      <w:pPr>
        <w:pStyle w:val="NormalWeb"/>
        <w:numPr>
          <w:ilvl w:val="1"/>
          <w:numId w:val="15"/>
        </w:numPr>
      </w:pPr>
      <w:r w:rsidRPr="0065192C">
        <w:t xml:space="preserve">drug crosses blood-brain barrier and </w:t>
      </w:r>
      <w:r w:rsidRPr="0065192C">
        <w:rPr>
          <w:b/>
          <w:bCs/>
          <w:i/>
          <w:iCs/>
        </w:rPr>
        <w:t>inhibits pyruvate dehydrogenase specific kinase</w:t>
      </w:r>
      <w:r w:rsidRPr="0065192C">
        <w:t xml:space="preserve"> → pyruvate dehydrogenase activation.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7" w:name="LEIGH_disease"/>
      <w:bookmarkStart w:id="8" w:name="_Toc3124598"/>
      <w:r w:rsidRPr="0065192C">
        <w:t xml:space="preserve">Leigh </w:t>
      </w:r>
      <w:r w:rsidRPr="0065192C">
        <w:rPr>
          <w:caps w:val="0"/>
        </w:rPr>
        <w:t xml:space="preserve">disease </w:t>
      </w:r>
      <w:bookmarkEnd w:id="7"/>
      <w:r w:rsidRPr="0065192C">
        <w:rPr>
          <w:caps w:val="0"/>
        </w:rPr>
        <w:t>(Subacute Necrotizing Encephalomyelopathy</w:t>
      </w:r>
      <w:r w:rsidRPr="0065192C">
        <w:t>)</w:t>
      </w:r>
      <w:bookmarkEnd w:id="8"/>
    </w:p>
    <w:p w:rsidR="00435B72" w:rsidRPr="0065192C" w:rsidRDefault="00435B72">
      <w:pPr>
        <w:pStyle w:val="NormalWeb"/>
      </w:pPr>
      <w:r w:rsidRPr="0065192C">
        <w:t>- relatively common neurometabolic disease:</w:t>
      </w:r>
    </w:p>
    <w:p w:rsidR="00435B72" w:rsidRPr="0065192C" w:rsidRDefault="00435B72">
      <w:pPr>
        <w:pStyle w:val="NormalWeb"/>
        <w:numPr>
          <w:ilvl w:val="0"/>
          <w:numId w:val="10"/>
        </w:numPr>
      </w:pPr>
      <w:r w:rsidRPr="0065192C">
        <w:rPr>
          <w:b/>
          <w:bCs/>
          <w:i/>
          <w:iCs/>
          <w:color w:val="0000FF"/>
        </w:rPr>
        <w:t xml:space="preserve">mtDNA </w:t>
      </w:r>
      <w:r w:rsidRPr="0065192C">
        <w:t>mutations.</w:t>
      </w:r>
    </w:p>
    <w:p w:rsidR="00435B72" w:rsidRPr="0065192C" w:rsidRDefault="00435B72">
      <w:pPr>
        <w:pStyle w:val="NormalWeb"/>
        <w:numPr>
          <w:ilvl w:val="0"/>
          <w:numId w:val="10"/>
        </w:numPr>
      </w:pPr>
      <w:r w:rsidRPr="0065192C">
        <w:t xml:space="preserve">X-linked or autosomal recessive </w:t>
      </w:r>
      <w:r w:rsidRPr="0065192C">
        <w:rPr>
          <w:b/>
          <w:bCs/>
          <w:i/>
          <w:iCs/>
          <w:color w:val="0000FF"/>
        </w:rPr>
        <w:t>nuclear DNA</w:t>
      </w:r>
      <w:r w:rsidRPr="0065192C">
        <w:t xml:space="preserve"> mutation</w:t>
      </w:r>
    </w:p>
    <w:p w:rsidR="00435B72" w:rsidRPr="0065192C" w:rsidRDefault="00435B72" w:rsidP="00DA156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992"/>
        <w:jc w:val="center"/>
      </w:pPr>
      <w:r w:rsidRPr="0065192C">
        <w:t xml:space="preserve">most commonly reported - </w:t>
      </w:r>
      <w:r w:rsidRPr="0065192C">
        <w:rPr>
          <w:highlight w:val="yellow"/>
        </w:rPr>
        <w:t>ATPase 6 gene</w:t>
      </w:r>
      <w:r w:rsidRPr="0065192C">
        <w:t xml:space="preserve"> at mtDNA (same gene defect also causes NARP)</w:t>
      </w:r>
    </w:p>
    <w:p w:rsidR="00435B72" w:rsidRPr="0065192C" w:rsidRDefault="00435B72">
      <w:pPr>
        <w:pStyle w:val="NormalWeb"/>
      </w:pPr>
      <w:r w:rsidRPr="0065192C">
        <w:t xml:space="preserve">Several </w:t>
      </w:r>
      <w:r w:rsidRPr="0065192C">
        <w:rPr>
          <w:u w:val="single"/>
        </w:rPr>
        <w:t>enzyme complexes involved</w:t>
      </w:r>
      <w:r w:rsidRPr="0065192C">
        <w:t xml:space="preserve"> (singly or in combination) - all lie in mitochondrial pathway for converting pyruvate to ATP: complexes I and IV, pyruvate dehydrogenase complex, pyruvate carboxylase.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  <w:rPr>
          <w:u w:val="double"/>
        </w:rPr>
      </w:pPr>
      <w:r w:rsidRPr="0065192C">
        <w:rPr>
          <w:u w:val="double"/>
        </w:rPr>
        <w:t>Primarily affected areas:</w:t>
      </w:r>
    </w:p>
    <w:p w:rsidR="00435B72" w:rsidRPr="0065192C" w:rsidRDefault="00435B72">
      <w:pPr>
        <w:pStyle w:val="NormalWeb"/>
        <w:numPr>
          <w:ilvl w:val="1"/>
          <w:numId w:val="10"/>
        </w:numPr>
      </w:pPr>
      <w:r w:rsidRPr="0065192C">
        <w:rPr>
          <w:b/>
          <w:bCs/>
        </w:rPr>
        <w:t>basal ganglia</w:t>
      </w:r>
      <w:r w:rsidRPr="0065192C">
        <w:t xml:space="preserve"> (putaminal involvement is characteristic)</w:t>
      </w:r>
    </w:p>
    <w:p w:rsidR="00435B72" w:rsidRPr="0065192C" w:rsidRDefault="00435B72">
      <w:pPr>
        <w:pStyle w:val="NormalWeb"/>
        <w:numPr>
          <w:ilvl w:val="1"/>
          <w:numId w:val="10"/>
        </w:numPr>
      </w:pPr>
      <w:r w:rsidRPr="0065192C">
        <w:rPr>
          <w:b/>
          <w:bCs/>
        </w:rPr>
        <w:t>brain stem</w:t>
      </w:r>
      <w:r w:rsidRPr="0065192C">
        <w:t xml:space="preserve"> (periaqueductal-periventricular region)</w:t>
      </w:r>
    </w:p>
    <w:p w:rsidR="00435B72" w:rsidRPr="0065192C" w:rsidRDefault="00435B72">
      <w:pPr>
        <w:pStyle w:val="NormalWeb"/>
        <w:numPr>
          <w:ilvl w:val="1"/>
          <w:numId w:val="10"/>
        </w:numPr>
        <w:rPr>
          <w:b/>
          <w:bCs/>
        </w:rPr>
      </w:pPr>
      <w:r w:rsidRPr="0065192C">
        <w:rPr>
          <w:b/>
          <w:bCs/>
        </w:rPr>
        <w:t>cerebellum</w:t>
      </w:r>
    </w:p>
    <w:p w:rsidR="00435B72" w:rsidRPr="0065192C" w:rsidRDefault="00435B72">
      <w:pPr>
        <w:pStyle w:val="NormalWeb"/>
        <w:numPr>
          <w:ilvl w:val="1"/>
          <w:numId w:val="10"/>
        </w:numPr>
      </w:pPr>
      <w:r w:rsidRPr="0065192C">
        <w:t>less involved - cerebral cortex, retinal pigment.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  <w:r w:rsidRPr="0065192C">
        <w:rPr>
          <w:u w:val="single"/>
        </w:rPr>
        <w:t>Pathology</w:t>
      </w:r>
      <w:r w:rsidRPr="0065192C">
        <w:t xml:space="preserve"> – necrotizing spongy degeneration, demyelination, gliosis, capillary proliferation.</w:t>
      </w:r>
    </w:p>
    <w:p w:rsidR="00435B72" w:rsidRPr="0065192C" w:rsidRDefault="00435B72">
      <w:pPr>
        <w:pStyle w:val="NormalWeb"/>
        <w:numPr>
          <w:ilvl w:val="0"/>
          <w:numId w:val="16"/>
        </w:numPr>
      </w:pPr>
      <w:r w:rsidRPr="0065192C">
        <w:t>lesions resemble Wernicke encephalopathy, but hypothalamus and mammillary bodies are spared.</w:t>
      </w:r>
    </w:p>
    <w:p w:rsidR="00435B72" w:rsidRPr="0065192C" w:rsidRDefault="00435B72">
      <w:pPr>
        <w:pStyle w:val="NormalWeb"/>
      </w:pPr>
    </w:p>
    <w:p w:rsidR="00435B72" w:rsidRPr="0065192C" w:rsidRDefault="00435B72" w:rsidP="00DA1561">
      <w:pPr>
        <w:pStyle w:val="Nervous6"/>
        <w:ind w:right="7654"/>
      </w:pPr>
      <w:bookmarkStart w:id="9" w:name="_Toc3124599"/>
      <w:r w:rsidRPr="0065192C">
        <w:t>Clinical Features</w:t>
      </w:r>
      <w:bookmarkEnd w:id="9"/>
    </w:p>
    <w:p w:rsidR="00435B72" w:rsidRPr="0065192C" w:rsidRDefault="00435B72">
      <w:pPr>
        <w:pStyle w:val="NormalWeb"/>
        <w:numPr>
          <w:ilvl w:val="0"/>
          <w:numId w:val="11"/>
        </w:numPr>
      </w:pPr>
      <w:r w:rsidRPr="0065192C">
        <w:t>≈</w:t>
      </w:r>
      <w:r w:rsidR="001748D0" w:rsidRPr="0065192C">
        <w:t xml:space="preserve"> </w:t>
      </w:r>
      <w:r w:rsidRPr="0065192C">
        <w:t>50% are diagnosed in 1</w:t>
      </w:r>
      <w:r w:rsidRPr="0065192C">
        <w:rPr>
          <w:vertAlign w:val="superscript"/>
        </w:rPr>
        <w:t>st</w:t>
      </w:r>
      <w:r w:rsidRPr="0065192C">
        <w:t xml:space="preserve"> year of life (usually before age 6 months); in 25%, onset is early in 2</w:t>
      </w:r>
      <w:r w:rsidRPr="0065192C">
        <w:rPr>
          <w:vertAlign w:val="superscript"/>
        </w:rPr>
        <w:t>nd</w:t>
      </w:r>
      <w:r w:rsidRPr="0065192C">
        <w:t xml:space="preserve"> year of life: </w:t>
      </w:r>
    </w:p>
    <w:p w:rsidR="00435B72" w:rsidRPr="0065192C" w:rsidRDefault="00435B72">
      <w:pPr>
        <w:pStyle w:val="NormalWeb"/>
        <w:numPr>
          <w:ilvl w:val="0"/>
          <w:numId w:val="11"/>
        </w:numPr>
      </w:pPr>
      <w:r w:rsidRPr="0065192C">
        <w:t>males &gt; females.</w:t>
      </w:r>
    </w:p>
    <w:p w:rsidR="00435B72" w:rsidRPr="0065192C" w:rsidRDefault="00435B72">
      <w:pPr>
        <w:pStyle w:val="NormalWeb"/>
        <w:numPr>
          <w:ilvl w:val="0"/>
          <w:numId w:val="11"/>
        </w:numPr>
      </w:pPr>
      <w:r w:rsidRPr="0065192C">
        <w:t>previously healthy, normal infant → subacute progressive encephalopathy:</w:t>
      </w:r>
    </w:p>
    <w:p w:rsidR="00435B72" w:rsidRPr="0065192C" w:rsidRDefault="00435B72">
      <w:pPr>
        <w:pStyle w:val="NormalWeb"/>
        <w:numPr>
          <w:ilvl w:val="0"/>
          <w:numId w:val="12"/>
        </w:numPr>
      </w:pPr>
      <w:r w:rsidRPr="0065192C">
        <w:t xml:space="preserve">characteristic </w:t>
      </w:r>
      <w:r w:rsidRPr="0065192C">
        <w:rPr>
          <w:b/>
          <w:bCs/>
        </w:rPr>
        <w:t>central hypoventilation</w:t>
      </w:r>
      <w:r w:rsidRPr="0065192C">
        <w:t xml:space="preserve"> syndrome (</w:t>
      </w:r>
      <w:r w:rsidRPr="0065192C">
        <w:rPr>
          <w:szCs w:val="20"/>
        </w:rPr>
        <w:t>with associated sighing or sobbing).</w:t>
      </w:r>
    </w:p>
    <w:p w:rsidR="00435B72" w:rsidRPr="0065192C" w:rsidRDefault="00435B72">
      <w:pPr>
        <w:pStyle w:val="NormalWeb"/>
        <w:numPr>
          <w:ilvl w:val="0"/>
          <w:numId w:val="12"/>
        </w:numPr>
      </w:pPr>
      <w:r w:rsidRPr="0065192C">
        <w:t xml:space="preserve">central </w:t>
      </w:r>
      <w:r w:rsidRPr="0065192C">
        <w:rPr>
          <w:b/>
          <w:bCs/>
        </w:rPr>
        <w:t>hypotonia</w:t>
      </w:r>
      <w:r w:rsidRPr="0065192C">
        <w:t xml:space="preserve"> → </w:t>
      </w:r>
      <w:r w:rsidRPr="0065192C">
        <w:rPr>
          <w:b/>
          <w:bCs/>
        </w:rPr>
        <w:t>spasticity</w:t>
      </w:r>
      <w:r w:rsidRPr="0065192C">
        <w:t>.</w:t>
      </w:r>
    </w:p>
    <w:p w:rsidR="00435B72" w:rsidRPr="0065192C" w:rsidRDefault="00435B72">
      <w:pPr>
        <w:pStyle w:val="NormalWeb"/>
        <w:numPr>
          <w:ilvl w:val="0"/>
          <w:numId w:val="12"/>
        </w:numPr>
      </w:pPr>
      <w:r w:rsidRPr="0065192C">
        <w:t>poor feeding, sucking, swallowing → vomiting → arrest of psychomotor development.</w:t>
      </w:r>
    </w:p>
    <w:p w:rsidR="00435B72" w:rsidRPr="0065192C" w:rsidRDefault="00435B72">
      <w:pPr>
        <w:pStyle w:val="NormalWeb"/>
        <w:numPr>
          <w:ilvl w:val="0"/>
          <w:numId w:val="12"/>
        </w:numPr>
      </w:pPr>
      <w:r w:rsidRPr="0065192C">
        <w:t xml:space="preserve">(supra)nuclear </w:t>
      </w:r>
      <w:r w:rsidRPr="0065192C">
        <w:rPr>
          <w:b/>
          <w:bCs/>
        </w:rPr>
        <w:t>ophthalmoplegia</w:t>
      </w:r>
      <w:r w:rsidRPr="0065192C">
        <w:t>; nystagmus is common.</w:t>
      </w:r>
    </w:p>
    <w:p w:rsidR="00435B72" w:rsidRPr="0065192C" w:rsidRDefault="00435B72">
      <w:pPr>
        <w:pStyle w:val="NormalWeb"/>
        <w:numPr>
          <w:ilvl w:val="0"/>
          <w:numId w:val="12"/>
        </w:numPr>
      </w:pPr>
      <w:r w:rsidRPr="0065192C">
        <w:t xml:space="preserve">± </w:t>
      </w:r>
      <w:r w:rsidRPr="0065192C">
        <w:rPr>
          <w:b/>
          <w:bCs/>
        </w:rPr>
        <w:t>optic</w:t>
      </w:r>
      <w:r w:rsidRPr="0065192C">
        <w:t xml:space="preserve"> atrophy, pigmentary </w:t>
      </w:r>
      <w:r w:rsidRPr="0065192C">
        <w:rPr>
          <w:b/>
          <w:bCs/>
        </w:rPr>
        <w:t>retina</w:t>
      </w:r>
      <w:r w:rsidRPr="0065192C">
        <w:t xml:space="preserve"> degeneration.</w:t>
      </w:r>
    </w:p>
    <w:p w:rsidR="00435B72" w:rsidRPr="0065192C" w:rsidRDefault="00435B72">
      <w:pPr>
        <w:pStyle w:val="NormalWeb"/>
        <w:numPr>
          <w:ilvl w:val="0"/>
          <w:numId w:val="12"/>
        </w:numPr>
      </w:pPr>
      <w:r w:rsidRPr="0065192C">
        <w:rPr>
          <w:b/>
          <w:bCs/>
        </w:rPr>
        <w:t>ataxia</w:t>
      </w:r>
      <w:r w:rsidRPr="0065192C">
        <w:t xml:space="preserve"> (if onset occurs after infant has obtained some upright posture).</w:t>
      </w:r>
    </w:p>
    <w:p w:rsidR="00435B72" w:rsidRPr="0065192C" w:rsidRDefault="00435B72">
      <w:pPr>
        <w:pStyle w:val="NormalWeb"/>
        <w:numPr>
          <w:ilvl w:val="0"/>
          <w:numId w:val="12"/>
        </w:numPr>
      </w:pPr>
      <w:r w:rsidRPr="0065192C">
        <w:rPr>
          <w:b/>
          <w:bCs/>
        </w:rPr>
        <w:t>seizures</w:t>
      </w:r>
      <w:r w:rsidRPr="0065192C">
        <w:t xml:space="preserve"> in early-onset form</w:t>
      </w:r>
    </w:p>
    <w:p w:rsidR="00435B72" w:rsidRPr="0065192C" w:rsidRDefault="00435B72">
      <w:pPr>
        <w:pStyle w:val="NormalWeb"/>
        <w:numPr>
          <w:ilvl w:val="0"/>
          <w:numId w:val="12"/>
        </w:numPr>
      </w:pPr>
      <w:r w:rsidRPr="0065192C">
        <w:rPr>
          <w:b/>
          <w:bCs/>
        </w:rPr>
        <w:t>multifocal myoclonus</w:t>
      </w:r>
      <w:r w:rsidRPr="0065192C">
        <w:t xml:space="preserve"> later in course.</w:t>
      </w:r>
    </w:p>
    <w:p w:rsidR="00435B72" w:rsidRPr="0065192C" w:rsidRDefault="00435B72">
      <w:pPr>
        <w:pStyle w:val="NormalWeb"/>
        <w:numPr>
          <w:ilvl w:val="0"/>
          <w:numId w:val="11"/>
        </w:numPr>
      </w:pPr>
      <w:r w:rsidRPr="0065192C">
        <w:rPr>
          <w:b/>
          <w:bCs/>
          <w:i/>
          <w:iCs/>
          <w:color w:val="FF0000"/>
        </w:rPr>
        <w:t>inevitable death</w:t>
      </w:r>
      <w:r w:rsidRPr="0065192C">
        <w:t xml:space="preserve"> before 5 years (respiratory failure, sepsis).</w:t>
      </w:r>
    </w:p>
    <w:p w:rsidR="00435B72" w:rsidRPr="0065192C" w:rsidRDefault="00435B72">
      <w:pPr>
        <w:pStyle w:val="NormalWeb"/>
      </w:pPr>
    </w:p>
    <w:p w:rsidR="00435B72" w:rsidRPr="0065192C" w:rsidRDefault="00435B72" w:rsidP="00DA1561">
      <w:pPr>
        <w:pStyle w:val="Nervous6"/>
        <w:ind w:right="8646"/>
      </w:pPr>
      <w:bookmarkStart w:id="10" w:name="_Toc3124600"/>
      <w:r w:rsidRPr="0065192C">
        <w:t>Diagnosis</w:t>
      </w:r>
      <w:bookmarkEnd w:id="10"/>
    </w:p>
    <w:p w:rsidR="00435B72" w:rsidRPr="0065192C" w:rsidRDefault="00435B72">
      <w:pPr>
        <w:pStyle w:val="NormalWeb"/>
        <w:numPr>
          <w:ilvl w:val="0"/>
          <w:numId w:val="13"/>
        </w:numPr>
        <w:rPr>
          <w:b/>
          <w:bCs/>
          <w:color w:val="0000FF"/>
        </w:rPr>
      </w:pPr>
      <w:r w:rsidRPr="0065192C">
        <w:t xml:space="preserve">blood and, more definitively, </w:t>
      </w:r>
      <w:r w:rsidRPr="0065192C">
        <w:rPr>
          <w:b/>
          <w:bCs/>
          <w:color w:val="0000FF"/>
        </w:rPr>
        <w:t>CSF lactate &amp; pyruvate↑</w:t>
      </w:r>
    </w:p>
    <w:p w:rsidR="00435B72" w:rsidRPr="0065192C" w:rsidRDefault="00435B72">
      <w:pPr>
        <w:pStyle w:val="NormalWeb"/>
        <w:numPr>
          <w:ilvl w:val="0"/>
          <w:numId w:val="13"/>
        </w:numPr>
      </w:pPr>
      <w:r w:rsidRPr="0065192C">
        <w:rPr>
          <w:b/>
          <w:bCs/>
          <w:color w:val="0000FF"/>
        </w:rPr>
        <w:t>MRI</w:t>
      </w:r>
      <w:r w:rsidRPr="0065192C">
        <w:t xml:space="preserve"> - symmetrically increased intensity areas in brain stem, cerebellum, and basal ganglia.</w:t>
      </w:r>
    </w:p>
    <w:p w:rsidR="00435B72" w:rsidRPr="0065192C" w:rsidRDefault="00435B72">
      <w:pPr>
        <w:pStyle w:val="NormalWeb"/>
        <w:numPr>
          <w:ilvl w:val="0"/>
          <w:numId w:val="13"/>
        </w:numPr>
      </w:pPr>
      <w:r w:rsidRPr="0065192C">
        <w:rPr>
          <w:b/>
          <w:bCs/>
        </w:rPr>
        <w:t>blood amino acid screening</w:t>
      </w:r>
      <w:r w:rsidRPr="0065192C">
        <w:t xml:space="preserve"> - nonspecific aminoaciduria; ammonia and glucose values normal.</w:t>
      </w:r>
    </w:p>
    <w:p w:rsidR="00435B72" w:rsidRPr="0065192C" w:rsidRDefault="00435B72">
      <w:pPr>
        <w:pStyle w:val="NormalWeb"/>
        <w:numPr>
          <w:ilvl w:val="0"/>
          <w:numId w:val="13"/>
        </w:numPr>
      </w:pPr>
      <w:r w:rsidRPr="0065192C">
        <w:rPr>
          <w:b/>
          <w:bCs/>
        </w:rPr>
        <w:t>EEG</w:t>
      </w:r>
      <w:r w:rsidRPr="0065192C">
        <w:t xml:space="preserve"> - only background slowing (nonfocal encephalopathy).</w:t>
      </w:r>
    </w:p>
    <w:p w:rsidR="00435B72" w:rsidRPr="0065192C" w:rsidRDefault="00435B72">
      <w:pPr>
        <w:pStyle w:val="NormalWeb"/>
        <w:numPr>
          <w:ilvl w:val="0"/>
          <w:numId w:val="13"/>
        </w:numPr>
      </w:pPr>
      <w:r w:rsidRPr="0065192C">
        <w:rPr>
          <w:b/>
          <w:bCs/>
        </w:rPr>
        <w:t>nuclear MR spectrometry</w:t>
      </w:r>
      <w:r w:rsidRPr="0065192C">
        <w:t xml:space="preserve"> - phosphocreatine-to-phosphate ratio↓ in affected brain areas.</w:t>
      </w:r>
    </w:p>
    <w:p w:rsidR="00435B72" w:rsidRPr="0065192C" w:rsidRDefault="00435B72">
      <w:pPr>
        <w:pStyle w:val="NormalWeb"/>
        <w:numPr>
          <w:ilvl w:val="0"/>
          <w:numId w:val="13"/>
        </w:numPr>
      </w:pPr>
      <w:r w:rsidRPr="0065192C">
        <w:t xml:space="preserve">although muscle may show </w:t>
      </w:r>
      <w:r w:rsidRPr="0065192C">
        <w:rPr>
          <w:b/>
          <w:bCs/>
        </w:rPr>
        <w:t>ragged red fibers</w:t>
      </w:r>
      <w:r w:rsidRPr="0065192C">
        <w:t>, CNS abnormalities overshadow neuromuscular abnormalities.</w:t>
      </w:r>
    </w:p>
    <w:p w:rsidR="00435B72" w:rsidRPr="0065192C" w:rsidRDefault="00435B72">
      <w:pPr>
        <w:pStyle w:val="NormalWeb"/>
      </w:pPr>
    </w:p>
    <w:p w:rsidR="00435B72" w:rsidRPr="0065192C" w:rsidRDefault="00435B72" w:rsidP="00DA1561">
      <w:pPr>
        <w:pStyle w:val="Nervous6"/>
        <w:ind w:right="8221"/>
      </w:pPr>
      <w:bookmarkStart w:id="11" w:name="_Toc3124601"/>
      <w:r w:rsidRPr="0065192C">
        <w:t>Management</w:t>
      </w:r>
      <w:bookmarkEnd w:id="11"/>
    </w:p>
    <w:p w:rsidR="00435B72" w:rsidRPr="0065192C" w:rsidRDefault="00435B72">
      <w:pPr>
        <w:pStyle w:val="NormalWeb"/>
      </w:pPr>
      <w:r w:rsidRPr="0065192C">
        <w:t>Supportive &amp; symptomatic + metabolic cofactor therapy.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12" w:name="_Toc3124602"/>
      <w:r w:rsidRPr="0065192C">
        <w:t xml:space="preserve">Alpers </w:t>
      </w:r>
      <w:r w:rsidRPr="0065192C">
        <w:rPr>
          <w:caps w:val="0"/>
        </w:rPr>
        <w:t>disease</w:t>
      </w:r>
      <w:r w:rsidRPr="0065192C">
        <w:t xml:space="preserve"> </w:t>
      </w:r>
      <w:r w:rsidRPr="0065192C">
        <w:rPr>
          <w:caps w:val="0"/>
        </w:rPr>
        <w:t>(Progressive Infantile Cerebral Poliodystrophy)</w:t>
      </w:r>
      <w:bookmarkEnd w:id="12"/>
    </w:p>
    <w:p w:rsidR="00435B72" w:rsidRPr="0065192C" w:rsidRDefault="00435B72">
      <w:pPr>
        <w:pStyle w:val="NormalWeb"/>
        <w:numPr>
          <w:ilvl w:val="0"/>
          <w:numId w:val="16"/>
        </w:numPr>
      </w:pPr>
      <w:r w:rsidRPr="0065192C">
        <w:rPr>
          <w:b/>
          <w:bCs/>
          <w:i/>
          <w:iCs/>
          <w:color w:val="FF0000"/>
        </w:rPr>
        <w:t>genetic abnormality and inheritance pattern unknown</w:t>
      </w:r>
      <w:r w:rsidRPr="0065192C">
        <w:t xml:space="preserve"> (relation to mitochondrial dys</w:t>
      </w:r>
      <w:r w:rsidR="00A66CA9" w:rsidRPr="0065192C">
        <w:t>function is at best uncertain!); prion disease?</w:t>
      </w:r>
    </w:p>
    <w:p w:rsidR="00435B72" w:rsidRPr="0065192C" w:rsidRDefault="00435B72">
      <w:pPr>
        <w:pStyle w:val="NormalWeb"/>
        <w:numPr>
          <w:ilvl w:val="0"/>
          <w:numId w:val="16"/>
        </w:numPr>
      </w:pPr>
      <w:r w:rsidRPr="0065192C">
        <w:rPr>
          <w:u w:val="single"/>
        </w:rPr>
        <w:t>histopathology</w:t>
      </w:r>
      <w:r w:rsidRPr="0065192C">
        <w:t xml:space="preserve"> ≈ Leigh's disease or Creutzfeldt-Jakob disease.</w:t>
      </w:r>
    </w:p>
    <w:p w:rsidR="00435B72" w:rsidRPr="0065192C" w:rsidRDefault="00435B72">
      <w:pPr>
        <w:pStyle w:val="NormalWeb"/>
        <w:numPr>
          <w:ilvl w:val="0"/>
          <w:numId w:val="16"/>
        </w:numPr>
      </w:pPr>
      <w:r w:rsidRPr="0065192C">
        <w:t xml:space="preserve">affected CNS </w:t>
      </w:r>
      <w:r w:rsidRPr="0065192C">
        <w:rPr>
          <w:u w:val="single"/>
        </w:rPr>
        <w:t>locations</w:t>
      </w:r>
      <w:r w:rsidRPr="0065192C">
        <w:t xml:space="preserve"> (same as in Leigh's disease, but in reverse order): most severe in </w:t>
      </w:r>
      <w:r w:rsidRPr="0065192C">
        <w:rPr>
          <w:b/>
          <w:bCs/>
          <w:u w:val="double" w:color="FF0000"/>
        </w:rPr>
        <w:t>cerebral cortex</w:t>
      </w:r>
      <w:r w:rsidRPr="0065192C">
        <w:t xml:space="preserve">, then </w:t>
      </w:r>
      <w:r w:rsidRPr="0065192C">
        <w:rPr>
          <w:b/>
          <w:bCs/>
        </w:rPr>
        <w:t>cerebellum</w:t>
      </w:r>
      <w:r w:rsidRPr="0065192C">
        <w:t xml:space="preserve">, </w:t>
      </w:r>
      <w:r w:rsidRPr="0065192C">
        <w:rPr>
          <w:b/>
          <w:bCs/>
        </w:rPr>
        <w:t>basal ganglia</w:t>
      </w:r>
      <w:r w:rsidRPr="0065192C">
        <w:t xml:space="preserve">, and </w:t>
      </w:r>
      <w:r w:rsidRPr="0065192C">
        <w:rPr>
          <w:b/>
          <w:bCs/>
        </w:rPr>
        <w:t>brain stem</w:t>
      </w:r>
      <w:r w:rsidRPr="0065192C">
        <w:t>.</w:t>
      </w:r>
    </w:p>
    <w:p w:rsidR="00435B72" w:rsidRPr="0065192C" w:rsidRDefault="00435B72">
      <w:pPr>
        <w:pStyle w:val="NormalWeb"/>
        <w:numPr>
          <w:ilvl w:val="0"/>
          <w:numId w:val="16"/>
        </w:numPr>
      </w:pPr>
      <w:r w:rsidRPr="0065192C">
        <w:rPr>
          <w:u w:val="single"/>
        </w:rPr>
        <w:t>biochemical abnormalities</w:t>
      </w:r>
      <w:r w:rsidRPr="0065192C">
        <w:t xml:space="preserve"> not specific (pyruvate dehydrogenase↓, utilization of pyruvate and NADH↓, citric acid cycle dysfunction).</w:t>
      </w:r>
    </w:p>
    <w:p w:rsidR="00435B72" w:rsidRPr="0065192C" w:rsidRDefault="00435B72">
      <w:pPr>
        <w:pStyle w:val="NormalWeb"/>
        <w:rPr>
          <w:b/>
          <w:bCs/>
        </w:rPr>
      </w:pPr>
    </w:p>
    <w:p w:rsidR="00435B72" w:rsidRPr="0065192C" w:rsidRDefault="00435B72" w:rsidP="00DA1561">
      <w:pPr>
        <w:pStyle w:val="Nervous6"/>
        <w:ind w:right="7654"/>
      </w:pPr>
      <w:bookmarkStart w:id="13" w:name="_Toc3124603"/>
      <w:r w:rsidRPr="0065192C">
        <w:t>Clinical Features</w:t>
      </w:r>
      <w:bookmarkEnd w:id="13"/>
    </w:p>
    <w:p w:rsidR="00435B72" w:rsidRPr="0065192C" w:rsidRDefault="00435B72">
      <w:pPr>
        <w:pStyle w:val="NormalWeb"/>
        <w:numPr>
          <w:ilvl w:val="0"/>
          <w:numId w:val="17"/>
        </w:numPr>
      </w:pPr>
      <w:r w:rsidRPr="0065192C">
        <w:t>onset and duration ≈ Leigh's disease.</w:t>
      </w:r>
    </w:p>
    <w:p w:rsidR="00435B72" w:rsidRPr="0065192C" w:rsidRDefault="00435B72">
      <w:pPr>
        <w:pStyle w:val="NormalWeb"/>
        <w:numPr>
          <w:ilvl w:val="0"/>
          <w:numId w:val="17"/>
        </w:numPr>
      </w:pPr>
      <w:r w:rsidRPr="0065192C">
        <w:t>signs &amp; symptoms ≈ Leigh's disease; differences:</w:t>
      </w:r>
    </w:p>
    <w:p w:rsidR="00435B72" w:rsidRPr="0065192C" w:rsidRDefault="00435B72">
      <w:pPr>
        <w:pStyle w:val="NormalWeb"/>
        <w:numPr>
          <w:ilvl w:val="1"/>
          <w:numId w:val="17"/>
        </w:numPr>
      </w:pPr>
      <w:r w:rsidRPr="0065192C">
        <w:t>psychomotor delay before abrupt onset of seizures.</w:t>
      </w:r>
    </w:p>
    <w:p w:rsidR="00435B72" w:rsidRPr="0065192C" w:rsidRDefault="00435B72">
      <w:pPr>
        <w:pStyle w:val="NormalWeb"/>
        <w:numPr>
          <w:ilvl w:val="1"/>
          <w:numId w:val="17"/>
        </w:numPr>
      </w:pPr>
      <w:r w:rsidRPr="0065192C">
        <w:t>40% have hepatic dysfunction.</w:t>
      </w:r>
    </w:p>
    <w:p w:rsidR="00435B72" w:rsidRPr="0065192C" w:rsidRDefault="00435B72">
      <w:pPr>
        <w:pStyle w:val="NormalWeb"/>
        <w:numPr>
          <w:ilvl w:val="1"/>
          <w:numId w:val="17"/>
        </w:numPr>
      </w:pPr>
      <w:r w:rsidRPr="0065192C">
        <w:t>course is rapidly progressive after onset of seizures → death.</w:t>
      </w:r>
    </w:p>
    <w:p w:rsidR="00435B72" w:rsidRPr="0065192C" w:rsidRDefault="00435B72">
      <w:pPr>
        <w:pStyle w:val="NormalWeb"/>
        <w:rPr>
          <w:b/>
          <w:bCs/>
        </w:rPr>
      </w:pPr>
    </w:p>
    <w:p w:rsidR="00435B72" w:rsidRPr="0065192C" w:rsidRDefault="00435B72" w:rsidP="00DA1561">
      <w:pPr>
        <w:pStyle w:val="Nervous6"/>
        <w:ind w:right="8646"/>
      </w:pPr>
      <w:bookmarkStart w:id="14" w:name="_Toc3124604"/>
      <w:r w:rsidRPr="0065192C">
        <w:t>Diagnosis</w:t>
      </w:r>
      <w:bookmarkEnd w:id="14"/>
    </w:p>
    <w:p w:rsidR="00435B72" w:rsidRPr="0065192C" w:rsidRDefault="00435B72">
      <w:pPr>
        <w:pStyle w:val="NormalWeb"/>
      </w:pPr>
      <w:r w:rsidRPr="0065192C">
        <w:t>- of exclusion (no pathognomonic clinical sign or laboratory study!).</w:t>
      </w:r>
    </w:p>
    <w:p w:rsidR="00435B72" w:rsidRPr="0065192C" w:rsidRDefault="00435B72">
      <w:pPr>
        <w:pStyle w:val="NormalWeb"/>
        <w:numPr>
          <w:ilvl w:val="0"/>
          <w:numId w:val="18"/>
        </w:numPr>
      </w:pPr>
      <w:r w:rsidRPr="0065192C">
        <w:rPr>
          <w:b/>
          <w:bCs/>
        </w:rPr>
        <w:t>EEG</w:t>
      </w:r>
      <w:r w:rsidRPr="0065192C">
        <w:t xml:space="preserve"> - marked diffuse encephalopathy; characteristic high-voltage, very slow delta waves mixed with low-voltage polyspikes.</w:t>
      </w:r>
    </w:p>
    <w:p w:rsidR="00435B72" w:rsidRPr="0065192C" w:rsidRDefault="00435B72">
      <w:pPr>
        <w:pStyle w:val="NormalWeb"/>
        <w:numPr>
          <w:ilvl w:val="0"/>
          <w:numId w:val="18"/>
        </w:numPr>
      </w:pPr>
      <w:r w:rsidRPr="0065192C">
        <w:rPr>
          <w:b/>
          <w:bCs/>
        </w:rPr>
        <w:t>CT, MRI</w:t>
      </w:r>
      <w:r w:rsidRPr="0065192C">
        <w:t xml:space="preserve"> - progressive marked cortical atrophy.</w:t>
      </w:r>
    </w:p>
    <w:p w:rsidR="00435B72" w:rsidRPr="0065192C" w:rsidRDefault="00435B72">
      <w:pPr>
        <w:pStyle w:val="NormalWeb"/>
      </w:pPr>
    </w:p>
    <w:p w:rsidR="00435B72" w:rsidRPr="0065192C" w:rsidRDefault="00435B72" w:rsidP="00B678A7">
      <w:pPr>
        <w:pStyle w:val="NormalWeb"/>
        <w:spacing w:before="120" w:after="60"/>
      </w:pPr>
      <w:r w:rsidRPr="0065192C">
        <w:rPr>
          <w:b/>
          <w:bCs/>
          <w:smallCaps/>
          <w:color w:val="CCFFCC"/>
          <w:highlight w:val="black"/>
        </w:rPr>
        <w:t>Management</w:t>
      </w:r>
      <w:r w:rsidR="00B678A7">
        <w:t xml:space="preserve"> - see </w:t>
      </w:r>
      <w:hyperlink w:anchor="LEIGH_disease" w:history="1">
        <w:r w:rsidR="00B678A7" w:rsidRPr="00B678A7">
          <w:rPr>
            <w:rStyle w:val="Hyperlink"/>
            <w:i/>
            <w:smallCaps/>
          </w:rPr>
          <w:t>Leigh's disease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Pr="0065192C" w:rsidRDefault="00435B72">
      <w:pPr>
        <w:pStyle w:val="NormalWeb"/>
      </w:pPr>
      <w:r w:rsidRPr="0065192C">
        <w:t xml:space="preserve">N.B. </w:t>
      </w:r>
      <w:r w:rsidRPr="0065192C">
        <w:rPr>
          <w:i/>
          <w:iCs/>
          <w:color w:val="FF0000"/>
        </w:rPr>
        <w:t>avoid valproic acid</w:t>
      </w:r>
      <w:r w:rsidRPr="0065192C">
        <w:t xml:space="preserve"> - risk of accelerating course and resultant fatal toxic hepatitis!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15" w:name="_Toc3124605"/>
      <w:r w:rsidRPr="0065192C">
        <w:t xml:space="preserve">Kearns-Sayre </w:t>
      </w:r>
      <w:r w:rsidRPr="0065192C">
        <w:rPr>
          <w:caps w:val="0"/>
        </w:rPr>
        <w:t>syndrome</w:t>
      </w:r>
      <w:bookmarkEnd w:id="15"/>
    </w:p>
    <w:p w:rsidR="00435B72" w:rsidRPr="0065192C" w:rsidRDefault="00435B72">
      <w:pPr>
        <w:pStyle w:val="NormalWeb"/>
      </w:pPr>
      <w:r w:rsidRPr="0065192C">
        <w:rPr>
          <w:u w:val="double" w:color="FF0000"/>
        </w:rPr>
        <w:t>Almost never familial</w:t>
      </w:r>
      <w:r w:rsidRPr="0065192C">
        <w:t xml:space="preserve">! - most cases are </w:t>
      </w:r>
      <w:r w:rsidRPr="0065192C">
        <w:rPr>
          <w:smallCaps/>
          <w:highlight w:val="yellow"/>
        </w:rPr>
        <w:t>sporadic</w:t>
      </w:r>
      <w:r w:rsidRPr="0065192C">
        <w:t>!</w:t>
      </w:r>
    </w:p>
    <w:p w:rsidR="00435B72" w:rsidRPr="0065192C" w:rsidRDefault="00435B72">
      <w:pPr>
        <w:pStyle w:val="NormalWeb"/>
        <w:numPr>
          <w:ilvl w:val="0"/>
          <w:numId w:val="24"/>
        </w:numPr>
      </w:pPr>
      <w:r w:rsidRPr="0065192C">
        <w:rPr>
          <w:szCs w:val="20"/>
        </w:rPr>
        <w:t>mutations take place in fertilized ovum;</w:t>
      </w:r>
    </w:p>
    <w:p w:rsidR="00435B72" w:rsidRPr="0065192C" w:rsidRDefault="00435B72">
      <w:pPr>
        <w:pStyle w:val="NormalWeb"/>
        <w:numPr>
          <w:ilvl w:val="0"/>
          <w:numId w:val="24"/>
        </w:numPr>
      </w:pPr>
      <w:r w:rsidRPr="0065192C">
        <w:t>physical impediments affect personal interactions, and patients are not expected to have children.</w:t>
      </w:r>
    </w:p>
    <w:p w:rsidR="00435B72" w:rsidRPr="0065192C" w:rsidRDefault="00435B72">
      <w:pPr>
        <w:pStyle w:val="NormalWeb"/>
        <w:numPr>
          <w:ilvl w:val="0"/>
          <w:numId w:val="19"/>
        </w:numPr>
      </w:pPr>
      <w:r w:rsidRPr="00134945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single large</w:t>
      </w:r>
      <w:r w:rsidRPr="0065192C">
        <w:t xml:space="preserve"> </w:t>
      </w:r>
      <w:r w:rsidRPr="0065192C">
        <w:rPr>
          <w:b/>
          <w:bCs/>
          <w:i/>
          <w:iCs/>
          <w:color w:val="FF0000"/>
        </w:rPr>
        <w:t>mtDNA deletion</w:t>
      </w:r>
      <w:r w:rsidRPr="0065192C">
        <w:t xml:space="preserve"> (same as in sporadic CPEO).</w:t>
      </w:r>
    </w:p>
    <w:p w:rsidR="00435B72" w:rsidRPr="0065192C" w:rsidRDefault="00435B72">
      <w:pPr>
        <w:pStyle w:val="NormalWeb"/>
        <w:numPr>
          <w:ilvl w:val="0"/>
          <w:numId w:val="19"/>
        </w:numPr>
      </w:pPr>
      <w:r w:rsidRPr="0065192C">
        <w:t xml:space="preserve">deleted mtDNAs localize to distinct regions along muscle fiber, whereas normal mtDNAs are evenly distributed → </w:t>
      </w:r>
      <w:r w:rsidRPr="0065192C">
        <w:rPr>
          <w:b/>
          <w:bCs/>
          <w:i/>
          <w:iCs/>
        </w:rPr>
        <w:t>periodic respiratory deficiency along muscle fiber</w:t>
      </w:r>
      <w:r w:rsidRPr="0065192C">
        <w:t>.</w:t>
      </w:r>
    </w:p>
    <w:p w:rsidR="00435B72" w:rsidRPr="0065192C" w:rsidRDefault="00435B72">
      <w:pPr>
        <w:pStyle w:val="NormalWeb"/>
      </w:pPr>
    </w:p>
    <w:p w:rsidR="00435B72" w:rsidRPr="0065192C" w:rsidRDefault="00435B72" w:rsidP="00DA1561">
      <w:pPr>
        <w:pStyle w:val="Nervous6"/>
        <w:ind w:right="7654"/>
      </w:pPr>
      <w:bookmarkStart w:id="16" w:name="_Toc3124606"/>
      <w:r w:rsidRPr="0065192C">
        <w:t>Clinical Features</w:t>
      </w:r>
      <w:bookmarkEnd w:id="16"/>
    </w:p>
    <w:p w:rsidR="00435B72" w:rsidRPr="0065192C" w:rsidRDefault="00435B72">
      <w:pPr>
        <w:pStyle w:val="NormalWeb"/>
        <w:numPr>
          <w:ilvl w:val="0"/>
          <w:numId w:val="20"/>
        </w:numPr>
      </w:pPr>
      <w:r w:rsidRPr="0065192C">
        <w:rPr>
          <w:b/>
          <w:bCs/>
          <w:color w:val="0000FF"/>
        </w:rPr>
        <w:t>Chronic progressive external ophthalmoplegia</w:t>
      </w:r>
      <w:r w:rsidRPr="0065192C">
        <w:t xml:space="preserve"> </w:t>
      </w:r>
      <w:r w:rsidRPr="0065192C">
        <w:rPr>
          <w:u w:val="double" w:color="FF0000"/>
        </w:rPr>
        <w:t>before age 20 yrs</w:t>
      </w:r>
      <w:r w:rsidRPr="0065192C">
        <w:t>*.</w:t>
      </w:r>
      <w:r w:rsidRPr="0065192C">
        <w:tab/>
      </w:r>
    </w:p>
    <w:p w:rsidR="00435B72" w:rsidRPr="0065192C" w:rsidRDefault="00435B72" w:rsidP="00B678A7">
      <w:pPr>
        <w:pStyle w:val="NormalWeb"/>
        <w:ind w:left="1440"/>
      </w:pPr>
      <w:r w:rsidRPr="0065192C">
        <w:t xml:space="preserve">*if after 20 yrs – it is just </w:t>
      </w:r>
      <w:r w:rsidRPr="0065192C">
        <w:rPr>
          <w:b/>
          <w:bCs/>
          <w:smallCaps/>
          <w:color w:val="000000"/>
        </w:rPr>
        <w:t>chronic progressive external ophthalmoplegia (CPEO)</w:t>
      </w:r>
      <w:r w:rsidRPr="0065192C">
        <w:t xml:space="preserve"> with </w:t>
      </w:r>
      <w:r w:rsidRPr="0065192C">
        <w:rPr>
          <w:highlight w:val="yellow"/>
        </w:rPr>
        <w:t>autosomal dominant</w:t>
      </w:r>
      <w:r w:rsidRPr="0065192C">
        <w:t xml:space="preserve"> inheritance due to </w:t>
      </w:r>
      <w:r w:rsidRPr="0065192C">
        <w:rPr>
          <w:b/>
          <w:bCs/>
          <w:i/>
          <w:iCs/>
          <w:color w:val="FF0000"/>
        </w:rPr>
        <w:t>nuclear mutation</w:t>
      </w:r>
      <w:r w:rsidRPr="0065192C">
        <w:t xml:space="preserve"> causing </w:t>
      </w:r>
      <w:r w:rsidRPr="00134945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multiple</w:t>
      </w:r>
      <w:r w:rsidRPr="0065192C">
        <w:t xml:space="preserve"> </w:t>
      </w:r>
      <w:r w:rsidRPr="0065192C">
        <w:rPr>
          <w:b/>
          <w:bCs/>
          <w:i/>
          <w:iCs/>
          <w:color w:val="FF0000"/>
        </w:rPr>
        <w:t>mtDNA deletions</w:t>
      </w:r>
      <w:r w:rsidRPr="0065192C">
        <w:t>.</w:t>
      </w:r>
      <w:r w:rsidR="003D3ED3" w:rsidRPr="0065192C">
        <w:rPr>
          <w:color w:val="808080"/>
          <w:sz w:val="22"/>
        </w:rPr>
        <w:t xml:space="preserve"> </w:t>
      </w:r>
      <w:hyperlink r:id="rId18" w:history="1">
        <w:r w:rsidR="00B678A7" w:rsidRPr="00B678A7">
          <w:rPr>
            <w:rStyle w:val="Hyperlink"/>
          </w:rPr>
          <w:t xml:space="preserve">see p. </w:t>
        </w:r>
        <w:r w:rsidR="003D3ED3" w:rsidRPr="00B678A7">
          <w:rPr>
            <w:rStyle w:val="Hyperlink"/>
          </w:rPr>
          <w:t>Eye</w:t>
        </w:r>
        <w:r w:rsidRPr="00B678A7">
          <w:rPr>
            <w:rStyle w:val="Hyperlink"/>
          </w:rPr>
          <w:t>64</w:t>
        </w:r>
        <w:r w:rsidR="00B678A7" w:rsidRPr="00B678A7">
          <w:rPr>
            <w:rStyle w:val="Hyperlink"/>
          </w:rPr>
          <w:t xml:space="preserve"> &gt;&gt;</w:t>
        </w:r>
      </w:hyperlink>
    </w:p>
    <w:p w:rsidR="00435B72" w:rsidRPr="0065192C" w:rsidRDefault="00435B72" w:rsidP="00B678A7">
      <w:pPr>
        <w:pStyle w:val="NormalWeb"/>
        <w:ind w:left="1440"/>
      </w:pPr>
      <w:r w:rsidRPr="0065192C">
        <w:t xml:space="preserve">if coupled with wide variety of other manifestations </w:t>
      </w:r>
      <w:r w:rsidR="00B678A7">
        <w:t>=</w:t>
      </w:r>
      <w:r w:rsidRPr="0065192C">
        <w:t xml:space="preserve"> </w:t>
      </w:r>
      <w:r w:rsidRPr="0065192C">
        <w:rPr>
          <w:b/>
          <w:bCs/>
          <w:smallCaps/>
        </w:rPr>
        <w:t>CPEO-plus</w:t>
      </w:r>
    </w:p>
    <w:p w:rsidR="00435B72" w:rsidRPr="0065192C" w:rsidRDefault="00435B72">
      <w:pPr>
        <w:pStyle w:val="NormalWeb"/>
        <w:numPr>
          <w:ilvl w:val="0"/>
          <w:numId w:val="20"/>
        </w:numPr>
      </w:pPr>
      <w:r w:rsidRPr="0065192C">
        <w:rPr>
          <w:b/>
          <w:bCs/>
          <w:color w:val="0000FF"/>
        </w:rPr>
        <w:t>Atypical retinitis pigmentosa</w:t>
      </w:r>
    </w:p>
    <w:p w:rsidR="00435B72" w:rsidRPr="0065192C" w:rsidRDefault="00435B72">
      <w:pPr>
        <w:pStyle w:val="NormalWeb"/>
        <w:numPr>
          <w:ilvl w:val="0"/>
          <w:numId w:val="20"/>
        </w:numPr>
        <w:rPr>
          <w:u w:val="single"/>
        </w:rPr>
      </w:pPr>
      <w:r w:rsidRPr="0065192C">
        <w:rPr>
          <w:szCs w:val="20"/>
          <w:u w:val="single"/>
        </w:rPr>
        <w:t>At least one of following:</w:t>
      </w:r>
    </w:p>
    <w:p w:rsidR="00435B72" w:rsidRPr="0065192C" w:rsidRDefault="00435B72">
      <w:pPr>
        <w:pStyle w:val="NormalWeb"/>
        <w:numPr>
          <w:ilvl w:val="1"/>
          <w:numId w:val="20"/>
        </w:numPr>
      </w:pPr>
      <w:r w:rsidRPr="0065192C">
        <w:rPr>
          <w:color w:val="0000FF"/>
        </w:rPr>
        <w:t>Cardiac conduction defects</w:t>
      </w:r>
      <w:r w:rsidRPr="0065192C">
        <w:t xml:space="preserve"> - may result in sudden death! (H: implanted cardiac pacemaker!!!)</w:t>
      </w:r>
    </w:p>
    <w:p w:rsidR="00435B72" w:rsidRPr="0065192C" w:rsidRDefault="00435B72">
      <w:pPr>
        <w:pStyle w:val="NormalWeb"/>
        <w:numPr>
          <w:ilvl w:val="1"/>
          <w:numId w:val="20"/>
        </w:numPr>
      </w:pPr>
      <w:r w:rsidRPr="0065192C">
        <w:rPr>
          <w:color w:val="0000FF"/>
        </w:rPr>
        <w:t>Cerebellar syndrome</w:t>
      </w:r>
      <w:r w:rsidRPr="0065192C">
        <w:t xml:space="preserve"> (may be disabling)</w:t>
      </w:r>
    </w:p>
    <w:p w:rsidR="00435B72" w:rsidRPr="0065192C" w:rsidRDefault="00435B72">
      <w:pPr>
        <w:pStyle w:val="NormalWeb"/>
        <w:numPr>
          <w:ilvl w:val="1"/>
          <w:numId w:val="20"/>
        </w:numPr>
      </w:pPr>
      <w:r w:rsidRPr="0065192C">
        <w:rPr>
          <w:color w:val="0000FF"/>
        </w:rPr>
        <w:t>CSF protein↑</w:t>
      </w:r>
      <w:r w:rsidRPr="0065192C">
        <w:t xml:space="preserve"> (&gt; 1 g/L).</w:t>
      </w:r>
    </w:p>
    <w:p w:rsidR="00435B72" w:rsidRPr="0065192C" w:rsidRDefault="00435B72">
      <w:pPr>
        <w:pStyle w:val="NormalWeb"/>
        <w:numPr>
          <w:ilvl w:val="0"/>
          <w:numId w:val="20"/>
        </w:numPr>
      </w:pPr>
      <w:r w:rsidRPr="0065192C">
        <w:t>Possible other features:</w:t>
      </w:r>
    </w:p>
    <w:p w:rsidR="00435B72" w:rsidRPr="0065192C" w:rsidRDefault="00435B72">
      <w:pPr>
        <w:pStyle w:val="NormalWeb"/>
        <w:numPr>
          <w:ilvl w:val="1"/>
          <w:numId w:val="20"/>
        </w:numPr>
      </w:pPr>
      <w:r w:rsidRPr="0065192C">
        <w:t>Mitochondrial myopathy</w:t>
      </w:r>
    </w:p>
    <w:p w:rsidR="00435B72" w:rsidRPr="0065192C" w:rsidRDefault="00435B72">
      <w:pPr>
        <w:pStyle w:val="NormalWeb"/>
        <w:numPr>
          <w:ilvl w:val="1"/>
          <w:numId w:val="20"/>
        </w:numPr>
      </w:pPr>
      <w:r w:rsidRPr="0065192C">
        <w:rPr>
          <w:szCs w:val="20"/>
        </w:rPr>
        <w:t>Dementia</w:t>
      </w:r>
    </w:p>
    <w:p w:rsidR="00435B72" w:rsidRPr="0065192C" w:rsidRDefault="00435B72">
      <w:pPr>
        <w:pStyle w:val="NormalWeb"/>
        <w:numPr>
          <w:ilvl w:val="1"/>
          <w:numId w:val="20"/>
        </w:numPr>
      </w:pPr>
      <w:r w:rsidRPr="0065192C">
        <w:rPr>
          <w:szCs w:val="20"/>
        </w:rPr>
        <w:t>Sensorineural hearing loss</w:t>
      </w:r>
    </w:p>
    <w:p w:rsidR="00435B72" w:rsidRPr="0065192C" w:rsidRDefault="00435B72">
      <w:pPr>
        <w:pStyle w:val="NormalWeb"/>
        <w:numPr>
          <w:ilvl w:val="1"/>
          <w:numId w:val="20"/>
        </w:numPr>
      </w:pPr>
      <w:r w:rsidRPr="0065192C">
        <w:rPr>
          <w:szCs w:val="20"/>
        </w:rPr>
        <w:t>Endocrine dysfunction (short stature, diabetes, hypothyroidism).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  <w:r w:rsidRPr="0065192C">
        <w:t>No trunk / extremities weakness, no dysphagia!</w:t>
      </w:r>
    </w:p>
    <w:p w:rsidR="00435B72" w:rsidRPr="0065192C" w:rsidRDefault="00435B72">
      <w:pPr>
        <w:pStyle w:val="NormalWeb"/>
        <w:numPr>
          <w:ilvl w:val="0"/>
          <w:numId w:val="25"/>
        </w:numPr>
      </w:pPr>
      <w:r w:rsidRPr="0065192C">
        <w:rPr>
          <w:szCs w:val="20"/>
        </w:rPr>
        <w:t>most patients die in 3-4</w:t>
      </w:r>
      <w:r w:rsidRPr="0065192C">
        <w:rPr>
          <w:szCs w:val="20"/>
          <w:vertAlign w:val="superscript"/>
        </w:rPr>
        <w:t>th</w:t>
      </w:r>
      <w:r w:rsidRPr="0065192C">
        <w:rPr>
          <w:szCs w:val="20"/>
        </w:rPr>
        <w:t xml:space="preserve"> decade.</w:t>
      </w:r>
    </w:p>
    <w:p w:rsidR="00435B72" w:rsidRPr="0065192C" w:rsidRDefault="00435B72">
      <w:pPr>
        <w:pStyle w:val="NormalWeb"/>
      </w:pPr>
    </w:p>
    <w:p w:rsidR="00435B72" w:rsidRPr="0065192C" w:rsidRDefault="00435B72" w:rsidP="00DA1561">
      <w:pPr>
        <w:pStyle w:val="Nervous6"/>
        <w:ind w:right="8646"/>
      </w:pPr>
      <w:bookmarkStart w:id="17" w:name="_Toc3124607"/>
      <w:r w:rsidRPr="0065192C">
        <w:t>Diagnosis</w:t>
      </w:r>
      <w:bookmarkEnd w:id="17"/>
    </w:p>
    <w:p w:rsidR="00435B72" w:rsidRPr="0065192C" w:rsidRDefault="00435B72">
      <w:pPr>
        <w:pStyle w:val="NormalWeb"/>
        <w:numPr>
          <w:ilvl w:val="0"/>
          <w:numId w:val="21"/>
        </w:numPr>
      </w:pPr>
      <w:r w:rsidRPr="0065192C">
        <w:t xml:space="preserve">asymptomatic blood and CSF </w:t>
      </w:r>
      <w:r w:rsidRPr="0065192C">
        <w:rPr>
          <w:b/>
          <w:bCs/>
          <w:i/>
          <w:iCs/>
        </w:rPr>
        <w:t>lactate &amp; pyruvate</w:t>
      </w:r>
      <w:r w:rsidRPr="0065192C">
        <w:t>!</w:t>
      </w:r>
    </w:p>
    <w:p w:rsidR="00435B72" w:rsidRPr="0065192C" w:rsidRDefault="00435B72">
      <w:pPr>
        <w:pStyle w:val="NormalWeb"/>
        <w:numPr>
          <w:ilvl w:val="0"/>
          <w:numId w:val="21"/>
        </w:numPr>
      </w:pPr>
      <w:r w:rsidRPr="0065192C">
        <w:t xml:space="preserve">CT/MRI - </w:t>
      </w:r>
      <w:r w:rsidRPr="0065192C">
        <w:rPr>
          <w:b/>
          <w:bCs/>
          <w:i/>
          <w:iCs/>
        </w:rPr>
        <w:t>spongy degeneration</w:t>
      </w:r>
      <w:r w:rsidRPr="0065192C">
        <w:t xml:space="preserve"> (leukoencephalopathy), may be calcification of basal ganglia.</w:t>
      </w:r>
    </w:p>
    <w:p w:rsidR="00435B72" w:rsidRPr="0065192C" w:rsidRDefault="00435B72">
      <w:pPr>
        <w:pStyle w:val="NormalWeb"/>
        <w:numPr>
          <w:ilvl w:val="0"/>
          <w:numId w:val="21"/>
        </w:numPr>
      </w:pPr>
      <w:r w:rsidRPr="0065192C">
        <w:t>muscle biopsy (</w:t>
      </w:r>
      <w:r w:rsidRPr="0065192C">
        <w:rPr>
          <w:b/>
          <w:bCs/>
          <w:i/>
          <w:iCs/>
        </w:rPr>
        <w:t>ragged red fibers</w:t>
      </w:r>
      <w:r w:rsidRPr="0065192C">
        <w:t xml:space="preserve"> are found in all cases!)</w:t>
      </w:r>
    </w:p>
    <w:p w:rsidR="00435B72" w:rsidRPr="0065192C" w:rsidRDefault="00435B72">
      <w:pPr>
        <w:pStyle w:val="NormalWeb"/>
        <w:numPr>
          <w:ilvl w:val="0"/>
          <w:numId w:val="21"/>
        </w:numPr>
      </w:pPr>
      <w:r w:rsidRPr="0065192C">
        <w:rPr>
          <w:b/>
          <w:bCs/>
        </w:rPr>
        <w:t>mtDNA analysis</w:t>
      </w:r>
      <w:r w:rsidRPr="0065192C">
        <w:t>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18" w:name="_Toc3124608"/>
      <w:r w:rsidRPr="0065192C">
        <w:t xml:space="preserve">Pearson </w:t>
      </w:r>
      <w:r w:rsidRPr="0065192C">
        <w:rPr>
          <w:caps w:val="0"/>
        </w:rPr>
        <w:t>marrow-pancreas syndrome</w:t>
      </w:r>
      <w:bookmarkEnd w:id="18"/>
    </w:p>
    <w:p w:rsidR="00435B72" w:rsidRPr="0065192C" w:rsidRDefault="00435B72">
      <w:pPr>
        <w:pStyle w:val="NormalWeb"/>
        <w:rPr>
          <w:szCs w:val="20"/>
        </w:rPr>
      </w:pPr>
      <w:r w:rsidRPr="0065192C">
        <w:rPr>
          <w:szCs w:val="20"/>
        </w:rPr>
        <w:t xml:space="preserve">- disorder of infancy (single </w:t>
      </w:r>
      <w:r w:rsidRPr="0065192C">
        <w:rPr>
          <w:b/>
          <w:bCs/>
          <w:i/>
          <w:iCs/>
          <w:color w:val="FF0000"/>
          <w:szCs w:val="20"/>
        </w:rPr>
        <w:t>mtDNA deletions</w:t>
      </w:r>
      <w:r w:rsidRPr="0065192C">
        <w:rPr>
          <w:szCs w:val="20"/>
        </w:rPr>
        <w:t>):</w:t>
      </w:r>
    </w:p>
    <w:p w:rsidR="00435B72" w:rsidRPr="0065192C" w:rsidRDefault="00435B72">
      <w:pPr>
        <w:pStyle w:val="NormalWeb"/>
        <w:numPr>
          <w:ilvl w:val="0"/>
          <w:numId w:val="22"/>
        </w:numPr>
        <w:rPr>
          <w:szCs w:val="20"/>
        </w:rPr>
      </w:pPr>
      <w:r w:rsidRPr="0065192C">
        <w:rPr>
          <w:szCs w:val="20"/>
        </w:rPr>
        <w:t xml:space="preserve">refractory sideroblastic </w:t>
      </w:r>
      <w:r w:rsidRPr="0065192C">
        <w:rPr>
          <w:b/>
          <w:bCs/>
          <w:color w:val="0000FF"/>
          <w:szCs w:val="20"/>
        </w:rPr>
        <w:t>anemia</w:t>
      </w:r>
    </w:p>
    <w:p w:rsidR="00435B72" w:rsidRPr="0065192C" w:rsidRDefault="00435B72">
      <w:pPr>
        <w:pStyle w:val="NormalWeb"/>
        <w:numPr>
          <w:ilvl w:val="0"/>
          <w:numId w:val="22"/>
        </w:numPr>
        <w:rPr>
          <w:szCs w:val="20"/>
        </w:rPr>
      </w:pPr>
      <w:r w:rsidRPr="0065192C">
        <w:rPr>
          <w:szCs w:val="20"/>
        </w:rPr>
        <w:t xml:space="preserve">exocrine </w:t>
      </w:r>
      <w:r w:rsidRPr="0065192C">
        <w:rPr>
          <w:b/>
          <w:bCs/>
          <w:color w:val="0000FF"/>
          <w:szCs w:val="20"/>
        </w:rPr>
        <w:t>pancreatic</w:t>
      </w:r>
      <w:r w:rsidRPr="0065192C">
        <w:rPr>
          <w:szCs w:val="20"/>
        </w:rPr>
        <w:t xml:space="preserve"> dysfunction</w:t>
      </w:r>
    </w:p>
    <w:p w:rsidR="00435B72" w:rsidRPr="0065192C" w:rsidRDefault="00435B72">
      <w:pPr>
        <w:pStyle w:val="NormalWeb"/>
        <w:numPr>
          <w:ilvl w:val="0"/>
          <w:numId w:val="23"/>
        </w:numPr>
        <w:rPr>
          <w:szCs w:val="20"/>
        </w:rPr>
      </w:pPr>
      <w:r w:rsidRPr="0065192C">
        <w:rPr>
          <w:szCs w:val="20"/>
        </w:rPr>
        <w:t>may develop features of KSS in adolescence.</w:t>
      </w:r>
    </w:p>
    <w:p w:rsidR="00435B72" w:rsidRPr="0065192C" w:rsidRDefault="00435B72"/>
    <w:p w:rsidR="00435B72" w:rsidRPr="0065192C" w:rsidRDefault="00435B72"/>
    <w:p w:rsidR="00435B72" w:rsidRPr="0065192C" w:rsidRDefault="00435B72">
      <w:pPr>
        <w:pStyle w:val="Nervous1"/>
      </w:pPr>
      <w:bookmarkStart w:id="19" w:name="_Toc3124609"/>
      <w:r w:rsidRPr="0065192C">
        <w:t>MERRF (</w:t>
      </w:r>
      <w:r w:rsidRPr="0065192C">
        <w:rPr>
          <w:caps w:val="0"/>
        </w:rPr>
        <w:t>Myoclonic Epilepsy and Ragged Red Fibers Syndrome</w:t>
      </w:r>
      <w:r w:rsidRPr="0065192C">
        <w:t>)</w:t>
      </w:r>
      <w:bookmarkEnd w:id="19"/>
    </w:p>
    <w:p w:rsidR="00435B72" w:rsidRPr="0065192C" w:rsidRDefault="00435B72">
      <w:pPr>
        <w:pStyle w:val="NormalWeb"/>
        <w:numPr>
          <w:ilvl w:val="0"/>
          <w:numId w:val="26"/>
        </w:numPr>
      </w:pPr>
      <w:r w:rsidRPr="0065192C">
        <w:rPr>
          <w:b/>
          <w:bCs/>
          <w:i/>
          <w:iCs/>
          <w:color w:val="FF0000"/>
        </w:rPr>
        <w:t>mtDNA point mutation</w:t>
      </w:r>
      <w:r w:rsidRPr="0065192C">
        <w:t xml:space="preserve"> in </w:t>
      </w:r>
      <w:r w:rsidRPr="0065192C">
        <w:rPr>
          <w:highlight w:val="yellow"/>
        </w:rPr>
        <w:t>tRNA</w:t>
      </w:r>
      <w:r w:rsidRPr="0065192C">
        <w:rPr>
          <w:szCs w:val="20"/>
          <w:highlight w:val="yellow"/>
          <w:vertAlign w:val="superscript"/>
        </w:rPr>
        <w:t>Lys</w:t>
      </w:r>
      <w:r w:rsidRPr="0065192C">
        <w:rPr>
          <w:highlight w:val="yellow"/>
        </w:rPr>
        <w:t xml:space="preserve"> gene</w:t>
      </w:r>
      <w:r w:rsidRPr="0065192C">
        <w:t xml:space="preserve"> → protein synthesis defects (primarily complexes I, IV - have greatest number of mtDNA coded subunits).</w:t>
      </w:r>
    </w:p>
    <w:p w:rsidR="00435B72" w:rsidRPr="0065192C" w:rsidRDefault="00435B72">
      <w:pPr>
        <w:pStyle w:val="NormalWeb"/>
        <w:numPr>
          <w:ilvl w:val="0"/>
          <w:numId w:val="26"/>
        </w:numPr>
      </w:pPr>
      <w:r w:rsidRPr="0065192C">
        <w:t>familial occurrence with maternal inheritance, usually before age 20, is rule.</w:t>
      </w:r>
    </w:p>
    <w:p w:rsidR="00435B72" w:rsidRPr="0065192C" w:rsidRDefault="00435B72">
      <w:pPr>
        <w:pStyle w:val="NormalWeb"/>
        <w:numPr>
          <w:ilvl w:val="0"/>
          <w:numId w:val="26"/>
        </w:numPr>
      </w:pPr>
      <w:r w:rsidRPr="0065192C">
        <w:rPr>
          <w:u w:val="single"/>
        </w:rPr>
        <w:t>neuropathology</w:t>
      </w:r>
      <w:r w:rsidRPr="0065192C">
        <w:t xml:space="preserve"> – (spongy) degeneration of </w:t>
      </w:r>
      <w:r w:rsidRPr="0065192C">
        <w:rPr>
          <w:b/>
          <w:bCs/>
          <w:i/>
          <w:iCs/>
        </w:rPr>
        <w:t>cerebellar cortex</w:t>
      </w:r>
      <w:r w:rsidRPr="0065192C">
        <w:t xml:space="preserve">, </w:t>
      </w:r>
      <w:r w:rsidRPr="0065192C">
        <w:rPr>
          <w:b/>
          <w:bCs/>
          <w:i/>
          <w:iCs/>
        </w:rPr>
        <w:t>substantia nigra</w:t>
      </w:r>
      <w:r w:rsidRPr="0065192C">
        <w:t xml:space="preserve">, </w:t>
      </w:r>
      <w:r w:rsidRPr="0065192C">
        <w:rPr>
          <w:b/>
          <w:bCs/>
          <w:i/>
          <w:iCs/>
        </w:rPr>
        <w:t>dentatorubral</w:t>
      </w:r>
      <w:r w:rsidRPr="0065192C">
        <w:t xml:space="preserve"> and </w:t>
      </w:r>
      <w:r w:rsidRPr="0065192C">
        <w:rPr>
          <w:b/>
          <w:bCs/>
          <w:i/>
          <w:iCs/>
        </w:rPr>
        <w:t>pallidoluysian systems</w:t>
      </w:r>
      <w:r w:rsidRPr="0065192C">
        <w:t xml:space="preserve">, </w:t>
      </w:r>
      <w:r w:rsidRPr="0065192C">
        <w:rPr>
          <w:b/>
          <w:bCs/>
          <w:i/>
          <w:iCs/>
        </w:rPr>
        <w:t>locus ceruleus</w:t>
      </w:r>
      <w:r w:rsidRPr="0065192C">
        <w:t xml:space="preserve">, </w:t>
      </w:r>
      <w:r w:rsidRPr="0065192C">
        <w:rPr>
          <w:b/>
          <w:bCs/>
          <w:i/>
          <w:iCs/>
        </w:rPr>
        <w:t>inferior olivary nucleus</w:t>
      </w:r>
      <w:r w:rsidRPr="0065192C">
        <w:t xml:space="preserve">, and </w:t>
      </w:r>
      <w:r w:rsidRPr="0065192C">
        <w:rPr>
          <w:b/>
          <w:bCs/>
          <w:i/>
          <w:iCs/>
        </w:rPr>
        <w:t>pontine tegmentum</w:t>
      </w:r>
      <w:r w:rsidRPr="0065192C">
        <w:t>.</w:t>
      </w:r>
    </w:p>
    <w:p w:rsidR="00435B72" w:rsidRPr="0065192C" w:rsidRDefault="00435B72">
      <w:pPr>
        <w:pStyle w:val="NormalWeb"/>
        <w:ind w:left="1440"/>
      </w:pPr>
      <w:r w:rsidRPr="0065192C">
        <w:rPr>
          <w:szCs w:val="20"/>
        </w:rPr>
        <w:t>Cerebral cortex &amp; white matter are usually normal!</w:t>
      </w:r>
    </w:p>
    <w:p w:rsidR="00435B72" w:rsidRPr="0065192C" w:rsidRDefault="00435B72">
      <w:pPr>
        <w:pStyle w:val="NormalWeb"/>
        <w:numPr>
          <w:ilvl w:val="0"/>
          <w:numId w:val="26"/>
        </w:numPr>
      </w:pPr>
      <w:r w:rsidRPr="0065192C">
        <w:rPr>
          <w:u w:val="single"/>
        </w:rPr>
        <w:t>symptoms &amp; signs</w:t>
      </w:r>
      <w:r w:rsidRPr="0065192C">
        <w:t xml:space="preserve"> (overlap with MELAS) - classically in late childhood:</w:t>
      </w:r>
    </w:p>
    <w:p w:rsidR="00435B72" w:rsidRPr="0065192C" w:rsidRDefault="00435B72">
      <w:pPr>
        <w:pStyle w:val="NormalWeb"/>
        <w:numPr>
          <w:ilvl w:val="1"/>
          <w:numId w:val="26"/>
        </w:numPr>
      </w:pPr>
      <w:r w:rsidRPr="0065192C">
        <w:t xml:space="preserve">progressive </w:t>
      </w:r>
      <w:r w:rsidRPr="0065192C">
        <w:rPr>
          <w:b/>
          <w:bCs/>
          <w:color w:val="0000FF"/>
        </w:rPr>
        <w:t>myoclonic epilepsy</w:t>
      </w:r>
    </w:p>
    <w:p w:rsidR="00435B72" w:rsidRPr="0065192C" w:rsidRDefault="00435B72">
      <w:pPr>
        <w:pStyle w:val="NormalWeb"/>
        <w:numPr>
          <w:ilvl w:val="1"/>
          <w:numId w:val="26"/>
        </w:numPr>
      </w:pPr>
      <w:r w:rsidRPr="0065192C">
        <w:t xml:space="preserve">action-induced </w:t>
      </w:r>
      <w:r w:rsidRPr="0065192C">
        <w:rPr>
          <w:b/>
          <w:bCs/>
          <w:color w:val="0000FF"/>
        </w:rPr>
        <w:t>polymyoclonus</w:t>
      </w:r>
    </w:p>
    <w:p w:rsidR="00435B72" w:rsidRPr="0065192C" w:rsidRDefault="00435B72">
      <w:pPr>
        <w:pStyle w:val="NormalWeb"/>
        <w:numPr>
          <w:ilvl w:val="1"/>
          <w:numId w:val="26"/>
        </w:numPr>
      </w:pPr>
      <w:r w:rsidRPr="0065192C">
        <w:rPr>
          <w:b/>
          <w:bCs/>
          <w:color w:val="0000FF"/>
        </w:rPr>
        <w:t>mitochondrial myopathy</w:t>
      </w:r>
      <w:r w:rsidRPr="0065192C">
        <w:t xml:space="preserve"> (weakness and hypotonia); e</w:t>
      </w:r>
      <w:r w:rsidRPr="0065192C">
        <w:rPr>
          <w:szCs w:val="20"/>
        </w:rPr>
        <w:t>xtraocular movements are normal</w:t>
      </w:r>
    </w:p>
    <w:p w:rsidR="00435B72" w:rsidRPr="0065192C" w:rsidRDefault="00435B72">
      <w:pPr>
        <w:pStyle w:val="NormalWeb"/>
        <w:numPr>
          <w:ilvl w:val="1"/>
          <w:numId w:val="26"/>
        </w:numPr>
        <w:rPr>
          <w:b/>
          <w:bCs/>
          <w:color w:val="0000FF"/>
        </w:rPr>
      </w:pPr>
      <w:r w:rsidRPr="0065192C">
        <w:rPr>
          <w:b/>
          <w:bCs/>
          <w:color w:val="0000FF"/>
        </w:rPr>
        <w:t>cerebellar syndrome</w:t>
      </w:r>
    </w:p>
    <w:p w:rsidR="00435B72" w:rsidRPr="0065192C" w:rsidRDefault="00435B72">
      <w:pPr>
        <w:pStyle w:val="NormalWeb"/>
        <w:numPr>
          <w:ilvl w:val="1"/>
          <w:numId w:val="26"/>
        </w:numPr>
      </w:pPr>
      <w:r w:rsidRPr="0065192C">
        <w:rPr>
          <w:szCs w:val="20"/>
        </w:rPr>
        <w:t xml:space="preserve">less common signs - </w:t>
      </w:r>
      <w:r w:rsidRPr="0065192C">
        <w:t>progressive dementia</w:t>
      </w:r>
      <w:r w:rsidR="008D44C7" w:rsidRPr="0065192C">
        <w:t>,</w:t>
      </w:r>
      <w:r w:rsidRPr="0065192C">
        <w:rPr>
          <w:szCs w:val="20"/>
        </w:rPr>
        <w:t xml:space="preserve"> hearing loss, optic atrophy</w:t>
      </w:r>
      <w:r w:rsidR="008D44C7" w:rsidRPr="0065192C">
        <w:rPr>
          <w:szCs w:val="20"/>
        </w:rPr>
        <w:t>.</w:t>
      </w:r>
    </w:p>
    <w:p w:rsidR="00435B72" w:rsidRPr="0065192C" w:rsidRDefault="00435B72">
      <w:pPr>
        <w:pStyle w:val="NormalWeb"/>
        <w:numPr>
          <w:ilvl w:val="2"/>
          <w:numId w:val="26"/>
        </w:numPr>
      </w:pPr>
      <w:r w:rsidRPr="0065192C">
        <w:rPr>
          <w:smallCaps/>
        </w:rPr>
        <w:t>course</w:t>
      </w:r>
      <w:r w:rsidRPr="0065192C">
        <w:t xml:space="preserve"> is slowly progressive (</w:t>
      </w:r>
      <w:r w:rsidRPr="0065192C">
        <w:rPr>
          <w:color w:val="FF0000"/>
          <w:szCs w:val="20"/>
        </w:rPr>
        <w:t>death</w:t>
      </w:r>
      <w:r w:rsidRPr="0065192C">
        <w:rPr>
          <w:szCs w:val="20"/>
        </w:rPr>
        <w:t xml:space="preserve"> in 3-4</w:t>
      </w:r>
      <w:r w:rsidRPr="0065192C">
        <w:rPr>
          <w:szCs w:val="20"/>
          <w:vertAlign w:val="superscript"/>
        </w:rPr>
        <w:t>th</w:t>
      </w:r>
      <w:r w:rsidRPr="0065192C">
        <w:rPr>
          <w:szCs w:val="20"/>
        </w:rPr>
        <w:t xml:space="preserve"> decade with severe mental deterioration).</w:t>
      </w:r>
    </w:p>
    <w:p w:rsidR="00435B72" w:rsidRPr="0065192C" w:rsidRDefault="00435B72">
      <w:pPr>
        <w:pStyle w:val="NormalWeb"/>
        <w:numPr>
          <w:ilvl w:val="2"/>
          <w:numId w:val="26"/>
        </w:numPr>
      </w:pPr>
      <w:r w:rsidRPr="0065192C">
        <w:t xml:space="preserve">all </w:t>
      </w:r>
      <w:r w:rsidRPr="0065192C">
        <w:rPr>
          <w:b/>
          <w:bCs/>
          <w:i/>
          <w:iCs/>
        </w:rPr>
        <w:t>maternal relatives</w:t>
      </w:r>
      <w:r w:rsidRPr="0065192C">
        <w:t xml:space="preserve"> must have blood analyses for mutant DNA.</w:t>
      </w:r>
    </w:p>
    <w:p w:rsidR="00435B72" w:rsidRPr="0065192C" w:rsidRDefault="00435B72">
      <w:pPr>
        <w:pStyle w:val="NormalWeb"/>
        <w:numPr>
          <w:ilvl w:val="2"/>
          <w:numId w:val="26"/>
        </w:numPr>
      </w:pPr>
      <w:r w:rsidRPr="0065192C">
        <w:rPr>
          <w:i/>
          <w:iCs/>
        </w:rPr>
        <w:t>prenatal diagnosis</w:t>
      </w:r>
      <w:r w:rsidRPr="0065192C">
        <w:t xml:space="preserve"> (amniocentesis or chorionic villus sampling for mtDNA mutations) is unreliable - may not reflect embryo's muscle and brain genotype.</w:t>
      </w:r>
    </w:p>
    <w:p w:rsidR="00435B72" w:rsidRPr="0065192C" w:rsidRDefault="00435B72">
      <w:pPr>
        <w:pStyle w:val="NormalWeb"/>
        <w:numPr>
          <w:ilvl w:val="2"/>
          <w:numId w:val="26"/>
        </w:numPr>
      </w:pPr>
      <w:r w:rsidRPr="0065192C">
        <w:rPr>
          <w:u w:val="single"/>
        </w:rPr>
        <w:t>for seizures</w:t>
      </w:r>
      <w:r w:rsidRPr="0065192C">
        <w:t xml:space="preserve"> – clonazepam, valproate (watching for carnitine deficiency); for refractory myoclonic epilepsy - ketogenic diet, ACTH / corticosteroids, </w:t>
      </w:r>
      <w:r w:rsidRPr="0065192C">
        <w:rPr>
          <w:szCs w:val="15"/>
        </w:rPr>
        <w:t>L</w:t>
      </w:r>
      <w:r w:rsidRPr="0065192C">
        <w:t>-5-hydroxytryptophan plus carbidopa.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20" w:name="_Toc3124610"/>
      <w:r w:rsidRPr="0065192C">
        <w:t>MELAS (</w:t>
      </w:r>
      <w:r w:rsidRPr="0065192C">
        <w:rPr>
          <w:caps w:val="0"/>
        </w:rPr>
        <w:t>Mitochondrial Encephalopathy, Lactic Acidosis, Stroke-like Episodes</w:t>
      </w:r>
      <w:r w:rsidRPr="0065192C">
        <w:t>)</w:t>
      </w:r>
      <w:bookmarkEnd w:id="20"/>
    </w:p>
    <w:p w:rsidR="00435B72" w:rsidRPr="0065192C" w:rsidRDefault="00435B72">
      <w:pPr>
        <w:pStyle w:val="NormalWeb"/>
        <w:numPr>
          <w:ilvl w:val="0"/>
          <w:numId w:val="27"/>
        </w:numPr>
      </w:pPr>
      <w:r w:rsidRPr="0065192C">
        <w:rPr>
          <w:b/>
          <w:bCs/>
          <w:i/>
          <w:iCs/>
          <w:color w:val="FF0000"/>
        </w:rPr>
        <w:t>mtDNA point mutation</w:t>
      </w:r>
      <w:r w:rsidRPr="0065192C">
        <w:t xml:space="preserve"> in </w:t>
      </w:r>
      <w:r w:rsidRPr="0065192C">
        <w:rPr>
          <w:highlight w:val="yellow"/>
        </w:rPr>
        <w:t>tRNA</w:t>
      </w:r>
      <w:r w:rsidRPr="0065192C">
        <w:rPr>
          <w:szCs w:val="20"/>
          <w:highlight w:val="yellow"/>
          <w:vertAlign w:val="superscript"/>
        </w:rPr>
        <w:t>Leu(UUR)</w:t>
      </w:r>
      <w:r w:rsidRPr="0065192C">
        <w:rPr>
          <w:highlight w:val="yellow"/>
        </w:rPr>
        <w:t xml:space="preserve"> gene</w:t>
      </w:r>
      <w:r w:rsidRPr="0065192C">
        <w:t>.</w:t>
      </w:r>
    </w:p>
    <w:p w:rsidR="00435B72" w:rsidRPr="0065192C" w:rsidRDefault="00435B72">
      <w:pPr>
        <w:pStyle w:val="NormalWeb"/>
        <w:numPr>
          <w:ilvl w:val="0"/>
          <w:numId w:val="27"/>
        </w:numPr>
      </w:pPr>
      <w:r w:rsidRPr="0065192C">
        <w:t>nonvascular cerebral infarcts (due to transient dysfunction of oxidative phosphorylation) → areas of neuron loss, demyelination, and astrocytic proliferation.</w:t>
      </w:r>
    </w:p>
    <w:p w:rsidR="00435B72" w:rsidRPr="0065192C" w:rsidRDefault="00435B72">
      <w:pPr>
        <w:pStyle w:val="NormalWeb"/>
        <w:numPr>
          <w:ilvl w:val="0"/>
          <w:numId w:val="27"/>
        </w:numPr>
      </w:pPr>
      <w:r w:rsidRPr="0065192C">
        <w:rPr>
          <w:u w:val="single"/>
        </w:rPr>
        <w:t>most cases occur before age 20</w:t>
      </w:r>
      <w:r w:rsidRPr="0065192C">
        <w:t xml:space="preserve"> (</w:t>
      </w:r>
      <w:r w:rsidRPr="0065192C">
        <w:rPr>
          <w:szCs w:val="20"/>
        </w:rPr>
        <w:t xml:space="preserve">normal early development → </w:t>
      </w:r>
      <w:r w:rsidRPr="0065192C">
        <w:t>delayed motor and cognitive developmental milestones</w:t>
      </w:r>
      <w:r w:rsidRPr="0065192C">
        <w:rPr>
          <w:szCs w:val="20"/>
        </w:rPr>
        <w:t>):</w:t>
      </w:r>
    </w:p>
    <w:p w:rsidR="008D44C7" w:rsidRPr="0065192C" w:rsidRDefault="00435B72">
      <w:pPr>
        <w:pStyle w:val="NormalWeb"/>
        <w:numPr>
          <w:ilvl w:val="1"/>
          <w:numId w:val="27"/>
        </w:numPr>
      </w:pPr>
      <w:r w:rsidRPr="0065192C">
        <w:rPr>
          <w:b/>
          <w:bCs/>
          <w:color w:val="0000FF"/>
        </w:rPr>
        <w:t>strokelike episodes</w:t>
      </w:r>
      <w:r w:rsidRPr="0065192C">
        <w:t xml:space="preserve"> (hemiplegia*, sudden cortical blindness, hemianopia, episodes of confusion and hallucination with fever, vomiting, aphasia, migraine headaches, seizures, etc) → </w:t>
      </w:r>
      <w:r w:rsidR="008D44C7" w:rsidRPr="0065192C">
        <w:rPr>
          <w:b/>
          <w:bCs/>
          <w:color w:val="0000FF"/>
        </w:rPr>
        <w:t>encephalopathy with progressive dementia</w:t>
      </w:r>
      <w:r w:rsidR="008D44C7" w:rsidRPr="0065192C">
        <w:t>.</w:t>
      </w:r>
      <w:r w:rsidR="008D44C7" w:rsidRPr="0065192C">
        <w:tab/>
      </w:r>
    </w:p>
    <w:p w:rsidR="00435B72" w:rsidRPr="0065192C" w:rsidRDefault="00435B72" w:rsidP="008D44C7">
      <w:pPr>
        <w:pStyle w:val="NormalWeb"/>
        <w:ind w:left="1080"/>
        <w:jc w:val="right"/>
      </w:pPr>
      <w:r w:rsidRPr="0065192C">
        <w:t>*can alternate from side to side</w:t>
      </w:r>
    </w:p>
    <w:p w:rsidR="00435B72" w:rsidRPr="0065192C" w:rsidRDefault="00435B72">
      <w:pPr>
        <w:pStyle w:val="NormalWeb"/>
        <w:numPr>
          <w:ilvl w:val="1"/>
          <w:numId w:val="27"/>
        </w:numPr>
      </w:pPr>
      <w:r w:rsidRPr="0065192C">
        <w:rPr>
          <w:b/>
          <w:bCs/>
          <w:color w:val="0000FF"/>
        </w:rPr>
        <w:t>mitochondrial myopathy</w:t>
      </w:r>
      <w:r w:rsidRPr="0065192C">
        <w:t>; e</w:t>
      </w:r>
      <w:r w:rsidRPr="0065192C">
        <w:rPr>
          <w:szCs w:val="20"/>
        </w:rPr>
        <w:t>xtraocular movements are normal.</w:t>
      </w:r>
    </w:p>
    <w:p w:rsidR="00435B72" w:rsidRPr="0065192C" w:rsidRDefault="00435B72">
      <w:pPr>
        <w:pStyle w:val="NormalWeb"/>
        <w:numPr>
          <w:ilvl w:val="0"/>
          <w:numId w:val="27"/>
        </w:numPr>
      </w:pPr>
      <w:r w:rsidRPr="0065192C">
        <w:rPr>
          <w:u w:val="single"/>
        </w:rPr>
        <w:t>course</w:t>
      </w:r>
      <w:r w:rsidRPr="0065192C">
        <w:t xml:space="preserve"> is progressive (f</w:t>
      </w:r>
      <w:r w:rsidRPr="0065192C">
        <w:rPr>
          <w:szCs w:val="20"/>
        </w:rPr>
        <w:t>ull expression leads to dementia, bedridden state, and death before age 20).</w:t>
      </w:r>
    </w:p>
    <w:p w:rsidR="00435B72" w:rsidRPr="0065192C" w:rsidRDefault="00435B72">
      <w:pPr>
        <w:pStyle w:val="NormalWeb"/>
        <w:numPr>
          <w:ilvl w:val="0"/>
          <w:numId w:val="27"/>
        </w:numPr>
      </w:pPr>
      <w:r w:rsidRPr="0065192C">
        <w:rPr>
          <w:b/>
          <w:bCs/>
          <w:color w:val="0000FF"/>
        </w:rPr>
        <w:t>CT / MRI</w:t>
      </w:r>
      <w:r w:rsidRPr="0065192C">
        <w:t xml:space="preserve"> - </w:t>
      </w:r>
      <w:r w:rsidRPr="0065192C">
        <w:rPr>
          <w:b/>
          <w:bCs/>
        </w:rPr>
        <w:t>cortical infarcts</w:t>
      </w:r>
      <w:r w:rsidRPr="0065192C">
        <w:t xml:space="preserve"> that are </w:t>
      </w:r>
      <w:r w:rsidRPr="0065192C">
        <w:rPr>
          <w:u w:val="double" w:color="FF0000"/>
        </w:rPr>
        <w:t>not wedge shaped but cut across several vascular territories</w:t>
      </w:r>
      <w:r w:rsidRPr="0065192C">
        <w:t xml:space="preserve">; </w:t>
      </w:r>
      <w:r w:rsidRPr="0065192C">
        <w:rPr>
          <w:b/>
          <w:bCs/>
        </w:rPr>
        <w:t>basal ganglia calcifications</w:t>
      </w:r>
      <w:r w:rsidRPr="0065192C">
        <w:t xml:space="preserve">, </w:t>
      </w:r>
      <w:r w:rsidRPr="0065192C">
        <w:rPr>
          <w:b/>
          <w:bCs/>
        </w:rPr>
        <w:t>ventricular dilation &amp; cortical atrophy</w:t>
      </w:r>
      <w:r w:rsidRPr="0065192C">
        <w:t>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21" w:name="_Toc3124611"/>
      <w:r w:rsidRPr="0065192C">
        <w:t>NARP (</w:t>
      </w:r>
      <w:r w:rsidRPr="0065192C">
        <w:rPr>
          <w:caps w:val="0"/>
        </w:rPr>
        <w:t>Neuropathy, Ataxia, Retinitis Pigmentosa Syndrome</w:t>
      </w:r>
      <w:r w:rsidRPr="0065192C">
        <w:t>)</w:t>
      </w:r>
      <w:bookmarkEnd w:id="21"/>
    </w:p>
    <w:p w:rsidR="00435B72" w:rsidRPr="0065192C" w:rsidRDefault="00435B72">
      <w:pPr>
        <w:pStyle w:val="NormalWeb"/>
        <w:numPr>
          <w:ilvl w:val="0"/>
          <w:numId w:val="28"/>
        </w:numPr>
      </w:pPr>
      <w:r w:rsidRPr="0065192C">
        <w:rPr>
          <w:b/>
          <w:bCs/>
          <w:i/>
          <w:iCs/>
          <w:color w:val="FF0000"/>
        </w:rPr>
        <w:t>mtDNA point mutation</w:t>
      </w:r>
      <w:r w:rsidRPr="0065192C">
        <w:t xml:space="preserve"> in </w:t>
      </w:r>
      <w:r w:rsidRPr="0065192C">
        <w:rPr>
          <w:highlight w:val="yellow"/>
        </w:rPr>
        <w:t>ATPase 6 gene</w:t>
      </w:r>
      <w:r w:rsidRPr="0065192C">
        <w:t xml:space="preserve"> (same gene defect also causes Leigh disease).</w:t>
      </w:r>
    </w:p>
    <w:p w:rsidR="00435B72" w:rsidRPr="0065192C" w:rsidRDefault="00435B72">
      <w:pPr>
        <w:pStyle w:val="NormalWeb"/>
        <w:numPr>
          <w:ilvl w:val="0"/>
          <w:numId w:val="28"/>
        </w:numPr>
      </w:pPr>
      <w:r w:rsidRPr="0065192C">
        <w:t>rare, functionally recessive, with variable systemic expression, adult-onset progressive disease:</w:t>
      </w:r>
    </w:p>
    <w:p w:rsidR="00435B72" w:rsidRPr="0065192C" w:rsidRDefault="00435B72">
      <w:pPr>
        <w:pStyle w:val="NormalWeb"/>
        <w:numPr>
          <w:ilvl w:val="1"/>
          <w:numId w:val="28"/>
        </w:numPr>
      </w:pPr>
      <w:r w:rsidRPr="0065192C">
        <w:rPr>
          <w:b/>
          <w:bCs/>
          <w:color w:val="0000FF"/>
        </w:rPr>
        <w:t>neuropathy</w:t>
      </w:r>
      <w:r w:rsidRPr="0065192C">
        <w:t xml:space="preserve"> (neurogenic weakness)</w:t>
      </w:r>
    </w:p>
    <w:p w:rsidR="00435B72" w:rsidRPr="0065192C" w:rsidRDefault="00435B72">
      <w:pPr>
        <w:pStyle w:val="NormalWeb"/>
        <w:numPr>
          <w:ilvl w:val="1"/>
          <w:numId w:val="28"/>
        </w:numPr>
      </w:pPr>
      <w:r w:rsidRPr="0065192C">
        <w:rPr>
          <w:b/>
          <w:bCs/>
          <w:color w:val="0000FF"/>
        </w:rPr>
        <w:t>ataxia</w:t>
      </w:r>
    </w:p>
    <w:p w:rsidR="00435B72" w:rsidRPr="0065192C" w:rsidRDefault="00435B72">
      <w:pPr>
        <w:pStyle w:val="NormalWeb"/>
        <w:numPr>
          <w:ilvl w:val="1"/>
          <w:numId w:val="28"/>
        </w:numPr>
      </w:pPr>
      <w:r w:rsidRPr="0065192C">
        <w:rPr>
          <w:b/>
          <w:bCs/>
          <w:color w:val="0000FF"/>
        </w:rPr>
        <w:t>pigmentary retinopathy</w:t>
      </w:r>
      <w:r w:rsidRPr="0065192C">
        <w:t xml:space="preserve"> (nyctalopia → loss of peripheral vision).</w:t>
      </w:r>
    </w:p>
    <w:p w:rsidR="00435B72" w:rsidRPr="0065192C" w:rsidRDefault="00435B72">
      <w:pPr>
        <w:pStyle w:val="NormalWeb"/>
        <w:numPr>
          <w:ilvl w:val="2"/>
          <w:numId w:val="28"/>
        </w:numPr>
      </w:pPr>
      <w:r w:rsidRPr="0065192C">
        <w:t xml:space="preserve">metabolic and muscle investigations are usually normal (only </w:t>
      </w:r>
      <w:r w:rsidRPr="0065192C">
        <w:rPr>
          <w:b/>
          <w:bCs/>
          <w:i/>
          <w:iCs/>
        </w:rPr>
        <w:t>lactic acidemia</w:t>
      </w:r>
      <w:r w:rsidRPr="0065192C">
        <w:t xml:space="preserve"> in more severe cases).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22" w:name="_Toc120507357"/>
      <w:bookmarkStart w:id="23" w:name="_Toc3124612"/>
      <w:r w:rsidRPr="0065192C">
        <w:t>MNGIE</w:t>
      </w:r>
      <w:bookmarkEnd w:id="22"/>
      <w:r w:rsidRPr="0065192C">
        <w:rPr>
          <w:caps w:val="0"/>
        </w:rPr>
        <w:t>, s. MEPOP, POLIP</w:t>
      </w:r>
      <w:bookmarkEnd w:id="23"/>
    </w:p>
    <w:p w:rsidR="00435B72" w:rsidRPr="0065192C" w:rsidRDefault="00435B72">
      <w:r w:rsidRPr="0065192C">
        <w:t>MNGIE = Mitochondrial Neuropathy, Gastrointestinal Encephalopathy</w:t>
      </w:r>
    </w:p>
    <w:p w:rsidR="00435B72" w:rsidRPr="0065192C" w:rsidRDefault="00435B72" w:rsidP="00EC665B">
      <w:pPr>
        <w:ind w:left="993" w:hanging="993"/>
      </w:pPr>
      <w:r w:rsidRPr="0065192C">
        <w:t>MEPOP = Mitochondrial Encephalomyopathy with Polyneuropathy, Ophthalmoplegia and Pseudo-Obstruction</w:t>
      </w:r>
    </w:p>
    <w:p w:rsidR="00435B72" w:rsidRPr="0065192C" w:rsidRDefault="00435B72">
      <w:r w:rsidRPr="0065192C">
        <w:t>POLIP = Polyneuropathy, Ophthalmoplegia, Leukoencephalopathy, and Intestinal Pseudo-Obstruction</w:t>
      </w:r>
    </w:p>
    <w:p w:rsidR="00435B72" w:rsidRPr="0065192C" w:rsidRDefault="00435B72"/>
    <w:p w:rsidR="00435B72" w:rsidRPr="0065192C" w:rsidRDefault="00435B72">
      <w:pPr>
        <w:pStyle w:val="NormalWeb"/>
        <w:numPr>
          <w:ilvl w:val="1"/>
          <w:numId w:val="31"/>
        </w:numPr>
      </w:pPr>
      <w:r w:rsidRPr="0065192C">
        <w:t xml:space="preserve">multiple </w:t>
      </w:r>
      <w:r w:rsidRPr="0065192C">
        <w:rPr>
          <w:b/>
          <w:bCs/>
          <w:i/>
          <w:iCs/>
          <w:color w:val="FF0000"/>
        </w:rPr>
        <w:t>mtDNA deletions</w:t>
      </w:r>
      <w:r w:rsidRPr="0065192C">
        <w:t xml:space="preserve"> (similar to autosomal dominant PEO).</w:t>
      </w:r>
    </w:p>
    <w:p w:rsidR="00435B72" w:rsidRPr="0065192C" w:rsidRDefault="00435B72">
      <w:pPr>
        <w:pStyle w:val="NormalWeb"/>
        <w:numPr>
          <w:ilvl w:val="1"/>
          <w:numId w:val="31"/>
        </w:numPr>
      </w:pPr>
      <w:r w:rsidRPr="0065192C">
        <w:t>starts in childhood:</w:t>
      </w:r>
    </w:p>
    <w:p w:rsidR="00435B72" w:rsidRPr="0065192C" w:rsidRDefault="00435B72">
      <w:pPr>
        <w:pStyle w:val="NormalWeb"/>
        <w:numPr>
          <w:ilvl w:val="2"/>
          <w:numId w:val="31"/>
        </w:numPr>
      </w:pPr>
      <w:r w:rsidRPr="0065192C">
        <w:t xml:space="preserve">sensorimotor </w:t>
      </w:r>
      <w:r w:rsidRPr="0065192C">
        <w:rPr>
          <w:b/>
          <w:bCs/>
          <w:color w:val="0000FF"/>
        </w:rPr>
        <w:t>polyneuropathy</w:t>
      </w:r>
      <w:r w:rsidRPr="0065192C">
        <w:t xml:space="preserve"> - distal as well as proximal weakness</w:t>
      </w:r>
    </w:p>
    <w:p w:rsidR="00435B72" w:rsidRPr="0065192C" w:rsidRDefault="00435B72">
      <w:pPr>
        <w:pStyle w:val="NormalWeb"/>
        <w:numPr>
          <w:ilvl w:val="2"/>
          <w:numId w:val="31"/>
        </w:numPr>
      </w:pPr>
      <w:r w:rsidRPr="0065192C">
        <w:rPr>
          <w:b/>
          <w:bCs/>
          <w:color w:val="0000FF"/>
        </w:rPr>
        <w:t>chronic progressive external ophthalmoplegia</w:t>
      </w:r>
      <w:r w:rsidRPr="0065192C">
        <w:t xml:space="preserve"> with prominent ragged-red fibers</w:t>
      </w:r>
    </w:p>
    <w:p w:rsidR="00435B72" w:rsidRPr="0065192C" w:rsidRDefault="00435B72">
      <w:pPr>
        <w:pStyle w:val="NormalWeb"/>
        <w:numPr>
          <w:ilvl w:val="2"/>
          <w:numId w:val="31"/>
        </w:numPr>
      </w:pPr>
      <w:r w:rsidRPr="0065192C">
        <w:rPr>
          <w:b/>
          <w:bCs/>
          <w:color w:val="0000FF"/>
        </w:rPr>
        <w:t>leukoencephalopathy</w:t>
      </w:r>
      <w:r w:rsidRPr="0065192C">
        <w:t xml:space="preserve"> (seen on MRI)</w:t>
      </w:r>
    </w:p>
    <w:p w:rsidR="00435B72" w:rsidRPr="0065192C" w:rsidRDefault="00435B72">
      <w:pPr>
        <w:pStyle w:val="NormalWeb"/>
        <w:numPr>
          <w:ilvl w:val="2"/>
          <w:numId w:val="31"/>
        </w:numPr>
      </w:pPr>
      <w:r w:rsidRPr="0065192C">
        <w:t xml:space="preserve">chronic intestinal </w:t>
      </w:r>
      <w:r w:rsidRPr="0065192C">
        <w:rPr>
          <w:b/>
          <w:bCs/>
          <w:color w:val="0000FF"/>
        </w:rPr>
        <w:t>pseudo-obstruction</w:t>
      </w:r>
      <w:r w:rsidRPr="0065192C">
        <w:t>, malabsorption.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24" w:name="_Toc3124613"/>
      <w:r w:rsidRPr="0065192C">
        <w:t>Lethal Infantile Mitochondrial Disease</w:t>
      </w:r>
      <w:bookmarkEnd w:id="24"/>
    </w:p>
    <w:p w:rsidR="00435B72" w:rsidRPr="0065192C" w:rsidRDefault="00435B72">
      <w:pPr>
        <w:pStyle w:val="NormalWeb"/>
      </w:pPr>
      <w:r w:rsidRPr="0065192C">
        <w:t xml:space="preserve">- </w:t>
      </w:r>
      <w:r w:rsidRPr="0065192C">
        <w:rPr>
          <w:b/>
          <w:bCs/>
        </w:rPr>
        <w:t>oxidative phosphorylation defects</w:t>
      </w:r>
      <w:r w:rsidRPr="0065192C">
        <w:t xml:space="preserve">* associated with </w:t>
      </w:r>
      <w:r w:rsidRPr="0065192C">
        <w:rPr>
          <w:b/>
          <w:bCs/>
          <w:color w:val="FF0000"/>
        </w:rPr>
        <w:t>extreme neonatal lactic acidosis</w:t>
      </w:r>
      <w:r w:rsidRPr="0065192C">
        <w:t xml:space="preserve"> (congenital lactic acidosis).</w:t>
      </w:r>
    </w:p>
    <w:p w:rsidR="00435B72" w:rsidRPr="0065192C" w:rsidRDefault="00435B72">
      <w:pPr>
        <w:pStyle w:val="NormalWeb"/>
        <w:ind w:left="4320"/>
      </w:pPr>
      <w:r w:rsidRPr="0065192C">
        <w:t>*defects in multiple complexes (mostly complex I and IV but also III) and various cytochromes.</w:t>
      </w:r>
    </w:p>
    <w:p w:rsidR="00435B72" w:rsidRPr="0065192C" w:rsidRDefault="00435B72">
      <w:pPr>
        <w:pStyle w:val="NormalWeb"/>
        <w:numPr>
          <w:ilvl w:val="0"/>
          <w:numId w:val="29"/>
        </w:numPr>
      </w:pPr>
      <w:r w:rsidRPr="0065192C">
        <w:rPr>
          <w:u w:val="single"/>
        </w:rPr>
        <w:t xml:space="preserve">several </w:t>
      </w:r>
      <w:r w:rsidRPr="0065192C">
        <w:rPr>
          <w:smallCaps/>
          <w:u w:val="single"/>
        </w:rPr>
        <w:t>genetic mechanisms</w:t>
      </w:r>
      <w:r w:rsidRPr="0065192C">
        <w:t>:</w:t>
      </w:r>
    </w:p>
    <w:p w:rsidR="00435B72" w:rsidRPr="0065192C" w:rsidRDefault="00435B72">
      <w:pPr>
        <w:pStyle w:val="NormalWeb"/>
        <w:numPr>
          <w:ilvl w:val="1"/>
          <w:numId w:val="29"/>
        </w:numPr>
      </w:pPr>
      <w:r w:rsidRPr="0065192C">
        <w:t>tissue-specific mtDNA depletions (maternal or mendelian inheritance)</w:t>
      </w:r>
      <w:r w:rsidR="00A25FA2">
        <w:t xml:space="preserve"> </w:t>
      </w:r>
      <w:r w:rsidRPr="0065192C">
        <w:t xml:space="preserve"> </w:t>
      </w:r>
      <w:hyperlink w:anchor="mtDNA_DEPLETION_SYNDROME" w:history="1">
        <w:r w:rsidRPr="00A25FA2">
          <w:rPr>
            <w:rStyle w:val="Hyperlink"/>
            <w:i/>
          </w:rPr>
          <w:t>see below</w:t>
        </w:r>
        <w:r w:rsidR="00A25FA2" w:rsidRPr="00A25FA2">
          <w:rPr>
            <w:rStyle w:val="Hyperlink"/>
          </w:rPr>
          <w:t xml:space="preserve"> &gt;&gt;</w:t>
        </w:r>
      </w:hyperlink>
    </w:p>
    <w:p w:rsidR="00435B72" w:rsidRPr="0065192C" w:rsidRDefault="00435B72">
      <w:pPr>
        <w:pStyle w:val="NormalWeb"/>
        <w:numPr>
          <w:ilvl w:val="1"/>
          <w:numId w:val="29"/>
        </w:numPr>
      </w:pPr>
      <w:r w:rsidRPr="0065192C">
        <w:t>mtDNA mutations</w:t>
      </w:r>
    </w:p>
    <w:p w:rsidR="00435B72" w:rsidRPr="0065192C" w:rsidRDefault="00435B72">
      <w:pPr>
        <w:pStyle w:val="NormalWeb"/>
        <w:numPr>
          <w:ilvl w:val="2"/>
          <w:numId w:val="29"/>
        </w:numPr>
      </w:pPr>
      <w:r w:rsidRPr="0065192C">
        <w:rPr>
          <w:smallCaps/>
        </w:rPr>
        <w:t>presentation</w:t>
      </w:r>
      <w:r w:rsidRPr="0065192C">
        <w:t xml:space="preserve"> in (or shortly after) </w:t>
      </w:r>
      <w:r w:rsidRPr="0065192C">
        <w:rPr>
          <w:b/>
          <w:bCs/>
          <w:i/>
          <w:iCs/>
        </w:rPr>
        <w:t>neonatal period</w:t>
      </w:r>
      <w:r w:rsidRPr="0065192C">
        <w:t xml:space="preserve"> – severe congenital lactic acidosis: marked hypotonia and weakness, failure to thrive, respiratory difficulty; brain itself is rarely involved.</w:t>
      </w:r>
    </w:p>
    <w:p w:rsidR="00435B72" w:rsidRPr="0065192C" w:rsidRDefault="00435B72">
      <w:pPr>
        <w:pStyle w:val="NormalWeb"/>
        <w:ind w:left="720"/>
      </w:pPr>
      <w:r w:rsidRPr="0065192C">
        <w:t xml:space="preserve">Before serum [lactate] is known, clinical picture </w:t>
      </w:r>
      <w:r w:rsidRPr="0065192C">
        <w:rPr>
          <w:i/>
          <w:iCs/>
        </w:rPr>
        <w:t>resembles urea cycle defects</w:t>
      </w:r>
      <w:r w:rsidRPr="0065192C">
        <w:t>.</w:t>
      </w:r>
    </w:p>
    <w:p w:rsidR="00435B72" w:rsidRPr="0065192C" w:rsidRDefault="00435B72">
      <w:pPr>
        <w:pStyle w:val="NormalWeb"/>
        <w:numPr>
          <w:ilvl w:val="2"/>
          <w:numId w:val="29"/>
        </w:numPr>
      </w:pPr>
      <w:r w:rsidRPr="0065192C">
        <w:rPr>
          <w:u w:val="single"/>
        </w:rPr>
        <w:t>death by ≈ 5 months</w:t>
      </w:r>
      <w:r w:rsidRPr="0065192C">
        <w:t xml:space="preserve"> (uncorrectable lactic acidosis with hepatic and renal dysfunction, myocardiopathy).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25" w:name="_Toc120507359"/>
      <w:bookmarkStart w:id="26" w:name="_Toc3124614"/>
      <w:r w:rsidRPr="0065192C">
        <w:t xml:space="preserve">Luft </w:t>
      </w:r>
      <w:r w:rsidRPr="0065192C">
        <w:rPr>
          <w:caps w:val="0"/>
        </w:rPr>
        <w:t>disease</w:t>
      </w:r>
      <w:bookmarkEnd w:id="25"/>
      <w:bookmarkEnd w:id="26"/>
    </w:p>
    <w:p w:rsidR="00435B72" w:rsidRPr="0065192C" w:rsidRDefault="00435B72">
      <w:pPr>
        <w:pStyle w:val="NormalWeb"/>
      </w:pPr>
      <w:r w:rsidRPr="0065192C">
        <w:t xml:space="preserve">- first human disease attributed to mitochondrial dysfunction - </w:t>
      </w:r>
      <w:r w:rsidRPr="0065192C">
        <w:rPr>
          <w:b/>
          <w:bCs/>
          <w:i/>
          <w:iCs/>
        </w:rPr>
        <w:t>uncoupling of oxidative phosphorylation</w:t>
      </w:r>
      <w:r w:rsidRPr="0065192C">
        <w:t xml:space="preserve"> → </w:t>
      </w:r>
      <w:r w:rsidRPr="0065192C">
        <w:rPr>
          <w:b/>
          <w:bCs/>
          <w:color w:val="0000FF"/>
        </w:rPr>
        <w:t>hypermetabolic state</w:t>
      </w:r>
      <w:r w:rsidRPr="0065192C">
        <w:t xml:space="preserve"> (thyroid function normal) + generalized </w:t>
      </w:r>
      <w:r w:rsidRPr="0065192C">
        <w:rPr>
          <w:color w:val="000000"/>
        </w:rPr>
        <w:t>mitochond</w:t>
      </w:r>
      <w:r w:rsidR="001748D0" w:rsidRPr="0065192C">
        <w:rPr>
          <w:color w:val="000000"/>
        </w:rPr>
        <w:t>r</w:t>
      </w:r>
      <w:r w:rsidRPr="0065192C">
        <w:rPr>
          <w:color w:val="000000"/>
        </w:rPr>
        <w:t xml:space="preserve">ial </w:t>
      </w:r>
      <w:r w:rsidRPr="0065192C">
        <w:rPr>
          <w:b/>
          <w:bCs/>
          <w:color w:val="0000FF"/>
        </w:rPr>
        <w:t>myopathy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27" w:name="_Toc120504968"/>
      <w:bookmarkStart w:id="28" w:name="mtDNA_DEPLETION_SYNDROME"/>
      <w:bookmarkStart w:id="29" w:name="_Toc3124615"/>
      <w:r w:rsidRPr="0065192C">
        <w:rPr>
          <w:caps w:val="0"/>
        </w:rPr>
        <w:t>mt</w:t>
      </w:r>
      <w:r w:rsidRPr="0065192C">
        <w:t>DNA depletion syndrome</w:t>
      </w:r>
      <w:bookmarkEnd w:id="27"/>
      <w:bookmarkEnd w:id="28"/>
      <w:bookmarkEnd w:id="29"/>
    </w:p>
    <w:p w:rsidR="00435B72" w:rsidRPr="0065192C" w:rsidRDefault="00435B72">
      <w:pPr>
        <w:pStyle w:val="NormalWeb"/>
      </w:pPr>
      <w:r w:rsidRPr="0065192C">
        <w:t xml:space="preserve">- </w:t>
      </w:r>
      <w:r w:rsidRPr="0065192C">
        <w:rPr>
          <w:highlight w:val="yellow"/>
        </w:rPr>
        <w:t>abnormally low number of mtDNA genomes</w:t>
      </w:r>
      <w:r w:rsidRPr="0065192C">
        <w:t xml:space="preserve"> due to:</w:t>
      </w:r>
    </w:p>
    <w:p w:rsidR="00435B72" w:rsidRPr="0065192C" w:rsidRDefault="00435B72">
      <w:pPr>
        <w:pStyle w:val="NormalWeb"/>
        <w:numPr>
          <w:ilvl w:val="0"/>
          <w:numId w:val="32"/>
        </w:numPr>
      </w:pPr>
      <w:r w:rsidRPr="0065192C">
        <w:t xml:space="preserve">mutations in </w:t>
      </w:r>
      <w:r w:rsidRPr="0065192C">
        <w:rPr>
          <w:b/>
          <w:bCs/>
          <w:i/>
          <w:iCs/>
          <w:color w:val="FF0000"/>
        </w:rPr>
        <w:t>nuclear DNA</w:t>
      </w:r>
      <w:r w:rsidRPr="0065192C">
        <w:t xml:space="preserve"> that controls mtDNA replication and copy number!!!;</w:t>
      </w:r>
    </w:p>
    <w:p w:rsidR="00435B72" w:rsidRPr="0065192C" w:rsidRDefault="00435B72">
      <w:pPr>
        <w:pStyle w:val="NormalWeb"/>
        <w:numPr>
          <w:ilvl w:val="0"/>
          <w:numId w:val="32"/>
        </w:numPr>
      </w:pPr>
      <w:r w:rsidRPr="0065192C">
        <w:rPr>
          <w:b/>
          <w:bCs/>
          <w:i/>
          <w:iCs/>
          <w:color w:val="FF0000"/>
        </w:rPr>
        <w:t>mtDNA point mutation</w:t>
      </w:r>
      <w:r w:rsidRPr="0065192C">
        <w:t xml:space="preserve"> - interacts with specific nuclear alleles, so replication is impaired.</w:t>
      </w:r>
    </w:p>
    <w:p w:rsidR="00435B72" w:rsidRPr="0065192C" w:rsidRDefault="00435B72">
      <w:pPr>
        <w:pStyle w:val="NormalWeb"/>
        <w:numPr>
          <w:ilvl w:val="0"/>
          <w:numId w:val="32"/>
        </w:numPr>
      </w:pPr>
      <w:r w:rsidRPr="0065192C">
        <w:t>abnormal timing of mtDNA replication (delayed) in embryogenesis;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  <w:numPr>
          <w:ilvl w:val="0"/>
          <w:numId w:val="35"/>
        </w:numPr>
      </w:pPr>
      <w:r w:rsidRPr="0065192C">
        <w:rPr>
          <w:u w:val="single"/>
        </w:rPr>
        <w:t>histology</w:t>
      </w:r>
      <w:r w:rsidRPr="0065192C">
        <w:t xml:space="preserve"> - many </w:t>
      </w:r>
      <w:r w:rsidRPr="0065192C">
        <w:rPr>
          <w:b/>
          <w:bCs/>
          <w:i/>
          <w:iCs/>
        </w:rPr>
        <w:t>cytochrome-c oxidase-negative fibers</w:t>
      </w:r>
      <w:r w:rsidRPr="0065192C">
        <w:t xml:space="preserve"> as well as </w:t>
      </w:r>
      <w:r w:rsidRPr="0065192C">
        <w:rPr>
          <w:b/>
          <w:bCs/>
          <w:i/>
          <w:iCs/>
        </w:rPr>
        <w:t>ragged-red fibers</w:t>
      </w:r>
      <w:r w:rsidRPr="0065192C">
        <w:t>.</w:t>
      </w:r>
    </w:p>
    <w:p w:rsidR="00435B72" w:rsidRPr="0065192C" w:rsidRDefault="00435B72">
      <w:pPr>
        <w:pStyle w:val="NormalWeb"/>
        <w:numPr>
          <w:ilvl w:val="0"/>
          <w:numId w:val="33"/>
        </w:numPr>
      </w:pPr>
      <w:r w:rsidRPr="0065192C">
        <w:rPr>
          <w:u w:val="single"/>
        </w:rPr>
        <w:t>presents</w:t>
      </w:r>
      <w:r w:rsidRPr="0065192C">
        <w:t xml:space="preserve"> at birth (or shortly afterward); depletion severity correlates with clinical severity:</w:t>
      </w:r>
    </w:p>
    <w:p w:rsidR="00435B72" w:rsidRPr="0065192C" w:rsidRDefault="00435B72">
      <w:pPr>
        <w:pStyle w:val="NormalWeb"/>
        <w:numPr>
          <w:ilvl w:val="0"/>
          <w:numId w:val="34"/>
        </w:numPr>
      </w:pPr>
      <w:r w:rsidRPr="0065192C">
        <w:t>generalized hypotonia and weakness.</w:t>
      </w:r>
    </w:p>
    <w:p w:rsidR="00435B72" w:rsidRPr="0065192C" w:rsidRDefault="00435B72">
      <w:pPr>
        <w:pStyle w:val="NormalWeb"/>
        <w:numPr>
          <w:ilvl w:val="0"/>
          <w:numId w:val="34"/>
        </w:numPr>
      </w:pPr>
      <w:r w:rsidRPr="0065192C">
        <w:t>cardiomyopathy, respiratory failure</w:t>
      </w:r>
    </w:p>
    <w:p w:rsidR="00435B72" w:rsidRPr="0065192C" w:rsidRDefault="00435B72">
      <w:pPr>
        <w:pStyle w:val="NormalWeb"/>
        <w:numPr>
          <w:ilvl w:val="0"/>
          <w:numId w:val="34"/>
        </w:numPr>
      </w:pPr>
      <w:r w:rsidRPr="0065192C">
        <w:t>renal tubular defects</w:t>
      </w:r>
    </w:p>
    <w:p w:rsidR="00435B72" w:rsidRPr="0065192C" w:rsidRDefault="00435B72">
      <w:pPr>
        <w:pStyle w:val="NormalWeb"/>
        <w:numPr>
          <w:ilvl w:val="0"/>
          <w:numId w:val="34"/>
        </w:numPr>
      </w:pPr>
      <w:r w:rsidRPr="0065192C">
        <w:t>seizures</w:t>
      </w:r>
    </w:p>
    <w:p w:rsidR="00435B72" w:rsidRPr="0065192C" w:rsidRDefault="00435B72">
      <w:pPr>
        <w:pStyle w:val="NormalWeb"/>
        <w:numPr>
          <w:ilvl w:val="0"/>
          <w:numId w:val="34"/>
        </w:numPr>
      </w:pPr>
      <w:r w:rsidRPr="0065192C">
        <w:t>liver failure.</w:t>
      </w:r>
    </w:p>
    <w:p w:rsidR="00435B72" w:rsidRPr="0065192C" w:rsidRDefault="00435B72">
      <w:pPr>
        <w:pStyle w:val="NormalWeb"/>
        <w:numPr>
          <w:ilvl w:val="0"/>
          <w:numId w:val="34"/>
        </w:numPr>
      </w:pPr>
      <w:r w:rsidRPr="0065192C">
        <w:t>lactic acidosis, serum CK↑↑</w:t>
      </w:r>
    </w:p>
    <w:p w:rsidR="00435B72" w:rsidRPr="0065192C" w:rsidRDefault="00435B72">
      <w:pPr>
        <w:pStyle w:val="NormalWeb"/>
        <w:numPr>
          <w:ilvl w:val="0"/>
          <w:numId w:val="35"/>
        </w:numPr>
      </w:pPr>
      <w:r w:rsidRPr="0065192C">
        <w:rPr>
          <w:i/>
          <w:iCs/>
          <w:color w:val="FF0000"/>
        </w:rPr>
        <w:t>many die within first year of life</w:t>
      </w:r>
      <w:r w:rsidRPr="0065192C">
        <w:t xml:space="preserve"> (</w:t>
      </w:r>
      <w:r w:rsidRPr="0065192C">
        <w:rPr>
          <w:smallCaps/>
        </w:rPr>
        <w:t>benign infantile form</w:t>
      </w:r>
      <w:r w:rsidRPr="0065192C">
        <w:t xml:space="preserve"> exists - hypotonic infants survive and appear normal by age 2 or 3 years).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ervous1"/>
      </w:pPr>
      <w:bookmarkStart w:id="30" w:name="_Toc3124616"/>
      <w:r w:rsidRPr="0065192C">
        <w:t>Disorders of Citric Acid Cycle</w:t>
      </w:r>
      <w:bookmarkEnd w:id="30"/>
    </w:p>
    <w:p w:rsidR="00435B72" w:rsidRPr="0065192C" w:rsidRDefault="00435B72">
      <w:pPr>
        <w:pStyle w:val="NormalWeb"/>
      </w:pPr>
      <w:r w:rsidRPr="0065192C">
        <w:rPr>
          <w:u w:val="single"/>
        </w:rPr>
        <w:t>Onset at birth or early infancy</w:t>
      </w:r>
      <w:r w:rsidRPr="0065192C">
        <w:t>:</w:t>
      </w:r>
    </w:p>
    <w:p w:rsidR="00435B72" w:rsidRPr="0065192C" w:rsidRDefault="00435B72">
      <w:pPr>
        <w:pStyle w:val="NormalWeb"/>
        <w:numPr>
          <w:ilvl w:val="0"/>
          <w:numId w:val="30"/>
        </w:numPr>
      </w:pPr>
      <w:r w:rsidRPr="0065192C">
        <w:t xml:space="preserve">congenital </w:t>
      </w:r>
      <w:r w:rsidRPr="0065192C">
        <w:rPr>
          <w:b/>
          <w:bCs/>
          <w:color w:val="0000FF"/>
        </w:rPr>
        <w:t>lactic acidosis</w:t>
      </w:r>
    </w:p>
    <w:p w:rsidR="00435B72" w:rsidRPr="0065192C" w:rsidRDefault="00435B72">
      <w:pPr>
        <w:pStyle w:val="NormalWeb"/>
        <w:numPr>
          <w:ilvl w:val="0"/>
          <w:numId w:val="30"/>
        </w:numPr>
      </w:pPr>
      <w:r w:rsidRPr="0065192C">
        <w:t>failure to thrive, hypotonia, seizures, microcephaly, optic atrophy.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  <w:r w:rsidRPr="0065192C">
        <w:rPr>
          <w:u w:val="single"/>
        </w:rPr>
        <w:t>Diagnosis</w:t>
      </w:r>
      <w:r w:rsidRPr="0065192C">
        <w:t xml:space="preserve"> - analysis of urinary organic acids (patterns distinctive for each enzyme defect).</w:t>
      </w:r>
    </w:p>
    <w:p w:rsidR="00435B72" w:rsidRPr="0065192C" w:rsidRDefault="00435B72">
      <w:pPr>
        <w:pStyle w:val="NormalWeb"/>
      </w:pPr>
    </w:p>
    <w:p w:rsidR="00435B72" w:rsidRPr="0065192C" w:rsidRDefault="00435B72">
      <w:pPr>
        <w:pStyle w:val="NormalWeb"/>
      </w:pPr>
      <w:r w:rsidRPr="0065192C">
        <w:t xml:space="preserve">No effective </w:t>
      </w:r>
      <w:r w:rsidRPr="0065192C">
        <w:rPr>
          <w:u w:val="single"/>
        </w:rPr>
        <w:t>treatment</w:t>
      </w:r>
      <w:r w:rsidRPr="0065192C">
        <w:t>!</w:t>
      </w:r>
    </w:p>
    <w:p w:rsidR="00C059F9" w:rsidRPr="0065192C" w:rsidRDefault="00C059F9" w:rsidP="00C059F9"/>
    <w:p w:rsidR="00C059F9" w:rsidRPr="0065192C" w:rsidRDefault="00C059F9" w:rsidP="00C059F9"/>
    <w:p w:rsidR="00C059F9" w:rsidRPr="0065192C" w:rsidRDefault="00C059F9" w:rsidP="00C059F9"/>
    <w:p w:rsidR="00C059F9" w:rsidRPr="0065192C" w:rsidRDefault="00C059F9" w:rsidP="00C059F9"/>
    <w:p w:rsidR="00C059F9" w:rsidRPr="0065192C" w:rsidRDefault="00C059F9" w:rsidP="00C059F9"/>
    <w:p w:rsidR="00C059F9" w:rsidRPr="0065192C" w:rsidRDefault="00C059F9" w:rsidP="00C059F9"/>
    <w:p w:rsidR="00C059F9" w:rsidRPr="0065192C" w:rsidRDefault="00C059F9" w:rsidP="00C059F9">
      <w:pPr>
        <w:rPr>
          <w:szCs w:val="24"/>
        </w:rPr>
      </w:pPr>
      <w:r w:rsidRPr="0065192C">
        <w:rPr>
          <w:smallCaps/>
          <w:szCs w:val="24"/>
          <w:u w:val="single"/>
        </w:rPr>
        <w:t>Bibliography</w:t>
      </w:r>
      <w:r w:rsidRPr="0065192C">
        <w:rPr>
          <w:szCs w:val="24"/>
        </w:rPr>
        <w:t xml:space="preserve"> for ch. “Metabolic Disorders” → follow this </w:t>
      </w:r>
      <w:hyperlink r:id="rId19" w:tgtFrame="_blank" w:history="1">
        <w:r w:rsidRPr="0065192C">
          <w:rPr>
            <w:rStyle w:val="Hyperlink"/>
            <w:smallCaps/>
            <w:szCs w:val="24"/>
          </w:rPr>
          <w:t>link</w:t>
        </w:r>
        <w:r w:rsidRPr="0065192C">
          <w:rPr>
            <w:rStyle w:val="Hyperlink"/>
            <w:szCs w:val="24"/>
          </w:rPr>
          <w:t xml:space="preserve"> &gt;&gt;</w:t>
        </w:r>
      </w:hyperlink>
    </w:p>
    <w:p w:rsidR="00C059F9" w:rsidRPr="0065192C" w:rsidRDefault="00C059F9" w:rsidP="00C059F9">
      <w:pPr>
        <w:rPr>
          <w:sz w:val="20"/>
        </w:rPr>
      </w:pPr>
    </w:p>
    <w:p w:rsidR="00C059F9" w:rsidRPr="0065192C" w:rsidRDefault="00C059F9" w:rsidP="00C059F9">
      <w:pPr>
        <w:pBdr>
          <w:bottom w:val="single" w:sz="4" w:space="1" w:color="auto"/>
        </w:pBdr>
        <w:ind w:right="57"/>
        <w:rPr>
          <w:sz w:val="20"/>
        </w:rPr>
      </w:pPr>
    </w:p>
    <w:p w:rsidR="00C059F9" w:rsidRPr="0065192C" w:rsidRDefault="00C059F9" w:rsidP="00C059F9">
      <w:pPr>
        <w:pBdr>
          <w:bottom w:val="single" w:sz="4" w:space="1" w:color="auto"/>
        </w:pBdr>
        <w:ind w:right="57"/>
        <w:rPr>
          <w:sz w:val="20"/>
        </w:rPr>
      </w:pPr>
    </w:p>
    <w:p w:rsidR="00C059F9" w:rsidRPr="0065192C" w:rsidRDefault="006B7881" w:rsidP="00C059F9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0" w:tgtFrame="_blank" w:history="1">
        <w:r w:rsidR="00C059F9" w:rsidRPr="0065192C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C059F9" w:rsidRPr="0065192C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C059F9" w:rsidRPr="0065192C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C059F9" w:rsidRPr="0065192C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059F9" w:rsidRPr="0065192C" w:rsidRDefault="006B7881" w:rsidP="00C059F9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1" w:tgtFrame="_blank" w:history="1">
        <w:r w:rsidR="00C059F9" w:rsidRPr="0065192C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435B72" w:rsidRPr="0065192C" w:rsidRDefault="00435B72" w:rsidP="00C059F9"/>
    <w:sectPr w:rsidR="00435B72" w:rsidRPr="0065192C" w:rsidSect="003268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72" w:rsidRDefault="00491B72">
      <w:r>
        <w:separator/>
      </w:r>
    </w:p>
  </w:endnote>
  <w:endnote w:type="continuationSeparator" w:id="0">
    <w:p w:rsidR="00491B72" w:rsidRDefault="0049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67" w:rsidRDefault="00182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67" w:rsidRDefault="001821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67" w:rsidRDefault="00182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72" w:rsidRDefault="00491B72">
      <w:r>
        <w:separator/>
      </w:r>
    </w:p>
  </w:footnote>
  <w:footnote w:type="continuationSeparator" w:id="0">
    <w:p w:rsidR="00491B72" w:rsidRDefault="00491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67" w:rsidRDefault="00182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72" w:rsidRPr="00AE6F48" w:rsidRDefault="00134945" w:rsidP="00AE6F4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F48">
      <w:rPr>
        <w:b/>
        <w:caps/>
      </w:rPr>
      <w:tab/>
    </w:r>
    <w:r w:rsidR="00AE6F48" w:rsidRPr="00AE6F48">
      <w:rPr>
        <w:b/>
        <w:smallCaps/>
      </w:rPr>
      <w:t>Mitochondrial Disorders</w:t>
    </w:r>
    <w:r w:rsidR="00AE6F48">
      <w:rPr>
        <w:b/>
        <w:bCs/>
        <w:iCs/>
        <w:smallCaps/>
      </w:rPr>
      <w:tab/>
    </w:r>
    <w:r w:rsidR="00AE6F48">
      <w:t>Met5 (</w:t>
    </w:r>
    <w:r w:rsidR="00AE6F48">
      <w:fldChar w:fldCharType="begin"/>
    </w:r>
    <w:r w:rsidR="00AE6F48">
      <w:instrText xml:space="preserve"> PAGE </w:instrText>
    </w:r>
    <w:r w:rsidR="00AE6F48">
      <w:fldChar w:fldCharType="separate"/>
    </w:r>
    <w:r w:rsidR="006B7881">
      <w:rPr>
        <w:noProof/>
      </w:rPr>
      <w:t>1</w:t>
    </w:r>
    <w:r w:rsidR="00AE6F48">
      <w:fldChar w:fldCharType="end"/>
    </w:r>
    <w:r w:rsidR="00AE6F48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67" w:rsidRDefault="001821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95D"/>
    <w:multiLevelType w:val="hybridMultilevel"/>
    <w:tmpl w:val="E00E167E"/>
    <w:lvl w:ilvl="0" w:tplc="897824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5400D4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231"/>
    <w:multiLevelType w:val="hybridMultilevel"/>
    <w:tmpl w:val="CC72B590"/>
    <w:lvl w:ilvl="0" w:tplc="E7123B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318534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856A926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10AC"/>
    <w:multiLevelType w:val="hybridMultilevel"/>
    <w:tmpl w:val="8A6266C6"/>
    <w:lvl w:ilvl="0" w:tplc="9662A6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662A6E6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0AA050A3"/>
    <w:multiLevelType w:val="hybridMultilevel"/>
    <w:tmpl w:val="73C6F0F6"/>
    <w:lvl w:ilvl="0" w:tplc="FF5400D4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E7B36BE"/>
    <w:multiLevelType w:val="hybridMultilevel"/>
    <w:tmpl w:val="90768B8C"/>
    <w:lvl w:ilvl="0" w:tplc="56A21F5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B318534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609B1"/>
    <w:multiLevelType w:val="hybridMultilevel"/>
    <w:tmpl w:val="14B4C5C2"/>
    <w:lvl w:ilvl="0" w:tplc="2AEA9B9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9E641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A3045"/>
    <w:multiLevelType w:val="hybridMultilevel"/>
    <w:tmpl w:val="0CFCA358"/>
    <w:lvl w:ilvl="0" w:tplc="3884A8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AEA9B9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2590"/>
    <w:multiLevelType w:val="hybridMultilevel"/>
    <w:tmpl w:val="8A6266C6"/>
    <w:lvl w:ilvl="0" w:tplc="9E64FBEE">
      <w:start w:val="1"/>
      <w:numFmt w:val="lowerLetter"/>
      <w:lvlText w:val="%1)"/>
      <w:lvlJc w:val="left"/>
      <w:pPr>
        <w:tabs>
          <w:tab w:val="num" w:pos="1040"/>
        </w:tabs>
        <w:ind w:left="102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9662A6E6">
      <w:start w:val="1"/>
      <w:numFmt w:val="bullet"/>
      <w:lvlText w:val=""/>
      <w:lvlJc w:val="left"/>
      <w:pPr>
        <w:tabs>
          <w:tab w:val="num" w:pos="1553"/>
        </w:tabs>
        <w:ind w:left="153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18FE6B78"/>
    <w:multiLevelType w:val="hybridMultilevel"/>
    <w:tmpl w:val="5DE6D36E"/>
    <w:lvl w:ilvl="0" w:tplc="3884A8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E52B4"/>
    <w:multiLevelType w:val="hybridMultilevel"/>
    <w:tmpl w:val="F88801D0"/>
    <w:lvl w:ilvl="0" w:tplc="FF5400D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D4552"/>
    <w:multiLevelType w:val="hybridMultilevel"/>
    <w:tmpl w:val="5148A67E"/>
    <w:lvl w:ilvl="0" w:tplc="FF5400D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26BAF"/>
    <w:multiLevelType w:val="hybridMultilevel"/>
    <w:tmpl w:val="A8461CA6"/>
    <w:lvl w:ilvl="0" w:tplc="FF5400D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9662A6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9AE8229C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9D277B"/>
    <w:multiLevelType w:val="hybridMultilevel"/>
    <w:tmpl w:val="9800E436"/>
    <w:lvl w:ilvl="0" w:tplc="B318534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1" w:tplc="6A38667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D20913"/>
    <w:multiLevelType w:val="hybridMultilevel"/>
    <w:tmpl w:val="B99637C4"/>
    <w:lvl w:ilvl="0" w:tplc="B318534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1" w:tplc="E7123BE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A46E87"/>
    <w:multiLevelType w:val="hybridMultilevel"/>
    <w:tmpl w:val="E0141680"/>
    <w:lvl w:ilvl="0" w:tplc="27AA2F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E64FBEE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6A3866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14B7"/>
    <w:multiLevelType w:val="hybridMultilevel"/>
    <w:tmpl w:val="1368E3CA"/>
    <w:lvl w:ilvl="0" w:tplc="897824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20F85"/>
    <w:multiLevelType w:val="hybridMultilevel"/>
    <w:tmpl w:val="7ABA9FB6"/>
    <w:lvl w:ilvl="0" w:tplc="3BD823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BD8231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A467F"/>
    <w:multiLevelType w:val="hybridMultilevel"/>
    <w:tmpl w:val="6DF2449C"/>
    <w:lvl w:ilvl="0" w:tplc="FF5400D4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D4A0307"/>
    <w:multiLevelType w:val="hybridMultilevel"/>
    <w:tmpl w:val="DA94DAB8"/>
    <w:lvl w:ilvl="0" w:tplc="3BD82314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FC0EC2"/>
    <w:multiLevelType w:val="hybridMultilevel"/>
    <w:tmpl w:val="C3C26A60"/>
    <w:lvl w:ilvl="0" w:tplc="A53A30B4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  <w:b w:val="0"/>
        <w:i w:val="0"/>
        <w:color w:val="000000"/>
      </w:rPr>
    </w:lvl>
    <w:lvl w:ilvl="1" w:tplc="9662A6E6">
      <w:start w:val="1"/>
      <w:numFmt w:val="bullet"/>
      <w:lvlText w:val=""/>
      <w:lvlJc w:val="left"/>
      <w:pPr>
        <w:tabs>
          <w:tab w:val="num" w:pos="2120"/>
        </w:tabs>
        <w:ind w:left="210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0" w15:restartNumberingAfterBreak="0">
    <w:nsid w:val="4AE21221"/>
    <w:multiLevelType w:val="hybridMultilevel"/>
    <w:tmpl w:val="7ABA9FB6"/>
    <w:lvl w:ilvl="0" w:tplc="FF5400D4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  <w:b w:val="0"/>
        <w:i w:val="0"/>
        <w:color w:val="000000"/>
      </w:rPr>
    </w:lvl>
    <w:lvl w:ilvl="1" w:tplc="3BD82314">
      <w:start w:val="1"/>
      <w:numFmt w:val="bullet"/>
      <w:lvlText w:val=""/>
      <w:lvlJc w:val="left"/>
      <w:pPr>
        <w:tabs>
          <w:tab w:val="num" w:pos="2120"/>
        </w:tabs>
        <w:ind w:left="210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1" w15:restartNumberingAfterBreak="0">
    <w:nsid w:val="54382C8E"/>
    <w:multiLevelType w:val="hybridMultilevel"/>
    <w:tmpl w:val="F1503394"/>
    <w:lvl w:ilvl="0" w:tplc="B318534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A15C5E"/>
    <w:multiLevelType w:val="hybridMultilevel"/>
    <w:tmpl w:val="B87C040A"/>
    <w:lvl w:ilvl="0" w:tplc="FF5400D4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6F258C4"/>
    <w:multiLevelType w:val="hybridMultilevel"/>
    <w:tmpl w:val="2B20F7F0"/>
    <w:lvl w:ilvl="0" w:tplc="FF5400D4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77F6CCB"/>
    <w:multiLevelType w:val="hybridMultilevel"/>
    <w:tmpl w:val="FA3ED9EA"/>
    <w:lvl w:ilvl="0" w:tplc="856A926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318534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10FF2"/>
    <w:multiLevelType w:val="hybridMultilevel"/>
    <w:tmpl w:val="CB7E23B4"/>
    <w:lvl w:ilvl="0" w:tplc="FF5400D4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4640E37"/>
    <w:multiLevelType w:val="hybridMultilevel"/>
    <w:tmpl w:val="88F6A588"/>
    <w:lvl w:ilvl="0" w:tplc="E7123B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7" w15:restartNumberingAfterBreak="0">
    <w:nsid w:val="659607AD"/>
    <w:multiLevelType w:val="hybridMultilevel"/>
    <w:tmpl w:val="620E1A02"/>
    <w:lvl w:ilvl="0" w:tplc="856A926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318534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27AA2F3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E7783"/>
    <w:multiLevelType w:val="hybridMultilevel"/>
    <w:tmpl w:val="7C541A70"/>
    <w:lvl w:ilvl="0" w:tplc="A53A30B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9156C"/>
    <w:multiLevelType w:val="hybridMultilevel"/>
    <w:tmpl w:val="19542EF8"/>
    <w:lvl w:ilvl="0" w:tplc="2AEA9B9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C2D7B"/>
    <w:multiLevelType w:val="hybridMultilevel"/>
    <w:tmpl w:val="0A64069A"/>
    <w:lvl w:ilvl="0" w:tplc="9E64FBE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C1CC2A0A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2" w:tplc="D0CA95A8">
      <w:start w:val="1"/>
      <w:numFmt w:val="bullet"/>
      <w:lvlText w:val=""/>
      <w:lvlJc w:val="left"/>
      <w:pPr>
        <w:tabs>
          <w:tab w:val="num" w:pos="1827"/>
        </w:tabs>
        <w:ind w:left="1807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31" w15:restartNumberingAfterBreak="0">
    <w:nsid w:val="739561E9"/>
    <w:multiLevelType w:val="hybridMultilevel"/>
    <w:tmpl w:val="B99637C4"/>
    <w:lvl w:ilvl="0" w:tplc="E7123B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7123BEA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2" w15:restartNumberingAfterBreak="0">
    <w:nsid w:val="7547043B"/>
    <w:multiLevelType w:val="hybridMultilevel"/>
    <w:tmpl w:val="DA94DAB8"/>
    <w:lvl w:ilvl="0" w:tplc="EC7C16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EC7C16C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2" w:tplc="5262100A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3F16AE"/>
    <w:multiLevelType w:val="hybridMultilevel"/>
    <w:tmpl w:val="982A1022"/>
    <w:lvl w:ilvl="0" w:tplc="5A025C6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46494"/>
    <w:multiLevelType w:val="hybridMultilevel"/>
    <w:tmpl w:val="8A72AD64"/>
    <w:lvl w:ilvl="0" w:tplc="897824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C7C16CA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57AB8"/>
    <w:multiLevelType w:val="hybridMultilevel"/>
    <w:tmpl w:val="9528CAAE"/>
    <w:lvl w:ilvl="0" w:tplc="5A025C6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3"/>
  </w:num>
  <w:num w:numId="5">
    <w:abstractNumId w:val="22"/>
  </w:num>
  <w:num w:numId="6">
    <w:abstractNumId w:val="23"/>
  </w:num>
  <w:num w:numId="7">
    <w:abstractNumId w:val="17"/>
  </w:num>
  <w:num w:numId="8">
    <w:abstractNumId w:val="18"/>
  </w:num>
  <w:num w:numId="9">
    <w:abstractNumId w:val="32"/>
  </w:num>
  <w:num w:numId="10">
    <w:abstractNumId w:val="30"/>
  </w:num>
  <w:num w:numId="11">
    <w:abstractNumId w:val="0"/>
  </w:num>
  <w:num w:numId="12">
    <w:abstractNumId w:val="21"/>
  </w:num>
  <w:num w:numId="13">
    <w:abstractNumId w:val="9"/>
  </w:num>
  <w:num w:numId="14">
    <w:abstractNumId w:val="25"/>
  </w:num>
  <w:num w:numId="15">
    <w:abstractNumId w:val="12"/>
  </w:num>
  <w:num w:numId="16">
    <w:abstractNumId w:val="8"/>
  </w:num>
  <w:num w:numId="17">
    <w:abstractNumId w:val="6"/>
  </w:num>
  <w:num w:numId="18">
    <w:abstractNumId w:val="15"/>
  </w:num>
  <w:num w:numId="19">
    <w:abstractNumId w:val="34"/>
  </w:num>
  <w:num w:numId="20">
    <w:abstractNumId w:val="4"/>
  </w:num>
  <w:num w:numId="21">
    <w:abstractNumId w:val="10"/>
  </w:num>
  <w:num w:numId="22">
    <w:abstractNumId w:val="13"/>
  </w:num>
  <w:num w:numId="23">
    <w:abstractNumId w:val="31"/>
  </w:num>
  <w:num w:numId="24">
    <w:abstractNumId w:val="29"/>
  </w:num>
  <w:num w:numId="25">
    <w:abstractNumId w:val="26"/>
  </w:num>
  <w:num w:numId="26">
    <w:abstractNumId w:val="1"/>
  </w:num>
  <w:num w:numId="27">
    <w:abstractNumId w:val="24"/>
  </w:num>
  <w:num w:numId="28">
    <w:abstractNumId w:val="27"/>
  </w:num>
  <w:num w:numId="29">
    <w:abstractNumId w:val="14"/>
  </w:num>
  <w:num w:numId="30">
    <w:abstractNumId w:val="28"/>
  </w:num>
  <w:num w:numId="31">
    <w:abstractNumId w:val="11"/>
  </w:num>
  <w:num w:numId="32">
    <w:abstractNumId w:val="7"/>
  </w:num>
  <w:num w:numId="33">
    <w:abstractNumId w:val="2"/>
  </w:num>
  <w:num w:numId="34">
    <w:abstractNumId w:val="19"/>
  </w:num>
  <w:num w:numId="35">
    <w:abstractNumId w:val="33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A9"/>
    <w:rsid w:val="000521E0"/>
    <w:rsid w:val="000D5EAF"/>
    <w:rsid w:val="00133312"/>
    <w:rsid w:val="00134945"/>
    <w:rsid w:val="001748D0"/>
    <w:rsid w:val="00182167"/>
    <w:rsid w:val="001937A5"/>
    <w:rsid w:val="0032689D"/>
    <w:rsid w:val="00356A36"/>
    <w:rsid w:val="003D3ED3"/>
    <w:rsid w:val="003E2612"/>
    <w:rsid w:val="00411203"/>
    <w:rsid w:val="00435B72"/>
    <w:rsid w:val="004409CA"/>
    <w:rsid w:val="00491B72"/>
    <w:rsid w:val="004F341A"/>
    <w:rsid w:val="0058699C"/>
    <w:rsid w:val="005E6DA7"/>
    <w:rsid w:val="00635D04"/>
    <w:rsid w:val="0064199A"/>
    <w:rsid w:val="0065192C"/>
    <w:rsid w:val="006B7881"/>
    <w:rsid w:val="0072759D"/>
    <w:rsid w:val="008172CA"/>
    <w:rsid w:val="008D44C7"/>
    <w:rsid w:val="00913D4F"/>
    <w:rsid w:val="00994511"/>
    <w:rsid w:val="009B49C8"/>
    <w:rsid w:val="00A24FC5"/>
    <w:rsid w:val="00A25FA2"/>
    <w:rsid w:val="00A66CA9"/>
    <w:rsid w:val="00AB727A"/>
    <w:rsid w:val="00AE6F48"/>
    <w:rsid w:val="00B678A7"/>
    <w:rsid w:val="00C059F9"/>
    <w:rsid w:val="00C50EC3"/>
    <w:rsid w:val="00C71597"/>
    <w:rsid w:val="00C84B41"/>
    <w:rsid w:val="00D5021E"/>
    <w:rsid w:val="00D91206"/>
    <w:rsid w:val="00DA1561"/>
    <w:rsid w:val="00E90820"/>
    <w:rsid w:val="00EC665B"/>
    <w:rsid w:val="00F07844"/>
    <w:rsid w:val="00F46CCB"/>
    <w:rsid w:val="00F677AC"/>
    <w:rsid w:val="00F706F0"/>
    <w:rsid w:val="00F722B1"/>
    <w:rsid w:val="00F83266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291A245-0C44-44D0-95F3-952FBCC2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CA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08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4409C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409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4409CA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4409CA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409CA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4409CA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4409CA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409CA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409CA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409CA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4409CA"/>
    <w:rPr>
      <w:color w:val="999999"/>
      <w:u w:val="none"/>
    </w:rPr>
  </w:style>
  <w:style w:type="paragraph" w:customStyle="1" w:styleId="Nervous4">
    <w:name w:val="Nervous 4"/>
    <w:basedOn w:val="Normal"/>
    <w:rsid w:val="004409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409C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4409CA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4409CA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4409CA"/>
    <w:rPr>
      <w:szCs w:val="24"/>
    </w:rPr>
  </w:style>
  <w:style w:type="paragraph" w:customStyle="1" w:styleId="Nervous6">
    <w:name w:val="Nervous 6"/>
    <w:basedOn w:val="Normal"/>
    <w:rsid w:val="004409CA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4409CA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4409CA"/>
    <w:rPr>
      <w:b w:val="0"/>
      <w:caps w:val="0"/>
      <w:smallCaps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rsid w:val="004409CA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4409CA"/>
    <w:rPr>
      <w:color w:val="999999"/>
      <w:u w:val="none"/>
    </w:rPr>
  </w:style>
  <w:style w:type="paragraph" w:customStyle="1" w:styleId="Nervous9">
    <w:name w:val="Nervous 9"/>
    <w:rsid w:val="004409CA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4409CA"/>
    <w:rPr>
      <w:i/>
      <w:smallCaps/>
      <w:color w:val="999999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90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Eye.%20Ophthalmology\Eye64.%20Gaze%20and%20Autonomic%20Innervation%20Disorders.pdf" TargetMode="External"/><Relationship Id="rId13" Type="http://schemas.openxmlformats.org/officeDocument/2006/relationships/hyperlink" Target="http://www.neurosurgeryresident.net/USMLE%202\Biochemistry,%20Metabolic%20Disorders%20(501-900)\722.jpg" TargetMode="External"/><Relationship Id="rId18" Type="http://schemas.openxmlformats.org/officeDocument/2006/relationships/hyperlink" Target="http://www.neurosurgeryresident.net/Eye.%20Ophthalmology\Eye64.%20Gaze%20and%20Autonomic%20Innervation%20Disorders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" TargetMode="External"/><Relationship Id="rId7" Type="http://schemas.openxmlformats.org/officeDocument/2006/relationships/hyperlink" Target="http://www.neurosurgeryresident.net/Eye.%20Ophthalmology\Eye62.%20Optic%20Nerve%20and%20Visual%20Pathways%20Disorders.pdf" TargetMode="External"/><Relationship Id="rId12" Type="http://schemas.openxmlformats.org/officeDocument/2006/relationships/hyperlink" Target="http://www.neurosurgeryresident.net/USMLE%202\Biochemistry,%20Metabolic%20Disorders%20(501-900)\706.jpg" TargetMode="External"/><Relationship Id="rId17" Type="http://schemas.openxmlformats.org/officeDocument/2006/relationships/hyperlink" Target="http://www.neurosurgeryresident.net/D.%20Diagnostics\D30-39.%20Biopsy%20(brain,%20nerve,%20muscle)\D30.%20Muscle%20Biopsy%20and%20Serum%20Markers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Eye.%20Ophthalmology\Eye62.%20Optic%20Nerve%20and%20Visual%20Pathways%20Disorders.pdf" TargetMode="External"/><Relationship Id="rId20" Type="http://schemas.openxmlformats.org/officeDocument/2006/relationships/hyperlink" Target="http://www.neurosurgeryresident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USMLE%202/Biochemistry,%20Metabolic%20Disorders%20(501-900)/586-1.jp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Eye.%20Ophthalmology\Eye64.%20Gaze%20and%20Autonomic%20Innervation%20Disorders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neurosurgeryresident.net/USMLE%202\Infection%20(201-300)\265%20(1a).%20Reye%20syndrome.pdf" TargetMode="External"/><Relationship Id="rId19" Type="http://schemas.openxmlformats.org/officeDocument/2006/relationships/hyperlink" Target="http://www.neurosurgeryresident.net/Mus.%20Muscular,%20Neuromuscular%20disorders\Mus.%20Bibliograph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S.%20Symptoms,%20Signs,%20Syndromes\S20-29.%20Pain,%20Headache,%20Opioids,%20Sensory%20Disorders\S25.%20Migraine.pdf" TargetMode="External"/><Relationship Id="rId14" Type="http://schemas.openxmlformats.org/officeDocument/2006/relationships/hyperlink" Target="http://www.neurosurgeryresident.net/USMLE%202\Biochemistry,%20Metabolic%20Disorders%20(501-900)\709.jp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10</TotalTime>
  <Pages>5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Mitochondrial Disorders</vt:lpstr>
    </vt:vector>
  </TitlesOfParts>
  <Company>www.NeurosurgeryResident.net</Company>
  <LinksUpToDate>false</LinksUpToDate>
  <CharactersWithSpaces>23123</CharactersWithSpaces>
  <SharedDoc>false</SharedDoc>
  <HLinks>
    <vt:vector size="210" baseType="variant">
      <vt:variant>
        <vt:i4>5242973</vt:i4>
      </vt:variant>
      <vt:variant>
        <vt:i4>156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153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2555960</vt:i4>
      </vt:variant>
      <vt:variant>
        <vt:i4>150</vt:i4>
      </vt:variant>
      <vt:variant>
        <vt:i4>0</vt:i4>
      </vt:variant>
      <vt:variant>
        <vt:i4>5</vt:i4>
      </vt:variant>
      <vt:variant>
        <vt:lpwstr>../Mus. Muscular, Neuromuscular disorders/Mus. Bibliography.doc</vt:lpwstr>
      </vt:variant>
      <vt:variant>
        <vt:lpwstr/>
      </vt:variant>
      <vt:variant>
        <vt:i4>2031644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mtDNA_DEPLETION_SYNDROME</vt:lpwstr>
      </vt:variant>
      <vt:variant>
        <vt:i4>1769544</vt:i4>
      </vt:variant>
      <vt:variant>
        <vt:i4>144</vt:i4>
      </vt:variant>
      <vt:variant>
        <vt:i4>0</vt:i4>
      </vt:variant>
      <vt:variant>
        <vt:i4>5</vt:i4>
      </vt:variant>
      <vt:variant>
        <vt:lpwstr>../Eye. Ophthalmology/Eye64. Gaze and Autonomic Innervation Disorders.doc</vt:lpwstr>
      </vt:variant>
      <vt:variant>
        <vt:lpwstr/>
      </vt:variant>
      <vt:variant>
        <vt:i4>2228251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LEIGH_disease</vt:lpwstr>
      </vt:variant>
      <vt:variant>
        <vt:i4>393229</vt:i4>
      </vt:variant>
      <vt:variant>
        <vt:i4>138</vt:i4>
      </vt:variant>
      <vt:variant>
        <vt:i4>0</vt:i4>
      </vt:variant>
      <vt:variant>
        <vt:i4>5</vt:i4>
      </vt:variant>
      <vt:variant>
        <vt:lpwstr>../D. Diagnostics/D30-39. Biopsy (brain, nerve, muscle)/D30. Muscle Biopsy and Serum Markers.doc</vt:lpwstr>
      </vt:variant>
      <vt:variant>
        <vt:lpwstr/>
      </vt:variant>
      <vt:variant>
        <vt:i4>7078001</vt:i4>
      </vt:variant>
      <vt:variant>
        <vt:i4>135</vt:i4>
      </vt:variant>
      <vt:variant>
        <vt:i4>0</vt:i4>
      </vt:variant>
      <vt:variant>
        <vt:i4>5</vt:i4>
      </vt:variant>
      <vt:variant>
        <vt:lpwstr>../Eye. Ophthalmology/Eye62. Optic Nerve and Visual Pathways Disorders.doc</vt:lpwstr>
      </vt:variant>
      <vt:variant>
        <vt:lpwstr/>
      </vt:variant>
      <vt:variant>
        <vt:i4>1769544</vt:i4>
      </vt:variant>
      <vt:variant>
        <vt:i4>132</vt:i4>
      </vt:variant>
      <vt:variant>
        <vt:i4>0</vt:i4>
      </vt:variant>
      <vt:variant>
        <vt:i4>5</vt:i4>
      </vt:variant>
      <vt:variant>
        <vt:lpwstr>../Eye. Ophthalmology/Eye64. Gaze and Autonomic Innervation Disorders.doc</vt:lpwstr>
      </vt:variant>
      <vt:variant>
        <vt:lpwstr/>
      </vt:variant>
      <vt:variant>
        <vt:i4>7077988</vt:i4>
      </vt:variant>
      <vt:variant>
        <vt:i4>129</vt:i4>
      </vt:variant>
      <vt:variant>
        <vt:i4>0</vt:i4>
      </vt:variant>
      <vt:variant>
        <vt:i4>5</vt:i4>
      </vt:variant>
      <vt:variant>
        <vt:lpwstr>../USMLE 2/Biochemistry, Metabolic Disorders (501-900)/709.jpg</vt:lpwstr>
      </vt:variant>
      <vt:variant>
        <vt:lpwstr/>
      </vt:variant>
      <vt:variant>
        <vt:i4>6750310</vt:i4>
      </vt:variant>
      <vt:variant>
        <vt:i4>126</vt:i4>
      </vt:variant>
      <vt:variant>
        <vt:i4>0</vt:i4>
      </vt:variant>
      <vt:variant>
        <vt:i4>5</vt:i4>
      </vt:variant>
      <vt:variant>
        <vt:lpwstr>../USMLE 2/Biochemistry, Metabolic Disorders (501-900)/722.jpg</vt:lpwstr>
      </vt:variant>
      <vt:variant>
        <vt:lpwstr/>
      </vt:variant>
      <vt:variant>
        <vt:i4>6488164</vt:i4>
      </vt:variant>
      <vt:variant>
        <vt:i4>123</vt:i4>
      </vt:variant>
      <vt:variant>
        <vt:i4>0</vt:i4>
      </vt:variant>
      <vt:variant>
        <vt:i4>5</vt:i4>
      </vt:variant>
      <vt:variant>
        <vt:lpwstr>../USMLE 2/Biochemistry, Metabolic Disorders (501-900)/706.jpg</vt:lpwstr>
      </vt:variant>
      <vt:variant>
        <vt:lpwstr/>
      </vt:variant>
      <vt:variant>
        <vt:i4>6291581</vt:i4>
      </vt:variant>
      <vt:variant>
        <vt:i4>120</vt:i4>
      </vt:variant>
      <vt:variant>
        <vt:i4>0</vt:i4>
      </vt:variant>
      <vt:variant>
        <vt:i4>5</vt:i4>
      </vt:variant>
      <vt:variant>
        <vt:lpwstr>../USMLE 2/Biochemistry, Metabolic Disorders (501-900)/586 (1).jpg</vt:lpwstr>
      </vt:variant>
      <vt:variant>
        <vt:lpwstr/>
      </vt:variant>
      <vt:variant>
        <vt:i4>8192099</vt:i4>
      </vt:variant>
      <vt:variant>
        <vt:i4>117</vt:i4>
      </vt:variant>
      <vt:variant>
        <vt:i4>0</vt:i4>
      </vt:variant>
      <vt:variant>
        <vt:i4>5</vt:i4>
      </vt:variant>
      <vt:variant>
        <vt:lpwstr>../USMLE 2/Infection (201-300)/265 (1a). Reye syndrome.doc</vt:lpwstr>
      </vt:variant>
      <vt:variant>
        <vt:lpwstr/>
      </vt:variant>
      <vt:variant>
        <vt:i4>4063343</vt:i4>
      </vt:variant>
      <vt:variant>
        <vt:i4>114</vt:i4>
      </vt:variant>
      <vt:variant>
        <vt:i4>0</vt:i4>
      </vt:variant>
      <vt:variant>
        <vt:i4>5</vt:i4>
      </vt:variant>
      <vt:variant>
        <vt:lpwstr>../S. Symptoms, Signs, Syndromes/S24-29. Headache/S25. Migraine.doc</vt:lpwstr>
      </vt:variant>
      <vt:variant>
        <vt:lpwstr/>
      </vt:variant>
      <vt:variant>
        <vt:i4>1769544</vt:i4>
      </vt:variant>
      <vt:variant>
        <vt:i4>111</vt:i4>
      </vt:variant>
      <vt:variant>
        <vt:i4>0</vt:i4>
      </vt:variant>
      <vt:variant>
        <vt:i4>5</vt:i4>
      </vt:variant>
      <vt:variant>
        <vt:lpwstr>../Eye. Ophthalmology/Eye64. Gaze and Autonomic Innervation Disorders.doc</vt:lpwstr>
      </vt:variant>
      <vt:variant>
        <vt:lpwstr/>
      </vt:variant>
      <vt:variant>
        <vt:i4>7078001</vt:i4>
      </vt:variant>
      <vt:variant>
        <vt:i4>108</vt:i4>
      </vt:variant>
      <vt:variant>
        <vt:i4>0</vt:i4>
      </vt:variant>
      <vt:variant>
        <vt:i4>5</vt:i4>
      </vt:variant>
      <vt:variant>
        <vt:lpwstr>../Eye. Ophthalmology/Eye62. Optic Nerve and Visual Pathways Disorders.doc</vt:lpwstr>
      </vt:variant>
      <vt:variant>
        <vt:lpwstr/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_Toc230958583</vt:lpwstr>
      </vt:variant>
      <vt:variant>
        <vt:i4>1900594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_Toc230958582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_Toc230958581</vt:lpwstr>
      </vt:variant>
      <vt:variant>
        <vt:i4>1900594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_Toc230958580</vt:lpwstr>
      </vt:variant>
      <vt:variant>
        <vt:i4>1179698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_Toc230958579</vt:lpwstr>
      </vt:variant>
      <vt:variant>
        <vt:i4>1179698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_Toc230958578</vt:lpwstr>
      </vt:variant>
      <vt:variant>
        <vt:i4>1179698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_Toc230958577</vt:lpwstr>
      </vt:variant>
      <vt:variant>
        <vt:i4>1179698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_Toc230958576</vt:lpwstr>
      </vt:variant>
      <vt:variant>
        <vt:i4>1179698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_Toc230958575</vt:lpwstr>
      </vt:variant>
      <vt:variant>
        <vt:i4>1179698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_Toc230958574</vt:lpwstr>
      </vt:variant>
      <vt:variant>
        <vt:i4>1179698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_Toc230958573</vt:lpwstr>
      </vt:variant>
      <vt:variant>
        <vt:i4>1179698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_Toc230958572</vt:lpwstr>
      </vt:variant>
      <vt:variant>
        <vt:i4>1179698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_Toc230958571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_Toc230958570</vt:lpwstr>
      </vt:variant>
      <vt:variant>
        <vt:i4>1245234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_Toc230958569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_Toc230958568</vt:lpwstr>
      </vt:variant>
      <vt:variant>
        <vt:i4>1245234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_Toc230958567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Mitochondrial Disorders</dc:title>
  <dc:subject/>
  <dc:creator>Viktoras Palys, MD</dc:creator>
  <cp:keywords/>
  <cp:lastModifiedBy>Viktoras Palys</cp:lastModifiedBy>
  <cp:revision>8</cp:revision>
  <cp:lastPrinted>2019-04-19T07:29:00Z</cp:lastPrinted>
  <dcterms:created xsi:type="dcterms:W3CDTF">2016-03-14T03:48:00Z</dcterms:created>
  <dcterms:modified xsi:type="dcterms:W3CDTF">2019-04-19T07:29:00Z</dcterms:modified>
</cp:coreProperties>
</file>