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AA2" w:rsidRPr="00213803" w:rsidRDefault="00241AA2" w:rsidP="00FF4DEB">
      <w:pPr>
        <w:pStyle w:val="Title"/>
      </w:pPr>
      <w:bookmarkStart w:id="0" w:name="_GoBack"/>
      <w:r w:rsidRPr="00213803">
        <w:t>Dystonia</w:t>
      </w:r>
      <w:r w:rsidR="006D1F22" w:rsidRPr="00213803">
        <w:t>s</w:t>
      </w:r>
    </w:p>
    <w:p w:rsidR="00E63B9C" w:rsidRDefault="00E63B9C" w:rsidP="00E63B9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A87043">
        <w:rPr>
          <w:noProof/>
        </w:rPr>
        <w:t>April 17, 2019</w:t>
      </w:r>
      <w:r>
        <w:fldChar w:fldCharType="end"/>
      </w:r>
    </w:p>
    <w:p w:rsidR="006E4AB0" w:rsidRDefault="00D8657B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smallCaps/>
        </w:rPr>
        <w:fldChar w:fldCharType="begin"/>
      </w:r>
      <w:r>
        <w:rPr>
          <w:smallCaps/>
        </w:rPr>
        <w:instrText xml:space="preserve"> TOC \h \z \t "Nervous 1,2,Antraštė,1,Nervous 5,3,Nervous 6,4" </w:instrText>
      </w:r>
      <w:r>
        <w:rPr>
          <w:smallCaps/>
        </w:rPr>
        <w:fldChar w:fldCharType="separate"/>
      </w:r>
      <w:hyperlink w:anchor="_Toc3203220" w:history="1">
        <w:r w:rsidR="006E4AB0" w:rsidRPr="00902304">
          <w:rPr>
            <w:rStyle w:val="Hyperlink"/>
            <w:noProof/>
          </w:rPr>
          <w:t>Etiological Classification Of Dystonia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_Toc3203220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 w:rsidR="00A87043">
          <w:rPr>
            <w:noProof/>
            <w:webHidden/>
          </w:rPr>
          <w:t>1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221" w:history="1">
        <w:r w:rsidR="006E4AB0" w:rsidRPr="00902304">
          <w:rPr>
            <w:rStyle w:val="Hyperlink"/>
            <w:noProof/>
          </w:rPr>
          <w:t>Primary Dystonia (s. dystonia musculorum deformans, idiopathic torsion dystonia)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_Toc3203221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222" w:history="1">
        <w:r w:rsidR="006E4AB0" w:rsidRPr="00902304">
          <w:rPr>
            <w:rStyle w:val="Hyperlink"/>
            <w:noProof/>
          </w:rPr>
          <w:t>Pathology, Pathophysiology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_Toc3203222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223" w:history="1">
        <w:r w:rsidR="006E4AB0" w:rsidRPr="00902304">
          <w:rPr>
            <w:rStyle w:val="Hyperlink"/>
            <w:noProof/>
          </w:rPr>
          <w:t>Clinical Features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_Toc3203223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224" w:history="1">
        <w:r w:rsidR="006E4AB0" w:rsidRPr="00902304">
          <w:rPr>
            <w:rStyle w:val="Hyperlink"/>
            <w:noProof/>
          </w:rPr>
          <w:t>Scales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_Toc3203224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225" w:history="1">
        <w:r w:rsidR="006E4AB0" w:rsidRPr="00902304">
          <w:rPr>
            <w:rStyle w:val="Hyperlink"/>
            <w:noProof/>
          </w:rPr>
          <w:t>Diagnosis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_Toc3203225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26" w:history="1">
        <w:r w:rsidR="006E4AB0" w:rsidRPr="00902304">
          <w:rPr>
            <w:rStyle w:val="Hyperlink"/>
            <w:noProof/>
          </w:rPr>
          <w:t>Differential diagnosis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_Toc3203226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227" w:history="1">
        <w:r w:rsidR="006E4AB0" w:rsidRPr="00902304">
          <w:rPr>
            <w:rStyle w:val="Hyperlink"/>
            <w:noProof/>
          </w:rPr>
          <w:t>Treatment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_Toc3203227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28" w:history="1">
        <w:r w:rsidR="006E4AB0" w:rsidRPr="00902304">
          <w:rPr>
            <w:rStyle w:val="Hyperlink"/>
            <w:noProof/>
          </w:rPr>
          <w:t>Surgical procedures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_Toc3203228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203229" w:history="1">
        <w:r w:rsidR="006E4AB0" w:rsidRPr="00902304">
          <w:rPr>
            <w:rStyle w:val="Hyperlink"/>
            <w:noProof/>
          </w:rPr>
          <w:t>Most Common Forms Of Focal Dystonia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_Toc3203229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0" w:history="1">
        <w:r w:rsidR="006E4AB0" w:rsidRPr="00902304">
          <w:rPr>
            <w:rStyle w:val="Hyperlink"/>
            <w:noProof/>
          </w:rPr>
          <w:t>Cervical Dystonia (s. spasmodic torticollis)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_Toc3203230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1" w:history="1">
        <w:r w:rsidR="006E4AB0" w:rsidRPr="00902304">
          <w:rPr>
            <w:rStyle w:val="Hyperlink"/>
            <w:noProof/>
          </w:rPr>
          <w:t>Clinical features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_Toc3203231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2" w:history="1">
        <w:r w:rsidR="006E4AB0" w:rsidRPr="00902304">
          <w:rPr>
            <w:rStyle w:val="Hyperlink"/>
            <w:noProof/>
          </w:rPr>
          <w:t>Differential Diagnosis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_Toc3203232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3" w:history="1">
        <w:r w:rsidR="006E4AB0" w:rsidRPr="00902304">
          <w:rPr>
            <w:rStyle w:val="Hyperlink"/>
            <w:noProof/>
          </w:rPr>
          <w:t>Medical Treatment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_Toc3203233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4" w:history="1">
        <w:r w:rsidR="006E4AB0" w:rsidRPr="00902304">
          <w:rPr>
            <w:rStyle w:val="Hyperlink"/>
            <w:noProof/>
          </w:rPr>
          <w:t>Surgical treatment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_Toc3203234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5" w:history="1">
        <w:r w:rsidR="006E4AB0" w:rsidRPr="00902304">
          <w:rPr>
            <w:rStyle w:val="Hyperlink"/>
            <w:noProof/>
          </w:rPr>
          <w:t>Blepharospasm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_Toc3203235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6" w:history="1">
        <w:r w:rsidR="006E4AB0" w:rsidRPr="00902304">
          <w:rPr>
            <w:rStyle w:val="Hyperlink"/>
            <w:noProof/>
          </w:rPr>
          <w:t>clinical features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_Toc3203236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7" w:history="1">
        <w:r w:rsidR="006E4AB0" w:rsidRPr="00902304">
          <w:rPr>
            <w:rStyle w:val="Hyperlink"/>
            <w:noProof/>
          </w:rPr>
          <w:t>treatment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_Toc3203237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8" w:history="1">
        <w:r w:rsidR="006E4AB0" w:rsidRPr="00902304">
          <w:rPr>
            <w:rStyle w:val="Hyperlink"/>
            <w:noProof/>
          </w:rPr>
          <w:t>Writer's Cramp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_Toc3203238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39" w:history="1">
        <w:r w:rsidR="006E4AB0" w:rsidRPr="00902304">
          <w:rPr>
            <w:rStyle w:val="Hyperlink"/>
            <w:noProof/>
          </w:rPr>
          <w:t>Dystonia of Vocal Cords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_Toc3203239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3203240" w:history="1">
        <w:r w:rsidR="006E4AB0" w:rsidRPr="00902304">
          <w:rPr>
            <w:rStyle w:val="Hyperlink"/>
            <w:noProof/>
          </w:rPr>
          <w:t>Dystonia-Plus Syndromes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_Toc3203240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41" w:history="1">
        <w:r w:rsidR="006E4AB0" w:rsidRPr="00902304">
          <w:rPr>
            <w:rStyle w:val="Hyperlink"/>
            <w:noProof/>
          </w:rPr>
          <w:t>Dopa-responsive Dystonia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_Toc3203241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42" w:history="1">
        <w:r w:rsidR="006E4AB0" w:rsidRPr="00902304">
          <w:rPr>
            <w:rStyle w:val="Hyperlink"/>
            <w:noProof/>
          </w:rPr>
          <w:t>Major differential diagnoses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_Toc3203242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E4AB0">
          <w:rPr>
            <w:noProof/>
            <w:webHidden/>
          </w:rPr>
          <w:fldChar w:fldCharType="end"/>
        </w:r>
      </w:hyperlink>
    </w:p>
    <w:p w:rsidR="006E4AB0" w:rsidRDefault="00A87043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203243" w:history="1">
        <w:r w:rsidR="006E4AB0" w:rsidRPr="00902304">
          <w:rPr>
            <w:rStyle w:val="Hyperlink"/>
            <w:noProof/>
          </w:rPr>
          <w:t>X-linked dystonia-parkinsonism</w:t>
        </w:r>
        <w:r w:rsidR="006E4AB0">
          <w:rPr>
            <w:noProof/>
            <w:webHidden/>
          </w:rPr>
          <w:tab/>
        </w:r>
        <w:r w:rsidR="006E4AB0">
          <w:rPr>
            <w:noProof/>
            <w:webHidden/>
          </w:rPr>
          <w:fldChar w:fldCharType="begin"/>
        </w:r>
        <w:r w:rsidR="006E4AB0">
          <w:rPr>
            <w:noProof/>
            <w:webHidden/>
          </w:rPr>
          <w:instrText xml:space="preserve"> PAGEREF _Toc3203243 \h </w:instrText>
        </w:r>
        <w:r w:rsidR="006E4AB0">
          <w:rPr>
            <w:noProof/>
            <w:webHidden/>
          </w:rPr>
        </w:r>
        <w:r w:rsidR="006E4AB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E4AB0">
          <w:rPr>
            <w:noProof/>
            <w:webHidden/>
          </w:rPr>
          <w:fldChar w:fldCharType="end"/>
        </w:r>
      </w:hyperlink>
    </w:p>
    <w:p w:rsidR="00241AA2" w:rsidRPr="00213803" w:rsidRDefault="00D8657B">
      <w:pPr>
        <w:pStyle w:val="NormalWeb"/>
      </w:pPr>
      <w:r>
        <w:rPr>
          <w:smallCaps/>
          <w:szCs w:val="20"/>
        </w:rPr>
        <w:fldChar w:fldCharType="end"/>
      </w:r>
    </w:p>
    <w:p w:rsidR="00A4525D" w:rsidRPr="00213803" w:rsidRDefault="00A4525D">
      <w:pPr>
        <w:pStyle w:val="NormalWeb"/>
      </w:pPr>
    </w:p>
    <w:p w:rsidR="00241AA2" w:rsidRPr="00213803" w:rsidRDefault="00241AA2">
      <w:pPr>
        <w:pStyle w:val="Nervous5"/>
        <w:ind w:right="3401"/>
      </w:pPr>
      <w:bookmarkStart w:id="1" w:name="_Toc114057289"/>
      <w:bookmarkStart w:id="2" w:name="_Toc3203220"/>
      <w:r w:rsidRPr="00213803">
        <w:t xml:space="preserve">Etiological Classification Of </w:t>
      </w:r>
      <w:bookmarkEnd w:id="1"/>
      <w:r w:rsidRPr="00213803">
        <w:t>Dystonia</w:t>
      </w:r>
      <w:bookmarkEnd w:id="2"/>
    </w:p>
    <w:p w:rsidR="00241AA2" w:rsidRPr="00213803" w:rsidRDefault="00241AA2">
      <w:pPr>
        <w:pStyle w:val="Heading4"/>
        <w:spacing w:before="0" w:after="0"/>
        <w:rPr>
          <w:sz w:val="22"/>
          <w:szCs w:val="20"/>
        </w:rPr>
      </w:pPr>
      <w:r w:rsidRPr="00213803">
        <w:rPr>
          <w:sz w:val="22"/>
          <w:szCs w:val="20"/>
        </w:rPr>
        <w:t xml:space="preserve">I. </w:t>
      </w:r>
      <w:r w:rsidRPr="00213803">
        <w:rPr>
          <w:smallCaps/>
          <w:sz w:val="22"/>
          <w:szCs w:val="20"/>
          <w:highlight w:val="lightGray"/>
        </w:rPr>
        <w:t>Idiopathic (primary) dystonia</w:t>
      </w:r>
    </w:p>
    <w:p w:rsidR="00241AA2" w:rsidRPr="00213803" w:rsidRDefault="00241AA2">
      <w:pPr>
        <w:spacing w:before="120"/>
        <w:rPr>
          <w:sz w:val="22"/>
          <w:szCs w:val="24"/>
        </w:rPr>
      </w:pPr>
      <w:r w:rsidRPr="00213803">
        <w:rPr>
          <w:sz w:val="22"/>
        </w:rPr>
        <w:t xml:space="preserve">A. </w:t>
      </w:r>
      <w:r w:rsidRPr="00213803">
        <w:rPr>
          <w:b/>
          <w:bCs/>
          <w:sz w:val="22"/>
        </w:rPr>
        <w:t>Sporadic</w:t>
      </w:r>
      <w:r w:rsidRPr="00213803">
        <w:rPr>
          <w:sz w:val="22"/>
        </w:rPr>
        <w:t xml:space="preserve"> (idiopathic torsion dystonia, ITD)</w:t>
      </w:r>
    </w:p>
    <w:p w:rsidR="00241AA2" w:rsidRPr="00213803" w:rsidRDefault="00241AA2">
      <w:pPr>
        <w:spacing w:before="120"/>
        <w:rPr>
          <w:sz w:val="22"/>
          <w:szCs w:val="24"/>
        </w:rPr>
      </w:pPr>
      <w:r w:rsidRPr="00213803">
        <w:rPr>
          <w:sz w:val="22"/>
        </w:rPr>
        <w:t xml:space="preserve">B. </w:t>
      </w:r>
      <w:r w:rsidRPr="00213803">
        <w:rPr>
          <w:b/>
          <w:bCs/>
          <w:sz w:val="22"/>
        </w:rPr>
        <w:t>Inherited</w:t>
      </w:r>
      <w:r w:rsidRPr="00213803">
        <w:rPr>
          <w:sz w:val="22"/>
        </w:rPr>
        <w:t xml:space="preserve"> (hereditary torsion dystonia)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 xml:space="preserve">1. </w:t>
      </w:r>
      <w:r w:rsidRPr="00213803">
        <w:rPr>
          <w:smallCaps/>
          <w:sz w:val="22"/>
        </w:rPr>
        <w:t>Classic</w:t>
      </w:r>
      <w:r w:rsidRPr="00213803">
        <w:rPr>
          <w:sz w:val="22"/>
        </w:rPr>
        <w:t xml:space="preserve"> autosomal dominant ITD (DYTl gene, 9q34)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 xml:space="preserve">2. </w:t>
      </w:r>
      <w:r w:rsidRPr="00213803">
        <w:rPr>
          <w:smallCaps/>
          <w:sz w:val="22"/>
        </w:rPr>
        <w:t>Nonclassic</w:t>
      </w:r>
      <w:r w:rsidRPr="00213803">
        <w:rPr>
          <w:sz w:val="22"/>
        </w:rPr>
        <w:t xml:space="preserve"> autosomal dominant ITD (not DYTl gene)</w:t>
      </w:r>
    </w:p>
    <w:p w:rsidR="00241AA2" w:rsidRPr="00213803" w:rsidRDefault="00241AA2">
      <w:pPr>
        <w:ind w:left="720"/>
        <w:rPr>
          <w:sz w:val="22"/>
        </w:rPr>
      </w:pPr>
      <w:r w:rsidRPr="00213803">
        <w:rPr>
          <w:sz w:val="22"/>
        </w:rPr>
        <w:t xml:space="preserve">3. Autosomal recessive </w:t>
      </w:r>
      <w:r w:rsidRPr="00213803">
        <w:rPr>
          <w:i/>
          <w:iCs/>
          <w:sz w:val="22"/>
        </w:rPr>
        <w:t>tyrosine hydroxylase deficiency</w:t>
      </w:r>
    </w:p>
    <w:p w:rsidR="00241AA2" w:rsidRPr="00213803" w:rsidRDefault="00241AA2">
      <w:pPr>
        <w:rPr>
          <w:sz w:val="22"/>
          <w:szCs w:val="24"/>
        </w:rPr>
      </w:pPr>
    </w:p>
    <w:p w:rsidR="00241AA2" w:rsidRPr="00213803" w:rsidRDefault="00241AA2">
      <w:pPr>
        <w:rPr>
          <w:b/>
          <w:bCs/>
          <w:sz w:val="22"/>
          <w:szCs w:val="24"/>
        </w:rPr>
      </w:pPr>
      <w:r w:rsidRPr="00213803">
        <w:rPr>
          <w:b/>
          <w:bCs/>
          <w:sz w:val="22"/>
        </w:rPr>
        <w:t xml:space="preserve">II. </w:t>
      </w:r>
      <w:r w:rsidRPr="00213803">
        <w:rPr>
          <w:b/>
          <w:bCs/>
          <w:smallCaps/>
          <w:sz w:val="22"/>
          <w:highlight w:val="lightGray"/>
        </w:rPr>
        <w:t>Secondary dystonia</w:t>
      </w:r>
      <w:r w:rsidRPr="00213803">
        <w:t xml:space="preserve"> </w:t>
      </w:r>
      <w:r w:rsidRPr="00213803">
        <w:rPr>
          <w:sz w:val="22"/>
        </w:rPr>
        <w:t>- known pathological cause</w:t>
      </w:r>
    </w:p>
    <w:p w:rsidR="00241AA2" w:rsidRPr="00213803" w:rsidRDefault="00241AA2">
      <w:pPr>
        <w:spacing w:before="120"/>
        <w:rPr>
          <w:sz w:val="22"/>
          <w:szCs w:val="24"/>
        </w:rPr>
      </w:pPr>
      <w:r w:rsidRPr="00213803">
        <w:rPr>
          <w:sz w:val="22"/>
        </w:rPr>
        <w:t xml:space="preserve">A. </w:t>
      </w:r>
      <w:r w:rsidRPr="00213803">
        <w:rPr>
          <w:b/>
          <w:bCs/>
          <w:sz w:val="22"/>
        </w:rPr>
        <w:t>Dystonia-plus syndromes</w:t>
      </w:r>
      <w:r w:rsidRPr="00213803">
        <w:t xml:space="preserve"> </w:t>
      </w:r>
      <w:r w:rsidRPr="00213803">
        <w:rPr>
          <w:sz w:val="22"/>
        </w:rPr>
        <w:t>- forms of primary dystonia associated with additional neurological deficits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1. Myoclonic dystonia (not DYT1 gene)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2. Dopa-responsive dystonia (DRD)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3. Rapid-onset dystonia-parkinsonism (RDP)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4. Early-onset parkinsonism with dystonia (EPD)</w:t>
      </w:r>
    </w:p>
    <w:p w:rsidR="00241AA2" w:rsidRPr="00213803" w:rsidRDefault="00241AA2">
      <w:pPr>
        <w:ind w:left="720"/>
        <w:rPr>
          <w:sz w:val="22"/>
        </w:rPr>
      </w:pPr>
      <w:r w:rsidRPr="00213803">
        <w:rPr>
          <w:sz w:val="22"/>
        </w:rPr>
        <w:t>5. Paroxysmal dystonia-choreoathetosis</w:t>
      </w:r>
    </w:p>
    <w:p w:rsidR="00241AA2" w:rsidRPr="00213803" w:rsidRDefault="00241AA2">
      <w:pPr>
        <w:ind w:left="720"/>
        <w:rPr>
          <w:sz w:val="22"/>
          <w:szCs w:val="24"/>
        </w:rPr>
      </w:pPr>
    </w:p>
    <w:p w:rsidR="00241AA2" w:rsidRPr="00213803" w:rsidRDefault="00241AA2">
      <w:pPr>
        <w:rPr>
          <w:sz w:val="22"/>
          <w:szCs w:val="24"/>
        </w:rPr>
      </w:pPr>
      <w:r w:rsidRPr="00213803">
        <w:rPr>
          <w:sz w:val="22"/>
        </w:rPr>
        <w:t xml:space="preserve">B. </w:t>
      </w:r>
      <w:r w:rsidRPr="00213803">
        <w:rPr>
          <w:b/>
          <w:bCs/>
          <w:sz w:val="22"/>
        </w:rPr>
        <w:t>Associated with neurodegenerative disorders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1. Sporadic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Parkinson's disease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Progressive supranuclear palsy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Multiple system atrophy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Corticobasal ganglionic degeneration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Multiple sclerosis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Central pontine myelinolysis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2. Inherited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Wilson's disease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Huntington's disease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Juvenile parkinsonism-dystonia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Progressive pallidal degeneration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Hallervorden-Spatz disease</w:t>
      </w:r>
    </w:p>
    <w:p w:rsidR="00241AA2" w:rsidRPr="00213803" w:rsidRDefault="00241AA2" w:rsidP="00E710C8">
      <w:pPr>
        <w:ind w:left="2410" w:hanging="970"/>
        <w:rPr>
          <w:sz w:val="22"/>
          <w:szCs w:val="24"/>
        </w:rPr>
      </w:pPr>
      <w:r w:rsidRPr="00213803">
        <w:rPr>
          <w:sz w:val="22"/>
        </w:rPr>
        <w:t>Hypoprebetalipoproteinemia, acanthocytosis, retinitis pigmentosa, and pallidal degeneration (HARP syndrome)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Joseph's disease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Ataxia telangiectasia</w:t>
      </w:r>
    </w:p>
    <w:p w:rsidR="00241AA2" w:rsidRPr="00213803" w:rsidRDefault="00241AA2">
      <w:pPr>
        <w:pStyle w:val="TOC4"/>
        <w:ind w:left="1440"/>
        <w:rPr>
          <w:sz w:val="22"/>
          <w:szCs w:val="24"/>
        </w:rPr>
      </w:pPr>
      <w:r w:rsidRPr="00213803">
        <w:rPr>
          <w:sz w:val="22"/>
        </w:rPr>
        <w:t>Neuroacanthocytosis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Rett's syndrome (?)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Intraneuronal inclusion disease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Infantile bilateral striatal necrosis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Familial basal ganglia calcifications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Spinocerebellar degeneration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Olivopontocerebellar atrophy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Hereditary spastic paraplegia with dystonia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X-linked dystonia-parkinsonism or Lubag (pericentromeric)</w:t>
      </w:r>
    </w:p>
    <w:p w:rsidR="00241AA2" w:rsidRPr="00213803" w:rsidRDefault="00241AA2">
      <w:pPr>
        <w:ind w:left="1440"/>
        <w:rPr>
          <w:sz w:val="22"/>
        </w:rPr>
      </w:pPr>
      <w:r w:rsidRPr="00213803">
        <w:rPr>
          <w:sz w:val="22"/>
        </w:rPr>
        <w:t>Deletion of 18q</w:t>
      </w:r>
    </w:p>
    <w:p w:rsidR="00241AA2" w:rsidRPr="00213803" w:rsidRDefault="00241AA2">
      <w:pPr>
        <w:ind w:left="1440"/>
        <w:rPr>
          <w:sz w:val="22"/>
          <w:szCs w:val="24"/>
        </w:rPr>
      </w:pPr>
    </w:p>
    <w:p w:rsidR="00241AA2" w:rsidRPr="00213803" w:rsidRDefault="00241AA2">
      <w:pPr>
        <w:rPr>
          <w:sz w:val="22"/>
          <w:szCs w:val="24"/>
        </w:rPr>
      </w:pPr>
      <w:r w:rsidRPr="00213803">
        <w:rPr>
          <w:sz w:val="22"/>
        </w:rPr>
        <w:t xml:space="preserve">C. </w:t>
      </w:r>
      <w:r w:rsidRPr="00213803">
        <w:rPr>
          <w:b/>
          <w:bCs/>
          <w:sz w:val="22"/>
        </w:rPr>
        <w:t>Associated with metabolic disorders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1. Amino acid disorders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Glutaric acidemia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Methylmalonic acidemia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Homocystinuria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Hartnup's disease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Tyrosinosis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2. Lipid disorders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Metachromatic leukodystrophy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Ceroid lipofuscinosis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Dystonic lipidosis ("sea blue" histiocytosis)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Gangliosidoses GM</w:t>
      </w:r>
      <w:r w:rsidRPr="00213803">
        <w:rPr>
          <w:sz w:val="22"/>
          <w:vertAlign w:val="subscript"/>
        </w:rPr>
        <w:t>1</w:t>
      </w:r>
      <w:r w:rsidRPr="00213803">
        <w:rPr>
          <w:sz w:val="22"/>
        </w:rPr>
        <w:t xml:space="preserve"> , GM</w:t>
      </w:r>
      <w:r w:rsidRPr="00213803">
        <w:rPr>
          <w:sz w:val="22"/>
          <w:vertAlign w:val="subscript"/>
        </w:rPr>
        <w:t>2</w:t>
      </w:r>
      <w:r w:rsidRPr="00213803">
        <w:rPr>
          <w:sz w:val="22"/>
        </w:rPr>
        <w:t xml:space="preserve"> variants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Hexosaminidase A and B deficiencies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3. Miscellaneous metabolic disorders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Wilson's disease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Mitochondrial encephalopathies: Leigh's disease, Leber's disease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Lesch-Nyhan syndrome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Triosephosphate isomerase deficiency</w:t>
      </w:r>
    </w:p>
    <w:p w:rsidR="00241AA2" w:rsidRPr="00213803" w:rsidRDefault="00241AA2">
      <w:pPr>
        <w:ind w:left="1440"/>
        <w:rPr>
          <w:sz w:val="22"/>
          <w:szCs w:val="24"/>
        </w:rPr>
      </w:pPr>
      <w:r w:rsidRPr="00213803">
        <w:rPr>
          <w:sz w:val="22"/>
        </w:rPr>
        <w:t>Vitamin E deficiency</w:t>
      </w:r>
    </w:p>
    <w:p w:rsidR="00241AA2" w:rsidRPr="00213803" w:rsidRDefault="00241AA2">
      <w:pPr>
        <w:ind w:left="1440"/>
        <w:rPr>
          <w:sz w:val="22"/>
        </w:rPr>
      </w:pPr>
      <w:r w:rsidRPr="00213803">
        <w:rPr>
          <w:sz w:val="22"/>
        </w:rPr>
        <w:t>Biopterin deficiency</w:t>
      </w:r>
    </w:p>
    <w:p w:rsidR="00241AA2" w:rsidRPr="00213803" w:rsidRDefault="00241AA2">
      <w:pPr>
        <w:rPr>
          <w:sz w:val="22"/>
          <w:szCs w:val="24"/>
        </w:rPr>
      </w:pPr>
    </w:p>
    <w:p w:rsidR="00241AA2" w:rsidRPr="00213803" w:rsidRDefault="00241AA2">
      <w:pPr>
        <w:rPr>
          <w:sz w:val="22"/>
          <w:szCs w:val="24"/>
        </w:rPr>
      </w:pPr>
      <w:r w:rsidRPr="00213803">
        <w:rPr>
          <w:sz w:val="22"/>
        </w:rPr>
        <w:t xml:space="preserve">D. </w:t>
      </w:r>
      <w:r w:rsidRPr="00213803">
        <w:rPr>
          <w:b/>
          <w:bCs/>
          <w:sz w:val="22"/>
        </w:rPr>
        <w:t>Due to known specific cause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Drugs: antipsychotics (tardive dystonia), levodopa, bromocriptine, metoclopramide, fenfluramine, flecainide, ergot, anticonvulsants, certain calcium channel blockers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Perinatal cerebral injury and kernicterus: athetoid cerebral palsy, delayed onset dystonia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Infection: viral encephalitis, encephalitis lethargica, Reye's syndrome; subacute sclerosing panencephalitis; Creutzfeldt-Jakob disease, AIDS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Other: tuberculosis, syphilis, acute infectious torticollis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Paraneoplastic brain stem encephalitis</w:t>
      </w:r>
    </w:p>
    <w:p w:rsidR="00241AA2" w:rsidRPr="00213803" w:rsidRDefault="00241AA2" w:rsidP="005455F8">
      <w:pPr>
        <w:ind w:left="720"/>
        <w:rPr>
          <w:sz w:val="22"/>
        </w:rPr>
      </w:pPr>
      <w:r w:rsidRPr="00213803">
        <w:rPr>
          <w:sz w:val="22"/>
        </w:rPr>
        <w:t>Cerebral vascular and ischemic injury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Brain tumor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Arteriovenous malformation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Head trauma and brain surgery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Peripheral trauma (→ focal dystonia in affected region)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Toxins: MN, CO&lt;CS</w:t>
      </w:r>
      <w:r w:rsidRPr="00213803">
        <w:rPr>
          <w:sz w:val="22"/>
          <w:vertAlign w:val="subscript"/>
        </w:rPr>
        <w:t>2</w:t>
      </w:r>
      <w:r w:rsidRPr="00213803">
        <w:rPr>
          <w:sz w:val="22"/>
        </w:rPr>
        <w:t xml:space="preserve"> , methanol, disulfiram, wasp sting</w:t>
      </w:r>
    </w:p>
    <w:p w:rsidR="00241AA2" w:rsidRPr="00213803" w:rsidRDefault="00241AA2">
      <w:pPr>
        <w:rPr>
          <w:sz w:val="22"/>
          <w:szCs w:val="24"/>
        </w:rPr>
      </w:pPr>
    </w:p>
    <w:p w:rsidR="00241AA2" w:rsidRPr="00213803" w:rsidRDefault="00241AA2">
      <w:pPr>
        <w:pStyle w:val="Heading4"/>
        <w:spacing w:before="0" w:after="0"/>
        <w:rPr>
          <w:sz w:val="22"/>
          <w:szCs w:val="20"/>
        </w:rPr>
      </w:pPr>
      <w:r w:rsidRPr="00213803">
        <w:rPr>
          <w:sz w:val="22"/>
          <w:szCs w:val="20"/>
        </w:rPr>
        <w:t xml:space="preserve">III. </w:t>
      </w:r>
      <w:r w:rsidRPr="00213803">
        <w:rPr>
          <w:smallCaps/>
          <w:sz w:val="22"/>
          <w:szCs w:val="20"/>
          <w:highlight w:val="lightGray"/>
        </w:rPr>
        <w:t>Other hyperkinetic syndromes associated with dystonia</w:t>
      </w:r>
    </w:p>
    <w:p w:rsidR="00241AA2" w:rsidRPr="00213803" w:rsidRDefault="00241AA2">
      <w:pPr>
        <w:spacing w:before="60"/>
        <w:rPr>
          <w:sz w:val="22"/>
          <w:szCs w:val="24"/>
        </w:rPr>
      </w:pPr>
      <w:r w:rsidRPr="00213803">
        <w:rPr>
          <w:sz w:val="22"/>
        </w:rPr>
        <w:t xml:space="preserve">A. </w:t>
      </w:r>
      <w:r w:rsidRPr="00213803">
        <w:rPr>
          <w:b/>
          <w:bCs/>
          <w:sz w:val="22"/>
        </w:rPr>
        <w:t>Ti</w:t>
      </w:r>
      <w:r w:rsidR="004D2728" w:rsidRPr="00213803">
        <w:rPr>
          <w:b/>
          <w:bCs/>
          <w:sz w:val="22"/>
        </w:rPr>
        <w:t>c</w:t>
      </w:r>
      <w:r w:rsidRPr="00213803">
        <w:rPr>
          <w:b/>
          <w:bCs/>
          <w:sz w:val="22"/>
        </w:rPr>
        <w:t xml:space="preserve"> disorders with dystonic tics</w:t>
      </w:r>
    </w:p>
    <w:p w:rsidR="00241AA2" w:rsidRPr="00213803" w:rsidRDefault="00241AA2">
      <w:pPr>
        <w:spacing w:before="60"/>
        <w:rPr>
          <w:sz w:val="22"/>
          <w:szCs w:val="24"/>
        </w:rPr>
      </w:pPr>
      <w:r w:rsidRPr="00213803">
        <w:rPr>
          <w:sz w:val="22"/>
        </w:rPr>
        <w:lastRenderedPageBreak/>
        <w:t xml:space="preserve">B. </w:t>
      </w:r>
      <w:r w:rsidRPr="00213803">
        <w:rPr>
          <w:b/>
          <w:bCs/>
          <w:sz w:val="22"/>
        </w:rPr>
        <w:t>Paroxysmal dyskinesias</w:t>
      </w:r>
    </w:p>
    <w:p w:rsidR="00241AA2" w:rsidRPr="00213803" w:rsidRDefault="00241AA2" w:rsidP="00426D35">
      <w:pPr>
        <w:ind w:left="720"/>
        <w:rPr>
          <w:sz w:val="22"/>
          <w:szCs w:val="24"/>
        </w:rPr>
      </w:pPr>
      <w:r w:rsidRPr="00213803">
        <w:rPr>
          <w:sz w:val="22"/>
        </w:rPr>
        <w:t>1. Paroxysmal kinesigenic choreoathetosis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2. Paroxysmal dystonic choreoathetosis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3. Intermediate paroxysmal dyskinesia</w:t>
      </w:r>
    </w:p>
    <w:p w:rsidR="00241AA2" w:rsidRPr="00213803" w:rsidRDefault="00241AA2" w:rsidP="00426D35">
      <w:pPr>
        <w:ind w:left="720"/>
        <w:rPr>
          <w:sz w:val="22"/>
        </w:rPr>
      </w:pPr>
      <w:r w:rsidRPr="00213803">
        <w:rPr>
          <w:sz w:val="22"/>
        </w:rPr>
        <w:t>4. Benign infantile paroxysmal dyskinesia</w:t>
      </w:r>
    </w:p>
    <w:p w:rsidR="00241AA2" w:rsidRPr="00213803" w:rsidRDefault="00241AA2">
      <w:pPr>
        <w:rPr>
          <w:sz w:val="22"/>
          <w:szCs w:val="24"/>
        </w:rPr>
      </w:pPr>
    </w:p>
    <w:p w:rsidR="00241AA2" w:rsidRPr="00213803" w:rsidRDefault="00241AA2">
      <w:pPr>
        <w:rPr>
          <w:b/>
          <w:bCs/>
          <w:sz w:val="22"/>
        </w:rPr>
      </w:pPr>
      <w:r w:rsidRPr="00213803">
        <w:rPr>
          <w:b/>
          <w:bCs/>
          <w:sz w:val="22"/>
        </w:rPr>
        <w:t xml:space="preserve">IV. </w:t>
      </w:r>
      <w:r w:rsidRPr="00213803">
        <w:rPr>
          <w:b/>
          <w:bCs/>
          <w:smallCaps/>
          <w:sz w:val="22"/>
          <w:highlight w:val="lightGray"/>
        </w:rPr>
        <w:t>Psychogenic</w:t>
      </w:r>
    </w:p>
    <w:p w:rsidR="00241AA2" w:rsidRPr="00213803" w:rsidRDefault="00241AA2">
      <w:pPr>
        <w:rPr>
          <w:b/>
          <w:bCs/>
          <w:sz w:val="22"/>
          <w:szCs w:val="24"/>
        </w:rPr>
      </w:pPr>
    </w:p>
    <w:p w:rsidR="00241AA2" w:rsidRPr="00213803" w:rsidRDefault="00241AA2">
      <w:pPr>
        <w:rPr>
          <w:b/>
          <w:bCs/>
          <w:sz w:val="22"/>
          <w:szCs w:val="24"/>
        </w:rPr>
      </w:pPr>
      <w:r w:rsidRPr="00213803">
        <w:rPr>
          <w:b/>
          <w:bCs/>
          <w:sz w:val="22"/>
        </w:rPr>
        <w:t xml:space="preserve">V. </w:t>
      </w:r>
      <w:r w:rsidRPr="00213803">
        <w:rPr>
          <w:b/>
          <w:bCs/>
          <w:smallCaps/>
          <w:sz w:val="22"/>
          <w:highlight w:val="lightGray"/>
        </w:rPr>
        <w:t>Pseudodystonia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Atlantoaxial subluxation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Syringomyelia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Arnold-Chiari malformation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CN4 palsy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Vestibular torticollis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Posterior fossa mass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Soft tissue neck mass</w:t>
      </w:r>
    </w:p>
    <w:p w:rsidR="00241AA2" w:rsidRPr="00213803" w:rsidRDefault="00241AA2" w:rsidP="00426D35">
      <w:pPr>
        <w:ind w:left="720"/>
        <w:rPr>
          <w:sz w:val="22"/>
          <w:szCs w:val="24"/>
        </w:rPr>
      </w:pPr>
      <w:r w:rsidRPr="00213803">
        <w:rPr>
          <w:sz w:val="22"/>
        </w:rPr>
        <w:t>Congenital postural torticollis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Congenital Klippel-Feil syndrome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Isaac's syndrome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Sandifer’s syndrome</w:t>
      </w:r>
    </w:p>
    <w:p w:rsidR="00241AA2" w:rsidRPr="00213803" w:rsidRDefault="00241AA2">
      <w:pPr>
        <w:ind w:left="720"/>
        <w:rPr>
          <w:sz w:val="22"/>
          <w:szCs w:val="24"/>
        </w:rPr>
      </w:pPr>
      <w:r w:rsidRPr="00213803">
        <w:rPr>
          <w:sz w:val="22"/>
        </w:rPr>
        <w:t>Satoyoshi syndrome</w:t>
      </w:r>
      <w:r w:rsidR="00213803">
        <w:rPr>
          <w:sz w:val="22"/>
        </w:rPr>
        <w:t xml:space="preserve"> (s. </w:t>
      </w:r>
      <w:r w:rsidR="00213803" w:rsidRPr="00213803">
        <w:rPr>
          <w:sz w:val="22"/>
        </w:rPr>
        <w:t>Komuragueri syndrome</w:t>
      </w:r>
      <w:r w:rsidR="00213803">
        <w:rPr>
          <w:sz w:val="22"/>
        </w:rPr>
        <w:t>)</w:t>
      </w:r>
    </w:p>
    <w:p w:rsidR="00241AA2" w:rsidRPr="00213803" w:rsidRDefault="00241AA2">
      <w:pPr>
        <w:ind w:left="720"/>
        <w:rPr>
          <w:sz w:val="22"/>
        </w:rPr>
      </w:pPr>
      <w:r w:rsidRPr="00213803">
        <w:rPr>
          <w:sz w:val="22"/>
        </w:rPr>
        <w:t>Stiff-person syndrome</w:t>
      </w:r>
    </w:p>
    <w:p w:rsidR="00241AA2" w:rsidRDefault="00241AA2">
      <w:pPr>
        <w:pStyle w:val="NormalWeb"/>
      </w:pPr>
    </w:p>
    <w:p w:rsidR="0069399A" w:rsidRDefault="0069399A">
      <w:pPr>
        <w:pStyle w:val="NormalWeb"/>
      </w:pPr>
    </w:p>
    <w:p w:rsidR="0069399A" w:rsidRPr="00213803" w:rsidRDefault="0069399A">
      <w:pPr>
        <w:pStyle w:val="NormalWeb"/>
      </w:pPr>
    </w:p>
    <w:p w:rsidR="00241AA2" w:rsidRPr="00213803" w:rsidRDefault="00241AA2">
      <w:pPr>
        <w:pStyle w:val="Antrat"/>
        <w:rPr>
          <w:caps w:val="0"/>
        </w:rPr>
      </w:pPr>
      <w:bookmarkStart w:id="3" w:name="_Toc3203221"/>
      <w:r w:rsidRPr="00213803">
        <w:t>Primary Dystonia (</w:t>
      </w:r>
      <w:r w:rsidRPr="00213803">
        <w:rPr>
          <w:caps w:val="0"/>
        </w:rPr>
        <w:t>s. dystonia musculorum deformans, idiopathic torsion dystonia</w:t>
      </w:r>
      <w:r w:rsidRPr="00213803">
        <w:t>)</w:t>
      </w:r>
      <w:bookmarkEnd w:id="3"/>
    </w:p>
    <w:p w:rsidR="00241AA2" w:rsidRPr="00213803" w:rsidRDefault="00241AA2">
      <w:pPr>
        <w:spacing w:before="120"/>
        <w:rPr>
          <w:szCs w:val="24"/>
        </w:rPr>
      </w:pPr>
      <w:r w:rsidRPr="00213803">
        <w:t xml:space="preserve">A. </w:t>
      </w:r>
      <w:r w:rsidRPr="00D8657B">
        <w:rPr>
          <w:b/>
          <w:bCs/>
          <w:smallCap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Sporadic</w:t>
      </w:r>
      <w:r w:rsidRPr="00213803">
        <w:t xml:space="preserve"> (idiopathic torsion dystonia, ITD)</w:t>
      </w:r>
    </w:p>
    <w:p w:rsidR="00241AA2" w:rsidRPr="00213803" w:rsidRDefault="00241AA2">
      <w:pPr>
        <w:spacing w:before="120"/>
        <w:rPr>
          <w:szCs w:val="24"/>
        </w:rPr>
      </w:pPr>
      <w:r w:rsidRPr="00213803">
        <w:t xml:space="preserve">B. </w:t>
      </w:r>
      <w:r w:rsidRPr="00D8657B">
        <w:rPr>
          <w:b/>
          <w:bCs/>
          <w:smallCaps/>
          <w:color w:val="0000FF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Inherited</w:t>
      </w:r>
      <w:r w:rsidRPr="00213803">
        <w:t xml:space="preserve"> (hereditary torsion dystonia):</w:t>
      </w:r>
    </w:p>
    <w:p w:rsidR="00241AA2" w:rsidRPr="00213803" w:rsidRDefault="00241AA2">
      <w:pPr>
        <w:numPr>
          <w:ilvl w:val="0"/>
          <w:numId w:val="14"/>
        </w:numPr>
        <w:rPr>
          <w:szCs w:val="24"/>
        </w:rPr>
      </w:pPr>
      <w:r w:rsidRPr="00213803">
        <w:rPr>
          <w:b/>
          <w:bCs/>
          <w:smallCaps/>
        </w:rPr>
        <w:t>Classic</w:t>
      </w:r>
      <w:r w:rsidRPr="00213803">
        <w:t xml:space="preserve"> autosomal dominant ITD (DYTl gene, 9q34)* - most childhood- and adolescent-onset cases (formerly known as </w:t>
      </w:r>
      <w:r w:rsidRPr="00213803">
        <w:rPr>
          <w:i/>
          <w:iCs/>
        </w:rPr>
        <w:t>dystonia musculorum deformans</w:t>
      </w:r>
      <w:r w:rsidRPr="00213803">
        <w:t>).</w:t>
      </w:r>
    </w:p>
    <w:p w:rsidR="00241AA2" w:rsidRPr="00213803" w:rsidRDefault="00241AA2">
      <w:pPr>
        <w:pStyle w:val="NormalWeb"/>
        <w:ind w:left="4320"/>
      </w:pPr>
      <w:r w:rsidRPr="00213803">
        <w:t xml:space="preserve">*three base pair deletion in </w:t>
      </w:r>
      <w:r w:rsidRPr="00213803">
        <w:rPr>
          <w:highlight w:val="yellow"/>
        </w:rPr>
        <w:t>DYT1 gene</w:t>
      </w:r>
      <w:r w:rsidRPr="00213803">
        <w:t xml:space="preserve"> on 9q32-34 (coding for ATP-domain protein </w:t>
      </w:r>
      <w:r w:rsidRPr="00213803">
        <w:rPr>
          <w:i/>
          <w:iCs/>
        </w:rPr>
        <w:t>torsin A</w:t>
      </w:r>
      <w:r w:rsidRPr="00213803">
        <w:t>).</w:t>
      </w:r>
    </w:p>
    <w:p w:rsidR="00241AA2" w:rsidRPr="00213803" w:rsidRDefault="00241AA2">
      <w:pPr>
        <w:numPr>
          <w:ilvl w:val="0"/>
          <w:numId w:val="14"/>
        </w:numPr>
        <w:rPr>
          <w:szCs w:val="24"/>
        </w:rPr>
      </w:pPr>
      <w:r w:rsidRPr="00213803">
        <w:rPr>
          <w:b/>
          <w:bCs/>
          <w:smallCaps/>
        </w:rPr>
        <w:t>Nonclassic</w:t>
      </w:r>
      <w:r w:rsidRPr="00213803">
        <w:t xml:space="preserve"> autosomal dominant ITD (not DYTl gene)</w:t>
      </w:r>
    </w:p>
    <w:p w:rsidR="00241AA2" w:rsidRPr="00213803" w:rsidRDefault="00241AA2">
      <w:pPr>
        <w:numPr>
          <w:ilvl w:val="0"/>
          <w:numId w:val="14"/>
        </w:numPr>
        <w:rPr>
          <w:b/>
          <w:bCs/>
          <w:i/>
          <w:iCs/>
        </w:rPr>
      </w:pPr>
      <w:r w:rsidRPr="00213803">
        <w:t xml:space="preserve">Autosomal recessive </w:t>
      </w:r>
      <w:r w:rsidRPr="00213803">
        <w:rPr>
          <w:b/>
          <w:bCs/>
          <w:i/>
          <w:iCs/>
        </w:rPr>
        <w:t>tyrosine hydroxylase deficiency</w:t>
      </w:r>
    </w:p>
    <w:p w:rsidR="00241AA2" w:rsidRPr="00213803" w:rsidRDefault="00241AA2">
      <w:pPr>
        <w:numPr>
          <w:ilvl w:val="0"/>
          <w:numId w:val="14"/>
        </w:numPr>
        <w:rPr>
          <w:b/>
          <w:bCs/>
          <w:i/>
          <w:iCs/>
        </w:rPr>
      </w:pPr>
      <w:r w:rsidRPr="00213803">
        <w:t>X-linked recessive (Xq21.3).</w:t>
      </w:r>
    </w:p>
    <w:p w:rsidR="00241AA2" w:rsidRPr="00213803" w:rsidRDefault="00241AA2">
      <w:pPr>
        <w:rPr>
          <w:b/>
          <w:bCs/>
          <w:i/>
          <w:iCs/>
        </w:rPr>
      </w:pPr>
    </w:p>
    <w:p w:rsidR="00241AA2" w:rsidRPr="00213803" w:rsidRDefault="00241AA2">
      <w:pPr>
        <w:pStyle w:val="NormalWeb"/>
      </w:pPr>
      <w:r w:rsidRPr="00213803">
        <w:rPr>
          <w:smallCaps/>
          <w:u w:val="single"/>
        </w:rPr>
        <w:t>prevalence</w:t>
      </w:r>
      <w:r w:rsidR="00B14075">
        <w:t xml:space="preserve"> – 3.</w:t>
      </w:r>
      <w:r w:rsidRPr="00213803">
        <w:t>4-30 per 100,000 population;</w:t>
      </w:r>
    </w:p>
    <w:p w:rsidR="00241AA2" w:rsidRPr="00213803" w:rsidRDefault="00241AA2">
      <w:pPr>
        <w:pStyle w:val="NormalWeb"/>
        <w:numPr>
          <w:ilvl w:val="0"/>
          <w:numId w:val="2"/>
        </w:numPr>
      </w:pPr>
      <w:r w:rsidRPr="00213803">
        <w:t>2</w:t>
      </w:r>
      <w:r w:rsidRPr="00213803">
        <w:rPr>
          <w:vertAlign w:val="superscript"/>
        </w:rPr>
        <w:t>nd</w:t>
      </w:r>
      <w:r w:rsidRPr="00213803">
        <w:t xml:space="preserve"> most commonly encountered movement disorder (after parkinsonism) in movement disorder clinics.</w:t>
      </w:r>
    </w:p>
    <w:p w:rsidR="00241AA2" w:rsidRPr="00213803" w:rsidRDefault="00241AA2">
      <w:pPr>
        <w:pStyle w:val="NormalWeb"/>
        <w:numPr>
          <w:ilvl w:val="0"/>
          <w:numId w:val="2"/>
        </w:numPr>
      </w:pPr>
      <w:r w:rsidRPr="00213803">
        <w:t xml:space="preserve">among </w:t>
      </w:r>
      <w:r w:rsidRPr="00213803">
        <w:rPr>
          <w:i/>
          <w:iCs/>
          <w:color w:val="FF0000"/>
        </w:rPr>
        <w:t>Ashkenazi Jews</w:t>
      </w:r>
      <w:r w:rsidRPr="00213803">
        <w:t xml:space="preserve"> prevalence is at least double!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ervous1"/>
      </w:pPr>
      <w:bookmarkStart w:id="4" w:name="_Toc3203222"/>
      <w:r w:rsidRPr="00213803">
        <w:t>Pathology, Pathophysiology</w:t>
      </w:r>
      <w:bookmarkEnd w:id="4"/>
    </w:p>
    <w:p w:rsidR="00241AA2" w:rsidRPr="00213803" w:rsidRDefault="00241AA2">
      <w:pPr>
        <w:pStyle w:val="NormalWeb"/>
        <w:numPr>
          <w:ilvl w:val="0"/>
          <w:numId w:val="1"/>
        </w:numPr>
      </w:pPr>
      <w:r w:rsidRPr="00213803">
        <w:t>no reproducible morphological or biochemical abnormalities are identified!!!</w:t>
      </w:r>
    </w:p>
    <w:p w:rsidR="00241AA2" w:rsidRPr="00213803" w:rsidRDefault="00241AA2">
      <w:pPr>
        <w:pStyle w:val="NormalWeb"/>
        <w:numPr>
          <w:ilvl w:val="0"/>
          <w:numId w:val="1"/>
        </w:numPr>
      </w:pPr>
      <w:r w:rsidRPr="00213803">
        <w:rPr>
          <w:i/>
          <w:iCs/>
          <w:color w:val="0000FF"/>
        </w:rPr>
        <w:t>altered physiological control of descending pathways</w:t>
      </w:r>
      <w:r w:rsidRPr="00213803">
        <w:t xml:space="preserve"> from </w:t>
      </w:r>
      <w:r w:rsidRPr="00213803">
        <w:rPr>
          <w:b/>
          <w:bCs/>
        </w:rPr>
        <w:t>basal ganglia</w:t>
      </w:r>
      <w:r w:rsidRPr="00213803">
        <w:t xml:space="preserve"> and brain stem.</w:t>
      </w:r>
    </w:p>
    <w:p w:rsidR="00241AA2" w:rsidRPr="00213803" w:rsidRDefault="00241AA2">
      <w:pPr>
        <w:pStyle w:val="NormalWeb"/>
        <w:ind w:left="720"/>
      </w:pPr>
      <w:r w:rsidRPr="00213803">
        <w:t xml:space="preserve">e.g. </w:t>
      </w:r>
      <w:r w:rsidRPr="00213803">
        <w:rPr>
          <w:smallCaps/>
        </w:rPr>
        <w:t>hemidystonia</w:t>
      </w:r>
      <w:r w:rsidRPr="00213803">
        <w:t xml:space="preserve"> results from lesion in contralateral striatum (particularly putamen).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ervous1"/>
      </w:pPr>
      <w:bookmarkStart w:id="5" w:name="_Toc3203223"/>
      <w:r w:rsidRPr="00213803">
        <w:t>Clinical Features</w:t>
      </w:r>
      <w:bookmarkEnd w:id="5"/>
    </w:p>
    <w:p w:rsidR="00241AA2" w:rsidRPr="00213803" w:rsidRDefault="00A87043">
      <w:pPr>
        <w:pStyle w:val="NormalWeb"/>
        <w:jc w:val="right"/>
      </w:pPr>
      <w:hyperlink r:id="rId7" w:history="1">
        <w:r w:rsidR="00262005" w:rsidRPr="00B90E33">
          <w:rPr>
            <w:rStyle w:val="Hyperlink"/>
          </w:rPr>
          <w:t>see p. Mov1 &gt;&gt;</w:t>
        </w:r>
      </w:hyperlink>
    </w:p>
    <w:p w:rsidR="00241AA2" w:rsidRPr="00213803" w:rsidRDefault="00241AA2">
      <w:pPr>
        <w:pStyle w:val="NormalWeb"/>
        <w:numPr>
          <w:ilvl w:val="0"/>
          <w:numId w:val="3"/>
        </w:numPr>
      </w:pPr>
      <w:r w:rsidRPr="00213803">
        <w:t xml:space="preserve">Expression of gene is highly variable (even within families) – dystonia may be </w:t>
      </w:r>
      <w:r w:rsidRPr="00213803">
        <w:rPr>
          <w:b/>
          <w:bCs/>
        </w:rPr>
        <w:t>generalized</w:t>
      </w:r>
      <w:r w:rsidRPr="00213803">
        <w:t xml:space="preserve"> (17%), </w:t>
      </w:r>
      <w:r w:rsidRPr="00213803">
        <w:rPr>
          <w:b/>
          <w:bCs/>
        </w:rPr>
        <w:t>segmental</w:t>
      </w:r>
      <w:r w:rsidRPr="00213803">
        <w:t xml:space="preserve"> (33%) or only </w:t>
      </w:r>
      <w:r w:rsidRPr="00213803">
        <w:rPr>
          <w:b/>
          <w:bCs/>
        </w:rPr>
        <w:t>focal</w:t>
      </w:r>
      <w:r w:rsidRPr="00213803">
        <w:t xml:space="preserve"> (50% of all cases).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  <w:numPr>
          <w:ilvl w:val="0"/>
          <w:numId w:val="3"/>
        </w:numPr>
      </w:pPr>
      <w:r w:rsidRPr="00213803">
        <w:t>Primary dystonia</w:t>
      </w:r>
      <w:r w:rsidRPr="00213803">
        <w:rPr>
          <w:b/>
          <w:bCs/>
          <w:i/>
          <w:iCs/>
          <w:color w:val="0000FF"/>
        </w:rPr>
        <w:t xml:space="preserve"> begins as </w:t>
      </w:r>
      <w:r w:rsidRPr="00213803">
        <w:rPr>
          <w:b/>
          <w:bCs/>
          <w:i/>
          <w:iCs/>
          <w:smallCaps/>
          <w:color w:val="0000FF"/>
        </w:rPr>
        <w:t>focal</w:t>
      </w:r>
      <w:r w:rsidRPr="00213803">
        <w:rPr>
          <w:b/>
          <w:bCs/>
          <w:i/>
          <w:iCs/>
          <w:color w:val="0000FF"/>
        </w:rPr>
        <w:t xml:space="preserve"> condition</w:t>
      </w:r>
      <w:r w:rsidRPr="00213803">
        <w:t xml:space="preserve"> (and may sequentially progress to segmental → generalized).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 xml:space="preserve">in </w:t>
      </w:r>
      <w:r w:rsidRPr="00213803">
        <w:rPr>
          <w:u w:val="single"/>
        </w:rPr>
        <w:t>children</w:t>
      </w:r>
      <w:r w:rsidRPr="00213803">
        <w:t xml:space="preserve">-onset dystonia </w:t>
      </w:r>
      <w:r w:rsidRPr="00213803">
        <w:rPr>
          <w:color w:val="FF0000"/>
        </w:rPr>
        <w:t>legs and feet</w:t>
      </w:r>
      <w:r w:rsidRPr="00213803">
        <w:t>* are most commonly initially affected.</w:t>
      </w:r>
    </w:p>
    <w:p w:rsidR="00241AA2" w:rsidRPr="00213803" w:rsidRDefault="00241AA2">
      <w:pPr>
        <w:pStyle w:val="NormalWeb"/>
        <w:ind w:left="2160"/>
      </w:pPr>
      <w:r w:rsidRPr="00213803">
        <w:t>*e.g. peculiar leg twisting and foot inversion when child walks forward, even though walking backward, running, or dancing may still be normal.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rPr>
          <w:u w:val="single"/>
        </w:rPr>
        <w:t>adult</w:t>
      </w:r>
      <w:r w:rsidRPr="00213803">
        <w:t xml:space="preserve">-onset dystonia usually begins in arms </w:t>
      </w:r>
      <w:r w:rsidRPr="00213803">
        <w:rPr>
          <w:i/>
          <w:iCs/>
        </w:rPr>
        <w:t>(writer's cramp),</w:t>
      </w:r>
      <w:r w:rsidRPr="00213803">
        <w:t xml:space="preserve"> neck </w:t>
      </w:r>
      <w:r w:rsidRPr="00213803">
        <w:rPr>
          <w:i/>
          <w:iCs/>
        </w:rPr>
        <w:t>(torticollis),</w:t>
      </w:r>
      <w:r w:rsidRPr="00213803">
        <w:t xml:space="preserve"> face </w:t>
      </w:r>
      <w:r w:rsidRPr="00213803">
        <w:rPr>
          <w:i/>
          <w:iCs/>
        </w:rPr>
        <w:t>(blepharospasm),</w:t>
      </w:r>
      <w:r w:rsidRPr="00213803">
        <w:t xml:space="preserve"> jaw </w:t>
      </w:r>
      <w:r w:rsidRPr="00213803">
        <w:rPr>
          <w:i/>
          <w:iCs/>
        </w:rPr>
        <w:t>(oromandibular dystonia),</w:t>
      </w:r>
      <w:r w:rsidRPr="00213803">
        <w:t xml:space="preserve"> tongue </w:t>
      </w:r>
      <w:r w:rsidRPr="00213803">
        <w:rPr>
          <w:i/>
          <w:iCs/>
        </w:rPr>
        <w:t>(lingual dystonia),</w:t>
      </w:r>
      <w:r w:rsidRPr="00213803">
        <w:t xml:space="preserve"> or vocal cords </w:t>
      </w:r>
      <w:r w:rsidRPr="00213803">
        <w:rPr>
          <w:i/>
          <w:iCs/>
        </w:rPr>
        <w:t>(spastic dysphonia)</w:t>
      </w:r>
      <w:r w:rsidRPr="00213803">
        <w:t xml:space="preserve">; </w:t>
      </w:r>
      <w:r w:rsidRPr="00213803">
        <w:rPr>
          <w:color w:val="FF0000"/>
        </w:rPr>
        <w:t>not in legs</w:t>
      </w:r>
      <w:r w:rsidRPr="00213803">
        <w:t>!</w:t>
      </w:r>
    </w:p>
    <w:p w:rsidR="00241AA2" w:rsidRPr="00213803" w:rsidRDefault="00241AA2">
      <w:pPr>
        <w:pStyle w:val="NormalWeb"/>
        <w:ind w:left="1440"/>
        <w:rPr>
          <w:b/>
          <w:bCs/>
        </w:rPr>
      </w:pPr>
      <w:r w:rsidRPr="00213803">
        <w:t>N.B.</w:t>
      </w:r>
      <w:r w:rsidRPr="00213803">
        <w:rPr>
          <w:b/>
          <w:bCs/>
        </w:rPr>
        <w:t xml:space="preserve"> </w:t>
      </w:r>
      <w:r w:rsidRPr="00213803">
        <w:t>adult-onset dystonia is six times more common!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  <w:numPr>
          <w:ilvl w:val="0"/>
          <w:numId w:val="3"/>
        </w:numPr>
      </w:pPr>
      <w:r w:rsidRPr="00213803">
        <w:rPr>
          <w:b/>
          <w:bCs/>
          <w:i/>
          <w:iCs/>
        </w:rPr>
        <w:t>Younger</w:t>
      </w:r>
      <w:r w:rsidRPr="00213803">
        <w:t xml:space="preserve"> age at onset, more likely dystonia is to become </w:t>
      </w:r>
      <w:r w:rsidRPr="00213803">
        <w:rPr>
          <w:b/>
          <w:bCs/>
          <w:i/>
          <w:iCs/>
        </w:rPr>
        <w:t>generalized</w:t>
      </w:r>
      <w:r w:rsidRPr="00213803">
        <w:t xml:space="preserve"> and </w:t>
      </w:r>
      <w:r w:rsidRPr="00213803">
        <w:rPr>
          <w:b/>
          <w:bCs/>
          <w:i/>
          <w:iCs/>
        </w:rPr>
        <w:t>disabling</w:t>
      </w:r>
      <w:r w:rsidRPr="00213803">
        <w:t xml:space="preserve"> (adult-onset primary dystonia is almost always focal or segmental).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>rate of progression is extremely variable (usually greatest within first 5-10 years → static phase).</w:t>
      </w:r>
    </w:p>
    <w:p w:rsidR="00241AA2" w:rsidRPr="00213803" w:rsidRDefault="00241AA2">
      <w:pPr>
        <w:pStyle w:val="NormalWeb"/>
        <w:ind w:left="720"/>
      </w:pPr>
    </w:p>
    <w:p w:rsidR="00241AA2" w:rsidRPr="00213803" w:rsidRDefault="00241AA2">
      <w:pPr>
        <w:pStyle w:val="NormalWeb"/>
        <w:numPr>
          <w:ilvl w:val="0"/>
          <w:numId w:val="3"/>
        </w:numPr>
      </w:pPr>
      <w:r w:rsidRPr="00213803">
        <w:t xml:space="preserve">Environmental conditions affect dystonia; dystonic signs become </w:t>
      </w:r>
      <w:r w:rsidRPr="00213803">
        <w:rPr>
          <w:i/>
          <w:iCs/>
          <w:color w:val="0000FF"/>
        </w:rPr>
        <w:t>prominent in later part of day</w:t>
      </w:r>
      <w:r w:rsidRPr="00213803">
        <w:t>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  <w:numPr>
          <w:ilvl w:val="0"/>
          <w:numId w:val="3"/>
        </w:numPr>
      </w:pPr>
      <w:r w:rsidRPr="00213803">
        <w:t xml:space="preserve">During disorder progression: </w:t>
      </w:r>
      <w:r w:rsidRPr="00213803">
        <w:rPr>
          <w:b/>
          <w:bCs/>
        </w:rPr>
        <w:t>task-specific dystonia</w:t>
      </w:r>
      <w:r w:rsidRPr="00213803">
        <w:t xml:space="preserve"> → </w:t>
      </w:r>
      <w:r w:rsidRPr="00213803">
        <w:rPr>
          <w:b/>
          <w:bCs/>
        </w:rPr>
        <w:t xml:space="preserve">action dystonia </w:t>
      </w:r>
      <w:r w:rsidRPr="00213803">
        <w:t xml:space="preserve">→ </w:t>
      </w:r>
      <w:r w:rsidRPr="00213803">
        <w:rPr>
          <w:b/>
          <w:bCs/>
        </w:rPr>
        <w:t>overflow</w:t>
      </w:r>
      <w:r w:rsidRPr="00213803">
        <w:t xml:space="preserve"> </w:t>
      </w:r>
      <w:r w:rsidRPr="00213803">
        <w:rPr>
          <w:b/>
          <w:bCs/>
        </w:rPr>
        <w:t>dystonia</w:t>
      </w:r>
      <w:r w:rsidRPr="00213803">
        <w:t xml:space="preserve"> → </w:t>
      </w:r>
      <w:r w:rsidRPr="00213803">
        <w:rPr>
          <w:b/>
          <w:bCs/>
        </w:rPr>
        <w:t xml:space="preserve">continual dystonia (dystonia at rest) </w:t>
      </w:r>
      <w:r w:rsidRPr="00213803">
        <w:t xml:space="preserve">→ </w:t>
      </w:r>
      <w:r w:rsidRPr="00213803">
        <w:rPr>
          <w:b/>
          <w:bCs/>
        </w:rPr>
        <w:t>fixed postures</w:t>
      </w:r>
      <w:r w:rsidRPr="00213803">
        <w:t>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  <w:numPr>
          <w:ilvl w:val="0"/>
          <w:numId w:val="3"/>
        </w:numPr>
      </w:pPr>
      <w:r w:rsidRPr="00213803">
        <w:rPr>
          <w:b/>
          <w:bCs/>
          <w:i/>
          <w:iCs/>
          <w:color w:val="008000"/>
        </w:rPr>
        <w:t>Muscle tone &amp; power</w:t>
      </w:r>
      <w:r w:rsidRPr="00213803">
        <w:t xml:space="preserve"> are normal, but involuntary movements interfere with function and make </w:t>
      </w:r>
      <w:r w:rsidRPr="00213803">
        <w:rPr>
          <w:i/>
          <w:iCs/>
          <w:color w:val="FF0000"/>
        </w:rPr>
        <w:t>voluntary activity extremely difficult</w:t>
      </w:r>
      <w:r w:rsidRPr="00213803">
        <w:t>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  <w:numPr>
          <w:ilvl w:val="0"/>
          <w:numId w:val="3"/>
        </w:numPr>
      </w:pPr>
      <w:r w:rsidRPr="00213803">
        <w:rPr>
          <w:b/>
          <w:bCs/>
          <w:i/>
          <w:iCs/>
          <w:color w:val="008000"/>
        </w:rPr>
        <w:t>Mental activity</w:t>
      </w:r>
      <w:r w:rsidRPr="00213803">
        <w:t xml:space="preserve">, </w:t>
      </w:r>
      <w:r w:rsidRPr="00213803">
        <w:rPr>
          <w:b/>
          <w:bCs/>
          <w:i/>
          <w:iCs/>
          <w:color w:val="008000"/>
        </w:rPr>
        <w:t>sensations</w:t>
      </w:r>
      <w:r w:rsidRPr="00213803">
        <w:t xml:space="preserve">, </w:t>
      </w:r>
      <w:r w:rsidRPr="00213803">
        <w:rPr>
          <w:b/>
          <w:bCs/>
          <w:i/>
          <w:iCs/>
          <w:color w:val="008000"/>
        </w:rPr>
        <w:t>tendon reflexes</w:t>
      </w:r>
      <w:r w:rsidRPr="00213803">
        <w:t xml:space="preserve"> remain normal.</w:t>
      </w:r>
    </w:p>
    <w:p w:rsidR="00241AA2" w:rsidRDefault="00241AA2">
      <w:pPr>
        <w:pStyle w:val="NormalWeb"/>
      </w:pPr>
    </w:p>
    <w:p w:rsidR="00D8657B" w:rsidRDefault="00D8657B">
      <w:pPr>
        <w:pStyle w:val="NormalWeb"/>
      </w:pPr>
    </w:p>
    <w:p w:rsidR="00D8657B" w:rsidRDefault="00D8657B" w:rsidP="00D8657B">
      <w:pPr>
        <w:pStyle w:val="Nervous1"/>
      </w:pPr>
      <w:bookmarkStart w:id="6" w:name="_Toc3203224"/>
      <w:r>
        <w:t>Scales</w:t>
      </w:r>
      <w:bookmarkEnd w:id="6"/>
    </w:p>
    <w:p w:rsidR="00D8657B" w:rsidRPr="00213803" w:rsidRDefault="00D8657B" w:rsidP="00D8657B">
      <w:pPr>
        <w:spacing w:before="120"/>
      </w:pPr>
      <w:r w:rsidRPr="00D8657B">
        <w:t>Burke-Fahn-Marsden Dystonia Rating Scale (BFMDRS)</w:t>
      </w:r>
    </w:p>
    <w:p w:rsidR="00241AA2" w:rsidRDefault="00241AA2">
      <w:pPr>
        <w:pStyle w:val="NormalWeb"/>
      </w:pPr>
    </w:p>
    <w:p w:rsidR="00D8657B" w:rsidRPr="00213803" w:rsidRDefault="00D8657B">
      <w:pPr>
        <w:pStyle w:val="NormalWeb"/>
      </w:pPr>
    </w:p>
    <w:p w:rsidR="00241AA2" w:rsidRPr="00213803" w:rsidRDefault="00241AA2">
      <w:pPr>
        <w:pStyle w:val="Nervous1"/>
      </w:pPr>
      <w:bookmarkStart w:id="7" w:name="_Toc3203225"/>
      <w:r w:rsidRPr="00213803">
        <w:t>Diagnosis</w:t>
      </w:r>
      <w:bookmarkEnd w:id="7"/>
    </w:p>
    <w:p w:rsidR="00241AA2" w:rsidRPr="00213803" w:rsidRDefault="00241AA2">
      <w:pPr>
        <w:pStyle w:val="NormalWeb"/>
        <w:numPr>
          <w:ilvl w:val="0"/>
          <w:numId w:val="4"/>
        </w:numPr>
      </w:pPr>
      <w:r w:rsidRPr="00213803">
        <w:t xml:space="preserve">structural / functional </w:t>
      </w:r>
      <w:r w:rsidRPr="00213803">
        <w:rPr>
          <w:b/>
          <w:bCs/>
        </w:rPr>
        <w:t>imaging</w:t>
      </w:r>
      <w:r w:rsidRPr="00213803">
        <w:t xml:space="preserve"> - </w:t>
      </w:r>
      <w:r w:rsidRPr="00213803">
        <w:rPr>
          <w:i/>
          <w:iCs/>
          <w:color w:val="FF0000"/>
        </w:rPr>
        <w:t>no discernible abnormalities can be identified</w:t>
      </w:r>
      <w:r w:rsidRPr="00213803">
        <w:t>.</w:t>
      </w:r>
    </w:p>
    <w:p w:rsidR="00241AA2" w:rsidRPr="00213803" w:rsidRDefault="00241AA2">
      <w:pPr>
        <w:pStyle w:val="NormalWeb"/>
        <w:numPr>
          <w:ilvl w:val="0"/>
          <w:numId w:val="4"/>
        </w:numPr>
      </w:pPr>
      <w:r w:rsidRPr="00213803">
        <w:t xml:space="preserve">abnormal results of </w:t>
      </w:r>
      <w:r w:rsidRPr="00213803">
        <w:rPr>
          <w:b/>
          <w:bCs/>
        </w:rPr>
        <w:t>blink, acoustic, vestibulo-ocular reflex testing</w:t>
      </w:r>
      <w:r w:rsidRPr="00213803">
        <w:t xml:space="preserve"> - brain stem reflexes have enhanced excitability. 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  <w:r w:rsidRPr="00213803">
        <w:t xml:space="preserve">N.B. </w:t>
      </w:r>
      <w:r w:rsidRPr="00213803">
        <w:rPr>
          <w:b/>
          <w:bCs/>
          <w:color w:val="0000FF"/>
        </w:rPr>
        <w:t>ceruloplasmin</w:t>
      </w:r>
      <w:r w:rsidRPr="00213803">
        <w:t xml:space="preserve"> level should be obtained in </w:t>
      </w:r>
      <w:r w:rsidRPr="00213803">
        <w:rPr>
          <w:u w:val="single" w:color="FF0000"/>
        </w:rPr>
        <w:t>all patients in whom dystonia occurs before age of 50</w:t>
      </w:r>
      <w:r w:rsidRPr="00213803">
        <w:t>!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</w:p>
    <w:p w:rsidR="00241AA2" w:rsidRPr="00D8657B" w:rsidRDefault="00241AA2" w:rsidP="00D8657B">
      <w:pPr>
        <w:pStyle w:val="Nervous5"/>
        <w:ind w:right="5872"/>
      </w:pPr>
      <w:bookmarkStart w:id="8" w:name="_Toc3203226"/>
      <w:r w:rsidRPr="00D8657B">
        <w:t>Differential diagnosis</w:t>
      </w:r>
      <w:bookmarkEnd w:id="8"/>
    </w:p>
    <w:p w:rsidR="00241AA2" w:rsidRPr="00213803" w:rsidRDefault="00241AA2">
      <w:pPr>
        <w:pStyle w:val="NormalWeb"/>
        <w:spacing w:before="120"/>
      </w:pPr>
      <w:r w:rsidRPr="00213803">
        <w:rPr>
          <w:b/>
          <w:bCs/>
        </w:rPr>
        <w:t>DOPA-responsive dystonia</w:t>
      </w:r>
      <w:r w:rsidR="00262005">
        <w:t xml:space="preserve">   </w:t>
      </w:r>
      <w:hyperlink w:anchor="DOPAresponsive_dystonia" w:history="1">
        <w:r w:rsidR="00262005" w:rsidRPr="00262005">
          <w:rPr>
            <w:rStyle w:val="Hyperlink"/>
            <w:i/>
          </w:rPr>
          <w:t>see below</w:t>
        </w:r>
        <w:r w:rsidR="00262005" w:rsidRPr="00262005">
          <w:rPr>
            <w:rStyle w:val="Hyperlink"/>
          </w:rPr>
          <w:t xml:space="preserve"> &gt;&gt;</w:t>
        </w:r>
      </w:hyperlink>
    </w:p>
    <w:p w:rsidR="00241AA2" w:rsidRPr="00213803" w:rsidRDefault="00241AA2">
      <w:pPr>
        <w:pStyle w:val="NormalWeb"/>
        <w:spacing w:before="120"/>
      </w:pPr>
      <w:r w:rsidRPr="00213803">
        <w:rPr>
          <w:b/>
          <w:bCs/>
        </w:rPr>
        <w:t>Symptomatic (secondary) dystonia</w:t>
      </w:r>
      <w:r w:rsidRPr="00213803">
        <w:t xml:space="preserve"> - </w:t>
      </w:r>
      <w:r w:rsidRPr="00213803">
        <w:rPr>
          <w:i/>
          <w:iCs/>
          <w:color w:val="0000FF"/>
        </w:rPr>
        <w:t>additional neurologic deficits</w:t>
      </w:r>
      <w:r w:rsidRPr="00213803">
        <w:t>, possible etiologic factors.</w:t>
      </w:r>
    </w:p>
    <w:p w:rsidR="00241AA2" w:rsidRPr="00213803" w:rsidRDefault="00241AA2">
      <w:pPr>
        <w:pStyle w:val="NormalWeb"/>
        <w:spacing w:before="120"/>
      </w:pPr>
      <w:r w:rsidRPr="00213803">
        <w:rPr>
          <w:b/>
          <w:bCs/>
        </w:rPr>
        <w:t>Psychogenic dystonia</w:t>
      </w:r>
      <w:r w:rsidRPr="00213803">
        <w:t xml:space="preserve"> – has suggestive clues: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>abrupt onset as paroxysmal disorder with fixed posture.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>inconsistent movements (changing characteristics over time).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>incongruous movements (do not fit with recognized patterns or with normal physiologic patterns).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>additional types of abnormal movements that are not consistent with basic abnormal movement pattern or are not congruous with known movement disorder.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>movements disappear with distraction.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>response to placebo, suggestion, psychotherapy.</w:t>
      </w:r>
    </w:p>
    <w:p w:rsidR="00241AA2" w:rsidRPr="00213803" w:rsidRDefault="00241AA2">
      <w:pPr>
        <w:pStyle w:val="NormalWeb"/>
        <w:numPr>
          <w:ilvl w:val="0"/>
          <w:numId w:val="6"/>
        </w:numPr>
      </w:pPr>
      <w:r w:rsidRPr="00213803">
        <w:t>spontaneous remissions.</w:t>
      </w:r>
    </w:p>
    <w:p w:rsidR="00241AA2" w:rsidRPr="00213803" w:rsidRDefault="00241AA2">
      <w:pPr>
        <w:pStyle w:val="NormalWeb"/>
      </w:pPr>
      <w:r w:rsidRPr="00213803">
        <w:t xml:space="preserve">N.B. because of fluctuations in severity, sometimes influenced by emotional state of patient, </w:t>
      </w:r>
      <w:r w:rsidRPr="00213803">
        <w:rPr>
          <w:b/>
          <w:bCs/>
        </w:rPr>
        <w:t>primary dystonia</w:t>
      </w:r>
      <w:r w:rsidRPr="00213803">
        <w:t xml:space="preserve"> is often mistakenly attributed to psychogenic causes.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ervous1"/>
      </w:pPr>
      <w:bookmarkStart w:id="9" w:name="_Toc3203227"/>
      <w:r w:rsidRPr="00213803">
        <w:t>Treatment</w:t>
      </w:r>
      <w:bookmarkEnd w:id="9"/>
    </w:p>
    <w:p w:rsidR="00241AA2" w:rsidRPr="00213803" w:rsidRDefault="00241AA2">
      <w:pPr>
        <w:pStyle w:val="NormalWeb"/>
        <w:numPr>
          <w:ilvl w:val="1"/>
          <w:numId w:val="6"/>
        </w:numPr>
      </w:pPr>
      <w:r w:rsidRPr="00213803">
        <w:rPr>
          <w:u w:val="single"/>
        </w:rPr>
        <w:t xml:space="preserve">High-dose </w:t>
      </w:r>
      <w:r w:rsidRPr="00D8657B">
        <w:rPr>
          <w:b/>
          <w:bCs/>
          <w:smallCaps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anticholinergics</w:t>
      </w:r>
      <w:r w:rsidRPr="00213803">
        <w:t xml:space="preserve"> (e.g.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trihexyphenidyl</w:t>
      </w:r>
      <w:r w:rsidRPr="00213803">
        <w:t xml:space="preserve"> </w:t>
      </w:r>
      <w:r w:rsidR="00983341">
        <w:t xml:space="preserve">[Artane®] </w:t>
      </w:r>
      <w:r w:rsidRPr="00213803">
        <w:t xml:space="preserve">up to 70 mg/d) - </w:t>
      </w:r>
      <w:r w:rsidRPr="00213803">
        <w:rPr>
          <w:szCs w:val="20"/>
        </w:rPr>
        <w:t>most effective symptomatic relief</w:t>
      </w:r>
      <w:r w:rsidRPr="00213803">
        <w:t>; many patients are unable to tolerate such high doses.</w:t>
      </w:r>
    </w:p>
    <w:p w:rsidR="00241AA2" w:rsidRPr="00213803" w:rsidRDefault="00241AA2">
      <w:pPr>
        <w:pStyle w:val="NormalWeb"/>
        <w:numPr>
          <w:ilvl w:val="1"/>
          <w:numId w:val="6"/>
        </w:numPr>
      </w:pPr>
      <w:r w:rsidRPr="00213803">
        <w:t xml:space="preserve">High-dose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baclofen</w:t>
      </w:r>
    </w:p>
    <w:p w:rsidR="00241AA2" w:rsidRPr="00213803" w:rsidRDefault="00241AA2">
      <w:pPr>
        <w:pStyle w:val="NormalWeb"/>
        <w:numPr>
          <w:ilvl w:val="1"/>
          <w:numId w:val="6"/>
        </w:numPr>
      </w:pPr>
      <w:r w:rsidRPr="00213803">
        <w:rPr>
          <w:smallCaps/>
        </w:rPr>
        <w:t>Benzodiazepines</w:t>
      </w:r>
      <w:r w:rsidRPr="00213803">
        <w:t xml:space="preserve"> (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clonazepam</w:t>
      </w:r>
      <w:r w:rsidRPr="00213803">
        <w:t xml:space="preserve">,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lorazepam</w:t>
      </w:r>
      <w:r w:rsidRPr="00213803">
        <w:t xml:space="preserve">,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diazepam</w:t>
      </w:r>
      <w:r w:rsidRPr="00213803">
        <w:t>)</w:t>
      </w:r>
    </w:p>
    <w:p w:rsidR="00241AA2" w:rsidRPr="00213803" w:rsidRDefault="00241AA2">
      <w:pPr>
        <w:pStyle w:val="NormalWeb"/>
        <w:numPr>
          <w:ilvl w:val="1"/>
          <w:numId w:val="6"/>
        </w:numPr>
      </w:pP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carbamazepine</w:t>
      </w:r>
    </w:p>
    <w:p w:rsidR="00241AA2" w:rsidRPr="00213803" w:rsidRDefault="00241AA2">
      <w:pPr>
        <w:pStyle w:val="NormalWeb"/>
        <w:numPr>
          <w:ilvl w:val="1"/>
          <w:numId w:val="6"/>
        </w:numPr>
      </w:pPr>
      <w:r w:rsidRPr="00213803">
        <w:rPr>
          <w:smallCaps/>
        </w:rPr>
        <w:t>Antidopaminergics</w:t>
      </w:r>
      <w:r w:rsidRPr="00213803">
        <w:t xml:space="preserve"> (reserpine, dopamine receptor blockers).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  <w:r w:rsidRPr="00213803">
        <w:rPr>
          <w:b/>
          <w:bCs/>
          <w:i/>
          <w:iCs/>
        </w:rPr>
        <w:t xml:space="preserve">Childhood-onset </w:t>
      </w:r>
      <w:r w:rsidRPr="00213803">
        <w:t xml:space="preserve">dystonia → trial of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levodopa</w:t>
      </w:r>
      <w:r w:rsidRPr="00213803">
        <w:t xml:space="preserve"> (aim is to not overlook DOPA-responsive dystonia).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  <w:r w:rsidRPr="00213803">
        <w:rPr>
          <w:b/>
          <w:bCs/>
          <w:i/>
          <w:iCs/>
        </w:rPr>
        <w:t>Generalized</w:t>
      </w:r>
      <w:r w:rsidRPr="00213803">
        <w:t xml:space="preserve"> and </w:t>
      </w:r>
      <w:r w:rsidRPr="00213803">
        <w:rPr>
          <w:b/>
          <w:bCs/>
          <w:i/>
          <w:iCs/>
        </w:rPr>
        <w:t>axial</w:t>
      </w:r>
      <w:r w:rsidRPr="00213803">
        <w:t xml:space="preserve"> dystonia → intrathecal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baclofen</w:t>
      </w:r>
      <w:r w:rsidRPr="00213803">
        <w:t xml:space="preserve"> (controlled trials have not been published).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  <w:r w:rsidRPr="00213803">
        <w:rPr>
          <w:b/>
          <w:bCs/>
          <w:i/>
          <w:iCs/>
        </w:rPr>
        <w:t>Focal</w:t>
      </w:r>
      <w:r w:rsidRPr="00213803">
        <w:t xml:space="preserve">, </w:t>
      </w:r>
      <w:r w:rsidRPr="00213803">
        <w:rPr>
          <w:b/>
          <w:bCs/>
          <w:i/>
          <w:iCs/>
        </w:rPr>
        <w:t>segmental</w:t>
      </w:r>
      <w:r w:rsidRPr="00213803">
        <w:t xml:space="preserve"> dystonia → intramuscular injections of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botulinum</w:t>
      </w:r>
      <w:r w:rsidRPr="00D8657B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toxin</w:t>
      </w:r>
      <w:r w:rsidRPr="00D8657B">
        <w:rPr>
          <w:b/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type A</w:t>
      </w:r>
      <w:r w:rsidRPr="00213803">
        <w:t xml:space="preserve"> q 3-5 months.</w:t>
      </w:r>
    </w:p>
    <w:p w:rsidR="00241AA2" w:rsidRPr="00213803" w:rsidRDefault="00241AA2">
      <w:pPr>
        <w:pStyle w:val="NormalWeb"/>
        <w:numPr>
          <w:ilvl w:val="0"/>
          <w:numId w:val="5"/>
        </w:numPr>
      </w:pPr>
      <w:r w:rsidRPr="00213803">
        <w:t>some clinicians perform with EMG guidance.</w:t>
      </w:r>
    </w:p>
    <w:p w:rsidR="00241AA2" w:rsidRPr="00213803" w:rsidRDefault="00241AA2">
      <w:pPr>
        <w:pStyle w:val="NormalWeb"/>
        <w:numPr>
          <w:ilvl w:val="0"/>
          <w:numId w:val="5"/>
        </w:numPr>
      </w:pPr>
      <w:r w:rsidRPr="00213803">
        <w:t>some patients develop resistance (antibodies to toxin).</w:t>
      </w:r>
    </w:p>
    <w:p w:rsidR="004D2728" w:rsidRPr="00213803" w:rsidRDefault="004D2728">
      <w:pPr>
        <w:pStyle w:val="NormalWeb"/>
        <w:numPr>
          <w:ilvl w:val="0"/>
          <w:numId w:val="5"/>
        </w:numPr>
      </w:pPr>
      <w:r w:rsidRPr="00213803">
        <w:t xml:space="preserve">most efficient in </w:t>
      </w:r>
      <w:r w:rsidRPr="00213803">
        <w:rPr>
          <w:smallCaps/>
        </w:rPr>
        <w:t>cervical dystonia</w:t>
      </w:r>
      <w:r w:rsidRPr="00213803">
        <w:t>.</w:t>
      </w:r>
    </w:p>
    <w:p w:rsidR="00241AA2" w:rsidRPr="00213803" w:rsidRDefault="00241AA2">
      <w:pPr>
        <w:pStyle w:val="NormalWeb"/>
        <w:numPr>
          <w:ilvl w:val="0"/>
          <w:numId w:val="5"/>
        </w:numPr>
      </w:pPr>
      <w:r w:rsidRPr="00213803">
        <w:t xml:space="preserve">also can be used for </w:t>
      </w:r>
      <w:r w:rsidRPr="00213803">
        <w:rPr>
          <w:b/>
          <w:bCs/>
          <w:i/>
          <w:iCs/>
        </w:rPr>
        <w:t>generalized</w:t>
      </w:r>
      <w:r w:rsidRPr="00213803">
        <w:t xml:space="preserve"> dystonia (injections into most severely affected focal site).</w:t>
      </w:r>
    </w:p>
    <w:p w:rsidR="00241AA2" w:rsidRDefault="00241AA2">
      <w:pPr>
        <w:pStyle w:val="NormalWeb"/>
      </w:pPr>
    </w:p>
    <w:p w:rsidR="0070597D" w:rsidRDefault="0070597D">
      <w:pPr>
        <w:pStyle w:val="NormalWeb"/>
      </w:pPr>
    </w:p>
    <w:p w:rsidR="0070597D" w:rsidRPr="00213803" w:rsidRDefault="0070597D">
      <w:pPr>
        <w:pStyle w:val="NormalWeb"/>
      </w:pPr>
    </w:p>
    <w:p w:rsidR="0070597D" w:rsidRDefault="00241AA2" w:rsidP="0070597D">
      <w:pPr>
        <w:pStyle w:val="Nervous5"/>
        <w:ind w:right="6322"/>
      </w:pPr>
      <w:bookmarkStart w:id="10" w:name="_Toc3203228"/>
      <w:r w:rsidRPr="0070597D">
        <w:t>Surgical procedures</w:t>
      </w:r>
      <w:bookmarkEnd w:id="10"/>
    </w:p>
    <w:p w:rsidR="00241AA2" w:rsidRPr="00213803" w:rsidRDefault="00241AA2">
      <w:pPr>
        <w:pStyle w:val="NormalWeb"/>
      </w:pPr>
      <w:r w:rsidRPr="00213803">
        <w:t xml:space="preserve">- </w:t>
      </w:r>
      <w:r w:rsidRPr="00213803">
        <w:rPr>
          <w:i/>
          <w:iCs/>
          <w:color w:val="008000"/>
        </w:rPr>
        <w:t>effective in majority</w:t>
      </w:r>
      <w:r w:rsidR="00614A35">
        <w:t xml:space="preserve"> but high rates of recurrence</w:t>
      </w:r>
      <w:r w:rsidR="00E07795">
        <w:t>.</w:t>
      </w:r>
    </w:p>
    <w:p w:rsidR="00426D35" w:rsidRPr="00213803" w:rsidRDefault="003F1C6E" w:rsidP="00426D35">
      <w:pPr>
        <w:pStyle w:val="NormalWeb"/>
        <w:numPr>
          <w:ilvl w:val="1"/>
          <w:numId w:val="5"/>
        </w:numPr>
      </w:pPr>
      <w:r w:rsidRPr="00B14075">
        <w:rPr>
          <w:b/>
          <w:bCs/>
          <w:highlight w:val="yellow"/>
        </w:rPr>
        <w:t xml:space="preserve">pallidal </w:t>
      </w:r>
      <w:r w:rsidR="00C312E8" w:rsidRPr="00B14075">
        <w:rPr>
          <w:b/>
          <w:bCs/>
          <w:smallCaps/>
          <w:highlight w:val="yellow"/>
        </w:rPr>
        <w:t>DBS</w:t>
      </w:r>
      <w:r w:rsidR="002904E3" w:rsidRPr="00213803">
        <w:t xml:space="preserve"> (</w:t>
      </w:r>
      <w:r w:rsidR="00426D35" w:rsidRPr="00213803">
        <w:t>F</w:t>
      </w:r>
      <w:r w:rsidR="00E07795">
        <w:t xml:space="preserve">DA approved!). </w:t>
      </w:r>
      <w:hyperlink r:id="rId8" w:anchor="Dystonia" w:history="1">
        <w:r w:rsidR="00E07795" w:rsidRPr="00262005">
          <w:rPr>
            <w:rStyle w:val="Hyperlink"/>
          </w:rPr>
          <w:t xml:space="preserve">see p. </w:t>
        </w:r>
        <w:r w:rsidR="00E07795">
          <w:rPr>
            <w:rStyle w:val="Hyperlink"/>
          </w:rPr>
          <w:t>Op360</w:t>
        </w:r>
        <w:r w:rsidR="00E07795" w:rsidRPr="00262005">
          <w:rPr>
            <w:rStyle w:val="Hyperlink"/>
          </w:rPr>
          <w:t xml:space="preserve"> &gt;&gt;</w:t>
        </w:r>
      </w:hyperlink>
    </w:p>
    <w:p w:rsidR="00241AA2" w:rsidRPr="00213803" w:rsidRDefault="00241AA2">
      <w:pPr>
        <w:pStyle w:val="NormalWeb"/>
        <w:numPr>
          <w:ilvl w:val="1"/>
          <w:numId w:val="5"/>
        </w:numPr>
      </w:pPr>
      <w:r w:rsidRPr="00213803">
        <w:rPr>
          <w:b/>
          <w:bCs/>
        </w:rPr>
        <w:t>thalamotomy</w:t>
      </w:r>
      <w:r w:rsidRPr="00213803">
        <w:t xml:space="preserve"> - useful in </w:t>
      </w:r>
      <w:r w:rsidRPr="00213803">
        <w:rPr>
          <w:i/>
          <w:iCs/>
          <w:color w:val="0000FF"/>
        </w:rPr>
        <w:t>unilateral</w:t>
      </w:r>
      <w:r w:rsidRPr="00213803">
        <w:t xml:space="preserve"> dystonia (most effective for </w:t>
      </w:r>
      <w:r w:rsidRPr="00213803">
        <w:rPr>
          <w:smallCaps/>
        </w:rPr>
        <w:t>distal</w:t>
      </w:r>
      <w:r w:rsidRPr="00213803">
        <w:t xml:space="preserve"> extremities dystonia); bilateral thalamotomy carries 20% risk of dysarthria!</w:t>
      </w:r>
    </w:p>
    <w:p w:rsidR="00241AA2" w:rsidRPr="00213803" w:rsidRDefault="00241AA2">
      <w:pPr>
        <w:pStyle w:val="NormalWeb"/>
        <w:numPr>
          <w:ilvl w:val="1"/>
          <w:numId w:val="5"/>
        </w:numPr>
      </w:pPr>
      <w:r w:rsidRPr="00213803">
        <w:t xml:space="preserve">cervical cord </w:t>
      </w:r>
      <w:r w:rsidRPr="00213803">
        <w:rPr>
          <w:b/>
          <w:bCs/>
        </w:rPr>
        <w:t>stimulation</w:t>
      </w:r>
    </w:p>
    <w:p w:rsidR="00241AA2" w:rsidRPr="00213803" w:rsidRDefault="00241AA2">
      <w:pPr>
        <w:pStyle w:val="NormalWeb"/>
        <w:numPr>
          <w:ilvl w:val="1"/>
          <w:numId w:val="5"/>
        </w:numPr>
      </w:pPr>
      <w:r w:rsidRPr="00213803">
        <w:rPr>
          <w:b/>
          <w:bCs/>
        </w:rPr>
        <w:t>rhizotomy</w:t>
      </w:r>
      <w:r w:rsidRPr="00213803">
        <w:t xml:space="preserve">, peripheral </w:t>
      </w:r>
      <w:r w:rsidRPr="00213803">
        <w:rPr>
          <w:b/>
          <w:bCs/>
        </w:rPr>
        <w:t>nerve section</w:t>
      </w:r>
      <w:r w:rsidRPr="00213803">
        <w:t xml:space="preserve"> (denervation), </w:t>
      </w:r>
      <w:r w:rsidRPr="00213803">
        <w:rPr>
          <w:b/>
          <w:bCs/>
        </w:rPr>
        <w:t>myotomy</w:t>
      </w:r>
      <w:r w:rsidRPr="00213803">
        <w:t xml:space="preserve"> – for </w:t>
      </w:r>
      <w:r w:rsidRPr="00213803">
        <w:rPr>
          <w:i/>
          <w:iCs/>
          <w:color w:val="0000FF"/>
        </w:rPr>
        <w:t>focal</w:t>
      </w:r>
      <w:r w:rsidRPr="00213803">
        <w:t xml:space="preserve"> / </w:t>
      </w:r>
      <w:r w:rsidRPr="00213803">
        <w:rPr>
          <w:i/>
          <w:iCs/>
          <w:color w:val="0000FF"/>
        </w:rPr>
        <w:t>segmental</w:t>
      </w:r>
      <w:r w:rsidRPr="00213803">
        <w:t xml:space="preserve"> dystonias.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ervous1"/>
      </w:pPr>
      <w:bookmarkStart w:id="11" w:name="_Toc3203229"/>
      <w:r w:rsidRPr="00213803">
        <w:t>Most Common Forms Of Focal Dystonia</w:t>
      </w:r>
      <w:bookmarkEnd w:id="11"/>
    </w:p>
    <w:p w:rsidR="00241AA2" w:rsidRPr="00213803" w:rsidRDefault="00241AA2">
      <w:pPr>
        <w:pStyle w:val="Nervous5"/>
        <w:ind w:right="2551"/>
      </w:pPr>
      <w:bookmarkStart w:id="12" w:name="_Toc3203230"/>
      <w:r w:rsidRPr="00213803">
        <w:t>Cervical Dystonia (</w:t>
      </w:r>
      <w:r w:rsidRPr="00213803">
        <w:rPr>
          <w:caps w:val="0"/>
        </w:rPr>
        <w:t>s.</w:t>
      </w:r>
      <w:r w:rsidRPr="00213803">
        <w:t xml:space="preserve"> spasmodic torticollis)</w:t>
      </w:r>
      <w:bookmarkEnd w:id="12"/>
    </w:p>
    <w:p w:rsidR="00241AA2" w:rsidRPr="00213803" w:rsidRDefault="00241AA2">
      <w:pPr>
        <w:pStyle w:val="NormalWeb"/>
      </w:pPr>
      <w:r w:rsidRPr="00213803">
        <w:t>- most common focal dystonia!</w:t>
      </w:r>
    </w:p>
    <w:p w:rsidR="00241AA2" w:rsidRPr="00213803" w:rsidRDefault="00241AA2">
      <w:pPr>
        <w:pStyle w:val="NormalWeb"/>
        <w:numPr>
          <w:ilvl w:val="0"/>
          <w:numId w:val="7"/>
        </w:numPr>
      </w:pPr>
      <w:r w:rsidRPr="00213803">
        <w:t>occurs at all ages (usually 20-60).</w:t>
      </w:r>
    </w:p>
    <w:p w:rsidR="00241AA2" w:rsidRPr="00213803" w:rsidRDefault="00241AA2">
      <w:pPr>
        <w:pStyle w:val="NormalWeb"/>
        <w:rPr>
          <w:u w:val="single"/>
        </w:rPr>
      </w:pPr>
    </w:p>
    <w:p w:rsidR="00241AA2" w:rsidRPr="00213803" w:rsidRDefault="00241AA2">
      <w:pPr>
        <w:pStyle w:val="Nervous6"/>
        <w:ind w:right="7795"/>
      </w:pPr>
      <w:bookmarkStart w:id="13" w:name="_Toc3203231"/>
      <w:r w:rsidRPr="00213803">
        <w:t>Clinical features</w:t>
      </w:r>
      <w:bookmarkEnd w:id="13"/>
    </w:p>
    <w:p w:rsidR="00241AA2" w:rsidRPr="00213803" w:rsidRDefault="00241AA2">
      <w:pPr>
        <w:pStyle w:val="NormalWeb"/>
        <w:numPr>
          <w:ilvl w:val="0"/>
          <w:numId w:val="7"/>
        </w:numPr>
      </w:pPr>
      <w:r w:rsidRPr="00213803">
        <w:rPr>
          <w:b/>
          <w:bCs/>
          <w:i/>
          <w:iCs/>
        </w:rPr>
        <w:t>any bilateral combination</w:t>
      </w:r>
      <w:r w:rsidRPr="00213803">
        <w:t xml:space="preserve"> of neck muscles can be involved → sustained turning / tilting / flexing / extending neck, shifting head laterally or anteriorly (e.g. torticollis, laterocollis, anterocollis, retrocollis).</w:t>
      </w:r>
    </w:p>
    <w:p w:rsidR="00241AA2" w:rsidRPr="00213803" w:rsidRDefault="00241AA2">
      <w:pPr>
        <w:pStyle w:val="NormalWeb"/>
        <w:numPr>
          <w:ilvl w:val="0"/>
          <w:numId w:val="7"/>
        </w:numPr>
      </w:pPr>
      <w:r w:rsidRPr="00213803">
        <w:t>shoulder is elevated and anteriorly displaced on side to which chin turns.</w:t>
      </w:r>
    </w:p>
    <w:p w:rsidR="00241AA2" w:rsidRPr="00213803" w:rsidRDefault="00241AA2">
      <w:pPr>
        <w:pStyle w:val="NormalWeb"/>
        <w:ind w:left="720"/>
      </w:pPr>
      <w:r w:rsidRPr="00213803">
        <w:t>N.B. some neck muscles contract in compensation for movements of primary agonists (sometimes difficult to decide which muscles to inject with botulinum toxin).</w:t>
      </w:r>
    </w:p>
    <w:p w:rsidR="00241AA2" w:rsidRPr="00213803" w:rsidRDefault="00241AA2">
      <w:pPr>
        <w:pStyle w:val="NormalWeb"/>
        <w:numPr>
          <w:ilvl w:val="0"/>
          <w:numId w:val="7"/>
        </w:numPr>
      </w:pPr>
      <w:r w:rsidRPr="00213803">
        <w:t xml:space="preserve">instead of </w:t>
      </w:r>
      <w:r w:rsidRPr="00213803">
        <w:rPr>
          <w:b/>
          <w:bCs/>
          <w:i/>
          <w:iCs/>
          <w:color w:val="0000FF"/>
        </w:rPr>
        <w:t>sustained head deviation</w:t>
      </w:r>
      <w:r w:rsidRPr="00213803">
        <w:t xml:space="preserve">, some have </w:t>
      </w:r>
      <w:r w:rsidRPr="00213803">
        <w:rPr>
          <w:b/>
          <w:bCs/>
          <w:i/>
          <w:iCs/>
          <w:color w:val="0000FF"/>
        </w:rPr>
        <w:t>jerking head movements</w:t>
      </w:r>
      <w:r w:rsidRPr="00213803">
        <w:t xml:space="preserve"> (50% have associated head-neck tremor).</w:t>
      </w:r>
    </w:p>
    <w:p w:rsidR="00241AA2" w:rsidRPr="00213803" w:rsidRDefault="00241AA2">
      <w:pPr>
        <w:pStyle w:val="NormalWeb"/>
        <w:numPr>
          <w:ilvl w:val="0"/>
          <w:numId w:val="7"/>
        </w:numPr>
      </w:pPr>
      <w:r w:rsidRPr="00213803">
        <w:rPr>
          <w:i/>
          <w:iCs/>
          <w:color w:val="FF0000"/>
        </w:rPr>
        <w:t>neck pain</w:t>
      </w:r>
      <w:r w:rsidRPr="00213803">
        <w:t xml:space="preserve"> (occurs in 2/3) - responds to botulinum toxin at site of pain</w:t>
      </w:r>
      <w:r w:rsidR="00983341" w:rsidRPr="00983341">
        <w:t xml:space="preserve"> </w:t>
      </w:r>
      <w:r w:rsidR="00983341">
        <w:t xml:space="preserve">or steroid </w:t>
      </w:r>
      <w:r w:rsidR="00983341" w:rsidRPr="00213803">
        <w:t>injections</w:t>
      </w:r>
      <w:r w:rsidR="00983341">
        <w:t xml:space="preserve"> (e.g. at greater occipital nerve)</w:t>
      </w:r>
      <w:r w:rsidRPr="00213803">
        <w:t xml:space="preserve">; </w:t>
      </w:r>
      <w:r w:rsidRPr="00213803">
        <w:rPr>
          <w:i/>
          <w:iCs/>
          <w:color w:val="FF0000"/>
        </w:rPr>
        <w:t>radiculopathy</w:t>
      </w:r>
      <w:r w:rsidRPr="00213803">
        <w:t xml:space="preserve"> complicates cervical dystonia in ≈ 20%.</w:t>
      </w:r>
    </w:p>
    <w:p w:rsidR="00241AA2" w:rsidRPr="00213803" w:rsidRDefault="00241AA2">
      <w:pPr>
        <w:pStyle w:val="NormalWeb"/>
        <w:numPr>
          <w:ilvl w:val="0"/>
          <w:numId w:val="7"/>
        </w:numPr>
      </w:pPr>
      <w:r w:rsidRPr="00213803">
        <w:t>common sensory trick may relieve cervical dystonia.</w:t>
      </w:r>
      <w:r w:rsidRPr="00213803">
        <w:tab/>
      </w:r>
      <w:hyperlink r:id="rId9" w:history="1">
        <w:r w:rsidR="00262005" w:rsidRPr="00B90E33">
          <w:rPr>
            <w:rStyle w:val="Hyperlink"/>
          </w:rPr>
          <w:t>see p. Mov1 &gt;&gt;</w:t>
        </w:r>
      </w:hyperlink>
    </w:p>
    <w:p w:rsidR="00241AA2" w:rsidRPr="00213803" w:rsidRDefault="00241AA2">
      <w:pPr>
        <w:pStyle w:val="NormalWeb"/>
        <w:numPr>
          <w:ilvl w:val="0"/>
          <w:numId w:val="7"/>
        </w:numPr>
      </w:pPr>
      <w:r w:rsidRPr="00213803">
        <w:t>10% have remission within year of onset → relapse years later.</w:t>
      </w:r>
    </w:p>
    <w:p w:rsidR="00241AA2" w:rsidRDefault="00241AA2">
      <w:pPr>
        <w:pStyle w:val="NormalWeb"/>
      </w:pPr>
    </w:p>
    <w:p w:rsidR="00C312E8" w:rsidRPr="00FF7881" w:rsidRDefault="00C312E8">
      <w:pPr>
        <w:pStyle w:val="NormalWeb"/>
      </w:pPr>
      <w:r w:rsidRPr="00C312E8">
        <w:rPr>
          <w:u w:val="single"/>
        </w:rPr>
        <w:t>Toronto Western Spasmodic Torticollis Rating Scale (TWSTRS)</w:t>
      </w:r>
      <w:r w:rsidR="00FF7881">
        <w:rPr>
          <w:u w:val="single"/>
        </w:rPr>
        <w:t>:</w:t>
      </w:r>
      <w:r w:rsidR="00FF7881">
        <w:t xml:space="preserve"> </w:t>
      </w:r>
      <w:hyperlink r:id="rId10" w:history="1">
        <w:r w:rsidR="00FF7881" w:rsidRPr="00FF7881">
          <w:rPr>
            <w:rStyle w:val="Hyperlink"/>
          </w:rPr>
          <w:t>&gt;&gt;</w:t>
        </w:r>
      </w:hyperlink>
    </w:p>
    <w:p w:rsidR="00241AA2" w:rsidRDefault="00FF7881" w:rsidP="00FF7881">
      <w:pPr>
        <w:pStyle w:val="NormalWeb"/>
        <w:ind w:left="3600"/>
      </w:pPr>
      <w:r>
        <w:t>Torticollis severity scale (max 35 points)</w:t>
      </w:r>
    </w:p>
    <w:p w:rsidR="00FF7881" w:rsidRDefault="00FF7881" w:rsidP="00FF7881">
      <w:pPr>
        <w:pStyle w:val="NormalWeb"/>
        <w:ind w:left="3600"/>
      </w:pPr>
      <w:r>
        <w:t>Disability scale (max 30 points)</w:t>
      </w:r>
    </w:p>
    <w:p w:rsidR="00FF7881" w:rsidRDefault="00FF7881" w:rsidP="00FF7881">
      <w:pPr>
        <w:pStyle w:val="NormalWeb"/>
        <w:ind w:left="3600"/>
      </w:pPr>
      <w:r>
        <w:t>Pain severity scale (max 20 points)</w:t>
      </w:r>
    </w:p>
    <w:p w:rsidR="00FF7881" w:rsidRPr="00213803" w:rsidRDefault="00FF7881">
      <w:pPr>
        <w:pStyle w:val="NormalWeb"/>
      </w:pPr>
    </w:p>
    <w:p w:rsidR="00241AA2" w:rsidRPr="00213803" w:rsidRDefault="00241AA2">
      <w:pPr>
        <w:pStyle w:val="Nervous6"/>
        <w:ind w:right="7228"/>
      </w:pPr>
      <w:bookmarkStart w:id="14" w:name="_Toc3203232"/>
      <w:r w:rsidRPr="00213803">
        <w:t>Differential Diagnosis</w:t>
      </w:r>
      <w:bookmarkEnd w:id="14"/>
    </w:p>
    <w:p w:rsidR="00241AA2" w:rsidRPr="00213803" w:rsidRDefault="00241AA2">
      <w:pPr>
        <w:pStyle w:val="NormalWeb"/>
        <w:numPr>
          <w:ilvl w:val="1"/>
          <w:numId w:val="7"/>
        </w:numPr>
      </w:pPr>
      <w:r w:rsidRPr="00213803">
        <w:rPr>
          <w:b/>
          <w:bCs/>
        </w:rPr>
        <w:t>congenital contracture</w:t>
      </w:r>
      <w:r w:rsidRPr="00213803">
        <w:t xml:space="preserve"> of sternocleidomastoid muscle; H: surgical release.</w:t>
      </w:r>
    </w:p>
    <w:p w:rsidR="00241AA2" w:rsidRPr="00213803" w:rsidRDefault="00241AA2">
      <w:pPr>
        <w:pStyle w:val="NormalWeb"/>
        <w:numPr>
          <w:ilvl w:val="1"/>
          <w:numId w:val="7"/>
        </w:numPr>
      </w:pPr>
      <w:r w:rsidRPr="00213803">
        <w:rPr>
          <w:b/>
          <w:bCs/>
          <w:smallCaps/>
        </w:rPr>
        <w:t>Sandifer</w:t>
      </w:r>
      <w:r w:rsidRPr="00213803">
        <w:rPr>
          <w:b/>
          <w:bCs/>
        </w:rPr>
        <w:t xml:space="preserve"> syndrome</w:t>
      </w:r>
      <w:r w:rsidRPr="00213803">
        <w:t xml:space="preserve"> - extreme head tilt caused by gastroesophageal reflux in young boys after full meal; H: plication surgery</w:t>
      </w:r>
    </w:p>
    <w:p w:rsidR="00241AA2" w:rsidRPr="00213803" w:rsidRDefault="00241AA2">
      <w:pPr>
        <w:pStyle w:val="NormalWeb"/>
        <w:numPr>
          <w:ilvl w:val="1"/>
          <w:numId w:val="7"/>
        </w:numPr>
      </w:pPr>
      <w:r w:rsidRPr="00213803">
        <w:rPr>
          <w:b/>
          <w:bCs/>
        </w:rPr>
        <w:t>CN 4</w:t>
      </w:r>
      <w:r w:rsidRPr="00213803">
        <w:t xml:space="preserve"> palsy</w:t>
      </w:r>
    </w:p>
    <w:p w:rsidR="00241AA2" w:rsidRPr="00213803" w:rsidRDefault="00241AA2">
      <w:pPr>
        <w:pStyle w:val="NormalWeb"/>
        <w:numPr>
          <w:ilvl w:val="1"/>
          <w:numId w:val="7"/>
        </w:numPr>
      </w:pPr>
      <w:r w:rsidRPr="00213803">
        <w:rPr>
          <w:b/>
          <w:bCs/>
        </w:rPr>
        <w:t>malformations</w:t>
      </w:r>
      <w:r w:rsidRPr="00213803">
        <w:t xml:space="preserve"> - Arnold-Chiari; cervical spine (e.g. Klippel-Feil fusion, atlantoaxial subluxation)</w:t>
      </w:r>
    </w:p>
    <w:p w:rsidR="00241AA2" w:rsidRPr="00213803" w:rsidRDefault="00241AA2">
      <w:pPr>
        <w:pStyle w:val="NormalWeb"/>
        <w:numPr>
          <w:ilvl w:val="1"/>
          <w:numId w:val="7"/>
        </w:numPr>
      </w:pPr>
      <w:r w:rsidRPr="00213803">
        <w:t xml:space="preserve">cervical </w:t>
      </w:r>
      <w:r w:rsidRPr="00213803">
        <w:rPr>
          <w:b/>
          <w:bCs/>
        </w:rPr>
        <w:t>infections, traumas</w:t>
      </w:r>
    </w:p>
    <w:p w:rsidR="00241AA2" w:rsidRPr="00213803" w:rsidRDefault="00241AA2">
      <w:pPr>
        <w:pStyle w:val="NormalWeb"/>
        <w:numPr>
          <w:ilvl w:val="1"/>
          <w:numId w:val="7"/>
        </w:numPr>
      </w:pPr>
      <w:r w:rsidRPr="00213803">
        <w:rPr>
          <w:b/>
          <w:bCs/>
        </w:rPr>
        <w:t>tumor</w:t>
      </w:r>
      <w:r w:rsidRPr="00213803">
        <w:t xml:space="preserve"> in posterior fossa</w:t>
      </w:r>
    </w:p>
    <w:p w:rsidR="00241AA2" w:rsidRPr="00213803" w:rsidRDefault="00241AA2">
      <w:pPr>
        <w:pStyle w:val="NormalWeb"/>
        <w:numPr>
          <w:ilvl w:val="1"/>
          <w:numId w:val="7"/>
        </w:numPr>
      </w:pPr>
      <w:r w:rsidRPr="00213803">
        <w:t>spasms from cervical muscle shortening.</w:t>
      </w:r>
    </w:p>
    <w:p w:rsidR="00241AA2" w:rsidRPr="00213803" w:rsidRDefault="00241AA2">
      <w:pPr>
        <w:pStyle w:val="NormalWeb"/>
        <w:numPr>
          <w:ilvl w:val="1"/>
          <w:numId w:val="7"/>
        </w:numPr>
      </w:pPr>
      <w:r w:rsidRPr="00213803">
        <w:rPr>
          <w:b/>
          <w:bCs/>
          <w:smallCaps/>
        </w:rPr>
        <w:t>benign paroxysmal torticollis</w:t>
      </w:r>
      <w:r w:rsidRPr="00213803">
        <w:t xml:space="preserve"> - recurrent attacks of head tilt associated with pallor, agitation, vomiting.</w:t>
      </w:r>
    </w:p>
    <w:p w:rsidR="00241AA2" w:rsidRPr="00213803" w:rsidRDefault="00241AA2">
      <w:pPr>
        <w:pStyle w:val="NormalWeb"/>
        <w:numPr>
          <w:ilvl w:val="2"/>
          <w:numId w:val="7"/>
        </w:numPr>
      </w:pPr>
      <w:r w:rsidRPr="00213803">
        <w:t>onset at 2-8 months of age; spontaneous remission by 2-3 yr of age.</w:t>
      </w:r>
    </w:p>
    <w:p w:rsidR="00241AA2" w:rsidRPr="00213803" w:rsidRDefault="00241AA2">
      <w:pPr>
        <w:pStyle w:val="NormalWeb"/>
        <w:numPr>
          <w:ilvl w:val="2"/>
          <w:numId w:val="7"/>
        </w:numPr>
      </w:pPr>
      <w:r w:rsidRPr="00213803">
        <w:t>during attack, child resists passive head movement.</w:t>
      </w:r>
    </w:p>
    <w:p w:rsidR="00241AA2" w:rsidRPr="00213803" w:rsidRDefault="00241AA2">
      <w:pPr>
        <w:pStyle w:val="NormalWeb"/>
        <w:numPr>
          <w:ilvl w:val="2"/>
          <w:numId w:val="7"/>
        </w:numPr>
      </w:pPr>
      <w:r w:rsidRPr="00213803">
        <w:t xml:space="preserve">abnormalities in </w:t>
      </w:r>
      <w:r w:rsidRPr="00213803">
        <w:rPr>
          <w:b/>
          <w:bCs/>
          <w:i/>
          <w:iCs/>
          <w:color w:val="0000FF"/>
        </w:rPr>
        <w:t>vestibular function</w:t>
      </w:r>
      <w:r w:rsidRPr="00213803">
        <w:t xml:space="preserve"> (as in benign paroxysmal vertigo).</w:t>
      </w:r>
    </w:p>
    <w:p w:rsidR="00241AA2" w:rsidRDefault="00241AA2">
      <w:pPr>
        <w:pStyle w:val="NormalWeb"/>
      </w:pPr>
    </w:p>
    <w:p w:rsidR="001A568C" w:rsidRDefault="001A568C">
      <w:pPr>
        <w:pStyle w:val="NormalWeb"/>
      </w:pPr>
    </w:p>
    <w:p w:rsidR="001A568C" w:rsidRDefault="001A568C" w:rsidP="001A568C">
      <w:pPr>
        <w:pStyle w:val="Nervous6"/>
        <w:ind w:right="7512"/>
      </w:pPr>
      <w:bookmarkStart w:id="15" w:name="_Toc3203233"/>
      <w:r>
        <w:t>Medical Treatment</w:t>
      </w:r>
      <w:bookmarkEnd w:id="15"/>
    </w:p>
    <w:p w:rsidR="001A568C" w:rsidRDefault="00BF2644" w:rsidP="001A568C">
      <w:r w:rsidRPr="009170D1">
        <w:rPr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AbobotulinumtoxinA</w:t>
      </w:r>
      <w:r w:rsidR="001A568C" w:rsidRPr="009170D1">
        <w:rPr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</w:t>
      </w:r>
      <w:r w:rsidR="001A568C" w:rsidRPr="001A568C">
        <w:t xml:space="preserve"> </w:t>
      </w:r>
      <w:r w:rsidR="001A568C">
        <w:t>(</w:t>
      </w:r>
      <w:r w:rsidR="001A568C" w:rsidRPr="009170D1">
        <w:rPr>
          <w:smallCaps/>
        </w:rPr>
        <w:t>Dysport</w:t>
      </w:r>
      <w:r w:rsidR="001A568C" w:rsidRPr="001A568C">
        <w:t xml:space="preserve">®) </w:t>
      </w:r>
      <w:r w:rsidR="00C312E8">
        <w:t>–</w:t>
      </w:r>
      <w:r w:rsidR="001A568C" w:rsidRPr="001A568C">
        <w:t xml:space="preserve"> </w:t>
      </w:r>
      <w:r w:rsidR="00C312E8">
        <w:t>first choice for treatment of</w:t>
      </w:r>
      <w:r w:rsidR="001A568C" w:rsidRPr="001A568C">
        <w:t xml:space="preserve"> adults with cervical dystonia </w:t>
      </w:r>
      <w:r w:rsidR="001A568C">
        <w:t>(</w:t>
      </w:r>
      <w:r w:rsidR="001A568C" w:rsidRPr="001A568C">
        <w:t>both toxin-naïve and previously treated patients</w:t>
      </w:r>
      <w:r w:rsidR="001A568C">
        <w:t>)</w:t>
      </w:r>
    </w:p>
    <w:p w:rsidR="009170D1" w:rsidRDefault="009170D1" w:rsidP="009170D1">
      <w:r w:rsidRPr="009170D1">
        <w:rPr>
          <w:rStyle w:val="Drugname2Char"/>
        </w:rPr>
        <w:t>Incobotulinumtoxin A</w:t>
      </w:r>
      <w:r w:rsidRPr="009170D1">
        <w:rPr>
          <w:rStyle w:val="Drugname2Char"/>
          <w:color w:val="0000FF"/>
        </w:rPr>
        <w:t xml:space="preserve"> </w:t>
      </w:r>
      <w:r w:rsidRPr="009170D1">
        <w:rPr>
          <w:bCs/>
          <w:smallCaps/>
        </w:rPr>
        <w:t>(Xeomin®)</w:t>
      </w:r>
      <w:r>
        <w:t xml:space="preserve"> -</w:t>
      </w:r>
      <w:r w:rsidRPr="00726D55">
        <w:t xml:space="preserve"> FDA approved </w:t>
      </w:r>
      <w:r w:rsidR="000C111D" w:rsidRPr="00726D55">
        <w:t xml:space="preserve">botulinum </w:t>
      </w:r>
      <w:r w:rsidRPr="00726D55">
        <w:t>toxin type A for treatment of adults with cervical dystonia or blepharospasm</w:t>
      </w:r>
      <w:r>
        <w:t>.</w:t>
      </w:r>
    </w:p>
    <w:p w:rsidR="001A568C" w:rsidRDefault="001A568C" w:rsidP="001A568C"/>
    <w:p w:rsidR="00241AA2" w:rsidRPr="00213803" w:rsidRDefault="00241AA2">
      <w:pPr>
        <w:pStyle w:val="NormalWeb"/>
      </w:pPr>
    </w:p>
    <w:p w:rsidR="00241AA2" w:rsidRPr="00213803" w:rsidRDefault="00241AA2">
      <w:pPr>
        <w:pStyle w:val="Nervous6"/>
        <w:ind w:right="7512"/>
      </w:pPr>
      <w:bookmarkStart w:id="16" w:name="_Toc3203234"/>
      <w:r w:rsidRPr="00213803">
        <w:t>Surgical treatment</w:t>
      </w:r>
      <w:bookmarkEnd w:id="16"/>
    </w:p>
    <w:p w:rsidR="00C312E8" w:rsidRDefault="00C312E8" w:rsidP="00C312E8">
      <w:bookmarkStart w:id="17" w:name="_Toc114394948"/>
      <w:r w:rsidRPr="00C312E8">
        <w:rPr>
          <w:b/>
          <w:bCs/>
          <w:smallCaps/>
          <w:u w:val="single"/>
        </w:rPr>
        <w:t>DBS (bilateral GPi)</w:t>
      </w:r>
      <w:r>
        <w:t xml:space="preserve"> – for botulinum toxin refractory cases.</w:t>
      </w:r>
      <w:r w:rsidR="007F494B">
        <w:t xml:space="preserve"> </w:t>
      </w:r>
      <w:hyperlink r:id="rId11" w:anchor="Dystonia" w:history="1">
        <w:r w:rsidR="007F494B" w:rsidRPr="007F494B">
          <w:rPr>
            <w:rStyle w:val="Hyperlink"/>
          </w:rPr>
          <w:t>see p. Op360 &gt;&gt;</w:t>
        </w:r>
      </w:hyperlink>
    </w:p>
    <w:p w:rsidR="00C312E8" w:rsidRDefault="00C312E8" w:rsidP="00C312E8"/>
    <w:p w:rsidR="002D54A6" w:rsidRDefault="002D54A6" w:rsidP="00C312E8"/>
    <w:p w:rsidR="00241AA2" w:rsidRPr="00213803" w:rsidRDefault="00F94024" w:rsidP="00C312E8">
      <w:pPr>
        <w:rPr>
          <w:szCs w:val="24"/>
        </w:rPr>
      </w:pPr>
      <w:r>
        <w:rPr>
          <w:b/>
          <w:bCs/>
          <w:smallCaps/>
          <w:u w:val="single"/>
        </w:rPr>
        <w:t>M</w:t>
      </w:r>
      <w:r w:rsidR="00241AA2" w:rsidRPr="00213803">
        <w:rPr>
          <w:b/>
          <w:bCs/>
          <w:smallCaps/>
          <w:u w:val="single"/>
        </w:rPr>
        <w:t>icrovascular decompression (MVD)</w:t>
      </w:r>
      <w:r w:rsidR="00241AA2" w:rsidRPr="00213803">
        <w:rPr>
          <w:szCs w:val="24"/>
        </w:rPr>
        <w:t xml:space="preserve"> of CN11 at cervicomedullary junction</w:t>
      </w:r>
      <w:r w:rsidR="00241AA2" w:rsidRPr="00213803">
        <w:t xml:space="preserve"> – for </w:t>
      </w:r>
      <w:r w:rsidR="00241AA2" w:rsidRPr="00213803">
        <w:rPr>
          <w:szCs w:val="24"/>
        </w:rPr>
        <w:t>local vascular compression – manifests as</w:t>
      </w:r>
      <w:r w:rsidR="00241AA2" w:rsidRPr="00213803">
        <w:rPr>
          <w:i/>
          <w:iCs/>
          <w:color w:val="0000FF"/>
          <w:szCs w:val="24"/>
        </w:rPr>
        <w:t xml:space="preserve"> horizontal rotary torticollis</w:t>
      </w:r>
      <w:r w:rsidR="00241AA2" w:rsidRPr="00213803">
        <w:rPr>
          <w:szCs w:val="24"/>
        </w:rPr>
        <w:t xml:space="preserve"> during upright or recumbent position.</w:t>
      </w:r>
    </w:p>
    <w:p w:rsidR="00241AA2" w:rsidRDefault="00241AA2">
      <w:pPr>
        <w:rPr>
          <w:szCs w:val="24"/>
        </w:rPr>
      </w:pPr>
    </w:p>
    <w:p w:rsidR="002D54A6" w:rsidRPr="00213803" w:rsidRDefault="002D54A6">
      <w:pPr>
        <w:rPr>
          <w:szCs w:val="24"/>
        </w:rPr>
      </w:pPr>
    </w:p>
    <w:p w:rsidR="00241AA2" w:rsidRPr="00213803" w:rsidRDefault="00F94024">
      <w:pPr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S</w:t>
      </w:r>
      <w:r w:rsidR="00241AA2" w:rsidRPr="00213803">
        <w:rPr>
          <w:b/>
          <w:bCs/>
          <w:smallCaps/>
          <w:u w:val="single"/>
        </w:rPr>
        <w:t xml:space="preserve">elective cervical </w:t>
      </w:r>
      <w:r w:rsidR="00241AA2" w:rsidRPr="00213803">
        <w:rPr>
          <w:b/>
          <w:bCs/>
          <w:smallCaps/>
          <w:szCs w:val="24"/>
          <w:u w:val="single"/>
        </w:rPr>
        <w:t xml:space="preserve">anterior </w:t>
      </w:r>
      <w:r w:rsidR="00241AA2" w:rsidRPr="00213803">
        <w:rPr>
          <w:b/>
          <w:bCs/>
          <w:smallCaps/>
          <w:noProof/>
          <w:u w:val="single"/>
        </w:rPr>
        <w:t>rhizotomy</w:t>
      </w:r>
    </w:p>
    <w:bookmarkEnd w:id="17"/>
    <w:p w:rsidR="00241AA2" w:rsidRPr="00213803" w:rsidRDefault="00241AA2">
      <w:pPr>
        <w:numPr>
          <w:ilvl w:val="0"/>
          <w:numId w:val="16"/>
        </w:numPr>
        <w:rPr>
          <w:szCs w:val="24"/>
        </w:rPr>
      </w:pPr>
      <w:r w:rsidRPr="00213803">
        <w:rPr>
          <w:szCs w:val="24"/>
        </w:rPr>
        <w:t xml:space="preserve">bilateral C1-C3 anterior </w:t>
      </w:r>
      <w:r w:rsidRPr="00213803">
        <w:rPr>
          <w:noProof/>
          <w:szCs w:val="24"/>
        </w:rPr>
        <w:t>rhizotomy</w:t>
      </w:r>
    </w:p>
    <w:p w:rsidR="00241AA2" w:rsidRPr="00213803" w:rsidRDefault="00241AA2">
      <w:pPr>
        <w:numPr>
          <w:ilvl w:val="0"/>
          <w:numId w:val="16"/>
        </w:numPr>
        <w:rPr>
          <w:szCs w:val="24"/>
        </w:rPr>
      </w:pPr>
      <w:r w:rsidRPr="00213803">
        <w:rPr>
          <w:szCs w:val="24"/>
        </w:rPr>
        <w:t xml:space="preserve">C4 anterior </w:t>
      </w:r>
      <w:r w:rsidRPr="00213803">
        <w:rPr>
          <w:noProof/>
          <w:szCs w:val="24"/>
        </w:rPr>
        <w:t>rhizo</w:t>
      </w:r>
      <w:r w:rsidRPr="00213803">
        <w:rPr>
          <w:noProof/>
          <w:szCs w:val="24"/>
        </w:rPr>
        <w:softHyphen/>
        <w:t xml:space="preserve">tomy </w:t>
      </w:r>
      <w:r w:rsidRPr="00213803">
        <w:rPr>
          <w:szCs w:val="24"/>
        </w:rPr>
        <w:t>ipsilateral to side of head turning.</w:t>
      </w:r>
    </w:p>
    <w:p w:rsidR="00241AA2" w:rsidRPr="00213803" w:rsidRDefault="00241AA2">
      <w:pPr>
        <w:numPr>
          <w:ilvl w:val="0"/>
          <w:numId w:val="16"/>
        </w:numPr>
        <w:rPr>
          <w:szCs w:val="24"/>
        </w:rPr>
      </w:pPr>
      <w:r w:rsidRPr="00213803">
        <w:rPr>
          <w:szCs w:val="24"/>
        </w:rPr>
        <w:t xml:space="preserve">posterior </w:t>
      </w:r>
      <w:r w:rsidRPr="00213803">
        <w:rPr>
          <w:noProof/>
          <w:szCs w:val="24"/>
        </w:rPr>
        <w:t xml:space="preserve">rami </w:t>
      </w:r>
      <w:r w:rsidRPr="00213803">
        <w:rPr>
          <w:szCs w:val="24"/>
        </w:rPr>
        <w:t xml:space="preserve">of C5-7 roots on side of C1-4 anterior </w:t>
      </w:r>
      <w:r w:rsidRPr="00213803">
        <w:rPr>
          <w:noProof/>
          <w:szCs w:val="24"/>
        </w:rPr>
        <w:t>rhizotomy</w:t>
      </w:r>
      <w:r w:rsidRPr="00213803">
        <w:rPr>
          <w:szCs w:val="24"/>
        </w:rPr>
        <w:t xml:space="preserve"> + posterior </w:t>
      </w:r>
      <w:r w:rsidRPr="00213803">
        <w:rPr>
          <w:noProof/>
          <w:szCs w:val="24"/>
        </w:rPr>
        <w:t xml:space="preserve">rami </w:t>
      </w:r>
      <w:r w:rsidRPr="00213803">
        <w:rPr>
          <w:szCs w:val="24"/>
        </w:rPr>
        <w:t>of C4-7 roots on opposite side, may be coagulated (where they pass around asso</w:t>
      </w:r>
      <w:r w:rsidRPr="00213803">
        <w:rPr>
          <w:szCs w:val="24"/>
        </w:rPr>
        <w:softHyphen/>
        <w:t>ciated cervical facet joint) - further denervates poste</w:t>
      </w:r>
      <w:r w:rsidRPr="00213803">
        <w:rPr>
          <w:szCs w:val="24"/>
        </w:rPr>
        <w:softHyphen/>
        <w:t>rior paraspinal muscles.</w:t>
      </w:r>
    </w:p>
    <w:p w:rsidR="00241AA2" w:rsidRPr="00213803" w:rsidRDefault="00241AA2">
      <w:pPr>
        <w:numPr>
          <w:ilvl w:val="0"/>
          <w:numId w:val="17"/>
        </w:numPr>
        <w:rPr>
          <w:szCs w:val="24"/>
        </w:rPr>
      </w:pPr>
      <w:r w:rsidRPr="00213803">
        <w:rPr>
          <w:noProof/>
          <w:szCs w:val="24"/>
        </w:rPr>
        <w:t xml:space="preserve">sternocleidomastoid </w:t>
      </w:r>
      <w:r w:rsidRPr="00213803">
        <w:rPr>
          <w:szCs w:val="24"/>
        </w:rPr>
        <w:t>muscle is transected at midbelly.</w:t>
      </w:r>
    </w:p>
    <w:p w:rsidR="00241AA2" w:rsidRPr="00213803" w:rsidRDefault="00241AA2">
      <w:pPr>
        <w:numPr>
          <w:ilvl w:val="0"/>
          <w:numId w:val="17"/>
        </w:numPr>
        <w:rPr>
          <w:szCs w:val="24"/>
        </w:rPr>
      </w:pPr>
      <w:r w:rsidRPr="00213803">
        <w:rPr>
          <w:szCs w:val="24"/>
        </w:rPr>
        <w:t>branches of CN11 are stimulated to identify sternomastoid branch, which is then transected.</w:t>
      </w:r>
    </w:p>
    <w:p w:rsidR="00241AA2" w:rsidRPr="00213803" w:rsidRDefault="00241AA2">
      <w:pPr>
        <w:numPr>
          <w:ilvl w:val="0"/>
          <w:numId w:val="17"/>
        </w:numPr>
        <w:rPr>
          <w:szCs w:val="24"/>
        </w:rPr>
      </w:pPr>
      <w:r w:rsidRPr="00213803">
        <w:rPr>
          <w:szCs w:val="24"/>
        </w:rPr>
        <w:t xml:space="preserve">high </w:t>
      </w:r>
      <w:r w:rsidRPr="00213803">
        <w:rPr>
          <w:noProof/>
          <w:szCs w:val="24"/>
        </w:rPr>
        <w:t xml:space="preserve">intradural </w:t>
      </w:r>
      <w:r w:rsidRPr="00213803">
        <w:rPr>
          <w:szCs w:val="24"/>
        </w:rPr>
        <w:t xml:space="preserve">CN11 </w:t>
      </w:r>
      <w:r w:rsidRPr="00213803">
        <w:rPr>
          <w:noProof/>
          <w:szCs w:val="24"/>
        </w:rPr>
        <w:t>transec</w:t>
      </w:r>
      <w:r w:rsidRPr="00213803">
        <w:rPr>
          <w:noProof/>
          <w:szCs w:val="24"/>
        </w:rPr>
        <w:softHyphen/>
        <w:t xml:space="preserve">tion </w:t>
      </w:r>
      <w:r w:rsidRPr="00213803">
        <w:rPr>
          <w:szCs w:val="24"/>
        </w:rPr>
        <w:t xml:space="preserve">will produce only partial </w:t>
      </w:r>
      <w:r w:rsidRPr="00213803">
        <w:rPr>
          <w:noProof/>
          <w:szCs w:val="24"/>
        </w:rPr>
        <w:t xml:space="preserve">denervation </w:t>
      </w:r>
      <w:r w:rsidRPr="00213803">
        <w:rPr>
          <w:szCs w:val="24"/>
        </w:rPr>
        <w:t xml:space="preserve">of sternomastoid and </w:t>
      </w:r>
      <w:r w:rsidRPr="00213803">
        <w:rPr>
          <w:noProof/>
          <w:szCs w:val="24"/>
        </w:rPr>
        <w:t xml:space="preserve">trapezius </w:t>
      </w:r>
      <w:r w:rsidRPr="00213803">
        <w:rPr>
          <w:szCs w:val="24"/>
        </w:rPr>
        <w:t>mus</w:t>
      </w:r>
      <w:r w:rsidRPr="00213803">
        <w:rPr>
          <w:szCs w:val="24"/>
        </w:rPr>
        <w:softHyphen/>
        <w:t>cles.</w:t>
      </w:r>
    </w:p>
    <w:p w:rsidR="00241AA2" w:rsidRDefault="00241AA2">
      <w:pPr>
        <w:rPr>
          <w:szCs w:val="24"/>
        </w:rPr>
      </w:pPr>
    </w:p>
    <w:p w:rsidR="00F94024" w:rsidRDefault="00F94024">
      <w:pPr>
        <w:rPr>
          <w:szCs w:val="24"/>
        </w:rPr>
      </w:pPr>
    </w:p>
    <w:p w:rsidR="00F94024" w:rsidRPr="00F94024" w:rsidRDefault="00F94024">
      <w:pPr>
        <w:rPr>
          <w:b/>
          <w:bCs/>
          <w:smallCaps/>
          <w:u w:val="single"/>
        </w:rPr>
      </w:pPr>
      <w:r w:rsidRPr="00F94024">
        <w:rPr>
          <w:b/>
          <w:bCs/>
          <w:smallCaps/>
          <w:u w:val="single"/>
        </w:rPr>
        <w:t>Selective peripheral denervation (Bertrand procedure)</w:t>
      </w:r>
    </w:p>
    <w:p w:rsidR="00F94024" w:rsidRDefault="00F94024" w:rsidP="00F94024">
      <w:pPr>
        <w:numPr>
          <w:ilvl w:val="0"/>
          <w:numId w:val="18"/>
        </w:numPr>
        <w:rPr>
          <w:szCs w:val="24"/>
        </w:rPr>
      </w:pPr>
      <w:r>
        <w:rPr>
          <w:szCs w:val="24"/>
        </w:rPr>
        <w:t>developed i</w:t>
      </w:r>
      <w:r w:rsidRPr="00F94024">
        <w:rPr>
          <w:szCs w:val="24"/>
        </w:rPr>
        <w:t>n the 1970s, Dr. Claude Bertrand, with the collaboration of Dr. Pedro Molina-Negro</w:t>
      </w:r>
      <w:r>
        <w:rPr>
          <w:szCs w:val="24"/>
        </w:rPr>
        <w:t>.</w:t>
      </w:r>
    </w:p>
    <w:p w:rsidR="002D54A6" w:rsidRPr="002D54A6" w:rsidRDefault="002D54A6" w:rsidP="00F94024">
      <w:pPr>
        <w:numPr>
          <w:ilvl w:val="0"/>
          <w:numId w:val="18"/>
        </w:numPr>
      </w:pPr>
      <w:r w:rsidRPr="002D54A6">
        <w:t>Wilson</w:t>
      </w:r>
      <w:r>
        <w:t xml:space="preserve"> et al. described modification - </w:t>
      </w:r>
      <w:r w:rsidR="004804E6">
        <w:t>c</w:t>
      </w:r>
      <w:r w:rsidRPr="002D54A6">
        <w:t>ombination of C2-6 denervation, myectomy of the splenius capitis and/or semispinalis capitis, myotomy of the levator scapulae when indicated, and myotomy and selection denerva</w:t>
      </w:r>
      <w:r w:rsidR="004804E6">
        <w:t>tion of the sternocleidomastoid</w:t>
      </w:r>
      <w:r w:rsidRPr="002D54A6">
        <w:t>.</w:t>
      </w:r>
    </w:p>
    <w:p w:rsidR="00F94024" w:rsidRDefault="004804E6" w:rsidP="004804E6">
      <w:pPr>
        <w:pStyle w:val="Articlename"/>
      </w:pPr>
      <w:r w:rsidRPr="004804E6">
        <w:t>J. Wilson, MD Robert J. Spinner, MD</w:t>
      </w:r>
      <w:r>
        <w:t>.</w:t>
      </w:r>
      <w:r w:rsidRPr="004804E6">
        <w:t xml:space="preserve"> Selective Cervical Denervation for Cervical Dystonia: Modification of the Bertrand Procedure Thomas Operative Neurosurgery, opx147, https://doi.org/10.1093/ons/opx147 Published: 06 July 2017</w:t>
      </w:r>
    </w:p>
    <w:p w:rsidR="002D54A6" w:rsidRDefault="002D54A6">
      <w:pPr>
        <w:rPr>
          <w:szCs w:val="24"/>
        </w:rPr>
      </w:pPr>
    </w:p>
    <w:p w:rsidR="004804E6" w:rsidRPr="00213803" w:rsidRDefault="004804E6">
      <w:pPr>
        <w:rPr>
          <w:szCs w:val="24"/>
        </w:rPr>
      </w:pPr>
    </w:p>
    <w:p w:rsidR="00241AA2" w:rsidRPr="00213803" w:rsidRDefault="00F94024">
      <w:pPr>
        <w:rPr>
          <w:szCs w:val="24"/>
        </w:rPr>
      </w:pPr>
      <w:r>
        <w:rPr>
          <w:b/>
          <w:bCs/>
          <w:smallCaps/>
          <w:u w:val="single"/>
        </w:rPr>
        <w:t>S</w:t>
      </w:r>
      <w:r w:rsidR="00241AA2" w:rsidRPr="00213803">
        <w:rPr>
          <w:b/>
          <w:bCs/>
          <w:smallCaps/>
          <w:u w:val="single"/>
        </w:rPr>
        <w:t>elective myotomy</w:t>
      </w:r>
    </w:p>
    <w:p w:rsidR="00241AA2" w:rsidRPr="00213803" w:rsidRDefault="00241AA2">
      <w:pPr>
        <w:numPr>
          <w:ilvl w:val="0"/>
          <w:numId w:val="18"/>
        </w:numPr>
        <w:rPr>
          <w:szCs w:val="24"/>
        </w:rPr>
      </w:pPr>
      <w:r w:rsidRPr="00213803">
        <w:rPr>
          <w:b/>
          <w:bCs/>
          <w:i/>
          <w:iCs/>
          <w:color w:val="CC0000"/>
          <w:szCs w:val="24"/>
        </w:rPr>
        <w:t>scalene muscles</w:t>
      </w:r>
      <w:r w:rsidRPr="00213803">
        <w:rPr>
          <w:szCs w:val="24"/>
        </w:rPr>
        <w:t xml:space="preserve"> are transected in </w:t>
      </w:r>
      <w:r w:rsidRPr="00213803">
        <w:rPr>
          <w:i/>
          <w:iCs/>
          <w:color w:val="0000FF"/>
          <w:szCs w:val="24"/>
        </w:rPr>
        <w:t>anteflexional</w:t>
      </w:r>
      <w:r w:rsidRPr="00213803">
        <w:rPr>
          <w:szCs w:val="24"/>
        </w:rPr>
        <w:t xml:space="preserve"> or </w:t>
      </w:r>
      <w:r w:rsidRPr="00213803">
        <w:rPr>
          <w:i/>
          <w:iCs/>
          <w:color w:val="0000FF"/>
          <w:szCs w:val="24"/>
        </w:rPr>
        <w:t>lateroflexional</w:t>
      </w:r>
      <w:r w:rsidRPr="00213803">
        <w:rPr>
          <w:szCs w:val="24"/>
        </w:rPr>
        <w:t xml:space="preserve"> </w:t>
      </w:r>
      <w:r w:rsidRPr="00213803">
        <w:rPr>
          <w:i/>
          <w:iCs/>
          <w:color w:val="0000FF"/>
          <w:szCs w:val="24"/>
        </w:rPr>
        <w:t>torticollis</w:t>
      </w:r>
      <w:r w:rsidRPr="00213803">
        <w:rPr>
          <w:szCs w:val="24"/>
        </w:rPr>
        <w:t xml:space="preserve"> (scalene muscles are innervated by lower cervical roots which cannot be tran</w:t>
      </w:r>
      <w:r w:rsidRPr="00213803">
        <w:rPr>
          <w:szCs w:val="24"/>
        </w:rPr>
        <w:softHyphen/>
        <w:t>sected without producing paresis of upper extremity).</w:t>
      </w:r>
    </w:p>
    <w:p w:rsidR="00241AA2" w:rsidRPr="00213803" w:rsidRDefault="00241AA2">
      <w:pPr>
        <w:numPr>
          <w:ilvl w:val="0"/>
          <w:numId w:val="18"/>
        </w:numPr>
        <w:rPr>
          <w:szCs w:val="24"/>
        </w:rPr>
      </w:pPr>
      <w:r w:rsidRPr="00213803">
        <w:rPr>
          <w:i/>
          <w:iCs/>
          <w:color w:val="0000FF"/>
          <w:szCs w:val="24"/>
        </w:rPr>
        <w:t>pure retrocollis</w:t>
      </w:r>
      <w:r w:rsidRPr="00213803">
        <w:rPr>
          <w:szCs w:val="24"/>
        </w:rPr>
        <w:t xml:space="preserve"> - unilateral resection of </w:t>
      </w:r>
      <w:r w:rsidRPr="00213803">
        <w:rPr>
          <w:b/>
          <w:bCs/>
          <w:i/>
          <w:iCs/>
          <w:color w:val="CC0000"/>
          <w:szCs w:val="24"/>
        </w:rPr>
        <w:t>splenius</w:t>
      </w:r>
      <w:r w:rsidRPr="00213803">
        <w:rPr>
          <w:szCs w:val="24"/>
        </w:rPr>
        <w:t xml:space="preserve"> and </w:t>
      </w:r>
      <w:r w:rsidRPr="00213803">
        <w:rPr>
          <w:b/>
          <w:bCs/>
          <w:i/>
          <w:iCs/>
          <w:color w:val="CC0000"/>
          <w:szCs w:val="24"/>
        </w:rPr>
        <w:t>semispinalis muscles</w:t>
      </w:r>
      <w:r w:rsidRPr="00213803">
        <w:rPr>
          <w:szCs w:val="24"/>
        </w:rPr>
        <w:t>.</w:t>
      </w:r>
    </w:p>
    <w:p w:rsidR="00241AA2" w:rsidRPr="00213803" w:rsidRDefault="00241AA2">
      <w:pPr>
        <w:rPr>
          <w:szCs w:val="24"/>
        </w:rPr>
      </w:pPr>
    </w:p>
    <w:p w:rsidR="00241AA2" w:rsidRPr="00213803" w:rsidRDefault="00241AA2">
      <w:pPr>
        <w:rPr>
          <w:szCs w:val="24"/>
        </w:rPr>
      </w:pPr>
      <w:r w:rsidRPr="00213803">
        <w:rPr>
          <w:szCs w:val="24"/>
        </w:rPr>
        <w:t xml:space="preserve">Aggressive physical therapy is necessary postoperatively. </w:t>
      </w:r>
    </w:p>
    <w:p w:rsidR="00241AA2" w:rsidRDefault="00241AA2">
      <w:pPr>
        <w:pStyle w:val="NormalWeb"/>
      </w:pPr>
    </w:p>
    <w:p w:rsidR="002D54A6" w:rsidRPr="00213803" w:rsidRDefault="002D54A6">
      <w:pPr>
        <w:pStyle w:val="NormalWeb"/>
      </w:pP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ervous5"/>
        <w:ind w:right="7370"/>
      </w:pPr>
      <w:bookmarkStart w:id="18" w:name="_Toc3203235"/>
      <w:r w:rsidRPr="00213803">
        <w:t>Blepharospasm</w:t>
      </w:r>
      <w:bookmarkEnd w:id="18"/>
    </w:p>
    <w:p w:rsidR="00241AA2" w:rsidRPr="00213803" w:rsidRDefault="00241AA2">
      <w:pPr>
        <w:pStyle w:val="NormalWeb"/>
      </w:pPr>
      <w:r w:rsidRPr="00213803">
        <w:rPr>
          <w:color w:val="000000"/>
        </w:rPr>
        <w:t xml:space="preserve">- </w:t>
      </w:r>
      <w:r w:rsidRPr="00213803">
        <w:rPr>
          <w:i/>
          <w:iCs/>
          <w:color w:val="000000"/>
        </w:rPr>
        <w:t>involuntary forceful spasmodic contraction of orbicularis oculi muscle leading to visual dysfunction.</w:t>
      </w:r>
    </w:p>
    <w:p w:rsidR="00241AA2" w:rsidRPr="00213803" w:rsidRDefault="00241AA2">
      <w:pPr>
        <w:pStyle w:val="NormalWeb"/>
        <w:numPr>
          <w:ilvl w:val="0"/>
          <w:numId w:val="10"/>
        </w:numPr>
      </w:pPr>
      <w:r w:rsidRPr="00213803">
        <w:rPr>
          <w:color w:val="000000"/>
          <w:u w:val="single"/>
        </w:rPr>
        <w:t>etiology</w:t>
      </w:r>
      <w:r w:rsidRPr="00213803">
        <w:rPr>
          <w:color w:val="000000"/>
        </w:rPr>
        <w:t xml:space="preserve"> – unknown.</w:t>
      </w:r>
    </w:p>
    <w:p w:rsidR="00241AA2" w:rsidRPr="00213803" w:rsidRDefault="00241AA2">
      <w:pPr>
        <w:pStyle w:val="NormalWeb"/>
        <w:numPr>
          <w:ilvl w:val="0"/>
          <w:numId w:val="10"/>
        </w:numPr>
      </w:pPr>
      <w:r w:rsidRPr="00213803">
        <w:rPr>
          <w:color w:val="000000"/>
        </w:rPr>
        <w:t>women &gt; men; usually &gt; 50 yrs.</w:t>
      </w:r>
    </w:p>
    <w:p w:rsidR="00241AA2" w:rsidRPr="00213803" w:rsidRDefault="00241AA2">
      <w:pPr>
        <w:pStyle w:val="NormalWeb"/>
        <w:numPr>
          <w:ilvl w:val="0"/>
          <w:numId w:val="10"/>
        </w:numPr>
        <w:rPr>
          <w:color w:val="000000"/>
        </w:rPr>
      </w:pPr>
      <w:r w:rsidRPr="00213803">
        <w:rPr>
          <w:color w:val="000000"/>
        </w:rPr>
        <w:t xml:space="preserve">may occur in isolation – </w:t>
      </w:r>
      <w:r w:rsidRPr="00213803">
        <w:rPr>
          <w:smallCaps/>
          <w:color w:val="000000"/>
        </w:rPr>
        <w:t>focal</w:t>
      </w:r>
      <w:r w:rsidRPr="00213803">
        <w:rPr>
          <w:color w:val="000000"/>
        </w:rPr>
        <w:t xml:space="preserve"> dystonia.</w:t>
      </w:r>
    </w:p>
    <w:p w:rsidR="00241AA2" w:rsidRPr="00213803" w:rsidRDefault="00241AA2">
      <w:pPr>
        <w:pStyle w:val="NormalWeb"/>
        <w:numPr>
          <w:ilvl w:val="0"/>
          <w:numId w:val="10"/>
        </w:numPr>
        <w:rPr>
          <w:color w:val="000000"/>
        </w:rPr>
      </w:pPr>
      <w:r w:rsidRPr="00213803">
        <w:rPr>
          <w:b/>
          <w:bCs/>
          <w:smallCaps/>
          <w:color w:val="008000"/>
        </w:rPr>
        <w:t>Meige</w:t>
      </w:r>
      <w:r w:rsidRPr="00213803">
        <w:rPr>
          <w:b/>
          <w:bCs/>
          <w:color w:val="008000"/>
        </w:rPr>
        <w:t xml:space="preserve"> syndrome</w:t>
      </w:r>
      <w:r w:rsidRPr="00213803">
        <w:rPr>
          <w:color w:val="000000"/>
        </w:rPr>
        <w:t xml:space="preserve"> – association with </w:t>
      </w:r>
      <w:r w:rsidRPr="00213803">
        <w:rPr>
          <w:b/>
          <w:bCs/>
          <w:i/>
          <w:iCs/>
          <w:color w:val="000000"/>
        </w:rPr>
        <w:t>other cranial, cervical &amp; laryngeal dystonias</w:t>
      </w:r>
      <w:r w:rsidRPr="00213803">
        <w:rPr>
          <w:color w:val="000000"/>
        </w:rPr>
        <w:t xml:space="preserve"> – i.e. </w:t>
      </w:r>
      <w:r w:rsidRPr="00213803">
        <w:rPr>
          <w:smallCaps/>
          <w:color w:val="000000"/>
        </w:rPr>
        <w:t>segmental</w:t>
      </w:r>
      <w:r w:rsidRPr="00213803">
        <w:rPr>
          <w:color w:val="000000"/>
        </w:rPr>
        <w:t xml:space="preserve"> craniofacial dystonia.</w:t>
      </w:r>
    </w:p>
    <w:p w:rsidR="00241AA2" w:rsidRPr="00213803" w:rsidRDefault="00241AA2">
      <w:pPr>
        <w:pStyle w:val="NormalWeb"/>
        <w:rPr>
          <w:u w:val="single"/>
        </w:rPr>
      </w:pPr>
    </w:p>
    <w:p w:rsidR="00241AA2" w:rsidRPr="00213803" w:rsidRDefault="00241AA2">
      <w:pPr>
        <w:pStyle w:val="Nervous6"/>
        <w:tabs>
          <w:tab w:val="left" w:pos="2127"/>
        </w:tabs>
        <w:ind w:right="7795"/>
      </w:pPr>
      <w:bookmarkStart w:id="19" w:name="_Toc3203236"/>
      <w:r w:rsidRPr="00213803">
        <w:t>clinical features</w:t>
      </w:r>
      <w:bookmarkEnd w:id="19"/>
    </w:p>
    <w:tbl>
      <w:tblPr>
        <w:tblW w:w="0" w:type="auto"/>
        <w:tblLook w:val="0000" w:firstRow="0" w:lastRow="0" w:firstColumn="0" w:lastColumn="0" w:noHBand="0" w:noVBand="0"/>
      </w:tblPr>
      <w:tblGrid>
        <w:gridCol w:w="6131"/>
        <w:gridCol w:w="3791"/>
      </w:tblGrid>
      <w:tr w:rsidR="00241AA2" w:rsidRPr="00213803">
        <w:tc>
          <w:tcPr>
            <w:tcW w:w="6345" w:type="dxa"/>
          </w:tcPr>
          <w:p w:rsidR="00241AA2" w:rsidRPr="00213803" w:rsidRDefault="00241AA2">
            <w:pPr>
              <w:pStyle w:val="NormalWeb"/>
              <w:numPr>
                <w:ilvl w:val="0"/>
                <w:numId w:val="9"/>
              </w:numPr>
            </w:pPr>
            <w:r w:rsidRPr="00213803">
              <w:rPr>
                <w:color w:val="000000"/>
                <w:u w:val="single"/>
              </w:rPr>
              <w:t>initiated / aggravated</w:t>
            </w:r>
            <w:r w:rsidRPr="00213803">
              <w:rPr>
                <w:color w:val="000000"/>
              </w:rPr>
              <w:t xml:space="preserve"> by emotion, stress, fatigue, drugs, </w:t>
            </w:r>
            <w:r w:rsidRPr="00213803">
              <w:t>bright light.</w:t>
            </w:r>
          </w:p>
          <w:p w:rsidR="00241AA2" w:rsidRPr="00213803" w:rsidRDefault="00241AA2">
            <w:pPr>
              <w:pStyle w:val="NormalWeb"/>
              <w:numPr>
                <w:ilvl w:val="0"/>
                <w:numId w:val="9"/>
              </w:numPr>
            </w:pPr>
            <w:r w:rsidRPr="00213803">
              <w:rPr>
                <w:color w:val="000000"/>
                <w:u w:val="single"/>
              </w:rPr>
              <w:t>preceded</w:t>
            </w:r>
            <w:r w:rsidRPr="00213803">
              <w:rPr>
                <w:color w:val="000000"/>
              </w:rPr>
              <w:t xml:space="preserve"> by exaggerated blinking.</w:t>
            </w:r>
          </w:p>
          <w:p w:rsidR="00241AA2" w:rsidRPr="00213803" w:rsidRDefault="00241AA2">
            <w:pPr>
              <w:pStyle w:val="NormalWeb"/>
              <w:numPr>
                <w:ilvl w:val="0"/>
                <w:numId w:val="9"/>
              </w:numPr>
            </w:pPr>
            <w:r w:rsidRPr="00213803">
              <w:rPr>
                <w:color w:val="000000"/>
                <w:u w:val="single"/>
              </w:rPr>
              <w:t>starts</w:t>
            </w:r>
            <w:r w:rsidRPr="00213803">
              <w:rPr>
                <w:color w:val="000000"/>
              </w:rPr>
              <w:t xml:space="preserve"> </w:t>
            </w:r>
            <w:r w:rsidRPr="00213803">
              <w:rPr>
                <w:i/>
                <w:iCs/>
                <w:color w:val="0000FF"/>
              </w:rPr>
              <w:t>unilaterally</w:t>
            </w:r>
            <w:r w:rsidRPr="00213803">
              <w:rPr>
                <w:color w:val="000000"/>
              </w:rPr>
              <w:t xml:space="preserve">, becoming </w:t>
            </w:r>
            <w:r w:rsidRPr="00213803">
              <w:rPr>
                <w:i/>
                <w:iCs/>
                <w:color w:val="0000FF"/>
              </w:rPr>
              <w:t>bilateral</w:t>
            </w:r>
            <w:r w:rsidRPr="00213803">
              <w:rPr>
                <w:color w:val="000000"/>
              </w:rPr>
              <w:t>.</w:t>
            </w:r>
          </w:p>
          <w:p w:rsidR="00241AA2" w:rsidRPr="00213803" w:rsidRDefault="00241AA2">
            <w:pPr>
              <w:pStyle w:val="NormalWeb"/>
              <w:numPr>
                <w:ilvl w:val="0"/>
                <w:numId w:val="9"/>
              </w:numPr>
            </w:pPr>
            <w:r w:rsidRPr="00213803">
              <w:rPr>
                <w:color w:val="000000"/>
              </w:rPr>
              <w:t>various tricks (</w:t>
            </w:r>
            <w:r w:rsidR="00BF2644" w:rsidRPr="00213803">
              <w:rPr>
                <w:i/>
                <w:iCs/>
                <w:color w:val="000000"/>
              </w:rPr>
              <w:t>gestes</w:t>
            </w:r>
            <w:r w:rsidRPr="00213803">
              <w:rPr>
                <w:i/>
                <w:iCs/>
                <w:color w:val="000000"/>
              </w:rPr>
              <w:t xml:space="preserve"> </w:t>
            </w:r>
            <w:r w:rsidR="00BF2644" w:rsidRPr="00213803">
              <w:rPr>
                <w:i/>
                <w:iCs/>
                <w:color w:val="000000"/>
              </w:rPr>
              <w:t>antagonistes</w:t>
            </w:r>
            <w:r w:rsidRPr="00213803">
              <w:rPr>
                <w:color w:val="000000"/>
              </w:rPr>
              <w:t>) may reduce blepharospasm (e.g. touching</w:t>
            </w:r>
            <w:r w:rsidRPr="00213803">
              <w:t xml:space="preserve"> just lateral to orbit</w:t>
            </w:r>
            <w:r w:rsidRPr="00213803">
              <w:rPr>
                <w:color w:val="000000"/>
              </w:rPr>
              <w:t>, pulling eyelids).</w:t>
            </w:r>
          </w:p>
          <w:p w:rsidR="00241AA2" w:rsidRPr="00213803" w:rsidRDefault="00241AA2">
            <w:pPr>
              <w:pStyle w:val="NormalWeb"/>
              <w:numPr>
                <w:ilvl w:val="0"/>
                <w:numId w:val="9"/>
              </w:numPr>
            </w:pPr>
            <w:r w:rsidRPr="00213803">
              <w:rPr>
                <w:color w:val="000000"/>
              </w:rPr>
              <w:t xml:space="preserve">severe untreated cases result in </w:t>
            </w:r>
            <w:r w:rsidRPr="00213803">
              <w:rPr>
                <w:b/>
                <w:bCs/>
                <w:i/>
                <w:iCs/>
                <w:color w:val="000000"/>
              </w:rPr>
              <w:t>functional blindness</w:t>
            </w:r>
            <w:r w:rsidRPr="00213803">
              <w:rPr>
                <w:color w:val="000000"/>
              </w:rPr>
              <w:t>.</w:t>
            </w:r>
          </w:p>
        </w:tc>
        <w:tc>
          <w:tcPr>
            <w:tcW w:w="3793" w:type="dxa"/>
          </w:tcPr>
          <w:p w:rsidR="00241AA2" w:rsidRPr="00213803" w:rsidRDefault="00D8657B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B732DA1" wp14:editId="7CAA349A">
                  <wp:extent cx="2247900" cy="1400175"/>
                  <wp:effectExtent l="0" t="0" r="0" b="9525"/>
                  <wp:docPr id="3" name="Picture 1" descr="D:\Viktoro\Neuroscience\Mov. Movement disorders, Ataxias\00. Pictures\Blepharospa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Mov. Movement disorders, Ataxias\00. Pictures\Blepharospa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AA2" w:rsidRPr="00213803" w:rsidRDefault="00241AA2" w:rsidP="00E710C8"/>
    <w:p w:rsidR="00241AA2" w:rsidRPr="00213803" w:rsidRDefault="00241AA2">
      <w:pPr>
        <w:pStyle w:val="Nervous6"/>
        <w:ind w:right="8646"/>
      </w:pPr>
      <w:bookmarkStart w:id="20" w:name="_Toc3203237"/>
      <w:r w:rsidRPr="00213803">
        <w:t>treatment</w:t>
      </w:r>
      <w:bookmarkEnd w:id="20"/>
    </w:p>
    <w:p w:rsidR="00241AA2" w:rsidRPr="00213803" w:rsidRDefault="00241AA2">
      <w:pPr>
        <w:pStyle w:val="NormalWeb"/>
        <w:numPr>
          <w:ilvl w:val="0"/>
          <w:numId w:val="8"/>
        </w:numPr>
      </w:pPr>
      <w:r w:rsidRPr="00213803">
        <w:t xml:space="preserve">anticholinergics (e.g. </w:t>
      </w: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benzhexol</w:t>
      </w:r>
      <w:r w:rsidRPr="00213803">
        <w:t>).</w:t>
      </w:r>
    </w:p>
    <w:p w:rsidR="00726D55" w:rsidRPr="00213803" w:rsidRDefault="00726D55" w:rsidP="00726D55">
      <w:pPr>
        <w:pStyle w:val="NormalWeb"/>
        <w:numPr>
          <w:ilvl w:val="0"/>
          <w:numId w:val="8"/>
        </w:numPr>
      </w:pPr>
      <w:r w:rsidRPr="00213803">
        <w:t>orbicularis myectomy</w:t>
      </w:r>
    </w:p>
    <w:p w:rsidR="00241AA2" w:rsidRPr="00213803" w:rsidRDefault="00241AA2">
      <w:pPr>
        <w:pStyle w:val="NormalWeb"/>
        <w:numPr>
          <w:ilvl w:val="0"/>
          <w:numId w:val="8"/>
        </w:numPr>
      </w:pPr>
      <w:r w:rsidRPr="00D8657B">
        <w:rPr>
          <w:bCs/>
          <w:smallCaps/>
          <w:color w:val="FF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botulinum toxin type A (Botox)</w:t>
      </w:r>
      <w:r w:rsidRPr="00213803">
        <w:t xml:space="preserve"> injections into </w:t>
      </w:r>
      <w:r w:rsidRPr="00213803">
        <w:rPr>
          <w:color w:val="000000"/>
        </w:rPr>
        <w:t>orbicularis oculi muscle</w:t>
      </w:r>
      <w:r w:rsidRPr="00213803">
        <w:t>; repeated q 3 months.</w:t>
      </w:r>
    </w:p>
    <w:p w:rsidR="00241AA2" w:rsidRDefault="00726D55" w:rsidP="00726D55">
      <w:pPr>
        <w:pStyle w:val="NormalWeb"/>
        <w:ind w:left="1440"/>
      </w:pPr>
      <w:r w:rsidRPr="00726D55">
        <w:rPr>
          <w:rStyle w:val="Drugname2Char"/>
        </w:rPr>
        <w:t>Incobotulinumtoxin A</w:t>
      </w:r>
      <w:r w:rsidRPr="00726D55">
        <w:rPr>
          <w:rStyle w:val="Drugname2Char"/>
          <w:color w:val="0000FF"/>
        </w:rPr>
        <w:t xml:space="preserve"> </w:t>
      </w:r>
      <w:r w:rsidRPr="00726D55">
        <w:rPr>
          <w:rStyle w:val="Drugname2Char"/>
          <w:color w:val="000000"/>
        </w:rPr>
        <w:t>(Xeomin</w:t>
      </w:r>
      <w:r w:rsidRPr="00726D55">
        <w:rPr>
          <w:rStyle w:val="Drugname2Char"/>
          <w:color w:val="000000"/>
          <w:vertAlign w:val="superscript"/>
        </w:rPr>
        <w:t>®</w:t>
      </w:r>
      <w:r w:rsidRPr="00726D55">
        <w:rPr>
          <w:rStyle w:val="Drugname2Char"/>
          <w:color w:val="000000"/>
        </w:rPr>
        <w:t>)</w:t>
      </w:r>
      <w:r>
        <w:t xml:space="preserve"> -</w:t>
      </w:r>
      <w:r w:rsidRPr="00726D55">
        <w:t xml:space="preserve"> FDA approved botulinum toxin type A for treatment of adults with cervical dystonia or blepharospasm</w:t>
      </w:r>
      <w:r>
        <w:t>.</w:t>
      </w:r>
    </w:p>
    <w:p w:rsidR="00726D55" w:rsidRPr="00213803" w:rsidRDefault="00726D55" w:rsidP="00E710C8"/>
    <w:p w:rsidR="00241AA2" w:rsidRPr="00213803" w:rsidRDefault="00241AA2" w:rsidP="00E710C8"/>
    <w:p w:rsidR="00241AA2" w:rsidRPr="00213803" w:rsidRDefault="00241AA2">
      <w:pPr>
        <w:pStyle w:val="Nervous5"/>
        <w:ind w:right="7370"/>
      </w:pPr>
      <w:bookmarkStart w:id="21" w:name="_Toc3203238"/>
      <w:r w:rsidRPr="00213803">
        <w:t>Writer's Cramp</w:t>
      </w:r>
      <w:bookmarkEnd w:id="21"/>
    </w:p>
    <w:tbl>
      <w:tblPr>
        <w:tblW w:w="0" w:type="auto"/>
        <w:tblLook w:val="0000" w:firstRow="0" w:lastRow="0" w:firstColumn="0" w:lastColumn="0" w:noHBand="0" w:noVBand="0"/>
      </w:tblPr>
      <w:tblGrid>
        <w:gridCol w:w="6076"/>
        <w:gridCol w:w="3846"/>
      </w:tblGrid>
      <w:tr w:rsidR="00241AA2" w:rsidRPr="00213803">
        <w:tc>
          <w:tcPr>
            <w:tcW w:w="7479" w:type="dxa"/>
          </w:tcPr>
          <w:p w:rsidR="00241AA2" w:rsidRPr="00213803" w:rsidRDefault="00241AA2">
            <w:pPr>
              <w:pStyle w:val="NormalWeb"/>
            </w:pPr>
            <w:r w:rsidRPr="00213803">
              <w:t>- task-specific focal dystonia.</w:t>
            </w:r>
          </w:p>
          <w:p w:rsidR="00241AA2" w:rsidRPr="00213803" w:rsidRDefault="00241AA2">
            <w:pPr>
              <w:pStyle w:val="NormalWeb"/>
              <w:numPr>
                <w:ilvl w:val="0"/>
                <w:numId w:val="11"/>
              </w:numPr>
            </w:pPr>
            <w:r w:rsidRPr="00213803">
              <w:t>may spread to other arm (cramp of adult onset usually remains limited to one limb).</w:t>
            </w:r>
          </w:p>
          <w:p w:rsidR="00241AA2" w:rsidRPr="00213803" w:rsidRDefault="00241AA2">
            <w:pPr>
              <w:pStyle w:val="NormalWeb"/>
              <w:numPr>
                <w:ilvl w:val="0"/>
                <w:numId w:val="11"/>
              </w:numPr>
            </w:pPr>
            <w:r w:rsidRPr="00213803">
              <w:t>patient should learn to write with nondominant hand.</w:t>
            </w:r>
          </w:p>
          <w:p w:rsidR="00241AA2" w:rsidRPr="00213803" w:rsidRDefault="00241AA2">
            <w:pPr>
              <w:pStyle w:val="NormalWeb"/>
              <w:numPr>
                <w:ilvl w:val="0"/>
                <w:numId w:val="11"/>
              </w:numPr>
            </w:pPr>
            <w:r w:rsidRPr="00213803">
              <w:t>bilateral involvement or if dystonia affects other activities (buttoning, shaving, playing musical instrument) → botulinum toxin injections.</w:t>
            </w:r>
          </w:p>
          <w:p w:rsidR="00241AA2" w:rsidRPr="00213803" w:rsidRDefault="00241AA2">
            <w:pPr>
              <w:pStyle w:val="NormalWeb"/>
            </w:pPr>
          </w:p>
          <w:p w:rsidR="00241AA2" w:rsidRPr="00213803" w:rsidRDefault="00241AA2">
            <w:pPr>
              <w:pStyle w:val="NormalWeb"/>
            </w:pPr>
            <w:r w:rsidRPr="00213803">
              <w:rPr>
                <w:szCs w:val="20"/>
                <w:u w:val="single"/>
              </w:rPr>
              <w:t>Other task-specific dystonias</w:t>
            </w:r>
            <w:r w:rsidRPr="00213803">
              <w:rPr>
                <w:szCs w:val="20"/>
              </w:rPr>
              <w:t>: violinist's cramp, barber's cramp, telegrapher's cramp.</w:t>
            </w:r>
          </w:p>
          <w:p w:rsidR="00241AA2" w:rsidRPr="00213803" w:rsidRDefault="00241AA2">
            <w:pPr>
              <w:pStyle w:val="NormalWeb"/>
            </w:pPr>
          </w:p>
        </w:tc>
        <w:tc>
          <w:tcPr>
            <w:tcW w:w="2659" w:type="dxa"/>
          </w:tcPr>
          <w:p w:rsidR="00241AA2" w:rsidRPr="00213803" w:rsidRDefault="00D8657B">
            <w:pPr>
              <w:pStyle w:val="NormalWeb"/>
            </w:pPr>
            <w:r>
              <w:rPr>
                <w:noProof/>
              </w:rPr>
              <w:drawing>
                <wp:inline distT="0" distB="0" distL="0" distR="0" wp14:anchorId="28B10436" wp14:editId="29FB66A8">
                  <wp:extent cx="2305050" cy="3105150"/>
                  <wp:effectExtent l="0" t="0" r="0" b="0"/>
                  <wp:docPr id="2" name="Picture 2" descr="D:\Viktoro\Neuroscience\Mov. Movement disorders, Ataxias\00. Pictures\Hand dysto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Viktoro\Neuroscience\Mov. Movement disorders, Ataxias\00. Pictures\Hand dysto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310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AA2" w:rsidRPr="00213803" w:rsidRDefault="00241AA2">
      <w:pPr>
        <w:pStyle w:val="NormalWeb"/>
      </w:pPr>
    </w:p>
    <w:p w:rsidR="00241AA2" w:rsidRPr="00213803" w:rsidRDefault="00241AA2">
      <w:pPr>
        <w:pStyle w:val="Nervous5"/>
        <w:ind w:right="5811"/>
      </w:pPr>
      <w:bookmarkStart w:id="22" w:name="_Toc3203239"/>
      <w:r w:rsidRPr="00213803">
        <w:t>Dystonia of Vocal Cords</w:t>
      </w:r>
      <w:bookmarkEnd w:id="22"/>
    </w:p>
    <w:p w:rsidR="00241AA2" w:rsidRPr="00213803" w:rsidRDefault="00241AA2">
      <w:pPr>
        <w:pStyle w:val="NormalWeb"/>
        <w:numPr>
          <w:ilvl w:val="1"/>
          <w:numId w:val="11"/>
        </w:numPr>
      </w:pPr>
      <w:r w:rsidRPr="00213803">
        <w:rPr>
          <w:b/>
          <w:bCs/>
          <w:smallCaps/>
        </w:rPr>
        <w:t>Spastic (spasmodic) dysphonia</w:t>
      </w:r>
      <w:r w:rsidRPr="00213803">
        <w:t xml:space="preserve"> (more common type) - </w:t>
      </w:r>
      <w:r w:rsidRPr="00213803">
        <w:rPr>
          <w:b/>
          <w:bCs/>
          <w:i/>
          <w:iCs/>
          <w:color w:val="0000FF"/>
        </w:rPr>
        <w:t>vocalis muscles</w:t>
      </w:r>
      <w:r w:rsidRPr="00213803">
        <w:t xml:space="preserve"> contract bringing vocal cords together → voice is restricted, strangled, coarse, often broken up with pauses.</w:t>
      </w:r>
    </w:p>
    <w:p w:rsidR="00241AA2" w:rsidRPr="00213803" w:rsidRDefault="00241AA2">
      <w:pPr>
        <w:pStyle w:val="NormalWeb"/>
        <w:numPr>
          <w:ilvl w:val="0"/>
          <w:numId w:val="12"/>
        </w:numPr>
      </w:pPr>
      <w:r w:rsidRPr="00213803">
        <w:t>often is associated with tremor of vocal cords.</w:t>
      </w:r>
    </w:p>
    <w:p w:rsidR="00241AA2" w:rsidRPr="00213803" w:rsidRDefault="00241AA2">
      <w:pPr>
        <w:pStyle w:val="NormalWeb"/>
        <w:numPr>
          <w:ilvl w:val="0"/>
          <w:numId w:val="12"/>
        </w:numPr>
      </w:pPr>
      <w:r w:rsidRPr="00213803">
        <w:t>H: botulinum toxin injections</w:t>
      </w: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  <w:numPr>
          <w:ilvl w:val="1"/>
          <w:numId w:val="11"/>
        </w:numPr>
      </w:pPr>
      <w:r w:rsidRPr="00213803">
        <w:rPr>
          <w:b/>
          <w:bCs/>
          <w:smallCaps/>
        </w:rPr>
        <w:t>Breathy (whispering) dysphonia</w:t>
      </w:r>
      <w:r w:rsidRPr="00213803">
        <w:t xml:space="preserve"> - contractions of </w:t>
      </w:r>
      <w:r w:rsidRPr="00213803">
        <w:rPr>
          <w:b/>
          <w:bCs/>
          <w:i/>
          <w:iCs/>
          <w:color w:val="0000FF"/>
        </w:rPr>
        <w:t>posterior cricoarytenoids</w:t>
      </w:r>
      <w:r w:rsidRPr="00213803">
        <w:t xml:space="preserve"> (abductors of vocal cords) → patient cannot talk in loud voice and tends to run out of air while trying to speak. </w:t>
      </w:r>
    </w:p>
    <w:p w:rsidR="00241AA2" w:rsidRPr="00213803" w:rsidRDefault="00241AA2">
      <w:pPr>
        <w:pStyle w:val="NormalWeb"/>
        <w:numPr>
          <w:ilvl w:val="0"/>
          <w:numId w:val="12"/>
        </w:numPr>
      </w:pPr>
      <w:r w:rsidRPr="00213803">
        <w:t>botulinum toxin injections are uncertain.</w:t>
      </w:r>
    </w:p>
    <w:p w:rsidR="00241AA2" w:rsidRDefault="00241AA2">
      <w:pPr>
        <w:pStyle w:val="NormalWeb"/>
      </w:pPr>
    </w:p>
    <w:p w:rsidR="0069399A" w:rsidRPr="00213803" w:rsidRDefault="0069399A">
      <w:pPr>
        <w:pStyle w:val="NormalWeb"/>
      </w:pPr>
    </w:p>
    <w:p w:rsidR="00426D35" w:rsidRPr="00213803" w:rsidRDefault="00426D35">
      <w:pPr>
        <w:pStyle w:val="NormalWeb"/>
      </w:pPr>
    </w:p>
    <w:p w:rsidR="00241AA2" w:rsidRPr="00213803" w:rsidRDefault="00241AA2">
      <w:pPr>
        <w:pStyle w:val="Antrat"/>
      </w:pPr>
      <w:bookmarkStart w:id="23" w:name="_Toc3203240"/>
      <w:r w:rsidRPr="00213803">
        <w:t>Dystonia-Plus Syndromes</w:t>
      </w:r>
      <w:bookmarkEnd w:id="23"/>
    </w:p>
    <w:p w:rsidR="00241AA2" w:rsidRPr="00213803" w:rsidRDefault="00241AA2">
      <w:pPr>
        <w:pStyle w:val="Nervous5"/>
        <w:ind w:right="5669"/>
      </w:pPr>
      <w:bookmarkStart w:id="24" w:name="DOPAresponsive_dystonia"/>
      <w:bookmarkStart w:id="25" w:name="_Toc3203241"/>
      <w:r w:rsidRPr="00213803">
        <w:t>Dopa-responsive Dystonia</w:t>
      </w:r>
      <w:bookmarkEnd w:id="24"/>
      <w:bookmarkEnd w:id="25"/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t>10% cases of childhood-onset dystonia.</w:t>
      </w:r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t xml:space="preserve">autosomal dominant </w:t>
      </w:r>
      <w:r w:rsidRPr="00213803">
        <w:rPr>
          <w:b/>
          <w:bCs/>
        </w:rPr>
        <w:t>GTP cyclohydrolase 1</w:t>
      </w:r>
      <w:r w:rsidRPr="00213803">
        <w:t xml:space="preserve"> gene (14q22.1-q22.2) defect → defect in dihydrobiopterin synthesis.</w:t>
      </w:r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rPr>
          <w:u w:val="single"/>
        </w:rPr>
        <w:t>pathology</w:t>
      </w:r>
      <w:r w:rsidRPr="00213803">
        <w:t xml:space="preserve"> - normal numbers of hypopigmented substantia nigra neurons, no Lewy bodies; reduced striatal dopamine.</w:t>
      </w:r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t>begins at age 6-16 yrs.</w:t>
      </w:r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rPr>
          <w:b/>
          <w:bCs/>
          <w:smallCaps/>
          <w:color w:val="0000FF"/>
        </w:rPr>
        <w:t>dystonia + parkinsonism</w:t>
      </w:r>
      <w:r w:rsidRPr="00213803">
        <w:t xml:space="preserve"> without progression.</w:t>
      </w:r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t>hyperreflexia (particularly in legs, sometimes with extensor plantar responses).</w:t>
      </w:r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rPr>
          <w:b/>
          <w:bCs/>
          <w:color w:val="FF0000"/>
        </w:rPr>
        <w:t xml:space="preserve">marked </w:t>
      </w:r>
      <w:r w:rsidRPr="00213803">
        <w:rPr>
          <w:b/>
          <w:bCs/>
          <w:smallCaps/>
          <w:color w:val="FF0000"/>
        </w:rPr>
        <w:t>diurnal</w:t>
      </w:r>
      <w:r w:rsidRPr="00213803">
        <w:rPr>
          <w:b/>
          <w:bCs/>
          <w:color w:val="FF0000"/>
        </w:rPr>
        <w:t xml:space="preserve"> fluctuations</w:t>
      </w:r>
      <w:r w:rsidRPr="00213803">
        <w:t>: symptom-free in early-morning → worsening as day wears on → virtually crippled by evening.</w:t>
      </w:r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t>PET – normal.</w:t>
      </w:r>
    </w:p>
    <w:p w:rsidR="00241AA2" w:rsidRPr="00213803" w:rsidRDefault="00241AA2">
      <w:pPr>
        <w:pStyle w:val="NormalWeb"/>
        <w:numPr>
          <w:ilvl w:val="0"/>
          <w:numId w:val="13"/>
        </w:numPr>
      </w:pPr>
      <w:r w:rsidRPr="00213803">
        <w:t xml:space="preserve">remarkable therapeutic response to </w:t>
      </w:r>
      <w:r w:rsidRPr="00213803">
        <w:rPr>
          <w:b/>
          <w:bCs/>
          <w:u w:val="single" w:color="FF0000"/>
        </w:rPr>
        <w:t>low doses</w:t>
      </w:r>
      <w:r w:rsidRPr="00213803">
        <w:rPr>
          <w:b/>
          <w:bCs/>
        </w:rPr>
        <w:t xml:space="preserve"> of </w:t>
      </w:r>
      <w:r w:rsidRPr="00213803">
        <w:rPr>
          <w:b/>
          <w:bCs/>
          <w:smallCaps/>
        </w:rPr>
        <w:t>levodopa</w:t>
      </w:r>
      <w:r w:rsidRPr="00213803">
        <w:t>, dopamine agonist, or anticholinergic drug.</w:t>
      </w:r>
    </w:p>
    <w:p w:rsidR="00241AA2" w:rsidRPr="00213803" w:rsidRDefault="00241AA2">
      <w:pPr>
        <w:pStyle w:val="NormalWeb"/>
        <w:ind w:left="720"/>
      </w:pPr>
      <w:r w:rsidRPr="00213803">
        <w:t xml:space="preserve">N.B. all children with dystonia and adults with leg or trunk dystonia deserve trial of </w:t>
      </w:r>
      <w:r w:rsidRPr="00213803">
        <w:rPr>
          <w:smallCaps/>
        </w:rPr>
        <w:t>levodopa</w:t>
      </w:r>
      <w:r w:rsidRPr="00213803">
        <w:t>!</w:t>
      </w:r>
    </w:p>
    <w:p w:rsidR="00241AA2" w:rsidRDefault="00241AA2">
      <w:pPr>
        <w:pStyle w:val="NormalWeb"/>
      </w:pPr>
    </w:p>
    <w:p w:rsidR="0069399A" w:rsidRPr="00213803" w:rsidRDefault="0069399A">
      <w:pPr>
        <w:pStyle w:val="NormalWeb"/>
      </w:pPr>
    </w:p>
    <w:p w:rsidR="00241AA2" w:rsidRPr="00213803" w:rsidRDefault="00241AA2">
      <w:pPr>
        <w:pStyle w:val="Nervous6"/>
        <w:ind w:right="6520"/>
      </w:pPr>
      <w:bookmarkStart w:id="26" w:name="_Toc3203242"/>
      <w:r w:rsidRPr="00213803">
        <w:t>Major differential diagnoses</w:t>
      </w:r>
      <w:bookmarkEnd w:id="26"/>
    </w:p>
    <w:p w:rsidR="00241AA2" w:rsidRPr="00213803" w:rsidRDefault="00241AA2">
      <w:pPr>
        <w:pStyle w:val="NormalWeb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855"/>
        <w:gridCol w:w="2518"/>
        <w:gridCol w:w="2237"/>
        <w:gridCol w:w="2296"/>
      </w:tblGrid>
      <w:tr w:rsidR="00241AA2" w:rsidRPr="00213803">
        <w:trPr>
          <w:tblHeader/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241AA2" w:rsidRPr="00213803" w:rsidRDefault="00241AA2">
            <w:pPr>
              <w:jc w:val="center"/>
              <w:rPr>
                <w:b/>
                <w:bCs/>
              </w:rPr>
            </w:pPr>
          </w:p>
          <w:p w:rsidR="00241AA2" w:rsidRPr="00213803" w:rsidRDefault="00241AA2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241AA2" w:rsidRPr="00213803" w:rsidRDefault="00241AA2">
            <w:pPr>
              <w:jc w:val="center"/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Juvenile Parkinson Disease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241AA2" w:rsidRPr="00213803" w:rsidRDefault="00241AA2">
            <w:pPr>
              <w:jc w:val="center"/>
              <w:rPr>
                <w:b/>
                <w:bCs/>
                <w:szCs w:val="24"/>
              </w:rPr>
            </w:pPr>
            <w:r w:rsidRPr="00213803">
              <w:rPr>
                <w:b/>
                <w:bCs/>
                <w:smallCaps/>
              </w:rPr>
              <w:t>Dopa</w:t>
            </w:r>
            <w:r w:rsidRPr="00213803">
              <w:rPr>
                <w:b/>
                <w:bCs/>
              </w:rPr>
              <w:t>-responsive Dystonia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vAlign w:val="center"/>
          </w:tcPr>
          <w:p w:rsidR="00241AA2" w:rsidRPr="00213803" w:rsidRDefault="00241AA2">
            <w:pPr>
              <w:jc w:val="center"/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Childhood Idiopathic Torsion Dystonia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 xml:space="preserve">Age at Onset 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Rare &lt; 8 yrs.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Infancy ÷ 12 yrs.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Uncommon &lt; 6 yrs.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 xml:space="preserve">Gender 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Predominantly male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Predominantly female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Equal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 xml:space="preserve">Initial Sign 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Foot dystonia or PD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>Foot and leg dystonia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Arm or leg dystonia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 xml:space="preserve">Dystonia 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At onset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Throughout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Throughout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Diurnal variation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No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Yes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No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Bradykinesia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>Yes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>Yes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No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Pull Test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Abnormal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Abnormal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Normal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pStyle w:val="Heading4"/>
              <w:spacing w:before="0" w:after="0"/>
              <w:rPr>
                <w:szCs w:val="20"/>
              </w:rPr>
            </w:pPr>
            <w:r w:rsidRPr="00213803">
              <w:rPr>
                <w:szCs w:val="20"/>
              </w:rPr>
              <w:t>Gait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Abnormal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Abnormal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Abnormal if leg or </w:t>
            </w:r>
            <w:r w:rsidRPr="00213803">
              <w:br/>
              <w:t xml:space="preserve">  trunk is affected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"Off" Episodes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Fluctuations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Stable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Unknown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Dyskinesias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Prominent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Uncommon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Unknown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Fluorodopa PET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Decreased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Slight decrease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Normal 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  <w:smallCaps/>
              </w:rPr>
              <w:t>Dopa</w:t>
            </w:r>
            <w:r w:rsidRPr="00213803">
              <w:rPr>
                <w:b/>
                <w:bCs/>
              </w:rPr>
              <w:t xml:space="preserve"> Responsive (Dosage)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>Yes (moderate to high)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>Yes (very low)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>No, or mild (high)</w:t>
            </w:r>
          </w:p>
        </w:tc>
      </w:tr>
      <w:tr w:rsidR="00241AA2" w:rsidRPr="00213803">
        <w:trPr>
          <w:cantSplit/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Anticholinergic Response</w:t>
            </w:r>
          </w:p>
        </w:tc>
        <w:tc>
          <w:tcPr>
            <w:tcW w:w="3559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jc w:val="center"/>
              <w:rPr>
                <w:szCs w:val="24"/>
              </w:rPr>
            </w:pPr>
            <w:r w:rsidRPr="00213803">
              <w:t>Yes</w:t>
            </w:r>
          </w:p>
        </w:tc>
      </w:tr>
      <w:tr w:rsidR="00241AA2" w:rsidRPr="00213803">
        <w:trPr>
          <w:tblCellSpacing w:w="0" w:type="dxa"/>
        </w:trPr>
        <w:tc>
          <w:tcPr>
            <w:tcW w:w="1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b/>
                <w:bCs/>
                <w:szCs w:val="24"/>
              </w:rPr>
            </w:pPr>
            <w:r w:rsidRPr="00213803">
              <w:rPr>
                <w:b/>
                <w:bCs/>
              </w:rPr>
              <w:t>Prognosis</w:t>
            </w:r>
          </w:p>
        </w:tc>
        <w:tc>
          <w:tcPr>
            <w:tcW w:w="1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Progressive 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 xml:space="preserve">Plateaus 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41AA2" w:rsidRPr="00213803" w:rsidRDefault="00241AA2">
            <w:pPr>
              <w:rPr>
                <w:szCs w:val="24"/>
              </w:rPr>
            </w:pPr>
            <w:r w:rsidRPr="00213803">
              <w:t>Usually worsens</w:t>
            </w:r>
          </w:p>
        </w:tc>
      </w:tr>
    </w:tbl>
    <w:p w:rsidR="00241AA2" w:rsidRPr="00213803" w:rsidRDefault="00241AA2">
      <w:pPr>
        <w:pStyle w:val="NormalWeb"/>
      </w:pPr>
    </w:p>
    <w:p w:rsidR="00241AA2" w:rsidRPr="00213803" w:rsidRDefault="00241AA2">
      <w:pPr>
        <w:pStyle w:val="NormalWeb"/>
      </w:pPr>
    </w:p>
    <w:p w:rsidR="00241AA2" w:rsidRPr="00213803" w:rsidRDefault="00241AA2">
      <w:pPr>
        <w:pStyle w:val="Nervous5"/>
        <w:ind w:right="4535"/>
      </w:pPr>
      <w:bookmarkStart w:id="27" w:name="_Toc3203243"/>
      <w:r w:rsidRPr="00213803">
        <w:t>X-linked dystonia-parkinsonism</w:t>
      </w:r>
      <w:bookmarkEnd w:id="27"/>
    </w:p>
    <w:p w:rsidR="00241AA2" w:rsidRPr="00213803" w:rsidRDefault="00241AA2">
      <w:pPr>
        <w:pStyle w:val="NormalWeb"/>
        <w:numPr>
          <w:ilvl w:val="0"/>
          <w:numId w:val="15"/>
        </w:numPr>
      </w:pPr>
      <w:r w:rsidRPr="00213803">
        <w:t xml:space="preserve">confined largely to </w:t>
      </w:r>
      <w:r w:rsidRPr="00213803">
        <w:rPr>
          <w:color w:val="0000FF"/>
        </w:rPr>
        <w:t>Philippines</w:t>
      </w:r>
      <w:r w:rsidRPr="00213803">
        <w:t>.</w:t>
      </w:r>
    </w:p>
    <w:p w:rsidR="00241AA2" w:rsidRPr="00213803" w:rsidRDefault="00241AA2">
      <w:pPr>
        <w:pStyle w:val="NormalWeb"/>
        <w:numPr>
          <w:ilvl w:val="0"/>
          <w:numId w:val="15"/>
        </w:numPr>
      </w:pPr>
      <w:r w:rsidRPr="00213803">
        <w:t xml:space="preserve">patients, mostly men, develop </w:t>
      </w:r>
      <w:r w:rsidRPr="00213803">
        <w:rPr>
          <w:b/>
          <w:bCs/>
          <w:i/>
          <w:iCs/>
        </w:rPr>
        <w:t>severe axial dystonia</w:t>
      </w:r>
      <w:r w:rsidRPr="00213803">
        <w:t xml:space="preserve"> and </w:t>
      </w:r>
      <w:r w:rsidRPr="00213803">
        <w:rPr>
          <w:b/>
          <w:bCs/>
          <w:i/>
          <w:iCs/>
        </w:rPr>
        <w:t>hunched parkinsonian posture</w:t>
      </w:r>
      <w:r w:rsidRPr="00213803">
        <w:t>.</w:t>
      </w:r>
    </w:p>
    <w:p w:rsidR="00241AA2" w:rsidRPr="00213803" w:rsidRDefault="00241AA2">
      <w:pPr>
        <w:pStyle w:val="NormalWeb"/>
        <w:numPr>
          <w:ilvl w:val="0"/>
          <w:numId w:val="15"/>
        </w:numPr>
      </w:pPr>
      <w:r w:rsidRPr="00213803">
        <w:t>falls, dysphagia, and voice compromise are preludes to death.</w:t>
      </w:r>
    </w:p>
    <w:p w:rsidR="00BC2524" w:rsidRPr="00213803" w:rsidRDefault="00BC2524" w:rsidP="00BC2524">
      <w:pPr>
        <w:pStyle w:val="NormalWeb"/>
      </w:pPr>
    </w:p>
    <w:p w:rsidR="00BC2524" w:rsidRPr="00213803" w:rsidRDefault="00BC2524" w:rsidP="00BC2524">
      <w:pPr>
        <w:rPr>
          <w:szCs w:val="24"/>
        </w:rPr>
      </w:pPr>
    </w:p>
    <w:p w:rsidR="00BC2524" w:rsidRPr="00213803" w:rsidRDefault="00BC2524" w:rsidP="00BC2524"/>
    <w:p w:rsidR="00BC2524" w:rsidRPr="00213803" w:rsidRDefault="00BC2524" w:rsidP="00BC2524"/>
    <w:p w:rsidR="00BC2524" w:rsidRPr="00213803" w:rsidRDefault="00BC2524" w:rsidP="00BC2524"/>
    <w:p w:rsidR="00BC2524" w:rsidRPr="00213803" w:rsidRDefault="00BC2524" w:rsidP="00BC2524"/>
    <w:p w:rsidR="00BC2524" w:rsidRPr="00213803" w:rsidRDefault="00BC2524" w:rsidP="00BC2524"/>
    <w:p w:rsidR="00C54973" w:rsidRPr="00EB212A" w:rsidRDefault="00C54973" w:rsidP="00C54973">
      <w:pPr>
        <w:rPr>
          <w:szCs w:val="24"/>
        </w:rPr>
      </w:pPr>
      <w:r w:rsidRPr="00FC50DD">
        <w:rPr>
          <w:smallCaps/>
          <w:szCs w:val="24"/>
          <w:u w:val="single"/>
        </w:rPr>
        <w:t>Bibliography</w:t>
      </w:r>
      <w:r w:rsidRPr="00EB212A">
        <w:rPr>
          <w:szCs w:val="24"/>
        </w:rPr>
        <w:t xml:space="preserve"> for ch. “Movement disorders, Ataxias” → follow this </w:t>
      </w:r>
      <w:hyperlink r:id="rId14" w:tgtFrame="_blank" w:history="1">
        <w:r w:rsidRPr="00EB212A">
          <w:rPr>
            <w:rStyle w:val="Hyperlink"/>
            <w:smallCaps/>
            <w:szCs w:val="24"/>
          </w:rPr>
          <w:t>link</w:t>
        </w:r>
        <w:r w:rsidRPr="00EB212A">
          <w:rPr>
            <w:rStyle w:val="Hyperlink"/>
            <w:szCs w:val="24"/>
          </w:rPr>
          <w:t xml:space="preserve"> &gt;&gt;</w:t>
        </w:r>
      </w:hyperlink>
    </w:p>
    <w:p w:rsidR="00C54973" w:rsidRDefault="00C54973" w:rsidP="00C54973">
      <w:pPr>
        <w:rPr>
          <w:sz w:val="20"/>
        </w:rPr>
      </w:pPr>
    </w:p>
    <w:p w:rsidR="00C54973" w:rsidRDefault="00C54973" w:rsidP="00C54973">
      <w:pPr>
        <w:pBdr>
          <w:bottom w:val="single" w:sz="4" w:space="1" w:color="auto"/>
        </w:pBdr>
        <w:ind w:right="57"/>
        <w:rPr>
          <w:sz w:val="20"/>
        </w:rPr>
      </w:pPr>
    </w:p>
    <w:p w:rsidR="00C54973" w:rsidRPr="00B806B3" w:rsidRDefault="00C54973" w:rsidP="00C54973">
      <w:pPr>
        <w:pBdr>
          <w:bottom w:val="single" w:sz="4" w:space="1" w:color="auto"/>
        </w:pBdr>
        <w:ind w:right="57"/>
        <w:rPr>
          <w:sz w:val="20"/>
        </w:rPr>
      </w:pPr>
    </w:p>
    <w:p w:rsidR="00C54973" w:rsidRDefault="00A87043" w:rsidP="00C54973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C54973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C54973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C54973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C54973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C54973" w:rsidRPr="00F34741" w:rsidRDefault="00A87043" w:rsidP="00C54973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C54973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241AA2" w:rsidRPr="00213803" w:rsidRDefault="00241AA2" w:rsidP="00BC2524">
      <w:pPr>
        <w:pStyle w:val="NormalWeb"/>
      </w:pPr>
    </w:p>
    <w:sectPr w:rsidR="00241AA2" w:rsidRPr="00213803" w:rsidSect="009A5AE8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896" w:rsidRDefault="000F0896">
      <w:r>
        <w:separator/>
      </w:r>
    </w:p>
  </w:endnote>
  <w:endnote w:type="continuationSeparator" w:id="0">
    <w:p w:rsidR="000F0896" w:rsidRDefault="000F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A6" w:rsidRDefault="002D54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A6" w:rsidRDefault="002D54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A6" w:rsidRDefault="002D54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896" w:rsidRDefault="000F0896">
      <w:r>
        <w:separator/>
      </w:r>
    </w:p>
  </w:footnote>
  <w:footnote w:type="continuationSeparator" w:id="0">
    <w:p w:rsidR="000F0896" w:rsidRDefault="000F08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A6" w:rsidRDefault="002D54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A6" w:rsidRPr="00A4525D" w:rsidRDefault="002D54A6" w:rsidP="00A4525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 w:rsidRPr="00110838">
      <w:rPr>
        <w:b/>
        <w:smallCaps/>
      </w:rPr>
      <w:t>Dystonia</w:t>
    </w:r>
    <w:r>
      <w:rPr>
        <w:b/>
        <w:smallCaps/>
      </w:rPr>
      <w:t>s</w:t>
    </w:r>
    <w:r>
      <w:rPr>
        <w:b/>
        <w:bCs/>
        <w:iCs/>
        <w:smallCaps/>
      </w:rPr>
      <w:tab/>
    </w:r>
    <w:r>
      <w:t>Mov21 (</w:t>
    </w:r>
    <w:r>
      <w:fldChar w:fldCharType="begin"/>
    </w:r>
    <w:r>
      <w:instrText xml:space="preserve"> PAGE </w:instrText>
    </w:r>
    <w:r>
      <w:fldChar w:fldCharType="separate"/>
    </w:r>
    <w:r w:rsidR="00A87043">
      <w:rPr>
        <w:noProof/>
      </w:rPr>
      <w:t>2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4A6" w:rsidRDefault="002D5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E5A12"/>
    <w:multiLevelType w:val="hybridMultilevel"/>
    <w:tmpl w:val="7CB6B0C0"/>
    <w:lvl w:ilvl="0" w:tplc="B4025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4E4C376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2" w:tplc="B4025908">
      <w:start w:val="1"/>
      <w:numFmt w:val="bullet"/>
      <w:lvlText w:val=""/>
      <w:lvlJc w:val="left"/>
      <w:pPr>
        <w:tabs>
          <w:tab w:val="num" w:pos="2160"/>
        </w:tabs>
        <w:ind w:left="2140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45D5E"/>
    <w:multiLevelType w:val="hybridMultilevel"/>
    <w:tmpl w:val="365819C4"/>
    <w:lvl w:ilvl="0" w:tplc="17068B3A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6ADCDC72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D48C3"/>
    <w:multiLevelType w:val="hybridMultilevel"/>
    <w:tmpl w:val="6F4AE3D2"/>
    <w:lvl w:ilvl="0" w:tplc="B4025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541A4"/>
    <w:multiLevelType w:val="hybridMultilevel"/>
    <w:tmpl w:val="025CF176"/>
    <w:lvl w:ilvl="0" w:tplc="FFF033E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2F66E7"/>
    <w:multiLevelType w:val="hybridMultilevel"/>
    <w:tmpl w:val="00E8332C"/>
    <w:lvl w:ilvl="0" w:tplc="4F84DB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17068B3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141516"/>
    <w:multiLevelType w:val="hybridMultilevel"/>
    <w:tmpl w:val="5A62D8DE"/>
    <w:lvl w:ilvl="0" w:tplc="7E1094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07956"/>
    <w:multiLevelType w:val="hybridMultilevel"/>
    <w:tmpl w:val="6EC4ED74"/>
    <w:lvl w:ilvl="0" w:tplc="B4025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706F85"/>
    <w:multiLevelType w:val="hybridMultilevel"/>
    <w:tmpl w:val="1682FB0E"/>
    <w:lvl w:ilvl="0" w:tplc="B4025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4D5ADA"/>
    <w:multiLevelType w:val="hybridMultilevel"/>
    <w:tmpl w:val="7454264E"/>
    <w:lvl w:ilvl="0" w:tplc="CFF0C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C870B0F"/>
    <w:multiLevelType w:val="hybridMultilevel"/>
    <w:tmpl w:val="BB7AC0BC"/>
    <w:lvl w:ilvl="0" w:tplc="4E4C3768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59E163AB"/>
    <w:multiLevelType w:val="hybridMultilevel"/>
    <w:tmpl w:val="CB18025E"/>
    <w:lvl w:ilvl="0" w:tplc="17068B3A">
      <w:start w:val="1"/>
      <w:numFmt w:val="bullet"/>
      <w:lvlText w:val="–"/>
      <w:lvlJc w:val="left"/>
      <w:pPr>
        <w:tabs>
          <w:tab w:val="num" w:pos="1080"/>
        </w:tabs>
        <w:ind w:left="1060" w:hanging="340"/>
      </w:pPr>
      <w:rPr>
        <w:rFonts w:ascii="Times New Roman" w:hAnsi="Times New Roman" w:cs="Times New Roman" w:hint="default"/>
      </w:rPr>
    </w:lvl>
    <w:lvl w:ilvl="1" w:tplc="823A54C8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32653"/>
    <w:multiLevelType w:val="hybridMultilevel"/>
    <w:tmpl w:val="AA46EAA0"/>
    <w:lvl w:ilvl="0" w:tplc="CFF0CFD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E1EB3"/>
    <w:multiLevelType w:val="hybridMultilevel"/>
    <w:tmpl w:val="C76E7848"/>
    <w:lvl w:ilvl="0" w:tplc="B4025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BFA489EA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17068B3A">
      <w:start w:val="1"/>
      <w:numFmt w:val="bullet"/>
      <w:lvlText w:val="–"/>
      <w:lvlJc w:val="left"/>
      <w:pPr>
        <w:tabs>
          <w:tab w:val="num" w:pos="2160"/>
        </w:tabs>
        <w:ind w:left="2140" w:hanging="340"/>
      </w:pPr>
      <w:rPr>
        <w:rFonts w:ascii="Times New Roman" w:hAnsi="Times New Roman" w:cs="Times New Roman" w:hint="default"/>
      </w:rPr>
    </w:lvl>
    <w:lvl w:ilvl="3" w:tplc="26AAD35A">
      <w:start w:val="1"/>
      <w:numFmt w:val="lowerLetter"/>
      <w:lvlText w:val="%4)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 w:val="0"/>
        <w:i w:val="0"/>
        <w:sz w:val="24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1205BD"/>
    <w:multiLevelType w:val="hybridMultilevel"/>
    <w:tmpl w:val="BAB8B0D2"/>
    <w:lvl w:ilvl="0" w:tplc="8B222414">
      <w:start w:val="1"/>
      <w:numFmt w:val="decimal"/>
      <w:lvlText w:val="%1)"/>
      <w:lvlJc w:val="left"/>
      <w:pPr>
        <w:tabs>
          <w:tab w:val="num" w:pos="1040"/>
        </w:tabs>
        <w:ind w:left="1020" w:hanging="340"/>
      </w:pPr>
      <w:rPr>
        <w:rFonts w:hint="default"/>
      </w:rPr>
    </w:lvl>
    <w:lvl w:ilvl="1" w:tplc="17068B3A">
      <w:start w:val="1"/>
      <w:numFmt w:val="bullet"/>
      <w:lvlText w:val="–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2C715D"/>
    <w:multiLevelType w:val="hybridMultilevel"/>
    <w:tmpl w:val="7454264E"/>
    <w:lvl w:ilvl="0" w:tplc="B4025908">
      <w:start w:val="1"/>
      <w:numFmt w:val="bullet"/>
      <w:lvlText w:val=""/>
      <w:lvlJc w:val="left"/>
      <w:pPr>
        <w:tabs>
          <w:tab w:val="num" w:pos="1800"/>
        </w:tabs>
        <w:ind w:left="178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3A85554"/>
    <w:multiLevelType w:val="hybridMultilevel"/>
    <w:tmpl w:val="72C0B5E2"/>
    <w:lvl w:ilvl="0" w:tplc="B402590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26F01"/>
    <w:multiLevelType w:val="hybridMultilevel"/>
    <w:tmpl w:val="9CDE5C96"/>
    <w:lvl w:ilvl="0" w:tplc="7E10946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541A2"/>
    <w:multiLevelType w:val="hybridMultilevel"/>
    <w:tmpl w:val="2892C5EE"/>
    <w:lvl w:ilvl="0" w:tplc="90302E02">
      <w:start w:val="1"/>
      <w:numFmt w:val="bullet"/>
      <w:lvlText w:val="–"/>
      <w:lvlJc w:val="left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</w:rPr>
    </w:lvl>
    <w:lvl w:ilvl="1" w:tplc="C422C52E">
      <w:start w:val="1"/>
      <w:numFmt w:val="decimal"/>
      <w:lvlText w:val="%2) "/>
      <w:lvlJc w:val="left"/>
      <w:pPr>
        <w:tabs>
          <w:tab w:val="num" w:pos="2176"/>
        </w:tabs>
        <w:ind w:left="2156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6"/>
        </w:tabs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6"/>
        </w:tabs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6"/>
        </w:tabs>
        <w:ind w:left="433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6"/>
        </w:tabs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6"/>
        </w:tabs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6"/>
        </w:tabs>
        <w:ind w:left="649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6"/>
        </w:tabs>
        <w:ind w:left="721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10"/>
  </w:num>
  <w:num w:numId="7">
    <w:abstractNumId w:val="12"/>
  </w:num>
  <w:num w:numId="8">
    <w:abstractNumId w:val="3"/>
  </w:num>
  <w:num w:numId="9">
    <w:abstractNumId w:val="17"/>
  </w:num>
  <w:num w:numId="10">
    <w:abstractNumId w:val="7"/>
  </w:num>
  <w:num w:numId="11">
    <w:abstractNumId w:val="0"/>
  </w:num>
  <w:num w:numId="12">
    <w:abstractNumId w:val="14"/>
  </w:num>
  <w:num w:numId="13">
    <w:abstractNumId w:val="8"/>
  </w:num>
  <w:num w:numId="14">
    <w:abstractNumId w:val="9"/>
  </w:num>
  <w:num w:numId="15">
    <w:abstractNumId w:val="11"/>
  </w:num>
  <w:num w:numId="16">
    <w:abstractNumId w:val="13"/>
  </w:num>
  <w:num w:numId="17">
    <w:abstractNumId w:val="16"/>
  </w:num>
  <w:num w:numId="18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728"/>
    <w:rsid w:val="000C111D"/>
    <w:rsid w:val="000F0896"/>
    <w:rsid w:val="00110838"/>
    <w:rsid w:val="0015251E"/>
    <w:rsid w:val="00156735"/>
    <w:rsid w:val="001A3FC8"/>
    <w:rsid w:val="001A568C"/>
    <w:rsid w:val="001D3971"/>
    <w:rsid w:val="00212CCF"/>
    <w:rsid w:val="00213803"/>
    <w:rsid w:val="00241AA2"/>
    <w:rsid w:val="00262005"/>
    <w:rsid w:val="002904E3"/>
    <w:rsid w:val="002D54A6"/>
    <w:rsid w:val="002D7B75"/>
    <w:rsid w:val="002F021F"/>
    <w:rsid w:val="00333F07"/>
    <w:rsid w:val="003F1C6E"/>
    <w:rsid w:val="00402DA5"/>
    <w:rsid w:val="00426D35"/>
    <w:rsid w:val="004804E6"/>
    <w:rsid w:val="004B5C1B"/>
    <w:rsid w:val="004D2728"/>
    <w:rsid w:val="005172DE"/>
    <w:rsid w:val="005455F8"/>
    <w:rsid w:val="00585849"/>
    <w:rsid w:val="005E02F8"/>
    <w:rsid w:val="00605794"/>
    <w:rsid w:val="00614A35"/>
    <w:rsid w:val="0069399A"/>
    <w:rsid w:val="006C453F"/>
    <w:rsid w:val="006D1F22"/>
    <w:rsid w:val="006E2E67"/>
    <w:rsid w:val="006E4AB0"/>
    <w:rsid w:val="0070597D"/>
    <w:rsid w:val="00706C7D"/>
    <w:rsid w:val="00714113"/>
    <w:rsid w:val="00726D55"/>
    <w:rsid w:val="00771D52"/>
    <w:rsid w:val="007938F1"/>
    <w:rsid w:val="007A2BC3"/>
    <w:rsid w:val="007B00D0"/>
    <w:rsid w:val="007C0005"/>
    <w:rsid w:val="007F494B"/>
    <w:rsid w:val="008825F2"/>
    <w:rsid w:val="00886C8B"/>
    <w:rsid w:val="008A34BA"/>
    <w:rsid w:val="008D461D"/>
    <w:rsid w:val="009170D1"/>
    <w:rsid w:val="00964A2F"/>
    <w:rsid w:val="009736E0"/>
    <w:rsid w:val="00983341"/>
    <w:rsid w:val="009A5AE8"/>
    <w:rsid w:val="00A4525D"/>
    <w:rsid w:val="00A518CE"/>
    <w:rsid w:val="00A748F2"/>
    <w:rsid w:val="00A87043"/>
    <w:rsid w:val="00A94D89"/>
    <w:rsid w:val="00B14075"/>
    <w:rsid w:val="00B17975"/>
    <w:rsid w:val="00BC2524"/>
    <w:rsid w:val="00BF2644"/>
    <w:rsid w:val="00C312E8"/>
    <w:rsid w:val="00C54973"/>
    <w:rsid w:val="00CC3F69"/>
    <w:rsid w:val="00CE6120"/>
    <w:rsid w:val="00D3784D"/>
    <w:rsid w:val="00D74690"/>
    <w:rsid w:val="00D8657B"/>
    <w:rsid w:val="00E07795"/>
    <w:rsid w:val="00E53F13"/>
    <w:rsid w:val="00E63B9C"/>
    <w:rsid w:val="00E710C8"/>
    <w:rsid w:val="00E877F0"/>
    <w:rsid w:val="00F373A0"/>
    <w:rsid w:val="00F56C8D"/>
    <w:rsid w:val="00F94024"/>
    <w:rsid w:val="00FB75D4"/>
    <w:rsid w:val="00FF4DE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5531C50-4596-4F2B-A0DC-A59FE4FDC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57B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D865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865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865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D8657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D8657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  <w:lang w:val="en-GB"/>
    </w:rPr>
  </w:style>
  <w:style w:type="paragraph" w:styleId="Heading8">
    <w:name w:val="heading 8"/>
    <w:basedOn w:val="Normal"/>
    <w:next w:val="Normal"/>
    <w:qFormat/>
    <w:rsid w:val="00D8657B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D8657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D8657B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D8657B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D8657B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D8657B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D8657B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D8657B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D8657B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D8657B"/>
    <w:rPr>
      <w:b/>
      <w:caps/>
      <w:sz w:val="28"/>
      <w:u w:val="double"/>
    </w:rPr>
  </w:style>
  <w:style w:type="character" w:styleId="Hyperlink">
    <w:name w:val="Hyperlink"/>
    <w:uiPriority w:val="99"/>
    <w:rsid w:val="00D8657B"/>
    <w:rPr>
      <w:color w:val="999999"/>
      <w:u w:val="none"/>
    </w:rPr>
  </w:style>
  <w:style w:type="paragraph" w:customStyle="1" w:styleId="Nervous4">
    <w:name w:val="Nervous 4"/>
    <w:basedOn w:val="Normal"/>
    <w:rsid w:val="00D8657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D8657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character" w:customStyle="1" w:styleId="NormalWebChar">
    <w:name w:val="Normal (Web) Char"/>
    <w:basedOn w:val="DefaultParagraphFont"/>
    <w:link w:val="NormalWeb"/>
    <w:rsid w:val="00726D55"/>
    <w:rPr>
      <w:sz w:val="24"/>
      <w:szCs w:val="24"/>
    </w:rPr>
  </w:style>
  <w:style w:type="paragraph" w:styleId="Title">
    <w:name w:val="Title"/>
    <w:basedOn w:val="Normal"/>
    <w:qFormat/>
    <w:rsid w:val="00D8657B"/>
    <w:pPr>
      <w:spacing w:before="240"/>
      <w:jc w:val="center"/>
    </w:pPr>
    <w:rPr>
      <w:b/>
      <w:bCs/>
      <w:i/>
      <w:iCs/>
      <w:sz w:val="44"/>
    </w:rPr>
  </w:style>
  <w:style w:type="character" w:customStyle="1" w:styleId="DrugnameChar">
    <w:name w:val="Drug name Char"/>
    <w:basedOn w:val="NormalWebChar"/>
    <w:link w:val="Drugname"/>
    <w:rsid w:val="00726D55"/>
    <w:rPr>
      <w:b/>
      <w:bCs/>
      <w: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">
    <w:name w:val="Drug name"/>
    <w:basedOn w:val="NormalWeb"/>
    <w:link w:val="DrugnameChar"/>
    <w:autoRedefine/>
    <w:rsid w:val="00D8657B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D8657B"/>
    <w:rPr>
      <w:szCs w:val="24"/>
    </w:rPr>
  </w:style>
  <w:style w:type="paragraph" w:customStyle="1" w:styleId="Nervous6">
    <w:name w:val="Nervous 6"/>
    <w:basedOn w:val="Normal"/>
    <w:rsid w:val="00D8657B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D8657B"/>
    <w:pPr>
      <w:shd w:val="clear" w:color="auto" w:fill="FFFF00"/>
    </w:pPr>
    <w:rPr>
      <w:b/>
      <w:bCs/>
      <w:smallCaps/>
    </w:rPr>
  </w:style>
  <w:style w:type="paragraph" w:styleId="TOC3">
    <w:name w:val="toc 3"/>
    <w:basedOn w:val="Normal"/>
    <w:next w:val="Normal"/>
    <w:autoRedefine/>
    <w:uiPriority w:val="39"/>
    <w:rsid w:val="00D8657B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D8657B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customStyle="1" w:styleId="Drugname2Char">
    <w:name w:val="Drug name 2 Char"/>
    <w:link w:val="Drugname2"/>
    <w:rsid w:val="00D8657B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Caption">
    <w:name w:val="caption"/>
    <w:basedOn w:val="Normal"/>
    <w:qFormat/>
    <w:pPr>
      <w:spacing w:before="100" w:beforeAutospacing="1" w:after="100" w:afterAutospacing="1"/>
    </w:pPr>
    <w:rPr>
      <w:szCs w:val="24"/>
      <w:lang w:val="en-GB"/>
    </w:rPr>
  </w:style>
  <w:style w:type="paragraph" w:styleId="BodyTextIndent2">
    <w:name w:val="Body Text Indent 2"/>
    <w:basedOn w:val="Normal"/>
    <w:pPr>
      <w:ind w:left="2127" w:hanging="687"/>
    </w:pPr>
  </w:style>
  <w:style w:type="paragraph" w:styleId="BalloonText">
    <w:name w:val="Balloon Text"/>
    <w:basedOn w:val="Normal"/>
    <w:link w:val="BalloonTextChar"/>
    <w:rsid w:val="00D8657B"/>
    <w:rPr>
      <w:rFonts w:ascii="Tahoma" w:hAnsi="Tahoma" w:cs="Tahoma"/>
      <w:sz w:val="16"/>
      <w:szCs w:val="16"/>
    </w:rPr>
  </w:style>
  <w:style w:type="paragraph" w:customStyle="1" w:styleId="Drugname2">
    <w:name w:val="Drug name 2"/>
    <w:basedOn w:val="Drugname"/>
    <w:link w:val="Drugname2Char"/>
    <w:autoRedefine/>
    <w:qFormat/>
    <w:rsid w:val="00D8657B"/>
    <w:rPr>
      <w:b w:val="0"/>
      <w:caps w:val="0"/>
      <w:smallCaps/>
    </w:rPr>
  </w:style>
  <w:style w:type="character" w:styleId="FollowedHyperlink">
    <w:name w:val="FollowedHyperlink"/>
    <w:rsid w:val="00D8657B"/>
    <w:rPr>
      <w:color w:val="999999"/>
      <w:u w:val="none"/>
    </w:rPr>
  </w:style>
  <w:style w:type="paragraph" w:customStyle="1" w:styleId="Nervous9">
    <w:name w:val="Nervous 9"/>
    <w:rsid w:val="00D8657B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D8657B"/>
    <w:rPr>
      <w:i/>
      <w:smallCaps/>
      <w:color w:val="999999"/>
      <w:szCs w:val="24"/>
    </w:rPr>
  </w:style>
  <w:style w:type="character" w:customStyle="1" w:styleId="BalloonTextChar">
    <w:name w:val="Balloon Text Char"/>
    <w:link w:val="BalloonText"/>
    <w:rsid w:val="00D8657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D8657B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rsid w:val="00D8657B"/>
    <w:rPr>
      <w:rFonts w:ascii="Arial" w:hAnsi="Arial" w:cs="Arial"/>
      <w:b/>
      <w:bCs/>
      <w:i/>
      <w:iCs/>
      <w:sz w:val="28"/>
      <w:szCs w:val="28"/>
    </w:rPr>
  </w:style>
  <w:style w:type="character" w:customStyle="1" w:styleId="Heading5Char">
    <w:name w:val="Heading 5 Char"/>
    <w:link w:val="Heading5"/>
    <w:rsid w:val="00D8657B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D8657B"/>
    <w:pPr>
      <w:ind w:left="2155"/>
    </w:pPr>
    <w:rPr>
      <w:i/>
      <w:sz w:val="20"/>
    </w:rPr>
  </w:style>
  <w:style w:type="character" w:customStyle="1" w:styleId="Trialname">
    <w:name w:val="Trial name"/>
    <w:qFormat/>
    <w:rsid w:val="00D8657B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Heading3Char">
    <w:name w:val="Heading 3 Char"/>
    <w:link w:val="Heading3"/>
    <w:rsid w:val="00D8657B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D8657B"/>
    <w:rPr>
      <w:b/>
      <w:bCs/>
      <w:sz w:val="28"/>
      <w:szCs w:val="28"/>
    </w:rPr>
  </w:style>
  <w:style w:type="character" w:styleId="PageNumber">
    <w:name w:val="page number"/>
    <w:basedOn w:val="DefaultParagraphFont"/>
    <w:rsid w:val="00D8657B"/>
  </w:style>
  <w:style w:type="table" w:styleId="TableGrid">
    <w:name w:val="Table Grid"/>
    <w:basedOn w:val="TableNormal"/>
    <w:rsid w:val="00D86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657B"/>
    <w:pPr>
      <w:ind w:left="720"/>
    </w:pPr>
  </w:style>
  <w:style w:type="paragraph" w:customStyle="1" w:styleId="Default">
    <w:name w:val="Default"/>
    <w:rsid w:val="00D8657B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D8657B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D8657B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D8657B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D8657B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D8657B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D8657B"/>
  </w:style>
  <w:style w:type="character" w:customStyle="1" w:styleId="Eponym">
    <w:name w:val="Eponym"/>
    <w:qFormat/>
    <w:rsid w:val="00D8657B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Blue">
    <w:name w:val="Blue"/>
    <w:uiPriority w:val="1"/>
    <w:rsid w:val="00D8657B"/>
    <w:rPr>
      <w:color w:val="0000FF"/>
    </w:rPr>
  </w:style>
  <w:style w:type="character" w:customStyle="1" w:styleId="Red">
    <w:name w:val="Red"/>
    <w:uiPriority w:val="1"/>
    <w:rsid w:val="00D8657B"/>
    <w:rPr>
      <w:color w:val="FF0000"/>
    </w:rPr>
  </w:style>
  <w:style w:type="character" w:styleId="Emphasis">
    <w:name w:val="Emphasis"/>
    <w:basedOn w:val="DefaultParagraphFont"/>
    <w:uiPriority w:val="20"/>
    <w:qFormat/>
    <w:rsid w:val="00F940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Op.%20Operative%20Techniques\300-399.%20Cranial\Op360.%20DBS.pdf" TargetMode="External"/><Relationship Id="rId13" Type="http://schemas.openxmlformats.org/officeDocument/2006/relationships/image" Target="media/image2.jp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://www.neurosurgeryresident.net/Mov.%20Movement%20disorders,%20Ataxias\Mov1.%20GENERAL%20-%20Extrapyramidal%20Movement%20Disorders.pdf" TargetMode="Externa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../Op.%20Operative%20Techniques/300-399.%20Cranial/Op360.%20DBS.pdf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neurosurgeryresident.net/Mov.%20Movement%20disorders,%20Ataxias\Forms\TWSTRS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Mov.%20Movement%20disorders,%20Ataxias\Mov1.%20GENERAL%20-%20Extrapyramidal%20Movement%20Disorders.pdf" TargetMode="External"/><Relationship Id="rId14" Type="http://schemas.openxmlformats.org/officeDocument/2006/relationships/hyperlink" Target="http://www.neurosurgeryresident.net/Mov.%20Movement%20disorders,%20Ataxias\Mov.%20Bibliography.pdf" TargetMode="External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80</TotalTime>
  <Pages>5</Pages>
  <Words>2935</Words>
  <Characters>16736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Dystonias</vt:lpstr>
    </vt:vector>
  </TitlesOfParts>
  <Company>www.NeurosurgeryResident.net</Company>
  <LinksUpToDate>false</LinksUpToDate>
  <CharactersWithSpaces>19632</CharactersWithSpaces>
  <SharedDoc>false</SharedDoc>
  <HLinks>
    <vt:vector size="114" baseType="variant">
      <vt:variant>
        <vt:i4>5242973</vt:i4>
      </vt:variant>
      <vt:variant>
        <vt:i4>84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81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458830</vt:i4>
      </vt:variant>
      <vt:variant>
        <vt:i4>78</vt:i4>
      </vt:variant>
      <vt:variant>
        <vt:i4>0</vt:i4>
      </vt:variant>
      <vt:variant>
        <vt:i4>5</vt:i4>
      </vt:variant>
      <vt:variant>
        <vt:lpwstr>Mov. Bibliography.doc</vt:lpwstr>
      </vt:variant>
      <vt:variant>
        <vt:lpwstr/>
      </vt:variant>
      <vt:variant>
        <vt:i4>1769539</vt:i4>
      </vt:variant>
      <vt:variant>
        <vt:i4>69</vt:i4>
      </vt:variant>
      <vt:variant>
        <vt:i4>0</vt:i4>
      </vt:variant>
      <vt:variant>
        <vt:i4>5</vt:i4>
      </vt:variant>
      <vt:variant>
        <vt:lpwstr>Mov1. GENERAL - Extrapyramidal Movement Disorders.doc</vt:lpwstr>
      </vt:variant>
      <vt:variant>
        <vt:lpwstr/>
      </vt:variant>
      <vt:variant>
        <vt:i4>1179656</vt:i4>
      </vt:variant>
      <vt:variant>
        <vt:i4>66</vt:i4>
      </vt:variant>
      <vt:variant>
        <vt:i4>0</vt:i4>
      </vt:variant>
      <vt:variant>
        <vt:i4>5</vt:i4>
      </vt:variant>
      <vt:variant>
        <vt:lpwstr>Mov30. Surgery for Movement Disorders.doc</vt:lpwstr>
      </vt:variant>
      <vt:variant>
        <vt:lpwstr/>
      </vt:variant>
      <vt:variant>
        <vt:i4>6815811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DOPAresponsive_dystonia</vt:lpwstr>
      </vt:variant>
      <vt:variant>
        <vt:i4>1769539</vt:i4>
      </vt:variant>
      <vt:variant>
        <vt:i4>60</vt:i4>
      </vt:variant>
      <vt:variant>
        <vt:i4>0</vt:i4>
      </vt:variant>
      <vt:variant>
        <vt:i4>5</vt:i4>
      </vt:variant>
      <vt:variant>
        <vt:lpwstr>Mov1. GENERAL - Extrapyramidal Movement Disorders.doc</vt:lpwstr>
      </vt:variant>
      <vt:variant>
        <vt:lpwstr/>
      </vt:variant>
      <vt:variant>
        <vt:i4>1245232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_Toc241174458</vt:lpwstr>
      </vt:variant>
      <vt:variant>
        <vt:i4>1245232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_Toc241174457</vt:lpwstr>
      </vt:variant>
      <vt:variant>
        <vt:i4>1245232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_Toc241174456</vt:lpwstr>
      </vt:variant>
      <vt:variant>
        <vt:i4>1245232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_Toc241174455</vt:lpwstr>
      </vt:variant>
      <vt:variant>
        <vt:i4>1245232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_Toc241174454</vt:lpwstr>
      </vt:variant>
      <vt:variant>
        <vt:i4>1245232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_Toc241174453</vt:lpwstr>
      </vt:variant>
      <vt:variant>
        <vt:i4>1245232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_Toc241174452</vt:lpwstr>
      </vt:variant>
      <vt:variant>
        <vt:i4>1245232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_Toc241174451</vt:lpwstr>
      </vt:variant>
      <vt:variant>
        <vt:i4>1245232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_Toc241174450</vt:lpwstr>
      </vt:variant>
      <vt:variant>
        <vt:i4>3866699</vt:i4>
      </vt:variant>
      <vt:variant>
        <vt:i4>18330</vt:i4>
      </vt:variant>
      <vt:variant>
        <vt:i4>1025</vt:i4>
      </vt:variant>
      <vt:variant>
        <vt:i4>1</vt:i4>
      </vt:variant>
      <vt:variant>
        <vt:lpwstr>D:\Viktoro\Neuroscience\Mov. Movement disorders, Ataxias\00. Pictures\Blepharospasm.jpg</vt:lpwstr>
      </vt:variant>
      <vt:variant>
        <vt:lpwstr/>
      </vt:variant>
      <vt:variant>
        <vt:i4>4063245</vt:i4>
      </vt:variant>
      <vt:variant>
        <vt:i4>36956</vt:i4>
      </vt:variant>
      <vt:variant>
        <vt:i4>1026</vt:i4>
      </vt:variant>
      <vt:variant>
        <vt:i4>1</vt:i4>
      </vt:variant>
      <vt:variant>
        <vt:lpwstr>D:\Viktoro\Neuroscience\Mov. Movement disorders, Ataxias\00. Pictures\Hand dystonia.jpg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Dystonias</dc:title>
  <dc:subject/>
  <dc:creator>Viktoras Palys, MD</dc:creator>
  <cp:keywords/>
  <cp:lastModifiedBy>Viktoras Palys</cp:lastModifiedBy>
  <cp:revision>18</cp:revision>
  <cp:lastPrinted>2019-04-17T06:26:00Z</cp:lastPrinted>
  <dcterms:created xsi:type="dcterms:W3CDTF">2015-05-20T23:30:00Z</dcterms:created>
  <dcterms:modified xsi:type="dcterms:W3CDTF">2019-04-17T06:26:00Z</dcterms:modified>
</cp:coreProperties>
</file>