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15036E" w:rsidP="00567E18">
      <w:pPr>
        <w:pStyle w:val="Title"/>
      </w:pPr>
      <w:bookmarkStart w:id="0" w:name="_GoBack"/>
      <w:r w:rsidRPr="006A5FF5">
        <w:t>Astrocytomas</w:t>
      </w:r>
    </w:p>
    <w:p w:rsidR="004B368E" w:rsidRDefault="004B368E" w:rsidP="004B368E">
      <w:pPr>
        <w:spacing w:after="120"/>
        <w:jc w:val="right"/>
      </w:pPr>
      <w:r>
        <w:t xml:space="preserve">Last updated: </w:t>
      </w:r>
      <w:r>
        <w:fldChar w:fldCharType="begin"/>
      </w:r>
      <w:r>
        <w:instrText xml:space="preserve"> SAVEDATE  \@ "MMMM d, yyyy"  \* MERGEFORMAT </w:instrText>
      </w:r>
      <w:r>
        <w:fldChar w:fldCharType="separate"/>
      </w:r>
      <w:r w:rsidR="004A324C">
        <w:rPr>
          <w:noProof/>
        </w:rPr>
        <w:t>January 16, 2021</w:t>
      </w:r>
      <w:r>
        <w:fldChar w:fldCharType="end"/>
      </w:r>
    </w:p>
    <w:p w:rsidR="0059666A" w:rsidRDefault="009B46FC">
      <w:pPr>
        <w:pStyle w:val="TOC1"/>
        <w:tabs>
          <w:tab w:val="right" w:leader="dot" w:pos="9912"/>
        </w:tabs>
        <w:rPr>
          <w:rFonts w:asciiTheme="minorHAnsi" w:eastAsiaTheme="minorEastAsia" w:hAnsiTheme="minorHAnsi" w:cstheme="minorBidi"/>
          <w:b w:val="0"/>
          <w:smallCaps w:val="0"/>
          <w:noProof/>
          <w:sz w:val="22"/>
          <w:szCs w:val="22"/>
          <w:lang w:val="en-US"/>
        </w:rPr>
      </w:pPr>
      <w:r>
        <w:rPr>
          <w:szCs w:val="24"/>
        </w:rPr>
        <w:fldChar w:fldCharType="begin"/>
      </w:r>
      <w:r>
        <w:rPr>
          <w:szCs w:val="24"/>
        </w:rPr>
        <w:instrText xml:space="preserve"> TOC \h \z \t "Nervous 1,2,Antraštė,1,Nervous 5,3,Nervous 6,4" </w:instrText>
      </w:r>
      <w:r>
        <w:rPr>
          <w:szCs w:val="24"/>
        </w:rPr>
        <w:fldChar w:fldCharType="separate"/>
      </w:r>
      <w:hyperlink w:anchor="_Toc38293818" w:history="1">
        <w:r w:rsidR="0059666A" w:rsidRPr="00A6757A">
          <w:rPr>
            <w:rStyle w:val="Hyperlink"/>
            <w:noProof/>
          </w:rPr>
          <w:t>Etiology</w:t>
        </w:r>
        <w:r w:rsidR="0059666A">
          <w:rPr>
            <w:noProof/>
            <w:webHidden/>
          </w:rPr>
          <w:tab/>
        </w:r>
        <w:r w:rsidR="0059666A">
          <w:rPr>
            <w:noProof/>
            <w:webHidden/>
          </w:rPr>
          <w:fldChar w:fldCharType="begin"/>
        </w:r>
        <w:r w:rsidR="0059666A">
          <w:rPr>
            <w:noProof/>
            <w:webHidden/>
          </w:rPr>
          <w:instrText xml:space="preserve"> PAGEREF _Toc38293818 \h </w:instrText>
        </w:r>
        <w:r w:rsidR="0059666A">
          <w:rPr>
            <w:noProof/>
            <w:webHidden/>
          </w:rPr>
        </w:r>
        <w:r w:rsidR="0059666A">
          <w:rPr>
            <w:noProof/>
            <w:webHidden/>
          </w:rPr>
          <w:fldChar w:fldCharType="separate"/>
        </w:r>
        <w:r w:rsidR="004A324C">
          <w:rPr>
            <w:noProof/>
            <w:webHidden/>
          </w:rPr>
          <w:t>1</w:t>
        </w:r>
        <w:r w:rsidR="0059666A">
          <w:rPr>
            <w:noProof/>
            <w:webHidden/>
          </w:rPr>
          <w:fldChar w:fldCharType="end"/>
        </w:r>
      </w:hyperlink>
    </w:p>
    <w:p w:rsidR="0059666A" w:rsidRDefault="004A324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8293819" w:history="1">
        <w:r w:rsidR="0059666A" w:rsidRPr="00A6757A">
          <w:rPr>
            <w:rStyle w:val="Hyperlink"/>
            <w:noProof/>
          </w:rPr>
          <w:t>Classification, Grading</w:t>
        </w:r>
        <w:r w:rsidR="0059666A">
          <w:rPr>
            <w:noProof/>
            <w:webHidden/>
          </w:rPr>
          <w:tab/>
        </w:r>
        <w:r w:rsidR="0059666A">
          <w:rPr>
            <w:noProof/>
            <w:webHidden/>
          </w:rPr>
          <w:fldChar w:fldCharType="begin"/>
        </w:r>
        <w:r w:rsidR="0059666A">
          <w:rPr>
            <w:noProof/>
            <w:webHidden/>
          </w:rPr>
          <w:instrText xml:space="preserve"> PAGEREF _Toc38293819 \h </w:instrText>
        </w:r>
        <w:r w:rsidR="0059666A">
          <w:rPr>
            <w:noProof/>
            <w:webHidden/>
          </w:rPr>
        </w:r>
        <w:r w:rsidR="0059666A">
          <w:rPr>
            <w:noProof/>
            <w:webHidden/>
          </w:rPr>
          <w:fldChar w:fldCharType="separate"/>
        </w:r>
        <w:r>
          <w:rPr>
            <w:noProof/>
            <w:webHidden/>
          </w:rPr>
          <w:t>1</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20" w:history="1">
        <w:r w:rsidR="0059666A" w:rsidRPr="00A6757A">
          <w:rPr>
            <w:rStyle w:val="Hyperlink"/>
            <w:noProof/>
          </w:rPr>
          <w:t>WHO 2016</w:t>
        </w:r>
        <w:r w:rsidR="0059666A">
          <w:rPr>
            <w:noProof/>
            <w:webHidden/>
          </w:rPr>
          <w:tab/>
        </w:r>
        <w:r w:rsidR="0059666A">
          <w:rPr>
            <w:noProof/>
            <w:webHidden/>
          </w:rPr>
          <w:fldChar w:fldCharType="begin"/>
        </w:r>
        <w:r w:rsidR="0059666A">
          <w:rPr>
            <w:noProof/>
            <w:webHidden/>
          </w:rPr>
          <w:instrText xml:space="preserve"> PAGEREF _Toc38293820 \h </w:instrText>
        </w:r>
        <w:r w:rsidR="0059666A">
          <w:rPr>
            <w:noProof/>
            <w:webHidden/>
          </w:rPr>
        </w:r>
        <w:r w:rsidR="0059666A">
          <w:rPr>
            <w:noProof/>
            <w:webHidden/>
          </w:rPr>
          <w:fldChar w:fldCharType="separate"/>
        </w:r>
        <w:r>
          <w:rPr>
            <w:noProof/>
            <w:webHidden/>
          </w:rPr>
          <w:t>1</w:t>
        </w:r>
        <w:r w:rsidR="0059666A">
          <w:rPr>
            <w:noProof/>
            <w:webHidden/>
          </w:rPr>
          <w:fldChar w:fldCharType="end"/>
        </w:r>
      </w:hyperlink>
    </w:p>
    <w:p w:rsidR="0059666A" w:rsidRDefault="004A324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8293821" w:history="1">
        <w:r w:rsidR="0059666A" w:rsidRPr="00A6757A">
          <w:rPr>
            <w:rStyle w:val="Hyperlink"/>
            <w:noProof/>
          </w:rPr>
          <w:t>Genetics</w:t>
        </w:r>
        <w:r w:rsidR="0059666A">
          <w:rPr>
            <w:noProof/>
            <w:webHidden/>
          </w:rPr>
          <w:tab/>
        </w:r>
        <w:r w:rsidR="0059666A">
          <w:rPr>
            <w:noProof/>
            <w:webHidden/>
          </w:rPr>
          <w:fldChar w:fldCharType="begin"/>
        </w:r>
        <w:r w:rsidR="0059666A">
          <w:rPr>
            <w:noProof/>
            <w:webHidden/>
          </w:rPr>
          <w:instrText xml:space="preserve"> PAGEREF _Toc38293821 \h </w:instrText>
        </w:r>
        <w:r w:rsidR="0059666A">
          <w:rPr>
            <w:noProof/>
            <w:webHidden/>
          </w:rPr>
        </w:r>
        <w:r w:rsidR="0059666A">
          <w:rPr>
            <w:noProof/>
            <w:webHidden/>
          </w:rPr>
          <w:fldChar w:fldCharType="separate"/>
        </w:r>
        <w:r>
          <w:rPr>
            <w:noProof/>
            <w:webHidden/>
          </w:rPr>
          <w:t>2</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22" w:history="1">
        <w:r w:rsidR="0059666A" w:rsidRPr="00A6757A">
          <w:rPr>
            <w:rStyle w:val="Hyperlink"/>
            <w:noProof/>
          </w:rPr>
          <w:t>MGMT methylation</w:t>
        </w:r>
        <w:r w:rsidR="0059666A">
          <w:rPr>
            <w:noProof/>
            <w:webHidden/>
          </w:rPr>
          <w:tab/>
        </w:r>
        <w:r w:rsidR="0059666A">
          <w:rPr>
            <w:noProof/>
            <w:webHidden/>
          </w:rPr>
          <w:fldChar w:fldCharType="begin"/>
        </w:r>
        <w:r w:rsidR="0059666A">
          <w:rPr>
            <w:noProof/>
            <w:webHidden/>
          </w:rPr>
          <w:instrText xml:space="preserve"> PAGEREF _Toc38293822 \h </w:instrText>
        </w:r>
        <w:r w:rsidR="0059666A">
          <w:rPr>
            <w:noProof/>
            <w:webHidden/>
          </w:rPr>
        </w:r>
        <w:r w:rsidR="0059666A">
          <w:rPr>
            <w:noProof/>
            <w:webHidden/>
          </w:rPr>
          <w:fldChar w:fldCharType="separate"/>
        </w:r>
        <w:r>
          <w:rPr>
            <w:noProof/>
            <w:webHidden/>
          </w:rPr>
          <w:t>4</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23" w:history="1">
        <w:r w:rsidR="0059666A" w:rsidRPr="00A6757A">
          <w:rPr>
            <w:rStyle w:val="Hyperlink"/>
            <w:noProof/>
          </w:rPr>
          <w:t>Isocitrate dehydrogenase (IDH)-1/2 mutation</w:t>
        </w:r>
        <w:r w:rsidR="0059666A">
          <w:rPr>
            <w:noProof/>
            <w:webHidden/>
          </w:rPr>
          <w:tab/>
        </w:r>
        <w:r w:rsidR="0059666A">
          <w:rPr>
            <w:noProof/>
            <w:webHidden/>
          </w:rPr>
          <w:fldChar w:fldCharType="begin"/>
        </w:r>
        <w:r w:rsidR="0059666A">
          <w:rPr>
            <w:noProof/>
            <w:webHidden/>
          </w:rPr>
          <w:instrText xml:space="preserve"> PAGEREF _Toc38293823 \h </w:instrText>
        </w:r>
        <w:r w:rsidR="0059666A">
          <w:rPr>
            <w:noProof/>
            <w:webHidden/>
          </w:rPr>
        </w:r>
        <w:r w:rsidR="0059666A">
          <w:rPr>
            <w:noProof/>
            <w:webHidden/>
          </w:rPr>
          <w:fldChar w:fldCharType="separate"/>
        </w:r>
        <w:r>
          <w:rPr>
            <w:noProof/>
            <w:webHidden/>
          </w:rPr>
          <w:t>5</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24" w:history="1">
        <w:r w:rsidR="0059666A" w:rsidRPr="00A6757A">
          <w:rPr>
            <w:rStyle w:val="Hyperlink"/>
            <w:noProof/>
          </w:rPr>
          <w:t>EGFR gene amplification</w:t>
        </w:r>
        <w:r w:rsidR="0059666A">
          <w:rPr>
            <w:noProof/>
            <w:webHidden/>
          </w:rPr>
          <w:tab/>
        </w:r>
        <w:r w:rsidR="0059666A">
          <w:rPr>
            <w:noProof/>
            <w:webHidden/>
          </w:rPr>
          <w:fldChar w:fldCharType="begin"/>
        </w:r>
        <w:r w:rsidR="0059666A">
          <w:rPr>
            <w:noProof/>
            <w:webHidden/>
          </w:rPr>
          <w:instrText xml:space="preserve"> PAGEREF _Toc38293824 \h </w:instrText>
        </w:r>
        <w:r w:rsidR="0059666A">
          <w:rPr>
            <w:noProof/>
            <w:webHidden/>
          </w:rPr>
        </w:r>
        <w:r w:rsidR="0059666A">
          <w:rPr>
            <w:noProof/>
            <w:webHidden/>
          </w:rPr>
          <w:fldChar w:fldCharType="separate"/>
        </w:r>
        <w:r>
          <w:rPr>
            <w:noProof/>
            <w:webHidden/>
          </w:rPr>
          <w:t>5</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25" w:history="1">
        <w:r w:rsidR="0059666A" w:rsidRPr="00A6757A">
          <w:rPr>
            <w:rStyle w:val="Hyperlink"/>
            <w:noProof/>
          </w:rPr>
          <w:t>CDKN2A suppression</w:t>
        </w:r>
        <w:r w:rsidR="0059666A">
          <w:rPr>
            <w:noProof/>
            <w:webHidden/>
          </w:rPr>
          <w:tab/>
        </w:r>
        <w:r w:rsidR="0059666A">
          <w:rPr>
            <w:noProof/>
            <w:webHidden/>
          </w:rPr>
          <w:fldChar w:fldCharType="begin"/>
        </w:r>
        <w:r w:rsidR="0059666A">
          <w:rPr>
            <w:noProof/>
            <w:webHidden/>
          </w:rPr>
          <w:instrText xml:space="preserve"> PAGEREF _Toc38293825 \h </w:instrText>
        </w:r>
        <w:r w:rsidR="0059666A">
          <w:rPr>
            <w:noProof/>
            <w:webHidden/>
          </w:rPr>
        </w:r>
        <w:r w:rsidR="0059666A">
          <w:rPr>
            <w:noProof/>
            <w:webHidden/>
          </w:rPr>
          <w:fldChar w:fldCharType="separate"/>
        </w:r>
        <w:r>
          <w:rPr>
            <w:noProof/>
            <w:webHidden/>
          </w:rPr>
          <w:t>5</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26" w:history="1">
        <w:r w:rsidR="0059666A" w:rsidRPr="00A6757A">
          <w:rPr>
            <w:rStyle w:val="Hyperlink"/>
            <w:noProof/>
          </w:rPr>
          <w:t>ATRX (alpha-thalassemia/mental retardation syndrome x-linked) gene</w:t>
        </w:r>
        <w:r w:rsidR="0059666A">
          <w:rPr>
            <w:noProof/>
            <w:webHidden/>
          </w:rPr>
          <w:tab/>
        </w:r>
        <w:r w:rsidR="0059666A">
          <w:rPr>
            <w:noProof/>
            <w:webHidden/>
          </w:rPr>
          <w:fldChar w:fldCharType="begin"/>
        </w:r>
        <w:r w:rsidR="0059666A">
          <w:rPr>
            <w:noProof/>
            <w:webHidden/>
          </w:rPr>
          <w:instrText xml:space="preserve"> PAGEREF _Toc38293826 \h </w:instrText>
        </w:r>
        <w:r w:rsidR="0059666A">
          <w:rPr>
            <w:noProof/>
            <w:webHidden/>
          </w:rPr>
        </w:r>
        <w:r w:rsidR="0059666A">
          <w:rPr>
            <w:noProof/>
            <w:webHidden/>
          </w:rPr>
          <w:fldChar w:fldCharType="separate"/>
        </w:r>
        <w:r>
          <w:rPr>
            <w:noProof/>
            <w:webHidden/>
          </w:rPr>
          <w:t>5</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27" w:history="1">
        <w:r w:rsidR="0059666A" w:rsidRPr="00A6757A">
          <w:rPr>
            <w:rStyle w:val="Hyperlink"/>
            <w:noProof/>
          </w:rPr>
          <w:t>p53 gene mutations</w:t>
        </w:r>
        <w:r w:rsidR="0059666A">
          <w:rPr>
            <w:noProof/>
            <w:webHidden/>
          </w:rPr>
          <w:tab/>
        </w:r>
        <w:r w:rsidR="0059666A">
          <w:rPr>
            <w:noProof/>
            <w:webHidden/>
          </w:rPr>
          <w:fldChar w:fldCharType="begin"/>
        </w:r>
        <w:r w:rsidR="0059666A">
          <w:rPr>
            <w:noProof/>
            <w:webHidden/>
          </w:rPr>
          <w:instrText xml:space="preserve"> PAGEREF _Toc38293827 \h </w:instrText>
        </w:r>
        <w:r w:rsidR="0059666A">
          <w:rPr>
            <w:noProof/>
            <w:webHidden/>
          </w:rPr>
        </w:r>
        <w:r w:rsidR="0059666A">
          <w:rPr>
            <w:noProof/>
            <w:webHidden/>
          </w:rPr>
          <w:fldChar w:fldCharType="separate"/>
        </w:r>
        <w:r>
          <w:rPr>
            <w:noProof/>
            <w:webHidden/>
          </w:rPr>
          <w:t>6</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28" w:history="1">
        <w:r w:rsidR="0059666A" w:rsidRPr="00A6757A">
          <w:rPr>
            <w:rStyle w:val="Hyperlink"/>
            <w:noProof/>
          </w:rPr>
          <w:t>BRAF V600E mutation</w:t>
        </w:r>
        <w:r w:rsidR="0059666A">
          <w:rPr>
            <w:noProof/>
            <w:webHidden/>
          </w:rPr>
          <w:tab/>
        </w:r>
        <w:r w:rsidR="0059666A">
          <w:rPr>
            <w:noProof/>
            <w:webHidden/>
          </w:rPr>
          <w:fldChar w:fldCharType="begin"/>
        </w:r>
        <w:r w:rsidR="0059666A">
          <w:rPr>
            <w:noProof/>
            <w:webHidden/>
          </w:rPr>
          <w:instrText xml:space="preserve"> PAGEREF _Toc38293828 \h </w:instrText>
        </w:r>
        <w:r w:rsidR="0059666A">
          <w:rPr>
            <w:noProof/>
            <w:webHidden/>
          </w:rPr>
        </w:r>
        <w:r w:rsidR="0059666A">
          <w:rPr>
            <w:noProof/>
            <w:webHidden/>
          </w:rPr>
          <w:fldChar w:fldCharType="separate"/>
        </w:r>
        <w:r>
          <w:rPr>
            <w:noProof/>
            <w:webHidden/>
          </w:rPr>
          <w:t>6</w:t>
        </w:r>
        <w:r w:rsidR="0059666A">
          <w:rPr>
            <w:noProof/>
            <w:webHidden/>
          </w:rPr>
          <w:fldChar w:fldCharType="end"/>
        </w:r>
      </w:hyperlink>
    </w:p>
    <w:p w:rsidR="0059666A" w:rsidRDefault="004A324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8293829" w:history="1">
        <w:r w:rsidR="0059666A" w:rsidRPr="00A6757A">
          <w:rPr>
            <w:rStyle w:val="Hyperlink"/>
            <w:noProof/>
          </w:rPr>
          <w:t>Pathology</w:t>
        </w:r>
        <w:r w:rsidR="0059666A">
          <w:rPr>
            <w:noProof/>
            <w:webHidden/>
          </w:rPr>
          <w:tab/>
        </w:r>
        <w:r w:rsidR="0059666A">
          <w:rPr>
            <w:noProof/>
            <w:webHidden/>
          </w:rPr>
          <w:fldChar w:fldCharType="begin"/>
        </w:r>
        <w:r w:rsidR="0059666A">
          <w:rPr>
            <w:noProof/>
            <w:webHidden/>
          </w:rPr>
          <w:instrText xml:space="preserve"> PAGEREF _Toc38293829 \h </w:instrText>
        </w:r>
        <w:r w:rsidR="0059666A">
          <w:rPr>
            <w:noProof/>
            <w:webHidden/>
          </w:rPr>
        </w:r>
        <w:r w:rsidR="0059666A">
          <w:rPr>
            <w:noProof/>
            <w:webHidden/>
          </w:rPr>
          <w:fldChar w:fldCharType="separate"/>
        </w:r>
        <w:r>
          <w:rPr>
            <w:noProof/>
            <w:webHidden/>
          </w:rPr>
          <w:t>6</w:t>
        </w:r>
        <w:r w:rsidR="0059666A">
          <w:rPr>
            <w:noProof/>
            <w:webHidden/>
          </w:rPr>
          <w:fldChar w:fldCharType="end"/>
        </w:r>
      </w:hyperlink>
    </w:p>
    <w:p w:rsidR="0059666A" w:rsidRDefault="004A324C">
      <w:pPr>
        <w:pStyle w:val="TOC2"/>
        <w:tabs>
          <w:tab w:val="right" w:leader="dot" w:pos="9912"/>
        </w:tabs>
        <w:rPr>
          <w:rFonts w:asciiTheme="minorHAnsi" w:eastAsiaTheme="minorEastAsia" w:hAnsiTheme="minorHAnsi" w:cstheme="minorBidi"/>
          <w:smallCaps w:val="0"/>
          <w:noProof/>
          <w:sz w:val="22"/>
          <w:szCs w:val="22"/>
        </w:rPr>
      </w:pPr>
      <w:hyperlink w:anchor="_Toc38293830" w:history="1">
        <w:r w:rsidR="0059666A" w:rsidRPr="00A6757A">
          <w:rPr>
            <w:rStyle w:val="Hyperlink"/>
            <w:noProof/>
          </w:rPr>
          <w:t>Location</w:t>
        </w:r>
        <w:r w:rsidR="0059666A">
          <w:rPr>
            <w:noProof/>
            <w:webHidden/>
          </w:rPr>
          <w:tab/>
        </w:r>
        <w:r w:rsidR="0059666A">
          <w:rPr>
            <w:noProof/>
            <w:webHidden/>
          </w:rPr>
          <w:fldChar w:fldCharType="begin"/>
        </w:r>
        <w:r w:rsidR="0059666A">
          <w:rPr>
            <w:noProof/>
            <w:webHidden/>
          </w:rPr>
          <w:instrText xml:space="preserve"> PAGEREF _Toc38293830 \h </w:instrText>
        </w:r>
        <w:r w:rsidR="0059666A">
          <w:rPr>
            <w:noProof/>
            <w:webHidden/>
          </w:rPr>
        </w:r>
        <w:r w:rsidR="0059666A">
          <w:rPr>
            <w:noProof/>
            <w:webHidden/>
          </w:rPr>
          <w:fldChar w:fldCharType="separate"/>
        </w:r>
        <w:r>
          <w:rPr>
            <w:noProof/>
            <w:webHidden/>
          </w:rPr>
          <w:t>7</w:t>
        </w:r>
        <w:r w:rsidR="0059666A">
          <w:rPr>
            <w:noProof/>
            <w:webHidden/>
          </w:rPr>
          <w:fldChar w:fldCharType="end"/>
        </w:r>
      </w:hyperlink>
    </w:p>
    <w:p w:rsidR="0059666A" w:rsidRDefault="004A324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8293831" w:history="1">
        <w:r w:rsidR="0059666A" w:rsidRPr="00A6757A">
          <w:rPr>
            <w:rStyle w:val="Hyperlink"/>
            <w:noProof/>
          </w:rPr>
          <w:t>Diagnostic Entities</w:t>
        </w:r>
        <w:r w:rsidR="0059666A">
          <w:rPr>
            <w:noProof/>
            <w:webHidden/>
          </w:rPr>
          <w:tab/>
        </w:r>
        <w:r w:rsidR="0059666A">
          <w:rPr>
            <w:noProof/>
            <w:webHidden/>
          </w:rPr>
          <w:fldChar w:fldCharType="begin"/>
        </w:r>
        <w:r w:rsidR="0059666A">
          <w:rPr>
            <w:noProof/>
            <w:webHidden/>
          </w:rPr>
          <w:instrText xml:space="preserve"> PAGEREF _Toc38293831 \h </w:instrText>
        </w:r>
        <w:r w:rsidR="0059666A">
          <w:rPr>
            <w:noProof/>
            <w:webHidden/>
          </w:rPr>
        </w:r>
        <w:r w:rsidR="0059666A">
          <w:rPr>
            <w:noProof/>
            <w:webHidden/>
          </w:rPr>
          <w:fldChar w:fldCharType="separate"/>
        </w:r>
        <w:r>
          <w:rPr>
            <w:noProof/>
            <w:webHidden/>
          </w:rPr>
          <w:t>8</w:t>
        </w:r>
        <w:r w:rsidR="0059666A">
          <w:rPr>
            <w:noProof/>
            <w:webHidden/>
          </w:rPr>
          <w:fldChar w:fldCharType="end"/>
        </w:r>
      </w:hyperlink>
    </w:p>
    <w:p w:rsidR="0059666A" w:rsidRDefault="004A324C">
      <w:pPr>
        <w:pStyle w:val="TOC2"/>
        <w:tabs>
          <w:tab w:val="right" w:leader="dot" w:pos="9912"/>
        </w:tabs>
        <w:rPr>
          <w:rFonts w:asciiTheme="minorHAnsi" w:eastAsiaTheme="minorEastAsia" w:hAnsiTheme="minorHAnsi" w:cstheme="minorBidi"/>
          <w:smallCaps w:val="0"/>
          <w:noProof/>
          <w:sz w:val="22"/>
          <w:szCs w:val="22"/>
        </w:rPr>
      </w:pPr>
      <w:hyperlink w:anchor="_Toc38293832" w:history="1">
        <w:r w:rsidR="0059666A" w:rsidRPr="00A6757A">
          <w:rPr>
            <w:rStyle w:val="Hyperlink"/>
            <w:noProof/>
          </w:rPr>
          <w:t>Pilocytic astrocytoma</w:t>
        </w:r>
        <w:r w:rsidR="0059666A">
          <w:rPr>
            <w:noProof/>
            <w:webHidden/>
          </w:rPr>
          <w:tab/>
        </w:r>
        <w:r w:rsidR="0059666A">
          <w:rPr>
            <w:noProof/>
            <w:webHidden/>
          </w:rPr>
          <w:fldChar w:fldCharType="begin"/>
        </w:r>
        <w:r w:rsidR="0059666A">
          <w:rPr>
            <w:noProof/>
            <w:webHidden/>
          </w:rPr>
          <w:instrText xml:space="preserve"> PAGEREF _Toc38293832 \h </w:instrText>
        </w:r>
        <w:r w:rsidR="0059666A">
          <w:rPr>
            <w:noProof/>
            <w:webHidden/>
          </w:rPr>
        </w:r>
        <w:r w:rsidR="0059666A">
          <w:rPr>
            <w:noProof/>
            <w:webHidden/>
          </w:rPr>
          <w:fldChar w:fldCharType="separate"/>
        </w:r>
        <w:r>
          <w:rPr>
            <w:noProof/>
            <w:webHidden/>
          </w:rPr>
          <w:t>8</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33" w:history="1">
        <w:r w:rsidR="0059666A" w:rsidRPr="00A6757A">
          <w:rPr>
            <w:rStyle w:val="Hyperlink"/>
            <w:noProof/>
          </w:rPr>
          <w:t>Pilomyxoid astrocytoma</w:t>
        </w:r>
        <w:r w:rsidR="0059666A">
          <w:rPr>
            <w:noProof/>
            <w:webHidden/>
          </w:rPr>
          <w:tab/>
        </w:r>
        <w:r w:rsidR="0059666A">
          <w:rPr>
            <w:noProof/>
            <w:webHidden/>
          </w:rPr>
          <w:fldChar w:fldCharType="begin"/>
        </w:r>
        <w:r w:rsidR="0059666A">
          <w:rPr>
            <w:noProof/>
            <w:webHidden/>
          </w:rPr>
          <w:instrText xml:space="preserve"> PAGEREF _Toc38293833 \h </w:instrText>
        </w:r>
        <w:r w:rsidR="0059666A">
          <w:rPr>
            <w:noProof/>
            <w:webHidden/>
          </w:rPr>
        </w:r>
        <w:r w:rsidR="0059666A">
          <w:rPr>
            <w:noProof/>
            <w:webHidden/>
          </w:rPr>
          <w:fldChar w:fldCharType="separate"/>
        </w:r>
        <w:r>
          <w:rPr>
            <w:noProof/>
            <w:webHidden/>
          </w:rPr>
          <w:t>10</w:t>
        </w:r>
        <w:r w:rsidR="0059666A">
          <w:rPr>
            <w:noProof/>
            <w:webHidden/>
          </w:rPr>
          <w:fldChar w:fldCharType="end"/>
        </w:r>
      </w:hyperlink>
    </w:p>
    <w:p w:rsidR="0059666A" w:rsidRDefault="004A324C">
      <w:pPr>
        <w:pStyle w:val="TOC2"/>
        <w:tabs>
          <w:tab w:val="right" w:leader="dot" w:pos="9912"/>
        </w:tabs>
        <w:rPr>
          <w:rFonts w:asciiTheme="minorHAnsi" w:eastAsiaTheme="minorEastAsia" w:hAnsiTheme="minorHAnsi" w:cstheme="minorBidi"/>
          <w:smallCaps w:val="0"/>
          <w:noProof/>
          <w:sz w:val="22"/>
          <w:szCs w:val="22"/>
        </w:rPr>
      </w:pPr>
      <w:hyperlink w:anchor="_Toc38293834" w:history="1">
        <w:r w:rsidR="0059666A" w:rsidRPr="00A6757A">
          <w:rPr>
            <w:rStyle w:val="Hyperlink"/>
            <w:noProof/>
          </w:rPr>
          <w:t>Pleomorphic xanthoastrocytoma (PXA)</w:t>
        </w:r>
        <w:r w:rsidR="0059666A">
          <w:rPr>
            <w:noProof/>
            <w:webHidden/>
          </w:rPr>
          <w:tab/>
        </w:r>
        <w:r w:rsidR="0059666A">
          <w:rPr>
            <w:noProof/>
            <w:webHidden/>
          </w:rPr>
          <w:fldChar w:fldCharType="begin"/>
        </w:r>
        <w:r w:rsidR="0059666A">
          <w:rPr>
            <w:noProof/>
            <w:webHidden/>
          </w:rPr>
          <w:instrText xml:space="preserve"> PAGEREF _Toc38293834 \h </w:instrText>
        </w:r>
        <w:r w:rsidR="0059666A">
          <w:rPr>
            <w:noProof/>
            <w:webHidden/>
          </w:rPr>
        </w:r>
        <w:r w:rsidR="0059666A">
          <w:rPr>
            <w:noProof/>
            <w:webHidden/>
          </w:rPr>
          <w:fldChar w:fldCharType="separate"/>
        </w:r>
        <w:r>
          <w:rPr>
            <w:noProof/>
            <w:webHidden/>
          </w:rPr>
          <w:t>10</w:t>
        </w:r>
        <w:r w:rsidR="0059666A">
          <w:rPr>
            <w:noProof/>
            <w:webHidden/>
          </w:rPr>
          <w:fldChar w:fldCharType="end"/>
        </w:r>
      </w:hyperlink>
    </w:p>
    <w:p w:rsidR="0059666A" w:rsidRDefault="004A324C">
      <w:pPr>
        <w:pStyle w:val="TOC2"/>
        <w:tabs>
          <w:tab w:val="right" w:leader="dot" w:pos="9912"/>
        </w:tabs>
        <w:rPr>
          <w:rFonts w:asciiTheme="minorHAnsi" w:eastAsiaTheme="minorEastAsia" w:hAnsiTheme="minorHAnsi" w:cstheme="minorBidi"/>
          <w:smallCaps w:val="0"/>
          <w:noProof/>
          <w:sz w:val="22"/>
          <w:szCs w:val="22"/>
        </w:rPr>
      </w:pPr>
      <w:hyperlink w:anchor="_Toc38293835" w:history="1">
        <w:r w:rsidR="0059666A" w:rsidRPr="00A6757A">
          <w:rPr>
            <w:rStyle w:val="Hyperlink"/>
            <w:noProof/>
          </w:rPr>
          <w:t>Subependymal giant-cell astrocytoma (SEGA)</w:t>
        </w:r>
        <w:r w:rsidR="0059666A">
          <w:rPr>
            <w:noProof/>
            <w:webHidden/>
          </w:rPr>
          <w:tab/>
        </w:r>
        <w:r w:rsidR="0059666A">
          <w:rPr>
            <w:noProof/>
            <w:webHidden/>
          </w:rPr>
          <w:fldChar w:fldCharType="begin"/>
        </w:r>
        <w:r w:rsidR="0059666A">
          <w:rPr>
            <w:noProof/>
            <w:webHidden/>
          </w:rPr>
          <w:instrText xml:space="preserve"> PAGEREF _Toc38293835 \h </w:instrText>
        </w:r>
        <w:r w:rsidR="0059666A">
          <w:rPr>
            <w:noProof/>
            <w:webHidden/>
          </w:rPr>
        </w:r>
        <w:r w:rsidR="0059666A">
          <w:rPr>
            <w:noProof/>
            <w:webHidden/>
          </w:rPr>
          <w:fldChar w:fldCharType="separate"/>
        </w:r>
        <w:r>
          <w:rPr>
            <w:noProof/>
            <w:webHidden/>
          </w:rPr>
          <w:t>10</w:t>
        </w:r>
        <w:r w:rsidR="0059666A">
          <w:rPr>
            <w:noProof/>
            <w:webHidden/>
          </w:rPr>
          <w:fldChar w:fldCharType="end"/>
        </w:r>
      </w:hyperlink>
    </w:p>
    <w:p w:rsidR="0059666A" w:rsidRDefault="004A324C">
      <w:pPr>
        <w:pStyle w:val="TOC2"/>
        <w:tabs>
          <w:tab w:val="right" w:leader="dot" w:pos="9912"/>
        </w:tabs>
        <w:rPr>
          <w:rFonts w:asciiTheme="minorHAnsi" w:eastAsiaTheme="minorEastAsia" w:hAnsiTheme="minorHAnsi" w:cstheme="minorBidi"/>
          <w:smallCaps w:val="0"/>
          <w:noProof/>
          <w:sz w:val="22"/>
          <w:szCs w:val="22"/>
        </w:rPr>
      </w:pPr>
      <w:hyperlink w:anchor="_Toc38293836" w:history="1">
        <w:r w:rsidR="0059666A" w:rsidRPr="00A6757A">
          <w:rPr>
            <w:rStyle w:val="Hyperlink"/>
            <w:noProof/>
          </w:rPr>
          <w:t>Diffuse Astrocytic tumors</w:t>
        </w:r>
        <w:r w:rsidR="0059666A">
          <w:rPr>
            <w:noProof/>
            <w:webHidden/>
          </w:rPr>
          <w:tab/>
        </w:r>
        <w:r w:rsidR="0059666A">
          <w:rPr>
            <w:noProof/>
            <w:webHidden/>
          </w:rPr>
          <w:fldChar w:fldCharType="begin"/>
        </w:r>
        <w:r w:rsidR="0059666A">
          <w:rPr>
            <w:noProof/>
            <w:webHidden/>
          </w:rPr>
          <w:instrText xml:space="preserve"> PAGEREF _Toc38293836 \h </w:instrText>
        </w:r>
        <w:r w:rsidR="0059666A">
          <w:rPr>
            <w:noProof/>
            <w:webHidden/>
          </w:rPr>
        </w:r>
        <w:r w:rsidR="0059666A">
          <w:rPr>
            <w:noProof/>
            <w:webHidden/>
          </w:rPr>
          <w:fldChar w:fldCharType="separate"/>
        </w:r>
        <w:r>
          <w:rPr>
            <w:noProof/>
            <w:webHidden/>
          </w:rPr>
          <w:t>11</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37" w:history="1">
        <w:r w:rsidR="0059666A" w:rsidRPr="00A6757A">
          <w:rPr>
            <w:rStyle w:val="Hyperlink"/>
            <w:noProof/>
          </w:rPr>
          <w:t>Diffuse astrocytoma (formerly - Low-grade astrocytoma)</w:t>
        </w:r>
        <w:r w:rsidR="0059666A">
          <w:rPr>
            <w:noProof/>
            <w:webHidden/>
          </w:rPr>
          <w:tab/>
        </w:r>
        <w:r w:rsidR="0059666A">
          <w:rPr>
            <w:noProof/>
            <w:webHidden/>
          </w:rPr>
          <w:fldChar w:fldCharType="begin"/>
        </w:r>
        <w:r w:rsidR="0059666A">
          <w:rPr>
            <w:noProof/>
            <w:webHidden/>
          </w:rPr>
          <w:instrText xml:space="preserve"> PAGEREF _Toc38293837 \h </w:instrText>
        </w:r>
        <w:r w:rsidR="0059666A">
          <w:rPr>
            <w:noProof/>
            <w:webHidden/>
          </w:rPr>
        </w:r>
        <w:r w:rsidR="0059666A">
          <w:rPr>
            <w:noProof/>
            <w:webHidden/>
          </w:rPr>
          <w:fldChar w:fldCharType="separate"/>
        </w:r>
        <w:r>
          <w:rPr>
            <w:noProof/>
            <w:webHidden/>
          </w:rPr>
          <w:t>11</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38" w:history="1">
        <w:r w:rsidR="0059666A" w:rsidRPr="00A6757A">
          <w:rPr>
            <w:rStyle w:val="Hyperlink"/>
            <w:noProof/>
          </w:rPr>
          <w:t>Gemistocytic astrocytoma</w:t>
        </w:r>
        <w:r w:rsidR="0059666A">
          <w:rPr>
            <w:noProof/>
            <w:webHidden/>
          </w:rPr>
          <w:tab/>
        </w:r>
        <w:r w:rsidR="0059666A">
          <w:rPr>
            <w:noProof/>
            <w:webHidden/>
          </w:rPr>
          <w:fldChar w:fldCharType="begin"/>
        </w:r>
        <w:r w:rsidR="0059666A">
          <w:rPr>
            <w:noProof/>
            <w:webHidden/>
          </w:rPr>
          <w:instrText xml:space="preserve"> PAGEREF _Toc38293838 \h </w:instrText>
        </w:r>
        <w:r w:rsidR="0059666A">
          <w:rPr>
            <w:noProof/>
            <w:webHidden/>
          </w:rPr>
        </w:r>
        <w:r w:rsidR="0059666A">
          <w:rPr>
            <w:noProof/>
            <w:webHidden/>
          </w:rPr>
          <w:fldChar w:fldCharType="separate"/>
        </w:r>
        <w:r>
          <w:rPr>
            <w:noProof/>
            <w:webHidden/>
          </w:rPr>
          <w:t>12</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39" w:history="1">
        <w:r w:rsidR="0059666A" w:rsidRPr="00A6757A">
          <w:rPr>
            <w:rStyle w:val="Hyperlink"/>
            <w:noProof/>
          </w:rPr>
          <w:t>Anaplastic astrocytoma</w:t>
        </w:r>
        <w:r w:rsidR="0059666A">
          <w:rPr>
            <w:noProof/>
            <w:webHidden/>
          </w:rPr>
          <w:tab/>
        </w:r>
        <w:r w:rsidR="0059666A">
          <w:rPr>
            <w:noProof/>
            <w:webHidden/>
          </w:rPr>
          <w:fldChar w:fldCharType="begin"/>
        </w:r>
        <w:r w:rsidR="0059666A">
          <w:rPr>
            <w:noProof/>
            <w:webHidden/>
          </w:rPr>
          <w:instrText xml:space="preserve"> PAGEREF _Toc38293839 \h </w:instrText>
        </w:r>
        <w:r w:rsidR="0059666A">
          <w:rPr>
            <w:noProof/>
            <w:webHidden/>
          </w:rPr>
        </w:r>
        <w:r w:rsidR="0059666A">
          <w:rPr>
            <w:noProof/>
            <w:webHidden/>
          </w:rPr>
          <w:fldChar w:fldCharType="separate"/>
        </w:r>
        <w:r>
          <w:rPr>
            <w:noProof/>
            <w:webHidden/>
          </w:rPr>
          <w:t>13</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40" w:history="1">
        <w:r w:rsidR="0059666A" w:rsidRPr="00A6757A">
          <w:rPr>
            <w:rStyle w:val="Hyperlink"/>
            <w:noProof/>
          </w:rPr>
          <w:t>Glioblastoma (formerly – Glioblastoma multiforme)</w:t>
        </w:r>
        <w:r w:rsidR="0059666A">
          <w:rPr>
            <w:noProof/>
            <w:webHidden/>
          </w:rPr>
          <w:tab/>
        </w:r>
        <w:r w:rsidR="0059666A">
          <w:rPr>
            <w:noProof/>
            <w:webHidden/>
          </w:rPr>
          <w:fldChar w:fldCharType="begin"/>
        </w:r>
        <w:r w:rsidR="0059666A">
          <w:rPr>
            <w:noProof/>
            <w:webHidden/>
          </w:rPr>
          <w:instrText xml:space="preserve"> PAGEREF _Toc38293840 \h </w:instrText>
        </w:r>
        <w:r w:rsidR="0059666A">
          <w:rPr>
            <w:noProof/>
            <w:webHidden/>
          </w:rPr>
        </w:r>
        <w:r w:rsidR="0059666A">
          <w:rPr>
            <w:noProof/>
            <w:webHidden/>
          </w:rPr>
          <w:fldChar w:fldCharType="separate"/>
        </w:r>
        <w:r>
          <w:rPr>
            <w:noProof/>
            <w:webHidden/>
          </w:rPr>
          <w:t>14</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41" w:history="1">
        <w:r w:rsidR="0059666A" w:rsidRPr="00A6757A">
          <w:rPr>
            <w:rStyle w:val="Hyperlink"/>
            <w:noProof/>
          </w:rPr>
          <w:t>Epithelioid glioblastoma</w:t>
        </w:r>
        <w:r w:rsidR="0059666A">
          <w:rPr>
            <w:noProof/>
            <w:webHidden/>
          </w:rPr>
          <w:tab/>
        </w:r>
        <w:r w:rsidR="0059666A">
          <w:rPr>
            <w:noProof/>
            <w:webHidden/>
          </w:rPr>
          <w:fldChar w:fldCharType="begin"/>
        </w:r>
        <w:r w:rsidR="0059666A">
          <w:rPr>
            <w:noProof/>
            <w:webHidden/>
          </w:rPr>
          <w:instrText xml:space="preserve"> PAGEREF _Toc38293841 \h </w:instrText>
        </w:r>
        <w:r w:rsidR="0059666A">
          <w:rPr>
            <w:noProof/>
            <w:webHidden/>
          </w:rPr>
        </w:r>
        <w:r w:rsidR="0059666A">
          <w:rPr>
            <w:noProof/>
            <w:webHidden/>
          </w:rPr>
          <w:fldChar w:fldCharType="separate"/>
        </w:r>
        <w:r>
          <w:rPr>
            <w:noProof/>
            <w:webHidden/>
          </w:rPr>
          <w:t>17</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42" w:history="1">
        <w:r w:rsidR="0059666A" w:rsidRPr="00A6757A">
          <w:rPr>
            <w:rStyle w:val="Hyperlink"/>
            <w:noProof/>
          </w:rPr>
          <w:t>Giant cell glioblastoma</w:t>
        </w:r>
        <w:r w:rsidR="0059666A">
          <w:rPr>
            <w:noProof/>
            <w:webHidden/>
          </w:rPr>
          <w:tab/>
        </w:r>
        <w:r w:rsidR="0059666A">
          <w:rPr>
            <w:noProof/>
            <w:webHidden/>
          </w:rPr>
          <w:fldChar w:fldCharType="begin"/>
        </w:r>
        <w:r w:rsidR="0059666A">
          <w:rPr>
            <w:noProof/>
            <w:webHidden/>
          </w:rPr>
          <w:instrText xml:space="preserve"> PAGEREF _Toc38293842 \h </w:instrText>
        </w:r>
        <w:r w:rsidR="0059666A">
          <w:rPr>
            <w:noProof/>
            <w:webHidden/>
          </w:rPr>
        </w:r>
        <w:r w:rsidR="0059666A">
          <w:rPr>
            <w:noProof/>
            <w:webHidden/>
          </w:rPr>
          <w:fldChar w:fldCharType="separate"/>
        </w:r>
        <w:r>
          <w:rPr>
            <w:noProof/>
            <w:webHidden/>
          </w:rPr>
          <w:t>18</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43" w:history="1">
        <w:r w:rsidR="0059666A" w:rsidRPr="00A6757A">
          <w:rPr>
            <w:rStyle w:val="Hyperlink"/>
            <w:noProof/>
          </w:rPr>
          <w:t>Gliosarcoma</w:t>
        </w:r>
        <w:r w:rsidR="0059666A">
          <w:rPr>
            <w:noProof/>
            <w:webHidden/>
          </w:rPr>
          <w:tab/>
        </w:r>
        <w:r w:rsidR="0059666A">
          <w:rPr>
            <w:noProof/>
            <w:webHidden/>
          </w:rPr>
          <w:fldChar w:fldCharType="begin"/>
        </w:r>
        <w:r w:rsidR="0059666A">
          <w:rPr>
            <w:noProof/>
            <w:webHidden/>
          </w:rPr>
          <w:instrText xml:space="preserve"> PAGEREF _Toc38293843 \h </w:instrText>
        </w:r>
        <w:r w:rsidR="0059666A">
          <w:rPr>
            <w:noProof/>
            <w:webHidden/>
          </w:rPr>
        </w:r>
        <w:r w:rsidR="0059666A">
          <w:rPr>
            <w:noProof/>
            <w:webHidden/>
          </w:rPr>
          <w:fldChar w:fldCharType="separate"/>
        </w:r>
        <w:r>
          <w:rPr>
            <w:noProof/>
            <w:webHidden/>
          </w:rPr>
          <w:t>18</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44" w:history="1">
        <w:r w:rsidR="0059666A" w:rsidRPr="00A6757A">
          <w:rPr>
            <w:rStyle w:val="Hyperlink"/>
            <w:noProof/>
          </w:rPr>
          <w:t>Glioblastoma with primitive neuronal component</w:t>
        </w:r>
        <w:r w:rsidR="0059666A">
          <w:rPr>
            <w:noProof/>
            <w:webHidden/>
          </w:rPr>
          <w:tab/>
        </w:r>
        <w:r w:rsidR="0059666A">
          <w:rPr>
            <w:noProof/>
            <w:webHidden/>
          </w:rPr>
          <w:fldChar w:fldCharType="begin"/>
        </w:r>
        <w:r w:rsidR="0059666A">
          <w:rPr>
            <w:noProof/>
            <w:webHidden/>
          </w:rPr>
          <w:instrText xml:space="preserve"> PAGEREF _Toc38293844 \h </w:instrText>
        </w:r>
        <w:r w:rsidR="0059666A">
          <w:rPr>
            <w:noProof/>
            <w:webHidden/>
          </w:rPr>
        </w:r>
        <w:r w:rsidR="0059666A">
          <w:rPr>
            <w:noProof/>
            <w:webHidden/>
          </w:rPr>
          <w:fldChar w:fldCharType="separate"/>
        </w:r>
        <w:r>
          <w:rPr>
            <w:noProof/>
            <w:webHidden/>
          </w:rPr>
          <w:t>18</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45" w:history="1">
        <w:r w:rsidR="0059666A" w:rsidRPr="00A6757A">
          <w:rPr>
            <w:rStyle w:val="Hyperlink"/>
            <w:noProof/>
          </w:rPr>
          <w:t>Small cell glioblastoma/astrocytoma</w:t>
        </w:r>
        <w:r w:rsidR="0059666A">
          <w:rPr>
            <w:noProof/>
            <w:webHidden/>
          </w:rPr>
          <w:tab/>
        </w:r>
        <w:r w:rsidR="0059666A">
          <w:rPr>
            <w:noProof/>
            <w:webHidden/>
          </w:rPr>
          <w:fldChar w:fldCharType="begin"/>
        </w:r>
        <w:r w:rsidR="0059666A">
          <w:rPr>
            <w:noProof/>
            <w:webHidden/>
          </w:rPr>
          <w:instrText xml:space="preserve"> PAGEREF _Toc38293845 \h </w:instrText>
        </w:r>
        <w:r w:rsidR="0059666A">
          <w:rPr>
            <w:noProof/>
            <w:webHidden/>
          </w:rPr>
        </w:r>
        <w:r w:rsidR="0059666A">
          <w:rPr>
            <w:noProof/>
            <w:webHidden/>
          </w:rPr>
          <w:fldChar w:fldCharType="separate"/>
        </w:r>
        <w:r>
          <w:rPr>
            <w:noProof/>
            <w:webHidden/>
          </w:rPr>
          <w:t>18</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46" w:history="1">
        <w:r w:rsidR="0059666A" w:rsidRPr="00A6757A">
          <w:rPr>
            <w:rStyle w:val="Hyperlink"/>
            <w:noProof/>
          </w:rPr>
          <w:t>Granular cell glioblastoma/astrocytoma</w:t>
        </w:r>
        <w:r w:rsidR="0059666A">
          <w:rPr>
            <w:noProof/>
            <w:webHidden/>
          </w:rPr>
          <w:tab/>
        </w:r>
        <w:r w:rsidR="0059666A">
          <w:rPr>
            <w:noProof/>
            <w:webHidden/>
          </w:rPr>
          <w:fldChar w:fldCharType="begin"/>
        </w:r>
        <w:r w:rsidR="0059666A">
          <w:rPr>
            <w:noProof/>
            <w:webHidden/>
          </w:rPr>
          <w:instrText xml:space="preserve"> PAGEREF _Toc38293846 \h </w:instrText>
        </w:r>
        <w:r w:rsidR="0059666A">
          <w:rPr>
            <w:noProof/>
            <w:webHidden/>
          </w:rPr>
        </w:r>
        <w:r w:rsidR="0059666A">
          <w:rPr>
            <w:noProof/>
            <w:webHidden/>
          </w:rPr>
          <w:fldChar w:fldCharType="separate"/>
        </w:r>
        <w:r>
          <w:rPr>
            <w:noProof/>
            <w:webHidden/>
          </w:rPr>
          <w:t>18</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47" w:history="1">
        <w:r w:rsidR="0059666A" w:rsidRPr="00A6757A">
          <w:rPr>
            <w:rStyle w:val="Hyperlink"/>
            <w:noProof/>
          </w:rPr>
          <w:t>Diffuse midline glioma, H3 K27M-mutant</w:t>
        </w:r>
        <w:r w:rsidR="0059666A">
          <w:rPr>
            <w:noProof/>
            <w:webHidden/>
          </w:rPr>
          <w:tab/>
        </w:r>
        <w:r w:rsidR="0059666A">
          <w:rPr>
            <w:noProof/>
            <w:webHidden/>
          </w:rPr>
          <w:fldChar w:fldCharType="begin"/>
        </w:r>
        <w:r w:rsidR="0059666A">
          <w:rPr>
            <w:noProof/>
            <w:webHidden/>
          </w:rPr>
          <w:instrText xml:space="preserve"> PAGEREF _Toc38293847 \h </w:instrText>
        </w:r>
        <w:r w:rsidR="0059666A">
          <w:rPr>
            <w:noProof/>
            <w:webHidden/>
          </w:rPr>
        </w:r>
        <w:r w:rsidR="0059666A">
          <w:rPr>
            <w:noProof/>
            <w:webHidden/>
          </w:rPr>
          <w:fldChar w:fldCharType="separate"/>
        </w:r>
        <w:r>
          <w:rPr>
            <w:noProof/>
            <w:webHidden/>
          </w:rPr>
          <w:t>18</w:t>
        </w:r>
        <w:r w:rsidR="0059666A">
          <w:rPr>
            <w:noProof/>
            <w:webHidden/>
          </w:rPr>
          <w:fldChar w:fldCharType="end"/>
        </w:r>
      </w:hyperlink>
    </w:p>
    <w:p w:rsidR="0059666A" w:rsidRDefault="004A324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8293848" w:history="1">
        <w:r w:rsidR="0059666A" w:rsidRPr="00A6757A">
          <w:rPr>
            <w:rStyle w:val="Hyperlink"/>
            <w:noProof/>
          </w:rPr>
          <w:t>Clinical Features</w:t>
        </w:r>
        <w:r w:rsidR="0059666A">
          <w:rPr>
            <w:noProof/>
            <w:webHidden/>
          </w:rPr>
          <w:tab/>
        </w:r>
        <w:r w:rsidR="0059666A">
          <w:rPr>
            <w:noProof/>
            <w:webHidden/>
          </w:rPr>
          <w:fldChar w:fldCharType="begin"/>
        </w:r>
        <w:r w:rsidR="0059666A">
          <w:rPr>
            <w:noProof/>
            <w:webHidden/>
          </w:rPr>
          <w:instrText xml:space="preserve"> PAGEREF _Toc38293848 \h </w:instrText>
        </w:r>
        <w:r w:rsidR="0059666A">
          <w:rPr>
            <w:noProof/>
            <w:webHidden/>
          </w:rPr>
        </w:r>
        <w:r w:rsidR="0059666A">
          <w:rPr>
            <w:noProof/>
            <w:webHidden/>
          </w:rPr>
          <w:fldChar w:fldCharType="separate"/>
        </w:r>
        <w:r>
          <w:rPr>
            <w:noProof/>
            <w:webHidden/>
          </w:rPr>
          <w:t>18</w:t>
        </w:r>
        <w:r w:rsidR="0059666A">
          <w:rPr>
            <w:noProof/>
            <w:webHidden/>
          </w:rPr>
          <w:fldChar w:fldCharType="end"/>
        </w:r>
      </w:hyperlink>
    </w:p>
    <w:p w:rsidR="0059666A" w:rsidRDefault="004A324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8293849" w:history="1">
        <w:r w:rsidR="0059666A" w:rsidRPr="00A6757A">
          <w:rPr>
            <w:rStyle w:val="Hyperlink"/>
            <w:noProof/>
          </w:rPr>
          <w:t>Diagnosis</w:t>
        </w:r>
        <w:r w:rsidR="0059666A">
          <w:rPr>
            <w:noProof/>
            <w:webHidden/>
          </w:rPr>
          <w:tab/>
        </w:r>
        <w:r w:rsidR="0059666A">
          <w:rPr>
            <w:noProof/>
            <w:webHidden/>
          </w:rPr>
          <w:fldChar w:fldCharType="begin"/>
        </w:r>
        <w:r w:rsidR="0059666A">
          <w:rPr>
            <w:noProof/>
            <w:webHidden/>
          </w:rPr>
          <w:instrText xml:space="preserve"> PAGEREF _Toc38293849 \h </w:instrText>
        </w:r>
        <w:r w:rsidR="0059666A">
          <w:rPr>
            <w:noProof/>
            <w:webHidden/>
          </w:rPr>
        </w:r>
        <w:r w:rsidR="0059666A">
          <w:rPr>
            <w:noProof/>
            <w:webHidden/>
          </w:rPr>
          <w:fldChar w:fldCharType="separate"/>
        </w:r>
        <w:r>
          <w:rPr>
            <w:noProof/>
            <w:webHidden/>
          </w:rPr>
          <w:t>19</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50" w:history="1">
        <w:r w:rsidR="0059666A" w:rsidRPr="00A6757A">
          <w:rPr>
            <w:rStyle w:val="Hyperlink"/>
            <w:noProof/>
          </w:rPr>
          <w:t>Pilocytic astrocytoma</w:t>
        </w:r>
        <w:r w:rsidR="0059666A">
          <w:rPr>
            <w:noProof/>
            <w:webHidden/>
          </w:rPr>
          <w:tab/>
        </w:r>
        <w:r w:rsidR="0059666A">
          <w:rPr>
            <w:noProof/>
            <w:webHidden/>
          </w:rPr>
          <w:fldChar w:fldCharType="begin"/>
        </w:r>
        <w:r w:rsidR="0059666A">
          <w:rPr>
            <w:noProof/>
            <w:webHidden/>
          </w:rPr>
          <w:instrText xml:space="preserve"> PAGEREF _Toc38293850 \h </w:instrText>
        </w:r>
        <w:r w:rsidR="0059666A">
          <w:rPr>
            <w:noProof/>
            <w:webHidden/>
          </w:rPr>
        </w:r>
        <w:r w:rsidR="0059666A">
          <w:rPr>
            <w:noProof/>
            <w:webHidden/>
          </w:rPr>
          <w:fldChar w:fldCharType="separate"/>
        </w:r>
        <w:r>
          <w:rPr>
            <w:noProof/>
            <w:webHidden/>
          </w:rPr>
          <w:t>19</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51" w:history="1">
        <w:r w:rsidR="0059666A" w:rsidRPr="00A6757A">
          <w:rPr>
            <w:rStyle w:val="Hyperlink"/>
            <w:noProof/>
          </w:rPr>
          <w:t>Diffuse (Low-grade) astrocytoma</w:t>
        </w:r>
        <w:r w:rsidR="0059666A">
          <w:rPr>
            <w:noProof/>
            <w:webHidden/>
          </w:rPr>
          <w:tab/>
        </w:r>
        <w:r w:rsidR="0059666A">
          <w:rPr>
            <w:noProof/>
            <w:webHidden/>
          </w:rPr>
          <w:fldChar w:fldCharType="begin"/>
        </w:r>
        <w:r w:rsidR="0059666A">
          <w:rPr>
            <w:noProof/>
            <w:webHidden/>
          </w:rPr>
          <w:instrText xml:space="preserve"> PAGEREF _Toc38293851 \h </w:instrText>
        </w:r>
        <w:r w:rsidR="0059666A">
          <w:rPr>
            <w:noProof/>
            <w:webHidden/>
          </w:rPr>
        </w:r>
        <w:r w:rsidR="0059666A">
          <w:rPr>
            <w:noProof/>
            <w:webHidden/>
          </w:rPr>
          <w:fldChar w:fldCharType="separate"/>
        </w:r>
        <w:r>
          <w:rPr>
            <w:noProof/>
            <w:webHidden/>
          </w:rPr>
          <w:t>20</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52" w:history="1">
        <w:r w:rsidR="0059666A" w:rsidRPr="00A6757A">
          <w:rPr>
            <w:rStyle w:val="Hyperlink"/>
            <w:noProof/>
          </w:rPr>
          <w:t>Anaplastic astrocytoma</w:t>
        </w:r>
        <w:r w:rsidR="0059666A">
          <w:rPr>
            <w:noProof/>
            <w:webHidden/>
          </w:rPr>
          <w:tab/>
        </w:r>
        <w:r w:rsidR="0059666A">
          <w:rPr>
            <w:noProof/>
            <w:webHidden/>
          </w:rPr>
          <w:fldChar w:fldCharType="begin"/>
        </w:r>
        <w:r w:rsidR="0059666A">
          <w:rPr>
            <w:noProof/>
            <w:webHidden/>
          </w:rPr>
          <w:instrText xml:space="preserve"> PAGEREF _Toc38293852 \h </w:instrText>
        </w:r>
        <w:r w:rsidR="0059666A">
          <w:rPr>
            <w:noProof/>
            <w:webHidden/>
          </w:rPr>
        </w:r>
        <w:r w:rsidR="0059666A">
          <w:rPr>
            <w:noProof/>
            <w:webHidden/>
          </w:rPr>
          <w:fldChar w:fldCharType="separate"/>
        </w:r>
        <w:r>
          <w:rPr>
            <w:noProof/>
            <w:webHidden/>
          </w:rPr>
          <w:t>21</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53" w:history="1">
        <w:r w:rsidR="0059666A" w:rsidRPr="00A6757A">
          <w:rPr>
            <w:rStyle w:val="Hyperlink"/>
            <w:noProof/>
          </w:rPr>
          <w:t>Glioblastoma multiforme</w:t>
        </w:r>
        <w:r w:rsidR="0059666A">
          <w:rPr>
            <w:noProof/>
            <w:webHidden/>
          </w:rPr>
          <w:tab/>
        </w:r>
        <w:r w:rsidR="0059666A">
          <w:rPr>
            <w:noProof/>
            <w:webHidden/>
          </w:rPr>
          <w:fldChar w:fldCharType="begin"/>
        </w:r>
        <w:r w:rsidR="0059666A">
          <w:rPr>
            <w:noProof/>
            <w:webHidden/>
          </w:rPr>
          <w:instrText xml:space="preserve"> PAGEREF _Toc38293853 \h </w:instrText>
        </w:r>
        <w:r w:rsidR="0059666A">
          <w:rPr>
            <w:noProof/>
            <w:webHidden/>
          </w:rPr>
        </w:r>
        <w:r w:rsidR="0059666A">
          <w:rPr>
            <w:noProof/>
            <w:webHidden/>
          </w:rPr>
          <w:fldChar w:fldCharType="separate"/>
        </w:r>
        <w:r>
          <w:rPr>
            <w:noProof/>
            <w:webHidden/>
          </w:rPr>
          <w:t>22</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54" w:history="1">
        <w:r w:rsidR="0059666A" w:rsidRPr="00A6757A">
          <w:rPr>
            <w:rStyle w:val="Hyperlink"/>
            <w:noProof/>
          </w:rPr>
          <w:t>Gliosarcoma</w:t>
        </w:r>
        <w:r w:rsidR="0059666A">
          <w:rPr>
            <w:noProof/>
            <w:webHidden/>
          </w:rPr>
          <w:tab/>
        </w:r>
        <w:r w:rsidR="0059666A">
          <w:rPr>
            <w:noProof/>
            <w:webHidden/>
          </w:rPr>
          <w:fldChar w:fldCharType="begin"/>
        </w:r>
        <w:r w:rsidR="0059666A">
          <w:rPr>
            <w:noProof/>
            <w:webHidden/>
          </w:rPr>
          <w:instrText xml:space="preserve"> PAGEREF _Toc38293854 \h </w:instrText>
        </w:r>
        <w:r w:rsidR="0059666A">
          <w:rPr>
            <w:noProof/>
            <w:webHidden/>
          </w:rPr>
        </w:r>
        <w:r w:rsidR="0059666A">
          <w:rPr>
            <w:noProof/>
            <w:webHidden/>
          </w:rPr>
          <w:fldChar w:fldCharType="separate"/>
        </w:r>
        <w:r>
          <w:rPr>
            <w:noProof/>
            <w:webHidden/>
          </w:rPr>
          <w:t>24</w:t>
        </w:r>
        <w:r w:rsidR="0059666A">
          <w:rPr>
            <w:noProof/>
            <w:webHidden/>
          </w:rPr>
          <w:fldChar w:fldCharType="end"/>
        </w:r>
      </w:hyperlink>
    </w:p>
    <w:p w:rsidR="0059666A" w:rsidRDefault="004A324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8293855" w:history="1">
        <w:r w:rsidR="0059666A" w:rsidRPr="00A6757A">
          <w:rPr>
            <w:rStyle w:val="Hyperlink"/>
            <w:noProof/>
          </w:rPr>
          <w:t>Treatment</w:t>
        </w:r>
        <w:r w:rsidR="0059666A">
          <w:rPr>
            <w:noProof/>
            <w:webHidden/>
          </w:rPr>
          <w:tab/>
        </w:r>
        <w:r w:rsidR="0059666A">
          <w:rPr>
            <w:noProof/>
            <w:webHidden/>
          </w:rPr>
          <w:fldChar w:fldCharType="begin"/>
        </w:r>
        <w:r w:rsidR="0059666A">
          <w:rPr>
            <w:noProof/>
            <w:webHidden/>
          </w:rPr>
          <w:instrText xml:space="preserve"> PAGEREF _Toc38293855 \h </w:instrText>
        </w:r>
        <w:r w:rsidR="0059666A">
          <w:rPr>
            <w:noProof/>
            <w:webHidden/>
          </w:rPr>
        </w:r>
        <w:r w:rsidR="0059666A">
          <w:rPr>
            <w:noProof/>
            <w:webHidden/>
          </w:rPr>
          <w:fldChar w:fldCharType="separate"/>
        </w:r>
        <w:r>
          <w:rPr>
            <w:noProof/>
            <w:webHidden/>
          </w:rPr>
          <w:t>24</w:t>
        </w:r>
        <w:r w:rsidR="0059666A">
          <w:rPr>
            <w:noProof/>
            <w:webHidden/>
          </w:rPr>
          <w:fldChar w:fldCharType="end"/>
        </w:r>
      </w:hyperlink>
    </w:p>
    <w:p w:rsidR="0059666A" w:rsidRDefault="004A324C">
      <w:pPr>
        <w:pStyle w:val="TOC2"/>
        <w:tabs>
          <w:tab w:val="right" w:leader="dot" w:pos="9912"/>
        </w:tabs>
        <w:rPr>
          <w:rFonts w:asciiTheme="minorHAnsi" w:eastAsiaTheme="minorEastAsia" w:hAnsiTheme="minorHAnsi" w:cstheme="minorBidi"/>
          <w:smallCaps w:val="0"/>
          <w:noProof/>
          <w:sz w:val="22"/>
          <w:szCs w:val="22"/>
        </w:rPr>
      </w:pPr>
      <w:hyperlink w:anchor="_Toc38293856" w:history="1">
        <w:r w:rsidR="0059666A" w:rsidRPr="00A6757A">
          <w:rPr>
            <w:rStyle w:val="Hyperlink"/>
            <w:noProof/>
          </w:rPr>
          <w:t>Low-grade astrocytomas (grade I)</w:t>
        </w:r>
        <w:r w:rsidR="0059666A">
          <w:rPr>
            <w:noProof/>
            <w:webHidden/>
          </w:rPr>
          <w:tab/>
        </w:r>
        <w:r w:rsidR="0059666A">
          <w:rPr>
            <w:noProof/>
            <w:webHidden/>
          </w:rPr>
          <w:fldChar w:fldCharType="begin"/>
        </w:r>
        <w:r w:rsidR="0059666A">
          <w:rPr>
            <w:noProof/>
            <w:webHidden/>
          </w:rPr>
          <w:instrText xml:space="preserve"> PAGEREF _Toc38293856 \h </w:instrText>
        </w:r>
        <w:r w:rsidR="0059666A">
          <w:rPr>
            <w:noProof/>
            <w:webHidden/>
          </w:rPr>
        </w:r>
        <w:r w:rsidR="0059666A">
          <w:rPr>
            <w:noProof/>
            <w:webHidden/>
          </w:rPr>
          <w:fldChar w:fldCharType="separate"/>
        </w:r>
        <w:r>
          <w:rPr>
            <w:noProof/>
            <w:webHidden/>
          </w:rPr>
          <w:t>24</w:t>
        </w:r>
        <w:r w:rsidR="0059666A">
          <w:rPr>
            <w:noProof/>
            <w:webHidden/>
          </w:rPr>
          <w:fldChar w:fldCharType="end"/>
        </w:r>
      </w:hyperlink>
    </w:p>
    <w:p w:rsidR="0059666A" w:rsidRDefault="004A324C">
      <w:pPr>
        <w:pStyle w:val="TOC2"/>
        <w:tabs>
          <w:tab w:val="right" w:leader="dot" w:pos="9912"/>
        </w:tabs>
        <w:rPr>
          <w:rFonts w:asciiTheme="minorHAnsi" w:eastAsiaTheme="minorEastAsia" w:hAnsiTheme="minorHAnsi" w:cstheme="minorBidi"/>
          <w:smallCaps w:val="0"/>
          <w:noProof/>
          <w:sz w:val="22"/>
          <w:szCs w:val="22"/>
        </w:rPr>
      </w:pPr>
      <w:hyperlink w:anchor="_Toc38293857" w:history="1">
        <w:r w:rsidR="0059666A" w:rsidRPr="00A6757A">
          <w:rPr>
            <w:rStyle w:val="Hyperlink"/>
            <w:noProof/>
          </w:rPr>
          <w:t>Low-grade gliomas (grade II)</w:t>
        </w:r>
        <w:r w:rsidR="0059666A">
          <w:rPr>
            <w:noProof/>
            <w:webHidden/>
          </w:rPr>
          <w:tab/>
        </w:r>
        <w:r w:rsidR="0059666A">
          <w:rPr>
            <w:noProof/>
            <w:webHidden/>
          </w:rPr>
          <w:fldChar w:fldCharType="begin"/>
        </w:r>
        <w:r w:rsidR="0059666A">
          <w:rPr>
            <w:noProof/>
            <w:webHidden/>
          </w:rPr>
          <w:instrText xml:space="preserve"> PAGEREF _Toc38293857 \h </w:instrText>
        </w:r>
        <w:r w:rsidR="0059666A">
          <w:rPr>
            <w:noProof/>
            <w:webHidden/>
          </w:rPr>
        </w:r>
        <w:r w:rsidR="0059666A">
          <w:rPr>
            <w:noProof/>
            <w:webHidden/>
          </w:rPr>
          <w:fldChar w:fldCharType="separate"/>
        </w:r>
        <w:r>
          <w:rPr>
            <w:noProof/>
            <w:webHidden/>
          </w:rPr>
          <w:t>25</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58" w:history="1">
        <w:r w:rsidR="0059666A" w:rsidRPr="00A6757A">
          <w:rPr>
            <w:rStyle w:val="Hyperlink"/>
            <w:noProof/>
          </w:rPr>
          <w:t>Surgery</w:t>
        </w:r>
        <w:r w:rsidR="0059666A">
          <w:rPr>
            <w:noProof/>
            <w:webHidden/>
          </w:rPr>
          <w:tab/>
        </w:r>
        <w:r w:rsidR="0059666A">
          <w:rPr>
            <w:noProof/>
            <w:webHidden/>
          </w:rPr>
          <w:fldChar w:fldCharType="begin"/>
        </w:r>
        <w:r w:rsidR="0059666A">
          <w:rPr>
            <w:noProof/>
            <w:webHidden/>
          </w:rPr>
          <w:instrText xml:space="preserve"> PAGEREF _Toc38293858 \h </w:instrText>
        </w:r>
        <w:r w:rsidR="0059666A">
          <w:rPr>
            <w:noProof/>
            <w:webHidden/>
          </w:rPr>
        </w:r>
        <w:r w:rsidR="0059666A">
          <w:rPr>
            <w:noProof/>
            <w:webHidden/>
          </w:rPr>
          <w:fldChar w:fldCharType="separate"/>
        </w:r>
        <w:r>
          <w:rPr>
            <w:noProof/>
            <w:webHidden/>
          </w:rPr>
          <w:t>25</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59" w:history="1">
        <w:r w:rsidR="0059666A" w:rsidRPr="00A6757A">
          <w:rPr>
            <w:rStyle w:val="Hyperlink"/>
            <w:noProof/>
          </w:rPr>
          <w:t>Biopsy</w:t>
        </w:r>
        <w:r w:rsidR="0059666A">
          <w:rPr>
            <w:noProof/>
            <w:webHidden/>
          </w:rPr>
          <w:tab/>
        </w:r>
        <w:r w:rsidR="0059666A">
          <w:rPr>
            <w:noProof/>
            <w:webHidden/>
          </w:rPr>
          <w:fldChar w:fldCharType="begin"/>
        </w:r>
        <w:r w:rsidR="0059666A">
          <w:rPr>
            <w:noProof/>
            <w:webHidden/>
          </w:rPr>
          <w:instrText xml:space="preserve"> PAGEREF _Toc38293859 \h </w:instrText>
        </w:r>
        <w:r w:rsidR="0059666A">
          <w:rPr>
            <w:noProof/>
            <w:webHidden/>
          </w:rPr>
        </w:r>
        <w:r w:rsidR="0059666A">
          <w:rPr>
            <w:noProof/>
            <w:webHidden/>
          </w:rPr>
          <w:fldChar w:fldCharType="separate"/>
        </w:r>
        <w:r>
          <w:rPr>
            <w:noProof/>
            <w:webHidden/>
          </w:rPr>
          <w:t>25</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60" w:history="1">
        <w:r w:rsidR="0059666A" w:rsidRPr="00A6757A">
          <w:rPr>
            <w:rStyle w:val="Hyperlink"/>
            <w:noProof/>
          </w:rPr>
          <w:t>Extent of resection</w:t>
        </w:r>
        <w:r w:rsidR="0059666A">
          <w:rPr>
            <w:noProof/>
            <w:webHidden/>
          </w:rPr>
          <w:tab/>
        </w:r>
        <w:r w:rsidR="0059666A">
          <w:rPr>
            <w:noProof/>
            <w:webHidden/>
          </w:rPr>
          <w:fldChar w:fldCharType="begin"/>
        </w:r>
        <w:r w:rsidR="0059666A">
          <w:rPr>
            <w:noProof/>
            <w:webHidden/>
          </w:rPr>
          <w:instrText xml:space="preserve"> PAGEREF _Toc38293860 \h </w:instrText>
        </w:r>
        <w:r w:rsidR="0059666A">
          <w:rPr>
            <w:noProof/>
            <w:webHidden/>
          </w:rPr>
        </w:r>
        <w:r w:rsidR="0059666A">
          <w:rPr>
            <w:noProof/>
            <w:webHidden/>
          </w:rPr>
          <w:fldChar w:fldCharType="separate"/>
        </w:r>
        <w:r>
          <w:rPr>
            <w:noProof/>
            <w:webHidden/>
          </w:rPr>
          <w:t>25</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61" w:history="1">
        <w:r w:rsidR="0059666A" w:rsidRPr="00A6757A">
          <w:rPr>
            <w:rStyle w:val="Hyperlink"/>
            <w:noProof/>
          </w:rPr>
          <w:t>Radiotherapy</w:t>
        </w:r>
        <w:r w:rsidR="0059666A">
          <w:rPr>
            <w:noProof/>
            <w:webHidden/>
          </w:rPr>
          <w:tab/>
        </w:r>
        <w:r w:rsidR="0059666A">
          <w:rPr>
            <w:noProof/>
            <w:webHidden/>
          </w:rPr>
          <w:fldChar w:fldCharType="begin"/>
        </w:r>
        <w:r w:rsidR="0059666A">
          <w:rPr>
            <w:noProof/>
            <w:webHidden/>
          </w:rPr>
          <w:instrText xml:space="preserve"> PAGEREF _Toc38293861 \h </w:instrText>
        </w:r>
        <w:r w:rsidR="0059666A">
          <w:rPr>
            <w:noProof/>
            <w:webHidden/>
          </w:rPr>
        </w:r>
        <w:r w:rsidR="0059666A">
          <w:rPr>
            <w:noProof/>
            <w:webHidden/>
          </w:rPr>
          <w:fldChar w:fldCharType="separate"/>
        </w:r>
        <w:r>
          <w:rPr>
            <w:noProof/>
            <w:webHidden/>
          </w:rPr>
          <w:t>26</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62" w:history="1">
        <w:r w:rsidR="0059666A" w:rsidRPr="00A6757A">
          <w:rPr>
            <w:rStyle w:val="Hyperlink"/>
            <w:noProof/>
          </w:rPr>
          <w:t>Low-dose vs. high-dose radiotherapy</w:t>
        </w:r>
        <w:r w:rsidR="0059666A">
          <w:rPr>
            <w:noProof/>
            <w:webHidden/>
          </w:rPr>
          <w:tab/>
        </w:r>
        <w:r w:rsidR="0059666A">
          <w:rPr>
            <w:noProof/>
            <w:webHidden/>
          </w:rPr>
          <w:fldChar w:fldCharType="begin"/>
        </w:r>
        <w:r w:rsidR="0059666A">
          <w:rPr>
            <w:noProof/>
            <w:webHidden/>
          </w:rPr>
          <w:instrText xml:space="preserve"> PAGEREF _Toc38293862 \h </w:instrText>
        </w:r>
        <w:r w:rsidR="0059666A">
          <w:rPr>
            <w:noProof/>
            <w:webHidden/>
          </w:rPr>
        </w:r>
        <w:r w:rsidR="0059666A">
          <w:rPr>
            <w:noProof/>
            <w:webHidden/>
          </w:rPr>
          <w:fldChar w:fldCharType="separate"/>
        </w:r>
        <w:r>
          <w:rPr>
            <w:noProof/>
            <w:webHidden/>
          </w:rPr>
          <w:t>26</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63" w:history="1">
        <w:r w:rsidR="0059666A" w:rsidRPr="00A6757A">
          <w:rPr>
            <w:rStyle w:val="Hyperlink"/>
            <w:noProof/>
          </w:rPr>
          <w:t>Early vs. delayed radiotherapy</w:t>
        </w:r>
        <w:r w:rsidR="0059666A">
          <w:rPr>
            <w:noProof/>
            <w:webHidden/>
          </w:rPr>
          <w:tab/>
        </w:r>
        <w:r w:rsidR="0059666A">
          <w:rPr>
            <w:noProof/>
            <w:webHidden/>
          </w:rPr>
          <w:fldChar w:fldCharType="begin"/>
        </w:r>
        <w:r w:rsidR="0059666A">
          <w:rPr>
            <w:noProof/>
            <w:webHidden/>
          </w:rPr>
          <w:instrText xml:space="preserve"> PAGEREF _Toc38293863 \h </w:instrText>
        </w:r>
        <w:r w:rsidR="0059666A">
          <w:rPr>
            <w:noProof/>
            <w:webHidden/>
          </w:rPr>
        </w:r>
        <w:r w:rsidR="0059666A">
          <w:rPr>
            <w:noProof/>
            <w:webHidden/>
          </w:rPr>
          <w:fldChar w:fldCharType="separate"/>
        </w:r>
        <w:r>
          <w:rPr>
            <w:noProof/>
            <w:webHidden/>
          </w:rPr>
          <w:t>26</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64" w:history="1">
        <w:r w:rsidR="0059666A" w:rsidRPr="00A6757A">
          <w:rPr>
            <w:rStyle w:val="Hyperlink"/>
            <w:noProof/>
          </w:rPr>
          <w:t>Recurrent LGGs</w:t>
        </w:r>
        <w:r w:rsidR="0059666A">
          <w:rPr>
            <w:noProof/>
            <w:webHidden/>
          </w:rPr>
          <w:tab/>
        </w:r>
        <w:r w:rsidR="0059666A">
          <w:rPr>
            <w:noProof/>
            <w:webHidden/>
          </w:rPr>
          <w:fldChar w:fldCharType="begin"/>
        </w:r>
        <w:r w:rsidR="0059666A">
          <w:rPr>
            <w:noProof/>
            <w:webHidden/>
          </w:rPr>
          <w:instrText xml:space="preserve"> PAGEREF _Toc38293864 \h </w:instrText>
        </w:r>
        <w:r w:rsidR="0059666A">
          <w:rPr>
            <w:noProof/>
            <w:webHidden/>
          </w:rPr>
        </w:r>
        <w:r w:rsidR="0059666A">
          <w:rPr>
            <w:noProof/>
            <w:webHidden/>
          </w:rPr>
          <w:fldChar w:fldCharType="separate"/>
        </w:r>
        <w:r>
          <w:rPr>
            <w:noProof/>
            <w:webHidden/>
          </w:rPr>
          <w:t>27</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65" w:history="1">
        <w:r w:rsidR="0059666A" w:rsidRPr="00A6757A">
          <w:rPr>
            <w:rStyle w:val="Hyperlink"/>
            <w:noProof/>
          </w:rPr>
          <w:t>Chemotherapy</w:t>
        </w:r>
        <w:r w:rsidR="0059666A">
          <w:rPr>
            <w:noProof/>
            <w:webHidden/>
          </w:rPr>
          <w:tab/>
        </w:r>
        <w:r w:rsidR="0059666A">
          <w:rPr>
            <w:noProof/>
            <w:webHidden/>
          </w:rPr>
          <w:fldChar w:fldCharType="begin"/>
        </w:r>
        <w:r w:rsidR="0059666A">
          <w:rPr>
            <w:noProof/>
            <w:webHidden/>
          </w:rPr>
          <w:instrText xml:space="preserve"> PAGEREF _Toc38293865 \h </w:instrText>
        </w:r>
        <w:r w:rsidR="0059666A">
          <w:rPr>
            <w:noProof/>
            <w:webHidden/>
          </w:rPr>
        </w:r>
        <w:r w:rsidR="0059666A">
          <w:rPr>
            <w:noProof/>
            <w:webHidden/>
          </w:rPr>
          <w:fldChar w:fldCharType="separate"/>
        </w:r>
        <w:r>
          <w:rPr>
            <w:noProof/>
            <w:webHidden/>
          </w:rPr>
          <w:t>27</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66" w:history="1">
        <w:r w:rsidR="0059666A" w:rsidRPr="00A6757A">
          <w:rPr>
            <w:rStyle w:val="Hyperlink"/>
            <w:noProof/>
          </w:rPr>
          <w:t>Newly diagnosed LGGs</w:t>
        </w:r>
        <w:r w:rsidR="0059666A">
          <w:rPr>
            <w:noProof/>
            <w:webHidden/>
          </w:rPr>
          <w:tab/>
        </w:r>
        <w:r w:rsidR="0059666A">
          <w:rPr>
            <w:noProof/>
            <w:webHidden/>
          </w:rPr>
          <w:fldChar w:fldCharType="begin"/>
        </w:r>
        <w:r w:rsidR="0059666A">
          <w:rPr>
            <w:noProof/>
            <w:webHidden/>
          </w:rPr>
          <w:instrText xml:space="preserve"> PAGEREF _Toc38293866 \h </w:instrText>
        </w:r>
        <w:r w:rsidR="0059666A">
          <w:rPr>
            <w:noProof/>
            <w:webHidden/>
          </w:rPr>
        </w:r>
        <w:r w:rsidR="0059666A">
          <w:rPr>
            <w:noProof/>
            <w:webHidden/>
          </w:rPr>
          <w:fldChar w:fldCharType="separate"/>
        </w:r>
        <w:r>
          <w:rPr>
            <w:noProof/>
            <w:webHidden/>
          </w:rPr>
          <w:t>27</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67" w:history="1">
        <w:r w:rsidR="0059666A" w:rsidRPr="00A6757A">
          <w:rPr>
            <w:rStyle w:val="Hyperlink"/>
            <w:noProof/>
          </w:rPr>
          <w:t>Recurrent LGGs</w:t>
        </w:r>
        <w:r w:rsidR="0059666A">
          <w:rPr>
            <w:noProof/>
            <w:webHidden/>
          </w:rPr>
          <w:tab/>
        </w:r>
        <w:r w:rsidR="0059666A">
          <w:rPr>
            <w:noProof/>
            <w:webHidden/>
          </w:rPr>
          <w:fldChar w:fldCharType="begin"/>
        </w:r>
        <w:r w:rsidR="0059666A">
          <w:rPr>
            <w:noProof/>
            <w:webHidden/>
          </w:rPr>
          <w:instrText xml:space="preserve"> PAGEREF _Toc38293867 \h </w:instrText>
        </w:r>
        <w:r w:rsidR="0059666A">
          <w:rPr>
            <w:noProof/>
            <w:webHidden/>
          </w:rPr>
        </w:r>
        <w:r w:rsidR="0059666A">
          <w:rPr>
            <w:noProof/>
            <w:webHidden/>
          </w:rPr>
          <w:fldChar w:fldCharType="separate"/>
        </w:r>
        <w:r>
          <w:rPr>
            <w:noProof/>
            <w:webHidden/>
          </w:rPr>
          <w:t>27</w:t>
        </w:r>
        <w:r w:rsidR="0059666A">
          <w:rPr>
            <w:noProof/>
            <w:webHidden/>
          </w:rPr>
          <w:fldChar w:fldCharType="end"/>
        </w:r>
      </w:hyperlink>
    </w:p>
    <w:p w:rsidR="0059666A" w:rsidRDefault="004A324C">
      <w:pPr>
        <w:pStyle w:val="TOC2"/>
        <w:tabs>
          <w:tab w:val="right" w:leader="dot" w:pos="9912"/>
        </w:tabs>
        <w:rPr>
          <w:rFonts w:asciiTheme="minorHAnsi" w:eastAsiaTheme="minorEastAsia" w:hAnsiTheme="minorHAnsi" w:cstheme="minorBidi"/>
          <w:smallCaps w:val="0"/>
          <w:noProof/>
          <w:sz w:val="22"/>
          <w:szCs w:val="22"/>
        </w:rPr>
      </w:pPr>
      <w:hyperlink w:anchor="_Toc38293868" w:history="1">
        <w:r w:rsidR="0059666A" w:rsidRPr="00A6757A">
          <w:rPr>
            <w:rStyle w:val="Hyperlink"/>
            <w:noProof/>
          </w:rPr>
          <w:t>High-grade astrocytomas</w:t>
        </w:r>
        <w:r w:rsidR="0059666A">
          <w:rPr>
            <w:noProof/>
            <w:webHidden/>
          </w:rPr>
          <w:tab/>
        </w:r>
        <w:r w:rsidR="0059666A">
          <w:rPr>
            <w:noProof/>
            <w:webHidden/>
          </w:rPr>
          <w:fldChar w:fldCharType="begin"/>
        </w:r>
        <w:r w:rsidR="0059666A">
          <w:rPr>
            <w:noProof/>
            <w:webHidden/>
          </w:rPr>
          <w:instrText xml:space="preserve"> PAGEREF _Toc38293868 \h </w:instrText>
        </w:r>
        <w:r w:rsidR="0059666A">
          <w:rPr>
            <w:noProof/>
            <w:webHidden/>
          </w:rPr>
        </w:r>
        <w:r w:rsidR="0059666A">
          <w:rPr>
            <w:noProof/>
            <w:webHidden/>
          </w:rPr>
          <w:fldChar w:fldCharType="separate"/>
        </w:r>
        <w:r>
          <w:rPr>
            <w:noProof/>
            <w:webHidden/>
          </w:rPr>
          <w:t>27</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69" w:history="1">
        <w:r w:rsidR="0059666A" w:rsidRPr="00A6757A">
          <w:rPr>
            <w:rStyle w:val="Hyperlink"/>
            <w:noProof/>
          </w:rPr>
          <w:t>Surgery</w:t>
        </w:r>
        <w:r w:rsidR="0059666A">
          <w:rPr>
            <w:noProof/>
            <w:webHidden/>
          </w:rPr>
          <w:tab/>
        </w:r>
        <w:r w:rsidR="0059666A">
          <w:rPr>
            <w:noProof/>
            <w:webHidden/>
          </w:rPr>
          <w:fldChar w:fldCharType="begin"/>
        </w:r>
        <w:r w:rsidR="0059666A">
          <w:rPr>
            <w:noProof/>
            <w:webHidden/>
          </w:rPr>
          <w:instrText xml:space="preserve"> PAGEREF _Toc38293869 \h </w:instrText>
        </w:r>
        <w:r w:rsidR="0059666A">
          <w:rPr>
            <w:noProof/>
            <w:webHidden/>
          </w:rPr>
        </w:r>
        <w:r w:rsidR="0059666A">
          <w:rPr>
            <w:noProof/>
            <w:webHidden/>
          </w:rPr>
          <w:fldChar w:fldCharType="separate"/>
        </w:r>
        <w:r>
          <w:rPr>
            <w:noProof/>
            <w:webHidden/>
          </w:rPr>
          <w:t>27</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70" w:history="1">
        <w:r w:rsidR="0059666A" w:rsidRPr="00A6757A">
          <w:rPr>
            <w:rStyle w:val="Hyperlink"/>
            <w:noProof/>
          </w:rPr>
          <w:t>Extent of resection</w:t>
        </w:r>
        <w:r w:rsidR="0059666A">
          <w:rPr>
            <w:noProof/>
            <w:webHidden/>
          </w:rPr>
          <w:tab/>
        </w:r>
        <w:r w:rsidR="0059666A">
          <w:rPr>
            <w:noProof/>
            <w:webHidden/>
          </w:rPr>
          <w:fldChar w:fldCharType="begin"/>
        </w:r>
        <w:r w:rsidR="0059666A">
          <w:rPr>
            <w:noProof/>
            <w:webHidden/>
          </w:rPr>
          <w:instrText xml:space="preserve"> PAGEREF _Toc38293870 \h </w:instrText>
        </w:r>
        <w:r w:rsidR="0059666A">
          <w:rPr>
            <w:noProof/>
            <w:webHidden/>
          </w:rPr>
        </w:r>
        <w:r w:rsidR="0059666A">
          <w:rPr>
            <w:noProof/>
            <w:webHidden/>
          </w:rPr>
          <w:fldChar w:fldCharType="separate"/>
        </w:r>
        <w:r>
          <w:rPr>
            <w:noProof/>
            <w:webHidden/>
          </w:rPr>
          <w:t>27</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71" w:history="1">
        <w:r w:rsidR="0059666A" w:rsidRPr="00A6757A">
          <w:rPr>
            <w:rStyle w:val="Hyperlink"/>
            <w:noProof/>
          </w:rPr>
          <w:t>Risk factors</w:t>
        </w:r>
        <w:r w:rsidR="0059666A">
          <w:rPr>
            <w:noProof/>
            <w:webHidden/>
          </w:rPr>
          <w:tab/>
        </w:r>
        <w:r w:rsidR="0059666A">
          <w:rPr>
            <w:noProof/>
            <w:webHidden/>
          </w:rPr>
          <w:fldChar w:fldCharType="begin"/>
        </w:r>
        <w:r w:rsidR="0059666A">
          <w:rPr>
            <w:noProof/>
            <w:webHidden/>
          </w:rPr>
          <w:instrText xml:space="preserve"> PAGEREF _Toc38293871 \h </w:instrText>
        </w:r>
        <w:r w:rsidR="0059666A">
          <w:rPr>
            <w:noProof/>
            <w:webHidden/>
          </w:rPr>
        </w:r>
        <w:r w:rsidR="0059666A">
          <w:rPr>
            <w:noProof/>
            <w:webHidden/>
          </w:rPr>
          <w:fldChar w:fldCharType="separate"/>
        </w:r>
        <w:r>
          <w:rPr>
            <w:noProof/>
            <w:webHidden/>
          </w:rPr>
          <w:t>28</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72" w:history="1">
        <w:r w:rsidR="0059666A" w:rsidRPr="00A6757A">
          <w:rPr>
            <w:rStyle w:val="Hyperlink"/>
            <w:noProof/>
          </w:rPr>
          <w:t>LITT</w:t>
        </w:r>
        <w:r w:rsidR="0059666A">
          <w:rPr>
            <w:noProof/>
            <w:webHidden/>
          </w:rPr>
          <w:tab/>
        </w:r>
        <w:r w:rsidR="0059666A">
          <w:rPr>
            <w:noProof/>
            <w:webHidden/>
          </w:rPr>
          <w:fldChar w:fldCharType="begin"/>
        </w:r>
        <w:r w:rsidR="0059666A">
          <w:rPr>
            <w:noProof/>
            <w:webHidden/>
          </w:rPr>
          <w:instrText xml:space="preserve"> PAGEREF _Toc38293872 \h </w:instrText>
        </w:r>
        <w:r w:rsidR="0059666A">
          <w:rPr>
            <w:noProof/>
            <w:webHidden/>
          </w:rPr>
        </w:r>
        <w:r w:rsidR="0059666A">
          <w:rPr>
            <w:noProof/>
            <w:webHidden/>
          </w:rPr>
          <w:fldChar w:fldCharType="separate"/>
        </w:r>
        <w:r>
          <w:rPr>
            <w:noProof/>
            <w:webHidden/>
          </w:rPr>
          <w:t>29</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73" w:history="1">
        <w:r w:rsidR="0059666A" w:rsidRPr="00A6757A">
          <w:rPr>
            <w:rStyle w:val="Hyperlink"/>
            <w:noProof/>
          </w:rPr>
          <w:t>Outcomes</w:t>
        </w:r>
        <w:r w:rsidR="0059666A">
          <w:rPr>
            <w:noProof/>
            <w:webHidden/>
          </w:rPr>
          <w:tab/>
        </w:r>
        <w:r w:rsidR="0059666A">
          <w:rPr>
            <w:noProof/>
            <w:webHidden/>
          </w:rPr>
          <w:fldChar w:fldCharType="begin"/>
        </w:r>
        <w:r w:rsidR="0059666A">
          <w:rPr>
            <w:noProof/>
            <w:webHidden/>
          </w:rPr>
          <w:instrText xml:space="preserve"> PAGEREF _Toc38293873 \h </w:instrText>
        </w:r>
        <w:r w:rsidR="0059666A">
          <w:rPr>
            <w:noProof/>
            <w:webHidden/>
          </w:rPr>
        </w:r>
        <w:r w:rsidR="0059666A">
          <w:rPr>
            <w:noProof/>
            <w:webHidden/>
          </w:rPr>
          <w:fldChar w:fldCharType="separate"/>
        </w:r>
        <w:r>
          <w:rPr>
            <w:noProof/>
            <w:webHidden/>
          </w:rPr>
          <w:t>29</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74" w:history="1">
        <w:r w:rsidR="0059666A" w:rsidRPr="00A6757A">
          <w:rPr>
            <w:rStyle w:val="Hyperlink"/>
            <w:noProof/>
          </w:rPr>
          <w:t>Radiotherapy</w:t>
        </w:r>
        <w:r w:rsidR="0059666A">
          <w:rPr>
            <w:noProof/>
            <w:webHidden/>
          </w:rPr>
          <w:tab/>
        </w:r>
        <w:r w:rsidR="0059666A">
          <w:rPr>
            <w:noProof/>
            <w:webHidden/>
          </w:rPr>
          <w:fldChar w:fldCharType="begin"/>
        </w:r>
        <w:r w:rsidR="0059666A">
          <w:rPr>
            <w:noProof/>
            <w:webHidden/>
          </w:rPr>
          <w:instrText xml:space="preserve"> PAGEREF _Toc38293874 \h </w:instrText>
        </w:r>
        <w:r w:rsidR="0059666A">
          <w:rPr>
            <w:noProof/>
            <w:webHidden/>
          </w:rPr>
        </w:r>
        <w:r w:rsidR="0059666A">
          <w:rPr>
            <w:noProof/>
            <w:webHidden/>
          </w:rPr>
          <w:fldChar w:fldCharType="separate"/>
        </w:r>
        <w:r>
          <w:rPr>
            <w:noProof/>
            <w:webHidden/>
          </w:rPr>
          <w:t>30</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75" w:history="1">
        <w:r w:rsidR="0059666A" w:rsidRPr="00A6757A">
          <w:rPr>
            <w:rStyle w:val="Hyperlink"/>
            <w:noProof/>
          </w:rPr>
          <w:t>Chemotherapy</w:t>
        </w:r>
        <w:r w:rsidR="0059666A">
          <w:rPr>
            <w:noProof/>
            <w:webHidden/>
          </w:rPr>
          <w:tab/>
        </w:r>
        <w:r w:rsidR="0059666A">
          <w:rPr>
            <w:noProof/>
            <w:webHidden/>
          </w:rPr>
          <w:fldChar w:fldCharType="begin"/>
        </w:r>
        <w:r w:rsidR="0059666A">
          <w:rPr>
            <w:noProof/>
            <w:webHidden/>
          </w:rPr>
          <w:instrText xml:space="preserve"> PAGEREF _Toc38293875 \h </w:instrText>
        </w:r>
        <w:r w:rsidR="0059666A">
          <w:rPr>
            <w:noProof/>
            <w:webHidden/>
          </w:rPr>
        </w:r>
        <w:r w:rsidR="0059666A">
          <w:rPr>
            <w:noProof/>
            <w:webHidden/>
          </w:rPr>
          <w:fldChar w:fldCharType="separate"/>
        </w:r>
        <w:r>
          <w:rPr>
            <w:noProof/>
            <w:webHidden/>
          </w:rPr>
          <w:t>30</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76" w:history="1">
        <w:r w:rsidR="0059666A" w:rsidRPr="00A6757A">
          <w:rPr>
            <w:rStyle w:val="Hyperlink"/>
            <w:noProof/>
          </w:rPr>
          <w:t>Stupp protocol</w:t>
        </w:r>
        <w:r w:rsidR="0059666A">
          <w:rPr>
            <w:noProof/>
            <w:webHidden/>
          </w:rPr>
          <w:tab/>
        </w:r>
        <w:r w:rsidR="0059666A">
          <w:rPr>
            <w:noProof/>
            <w:webHidden/>
          </w:rPr>
          <w:fldChar w:fldCharType="begin"/>
        </w:r>
        <w:r w:rsidR="0059666A">
          <w:rPr>
            <w:noProof/>
            <w:webHidden/>
          </w:rPr>
          <w:instrText xml:space="preserve"> PAGEREF _Toc38293876 \h </w:instrText>
        </w:r>
        <w:r w:rsidR="0059666A">
          <w:rPr>
            <w:noProof/>
            <w:webHidden/>
          </w:rPr>
        </w:r>
        <w:r w:rsidR="0059666A">
          <w:rPr>
            <w:noProof/>
            <w:webHidden/>
          </w:rPr>
          <w:fldChar w:fldCharType="separate"/>
        </w:r>
        <w:r>
          <w:rPr>
            <w:noProof/>
            <w:webHidden/>
          </w:rPr>
          <w:t>31</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77" w:history="1">
        <w:r w:rsidR="0059666A" w:rsidRPr="00A6757A">
          <w:rPr>
            <w:rStyle w:val="Hyperlink"/>
            <w:noProof/>
          </w:rPr>
          <w:t>Optune® (Novocure)</w:t>
        </w:r>
        <w:r w:rsidR="0059666A">
          <w:rPr>
            <w:noProof/>
            <w:webHidden/>
          </w:rPr>
          <w:tab/>
        </w:r>
        <w:r w:rsidR="0059666A">
          <w:rPr>
            <w:noProof/>
            <w:webHidden/>
          </w:rPr>
          <w:fldChar w:fldCharType="begin"/>
        </w:r>
        <w:r w:rsidR="0059666A">
          <w:rPr>
            <w:noProof/>
            <w:webHidden/>
          </w:rPr>
          <w:instrText xml:space="preserve"> PAGEREF _Toc38293877 \h </w:instrText>
        </w:r>
        <w:r w:rsidR="0059666A">
          <w:rPr>
            <w:noProof/>
            <w:webHidden/>
          </w:rPr>
        </w:r>
        <w:r w:rsidR="0059666A">
          <w:rPr>
            <w:noProof/>
            <w:webHidden/>
          </w:rPr>
          <w:fldChar w:fldCharType="separate"/>
        </w:r>
        <w:r>
          <w:rPr>
            <w:noProof/>
            <w:webHidden/>
          </w:rPr>
          <w:t>31</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78" w:history="1">
        <w:r w:rsidR="0059666A" w:rsidRPr="00A6757A">
          <w:rPr>
            <w:rStyle w:val="Hyperlink"/>
            <w:noProof/>
          </w:rPr>
          <w:t>Treatment of Recurrences</w:t>
        </w:r>
        <w:r w:rsidR="0059666A">
          <w:rPr>
            <w:noProof/>
            <w:webHidden/>
          </w:rPr>
          <w:tab/>
        </w:r>
        <w:r w:rsidR="0059666A">
          <w:rPr>
            <w:noProof/>
            <w:webHidden/>
          </w:rPr>
          <w:fldChar w:fldCharType="begin"/>
        </w:r>
        <w:r w:rsidR="0059666A">
          <w:rPr>
            <w:noProof/>
            <w:webHidden/>
          </w:rPr>
          <w:instrText xml:space="preserve"> PAGEREF _Toc38293878 \h </w:instrText>
        </w:r>
        <w:r w:rsidR="0059666A">
          <w:rPr>
            <w:noProof/>
            <w:webHidden/>
          </w:rPr>
        </w:r>
        <w:r w:rsidR="0059666A">
          <w:rPr>
            <w:noProof/>
            <w:webHidden/>
          </w:rPr>
          <w:fldChar w:fldCharType="separate"/>
        </w:r>
        <w:r>
          <w:rPr>
            <w:noProof/>
            <w:webHidden/>
          </w:rPr>
          <w:t>32</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79" w:history="1">
        <w:r w:rsidR="0059666A" w:rsidRPr="00A6757A">
          <w:rPr>
            <w:rStyle w:val="Hyperlink"/>
            <w:noProof/>
          </w:rPr>
          <w:t>Surgery</w:t>
        </w:r>
        <w:r w:rsidR="0059666A">
          <w:rPr>
            <w:noProof/>
            <w:webHidden/>
          </w:rPr>
          <w:tab/>
        </w:r>
        <w:r w:rsidR="0059666A">
          <w:rPr>
            <w:noProof/>
            <w:webHidden/>
          </w:rPr>
          <w:fldChar w:fldCharType="begin"/>
        </w:r>
        <w:r w:rsidR="0059666A">
          <w:rPr>
            <w:noProof/>
            <w:webHidden/>
          </w:rPr>
          <w:instrText xml:space="preserve"> PAGEREF _Toc38293879 \h </w:instrText>
        </w:r>
        <w:r w:rsidR="0059666A">
          <w:rPr>
            <w:noProof/>
            <w:webHidden/>
          </w:rPr>
        </w:r>
        <w:r w:rsidR="0059666A">
          <w:rPr>
            <w:noProof/>
            <w:webHidden/>
          </w:rPr>
          <w:fldChar w:fldCharType="separate"/>
        </w:r>
        <w:r>
          <w:rPr>
            <w:noProof/>
            <w:webHidden/>
          </w:rPr>
          <w:t>33</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80" w:history="1">
        <w:r w:rsidR="0059666A" w:rsidRPr="00A6757A">
          <w:rPr>
            <w:rStyle w:val="Hyperlink"/>
            <w:noProof/>
          </w:rPr>
          <w:t>LITT</w:t>
        </w:r>
        <w:r w:rsidR="0059666A">
          <w:rPr>
            <w:noProof/>
            <w:webHidden/>
          </w:rPr>
          <w:tab/>
        </w:r>
        <w:r w:rsidR="0059666A">
          <w:rPr>
            <w:noProof/>
            <w:webHidden/>
          </w:rPr>
          <w:fldChar w:fldCharType="begin"/>
        </w:r>
        <w:r w:rsidR="0059666A">
          <w:rPr>
            <w:noProof/>
            <w:webHidden/>
          </w:rPr>
          <w:instrText xml:space="preserve"> PAGEREF _Toc38293880 \h </w:instrText>
        </w:r>
        <w:r w:rsidR="0059666A">
          <w:rPr>
            <w:noProof/>
            <w:webHidden/>
          </w:rPr>
        </w:r>
        <w:r w:rsidR="0059666A">
          <w:rPr>
            <w:noProof/>
            <w:webHidden/>
          </w:rPr>
          <w:fldChar w:fldCharType="separate"/>
        </w:r>
        <w:r>
          <w:rPr>
            <w:noProof/>
            <w:webHidden/>
          </w:rPr>
          <w:t>33</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81" w:history="1">
        <w:r w:rsidR="0059666A" w:rsidRPr="00A6757A">
          <w:rPr>
            <w:rStyle w:val="Hyperlink"/>
            <w:noProof/>
          </w:rPr>
          <w:t>Radiotherapy</w:t>
        </w:r>
        <w:r w:rsidR="0059666A">
          <w:rPr>
            <w:noProof/>
            <w:webHidden/>
          </w:rPr>
          <w:tab/>
        </w:r>
        <w:r w:rsidR="0059666A">
          <w:rPr>
            <w:noProof/>
            <w:webHidden/>
          </w:rPr>
          <w:fldChar w:fldCharType="begin"/>
        </w:r>
        <w:r w:rsidR="0059666A">
          <w:rPr>
            <w:noProof/>
            <w:webHidden/>
          </w:rPr>
          <w:instrText xml:space="preserve"> PAGEREF _Toc38293881 \h </w:instrText>
        </w:r>
        <w:r w:rsidR="0059666A">
          <w:rPr>
            <w:noProof/>
            <w:webHidden/>
          </w:rPr>
        </w:r>
        <w:r w:rsidR="0059666A">
          <w:rPr>
            <w:noProof/>
            <w:webHidden/>
          </w:rPr>
          <w:fldChar w:fldCharType="separate"/>
        </w:r>
        <w:r>
          <w:rPr>
            <w:noProof/>
            <w:webHidden/>
          </w:rPr>
          <w:t>33</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82" w:history="1">
        <w:r w:rsidR="0059666A" w:rsidRPr="00A6757A">
          <w:rPr>
            <w:rStyle w:val="Hyperlink"/>
            <w:noProof/>
          </w:rPr>
          <w:t>Chemotherapy</w:t>
        </w:r>
        <w:r w:rsidR="0059666A">
          <w:rPr>
            <w:noProof/>
            <w:webHidden/>
          </w:rPr>
          <w:tab/>
        </w:r>
        <w:r w:rsidR="0059666A">
          <w:rPr>
            <w:noProof/>
            <w:webHidden/>
          </w:rPr>
          <w:fldChar w:fldCharType="begin"/>
        </w:r>
        <w:r w:rsidR="0059666A">
          <w:rPr>
            <w:noProof/>
            <w:webHidden/>
          </w:rPr>
          <w:instrText xml:space="preserve"> PAGEREF _Toc38293882 \h </w:instrText>
        </w:r>
        <w:r w:rsidR="0059666A">
          <w:rPr>
            <w:noProof/>
            <w:webHidden/>
          </w:rPr>
        </w:r>
        <w:r w:rsidR="0059666A">
          <w:rPr>
            <w:noProof/>
            <w:webHidden/>
          </w:rPr>
          <w:fldChar w:fldCharType="separate"/>
        </w:r>
        <w:r>
          <w:rPr>
            <w:noProof/>
            <w:webHidden/>
          </w:rPr>
          <w:t>33</w:t>
        </w:r>
        <w:r w:rsidR="0059666A">
          <w:rPr>
            <w:noProof/>
            <w:webHidden/>
          </w:rPr>
          <w:fldChar w:fldCharType="end"/>
        </w:r>
      </w:hyperlink>
    </w:p>
    <w:p w:rsidR="0059666A" w:rsidRDefault="004A324C">
      <w:pPr>
        <w:pStyle w:val="TOC3"/>
        <w:tabs>
          <w:tab w:val="right" w:leader="dot" w:pos="9912"/>
        </w:tabs>
        <w:rPr>
          <w:rFonts w:asciiTheme="minorHAnsi" w:eastAsiaTheme="minorEastAsia" w:hAnsiTheme="minorHAnsi" w:cstheme="minorBidi"/>
          <w:noProof/>
          <w:sz w:val="22"/>
          <w:szCs w:val="22"/>
        </w:rPr>
      </w:pPr>
      <w:hyperlink w:anchor="_Toc38293883" w:history="1">
        <w:r w:rsidR="0059666A" w:rsidRPr="00A6757A">
          <w:rPr>
            <w:rStyle w:val="Hyperlink"/>
            <w:noProof/>
          </w:rPr>
          <w:t>Locoregional immunotherapy</w:t>
        </w:r>
        <w:r w:rsidR="0059666A">
          <w:rPr>
            <w:noProof/>
            <w:webHidden/>
          </w:rPr>
          <w:tab/>
        </w:r>
        <w:r w:rsidR="0059666A">
          <w:rPr>
            <w:noProof/>
            <w:webHidden/>
          </w:rPr>
          <w:fldChar w:fldCharType="begin"/>
        </w:r>
        <w:r w:rsidR="0059666A">
          <w:rPr>
            <w:noProof/>
            <w:webHidden/>
          </w:rPr>
          <w:instrText xml:space="preserve"> PAGEREF _Toc38293883 \h </w:instrText>
        </w:r>
        <w:r w:rsidR="0059666A">
          <w:rPr>
            <w:noProof/>
            <w:webHidden/>
          </w:rPr>
        </w:r>
        <w:r w:rsidR="0059666A">
          <w:rPr>
            <w:noProof/>
            <w:webHidden/>
          </w:rPr>
          <w:fldChar w:fldCharType="separate"/>
        </w:r>
        <w:r>
          <w:rPr>
            <w:noProof/>
            <w:webHidden/>
          </w:rPr>
          <w:t>34</w:t>
        </w:r>
        <w:r w:rsidR="0059666A">
          <w:rPr>
            <w:noProof/>
            <w:webHidden/>
          </w:rPr>
          <w:fldChar w:fldCharType="end"/>
        </w:r>
      </w:hyperlink>
    </w:p>
    <w:p w:rsidR="0059666A" w:rsidRDefault="004A324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8293884" w:history="1">
        <w:r w:rsidR="0059666A" w:rsidRPr="00A6757A">
          <w:rPr>
            <w:rStyle w:val="Hyperlink"/>
            <w:noProof/>
          </w:rPr>
          <w:t>Follow-up (after surgery)</w:t>
        </w:r>
        <w:r w:rsidR="0059666A">
          <w:rPr>
            <w:noProof/>
            <w:webHidden/>
          </w:rPr>
          <w:tab/>
        </w:r>
        <w:r w:rsidR="0059666A">
          <w:rPr>
            <w:noProof/>
            <w:webHidden/>
          </w:rPr>
          <w:fldChar w:fldCharType="begin"/>
        </w:r>
        <w:r w:rsidR="0059666A">
          <w:rPr>
            <w:noProof/>
            <w:webHidden/>
          </w:rPr>
          <w:instrText xml:space="preserve"> PAGEREF _Toc38293884 \h </w:instrText>
        </w:r>
        <w:r w:rsidR="0059666A">
          <w:rPr>
            <w:noProof/>
            <w:webHidden/>
          </w:rPr>
        </w:r>
        <w:r w:rsidR="0059666A">
          <w:rPr>
            <w:noProof/>
            <w:webHidden/>
          </w:rPr>
          <w:fldChar w:fldCharType="separate"/>
        </w:r>
        <w:r>
          <w:rPr>
            <w:noProof/>
            <w:webHidden/>
          </w:rPr>
          <w:t>34</w:t>
        </w:r>
        <w:r w:rsidR="0059666A">
          <w:rPr>
            <w:noProof/>
            <w:webHidden/>
          </w:rPr>
          <w:fldChar w:fldCharType="end"/>
        </w:r>
      </w:hyperlink>
    </w:p>
    <w:p w:rsidR="0059666A" w:rsidRDefault="004A324C">
      <w:pPr>
        <w:pStyle w:val="TOC2"/>
        <w:tabs>
          <w:tab w:val="right" w:leader="dot" w:pos="9912"/>
        </w:tabs>
        <w:rPr>
          <w:rFonts w:asciiTheme="minorHAnsi" w:eastAsiaTheme="minorEastAsia" w:hAnsiTheme="minorHAnsi" w:cstheme="minorBidi"/>
          <w:smallCaps w:val="0"/>
          <w:noProof/>
          <w:sz w:val="22"/>
          <w:szCs w:val="22"/>
        </w:rPr>
      </w:pPr>
      <w:hyperlink w:anchor="_Toc38293885" w:history="1">
        <w:r w:rsidR="0059666A" w:rsidRPr="00A6757A">
          <w:rPr>
            <w:rStyle w:val="Hyperlink"/>
            <w:noProof/>
          </w:rPr>
          <w:t>Low-grade astrocytomas</w:t>
        </w:r>
        <w:r w:rsidR="0059666A">
          <w:rPr>
            <w:noProof/>
            <w:webHidden/>
          </w:rPr>
          <w:tab/>
        </w:r>
        <w:r w:rsidR="0059666A">
          <w:rPr>
            <w:noProof/>
            <w:webHidden/>
          </w:rPr>
          <w:fldChar w:fldCharType="begin"/>
        </w:r>
        <w:r w:rsidR="0059666A">
          <w:rPr>
            <w:noProof/>
            <w:webHidden/>
          </w:rPr>
          <w:instrText xml:space="preserve"> PAGEREF _Toc38293885 \h </w:instrText>
        </w:r>
        <w:r w:rsidR="0059666A">
          <w:rPr>
            <w:noProof/>
            <w:webHidden/>
          </w:rPr>
        </w:r>
        <w:r w:rsidR="0059666A">
          <w:rPr>
            <w:noProof/>
            <w:webHidden/>
          </w:rPr>
          <w:fldChar w:fldCharType="separate"/>
        </w:r>
        <w:r>
          <w:rPr>
            <w:noProof/>
            <w:webHidden/>
          </w:rPr>
          <w:t>34</w:t>
        </w:r>
        <w:r w:rsidR="0059666A">
          <w:rPr>
            <w:noProof/>
            <w:webHidden/>
          </w:rPr>
          <w:fldChar w:fldCharType="end"/>
        </w:r>
      </w:hyperlink>
    </w:p>
    <w:p w:rsidR="0059666A" w:rsidRDefault="004A324C">
      <w:pPr>
        <w:pStyle w:val="TOC2"/>
        <w:tabs>
          <w:tab w:val="right" w:leader="dot" w:pos="9912"/>
        </w:tabs>
        <w:rPr>
          <w:rFonts w:asciiTheme="minorHAnsi" w:eastAsiaTheme="minorEastAsia" w:hAnsiTheme="minorHAnsi" w:cstheme="minorBidi"/>
          <w:smallCaps w:val="0"/>
          <w:noProof/>
          <w:sz w:val="22"/>
          <w:szCs w:val="22"/>
        </w:rPr>
      </w:pPr>
      <w:hyperlink w:anchor="_Toc38293886" w:history="1">
        <w:r w:rsidR="0059666A" w:rsidRPr="00A6757A">
          <w:rPr>
            <w:rStyle w:val="Hyperlink"/>
            <w:noProof/>
          </w:rPr>
          <w:t>High-grade astrocytomas</w:t>
        </w:r>
        <w:r w:rsidR="0059666A">
          <w:rPr>
            <w:noProof/>
            <w:webHidden/>
          </w:rPr>
          <w:tab/>
        </w:r>
        <w:r w:rsidR="0059666A">
          <w:rPr>
            <w:noProof/>
            <w:webHidden/>
          </w:rPr>
          <w:fldChar w:fldCharType="begin"/>
        </w:r>
        <w:r w:rsidR="0059666A">
          <w:rPr>
            <w:noProof/>
            <w:webHidden/>
          </w:rPr>
          <w:instrText xml:space="preserve"> PAGEREF _Toc38293886 \h </w:instrText>
        </w:r>
        <w:r w:rsidR="0059666A">
          <w:rPr>
            <w:noProof/>
            <w:webHidden/>
          </w:rPr>
        </w:r>
        <w:r w:rsidR="0059666A">
          <w:rPr>
            <w:noProof/>
            <w:webHidden/>
          </w:rPr>
          <w:fldChar w:fldCharType="separate"/>
        </w:r>
        <w:r>
          <w:rPr>
            <w:noProof/>
            <w:webHidden/>
          </w:rPr>
          <w:t>34</w:t>
        </w:r>
        <w:r w:rsidR="0059666A">
          <w:rPr>
            <w:noProof/>
            <w:webHidden/>
          </w:rPr>
          <w:fldChar w:fldCharType="end"/>
        </w:r>
      </w:hyperlink>
    </w:p>
    <w:p w:rsidR="0059666A" w:rsidRDefault="004A324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38293887" w:history="1">
        <w:r w:rsidR="0059666A" w:rsidRPr="00A6757A">
          <w:rPr>
            <w:rStyle w:val="Hyperlink"/>
            <w:noProof/>
          </w:rPr>
          <w:t>Special Forms</w:t>
        </w:r>
        <w:r w:rsidR="0059666A">
          <w:rPr>
            <w:noProof/>
            <w:webHidden/>
          </w:rPr>
          <w:tab/>
        </w:r>
        <w:r w:rsidR="0059666A">
          <w:rPr>
            <w:noProof/>
            <w:webHidden/>
          </w:rPr>
          <w:fldChar w:fldCharType="begin"/>
        </w:r>
        <w:r w:rsidR="0059666A">
          <w:rPr>
            <w:noProof/>
            <w:webHidden/>
          </w:rPr>
          <w:instrText xml:space="preserve"> PAGEREF _Toc38293887 \h </w:instrText>
        </w:r>
        <w:r w:rsidR="0059666A">
          <w:rPr>
            <w:noProof/>
            <w:webHidden/>
          </w:rPr>
        </w:r>
        <w:r w:rsidR="0059666A">
          <w:rPr>
            <w:noProof/>
            <w:webHidden/>
          </w:rPr>
          <w:fldChar w:fldCharType="separate"/>
        </w:r>
        <w:r>
          <w:rPr>
            <w:noProof/>
            <w:webHidden/>
          </w:rPr>
          <w:t>34</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88" w:history="1">
        <w:r w:rsidR="0059666A" w:rsidRPr="00A6757A">
          <w:rPr>
            <w:rStyle w:val="Hyperlink"/>
            <w:noProof/>
          </w:rPr>
          <w:t>Cerebellar Astrocytomas</w:t>
        </w:r>
        <w:r w:rsidR="0059666A">
          <w:rPr>
            <w:noProof/>
            <w:webHidden/>
          </w:rPr>
          <w:tab/>
        </w:r>
        <w:r w:rsidR="0059666A">
          <w:rPr>
            <w:noProof/>
            <w:webHidden/>
          </w:rPr>
          <w:fldChar w:fldCharType="begin"/>
        </w:r>
        <w:r w:rsidR="0059666A">
          <w:rPr>
            <w:noProof/>
            <w:webHidden/>
          </w:rPr>
          <w:instrText xml:space="preserve"> PAGEREF _Toc38293888 \h </w:instrText>
        </w:r>
        <w:r w:rsidR="0059666A">
          <w:rPr>
            <w:noProof/>
            <w:webHidden/>
          </w:rPr>
        </w:r>
        <w:r w:rsidR="0059666A">
          <w:rPr>
            <w:noProof/>
            <w:webHidden/>
          </w:rPr>
          <w:fldChar w:fldCharType="separate"/>
        </w:r>
        <w:r>
          <w:rPr>
            <w:noProof/>
            <w:webHidden/>
          </w:rPr>
          <w:t>34</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89" w:history="1">
        <w:r w:rsidR="0059666A" w:rsidRPr="00A6757A">
          <w:rPr>
            <w:rStyle w:val="Hyperlink"/>
            <w:noProof/>
          </w:rPr>
          <w:t>Gliomatosis Cerebri</w:t>
        </w:r>
        <w:r w:rsidR="0059666A">
          <w:rPr>
            <w:noProof/>
            <w:webHidden/>
          </w:rPr>
          <w:tab/>
        </w:r>
        <w:r w:rsidR="0059666A">
          <w:rPr>
            <w:noProof/>
            <w:webHidden/>
          </w:rPr>
          <w:fldChar w:fldCharType="begin"/>
        </w:r>
        <w:r w:rsidR="0059666A">
          <w:rPr>
            <w:noProof/>
            <w:webHidden/>
          </w:rPr>
          <w:instrText xml:space="preserve"> PAGEREF _Toc38293889 \h </w:instrText>
        </w:r>
        <w:r w:rsidR="0059666A">
          <w:rPr>
            <w:noProof/>
            <w:webHidden/>
          </w:rPr>
        </w:r>
        <w:r w:rsidR="0059666A">
          <w:rPr>
            <w:noProof/>
            <w:webHidden/>
          </w:rPr>
          <w:fldChar w:fldCharType="separate"/>
        </w:r>
        <w:r>
          <w:rPr>
            <w:noProof/>
            <w:webHidden/>
          </w:rPr>
          <w:t>35</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90" w:history="1">
        <w:r w:rsidR="0059666A" w:rsidRPr="00A6757A">
          <w:rPr>
            <w:rStyle w:val="Hyperlink"/>
            <w:noProof/>
          </w:rPr>
          <w:t>Brainstem Gliomas</w:t>
        </w:r>
        <w:r w:rsidR="0059666A">
          <w:rPr>
            <w:noProof/>
            <w:webHidden/>
          </w:rPr>
          <w:tab/>
        </w:r>
        <w:r w:rsidR="0059666A">
          <w:rPr>
            <w:noProof/>
            <w:webHidden/>
          </w:rPr>
          <w:fldChar w:fldCharType="begin"/>
        </w:r>
        <w:r w:rsidR="0059666A">
          <w:rPr>
            <w:noProof/>
            <w:webHidden/>
          </w:rPr>
          <w:instrText xml:space="preserve"> PAGEREF _Toc38293890 \h </w:instrText>
        </w:r>
        <w:r w:rsidR="0059666A">
          <w:rPr>
            <w:noProof/>
            <w:webHidden/>
          </w:rPr>
        </w:r>
        <w:r w:rsidR="0059666A">
          <w:rPr>
            <w:noProof/>
            <w:webHidden/>
          </w:rPr>
          <w:fldChar w:fldCharType="separate"/>
        </w:r>
        <w:r>
          <w:rPr>
            <w:noProof/>
            <w:webHidden/>
          </w:rPr>
          <w:t>37</w:t>
        </w:r>
        <w:r w:rsidR="0059666A">
          <w:rPr>
            <w:noProof/>
            <w:webHidden/>
          </w:rPr>
          <w:fldChar w:fldCharType="end"/>
        </w:r>
      </w:hyperlink>
    </w:p>
    <w:p w:rsidR="0059666A" w:rsidRDefault="004A324C">
      <w:pPr>
        <w:pStyle w:val="TOC4"/>
        <w:rPr>
          <w:rFonts w:asciiTheme="minorHAnsi" w:eastAsiaTheme="minorEastAsia" w:hAnsiTheme="minorHAnsi" w:cstheme="minorBidi"/>
          <w:noProof/>
          <w:sz w:val="22"/>
          <w:szCs w:val="22"/>
        </w:rPr>
      </w:pPr>
      <w:hyperlink w:anchor="_Toc38293891" w:history="1">
        <w:r w:rsidR="0059666A" w:rsidRPr="00A6757A">
          <w:rPr>
            <w:rStyle w:val="Hyperlink"/>
            <w:noProof/>
          </w:rPr>
          <w:t>Optic Pathway Glioma</w:t>
        </w:r>
        <w:r w:rsidR="0059666A">
          <w:rPr>
            <w:noProof/>
            <w:webHidden/>
          </w:rPr>
          <w:tab/>
        </w:r>
        <w:r w:rsidR="0059666A">
          <w:rPr>
            <w:noProof/>
            <w:webHidden/>
          </w:rPr>
          <w:fldChar w:fldCharType="begin"/>
        </w:r>
        <w:r w:rsidR="0059666A">
          <w:rPr>
            <w:noProof/>
            <w:webHidden/>
          </w:rPr>
          <w:instrText xml:space="preserve"> PAGEREF _Toc38293891 \h </w:instrText>
        </w:r>
        <w:r w:rsidR="0059666A">
          <w:rPr>
            <w:noProof/>
            <w:webHidden/>
          </w:rPr>
        </w:r>
        <w:r w:rsidR="0059666A">
          <w:rPr>
            <w:noProof/>
            <w:webHidden/>
          </w:rPr>
          <w:fldChar w:fldCharType="separate"/>
        </w:r>
        <w:r>
          <w:rPr>
            <w:noProof/>
            <w:webHidden/>
          </w:rPr>
          <w:t>39</w:t>
        </w:r>
        <w:r w:rsidR="0059666A">
          <w:rPr>
            <w:noProof/>
            <w:webHidden/>
          </w:rPr>
          <w:fldChar w:fldCharType="end"/>
        </w:r>
      </w:hyperlink>
    </w:p>
    <w:p w:rsidR="004752F3" w:rsidRDefault="009B46FC">
      <w:pPr>
        <w:rPr>
          <w:szCs w:val="24"/>
        </w:rPr>
      </w:pPr>
      <w:r>
        <w:rPr>
          <w:szCs w:val="24"/>
          <w:lang w:val="lt-LT"/>
        </w:rPr>
        <w:fldChar w:fldCharType="end"/>
      </w:r>
      <w:r w:rsidR="00672B05" w:rsidRPr="00672B05">
        <w:rPr>
          <w:b/>
          <w:smallCaps/>
          <w:szCs w:val="24"/>
        </w:rPr>
        <w:t>Prognosis</w:t>
      </w:r>
      <w:r w:rsidR="00672B05">
        <w:rPr>
          <w:szCs w:val="24"/>
        </w:rPr>
        <w:t xml:space="preserve"> → </w:t>
      </w:r>
      <w:hyperlink r:id="rId7" w:anchor="Prognosis" w:history="1">
        <w:r w:rsidR="00672B05" w:rsidRPr="00672B05">
          <w:rPr>
            <w:rStyle w:val="Hyperlink"/>
            <w:szCs w:val="24"/>
          </w:rPr>
          <w:t>see p. Onc3 &gt;&gt;</w:t>
        </w:r>
      </w:hyperlink>
    </w:p>
    <w:p w:rsidR="006A5FF5" w:rsidRPr="006A5FF5" w:rsidRDefault="006A5FF5">
      <w:pPr>
        <w:rPr>
          <w:szCs w:val="24"/>
        </w:rPr>
      </w:pPr>
    </w:p>
    <w:p w:rsidR="00A908F0" w:rsidRPr="006A5FF5" w:rsidRDefault="005F1FCE">
      <w:pPr>
        <w:rPr>
          <w:szCs w:val="24"/>
        </w:rPr>
      </w:pPr>
      <w:r w:rsidRPr="006A5FF5">
        <w:rPr>
          <w:szCs w:val="24"/>
        </w:rPr>
        <w:t xml:space="preserve">Most common </w:t>
      </w:r>
      <w:r w:rsidR="00BB2FE9" w:rsidRPr="006A5FF5">
        <w:rPr>
          <w:szCs w:val="24"/>
        </w:rPr>
        <w:t xml:space="preserve">(60%) </w:t>
      </w:r>
      <w:r w:rsidRPr="006A5FF5">
        <w:rPr>
          <w:szCs w:val="24"/>
        </w:rPr>
        <w:t>primary CNS tumors in adults (second most common in children)!</w:t>
      </w:r>
    </w:p>
    <w:p w:rsidR="005F1FCE" w:rsidRPr="006A5FF5" w:rsidRDefault="00CA3A8E">
      <w:pPr>
        <w:numPr>
          <w:ilvl w:val="0"/>
          <w:numId w:val="2"/>
        </w:numPr>
        <w:rPr>
          <w:color w:val="000000"/>
          <w:szCs w:val="24"/>
        </w:rPr>
      </w:pPr>
      <w:r w:rsidRPr="006A5FF5">
        <w:t>astrocytomas</w:t>
      </w:r>
      <w:r w:rsidRPr="006A5FF5">
        <w:rPr>
          <w:color w:val="000000"/>
          <w:szCs w:val="24"/>
        </w:rPr>
        <w:t xml:space="preserve"> are one type of </w:t>
      </w:r>
      <w:r w:rsidRPr="006A5FF5">
        <w:rPr>
          <w:smallCaps/>
          <w:color w:val="000000"/>
          <w:szCs w:val="24"/>
        </w:rPr>
        <w:t>gliomas</w:t>
      </w:r>
      <w:r w:rsidRPr="006A5FF5">
        <w:rPr>
          <w:color w:val="000000"/>
          <w:szCs w:val="24"/>
        </w:rPr>
        <w:t xml:space="preserve"> (neoplastic transformation of </w:t>
      </w:r>
      <w:r w:rsidRPr="006A5FF5">
        <w:rPr>
          <w:b/>
          <w:i/>
          <w:color w:val="000000"/>
          <w:szCs w:val="24"/>
        </w:rPr>
        <w:t>neuroglia</w:t>
      </w:r>
      <w:r w:rsidRPr="006A5FF5">
        <w:rPr>
          <w:color w:val="000000"/>
          <w:szCs w:val="24"/>
        </w:rPr>
        <w:t>).</w:t>
      </w:r>
    </w:p>
    <w:p w:rsidR="00CA3A8E" w:rsidRDefault="00CA3A8E"/>
    <w:p w:rsidR="0063289D" w:rsidRDefault="0063289D"/>
    <w:p w:rsidR="00C94E84" w:rsidRPr="006A5FF5" w:rsidRDefault="00C94E84" w:rsidP="009B46FC">
      <w:pPr>
        <w:pStyle w:val="Antrat"/>
      </w:pPr>
      <w:bookmarkStart w:id="1" w:name="_Toc38293818"/>
      <w:r w:rsidRPr="006A5FF5">
        <w:t>Etiology</w:t>
      </w:r>
      <w:bookmarkEnd w:id="1"/>
    </w:p>
    <w:p w:rsidR="004C492D" w:rsidRPr="006A5FF5" w:rsidRDefault="004C492D">
      <w:pPr>
        <w:numPr>
          <w:ilvl w:val="0"/>
          <w:numId w:val="2"/>
        </w:numPr>
      </w:pPr>
      <w:r w:rsidRPr="006A5FF5">
        <w:t>familial cases constitute only 1%.</w:t>
      </w:r>
    </w:p>
    <w:p w:rsidR="00C94E84" w:rsidRPr="006A5FF5" w:rsidRDefault="00C94E84">
      <w:pPr>
        <w:numPr>
          <w:ilvl w:val="0"/>
          <w:numId w:val="2"/>
        </w:numPr>
      </w:pPr>
      <w:r w:rsidRPr="006A5FF5">
        <w:rPr>
          <w:color w:val="000000"/>
          <w:szCs w:val="24"/>
        </w:rPr>
        <w:t xml:space="preserve">associated with certain </w:t>
      </w:r>
      <w:r w:rsidR="00672374" w:rsidRPr="006A5FF5">
        <w:rPr>
          <w:color w:val="000000"/>
          <w:szCs w:val="24"/>
        </w:rPr>
        <w:t>genetic synd</w:t>
      </w:r>
      <w:r w:rsidR="005D19A5" w:rsidRPr="006A5FF5">
        <w:rPr>
          <w:color w:val="000000"/>
          <w:szCs w:val="24"/>
        </w:rPr>
        <w:t>r</w:t>
      </w:r>
      <w:r w:rsidR="00672374" w:rsidRPr="006A5FF5">
        <w:rPr>
          <w:color w:val="000000"/>
          <w:szCs w:val="24"/>
        </w:rPr>
        <w:t>ome</w:t>
      </w:r>
      <w:r w:rsidR="005D19A5" w:rsidRPr="006A5FF5">
        <w:rPr>
          <w:color w:val="000000"/>
          <w:szCs w:val="24"/>
        </w:rPr>
        <w:t>s</w:t>
      </w:r>
      <w:r w:rsidRPr="006A5FF5">
        <w:rPr>
          <w:color w:val="000000"/>
          <w:szCs w:val="24"/>
        </w:rPr>
        <w:t>:</w:t>
      </w:r>
    </w:p>
    <w:p w:rsidR="00C94E84" w:rsidRPr="006A5FF5" w:rsidRDefault="00C94E84" w:rsidP="00C94E84">
      <w:pPr>
        <w:ind w:left="720"/>
        <w:rPr>
          <w:color w:val="000000"/>
          <w:szCs w:val="24"/>
        </w:rPr>
      </w:pPr>
      <w:r w:rsidRPr="00047B20">
        <w:rPr>
          <w:b/>
          <w:color w:val="800080"/>
          <w:szCs w:val="24"/>
          <w14:shadow w14:blurRad="50800" w14:dist="38100" w14:dir="2700000" w14:sx="100000" w14:sy="100000" w14:kx="0" w14:ky="0" w14:algn="tl">
            <w14:srgbClr w14:val="000000">
              <w14:alpha w14:val="60000"/>
            </w14:srgbClr>
          </w14:shadow>
        </w:rPr>
        <w:t>neurofibromatosis type 1</w:t>
      </w:r>
      <w:r w:rsidRPr="006A5FF5">
        <w:rPr>
          <w:color w:val="000000"/>
          <w:szCs w:val="24"/>
        </w:rPr>
        <w:t xml:space="preserve"> → </w:t>
      </w:r>
      <w:r w:rsidRPr="006A5FF5">
        <w:rPr>
          <w:i/>
          <w:smallCaps/>
          <w:color w:val="000000"/>
          <w:szCs w:val="24"/>
        </w:rPr>
        <w:t>low-grade astrocytomas</w:t>
      </w:r>
      <w:r w:rsidRPr="006A5FF5">
        <w:rPr>
          <w:color w:val="000000"/>
          <w:szCs w:val="24"/>
        </w:rPr>
        <w:t xml:space="preserve"> (esp. in optic nerve </w:t>
      </w:r>
      <w:r w:rsidR="002978B8" w:rsidRPr="006A5FF5">
        <w:rPr>
          <w:color w:val="000000"/>
          <w:szCs w:val="24"/>
        </w:rPr>
        <w:t xml:space="preserve">&amp; </w:t>
      </w:r>
      <w:r w:rsidRPr="006A5FF5">
        <w:rPr>
          <w:color w:val="000000"/>
          <w:szCs w:val="24"/>
        </w:rPr>
        <w:t>chiasm).</w:t>
      </w:r>
    </w:p>
    <w:p w:rsidR="00C94E84" w:rsidRPr="006A5FF5" w:rsidRDefault="00C94E84" w:rsidP="00C94E84">
      <w:pPr>
        <w:ind w:left="720"/>
        <w:rPr>
          <w:color w:val="000000"/>
          <w:szCs w:val="24"/>
        </w:rPr>
      </w:pPr>
      <w:r w:rsidRPr="00047B20">
        <w:rPr>
          <w:b/>
          <w:color w:val="800080"/>
          <w:szCs w:val="24"/>
          <w14:shadow w14:blurRad="50800" w14:dist="38100" w14:dir="2700000" w14:sx="100000" w14:sy="100000" w14:kx="0" w14:ky="0" w14:algn="tl">
            <w14:srgbClr w14:val="000000">
              <w14:alpha w14:val="60000"/>
            </w14:srgbClr>
          </w14:shadow>
        </w:rPr>
        <w:t>tuberous sclerosis</w:t>
      </w:r>
      <w:r w:rsidRPr="006A5FF5">
        <w:rPr>
          <w:color w:val="000000"/>
          <w:szCs w:val="24"/>
        </w:rPr>
        <w:t xml:space="preserve"> → </w:t>
      </w:r>
      <w:r w:rsidRPr="006A5FF5">
        <w:rPr>
          <w:i/>
          <w:smallCaps/>
          <w:color w:val="000000"/>
          <w:szCs w:val="24"/>
        </w:rPr>
        <w:t>subependymal giant-cell astrocytoma</w:t>
      </w:r>
      <w:r w:rsidRPr="006A5FF5">
        <w:rPr>
          <w:color w:val="000000"/>
          <w:szCs w:val="24"/>
        </w:rPr>
        <w:t>.</w:t>
      </w:r>
    </w:p>
    <w:p w:rsidR="00672374" w:rsidRPr="006A5FF5" w:rsidRDefault="00672374" w:rsidP="00C94E84">
      <w:pPr>
        <w:ind w:left="720"/>
      </w:pPr>
      <w:r w:rsidRPr="00047B20">
        <w:rPr>
          <w:b/>
          <w:color w:val="800080"/>
          <w:szCs w:val="24"/>
          <w14:shadow w14:blurRad="50800" w14:dist="38100" w14:dir="2700000" w14:sx="100000" w14:sy="100000" w14:kx="0" w14:ky="0" w14:algn="tl">
            <w14:srgbClr w14:val="000000">
              <w14:alpha w14:val="60000"/>
            </w14:srgbClr>
          </w14:shadow>
        </w:rPr>
        <w:t>Turcot's syndrome</w:t>
      </w:r>
      <w:r w:rsidRPr="006A5FF5">
        <w:t xml:space="preserve"> → </w:t>
      </w:r>
      <w:r w:rsidRPr="006A5FF5">
        <w:rPr>
          <w:i/>
          <w:smallCaps/>
          <w:color w:val="000000"/>
          <w:szCs w:val="24"/>
        </w:rPr>
        <w:t>gliomas</w:t>
      </w:r>
      <w:r w:rsidRPr="006A5FF5">
        <w:t xml:space="preserve">, </w:t>
      </w:r>
      <w:r w:rsidRPr="006A5FF5">
        <w:rPr>
          <w:i/>
          <w:smallCaps/>
          <w:color w:val="000000"/>
          <w:szCs w:val="24"/>
        </w:rPr>
        <w:t>medulloblastoma</w:t>
      </w:r>
      <w:r w:rsidRPr="006A5FF5">
        <w:t>.</w:t>
      </w:r>
    </w:p>
    <w:p w:rsidR="006F3A79" w:rsidRPr="002612BB" w:rsidRDefault="006F3A79" w:rsidP="006F3A79">
      <w:pPr>
        <w:numPr>
          <w:ilvl w:val="0"/>
          <w:numId w:val="2"/>
        </w:numPr>
      </w:pPr>
      <w:r w:rsidRPr="002612BB">
        <w:rPr>
          <w:i/>
        </w:rPr>
        <w:t xml:space="preserve">90% GBMs are </w:t>
      </w:r>
      <w:r w:rsidRPr="006F3A79">
        <w:rPr>
          <w:i/>
          <w:color w:val="0000FF"/>
        </w:rPr>
        <w:t>primary</w:t>
      </w:r>
      <w:r w:rsidR="009519E5">
        <w:rPr>
          <w:i/>
        </w:rPr>
        <w:t xml:space="preserve"> </w:t>
      </w:r>
      <w:r w:rsidR="009519E5" w:rsidRPr="009519E5">
        <w:t>(i.e. arise de novo);</w:t>
      </w:r>
      <w:r w:rsidRPr="002612BB">
        <w:rPr>
          <w:i/>
        </w:rPr>
        <w:t xml:space="preserve"> 10% - </w:t>
      </w:r>
      <w:r w:rsidRPr="006F3A79">
        <w:rPr>
          <w:i/>
          <w:color w:val="0000FF"/>
        </w:rPr>
        <w:t>secondary</w:t>
      </w:r>
      <w:r>
        <w:t xml:space="preserve"> (i.e. arise from low grade astrocytomas)</w:t>
      </w:r>
      <w:r w:rsidR="009519E5">
        <w:t>.</w:t>
      </w:r>
    </w:p>
    <w:p w:rsidR="00C94E84" w:rsidRPr="006A5FF5" w:rsidRDefault="00C94E84"/>
    <w:p w:rsidR="00C94E84" w:rsidRPr="006A5FF5" w:rsidRDefault="00C94E84"/>
    <w:p w:rsidR="00861AC8" w:rsidRPr="006A5FF5" w:rsidRDefault="00206657" w:rsidP="009B46FC">
      <w:pPr>
        <w:pStyle w:val="Antrat"/>
      </w:pPr>
      <w:bookmarkStart w:id="2" w:name="_Toc38293819"/>
      <w:r w:rsidRPr="006A5FF5">
        <w:t xml:space="preserve">Classification, </w:t>
      </w:r>
      <w:r w:rsidR="00861AC8" w:rsidRPr="006A5FF5">
        <w:t>Grading</w:t>
      </w:r>
      <w:bookmarkEnd w:id="2"/>
    </w:p>
    <w:p w:rsidR="005E4A93" w:rsidRPr="005E4A93" w:rsidRDefault="005E4A93" w:rsidP="00A40752">
      <w:pPr>
        <w:pStyle w:val="Nervous6"/>
        <w:ind w:right="8302"/>
      </w:pPr>
      <w:bookmarkStart w:id="3" w:name="_Toc38293820"/>
      <w:r w:rsidRPr="005E4A93">
        <w:t>WHO 2016</w:t>
      </w:r>
      <w:bookmarkEnd w:id="3"/>
    </w:p>
    <w:p w:rsidR="00A40752" w:rsidRDefault="00A40752" w:rsidP="00A40752">
      <w:pPr>
        <w:numPr>
          <w:ilvl w:val="0"/>
          <w:numId w:val="2"/>
        </w:numPr>
      </w:pPr>
      <w:r>
        <w:t>in WHO 2016</w:t>
      </w:r>
      <w:r w:rsidR="00B95A06" w:rsidRPr="00B95A06">
        <w:t xml:space="preserve"> classification, the </w:t>
      </w:r>
      <w:bookmarkStart w:id="4" w:name="Diffuse_glioma"/>
      <w:r w:rsidRPr="00A40752">
        <w:rPr>
          <w:b/>
          <w:smallCaps/>
        </w:rPr>
        <w:t>diffuse glioma</w:t>
      </w:r>
      <w:r w:rsidRPr="00B95A06">
        <w:t xml:space="preserve"> </w:t>
      </w:r>
      <w:bookmarkEnd w:id="4"/>
      <w:r w:rsidR="00B95A06" w:rsidRPr="00B95A06">
        <w:t>category includes</w:t>
      </w:r>
      <w:r w:rsidR="00F23B69">
        <w:t xml:space="preserve"> astrocytic and oligodendroglial tumors</w:t>
      </w:r>
      <w:r>
        <w:t>:</w:t>
      </w:r>
    </w:p>
    <w:p w:rsidR="00A40752" w:rsidRDefault="00B95A06" w:rsidP="00CC04A9">
      <w:pPr>
        <w:pStyle w:val="ListParagraph"/>
        <w:numPr>
          <w:ilvl w:val="0"/>
          <w:numId w:val="29"/>
        </w:numPr>
      </w:pPr>
      <w:r w:rsidRPr="00B95A06">
        <w:t>grade</w:t>
      </w:r>
      <w:r w:rsidR="00A40752">
        <w:t xml:space="preserve"> II and III astrocytic tumors</w:t>
      </w:r>
      <w:r w:rsidR="00A42073">
        <w:t>, i.e. diffuse astrocytoma and anaplastic astrocytoma</w:t>
      </w:r>
    </w:p>
    <w:p w:rsidR="00A40752" w:rsidRDefault="00B95A06" w:rsidP="00CC04A9">
      <w:pPr>
        <w:pStyle w:val="ListParagraph"/>
        <w:numPr>
          <w:ilvl w:val="0"/>
          <w:numId w:val="29"/>
        </w:numPr>
      </w:pPr>
      <w:r w:rsidRPr="00B95A06">
        <w:t>grade</w:t>
      </w:r>
      <w:r w:rsidR="00A40752">
        <w:t xml:space="preserve"> II and III oligodendrogliomas</w:t>
      </w:r>
    </w:p>
    <w:p w:rsidR="00A40752" w:rsidRDefault="00B95A06" w:rsidP="00CC04A9">
      <w:pPr>
        <w:pStyle w:val="ListParagraph"/>
        <w:numPr>
          <w:ilvl w:val="0"/>
          <w:numId w:val="29"/>
        </w:numPr>
      </w:pPr>
      <w:r w:rsidRPr="00B95A06">
        <w:t>grad</w:t>
      </w:r>
      <w:r w:rsidR="00A40752">
        <w:t>e II and III oligoastrocytomas</w:t>
      </w:r>
    </w:p>
    <w:p w:rsidR="00A40752" w:rsidRDefault="00A40752" w:rsidP="00CC04A9">
      <w:pPr>
        <w:pStyle w:val="ListParagraph"/>
        <w:numPr>
          <w:ilvl w:val="0"/>
          <w:numId w:val="29"/>
        </w:numPr>
      </w:pPr>
      <w:r>
        <w:t>grade IV glioblastomas</w:t>
      </w:r>
    </w:p>
    <w:p w:rsidR="00A40752" w:rsidRDefault="00B95A06" w:rsidP="00CC04A9">
      <w:pPr>
        <w:pStyle w:val="ListParagraph"/>
        <w:numPr>
          <w:ilvl w:val="0"/>
          <w:numId w:val="29"/>
        </w:numPr>
      </w:pPr>
      <w:r w:rsidRPr="00B95A06">
        <w:t>related diffuse gli</w:t>
      </w:r>
      <w:r w:rsidR="00A40752">
        <w:t>omas (e.g. those of childhood).</w:t>
      </w:r>
    </w:p>
    <w:p w:rsidR="00B95A06" w:rsidRDefault="00A40752" w:rsidP="00A40752">
      <w:pPr>
        <w:numPr>
          <w:ilvl w:val="0"/>
          <w:numId w:val="2"/>
        </w:numPr>
      </w:pPr>
      <w:r>
        <w:lastRenderedPageBreak/>
        <w:t>t</w:t>
      </w:r>
      <w:r w:rsidR="00B95A06" w:rsidRPr="00B95A06">
        <w:t xml:space="preserve">his approach more sharply separates </w:t>
      </w:r>
      <w:r w:rsidR="00B95A06" w:rsidRPr="00A40752">
        <w:rPr>
          <w:b/>
          <w:smallCaps/>
        </w:rPr>
        <w:t>astrocytomas that have a more circumscribed growth pattern</w:t>
      </w:r>
      <w:r w:rsidR="00B95A06" w:rsidRPr="00B95A06">
        <w:t xml:space="preserve">, lack IDH gene alterations, and sometimes have BRAF mutations (i.e. </w:t>
      </w:r>
      <w:r>
        <w:t>pilocytic</w:t>
      </w:r>
      <w:r w:rsidR="00B95A06" w:rsidRPr="00B95A06">
        <w:t xml:space="preserve"> astrocytoma, pleomorphic xanthoastrocytoma, and subependymal giant cell astrocytoma) from diffuse gliomas. In other words, diffuse astrocytoma and oligodendroglioma are now nosologically more similar than are diffuse astroc</w:t>
      </w:r>
      <w:r w:rsidR="00B95A06">
        <w:t>ytoma and pilocytic astrocytoma.</w:t>
      </w:r>
    </w:p>
    <w:p w:rsidR="00B95A06" w:rsidRDefault="00B95A06" w:rsidP="00861AC8">
      <w:pPr>
        <w:pStyle w:val="NormalWeb"/>
      </w:pPr>
    </w:p>
    <w:p w:rsidR="00A40752" w:rsidRDefault="005E4A93" w:rsidP="00861AC8">
      <w:pPr>
        <w:pStyle w:val="NormalWeb"/>
      </w:pPr>
      <w:r w:rsidRPr="00A40752">
        <w:rPr>
          <w:u w:val="single"/>
        </w:rPr>
        <w:t>Diffuse astrocytomas are graded</w:t>
      </w:r>
      <w:r w:rsidRPr="005E4A93">
        <w:t xml:space="preserve"> using a three-tiered system similar to the Ringertz</w:t>
      </w:r>
      <w:r w:rsidR="00A40752">
        <w:t xml:space="preserve"> system</w:t>
      </w:r>
      <w:r w:rsidRPr="005E4A93">
        <w:t>, the St. Anne-Mayo system, and the pr</w:t>
      </w:r>
      <w:r w:rsidR="00A40752">
        <w:t>eviously published WHO schemes:</w:t>
      </w:r>
    </w:p>
    <w:p w:rsidR="00A40752" w:rsidRDefault="00A40752" w:rsidP="00A40752">
      <w:pPr>
        <w:numPr>
          <w:ilvl w:val="0"/>
          <w:numId w:val="2"/>
        </w:numPr>
      </w:pPr>
      <w:r w:rsidRPr="005E4A93">
        <w:t>tumors</w:t>
      </w:r>
      <w:r w:rsidR="005E4A93" w:rsidRPr="005E4A93">
        <w:t xml:space="preserve"> with cytological atypia alone (i.e. diffuse astrocytomas) are considered grade II , those that also show anaplasia and mitotic activity (i.e. anaplastic astrocytomas) are considered WHO grade III , and </w:t>
      </w:r>
      <w:r w:rsidRPr="005E4A93">
        <w:t>tumors</w:t>
      </w:r>
      <w:r w:rsidR="005E4A93" w:rsidRPr="005E4A93">
        <w:t xml:space="preserve"> that additionally show microvascular proliferation </w:t>
      </w:r>
      <w:r w:rsidR="005E4A93" w:rsidRPr="00A40752">
        <w:rPr>
          <w:rStyle w:val="Blue"/>
        </w:rPr>
        <w:t>and/or</w:t>
      </w:r>
      <w:r w:rsidR="005E4A93" w:rsidRPr="005E4A93">
        <w:t xml:space="preserve"> </w:t>
      </w:r>
      <w:r>
        <w:t>necrosis are grade IV.</w:t>
      </w:r>
    </w:p>
    <w:p w:rsidR="00A40752" w:rsidRDefault="00A40752" w:rsidP="00A40752">
      <w:pPr>
        <w:ind w:left="1440"/>
      </w:pPr>
      <w:r>
        <w:t>N.B. necrosis is no longer a requirement for grade IV</w:t>
      </w:r>
    </w:p>
    <w:p w:rsidR="00683196" w:rsidRDefault="00A40752" w:rsidP="00A40752">
      <w:pPr>
        <w:numPr>
          <w:ilvl w:val="0"/>
          <w:numId w:val="2"/>
        </w:numPr>
      </w:pPr>
      <w:r w:rsidRPr="00683196">
        <w:rPr>
          <w:b/>
          <w:i/>
        </w:rPr>
        <w:t>a</w:t>
      </w:r>
      <w:r w:rsidR="005E4A93" w:rsidRPr="00683196">
        <w:rPr>
          <w:b/>
          <w:i/>
        </w:rPr>
        <w:t>typia</w:t>
      </w:r>
      <w:r w:rsidR="005E4A93" w:rsidRPr="005E4A93">
        <w:t xml:space="preserve"> is defined as variation in nuclear shape or size wi</w:t>
      </w:r>
      <w:r w:rsidR="00683196">
        <w:t>th accompanying hyperchromasia.</w:t>
      </w:r>
    </w:p>
    <w:p w:rsidR="00683196" w:rsidRDefault="00683196" w:rsidP="00A40752">
      <w:pPr>
        <w:numPr>
          <w:ilvl w:val="0"/>
          <w:numId w:val="2"/>
        </w:numPr>
      </w:pPr>
      <w:r w:rsidRPr="00683196">
        <w:rPr>
          <w:b/>
          <w:i/>
        </w:rPr>
        <w:t>m</w:t>
      </w:r>
      <w:r w:rsidR="005E4A93" w:rsidRPr="00683196">
        <w:rPr>
          <w:b/>
          <w:i/>
        </w:rPr>
        <w:t>itoses</w:t>
      </w:r>
      <w:r w:rsidR="005E4A93" w:rsidRPr="005E4A93">
        <w:t xml:space="preserve"> must be unequivocal, but no special significance is accorded to their number or morphology. The finding of a solitary mitosis in an ample specimen is not sufficient proof of WHO grade III behaviour, but the separation of grade II </w:t>
      </w:r>
      <w:r w:rsidRPr="005E4A93">
        <w:t>tumors</w:t>
      </w:r>
      <w:r w:rsidR="005E4A93" w:rsidRPr="005E4A93">
        <w:t xml:space="preserve"> from grade III </w:t>
      </w:r>
      <w:r w:rsidRPr="005E4A93">
        <w:t>tumors</w:t>
      </w:r>
      <w:r w:rsidR="005E4A93" w:rsidRPr="005E4A93">
        <w:t xml:space="preserve"> may be facilitated by determination of</w:t>
      </w:r>
      <w:r>
        <w:t xml:space="preserve"> the Ki-67 proliferation index.</w:t>
      </w:r>
    </w:p>
    <w:p w:rsidR="00683196" w:rsidRDefault="00683196" w:rsidP="00A40752">
      <w:pPr>
        <w:numPr>
          <w:ilvl w:val="0"/>
          <w:numId w:val="2"/>
        </w:numPr>
      </w:pPr>
      <w:r w:rsidRPr="00683196">
        <w:rPr>
          <w:b/>
          <w:i/>
        </w:rPr>
        <w:t>m</w:t>
      </w:r>
      <w:r w:rsidR="005E4A93" w:rsidRPr="00683196">
        <w:rPr>
          <w:b/>
          <w:i/>
        </w:rPr>
        <w:t>icrovascular proliferation</w:t>
      </w:r>
      <w:r w:rsidR="005E4A93" w:rsidRPr="005E4A93">
        <w:t xml:space="preserve"> is defined as apparent </w:t>
      </w:r>
      <w:r w:rsidR="005E4A93" w:rsidRPr="00683196">
        <w:rPr>
          <w:rStyle w:val="Blue"/>
        </w:rPr>
        <w:t>multi layering of endothelium</w:t>
      </w:r>
      <w:r w:rsidR="005E4A93" w:rsidRPr="005E4A93">
        <w:t xml:space="preserve"> (rather than simple hypervascularity</w:t>
      </w:r>
      <w:r w:rsidR="00E416BA">
        <w:t xml:space="preserve"> or increased number of vessels</w:t>
      </w:r>
      <w:r w:rsidR="005E4A93" w:rsidRPr="005E4A93">
        <w:t xml:space="preserve">) or </w:t>
      </w:r>
      <w:r w:rsidR="005E4A93" w:rsidRPr="00683196">
        <w:rPr>
          <w:rStyle w:val="Blue"/>
        </w:rPr>
        <w:t>glomeruloid vasculature</w:t>
      </w:r>
      <w:r>
        <w:t>.</w:t>
      </w:r>
    </w:p>
    <w:p w:rsidR="00683196" w:rsidRDefault="00683196" w:rsidP="00A40752">
      <w:pPr>
        <w:numPr>
          <w:ilvl w:val="0"/>
          <w:numId w:val="2"/>
        </w:numPr>
      </w:pPr>
      <w:r w:rsidRPr="00683196">
        <w:rPr>
          <w:b/>
          <w:i/>
        </w:rPr>
        <w:t>n</w:t>
      </w:r>
      <w:r w:rsidR="005E4A93" w:rsidRPr="00683196">
        <w:rPr>
          <w:b/>
          <w:i/>
        </w:rPr>
        <w:t>ecrosis</w:t>
      </w:r>
      <w:r w:rsidR="005E4A93" w:rsidRPr="005E4A93">
        <w:t xml:space="preserve"> may be of any type; perinecrotic palisading need not be present. Simple apposition of cellular zones with intervening pallor suggestive of incip</w:t>
      </w:r>
      <w:r>
        <w:t>ient necrosis is insufficient.</w:t>
      </w:r>
    </w:p>
    <w:p w:rsidR="005E4A93" w:rsidRDefault="005E4A93" w:rsidP="00A40752">
      <w:pPr>
        <w:numPr>
          <w:ilvl w:val="0"/>
          <w:numId w:val="2"/>
        </w:numPr>
      </w:pPr>
      <w:r w:rsidRPr="005E4A93">
        <w:t xml:space="preserve">aforementioned criteria make their appearance in a </w:t>
      </w:r>
      <w:r w:rsidRPr="00683196">
        <w:rPr>
          <w:u w:val="single"/>
        </w:rPr>
        <w:t>predictable sequence</w:t>
      </w:r>
      <w:r w:rsidRPr="005E4A93">
        <w:t>: atypia is followed in turn by mitotic activity, then increased cellularity, and finally microvascular proliferation and/or necrosis</w:t>
      </w:r>
      <w:r>
        <w:t>.</w:t>
      </w:r>
    </w:p>
    <w:p w:rsidR="005E4A93" w:rsidRPr="006A5FF5" w:rsidRDefault="005E4A93" w:rsidP="00861AC8">
      <w:pPr>
        <w:pStyle w:val="NormalWeb"/>
      </w:pPr>
    </w:p>
    <w:p w:rsidR="00755A82" w:rsidRPr="006A5FF5" w:rsidRDefault="00755A82" w:rsidP="00861AC8">
      <w:pPr>
        <w:pStyle w:val="NormalWeb"/>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134"/>
        <w:gridCol w:w="1701"/>
        <w:gridCol w:w="1842"/>
        <w:gridCol w:w="3119"/>
      </w:tblGrid>
      <w:tr w:rsidR="00861AC8" w:rsidRPr="00284355" w:rsidTr="00284355">
        <w:tc>
          <w:tcPr>
            <w:tcW w:w="2127" w:type="dxa"/>
            <w:vAlign w:val="center"/>
          </w:tcPr>
          <w:p w:rsidR="00861AC8" w:rsidRPr="00284355" w:rsidRDefault="00861AC8" w:rsidP="00284355">
            <w:pPr>
              <w:jc w:val="center"/>
              <w:rPr>
                <w:szCs w:val="24"/>
              </w:rPr>
            </w:pPr>
            <w:r w:rsidRPr="00284355">
              <w:rPr>
                <w:b/>
                <w:bCs/>
                <w:szCs w:val="24"/>
              </w:rPr>
              <w:t xml:space="preserve">WHO </w:t>
            </w:r>
            <w:r w:rsidR="005E4A93">
              <w:rPr>
                <w:b/>
                <w:bCs/>
                <w:szCs w:val="24"/>
              </w:rPr>
              <w:t xml:space="preserve">2007 </w:t>
            </w:r>
            <w:r w:rsidRPr="00284355">
              <w:rPr>
                <w:b/>
                <w:bCs/>
                <w:szCs w:val="24"/>
              </w:rPr>
              <w:t>designation</w:t>
            </w:r>
          </w:p>
        </w:tc>
        <w:tc>
          <w:tcPr>
            <w:tcW w:w="1134" w:type="dxa"/>
            <w:shd w:val="clear" w:color="auto" w:fill="D9D9D9"/>
            <w:vAlign w:val="center"/>
          </w:tcPr>
          <w:p w:rsidR="00861AC8" w:rsidRPr="00284355" w:rsidRDefault="00861AC8" w:rsidP="00284355">
            <w:pPr>
              <w:jc w:val="center"/>
              <w:rPr>
                <w:szCs w:val="24"/>
              </w:rPr>
            </w:pPr>
            <w:r w:rsidRPr="00284355">
              <w:rPr>
                <w:b/>
                <w:bCs/>
                <w:szCs w:val="24"/>
              </w:rPr>
              <w:t>WHO grade</w:t>
            </w:r>
            <w:r w:rsidRPr="00284355">
              <w:rPr>
                <w:bCs/>
                <w:szCs w:val="24"/>
              </w:rPr>
              <w:t>*</w:t>
            </w:r>
          </w:p>
        </w:tc>
        <w:tc>
          <w:tcPr>
            <w:tcW w:w="1701" w:type="dxa"/>
            <w:shd w:val="clear" w:color="auto" w:fill="D9D9D9"/>
            <w:vAlign w:val="center"/>
          </w:tcPr>
          <w:p w:rsidR="00861AC8" w:rsidRPr="00284355" w:rsidRDefault="00861AC8" w:rsidP="00284355">
            <w:pPr>
              <w:jc w:val="center"/>
              <w:rPr>
                <w:color w:val="A6A6A6"/>
                <w:szCs w:val="24"/>
              </w:rPr>
            </w:pPr>
            <w:r w:rsidRPr="00284355">
              <w:rPr>
                <w:b/>
                <w:color w:val="A6A6A6"/>
                <w:szCs w:val="24"/>
              </w:rPr>
              <w:t>Kernohan-Sayre grade</w:t>
            </w:r>
            <w:r w:rsidRPr="00284355">
              <w:rPr>
                <w:color w:val="A6A6A6"/>
                <w:szCs w:val="24"/>
              </w:rPr>
              <w:t>*</w:t>
            </w:r>
          </w:p>
        </w:tc>
        <w:tc>
          <w:tcPr>
            <w:tcW w:w="1842" w:type="dxa"/>
            <w:shd w:val="clear" w:color="auto" w:fill="D9D9D9"/>
            <w:vAlign w:val="center"/>
          </w:tcPr>
          <w:p w:rsidR="00861AC8" w:rsidRPr="00284355" w:rsidRDefault="00861AC8" w:rsidP="00284355">
            <w:pPr>
              <w:jc w:val="center"/>
              <w:rPr>
                <w:b/>
                <w:color w:val="A6A6A6"/>
                <w:szCs w:val="24"/>
              </w:rPr>
            </w:pPr>
            <w:r w:rsidRPr="00284355">
              <w:rPr>
                <w:b/>
                <w:color w:val="A6A6A6"/>
                <w:szCs w:val="24"/>
              </w:rPr>
              <w:t>St. Anne/Mayo grade</w:t>
            </w:r>
          </w:p>
        </w:tc>
        <w:tc>
          <w:tcPr>
            <w:tcW w:w="3119" w:type="dxa"/>
            <w:vAlign w:val="center"/>
          </w:tcPr>
          <w:p w:rsidR="00861AC8" w:rsidRPr="00284355" w:rsidRDefault="00861AC8" w:rsidP="00284355">
            <w:pPr>
              <w:jc w:val="center"/>
              <w:rPr>
                <w:szCs w:val="24"/>
              </w:rPr>
            </w:pPr>
            <w:r w:rsidRPr="00284355">
              <w:rPr>
                <w:szCs w:val="24"/>
              </w:rPr>
              <w:t>St. Anne/Mayo criteria**</w:t>
            </w:r>
          </w:p>
        </w:tc>
      </w:tr>
      <w:tr w:rsidR="003A1B67" w:rsidRPr="00284355" w:rsidTr="00284355">
        <w:tc>
          <w:tcPr>
            <w:tcW w:w="9923" w:type="dxa"/>
            <w:gridSpan w:val="5"/>
            <w:shd w:val="clear" w:color="auto" w:fill="FFFFCC"/>
            <w:vAlign w:val="center"/>
          </w:tcPr>
          <w:p w:rsidR="003A1B67" w:rsidRPr="00284355" w:rsidRDefault="003A1B67" w:rsidP="003A1B67">
            <w:pPr>
              <w:rPr>
                <w:szCs w:val="24"/>
              </w:rPr>
            </w:pPr>
            <w:r w:rsidRPr="00284355">
              <w:rPr>
                <w:szCs w:val="24"/>
              </w:rPr>
              <w:t xml:space="preserve">Low-grade </w:t>
            </w:r>
            <w:r w:rsidR="00113B18" w:rsidRPr="00284355">
              <w:rPr>
                <w:szCs w:val="24"/>
              </w:rPr>
              <w:t xml:space="preserve">(s. benign) </w:t>
            </w:r>
            <w:r w:rsidRPr="00284355">
              <w:rPr>
                <w:szCs w:val="24"/>
              </w:rPr>
              <w:t>astrocytomas</w:t>
            </w:r>
          </w:p>
        </w:tc>
      </w:tr>
      <w:tr w:rsidR="00861AC8" w:rsidRPr="00284355" w:rsidTr="00284355">
        <w:tc>
          <w:tcPr>
            <w:tcW w:w="2127" w:type="dxa"/>
          </w:tcPr>
          <w:p w:rsidR="00A42A68" w:rsidRPr="00284355" w:rsidRDefault="00A42A68" w:rsidP="00641404">
            <w:pPr>
              <w:rPr>
                <w:i/>
                <w:smallCaps/>
                <w:color w:val="000000"/>
                <w:szCs w:val="24"/>
              </w:rPr>
            </w:pPr>
            <w:r w:rsidRPr="00284355">
              <w:rPr>
                <w:i/>
                <w:smallCaps/>
                <w:color w:val="000000"/>
                <w:szCs w:val="24"/>
              </w:rPr>
              <w:t>pilocytic</w:t>
            </w:r>
          </w:p>
          <w:p w:rsidR="00861AC8" w:rsidRPr="00284355" w:rsidRDefault="00861AC8" w:rsidP="00641404">
            <w:pPr>
              <w:rPr>
                <w:i/>
                <w:smallCaps/>
                <w:color w:val="000000"/>
                <w:szCs w:val="24"/>
              </w:rPr>
            </w:pPr>
            <w:r w:rsidRPr="00284355">
              <w:rPr>
                <w:i/>
                <w:smallCaps/>
                <w:color w:val="000000"/>
                <w:szCs w:val="24"/>
              </w:rPr>
              <w:t>astrocytoma</w:t>
            </w:r>
            <w:r w:rsidR="00AB1345" w:rsidRPr="00284355">
              <w:rPr>
                <w:szCs w:val="24"/>
              </w:rPr>
              <w:t>***</w:t>
            </w:r>
          </w:p>
        </w:tc>
        <w:tc>
          <w:tcPr>
            <w:tcW w:w="1134" w:type="dxa"/>
          </w:tcPr>
          <w:p w:rsidR="00861AC8" w:rsidRPr="00284355" w:rsidRDefault="00861AC8" w:rsidP="00641404">
            <w:pPr>
              <w:rPr>
                <w:szCs w:val="24"/>
              </w:rPr>
            </w:pPr>
            <w:r w:rsidRPr="00284355">
              <w:rPr>
                <w:szCs w:val="24"/>
              </w:rPr>
              <w:t>I</w:t>
            </w:r>
          </w:p>
        </w:tc>
        <w:tc>
          <w:tcPr>
            <w:tcW w:w="1701" w:type="dxa"/>
          </w:tcPr>
          <w:p w:rsidR="00861AC8" w:rsidRPr="00284355" w:rsidRDefault="00861AC8" w:rsidP="00641404">
            <w:pPr>
              <w:rPr>
                <w:color w:val="BFBFBF"/>
                <w:szCs w:val="24"/>
              </w:rPr>
            </w:pPr>
            <w:r w:rsidRPr="00284355">
              <w:rPr>
                <w:color w:val="BFBFBF"/>
                <w:szCs w:val="24"/>
              </w:rPr>
              <w:t>I</w:t>
            </w:r>
          </w:p>
        </w:tc>
        <w:tc>
          <w:tcPr>
            <w:tcW w:w="1842" w:type="dxa"/>
          </w:tcPr>
          <w:p w:rsidR="00861AC8" w:rsidRPr="00284355" w:rsidRDefault="00861AC8" w:rsidP="00641404">
            <w:pPr>
              <w:rPr>
                <w:color w:val="BFBFBF"/>
                <w:szCs w:val="24"/>
              </w:rPr>
            </w:pPr>
            <w:r w:rsidRPr="00284355">
              <w:rPr>
                <w:color w:val="BFBFBF"/>
                <w:szCs w:val="24"/>
              </w:rPr>
              <w:t>excluded</w:t>
            </w:r>
          </w:p>
        </w:tc>
        <w:tc>
          <w:tcPr>
            <w:tcW w:w="3119" w:type="dxa"/>
          </w:tcPr>
          <w:p w:rsidR="00861AC8" w:rsidRPr="00284355" w:rsidRDefault="00861AC8" w:rsidP="00641404">
            <w:pPr>
              <w:rPr>
                <w:szCs w:val="24"/>
              </w:rPr>
            </w:pPr>
            <w:r w:rsidRPr="00284355">
              <w:rPr>
                <w:szCs w:val="24"/>
              </w:rPr>
              <w:t>-</w:t>
            </w:r>
          </w:p>
        </w:tc>
      </w:tr>
      <w:tr w:rsidR="00861AC8" w:rsidRPr="00284355" w:rsidTr="00284355">
        <w:tc>
          <w:tcPr>
            <w:tcW w:w="2127" w:type="dxa"/>
            <w:vMerge w:val="restart"/>
          </w:tcPr>
          <w:p w:rsidR="00861AC8" w:rsidRPr="00284355" w:rsidRDefault="00861AC8" w:rsidP="00641404">
            <w:pPr>
              <w:rPr>
                <w:color w:val="0000FF"/>
                <w:szCs w:val="24"/>
              </w:rPr>
            </w:pPr>
            <w:r w:rsidRPr="00284355">
              <w:rPr>
                <w:i/>
                <w:smallCaps/>
                <w:color w:val="000000"/>
                <w:szCs w:val="24"/>
              </w:rPr>
              <w:t>astrocytoma</w:t>
            </w:r>
          </w:p>
        </w:tc>
        <w:tc>
          <w:tcPr>
            <w:tcW w:w="1134" w:type="dxa"/>
            <w:vMerge w:val="restart"/>
          </w:tcPr>
          <w:p w:rsidR="00861AC8" w:rsidRPr="00284355" w:rsidRDefault="00861AC8" w:rsidP="00641404">
            <w:pPr>
              <w:rPr>
                <w:szCs w:val="24"/>
              </w:rPr>
            </w:pPr>
            <w:r w:rsidRPr="00284355">
              <w:rPr>
                <w:szCs w:val="24"/>
              </w:rPr>
              <w:t>II</w:t>
            </w:r>
          </w:p>
        </w:tc>
        <w:tc>
          <w:tcPr>
            <w:tcW w:w="1701" w:type="dxa"/>
            <w:vMerge w:val="restart"/>
          </w:tcPr>
          <w:p w:rsidR="00861AC8" w:rsidRPr="00284355" w:rsidRDefault="00861AC8" w:rsidP="00641404">
            <w:pPr>
              <w:rPr>
                <w:color w:val="BFBFBF"/>
                <w:szCs w:val="24"/>
              </w:rPr>
            </w:pPr>
            <w:r w:rsidRPr="00284355">
              <w:rPr>
                <w:color w:val="BFBFBF"/>
                <w:szCs w:val="24"/>
              </w:rPr>
              <w:t>I-II</w:t>
            </w:r>
          </w:p>
        </w:tc>
        <w:tc>
          <w:tcPr>
            <w:tcW w:w="1842" w:type="dxa"/>
          </w:tcPr>
          <w:p w:rsidR="00861AC8" w:rsidRPr="00284355" w:rsidRDefault="00861AC8" w:rsidP="00641404">
            <w:pPr>
              <w:rPr>
                <w:color w:val="BFBFBF"/>
                <w:szCs w:val="24"/>
              </w:rPr>
            </w:pPr>
            <w:r w:rsidRPr="00284355">
              <w:rPr>
                <w:color w:val="BFBFBF"/>
                <w:szCs w:val="24"/>
              </w:rPr>
              <w:t>1</w:t>
            </w:r>
          </w:p>
        </w:tc>
        <w:tc>
          <w:tcPr>
            <w:tcW w:w="3119" w:type="dxa"/>
          </w:tcPr>
          <w:p w:rsidR="00861AC8" w:rsidRPr="00284355" w:rsidRDefault="00861AC8" w:rsidP="00641404">
            <w:pPr>
              <w:rPr>
                <w:szCs w:val="24"/>
              </w:rPr>
            </w:pPr>
            <w:r w:rsidRPr="00284355">
              <w:rPr>
                <w:szCs w:val="24"/>
              </w:rPr>
              <w:t>no criteria fulfilled</w:t>
            </w:r>
          </w:p>
        </w:tc>
      </w:tr>
      <w:tr w:rsidR="00861AC8" w:rsidRPr="00284355" w:rsidTr="00284355">
        <w:tc>
          <w:tcPr>
            <w:tcW w:w="2127" w:type="dxa"/>
            <w:vMerge/>
          </w:tcPr>
          <w:p w:rsidR="00861AC8" w:rsidRPr="00284355" w:rsidRDefault="00861AC8" w:rsidP="00641404">
            <w:pPr>
              <w:rPr>
                <w:color w:val="0000FF"/>
                <w:szCs w:val="24"/>
              </w:rPr>
            </w:pPr>
          </w:p>
        </w:tc>
        <w:tc>
          <w:tcPr>
            <w:tcW w:w="1134" w:type="dxa"/>
            <w:vMerge/>
          </w:tcPr>
          <w:p w:rsidR="00861AC8" w:rsidRPr="00284355" w:rsidRDefault="00861AC8" w:rsidP="00641404">
            <w:pPr>
              <w:rPr>
                <w:szCs w:val="24"/>
              </w:rPr>
            </w:pPr>
          </w:p>
        </w:tc>
        <w:tc>
          <w:tcPr>
            <w:tcW w:w="1701" w:type="dxa"/>
            <w:vMerge/>
          </w:tcPr>
          <w:p w:rsidR="00861AC8" w:rsidRPr="00284355" w:rsidRDefault="00861AC8" w:rsidP="00641404">
            <w:pPr>
              <w:rPr>
                <w:color w:val="BFBFBF"/>
                <w:szCs w:val="24"/>
              </w:rPr>
            </w:pPr>
          </w:p>
        </w:tc>
        <w:tc>
          <w:tcPr>
            <w:tcW w:w="1842" w:type="dxa"/>
          </w:tcPr>
          <w:p w:rsidR="00861AC8" w:rsidRPr="00284355" w:rsidRDefault="00861AC8" w:rsidP="00641404">
            <w:pPr>
              <w:rPr>
                <w:color w:val="BFBFBF"/>
                <w:szCs w:val="24"/>
              </w:rPr>
            </w:pPr>
            <w:r w:rsidRPr="00284355">
              <w:rPr>
                <w:color w:val="BFBFBF"/>
                <w:szCs w:val="24"/>
              </w:rPr>
              <w:t>2</w:t>
            </w:r>
          </w:p>
        </w:tc>
        <w:tc>
          <w:tcPr>
            <w:tcW w:w="3119" w:type="dxa"/>
          </w:tcPr>
          <w:p w:rsidR="00861AC8" w:rsidRPr="00284355" w:rsidRDefault="00861AC8" w:rsidP="00641404">
            <w:pPr>
              <w:rPr>
                <w:szCs w:val="24"/>
              </w:rPr>
            </w:pPr>
            <w:r w:rsidRPr="00284355">
              <w:rPr>
                <w:szCs w:val="24"/>
              </w:rPr>
              <w:t>1</w:t>
            </w:r>
            <w:r w:rsidR="00755A82" w:rsidRPr="00284355">
              <w:rPr>
                <w:szCs w:val="24"/>
              </w:rPr>
              <w:t xml:space="preserve"> criterion (</w:t>
            </w:r>
            <w:r w:rsidRPr="00284355">
              <w:rPr>
                <w:szCs w:val="24"/>
              </w:rPr>
              <w:t xml:space="preserve">usually </w:t>
            </w:r>
            <w:r w:rsidRPr="00284355">
              <w:rPr>
                <w:color w:val="0000FF"/>
                <w:szCs w:val="24"/>
              </w:rPr>
              <w:t>nuclear atypia</w:t>
            </w:r>
            <w:r w:rsidR="00755A82" w:rsidRPr="00284355">
              <w:rPr>
                <w:szCs w:val="24"/>
              </w:rPr>
              <w:t>)</w:t>
            </w:r>
          </w:p>
        </w:tc>
      </w:tr>
      <w:tr w:rsidR="003A1B67" w:rsidRPr="00284355" w:rsidTr="00284355">
        <w:tc>
          <w:tcPr>
            <w:tcW w:w="9923" w:type="dxa"/>
            <w:gridSpan w:val="5"/>
            <w:shd w:val="clear" w:color="auto" w:fill="FFFFCC"/>
          </w:tcPr>
          <w:p w:rsidR="003A1B67" w:rsidRPr="00284355" w:rsidRDefault="003A1B67" w:rsidP="00641404">
            <w:pPr>
              <w:rPr>
                <w:szCs w:val="24"/>
              </w:rPr>
            </w:pPr>
            <w:r w:rsidRPr="00284355">
              <w:rPr>
                <w:szCs w:val="24"/>
              </w:rPr>
              <w:t xml:space="preserve">High-grade </w:t>
            </w:r>
            <w:r w:rsidR="00AB616E" w:rsidRPr="00284355">
              <w:rPr>
                <w:szCs w:val="24"/>
              </w:rPr>
              <w:t xml:space="preserve">(s. malignant) </w:t>
            </w:r>
            <w:r w:rsidRPr="00284355">
              <w:rPr>
                <w:szCs w:val="24"/>
              </w:rPr>
              <w:t>astrocytomas</w:t>
            </w:r>
          </w:p>
        </w:tc>
      </w:tr>
      <w:tr w:rsidR="00861AC8" w:rsidRPr="00284355" w:rsidTr="00284355">
        <w:tc>
          <w:tcPr>
            <w:tcW w:w="2127" w:type="dxa"/>
          </w:tcPr>
          <w:p w:rsidR="00861AC8" w:rsidRPr="00284355" w:rsidRDefault="00861AC8" w:rsidP="00641404">
            <w:pPr>
              <w:rPr>
                <w:color w:val="0000FF"/>
                <w:szCs w:val="24"/>
              </w:rPr>
            </w:pPr>
            <w:r w:rsidRPr="00284355">
              <w:rPr>
                <w:i/>
                <w:smallCaps/>
                <w:color w:val="000000"/>
                <w:szCs w:val="24"/>
              </w:rPr>
              <w:t>anaplastic astrocytoma</w:t>
            </w:r>
          </w:p>
        </w:tc>
        <w:tc>
          <w:tcPr>
            <w:tcW w:w="1134" w:type="dxa"/>
          </w:tcPr>
          <w:p w:rsidR="00861AC8" w:rsidRPr="00284355" w:rsidRDefault="00861AC8" w:rsidP="00641404">
            <w:pPr>
              <w:rPr>
                <w:szCs w:val="24"/>
              </w:rPr>
            </w:pPr>
            <w:r w:rsidRPr="00284355">
              <w:rPr>
                <w:szCs w:val="24"/>
              </w:rPr>
              <w:t>III</w:t>
            </w:r>
          </w:p>
        </w:tc>
        <w:tc>
          <w:tcPr>
            <w:tcW w:w="1701" w:type="dxa"/>
          </w:tcPr>
          <w:p w:rsidR="00861AC8" w:rsidRPr="00284355" w:rsidRDefault="00861AC8" w:rsidP="00641404">
            <w:pPr>
              <w:rPr>
                <w:color w:val="BFBFBF"/>
                <w:szCs w:val="24"/>
              </w:rPr>
            </w:pPr>
            <w:r w:rsidRPr="00284355">
              <w:rPr>
                <w:color w:val="BFBFBF"/>
                <w:szCs w:val="24"/>
              </w:rPr>
              <w:t>II-III</w:t>
            </w:r>
          </w:p>
        </w:tc>
        <w:tc>
          <w:tcPr>
            <w:tcW w:w="1842" w:type="dxa"/>
          </w:tcPr>
          <w:p w:rsidR="00861AC8" w:rsidRPr="00284355" w:rsidRDefault="00861AC8" w:rsidP="00641404">
            <w:pPr>
              <w:rPr>
                <w:color w:val="BFBFBF"/>
                <w:szCs w:val="24"/>
              </w:rPr>
            </w:pPr>
            <w:r w:rsidRPr="00284355">
              <w:rPr>
                <w:color w:val="BFBFBF"/>
                <w:szCs w:val="24"/>
              </w:rPr>
              <w:t>3</w:t>
            </w:r>
          </w:p>
        </w:tc>
        <w:tc>
          <w:tcPr>
            <w:tcW w:w="3119" w:type="dxa"/>
          </w:tcPr>
          <w:p w:rsidR="00861AC8" w:rsidRPr="00284355" w:rsidRDefault="00861AC8" w:rsidP="00641404">
            <w:pPr>
              <w:rPr>
                <w:szCs w:val="24"/>
              </w:rPr>
            </w:pPr>
            <w:r w:rsidRPr="00284355">
              <w:rPr>
                <w:szCs w:val="24"/>
              </w:rPr>
              <w:t>2 criteria</w:t>
            </w:r>
            <w:r w:rsidR="0061054B" w:rsidRPr="00284355">
              <w:rPr>
                <w:szCs w:val="24"/>
              </w:rPr>
              <w:t xml:space="preserve"> (</w:t>
            </w:r>
            <w:r w:rsidRPr="00284355">
              <w:rPr>
                <w:szCs w:val="24"/>
              </w:rPr>
              <w:t xml:space="preserve">usually </w:t>
            </w:r>
            <w:r w:rsidRPr="00284355">
              <w:rPr>
                <w:color w:val="0000FF"/>
                <w:szCs w:val="24"/>
              </w:rPr>
              <w:t>nuclear atypia</w:t>
            </w:r>
            <w:r w:rsidRPr="00284355">
              <w:rPr>
                <w:szCs w:val="24"/>
              </w:rPr>
              <w:t xml:space="preserve"> and </w:t>
            </w:r>
            <w:r w:rsidRPr="00284355">
              <w:rPr>
                <w:color w:val="0000FF"/>
                <w:szCs w:val="24"/>
              </w:rPr>
              <w:t>mitos</w:t>
            </w:r>
            <w:r w:rsidR="0061054B" w:rsidRPr="00284355">
              <w:rPr>
                <w:color w:val="0000FF"/>
                <w:szCs w:val="24"/>
              </w:rPr>
              <w:t>e</w:t>
            </w:r>
            <w:r w:rsidRPr="00284355">
              <w:rPr>
                <w:color w:val="0000FF"/>
                <w:szCs w:val="24"/>
              </w:rPr>
              <w:t>s</w:t>
            </w:r>
            <w:r w:rsidR="0061054B" w:rsidRPr="00284355">
              <w:rPr>
                <w:szCs w:val="24"/>
              </w:rPr>
              <w:t>)</w:t>
            </w:r>
          </w:p>
        </w:tc>
      </w:tr>
      <w:tr w:rsidR="00861AC8" w:rsidRPr="00284355" w:rsidTr="00284355">
        <w:tc>
          <w:tcPr>
            <w:tcW w:w="2127" w:type="dxa"/>
          </w:tcPr>
          <w:p w:rsidR="00861AC8" w:rsidRPr="00284355" w:rsidRDefault="00861AC8" w:rsidP="00641404">
            <w:pPr>
              <w:rPr>
                <w:i/>
                <w:smallCaps/>
                <w:color w:val="000000"/>
                <w:szCs w:val="24"/>
              </w:rPr>
            </w:pPr>
            <w:r w:rsidRPr="00284355">
              <w:rPr>
                <w:i/>
                <w:smallCaps/>
                <w:color w:val="000000"/>
                <w:szCs w:val="24"/>
              </w:rPr>
              <w:t>glioblastoma</w:t>
            </w:r>
          </w:p>
          <w:p w:rsidR="00A42A68" w:rsidRPr="00284355" w:rsidRDefault="00A42A68" w:rsidP="00641404">
            <w:pPr>
              <w:rPr>
                <w:color w:val="0000FF"/>
                <w:szCs w:val="24"/>
              </w:rPr>
            </w:pPr>
            <w:r w:rsidRPr="00284355">
              <w:rPr>
                <w:i/>
                <w:smallCaps/>
                <w:color w:val="000000"/>
                <w:szCs w:val="24"/>
              </w:rPr>
              <w:t>multiforme</w:t>
            </w:r>
          </w:p>
        </w:tc>
        <w:tc>
          <w:tcPr>
            <w:tcW w:w="1134" w:type="dxa"/>
          </w:tcPr>
          <w:p w:rsidR="00861AC8" w:rsidRPr="00284355" w:rsidRDefault="00861AC8" w:rsidP="00641404">
            <w:pPr>
              <w:rPr>
                <w:szCs w:val="24"/>
              </w:rPr>
            </w:pPr>
            <w:r w:rsidRPr="00284355">
              <w:rPr>
                <w:szCs w:val="24"/>
              </w:rPr>
              <w:t>IV</w:t>
            </w:r>
          </w:p>
        </w:tc>
        <w:tc>
          <w:tcPr>
            <w:tcW w:w="1701" w:type="dxa"/>
          </w:tcPr>
          <w:p w:rsidR="00861AC8" w:rsidRPr="00284355" w:rsidRDefault="00861AC8" w:rsidP="00641404">
            <w:pPr>
              <w:rPr>
                <w:color w:val="BFBFBF"/>
                <w:szCs w:val="24"/>
              </w:rPr>
            </w:pPr>
            <w:r w:rsidRPr="00284355">
              <w:rPr>
                <w:color w:val="BFBFBF"/>
                <w:szCs w:val="24"/>
              </w:rPr>
              <w:t>III-IV</w:t>
            </w:r>
          </w:p>
        </w:tc>
        <w:tc>
          <w:tcPr>
            <w:tcW w:w="1842" w:type="dxa"/>
          </w:tcPr>
          <w:p w:rsidR="00861AC8" w:rsidRPr="00284355" w:rsidRDefault="00861AC8" w:rsidP="00641404">
            <w:pPr>
              <w:rPr>
                <w:color w:val="BFBFBF"/>
                <w:szCs w:val="24"/>
              </w:rPr>
            </w:pPr>
            <w:r w:rsidRPr="00284355">
              <w:rPr>
                <w:color w:val="BFBFBF"/>
                <w:szCs w:val="24"/>
              </w:rPr>
              <w:t>4</w:t>
            </w:r>
          </w:p>
        </w:tc>
        <w:tc>
          <w:tcPr>
            <w:tcW w:w="3119" w:type="dxa"/>
          </w:tcPr>
          <w:p w:rsidR="00861AC8" w:rsidRPr="00284355" w:rsidRDefault="00861AC8" w:rsidP="00282361">
            <w:pPr>
              <w:rPr>
                <w:szCs w:val="24"/>
              </w:rPr>
            </w:pPr>
            <w:r w:rsidRPr="00284355">
              <w:rPr>
                <w:szCs w:val="24"/>
              </w:rPr>
              <w:t xml:space="preserve">3-4 criteria </w:t>
            </w:r>
            <w:r w:rsidR="00282361">
              <w:rPr>
                <w:szCs w:val="24"/>
              </w:rPr>
              <w:t xml:space="preserve">- </w:t>
            </w:r>
            <w:r w:rsidR="00282361" w:rsidRPr="00282361">
              <w:rPr>
                <w:color w:val="0000FF"/>
                <w:szCs w:val="24"/>
              </w:rPr>
              <w:t xml:space="preserve">endothelial proliferation </w:t>
            </w:r>
            <w:r w:rsidR="00282361" w:rsidRPr="00282361">
              <w:rPr>
                <w:szCs w:val="24"/>
              </w:rPr>
              <w:t>and/</w:t>
            </w:r>
            <w:r w:rsidR="00282361">
              <w:rPr>
                <w:szCs w:val="24"/>
              </w:rPr>
              <w:t>or</w:t>
            </w:r>
            <w:r w:rsidRPr="00284355">
              <w:rPr>
                <w:szCs w:val="24"/>
              </w:rPr>
              <w:t xml:space="preserve"> </w:t>
            </w:r>
            <w:r w:rsidRPr="00284355">
              <w:rPr>
                <w:color w:val="0000FF"/>
                <w:szCs w:val="24"/>
              </w:rPr>
              <w:t>necrosis</w:t>
            </w:r>
          </w:p>
        </w:tc>
      </w:tr>
    </w:tbl>
    <w:p w:rsidR="00861AC8" w:rsidRPr="006A5FF5" w:rsidRDefault="00861AC8" w:rsidP="00861AC8">
      <w:pPr>
        <w:rPr>
          <w:szCs w:val="24"/>
        </w:rPr>
      </w:pPr>
    </w:p>
    <w:p w:rsidR="00861AC8" w:rsidRPr="006A5FF5" w:rsidRDefault="00861AC8" w:rsidP="00AB1345">
      <w:pPr>
        <w:pStyle w:val="NormalWeb"/>
        <w:ind w:left="1440"/>
      </w:pPr>
      <w:r w:rsidRPr="006A5FF5">
        <w:t>*WHO and Kernohan</w:t>
      </w:r>
      <w:r w:rsidR="0061054B" w:rsidRPr="006A5FF5">
        <w:t xml:space="preserve"> systems are not criteria based</w:t>
      </w:r>
      <w:r w:rsidR="00837520" w:rsidRPr="006A5FF5">
        <w:t xml:space="preserve"> (?).</w:t>
      </w:r>
    </w:p>
    <w:p w:rsidR="00410130" w:rsidRPr="006A5FF5" w:rsidRDefault="00861AC8" w:rsidP="00AB1345">
      <w:pPr>
        <w:ind w:left="1440"/>
        <w:rPr>
          <w:color w:val="000000"/>
          <w:szCs w:val="24"/>
        </w:rPr>
      </w:pPr>
      <w:r w:rsidRPr="006A5FF5">
        <w:rPr>
          <w:szCs w:val="24"/>
        </w:rPr>
        <w:t>**</w:t>
      </w:r>
      <w:r w:rsidR="00837520" w:rsidRPr="006A5FF5">
        <w:rPr>
          <w:color w:val="000000"/>
          <w:szCs w:val="24"/>
          <w:u w:val="single"/>
        </w:rPr>
        <w:t>4 histologic criteria</w:t>
      </w:r>
      <w:r w:rsidR="00837520" w:rsidRPr="006A5FF5">
        <w:rPr>
          <w:color w:val="000000"/>
          <w:szCs w:val="24"/>
        </w:rPr>
        <w:t>:</w:t>
      </w:r>
    </w:p>
    <w:p w:rsidR="00410130" w:rsidRPr="006A5FF5" w:rsidRDefault="00861AC8" w:rsidP="00CC04A9">
      <w:pPr>
        <w:numPr>
          <w:ilvl w:val="0"/>
          <w:numId w:val="6"/>
        </w:numPr>
        <w:rPr>
          <w:szCs w:val="24"/>
        </w:rPr>
      </w:pPr>
      <w:r w:rsidRPr="006A5FF5">
        <w:rPr>
          <w:color w:val="FF0000"/>
          <w:szCs w:val="24"/>
        </w:rPr>
        <w:t>nuclear atypia</w:t>
      </w:r>
    </w:p>
    <w:p w:rsidR="00410130" w:rsidRPr="006A5FF5" w:rsidRDefault="00861AC8" w:rsidP="00CC04A9">
      <w:pPr>
        <w:numPr>
          <w:ilvl w:val="0"/>
          <w:numId w:val="6"/>
        </w:numPr>
        <w:rPr>
          <w:szCs w:val="24"/>
        </w:rPr>
      </w:pPr>
      <w:r w:rsidRPr="006A5FF5">
        <w:rPr>
          <w:color w:val="FF0000"/>
          <w:szCs w:val="24"/>
        </w:rPr>
        <w:t>mitoses</w:t>
      </w:r>
      <w:r w:rsidR="00282361">
        <w:rPr>
          <w:color w:val="FF0000"/>
          <w:szCs w:val="24"/>
        </w:rPr>
        <w:t xml:space="preserve"> </w:t>
      </w:r>
      <w:r w:rsidR="00282361" w:rsidRPr="00282361">
        <w:t>– already grade III</w:t>
      </w:r>
    </w:p>
    <w:p w:rsidR="00410130" w:rsidRPr="006A5FF5" w:rsidRDefault="00861AC8" w:rsidP="00CC04A9">
      <w:pPr>
        <w:numPr>
          <w:ilvl w:val="0"/>
          <w:numId w:val="6"/>
        </w:numPr>
        <w:rPr>
          <w:szCs w:val="24"/>
        </w:rPr>
      </w:pPr>
      <w:r w:rsidRPr="006A5FF5">
        <w:rPr>
          <w:color w:val="FF0000"/>
          <w:szCs w:val="24"/>
        </w:rPr>
        <w:t>endothelial proliferation</w:t>
      </w:r>
      <w:r w:rsidR="005704FE" w:rsidRPr="006A5FF5">
        <w:t xml:space="preserve"> </w:t>
      </w:r>
      <w:r w:rsidR="00282361" w:rsidRPr="00282361">
        <w:t xml:space="preserve">– already </w:t>
      </w:r>
      <w:r w:rsidR="00282361">
        <w:t>grade IV</w:t>
      </w:r>
      <w:r w:rsidR="00282361" w:rsidRPr="006A5FF5">
        <w:t xml:space="preserve"> </w:t>
      </w:r>
      <w:r w:rsidR="005704FE" w:rsidRPr="006A5FF5">
        <w:t>(</w:t>
      </w:r>
      <w:r w:rsidR="00016AEA" w:rsidRPr="006A5FF5">
        <w:t xml:space="preserve">tufts of piled-up vascular cells that bulge into vascular lumen; if proliferation is extreme, tuft forms ball-like structure - </w:t>
      </w:r>
      <w:r w:rsidR="00016AEA" w:rsidRPr="006A5FF5">
        <w:rPr>
          <w:b/>
          <w:bCs/>
        </w:rPr>
        <w:t>glomeruloid body</w:t>
      </w:r>
      <w:r w:rsidR="00016AEA" w:rsidRPr="006A5FF5">
        <w:t xml:space="preserve">) - </w:t>
      </w:r>
      <w:r w:rsidR="00016AEA" w:rsidRPr="006A5FF5">
        <w:rPr>
          <w:i/>
          <w:color w:val="0000FF"/>
        </w:rPr>
        <w:t>vascular endothelial growth factor (VEGF)</w:t>
      </w:r>
      <w:r w:rsidR="00016AEA" w:rsidRPr="006A5FF5">
        <w:t>, produced by malignant astrocytes (in response to hypoxia) contributes to this vascular change;</w:t>
      </w:r>
      <w:r w:rsidR="005704FE" w:rsidRPr="006A5FF5">
        <w:t xml:space="preserve"> probably predisposes to necrosis</w:t>
      </w:r>
      <w:r w:rsidR="00016AEA" w:rsidRPr="006A5FF5">
        <w:t>.</w:t>
      </w:r>
    </w:p>
    <w:p w:rsidR="00282361" w:rsidRPr="006A5FF5" w:rsidRDefault="00861AC8" w:rsidP="00CC04A9">
      <w:pPr>
        <w:numPr>
          <w:ilvl w:val="0"/>
          <w:numId w:val="6"/>
        </w:numPr>
        <w:rPr>
          <w:szCs w:val="24"/>
        </w:rPr>
      </w:pPr>
      <w:r w:rsidRPr="006A5FF5">
        <w:rPr>
          <w:color w:val="FF0000"/>
          <w:szCs w:val="24"/>
        </w:rPr>
        <w:t>necrosis</w:t>
      </w:r>
      <w:r w:rsidR="00282361">
        <w:rPr>
          <w:color w:val="FF0000"/>
          <w:szCs w:val="24"/>
        </w:rPr>
        <w:t xml:space="preserve"> </w:t>
      </w:r>
      <w:r w:rsidR="00282361" w:rsidRPr="00282361">
        <w:t xml:space="preserve">– already </w:t>
      </w:r>
      <w:r w:rsidR="00282361">
        <w:t>grade IV</w:t>
      </w:r>
    </w:p>
    <w:p w:rsidR="00861AC8" w:rsidRPr="006A5FF5" w:rsidRDefault="00861AC8" w:rsidP="00282361">
      <w:pPr>
        <w:ind w:left="3054"/>
        <w:rPr>
          <w:szCs w:val="24"/>
        </w:rPr>
      </w:pPr>
    </w:p>
    <w:p w:rsidR="00AB1345" w:rsidRPr="006A5FF5" w:rsidRDefault="00AB1345" w:rsidP="00AB1345">
      <w:pPr>
        <w:ind w:left="1440"/>
        <w:rPr>
          <w:szCs w:val="24"/>
        </w:rPr>
      </w:pPr>
      <w:r w:rsidRPr="006A5FF5">
        <w:rPr>
          <w:szCs w:val="24"/>
        </w:rPr>
        <w:t>***</w:t>
      </w:r>
      <w:r w:rsidR="00841F85" w:rsidRPr="006A5FF5">
        <w:rPr>
          <w:szCs w:val="24"/>
        </w:rPr>
        <w:t xml:space="preserve">grade I tumors - </w:t>
      </w:r>
      <w:r w:rsidRPr="006A5FF5">
        <w:rPr>
          <w:i/>
          <w:smallCaps/>
          <w:color w:val="000000"/>
          <w:szCs w:val="24"/>
        </w:rPr>
        <w:t>pilocytic astrocytoma</w:t>
      </w:r>
      <w:r w:rsidRPr="006A5FF5">
        <w:rPr>
          <w:color w:val="000000"/>
          <w:szCs w:val="24"/>
        </w:rPr>
        <w:t xml:space="preserve">, </w:t>
      </w:r>
      <w:r w:rsidRPr="006A5FF5">
        <w:rPr>
          <w:i/>
          <w:smallCaps/>
          <w:color w:val="000000"/>
          <w:szCs w:val="24"/>
        </w:rPr>
        <w:t>pleomorphic xanthoastrocytoma</w:t>
      </w:r>
      <w:r w:rsidRPr="006A5FF5">
        <w:rPr>
          <w:color w:val="000000"/>
          <w:szCs w:val="24"/>
        </w:rPr>
        <w:t xml:space="preserve">, </w:t>
      </w:r>
      <w:r w:rsidRPr="006A5FF5">
        <w:rPr>
          <w:i/>
          <w:smallCaps/>
          <w:color w:val="000000"/>
          <w:szCs w:val="24"/>
        </w:rPr>
        <w:t xml:space="preserve">subependymal giant-cell astrocytoma </w:t>
      </w:r>
      <w:r w:rsidRPr="006A5FF5">
        <w:rPr>
          <w:color w:val="000000"/>
          <w:szCs w:val="24"/>
        </w:rPr>
        <w:t>- may have endothelial proliferation and marked atypia; nevertheless, they are slow growing and well circumscribed (grade I)</w:t>
      </w:r>
      <w:r w:rsidR="00282361">
        <w:rPr>
          <w:color w:val="000000"/>
          <w:szCs w:val="24"/>
        </w:rPr>
        <w:t>; i.e. diffuse astrocytoma is automatically ≥ grade II</w:t>
      </w:r>
    </w:p>
    <w:p w:rsidR="00BA27E6" w:rsidRPr="006A5FF5" w:rsidRDefault="00BA27E6" w:rsidP="00BA27E6">
      <w:pPr>
        <w:rPr>
          <w:szCs w:val="24"/>
        </w:rPr>
      </w:pPr>
    </w:p>
    <w:p w:rsidR="00BA27E6" w:rsidRPr="006A5FF5" w:rsidRDefault="00BA27E6" w:rsidP="00242A58">
      <w:pPr>
        <w:numPr>
          <w:ilvl w:val="0"/>
          <w:numId w:val="2"/>
        </w:numPr>
      </w:pPr>
      <w:r w:rsidRPr="006A5FF5">
        <w:rPr>
          <w:szCs w:val="24"/>
          <w:u w:val="double" w:color="FF0000"/>
        </w:rPr>
        <w:t>if tumor samples are obtained by stereotactic needle biopsy, high rate of error occurs</w:t>
      </w:r>
      <w:r w:rsidRPr="006A5FF5">
        <w:t xml:space="preserve"> (grades generally are underestimated by needle biopsy):</w:t>
      </w:r>
    </w:p>
    <w:p w:rsidR="00BA27E6" w:rsidRPr="006A5FF5" w:rsidRDefault="00BA27E6" w:rsidP="00DA590A">
      <w:pPr>
        <w:ind w:left="2160"/>
      </w:pPr>
      <w:r w:rsidRPr="006A5FF5">
        <w:t>4 biopsies → grading error rate ≈ 25%;</w:t>
      </w:r>
    </w:p>
    <w:p w:rsidR="00861AC8" w:rsidRPr="006A5FF5" w:rsidRDefault="00BA27E6" w:rsidP="00DA590A">
      <w:pPr>
        <w:ind w:left="2160"/>
      </w:pPr>
      <w:r w:rsidRPr="006A5FF5">
        <w:t>6 biopsies → grading error rate ≈ 2%.</w:t>
      </w:r>
    </w:p>
    <w:p w:rsidR="00206657" w:rsidRPr="006A5FF5" w:rsidRDefault="005704FE" w:rsidP="00242A58">
      <w:pPr>
        <w:numPr>
          <w:ilvl w:val="0"/>
          <w:numId w:val="2"/>
        </w:numPr>
      </w:pPr>
      <w:r w:rsidRPr="006A5FF5">
        <w:rPr>
          <w:color w:val="FF0000"/>
        </w:rPr>
        <w:t>necrosis</w:t>
      </w:r>
      <w:r w:rsidRPr="006A5FF5">
        <w:t xml:space="preserve"> loses its prognostic significance in </w:t>
      </w:r>
      <w:r w:rsidRPr="006A5FF5">
        <w:rPr>
          <w:i/>
        </w:rPr>
        <w:t>recurrent tumors after radiotherapy</w:t>
      </w:r>
      <w:r w:rsidRPr="006A5FF5">
        <w:t xml:space="preserve"> because </w:t>
      </w:r>
      <w:r w:rsidRPr="006A5FF5">
        <w:rPr>
          <w:b/>
          <w:i/>
        </w:rPr>
        <w:t>radiation necrosis</w:t>
      </w:r>
      <w:r w:rsidRPr="006A5FF5">
        <w:t xml:space="preserve"> is indistinguishable from </w:t>
      </w:r>
      <w:r w:rsidRPr="006A5FF5">
        <w:rPr>
          <w:b/>
          <w:i/>
        </w:rPr>
        <w:t>tumor necrosis</w:t>
      </w:r>
      <w:r w:rsidRPr="006A5FF5">
        <w:t>.</w:t>
      </w:r>
    </w:p>
    <w:p w:rsidR="005704FE" w:rsidRDefault="005704FE" w:rsidP="00861AC8"/>
    <w:p w:rsidR="005A0E43" w:rsidRDefault="005A0E43" w:rsidP="00861AC8"/>
    <w:p w:rsidR="005A0E43" w:rsidRPr="005A0E43" w:rsidRDefault="005A0E43" w:rsidP="00861AC8">
      <w:pPr>
        <w:rPr>
          <w:u w:val="single"/>
        </w:rPr>
      </w:pPr>
      <w:r w:rsidRPr="005A0E43">
        <w:rPr>
          <w:u w:val="single"/>
        </w:rPr>
        <w:t>WHO 2016 diffuse gliomas</w:t>
      </w:r>
    </w:p>
    <w:p w:rsidR="005A0E43" w:rsidRDefault="005A0E43" w:rsidP="00861AC8">
      <w:r>
        <w:rPr>
          <w:noProof/>
        </w:rPr>
        <w:drawing>
          <wp:inline distT="0" distB="0" distL="0" distR="0" wp14:anchorId="52DCB9AE" wp14:editId="56319D85">
            <wp:extent cx="6300470" cy="3904615"/>
            <wp:effectExtent l="0" t="0" r="5080"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300470" cy="3904615"/>
                    </a:xfrm>
                    <a:prstGeom prst="rect">
                      <a:avLst/>
                    </a:prstGeom>
                  </pic:spPr>
                </pic:pic>
              </a:graphicData>
            </a:graphic>
          </wp:inline>
        </w:drawing>
      </w:r>
    </w:p>
    <w:p w:rsidR="005A0E43" w:rsidRDefault="005A0E43" w:rsidP="00861AC8"/>
    <w:p w:rsidR="005A0E43" w:rsidRPr="006A5FF5" w:rsidRDefault="005A0E43" w:rsidP="00861AC8"/>
    <w:p w:rsidR="0055429A" w:rsidRPr="006A5FF5" w:rsidRDefault="00206657" w:rsidP="00861AC8">
      <w:r w:rsidRPr="006A5FF5">
        <w:rPr>
          <w:u w:val="single"/>
        </w:rPr>
        <w:t xml:space="preserve">Historical </w:t>
      </w:r>
      <w:r w:rsidRPr="006A5FF5">
        <w:rPr>
          <w:b/>
          <w:u w:val="single"/>
        </w:rPr>
        <w:t>Bailey and Cushing</w:t>
      </w:r>
      <w:r w:rsidRPr="006A5FF5">
        <w:rPr>
          <w:u w:val="single"/>
        </w:rPr>
        <w:t xml:space="preserve"> classification</w:t>
      </w:r>
      <w:r w:rsidRPr="006A5FF5">
        <w:t xml:space="preserve"> - based on </w:t>
      </w:r>
      <w:r w:rsidRPr="006A5FF5">
        <w:rPr>
          <w:i/>
          <w:color w:val="0000FF"/>
        </w:rPr>
        <w:t>embryologic development of astroglia</w:t>
      </w:r>
      <w:r w:rsidRPr="006A5FF5">
        <w:t>:</w:t>
      </w:r>
    </w:p>
    <w:p w:rsidR="00BA27E6" w:rsidRPr="006A5FF5" w:rsidRDefault="00206657" w:rsidP="0055429A">
      <w:pPr>
        <w:ind w:left="720"/>
        <w:rPr>
          <w:szCs w:val="24"/>
        </w:rPr>
      </w:pPr>
      <w:r w:rsidRPr="006A5FF5">
        <w:t>spongioblast (</w:t>
      </w:r>
      <w:r w:rsidRPr="006A5FF5">
        <w:rPr>
          <w:i/>
          <w:smallCaps/>
        </w:rPr>
        <w:t>spongioblastoma</w:t>
      </w:r>
      <w:r w:rsidRPr="006A5FF5">
        <w:t>) → astroblast (</w:t>
      </w:r>
      <w:r w:rsidRPr="006A5FF5">
        <w:rPr>
          <w:i/>
          <w:smallCaps/>
        </w:rPr>
        <w:t>astroblastoma</w:t>
      </w:r>
      <w:r w:rsidRPr="006A5FF5">
        <w:t>) → astrocyte (</w:t>
      </w:r>
      <w:r w:rsidRPr="006A5FF5">
        <w:rPr>
          <w:i/>
          <w:smallCaps/>
        </w:rPr>
        <w:t>astrocytoma</w:t>
      </w:r>
      <w:r w:rsidRPr="006A5FF5">
        <w:t>).</w:t>
      </w:r>
    </w:p>
    <w:p w:rsidR="00206657" w:rsidRPr="006A5FF5" w:rsidRDefault="00206657" w:rsidP="00861AC8">
      <w:pPr>
        <w:rPr>
          <w:szCs w:val="24"/>
        </w:rPr>
      </w:pPr>
    </w:p>
    <w:p w:rsidR="00026644" w:rsidRPr="006A5FF5" w:rsidRDefault="00026644" w:rsidP="00861AC8">
      <w:pPr>
        <w:rPr>
          <w:szCs w:val="24"/>
        </w:rPr>
      </w:pPr>
    </w:p>
    <w:p w:rsidR="00861AC8" w:rsidRPr="006A5FF5" w:rsidRDefault="00E9171A" w:rsidP="00683196">
      <w:pPr>
        <w:pStyle w:val="Antrat"/>
      </w:pPr>
      <w:bookmarkStart w:id="5" w:name="_Toc38293821"/>
      <w:bookmarkStart w:id="6" w:name="GENETICS"/>
      <w:r>
        <w:t>Genetics</w:t>
      </w:r>
      <w:bookmarkEnd w:id="5"/>
    </w:p>
    <w:bookmarkEnd w:id="6"/>
    <w:p w:rsidR="0056568E" w:rsidRPr="0056568E" w:rsidRDefault="0056568E" w:rsidP="00995585">
      <w:pPr>
        <w:pStyle w:val="NormalWeb"/>
        <w:spacing w:after="120"/>
        <w:ind w:left="1440"/>
        <w:rPr>
          <w:i/>
          <w:color w:val="000000"/>
        </w:rPr>
      </w:pPr>
      <w:r w:rsidRPr="00995585">
        <w:rPr>
          <w:i/>
          <w:color w:val="000000"/>
        </w:rPr>
        <w:t xml:space="preserve">GBM </w:t>
      </w:r>
      <w:r w:rsidRPr="0056568E">
        <w:rPr>
          <w:i/>
          <w:color w:val="000000"/>
        </w:rPr>
        <w:t xml:space="preserve">is </w:t>
      </w:r>
      <w:r w:rsidRPr="0056568E">
        <w:rPr>
          <w:i/>
          <w:color w:val="FF0000"/>
        </w:rPr>
        <w:t>extraordinarily heterogenous</w:t>
      </w:r>
      <w:r w:rsidRPr="0056568E">
        <w:rPr>
          <w:i/>
          <w:color w:val="000000"/>
        </w:rPr>
        <w:t xml:space="preserve"> tumor with many, ma</w:t>
      </w:r>
      <w:r>
        <w:rPr>
          <w:i/>
          <w:color w:val="000000"/>
        </w:rPr>
        <w:t>ny pathways that are perturbed (</w:t>
      </w:r>
      <w:r w:rsidRPr="0056568E">
        <w:rPr>
          <w:i/>
          <w:color w:val="000000"/>
        </w:rPr>
        <w:t>overexpressed, deleted, mutant</w:t>
      </w:r>
      <w:r>
        <w:rPr>
          <w:i/>
          <w:color w:val="000000"/>
        </w:rPr>
        <w:t>); GBM is</w:t>
      </w:r>
      <w:r w:rsidRPr="0056568E">
        <w:rPr>
          <w:i/>
          <w:color w:val="000000"/>
        </w:rPr>
        <w:t xml:space="preserve"> not like chronic myelogenous leukemia, where 1 BCR-ABL translocatio</w:t>
      </w:r>
      <w:r>
        <w:rPr>
          <w:i/>
          <w:color w:val="000000"/>
        </w:rPr>
        <w:t>n underlies the entire disease.</w:t>
      </w:r>
    </w:p>
    <w:p w:rsidR="007C6C3A" w:rsidRPr="006A5FF5" w:rsidRDefault="007C6C3A" w:rsidP="00861AC8">
      <w:pPr>
        <w:pStyle w:val="NormalWeb"/>
      </w:pPr>
      <w:r w:rsidRPr="006A5FF5">
        <w:rPr>
          <w:color w:val="000000"/>
        </w:rPr>
        <w:t>Over many years, astrocytomas undergo dedifferentiation into higher-grade lesions.</w:t>
      </w:r>
    </w:p>
    <w:p w:rsidR="000B73DE" w:rsidRPr="006A5FF5" w:rsidRDefault="00861AC8" w:rsidP="00CC04A9">
      <w:pPr>
        <w:pStyle w:val="ListParagraph"/>
        <w:numPr>
          <w:ilvl w:val="0"/>
          <w:numId w:val="31"/>
        </w:numPr>
      </w:pPr>
      <w:r w:rsidRPr="006A5FF5">
        <w:t xml:space="preserve">progression in tumor grade is associated with </w:t>
      </w:r>
      <w:r w:rsidRPr="00445A60">
        <w:rPr>
          <w:i/>
          <w:color w:val="0000FF"/>
        </w:rPr>
        <w:t xml:space="preserve">ordered accumulation of </w:t>
      </w:r>
      <w:r w:rsidR="006B40BC" w:rsidRPr="00445A60">
        <w:rPr>
          <w:i/>
          <w:color w:val="0000FF"/>
        </w:rPr>
        <w:t xml:space="preserve">specific </w:t>
      </w:r>
      <w:r w:rsidRPr="00445A60">
        <w:rPr>
          <w:i/>
          <w:color w:val="0000FF"/>
        </w:rPr>
        <w:t>mutations</w:t>
      </w:r>
      <w:r w:rsidR="001206F7" w:rsidRPr="006A5FF5">
        <w:t xml:space="preserve"> (genetic aberrations accumulate in fixed percentage of tumors at each stage of malignancy</w:t>
      </w:r>
      <w:r w:rsidR="00794E83" w:rsidRPr="006A5FF5">
        <w:t>; some genetic aberrations are specific for early transformations, i.e. low grade tumors, while others represent late events</w:t>
      </w:r>
      <w:r w:rsidR="001206F7" w:rsidRPr="006A5FF5">
        <w:t>):</w:t>
      </w:r>
    </w:p>
    <w:p w:rsidR="003F4719" w:rsidRPr="006A5FF5" w:rsidRDefault="00047B20" w:rsidP="00B609BF">
      <w:pPr>
        <w:pStyle w:val="NormalWeb"/>
        <w:ind w:left="720"/>
      </w:pPr>
      <w:r>
        <w:rPr>
          <w:noProof/>
        </w:rPr>
        <w:drawing>
          <wp:inline distT="0" distB="0" distL="0" distR="0" wp14:anchorId="55A31AE8" wp14:editId="6D4C24A6">
            <wp:extent cx="3514725" cy="1352550"/>
            <wp:effectExtent l="0" t="0" r="9525" b="0"/>
            <wp:docPr id="105" name="Picture 1" descr="D:\Viktoro\Neuroscience\Onc. Oncology\00. Pictures\Astrocytoma genetic progr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ktoro\Neuroscience\Onc. Oncology\00. Pictures\Astrocytoma genetic progressio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14725" cy="1352550"/>
                    </a:xfrm>
                    <a:prstGeom prst="rect">
                      <a:avLst/>
                    </a:prstGeom>
                    <a:noFill/>
                    <a:ln>
                      <a:noFill/>
                    </a:ln>
                  </pic:spPr>
                </pic:pic>
              </a:graphicData>
            </a:graphic>
          </wp:inline>
        </w:drawing>
      </w:r>
    </w:p>
    <w:p w:rsidR="007B1BC6" w:rsidRPr="006A5FF5" w:rsidRDefault="007B1BC6" w:rsidP="007B1BC6">
      <w:pPr>
        <w:pStyle w:val="NormalWeb"/>
        <w:jc w:val="right"/>
        <w:rPr>
          <w:sz w:val="20"/>
          <w:szCs w:val="20"/>
        </w:rPr>
      </w:pPr>
      <w:r w:rsidRPr="006A5FF5">
        <w:rPr>
          <w:sz w:val="20"/>
          <w:szCs w:val="20"/>
        </w:rPr>
        <w:t>LOH = loss of heterozygosity, Rb = retinoblastoma gene, EGF-R = epidermal growth factor receptor.</w:t>
      </w:r>
    </w:p>
    <w:p w:rsidR="005B0ACB" w:rsidRPr="006A5FF5" w:rsidRDefault="005B0ACB" w:rsidP="003F4719">
      <w:pPr>
        <w:pStyle w:val="NormalWeb"/>
        <w:ind w:left="720"/>
      </w:pPr>
    </w:p>
    <w:p w:rsidR="00EC2060" w:rsidRDefault="00047B20" w:rsidP="00B609BF">
      <w:pPr>
        <w:pStyle w:val="NormalWeb"/>
        <w:ind w:left="720"/>
      </w:pPr>
      <w:r>
        <w:rPr>
          <w:noProof/>
        </w:rPr>
        <w:drawing>
          <wp:inline distT="0" distB="0" distL="0" distR="0" wp14:anchorId="1D26E380" wp14:editId="77F26E41">
            <wp:extent cx="4371975" cy="1200150"/>
            <wp:effectExtent l="0" t="0" r="9525" b="0"/>
            <wp:docPr id="2" name="Picture 2" descr="D:\Viktoro\Neuroscience\Onc. Oncology\00. Pictures\Astrocytoma genetic progress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Onc. Oncology\00. Pictures\Astrocytoma genetic progression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71975" cy="1200150"/>
                    </a:xfrm>
                    <a:prstGeom prst="rect">
                      <a:avLst/>
                    </a:prstGeom>
                    <a:noFill/>
                    <a:ln>
                      <a:noFill/>
                    </a:ln>
                  </pic:spPr>
                </pic:pic>
              </a:graphicData>
            </a:graphic>
          </wp:inline>
        </w:drawing>
      </w:r>
    </w:p>
    <w:p w:rsidR="00CC5D88" w:rsidRDefault="00CC5D88" w:rsidP="00B609BF">
      <w:pPr>
        <w:pStyle w:val="NormalWeb"/>
        <w:ind w:left="720"/>
      </w:pPr>
    </w:p>
    <w:p w:rsidR="00CC5D88" w:rsidRDefault="00CC5D88" w:rsidP="00B609BF">
      <w:pPr>
        <w:pStyle w:val="NormalWeb"/>
        <w:ind w:left="720"/>
      </w:pPr>
    </w:p>
    <w:p w:rsidR="00CC5D88" w:rsidRDefault="00CC5D88" w:rsidP="00CC5D88">
      <w:pPr>
        <w:pStyle w:val="NormalWeb"/>
      </w:pPr>
      <w:r w:rsidRPr="00CC5D88">
        <w:rPr>
          <w:u w:val="single"/>
        </w:rPr>
        <w:t>Genes involved in gliomagenesis</w:t>
      </w:r>
      <w:r>
        <w:t>:</w:t>
      </w:r>
    </w:p>
    <w:p w:rsidR="00CC5D88" w:rsidRDefault="00CC5D88" w:rsidP="00CC5D88">
      <w:pPr>
        <w:pStyle w:val="NormalWeb"/>
        <w:ind w:left="720"/>
      </w:pPr>
      <w:r>
        <w:t xml:space="preserve">I. </w:t>
      </w:r>
      <w:r w:rsidRPr="00CC5D88">
        <w:rPr>
          <w:b/>
        </w:rPr>
        <w:t>Oncogenes</w:t>
      </w:r>
      <w:r>
        <w:t xml:space="preserve">: </w:t>
      </w:r>
      <w:r w:rsidRPr="00CC5D88">
        <w:t>EGF</w:t>
      </w:r>
      <w:r w:rsidR="0056568E">
        <w:t>-</w:t>
      </w:r>
      <w:r w:rsidRPr="00CC5D88">
        <w:t>R, PDGF, PDGF</w:t>
      </w:r>
      <w:r w:rsidR="00763B64">
        <w:t>-</w:t>
      </w:r>
      <w:r w:rsidRPr="00CC5D88">
        <w:t>R</w:t>
      </w:r>
    </w:p>
    <w:p w:rsidR="00CC5D88" w:rsidRDefault="00CC5D88" w:rsidP="00CC5D88">
      <w:pPr>
        <w:pStyle w:val="NormalWeb"/>
        <w:ind w:left="720"/>
      </w:pPr>
      <w:r>
        <w:t xml:space="preserve">II. </w:t>
      </w:r>
      <w:r w:rsidRPr="00CC5D88">
        <w:rPr>
          <w:b/>
        </w:rPr>
        <w:t>Tumor suppressor genes</w:t>
      </w:r>
      <w:r>
        <w:t>:</w:t>
      </w:r>
      <w:r w:rsidRPr="00CC5D88">
        <w:t xml:space="preserve"> CDKN2A [also known as p16INK4a], PTEN, RB1, </w:t>
      </w:r>
      <w:r>
        <w:t>TP53.</w:t>
      </w:r>
    </w:p>
    <w:p w:rsidR="00CC5D88" w:rsidRDefault="00CC5D88" w:rsidP="00CC04A9">
      <w:pPr>
        <w:pStyle w:val="NormalWeb"/>
        <w:numPr>
          <w:ilvl w:val="0"/>
          <w:numId w:val="18"/>
        </w:numPr>
      </w:pPr>
      <w:r>
        <w:t>f</w:t>
      </w:r>
      <w:r w:rsidRPr="00CC5D88">
        <w:t>requent loss of heterozygosity (LOH) on chromosome arms 1p, 10p, 10q, 19q, and 22q suggests additional tumor suppressor genes.</w:t>
      </w:r>
    </w:p>
    <w:p w:rsidR="00CC5D88" w:rsidRDefault="00CC5D88" w:rsidP="00CC5D88">
      <w:pPr>
        <w:pStyle w:val="NormalWeb"/>
      </w:pPr>
    </w:p>
    <w:p w:rsidR="00CC5D88" w:rsidRPr="00CC5D88" w:rsidRDefault="00CC5D88" w:rsidP="00E9171A">
      <w:pPr>
        <w:pStyle w:val="NormalWeb"/>
        <w:shd w:val="clear" w:color="auto" w:fill="FFCCFF"/>
        <w:rPr>
          <w:u w:val="single"/>
        </w:rPr>
      </w:pPr>
      <w:r w:rsidRPr="00CC5D88">
        <w:rPr>
          <w:u w:val="single"/>
        </w:rPr>
        <w:t>Most common genetic alterations in GBM:</w:t>
      </w:r>
    </w:p>
    <w:p w:rsidR="00CC5D88" w:rsidRDefault="00CC5D88" w:rsidP="00CC04A9">
      <w:pPr>
        <w:pStyle w:val="NormalWeb"/>
        <w:numPr>
          <w:ilvl w:val="1"/>
          <w:numId w:val="18"/>
        </w:numPr>
        <w:shd w:val="clear" w:color="auto" w:fill="FFCCFF"/>
      </w:pPr>
      <w:r w:rsidRPr="00CC5D88">
        <w:t xml:space="preserve">LOH at 10q </w:t>
      </w:r>
      <w:r>
        <w:t>(69%)</w:t>
      </w:r>
    </w:p>
    <w:p w:rsidR="0011096A" w:rsidRDefault="0011096A" w:rsidP="00CC04A9">
      <w:pPr>
        <w:pStyle w:val="NormalWeb"/>
        <w:numPr>
          <w:ilvl w:val="1"/>
          <w:numId w:val="18"/>
        </w:numPr>
        <w:shd w:val="clear" w:color="auto" w:fill="FFCCFF"/>
      </w:pPr>
      <w:r>
        <w:t>CDKN2A (p16INK4a) deletion (50%)</w:t>
      </w:r>
    </w:p>
    <w:p w:rsidR="00CC5D88" w:rsidRDefault="00CC5D88" w:rsidP="00CC04A9">
      <w:pPr>
        <w:pStyle w:val="NormalWeb"/>
        <w:numPr>
          <w:ilvl w:val="1"/>
          <w:numId w:val="18"/>
        </w:numPr>
        <w:shd w:val="clear" w:color="auto" w:fill="FFCCFF"/>
      </w:pPr>
      <w:r w:rsidRPr="00CC5D88">
        <w:t>EGF</w:t>
      </w:r>
      <w:r w:rsidR="00763B64">
        <w:t>-</w:t>
      </w:r>
      <w:r w:rsidRPr="00CC5D88">
        <w:t>R gene ampl</w:t>
      </w:r>
      <w:r>
        <w:t>ification</w:t>
      </w:r>
    </w:p>
    <w:p w:rsidR="00CC5D88" w:rsidRDefault="00CC5D88" w:rsidP="00CC04A9">
      <w:pPr>
        <w:pStyle w:val="NormalWeb"/>
        <w:numPr>
          <w:ilvl w:val="1"/>
          <w:numId w:val="18"/>
        </w:numPr>
        <w:shd w:val="clear" w:color="auto" w:fill="FFCCFF"/>
      </w:pPr>
      <w:r>
        <w:t>TP53 mutations</w:t>
      </w:r>
    </w:p>
    <w:p w:rsidR="00CC5D88" w:rsidRDefault="00282361" w:rsidP="00CC04A9">
      <w:pPr>
        <w:pStyle w:val="NormalWeb"/>
        <w:numPr>
          <w:ilvl w:val="1"/>
          <w:numId w:val="18"/>
        </w:numPr>
        <w:shd w:val="clear" w:color="auto" w:fill="FFCCFF"/>
      </w:pPr>
      <w:r>
        <w:t>PTEN mutations</w:t>
      </w:r>
    </w:p>
    <w:p w:rsidR="00282361" w:rsidRPr="00CC5D88" w:rsidRDefault="00282361" w:rsidP="00CC04A9">
      <w:pPr>
        <w:pStyle w:val="NormalWeb"/>
        <w:numPr>
          <w:ilvl w:val="1"/>
          <w:numId w:val="18"/>
        </w:numPr>
        <w:shd w:val="clear" w:color="auto" w:fill="FFCCFF"/>
      </w:pPr>
      <w:r>
        <w:t>IDH-1</w:t>
      </w:r>
      <w:r w:rsidR="00683196">
        <w:t>/2</w:t>
      </w:r>
      <w:r>
        <w:t xml:space="preserve"> mutations</w:t>
      </w:r>
    </w:p>
    <w:p w:rsidR="00CC5D88" w:rsidRDefault="00CC5D88" w:rsidP="00A85BD6">
      <w:pPr>
        <w:pStyle w:val="NormalWeb"/>
      </w:pPr>
    </w:p>
    <w:p w:rsidR="00A85BD6" w:rsidRPr="00A85BD6" w:rsidRDefault="00A85BD6" w:rsidP="00A85BD6">
      <w:pPr>
        <w:pStyle w:val="NormalWeb"/>
      </w:pPr>
      <w:r w:rsidRPr="00A85BD6">
        <w:rPr>
          <w:u w:val="single"/>
        </w:rPr>
        <w:t xml:space="preserve">Most frequently altered </w:t>
      </w:r>
      <w:r>
        <w:rPr>
          <w:u w:val="single"/>
        </w:rPr>
        <w:t>GBM</w:t>
      </w:r>
      <w:r w:rsidRPr="00A85BD6">
        <w:rPr>
          <w:u w:val="single"/>
        </w:rPr>
        <w:t xml:space="preserve"> cancer genes</w:t>
      </w:r>
      <w:r>
        <w:t>:</w:t>
      </w:r>
    </w:p>
    <w:p w:rsidR="0011096A" w:rsidRDefault="00047B20" w:rsidP="0011096A">
      <w:pPr>
        <w:pStyle w:val="NormalWeb"/>
      </w:pPr>
      <w:r>
        <w:rPr>
          <w:noProof/>
        </w:rPr>
        <w:drawing>
          <wp:inline distT="0" distB="0" distL="0" distR="0" wp14:anchorId="2A7C9BC4" wp14:editId="09707444">
            <wp:extent cx="6296025" cy="5000625"/>
            <wp:effectExtent l="0" t="0" r="9525" b="9525"/>
            <wp:docPr id="3" name="Picture 3" descr="D:\Viktoro\Neuroscience\Onc. Oncology\00. Pictures\Glioblastoma ge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ktoro\Neuroscience\Onc. Oncology\00. Pictures\Glioblastoma gene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96025" cy="5000625"/>
                    </a:xfrm>
                    <a:prstGeom prst="rect">
                      <a:avLst/>
                    </a:prstGeom>
                    <a:noFill/>
                    <a:ln>
                      <a:noFill/>
                    </a:ln>
                  </pic:spPr>
                </pic:pic>
              </a:graphicData>
            </a:graphic>
          </wp:inline>
        </w:drawing>
      </w:r>
    </w:p>
    <w:p w:rsidR="00376F53" w:rsidRPr="00A85BD6" w:rsidRDefault="004A324C" w:rsidP="00376F53">
      <w:pPr>
        <w:pStyle w:val="NormalWeb"/>
        <w:ind w:right="708"/>
        <w:rPr>
          <w:color w:val="999999"/>
          <w:sz w:val="18"/>
          <w:szCs w:val="18"/>
        </w:rPr>
      </w:pPr>
      <w:hyperlink r:id="rId12" w:history="1">
        <w:r w:rsidR="00376F53" w:rsidRPr="00376F53">
          <w:rPr>
            <w:rStyle w:val="Hyperlink"/>
            <w:sz w:val="18"/>
            <w:szCs w:val="18"/>
          </w:rPr>
          <w:t>Source of figure: Parsons DW, Jones S, Zhang X, et al. An integrated genomic analysis of human glioblastoma multiforme. Science. 2008;321:1807-1812. &gt;&gt;</w:t>
        </w:r>
      </w:hyperlink>
    </w:p>
    <w:p w:rsidR="00EC2060" w:rsidRDefault="00EC2060" w:rsidP="00B873A3">
      <w:pPr>
        <w:pStyle w:val="NormalWeb"/>
      </w:pPr>
    </w:p>
    <w:p w:rsidR="003933E7" w:rsidRDefault="00047B20" w:rsidP="00B873A3">
      <w:pPr>
        <w:pStyle w:val="NormalWeb"/>
      </w:pPr>
      <w:r w:rsidRPr="001642B7">
        <w:rPr>
          <w:noProof/>
        </w:rPr>
        <w:drawing>
          <wp:inline distT="0" distB="0" distL="0" distR="0" wp14:anchorId="3A2901D0" wp14:editId="52374960">
            <wp:extent cx="4381500" cy="2819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1500" cy="2819400"/>
                    </a:xfrm>
                    <a:prstGeom prst="rect">
                      <a:avLst/>
                    </a:prstGeom>
                    <a:noFill/>
                    <a:ln>
                      <a:noFill/>
                    </a:ln>
                  </pic:spPr>
                </pic:pic>
              </a:graphicData>
            </a:graphic>
          </wp:inline>
        </w:drawing>
      </w:r>
    </w:p>
    <w:p w:rsidR="003933E7" w:rsidRPr="00A85BD6" w:rsidRDefault="004A324C" w:rsidP="003933E7">
      <w:pPr>
        <w:pStyle w:val="NormalWeb"/>
        <w:ind w:right="708"/>
        <w:rPr>
          <w:color w:val="999999"/>
          <w:sz w:val="18"/>
          <w:szCs w:val="18"/>
        </w:rPr>
      </w:pPr>
      <w:hyperlink r:id="rId14" w:history="1">
        <w:r w:rsidR="003933E7" w:rsidRPr="00376F53">
          <w:rPr>
            <w:rStyle w:val="Hyperlink"/>
            <w:sz w:val="18"/>
            <w:szCs w:val="18"/>
          </w:rPr>
          <w:t>Source of figure: Parsons DW, Jones S, Zhang X, et al. An integrated genomic analysis of human glioblastoma multiforme. Science. 2008;321:1807-1812.</w:t>
        </w:r>
        <w:r w:rsidR="00376F53" w:rsidRPr="00376F53">
          <w:rPr>
            <w:rStyle w:val="Hyperlink"/>
            <w:sz w:val="18"/>
            <w:szCs w:val="18"/>
          </w:rPr>
          <w:t xml:space="preserve"> &gt;&gt;</w:t>
        </w:r>
      </w:hyperlink>
    </w:p>
    <w:p w:rsidR="003933E7" w:rsidRDefault="003933E7" w:rsidP="00B873A3">
      <w:pPr>
        <w:pStyle w:val="NormalWeb"/>
      </w:pPr>
    </w:p>
    <w:p w:rsidR="00AE4C55" w:rsidRDefault="00AE4C55" w:rsidP="00B873A3">
      <w:pPr>
        <w:pStyle w:val="NormalWeb"/>
      </w:pPr>
    </w:p>
    <w:p w:rsidR="00376F53" w:rsidRDefault="00047B20" w:rsidP="00B873A3">
      <w:pPr>
        <w:pStyle w:val="NormalWeb"/>
      </w:pPr>
      <w:r w:rsidRPr="001642B7">
        <w:rPr>
          <w:noProof/>
        </w:rPr>
        <w:drawing>
          <wp:inline distT="0" distB="0" distL="0" distR="0" wp14:anchorId="2E06C649" wp14:editId="54F1B343">
            <wp:extent cx="4448175" cy="32194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48175" cy="3219450"/>
                    </a:xfrm>
                    <a:prstGeom prst="rect">
                      <a:avLst/>
                    </a:prstGeom>
                    <a:noFill/>
                    <a:ln>
                      <a:noFill/>
                    </a:ln>
                  </pic:spPr>
                </pic:pic>
              </a:graphicData>
            </a:graphic>
          </wp:inline>
        </w:drawing>
      </w:r>
    </w:p>
    <w:p w:rsidR="00376F53" w:rsidRPr="00376F53" w:rsidRDefault="004A324C" w:rsidP="002C60B9">
      <w:pPr>
        <w:pStyle w:val="NormalWeb"/>
        <w:ind w:right="2267"/>
      </w:pPr>
      <w:hyperlink r:id="rId16" w:history="1">
        <w:r w:rsidR="00376F53" w:rsidRPr="00376F53">
          <w:rPr>
            <w:rStyle w:val="Hyperlink"/>
            <w:sz w:val="18"/>
            <w:szCs w:val="18"/>
          </w:rPr>
          <w:t>Source of figure: Cancer Genome Atlas Research Network. Comprehensive genomic characterization defines human glioblastoma genes and core pathways. Nature. 2008;455:1061-1068 &gt;&gt;</w:t>
        </w:r>
      </w:hyperlink>
    </w:p>
    <w:p w:rsidR="00376F53" w:rsidRDefault="00376F53" w:rsidP="00B873A3">
      <w:pPr>
        <w:pStyle w:val="NormalWeb"/>
      </w:pPr>
    </w:p>
    <w:p w:rsidR="00376F53" w:rsidRDefault="00047B20" w:rsidP="00B873A3">
      <w:pPr>
        <w:pStyle w:val="NormalWeb"/>
      </w:pPr>
      <w:r w:rsidRPr="001642B7">
        <w:rPr>
          <w:noProof/>
        </w:rPr>
        <w:drawing>
          <wp:inline distT="0" distB="0" distL="0" distR="0" wp14:anchorId="5776FBE3" wp14:editId="0AAA188C">
            <wp:extent cx="4162425" cy="3086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62425" cy="3086100"/>
                    </a:xfrm>
                    <a:prstGeom prst="rect">
                      <a:avLst/>
                    </a:prstGeom>
                    <a:noFill/>
                    <a:ln>
                      <a:noFill/>
                    </a:ln>
                  </pic:spPr>
                </pic:pic>
              </a:graphicData>
            </a:graphic>
          </wp:inline>
        </w:drawing>
      </w:r>
    </w:p>
    <w:p w:rsidR="00376F53" w:rsidRDefault="004A324C" w:rsidP="002C60B9">
      <w:pPr>
        <w:pStyle w:val="NormalWeb"/>
        <w:ind w:right="2267"/>
      </w:pPr>
      <w:hyperlink r:id="rId18" w:history="1">
        <w:r w:rsidR="00376F53" w:rsidRPr="00376F53">
          <w:rPr>
            <w:rStyle w:val="Hyperlink"/>
            <w:sz w:val="18"/>
            <w:szCs w:val="18"/>
          </w:rPr>
          <w:t>Source of figure: Cancer Genome Atlas Research Network. Comprehensive genomic characterization defines human glioblastoma genes and core pathways. Nature. 2008;455:1061-1068 &gt;&gt;</w:t>
        </w:r>
      </w:hyperlink>
    </w:p>
    <w:p w:rsidR="00376F53" w:rsidRDefault="00376F53" w:rsidP="00B873A3">
      <w:pPr>
        <w:pStyle w:val="NormalWeb"/>
      </w:pPr>
    </w:p>
    <w:p w:rsidR="00AB1444" w:rsidRDefault="00047B20" w:rsidP="00B873A3">
      <w:pPr>
        <w:pStyle w:val="NormalWeb"/>
      </w:pPr>
      <w:r w:rsidRPr="001642B7">
        <w:rPr>
          <w:noProof/>
        </w:rPr>
        <w:drawing>
          <wp:inline distT="0" distB="0" distL="0" distR="0" wp14:anchorId="3A7C679C" wp14:editId="519FA0B7">
            <wp:extent cx="4229100" cy="3162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29100" cy="3162300"/>
                    </a:xfrm>
                    <a:prstGeom prst="rect">
                      <a:avLst/>
                    </a:prstGeom>
                    <a:noFill/>
                    <a:ln>
                      <a:noFill/>
                    </a:ln>
                  </pic:spPr>
                </pic:pic>
              </a:graphicData>
            </a:graphic>
          </wp:inline>
        </w:drawing>
      </w:r>
    </w:p>
    <w:p w:rsidR="00AB1444" w:rsidRDefault="004A324C" w:rsidP="00AB1444">
      <w:pPr>
        <w:pStyle w:val="NormalWeb"/>
        <w:ind w:right="2267"/>
      </w:pPr>
      <w:hyperlink r:id="rId20" w:history="1">
        <w:r w:rsidR="00AB1444" w:rsidRPr="00376F53">
          <w:rPr>
            <w:rStyle w:val="Hyperlink"/>
            <w:sz w:val="18"/>
            <w:szCs w:val="18"/>
          </w:rPr>
          <w:t>Source of figure: Cancer Genome Atlas Research Network. Comprehensive genomic characterization defines human glioblastoma genes and core pathways. Nature. 2008;455:1061-1068 &gt;&gt;</w:t>
        </w:r>
      </w:hyperlink>
    </w:p>
    <w:p w:rsidR="00AB1444" w:rsidRDefault="00AB1444" w:rsidP="00B873A3">
      <w:pPr>
        <w:pStyle w:val="NormalWeb"/>
      </w:pPr>
    </w:p>
    <w:p w:rsidR="00B873A3" w:rsidRPr="006A5FF5" w:rsidRDefault="00B873A3" w:rsidP="00B873A3">
      <w:pPr>
        <w:pStyle w:val="NormalWeb"/>
      </w:pPr>
    </w:p>
    <w:p w:rsidR="003F4719" w:rsidRPr="006A5FF5" w:rsidRDefault="000B73DE" w:rsidP="00763B64">
      <w:pPr>
        <w:pStyle w:val="NormalWeb"/>
        <w:spacing w:before="120"/>
        <w:ind w:left="839" w:hanging="839"/>
      </w:pPr>
      <w:r w:rsidRPr="006A5FF5">
        <w:t xml:space="preserve">&gt; 40% </w:t>
      </w:r>
      <w:r w:rsidRPr="006A5FF5">
        <w:rPr>
          <w:i/>
          <w:smallCaps/>
        </w:rPr>
        <w:t>a</w:t>
      </w:r>
      <w:r w:rsidR="00861AC8" w:rsidRPr="006A5FF5">
        <w:rPr>
          <w:i/>
          <w:smallCaps/>
        </w:rPr>
        <w:t>n</w:t>
      </w:r>
      <w:r w:rsidRPr="006A5FF5">
        <w:rPr>
          <w:i/>
          <w:smallCaps/>
        </w:rPr>
        <w:t>aplastic astrocytomas</w:t>
      </w:r>
      <w:r w:rsidRPr="006A5FF5">
        <w:t xml:space="preserve"> (grade 3)</w:t>
      </w:r>
      <w:r w:rsidR="00861AC8" w:rsidRPr="006A5FF5">
        <w:t xml:space="preserve"> in addition</w:t>
      </w:r>
      <w:r w:rsidRPr="006A5FF5">
        <w:t xml:space="preserve"> (to p53 mutation)</w:t>
      </w:r>
      <w:r w:rsidR="00861AC8" w:rsidRPr="006A5FF5">
        <w:t xml:space="preserve"> show </w:t>
      </w:r>
      <w:r w:rsidR="00861AC8" w:rsidRPr="006A5FF5">
        <w:rPr>
          <w:color w:val="FF0000"/>
        </w:rPr>
        <w:t>loss of heterozygosity on chromosome 19q</w:t>
      </w:r>
      <w:r w:rsidR="003F4719" w:rsidRPr="006A5FF5">
        <w:t xml:space="preserve">; may </w:t>
      </w:r>
      <w:r w:rsidR="00861AC8" w:rsidRPr="006A5FF5">
        <w:t xml:space="preserve">also involve mutations in other tumor suppressor genes </w:t>
      </w:r>
      <w:r w:rsidR="003F4719" w:rsidRPr="006A5FF5">
        <w:t>(e.g.</w:t>
      </w:r>
      <w:r w:rsidR="00861AC8" w:rsidRPr="006A5FF5">
        <w:t xml:space="preserve"> </w:t>
      </w:r>
      <w:r w:rsidR="00861AC8" w:rsidRPr="006A5FF5">
        <w:rPr>
          <w:color w:val="FF0000"/>
        </w:rPr>
        <w:t>retinoblastoma gene on 13q</w:t>
      </w:r>
      <w:r w:rsidR="00E26932" w:rsidRPr="006A5FF5">
        <w:rPr>
          <w:color w:val="FF0000"/>
        </w:rPr>
        <w:t>14</w:t>
      </w:r>
      <w:r w:rsidR="003F4719" w:rsidRPr="006A5FF5">
        <w:t>).</w:t>
      </w:r>
    </w:p>
    <w:p w:rsidR="006A58AC" w:rsidRPr="006A5FF5" w:rsidRDefault="003E21F9" w:rsidP="00763B64">
      <w:pPr>
        <w:pStyle w:val="NormalWeb"/>
        <w:spacing w:before="120"/>
        <w:ind w:left="839" w:hanging="839"/>
      </w:pPr>
      <w:r w:rsidRPr="006A5FF5">
        <w:t xml:space="preserve">&gt; </w:t>
      </w:r>
      <w:r w:rsidR="003F4719" w:rsidRPr="006A5FF5">
        <w:t>70%</w:t>
      </w:r>
      <w:r w:rsidR="00861AC8" w:rsidRPr="006A5FF5">
        <w:t xml:space="preserve"> </w:t>
      </w:r>
      <w:r w:rsidR="00861AC8" w:rsidRPr="006A5FF5">
        <w:rPr>
          <w:i/>
          <w:smallCaps/>
        </w:rPr>
        <w:t>glioblastomas</w:t>
      </w:r>
      <w:r w:rsidR="00861AC8" w:rsidRPr="006A5FF5">
        <w:t xml:space="preserve"> </w:t>
      </w:r>
      <w:r w:rsidR="003F4719" w:rsidRPr="006A5FF5">
        <w:t xml:space="preserve">in addition </w:t>
      </w:r>
      <w:r w:rsidR="00861AC8" w:rsidRPr="006A5FF5">
        <w:t xml:space="preserve">have </w:t>
      </w:r>
      <w:r w:rsidR="00861AC8" w:rsidRPr="006A5FF5">
        <w:rPr>
          <w:highlight w:val="yellow"/>
        </w:rPr>
        <w:t>lost h</w:t>
      </w:r>
      <w:r w:rsidR="003F4719" w:rsidRPr="006A5FF5">
        <w:rPr>
          <w:highlight w:val="yellow"/>
        </w:rPr>
        <w:t>eterozygosity for</w:t>
      </w:r>
      <w:r w:rsidR="003F4719" w:rsidRPr="006A5FF5">
        <w:rPr>
          <w:color w:val="FF0000"/>
          <w:highlight w:val="yellow"/>
        </w:rPr>
        <w:t xml:space="preserve"> chromosome 10</w:t>
      </w:r>
      <w:r w:rsidRPr="006A5FF5">
        <w:t xml:space="preserve"> (most common deletion in malignant gliomas!);</w:t>
      </w:r>
    </w:p>
    <w:p w:rsidR="00861AC8" w:rsidRPr="006A5FF5" w:rsidRDefault="003F4719" w:rsidP="00763B64">
      <w:pPr>
        <w:pStyle w:val="NormalWeb"/>
        <w:ind w:left="839" w:hanging="839"/>
      </w:pPr>
      <w:r w:rsidRPr="006A5FF5">
        <w:t>30</w:t>
      </w:r>
      <w:r w:rsidR="006A58AC" w:rsidRPr="006A5FF5">
        <w:t>-40</w:t>
      </w:r>
      <w:r w:rsidRPr="006A5FF5">
        <w:t xml:space="preserve">% </w:t>
      </w:r>
      <w:r w:rsidR="006A58AC" w:rsidRPr="006A5FF5">
        <w:rPr>
          <w:i/>
          <w:smallCaps/>
        </w:rPr>
        <w:t>glioblastomas</w:t>
      </w:r>
      <w:r w:rsidR="006A58AC" w:rsidRPr="006A5FF5">
        <w:t xml:space="preserve"> </w:t>
      </w:r>
      <w:r w:rsidR="00861AC8" w:rsidRPr="006A5FF5">
        <w:t xml:space="preserve">have </w:t>
      </w:r>
      <w:r w:rsidR="00861AC8" w:rsidRPr="006A5FF5">
        <w:rPr>
          <w:highlight w:val="yellow"/>
        </w:rPr>
        <w:t>amplification of</w:t>
      </w:r>
      <w:r w:rsidR="00861AC8" w:rsidRPr="006A5FF5">
        <w:rPr>
          <w:color w:val="FF0000"/>
          <w:highlight w:val="yellow"/>
        </w:rPr>
        <w:t xml:space="preserve"> </w:t>
      </w:r>
      <w:r w:rsidRPr="006A5FF5">
        <w:rPr>
          <w:color w:val="FF0000"/>
          <w:highlight w:val="yellow"/>
        </w:rPr>
        <w:t>EGF</w:t>
      </w:r>
      <w:r w:rsidR="007B1BC6" w:rsidRPr="006A5FF5">
        <w:rPr>
          <w:color w:val="FF0000"/>
          <w:highlight w:val="yellow"/>
        </w:rPr>
        <w:t>-</w:t>
      </w:r>
      <w:r w:rsidRPr="006A5FF5">
        <w:rPr>
          <w:color w:val="FF0000"/>
          <w:highlight w:val="yellow"/>
        </w:rPr>
        <w:t>R</w:t>
      </w:r>
      <w:r w:rsidR="00861AC8" w:rsidRPr="006A5FF5">
        <w:rPr>
          <w:color w:val="FF0000"/>
          <w:highlight w:val="yellow"/>
        </w:rPr>
        <w:t xml:space="preserve"> gene</w:t>
      </w:r>
      <w:r w:rsidR="007D6764" w:rsidRPr="006A5FF5">
        <w:t xml:space="preserve"> (7p13-p11</w:t>
      </w:r>
      <w:r w:rsidR="0001090E" w:rsidRPr="006A5FF5">
        <w:t>), which also may have gene rearrangement (→ tyrosine kinase activity↑ in absence of EGF → EGFR "turned on" in autocrine mode).</w:t>
      </w:r>
    </w:p>
    <w:p w:rsidR="005B0ACB" w:rsidRPr="006A5FF5" w:rsidRDefault="0001090E" w:rsidP="00763B64">
      <w:pPr>
        <w:pStyle w:val="NormalWeb"/>
        <w:pBdr>
          <w:top w:val="single" w:sz="4" w:space="1" w:color="auto"/>
          <w:left w:val="single" w:sz="4" w:space="4" w:color="auto"/>
          <w:bottom w:val="single" w:sz="4" w:space="1" w:color="auto"/>
          <w:right w:val="single" w:sz="4" w:space="4" w:color="auto"/>
        </w:pBdr>
        <w:ind w:left="1506" w:right="1133" w:hanging="66"/>
      </w:pPr>
      <w:r w:rsidRPr="006A5FF5">
        <w:t>Virtually every growth factor known to stimulate cell division has been identified as aberrantly expressed in GBM cell lines!</w:t>
      </w:r>
    </w:p>
    <w:p w:rsidR="006A58AC" w:rsidRPr="00AC0F28" w:rsidRDefault="006A58AC" w:rsidP="00763B64">
      <w:pPr>
        <w:pStyle w:val="NormalWeb"/>
        <w:pBdr>
          <w:top w:val="single" w:sz="4" w:space="1" w:color="auto"/>
          <w:left w:val="single" w:sz="4" w:space="4" w:color="auto"/>
          <w:bottom w:val="single" w:sz="4" w:space="1" w:color="auto"/>
          <w:right w:val="single" w:sz="4" w:space="4" w:color="auto"/>
        </w:pBdr>
        <w:ind w:left="1506" w:right="1133" w:hanging="66"/>
      </w:pPr>
      <w:r w:rsidRPr="006A5FF5">
        <w:rPr>
          <w:color w:val="FF0000"/>
        </w:rPr>
        <w:t>EGFR gene</w:t>
      </w:r>
      <w:r w:rsidRPr="006A5FF5">
        <w:t xml:space="preserve"> is most frequently amplified </w:t>
      </w:r>
      <w:r w:rsidRPr="00AC0F28">
        <w:rPr>
          <w:b/>
          <w:i/>
        </w:rPr>
        <w:t>oncogene</w:t>
      </w:r>
      <w:r w:rsidRPr="006A5FF5">
        <w:t xml:space="preserve"> in astrocytic tumors!</w:t>
      </w:r>
      <w:r w:rsidR="00AC0F28">
        <w:t xml:space="preserve"> </w:t>
      </w:r>
      <w:r w:rsidR="00AC0F28" w:rsidRPr="00AC0F28">
        <w:rPr>
          <w:color w:val="FF0000"/>
        </w:rPr>
        <w:t>CDKN2A</w:t>
      </w:r>
      <w:r w:rsidR="00AC0F28" w:rsidRPr="00AC0F28">
        <w:t xml:space="preserve"> </w:t>
      </w:r>
      <w:r w:rsidR="00AC0F28" w:rsidRPr="006A5FF5">
        <w:rPr>
          <w:color w:val="FF0000"/>
        </w:rPr>
        <w:t>gene</w:t>
      </w:r>
      <w:r w:rsidR="00AC0F28" w:rsidRPr="006A5FF5">
        <w:t xml:space="preserve"> </w:t>
      </w:r>
      <w:r w:rsidR="00AC0F28">
        <w:t>is</w:t>
      </w:r>
      <w:r w:rsidR="00AC0F28" w:rsidRPr="00AC0F28">
        <w:t xml:space="preserve"> most frequently altered </w:t>
      </w:r>
      <w:r w:rsidR="00AC0F28" w:rsidRPr="00AC0F28">
        <w:rPr>
          <w:b/>
          <w:i/>
        </w:rPr>
        <w:t>tumor suppressor gene</w:t>
      </w:r>
      <w:r w:rsidR="00AC0F28">
        <w:rPr>
          <w:b/>
          <w:i/>
        </w:rPr>
        <w:t xml:space="preserve"> </w:t>
      </w:r>
      <w:r w:rsidR="00AC0F28" w:rsidRPr="006A5FF5">
        <w:t>in GBM</w:t>
      </w:r>
      <w:r w:rsidR="00AC0F28">
        <w:t>!</w:t>
      </w:r>
    </w:p>
    <w:p w:rsidR="00026644" w:rsidRDefault="00026644" w:rsidP="000C208C">
      <w:pPr>
        <w:pStyle w:val="NormalWeb"/>
      </w:pPr>
    </w:p>
    <w:p w:rsidR="008E59D6" w:rsidRPr="008E59D6" w:rsidRDefault="008E59D6" w:rsidP="008E59D6">
      <w:pPr>
        <w:pStyle w:val="NormalWeb"/>
        <w:rPr>
          <w:u w:val="single"/>
        </w:rPr>
      </w:pPr>
      <w:bookmarkStart w:id="7" w:name="MOLECULAR_SIGNATURES_GBM"/>
      <w:bookmarkStart w:id="8" w:name="_Toc260332519"/>
      <w:r w:rsidRPr="008E59D6">
        <w:rPr>
          <w:u w:val="single"/>
        </w:rPr>
        <w:t>Molecular Signatures of Glioblastoma Multiforme</w:t>
      </w:r>
      <w:bookmarkEnd w:id="7"/>
      <w:bookmarkEnd w:id="8"/>
    </w:p>
    <w:p w:rsidR="008E59D6" w:rsidRDefault="008E59D6" w:rsidP="000C208C">
      <w:pPr>
        <w:pStyle w:val="NormalWeb"/>
      </w:pPr>
      <w:r>
        <w:t xml:space="preserve">- see </w:t>
      </w:r>
      <w:hyperlink r:id="rId21" w:anchor="MOLECULAR_SIGNATURES_GBM" w:history="1">
        <w:r w:rsidRPr="008E59D6">
          <w:rPr>
            <w:rStyle w:val="Hyperlink"/>
          </w:rPr>
          <w:t>p. Onc3 &gt;&gt;</w:t>
        </w:r>
      </w:hyperlink>
    </w:p>
    <w:p w:rsidR="008E59D6" w:rsidRPr="006A5FF5" w:rsidRDefault="008E59D6" w:rsidP="000C208C">
      <w:pPr>
        <w:pStyle w:val="NormalWeb"/>
      </w:pPr>
    </w:p>
    <w:p w:rsidR="007C1336" w:rsidRPr="006A5FF5" w:rsidRDefault="007C1336" w:rsidP="000C208C">
      <w:pPr>
        <w:pStyle w:val="NormalWeb"/>
        <w:rPr>
          <w:u w:val="single"/>
        </w:rPr>
      </w:pPr>
      <w:r w:rsidRPr="006A5FF5">
        <w:rPr>
          <w:u w:val="single"/>
        </w:rPr>
        <w:t xml:space="preserve">Genetic subsets </w:t>
      </w:r>
      <w:r w:rsidR="00D705C5" w:rsidRPr="006A5FF5">
        <w:rPr>
          <w:u w:val="single"/>
        </w:rPr>
        <w:t xml:space="preserve">(variants of development) </w:t>
      </w:r>
      <w:r w:rsidRPr="006A5FF5">
        <w:rPr>
          <w:u w:val="single"/>
        </w:rPr>
        <w:t xml:space="preserve">of </w:t>
      </w:r>
      <w:r w:rsidRPr="006A5FF5">
        <w:rPr>
          <w:i/>
          <w:smallCaps/>
          <w:u w:val="single"/>
        </w:rPr>
        <w:t>glioblastoma multiforme</w:t>
      </w:r>
      <w:r w:rsidRPr="006A5FF5">
        <w:rPr>
          <w:u w:val="single"/>
        </w:rPr>
        <w:t>:</w:t>
      </w:r>
    </w:p>
    <w:p w:rsidR="00033B68" w:rsidRPr="006A5FF5" w:rsidRDefault="00047B20" w:rsidP="007C1336">
      <w:pPr>
        <w:pStyle w:val="NormalWeb"/>
        <w:jc w:val="right"/>
      </w:pPr>
      <w:r>
        <w:rPr>
          <w:noProof/>
        </w:rPr>
        <w:drawing>
          <wp:inline distT="0" distB="0" distL="0" distR="0">
            <wp:extent cx="6296025" cy="2676525"/>
            <wp:effectExtent l="0" t="0" r="9525" b="9525"/>
            <wp:docPr id="8" name="Picture 8" descr="D:\Viktoro\Neuroscience\Onc. Oncology\00. Pictures\Genetic subsets of glioblastoma multifor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ktoro\Neuroscience\Onc. Oncology\00. Pictures\Genetic subsets of glioblastoma multiform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6025" cy="2676525"/>
                    </a:xfrm>
                    <a:prstGeom prst="rect">
                      <a:avLst/>
                    </a:prstGeom>
                    <a:noFill/>
                    <a:ln>
                      <a:noFill/>
                    </a:ln>
                  </pic:spPr>
                </pic:pic>
              </a:graphicData>
            </a:graphic>
          </wp:inline>
        </w:drawing>
      </w:r>
    </w:p>
    <w:p w:rsidR="00034875" w:rsidRPr="006A5FF5" w:rsidRDefault="00034875" w:rsidP="00A65612">
      <w:pPr>
        <w:pStyle w:val="NormalWeb"/>
      </w:pPr>
    </w:p>
    <w:p w:rsidR="00A65612" w:rsidRPr="006A5FF5" w:rsidRDefault="00A65612" w:rsidP="00CC04A9">
      <w:pPr>
        <w:numPr>
          <w:ilvl w:val="0"/>
          <w:numId w:val="29"/>
        </w:numPr>
      </w:pPr>
      <w:r w:rsidRPr="006A5FF5">
        <w:t xml:space="preserve">progression from low-grade to high-grade tumors is much less common in </w:t>
      </w:r>
      <w:r w:rsidRPr="006A5FF5">
        <w:rPr>
          <w:b/>
          <w:i/>
          <w:color w:val="6666FF"/>
        </w:rPr>
        <w:t>pediatric patients</w:t>
      </w:r>
      <w:r w:rsidRPr="006A5FF5">
        <w:t xml:space="preserve"> (molecular genetic events that characterize adult process have not been described in children).</w:t>
      </w:r>
    </w:p>
    <w:p w:rsidR="00033B68" w:rsidRDefault="00033B68" w:rsidP="000C208C">
      <w:pPr>
        <w:pStyle w:val="NormalWeb"/>
      </w:pPr>
    </w:p>
    <w:p w:rsidR="003472FA" w:rsidRDefault="003472FA" w:rsidP="000C208C">
      <w:pPr>
        <w:pStyle w:val="NormalWeb"/>
      </w:pPr>
    </w:p>
    <w:p w:rsidR="003472FA" w:rsidRDefault="003472FA" w:rsidP="00DF18FE">
      <w:pPr>
        <w:pStyle w:val="Nervous6"/>
        <w:ind w:right="7492"/>
      </w:pPr>
      <w:bookmarkStart w:id="9" w:name="_Toc38293822"/>
      <w:r w:rsidRPr="003472FA">
        <w:t>MGMT methylation</w:t>
      </w:r>
      <w:bookmarkEnd w:id="9"/>
    </w:p>
    <w:p w:rsidR="00DF18FE" w:rsidRPr="00DF18FE" w:rsidRDefault="00DF18FE" w:rsidP="00DF18FE">
      <w:pPr>
        <w:pStyle w:val="NormalWeb"/>
      </w:pPr>
      <w:r w:rsidRPr="00DF18FE">
        <w:t xml:space="preserve">O(6)-methylguanine-DNA methyltransferase (MGMT) gene promoter </w:t>
      </w:r>
      <w:r w:rsidRPr="00DF18FE">
        <w:rPr>
          <w:color w:val="00B050"/>
        </w:rPr>
        <w:t xml:space="preserve">methylation </w:t>
      </w:r>
      <w:r>
        <w:t xml:space="preserve">is predictor of </w:t>
      </w:r>
      <w:r w:rsidR="00683196">
        <w:t xml:space="preserve">good </w:t>
      </w:r>
      <w:r>
        <w:t xml:space="preserve">response to </w:t>
      </w:r>
      <w:r w:rsidR="00683196">
        <w:t xml:space="preserve">alkylating agents (e.g. </w:t>
      </w:r>
      <w:r>
        <w:t>temozolomide</w:t>
      </w:r>
      <w:r w:rsidR="00683196">
        <w:t>)</w:t>
      </w:r>
      <w:r>
        <w:t>.</w:t>
      </w:r>
    </w:p>
    <w:p w:rsidR="00DF18FE" w:rsidRPr="00DF18FE" w:rsidRDefault="00DF18FE" w:rsidP="00CC04A9">
      <w:pPr>
        <w:pStyle w:val="ListParagraph"/>
        <w:numPr>
          <w:ilvl w:val="0"/>
          <w:numId w:val="30"/>
        </w:numPr>
      </w:pPr>
      <w:r w:rsidRPr="00DF18FE">
        <w:t>assay is done routinely on surgical specimens</w:t>
      </w:r>
    </w:p>
    <w:p w:rsidR="00DF18FE" w:rsidRDefault="00DF18FE" w:rsidP="000C208C">
      <w:pPr>
        <w:pStyle w:val="NormalWeb"/>
      </w:pPr>
    </w:p>
    <w:p w:rsidR="0002326F" w:rsidRDefault="0002326F" w:rsidP="000C208C">
      <w:pPr>
        <w:pStyle w:val="NormalWeb"/>
      </w:pPr>
      <w:r>
        <w:rPr>
          <w:noProof/>
        </w:rPr>
        <w:drawing>
          <wp:inline distT="0" distB="0" distL="0" distR="0" wp14:anchorId="439D79AD" wp14:editId="190C22BE">
            <wp:extent cx="6300470" cy="2535555"/>
            <wp:effectExtent l="0" t="0" r="5080" b="0"/>
            <wp:docPr id="261133" name="Picture 26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00470" cy="2535555"/>
                    </a:xfrm>
                    <a:prstGeom prst="rect">
                      <a:avLst/>
                    </a:prstGeom>
                  </pic:spPr>
                </pic:pic>
              </a:graphicData>
            </a:graphic>
          </wp:inline>
        </w:drawing>
      </w:r>
    </w:p>
    <w:p w:rsidR="00683196" w:rsidRDefault="00683196" w:rsidP="000C208C">
      <w:pPr>
        <w:pStyle w:val="NormalWeb"/>
      </w:pPr>
      <w:r>
        <w:rPr>
          <w:noProof/>
        </w:rPr>
        <w:drawing>
          <wp:inline distT="0" distB="0" distL="0" distR="0" wp14:anchorId="4AE0682A" wp14:editId="374D98EC">
            <wp:extent cx="6300470" cy="4489450"/>
            <wp:effectExtent l="0" t="0" r="508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00470" cy="4489450"/>
                    </a:xfrm>
                    <a:prstGeom prst="rect">
                      <a:avLst/>
                    </a:prstGeom>
                  </pic:spPr>
                </pic:pic>
              </a:graphicData>
            </a:graphic>
          </wp:inline>
        </w:drawing>
      </w:r>
    </w:p>
    <w:p w:rsidR="00DF18FE" w:rsidRDefault="00DF18FE" w:rsidP="000C208C">
      <w:pPr>
        <w:pStyle w:val="NormalWeb"/>
      </w:pPr>
    </w:p>
    <w:p w:rsidR="00257E57" w:rsidRDefault="00257E57" w:rsidP="000C208C">
      <w:pPr>
        <w:pStyle w:val="NormalWeb"/>
      </w:pPr>
      <w:r>
        <w:rPr>
          <w:noProof/>
        </w:rPr>
        <w:drawing>
          <wp:inline distT="0" distB="0" distL="0" distR="0" wp14:anchorId="02B27BED" wp14:editId="0D4DBBBD">
            <wp:extent cx="5404104" cy="4023360"/>
            <wp:effectExtent l="0" t="0" r="6350" b="0"/>
            <wp:docPr id="261126" name="Picture 26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4104" cy="4023360"/>
                    </a:xfrm>
                    <a:prstGeom prst="rect">
                      <a:avLst/>
                    </a:prstGeom>
                  </pic:spPr>
                </pic:pic>
              </a:graphicData>
            </a:graphic>
          </wp:inline>
        </w:drawing>
      </w:r>
    </w:p>
    <w:p w:rsidR="006C158B" w:rsidRDefault="006C158B" w:rsidP="000C208C">
      <w:pPr>
        <w:pStyle w:val="NormalWeb"/>
      </w:pPr>
    </w:p>
    <w:p w:rsidR="00257E57" w:rsidRDefault="00257E57" w:rsidP="006C158B">
      <w:pPr>
        <w:pStyle w:val="NormalWeb"/>
      </w:pPr>
      <w:r>
        <w:rPr>
          <w:noProof/>
        </w:rPr>
        <w:drawing>
          <wp:inline distT="0" distB="0" distL="0" distR="0" wp14:anchorId="0912D326" wp14:editId="03D7812D">
            <wp:extent cx="5193792" cy="3483864"/>
            <wp:effectExtent l="0" t="0" r="6985" b="2540"/>
            <wp:docPr id="261127" name="Picture 26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93792" cy="3483864"/>
                    </a:xfrm>
                    <a:prstGeom prst="rect">
                      <a:avLst/>
                    </a:prstGeom>
                  </pic:spPr>
                </pic:pic>
              </a:graphicData>
            </a:graphic>
          </wp:inline>
        </w:drawing>
      </w:r>
    </w:p>
    <w:p w:rsidR="00257E57" w:rsidRDefault="00257E57" w:rsidP="000C208C">
      <w:pPr>
        <w:pStyle w:val="NormalWeb"/>
      </w:pPr>
    </w:p>
    <w:p w:rsidR="00AF0CC9" w:rsidRDefault="00AF0CC9" w:rsidP="00AF0CC9">
      <w:pPr>
        <w:pStyle w:val="NormalWeb"/>
        <w:shd w:val="clear" w:color="auto" w:fill="FFE599" w:themeFill="accent4" w:themeFillTint="66"/>
        <w:spacing w:before="120"/>
      </w:pPr>
      <w:r w:rsidRPr="005D4061">
        <w:rPr>
          <w:b/>
          <w:i/>
        </w:rPr>
        <w:t>Level I</w:t>
      </w:r>
      <w:r>
        <w:rPr>
          <w:b/>
          <w:i/>
        </w:rPr>
        <w:t>II</w:t>
      </w:r>
      <w:r w:rsidRPr="005D4061">
        <w:rPr>
          <w:b/>
          <w:i/>
        </w:rPr>
        <w:t xml:space="preserve"> Recommendation</w:t>
      </w:r>
      <w:r w:rsidR="006C158B">
        <w:t>: g</w:t>
      </w:r>
      <w:r>
        <w:t>rade II gliomas</w:t>
      </w:r>
      <w:r w:rsidRPr="00D1579D">
        <w:t xml:space="preserve"> </w:t>
      </w:r>
      <w:r w:rsidRPr="00FA1993">
        <w:t xml:space="preserve">with </w:t>
      </w:r>
      <w:r w:rsidRPr="00FA1993">
        <w:rPr>
          <w:rStyle w:val="Blue"/>
        </w:rPr>
        <w:t>MGMT promoter methylation</w:t>
      </w:r>
      <w:r w:rsidRPr="00FA1993">
        <w:t xml:space="preserve"> </w:t>
      </w:r>
      <w:r w:rsidRPr="00D1579D">
        <w:t>have a shortened time to recurrence</w:t>
      </w:r>
      <w:r w:rsidRPr="00FA1993">
        <w:t xml:space="preserve"> (in the absence of TMZ) and longer post-recurrence survival (in the presence of TMZ), ultimately producing similar overall survival to </w:t>
      </w:r>
      <w:r>
        <w:t>grade II gliomas</w:t>
      </w:r>
      <w:r w:rsidRPr="00D1579D">
        <w:t xml:space="preserve"> </w:t>
      </w:r>
      <w:r>
        <w:t>without MGMT methylation.</w:t>
      </w:r>
    </w:p>
    <w:p w:rsidR="00AF0CC9" w:rsidRDefault="00AF0CC9" w:rsidP="000C208C">
      <w:pPr>
        <w:pStyle w:val="NormalWeb"/>
      </w:pPr>
    </w:p>
    <w:p w:rsidR="00AF0CC9" w:rsidRDefault="00AF0CC9" w:rsidP="000C208C">
      <w:pPr>
        <w:pStyle w:val="NormalWeb"/>
      </w:pPr>
    </w:p>
    <w:p w:rsidR="00E963DD" w:rsidRDefault="00282361" w:rsidP="00683196">
      <w:pPr>
        <w:pStyle w:val="Nervous6"/>
        <w:ind w:right="4792"/>
      </w:pPr>
      <w:bookmarkStart w:id="10" w:name="_Toc38293823"/>
      <w:r>
        <w:t>I</w:t>
      </w:r>
      <w:r w:rsidRPr="00AE4C55">
        <w:t>s</w:t>
      </w:r>
      <w:r>
        <w:t>ocitrate dehydrogenase (</w:t>
      </w:r>
      <w:r w:rsidR="00E963DD">
        <w:t>IDH</w:t>
      </w:r>
      <w:r>
        <w:t>)-</w:t>
      </w:r>
      <w:r w:rsidR="00E963DD">
        <w:t>1</w:t>
      </w:r>
      <w:r w:rsidR="00683196">
        <w:t>/2</w:t>
      </w:r>
      <w:r w:rsidR="00E963DD">
        <w:t xml:space="preserve"> </w:t>
      </w:r>
      <w:r w:rsidR="00E963DD" w:rsidRPr="00E963DD">
        <w:rPr>
          <w:smallCaps w:val="0"/>
        </w:rPr>
        <w:t>mutation</w:t>
      </w:r>
      <w:bookmarkEnd w:id="10"/>
    </w:p>
    <w:p w:rsidR="00282361" w:rsidRDefault="00282361" w:rsidP="00CC04A9">
      <w:pPr>
        <w:pStyle w:val="NormalWeb"/>
        <w:numPr>
          <w:ilvl w:val="0"/>
          <w:numId w:val="24"/>
        </w:numPr>
      </w:pPr>
      <w:r>
        <w:t>means ≥ grade 2 tumor.</w:t>
      </w:r>
    </w:p>
    <w:p w:rsidR="00282361" w:rsidRDefault="00282361" w:rsidP="00CC04A9">
      <w:pPr>
        <w:pStyle w:val="NormalWeb"/>
        <w:numPr>
          <w:ilvl w:val="0"/>
          <w:numId w:val="24"/>
        </w:numPr>
      </w:pPr>
      <w:r>
        <w:t>first most common mutation to occur in gliomas</w:t>
      </w:r>
    </w:p>
    <w:p w:rsidR="00E963DD" w:rsidRDefault="00E963DD" w:rsidP="00CC04A9">
      <w:pPr>
        <w:numPr>
          <w:ilvl w:val="0"/>
          <w:numId w:val="24"/>
        </w:numPr>
      </w:pPr>
      <w:r>
        <w:t xml:space="preserve">mostly in young </w:t>
      </w:r>
      <w:r w:rsidR="00282361">
        <w:t>patients</w:t>
      </w:r>
      <w:r>
        <w:t xml:space="preserve"> with </w:t>
      </w:r>
      <w:r w:rsidRPr="00E963DD">
        <w:rPr>
          <w:b/>
          <w:i/>
        </w:rPr>
        <w:t>secondary</w:t>
      </w:r>
      <w:r>
        <w:t xml:space="preserve"> GBM</w:t>
      </w:r>
      <w:r w:rsidR="00882FC3">
        <w:t xml:space="preserve"> (astrocytic tumor in &gt; 54 yo – only 1% chance to have IDH mutation).</w:t>
      </w:r>
    </w:p>
    <w:p w:rsidR="00F61764" w:rsidRDefault="00F61764" w:rsidP="00CC04A9">
      <w:pPr>
        <w:numPr>
          <w:ilvl w:val="0"/>
          <w:numId w:val="24"/>
        </w:numPr>
      </w:pPr>
      <w:r>
        <w:t>thrombosed vessels in GBM – associated with IDH-wild type.</w:t>
      </w:r>
    </w:p>
    <w:p w:rsidR="00D82EB0" w:rsidRDefault="00D82EB0" w:rsidP="00CC04A9">
      <w:pPr>
        <w:numPr>
          <w:ilvl w:val="0"/>
          <w:numId w:val="24"/>
        </w:numPr>
      </w:pPr>
      <w:r>
        <w:t>IDH mutation is a must for oligodendrocyte lineage tumors.</w:t>
      </w:r>
    </w:p>
    <w:p w:rsidR="00E963DD" w:rsidRDefault="00E963DD" w:rsidP="00CC04A9">
      <w:pPr>
        <w:numPr>
          <w:ilvl w:val="0"/>
          <w:numId w:val="24"/>
        </w:numPr>
      </w:pPr>
      <w:r>
        <w:t xml:space="preserve">significantly </w:t>
      </w:r>
      <w:r w:rsidRPr="00E963DD">
        <w:rPr>
          <w:color w:val="00B050"/>
        </w:rPr>
        <w:t>better prognosis</w:t>
      </w:r>
      <w:r>
        <w:t xml:space="preserve"> (survival improved 3-fold)</w:t>
      </w:r>
    </w:p>
    <w:p w:rsidR="00282361" w:rsidRDefault="00282361" w:rsidP="00282361"/>
    <w:p w:rsidR="00AF0CC9" w:rsidRDefault="00AF0CC9" w:rsidP="00AF0CC9">
      <w:pPr>
        <w:pStyle w:val="NormalWeb"/>
        <w:shd w:val="clear" w:color="auto" w:fill="FFE599" w:themeFill="accent4" w:themeFillTint="66"/>
        <w:spacing w:before="120"/>
      </w:pPr>
      <w:r w:rsidRPr="005D4061">
        <w:rPr>
          <w:b/>
          <w:i/>
        </w:rPr>
        <w:t>Level I</w:t>
      </w:r>
      <w:r>
        <w:rPr>
          <w:b/>
          <w:i/>
        </w:rPr>
        <w:t>II</w:t>
      </w:r>
      <w:r w:rsidRPr="005D4061">
        <w:rPr>
          <w:b/>
          <w:i/>
        </w:rPr>
        <w:t xml:space="preserve"> Recommendation</w:t>
      </w:r>
      <w:r>
        <w:t>: Grade II gliomas</w:t>
      </w:r>
      <w:r w:rsidRPr="00D1579D">
        <w:t xml:space="preserve"> with </w:t>
      </w:r>
      <w:r w:rsidRPr="00D1579D">
        <w:rPr>
          <w:rStyle w:val="Red"/>
        </w:rPr>
        <w:t>IDH mutations</w:t>
      </w:r>
      <w:r w:rsidRPr="00D1579D">
        <w:t xml:space="preserve"> have a shortened time to recurrence</w:t>
      </w:r>
      <w:r>
        <w:t>.</w:t>
      </w:r>
    </w:p>
    <w:p w:rsidR="00AF0CC9" w:rsidRDefault="00AF0CC9" w:rsidP="00282361"/>
    <w:p w:rsidR="00795665" w:rsidRDefault="00795665" w:rsidP="00282361"/>
    <w:p w:rsidR="00795665" w:rsidRDefault="00795665" w:rsidP="00795665">
      <w:pPr>
        <w:pStyle w:val="Nervous6"/>
        <w:ind w:right="6803"/>
      </w:pPr>
      <w:bookmarkStart w:id="11" w:name="_Toc38293824"/>
      <w:r w:rsidRPr="00795665">
        <w:t xml:space="preserve">EGFR gene </w:t>
      </w:r>
      <w:r>
        <w:t>amplification</w:t>
      </w:r>
      <w:bookmarkEnd w:id="11"/>
    </w:p>
    <w:p w:rsidR="000851AB" w:rsidRDefault="00795665" w:rsidP="00282361">
      <w:r>
        <w:t>= GBM or tumor</w:t>
      </w:r>
      <w:r w:rsidR="003C7A28">
        <w:t xml:space="preserve"> (even if otherwise looks like low grade)</w:t>
      </w:r>
      <w:r>
        <w:t xml:space="preserve"> will behave as GBM</w:t>
      </w:r>
    </w:p>
    <w:p w:rsidR="00795665" w:rsidRDefault="00795665" w:rsidP="00282361"/>
    <w:p w:rsidR="00795665" w:rsidRDefault="00795665" w:rsidP="00282361"/>
    <w:p w:rsidR="00AF0CC9" w:rsidRPr="000851AB" w:rsidRDefault="000851AB" w:rsidP="000851AB">
      <w:pPr>
        <w:pStyle w:val="Nervous6"/>
        <w:ind w:right="7492"/>
      </w:pPr>
      <w:bookmarkStart w:id="12" w:name="_Toc38293825"/>
      <w:r w:rsidRPr="000851AB">
        <w:t>CDKN2A</w:t>
      </w:r>
      <w:r w:rsidRPr="00AC0F28">
        <w:t xml:space="preserve"> </w:t>
      </w:r>
      <w:r w:rsidRPr="000851AB">
        <w:rPr>
          <w:smallCaps w:val="0"/>
        </w:rPr>
        <w:t>suppression</w:t>
      </w:r>
      <w:bookmarkEnd w:id="12"/>
    </w:p>
    <w:p w:rsidR="000851AB" w:rsidRDefault="000851AB" w:rsidP="000851AB">
      <w:pPr>
        <w:pStyle w:val="NormalWeb"/>
        <w:shd w:val="clear" w:color="auto" w:fill="FFE599" w:themeFill="accent4" w:themeFillTint="66"/>
        <w:spacing w:before="120"/>
      </w:pPr>
      <w:r w:rsidRPr="005D4061">
        <w:rPr>
          <w:b/>
          <w:i/>
        </w:rPr>
        <w:t>Level I</w:t>
      </w:r>
      <w:r>
        <w:rPr>
          <w:b/>
          <w:i/>
        </w:rPr>
        <w:t>II</w:t>
      </w:r>
      <w:r w:rsidRPr="005D4061">
        <w:rPr>
          <w:b/>
          <w:i/>
        </w:rPr>
        <w:t xml:space="preserve"> Recommendation</w:t>
      </w:r>
      <w:r>
        <w:t xml:space="preserve">: </w:t>
      </w:r>
      <w:r w:rsidRPr="000851AB">
        <w:rPr>
          <w:rStyle w:val="Red"/>
        </w:rPr>
        <w:t>loss of expression of the CDK2NA</w:t>
      </w:r>
      <w:r w:rsidRPr="000851AB">
        <w:t xml:space="preserve"> via either methylation or loss of chromosome 9p is associated with malignant progression of </w:t>
      </w:r>
      <w:r>
        <w:t>grade II gliomas</w:t>
      </w:r>
      <w:r w:rsidRPr="000851AB">
        <w:t>.</w:t>
      </w:r>
    </w:p>
    <w:p w:rsidR="000851AB" w:rsidRDefault="000851AB" w:rsidP="00282361"/>
    <w:p w:rsidR="00121287" w:rsidRDefault="00121287" w:rsidP="00282361"/>
    <w:p w:rsidR="00121287" w:rsidRDefault="00121287" w:rsidP="00121287">
      <w:pPr>
        <w:pStyle w:val="Nervous6"/>
        <w:ind w:right="1642"/>
      </w:pPr>
      <w:bookmarkStart w:id="13" w:name="_Toc38293826"/>
      <w:r>
        <w:t>ATRX (a</w:t>
      </w:r>
      <w:r w:rsidRPr="00121287">
        <w:t>lpha-thalassemia/mental reta</w:t>
      </w:r>
      <w:r>
        <w:t>rdation syndrome x-linked) gene</w:t>
      </w:r>
      <w:bookmarkEnd w:id="13"/>
    </w:p>
    <w:p w:rsidR="007571B3" w:rsidRDefault="007571B3" w:rsidP="004643A7">
      <w:pPr>
        <w:pStyle w:val="NormalWeb"/>
        <w:ind w:left="1440"/>
      </w:pPr>
      <w:r>
        <w:t>ATRX is present in every cell!</w:t>
      </w:r>
    </w:p>
    <w:p w:rsidR="007571B3" w:rsidRDefault="007571B3" w:rsidP="004643A7">
      <w:pPr>
        <w:pStyle w:val="NormalWeb"/>
        <w:ind w:left="1440"/>
      </w:pPr>
      <w:r>
        <w:t>Loss of ATRX = astrocytic lineage</w:t>
      </w:r>
    </w:p>
    <w:p w:rsidR="00121287" w:rsidRDefault="00121287" w:rsidP="00121287">
      <w:pPr>
        <w:pStyle w:val="NormalWeb"/>
        <w:numPr>
          <w:ilvl w:val="0"/>
          <w:numId w:val="24"/>
        </w:numPr>
      </w:pPr>
      <w:r w:rsidRPr="00121287">
        <w:t>gene in</w:t>
      </w:r>
      <w:r>
        <w:t>volved in chromatin regulation.</w:t>
      </w:r>
    </w:p>
    <w:p w:rsidR="00121287" w:rsidRDefault="00121287" w:rsidP="00121287">
      <w:pPr>
        <w:pStyle w:val="NormalWeb"/>
        <w:numPr>
          <w:ilvl w:val="0"/>
          <w:numId w:val="24"/>
        </w:numPr>
      </w:pPr>
      <w:r w:rsidRPr="00121287">
        <w:t>mutation in ATRX is frequently seen in grade II/III astrocytomas and secondary GBM</w:t>
      </w:r>
      <w:r>
        <w:t>.</w:t>
      </w:r>
    </w:p>
    <w:p w:rsidR="000851AB" w:rsidRDefault="000851AB" w:rsidP="00282361"/>
    <w:p w:rsidR="00F34314" w:rsidRDefault="00F34314" w:rsidP="00282361"/>
    <w:p w:rsidR="00F34314" w:rsidRPr="00F34314" w:rsidRDefault="00F34314" w:rsidP="00F34314">
      <w:pPr>
        <w:pStyle w:val="Nervous6"/>
        <w:ind w:right="7795"/>
        <w:rPr>
          <w:smallCaps w:val="0"/>
        </w:rPr>
      </w:pPr>
      <w:bookmarkStart w:id="14" w:name="_Toc38293827"/>
      <w:r w:rsidRPr="00F34314">
        <w:rPr>
          <w:smallCaps w:val="0"/>
        </w:rPr>
        <w:t>p53 gene mutations</w:t>
      </w:r>
      <w:bookmarkEnd w:id="14"/>
    </w:p>
    <w:p w:rsidR="00F34314" w:rsidRDefault="00F34314" w:rsidP="00F34314">
      <w:pPr>
        <w:pStyle w:val="NormalWeb"/>
        <w:ind w:left="840" w:hanging="840"/>
      </w:pPr>
      <w:r>
        <w:t>= astrocytic tumors (vs. oligo*)</w:t>
      </w:r>
    </w:p>
    <w:p w:rsidR="00F34314" w:rsidRDefault="00F34314" w:rsidP="00F34314">
      <w:pPr>
        <w:pStyle w:val="NormalWeb"/>
        <w:ind w:left="840" w:hanging="840"/>
        <w:jc w:val="right"/>
      </w:pPr>
      <w:r>
        <w:t>*may gain some p53 positivity in anaplastic stage</w:t>
      </w:r>
    </w:p>
    <w:p w:rsidR="00F34314" w:rsidRPr="006A5FF5" w:rsidRDefault="00F34314" w:rsidP="00F34314">
      <w:pPr>
        <w:pStyle w:val="NormalWeb"/>
        <w:ind w:left="840" w:hanging="840"/>
      </w:pPr>
      <w:r w:rsidRPr="006A5FF5">
        <w:t xml:space="preserve">≈ 33% </w:t>
      </w:r>
      <w:r w:rsidRPr="006A5FF5">
        <w:rPr>
          <w:i/>
          <w:smallCaps/>
        </w:rPr>
        <w:t>low grade astrocytomas</w:t>
      </w:r>
      <w:r w:rsidRPr="006A5FF5">
        <w:t xml:space="preserve"> have </w:t>
      </w:r>
      <w:r w:rsidRPr="00F34314">
        <w:t>mutations in p53 gene</w:t>
      </w:r>
      <w:r w:rsidRPr="006A5FF5">
        <w:t xml:space="preserve"> (17p).</w:t>
      </w:r>
    </w:p>
    <w:p w:rsidR="00F34314" w:rsidRPr="006A5FF5" w:rsidRDefault="00F34314" w:rsidP="00F34314">
      <w:pPr>
        <w:pStyle w:val="NormalWeb"/>
        <w:ind w:left="2280" w:hanging="840"/>
      </w:pPr>
      <w:r w:rsidRPr="006A5FF5">
        <w:rPr>
          <w:color w:val="008000"/>
        </w:rPr>
        <w:t>Li-Fraumeni syndrome</w:t>
      </w:r>
      <w:r w:rsidRPr="006A5FF5">
        <w:t xml:space="preserve"> (inherited p53 mutation) – strong predisposition to astrocytomas!</w:t>
      </w:r>
    </w:p>
    <w:p w:rsidR="00DA69A4" w:rsidRPr="00DA69A4" w:rsidRDefault="00DA69A4" w:rsidP="00F34314">
      <w:pPr>
        <w:pStyle w:val="NormalWeb"/>
        <w:numPr>
          <w:ilvl w:val="0"/>
          <w:numId w:val="24"/>
        </w:numPr>
      </w:pPr>
      <w:r>
        <w:t>p53 mutation goes “hand to hand” with IDH mutation.</w:t>
      </w:r>
    </w:p>
    <w:p w:rsidR="00F34314" w:rsidRPr="006A5FF5" w:rsidRDefault="00F34314" w:rsidP="00F34314">
      <w:pPr>
        <w:pStyle w:val="NormalWeb"/>
        <w:numPr>
          <w:ilvl w:val="0"/>
          <w:numId w:val="24"/>
        </w:numPr>
      </w:pPr>
      <w:r>
        <w:rPr>
          <w:i/>
          <w:smallCaps/>
        </w:rPr>
        <w:t>g</w:t>
      </w:r>
      <w:r w:rsidRPr="006A5FF5">
        <w:rPr>
          <w:i/>
          <w:smallCaps/>
        </w:rPr>
        <w:t xml:space="preserve">lioblastomas </w:t>
      </w:r>
      <w:r w:rsidRPr="006A5FF5">
        <w:t>which</w:t>
      </w:r>
      <w:r w:rsidRPr="006A5FF5">
        <w:rPr>
          <w:i/>
        </w:rPr>
        <w:t xml:space="preserve"> </w:t>
      </w:r>
      <w:r w:rsidRPr="006A5FF5">
        <w:t xml:space="preserve">show </w:t>
      </w:r>
      <w:r w:rsidRPr="006A5FF5">
        <w:rPr>
          <w:iCs/>
        </w:rPr>
        <w:t>p53</w:t>
      </w:r>
      <w:r w:rsidRPr="006A5FF5">
        <w:t xml:space="preserve"> mutation are termed </w:t>
      </w:r>
      <w:r w:rsidRPr="006A5FF5">
        <w:rPr>
          <w:i/>
          <w:iCs/>
          <w:color w:val="0000FF"/>
        </w:rPr>
        <w:t xml:space="preserve">secondary glioblastomas </w:t>
      </w:r>
      <w:r w:rsidRPr="006A5FF5">
        <w:rPr>
          <w:iCs/>
          <w:color w:val="0000FF"/>
        </w:rPr>
        <w:t>(type 1)</w:t>
      </w:r>
      <w:r w:rsidRPr="006A5FF5">
        <w:rPr>
          <w:iCs/>
        </w:rPr>
        <w:t xml:space="preserve"> - </w:t>
      </w:r>
      <w:r w:rsidRPr="006A5FF5">
        <w:t xml:space="preserve">occur in younger patients whose tumors have progressed from lower grade astrocytoma (vs. </w:t>
      </w:r>
      <w:r w:rsidRPr="006A5FF5">
        <w:rPr>
          <w:i/>
          <w:iCs/>
          <w:color w:val="0000FF"/>
        </w:rPr>
        <w:t>primary</w:t>
      </w:r>
      <w:r w:rsidRPr="006A5FF5">
        <w:rPr>
          <w:i/>
          <w:iCs/>
        </w:rPr>
        <w:t>,</w:t>
      </w:r>
      <w:r w:rsidRPr="006A5FF5">
        <w:t xml:space="preserve"> or </w:t>
      </w:r>
      <w:r w:rsidRPr="006A5FF5">
        <w:rPr>
          <w:i/>
          <w:iCs/>
          <w:color w:val="0000FF"/>
        </w:rPr>
        <w:t xml:space="preserve">de novo, </w:t>
      </w:r>
      <w:r w:rsidRPr="006A5FF5">
        <w:rPr>
          <w:iCs/>
          <w:color w:val="0000FF"/>
        </w:rPr>
        <w:t xml:space="preserve">type 2 </w:t>
      </w:r>
      <w:r w:rsidRPr="006A5FF5">
        <w:rPr>
          <w:i/>
          <w:iCs/>
          <w:color w:val="0000FF"/>
        </w:rPr>
        <w:t>glioblastoma</w:t>
      </w:r>
      <w:r w:rsidRPr="006A5FF5">
        <w:rPr>
          <w:iCs/>
        </w:rPr>
        <w:t xml:space="preserve"> </w:t>
      </w:r>
      <w:r w:rsidRPr="006A5FF5">
        <w:t>typically found in older patients with short clinical history; prognosis is worse).</w:t>
      </w:r>
    </w:p>
    <w:p w:rsidR="00F34314" w:rsidRDefault="00F34314" w:rsidP="00282361"/>
    <w:p w:rsidR="00463960" w:rsidRDefault="00463960" w:rsidP="00282361"/>
    <w:p w:rsidR="00463960" w:rsidRPr="001E0B93" w:rsidRDefault="00463960" w:rsidP="00463960">
      <w:pPr>
        <w:pStyle w:val="Nervous6"/>
        <w:ind w:right="7222"/>
      </w:pPr>
      <w:bookmarkStart w:id="15" w:name="_Toc38293828"/>
      <w:r w:rsidRPr="00463960">
        <w:t xml:space="preserve">BRAF V600E </w:t>
      </w:r>
      <w:r w:rsidRPr="00463960">
        <w:rPr>
          <w:smallCaps w:val="0"/>
        </w:rPr>
        <w:t>mutation</w:t>
      </w:r>
      <w:bookmarkEnd w:id="15"/>
    </w:p>
    <w:p w:rsidR="002D799F" w:rsidRDefault="002D799F" w:rsidP="00463960">
      <w:pPr>
        <w:pStyle w:val="NormalWeb"/>
        <w:numPr>
          <w:ilvl w:val="0"/>
          <w:numId w:val="24"/>
        </w:numPr>
      </w:pPr>
      <w:r w:rsidRPr="002D799F">
        <w:t>BRAF is a serine/threonine kinase protein and is a downstream effector of the Ras-Raf-MEK extracellular signal-regulated kinase (ERK) signaling pathway, which is responsible for cell division and differentiation. </w:t>
      </w:r>
    </w:p>
    <w:p w:rsidR="00463960" w:rsidRDefault="00463960" w:rsidP="00463960">
      <w:pPr>
        <w:pStyle w:val="NormalWeb"/>
        <w:numPr>
          <w:ilvl w:val="0"/>
          <w:numId w:val="24"/>
        </w:numPr>
      </w:pPr>
      <w:r w:rsidRPr="00463960">
        <w:t>mutation of the BRAF gene in which valine (V) is substituted by glutamic aci</w:t>
      </w:r>
      <w:r>
        <w:t>d (E) at amino acid 600.</w:t>
      </w:r>
    </w:p>
    <w:p w:rsidR="00881E64" w:rsidRDefault="00881E64" w:rsidP="00463960">
      <w:pPr>
        <w:pStyle w:val="NormalWeb"/>
        <w:numPr>
          <w:ilvl w:val="0"/>
          <w:numId w:val="24"/>
        </w:numPr>
      </w:pPr>
      <w:r w:rsidRPr="00881E64">
        <w:t xml:space="preserve">BRAF V600E mutations are rarely found </w:t>
      </w:r>
      <w:r>
        <w:t>in adult gliomas with only 1-</w:t>
      </w:r>
      <w:r w:rsidRPr="00881E64">
        <w:t>2 % mutated samples in glioblastomas and 2</w:t>
      </w:r>
      <w:r>
        <w:t>-</w:t>
      </w:r>
      <w:r w:rsidRPr="00881E64">
        <w:t>% in low grade adult gliomas</w:t>
      </w:r>
      <w:r>
        <w:t>.</w:t>
      </w:r>
    </w:p>
    <w:p w:rsidR="00A13F76" w:rsidRPr="00A13F76" w:rsidRDefault="00A13F76" w:rsidP="00463960">
      <w:pPr>
        <w:pStyle w:val="NormalWeb"/>
        <w:numPr>
          <w:ilvl w:val="0"/>
          <w:numId w:val="24"/>
        </w:numPr>
      </w:pPr>
      <w:r>
        <w:rPr>
          <w:color w:val="000000"/>
          <w:shd w:val="clear" w:color="auto" w:fill="FFFFFF"/>
        </w:rPr>
        <w:t>BRAF mutations are in most instances mutually exclusive to canonical IDH mutations.</w:t>
      </w:r>
    </w:p>
    <w:p w:rsidR="00A13F76" w:rsidRDefault="00A13F76" w:rsidP="00463960">
      <w:pPr>
        <w:pStyle w:val="NormalWeb"/>
        <w:numPr>
          <w:ilvl w:val="0"/>
          <w:numId w:val="24"/>
        </w:numPr>
      </w:pPr>
      <w:r>
        <w:rPr>
          <w:color w:val="000000"/>
          <w:shd w:val="clear" w:color="auto" w:fill="FFFFFF"/>
        </w:rPr>
        <w:t>clear prognostic difference could not be established yet.</w:t>
      </w:r>
    </w:p>
    <w:p w:rsidR="002D799F" w:rsidRDefault="002D799F" w:rsidP="00463960">
      <w:pPr>
        <w:pStyle w:val="NormalWeb"/>
        <w:numPr>
          <w:ilvl w:val="0"/>
          <w:numId w:val="24"/>
        </w:numPr>
      </w:pPr>
      <w:r w:rsidRPr="002D799F">
        <w:t>BRAF-V600E mutations are most commonly found in</w:t>
      </w:r>
      <w:r>
        <w:t xml:space="preserve"> the following </w:t>
      </w:r>
      <w:r w:rsidRPr="002D799F">
        <w:rPr>
          <w:i/>
          <w:iCs/>
          <w:color w:val="0000FF"/>
        </w:rPr>
        <w:t>primary brain tumors</w:t>
      </w:r>
      <w:r>
        <w:t>:</w:t>
      </w:r>
    </w:p>
    <w:p w:rsidR="00881E64" w:rsidRPr="00881E64" w:rsidRDefault="00881E64" w:rsidP="002D799F">
      <w:pPr>
        <w:pStyle w:val="NormalWeb"/>
        <w:numPr>
          <w:ilvl w:val="0"/>
          <w:numId w:val="43"/>
        </w:numPr>
        <w:rPr>
          <w:highlight w:val="yellow"/>
        </w:rPr>
      </w:pPr>
      <w:r w:rsidRPr="00881E64">
        <w:rPr>
          <w:highlight w:val="yellow"/>
        </w:rPr>
        <w:t>papillary craniopharyngioma</w:t>
      </w:r>
      <w:r w:rsidR="00A13F76">
        <w:rPr>
          <w:highlight w:val="yellow"/>
        </w:rPr>
        <w:t xml:space="preserve"> (81-95%)</w:t>
      </w:r>
    </w:p>
    <w:p w:rsidR="002D799F" w:rsidRPr="00881E64" w:rsidRDefault="002D799F" w:rsidP="002D799F">
      <w:pPr>
        <w:pStyle w:val="NormalWeb"/>
        <w:numPr>
          <w:ilvl w:val="0"/>
          <w:numId w:val="43"/>
        </w:numPr>
        <w:rPr>
          <w:highlight w:val="yellow"/>
        </w:rPr>
      </w:pPr>
      <w:r w:rsidRPr="00881E64">
        <w:rPr>
          <w:highlight w:val="yellow"/>
        </w:rPr>
        <w:t>pleomorphic xanthoastrocytoma</w:t>
      </w:r>
      <w:r w:rsidR="00A13F76">
        <w:rPr>
          <w:highlight w:val="yellow"/>
        </w:rPr>
        <w:t xml:space="preserve"> (12-60%)</w:t>
      </w:r>
    </w:p>
    <w:p w:rsidR="00A13F76" w:rsidRPr="00A13F76" w:rsidRDefault="00A13F76" w:rsidP="00A13F76">
      <w:pPr>
        <w:pStyle w:val="NormalWeb"/>
        <w:numPr>
          <w:ilvl w:val="0"/>
          <w:numId w:val="43"/>
        </w:numPr>
        <w:rPr>
          <w:highlight w:val="yellow"/>
        </w:rPr>
      </w:pPr>
      <w:r w:rsidRPr="00A13F76">
        <w:rPr>
          <w:highlight w:val="yellow"/>
        </w:rPr>
        <w:t>epithelioid glioblastoma</w:t>
      </w:r>
      <w:r>
        <w:rPr>
          <w:highlight w:val="yellow"/>
        </w:rPr>
        <w:t xml:space="preserve"> (50%)</w:t>
      </w:r>
    </w:p>
    <w:p w:rsidR="00881E64" w:rsidRPr="00881E64" w:rsidRDefault="00881E64" w:rsidP="002D799F">
      <w:pPr>
        <w:pStyle w:val="NormalWeb"/>
        <w:numPr>
          <w:ilvl w:val="0"/>
          <w:numId w:val="43"/>
        </w:numPr>
        <w:rPr>
          <w:highlight w:val="yellow"/>
        </w:rPr>
      </w:pPr>
      <w:r w:rsidRPr="00881E64">
        <w:rPr>
          <w:highlight w:val="yellow"/>
        </w:rPr>
        <w:t>astroblastoma</w:t>
      </w:r>
      <w:r w:rsidR="00A13F76">
        <w:rPr>
          <w:highlight w:val="yellow"/>
        </w:rPr>
        <w:t xml:space="preserve"> (38%)</w:t>
      </w:r>
    </w:p>
    <w:p w:rsidR="002D799F" w:rsidRDefault="002D799F" w:rsidP="002D799F">
      <w:pPr>
        <w:pStyle w:val="NormalWeb"/>
        <w:numPr>
          <w:ilvl w:val="0"/>
          <w:numId w:val="43"/>
        </w:numPr>
      </w:pPr>
      <w:r>
        <w:t>ganglioglioma</w:t>
      </w:r>
      <w:r w:rsidR="003A59FA">
        <w:t xml:space="preserve">, </w:t>
      </w:r>
      <w:r w:rsidR="003A59FA">
        <w:rPr>
          <w:color w:val="000000"/>
          <w:shd w:val="clear" w:color="auto" w:fill="FFFFFF"/>
        </w:rPr>
        <w:t>dysembryoplastic neuroepithelial tumor (DNT)</w:t>
      </w:r>
    </w:p>
    <w:p w:rsidR="003A59FA" w:rsidRDefault="003A59FA" w:rsidP="002D799F">
      <w:pPr>
        <w:pStyle w:val="NormalWeb"/>
        <w:numPr>
          <w:ilvl w:val="0"/>
          <w:numId w:val="43"/>
        </w:numPr>
      </w:pPr>
      <w:r>
        <w:rPr>
          <w:color w:val="000000"/>
          <w:shd w:val="clear" w:color="auto" w:fill="FFFFFF"/>
        </w:rPr>
        <w:t>diffuse leptomeningeal glioneuronal tumor (DLGT)</w:t>
      </w:r>
    </w:p>
    <w:p w:rsidR="002D799F" w:rsidRDefault="002D799F" w:rsidP="002D799F">
      <w:pPr>
        <w:pStyle w:val="NormalWeb"/>
        <w:numPr>
          <w:ilvl w:val="0"/>
          <w:numId w:val="43"/>
        </w:numPr>
      </w:pPr>
      <w:r w:rsidRPr="002D799F">
        <w:t>gliomas diagnosed at a younger age</w:t>
      </w:r>
    </w:p>
    <w:p w:rsidR="00AE4C55" w:rsidRDefault="00463960" w:rsidP="00463960">
      <w:pPr>
        <w:pStyle w:val="NormalWeb"/>
        <w:numPr>
          <w:ilvl w:val="0"/>
          <w:numId w:val="24"/>
        </w:numPr>
      </w:pPr>
      <w:r>
        <w:t>i</w:t>
      </w:r>
      <w:r w:rsidRPr="00463960">
        <w:t>t is a driver mutation in a proportion of certain diagnoses</w:t>
      </w:r>
      <w:r>
        <w:t>:</w:t>
      </w:r>
      <w:r w:rsidRPr="00463960">
        <w:t xml:space="preserve"> </w:t>
      </w:r>
      <w:r w:rsidRPr="00881E64">
        <w:rPr>
          <w:i/>
          <w:iCs/>
          <w:color w:val="0000FF"/>
          <w:highlight w:val="yellow"/>
        </w:rPr>
        <w:t>melanoma</w:t>
      </w:r>
      <w:r w:rsidR="0000278A">
        <w:t>*</w:t>
      </w:r>
      <w:r w:rsidRPr="00463960">
        <w:rPr>
          <w:i/>
          <w:iCs/>
          <w:color w:val="0000FF"/>
        </w:rPr>
        <w:t>, hairy cell leukemia, papillary thyroid carcinoma, colorectal cancer, non-small-cell lung cancer, Langerhans cell histiocytosis, and ameloblastoma</w:t>
      </w:r>
      <w:r w:rsidRPr="00463960">
        <w:t>.</w:t>
      </w:r>
    </w:p>
    <w:p w:rsidR="00463960" w:rsidRDefault="002D799F" w:rsidP="002D799F">
      <w:pPr>
        <w:pStyle w:val="NormalWeb"/>
        <w:numPr>
          <w:ilvl w:val="0"/>
          <w:numId w:val="24"/>
        </w:numPr>
      </w:pPr>
      <w:r w:rsidRPr="002D799F">
        <w:t xml:space="preserve">BRAF-KIAA1549 fusion is the most common BRAF alteration in </w:t>
      </w:r>
      <w:r w:rsidRPr="002D799F">
        <w:rPr>
          <w:i/>
          <w:iCs/>
          <w:color w:val="0000FF"/>
        </w:rPr>
        <w:t>pilocytic astrocytoma</w:t>
      </w:r>
      <w:r w:rsidRPr="002D799F">
        <w:t>. </w:t>
      </w:r>
    </w:p>
    <w:p w:rsidR="0000278A" w:rsidRDefault="002D799F" w:rsidP="002D799F">
      <w:pPr>
        <w:pStyle w:val="NormalWeb"/>
        <w:ind w:left="1440"/>
      </w:pPr>
      <w:r w:rsidRPr="002D799F">
        <w:t>N.B. primary brain tumors with KIAA1549-BRAF fusion should not be treated with first-generation BRAFi due to paradoxical activation of the Ras-Raf-MEK-ERK pathway.</w:t>
      </w:r>
    </w:p>
    <w:p w:rsidR="002D799F" w:rsidRDefault="002D799F" w:rsidP="00881E64">
      <w:pPr>
        <w:pStyle w:val="NormalWeb"/>
      </w:pPr>
    </w:p>
    <w:p w:rsidR="00881E64" w:rsidRPr="00881E64" w:rsidRDefault="00881E64" w:rsidP="00881E64">
      <w:pPr>
        <w:pStyle w:val="NormalWeb"/>
        <w:rPr>
          <w:b/>
        </w:rPr>
      </w:pPr>
      <w:r w:rsidRPr="00881E64">
        <w:rPr>
          <w:b/>
        </w:rPr>
        <w:t>Adult tumors</w:t>
      </w:r>
    </w:p>
    <w:p w:rsidR="00881E64" w:rsidRDefault="00881E64" w:rsidP="00881E64">
      <w:pPr>
        <w:pStyle w:val="NormalWeb"/>
      </w:pPr>
      <w:r>
        <w:rPr>
          <w:noProof/>
        </w:rPr>
        <w:drawing>
          <wp:inline distT="0" distB="0" distL="0" distR="0">
            <wp:extent cx="6300470" cy="4802062"/>
            <wp:effectExtent l="0" t="0" r="5080" b="0"/>
            <wp:docPr id="261132" name="Picture 261132" descr="https://www.ncbi.nlm.nih.gov/corecgi/tileshop/tileshop.fcgi?p=PMC3&amp;id=106272&amp;s=90&amp;r=1&amp;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ncbi.nlm.nih.gov/corecgi/tileshop/tileshop.fcgi?p=PMC3&amp;id=106272&amp;s=90&amp;r=1&amp;c=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0470" cy="4802062"/>
                    </a:xfrm>
                    <a:prstGeom prst="rect">
                      <a:avLst/>
                    </a:prstGeom>
                    <a:noFill/>
                    <a:ln>
                      <a:noFill/>
                    </a:ln>
                  </pic:spPr>
                </pic:pic>
              </a:graphicData>
            </a:graphic>
          </wp:inline>
        </w:drawing>
      </w:r>
    </w:p>
    <w:p w:rsidR="00881E64" w:rsidRDefault="00881E64" w:rsidP="00881E64">
      <w:pPr>
        <w:pStyle w:val="NormalWeb"/>
      </w:pPr>
    </w:p>
    <w:p w:rsidR="00881E64" w:rsidRDefault="00881E64" w:rsidP="00881E64">
      <w:pPr>
        <w:pStyle w:val="NormalWeb"/>
      </w:pPr>
    </w:p>
    <w:p w:rsidR="0000278A" w:rsidRDefault="003A59FA" w:rsidP="000C208C">
      <w:pPr>
        <w:pStyle w:val="NormalWeb"/>
      </w:pPr>
      <w:r>
        <w:rPr>
          <w:noProof/>
        </w:rPr>
        <w:drawing>
          <wp:inline distT="0" distB="0" distL="0" distR="0" wp14:anchorId="76228471" wp14:editId="08AF3F36">
            <wp:extent cx="6300470" cy="4351020"/>
            <wp:effectExtent l="0" t="0" r="5080" b="0"/>
            <wp:docPr id="261131" name="Picture 26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00470" cy="4351020"/>
                    </a:xfrm>
                    <a:prstGeom prst="rect">
                      <a:avLst/>
                    </a:prstGeom>
                  </pic:spPr>
                </pic:pic>
              </a:graphicData>
            </a:graphic>
          </wp:inline>
        </w:drawing>
      </w:r>
    </w:p>
    <w:p w:rsidR="003A59FA" w:rsidRDefault="003A59FA" w:rsidP="000C208C">
      <w:pPr>
        <w:pStyle w:val="NormalWeb"/>
        <w:rPr>
          <w:color w:val="666666"/>
          <w:sz w:val="22"/>
          <w:szCs w:val="22"/>
          <w:shd w:val="clear" w:color="auto" w:fill="FFFCF0"/>
        </w:rPr>
      </w:pPr>
      <w:r>
        <w:rPr>
          <w:color w:val="666666"/>
          <w:sz w:val="22"/>
          <w:szCs w:val="22"/>
          <w:shd w:val="clear" w:color="auto" w:fill="FFFCF0"/>
        </w:rPr>
        <w:t>PA: pilocytic astrocytoma, GG: ganglioglioma, DIA/DIG: desmoplastic infantile astrocytoma/ganglioglioma, DLGT: diffuse leptomeningeal glioneuronal tumor, DNT: dysembryoplastic neuroepithelial tumor</w:t>
      </w:r>
    </w:p>
    <w:p w:rsidR="003A59FA" w:rsidRDefault="003A59FA" w:rsidP="000C208C">
      <w:pPr>
        <w:pStyle w:val="NormalWeb"/>
        <w:rPr>
          <w:color w:val="666666"/>
          <w:sz w:val="22"/>
          <w:szCs w:val="22"/>
          <w:shd w:val="clear" w:color="auto" w:fill="FFFCF0"/>
        </w:rPr>
      </w:pPr>
    </w:p>
    <w:p w:rsidR="003A59FA" w:rsidRPr="006A5FF5" w:rsidRDefault="003A59FA" w:rsidP="000C208C">
      <w:pPr>
        <w:pStyle w:val="NormalWeb"/>
      </w:pPr>
    </w:p>
    <w:p w:rsidR="000C208C" w:rsidRPr="006A5FF5" w:rsidRDefault="000C208C" w:rsidP="006B0CF7">
      <w:pPr>
        <w:pStyle w:val="Antrat"/>
      </w:pPr>
      <w:bookmarkStart w:id="16" w:name="_Toc38293829"/>
      <w:r w:rsidRPr="006A5FF5">
        <w:t>Pathology</w:t>
      </w:r>
      <w:bookmarkEnd w:id="16"/>
    </w:p>
    <w:p w:rsidR="001C56D3" w:rsidRPr="006A5FF5" w:rsidRDefault="001C56D3" w:rsidP="000C208C">
      <w:pPr>
        <w:pStyle w:val="NormalWeb"/>
        <w:rPr>
          <w:i/>
          <w:smallCaps/>
          <w:color w:val="000000"/>
          <w:highlight w:val="yellow"/>
        </w:rPr>
      </w:pPr>
      <w:r w:rsidRPr="006A5FF5">
        <w:t xml:space="preserve">N.B. only </w:t>
      </w:r>
      <w:r w:rsidRPr="006A5FF5">
        <w:rPr>
          <w:i/>
          <w:smallCaps/>
        </w:rPr>
        <w:t>juvenile pilocytic astrocytomas</w:t>
      </w:r>
      <w:r w:rsidRPr="006A5FF5">
        <w:t xml:space="preserve"> are </w:t>
      </w:r>
      <w:r w:rsidRPr="006A5FF5">
        <w:rPr>
          <w:b/>
          <w:color w:val="008000"/>
        </w:rPr>
        <w:t>localized</w:t>
      </w:r>
      <w:r w:rsidRPr="006A5FF5">
        <w:t xml:space="preserve">, </w:t>
      </w:r>
      <w:r w:rsidR="00E0127E" w:rsidRPr="006A5FF5">
        <w:t xml:space="preserve">all </w:t>
      </w:r>
      <w:r w:rsidRPr="006A5FF5">
        <w:t xml:space="preserve">other tumors are </w:t>
      </w:r>
      <w:r w:rsidRPr="006A5FF5">
        <w:rPr>
          <w:b/>
          <w:color w:val="FF0000"/>
        </w:rPr>
        <w:t>infiltrative</w:t>
      </w:r>
      <w:r w:rsidR="00E0127E" w:rsidRPr="006A5FF5">
        <w:t xml:space="preserve"> (invasive phenotype is acquired early in tumorigenesis</w:t>
      </w:r>
      <w:r w:rsidRPr="006A5FF5">
        <w:t>!</w:t>
      </w:r>
      <w:r w:rsidR="00E0127E" w:rsidRPr="006A5FF5">
        <w:t>)</w:t>
      </w:r>
    </w:p>
    <w:p w:rsidR="001C56D3" w:rsidRPr="002D799F" w:rsidRDefault="00581017" w:rsidP="002D799F">
      <w:pPr>
        <w:pStyle w:val="ListParagraph"/>
        <w:numPr>
          <w:ilvl w:val="0"/>
          <w:numId w:val="30"/>
        </w:numPr>
        <w:rPr>
          <w:i/>
          <w:smallCaps/>
          <w:color w:val="000000"/>
        </w:rPr>
      </w:pPr>
      <w:r w:rsidRPr="002D799F">
        <w:rPr>
          <w:b/>
        </w:rPr>
        <w:t>calcification</w:t>
      </w:r>
      <w:r w:rsidRPr="006A5FF5">
        <w:t xml:space="preserve"> occurs</w:t>
      </w:r>
      <w:r w:rsidR="008D3E0B" w:rsidRPr="006A5FF5">
        <w:t xml:space="preserve"> only </w:t>
      </w:r>
      <w:r w:rsidRPr="006A5FF5">
        <w:t>in minority.</w:t>
      </w:r>
    </w:p>
    <w:p w:rsidR="00E627D6" w:rsidRDefault="00E627D6" w:rsidP="00373E0C"/>
    <w:p w:rsidR="00373E0C" w:rsidRDefault="00373E0C" w:rsidP="00373E0C">
      <w:r w:rsidRPr="00373E0C">
        <w:rPr>
          <w:u w:val="single"/>
        </w:rPr>
        <w:t>Infiltration with tumor cells</w:t>
      </w:r>
      <w:r>
        <w:t>:</w:t>
      </w:r>
    </w:p>
    <w:p w:rsidR="00373E0C" w:rsidRDefault="00047B20" w:rsidP="00373E0C">
      <w:pPr>
        <w:ind w:left="720"/>
      </w:pPr>
      <w:r>
        <w:rPr>
          <w:noProof/>
        </w:rPr>
        <w:drawing>
          <wp:inline distT="0" distB="0" distL="0" distR="0">
            <wp:extent cx="4343400" cy="28670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43400" cy="2867025"/>
                    </a:xfrm>
                    <a:prstGeom prst="rect">
                      <a:avLst/>
                    </a:prstGeom>
                    <a:noFill/>
                    <a:ln>
                      <a:noFill/>
                    </a:ln>
                  </pic:spPr>
                </pic:pic>
              </a:graphicData>
            </a:graphic>
          </wp:inline>
        </w:drawing>
      </w:r>
    </w:p>
    <w:p w:rsidR="00373E0C" w:rsidRDefault="00373E0C" w:rsidP="00373E0C"/>
    <w:p w:rsidR="007B7A7A" w:rsidRDefault="007B7A7A" w:rsidP="00373E0C">
      <w:r>
        <w:rPr>
          <w:noProof/>
        </w:rPr>
        <w:drawing>
          <wp:inline distT="0" distB="0" distL="0" distR="0" wp14:anchorId="483B8755" wp14:editId="5FD8C980">
            <wp:extent cx="6300470" cy="3790315"/>
            <wp:effectExtent l="0" t="0" r="5080" b="635"/>
            <wp:docPr id="261135" name="Picture 26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00470" cy="3790315"/>
                    </a:xfrm>
                    <a:prstGeom prst="rect">
                      <a:avLst/>
                    </a:prstGeom>
                  </pic:spPr>
                </pic:pic>
              </a:graphicData>
            </a:graphic>
          </wp:inline>
        </w:drawing>
      </w:r>
    </w:p>
    <w:p w:rsidR="00373E0C" w:rsidRPr="006A5FF5" w:rsidRDefault="00373E0C" w:rsidP="00373E0C"/>
    <w:p w:rsidR="005F2FC9" w:rsidRPr="006A5FF5" w:rsidRDefault="005F2FC9" w:rsidP="00B72A04">
      <w:pPr>
        <w:ind w:left="360"/>
        <w:rPr>
          <w:sz w:val="20"/>
        </w:rPr>
      </w:pPr>
      <w:r w:rsidRPr="006A5FF5">
        <w:rPr>
          <w:sz w:val="20"/>
        </w:rPr>
        <w:t>Glioma in cerebral hemisphere - difficult to tell where margin is:</w:t>
      </w:r>
    </w:p>
    <w:p w:rsidR="008721FD" w:rsidRDefault="00047B20" w:rsidP="00B72A04">
      <w:pPr>
        <w:ind w:left="360"/>
        <w:rPr>
          <w:szCs w:val="24"/>
        </w:rPr>
      </w:pPr>
      <w:r>
        <w:rPr>
          <w:noProof/>
          <w:szCs w:val="24"/>
        </w:rPr>
        <w:drawing>
          <wp:inline distT="0" distB="0" distL="0" distR="0">
            <wp:extent cx="4600575" cy="3028950"/>
            <wp:effectExtent l="0" t="0" r="9525" b="0"/>
            <wp:docPr id="10" name="Picture 10" descr="D:\Viktoro\Neuroscience\Onc. Oncology\00. Pictures\Glioma (macr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ktoro\Neuroscience\Onc. Oncology\00. Pictures\Glioma (macro) 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8721FD" w:rsidRPr="00075BD3" w:rsidRDefault="008721FD" w:rsidP="008721FD">
      <w:pPr>
        <w:ind w:left="360"/>
        <w:rPr>
          <w:rStyle w:val="Hyperlink"/>
          <w:sz w:val="18"/>
          <w:szCs w:val="18"/>
        </w:rPr>
      </w:pPr>
      <w:r w:rsidRPr="00075BD3">
        <w:rPr>
          <w:color w:val="000000"/>
          <w:sz w:val="18"/>
          <w:szCs w:val="18"/>
        </w:rPr>
        <w:fldChar w:fldCharType="begin"/>
      </w:r>
      <w:r w:rsidR="007F0CE9">
        <w:rPr>
          <w:color w:val="000000"/>
          <w:sz w:val="18"/>
          <w:szCs w:val="18"/>
        </w:rPr>
        <w:instrText>HYPERLINK "http://library.med.utah.edu/WebPath/webpath.html" \t "_blank"</w:instrText>
      </w:r>
      <w:r w:rsidR="004A324C"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8721FD" w:rsidRDefault="008721FD" w:rsidP="008721FD">
      <w:pPr>
        <w:ind w:left="360"/>
        <w:rPr>
          <w:sz w:val="18"/>
          <w:szCs w:val="18"/>
        </w:rPr>
      </w:pPr>
      <w:r w:rsidRPr="00075BD3">
        <w:rPr>
          <w:sz w:val="18"/>
          <w:szCs w:val="18"/>
        </w:rPr>
        <w:fldChar w:fldCharType="end"/>
      </w:r>
    </w:p>
    <w:p w:rsidR="005F2FC9" w:rsidRDefault="00047B20" w:rsidP="008721FD">
      <w:pPr>
        <w:ind w:left="360"/>
      </w:pPr>
      <w:r>
        <w:rPr>
          <w:noProof/>
        </w:rPr>
        <w:drawing>
          <wp:inline distT="0" distB="0" distL="0" distR="0">
            <wp:extent cx="3124200" cy="3390900"/>
            <wp:effectExtent l="0" t="0" r="0" b="0"/>
            <wp:docPr id="11" name="Picture 11" descr="D:\Viktoro\Neuroscience\Onc. Oncology\00. Pictures\Astrocytoma, diffuse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iktoro\Neuroscience\Onc. Oncology\00. Pictures\Astrocytoma, diffuse (macro).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24200" cy="3390900"/>
                    </a:xfrm>
                    <a:prstGeom prst="rect">
                      <a:avLst/>
                    </a:prstGeom>
                    <a:noFill/>
                    <a:ln>
                      <a:noFill/>
                    </a:ln>
                  </pic:spPr>
                </pic:pic>
              </a:graphicData>
            </a:graphic>
          </wp:inline>
        </w:drawing>
      </w:r>
    </w:p>
    <w:p w:rsidR="00E627D6" w:rsidRDefault="00E627D6" w:rsidP="00E627D6"/>
    <w:p w:rsidR="00E627D6" w:rsidRDefault="00E627D6" w:rsidP="00E627D6">
      <w:pPr>
        <w:rPr>
          <w:szCs w:val="24"/>
        </w:rPr>
      </w:pPr>
    </w:p>
    <w:p w:rsidR="006B0CF7" w:rsidRPr="006A5FF5" w:rsidRDefault="006B0CF7" w:rsidP="006B0CF7">
      <w:pPr>
        <w:pStyle w:val="Nervous1"/>
      </w:pPr>
      <w:bookmarkStart w:id="17" w:name="_Toc38293830"/>
      <w:r w:rsidRPr="006A5FF5">
        <w:t>Location</w:t>
      </w:r>
      <w:bookmarkEnd w:id="17"/>
    </w:p>
    <w:p w:rsidR="006B0CF7" w:rsidRPr="006A5FF5" w:rsidRDefault="006B0CF7" w:rsidP="006B0CF7">
      <w:pPr>
        <w:pBdr>
          <w:top w:val="single" w:sz="4" w:space="1" w:color="auto"/>
          <w:left w:val="single" w:sz="4" w:space="4" w:color="auto"/>
          <w:bottom w:val="single" w:sz="4" w:space="1" w:color="auto"/>
          <w:right w:val="single" w:sz="4" w:space="4" w:color="auto"/>
        </w:pBdr>
        <w:ind w:left="1440" w:right="709"/>
        <w:rPr>
          <w:i/>
          <w:smallCaps/>
          <w:color w:val="000000"/>
          <w:szCs w:val="24"/>
        </w:rPr>
      </w:pPr>
      <w:r w:rsidRPr="006A5FF5">
        <w:t xml:space="preserve">Any part of brain!; </w:t>
      </w:r>
      <w:r w:rsidRPr="006A5FF5">
        <w:rPr>
          <w:i/>
          <w:smallCaps/>
        </w:rPr>
        <w:t>low-grade astrocytomas</w:t>
      </w:r>
      <w:r w:rsidRPr="006A5FF5">
        <w:t xml:space="preserve"> more common below tentorium, </w:t>
      </w:r>
      <w:r w:rsidRPr="006A5FF5">
        <w:rPr>
          <w:i/>
          <w:smallCaps/>
        </w:rPr>
        <w:t>high-grade</w:t>
      </w:r>
      <w:r w:rsidRPr="006A5FF5">
        <w:t xml:space="preserve"> </w:t>
      </w:r>
      <w:r w:rsidRPr="006A5FF5">
        <w:rPr>
          <w:i/>
          <w:smallCaps/>
        </w:rPr>
        <w:t>astrocytomas</w:t>
      </w:r>
      <w:r w:rsidRPr="006A5FF5">
        <w:t xml:space="preserve"> – above tentorium.</w:t>
      </w:r>
    </w:p>
    <w:p w:rsidR="006B0CF7" w:rsidRDefault="006B0CF7" w:rsidP="006B0CF7">
      <w:pPr>
        <w:spacing w:before="120"/>
      </w:pPr>
      <w:r w:rsidRPr="001A2CE9">
        <w:rPr>
          <w:i/>
          <w:smallCaps/>
          <w:color w:val="000000"/>
          <w:szCs w:val="24"/>
          <w:highlight w:val="yellow"/>
        </w:rPr>
        <w:t>Pilocytic astrocytomas</w:t>
      </w:r>
      <w:r w:rsidRPr="006A5FF5">
        <w:rPr>
          <w:color w:val="000000"/>
          <w:szCs w:val="24"/>
        </w:rPr>
        <w:t xml:space="preserve"> – </w:t>
      </w:r>
      <w:r w:rsidRPr="006A5FF5">
        <w:t>typically occur in children and young adults, usually in cerebellum.</w:t>
      </w:r>
    </w:p>
    <w:p w:rsidR="006B0CF7" w:rsidRPr="006A5FF5" w:rsidRDefault="006B0CF7" w:rsidP="00CC04A9">
      <w:pPr>
        <w:numPr>
          <w:ilvl w:val="0"/>
          <w:numId w:val="3"/>
        </w:numPr>
      </w:pPr>
      <w:r w:rsidRPr="006A5FF5">
        <w:t xml:space="preserve">70-80% </w:t>
      </w:r>
      <w:r w:rsidRPr="006A5FF5">
        <w:rPr>
          <w:color w:val="0000FF"/>
        </w:rPr>
        <w:t>cerebellar astrocytomas</w:t>
      </w:r>
      <w:r w:rsidRPr="006A5FF5">
        <w:t xml:space="preserve"> occur in children (most commonly - </w:t>
      </w:r>
      <w:r w:rsidRPr="006A5FF5">
        <w:rPr>
          <w:i/>
          <w:smallCaps/>
        </w:rPr>
        <w:t>juvenile pilocytic astrocytoma</w:t>
      </w:r>
      <w:r w:rsidRPr="006A5FF5">
        <w:t>)</w:t>
      </w:r>
    </w:p>
    <w:p w:rsidR="006B0CF7" w:rsidRPr="006A5FF5" w:rsidRDefault="006B0CF7" w:rsidP="00CC04A9">
      <w:pPr>
        <w:numPr>
          <w:ilvl w:val="0"/>
          <w:numId w:val="3"/>
        </w:numPr>
        <w:rPr>
          <w:color w:val="000000"/>
          <w:szCs w:val="24"/>
        </w:rPr>
      </w:pPr>
      <w:r w:rsidRPr="006A5FF5">
        <w:rPr>
          <w:color w:val="000000"/>
          <w:szCs w:val="24"/>
        </w:rPr>
        <w:t xml:space="preserve">differential diagnosis is cerebellar </w:t>
      </w:r>
      <w:r w:rsidRPr="006A5FF5">
        <w:rPr>
          <w:i/>
          <w:smallCaps/>
          <w:color w:val="000000"/>
          <w:szCs w:val="24"/>
        </w:rPr>
        <w:t>hemangioblastoma</w:t>
      </w:r>
      <w:r w:rsidRPr="006A5FF5">
        <w:rPr>
          <w:color w:val="000000"/>
          <w:szCs w:val="24"/>
        </w:rPr>
        <w:t>.</w:t>
      </w:r>
    </w:p>
    <w:p w:rsidR="006B0CF7" w:rsidRPr="006A5FF5" w:rsidRDefault="006B0CF7" w:rsidP="00CC04A9">
      <w:pPr>
        <w:numPr>
          <w:ilvl w:val="0"/>
          <w:numId w:val="3"/>
        </w:numPr>
        <w:rPr>
          <w:color w:val="000000"/>
          <w:szCs w:val="24"/>
        </w:rPr>
      </w:pPr>
      <w:r w:rsidRPr="006A5FF5">
        <w:rPr>
          <w:color w:val="000000"/>
          <w:szCs w:val="24"/>
        </w:rPr>
        <w:t>also common close to midline (3</w:t>
      </w:r>
      <w:r w:rsidRPr="006A5FF5">
        <w:rPr>
          <w:color w:val="000000"/>
          <w:szCs w:val="24"/>
          <w:vertAlign w:val="superscript"/>
        </w:rPr>
        <w:t>rd</w:t>
      </w:r>
      <w:r w:rsidRPr="006A5FF5">
        <w:rPr>
          <w:color w:val="000000"/>
          <w:szCs w:val="24"/>
        </w:rPr>
        <w:t xml:space="preserve"> ventricle, hypothalamus, thalamus, optic chiasm, brain stem).</w:t>
      </w:r>
    </w:p>
    <w:p w:rsidR="006B0CF7" w:rsidRPr="006A5FF5" w:rsidRDefault="006B0CF7" w:rsidP="00CC04A9">
      <w:pPr>
        <w:numPr>
          <w:ilvl w:val="0"/>
          <w:numId w:val="3"/>
        </w:numPr>
        <w:rPr>
          <w:color w:val="000000"/>
          <w:szCs w:val="24"/>
        </w:rPr>
      </w:pPr>
      <w:r w:rsidRPr="006A5FF5">
        <w:t xml:space="preserve">occasionally in </w:t>
      </w:r>
      <w:r w:rsidRPr="006A5FF5">
        <w:rPr>
          <w:color w:val="000000"/>
          <w:szCs w:val="24"/>
        </w:rPr>
        <w:t>hemispheres (frontal, temporal, parietal lobes).</w:t>
      </w:r>
    </w:p>
    <w:p w:rsidR="006B0CF7" w:rsidRPr="006A5FF5" w:rsidRDefault="006B0CF7" w:rsidP="00CC04A9">
      <w:pPr>
        <w:numPr>
          <w:ilvl w:val="0"/>
          <w:numId w:val="3"/>
        </w:numPr>
        <w:rPr>
          <w:color w:val="000000"/>
          <w:szCs w:val="24"/>
        </w:rPr>
      </w:pPr>
      <w:r w:rsidRPr="006A5FF5">
        <w:rPr>
          <w:i/>
          <w:iCs/>
        </w:rPr>
        <w:t>pilocytic astrocytomas</w:t>
      </w:r>
      <w:r w:rsidRPr="006A5FF5">
        <w:t xml:space="preserve"> are slow-growing tumors even when their size, histologic appearance, clinical symptoms, or radiographic appearance suggests otherwise.</w:t>
      </w:r>
    </w:p>
    <w:p w:rsidR="006B0CF7" w:rsidRPr="006A5FF5" w:rsidRDefault="006B0CF7" w:rsidP="006B0CF7">
      <w:pPr>
        <w:spacing w:before="120"/>
        <w:ind w:left="1276" w:hanging="1276"/>
        <w:rPr>
          <w:color w:val="000000"/>
          <w:szCs w:val="24"/>
        </w:rPr>
      </w:pPr>
      <w:r w:rsidRPr="001A2CE9">
        <w:rPr>
          <w:i/>
          <w:smallCaps/>
          <w:color w:val="000000"/>
          <w:szCs w:val="24"/>
          <w:highlight w:val="yellow"/>
        </w:rPr>
        <w:t>Pleomorphic xanthoastrocytoma</w:t>
      </w:r>
      <w:r w:rsidRPr="006A5FF5">
        <w:rPr>
          <w:color w:val="000000"/>
          <w:szCs w:val="24"/>
        </w:rPr>
        <w:t xml:space="preserve"> - most common </w:t>
      </w:r>
      <w:r w:rsidRPr="006A5FF5">
        <w:t>superficially in temporal lobe in teens and young adults.</w:t>
      </w:r>
    </w:p>
    <w:p w:rsidR="006B0CF7" w:rsidRPr="006A5FF5" w:rsidRDefault="006B0CF7" w:rsidP="006B0CF7">
      <w:pPr>
        <w:spacing w:before="120"/>
        <w:ind w:left="1276" w:hanging="1276"/>
        <w:rPr>
          <w:color w:val="000000"/>
          <w:szCs w:val="24"/>
        </w:rPr>
      </w:pPr>
      <w:r w:rsidRPr="001A2CE9">
        <w:rPr>
          <w:i/>
          <w:smallCaps/>
          <w:color w:val="000000"/>
          <w:szCs w:val="24"/>
          <w:highlight w:val="yellow"/>
        </w:rPr>
        <w:t>Subependymal giant-cell astrocytoma</w:t>
      </w:r>
      <w:r w:rsidRPr="006A5FF5">
        <w:rPr>
          <w:color w:val="000000"/>
          <w:szCs w:val="24"/>
        </w:rPr>
        <w:t xml:space="preserve"> (almost exclusive in </w:t>
      </w:r>
      <w:r w:rsidRPr="006A5FF5">
        <w:rPr>
          <w:b/>
          <w:i/>
          <w:color w:val="0000FF"/>
          <w:szCs w:val="24"/>
        </w:rPr>
        <w:t>tuberous sclerosis</w:t>
      </w:r>
      <w:r w:rsidRPr="006A5FF5">
        <w:rPr>
          <w:color w:val="000000"/>
          <w:szCs w:val="24"/>
        </w:rPr>
        <w:t>) - most common in lateral wall of 3</w:t>
      </w:r>
      <w:r w:rsidRPr="006A5FF5">
        <w:rPr>
          <w:color w:val="000000"/>
          <w:szCs w:val="24"/>
          <w:vertAlign w:val="superscript"/>
        </w:rPr>
        <w:t>rd</w:t>
      </w:r>
      <w:r w:rsidRPr="006A5FF5">
        <w:rPr>
          <w:color w:val="000000"/>
          <w:szCs w:val="24"/>
        </w:rPr>
        <w:t xml:space="preserve"> ventricle. </w:t>
      </w:r>
    </w:p>
    <w:p w:rsidR="006B0CF7" w:rsidRPr="006A5FF5" w:rsidRDefault="006B0CF7" w:rsidP="006B0CF7">
      <w:pPr>
        <w:spacing w:before="120"/>
        <w:rPr>
          <w:color w:val="000000"/>
          <w:szCs w:val="24"/>
        </w:rPr>
      </w:pPr>
      <w:r w:rsidRPr="001A2CE9">
        <w:rPr>
          <w:i/>
          <w:smallCaps/>
          <w:color w:val="000000"/>
          <w:szCs w:val="24"/>
          <w:highlight w:val="yellow"/>
        </w:rPr>
        <w:t>Astrocytomas</w:t>
      </w:r>
      <w:r w:rsidRPr="006A5FF5">
        <w:rPr>
          <w:color w:val="000000"/>
          <w:szCs w:val="24"/>
        </w:rPr>
        <w:t xml:space="preserve"> - tend to occur in cerebral lobes (esp. frontal).</w:t>
      </w:r>
    </w:p>
    <w:p w:rsidR="006B0CF7" w:rsidRPr="006A5FF5" w:rsidRDefault="006B0CF7" w:rsidP="006B0CF7">
      <w:pPr>
        <w:spacing w:before="120"/>
        <w:ind w:left="1276" w:hanging="1276"/>
        <w:rPr>
          <w:color w:val="000000"/>
          <w:szCs w:val="24"/>
        </w:rPr>
      </w:pPr>
      <w:r w:rsidRPr="001A2CE9">
        <w:rPr>
          <w:i/>
          <w:smallCaps/>
          <w:color w:val="000000"/>
          <w:szCs w:val="24"/>
          <w:highlight w:val="yellow"/>
        </w:rPr>
        <w:t>Malignant astrocytomas</w:t>
      </w:r>
      <w:r w:rsidRPr="006A5FF5">
        <w:rPr>
          <w:color w:val="000000"/>
          <w:szCs w:val="24"/>
        </w:rPr>
        <w:t xml:space="preserve"> – anywhere (</w:t>
      </w:r>
      <w:r w:rsidRPr="006A5FF5">
        <w:t xml:space="preserve">primarily in frontal lobes); </w:t>
      </w:r>
      <w:r w:rsidRPr="006A5FF5">
        <w:rPr>
          <w:color w:val="000000"/>
          <w:szCs w:val="24"/>
        </w:rPr>
        <w:t>spread</w:t>
      </w:r>
      <w:r w:rsidRPr="006A5FF5">
        <w:t xml:space="preserve"> across corpus callosum is common; also may spread through ventricular system or subarachnoid space.</w:t>
      </w:r>
    </w:p>
    <w:p w:rsidR="006B0CF7" w:rsidRPr="006A5FF5" w:rsidRDefault="006B0CF7" w:rsidP="00CC04A9">
      <w:pPr>
        <w:numPr>
          <w:ilvl w:val="0"/>
          <w:numId w:val="3"/>
        </w:numPr>
      </w:pPr>
      <w:r w:rsidRPr="006A5FF5">
        <w:rPr>
          <w:b/>
          <w:i/>
        </w:rPr>
        <w:t>multicentric</w:t>
      </w:r>
      <w:r w:rsidRPr="006A5FF5">
        <w:t xml:space="preserve"> in 5% cases.</w:t>
      </w:r>
    </w:p>
    <w:p w:rsidR="006B0CF7" w:rsidRDefault="006B0CF7" w:rsidP="00E627D6">
      <w:pPr>
        <w:rPr>
          <w:szCs w:val="24"/>
        </w:rPr>
      </w:pPr>
    </w:p>
    <w:p w:rsidR="006B0CF7" w:rsidRDefault="006B0CF7" w:rsidP="00E627D6">
      <w:pPr>
        <w:rPr>
          <w:szCs w:val="24"/>
        </w:rPr>
      </w:pPr>
    </w:p>
    <w:p w:rsidR="006B0CF7" w:rsidRPr="006A5FF5" w:rsidRDefault="006B0CF7" w:rsidP="006B0CF7">
      <w:pPr>
        <w:pStyle w:val="Antrat"/>
      </w:pPr>
      <w:bookmarkStart w:id="18" w:name="_Toc38293831"/>
      <w:r>
        <w:t>Diagnostic Entities</w:t>
      </w:r>
      <w:bookmarkEnd w:id="18"/>
    </w:p>
    <w:p w:rsidR="002D157C" w:rsidRDefault="000C208C" w:rsidP="00496F8C">
      <w:pPr>
        <w:pStyle w:val="Nervous1"/>
      </w:pPr>
      <w:bookmarkStart w:id="19" w:name="_Toc38293832"/>
      <w:r w:rsidRPr="002D157C">
        <w:t>Pilocytic astrocytoma</w:t>
      </w:r>
      <w:bookmarkEnd w:id="19"/>
    </w:p>
    <w:p w:rsidR="002D157C" w:rsidRDefault="000C208C" w:rsidP="000C208C">
      <w:pPr>
        <w:pStyle w:val="NormalWeb"/>
        <w:rPr>
          <w:color w:val="000000"/>
        </w:rPr>
      </w:pPr>
      <w:r w:rsidRPr="006A5FF5">
        <w:rPr>
          <w:color w:val="000000"/>
        </w:rPr>
        <w:t xml:space="preserve">(WHO grade </w:t>
      </w:r>
      <w:r w:rsidR="00496F8C">
        <w:rPr>
          <w:color w:val="000000"/>
        </w:rPr>
        <w:t>I</w:t>
      </w:r>
      <w:r w:rsidRPr="006A5FF5">
        <w:rPr>
          <w:color w:val="000000"/>
        </w:rPr>
        <w:t>)</w:t>
      </w:r>
    </w:p>
    <w:p w:rsidR="009272D3" w:rsidRDefault="009272D3" w:rsidP="000C208C">
      <w:pPr>
        <w:pStyle w:val="NormalWeb"/>
        <w:rPr>
          <w:color w:val="000000"/>
        </w:rPr>
      </w:pPr>
    </w:p>
    <w:p w:rsidR="009272D3" w:rsidRDefault="009272D3" w:rsidP="000C208C">
      <w:pPr>
        <w:pStyle w:val="NormalWeb"/>
        <w:rPr>
          <w:color w:val="000000"/>
        </w:rPr>
      </w:pPr>
      <w:r w:rsidRPr="009272D3">
        <w:rPr>
          <w:color w:val="000000"/>
          <w:u w:val="double"/>
        </w:rPr>
        <w:t>Genetics</w:t>
      </w:r>
    </w:p>
    <w:p w:rsidR="00060CC4" w:rsidRDefault="00060CC4" w:rsidP="00060CC4">
      <w:pPr>
        <w:pStyle w:val="NormalWeb"/>
      </w:pPr>
      <w:r>
        <w:t xml:space="preserve">- </w:t>
      </w:r>
      <w:r w:rsidR="009F468E">
        <w:t xml:space="preserve">essentially all have </w:t>
      </w:r>
      <w:r>
        <w:t xml:space="preserve">various mutations affecting </w:t>
      </w:r>
      <w:r w:rsidRPr="00060CC4">
        <w:rPr>
          <w:rStyle w:val="Blue"/>
          <w:b/>
          <w:u w:val="single"/>
        </w:rPr>
        <w:t>MAPK pathway</w:t>
      </w:r>
      <w:r>
        <w:t>:</w:t>
      </w:r>
    </w:p>
    <w:p w:rsidR="00C16306" w:rsidRDefault="00C16306" w:rsidP="00060CC4">
      <w:pPr>
        <w:pStyle w:val="NormalWeb"/>
      </w:pPr>
      <w:r>
        <w:rPr>
          <w:noProof/>
        </w:rPr>
        <w:drawing>
          <wp:inline distT="0" distB="0" distL="0" distR="0" wp14:anchorId="4CFE7D14" wp14:editId="06828915">
            <wp:extent cx="6300470" cy="394716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00470" cy="3947160"/>
                    </a:xfrm>
                    <a:prstGeom prst="rect">
                      <a:avLst/>
                    </a:prstGeom>
                  </pic:spPr>
                </pic:pic>
              </a:graphicData>
            </a:graphic>
          </wp:inline>
        </w:drawing>
      </w:r>
    </w:p>
    <w:p w:rsidR="009272D3" w:rsidRDefault="00060CC4" w:rsidP="00CC04A9">
      <w:pPr>
        <w:pStyle w:val="NormalWeb"/>
        <w:numPr>
          <w:ilvl w:val="0"/>
          <w:numId w:val="34"/>
        </w:numPr>
      </w:pPr>
      <w:r>
        <w:t xml:space="preserve">most commonly </w:t>
      </w:r>
      <w:r w:rsidR="009F468E">
        <w:t xml:space="preserve">(&gt; 70%) </w:t>
      </w:r>
      <w:r>
        <w:t xml:space="preserve">tandem duplication of 7q34 involving BRAF gene → </w:t>
      </w:r>
      <w:r w:rsidR="009272D3">
        <w:t>BRAF-KIAA1549 fusion</w:t>
      </w:r>
      <w:r w:rsidR="009F468E">
        <w:t xml:space="preserve"> – constitutively activates MAPK.</w:t>
      </w:r>
    </w:p>
    <w:p w:rsidR="00060CC4" w:rsidRDefault="00060CC4" w:rsidP="00CC04A9">
      <w:pPr>
        <w:pStyle w:val="NormalWeb"/>
        <w:numPr>
          <w:ilvl w:val="0"/>
          <w:numId w:val="34"/>
        </w:numPr>
      </w:pPr>
      <w:r w:rsidRPr="00FB7A5F">
        <w:t>IDH-1 negative</w:t>
      </w:r>
      <w:r w:rsidR="009F468E">
        <w:t xml:space="preserve"> (vs. diffuse astrocytomas)</w:t>
      </w:r>
    </w:p>
    <w:p w:rsidR="009F468E" w:rsidRDefault="009F468E" w:rsidP="00CC04A9">
      <w:pPr>
        <w:pStyle w:val="NormalWeb"/>
        <w:numPr>
          <w:ilvl w:val="0"/>
          <w:numId w:val="34"/>
        </w:numPr>
      </w:pPr>
      <w:r>
        <w:t>TP53 plays no role.</w:t>
      </w:r>
    </w:p>
    <w:p w:rsidR="00860592" w:rsidRDefault="00860592" w:rsidP="00CC04A9">
      <w:pPr>
        <w:pStyle w:val="NormalWeb"/>
        <w:numPr>
          <w:ilvl w:val="0"/>
          <w:numId w:val="34"/>
        </w:numPr>
      </w:pPr>
      <w:r>
        <w:t xml:space="preserve">pilocytic astrocytoma is </w:t>
      </w:r>
      <w:r w:rsidRPr="007C5C16">
        <w:rPr>
          <w:b/>
        </w:rPr>
        <w:t>hallmark of NF1</w:t>
      </w:r>
      <w:r>
        <w:t xml:space="preserve"> (esp. optic glioma)</w:t>
      </w:r>
      <w:r w:rsidR="007C5C16">
        <w:t xml:space="preserve"> – </w:t>
      </w:r>
      <w:r w:rsidR="007C5C16" w:rsidRPr="007C5C16">
        <w:rPr>
          <w:rStyle w:val="Blue"/>
          <w:i/>
        </w:rPr>
        <w:t>neurofibromin protein acts in MAPK pathway</w:t>
      </w:r>
      <w:r w:rsidR="007C5C16">
        <w:t>.</w:t>
      </w:r>
    </w:p>
    <w:p w:rsidR="009272D3" w:rsidRDefault="007C5C16" w:rsidP="007C5C16">
      <w:pPr>
        <w:pStyle w:val="NormalWeb"/>
        <w:ind w:left="1440"/>
        <w:rPr>
          <w:color w:val="000000"/>
        </w:rPr>
      </w:pPr>
      <w:r>
        <w:rPr>
          <w:color w:val="000000"/>
        </w:rPr>
        <w:t>15% of NF1 patients develop pilocytic astrocytoma (esp. optic pathways); 1/3 of patients with optic glioma have NF1</w:t>
      </w:r>
    </w:p>
    <w:p w:rsidR="00060CC4" w:rsidRDefault="007C5C16" w:rsidP="00CC04A9">
      <w:pPr>
        <w:pStyle w:val="NormalWeb"/>
        <w:numPr>
          <w:ilvl w:val="0"/>
          <w:numId w:val="34"/>
        </w:numPr>
        <w:rPr>
          <w:color w:val="000000"/>
        </w:rPr>
      </w:pPr>
      <w:r w:rsidRPr="007C5C16">
        <w:rPr>
          <w:rStyle w:val="Eponym"/>
        </w:rPr>
        <w:t>Noonan syndrome</w:t>
      </w:r>
      <w:r>
        <w:rPr>
          <w:color w:val="000000"/>
        </w:rPr>
        <w:t xml:space="preserve"> (neuro-cardio-facial-cutaneous) – germline mutations of MAPK pathway genes → associated pilocytic astrocytomas.</w:t>
      </w:r>
    </w:p>
    <w:p w:rsidR="007C5C16" w:rsidRDefault="007C5C16" w:rsidP="000C208C">
      <w:pPr>
        <w:pStyle w:val="NormalWeb"/>
        <w:rPr>
          <w:color w:val="000000"/>
        </w:rPr>
      </w:pPr>
    </w:p>
    <w:p w:rsidR="007C5C16" w:rsidRDefault="007C5C16" w:rsidP="000C208C">
      <w:pPr>
        <w:pStyle w:val="NormalWeb"/>
        <w:rPr>
          <w:color w:val="000000"/>
        </w:rPr>
      </w:pPr>
    </w:p>
    <w:p w:rsidR="009272D3" w:rsidRPr="009272D3" w:rsidRDefault="009272D3" w:rsidP="000C208C">
      <w:pPr>
        <w:pStyle w:val="NormalWeb"/>
        <w:rPr>
          <w:color w:val="000000"/>
          <w:u w:val="double"/>
        </w:rPr>
      </w:pPr>
      <w:r w:rsidRPr="009272D3">
        <w:rPr>
          <w:color w:val="000000"/>
          <w:u w:val="double"/>
        </w:rPr>
        <w:t>Histology</w:t>
      </w:r>
    </w:p>
    <w:p w:rsidR="009272D3" w:rsidRDefault="009272D3" w:rsidP="00CC04A9">
      <w:pPr>
        <w:pStyle w:val="NormalWeb"/>
        <w:numPr>
          <w:ilvl w:val="0"/>
          <w:numId w:val="34"/>
        </w:numPr>
        <w:rPr>
          <w:color w:val="000000"/>
        </w:rPr>
      </w:pPr>
      <w:r>
        <w:rPr>
          <w:color w:val="000000"/>
        </w:rPr>
        <w:t>biphasic pattern – compacted bipolar cells with Rosenthal fibers + loose textured multipolar cells with microcysts and occasional granular bodies.</w:t>
      </w:r>
    </w:p>
    <w:p w:rsidR="00BA4D67" w:rsidRPr="006A5FF5" w:rsidRDefault="00257129" w:rsidP="00CC04A9">
      <w:pPr>
        <w:pStyle w:val="NormalWeb"/>
        <w:numPr>
          <w:ilvl w:val="0"/>
          <w:numId w:val="34"/>
        </w:numPr>
        <w:rPr>
          <w:color w:val="000000"/>
        </w:rPr>
      </w:pPr>
      <w:r w:rsidRPr="006A5FF5">
        <w:t xml:space="preserve">tumor cells are mature-appearing astrocytes; </w:t>
      </w:r>
      <w:r w:rsidR="000C208C" w:rsidRPr="006A5FF5">
        <w:rPr>
          <w:color w:val="000000"/>
        </w:rPr>
        <w:t>microcystic changes</w:t>
      </w:r>
      <w:r w:rsidR="00044048" w:rsidRPr="006A5FF5">
        <w:rPr>
          <w:color w:val="000000"/>
        </w:rPr>
        <w:t>*</w:t>
      </w:r>
      <w:r w:rsidR="000C208C" w:rsidRPr="006A5FF5">
        <w:rPr>
          <w:color w:val="000000"/>
        </w:rPr>
        <w:t xml:space="preserve">, </w:t>
      </w:r>
      <w:r w:rsidR="00D86276" w:rsidRPr="006A5FF5">
        <w:t>fibrillary astrocytes</w:t>
      </w:r>
      <w:r w:rsidR="00BA4D67" w:rsidRPr="006A5FF5">
        <w:t xml:space="preserve"> (with long, thin "hairlike" processes)</w:t>
      </w:r>
      <w:r w:rsidR="00D86276" w:rsidRPr="006A5FF5">
        <w:t xml:space="preserve"> and stellate cells,</w:t>
      </w:r>
      <w:r w:rsidR="00D86276" w:rsidRPr="006A5FF5">
        <w:rPr>
          <w:color w:val="000000"/>
        </w:rPr>
        <w:t xml:space="preserve"> </w:t>
      </w:r>
      <w:r w:rsidR="000C208C" w:rsidRPr="006A5FF5">
        <w:rPr>
          <w:color w:val="000000"/>
        </w:rPr>
        <w:t xml:space="preserve">characteristic </w:t>
      </w:r>
      <w:r w:rsidR="000C208C" w:rsidRPr="00AE4C55">
        <w:rPr>
          <w:color w:val="CC0099"/>
        </w:rPr>
        <w:t>Rosenthal's fibers</w:t>
      </w:r>
      <w:r w:rsidR="002D662F" w:rsidRPr="006A5FF5">
        <w:rPr>
          <w:color w:val="000000"/>
        </w:rPr>
        <w:t xml:space="preserve"> (elongated eosinophilic mass </w:t>
      </w:r>
      <w:r w:rsidR="001546FF">
        <w:rPr>
          <w:color w:val="000000"/>
        </w:rPr>
        <w:t xml:space="preserve">composed of alpha-B-crystallin </w:t>
      </w:r>
      <w:r w:rsidR="002D662F" w:rsidRPr="006A5FF5">
        <w:rPr>
          <w:color w:val="000000"/>
        </w:rPr>
        <w:t>– modified process of astrocyte; also seen in reactive gliosis)</w:t>
      </w:r>
      <w:r w:rsidR="000C208C" w:rsidRPr="006A5FF5">
        <w:rPr>
          <w:color w:val="000000"/>
        </w:rPr>
        <w:t>:</w:t>
      </w:r>
    </w:p>
    <w:p w:rsidR="000C208C" w:rsidRDefault="00044048" w:rsidP="00BA4D67">
      <w:pPr>
        <w:pStyle w:val="NormalWeb"/>
        <w:jc w:val="right"/>
        <w:rPr>
          <w:color w:val="000000"/>
        </w:rPr>
      </w:pPr>
      <w:r w:rsidRPr="006A5FF5">
        <w:rPr>
          <w:color w:val="000000"/>
        </w:rPr>
        <w:t>*</w:t>
      </w:r>
      <w:r w:rsidRPr="006A5FF5">
        <w:t>separates tumor from glial reaction</w:t>
      </w:r>
    </w:p>
    <w:p w:rsidR="000A7CC2" w:rsidRPr="003876F6" w:rsidRDefault="000A7CC2" w:rsidP="00CC04A9">
      <w:pPr>
        <w:pStyle w:val="NormalWeb"/>
        <w:numPr>
          <w:ilvl w:val="0"/>
          <w:numId w:val="34"/>
        </w:numPr>
        <w:rPr>
          <w:color w:val="000000"/>
        </w:rPr>
      </w:pPr>
      <w:r w:rsidRPr="006A5FF5">
        <w:t>piloid (</w:t>
      </w:r>
      <w:r w:rsidRPr="003876F6">
        <w:rPr>
          <w:color w:val="000000"/>
        </w:rPr>
        <w:t xml:space="preserve">hairlike) </w:t>
      </w:r>
      <w:r w:rsidRPr="006A5FF5">
        <w:rPr>
          <w:color w:val="000000"/>
        </w:rPr>
        <w:t>cells</w:t>
      </w:r>
      <w:r w:rsidRPr="003876F6">
        <w:rPr>
          <w:color w:val="000000"/>
        </w:rPr>
        <w:t xml:space="preserve"> in 2 patterns: dense fascicles and loose arrangements.</w:t>
      </w:r>
    </w:p>
    <w:p w:rsidR="000A7CC2" w:rsidRPr="003876F6" w:rsidRDefault="009F468E" w:rsidP="00CC04A9">
      <w:pPr>
        <w:pStyle w:val="NormalWeb"/>
        <w:numPr>
          <w:ilvl w:val="0"/>
          <w:numId w:val="34"/>
        </w:numPr>
        <w:rPr>
          <w:color w:val="000000"/>
        </w:rPr>
      </w:pPr>
      <w:r>
        <w:rPr>
          <w:color w:val="000000"/>
        </w:rPr>
        <w:t xml:space="preserve">Ki67 &lt; 1% - </w:t>
      </w:r>
      <w:r w:rsidRPr="009F468E">
        <w:rPr>
          <w:color w:val="00B050"/>
        </w:rPr>
        <w:t xml:space="preserve">very slow growing and maintain grade I over years </w:t>
      </w:r>
      <w:r w:rsidR="00860592">
        <w:rPr>
          <w:color w:val="000000"/>
        </w:rPr>
        <w:t>– can be cured surgically</w:t>
      </w:r>
    </w:p>
    <w:p w:rsidR="000A7CC2" w:rsidRPr="003876F6" w:rsidRDefault="000A7CC2" w:rsidP="00CC04A9">
      <w:pPr>
        <w:pStyle w:val="NormalWeb"/>
        <w:numPr>
          <w:ilvl w:val="0"/>
          <w:numId w:val="34"/>
        </w:numPr>
        <w:rPr>
          <w:color w:val="000000"/>
        </w:rPr>
      </w:pPr>
      <w:r w:rsidRPr="003876F6">
        <w:rPr>
          <w:color w:val="000000"/>
        </w:rPr>
        <w:t>relatively well-</w:t>
      </w:r>
      <w:r w:rsidRPr="006A5FF5">
        <w:rPr>
          <w:color w:val="000000"/>
        </w:rPr>
        <w:t>circumscribed</w:t>
      </w:r>
      <w:r w:rsidR="00C16306">
        <w:rPr>
          <w:color w:val="000000"/>
        </w:rPr>
        <w:t xml:space="preserve"> tumors but tumor cells typically </w:t>
      </w:r>
      <w:r w:rsidR="00C16306" w:rsidRPr="00C16306">
        <w:rPr>
          <w:rStyle w:val="Red"/>
          <w:i/>
        </w:rPr>
        <w:t>permeate brain parenchyma up to several centimeters</w:t>
      </w:r>
      <w:r w:rsidR="00C16306">
        <w:rPr>
          <w:color w:val="000000"/>
        </w:rPr>
        <w:t>!!!</w:t>
      </w:r>
    </w:p>
    <w:p w:rsidR="000A7CC2" w:rsidRPr="00FB7A5F" w:rsidRDefault="000A7CC2" w:rsidP="00CC04A9">
      <w:pPr>
        <w:pStyle w:val="NormalWeb"/>
        <w:numPr>
          <w:ilvl w:val="0"/>
          <w:numId w:val="34"/>
        </w:numPr>
        <w:rPr>
          <w:color w:val="000000"/>
        </w:rPr>
      </w:pPr>
      <w:r w:rsidRPr="00FB7A5F">
        <w:rPr>
          <w:color w:val="000000"/>
        </w:rPr>
        <w:t xml:space="preserve">frequently associated with </w:t>
      </w:r>
      <w:r w:rsidRPr="00FB7A5F">
        <w:rPr>
          <w:b/>
          <w:color w:val="000000"/>
        </w:rPr>
        <w:t>cysts</w:t>
      </w:r>
      <w:r w:rsidRPr="00FB7A5F">
        <w:rPr>
          <w:color w:val="000000"/>
        </w:rPr>
        <w:t xml:space="preserve"> (with mural nodule of solid tumor).</w:t>
      </w:r>
    </w:p>
    <w:p w:rsidR="003876F6" w:rsidRPr="00FB7A5F" w:rsidRDefault="003876F6" w:rsidP="00CC04A9">
      <w:pPr>
        <w:pStyle w:val="NormalWeb"/>
        <w:numPr>
          <w:ilvl w:val="0"/>
          <w:numId w:val="34"/>
        </w:numPr>
        <w:rPr>
          <w:color w:val="000000"/>
        </w:rPr>
      </w:pPr>
      <w:r w:rsidRPr="003876F6">
        <w:rPr>
          <w:color w:val="000000"/>
          <w:u w:val="single"/>
        </w:rPr>
        <w:t>location</w:t>
      </w:r>
      <w:r>
        <w:rPr>
          <w:color w:val="000000"/>
        </w:rPr>
        <w:t xml:space="preserve"> – cerebellum and midline structures (brain stem</w:t>
      </w:r>
      <w:r w:rsidR="00860592">
        <w:rPr>
          <w:color w:val="000000"/>
        </w:rPr>
        <w:t>*</w:t>
      </w:r>
      <w:r>
        <w:rPr>
          <w:color w:val="000000"/>
        </w:rPr>
        <w:t>, optic pathways, hypothalamus).</w:t>
      </w:r>
    </w:p>
    <w:p w:rsidR="000A7CC2" w:rsidRDefault="00860592" w:rsidP="00860592">
      <w:pPr>
        <w:pStyle w:val="NormalWeb"/>
        <w:jc w:val="right"/>
        <w:rPr>
          <w:color w:val="000000"/>
        </w:rPr>
      </w:pPr>
      <w:r>
        <w:rPr>
          <w:color w:val="000000"/>
        </w:rPr>
        <w:t>*dorsal exophytic brain stem glioma (vs. diffuse astrocytoma of pons)</w:t>
      </w:r>
    </w:p>
    <w:p w:rsidR="00860592" w:rsidRDefault="001546FF" w:rsidP="00CC04A9">
      <w:pPr>
        <w:pStyle w:val="NormalWeb"/>
        <w:numPr>
          <w:ilvl w:val="0"/>
          <w:numId w:val="34"/>
        </w:numPr>
        <w:rPr>
          <w:color w:val="000000"/>
        </w:rPr>
      </w:pPr>
      <w:r>
        <w:rPr>
          <w:color w:val="000000"/>
        </w:rPr>
        <w:t xml:space="preserve">may infiltrate leptomeninges; </w:t>
      </w:r>
      <w:r w:rsidR="0042571B">
        <w:rPr>
          <w:color w:val="000000"/>
        </w:rPr>
        <w:t xml:space="preserve">very </w:t>
      </w:r>
      <w:r w:rsidR="0042571B" w:rsidRPr="0042571B">
        <w:rPr>
          <w:rStyle w:val="Blue"/>
        </w:rPr>
        <w:t>occasionally seeds neuraxis</w:t>
      </w:r>
      <w:r w:rsidR="0042571B">
        <w:rPr>
          <w:color w:val="000000"/>
        </w:rPr>
        <w:t xml:space="preserve"> but that does not mean further aggressive growth.</w:t>
      </w:r>
    </w:p>
    <w:p w:rsidR="001546FF" w:rsidRDefault="001546FF" w:rsidP="00CC04A9">
      <w:pPr>
        <w:pStyle w:val="NormalWeb"/>
        <w:numPr>
          <w:ilvl w:val="0"/>
          <w:numId w:val="34"/>
        </w:numPr>
        <w:rPr>
          <w:color w:val="000000"/>
        </w:rPr>
      </w:pPr>
      <w:r>
        <w:rPr>
          <w:color w:val="000000"/>
        </w:rPr>
        <w:t xml:space="preserve">may have </w:t>
      </w:r>
      <w:r w:rsidRPr="00C16306">
        <w:rPr>
          <w:b/>
          <w:i/>
          <w:color w:val="000000"/>
        </w:rPr>
        <w:t>regressive features</w:t>
      </w:r>
      <w:r>
        <w:rPr>
          <w:color w:val="000000"/>
        </w:rPr>
        <w:t xml:space="preserve"> - necrosis (but it is infarct-like and not palisading), hyalinized </w:t>
      </w:r>
      <w:r w:rsidR="00C16306">
        <w:rPr>
          <w:color w:val="000000"/>
        </w:rPr>
        <w:t xml:space="preserve">vessels, </w:t>
      </w:r>
      <w:r w:rsidR="00C16306" w:rsidRPr="00FB7A5F">
        <w:rPr>
          <w:i/>
          <w:color w:val="000000"/>
        </w:rPr>
        <w:t>calcifications</w:t>
      </w:r>
      <w:r w:rsidR="00C16306" w:rsidRPr="00FB7A5F">
        <w:rPr>
          <w:color w:val="000000"/>
        </w:rPr>
        <w:t xml:space="preserve"> (dif. from craniopharyngioma)</w:t>
      </w:r>
    </w:p>
    <w:p w:rsidR="0042571B" w:rsidRDefault="0042571B" w:rsidP="000A7CC2">
      <w:pPr>
        <w:pStyle w:val="NormalWeb"/>
        <w:rPr>
          <w:color w:val="000000"/>
        </w:rPr>
      </w:pPr>
    </w:p>
    <w:p w:rsidR="0042571B" w:rsidRDefault="0042571B" w:rsidP="000A7CC2">
      <w:pPr>
        <w:pStyle w:val="NormalWeb"/>
        <w:rPr>
          <w:color w:val="000000"/>
        </w:rPr>
      </w:pPr>
    </w:p>
    <w:p w:rsidR="0042571B" w:rsidRPr="006A5FF5" w:rsidRDefault="0042571B" w:rsidP="000A7CC2">
      <w:pPr>
        <w:pStyle w:val="NormalWeb"/>
        <w:rPr>
          <w:color w:val="000000"/>
        </w:rPr>
      </w:pPr>
    </w:p>
    <w:p w:rsidR="007D5691" w:rsidRDefault="00047B20" w:rsidP="00F01E58">
      <w:pPr>
        <w:pStyle w:val="NormalWeb"/>
        <w:spacing w:before="120" w:after="120"/>
        <w:ind w:left="720"/>
      </w:pPr>
      <w:r>
        <w:rPr>
          <w:noProof/>
        </w:rPr>
        <w:drawing>
          <wp:inline distT="0" distB="0" distL="0" distR="0">
            <wp:extent cx="5715000" cy="4286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7D5691" w:rsidRDefault="00047B20" w:rsidP="00F01E58">
      <w:pPr>
        <w:pStyle w:val="NormalWeb"/>
        <w:spacing w:before="120" w:after="120"/>
        <w:ind w:left="720"/>
      </w:pPr>
      <w:r>
        <w:rPr>
          <w:noProof/>
        </w:rPr>
        <w:drawing>
          <wp:inline distT="0" distB="0" distL="0" distR="0">
            <wp:extent cx="6048375" cy="4838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48375" cy="4838700"/>
                    </a:xfrm>
                    <a:prstGeom prst="rect">
                      <a:avLst/>
                    </a:prstGeom>
                    <a:noFill/>
                    <a:ln>
                      <a:noFill/>
                    </a:ln>
                  </pic:spPr>
                </pic:pic>
              </a:graphicData>
            </a:graphic>
          </wp:inline>
        </w:drawing>
      </w:r>
    </w:p>
    <w:p w:rsidR="00B642FA" w:rsidRDefault="00B642FA" w:rsidP="00F01E58">
      <w:pPr>
        <w:pStyle w:val="NormalWeb"/>
        <w:spacing w:before="120" w:after="120"/>
        <w:ind w:left="720"/>
      </w:pPr>
      <w:r w:rsidRPr="00B642FA">
        <w:rPr>
          <w:noProof/>
        </w:rPr>
        <w:drawing>
          <wp:inline distT="0" distB="0" distL="0" distR="0" wp14:anchorId="73C65DD2" wp14:editId="1C0A32BC">
            <wp:extent cx="5530888" cy="4423204"/>
            <wp:effectExtent l="0" t="0" r="0" b="0"/>
            <wp:docPr id="1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36"/>
                    <a:srcRect r="6190"/>
                    <a:stretch/>
                  </pic:blipFill>
                  <pic:spPr>
                    <a:xfrm>
                      <a:off x="0" y="0"/>
                      <a:ext cx="5530888" cy="4423204"/>
                    </a:xfrm>
                    <a:prstGeom prst="rect">
                      <a:avLst/>
                    </a:prstGeom>
                  </pic:spPr>
                </pic:pic>
              </a:graphicData>
            </a:graphic>
          </wp:inline>
        </w:drawing>
      </w:r>
    </w:p>
    <w:p w:rsidR="000C208C" w:rsidRPr="006A5FF5" w:rsidRDefault="00B642FA" w:rsidP="00F01E58">
      <w:pPr>
        <w:pStyle w:val="NormalWeb"/>
        <w:spacing w:before="120" w:after="120"/>
        <w:ind w:left="720"/>
      </w:pPr>
      <w:r w:rsidRPr="00B642FA">
        <w:rPr>
          <w:noProof/>
        </w:rPr>
        <w:drawing>
          <wp:inline distT="0" distB="0" distL="0" distR="0" wp14:anchorId="7116DD32" wp14:editId="1530C858">
            <wp:extent cx="2743200" cy="4423204"/>
            <wp:effectExtent l="0" t="0" r="0" b="0"/>
            <wp:docPr id="1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37"/>
                    <a:srcRect l="53469"/>
                    <a:stretch/>
                  </pic:blipFill>
                  <pic:spPr>
                    <a:xfrm>
                      <a:off x="0" y="0"/>
                      <a:ext cx="2743200" cy="4423204"/>
                    </a:xfrm>
                    <a:prstGeom prst="rect">
                      <a:avLst/>
                    </a:prstGeom>
                  </pic:spPr>
                </pic:pic>
              </a:graphicData>
            </a:graphic>
          </wp:inline>
        </w:drawing>
      </w:r>
    </w:p>
    <w:p w:rsidR="003B3031" w:rsidRDefault="00047B20" w:rsidP="00F01E58">
      <w:pPr>
        <w:pStyle w:val="NormalWeb"/>
        <w:spacing w:before="120" w:after="120"/>
        <w:ind w:left="720"/>
      </w:pPr>
      <w:r>
        <w:rPr>
          <w:noProof/>
        </w:rPr>
        <w:drawing>
          <wp:inline distT="0" distB="0" distL="0" distR="0">
            <wp:extent cx="5372100" cy="2714625"/>
            <wp:effectExtent l="0" t="0" r="0" b="9525"/>
            <wp:docPr id="15" name="Picture 15" descr="D:\Viktoro\Neuroscience\Onc. Oncology\00. Pictures\Astrocytoma (mic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iktoro\Neuroscience\Onc. Oncology\00. Pictures\Astrocytoma (micro)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72100" cy="2714625"/>
                    </a:xfrm>
                    <a:prstGeom prst="rect">
                      <a:avLst/>
                    </a:prstGeom>
                    <a:noFill/>
                    <a:ln>
                      <a:noFill/>
                    </a:ln>
                  </pic:spPr>
                </pic:pic>
              </a:graphicData>
            </a:graphic>
          </wp:inline>
        </w:drawing>
      </w:r>
    </w:p>
    <w:p w:rsidR="00B609BF" w:rsidRPr="0035154A" w:rsidRDefault="004A324C" w:rsidP="00B609BF">
      <w:pPr>
        <w:ind w:left="2880"/>
        <w:rPr>
          <w:color w:val="000000"/>
          <w:sz w:val="18"/>
          <w:szCs w:val="18"/>
        </w:rPr>
      </w:pPr>
      <w:hyperlink r:id="rId39" w:tgtFrame="_blank" w:history="1">
        <w:r w:rsidR="00B609BF" w:rsidRPr="0035154A">
          <w:rPr>
            <w:rStyle w:val="Hyperlink"/>
            <w:sz w:val="18"/>
            <w:szCs w:val="18"/>
          </w:rPr>
          <w:t>Source of picture: James C.E. Underwood “General and Systematic Pathology” (1992); Churchill Livingstone; ISBN-13: 978-0443037122 &gt;&gt;</w:t>
        </w:r>
      </w:hyperlink>
    </w:p>
    <w:p w:rsidR="008348A0" w:rsidRPr="0035154A" w:rsidRDefault="008348A0" w:rsidP="008348A0">
      <w:pPr>
        <w:ind w:left="2880" w:right="566"/>
        <w:rPr>
          <w:color w:val="000000"/>
          <w:sz w:val="18"/>
          <w:szCs w:val="18"/>
        </w:rPr>
      </w:pPr>
    </w:p>
    <w:p w:rsidR="008F338B" w:rsidRDefault="00B642FA" w:rsidP="008F338B">
      <w:r w:rsidRPr="00B642FA">
        <w:rPr>
          <w:noProof/>
        </w:rPr>
        <w:drawing>
          <wp:inline distT="0" distB="0" distL="0" distR="0" wp14:anchorId="42FB1BBE" wp14:editId="36642190">
            <wp:extent cx="4631871" cy="2819400"/>
            <wp:effectExtent l="0" t="0" r="0" b="0"/>
            <wp:docPr id="261123" name="Picture 1027" descr="C:\Documents and Settings\FullerC\My Documents\My Pictures\cnstumors\jpag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23" name="Picture 1027" descr="C:\Documents and Settings\FullerC\My Documents\My Pictures\cnstumors\jpagross"/>
                    <pic:cNvPicPr>
                      <a:picLocks noChangeAspect="1" noChangeArrowheads="1"/>
                    </pic:cNvPicPr>
                  </pic:nvPicPr>
                  <pic:blipFill>
                    <a:blip r:embed="rId40">
                      <a:extLst>
                        <a:ext uri="{28A0092B-C50C-407E-A947-70E740481C1C}">
                          <a14:useLocalDpi xmlns:a14="http://schemas.microsoft.com/office/drawing/2010/main" val="0"/>
                        </a:ext>
                      </a:extLst>
                    </a:blip>
                    <a:srcRect t="17892" b="13792"/>
                    <a:stretch>
                      <a:fillRect/>
                    </a:stretch>
                  </pic:blipFill>
                  <pic:spPr bwMode="auto">
                    <a:xfrm>
                      <a:off x="0" y="0"/>
                      <a:ext cx="4631871" cy="28194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642FA" w:rsidRDefault="00B642FA" w:rsidP="008F338B"/>
    <w:p w:rsidR="003876F6" w:rsidRDefault="003876F6" w:rsidP="008F338B"/>
    <w:p w:rsidR="003876F6" w:rsidRDefault="003876F6" w:rsidP="008F338B">
      <w:r w:rsidRPr="003876F6">
        <w:rPr>
          <w:u w:val="double"/>
        </w:rPr>
        <w:t>Epidemiology</w:t>
      </w:r>
    </w:p>
    <w:p w:rsidR="003876F6" w:rsidRDefault="003876F6" w:rsidP="00CC04A9">
      <w:pPr>
        <w:pStyle w:val="ListParagraph"/>
        <w:numPr>
          <w:ilvl w:val="0"/>
          <w:numId w:val="35"/>
        </w:numPr>
      </w:pPr>
      <w:r>
        <w:t>most common glioma in children and adolescents</w:t>
      </w:r>
    </w:p>
    <w:p w:rsidR="003876F6" w:rsidRDefault="003876F6" w:rsidP="00CC04A9">
      <w:pPr>
        <w:pStyle w:val="ListParagraph"/>
        <w:numPr>
          <w:ilvl w:val="0"/>
          <w:numId w:val="35"/>
        </w:numPr>
      </w:pPr>
      <w:r>
        <w:t>5.4% of all gliomas</w:t>
      </w:r>
    </w:p>
    <w:p w:rsidR="003876F6" w:rsidRDefault="003876F6" w:rsidP="008F338B"/>
    <w:p w:rsidR="003876F6" w:rsidRDefault="003876F6" w:rsidP="008F338B"/>
    <w:p w:rsidR="0042571B" w:rsidRDefault="0042571B" w:rsidP="008F338B">
      <w:r w:rsidRPr="0042571B">
        <w:rPr>
          <w:u w:val="double"/>
        </w:rPr>
        <w:t>Imaging</w:t>
      </w:r>
    </w:p>
    <w:p w:rsidR="0042571B" w:rsidRDefault="0042571B" w:rsidP="00CC04A9">
      <w:pPr>
        <w:pStyle w:val="ListParagraph"/>
        <w:numPr>
          <w:ilvl w:val="0"/>
          <w:numId w:val="35"/>
        </w:numPr>
      </w:pPr>
      <w:r>
        <w:t>intensely enhancing due to high vascularity.</w:t>
      </w:r>
    </w:p>
    <w:p w:rsidR="0042571B" w:rsidRDefault="0042571B" w:rsidP="008F338B"/>
    <w:p w:rsidR="0042571B" w:rsidRDefault="0042571B" w:rsidP="008F338B"/>
    <w:p w:rsidR="0042571B" w:rsidRDefault="0042571B" w:rsidP="0042571B">
      <w:pPr>
        <w:pStyle w:val="Nervous6"/>
        <w:ind w:right="6952"/>
      </w:pPr>
      <w:bookmarkStart w:id="20" w:name="_Toc38293833"/>
      <w:r>
        <w:t>Pilomyxoid astrocytoma</w:t>
      </w:r>
      <w:bookmarkEnd w:id="20"/>
    </w:p>
    <w:p w:rsidR="0042751A" w:rsidRDefault="0042751A" w:rsidP="0042751A">
      <w:r>
        <w:t>(no WHO grade)</w:t>
      </w:r>
    </w:p>
    <w:p w:rsidR="0042751A" w:rsidRDefault="0042751A" w:rsidP="00CC04A9">
      <w:pPr>
        <w:pStyle w:val="ListParagraph"/>
        <w:numPr>
          <w:ilvl w:val="0"/>
          <w:numId w:val="35"/>
        </w:numPr>
      </w:pPr>
      <w:r>
        <w:t>angiocentric arrangement of monomorphous bipolar cells in prominent myxoid background.</w:t>
      </w:r>
    </w:p>
    <w:p w:rsidR="0042571B" w:rsidRDefault="0042571B" w:rsidP="00CC04A9">
      <w:pPr>
        <w:pStyle w:val="ListParagraph"/>
        <w:numPr>
          <w:ilvl w:val="0"/>
          <w:numId w:val="35"/>
        </w:numPr>
      </w:pPr>
      <w:r>
        <w:t>CSF seeding more common</w:t>
      </w:r>
      <w:r w:rsidR="0042751A">
        <w:t>, more rapid growth.</w:t>
      </w:r>
    </w:p>
    <w:p w:rsidR="0042751A" w:rsidRDefault="0042751A" w:rsidP="00CC04A9">
      <w:pPr>
        <w:pStyle w:val="ListParagraph"/>
        <w:numPr>
          <w:ilvl w:val="0"/>
          <w:numId w:val="35"/>
        </w:numPr>
      </w:pPr>
      <w:r>
        <w:t>hypothalamic / chiasmatic region.</w:t>
      </w:r>
    </w:p>
    <w:p w:rsidR="0042751A" w:rsidRDefault="0042751A" w:rsidP="00CC04A9">
      <w:pPr>
        <w:pStyle w:val="ListParagraph"/>
        <w:numPr>
          <w:ilvl w:val="0"/>
          <w:numId w:val="35"/>
        </w:numPr>
      </w:pPr>
      <w:r>
        <w:t>median patient age – 10 months.</w:t>
      </w:r>
    </w:p>
    <w:p w:rsidR="0042571B" w:rsidRDefault="0042571B" w:rsidP="008F338B"/>
    <w:p w:rsidR="0042571B" w:rsidRDefault="0042571B" w:rsidP="008F338B"/>
    <w:p w:rsidR="00B642FA" w:rsidRDefault="00B642FA" w:rsidP="008F338B"/>
    <w:p w:rsidR="002D157C" w:rsidRPr="002D157C" w:rsidRDefault="00D929D9" w:rsidP="00496F8C">
      <w:pPr>
        <w:pStyle w:val="Nervous1"/>
      </w:pPr>
      <w:bookmarkStart w:id="21" w:name="_Toc38293834"/>
      <w:r w:rsidRPr="002D157C">
        <w:t>Pleomorphic xanthoastrocytoma</w:t>
      </w:r>
      <w:r w:rsidR="00005AC0">
        <w:t xml:space="preserve"> (PXA)</w:t>
      </w:r>
      <w:bookmarkEnd w:id="21"/>
    </w:p>
    <w:p w:rsidR="002D157C" w:rsidRDefault="00D929D9" w:rsidP="002D662F">
      <w:pPr>
        <w:pStyle w:val="NormalWeb"/>
      </w:pPr>
      <w:r w:rsidRPr="006A5FF5">
        <w:rPr>
          <w:color w:val="000000"/>
        </w:rPr>
        <w:t xml:space="preserve">(WHO grade </w:t>
      </w:r>
      <w:r w:rsidR="003876F6">
        <w:rPr>
          <w:color w:val="000000"/>
        </w:rPr>
        <w:t>II</w:t>
      </w:r>
      <w:r w:rsidRPr="006A5FF5">
        <w:rPr>
          <w:color w:val="000000"/>
        </w:rPr>
        <w:t>)</w:t>
      </w:r>
    </w:p>
    <w:p w:rsidR="00142454" w:rsidRDefault="00D929D9" w:rsidP="002D662F">
      <w:pPr>
        <w:pStyle w:val="NormalWeb"/>
      </w:pPr>
      <w:r w:rsidRPr="006A5FF5">
        <w:t xml:space="preserve">- </w:t>
      </w:r>
      <w:r w:rsidR="002D662F" w:rsidRPr="006A5FF5">
        <w:t>high de</w:t>
      </w:r>
      <w:r w:rsidRPr="006A5FF5">
        <w:t xml:space="preserve">gree of </w:t>
      </w:r>
      <w:r w:rsidRPr="006A5FF5">
        <w:rPr>
          <w:i/>
          <w:color w:val="0000FF"/>
        </w:rPr>
        <w:t>astrocytic pleomorphism</w:t>
      </w:r>
      <w:r w:rsidRPr="006A5FF5">
        <w:t xml:space="preserve">, </w:t>
      </w:r>
      <w:r w:rsidRPr="006A5FF5">
        <w:rPr>
          <w:i/>
          <w:color w:val="0000FF"/>
        </w:rPr>
        <w:t>lipidized</w:t>
      </w:r>
      <w:r w:rsidR="00BA4D67" w:rsidRPr="006A5FF5">
        <w:t xml:space="preserve"> giant cells</w:t>
      </w:r>
      <w:r w:rsidR="00C23AF7">
        <w:t xml:space="preserve"> (frequently multinucleated)</w:t>
      </w:r>
      <w:r w:rsidR="00BA4D67" w:rsidRPr="006A5FF5">
        <w:t xml:space="preserve">, </w:t>
      </w:r>
      <w:r w:rsidR="00BA4D67" w:rsidRPr="00005AC0">
        <w:rPr>
          <w:i/>
          <w:color w:val="FF0000"/>
        </w:rPr>
        <w:t>abundant reticulin deposits</w:t>
      </w:r>
      <w:r w:rsidR="00BA4D67" w:rsidRPr="006A5FF5">
        <w:t>, and chronic inflammatory cell infiltrates.</w:t>
      </w:r>
    </w:p>
    <w:p w:rsidR="00D929D9" w:rsidRDefault="00142454" w:rsidP="002D662F">
      <w:pPr>
        <w:pStyle w:val="NormalWeb"/>
      </w:pPr>
      <w:r w:rsidRPr="00142454">
        <w:rPr>
          <w:highlight w:val="yellow"/>
        </w:rPr>
        <w:t>BRAF V600E mutation</w:t>
      </w:r>
      <w:r>
        <w:t>!!!! (plus, no IDH mutation)</w:t>
      </w:r>
    </w:p>
    <w:p w:rsidR="00142454" w:rsidRDefault="00142454" w:rsidP="00CC04A9">
      <w:pPr>
        <w:pStyle w:val="ListParagraph"/>
        <w:numPr>
          <w:ilvl w:val="0"/>
          <w:numId w:val="35"/>
        </w:numPr>
      </w:pPr>
      <w:r>
        <w:t>median patient age – 22 years.</w:t>
      </w:r>
    </w:p>
    <w:p w:rsidR="00611BE1" w:rsidRDefault="00611BE1" w:rsidP="00CC04A9">
      <w:pPr>
        <w:pStyle w:val="ListParagraph"/>
        <w:numPr>
          <w:ilvl w:val="0"/>
          <w:numId w:val="35"/>
        </w:numPr>
      </w:pPr>
      <w:r>
        <w:t xml:space="preserve">Ki-67 </w:t>
      </w:r>
      <w:r w:rsidR="002A43AF">
        <w:t xml:space="preserve">&lt; 1%; if ≥ 5 mitoses / 10 HPF, it is called </w:t>
      </w:r>
      <w:r w:rsidR="002A43AF" w:rsidRPr="002A43AF">
        <w:rPr>
          <w:b/>
        </w:rPr>
        <w:t>anaplastic PXA</w:t>
      </w:r>
      <w:r w:rsidR="00A35C06">
        <w:t xml:space="preserve"> (grade III) – significantly worse prognosis.</w:t>
      </w:r>
    </w:p>
    <w:p w:rsidR="00142454" w:rsidRDefault="00142454" w:rsidP="00CC04A9">
      <w:pPr>
        <w:pStyle w:val="ListParagraph"/>
        <w:numPr>
          <w:ilvl w:val="0"/>
          <w:numId w:val="35"/>
        </w:numPr>
      </w:pPr>
      <w:r>
        <w:t>good prognosis (90% 5-year survival)</w:t>
      </w:r>
    </w:p>
    <w:p w:rsidR="00611BE1" w:rsidRDefault="00611BE1" w:rsidP="00CC04A9">
      <w:pPr>
        <w:pStyle w:val="ListParagraph"/>
        <w:numPr>
          <w:ilvl w:val="0"/>
          <w:numId w:val="35"/>
        </w:numPr>
      </w:pPr>
      <w:r>
        <w:t>superficial location (esp. temporal lobe), cyst is frequent.</w:t>
      </w:r>
    </w:p>
    <w:p w:rsidR="00611BE1" w:rsidRPr="006A5FF5" w:rsidRDefault="00611BE1" w:rsidP="00CC04A9">
      <w:pPr>
        <w:pStyle w:val="ListParagraph"/>
        <w:numPr>
          <w:ilvl w:val="0"/>
          <w:numId w:val="35"/>
        </w:numPr>
      </w:pPr>
      <w:r>
        <w:t>imaging - strong enhancement.</w:t>
      </w:r>
    </w:p>
    <w:p w:rsidR="00547C19" w:rsidRDefault="00547C19" w:rsidP="002D662F">
      <w:pPr>
        <w:pStyle w:val="NormalWeb"/>
      </w:pPr>
    </w:p>
    <w:p w:rsidR="00D929D9" w:rsidRPr="00547C19" w:rsidRDefault="00547C19" w:rsidP="002D662F">
      <w:pPr>
        <w:pStyle w:val="NormalWeb"/>
        <w:rPr>
          <w:sz w:val="22"/>
        </w:rPr>
      </w:pPr>
      <w:r w:rsidRPr="00547C19">
        <w:rPr>
          <w:sz w:val="22"/>
        </w:rPr>
        <w:t>Large multinucleated xanthomatous cell (</w:t>
      </w:r>
      <w:r w:rsidRPr="00547C19">
        <w:rPr>
          <w:i/>
          <w:sz w:val="22"/>
        </w:rPr>
        <w:t>arrow</w:t>
      </w:r>
      <w:r w:rsidRPr="00547C19">
        <w:rPr>
          <w:sz w:val="22"/>
        </w:rPr>
        <w:t>) with foamy cytoplasm:</w:t>
      </w:r>
    </w:p>
    <w:p w:rsidR="00707C26" w:rsidRDefault="00047B20" w:rsidP="002D662F">
      <w:pPr>
        <w:pStyle w:val="NormalWeb"/>
      </w:pPr>
      <w:r>
        <w:rPr>
          <w:noProof/>
        </w:rPr>
        <w:drawing>
          <wp:inline distT="0" distB="0" distL="0" distR="0">
            <wp:extent cx="6296025" cy="51530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96025" cy="5153025"/>
                    </a:xfrm>
                    <a:prstGeom prst="rect">
                      <a:avLst/>
                    </a:prstGeom>
                    <a:noFill/>
                    <a:ln>
                      <a:noFill/>
                    </a:ln>
                  </pic:spPr>
                </pic:pic>
              </a:graphicData>
            </a:graphic>
          </wp:inline>
        </w:drawing>
      </w:r>
    </w:p>
    <w:p w:rsidR="00547C19" w:rsidRDefault="00547C19" w:rsidP="002D662F">
      <w:pPr>
        <w:pStyle w:val="NormalWeb"/>
      </w:pPr>
    </w:p>
    <w:p w:rsidR="00547C19" w:rsidRPr="004F3D2D" w:rsidRDefault="004F3D2D" w:rsidP="002D662F">
      <w:pPr>
        <w:pStyle w:val="NormalWeb"/>
        <w:rPr>
          <w:sz w:val="22"/>
        </w:rPr>
      </w:pPr>
      <w:r w:rsidRPr="004F3D2D">
        <w:rPr>
          <w:sz w:val="22"/>
        </w:rPr>
        <w:t>S</w:t>
      </w:r>
      <w:r w:rsidR="00547C19" w:rsidRPr="004F3D2D">
        <w:rPr>
          <w:sz w:val="22"/>
        </w:rPr>
        <w:t xml:space="preserve">alient diagnostic clue </w:t>
      </w:r>
      <w:r w:rsidRPr="004F3D2D">
        <w:rPr>
          <w:sz w:val="22"/>
        </w:rPr>
        <w:t>-</w:t>
      </w:r>
      <w:r w:rsidR="00547C19" w:rsidRPr="004F3D2D">
        <w:rPr>
          <w:sz w:val="22"/>
        </w:rPr>
        <w:t xml:space="preserve"> </w:t>
      </w:r>
      <w:r w:rsidRPr="004F3D2D">
        <w:rPr>
          <w:sz w:val="22"/>
        </w:rPr>
        <w:t>large cell with foamy cytoplasm:</w:t>
      </w:r>
    </w:p>
    <w:p w:rsidR="00547C19" w:rsidRDefault="00047B20" w:rsidP="002D662F">
      <w:pPr>
        <w:pStyle w:val="NormalWeb"/>
      </w:pPr>
      <w:r>
        <w:rPr>
          <w:noProof/>
        </w:rPr>
        <w:drawing>
          <wp:inline distT="0" distB="0" distL="0" distR="0">
            <wp:extent cx="4762500" cy="35718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4F3D2D" w:rsidRDefault="004F3D2D" w:rsidP="002D662F">
      <w:pPr>
        <w:pStyle w:val="NormalWeb"/>
      </w:pPr>
    </w:p>
    <w:p w:rsidR="00547C19" w:rsidRPr="006A5FF5" w:rsidRDefault="00547C19" w:rsidP="002D662F">
      <w:pPr>
        <w:pStyle w:val="NormalWeb"/>
      </w:pPr>
    </w:p>
    <w:p w:rsidR="002D157C" w:rsidRPr="002D157C" w:rsidRDefault="00D929D9" w:rsidP="00496F8C">
      <w:pPr>
        <w:pStyle w:val="Nervous1"/>
      </w:pPr>
      <w:bookmarkStart w:id="22" w:name="_Toc38293835"/>
      <w:r w:rsidRPr="002D157C">
        <w:t>Subependymal giant-cell astrocytoma</w:t>
      </w:r>
      <w:r w:rsidR="005700C6" w:rsidRPr="002D157C">
        <w:t xml:space="preserve"> (SEGA)</w:t>
      </w:r>
      <w:bookmarkEnd w:id="22"/>
    </w:p>
    <w:p w:rsidR="002D157C" w:rsidRDefault="00E12085" w:rsidP="002D662F">
      <w:pPr>
        <w:pStyle w:val="NormalWeb"/>
        <w:rPr>
          <w:color w:val="000000"/>
        </w:rPr>
      </w:pPr>
      <w:r>
        <w:rPr>
          <w:color w:val="000000"/>
        </w:rPr>
        <w:t>(WHO grade I</w:t>
      </w:r>
      <w:r w:rsidR="00D929D9" w:rsidRPr="006A5FF5">
        <w:rPr>
          <w:color w:val="000000"/>
        </w:rPr>
        <w:t>)</w:t>
      </w:r>
    </w:p>
    <w:p w:rsidR="00D170EA" w:rsidRDefault="00D170EA" w:rsidP="002D662F">
      <w:pPr>
        <w:pStyle w:val="NormalWeb"/>
        <w:rPr>
          <w:color w:val="000000"/>
        </w:rPr>
      </w:pPr>
      <w:r>
        <w:rPr>
          <w:color w:val="000000"/>
        </w:rPr>
        <w:t xml:space="preserve">Due to mixed glioneuronal phenotype, sometimes called </w:t>
      </w:r>
      <w:r w:rsidRPr="00D170EA">
        <w:rPr>
          <w:b/>
          <w:smallCaps/>
          <w:color w:val="000000"/>
        </w:rPr>
        <w:t>Subependymal Giant-cell Tumor</w:t>
      </w:r>
    </w:p>
    <w:p w:rsidR="00D170EA" w:rsidRDefault="00D170EA" w:rsidP="002D662F">
      <w:pPr>
        <w:pStyle w:val="NormalWeb"/>
      </w:pPr>
    </w:p>
    <w:p w:rsidR="002D662F" w:rsidRPr="006A5FF5" w:rsidRDefault="00D929D9" w:rsidP="002D662F">
      <w:pPr>
        <w:pStyle w:val="NormalWeb"/>
      </w:pPr>
      <w:r w:rsidRPr="006A5FF5">
        <w:rPr>
          <w:color w:val="000000"/>
        </w:rPr>
        <w:t xml:space="preserve">- </w:t>
      </w:r>
      <w:r w:rsidR="002D662F" w:rsidRPr="006A5FF5">
        <w:t xml:space="preserve">several types of cells, typically including small elongated cells as well as </w:t>
      </w:r>
      <w:r w:rsidR="002D662F" w:rsidRPr="006A5FF5">
        <w:rPr>
          <w:i/>
          <w:color w:val="0000FF"/>
        </w:rPr>
        <w:t>giant, multinucleated globoid cells</w:t>
      </w:r>
      <w:r w:rsidR="00AE0EAC">
        <w:t xml:space="preserve"> (resemble gemistocytes).</w:t>
      </w:r>
    </w:p>
    <w:p w:rsidR="006E3C06" w:rsidRPr="006A5FF5" w:rsidRDefault="006E3C06" w:rsidP="00CC04A9">
      <w:pPr>
        <w:pStyle w:val="ListParagraph"/>
        <w:numPr>
          <w:ilvl w:val="0"/>
          <w:numId w:val="36"/>
        </w:numPr>
      </w:pPr>
      <w:r w:rsidRPr="006A5FF5">
        <w:t xml:space="preserve">unique to </w:t>
      </w:r>
      <w:r w:rsidRPr="00E12085">
        <w:rPr>
          <w:b/>
          <w:i/>
        </w:rPr>
        <w:t>tuberous sclerosis</w:t>
      </w:r>
      <w:r w:rsidRPr="006A5FF5">
        <w:t>!!!</w:t>
      </w:r>
      <w:r w:rsidR="00E12085">
        <w:t xml:space="preserve"> (present in 5-15% TS patients)</w:t>
      </w:r>
      <w:r w:rsidR="00547C19">
        <w:t xml:space="preserve"> </w:t>
      </w:r>
      <w:hyperlink r:id="rId43" w:history="1">
        <w:r w:rsidR="00547C19" w:rsidRPr="00547C19">
          <w:rPr>
            <w:rStyle w:val="Hyperlink"/>
          </w:rPr>
          <w:t xml:space="preserve">see </w:t>
        </w:r>
        <w:r w:rsidR="009D7076">
          <w:rPr>
            <w:rStyle w:val="Hyperlink"/>
          </w:rPr>
          <w:t xml:space="preserve">p. Pha5 </w:t>
        </w:r>
        <w:r w:rsidR="00547C19" w:rsidRPr="00547C19">
          <w:rPr>
            <w:rStyle w:val="Hyperlink"/>
          </w:rPr>
          <w:t>&gt;&gt;</w:t>
        </w:r>
      </w:hyperlink>
    </w:p>
    <w:p w:rsidR="00E12085" w:rsidRDefault="00E12085" w:rsidP="00CC04A9">
      <w:pPr>
        <w:pStyle w:val="ListParagraph"/>
        <w:numPr>
          <w:ilvl w:val="0"/>
          <w:numId w:val="36"/>
        </w:numPr>
      </w:pPr>
      <w:r>
        <w:t>located in wall of lateral ventricle, near foramen of Monro</w:t>
      </w:r>
    </w:p>
    <w:p w:rsidR="00F22444" w:rsidRDefault="00F22444" w:rsidP="00CC04A9">
      <w:pPr>
        <w:pStyle w:val="ListParagraph"/>
        <w:numPr>
          <w:ilvl w:val="0"/>
          <w:numId w:val="36"/>
        </w:numPr>
      </w:pPr>
      <w:r w:rsidRPr="006A5FF5">
        <w:t xml:space="preserve">histologically identical to </w:t>
      </w:r>
      <w:r w:rsidR="006E3C06" w:rsidRPr="006A5FF5">
        <w:t>subependymal nodules (</w:t>
      </w:r>
      <w:r w:rsidRPr="006A5FF5">
        <w:t>so-called “candle-gutterings”</w:t>
      </w:r>
      <w:r w:rsidR="006E3C06" w:rsidRPr="006A5FF5">
        <w:t>)</w:t>
      </w:r>
      <w:r w:rsidRPr="006A5FF5">
        <w:t xml:space="preserve"> that line ventricles in tuberous sclerosis.</w:t>
      </w:r>
    </w:p>
    <w:p w:rsidR="00AE0EAC" w:rsidRDefault="00AE0EAC" w:rsidP="00CC04A9">
      <w:pPr>
        <w:pStyle w:val="ListParagraph"/>
        <w:numPr>
          <w:ilvl w:val="0"/>
          <w:numId w:val="36"/>
        </w:numPr>
      </w:pPr>
      <w:r>
        <w:t>often calcified.</w:t>
      </w:r>
    </w:p>
    <w:p w:rsidR="00AE0EAC" w:rsidRDefault="00AE0EAC" w:rsidP="00CC04A9">
      <w:pPr>
        <w:pStyle w:val="ListParagraph"/>
        <w:numPr>
          <w:ilvl w:val="0"/>
          <w:numId w:val="36"/>
        </w:numPr>
      </w:pPr>
      <w:r>
        <w:t>hyalinized vessels and lymphocytic infiltration are consistent.</w:t>
      </w:r>
    </w:p>
    <w:p w:rsidR="00D170EA" w:rsidRDefault="00D170EA" w:rsidP="00CC04A9">
      <w:pPr>
        <w:pStyle w:val="ListParagraph"/>
        <w:numPr>
          <w:ilvl w:val="0"/>
          <w:numId w:val="36"/>
        </w:numPr>
      </w:pPr>
      <w:r>
        <w:t>Ki-67 3%.</w:t>
      </w:r>
    </w:p>
    <w:p w:rsidR="00E12085" w:rsidRDefault="00E12085" w:rsidP="00CC04A9">
      <w:pPr>
        <w:pStyle w:val="ListParagraph"/>
        <w:numPr>
          <w:ilvl w:val="0"/>
          <w:numId w:val="36"/>
        </w:numPr>
      </w:pPr>
      <w:r>
        <w:t>imaging – marked contrast enhancement.</w:t>
      </w:r>
    </w:p>
    <w:p w:rsidR="00F61FF3" w:rsidRPr="006A5FF5" w:rsidRDefault="00F61FF3" w:rsidP="00CC04A9">
      <w:pPr>
        <w:pStyle w:val="ListParagraph"/>
        <w:numPr>
          <w:ilvl w:val="0"/>
          <w:numId w:val="36"/>
        </w:numPr>
      </w:pPr>
      <w:r>
        <w:t>treatment – surgery / mTOR inhibitors (everolimus).</w:t>
      </w:r>
    </w:p>
    <w:p w:rsidR="002D662F" w:rsidRDefault="002D662F" w:rsidP="000C208C">
      <w:pPr>
        <w:pStyle w:val="NormalWeb"/>
      </w:pPr>
    </w:p>
    <w:p w:rsidR="003A5A11" w:rsidRDefault="003A5A11" w:rsidP="000C208C">
      <w:pPr>
        <w:pStyle w:val="NormalWeb"/>
      </w:pPr>
    </w:p>
    <w:p w:rsidR="006B0CF7" w:rsidRPr="006A5FF5" w:rsidRDefault="006B0CF7" w:rsidP="000C208C">
      <w:pPr>
        <w:pStyle w:val="NormalWeb"/>
      </w:pPr>
    </w:p>
    <w:p w:rsidR="00707C26" w:rsidRDefault="009D7076" w:rsidP="00496F8C">
      <w:pPr>
        <w:pStyle w:val="Nervous1"/>
      </w:pPr>
      <w:bookmarkStart w:id="23" w:name="_Toc38293836"/>
      <w:r>
        <w:t>Diffuse Astrocy</w:t>
      </w:r>
      <w:r w:rsidR="00F23B69">
        <w:t>tic tumors</w:t>
      </w:r>
      <w:bookmarkEnd w:id="23"/>
    </w:p>
    <w:p w:rsidR="00A42073" w:rsidRDefault="00D35B1F" w:rsidP="00A42073">
      <w:r>
        <w:t xml:space="preserve">- part of Diffuse Gliomas </w:t>
      </w:r>
      <w:hyperlink w:anchor="Diffuse_glioma" w:history="1">
        <w:r w:rsidRPr="00D35B1F">
          <w:rPr>
            <w:rStyle w:val="Hyperlink"/>
            <w:i/>
          </w:rPr>
          <w:t>see above &gt;&gt;</w:t>
        </w:r>
      </w:hyperlink>
    </w:p>
    <w:p w:rsidR="00A42073" w:rsidRPr="006A5FF5" w:rsidRDefault="00A42073" w:rsidP="00A42073"/>
    <w:p w:rsidR="002D157C" w:rsidRPr="002D157C" w:rsidRDefault="00F23B69" w:rsidP="00496F8C">
      <w:pPr>
        <w:pStyle w:val="Nervous5"/>
        <w:ind w:right="562"/>
      </w:pPr>
      <w:bookmarkStart w:id="24" w:name="Diffuse_astrocytoma"/>
      <w:bookmarkStart w:id="25" w:name="_Toc38293837"/>
      <w:r>
        <w:t>D</w:t>
      </w:r>
      <w:r w:rsidR="00787C36">
        <w:t xml:space="preserve">iffuse astrocytoma </w:t>
      </w:r>
      <w:r w:rsidR="00533375" w:rsidRPr="002D157C">
        <w:t>(</w:t>
      </w:r>
      <w:r w:rsidR="00787C36" w:rsidRPr="00496F8C">
        <w:rPr>
          <w:caps w:val="0"/>
        </w:rPr>
        <w:t>formerly</w:t>
      </w:r>
      <w:r w:rsidR="00787C36">
        <w:t xml:space="preserve"> - </w:t>
      </w:r>
      <w:r w:rsidR="000C208C" w:rsidRPr="002D157C">
        <w:t>Low-g</w:t>
      </w:r>
      <w:r w:rsidR="006F466E" w:rsidRPr="002D157C">
        <w:t>rade astrocytoma</w:t>
      </w:r>
      <w:bookmarkEnd w:id="24"/>
      <w:r w:rsidR="00787C36">
        <w:t>)</w:t>
      </w:r>
      <w:bookmarkEnd w:id="25"/>
    </w:p>
    <w:p w:rsidR="002D157C" w:rsidRDefault="002D157C" w:rsidP="000C208C">
      <w:pPr>
        <w:pStyle w:val="NormalWeb"/>
        <w:rPr>
          <w:color w:val="000000"/>
        </w:rPr>
      </w:pPr>
      <w:r>
        <w:rPr>
          <w:color w:val="000000"/>
        </w:rPr>
        <w:t xml:space="preserve">(WHO grade </w:t>
      </w:r>
      <w:r w:rsidR="00CE570D">
        <w:rPr>
          <w:color w:val="000000"/>
        </w:rPr>
        <w:t>II</w:t>
      </w:r>
      <w:r>
        <w:rPr>
          <w:color w:val="000000"/>
        </w:rPr>
        <w:t>)</w:t>
      </w:r>
    </w:p>
    <w:p w:rsidR="00B6052A" w:rsidRDefault="00B6052A" w:rsidP="000C208C">
      <w:pPr>
        <w:pStyle w:val="NormalWeb"/>
        <w:rPr>
          <w:color w:val="000000"/>
        </w:rPr>
      </w:pPr>
    </w:p>
    <w:p w:rsidR="00B6052A" w:rsidRPr="00B6052A" w:rsidRDefault="00B6052A" w:rsidP="00B6052A">
      <w:pPr>
        <w:rPr>
          <w:color w:val="000000"/>
          <w:u w:val="double"/>
        </w:rPr>
      </w:pPr>
      <w:r w:rsidRPr="00B6052A">
        <w:rPr>
          <w:color w:val="000000"/>
          <w:u w:val="double"/>
        </w:rPr>
        <w:t>Genetics</w:t>
      </w:r>
    </w:p>
    <w:p w:rsidR="00787C36" w:rsidRDefault="00E60582" w:rsidP="00E60582">
      <w:r>
        <w:t xml:space="preserve">- </w:t>
      </w:r>
      <w:r w:rsidR="00787C36" w:rsidRPr="00787C36">
        <w:t>divided into IDH-mutant, IDH-wildtype and NOS categories</w:t>
      </w:r>
      <w:r>
        <w:t>:</w:t>
      </w:r>
    </w:p>
    <w:p w:rsidR="00E60582" w:rsidRDefault="00B6052A" w:rsidP="00CC04A9">
      <w:pPr>
        <w:numPr>
          <w:ilvl w:val="0"/>
          <w:numId w:val="3"/>
        </w:numPr>
        <w:tabs>
          <w:tab w:val="clear" w:pos="1440"/>
          <w:tab w:val="num" w:pos="360"/>
        </w:tabs>
        <w:ind w:left="360"/>
      </w:pPr>
      <w:r w:rsidRPr="00B6052A">
        <w:t>great majority fal</w:t>
      </w:r>
      <w:r w:rsidR="00E60582">
        <w:t xml:space="preserve">ls into the </w:t>
      </w:r>
      <w:r w:rsidR="00E60582" w:rsidRPr="00E60582">
        <w:rPr>
          <w:b/>
        </w:rPr>
        <w:t>IDH-mutant</w:t>
      </w:r>
      <w:r w:rsidR="00E60582">
        <w:t xml:space="preserve"> category (more favorable prognosis than </w:t>
      </w:r>
      <w:r w:rsidR="00CE570D">
        <w:t>for IDH-wildtype – applies to both grade II and grade III tumors).</w:t>
      </w:r>
    </w:p>
    <w:p w:rsidR="00E60582" w:rsidRDefault="00E60582" w:rsidP="00CC04A9">
      <w:pPr>
        <w:numPr>
          <w:ilvl w:val="0"/>
          <w:numId w:val="3"/>
        </w:numPr>
        <w:tabs>
          <w:tab w:val="clear" w:pos="1440"/>
          <w:tab w:val="num" w:pos="360"/>
        </w:tabs>
        <w:ind w:left="360"/>
      </w:pPr>
      <w:r>
        <w:t>i</w:t>
      </w:r>
      <w:r w:rsidR="00B6052A" w:rsidRPr="00B6052A">
        <w:t xml:space="preserve">f immunohistochemistry for mutant R132H IDH1 protein and sequencing for IDH1 codon 132 and IDH2 codon 172 gene mutations are both negative, or if sequencing for IDH1 codon 132 and IDH2 codon 172 gene mutations alone is negative, then the lesion can be diagnosed as </w:t>
      </w:r>
      <w:r w:rsidR="00B6052A" w:rsidRPr="00E60582">
        <w:rPr>
          <w:b/>
        </w:rPr>
        <w:t>IDH</w:t>
      </w:r>
      <w:r w:rsidRPr="00E60582">
        <w:rPr>
          <w:b/>
        </w:rPr>
        <w:t>-</w:t>
      </w:r>
      <w:r w:rsidR="00B6052A" w:rsidRPr="00E60582">
        <w:rPr>
          <w:b/>
        </w:rPr>
        <w:t>wildtype</w:t>
      </w:r>
      <w:r w:rsidR="00B6052A" w:rsidRPr="00B6052A">
        <w:t>.</w:t>
      </w:r>
    </w:p>
    <w:p w:rsidR="00E60582" w:rsidRDefault="00E60582" w:rsidP="00E60582">
      <w:pPr>
        <w:ind w:left="1440"/>
      </w:pPr>
      <w:r>
        <w:t xml:space="preserve">N.B. </w:t>
      </w:r>
      <w:r w:rsidR="00B6052A" w:rsidRPr="00B6052A">
        <w:t xml:space="preserve">diffuse astrocytoma, IDH-wildtype is an uncommon diagnosis </w:t>
      </w:r>
      <w:r>
        <w:t>-</w:t>
      </w:r>
      <w:r w:rsidR="00B6052A" w:rsidRPr="00B6052A">
        <w:t xml:space="preserve"> such cases need to be carefully evaluated to avoid misdiagnosis of lower grade lesions such as gangliogliomas; moreover, anaplastic astrocytoma, IDH-wildtype is also rare, and most such tumors will feature genetic findings highly characteristi</w:t>
      </w:r>
      <w:r>
        <w:t>c of IDH-wildtype glioblastoma.</w:t>
      </w:r>
    </w:p>
    <w:p w:rsidR="00B6052A" w:rsidRPr="00787C36" w:rsidRDefault="00B6052A" w:rsidP="00CC04A9">
      <w:pPr>
        <w:numPr>
          <w:ilvl w:val="0"/>
          <w:numId w:val="3"/>
        </w:numPr>
        <w:tabs>
          <w:tab w:val="clear" w:pos="1440"/>
          <w:tab w:val="num" w:pos="360"/>
        </w:tabs>
        <w:ind w:left="360"/>
      </w:pPr>
      <w:r w:rsidRPr="00B6052A">
        <w:t xml:space="preserve">if IDH testing is not available or cannot be fully performed (e.g., negative immunohistochemistry without available sequencing), the resulting diagnosis would be </w:t>
      </w:r>
      <w:r w:rsidR="00E60582" w:rsidRPr="00E60582">
        <w:rPr>
          <w:b/>
        </w:rPr>
        <w:t>NOS</w:t>
      </w:r>
      <w:r w:rsidRPr="00B6052A">
        <w:t>.</w:t>
      </w:r>
    </w:p>
    <w:p w:rsidR="00B6052A" w:rsidRDefault="00B6052A" w:rsidP="00B6052A">
      <w:pPr>
        <w:rPr>
          <w:color w:val="000000"/>
        </w:rPr>
      </w:pPr>
    </w:p>
    <w:p w:rsidR="00E60582" w:rsidRDefault="00E60582" w:rsidP="00B6052A">
      <w:pPr>
        <w:rPr>
          <w:color w:val="000000"/>
        </w:rPr>
      </w:pPr>
    </w:p>
    <w:p w:rsidR="00B6052A" w:rsidRPr="00B6052A" w:rsidRDefault="00B6052A" w:rsidP="00B6052A">
      <w:pPr>
        <w:rPr>
          <w:color w:val="000000"/>
          <w:u w:val="double"/>
        </w:rPr>
      </w:pPr>
      <w:r>
        <w:rPr>
          <w:color w:val="000000"/>
          <w:u w:val="double"/>
        </w:rPr>
        <w:t>Histology</w:t>
      </w:r>
    </w:p>
    <w:p w:rsidR="006F466E" w:rsidRPr="006A5FF5" w:rsidRDefault="00533375" w:rsidP="00CC04A9">
      <w:pPr>
        <w:numPr>
          <w:ilvl w:val="0"/>
          <w:numId w:val="3"/>
        </w:numPr>
        <w:tabs>
          <w:tab w:val="clear" w:pos="1440"/>
          <w:tab w:val="num" w:pos="360"/>
        </w:tabs>
        <w:ind w:left="360"/>
        <w:rPr>
          <w:color w:val="000000"/>
        </w:rPr>
      </w:pPr>
      <w:r w:rsidRPr="006A5FF5">
        <w:t>slight hypercellularity</w:t>
      </w:r>
      <w:r w:rsidR="007979D4" w:rsidRPr="006A5FF5">
        <w:t xml:space="preserve"> (more cellular than normal brain)</w:t>
      </w:r>
      <w:r w:rsidR="000C208C" w:rsidRPr="006A5FF5">
        <w:rPr>
          <w:color w:val="000000"/>
        </w:rPr>
        <w:t xml:space="preserve">, </w:t>
      </w:r>
      <w:r w:rsidR="00DA1CB4" w:rsidRPr="006A5FF5">
        <w:rPr>
          <w:color w:val="000000"/>
        </w:rPr>
        <w:t>u</w:t>
      </w:r>
      <w:r w:rsidR="00DA1CB4" w:rsidRPr="006A5FF5">
        <w:t>niform cells (closely resemble mature resting or reactive, nonanaplastic astrocytes),</w:t>
      </w:r>
      <w:r w:rsidR="00DA1CB4" w:rsidRPr="006A5FF5">
        <w:rPr>
          <w:color w:val="000000"/>
        </w:rPr>
        <w:t xml:space="preserve"> </w:t>
      </w:r>
      <w:r w:rsidR="00397E95" w:rsidRPr="006A5FF5">
        <w:rPr>
          <w:color w:val="000000"/>
        </w:rPr>
        <w:t xml:space="preserve">no </w:t>
      </w:r>
      <w:r w:rsidR="000C208C" w:rsidRPr="006A5FF5">
        <w:rPr>
          <w:color w:val="000000"/>
        </w:rPr>
        <w:t>nuclear pleomorphism</w:t>
      </w:r>
      <w:r w:rsidR="00397E95" w:rsidRPr="006A5FF5">
        <w:rPr>
          <w:color w:val="000000"/>
        </w:rPr>
        <w:t xml:space="preserve"> (or very slight)</w:t>
      </w:r>
      <w:r w:rsidR="000C208C" w:rsidRPr="006A5FF5">
        <w:rPr>
          <w:color w:val="000000"/>
        </w:rPr>
        <w:t>, no endothelial proliferation, no mitotic activity</w:t>
      </w:r>
      <w:r w:rsidR="00DA1CB4" w:rsidRPr="006A5FF5">
        <w:rPr>
          <w:color w:val="000000"/>
        </w:rPr>
        <w:t xml:space="preserve"> (</w:t>
      </w:r>
      <w:r w:rsidR="00DA1CB4" w:rsidRPr="006A5FF5">
        <w:t>or very rare)</w:t>
      </w:r>
      <w:r w:rsidR="006F466E" w:rsidRPr="006A5FF5">
        <w:rPr>
          <w:color w:val="000000"/>
        </w:rPr>
        <w:t>:</w:t>
      </w:r>
    </w:p>
    <w:p w:rsidR="006F466E" w:rsidRPr="006A5FF5" w:rsidRDefault="00047B20" w:rsidP="008F338B">
      <w:pPr>
        <w:pStyle w:val="NormalWeb"/>
        <w:ind w:left="2160"/>
      </w:pPr>
      <w:r>
        <w:rPr>
          <w:noProof/>
        </w:rPr>
        <w:drawing>
          <wp:inline distT="0" distB="0" distL="0" distR="0">
            <wp:extent cx="3867150" cy="2857500"/>
            <wp:effectExtent l="0" t="0" r="0" b="0"/>
            <wp:docPr id="18" name="Picture 18" descr="D:\Viktoro\Neuroscience\Onc. Oncology\00. Pictures\Low-grade astrocytoma (WHO grade 2)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Viktoro\Neuroscience\Onc. Oncology\00. Pictures\Low-grade astrocytoma (WHO grade 2) (micro).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67150" cy="2857500"/>
                    </a:xfrm>
                    <a:prstGeom prst="rect">
                      <a:avLst/>
                    </a:prstGeom>
                    <a:noFill/>
                    <a:ln>
                      <a:noFill/>
                    </a:ln>
                  </pic:spPr>
                </pic:pic>
              </a:graphicData>
            </a:graphic>
          </wp:inline>
        </w:drawing>
      </w:r>
    </w:p>
    <w:p w:rsidR="002D2F2B" w:rsidRDefault="002D2F2B" w:rsidP="00CC04A9">
      <w:pPr>
        <w:numPr>
          <w:ilvl w:val="0"/>
          <w:numId w:val="3"/>
        </w:numPr>
        <w:tabs>
          <w:tab w:val="clear" w:pos="1440"/>
          <w:tab w:val="num" w:pos="360"/>
        </w:tabs>
        <w:ind w:left="360"/>
      </w:pPr>
      <w:r w:rsidRPr="002D2F2B">
        <w:t>Ki-67 proliferation index is usually &lt; 4%.</w:t>
      </w:r>
    </w:p>
    <w:p w:rsidR="007C5532" w:rsidRDefault="0043432D" w:rsidP="00CC04A9">
      <w:pPr>
        <w:numPr>
          <w:ilvl w:val="0"/>
          <w:numId w:val="3"/>
        </w:numPr>
        <w:tabs>
          <w:tab w:val="clear" w:pos="1440"/>
          <w:tab w:val="num" w:pos="360"/>
        </w:tabs>
        <w:ind w:left="360"/>
      </w:pPr>
      <w:r>
        <w:t xml:space="preserve">major </w:t>
      </w:r>
      <w:r w:rsidRPr="002A634D">
        <w:rPr>
          <w:u w:val="single"/>
        </w:rPr>
        <w:t>differential</w:t>
      </w:r>
      <w:r>
        <w:t xml:space="preserve"> – reactive astrocytosis</w:t>
      </w:r>
      <w:r w:rsidR="002A634D">
        <w:t xml:space="preserve"> (H: look for Rl32H-mutant IDH1).</w:t>
      </w:r>
    </w:p>
    <w:p w:rsidR="00445A60" w:rsidRPr="00445A60" w:rsidRDefault="00445A60" w:rsidP="00787C36">
      <w:pPr>
        <w:pStyle w:val="NormalWeb"/>
        <w:ind w:left="1080"/>
      </w:pPr>
      <w:r w:rsidRPr="00445A60">
        <w:t>N.B. most of low grade astrocytomas are positive for IDH1 R132H mutant protein</w:t>
      </w:r>
      <w:r>
        <w:t>!</w:t>
      </w:r>
    </w:p>
    <w:p w:rsidR="0043432D" w:rsidRDefault="0043432D" w:rsidP="007C5532"/>
    <w:p w:rsidR="00445A60" w:rsidRDefault="00445A60" w:rsidP="007C5532"/>
    <w:p w:rsidR="007C5532" w:rsidRDefault="007C5532" w:rsidP="007C5532">
      <w:pPr>
        <w:pBdr>
          <w:top w:val="single" w:sz="4" w:space="1" w:color="auto"/>
          <w:left w:val="single" w:sz="4" w:space="4" w:color="auto"/>
          <w:bottom w:val="single" w:sz="4" w:space="1" w:color="auto"/>
          <w:right w:val="single" w:sz="4" w:space="4" w:color="auto"/>
        </w:pBdr>
        <w:ind w:right="382"/>
      </w:pPr>
      <w:r w:rsidRPr="007C5532">
        <w:rPr>
          <w:b/>
        </w:rPr>
        <w:t>Normal astrocytes</w:t>
      </w:r>
      <w:r w:rsidRPr="007C5532">
        <w:t xml:space="preserve"> show no H&amp;E</w:t>
      </w:r>
      <w:r>
        <w:t>-</w:t>
      </w:r>
      <w:r w:rsidRPr="007C5532">
        <w:t xml:space="preserve">stainable cytoplasm that is distinct from the background neuropil. </w:t>
      </w:r>
      <w:r w:rsidRPr="007C5532">
        <w:rPr>
          <w:b/>
        </w:rPr>
        <w:t>Reactive astrocytes</w:t>
      </w:r>
      <w:r w:rsidRPr="007C5532">
        <w:t xml:space="preserve"> are defined by enlarged nuclei and the presence of stainable, defined cytoplasm, culminating in the </w:t>
      </w:r>
      <w:r w:rsidRPr="007C5532">
        <w:rPr>
          <w:b/>
        </w:rPr>
        <w:t>gemistocyte</w:t>
      </w:r>
      <w:r w:rsidRPr="007C5532">
        <w:t>, which has a mass of eosinophilic cytoplasm, often an eccentric nucleus, and cytoplasm that extends into fine processes</w:t>
      </w:r>
    </w:p>
    <w:p w:rsidR="00F73207" w:rsidRDefault="00F73207" w:rsidP="00F73207"/>
    <w:p w:rsidR="005A1D51" w:rsidRDefault="005A1D51" w:rsidP="005A1D51"/>
    <w:p w:rsidR="00BE22EF" w:rsidRPr="006A5FF5" w:rsidRDefault="00BE22EF" w:rsidP="00BE22EF">
      <w:pPr>
        <w:rPr>
          <w:sz w:val="20"/>
        </w:rPr>
      </w:pPr>
      <w:r w:rsidRPr="006A5FF5">
        <w:rPr>
          <w:sz w:val="20"/>
        </w:rPr>
        <w:t>Glioma (at left) shows greater cellularity and pleomorphism than adjacent brain (at right), but margin is not distinct:</w:t>
      </w:r>
    </w:p>
    <w:p w:rsidR="00BE22EF" w:rsidRDefault="00047B20" w:rsidP="005A1D51">
      <w:pPr>
        <w:rPr>
          <w:szCs w:val="24"/>
        </w:rPr>
      </w:pPr>
      <w:r>
        <w:rPr>
          <w:noProof/>
          <w:szCs w:val="24"/>
        </w:rPr>
        <w:drawing>
          <wp:inline distT="0" distB="0" distL="0" distR="0">
            <wp:extent cx="4600575" cy="3028950"/>
            <wp:effectExtent l="0" t="0" r="9525" b="0"/>
            <wp:docPr id="21" name="Picture 21" descr="D:\Viktoro\Neuroscience\Onc. Oncology\00. Pictures\Glioma (micr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iktoro\Neuroscience\Onc. Oncology\00. Pictures\Glioma (micro) 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7F0CE9" w:rsidRPr="00075BD3" w:rsidRDefault="007F0CE9" w:rsidP="007F0CE9">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4A324C"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BE22EF" w:rsidRDefault="007F0CE9" w:rsidP="007F0CE9">
      <w:pPr>
        <w:rPr>
          <w:sz w:val="18"/>
          <w:szCs w:val="18"/>
        </w:rPr>
      </w:pPr>
      <w:r w:rsidRPr="00075BD3">
        <w:rPr>
          <w:sz w:val="18"/>
          <w:szCs w:val="18"/>
        </w:rPr>
        <w:fldChar w:fldCharType="end"/>
      </w:r>
    </w:p>
    <w:p w:rsidR="0023505F" w:rsidRDefault="0023505F" w:rsidP="007F0CE9">
      <w:pPr>
        <w:rPr>
          <w:sz w:val="18"/>
          <w:szCs w:val="18"/>
        </w:rPr>
      </w:pPr>
      <w:r w:rsidRPr="0023505F">
        <w:rPr>
          <w:noProof/>
          <w:sz w:val="18"/>
          <w:szCs w:val="18"/>
        </w:rPr>
        <w:drawing>
          <wp:inline distT="0" distB="0" distL="0" distR="0" wp14:anchorId="05BC0E13" wp14:editId="04D733D3">
            <wp:extent cx="4986719" cy="4572000"/>
            <wp:effectExtent l="0" t="0" r="4445" b="0"/>
            <wp:docPr id="1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46"/>
                    <a:srcRect r="10235"/>
                    <a:stretch/>
                  </pic:blipFill>
                  <pic:spPr>
                    <a:xfrm>
                      <a:off x="0" y="0"/>
                      <a:ext cx="4986719" cy="4572000"/>
                    </a:xfrm>
                    <a:prstGeom prst="rect">
                      <a:avLst/>
                    </a:prstGeom>
                  </pic:spPr>
                </pic:pic>
              </a:graphicData>
            </a:graphic>
          </wp:inline>
        </w:drawing>
      </w:r>
    </w:p>
    <w:p w:rsidR="0023505F" w:rsidRDefault="0023505F" w:rsidP="007F0CE9"/>
    <w:p w:rsidR="00BE22EF" w:rsidRDefault="00BE22EF" w:rsidP="00BE22EF">
      <w:pPr>
        <w:rPr>
          <w:color w:val="000000"/>
          <w:sz w:val="20"/>
        </w:rPr>
      </w:pPr>
      <w:r w:rsidRPr="006A5FF5">
        <w:rPr>
          <w:color w:val="000000"/>
          <w:sz w:val="20"/>
        </w:rPr>
        <w:t>Expanded white matter of left cerebral hemisphere and thickened corpus callosum and fornices:</w:t>
      </w:r>
    </w:p>
    <w:p w:rsidR="00BE22EF" w:rsidRDefault="00047B20" w:rsidP="00BE22EF">
      <w:r>
        <w:rPr>
          <w:noProof/>
        </w:rPr>
        <w:drawing>
          <wp:inline distT="0" distB="0" distL="0" distR="0">
            <wp:extent cx="3324225" cy="2409825"/>
            <wp:effectExtent l="0" t="0" r="9525" b="9525"/>
            <wp:docPr id="22" name="Picture 22" descr="D:\Viktoro\Neuroscience\Onc. Oncology\00. Pictures\Low-grade astrocytoma (mac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iktoro\Neuroscience\Onc. Oncology\00. Pictures\Low-grade astrocytoma (macro)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24225" cy="2409825"/>
                    </a:xfrm>
                    <a:prstGeom prst="rect">
                      <a:avLst/>
                    </a:prstGeom>
                    <a:noFill/>
                    <a:ln>
                      <a:noFill/>
                    </a:ln>
                  </pic:spPr>
                </pic:pic>
              </a:graphicData>
            </a:graphic>
          </wp:inline>
        </w:drawing>
      </w:r>
    </w:p>
    <w:p w:rsidR="00B609BF" w:rsidRPr="0035154A" w:rsidRDefault="004A324C" w:rsidP="00B609BF">
      <w:pPr>
        <w:ind w:right="3401"/>
        <w:rPr>
          <w:color w:val="000000"/>
          <w:sz w:val="18"/>
          <w:szCs w:val="18"/>
        </w:rPr>
      </w:pPr>
      <w:hyperlink r:id="rId48" w:tgtFrame="_blank" w:history="1">
        <w:r w:rsidR="00B609BF" w:rsidRPr="0035154A">
          <w:rPr>
            <w:rStyle w:val="Hyperlink"/>
            <w:sz w:val="18"/>
            <w:szCs w:val="18"/>
          </w:rPr>
          <w:t>Source of picture: Ramzi S. Cotran “Robbins Pathologic Basis of Disease”, 6</w:t>
        </w:r>
        <w:r w:rsidR="00B609BF" w:rsidRPr="0035154A">
          <w:rPr>
            <w:rStyle w:val="Hyperlink"/>
            <w:sz w:val="18"/>
            <w:szCs w:val="18"/>
            <w:vertAlign w:val="superscript"/>
          </w:rPr>
          <w:t>th</w:t>
        </w:r>
        <w:r w:rsidR="00B609BF" w:rsidRPr="0035154A">
          <w:rPr>
            <w:rStyle w:val="Hyperlink"/>
            <w:sz w:val="18"/>
            <w:szCs w:val="18"/>
          </w:rPr>
          <w:t xml:space="preserve"> ed. (1999); W. B. Saunders Company; ISBN-13: 978-0721673356 &gt;&gt;</w:t>
        </w:r>
      </w:hyperlink>
    </w:p>
    <w:p w:rsidR="008A30A7" w:rsidRDefault="008A30A7" w:rsidP="00BE22EF"/>
    <w:p w:rsidR="008A30A7" w:rsidRDefault="008A30A7" w:rsidP="00BE22EF">
      <w:pPr>
        <w:rPr>
          <w:color w:val="000000"/>
          <w:sz w:val="20"/>
        </w:rPr>
      </w:pPr>
      <w:r w:rsidRPr="006A5FF5">
        <w:rPr>
          <w:color w:val="000000"/>
          <w:sz w:val="20"/>
        </w:rPr>
        <w:t>Frontal tumor expanded flattened gyri (</w:t>
      </w:r>
      <w:r w:rsidRPr="006A5FF5">
        <w:rPr>
          <w:i/>
          <w:iCs/>
          <w:color w:val="000000"/>
          <w:sz w:val="20"/>
        </w:rPr>
        <w:t>arrows</w:t>
      </w:r>
      <w:r w:rsidRPr="006A5FF5">
        <w:rPr>
          <w:color w:val="000000"/>
          <w:sz w:val="20"/>
        </w:rPr>
        <w:t>):</w:t>
      </w:r>
    </w:p>
    <w:p w:rsidR="008A30A7" w:rsidRDefault="00047B20" w:rsidP="00BE22EF">
      <w:r>
        <w:rPr>
          <w:noProof/>
        </w:rPr>
        <w:drawing>
          <wp:inline distT="0" distB="0" distL="0" distR="0">
            <wp:extent cx="2628900" cy="3219450"/>
            <wp:effectExtent l="0" t="0" r="0" b="0"/>
            <wp:docPr id="23" name="Picture 23" descr="D:\Viktoro\Neuroscience\Onc. Oncology\00. Pictures\Low-grade astrocytoma (macr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Viktoro\Neuroscience\Onc. Oncology\00. Pictures\Low-grade astrocytoma (macro) 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8900" cy="3219450"/>
                    </a:xfrm>
                    <a:prstGeom prst="rect">
                      <a:avLst/>
                    </a:prstGeom>
                    <a:noFill/>
                    <a:ln>
                      <a:noFill/>
                    </a:ln>
                  </pic:spPr>
                </pic:pic>
              </a:graphicData>
            </a:graphic>
          </wp:inline>
        </w:drawing>
      </w:r>
    </w:p>
    <w:p w:rsidR="008F338B" w:rsidRPr="0035154A" w:rsidRDefault="004A324C" w:rsidP="008F338B">
      <w:pPr>
        <w:ind w:right="3259"/>
        <w:rPr>
          <w:color w:val="000000"/>
          <w:sz w:val="18"/>
          <w:szCs w:val="18"/>
        </w:rPr>
      </w:pPr>
      <w:hyperlink r:id="rId50" w:tgtFrame="_blank" w:history="1">
        <w:r w:rsidR="00B609BF" w:rsidRPr="0035154A">
          <w:rPr>
            <w:rStyle w:val="Hyperlink"/>
            <w:sz w:val="18"/>
            <w:szCs w:val="18"/>
          </w:rPr>
          <w:t>Source of picture: Ramzi S. Cotran “Robbins Pathologic Basis of Disease”, 6</w:t>
        </w:r>
        <w:r w:rsidR="00B609BF" w:rsidRPr="0035154A">
          <w:rPr>
            <w:rStyle w:val="Hyperlink"/>
            <w:sz w:val="18"/>
            <w:szCs w:val="18"/>
            <w:vertAlign w:val="superscript"/>
          </w:rPr>
          <w:t>th</w:t>
        </w:r>
        <w:r w:rsidR="00B609BF" w:rsidRPr="0035154A">
          <w:rPr>
            <w:rStyle w:val="Hyperlink"/>
            <w:sz w:val="18"/>
            <w:szCs w:val="18"/>
          </w:rPr>
          <w:t xml:space="preserve"> ed. (1999); W. B. Saunders Company; ISBN-13: 978-0721673356 &gt;&gt;</w:t>
        </w:r>
      </w:hyperlink>
    </w:p>
    <w:p w:rsidR="008A30A7" w:rsidRDefault="008A30A7" w:rsidP="00BE22EF"/>
    <w:p w:rsidR="008A30A7" w:rsidRDefault="008A30A7" w:rsidP="00BE22EF">
      <w:pPr>
        <w:rPr>
          <w:sz w:val="20"/>
        </w:rPr>
      </w:pPr>
      <w:r w:rsidRPr="006A5FF5">
        <w:rPr>
          <w:sz w:val="20"/>
        </w:rPr>
        <w:t>Glioma demonstrates mass effect; note neoplasm variegation (areas of red, tan, white, and brown):</w:t>
      </w:r>
    </w:p>
    <w:p w:rsidR="008A30A7" w:rsidRDefault="00047B20" w:rsidP="008A30A7">
      <w:r>
        <w:rPr>
          <w:noProof/>
        </w:rPr>
        <w:drawing>
          <wp:inline distT="0" distB="0" distL="0" distR="0">
            <wp:extent cx="4600575" cy="3028950"/>
            <wp:effectExtent l="0" t="0" r="9525" b="0"/>
            <wp:docPr id="24" name="Picture 24" descr="D:\Viktoro\Neuroscience\Onc. Oncology\00. Pictures\Glioma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Viktoro\Neuroscience\Onc. Oncology\00. Pictures\Glioma (macro).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7F0CE9" w:rsidRPr="00075BD3" w:rsidRDefault="007F0CE9" w:rsidP="007F0CE9">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4A324C"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8A30A7" w:rsidRDefault="007F0CE9" w:rsidP="007F0CE9">
      <w:r w:rsidRPr="00075BD3">
        <w:rPr>
          <w:sz w:val="18"/>
          <w:szCs w:val="18"/>
        </w:rPr>
        <w:fldChar w:fldCharType="end"/>
      </w:r>
    </w:p>
    <w:p w:rsidR="00F73207" w:rsidRDefault="00F73207" w:rsidP="000C208C">
      <w:pPr>
        <w:pStyle w:val="NormalWeb"/>
      </w:pPr>
    </w:p>
    <w:p w:rsidR="00F73207" w:rsidRDefault="00F73207" w:rsidP="00F73207">
      <w:pPr>
        <w:pStyle w:val="Nervous6"/>
        <w:ind w:right="6592"/>
      </w:pPr>
      <w:bookmarkStart w:id="26" w:name="_Toc38293838"/>
      <w:r>
        <w:t>Gemistocytic astrocytoma</w:t>
      </w:r>
      <w:bookmarkEnd w:id="26"/>
    </w:p>
    <w:p w:rsidR="00F73207" w:rsidRDefault="00F73207" w:rsidP="000C208C">
      <w:pPr>
        <w:pStyle w:val="NormalWeb"/>
      </w:pPr>
      <w:r>
        <w:t>- the only distinct variant of diffuse astrocytoma</w:t>
      </w:r>
      <w:r w:rsidR="00B97E94">
        <w:t xml:space="preserve"> in WHO 2016 (</w:t>
      </w:r>
      <w:r w:rsidR="00B97E94" w:rsidRPr="00B97E94">
        <w:rPr>
          <w:i/>
        </w:rPr>
        <w:t>protoplasmic</w:t>
      </w:r>
      <w:r w:rsidR="00B97E94">
        <w:t xml:space="preserve"> and </w:t>
      </w:r>
      <w:r w:rsidR="00B97E94" w:rsidRPr="00B97E94">
        <w:rPr>
          <w:i/>
        </w:rPr>
        <w:t>fibrillary</w:t>
      </w:r>
      <w:r w:rsidR="00B97E94">
        <w:t xml:space="preserve"> variants have been eliminated).</w:t>
      </w:r>
    </w:p>
    <w:p w:rsidR="00F73207" w:rsidRDefault="00F73207" w:rsidP="000C208C">
      <w:pPr>
        <w:pStyle w:val="NormalWeb"/>
      </w:pPr>
    </w:p>
    <w:p w:rsidR="00F73207" w:rsidRDefault="00F73207" w:rsidP="00CC04A9">
      <w:pPr>
        <w:numPr>
          <w:ilvl w:val="0"/>
          <w:numId w:val="3"/>
        </w:numPr>
        <w:tabs>
          <w:tab w:val="clear" w:pos="1440"/>
          <w:tab w:val="num" w:pos="360"/>
        </w:tabs>
        <w:ind w:left="360"/>
      </w:pPr>
      <w:r w:rsidRPr="00047B20">
        <w:rPr>
          <w:b/>
          <w:color w:val="6666FF"/>
          <w:szCs w:val="24"/>
          <w14:shadow w14:blurRad="50800" w14:dist="38100" w14:dir="2700000" w14:sx="100000" w14:sy="100000" w14:kx="0" w14:ky="0" w14:algn="tl">
            <w14:srgbClr w14:val="000000">
              <w14:alpha w14:val="60000"/>
            </w14:srgbClr>
          </w14:shadow>
        </w:rPr>
        <w:t>gemistocytic astrocyte</w:t>
      </w:r>
      <w:r w:rsidRPr="006A5FF5">
        <w:t xml:space="preserve"> </w:t>
      </w:r>
      <w:r>
        <w:t xml:space="preserve">[Gr. plump] - </w:t>
      </w:r>
      <w:r w:rsidRPr="006A5FF5">
        <w:t xml:space="preserve">greatly </w:t>
      </w:r>
      <w:r>
        <w:t xml:space="preserve">swollen, </w:t>
      </w:r>
      <w:r w:rsidRPr="006A5FF5">
        <w:t xml:space="preserve">brightly eosinophilic normal </w:t>
      </w:r>
      <w:r>
        <w:t>reactive astrocyte</w:t>
      </w:r>
      <w:r w:rsidRPr="006A5FF5">
        <w:t xml:space="preserve"> </w:t>
      </w:r>
      <w:r>
        <w:t>(</w:t>
      </w:r>
      <w:r w:rsidRPr="006A5FF5">
        <w:t>abundant glial fibrils and expand</w:t>
      </w:r>
      <w:r>
        <w:t xml:space="preserve">ed cytoplasm) </w:t>
      </w:r>
      <w:r w:rsidRPr="006A5FF5">
        <w:t xml:space="preserve">with eccentric nucleus [may </w:t>
      </w:r>
      <w:r>
        <w:t>have two nuclei]</w:t>
      </w:r>
    </w:p>
    <w:p w:rsidR="00F73207" w:rsidRDefault="00F73207" w:rsidP="00CC04A9">
      <w:pPr>
        <w:numPr>
          <w:ilvl w:val="0"/>
          <w:numId w:val="19"/>
        </w:numPr>
        <w:ind w:left="1407"/>
      </w:pPr>
      <w:r>
        <w:t>usually appear during acute injury; after that, gradually shrink in size.</w:t>
      </w:r>
    </w:p>
    <w:p w:rsidR="00F73207" w:rsidRDefault="00F73207" w:rsidP="00CC04A9">
      <w:pPr>
        <w:numPr>
          <w:ilvl w:val="0"/>
          <w:numId w:val="19"/>
        </w:numPr>
        <w:ind w:left="1407"/>
      </w:pPr>
      <w:r>
        <w:t xml:space="preserve">also found in some chronic diseases and in gemistocytic astrocytomas (gemistocytes are known to </w:t>
      </w:r>
      <w:r w:rsidRPr="00547C19">
        <w:rPr>
          <w:u w:val="double" w:color="FF0000"/>
        </w:rPr>
        <w:t>dedifferentiate to high grade glioma</w:t>
      </w:r>
      <w:r>
        <w:t xml:space="preserve"> at rapid pace, usually indicative of poor prognosis):</w:t>
      </w:r>
    </w:p>
    <w:p w:rsidR="00F73207" w:rsidRDefault="00F73207" w:rsidP="00F73207">
      <w:pPr>
        <w:ind w:left="2520"/>
      </w:pPr>
      <w:r>
        <w:t>P</w:t>
      </w:r>
      <w:r w:rsidRPr="006A5FF5">
        <w:t xml:space="preserve">resence of </w:t>
      </w:r>
      <w:r w:rsidRPr="006A5FF5">
        <w:rPr>
          <w:i/>
          <w:color w:val="FF0000"/>
        </w:rPr>
        <w:t>&gt; 20% gemistocytes</w:t>
      </w:r>
      <w:r w:rsidRPr="006A5FF5">
        <w:t xml:space="preserve"> (in otherwise low-grade astrocytoma) suggests course similar to </w:t>
      </w:r>
      <w:r w:rsidRPr="006A5FF5">
        <w:rPr>
          <w:i/>
          <w:smallCaps/>
        </w:rPr>
        <w:t>anaplastic astrocytoma</w:t>
      </w:r>
      <w:r w:rsidRPr="006A5FF5">
        <w:t>.</w:t>
      </w:r>
    </w:p>
    <w:p w:rsidR="00AA0339" w:rsidRDefault="00AA0339" w:rsidP="00F73207">
      <w:pPr>
        <w:ind w:left="2520"/>
      </w:pPr>
      <w:r>
        <w:t>“Gemistocytes are bad”</w:t>
      </w:r>
    </w:p>
    <w:p w:rsidR="00F73207" w:rsidRDefault="00F73207" w:rsidP="00F73207"/>
    <w:p w:rsidR="00F73207" w:rsidRDefault="00F73207" w:rsidP="00F73207"/>
    <w:p w:rsidR="00F73207" w:rsidRDefault="00F73207" w:rsidP="00F73207">
      <w:r>
        <w:rPr>
          <w:noProof/>
        </w:rPr>
        <w:drawing>
          <wp:inline distT="0" distB="0" distL="0" distR="0" wp14:anchorId="7339972C" wp14:editId="036968DA">
            <wp:extent cx="6300470" cy="1988185"/>
            <wp:effectExtent l="0" t="0" r="508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00470" cy="1988185"/>
                    </a:xfrm>
                    <a:prstGeom prst="rect">
                      <a:avLst/>
                    </a:prstGeom>
                  </pic:spPr>
                </pic:pic>
              </a:graphicData>
            </a:graphic>
          </wp:inline>
        </w:drawing>
      </w:r>
    </w:p>
    <w:p w:rsidR="00F73207" w:rsidRPr="006A5FF5" w:rsidRDefault="00F73207" w:rsidP="00F73207"/>
    <w:p w:rsidR="00F73207" w:rsidRDefault="00F73207" w:rsidP="00F73207">
      <w:r>
        <w:rPr>
          <w:noProof/>
        </w:rPr>
        <w:drawing>
          <wp:inline distT="0" distB="0" distL="0" distR="0" wp14:anchorId="7DE81C07" wp14:editId="4C883885">
            <wp:extent cx="6286500" cy="2667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86500" cy="2667000"/>
                    </a:xfrm>
                    <a:prstGeom prst="rect">
                      <a:avLst/>
                    </a:prstGeom>
                    <a:noFill/>
                    <a:ln>
                      <a:noFill/>
                    </a:ln>
                  </pic:spPr>
                </pic:pic>
              </a:graphicData>
            </a:graphic>
          </wp:inline>
        </w:drawing>
      </w:r>
    </w:p>
    <w:p w:rsidR="00F73207" w:rsidRDefault="00F73207" w:rsidP="00F73207">
      <w:r>
        <w:rPr>
          <w:noProof/>
        </w:rPr>
        <w:drawing>
          <wp:inline distT="0" distB="0" distL="0" distR="0" wp14:anchorId="20ED2973" wp14:editId="455BE02B">
            <wp:extent cx="6296025" cy="44005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96025" cy="4400550"/>
                    </a:xfrm>
                    <a:prstGeom prst="rect">
                      <a:avLst/>
                    </a:prstGeom>
                    <a:noFill/>
                    <a:ln>
                      <a:noFill/>
                    </a:ln>
                  </pic:spPr>
                </pic:pic>
              </a:graphicData>
            </a:graphic>
          </wp:inline>
        </w:drawing>
      </w:r>
    </w:p>
    <w:p w:rsidR="00F73207" w:rsidRDefault="00F73207" w:rsidP="000C208C">
      <w:pPr>
        <w:pStyle w:val="NormalWeb"/>
      </w:pPr>
    </w:p>
    <w:p w:rsidR="00F73207" w:rsidRDefault="00F73207" w:rsidP="000C208C">
      <w:pPr>
        <w:pStyle w:val="NormalWeb"/>
      </w:pPr>
    </w:p>
    <w:p w:rsidR="002D157C" w:rsidRPr="006A5FF5" w:rsidRDefault="002D157C" w:rsidP="000C208C">
      <w:pPr>
        <w:pStyle w:val="NormalWeb"/>
      </w:pPr>
    </w:p>
    <w:p w:rsidR="002D157C" w:rsidRPr="002D157C" w:rsidRDefault="000C208C" w:rsidP="00496F8C">
      <w:pPr>
        <w:pStyle w:val="Nervous5"/>
        <w:ind w:right="5602"/>
      </w:pPr>
      <w:bookmarkStart w:id="27" w:name="_Toc38293839"/>
      <w:r w:rsidRPr="002D157C">
        <w:t>Anaplas</w:t>
      </w:r>
      <w:r w:rsidR="006F466E" w:rsidRPr="002D157C">
        <w:t>tic astrocytoma</w:t>
      </w:r>
      <w:bookmarkEnd w:id="27"/>
    </w:p>
    <w:p w:rsidR="002D157C" w:rsidRDefault="002D157C" w:rsidP="000C208C">
      <w:pPr>
        <w:pStyle w:val="NormalWeb"/>
        <w:rPr>
          <w:color w:val="000000"/>
        </w:rPr>
      </w:pPr>
      <w:r>
        <w:rPr>
          <w:color w:val="000000"/>
        </w:rPr>
        <w:t xml:space="preserve">(WHO grade </w:t>
      </w:r>
      <w:r w:rsidR="00CE570D">
        <w:rPr>
          <w:color w:val="000000"/>
        </w:rPr>
        <w:t>III</w:t>
      </w:r>
      <w:r>
        <w:rPr>
          <w:color w:val="000000"/>
        </w:rPr>
        <w:t>)</w:t>
      </w:r>
    </w:p>
    <w:p w:rsidR="00B6052A" w:rsidRDefault="00B6052A" w:rsidP="000C208C">
      <w:pPr>
        <w:pStyle w:val="NormalWeb"/>
        <w:rPr>
          <w:color w:val="000000"/>
        </w:rPr>
      </w:pPr>
    </w:p>
    <w:p w:rsidR="00B6052A" w:rsidRDefault="00B6052A" w:rsidP="000C208C">
      <w:pPr>
        <w:pStyle w:val="NormalWeb"/>
        <w:rPr>
          <w:color w:val="000000"/>
        </w:rPr>
      </w:pPr>
      <w:r w:rsidRPr="00B6052A">
        <w:rPr>
          <w:color w:val="000000"/>
          <w:u w:val="double"/>
        </w:rPr>
        <w:t>Genetics</w:t>
      </w:r>
    </w:p>
    <w:p w:rsidR="00787C36" w:rsidRPr="00787C36" w:rsidRDefault="00787C36" w:rsidP="00CC04A9">
      <w:pPr>
        <w:numPr>
          <w:ilvl w:val="0"/>
          <w:numId w:val="3"/>
        </w:numPr>
        <w:tabs>
          <w:tab w:val="clear" w:pos="1440"/>
          <w:tab w:val="num" w:pos="360"/>
        </w:tabs>
        <w:ind w:left="360"/>
      </w:pPr>
      <w:r w:rsidRPr="00787C36">
        <w:t>divided into IDH-mutant, IDH-wildtype and NOS categories</w:t>
      </w:r>
      <w:r w:rsidR="00B6052A">
        <w:t xml:space="preserve"> – </w:t>
      </w:r>
      <w:hyperlink w:anchor="Diffuse_astrocytoma" w:history="1">
        <w:r w:rsidR="00B6052A" w:rsidRPr="00B6052A">
          <w:rPr>
            <w:rStyle w:val="Hyperlink"/>
          </w:rPr>
          <w:t>see above &gt;&gt;</w:t>
        </w:r>
      </w:hyperlink>
    </w:p>
    <w:p w:rsidR="00B6052A" w:rsidRDefault="00B6052A" w:rsidP="00B6052A"/>
    <w:p w:rsidR="00B6052A" w:rsidRDefault="00B6052A" w:rsidP="00B6052A">
      <w:pPr>
        <w:pStyle w:val="NormalWeb"/>
      </w:pPr>
      <w:r w:rsidRPr="00B6052A">
        <w:rPr>
          <w:color w:val="000000"/>
          <w:u w:val="double"/>
        </w:rPr>
        <w:t>Histology</w:t>
      </w:r>
    </w:p>
    <w:p w:rsidR="006F466E" w:rsidRDefault="00533375" w:rsidP="00CC04A9">
      <w:pPr>
        <w:numPr>
          <w:ilvl w:val="0"/>
          <w:numId w:val="3"/>
        </w:numPr>
        <w:tabs>
          <w:tab w:val="clear" w:pos="1440"/>
          <w:tab w:val="num" w:pos="360"/>
        </w:tabs>
        <w:ind w:left="360"/>
      </w:pPr>
      <w:r w:rsidRPr="006A5FF5">
        <w:t>moderate hypercellularity</w:t>
      </w:r>
      <w:r w:rsidR="0011284D" w:rsidRPr="006A5FF5">
        <w:rPr>
          <w:color w:val="000000"/>
        </w:rPr>
        <w:t xml:space="preserve">, anaplasia, </w:t>
      </w:r>
      <w:r w:rsidR="00397E95" w:rsidRPr="006A5FF5">
        <w:rPr>
          <w:color w:val="000000"/>
        </w:rPr>
        <w:t xml:space="preserve">nuclear pleomorphism, </w:t>
      </w:r>
      <w:r w:rsidR="0011284D" w:rsidRPr="006A5FF5">
        <w:t>increased mitoses, endothelial proliferation:</w:t>
      </w:r>
    </w:p>
    <w:p w:rsidR="009220C3" w:rsidRDefault="009220C3" w:rsidP="000C208C">
      <w:pPr>
        <w:pStyle w:val="NormalWeb"/>
      </w:pPr>
    </w:p>
    <w:p w:rsidR="009220C3" w:rsidRDefault="009220C3" w:rsidP="000C208C">
      <w:pPr>
        <w:pStyle w:val="NormalWeb"/>
        <w:rPr>
          <w:color w:val="000000"/>
        </w:rPr>
      </w:pPr>
      <w:r>
        <w:rPr>
          <w:noProof/>
        </w:rPr>
        <w:drawing>
          <wp:inline distT="0" distB="0" distL="0" distR="0" wp14:anchorId="5078EA8B" wp14:editId="17F345DB">
            <wp:extent cx="6300470" cy="2163445"/>
            <wp:effectExtent l="0" t="0" r="5080" b="825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00470" cy="2163445"/>
                    </a:xfrm>
                    <a:prstGeom prst="rect">
                      <a:avLst/>
                    </a:prstGeom>
                  </pic:spPr>
                </pic:pic>
              </a:graphicData>
            </a:graphic>
          </wp:inline>
        </w:drawing>
      </w:r>
    </w:p>
    <w:p w:rsidR="009220C3" w:rsidRPr="006A5FF5" w:rsidRDefault="009220C3" w:rsidP="000C208C">
      <w:pPr>
        <w:pStyle w:val="NormalWeb"/>
        <w:rPr>
          <w:color w:val="000000"/>
        </w:rPr>
      </w:pPr>
    </w:p>
    <w:p w:rsidR="006F466E" w:rsidRPr="006A5FF5" w:rsidRDefault="00047B20" w:rsidP="002E54DE">
      <w:pPr>
        <w:pStyle w:val="NormalWeb"/>
        <w:ind w:left="720"/>
        <w:rPr>
          <w:color w:val="006666"/>
        </w:rPr>
      </w:pPr>
      <w:r>
        <w:rPr>
          <w:noProof/>
          <w:color w:val="006666"/>
        </w:rPr>
        <w:drawing>
          <wp:inline distT="0" distB="0" distL="0" distR="0">
            <wp:extent cx="3867150" cy="2857500"/>
            <wp:effectExtent l="0" t="0" r="0" b="0"/>
            <wp:docPr id="26" name="Picture 26" descr="D:\Viktoro\Neuroscience\Onc. Oncology\00. Pictures\Anaplastic astrocytoma (WHO grade 3)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Viktoro\Neuroscience\Onc. Oncology\00. Pictures\Anaplastic astrocytoma (WHO grade 3) (micro).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67150" cy="2857500"/>
                    </a:xfrm>
                    <a:prstGeom prst="rect">
                      <a:avLst/>
                    </a:prstGeom>
                    <a:noFill/>
                    <a:ln>
                      <a:noFill/>
                    </a:ln>
                  </pic:spPr>
                </pic:pic>
              </a:graphicData>
            </a:graphic>
          </wp:inline>
        </w:drawing>
      </w:r>
      <w:r>
        <w:rPr>
          <w:noProof/>
          <w:color w:val="006666"/>
        </w:rPr>
        <w:drawing>
          <wp:inline distT="0" distB="0" distL="0" distR="0">
            <wp:extent cx="3038475" cy="2181225"/>
            <wp:effectExtent l="0" t="0" r="9525" b="9525"/>
            <wp:docPr id="27" name="Picture 27" descr="D:\Viktoro\Neuroscience\Onc. Oncology\00. Pictures\Anaplastic astrocytoma (mic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Viktoro\Neuroscience\Onc. Oncology\00. Pictures\Anaplastic astrocytoma (micro) 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38475" cy="2181225"/>
                    </a:xfrm>
                    <a:prstGeom prst="rect">
                      <a:avLst/>
                    </a:prstGeom>
                    <a:noFill/>
                    <a:ln>
                      <a:noFill/>
                    </a:ln>
                  </pic:spPr>
                </pic:pic>
              </a:graphicData>
            </a:graphic>
          </wp:inline>
        </w:drawing>
      </w:r>
    </w:p>
    <w:p w:rsidR="006F466E" w:rsidRPr="006A5FF5" w:rsidRDefault="006F466E" w:rsidP="000C208C">
      <w:pPr>
        <w:pStyle w:val="NormalWeb"/>
        <w:rPr>
          <w:color w:val="006666"/>
        </w:rPr>
      </w:pPr>
    </w:p>
    <w:p w:rsidR="0083626E" w:rsidRPr="006A5FF5" w:rsidRDefault="0083626E" w:rsidP="0083626E">
      <w:pPr>
        <w:ind w:left="720"/>
        <w:rPr>
          <w:sz w:val="20"/>
        </w:rPr>
      </w:pPr>
      <w:r w:rsidRPr="006A5FF5">
        <w:rPr>
          <w:sz w:val="20"/>
        </w:rPr>
        <w:t>Note very pleomorphic cell in center:</w:t>
      </w:r>
    </w:p>
    <w:p w:rsidR="0083626E" w:rsidRDefault="00047B20" w:rsidP="0083626E">
      <w:pPr>
        <w:ind w:left="720"/>
        <w:rPr>
          <w:szCs w:val="24"/>
        </w:rPr>
      </w:pPr>
      <w:r>
        <w:rPr>
          <w:noProof/>
          <w:szCs w:val="24"/>
        </w:rPr>
        <w:drawing>
          <wp:inline distT="0" distB="0" distL="0" distR="0">
            <wp:extent cx="4819650" cy="3162300"/>
            <wp:effectExtent l="0" t="0" r="0" b="0"/>
            <wp:docPr id="28" name="Picture 28" descr="D:\Viktoro\Neuroscience\Onc. Oncology\00. Pictures\Astrocytoma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Viktoro\Neuroscience\Onc. Oncology\00. Pictures\Astrocytoma (micro).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19650" cy="3162300"/>
                    </a:xfrm>
                    <a:prstGeom prst="rect">
                      <a:avLst/>
                    </a:prstGeom>
                    <a:noFill/>
                    <a:ln>
                      <a:noFill/>
                    </a:ln>
                  </pic:spPr>
                </pic:pic>
              </a:graphicData>
            </a:graphic>
          </wp:inline>
        </w:drawing>
      </w:r>
    </w:p>
    <w:p w:rsidR="007F0CE9" w:rsidRPr="00075BD3" w:rsidRDefault="007F0CE9" w:rsidP="007F0CE9">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4A324C"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65014D" w:rsidRPr="006A5FF5" w:rsidRDefault="007F0CE9" w:rsidP="007F0CE9">
      <w:pPr>
        <w:ind w:left="720"/>
        <w:rPr>
          <w:szCs w:val="24"/>
        </w:rPr>
      </w:pPr>
      <w:r w:rsidRPr="00075BD3">
        <w:rPr>
          <w:sz w:val="18"/>
          <w:szCs w:val="18"/>
        </w:rPr>
        <w:fldChar w:fldCharType="end"/>
      </w:r>
    </w:p>
    <w:p w:rsidR="0083626E" w:rsidRPr="006A5FF5" w:rsidRDefault="0083626E" w:rsidP="000C208C">
      <w:pPr>
        <w:pStyle w:val="NormalWeb"/>
        <w:rPr>
          <w:color w:val="006666"/>
        </w:rPr>
      </w:pPr>
    </w:p>
    <w:p w:rsidR="00026644" w:rsidRDefault="002D157C" w:rsidP="00496F8C">
      <w:pPr>
        <w:pStyle w:val="Nervous5"/>
        <w:ind w:right="1282"/>
      </w:pPr>
      <w:bookmarkStart w:id="28" w:name="_Toc38293840"/>
      <w:r w:rsidRPr="002D157C">
        <w:t xml:space="preserve">Glioblastoma </w:t>
      </w:r>
      <w:r w:rsidR="00A42073">
        <w:t>(</w:t>
      </w:r>
      <w:r w:rsidR="00A42073" w:rsidRPr="00496F8C">
        <w:rPr>
          <w:caps w:val="0"/>
        </w:rPr>
        <w:t>formerly</w:t>
      </w:r>
      <w:r w:rsidR="00A42073">
        <w:t xml:space="preserve"> – Glioblastoma </w:t>
      </w:r>
      <w:r w:rsidRPr="002D157C">
        <w:t>multiforme</w:t>
      </w:r>
      <w:r w:rsidR="00A42073">
        <w:t>)</w:t>
      </w:r>
      <w:bookmarkEnd w:id="28"/>
    </w:p>
    <w:p w:rsidR="00A87D16" w:rsidRDefault="00A87D16" w:rsidP="00A87D16">
      <w:r>
        <w:t>(WHO grade IV)</w:t>
      </w:r>
    </w:p>
    <w:p w:rsidR="00A87D16" w:rsidRDefault="00A87D16" w:rsidP="00A87D16"/>
    <w:p w:rsidR="00A87D16" w:rsidRDefault="00A87D16" w:rsidP="00A87D16">
      <w:r w:rsidRPr="00A87D16">
        <w:rPr>
          <w:u w:val="double"/>
        </w:rPr>
        <w:t>Genetics</w:t>
      </w:r>
    </w:p>
    <w:p w:rsidR="00A87D16" w:rsidRDefault="00A87D16" w:rsidP="00A87D16">
      <w:r>
        <w:t>2016 CNS WHO:</w:t>
      </w:r>
    </w:p>
    <w:p w:rsidR="00A87D16" w:rsidRDefault="00A87D16" w:rsidP="00CC04A9">
      <w:pPr>
        <w:pStyle w:val="ListParagraph"/>
        <w:numPr>
          <w:ilvl w:val="0"/>
          <w:numId w:val="32"/>
        </w:numPr>
      </w:pPr>
      <w:r w:rsidRPr="00A87D16">
        <w:t>glioblastoma, IDH-</w:t>
      </w:r>
      <w:r>
        <w:t>wildtype (about 90 % of cases)</w:t>
      </w:r>
    </w:p>
    <w:p w:rsidR="00A87D16" w:rsidRDefault="00A87D16" w:rsidP="00CC04A9">
      <w:pPr>
        <w:pStyle w:val="ListParagraph"/>
        <w:numPr>
          <w:ilvl w:val="0"/>
          <w:numId w:val="32"/>
        </w:numPr>
      </w:pPr>
      <w:r w:rsidRPr="00A87D16">
        <w:t>glioblastoma, ID</w:t>
      </w:r>
      <w:r>
        <w:t>H-mutant (about 10 % of cases)</w:t>
      </w:r>
    </w:p>
    <w:p w:rsidR="00A87D16" w:rsidRDefault="00A87D16" w:rsidP="00CC04A9">
      <w:pPr>
        <w:pStyle w:val="ListParagraph"/>
        <w:numPr>
          <w:ilvl w:val="0"/>
          <w:numId w:val="32"/>
        </w:numPr>
      </w:pPr>
      <w:r>
        <w:t>glioblastoma, NOS</w:t>
      </w:r>
    </w:p>
    <w:p w:rsidR="00A87D16" w:rsidRDefault="00A87D16" w:rsidP="00CC04A9">
      <w:pPr>
        <w:numPr>
          <w:ilvl w:val="0"/>
          <w:numId w:val="3"/>
        </w:numPr>
        <w:tabs>
          <w:tab w:val="clear" w:pos="1440"/>
          <w:tab w:val="num" w:pos="360"/>
        </w:tabs>
        <w:ind w:left="360"/>
      </w:pPr>
      <w:r w:rsidRPr="00A87D16">
        <w:rPr>
          <w:color w:val="000000"/>
          <w:szCs w:val="24"/>
        </w:rPr>
        <w:t>definition</w:t>
      </w:r>
      <w:r w:rsidRPr="00A87D16">
        <w:t xml:space="preserve"> of full IDH evaluation can differ for glioblastomas in older patients relative to glioblastomas in younger adults and relative to WHO grade II and grade III diffuse gliomas: in the latter situations, IDH sequencing is highly recommended following negative R132H IDH1 immunohistochemistry, whereas the near absence of non-R132H IDH1 and IDH2 mutations in glioblastomas from patients</w:t>
      </w:r>
      <w:r w:rsidR="00583963">
        <w:t xml:space="preserve"> over about 55 years of age </w:t>
      </w:r>
      <w:r w:rsidRPr="00A87D16">
        <w:t>suggests that sequencing may not be needed in the setting of negative R132H IDH1 immunohistochemistry in such patients.</w:t>
      </w:r>
    </w:p>
    <w:p w:rsidR="00A87D16" w:rsidRDefault="00A87D16" w:rsidP="00A87D16"/>
    <w:p w:rsidR="00583963" w:rsidRDefault="00583963" w:rsidP="00A87D16">
      <w:r>
        <w:rPr>
          <w:noProof/>
        </w:rPr>
        <w:drawing>
          <wp:inline distT="0" distB="0" distL="0" distR="0" wp14:anchorId="5B37EDEE" wp14:editId="54528A66">
            <wp:extent cx="6300470" cy="5986145"/>
            <wp:effectExtent l="0" t="0" r="508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00470" cy="5986145"/>
                    </a:xfrm>
                    <a:prstGeom prst="rect">
                      <a:avLst/>
                    </a:prstGeom>
                  </pic:spPr>
                </pic:pic>
              </a:graphicData>
            </a:graphic>
          </wp:inline>
        </w:drawing>
      </w:r>
    </w:p>
    <w:p w:rsidR="00583963" w:rsidRDefault="00583963" w:rsidP="00A87D16"/>
    <w:p w:rsidR="00583963" w:rsidRDefault="00583963" w:rsidP="00A87D16"/>
    <w:p w:rsidR="00A87D16" w:rsidRDefault="00A87D16" w:rsidP="00A87D16">
      <w:pPr>
        <w:rPr>
          <w:u w:val="double"/>
        </w:rPr>
      </w:pPr>
      <w:r w:rsidRPr="00A87D16">
        <w:rPr>
          <w:u w:val="double"/>
        </w:rPr>
        <w:t>Histology</w:t>
      </w:r>
    </w:p>
    <w:p w:rsidR="00A87D16" w:rsidRPr="00284355" w:rsidRDefault="00A87D16" w:rsidP="00CC04A9">
      <w:pPr>
        <w:numPr>
          <w:ilvl w:val="0"/>
          <w:numId w:val="3"/>
        </w:numPr>
        <w:tabs>
          <w:tab w:val="clear" w:pos="1440"/>
          <w:tab w:val="num" w:pos="360"/>
        </w:tabs>
        <w:ind w:left="360"/>
        <w:rPr>
          <w:color w:val="000000"/>
        </w:rPr>
      </w:pPr>
      <w:r w:rsidRPr="00A87D16">
        <w:rPr>
          <w:color w:val="000000"/>
          <w:szCs w:val="24"/>
        </w:rPr>
        <w:t>marked</w:t>
      </w:r>
      <w:r w:rsidRPr="00284355">
        <w:rPr>
          <w:color w:val="000000"/>
        </w:rPr>
        <w:t xml:space="preserve"> cellularity, </w:t>
      </w:r>
      <w:r w:rsidRPr="006A5FF5">
        <w:t xml:space="preserve">high proliferation indices, </w:t>
      </w:r>
      <w:r w:rsidRPr="00284355">
        <w:rPr>
          <w:color w:val="000000"/>
        </w:rPr>
        <w:t xml:space="preserve">anaplasia, foci of tumor necrosis (!!!) </w:t>
      </w:r>
      <w:r w:rsidRPr="006A5FF5">
        <w:t>accompanied by</w:t>
      </w:r>
      <w:r w:rsidRPr="00284355">
        <w:rPr>
          <w:color w:val="000000"/>
        </w:rPr>
        <w:t xml:space="preserve"> pseudopalisading (</w:t>
      </w:r>
      <w:r w:rsidRPr="006A5FF5">
        <w:t>tumor cells crowded along edges of necrotic region)</w:t>
      </w:r>
      <w:r w:rsidRPr="00284355">
        <w:rPr>
          <w:color w:val="000000"/>
        </w:rPr>
        <w:t>:</w:t>
      </w:r>
    </w:p>
    <w:p w:rsidR="00A87D16" w:rsidRPr="006A5FF5" w:rsidRDefault="00A87D16" w:rsidP="00A87D16">
      <w:pPr>
        <w:pStyle w:val="NormalWeb"/>
        <w:spacing w:before="120" w:after="120"/>
        <w:ind w:left="720"/>
      </w:pPr>
      <w:r w:rsidRPr="00284355">
        <w:rPr>
          <w:shd w:val="clear" w:color="auto" w:fill="FFCCFF"/>
        </w:rPr>
        <w:t>N.B. necrosis distinguishes glioblastoma multiforme from anaplastic astrocytoma!</w:t>
      </w:r>
    </w:p>
    <w:p w:rsidR="00494216" w:rsidRPr="006A5FF5" w:rsidRDefault="00494216" w:rsidP="00CC04A9">
      <w:pPr>
        <w:numPr>
          <w:ilvl w:val="0"/>
          <w:numId w:val="3"/>
        </w:numPr>
        <w:tabs>
          <w:tab w:val="clear" w:pos="1440"/>
          <w:tab w:val="num" w:pos="360"/>
        </w:tabs>
        <w:ind w:left="360"/>
      </w:pPr>
      <w:r w:rsidRPr="006A5FF5">
        <w:rPr>
          <w:color w:val="000000"/>
          <w:szCs w:val="24"/>
        </w:rPr>
        <w:t>poorly differentiated, round, or pleomorphic cells, occasional multinucleated cells.</w:t>
      </w:r>
    </w:p>
    <w:p w:rsidR="00A02794" w:rsidRDefault="00AA679E" w:rsidP="00CC04A9">
      <w:pPr>
        <w:numPr>
          <w:ilvl w:val="0"/>
          <w:numId w:val="3"/>
        </w:numPr>
        <w:tabs>
          <w:tab w:val="clear" w:pos="1440"/>
          <w:tab w:val="num" w:pos="360"/>
        </w:tabs>
        <w:ind w:left="360"/>
        <w:rPr>
          <w:color w:val="000000"/>
          <w:szCs w:val="24"/>
        </w:rPr>
      </w:pPr>
      <w:r w:rsidRPr="006A5FF5">
        <w:t>infiltrates</w:t>
      </w:r>
      <w:r w:rsidRPr="00A02794">
        <w:rPr>
          <w:color w:val="000000"/>
          <w:szCs w:val="24"/>
        </w:rPr>
        <w:t xml:space="preserve"> brain extensively (may become enormous before turning symptomatic)</w:t>
      </w:r>
      <w:r w:rsidR="00494216" w:rsidRPr="00A02794">
        <w:rPr>
          <w:color w:val="000000"/>
          <w:szCs w:val="24"/>
        </w:rPr>
        <w:t xml:space="preserve">; </w:t>
      </w:r>
      <w:r w:rsidR="004E6D81" w:rsidRPr="00A02794">
        <w:rPr>
          <w:color w:val="000000"/>
          <w:szCs w:val="24"/>
        </w:rPr>
        <w:t>frequently involve and cross corpus callosum;</w:t>
      </w:r>
      <w:r w:rsidR="004E6D81" w:rsidRPr="00A02794">
        <w:rPr>
          <w:b/>
          <w:smallCaps/>
          <w:color w:val="008000"/>
          <w:szCs w:val="24"/>
        </w:rPr>
        <w:t xml:space="preserve"> </w:t>
      </w:r>
      <w:r w:rsidR="00494216" w:rsidRPr="00A02794">
        <w:rPr>
          <w:b/>
          <w:smallCaps/>
          <w:color w:val="008000"/>
          <w:szCs w:val="24"/>
        </w:rPr>
        <w:t>gliomatosis cerebri</w:t>
      </w:r>
      <w:r w:rsidR="00494216" w:rsidRPr="00A02794">
        <w:rPr>
          <w:color w:val="000000"/>
          <w:szCs w:val="24"/>
        </w:rPr>
        <w:t xml:space="preserve"> </w:t>
      </w:r>
      <w:r w:rsidR="00A02794" w:rsidRPr="00A02794">
        <w:rPr>
          <w:color w:val="000000"/>
          <w:szCs w:val="24"/>
        </w:rPr>
        <w:t>–</w:t>
      </w:r>
      <w:r w:rsidR="00494216" w:rsidRPr="00A02794">
        <w:rPr>
          <w:color w:val="000000"/>
          <w:szCs w:val="24"/>
        </w:rPr>
        <w:t xml:space="preserve"> </w:t>
      </w:r>
      <w:r w:rsidR="00A02794" w:rsidRPr="00A02794">
        <w:rPr>
          <w:color w:val="000000"/>
          <w:szCs w:val="24"/>
        </w:rPr>
        <w:t xml:space="preserve">almost </w:t>
      </w:r>
      <w:r w:rsidR="00494216" w:rsidRPr="00A02794">
        <w:rPr>
          <w:color w:val="000000"/>
          <w:szCs w:val="24"/>
        </w:rPr>
        <w:t>entire bra</w:t>
      </w:r>
      <w:r w:rsidR="00A02794" w:rsidRPr="00A02794">
        <w:rPr>
          <w:color w:val="000000"/>
          <w:szCs w:val="24"/>
        </w:rPr>
        <w:t>in infiltrated with tumor cells (three lobes or more to both cerebral hemispheres with additional involvement of the deep grey matter structures, brain stem, cerebellum, and spinal cord</w:t>
      </w:r>
      <w:r w:rsidR="00162AB7">
        <w:rPr>
          <w:color w:val="000000"/>
          <w:szCs w:val="24"/>
        </w:rPr>
        <w:t>); gliomatosis cerebri may be present also in grade II-III gliomas.</w:t>
      </w:r>
    </w:p>
    <w:p w:rsidR="0061524F" w:rsidRPr="0061524F" w:rsidRDefault="0061524F" w:rsidP="00B6052A">
      <w:pPr>
        <w:pBdr>
          <w:top w:val="single" w:sz="4" w:space="1" w:color="auto"/>
          <w:left w:val="single" w:sz="4" w:space="4" w:color="auto"/>
          <w:bottom w:val="single" w:sz="4" w:space="1" w:color="auto"/>
          <w:right w:val="single" w:sz="4" w:space="4" w:color="auto"/>
        </w:pBdr>
        <w:autoSpaceDE w:val="0"/>
        <w:autoSpaceDN w:val="0"/>
        <w:adjustRightInd w:val="0"/>
        <w:ind w:left="2520"/>
      </w:pPr>
      <w:r>
        <w:t xml:space="preserve">N.B. </w:t>
      </w:r>
      <w:r w:rsidRPr="0061524F">
        <w:t>gliomatosis cerebri can be seen in</w:t>
      </w:r>
      <w:r>
        <w:t xml:space="preserve"> </w:t>
      </w:r>
      <w:r w:rsidRPr="0061524F">
        <w:t>any of the diffuse glioma subtypes, but</w:t>
      </w:r>
      <w:r>
        <w:t xml:space="preserve"> </w:t>
      </w:r>
      <w:r w:rsidRPr="0061524F">
        <w:t>is most common in anaplastic astrocytoma.</w:t>
      </w:r>
      <w:r>
        <w:t xml:space="preserve"> </w:t>
      </w:r>
    </w:p>
    <w:p w:rsidR="00AA679E" w:rsidRPr="006A5FF5" w:rsidRDefault="00AA679E" w:rsidP="000C208C">
      <w:pPr>
        <w:pStyle w:val="NormalWeb"/>
      </w:pPr>
    </w:p>
    <w:p w:rsidR="006465A7" w:rsidRPr="006A5FF5" w:rsidRDefault="006465A7" w:rsidP="000913DA">
      <w:pPr>
        <w:ind w:left="720"/>
        <w:rPr>
          <w:sz w:val="20"/>
        </w:rPr>
      </w:pPr>
      <w:r w:rsidRPr="006A5FF5">
        <w:rPr>
          <w:sz w:val="20"/>
        </w:rPr>
        <w:t xml:space="preserve">Marked cellularity with marked hyperchromatism and pleomorphism; </w:t>
      </w:r>
      <w:r w:rsidR="000913DA" w:rsidRPr="006A5FF5">
        <w:rPr>
          <w:sz w:val="20"/>
        </w:rPr>
        <w:t xml:space="preserve">prominent vascularity; </w:t>
      </w:r>
      <w:r w:rsidRPr="006A5FF5">
        <w:rPr>
          <w:sz w:val="20"/>
        </w:rPr>
        <w:t xml:space="preserve">necrosis </w:t>
      </w:r>
      <w:r w:rsidR="000913DA" w:rsidRPr="006A5FF5">
        <w:rPr>
          <w:sz w:val="20"/>
        </w:rPr>
        <w:t>(</w:t>
      </w:r>
      <w:r w:rsidRPr="006A5FF5">
        <w:rPr>
          <w:sz w:val="20"/>
        </w:rPr>
        <w:t>at left</w:t>
      </w:r>
      <w:r w:rsidR="000913DA" w:rsidRPr="006A5FF5">
        <w:rPr>
          <w:sz w:val="20"/>
        </w:rPr>
        <w:t>)</w:t>
      </w:r>
      <w:r w:rsidRPr="006A5FF5">
        <w:rPr>
          <w:sz w:val="20"/>
        </w:rPr>
        <w:t xml:space="preserve"> with neoplastic cells palisading around it</w:t>
      </w:r>
      <w:r w:rsidR="00C402EA">
        <w:rPr>
          <w:sz w:val="20"/>
        </w:rPr>
        <w:t xml:space="preserve"> (pseudopalisading)</w:t>
      </w:r>
      <w:r w:rsidRPr="006A5FF5">
        <w:rPr>
          <w:sz w:val="20"/>
        </w:rPr>
        <w:t>:</w:t>
      </w:r>
    </w:p>
    <w:p w:rsidR="006465A7" w:rsidRDefault="00047B20" w:rsidP="000913DA">
      <w:pPr>
        <w:ind w:left="720"/>
        <w:rPr>
          <w:szCs w:val="24"/>
        </w:rPr>
      </w:pPr>
      <w:r>
        <w:rPr>
          <w:noProof/>
          <w:szCs w:val="24"/>
        </w:rPr>
        <w:drawing>
          <wp:inline distT="0" distB="0" distL="0" distR="0">
            <wp:extent cx="4600575" cy="3028950"/>
            <wp:effectExtent l="0" t="0" r="9525" b="0"/>
            <wp:docPr id="30" name="Picture 30" descr="D:\Viktoro\Neuroscience\Onc. Oncology\00. Pictures\Glioblastoma multiforme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Viktoro\Neuroscience\Onc. Oncology\00. Pictures\Glioblastoma multiforme (micro).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7F0CE9" w:rsidRPr="00075BD3" w:rsidRDefault="007F0CE9" w:rsidP="007F0CE9">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4A324C"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CE7AB5" w:rsidRPr="006A5FF5" w:rsidRDefault="007F0CE9" w:rsidP="007F0CE9">
      <w:pPr>
        <w:ind w:left="720"/>
        <w:rPr>
          <w:szCs w:val="24"/>
        </w:rPr>
      </w:pPr>
      <w:r w:rsidRPr="00075BD3">
        <w:rPr>
          <w:sz w:val="18"/>
          <w:szCs w:val="18"/>
        </w:rPr>
        <w:fldChar w:fldCharType="end"/>
      </w:r>
    </w:p>
    <w:p w:rsidR="006465A7" w:rsidRDefault="00047B20" w:rsidP="000913DA">
      <w:pPr>
        <w:ind w:left="720"/>
        <w:rPr>
          <w:szCs w:val="24"/>
        </w:rPr>
      </w:pPr>
      <w:r>
        <w:rPr>
          <w:noProof/>
          <w:szCs w:val="24"/>
        </w:rPr>
        <w:drawing>
          <wp:inline distT="0" distB="0" distL="0" distR="0">
            <wp:extent cx="4600575" cy="3028950"/>
            <wp:effectExtent l="0" t="0" r="9525" b="0"/>
            <wp:docPr id="31" name="Picture 31" descr="D:\Viktoro\Neuroscience\Onc. Oncology\00. Pictures\Glioblastoma multiforme (mic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Viktoro\Neuroscience\Onc. Oncology\00. Pictures\Glioblastoma multiforme (micro)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7F0CE9" w:rsidRPr="00075BD3" w:rsidRDefault="007F0CE9" w:rsidP="007F0CE9">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4A324C"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B20772" w:rsidRDefault="007F0CE9" w:rsidP="007F0CE9">
      <w:pPr>
        <w:ind w:left="720"/>
        <w:rPr>
          <w:szCs w:val="24"/>
        </w:rPr>
      </w:pPr>
      <w:r w:rsidRPr="00075BD3">
        <w:rPr>
          <w:sz w:val="18"/>
          <w:szCs w:val="18"/>
        </w:rPr>
        <w:fldChar w:fldCharType="end"/>
      </w:r>
    </w:p>
    <w:p w:rsidR="00C402EA" w:rsidRDefault="00047B20" w:rsidP="00C402EA">
      <w:pPr>
        <w:pStyle w:val="NormalWeb"/>
        <w:ind w:left="720"/>
      </w:pPr>
      <w:r>
        <w:rPr>
          <w:noProof/>
        </w:rPr>
        <w:drawing>
          <wp:inline distT="0" distB="0" distL="0" distR="0">
            <wp:extent cx="4333875" cy="2800350"/>
            <wp:effectExtent l="0" t="0" r="9525" b="0"/>
            <wp:docPr id="32" name="Picture 32" descr="D:\Viktoro\Neuroscience\Onc. Oncology\00. Pictures\Astrocytoma (mic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Viktoro\Neuroscience\Onc. Oncology\00. Pictures\Astrocytoma (micro) 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33875" cy="2800350"/>
                    </a:xfrm>
                    <a:prstGeom prst="rect">
                      <a:avLst/>
                    </a:prstGeom>
                    <a:noFill/>
                    <a:ln>
                      <a:noFill/>
                    </a:ln>
                  </pic:spPr>
                </pic:pic>
              </a:graphicData>
            </a:graphic>
          </wp:inline>
        </w:drawing>
      </w:r>
    </w:p>
    <w:p w:rsidR="008A30A7" w:rsidRDefault="008A30A7" w:rsidP="00C402EA">
      <w:pPr>
        <w:pStyle w:val="NormalWeb"/>
        <w:ind w:left="720"/>
      </w:pPr>
    </w:p>
    <w:p w:rsidR="008A30A7" w:rsidRDefault="008A30A7" w:rsidP="00C402EA">
      <w:pPr>
        <w:pStyle w:val="NormalWeb"/>
        <w:ind w:left="720"/>
        <w:rPr>
          <w:color w:val="000000"/>
          <w:sz w:val="20"/>
        </w:rPr>
      </w:pPr>
      <w:r w:rsidRPr="006A5FF5">
        <w:rPr>
          <w:color w:val="000000"/>
          <w:sz w:val="20"/>
        </w:rPr>
        <w:t>Foci of necrosis with pseudopalisading; endothelial cell proliferation leading to “</w:t>
      </w:r>
      <w:r w:rsidRPr="00C902D1">
        <w:rPr>
          <w:color w:val="FF0000"/>
          <w:sz w:val="20"/>
        </w:rPr>
        <w:t>glomeruloid</w:t>
      </w:r>
      <w:r w:rsidRPr="006A5FF5">
        <w:rPr>
          <w:color w:val="000000"/>
          <w:sz w:val="20"/>
        </w:rPr>
        <w:t>” structure (</w:t>
      </w:r>
      <w:r w:rsidRPr="006A5FF5">
        <w:rPr>
          <w:i/>
          <w:color w:val="000000"/>
          <w:sz w:val="20"/>
        </w:rPr>
        <w:t>arrows</w:t>
      </w:r>
      <w:r w:rsidRPr="006A5FF5">
        <w:rPr>
          <w:color w:val="000000"/>
          <w:sz w:val="20"/>
        </w:rPr>
        <w:t>):</w:t>
      </w:r>
    </w:p>
    <w:p w:rsidR="008A30A7" w:rsidRDefault="00047B20" w:rsidP="00C402EA">
      <w:pPr>
        <w:pStyle w:val="NormalWeb"/>
        <w:ind w:left="720"/>
      </w:pPr>
      <w:r>
        <w:rPr>
          <w:noProof/>
        </w:rPr>
        <w:drawing>
          <wp:inline distT="0" distB="0" distL="0" distR="0">
            <wp:extent cx="4391025" cy="2838450"/>
            <wp:effectExtent l="0" t="0" r="9525" b="0"/>
            <wp:docPr id="33" name="Picture 33" descr="D:\Viktoro\Neuroscience\Onc. Oncology\00. Pictures\Glioblastoma multiforme (micr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Viktoro\Neuroscience\Onc. Oncology\00. Pictures\Glioblastoma multiforme (micro) 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91025" cy="2838450"/>
                    </a:xfrm>
                    <a:prstGeom prst="rect">
                      <a:avLst/>
                    </a:prstGeom>
                    <a:noFill/>
                    <a:ln>
                      <a:noFill/>
                    </a:ln>
                  </pic:spPr>
                </pic:pic>
              </a:graphicData>
            </a:graphic>
          </wp:inline>
        </w:drawing>
      </w:r>
    </w:p>
    <w:p w:rsidR="008A30A7" w:rsidRDefault="008A30A7" w:rsidP="00C402EA">
      <w:pPr>
        <w:pStyle w:val="NormalWeb"/>
        <w:ind w:left="720"/>
      </w:pPr>
    </w:p>
    <w:p w:rsidR="008A30A7" w:rsidRDefault="008A30A7" w:rsidP="00C402EA">
      <w:pPr>
        <w:pStyle w:val="NormalWeb"/>
        <w:ind w:left="720"/>
        <w:rPr>
          <w:color w:val="000000"/>
          <w:sz w:val="20"/>
        </w:rPr>
      </w:pPr>
      <w:r w:rsidRPr="006A5FF5">
        <w:rPr>
          <w:color w:val="000000"/>
          <w:sz w:val="20"/>
        </w:rPr>
        <w:t>Necrotic, hemorrhagic, infiltrating mass:</w:t>
      </w:r>
    </w:p>
    <w:p w:rsidR="008A30A7" w:rsidRDefault="00047B20" w:rsidP="00C402EA">
      <w:pPr>
        <w:pStyle w:val="NormalWeb"/>
        <w:ind w:left="720"/>
      </w:pPr>
      <w:r>
        <w:rPr>
          <w:noProof/>
        </w:rPr>
        <w:drawing>
          <wp:inline distT="0" distB="0" distL="0" distR="0">
            <wp:extent cx="2428875" cy="2971800"/>
            <wp:effectExtent l="0" t="0" r="9525" b="0"/>
            <wp:docPr id="34" name="Picture 34" descr="D:\Viktoro\Neuroscience\Onc. Oncology\00. Pictures\Glioblastoma multiforme (macr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Viktoro\Neuroscience\Onc. Oncology\00. Pictures\Glioblastoma multiforme (macro) 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28875" cy="2971800"/>
                    </a:xfrm>
                    <a:prstGeom prst="rect">
                      <a:avLst/>
                    </a:prstGeom>
                    <a:noFill/>
                    <a:ln>
                      <a:noFill/>
                    </a:ln>
                  </pic:spPr>
                </pic:pic>
              </a:graphicData>
            </a:graphic>
          </wp:inline>
        </w:drawing>
      </w:r>
    </w:p>
    <w:p w:rsidR="00641F1C" w:rsidRPr="0035154A" w:rsidRDefault="004A324C" w:rsidP="00641F1C">
      <w:pPr>
        <w:ind w:left="720" w:right="2692"/>
        <w:rPr>
          <w:color w:val="000000"/>
          <w:sz w:val="18"/>
          <w:szCs w:val="18"/>
        </w:rPr>
      </w:pPr>
      <w:hyperlink r:id="rId65" w:tgtFrame="_blank" w:history="1">
        <w:r w:rsidR="00B609BF" w:rsidRPr="0035154A">
          <w:rPr>
            <w:rStyle w:val="Hyperlink"/>
            <w:sz w:val="18"/>
            <w:szCs w:val="18"/>
          </w:rPr>
          <w:t>Source of picture: Ramzi S. Cotran “Robbins Pathologic Basis of Disease”, 6</w:t>
        </w:r>
        <w:r w:rsidR="00B609BF" w:rsidRPr="0035154A">
          <w:rPr>
            <w:rStyle w:val="Hyperlink"/>
            <w:sz w:val="18"/>
            <w:szCs w:val="18"/>
            <w:vertAlign w:val="superscript"/>
          </w:rPr>
          <w:t>th</w:t>
        </w:r>
        <w:r w:rsidR="00B609BF" w:rsidRPr="0035154A">
          <w:rPr>
            <w:rStyle w:val="Hyperlink"/>
            <w:sz w:val="18"/>
            <w:szCs w:val="18"/>
          </w:rPr>
          <w:t xml:space="preserve"> ed. (1999); W. B. Saunders Company; ISBN-13: 978-0721673356 &gt;&gt;</w:t>
        </w:r>
      </w:hyperlink>
    </w:p>
    <w:p w:rsidR="00C402EA" w:rsidRPr="006A5FF5" w:rsidRDefault="00C402EA" w:rsidP="000913DA">
      <w:pPr>
        <w:ind w:left="720"/>
        <w:rPr>
          <w:szCs w:val="24"/>
        </w:rPr>
      </w:pPr>
    </w:p>
    <w:tbl>
      <w:tblPr>
        <w:tblW w:w="0" w:type="auto"/>
        <w:tblInd w:w="675" w:type="dxa"/>
        <w:tblLook w:val="01E0" w:firstRow="1" w:lastRow="1" w:firstColumn="1" w:lastColumn="1" w:noHBand="0" w:noVBand="0"/>
      </w:tblPr>
      <w:tblGrid>
        <w:gridCol w:w="4820"/>
        <w:gridCol w:w="4252"/>
      </w:tblGrid>
      <w:tr w:rsidR="007528AB" w:rsidRPr="006A5FF5" w:rsidTr="00284355">
        <w:tc>
          <w:tcPr>
            <w:tcW w:w="4820" w:type="dxa"/>
          </w:tcPr>
          <w:p w:rsidR="007528AB" w:rsidRPr="00284355" w:rsidRDefault="007528AB" w:rsidP="002E54DE">
            <w:pPr>
              <w:rPr>
                <w:color w:val="006666"/>
              </w:rPr>
            </w:pPr>
            <w:r w:rsidRPr="00284355">
              <w:rPr>
                <w:color w:val="000000"/>
                <w:sz w:val="20"/>
              </w:rPr>
              <w:t>Pseudopalisading (</w:t>
            </w:r>
            <w:r w:rsidRPr="00284355">
              <w:rPr>
                <w:i/>
                <w:color w:val="000000"/>
                <w:sz w:val="20"/>
              </w:rPr>
              <w:t>upper left</w:t>
            </w:r>
            <w:r w:rsidRPr="00284355">
              <w:rPr>
                <w:color w:val="000000"/>
                <w:sz w:val="20"/>
              </w:rPr>
              <w:t>), neovascularity, nuclear anaplasia, multinucleated giant cells (</w:t>
            </w:r>
            <w:r w:rsidRPr="00284355">
              <w:rPr>
                <w:i/>
                <w:color w:val="000000"/>
                <w:sz w:val="20"/>
              </w:rPr>
              <w:t>lower right</w:t>
            </w:r>
            <w:r w:rsidRPr="00284355">
              <w:rPr>
                <w:color w:val="000000"/>
                <w:sz w:val="20"/>
              </w:rPr>
              <w:t>):</w:t>
            </w:r>
          </w:p>
          <w:p w:rsidR="007528AB" w:rsidRPr="00284355" w:rsidRDefault="00047B20" w:rsidP="002E54DE">
            <w:pPr>
              <w:rPr>
                <w:color w:val="000000"/>
                <w:sz w:val="20"/>
              </w:rPr>
            </w:pPr>
            <w:r>
              <w:rPr>
                <w:noProof/>
                <w:color w:val="000000"/>
                <w:sz w:val="20"/>
              </w:rPr>
              <w:drawing>
                <wp:inline distT="0" distB="0" distL="0" distR="0">
                  <wp:extent cx="2343150" cy="3400425"/>
                  <wp:effectExtent l="0" t="0" r="0" b="9525"/>
                  <wp:docPr id="35" name="Picture 35" descr="D:\Viktoro\Neuroscience\Onc. Oncology\00. Pictures\Glioblastoma multiforme (micr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Viktoro\Neuroscience\Onc. Oncology\00. Pictures\Glioblastoma multiforme (micro) 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43150" cy="3400425"/>
                          </a:xfrm>
                          <a:prstGeom prst="rect">
                            <a:avLst/>
                          </a:prstGeom>
                          <a:noFill/>
                          <a:ln>
                            <a:noFill/>
                          </a:ln>
                        </pic:spPr>
                      </pic:pic>
                    </a:graphicData>
                  </a:graphic>
                </wp:inline>
              </w:drawing>
            </w:r>
          </w:p>
        </w:tc>
        <w:tc>
          <w:tcPr>
            <w:tcW w:w="4252" w:type="dxa"/>
          </w:tcPr>
          <w:p w:rsidR="007528AB" w:rsidRPr="00284355" w:rsidRDefault="007528AB" w:rsidP="00284355">
            <w:pPr>
              <w:spacing w:before="120"/>
              <w:rPr>
                <w:color w:val="000000"/>
                <w:sz w:val="20"/>
              </w:rPr>
            </w:pPr>
            <w:r w:rsidRPr="00284355">
              <w:rPr>
                <w:color w:val="000000"/>
                <w:sz w:val="20"/>
              </w:rPr>
              <w:t>Cellular anaplasia, multinucleated cells, bizarre mitosis (</w:t>
            </w:r>
            <w:r w:rsidRPr="00284355">
              <w:rPr>
                <w:i/>
                <w:color w:val="000000"/>
                <w:sz w:val="20"/>
              </w:rPr>
              <w:t>upper left corner</w:t>
            </w:r>
            <w:r w:rsidRPr="00284355">
              <w:rPr>
                <w:color w:val="000000"/>
                <w:sz w:val="20"/>
              </w:rPr>
              <w:t>):</w:t>
            </w:r>
          </w:p>
          <w:p w:rsidR="007528AB" w:rsidRPr="00284355" w:rsidRDefault="00047B20" w:rsidP="002E54DE">
            <w:pPr>
              <w:rPr>
                <w:color w:val="000000"/>
                <w:sz w:val="20"/>
              </w:rPr>
            </w:pPr>
            <w:r>
              <w:rPr>
                <w:noProof/>
                <w:color w:val="000000"/>
                <w:sz w:val="20"/>
              </w:rPr>
              <w:drawing>
                <wp:inline distT="0" distB="0" distL="0" distR="0">
                  <wp:extent cx="2438400" cy="3400425"/>
                  <wp:effectExtent l="0" t="0" r="0" b="9525"/>
                  <wp:docPr id="36" name="Picture 36" descr="D:\Viktoro\Neuroscience\Onc. Oncology\00. Pictures\Glioblastoma multiforme (micr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Viktoro\Neuroscience\Onc. Oncology\00. Pictures\Glioblastoma multiforme (micro) 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38400" cy="3400425"/>
                          </a:xfrm>
                          <a:prstGeom prst="rect">
                            <a:avLst/>
                          </a:prstGeom>
                          <a:noFill/>
                          <a:ln>
                            <a:noFill/>
                          </a:ln>
                        </pic:spPr>
                      </pic:pic>
                    </a:graphicData>
                  </a:graphic>
                </wp:inline>
              </w:drawing>
            </w:r>
          </w:p>
        </w:tc>
      </w:tr>
    </w:tbl>
    <w:p w:rsidR="002E54DE" w:rsidRPr="006A5FF5" w:rsidRDefault="002E54DE" w:rsidP="000C208C">
      <w:pPr>
        <w:pStyle w:val="NormalWeb"/>
      </w:pPr>
    </w:p>
    <w:p w:rsidR="00B712A7" w:rsidRDefault="00047B20" w:rsidP="00B712A7">
      <w:pPr>
        <w:pStyle w:val="NormalWeb"/>
        <w:ind w:left="720"/>
      </w:pPr>
      <w:r>
        <w:rPr>
          <w:noProof/>
        </w:rPr>
        <w:drawing>
          <wp:inline distT="0" distB="0" distL="0" distR="0">
            <wp:extent cx="5324475" cy="2705100"/>
            <wp:effectExtent l="0" t="0" r="9525" b="0"/>
            <wp:docPr id="37" name="Picture 37" descr="D:\Viktoro\Neuroscience\Onc. Oncology\00. Pictures\Glioblastoma multiforme (mic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Viktoro\Neuroscience\Onc. Oncology\00. Pictures\Glioblastoma multiforme (micro) 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24475" cy="2705100"/>
                    </a:xfrm>
                    <a:prstGeom prst="rect">
                      <a:avLst/>
                    </a:prstGeom>
                    <a:noFill/>
                    <a:ln>
                      <a:noFill/>
                    </a:ln>
                  </pic:spPr>
                </pic:pic>
              </a:graphicData>
            </a:graphic>
          </wp:inline>
        </w:drawing>
      </w:r>
    </w:p>
    <w:p w:rsidR="00B609BF" w:rsidRPr="0035154A" w:rsidRDefault="004A324C" w:rsidP="00B609BF">
      <w:pPr>
        <w:ind w:left="2880"/>
        <w:rPr>
          <w:color w:val="000000"/>
          <w:sz w:val="18"/>
          <w:szCs w:val="18"/>
        </w:rPr>
      </w:pPr>
      <w:hyperlink r:id="rId69" w:tgtFrame="_blank" w:history="1">
        <w:r w:rsidR="00B609BF" w:rsidRPr="0035154A">
          <w:rPr>
            <w:rStyle w:val="Hyperlink"/>
            <w:sz w:val="18"/>
            <w:szCs w:val="18"/>
          </w:rPr>
          <w:t>Source of picture: James C.E. Underwood “General and Systematic Pathology” (1992); Churchill Livingstone; ISBN-13: 978-0443037122 &gt;&gt;</w:t>
        </w:r>
      </w:hyperlink>
    </w:p>
    <w:p w:rsidR="00641F1C" w:rsidRPr="0035154A" w:rsidRDefault="00641F1C" w:rsidP="00641F1C">
      <w:pPr>
        <w:ind w:left="2880" w:right="424"/>
        <w:rPr>
          <w:color w:val="000000"/>
          <w:sz w:val="18"/>
          <w:szCs w:val="18"/>
        </w:rPr>
      </w:pPr>
    </w:p>
    <w:p w:rsidR="006E77CE" w:rsidRPr="006A5FF5" w:rsidRDefault="006E77CE" w:rsidP="00B712A7">
      <w:pPr>
        <w:pStyle w:val="NormalWeb"/>
        <w:ind w:left="720"/>
      </w:pPr>
    </w:p>
    <w:p w:rsidR="006E77CE" w:rsidRPr="006A5FF5" w:rsidRDefault="00047B20" w:rsidP="008E2253">
      <w:pPr>
        <w:pStyle w:val="NormalWeb"/>
        <w:ind w:left="720"/>
      </w:pPr>
      <w:r>
        <w:rPr>
          <w:noProof/>
        </w:rPr>
        <w:drawing>
          <wp:inline distT="0" distB="0" distL="0" distR="0">
            <wp:extent cx="3943350" cy="3467100"/>
            <wp:effectExtent l="0" t="0" r="0" b="0"/>
            <wp:docPr id="38" name="Picture 38" descr="D:\Viktoro\Neuroscience\Onc. Oncology\00. Pictures\Astrocytoma, grade IV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Viktoro\Neuroscience\Onc. Oncology\00. Pictures\Astrocytoma, grade IV (micro).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43350" cy="3467100"/>
                    </a:xfrm>
                    <a:prstGeom prst="rect">
                      <a:avLst/>
                    </a:prstGeom>
                    <a:noFill/>
                    <a:ln>
                      <a:noFill/>
                    </a:ln>
                  </pic:spPr>
                </pic:pic>
              </a:graphicData>
            </a:graphic>
          </wp:inline>
        </w:drawing>
      </w:r>
    </w:p>
    <w:p w:rsidR="00B712A7" w:rsidRPr="006A5FF5" w:rsidRDefault="00B712A7" w:rsidP="00B712A7">
      <w:pPr>
        <w:pStyle w:val="NormalWeb"/>
        <w:ind w:left="720"/>
      </w:pPr>
    </w:p>
    <w:p w:rsidR="002E1081" w:rsidRPr="006A5FF5" w:rsidRDefault="002E1081" w:rsidP="002E1081">
      <w:pPr>
        <w:ind w:left="720"/>
        <w:rPr>
          <w:sz w:val="20"/>
        </w:rPr>
      </w:pPr>
      <w:r w:rsidRPr="006A5FF5">
        <w:rPr>
          <w:sz w:val="20"/>
        </w:rPr>
        <w:t>Vascular neoplasm with prominent areas of necrosis and hemorrhage; note crossed midline:</w:t>
      </w:r>
    </w:p>
    <w:p w:rsidR="002E1081" w:rsidRDefault="00047B20" w:rsidP="002E1081">
      <w:pPr>
        <w:ind w:left="720"/>
        <w:rPr>
          <w:sz w:val="20"/>
        </w:rPr>
      </w:pPr>
      <w:r>
        <w:rPr>
          <w:noProof/>
          <w:sz w:val="20"/>
        </w:rPr>
        <w:drawing>
          <wp:inline distT="0" distB="0" distL="0" distR="0">
            <wp:extent cx="4600575" cy="3028950"/>
            <wp:effectExtent l="0" t="0" r="9525" b="0"/>
            <wp:docPr id="39" name="Picture 39" descr="D:\Viktoro\Neuroscience\Onc. Oncology\00. Pictures\Glioblastoma multiforme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Viktoro\Neuroscience\Onc. Oncology\00. Pictures\Glioblastoma multiforme (macro).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7F0CE9" w:rsidRPr="00075BD3" w:rsidRDefault="007F0CE9" w:rsidP="007F0CE9">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4A324C"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2E1081" w:rsidRPr="006A5FF5" w:rsidRDefault="007F0CE9" w:rsidP="007F0CE9">
      <w:pPr>
        <w:ind w:left="720"/>
      </w:pPr>
      <w:r w:rsidRPr="00075BD3">
        <w:rPr>
          <w:sz w:val="18"/>
          <w:szCs w:val="18"/>
        </w:rPr>
        <w:fldChar w:fldCharType="end"/>
      </w:r>
    </w:p>
    <w:p w:rsidR="00B609BF" w:rsidRDefault="00047B20" w:rsidP="00C278A0">
      <w:pPr>
        <w:pStyle w:val="NormalWeb"/>
        <w:ind w:left="720"/>
      </w:pPr>
      <w:r>
        <w:rPr>
          <w:noProof/>
        </w:rPr>
        <w:drawing>
          <wp:inline distT="0" distB="0" distL="0" distR="0">
            <wp:extent cx="4333875" cy="5715000"/>
            <wp:effectExtent l="0" t="0" r="9525" b="0"/>
            <wp:docPr id="40" name="Picture 40" descr="D:\Viktoro\Neuroscience\Onc. Oncology\00. Pictures\Glioblastoma multiforme (macr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Viktoro\Neuroscience\Onc. Oncology\00. Pictures\Glioblastoma multiforme (macro) 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33875" cy="5715000"/>
                    </a:xfrm>
                    <a:prstGeom prst="rect">
                      <a:avLst/>
                    </a:prstGeom>
                    <a:noFill/>
                    <a:ln>
                      <a:noFill/>
                    </a:ln>
                  </pic:spPr>
                </pic:pic>
              </a:graphicData>
            </a:graphic>
          </wp:inline>
        </w:drawing>
      </w:r>
    </w:p>
    <w:p w:rsidR="00B609BF" w:rsidRDefault="00B609BF" w:rsidP="008E2253">
      <w:pPr>
        <w:pStyle w:val="NormalWeb"/>
      </w:pPr>
    </w:p>
    <w:p w:rsidR="0096112C" w:rsidRPr="006A5FF5" w:rsidRDefault="00047B20" w:rsidP="00C278A0">
      <w:pPr>
        <w:pStyle w:val="NormalWeb"/>
        <w:ind w:left="720"/>
      </w:pPr>
      <w:r>
        <w:rPr>
          <w:noProof/>
        </w:rPr>
        <w:drawing>
          <wp:inline distT="0" distB="0" distL="0" distR="0">
            <wp:extent cx="4638675" cy="3295650"/>
            <wp:effectExtent l="0" t="0" r="9525" b="0"/>
            <wp:docPr id="41" name="Picture 41" descr="D:\Viktoro\Neuroscience\Onc. Oncology\00. Pictures\Glioblastoma multiforme (mac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Viktoro\Neuroscience\Onc. Oncology\00. Pictures\Glioblastoma multiforme (macro) 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38675" cy="3295650"/>
                    </a:xfrm>
                    <a:prstGeom prst="rect">
                      <a:avLst/>
                    </a:prstGeom>
                    <a:noFill/>
                    <a:ln>
                      <a:noFill/>
                    </a:ln>
                  </pic:spPr>
                </pic:pic>
              </a:graphicData>
            </a:graphic>
          </wp:inline>
        </w:drawing>
      </w:r>
    </w:p>
    <w:p w:rsidR="00034A56" w:rsidRDefault="00034A56" w:rsidP="00C402EA">
      <w:pPr>
        <w:pStyle w:val="NormalWeb"/>
      </w:pPr>
    </w:p>
    <w:p w:rsidR="00C402EA" w:rsidRDefault="00047B20" w:rsidP="007E32E4">
      <w:pPr>
        <w:pStyle w:val="NormalWeb"/>
        <w:ind w:left="720"/>
      </w:pPr>
      <w:r>
        <w:rPr>
          <w:noProof/>
        </w:rPr>
        <w:drawing>
          <wp:inline distT="0" distB="0" distL="0" distR="0">
            <wp:extent cx="4200525" cy="2809875"/>
            <wp:effectExtent l="0" t="0" r="9525" b="9525"/>
            <wp:docPr id="42" name="Picture 42" descr="D:\Viktoro\Neuroscience\Onc. Oncology\00. Pictures\Astrocytoma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Viktoro\Neuroscience\Onc. Oncology\00. Pictures\Astrocytoma (macro).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00525" cy="2809875"/>
                    </a:xfrm>
                    <a:prstGeom prst="rect">
                      <a:avLst/>
                    </a:prstGeom>
                    <a:noFill/>
                    <a:ln>
                      <a:noFill/>
                    </a:ln>
                  </pic:spPr>
                </pic:pic>
              </a:graphicData>
            </a:graphic>
          </wp:inline>
        </w:drawing>
      </w:r>
    </w:p>
    <w:p w:rsidR="007F0CE9" w:rsidRPr="00075BD3" w:rsidRDefault="007F0CE9" w:rsidP="007F0CE9">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4A324C"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034A56" w:rsidRPr="006A5FF5" w:rsidRDefault="007F0CE9" w:rsidP="007F0CE9">
      <w:pPr>
        <w:pStyle w:val="NormalWeb"/>
        <w:ind w:left="720"/>
      </w:pPr>
      <w:r w:rsidRPr="00075BD3">
        <w:rPr>
          <w:sz w:val="18"/>
          <w:szCs w:val="18"/>
        </w:rPr>
        <w:fldChar w:fldCharType="end"/>
      </w:r>
    </w:p>
    <w:p w:rsidR="008E2253" w:rsidRPr="006A5FF5" w:rsidRDefault="008E2253" w:rsidP="008E2253">
      <w:pPr>
        <w:pStyle w:val="NormalWeb"/>
      </w:pPr>
    </w:p>
    <w:p w:rsidR="00583963" w:rsidRDefault="00583963" w:rsidP="00583963">
      <w:pPr>
        <w:pStyle w:val="Nervous6"/>
        <w:ind w:right="6772"/>
      </w:pPr>
      <w:bookmarkStart w:id="29" w:name="_Toc38293841"/>
      <w:r>
        <w:t>Epithelioid glioblastoma</w:t>
      </w:r>
      <w:bookmarkEnd w:id="29"/>
    </w:p>
    <w:p w:rsidR="00583963" w:rsidRDefault="00583963" w:rsidP="000C208C">
      <w:pPr>
        <w:pStyle w:val="NormalWeb"/>
      </w:pPr>
      <w:r>
        <w:t xml:space="preserve">- variant of </w:t>
      </w:r>
      <w:r w:rsidRPr="00583963">
        <w:t>IDH-wildtype glioblastoma</w:t>
      </w:r>
    </w:p>
    <w:p w:rsidR="00583963" w:rsidRDefault="004F149D" w:rsidP="00CC04A9">
      <w:pPr>
        <w:pStyle w:val="NormalWeb"/>
        <w:numPr>
          <w:ilvl w:val="0"/>
          <w:numId w:val="33"/>
        </w:numPr>
      </w:pPr>
      <w:r w:rsidRPr="00583963">
        <w:t>large epithelioid cells with abundant eosinophilic cytoplasm, vesicular chromatin, and prominent nucleoli (often resembling melanoma cells), and variably present rhabdoid cells</w:t>
      </w:r>
      <w:r>
        <w:t>.</w:t>
      </w:r>
    </w:p>
    <w:p w:rsidR="004F149D" w:rsidRDefault="004F149D" w:rsidP="00CC04A9">
      <w:pPr>
        <w:pStyle w:val="NormalWeb"/>
        <w:numPr>
          <w:ilvl w:val="0"/>
          <w:numId w:val="33"/>
        </w:numPr>
      </w:pPr>
      <w:r w:rsidRPr="00583963">
        <w:t>predilection for</w:t>
      </w:r>
      <w:r w:rsidRPr="004F149D">
        <w:t xml:space="preserve"> </w:t>
      </w:r>
      <w:r>
        <w:t>children and younger adults.</w:t>
      </w:r>
    </w:p>
    <w:p w:rsidR="004F149D" w:rsidRDefault="004F149D" w:rsidP="00CC04A9">
      <w:pPr>
        <w:pStyle w:val="NormalWeb"/>
        <w:numPr>
          <w:ilvl w:val="0"/>
          <w:numId w:val="33"/>
        </w:numPr>
      </w:pPr>
      <w:r w:rsidRPr="004F149D">
        <w:t>typically present as superficial c</w:t>
      </w:r>
      <w:r>
        <w:t>erebral or diencephalic masses.</w:t>
      </w:r>
    </w:p>
    <w:p w:rsidR="004F149D" w:rsidRDefault="004F149D" w:rsidP="00CC04A9">
      <w:pPr>
        <w:pStyle w:val="NormalWeb"/>
        <w:numPr>
          <w:ilvl w:val="0"/>
          <w:numId w:val="33"/>
        </w:numPr>
      </w:pPr>
      <w:r w:rsidRPr="004F149D">
        <w:t>ofte</w:t>
      </w:r>
      <w:r>
        <w:t>n harbor a BRAF V600E mutation.</w:t>
      </w:r>
    </w:p>
    <w:p w:rsidR="004F149D" w:rsidRDefault="004F149D" w:rsidP="00CC04A9">
      <w:pPr>
        <w:pStyle w:val="NormalWeb"/>
        <w:numPr>
          <w:ilvl w:val="0"/>
          <w:numId w:val="33"/>
        </w:numPr>
      </w:pPr>
      <w:r w:rsidRPr="004F149D">
        <w:t>often lack other molecular features of conventional adult IDH</w:t>
      </w:r>
      <w:r>
        <w:t>-</w:t>
      </w:r>
      <w:r w:rsidRPr="004F149D">
        <w:t>wildtype glioblastomas, such as EGFR amplification and chromosome 10 losses; instead, there are frequen</w:t>
      </w:r>
      <w:r>
        <w:t>t hemizygous deletions of ODZ3.</w:t>
      </w:r>
    </w:p>
    <w:p w:rsidR="004F149D" w:rsidRDefault="004F149D" w:rsidP="000C208C">
      <w:pPr>
        <w:pStyle w:val="NormalWeb"/>
      </w:pPr>
    </w:p>
    <w:p w:rsidR="004F149D" w:rsidRDefault="004F149D" w:rsidP="000C208C">
      <w:pPr>
        <w:pStyle w:val="NormalWeb"/>
      </w:pPr>
      <w:r w:rsidRPr="004F149D">
        <w:t>Although the neuroimaging features are not specific, many cases show a superficial localization and sharp demarcation, as seen on this post-contrast T1-weighted MR image (a). Histologically, the Ep-GBM may also show a discrete border with adjacent brain, often suggestive of a metastasis (b). This mimicry is further complicated by the tumor cytology featuring large epithelioid cells with abundant eosinophilic cytoplasm, vesicular nuclei, and large melanoma-like nucleoli (c). Not uncommonly, a subset of tumor cells display eccentric nuclei and paranuclear inclusions that overlap with rhabdoid neoplasms (arrows). Some Ep-GBMs show features of a lower grade precursor in adjacent tissue; in this particular example, there was focal evidence of pleomorphic xanthoastrocytoma, including bizarre giant cells despite lack of mitotic activity, numerous eosinophilic granular bodies, and xanthomatous appearing vacuolated astrocytes (d). GFAP expression is often limited (e) and may even be lacking entirely. In contrast, S100 protein is strongly expressed (f), whereas other melanoma markers are typically negative (not shown). Other glial markers, such as OLIG2 may also be positive (g), but many lack this protein as well. Roughly half of Ep-GBMs express BRAF V600E mutant protein as seen in this example (h)</w:t>
      </w:r>
      <w:r>
        <w:t>:</w:t>
      </w:r>
    </w:p>
    <w:p w:rsidR="004F149D" w:rsidRDefault="004F149D" w:rsidP="000C208C">
      <w:pPr>
        <w:pStyle w:val="NormalWeb"/>
      </w:pPr>
      <w:r w:rsidRPr="004F149D">
        <w:rPr>
          <w:noProof/>
        </w:rPr>
        <w:drawing>
          <wp:inline distT="0" distB="0" distL="0" distR="0">
            <wp:extent cx="6300470" cy="4042014"/>
            <wp:effectExtent l="0" t="0" r="508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00470" cy="4042014"/>
                    </a:xfrm>
                    <a:prstGeom prst="rect">
                      <a:avLst/>
                    </a:prstGeom>
                    <a:noFill/>
                    <a:ln>
                      <a:noFill/>
                    </a:ln>
                  </pic:spPr>
                </pic:pic>
              </a:graphicData>
            </a:graphic>
          </wp:inline>
        </w:drawing>
      </w:r>
    </w:p>
    <w:p w:rsidR="004F149D" w:rsidRDefault="004F149D" w:rsidP="000C208C">
      <w:pPr>
        <w:pStyle w:val="NormalWeb"/>
      </w:pPr>
    </w:p>
    <w:p w:rsidR="004F149D" w:rsidRDefault="004F149D" w:rsidP="000C208C">
      <w:pPr>
        <w:pStyle w:val="NormalWeb"/>
      </w:pPr>
    </w:p>
    <w:p w:rsidR="00583963" w:rsidRDefault="00583963" w:rsidP="004F149D">
      <w:pPr>
        <w:pStyle w:val="Nervous6"/>
        <w:ind w:right="6862"/>
      </w:pPr>
      <w:bookmarkStart w:id="30" w:name="_Toc38293842"/>
      <w:r>
        <w:t>Giant cell glioblastoma</w:t>
      </w:r>
      <w:bookmarkEnd w:id="30"/>
    </w:p>
    <w:p w:rsidR="004F149D" w:rsidRDefault="004F149D" w:rsidP="004F149D">
      <w:pPr>
        <w:pStyle w:val="NormalWeb"/>
      </w:pPr>
      <w:r>
        <w:t xml:space="preserve">- variant of </w:t>
      </w:r>
      <w:r w:rsidRPr="00583963">
        <w:t>IDH-wildtype glioblastoma</w:t>
      </w:r>
    </w:p>
    <w:p w:rsidR="00583963" w:rsidRDefault="00583963" w:rsidP="000C208C">
      <w:pPr>
        <w:pStyle w:val="NormalWeb"/>
      </w:pPr>
    </w:p>
    <w:p w:rsidR="004F149D" w:rsidRDefault="004F149D" w:rsidP="004F149D">
      <w:pPr>
        <w:pStyle w:val="Nervous6"/>
        <w:ind w:right="8212"/>
      </w:pPr>
      <w:bookmarkStart w:id="31" w:name="_Toc38293843"/>
      <w:r>
        <w:t>G</w:t>
      </w:r>
      <w:r w:rsidR="00583963" w:rsidRPr="00583963">
        <w:t>liosarcoma</w:t>
      </w:r>
      <w:bookmarkEnd w:id="31"/>
    </w:p>
    <w:p w:rsidR="004F149D" w:rsidRDefault="004F149D" w:rsidP="004F149D">
      <w:pPr>
        <w:pStyle w:val="NormalWeb"/>
      </w:pPr>
      <w:r>
        <w:t xml:space="preserve">- variant of </w:t>
      </w:r>
      <w:r w:rsidRPr="00583963">
        <w:t>IDH-wildtype glioblastoma</w:t>
      </w:r>
    </w:p>
    <w:p w:rsidR="004F149D" w:rsidRDefault="004F149D" w:rsidP="000C208C">
      <w:pPr>
        <w:pStyle w:val="NormalWeb"/>
      </w:pPr>
    </w:p>
    <w:p w:rsidR="004F149D" w:rsidRDefault="004F149D" w:rsidP="000C208C">
      <w:pPr>
        <w:pStyle w:val="NormalWeb"/>
      </w:pPr>
    </w:p>
    <w:p w:rsidR="00575D78" w:rsidRDefault="00575D78" w:rsidP="00575D78">
      <w:pPr>
        <w:pStyle w:val="Nervous6"/>
        <w:ind w:right="4162"/>
      </w:pPr>
      <w:bookmarkStart w:id="32" w:name="_Toc38293844"/>
      <w:r w:rsidRPr="00575D78">
        <w:t>Glioblastoma wi</w:t>
      </w:r>
      <w:r>
        <w:t>th primitive neuronal component</w:t>
      </w:r>
      <w:bookmarkEnd w:id="32"/>
    </w:p>
    <w:p w:rsidR="00575D78" w:rsidRDefault="00575D78" w:rsidP="000C208C">
      <w:pPr>
        <w:pStyle w:val="NormalWeb"/>
      </w:pPr>
      <w:r>
        <w:t xml:space="preserve">(formerly - </w:t>
      </w:r>
      <w:r w:rsidRPr="00575D78">
        <w:t>glioblastoma with PNET-like component</w:t>
      </w:r>
      <w:r>
        <w:t>)</w:t>
      </w:r>
    </w:p>
    <w:p w:rsidR="00851172" w:rsidRDefault="00575D78" w:rsidP="00CC04A9">
      <w:pPr>
        <w:numPr>
          <w:ilvl w:val="0"/>
          <w:numId w:val="3"/>
        </w:numPr>
        <w:tabs>
          <w:tab w:val="clear" w:pos="1440"/>
          <w:tab w:val="num" w:pos="360"/>
        </w:tabs>
        <w:ind w:left="360"/>
      </w:pPr>
      <w:r w:rsidRPr="00575D78">
        <w:t>well-</w:t>
      </w:r>
      <w:r w:rsidRPr="00851172">
        <w:rPr>
          <w:color w:val="000000"/>
          <w:szCs w:val="24"/>
        </w:rPr>
        <w:t>demarcated</w:t>
      </w:r>
      <w:r w:rsidRPr="00575D78">
        <w:t xml:space="preserve"> nodules containing primitive cells that display neuronal differentiation (e.g., Homer Wright rosettes, gain of synaptophysin positivity and loss of GFAP expression) and that sometimes has MYC or</w:t>
      </w:r>
      <w:r w:rsidR="00851172">
        <w:t xml:space="preserve"> MYCN amplification.</w:t>
      </w:r>
    </w:p>
    <w:p w:rsidR="00851172" w:rsidRDefault="00575D78" w:rsidP="00CC04A9">
      <w:pPr>
        <w:numPr>
          <w:ilvl w:val="0"/>
          <w:numId w:val="3"/>
        </w:numPr>
        <w:tabs>
          <w:tab w:val="clear" w:pos="1440"/>
          <w:tab w:val="num" w:pos="360"/>
        </w:tabs>
        <w:ind w:left="360"/>
      </w:pPr>
      <w:r w:rsidRPr="00575D78">
        <w:t>tendency for c</w:t>
      </w:r>
      <w:r w:rsidR="00851172">
        <w:t>raniospinal fluid dissemination – image entire craniospinal axis.</w:t>
      </w:r>
    </w:p>
    <w:p w:rsidR="00851172" w:rsidRDefault="00851172" w:rsidP="00CC04A9">
      <w:pPr>
        <w:numPr>
          <w:ilvl w:val="0"/>
          <w:numId w:val="3"/>
        </w:numPr>
        <w:tabs>
          <w:tab w:val="clear" w:pos="1440"/>
          <w:tab w:val="num" w:pos="360"/>
        </w:tabs>
        <w:ind w:left="360"/>
      </w:pPr>
      <w:r>
        <w:t xml:space="preserve">25% </w:t>
      </w:r>
      <w:r w:rsidR="00575D78" w:rsidRPr="00575D78">
        <w:t>develop in patients with a previously known lower grade glioma precursor, a subset of which shows R132H IDH1 immunoreactivity in both the glial and primitive neuronal components</w:t>
      </w:r>
      <w:r>
        <w:t>.</w:t>
      </w:r>
    </w:p>
    <w:p w:rsidR="00851172" w:rsidRPr="00851172" w:rsidRDefault="00851172" w:rsidP="00851172"/>
    <w:p w:rsidR="00851172" w:rsidRPr="00851172" w:rsidRDefault="00851172" w:rsidP="00851172"/>
    <w:p w:rsidR="00851172" w:rsidRDefault="00851172" w:rsidP="00851172">
      <w:r w:rsidRPr="00851172">
        <w:t>Glioblastomas with primitive neuronal components (GBMPNC; b and e–g show the astrocytic component on the left and the primitive neuronal component on the right). In this GBM-PNC, the imaging was essentially identical to that of conventional GBM, including a rim-enhancing mass; however, the markedly restricted diffusion on this DWI MR image highlights the more cellular primitive component (a). The primitive clone in this GBM-PNC is evident as a highly cellular nodule within an otherwise classic diffuse astrocytoma (b). Well-formed Homer Wright rosettes were seen in the primitive portion of this GBM-PNC (c). Large cell/anaplastic features (similar to those of medulloblastoma) are seen in a subset of GBM-PNC; note the increased cell size, vesicular chromatin, macronucleoli, and cell–cell wrapping (arrows) in this case (d). The primitive component typically displays loss of glial marker expression, including GFAP (not shown) and OLIG2 (e), along with gain of neuronal features, such as synaptophysin positivity (f; note also staining of Homer Wright rosettes). A subset of cases demonstrates features of secondary glioblastoma, including IDH1 R132H mutant protein expression (g). FISH revealed MYCN gene amplification limited to the primitive foci of this GBM-PNC (h; centromere 2 signals in red and MYCN signals in green)</w:t>
      </w:r>
      <w:r>
        <w:t>:</w:t>
      </w:r>
    </w:p>
    <w:p w:rsidR="00851172" w:rsidRDefault="00CE77ED" w:rsidP="00851172">
      <w:r w:rsidRPr="00CE77ED">
        <w:rPr>
          <w:noProof/>
        </w:rPr>
        <w:drawing>
          <wp:inline distT="0" distB="0" distL="0" distR="0">
            <wp:extent cx="6300470" cy="4042014"/>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00470" cy="4042014"/>
                    </a:xfrm>
                    <a:prstGeom prst="rect">
                      <a:avLst/>
                    </a:prstGeom>
                    <a:noFill/>
                    <a:ln>
                      <a:noFill/>
                    </a:ln>
                  </pic:spPr>
                </pic:pic>
              </a:graphicData>
            </a:graphic>
          </wp:inline>
        </w:drawing>
      </w:r>
    </w:p>
    <w:p w:rsidR="00CE77ED" w:rsidRDefault="00CE77ED" w:rsidP="00851172"/>
    <w:p w:rsidR="00CE77ED" w:rsidRPr="00851172" w:rsidRDefault="00CE77ED" w:rsidP="00851172"/>
    <w:p w:rsidR="00851172" w:rsidRPr="00851172" w:rsidRDefault="00851172" w:rsidP="00851172"/>
    <w:p w:rsidR="00851172" w:rsidRDefault="00851172" w:rsidP="00851172">
      <w:pPr>
        <w:pStyle w:val="Nervous6"/>
        <w:ind w:right="5242"/>
      </w:pPr>
      <w:bookmarkStart w:id="33" w:name="_Toc38293845"/>
      <w:r w:rsidRPr="00575D78">
        <w:t>Small cell glioblastoma/astrocytoma</w:t>
      </w:r>
      <w:bookmarkEnd w:id="33"/>
    </w:p>
    <w:p w:rsidR="00851172" w:rsidRDefault="00851172" w:rsidP="00CC04A9">
      <w:pPr>
        <w:numPr>
          <w:ilvl w:val="0"/>
          <w:numId w:val="3"/>
        </w:numPr>
        <w:tabs>
          <w:tab w:val="clear" w:pos="1440"/>
          <w:tab w:val="num" w:pos="360"/>
        </w:tabs>
        <w:ind w:left="360"/>
      </w:pPr>
      <w:r w:rsidRPr="00575D78">
        <w:t>uniform, deceptively bland small neoplastic cells often resembling oligodendroglioma and frequently de</w:t>
      </w:r>
      <w:r>
        <w:t>monstrating EGFR amplification.</w:t>
      </w:r>
    </w:p>
    <w:p w:rsidR="00851172" w:rsidRDefault="00851172" w:rsidP="00CC04A9">
      <w:pPr>
        <w:numPr>
          <w:ilvl w:val="0"/>
          <w:numId w:val="3"/>
        </w:numPr>
        <w:tabs>
          <w:tab w:val="clear" w:pos="1440"/>
          <w:tab w:val="num" w:pos="360"/>
        </w:tabs>
        <w:ind w:left="360"/>
      </w:pPr>
      <w:r w:rsidRPr="00851172">
        <w:rPr>
          <w:rStyle w:val="Red"/>
        </w:rPr>
        <w:t>particularly poor prognosis</w:t>
      </w:r>
      <w:r w:rsidRPr="00575D78">
        <w:t xml:space="preserve"> even in the absence of microvascular proliferation or necrosis.</w:t>
      </w:r>
    </w:p>
    <w:p w:rsidR="00851172" w:rsidRDefault="00851172" w:rsidP="00851172"/>
    <w:p w:rsidR="00851172" w:rsidRDefault="00851172" w:rsidP="00851172"/>
    <w:p w:rsidR="00851172" w:rsidRDefault="00851172" w:rsidP="00851172">
      <w:pPr>
        <w:pStyle w:val="Nervous6"/>
        <w:ind w:right="4882"/>
      </w:pPr>
      <w:bookmarkStart w:id="34" w:name="_Toc38293846"/>
      <w:r>
        <w:t>G</w:t>
      </w:r>
      <w:r w:rsidRPr="00575D78">
        <w:t>ranular cell glioblastoma/astrocytoma</w:t>
      </w:r>
      <w:bookmarkEnd w:id="34"/>
    </w:p>
    <w:p w:rsidR="00851172" w:rsidRDefault="00575D78" w:rsidP="00CC04A9">
      <w:pPr>
        <w:numPr>
          <w:ilvl w:val="0"/>
          <w:numId w:val="3"/>
        </w:numPr>
        <w:tabs>
          <w:tab w:val="clear" w:pos="1440"/>
          <w:tab w:val="num" w:pos="360"/>
        </w:tabs>
        <w:ind w:left="360"/>
      </w:pPr>
      <w:r w:rsidRPr="00575D78">
        <w:t>markedly granular to macrophage-like, lysosome-rich t</w:t>
      </w:r>
      <w:r w:rsidR="00851172">
        <w:t>umor cells.</w:t>
      </w:r>
    </w:p>
    <w:p w:rsidR="00851172" w:rsidRDefault="00851172" w:rsidP="00CC04A9">
      <w:pPr>
        <w:numPr>
          <w:ilvl w:val="0"/>
          <w:numId w:val="3"/>
        </w:numPr>
        <w:tabs>
          <w:tab w:val="clear" w:pos="1440"/>
          <w:tab w:val="num" w:pos="360"/>
        </w:tabs>
        <w:ind w:left="360"/>
      </w:pPr>
      <w:r w:rsidRPr="00851172">
        <w:rPr>
          <w:rStyle w:val="Red"/>
        </w:rPr>
        <w:t>particularly poor prognosis</w:t>
      </w:r>
      <w:r w:rsidRPr="00575D78">
        <w:t xml:space="preserve"> even in the absence of microvascular proliferation or necrosis.</w:t>
      </w:r>
    </w:p>
    <w:p w:rsidR="00583963" w:rsidRDefault="00583963" w:rsidP="000C208C">
      <w:pPr>
        <w:pStyle w:val="NormalWeb"/>
      </w:pPr>
    </w:p>
    <w:p w:rsidR="00851172" w:rsidRDefault="00851172" w:rsidP="000C208C">
      <w:pPr>
        <w:pStyle w:val="NormalWeb"/>
      </w:pPr>
    </w:p>
    <w:p w:rsidR="00A7428B" w:rsidRDefault="00A7428B" w:rsidP="000C208C">
      <w:pPr>
        <w:pStyle w:val="NormalWeb"/>
      </w:pPr>
    </w:p>
    <w:p w:rsidR="001D6E51" w:rsidRDefault="001D6E51" w:rsidP="00496F8C">
      <w:pPr>
        <w:pStyle w:val="Nervous5"/>
        <w:ind w:right="3442"/>
      </w:pPr>
      <w:bookmarkStart w:id="35" w:name="_Toc38293847"/>
      <w:r>
        <w:t>Diffuse midline glioma, H3 K27M-mutant</w:t>
      </w:r>
      <w:bookmarkEnd w:id="35"/>
    </w:p>
    <w:p w:rsidR="001D6E51" w:rsidRDefault="001D6E51" w:rsidP="000C208C">
      <w:pPr>
        <w:pStyle w:val="NormalWeb"/>
      </w:pPr>
    </w:p>
    <w:p w:rsidR="001D6E51" w:rsidRPr="006A5FF5" w:rsidRDefault="001D6E51" w:rsidP="000C208C">
      <w:pPr>
        <w:pStyle w:val="NormalWeb"/>
      </w:pPr>
    </w:p>
    <w:p w:rsidR="00412FC5" w:rsidRPr="006A5FF5" w:rsidRDefault="00412FC5" w:rsidP="000C208C">
      <w:pPr>
        <w:pStyle w:val="NormalWeb"/>
      </w:pPr>
    </w:p>
    <w:p w:rsidR="00A7428B" w:rsidRPr="006A5FF5" w:rsidRDefault="00A7428B" w:rsidP="009B46FC">
      <w:pPr>
        <w:pStyle w:val="Antrat"/>
      </w:pPr>
      <w:bookmarkStart w:id="36" w:name="_Toc38293848"/>
      <w:r w:rsidRPr="006A5FF5">
        <w:t>Clinical Features</w:t>
      </w:r>
      <w:bookmarkEnd w:id="36"/>
    </w:p>
    <w:p w:rsidR="00A7428B" w:rsidRPr="006A5FF5" w:rsidRDefault="00A7428B" w:rsidP="00A7428B">
      <w:pPr>
        <w:rPr>
          <w:color w:val="000000"/>
          <w:szCs w:val="24"/>
        </w:rPr>
      </w:pPr>
      <w:r w:rsidRPr="006A5FF5">
        <w:rPr>
          <w:color w:val="000000"/>
          <w:szCs w:val="24"/>
          <w:u w:val="single"/>
        </w:rPr>
        <w:t>Median age of onset</w:t>
      </w:r>
      <w:r w:rsidRPr="006A5FF5">
        <w:rPr>
          <w:color w:val="000000"/>
          <w:szCs w:val="24"/>
        </w:rPr>
        <w:t>:</w:t>
      </w:r>
    </w:p>
    <w:p w:rsidR="00A7428B" w:rsidRPr="006A5FF5" w:rsidRDefault="00A7428B" w:rsidP="00A7428B">
      <w:pPr>
        <w:rPr>
          <w:color w:val="000000"/>
          <w:szCs w:val="24"/>
        </w:rPr>
      </w:pPr>
      <w:r w:rsidRPr="006A5FF5">
        <w:rPr>
          <w:i/>
          <w:smallCaps/>
          <w:color w:val="000000"/>
          <w:szCs w:val="24"/>
        </w:rPr>
        <w:t>Low-grade astrocytoma</w:t>
      </w:r>
      <w:r w:rsidRPr="006A5FF5">
        <w:rPr>
          <w:color w:val="000000"/>
          <w:szCs w:val="24"/>
        </w:rPr>
        <w:t xml:space="preserve"> ≈ 35 years (</w:t>
      </w:r>
      <w:r w:rsidRPr="006A5FF5">
        <w:rPr>
          <w:i/>
          <w:smallCaps/>
          <w:color w:val="000000"/>
          <w:szCs w:val="24"/>
        </w:rPr>
        <w:t>juvenile pilocytic astrocytoma</w:t>
      </w:r>
      <w:r w:rsidRPr="006A5FF5">
        <w:rPr>
          <w:color w:val="000000"/>
          <w:szCs w:val="24"/>
        </w:rPr>
        <w:t xml:space="preserve"> </w:t>
      </w:r>
      <w:r w:rsidR="00AB2BB5" w:rsidRPr="006A5FF5">
        <w:rPr>
          <w:color w:val="000000"/>
          <w:szCs w:val="24"/>
        </w:rPr>
        <w:t>6.5</w:t>
      </w:r>
      <w:r w:rsidR="00AD787E" w:rsidRPr="006A5FF5">
        <w:rPr>
          <w:color w:val="000000"/>
          <w:szCs w:val="24"/>
        </w:rPr>
        <w:t>-</w:t>
      </w:r>
      <w:r w:rsidRPr="006A5FF5">
        <w:rPr>
          <w:color w:val="000000"/>
          <w:szCs w:val="24"/>
        </w:rPr>
        <w:t>25 yrs).</w:t>
      </w:r>
    </w:p>
    <w:p w:rsidR="00A7428B" w:rsidRDefault="006063AF" w:rsidP="00CC04A9">
      <w:pPr>
        <w:pStyle w:val="NormalWeb"/>
        <w:numPr>
          <w:ilvl w:val="0"/>
          <w:numId w:val="5"/>
        </w:numPr>
      </w:pPr>
      <w:r w:rsidRPr="006A5FF5">
        <w:t>astrocytoma in patient &gt; 45 yrs most likely represents poor sampling of heterogeneous tumor - should be treated aggressively as high-grade astrocytoma.</w:t>
      </w:r>
    </w:p>
    <w:p w:rsidR="00CF1C98" w:rsidRPr="006A5FF5" w:rsidRDefault="00CF1C98" w:rsidP="00CF1C98">
      <w:pPr>
        <w:pStyle w:val="NormalWeb"/>
      </w:pPr>
    </w:p>
    <w:p w:rsidR="006063AF" w:rsidRPr="006A5FF5" w:rsidRDefault="007B4168" w:rsidP="00CF1C98">
      <w:pPr>
        <w:pStyle w:val="NormalWeb"/>
        <w:pBdr>
          <w:top w:val="single" w:sz="4" w:space="1" w:color="FF0000"/>
          <w:left w:val="single" w:sz="4" w:space="4" w:color="FF0000"/>
          <w:bottom w:val="single" w:sz="4" w:space="1" w:color="FF0000"/>
          <w:right w:val="single" w:sz="4" w:space="4" w:color="FF0000"/>
        </w:pBdr>
        <w:ind w:left="720" w:right="1134"/>
      </w:pPr>
      <w:r w:rsidRPr="006A5FF5">
        <w:t xml:space="preserve">Most investigators doubt that there are </w:t>
      </w:r>
      <w:r w:rsidRPr="006A5FF5">
        <w:rPr>
          <w:i/>
          <w:iCs/>
        </w:rPr>
        <w:t>any</w:t>
      </w:r>
      <w:r w:rsidRPr="006A5FF5">
        <w:t xml:space="preserve"> </w:t>
      </w:r>
      <w:r w:rsidRPr="006A5FF5">
        <w:rPr>
          <w:i/>
          <w:smallCaps/>
        </w:rPr>
        <w:t>low-grade astrocytomas</w:t>
      </w:r>
      <w:r w:rsidRPr="006A5FF5">
        <w:t xml:space="preserve"> after age 45.</w:t>
      </w:r>
    </w:p>
    <w:p w:rsidR="00CF1C98" w:rsidRDefault="00CF1C98" w:rsidP="00CF1C98"/>
    <w:p w:rsidR="00506EE0" w:rsidRPr="006A5FF5" w:rsidRDefault="00506EE0" w:rsidP="000C208C">
      <w:pPr>
        <w:pStyle w:val="NormalWeb"/>
        <w:rPr>
          <w:i/>
          <w:smallCaps/>
          <w:color w:val="000000"/>
        </w:rPr>
      </w:pPr>
      <w:r w:rsidRPr="006A5FF5">
        <w:rPr>
          <w:i/>
          <w:smallCaps/>
          <w:color w:val="000000"/>
        </w:rPr>
        <w:t xml:space="preserve">Anaplastic astrocytoma </w:t>
      </w:r>
      <w:r w:rsidRPr="006A5FF5">
        <w:rPr>
          <w:color w:val="000000"/>
        </w:rPr>
        <w:t>≈ 40</w:t>
      </w:r>
      <w:r w:rsidR="00761925" w:rsidRPr="006A5FF5">
        <w:rPr>
          <w:color w:val="000000"/>
        </w:rPr>
        <w:t>-50</w:t>
      </w:r>
      <w:r w:rsidRPr="006A5FF5">
        <w:rPr>
          <w:color w:val="000000"/>
        </w:rPr>
        <w:t xml:space="preserve"> yrs.</w:t>
      </w:r>
    </w:p>
    <w:p w:rsidR="007B4168" w:rsidRPr="006A5FF5" w:rsidRDefault="00AD787E" w:rsidP="000C208C">
      <w:pPr>
        <w:pStyle w:val="NormalWeb"/>
      </w:pPr>
      <w:r w:rsidRPr="006A5FF5">
        <w:rPr>
          <w:i/>
          <w:smallCaps/>
          <w:color w:val="000000"/>
        </w:rPr>
        <w:t>Glioblastoma multiforme</w:t>
      </w:r>
      <w:r w:rsidRPr="006A5FF5">
        <w:t xml:space="preserve"> 50-70 yrs.</w:t>
      </w:r>
    </w:p>
    <w:p w:rsidR="00AD787E" w:rsidRPr="006A5FF5" w:rsidRDefault="00AD787E" w:rsidP="000C208C">
      <w:pPr>
        <w:pStyle w:val="NormalWeb"/>
      </w:pPr>
    </w:p>
    <w:p w:rsidR="000E19C5" w:rsidRPr="006A5FF5" w:rsidRDefault="000E19C5" w:rsidP="000C208C">
      <w:pPr>
        <w:pStyle w:val="NormalWeb"/>
      </w:pPr>
      <w:r w:rsidRPr="006A5FF5">
        <w:rPr>
          <w:u w:val="single"/>
        </w:rPr>
        <w:t>Most common complaints</w:t>
      </w:r>
      <w:r w:rsidRPr="006A5FF5">
        <w:t>:</w:t>
      </w:r>
      <w:r w:rsidR="00E02278" w:rsidRPr="006A5FF5">
        <w:t xml:space="preserve"> </w:t>
      </w:r>
      <w:r w:rsidRPr="006A5FF5">
        <w:rPr>
          <w:b/>
          <w:color w:val="0000FF"/>
        </w:rPr>
        <w:t>seizure</w:t>
      </w:r>
      <w:r w:rsidRPr="006A5FF5">
        <w:rPr>
          <w:color w:val="000000"/>
        </w:rPr>
        <w:t xml:space="preserve"> and </w:t>
      </w:r>
      <w:r w:rsidRPr="006A5FF5">
        <w:rPr>
          <w:b/>
          <w:color w:val="0000FF"/>
        </w:rPr>
        <w:t>headache</w:t>
      </w:r>
      <w:r w:rsidRPr="006A5FF5">
        <w:rPr>
          <w:color w:val="000000"/>
        </w:rPr>
        <w:t xml:space="preserve"> → gradual onset of </w:t>
      </w:r>
      <w:r w:rsidRPr="006A5FF5">
        <w:rPr>
          <w:b/>
          <w:color w:val="0000FF"/>
        </w:rPr>
        <w:t>focal neurologic deficits</w:t>
      </w:r>
      <w:r w:rsidRPr="006A5FF5">
        <w:rPr>
          <w:color w:val="000000"/>
        </w:rPr>
        <w:t>.</w:t>
      </w:r>
    </w:p>
    <w:p w:rsidR="00730F41" w:rsidRPr="006A5FF5" w:rsidRDefault="006A6ABD" w:rsidP="00CC04A9">
      <w:pPr>
        <w:pStyle w:val="NormalWeb"/>
        <w:numPr>
          <w:ilvl w:val="0"/>
          <w:numId w:val="5"/>
        </w:numPr>
      </w:pPr>
      <w:r w:rsidRPr="006A5FF5">
        <w:t xml:space="preserve">some </w:t>
      </w:r>
      <w:r w:rsidRPr="006A5FF5">
        <w:rPr>
          <w:i/>
          <w:smallCaps/>
        </w:rPr>
        <w:t>low-grade astrocytomas</w:t>
      </w:r>
      <w:r w:rsidRPr="006A5FF5">
        <w:t xml:space="preserve"> are extremely indolent in their growth (do not progress to malignancy)</w:t>
      </w:r>
      <w:r w:rsidR="00146B47" w:rsidRPr="006A5FF5">
        <w:t xml:space="preserve">; </w:t>
      </w:r>
      <w:r w:rsidR="00257129" w:rsidRPr="006A5FF5">
        <w:rPr>
          <w:b/>
          <w:color w:val="0000FF"/>
        </w:rPr>
        <w:t>seizures</w:t>
      </w:r>
      <w:r w:rsidR="00257129" w:rsidRPr="006A5FF5">
        <w:t xml:space="preserve"> are principal and initial symptom; </w:t>
      </w:r>
      <w:r w:rsidR="00146B47" w:rsidRPr="006A5FF5">
        <w:t>duration of symptoms at time of diagnosis averages 3 years.</w:t>
      </w:r>
    </w:p>
    <w:p w:rsidR="003C0EE3" w:rsidRPr="006A5FF5" w:rsidRDefault="003C0EE3" w:rsidP="00CC04A9">
      <w:pPr>
        <w:pStyle w:val="NormalWeb"/>
        <w:numPr>
          <w:ilvl w:val="0"/>
          <w:numId w:val="5"/>
        </w:numPr>
      </w:pPr>
      <w:r w:rsidRPr="006A5FF5">
        <w:t xml:space="preserve">some </w:t>
      </w:r>
      <w:r w:rsidRPr="006A5FF5">
        <w:rPr>
          <w:i/>
          <w:smallCaps/>
        </w:rPr>
        <w:t>low-grade astrocytomas</w:t>
      </w:r>
      <w:r w:rsidRPr="006A5FF5">
        <w:t xml:space="preserve"> transform to </w:t>
      </w:r>
      <w:r w:rsidRPr="006A5FF5">
        <w:rPr>
          <w:i/>
          <w:smallCaps/>
        </w:rPr>
        <w:t>glioblastoma</w:t>
      </w:r>
      <w:r w:rsidRPr="006A5FF5">
        <w:t xml:space="preserve"> within few years.</w:t>
      </w:r>
    </w:p>
    <w:p w:rsidR="000E19C5" w:rsidRPr="006A5FF5" w:rsidRDefault="000E19C5"/>
    <w:p w:rsidR="006A6ABD" w:rsidRPr="006A5FF5" w:rsidRDefault="006A6ABD"/>
    <w:p w:rsidR="00730F41" w:rsidRPr="006A5FF5" w:rsidRDefault="00730F41" w:rsidP="009B46FC">
      <w:pPr>
        <w:pStyle w:val="Antrat"/>
      </w:pPr>
      <w:bookmarkStart w:id="37" w:name="_Toc38293849"/>
      <w:r w:rsidRPr="006A5FF5">
        <w:t>Diagnosis</w:t>
      </w:r>
      <w:bookmarkEnd w:id="37"/>
    </w:p>
    <w:p w:rsidR="00730F41" w:rsidRDefault="004A324C">
      <w:hyperlink r:id="rId77" w:anchor="Neuroimaging" w:history="1">
        <w:r w:rsidR="00EB4C20" w:rsidRPr="00EB4C20">
          <w:rPr>
            <w:rStyle w:val="Hyperlink"/>
          </w:rPr>
          <w:t>Also see p. Onc1 p. &gt;&gt;</w:t>
        </w:r>
      </w:hyperlink>
    </w:p>
    <w:p w:rsidR="00EB4C20" w:rsidRPr="006A5FF5" w:rsidRDefault="00EB4C20"/>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5"/>
        <w:gridCol w:w="4111"/>
        <w:gridCol w:w="3260"/>
      </w:tblGrid>
      <w:tr w:rsidR="00730F41" w:rsidRPr="00284355" w:rsidTr="00284355">
        <w:tc>
          <w:tcPr>
            <w:tcW w:w="1843" w:type="dxa"/>
            <w:shd w:val="clear" w:color="auto" w:fill="D9D9D9"/>
          </w:tcPr>
          <w:p w:rsidR="00730F41" w:rsidRPr="00284355" w:rsidRDefault="00730F41" w:rsidP="00284355">
            <w:pPr>
              <w:jc w:val="center"/>
              <w:rPr>
                <w:b/>
                <w:color w:val="000000"/>
                <w:szCs w:val="24"/>
              </w:rPr>
            </w:pPr>
            <w:r w:rsidRPr="00284355">
              <w:rPr>
                <w:b/>
                <w:color w:val="000000"/>
                <w:szCs w:val="24"/>
              </w:rPr>
              <w:t>Tumor type</w:t>
            </w:r>
          </w:p>
        </w:tc>
        <w:tc>
          <w:tcPr>
            <w:tcW w:w="4111" w:type="dxa"/>
            <w:shd w:val="clear" w:color="auto" w:fill="D9D9D9"/>
          </w:tcPr>
          <w:p w:rsidR="00730F41" w:rsidRPr="00284355" w:rsidRDefault="00730F41" w:rsidP="00284355">
            <w:pPr>
              <w:jc w:val="center"/>
              <w:rPr>
                <w:b/>
                <w:color w:val="000000"/>
                <w:szCs w:val="24"/>
              </w:rPr>
            </w:pPr>
            <w:r w:rsidRPr="00284355">
              <w:rPr>
                <w:b/>
                <w:color w:val="000000"/>
                <w:szCs w:val="24"/>
              </w:rPr>
              <w:t>MRI with gadolinium</w:t>
            </w:r>
          </w:p>
        </w:tc>
        <w:tc>
          <w:tcPr>
            <w:tcW w:w="3260" w:type="dxa"/>
            <w:shd w:val="clear" w:color="auto" w:fill="D9D9D9"/>
          </w:tcPr>
          <w:p w:rsidR="00730F41" w:rsidRPr="00284355" w:rsidRDefault="00730F41" w:rsidP="00284355">
            <w:pPr>
              <w:jc w:val="center"/>
              <w:rPr>
                <w:b/>
                <w:color w:val="000000"/>
                <w:szCs w:val="24"/>
              </w:rPr>
            </w:pPr>
            <w:r w:rsidRPr="00284355">
              <w:rPr>
                <w:b/>
              </w:rPr>
              <w:t>Contrast CT</w:t>
            </w:r>
          </w:p>
        </w:tc>
      </w:tr>
      <w:tr w:rsidR="00730F41" w:rsidRPr="00284355" w:rsidTr="00284355">
        <w:tc>
          <w:tcPr>
            <w:tcW w:w="1843" w:type="dxa"/>
          </w:tcPr>
          <w:p w:rsidR="00730F41" w:rsidRPr="00284355" w:rsidRDefault="00775E4D" w:rsidP="00641404">
            <w:pPr>
              <w:rPr>
                <w:i/>
                <w:smallCaps/>
                <w:color w:val="000000"/>
                <w:szCs w:val="24"/>
              </w:rPr>
            </w:pPr>
            <w:r w:rsidRPr="00284355">
              <w:rPr>
                <w:i/>
                <w:smallCaps/>
              </w:rPr>
              <w:t>Pilocytic astrocytoma</w:t>
            </w:r>
          </w:p>
        </w:tc>
        <w:tc>
          <w:tcPr>
            <w:tcW w:w="4111" w:type="dxa"/>
          </w:tcPr>
          <w:p w:rsidR="00730F41" w:rsidRPr="00284355" w:rsidRDefault="00775E4D" w:rsidP="00641404">
            <w:pPr>
              <w:rPr>
                <w:color w:val="000000"/>
                <w:szCs w:val="24"/>
              </w:rPr>
            </w:pPr>
            <w:r w:rsidRPr="00AE4C55">
              <w:rPr>
                <w:color w:val="FF0000"/>
                <w:szCs w:val="24"/>
              </w:rPr>
              <w:t>enhance</w:t>
            </w:r>
            <w:r w:rsidRPr="00284355">
              <w:rPr>
                <w:color w:val="000000"/>
                <w:szCs w:val="24"/>
              </w:rPr>
              <w:t>!</w:t>
            </w:r>
            <w:r w:rsidR="001B71C0" w:rsidRPr="00284355">
              <w:rPr>
                <w:color w:val="000000"/>
                <w:szCs w:val="24"/>
              </w:rPr>
              <w:t>;</w:t>
            </w:r>
            <w:r w:rsidR="001B71C0" w:rsidRPr="00284355">
              <w:rPr>
                <w:szCs w:val="24"/>
              </w:rPr>
              <w:t xml:space="preserve"> associated cysts particularly prominent on T2</w:t>
            </w:r>
          </w:p>
        </w:tc>
        <w:tc>
          <w:tcPr>
            <w:tcW w:w="3260" w:type="dxa"/>
          </w:tcPr>
          <w:p w:rsidR="00730F41" w:rsidRPr="00284355" w:rsidRDefault="006A4368" w:rsidP="00641404">
            <w:pPr>
              <w:rPr>
                <w:color w:val="000000"/>
                <w:szCs w:val="24"/>
              </w:rPr>
            </w:pPr>
            <w:r w:rsidRPr="00AE4C55">
              <w:rPr>
                <w:color w:val="FF0000"/>
                <w:szCs w:val="24"/>
              </w:rPr>
              <w:t>enhance</w:t>
            </w:r>
            <w:r w:rsidRPr="00284355">
              <w:rPr>
                <w:color w:val="000000"/>
                <w:szCs w:val="24"/>
              </w:rPr>
              <w:t>!</w:t>
            </w:r>
          </w:p>
        </w:tc>
      </w:tr>
      <w:tr w:rsidR="00C058C0" w:rsidRPr="00284355" w:rsidTr="00284355">
        <w:tc>
          <w:tcPr>
            <w:tcW w:w="1843" w:type="dxa"/>
          </w:tcPr>
          <w:p w:rsidR="00C058C0" w:rsidRPr="00284355" w:rsidRDefault="00C058C0" w:rsidP="00641404">
            <w:pPr>
              <w:rPr>
                <w:i/>
                <w:smallCaps/>
              </w:rPr>
            </w:pPr>
            <w:r w:rsidRPr="00284355">
              <w:rPr>
                <w:i/>
                <w:smallCaps/>
              </w:rPr>
              <w:t>Pleomorphic xanthoastrocytoma</w:t>
            </w:r>
          </w:p>
        </w:tc>
        <w:tc>
          <w:tcPr>
            <w:tcW w:w="4111" w:type="dxa"/>
          </w:tcPr>
          <w:p w:rsidR="00C058C0" w:rsidRPr="00284355" w:rsidRDefault="00C058C0" w:rsidP="00641404">
            <w:pPr>
              <w:rPr>
                <w:color w:val="000000"/>
                <w:szCs w:val="24"/>
              </w:rPr>
            </w:pPr>
            <w:r w:rsidRPr="006A5FF5">
              <w:t>may enhance strongly; little or no edema</w:t>
            </w:r>
          </w:p>
        </w:tc>
        <w:tc>
          <w:tcPr>
            <w:tcW w:w="3260" w:type="dxa"/>
          </w:tcPr>
          <w:p w:rsidR="00C058C0" w:rsidRPr="00284355" w:rsidRDefault="00C058C0" w:rsidP="00641404">
            <w:pPr>
              <w:rPr>
                <w:color w:val="000000"/>
                <w:szCs w:val="24"/>
              </w:rPr>
            </w:pPr>
          </w:p>
        </w:tc>
      </w:tr>
      <w:tr w:rsidR="00775E4D" w:rsidRPr="00284355" w:rsidTr="00284355">
        <w:tc>
          <w:tcPr>
            <w:tcW w:w="1843" w:type="dxa"/>
          </w:tcPr>
          <w:p w:rsidR="00775E4D" w:rsidRPr="00284355" w:rsidRDefault="00775E4D" w:rsidP="00641404">
            <w:pPr>
              <w:rPr>
                <w:i/>
                <w:smallCaps/>
              </w:rPr>
            </w:pPr>
            <w:r w:rsidRPr="00284355">
              <w:rPr>
                <w:i/>
                <w:smallCaps/>
              </w:rPr>
              <w:t>Low-grade astrocytomas</w:t>
            </w:r>
          </w:p>
        </w:tc>
        <w:tc>
          <w:tcPr>
            <w:tcW w:w="4111" w:type="dxa"/>
          </w:tcPr>
          <w:p w:rsidR="00775E4D" w:rsidRPr="006A5FF5" w:rsidRDefault="00631A42" w:rsidP="00641404">
            <w:r w:rsidRPr="00284355">
              <w:rPr>
                <w:szCs w:val="24"/>
              </w:rPr>
              <w:t xml:space="preserve">T1 signal↓ (↑ on T2); </w:t>
            </w:r>
            <w:r w:rsidR="00775E4D" w:rsidRPr="00284355">
              <w:rPr>
                <w:highlight w:val="yellow"/>
              </w:rPr>
              <w:t>do not enhance</w:t>
            </w:r>
            <w:r w:rsidR="00775E4D" w:rsidRPr="006A5FF5">
              <w:t>!</w:t>
            </w:r>
            <w:r w:rsidR="001B71C0" w:rsidRPr="006A5FF5">
              <w:t>;</w:t>
            </w:r>
            <w:r w:rsidR="001B71C0" w:rsidRPr="00284355">
              <w:rPr>
                <w:szCs w:val="24"/>
              </w:rPr>
              <w:t xml:space="preserve"> </w:t>
            </w:r>
            <w:r w:rsidR="006B61EA" w:rsidRPr="00284355">
              <w:rPr>
                <w:szCs w:val="24"/>
              </w:rPr>
              <w:t>minimal mass effect</w:t>
            </w:r>
          </w:p>
        </w:tc>
        <w:tc>
          <w:tcPr>
            <w:tcW w:w="3260" w:type="dxa"/>
          </w:tcPr>
          <w:p w:rsidR="00775E4D" w:rsidRPr="006A5FF5" w:rsidRDefault="001B71C0" w:rsidP="00641404">
            <w:r w:rsidRPr="00284355">
              <w:rPr>
                <w:highlight w:val="yellow"/>
              </w:rPr>
              <w:t>do not enhance</w:t>
            </w:r>
            <w:r w:rsidRPr="006A5FF5">
              <w:t xml:space="preserve">! - </w:t>
            </w:r>
            <w:r w:rsidR="00775E4D" w:rsidRPr="006A5FF5">
              <w:t>invisible (or vague low density)</w:t>
            </w:r>
          </w:p>
        </w:tc>
      </w:tr>
      <w:tr w:rsidR="00730F41" w:rsidRPr="00284355" w:rsidTr="00284355">
        <w:tc>
          <w:tcPr>
            <w:tcW w:w="1843" w:type="dxa"/>
          </w:tcPr>
          <w:p w:rsidR="00730F41" w:rsidRPr="00284355" w:rsidRDefault="00730F41" w:rsidP="00641404">
            <w:pPr>
              <w:rPr>
                <w:i/>
                <w:smallCaps/>
                <w:color w:val="000000"/>
                <w:szCs w:val="24"/>
              </w:rPr>
            </w:pPr>
            <w:r w:rsidRPr="00284355">
              <w:rPr>
                <w:i/>
                <w:smallCaps/>
              </w:rPr>
              <w:t>Anaplastic astrocytomas</w:t>
            </w:r>
          </w:p>
        </w:tc>
        <w:tc>
          <w:tcPr>
            <w:tcW w:w="4111" w:type="dxa"/>
          </w:tcPr>
          <w:p w:rsidR="00730F41" w:rsidRPr="006A5FF5" w:rsidRDefault="00730F41" w:rsidP="00641404">
            <w:r w:rsidRPr="006A5FF5">
              <w:t>solidly bright or patchy</w:t>
            </w:r>
          </w:p>
          <w:p w:rsidR="00730F41" w:rsidRPr="00284355" w:rsidRDefault="00730F41" w:rsidP="00641404">
            <w:pPr>
              <w:rPr>
                <w:color w:val="000000"/>
                <w:szCs w:val="24"/>
              </w:rPr>
            </w:pPr>
            <w:r w:rsidRPr="006A5FF5">
              <w:t>(</w:t>
            </w:r>
            <w:r w:rsidR="006B536F" w:rsidRPr="006A5FF5">
              <w:t>30-50%</w:t>
            </w:r>
            <w:r w:rsidRPr="006A5FF5">
              <w:t xml:space="preserve"> do not enhance)</w:t>
            </w:r>
          </w:p>
        </w:tc>
        <w:tc>
          <w:tcPr>
            <w:tcW w:w="3260" w:type="dxa"/>
          </w:tcPr>
          <w:p w:rsidR="00730F41" w:rsidRPr="00284355" w:rsidRDefault="00730F41" w:rsidP="00641404">
            <w:pPr>
              <w:rPr>
                <w:color w:val="000000"/>
                <w:szCs w:val="24"/>
              </w:rPr>
            </w:pPr>
          </w:p>
        </w:tc>
      </w:tr>
      <w:tr w:rsidR="00730F41" w:rsidRPr="00284355" w:rsidTr="00284355">
        <w:tc>
          <w:tcPr>
            <w:tcW w:w="1843" w:type="dxa"/>
          </w:tcPr>
          <w:p w:rsidR="00730F41" w:rsidRPr="00284355" w:rsidRDefault="00730F41" w:rsidP="00641404">
            <w:pPr>
              <w:rPr>
                <w:i/>
                <w:smallCaps/>
                <w:color w:val="000000"/>
                <w:szCs w:val="24"/>
              </w:rPr>
            </w:pPr>
            <w:r w:rsidRPr="00284355">
              <w:rPr>
                <w:i/>
                <w:smallCaps/>
              </w:rPr>
              <w:t>Glioblastoma</w:t>
            </w:r>
          </w:p>
        </w:tc>
        <w:tc>
          <w:tcPr>
            <w:tcW w:w="4111" w:type="dxa"/>
          </w:tcPr>
          <w:p w:rsidR="00730F41" w:rsidRPr="00284355" w:rsidRDefault="004E6D81" w:rsidP="00641404">
            <w:pPr>
              <w:rPr>
                <w:color w:val="000000"/>
                <w:szCs w:val="24"/>
              </w:rPr>
            </w:pPr>
            <w:r w:rsidRPr="00284355">
              <w:rPr>
                <w:szCs w:val="24"/>
              </w:rPr>
              <w:t xml:space="preserve">T1 signal↓ (↑ on T2); </w:t>
            </w:r>
            <w:r w:rsidR="00751EE1" w:rsidRPr="00284355">
              <w:rPr>
                <w:color w:val="000000"/>
                <w:szCs w:val="24"/>
              </w:rPr>
              <w:t>enhance</w:t>
            </w:r>
            <w:r w:rsidR="00751EE1" w:rsidRPr="006A5FF5">
              <w:t xml:space="preserve"> </w:t>
            </w:r>
            <w:r w:rsidR="002C5997" w:rsidRPr="006A5FF5">
              <w:t xml:space="preserve">heterogeneously </w:t>
            </w:r>
            <w:r w:rsidR="00751EE1" w:rsidRPr="006A5FF5">
              <w:t xml:space="preserve">in </w:t>
            </w:r>
            <w:r w:rsidR="00383E77" w:rsidRPr="006A5FF5">
              <w:t xml:space="preserve">irregular </w:t>
            </w:r>
            <w:r w:rsidR="00730F41" w:rsidRPr="00284355">
              <w:rPr>
                <w:color w:val="FF0000"/>
              </w:rPr>
              <w:t>ring configuration</w:t>
            </w:r>
            <w:r w:rsidR="005D19A5" w:rsidRPr="006A5FF5">
              <w:t>*</w:t>
            </w:r>
            <w:r w:rsidR="006B536F" w:rsidRPr="006A5FF5">
              <w:t xml:space="preserve"> (4-10% do not enhance)</w:t>
            </w:r>
          </w:p>
        </w:tc>
        <w:tc>
          <w:tcPr>
            <w:tcW w:w="3260" w:type="dxa"/>
          </w:tcPr>
          <w:p w:rsidR="00730F41" w:rsidRPr="00284355" w:rsidRDefault="004E6D81" w:rsidP="00641404">
            <w:pPr>
              <w:rPr>
                <w:color w:val="000000"/>
                <w:szCs w:val="24"/>
              </w:rPr>
            </w:pPr>
            <w:r w:rsidRPr="00284355">
              <w:rPr>
                <w:color w:val="000000"/>
                <w:szCs w:val="24"/>
              </w:rPr>
              <w:t>inhomogeneous hypodense or isodense</w:t>
            </w:r>
          </w:p>
        </w:tc>
      </w:tr>
    </w:tbl>
    <w:p w:rsidR="00730F41" w:rsidRPr="006A5FF5" w:rsidRDefault="005D19A5" w:rsidP="005D19A5">
      <w:pPr>
        <w:jc w:val="right"/>
        <w:rPr>
          <w:color w:val="000000"/>
        </w:rPr>
      </w:pPr>
      <w:r w:rsidRPr="006A5FF5">
        <w:rPr>
          <w:color w:val="000000"/>
        </w:rPr>
        <w:t>*central lucency represents area of necrosis</w:t>
      </w:r>
      <w:r w:rsidR="00537D88" w:rsidRPr="006A5FF5">
        <w:rPr>
          <w:color w:val="000000"/>
        </w:rPr>
        <w:t>; in addition may represent hemorrhages</w:t>
      </w:r>
    </w:p>
    <w:p w:rsidR="005D19A5" w:rsidRPr="006A5FF5" w:rsidRDefault="005D19A5"/>
    <w:p w:rsidR="00730F41" w:rsidRPr="006A5FF5" w:rsidRDefault="00775E4D">
      <w:r w:rsidRPr="006A5FF5">
        <w:t>Contrast enhancement is sign of malignancy!</w:t>
      </w:r>
    </w:p>
    <w:p w:rsidR="00BF5833" w:rsidRPr="006A5FF5" w:rsidRDefault="00BF5833" w:rsidP="00A26F9D">
      <w:pPr>
        <w:ind w:left="1440"/>
      </w:pPr>
      <w:r w:rsidRPr="006A5FF5">
        <w:t>33% astrocytomas show no mass effect.</w:t>
      </w:r>
    </w:p>
    <w:p w:rsidR="00BF5833" w:rsidRDefault="00BF5833"/>
    <w:p w:rsidR="00DC55C6" w:rsidRDefault="00D5629B" w:rsidP="00D5629B">
      <w:pPr>
        <w:pBdr>
          <w:top w:val="single" w:sz="4" w:space="1" w:color="auto"/>
          <w:left w:val="single" w:sz="4" w:space="4" w:color="auto"/>
          <w:bottom w:val="single" w:sz="4" w:space="1" w:color="auto"/>
          <w:right w:val="single" w:sz="4" w:space="4" w:color="auto"/>
        </w:pBdr>
        <w:ind w:left="720" w:right="3259"/>
      </w:pPr>
      <w:r>
        <w:t xml:space="preserve">Advanced </w:t>
      </w:r>
      <w:r w:rsidR="00DC55C6" w:rsidRPr="00DC55C6">
        <w:t xml:space="preserve">MRI </w:t>
      </w:r>
      <w:r>
        <w:t>techniques (</w:t>
      </w:r>
      <w:r w:rsidR="00DC55C6" w:rsidRPr="00DC55C6">
        <w:rPr>
          <w:vertAlign w:val="superscript"/>
        </w:rPr>
        <w:t>1</w:t>
      </w:r>
      <w:r w:rsidR="00DC55C6">
        <w:t>H-MRS, DW-MRI, PW-MRI</w:t>
      </w:r>
      <w:r>
        <w:t>)</w:t>
      </w:r>
      <w:r w:rsidR="00DC55C6">
        <w:t xml:space="preserve"> </w:t>
      </w:r>
      <w:r>
        <w:t>can be</w:t>
      </w:r>
      <w:r w:rsidR="00DC55C6">
        <w:t xml:space="preserve"> useful in establishing</w:t>
      </w:r>
      <w:r w:rsidR="00DC55C6" w:rsidRPr="00DC55C6">
        <w:t xml:space="preserve"> prognosis in </w:t>
      </w:r>
      <w:r w:rsidR="00DC55C6">
        <w:t>GBM</w:t>
      </w:r>
    </w:p>
    <w:p w:rsidR="00DC55C6" w:rsidRPr="00DC55C6" w:rsidRDefault="00DC55C6" w:rsidP="00D5629B">
      <w:pPr>
        <w:ind w:left="1440"/>
      </w:pPr>
      <w:r>
        <w:t>-</w:t>
      </w:r>
      <w:r w:rsidRPr="00DC55C6">
        <w:t xml:space="preserve"> marked </w:t>
      </w:r>
      <w:r>
        <w:t xml:space="preserve">BBB </w:t>
      </w:r>
      <w:r w:rsidRPr="00DC55C6">
        <w:t xml:space="preserve">breakdown </w:t>
      </w:r>
      <w:r>
        <w:t>(</w:t>
      </w:r>
      <w:r w:rsidRPr="00DC55C6">
        <w:t>necrosis</w:t>
      </w:r>
      <w:r>
        <w:t>)</w:t>
      </w:r>
      <w:r w:rsidRPr="00DC55C6">
        <w:t xml:space="preserve">, large regions with abnormal metabolism, </w:t>
      </w:r>
      <w:r>
        <w:t>areas with restricted diffusion → poor prognosis</w:t>
      </w:r>
    </w:p>
    <w:p w:rsidR="00291DAA" w:rsidRPr="006A5FF5" w:rsidRDefault="00291DAA"/>
    <w:p w:rsidR="0052325D" w:rsidRPr="006A5FF5" w:rsidRDefault="0052325D" w:rsidP="00AE1D72">
      <w:pPr>
        <w:ind w:left="360"/>
        <w:rPr>
          <w:sz w:val="20"/>
        </w:rPr>
      </w:pPr>
      <w:r w:rsidRPr="006A5FF5">
        <w:rPr>
          <w:sz w:val="20"/>
        </w:rPr>
        <w:t>MRI - large glioma impinging upon ventricular system:</w:t>
      </w:r>
    </w:p>
    <w:p w:rsidR="0052325D" w:rsidRDefault="00047B20" w:rsidP="00AE1D72">
      <w:pPr>
        <w:ind w:left="360"/>
        <w:rPr>
          <w:szCs w:val="24"/>
        </w:rPr>
      </w:pPr>
      <w:r>
        <w:rPr>
          <w:noProof/>
          <w:szCs w:val="24"/>
        </w:rPr>
        <w:drawing>
          <wp:inline distT="0" distB="0" distL="0" distR="0">
            <wp:extent cx="5486400" cy="5029200"/>
            <wp:effectExtent l="0" t="0" r="0" b="0"/>
            <wp:docPr id="43" name="Picture 43" descr="D:\Viktoro\Neuroscience\Onc. Oncology\00. Pictures\Glioma (M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Viktoro\Neuroscience\Onc. Oncology\00. Pictures\Glioma (MRI) 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5029200"/>
                    </a:xfrm>
                    <a:prstGeom prst="rect">
                      <a:avLst/>
                    </a:prstGeom>
                    <a:noFill/>
                    <a:ln>
                      <a:noFill/>
                    </a:ln>
                  </pic:spPr>
                </pic:pic>
              </a:graphicData>
            </a:graphic>
          </wp:inline>
        </w:drawing>
      </w:r>
      <w:r>
        <w:rPr>
          <w:noProof/>
          <w:szCs w:val="24"/>
        </w:rPr>
        <w:drawing>
          <wp:inline distT="0" distB="0" distL="0" distR="0">
            <wp:extent cx="5038725" cy="5029200"/>
            <wp:effectExtent l="0" t="0" r="9525" b="0"/>
            <wp:docPr id="44" name="Picture 44" descr="D:\Viktoro\Neuroscience\Onc. Oncology\00. Pictures\Glioma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Viktoro\Neuroscience\Onc. Oncology\00. Pictures\Glioma (MRI) 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38725" cy="5029200"/>
                    </a:xfrm>
                    <a:prstGeom prst="rect">
                      <a:avLst/>
                    </a:prstGeom>
                    <a:noFill/>
                    <a:ln>
                      <a:noFill/>
                    </a:ln>
                  </pic:spPr>
                </pic:pic>
              </a:graphicData>
            </a:graphic>
          </wp:inline>
        </w:drawing>
      </w:r>
    </w:p>
    <w:p w:rsidR="007F0CE9" w:rsidRPr="00075BD3" w:rsidRDefault="007F0CE9" w:rsidP="007F0CE9">
      <w:pPr>
        <w:ind w:left="36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4A324C" w:rsidRPr="00075BD3">
        <w:rPr>
          <w:color w:val="000000"/>
          <w:sz w:val="18"/>
          <w:szCs w:val="18"/>
        </w:rPr>
      </w:r>
      <w:r w:rsidRPr="00075BD3">
        <w:rPr>
          <w:color w:val="000000"/>
          <w:sz w:val="18"/>
          <w:szCs w:val="18"/>
        </w:rPr>
        <w:fldChar w:fldCharType="separate"/>
      </w:r>
      <w:r w:rsidRPr="00075BD3">
        <w:rPr>
          <w:rStyle w:val="Hyperlink"/>
          <w:sz w:val="18"/>
          <w:szCs w:val="18"/>
        </w:rPr>
        <w:t>Source of picture</w:t>
      </w:r>
      <w:r>
        <w:rPr>
          <w:rStyle w:val="Hyperlink"/>
          <w:sz w:val="18"/>
          <w:szCs w:val="18"/>
        </w:rPr>
        <w:t>s</w:t>
      </w:r>
      <w:r w:rsidRPr="00075BD3">
        <w:rPr>
          <w:rStyle w:val="Hyperlink"/>
          <w:sz w:val="18"/>
          <w:szCs w:val="18"/>
        </w:rPr>
        <w:t xml:space="preserv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52325D" w:rsidRPr="006A5FF5" w:rsidRDefault="007F0CE9" w:rsidP="007F0CE9">
      <w:pPr>
        <w:ind w:left="360"/>
      </w:pPr>
      <w:r w:rsidRPr="00075BD3">
        <w:rPr>
          <w:sz w:val="18"/>
          <w:szCs w:val="18"/>
        </w:rPr>
        <w:fldChar w:fldCharType="end"/>
      </w:r>
    </w:p>
    <w:p w:rsidR="002634AC" w:rsidRPr="006A5FF5" w:rsidRDefault="002634AC"/>
    <w:p w:rsidR="00627247" w:rsidRPr="006A5FF5" w:rsidRDefault="00627247" w:rsidP="00627247">
      <w:pPr>
        <w:pStyle w:val="Nervous6"/>
        <w:ind w:right="7228"/>
      </w:pPr>
      <w:bookmarkStart w:id="38" w:name="_Toc38293850"/>
      <w:r w:rsidRPr="006A5FF5">
        <w:t>Pilocytic astrocytoma</w:t>
      </w:r>
      <w:bookmarkEnd w:id="38"/>
    </w:p>
    <w:p w:rsidR="002634AC" w:rsidRPr="006A5FF5" w:rsidRDefault="002634AC" w:rsidP="002634AC">
      <w:r w:rsidRPr="006A5FF5">
        <w:t>- usually can be diagnosed accurately by MRI!</w:t>
      </w:r>
    </w:p>
    <w:p w:rsidR="002634AC" w:rsidRPr="006A5FF5" w:rsidRDefault="002634AC" w:rsidP="002634AC"/>
    <w:tbl>
      <w:tblPr>
        <w:tblW w:w="10031" w:type="dxa"/>
        <w:tblLayout w:type="fixed"/>
        <w:tblLook w:val="01E0" w:firstRow="1" w:lastRow="1" w:firstColumn="1" w:lastColumn="1" w:noHBand="0" w:noVBand="0"/>
      </w:tblPr>
      <w:tblGrid>
        <w:gridCol w:w="3369"/>
        <w:gridCol w:w="6662"/>
      </w:tblGrid>
      <w:tr w:rsidR="00627247" w:rsidRPr="00284355" w:rsidTr="00284355">
        <w:tc>
          <w:tcPr>
            <w:tcW w:w="3369" w:type="dxa"/>
          </w:tcPr>
          <w:p w:rsidR="00627247" w:rsidRPr="00284355" w:rsidRDefault="00627247" w:rsidP="00D23C7E">
            <w:pPr>
              <w:rPr>
                <w:color w:val="000000"/>
                <w:sz w:val="20"/>
              </w:rPr>
            </w:pPr>
            <w:r w:rsidRPr="00284355">
              <w:rPr>
                <w:color w:val="000000"/>
                <w:sz w:val="20"/>
              </w:rPr>
              <w:t>T2-MRI (relatively well-circumscribed tumor in thalamus -  typical location):</w:t>
            </w:r>
          </w:p>
          <w:p w:rsidR="00627247" w:rsidRPr="00284355" w:rsidRDefault="00047B20" w:rsidP="00284355">
            <w:pPr>
              <w:jc w:val="center"/>
              <w:rPr>
                <w:color w:val="000000"/>
                <w:sz w:val="20"/>
              </w:rPr>
            </w:pPr>
            <w:r>
              <w:rPr>
                <w:noProof/>
                <w:color w:val="000000"/>
                <w:sz w:val="20"/>
              </w:rPr>
              <w:drawing>
                <wp:inline distT="0" distB="0" distL="0" distR="0">
                  <wp:extent cx="1905000" cy="2505075"/>
                  <wp:effectExtent l="0" t="0" r="0" b="9525"/>
                  <wp:docPr id="45" name="Picture 45" descr="D:\Viktoro\Neuroscience\Onc. Oncology\00. Pictures\Pilocytic astrocytoma (MR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Viktoro\Neuroscience\Onc. Oncology\00. Pictures\Pilocytic astrocytoma (MRI)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5000" cy="2505075"/>
                          </a:xfrm>
                          <a:prstGeom prst="rect">
                            <a:avLst/>
                          </a:prstGeom>
                          <a:noFill/>
                          <a:ln>
                            <a:noFill/>
                          </a:ln>
                        </pic:spPr>
                      </pic:pic>
                    </a:graphicData>
                  </a:graphic>
                </wp:inline>
              </w:drawing>
            </w:r>
          </w:p>
        </w:tc>
        <w:tc>
          <w:tcPr>
            <w:tcW w:w="6662" w:type="dxa"/>
          </w:tcPr>
          <w:p w:rsidR="00627247" w:rsidRPr="00284355" w:rsidRDefault="00627247" w:rsidP="00D23C7E">
            <w:pPr>
              <w:rPr>
                <w:color w:val="000000"/>
                <w:sz w:val="20"/>
              </w:rPr>
            </w:pPr>
            <w:r w:rsidRPr="00284355">
              <w:rPr>
                <w:color w:val="000000"/>
                <w:sz w:val="20"/>
              </w:rPr>
              <w:t>T1-MRI with gadolinium (</w:t>
            </w:r>
            <w:r w:rsidRPr="00284355">
              <w:rPr>
                <w:sz w:val="20"/>
              </w:rPr>
              <w:t>heterogeneous enhancement):</w:t>
            </w:r>
          </w:p>
          <w:p w:rsidR="00627247" w:rsidRPr="00284355" w:rsidRDefault="00047B20" w:rsidP="00284355">
            <w:pPr>
              <w:jc w:val="center"/>
              <w:rPr>
                <w:color w:val="000000"/>
                <w:sz w:val="20"/>
              </w:rPr>
            </w:pPr>
            <w:r>
              <w:rPr>
                <w:noProof/>
                <w:color w:val="000000"/>
                <w:sz w:val="20"/>
              </w:rPr>
              <w:drawing>
                <wp:inline distT="0" distB="0" distL="0" distR="0">
                  <wp:extent cx="3943350" cy="2314575"/>
                  <wp:effectExtent l="0" t="0" r="0" b="9525"/>
                  <wp:docPr id="46" name="Picture 46" descr="D:\Viktoro\Neuroscience\Onc. Oncology\00. Pictures\Pilocytic astrocytoma (M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Viktoro\Neuroscience\Onc. Oncology\00. Pictures\Pilocytic astrocytoma (MRI) 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43350" cy="2314575"/>
                          </a:xfrm>
                          <a:prstGeom prst="rect">
                            <a:avLst/>
                          </a:prstGeom>
                          <a:noFill/>
                          <a:ln>
                            <a:noFill/>
                          </a:ln>
                        </pic:spPr>
                      </pic:pic>
                    </a:graphicData>
                  </a:graphic>
                </wp:inline>
              </w:drawing>
            </w:r>
          </w:p>
        </w:tc>
      </w:tr>
      <w:tr w:rsidR="000A42EE" w:rsidRPr="00284355" w:rsidTr="00284355">
        <w:tc>
          <w:tcPr>
            <w:tcW w:w="3369" w:type="dxa"/>
          </w:tcPr>
          <w:p w:rsidR="000A42EE" w:rsidRPr="006A5FF5" w:rsidRDefault="000A42EE" w:rsidP="00284355">
            <w:pPr>
              <w:spacing w:before="120"/>
            </w:pPr>
            <w:r w:rsidRPr="00284355">
              <w:rPr>
                <w:color w:val="000000"/>
                <w:sz w:val="20"/>
              </w:rPr>
              <w:t xml:space="preserve">T1-MRI (post-gadolinium) - cystic lesion in cerebellum with small, </w:t>
            </w:r>
            <w:r w:rsidRPr="00284355">
              <w:rPr>
                <w:i/>
                <w:color w:val="FF0000"/>
                <w:sz w:val="20"/>
              </w:rPr>
              <w:t xml:space="preserve">enhancing mural nodule </w:t>
            </w:r>
            <w:r w:rsidRPr="00284355">
              <w:rPr>
                <w:color w:val="000000"/>
                <w:sz w:val="20"/>
              </w:rPr>
              <w:t xml:space="preserve">but otherwise </w:t>
            </w:r>
            <w:r w:rsidRPr="00AE4C55">
              <w:rPr>
                <w:color w:val="000000"/>
                <w:sz w:val="20"/>
                <w:highlight w:val="yellow"/>
              </w:rPr>
              <w:t>non-enhancing cyst wall</w:t>
            </w:r>
            <w:r w:rsidRPr="00284355">
              <w:rPr>
                <w:color w:val="000000"/>
                <w:sz w:val="20"/>
              </w:rPr>
              <w:t>; 4</w:t>
            </w:r>
            <w:r w:rsidRPr="00284355">
              <w:rPr>
                <w:color w:val="000000"/>
                <w:sz w:val="20"/>
                <w:vertAlign w:val="superscript"/>
              </w:rPr>
              <w:t>th</w:t>
            </w:r>
            <w:r w:rsidRPr="00284355">
              <w:rPr>
                <w:color w:val="000000"/>
                <w:sz w:val="20"/>
              </w:rPr>
              <w:t xml:space="preserve"> ventricle is compressed causing hydrocephalus (note enlargement of temporal horns):</w:t>
            </w:r>
            <w:r w:rsidRPr="00284355">
              <w:rPr>
                <w:color w:val="000000"/>
                <w:sz w:val="20"/>
              </w:rPr>
              <w:br w:type="textWrapping" w:clear="left"/>
            </w:r>
            <w:r w:rsidR="00047B20">
              <w:rPr>
                <w:noProof/>
              </w:rPr>
              <w:drawing>
                <wp:inline distT="0" distB="0" distL="0" distR="0">
                  <wp:extent cx="2000250" cy="2114550"/>
                  <wp:effectExtent l="0" t="0" r="0" b="0"/>
                  <wp:docPr id="47" name="Picture 47" descr="D:\Viktoro\Neuroscience\Onc. Oncology\00. Pictures\Pilocytic astrocyt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Viktoro\Neuroscience\Onc. Oncology\00. Pictures\Pilocytic astrocytoma (MRI).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00250" cy="2114550"/>
                          </a:xfrm>
                          <a:prstGeom prst="rect">
                            <a:avLst/>
                          </a:prstGeom>
                          <a:noFill/>
                          <a:ln>
                            <a:noFill/>
                          </a:ln>
                        </pic:spPr>
                      </pic:pic>
                    </a:graphicData>
                  </a:graphic>
                </wp:inline>
              </w:drawing>
            </w:r>
          </w:p>
        </w:tc>
        <w:tc>
          <w:tcPr>
            <w:tcW w:w="6662" w:type="dxa"/>
          </w:tcPr>
          <w:p w:rsidR="000A42EE" w:rsidRPr="00284355" w:rsidRDefault="000A42EE" w:rsidP="00284355">
            <w:pPr>
              <w:spacing w:before="120"/>
              <w:rPr>
                <w:color w:val="000000"/>
                <w:sz w:val="20"/>
              </w:rPr>
            </w:pPr>
            <w:r w:rsidRPr="00284355">
              <w:rPr>
                <w:color w:val="000000"/>
                <w:sz w:val="20"/>
              </w:rPr>
              <w:t>A. T1-MRI with contrast - irregularly shaped nodule along posterior aspect of tumor cyst (</w:t>
            </w:r>
            <w:r w:rsidRPr="00284355">
              <w:rPr>
                <w:i/>
                <w:color w:val="000000"/>
                <w:sz w:val="20"/>
              </w:rPr>
              <w:t>arrow</w:t>
            </w:r>
            <w:r w:rsidRPr="00284355">
              <w:rPr>
                <w:color w:val="000000"/>
                <w:sz w:val="20"/>
              </w:rPr>
              <w:t>); nodule connects to several septations.</w:t>
            </w:r>
          </w:p>
          <w:p w:rsidR="000A42EE" w:rsidRPr="006A5FF5" w:rsidRDefault="000A42EE" w:rsidP="00D23C7E">
            <w:r w:rsidRPr="00284355">
              <w:rPr>
                <w:color w:val="000000"/>
                <w:sz w:val="20"/>
              </w:rPr>
              <w:t>B. T2-MRI - large tumor cyst producing compression of 4</w:t>
            </w:r>
            <w:r w:rsidRPr="00284355">
              <w:rPr>
                <w:color w:val="000000"/>
                <w:sz w:val="20"/>
                <w:vertAlign w:val="superscript"/>
              </w:rPr>
              <w:t>th</w:t>
            </w:r>
            <w:r w:rsidRPr="00284355">
              <w:rPr>
                <w:color w:val="000000"/>
                <w:sz w:val="20"/>
              </w:rPr>
              <w:t xml:space="preserve"> ventricle.</w:t>
            </w:r>
            <w:r w:rsidRPr="00284355">
              <w:rPr>
                <w:color w:val="000000"/>
                <w:sz w:val="20"/>
              </w:rPr>
              <w:br w:type="textWrapping" w:clear="left"/>
            </w:r>
            <w:r w:rsidR="00047B20">
              <w:rPr>
                <w:noProof/>
              </w:rPr>
              <w:drawing>
                <wp:inline distT="0" distB="0" distL="0" distR="0">
                  <wp:extent cx="4048125" cy="2619375"/>
                  <wp:effectExtent l="0" t="0" r="9525" b="9525"/>
                  <wp:docPr id="48" name="Picture 48" descr="D:\Viktoro\Neuroscience\Onc. Oncology\00. Pictures\Pilocytic astrocytoma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Viktoro\Neuroscience\Onc. Oncology\00. Pictures\Pilocytic astrocytoma (MRI) 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48125" cy="2619375"/>
                          </a:xfrm>
                          <a:prstGeom prst="rect">
                            <a:avLst/>
                          </a:prstGeom>
                          <a:noFill/>
                          <a:ln>
                            <a:noFill/>
                          </a:ln>
                        </pic:spPr>
                      </pic:pic>
                    </a:graphicData>
                  </a:graphic>
                </wp:inline>
              </w:drawing>
            </w:r>
          </w:p>
        </w:tc>
      </w:tr>
    </w:tbl>
    <w:p w:rsidR="00627247" w:rsidRDefault="00627247" w:rsidP="00627247"/>
    <w:p w:rsidR="00B642FA" w:rsidRPr="006A5FF5" w:rsidRDefault="00B642FA" w:rsidP="00627247">
      <w:r w:rsidRPr="00B642FA">
        <w:rPr>
          <w:noProof/>
        </w:rPr>
        <w:drawing>
          <wp:inline distT="0" distB="0" distL="0" distR="0" wp14:anchorId="79681725" wp14:editId="294CDF74">
            <wp:extent cx="3657600" cy="5299099"/>
            <wp:effectExtent l="0" t="0" r="0" b="0"/>
            <wp:docPr id="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4"/>
                    <a:stretch>
                      <a:fillRect/>
                    </a:stretch>
                  </pic:blipFill>
                  <pic:spPr>
                    <a:xfrm>
                      <a:off x="0" y="0"/>
                      <a:ext cx="3657600" cy="5299099"/>
                    </a:xfrm>
                    <a:prstGeom prst="rect">
                      <a:avLst/>
                    </a:prstGeom>
                  </pic:spPr>
                </pic:pic>
              </a:graphicData>
            </a:graphic>
          </wp:inline>
        </w:drawing>
      </w:r>
    </w:p>
    <w:p w:rsidR="00E56E60" w:rsidRDefault="00E56E60" w:rsidP="00627247"/>
    <w:p w:rsidR="004F2102" w:rsidRPr="006A5FF5" w:rsidRDefault="004F2102" w:rsidP="00627247"/>
    <w:p w:rsidR="007840BF" w:rsidRDefault="00061DBE" w:rsidP="00061DBE">
      <w:pPr>
        <w:pStyle w:val="Nervous6"/>
        <w:ind w:right="5872"/>
      </w:pPr>
      <w:bookmarkStart w:id="39" w:name="_Toc38293851"/>
      <w:r>
        <w:t>Diffuse (</w:t>
      </w:r>
      <w:r w:rsidR="00A42B72" w:rsidRPr="006A5FF5">
        <w:t>Low-grade</w:t>
      </w:r>
      <w:r>
        <w:t>)</w:t>
      </w:r>
      <w:r w:rsidR="00A42B72" w:rsidRPr="006A5FF5">
        <w:t xml:space="preserve"> astrocytoma</w:t>
      </w:r>
      <w:bookmarkEnd w:id="39"/>
    </w:p>
    <w:p w:rsidR="004F2102" w:rsidRDefault="004F2102" w:rsidP="00893FA6">
      <w:pPr>
        <w:pBdr>
          <w:top w:val="single" w:sz="4" w:space="1" w:color="auto"/>
          <w:left w:val="single" w:sz="4" w:space="4" w:color="auto"/>
          <w:bottom w:val="single" w:sz="4" w:space="1" w:color="auto"/>
          <w:right w:val="single" w:sz="4" w:space="4" w:color="auto"/>
        </w:pBdr>
        <w:spacing w:before="120" w:after="120"/>
        <w:ind w:left="3067" w:right="3892"/>
        <w:jc w:val="center"/>
        <w:rPr>
          <w:rStyle w:val="Blue"/>
          <w:b/>
        </w:rPr>
      </w:pPr>
      <w:r>
        <w:t xml:space="preserve">Best MRI sequence </w:t>
      </w:r>
      <w:r w:rsidR="00893FA6">
        <w:t>–</w:t>
      </w:r>
      <w:r>
        <w:t xml:space="preserve"> </w:t>
      </w:r>
      <w:r w:rsidRPr="004F2102">
        <w:rPr>
          <w:rStyle w:val="Blue"/>
          <w:b/>
        </w:rPr>
        <w:t>FLAIR</w:t>
      </w:r>
    </w:p>
    <w:p w:rsidR="00893FA6" w:rsidRDefault="00893FA6" w:rsidP="00893FA6">
      <w:r w:rsidRPr="00893FA6">
        <w:rPr>
          <w:u w:val="single"/>
        </w:rPr>
        <w:t>Typical MRI characteristics</w:t>
      </w:r>
      <w:r>
        <w:t xml:space="preserve">: </w:t>
      </w:r>
      <w:r w:rsidRPr="00893FA6">
        <w:t xml:space="preserve">nonenhancing, T1 hypointense, T2 hyperintense, </w:t>
      </w:r>
      <w:r>
        <w:t>no</w:t>
      </w:r>
      <w:r w:rsidRPr="00893FA6">
        <w:t xml:space="preserve"> hemorrhage, </w:t>
      </w:r>
      <w:r w:rsidR="00677B83">
        <w:t>no necrosis; FLAIR signal (also look for diffusion restriction).</w:t>
      </w:r>
    </w:p>
    <w:p w:rsidR="00893FA6" w:rsidRPr="006A5FF5" w:rsidRDefault="00893FA6" w:rsidP="00893FA6"/>
    <w:tbl>
      <w:tblPr>
        <w:tblW w:w="0" w:type="auto"/>
        <w:tblLook w:val="01E0" w:firstRow="1" w:lastRow="1" w:firstColumn="1" w:lastColumn="1" w:noHBand="0" w:noVBand="0"/>
      </w:tblPr>
      <w:tblGrid>
        <w:gridCol w:w="4928"/>
        <w:gridCol w:w="3685"/>
      </w:tblGrid>
      <w:tr w:rsidR="00301C63" w:rsidRPr="00284355" w:rsidTr="00284355">
        <w:tc>
          <w:tcPr>
            <w:tcW w:w="4928" w:type="dxa"/>
          </w:tcPr>
          <w:p w:rsidR="00301C63" w:rsidRPr="00284355" w:rsidRDefault="00301C63" w:rsidP="00284355">
            <w:pPr>
              <w:spacing w:before="120"/>
              <w:rPr>
                <w:color w:val="000000"/>
                <w:sz w:val="18"/>
                <w:szCs w:val="18"/>
              </w:rPr>
            </w:pPr>
            <w:r w:rsidRPr="00284355">
              <w:rPr>
                <w:color w:val="000000"/>
                <w:sz w:val="18"/>
                <w:szCs w:val="18"/>
              </w:rPr>
              <w:t>T1-MRI (signal↓, tumor does not enhance):</w:t>
            </w:r>
          </w:p>
          <w:p w:rsidR="00301C63" w:rsidRPr="00284355" w:rsidRDefault="00047B20" w:rsidP="00301C63">
            <w:pPr>
              <w:rPr>
                <w:color w:val="333399"/>
                <w:sz w:val="18"/>
                <w:szCs w:val="18"/>
              </w:rPr>
            </w:pPr>
            <w:r>
              <w:rPr>
                <w:noProof/>
                <w:color w:val="333399"/>
                <w:sz w:val="18"/>
                <w:szCs w:val="18"/>
              </w:rPr>
              <w:drawing>
                <wp:inline distT="0" distB="0" distL="0" distR="0">
                  <wp:extent cx="2343150" cy="2486025"/>
                  <wp:effectExtent l="0" t="0" r="0" b="9525"/>
                  <wp:docPr id="49" name="Picture 49" descr="D:\Viktoro\Neuroscience\Onc. Oncology\00. Pictures\Low-grade astrocytoma (M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Viktoro\Neuroscience\Onc. Oncology\00. Pictures\Low-grade astrocytoma (MRI) 4.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43150" cy="2486025"/>
                          </a:xfrm>
                          <a:prstGeom prst="rect">
                            <a:avLst/>
                          </a:prstGeom>
                          <a:noFill/>
                          <a:ln>
                            <a:noFill/>
                          </a:ln>
                        </pic:spPr>
                      </pic:pic>
                    </a:graphicData>
                  </a:graphic>
                </wp:inline>
              </w:drawing>
            </w:r>
          </w:p>
        </w:tc>
        <w:tc>
          <w:tcPr>
            <w:tcW w:w="3685" w:type="dxa"/>
          </w:tcPr>
          <w:p w:rsidR="00301C63" w:rsidRPr="00284355" w:rsidRDefault="00301C63" w:rsidP="00284355">
            <w:pPr>
              <w:spacing w:before="120"/>
              <w:rPr>
                <w:color w:val="000000"/>
                <w:sz w:val="18"/>
                <w:szCs w:val="18"/>
              </w:rPr>
            </w:pPr>
            <w:r w:rsidRPr="00284355">
              <w:rPr>
                <w:color w:val="000000"/>
                <w:sz w:val="18"/>
                <w:szCs w:val="18"/>
              </w:rPr>
              <w:t>T2-MRI (signal↑):</w:t>
            </w:r>
          </w:p>
          <w:p w:rsidR="00301C63" w:rsidRPr="00284355" w:rsidRDefault="00047B20" w:rsidP="00301C63">
            <w:pPr>
              <w:rPr>
                <w:sz w:val="18"/>
                <w:szCs w:val="18"/>
              </w:rPr>
            </w:pPr>
            <w:r>
              <w:rPr>
                <w:noProof/>
                <w:sz w:val="18"/>
                <w:szCs w:val="18"/>
              </w:rPr>
              <w:drawing>
                <wp:inline distT="0" distB="0" distL="0" distR="0">
                  <wp:extent cx="2019300" cy="1933575"/>
                  <wp:effectExtent l="0" t="0" r="0" b="9525"/>
                  <wp:docPr id="50" name="Picture 50" descr="D:\Viktoro\Neuroscience\Onc. Oncology\00. Pictures\Low-grade astrocytoma (MR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Viktoro\Neuroscience\Onc. Oncology\00. Pictures\Low-grade astrocytoma (MRI) 5.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19300" cy="1933575"/>
                          </a:xfrm>
                          <a:prstGeom prst="rect">
                            <a:avLst/>
                          </a:prstGeom>
                          <a:noFill/>
                          <a:ln>
                            <a:noFill/>
                          </a:ln>
                        </pic:spPr>
                      </pic:pic>
                    </a:graphicData>
                  </a:graphic>
                </wp:inline>
              </w:drawing>
            </w:r>
          </w:p>
        </w:tc>
      </w:tr>
      <w:tr w:rsidR="00301C63" w:rsidRPr="00284355" w:rsidTr="00284355">
        <w:tc>
          <w:tcPr>
            <w:tcW w:w="4928" w:type="dxa"/>
          </w:tcPr>
          <w:p w:rsidR="00301C63" w:rsidRPr="00284355" w:rsidRDefault="00301C63" w:rsidP="00284355">
            <w:pPr>
              <w:spacing w:before="120"/>
              <w:rPr>
                <w:color w:val="000000"/>
                <w:sz w:val="20"/>
              </w:rPr>
            </w:pPr>
            <w:r w:rsidRPr="00284355">
              <w:rPr>
                <w:color w:val="000000"/>
                <w:sz w:val="20"/>
              </w:rPr>
              <w:t xml:space="preserve">T2-MRI - infiltrating </w:t>
            </w:r>
            <w:r w:rsidR="00A26F9D" w:rsidRPr="00284355">
              <w:rPr>
                <w:color w:val="000000"/>
                <w:sz w:val="20"/>
              </w:rPr>
              <w:t>tumor</w:t>
            </w:r>
            <w:r w:rsidRPr="00284355">
              <w:rPr>
                <w:color w:val="000000"/>
                <w:sz w:val="20"/>
              </w:rPr>
              <w:t xml:space="preserve"> invades basal ganglia and causes mass effect with midline shift:</w:t>
            </w:r>
          </w:p>
          <w:p w:rsidR="00301C63" w:rsidRPr="00284355" w:rsidRDefault="00047B20" w:rsidP="00301C63">
            <w:pPr>
              <w:rPr>
                <w:szCs w:val="24"/>
              </w:rPr>
            </w:pPr>
            <w:r>
              <w:rPr>
                <w:noProof/>
                <w:szCs w:val="24"/>
              </w:rPr>
              <w:drawing>
                <wp:inline distT="0" distB="0" distL="0" distR="0">
                  <wp:extent cx="2781300" cy="3343275"/>
                  <wp:effectExtent l="0" t="0" r="0" b="9525"/>
                  <wp:docPr id="51" name="Picture 51" descr="D:\Viktoro\Neuroscience\Onc. Oncology\00. Pictures\Astrocytoma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Viktoro\Neuroscience\Onc. Oncology\00. Pictures\Astrocytoma (MRI) 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81300" cy="3343275"/>
                          </a:xfrm>
                          <a:prstGeom prst="rect">
                            <a:avLst/>
                          </a:prstGeom>
                          <a:noFill/>
                          <a:ln>
                            <a:noFill/>
                          </a:ln>
                        </pic:spPr>
                      </pic:pic>
                    </a:graphicData>
                  </a:graphic>
                </wp:inline>
              </w:drawing>
            </w:r>
          </w:p>
        </w:tc>
        <w:tc>
          <w:tcPr>
            <w:tcW w:w="3685" w:type="dxa"/>
          </w:tcPr>
          <w:p w:rsidR="00301C63" w:rsidRPr="00284355" w:rsidRDefault="00301C63" w:rsidP="00284355">
            <w:pPr>
              <w:spacing w:before="120"/>
              <w:rPr>
                <w:sz w:val="18"/>
                <w:szCs w:val="18"/>
              </w:rPr>
            </w:pPr>
            <w:r w:rsidRPr="00284355">
              <w:rPr>
                <w:sz w:val="18"/>
                <w:szCs w:val="18"/>
              </w:rPr>
              <w:t>Noncontrast CT (hypodense tumor):</w:t>
            </w:r>
          </w:p>
          <w:p w:rsidR="00301C63" w:rsidRPr="00284355" w:rsidRDefault="00047B20">
            <w:pPr>
              <w:rPr>
                <w:szCs w:val="24"/>
              </w:rPr>
            </w:pPr>
            <w:r>
              <w:rPr>
                <w:noProof/>
                <w:szCs w:val="24"/>
              </w:rPr>
              <w:drawing>
                <wp:inline distT="0" distB="0" distL="0" distR="0">
                  <wp:extent cx="2066925" cy="2276475"/>
                  <wp:effectExtent l="0" t="0" r="9525" b="9525"/>
                  <wp:docPr id="52" name="Picture 52" descr="D:\Viktoro\Neuroscience\Onc. Oncology\00. Pictures\Low-grade astrocytoma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Viktoro\Neuroscience\Onc. Oncology\00. Pictures\Low-grade astrocytoma (CT).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66925" cy="2276475"/>
                          </a:xfrm>
                          <a:prstGeom prst="rect">
                            <a:avLst/>
                          </a:prstGeom>
                          <a:noFill/>
                          <a:ln>
                            <a:noFill/>
                          </a:ln>
                        </pic:spPr>
                      </pic:pic>
                    </a:graphicData>
                  </a:graphic>
                </wp:inline>
              </w:drawing>
            </w:r>
          </w:p>
        </w:tc>
      </w:tr>
    </w:tbl>
    <w:p w:rsidR="007840BF" w:rsidRDefault="007840BF">
      <w:pPr>
        <w:rPr>
          <w:szCs w:val="24"/>
        </w:rPr>
      </w:pPr>
    </w:p>
    <w:p w:rsidR="00600118" w:rsidRPr="006A5FF5" w:rsidRDefault="00600118">
      <w:pPr>
        <w:rPr>
          <w:szCs w:val="24"/>
        </w:rPr>
      </w:pPr>
      <w:r w:rsidRPr="006A5FF5">
        <w:rPr>
          <w:color w:val="000000"/>
          <w:sz w:val="20"/>
        </w:rPr>
        <w:t xml:space="preserve">Contrast-enhanced </w:t>
      </w:r>
      <w:r w:rsidR="00B13E73" w:rsidRPr="006A5FF5">
        <w:rPr>
          <w:color w:val="000000"/>
          <w:sz w:val="20"/>
        </w:rPr>
        <w:t xml:space="preserve">MRI - </w:t>
      </w:r>
      <w:r w:rsidRPr="006A5FF5">
        <w:rPr>
          <w:color w:val="000000"/>
          <w:sz w:val="20"/>
        </w:rPr>
        <w:t xml:space="preserve">T1 (A) and T2 (B) </w:t>
      </w:r>
      <w:r w:rsidR="00B13E73" w:rsidRPr="006A5FF5">
        <w:rPr>
          <w:color w:val="000000"/>
          <w:sz w:val="20"/>
        </w:rPr>
        <w:t xml:space="preserve">- faint contrast enhancement; </w:t>
      </w:r>
      <w:r w:rsidRPr="006A5FF5">
        <w:rPr>
          <w:color w:val="000000"/>
          <w:sz w:val="20"/>
        </w:rPr>
        <w:t xml:space="preserve">site of stereotactic biopsy is visible </w:t>
      </w:r>
      <w:r w:rsidR="00B13E73" w:rsidRPr="006A5FF5">
        <w:rPr>
          <w:color w:val="000000"/>
          <w:sz w:val="20"/>
        </w:rPr>
        <w:t>(</w:t>
      </w:r>
      <w:r w:rsidR="00B13E73" w:rsidRPr="006A5FF5">
        <w:rPr>
          <w:i/>
          <w:color w:val="000000"/>
          <w:sz w:val="20"/>
        </w:rPr>
        <w:t>arrow</w:t>
      </w:r>
      <w:r w:rsidR="00B13E73" w:rsidRPr="006A5FF5">
        <w:rPr>
          <w:color w:val="000000"/>
          <w:sz w:val="20"/>
        </w:rPr>
        <w:t>):</w:t>
      </w:r>
      <w:r w:rsidRPr="006A5FF5">
        <w:rPr>
          <w:color w:val="000000"/>
          <w:sz w:val="20"/>
        </w:rPr>
        <w:br w:type="textWrapping" w:clear="left"/>
      </w:r>
      <w:r w:rsidR="00047B20">
        <w:rPr>
          <w:noProof/>
          <w:szCs w:val="24"/>
        </w:rPr>
        <w:drawing>
          <wp:inline distT="0" distB="0" distL="0" distR="0">
            <wp:extent cx="2857500" cy="2286000"/>
            <wp:effectExtent l="0" t="0" r="0" b="0"/>
            <wp:docPr id="53" name="Picture 53" descr="D:\Viktoro\Neuroscience\Onc. Oncology\00. Pictures\Low-grade astrocytoma (M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Viktoro\Neuroscience\Onc. Oncology\00. Pictures\Low-grade astrocytoma (MRI) 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r w:rsidRPr="006A5FF5">
        <w:rPr>
          <w:szCs w:val="24"/>
        </w:rPr>
        <w:t xml:space="preserve"> </w:t>
      </w:r>
      <w:r w:rsidR="00047B20">
        <w:rPr>
          <w:noProof/>
          <w:szCs w:val="24"/>
        </w:rPr>
        <w:drawing>
          <wp:inline distT="0" distB="0" distL="0" distR="0">
            <wp:extent cx="2847975" cy="2333625"/>
            <wp:effectExtent l="0" t="0" r="9525" b="9525"/>
            <wp:docPr id="54" name="Picture 54" descr="D:\Viktoro\Neuroscience\Onc. Oncology\00. Pictures\Low-grade astrocytoma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Viktoro\Neuroscience\Onc. Oncology\00. Pictures\Low-grade astrocytoma (MRI) 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47975" cy="2333625"/>
                    </a:xfrm>
                    <a:prstGeom prst="rect">
                      <a:avLst/>
                    </a:prstGeom>
                    <a:noFill/>
                    <a:ln>
                      <a:noFill/>
                    </a:ln>
                  </pic:spPr>
                </pic:pic>
              </a:graphicData>
            </a:graphic>
          </wp:inline>
        </w:drawing>
      </w:r>
    </w:p>
    <w:p w:rsidR="005C3308" w:rsidRPr="006A5FF5" w:rsidRDefault="005C3308">
      <w:pPr>
        <w:rPr>
          <w:szCs w:val="24"/>
        </w:rPr>
      </w:pPr>
    </w:p>
    <w:p w:rsidR="00A7523F" w:rsidRPr="006A5FF5" w:rsidRDefault="008B7E11">
      <w:pPr>
        <w:rPr>
          <w:color w:val="000000"/>
          <w:sz w:val="20"/>
        </w:rPr>
      </w:pPr>
      <w:r w:rsidRPr="006A5FF5">
        <w:rPr>
          <w:color w:val="000000"/>
          <w:sz w:val="20"/>
        </w:rPr>
        <w:t>A</w:t>
      </w:r>
      <w:r w:rsidR="00A7523F" w:rsidRPr="006A5FF5">
        <w:rPr>
          <w:color w:val="000000"/>
          <w:sz w:val="20"/>
        </w:rPr>
        <w:t xml:space="preserve">. T1-MRI - </w:t>
      </w:r>
      <w:r w:rsidRPr="006A5FF5">
        <w:rPr>
          <w:color w:val="000000"/>
          <w:sz w:val="20"/>
        </w:rPr>
        <w:t>nonenhancing, low-density region (</w:t>
      </w:r>
      <w:r w:rsidRPr="006A5FF5">
        <w:rPr>
          <w:i/>
          <w:color w:val="000000"/>
          <w:sz w:val="20"/>
        </w:rPr>
        <w:t>arrow</w:t>
      </w:r>
      <w:r w:rsidRPr="006A5FF5">
        <w:rPr>
          <w:color w:val="000000"/>
          <w:sz w:val="20"/>
        </w:rPr>
        <w:t>)</w:t>
      </w:r>
      <w:r w:rsidR="00A7523F" w:rsidRPr="006A5FF5">
        <w:rPr>
          <w:color w:val="000000"/>
          <w:sz w:val="20"/>
        </w:rPr>
        <w:t xml:space="preserve">; </w:t>
      </w:r>
      <w:r w:rsidRPr="006A5FF5">
        <w:rPr>
          <w:color w:val="000000"/>
          <w:sz w:val="20"/>
        </w:rPr>
        <w:t>no significant mass effect, but edges of les</w:t>
      </w:r>
      <w:r w:rsidR="00A7523F" w:rsidRPr="006A5FF5">
        <w:rPr>
          <w:color w:val="000000"/>
          <w:sz w:val="20"/>
        </w:rPr>
        <w:t>ion are not well circumscribed, indicating infiltration.</w:t>
      </w:r>
    </w:p>
    <w:p w:rsidR="00AE1D72" w:rsidRPr="006A5FF5" w:rsidRDefault="008B7E11" w:rsidP="00AE1D72">
      <w:pPr>
        <w:rPr>
          <w:color w:val="000000"/>
          <w:sz w:val="20"/>
        </w:rPr>
      </w:pPr>
      <w:r w:rsidRPr="006A5FF5">
        <w:rPr>
          <w:color w:val="000000"/>
          <w:sz w:val="20"/>
        </w:rPr>
        <w:t>B</w:t>
      </w:r>
      <w:r w:rsidR="00A7523F" w:rsidRPr="006A5FF5">
        <w:rPr>
          <w:color w:val="000000"/>
          <w:sz w:val="20"/>
        </w:rPr>
        <w:t>.</w:t>
      </w:r>
      <w:r w:rsidRPr="006A5FF5">
        <w:rPr>
          <w:color w:val="000000"/>
          <w:sz w:val="20"/>
        </w:rPr>
        <w:t xml:space="preserve"> </w:t>
      </w:r>
      <w:r w:rsidR="00A7523F" w:rsidRPr="006A5FF5">
        <w:rPr>
          <w:color w:val="000000"/>
          <w:sz w:val="20"/>
        </w:rPr>
        <w:t xml:space="preserve">T2-MRI - </w:t>
      </w:r>
      <w:r w:rsidRPr="006A5FF5">
        <w:rPr>
          <w:color w:val="000000"/>
          <w:sz w:val="20"/>
        </w:rPr>
        <w:t>same region appears hyperdense.</w:t>
      </w:r>
    </w:p>
    <w:p w:rsidR="008B7E11" w:rsidRPr="006A5FF5" w:rsidRDefault="00047B20" w:rsidP="00301C63">
      <w:pPr>
        <w:rPr>
          <w:szCs w:val="24"/>
        </w:rPr>
      </w:pPr>
      <w:r>
        <w:rPr>
          <w:noProof/>
          <w:szCs w:val="24"/>
        </w:rPr>
        <w:drawing>
          <wp:inline distT="0" distB="0" distL="0" distR="0">
            <wp:extent cx="4381500" cy="2914650"/>
            <wp:effectExtent l="0" t="0" r="0" b="0"/>
            <wp:docPr id="55" name="Picture 55" descr="D:\Viktoro\Neuroscience\Onc. Oncology\00. Pictures\Low-grade astrocytoma (MR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Viktoro\Neuroscience\Onc. Oncology\00. Pictures\Low-grade astrocytoma (MRI) 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81500" cy="2914650"/>
                    </a:xfrm>
                    <a:prstGeom prst="rect">
                      <a:avLst/>
                    </a:prstGeom>
                    <a:noFill/>
                    <a:ln>
                      <a:noFill/>
                    </a:ln>
                  </pic:spPr>
                </pic:pic>
              </a:graphicData>
            </a:graphic>
          </wp:inline>
        </w:drawing>
      </w:r>
    </w:p>
    <w:p w:rsidR="00B13E73" w:rsidRPr="006A5FF5" w:rsidRDefault="00B13E73">
      <w:pPr>
        <w:rPr>
          <w:szCs w:val="24"/>
        </w:rPr>
      </w:pPr>
    </w:p>
    <w:p w:rsidR="0004714D" w:rsidRPr="006A5FF5" w:rsidRDefault="00CD3A6E">
      <w:pPr>
        <w:rPr>
          <w:color w:val="000000"/>
          <w:sz w:val="20"/>
        </w:rPr>
      </w:pPr>
      <w:smartTag w:uri="urn:schemas-microsoft-com:office:smarttags" w:element="Street">
        <w:smartTag w:uri="urn:schemas-microsoft-com:office:smarttags" w:element="address">
          <w:r w:rsidRPr="006A5FF5">
            <w:rPr>
              <w:color w:val="000000"/>
              <w:sz w:val="20"/>
            </w:rPr>
            <w:t>A. Contrast-enhanced CT</w:t>
          </w:r>
        </w:smartTag>
      </w:smartTag>
      <w:r w:rsidRPr="006A5FF5">
        <w:rPr>
          <w:color w:val="000000"/>
          <w:sz w:val="20"/>
        </w:rPr>
        <w:t xml:space="preserve"> fails to demonstrate medi</w:t>
      </w:r>
      <w:r w:rsidR="0004714D" w:rsidRPr="006A5FF5">
        <w:rPr>
          <w:color w:val="000000"/>
          <w:sz w:val="20"/>
        </w:rPr>
        <w:t xml:space="preserve">al left temporal lobe neoplasm; </w:t>
      </w:r>
      <w:r w:rsidRPr="006A5FF5">
        <w:rPr>
          <w:color w:val="000000"/>
          <w:sz w:val="20"/>
        </w:rPr>
        <w:t>small mass effect associated with uncus can be appreciated (</w:t>
      </w:r>
      <w:r w:rsidRPr="006A5FF5">
        <w:rPr>
          <w:i/>
          <w:color w:val="000000"/>
          <w:sz w:val="20"/>
        </w:rPr>
        <w:t>arrow</w:t>
      </w:r>
      <w:r w:rsidR="0004714D" w:rsidRPr="006A5FF5">
        <w:rPr>
          <w:color w:val="000000"/>
          <w:sz w:val="20"/>
        </w:rPr>
        <w:t>).</w:t>
      </w:r>
    </w:p>
    <w:p w:rsidR="00CD3A6E" w:rsidRPr="006A5FF5" w:rsidRDefault="0004714D">
      <w:pPr>
        <w:rPr>
          <w:color w:val="000000"/>
          <w:sz w:val="20"/>
        </w:rPr>
      </w:pPr>
      <w:r w:rsidRPr="006A5FF5">
        <w:rPr>
          <w:color w:val="000000"/>
          <w:sz w:val="20"/>
        </w:rPr>
        <w:t xml:space="preserve">B. </w:t>
      </w:r>
      <w:r w:rsidR="00CD3A6E" w:rsidRPr="006A5FF5">
        <w:rPr>
          <w:color w:val="000000"/>
          <w:sz w:val="20"/>
        </w:rPr>
        <w:t>T2-</w:t>
      </w:r>
      <w:r w:rsidRPr="006A5FF5">
        <w:rPr>
          <w:color w:val="000000"/>
          <w:sz w:val="20"/>
        </w:rPr>
        <w:t xml:space="preserve">MRIs </w:t>
      </w:r>
      <w:r w:rsidR="00CD3A6E" w:rsidRPr="006A5FF5">
        <w:rPr>
          <w:color w:val="000000"/>
          <w:sz w:val="20"/>
        </w:rPr>
        <w:t>clearly indicate high-signal-intensity neoplasm (</w:t>
      </w:r>
      <w:r w:rsidR="00CD3A6E" w:rsidRPr="006A5FF5">
        <w:rPr>
          <w:i/>
          <w:color w:val="000000"/>
          <w:sz w:val="20"/>
        </w:rPr>
        <w:t>arrows</w:t>
      </w:r>
      <w:r w:rsidR="00CD3A6E" w:rsidRPr="006A5FF5">
        <w:rPr>
          <w:color w:val="000000"/>
          <w:sz w:val="20"/>
        </w:rPr>
        <w:t>).</w:t>
      </w:r>
      <w:r w:rsidR="00CD3A6E" w:rsidRPr="006A5FF5">
        <w:rPr>
          <w:color w:val="000000"/>
          <w:sz w:val="20"/>
        </w:rPr>
        <w:br w:type="textWrapping" w:clear="left"/>
      </w:r>
      <w:r w:rsidR="00047B20">
        <w:rPr>
          <w:noProof/>
          <w:color w:val="000000"/>
          <w:sz w:val="20"/>
        </w:rPr>
        <w:drawing>
          <wp:inline distT="0" distB="0" distL="0" distR="0">
            <wp:extent cx="6296025" cy="2409825"/>
            <wp:effectExtent l="0" t="0" r="9525" b="9525"/>
            <wp:docPr id="56" name="Picture 56" descr="D:\Viktoro\Neuroscience\Onc. Oncology\00. Pictures\Low-grade astrocytoma (CT,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Viktoro\Neuroscience\Onc. Oncology\00. Pictures\Low-grade astrocytoma (CT, MRI).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96025" cy="2409825"/>
                    </a:xfrm>
                    <a:prstGeom prst="rect">
                      <a:avLst/>
                    </a:prstGeom>
                    <a:noFill/>
                    <a:ln>
                      <a:noFill/>
                    </a:ln>
                  </pic:spPr>
                </pic:pic>
              </a:graphicData>
            </a:graphic>
          </wp:inline>
        </w:drawing>
      </w:r>
    </w:p>
    <w:p w:rsidR="00FE4C59" w:rsidRPr="006A5FF5" w:rsidRDefault="00FE4C59">
      <w:pPr>
        <w:rPr>
          <w:szCs w:val="24"/>
        </w:rPr>
      </w:pPr>
    </w:p>
    <w:p w:rsidR="0004714D" w:rsidRDefault="0023505F">
      <w:pPr>
        <w:rPr>
          <w:szCs w:val="24"/>
        </w:rPr>
      </w:pPr>
      <w:r w:rsidRPr="0023505F">
        <w:rPr>
          <w:noProof/>
          <w:szCs w:val="24"/>
        </w:rPr>
        <w:drawing>
          <wp:inline distT="0" distB="0" distL="0" distR="0" wp14:anchorId="3B32506B" wp14:editId="1443DF3B">
            <wp:extent cx="3838502" cy="4572000"/>
            <wp:effectExtent l="0" t="0" r="0" b="0"/>
            <wp:docPr id="1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3"/>
                    <a:stretch>
                      <a:fillRect/>
                    </a:stretch>
                  </pic:blipFill>
                  <pic:spPr>
                    <a:xfrm>
                      <a:off x="0" y="0"/>
                      <a:ext cx="3838502" cy="4572000"/>
                    </a:xfrm>
                    <a:prstGeom prst="rect">
                      <a:avLst/>
                    </a:prstGeom>
                  </pic:spPr>
                </pic:pic>
              </a:graphicData>
            </a:graphic>
          </wp:inline>
        </w:drawing>
      </w:r>
    </w:p>
    <w:p w:rsidR="0023505F" w:rsidRDefault="0023505F">
      <w:pPr>
        <w:rPr>
          <w:szCs w:val="24"/>
        </w:rPr>
      </w:pPr>
    </w:p>
    <w:p w:rsidR="00A26F9D" w:rsidRPr="006A5FF5" w:rsidRDefault="00A26F9D">
      <w:pPr>
        <w:rPr>
          <w:szCs w:val="24"/>
        </w:rPr>
      </w:pPr>
    </w:p>
    <w:p w:rsidR="00015CF8" w:rsidRPr="006A5FF5" w:rsidRDefault="00015CF8" w:rsidP="00015CF8">
      <w:pPr>
        <w:pStyle w:val="Nervous6"/>
        <w:ind w:right="6945"/>
      </w:pPr>
      <w:bookmarkStart w:id="40" w:name="_Toc38293852"/>
      <w:r w:rsidRPr="006A5FF5">
        <w:t>Anaplastic astrocytoma</w:t>
      </w:r>
      <w:bookmarkEnd w:id="40"/>
    </w:p>
    <w:p w:rsidR="00015CF8" w:rsidRPr="006A5FF5" w:rsidRDefault="00015CF8" w:rsidP="00C30389">
      <w:pPr>
        <w:spacing w:before="120"/>
        <w:rPr>
          <w:bCs/>
          <w:sz w:val="20"/>
        </w:rPr>
      </w:pPr>
      <w:r w:rsidRPr="006A5FF5">
        <w:rPr>
          <w:bCs/>
          <w:sz w:val="20"/>
        </w:rPr>
        <w:t>T2-MRI - less well-circumscribed white signal in posterior temporal lobe; non-enhancing with contrast:</w:t>
      </w:r>
    </w:p>
    <w:p w:rsidR="00015CF8" w:rsidRPr="006A5FF5" w:rsidRDefault="00047B20" w:rsidP="00B53C2D">
      <w:pPr>
        <w:rPr>
          <w:szCs w:val="24"/>
        </w:rPr>
      </w:pPr>
      <w:r>
        <w:rPr>
          <w:noProof/>
          <w:szCs w:val="24"/>
        </w:rPr>
        <w:drawing>
          <wp:inline distT="0" distB="0" distL="0" distR="0">
            <wp:extent cx="3124200" cy="3124200"/>
            <wp:effectExtent l="0" t="0" r="0" b="0"/>
            <wp:docPr id="57" name="Picture 57" descr="D:\Viktoro\Neuroscience\Onc. Oncology\00. Pictures\Anaplastic astrocyt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Viktoro\Neuroscience\Onc. Oncology\00. Pictures\Anaplastic astrocytoma (MRI).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inline>
        </w:drawing>
      </w:r>
    </w:p>
    <w:p w:rsidR="00015CF8" w:rsidRPr="006A5FF5" w:rsidRDefault="00015CF8"/>
    <w:p w:rsidR="008A24ED" w:rsidRPr="006A5FF5" w:rsidRDefault="008A24ED">
      <w:pPr>
        <w:rPr>
          <w:bCs/>
          <w:sz w:val="20"/>
        </w:rPr>
      </w:pPr>
      <w:r w:rsidRPr="006A5FF5">
        <w:rPr>
          <w:bCs/>
          <w:sz w:val="20"/>
        </w:rPr>
        <w:t>Contrast-enhanced T1-MRI and T2-MRI - large right frontal mass resulting in compression of corpus callosum and subfalcine herniation; small amount of surrounding edema:</w:t>
      </w:r>
    </w:p>
    <w:p w:rsidR="00015CF8" w:rsidRPr="006A5FF5" w:rsidRDefault="00047B20">
      <w:r>
        <w:rPr>
          <w:noProof/>
        </w:rPr>
        <w:drawing>
          <wp:inline distT="0" distB="0" distL="0" distR="0">
            <wp:extent cx="6296025" cy="2324100"/>
            <wp:effectExtent l="0" t="0" r="9525" b="0"/>
            <wp:docPr id="58" name="Picture 58" descr="D:\Viktoro\Neuroscience\Onc. Oncology\00. Pictures\Anaplastic astrocytoma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Viktoro\Neuroscience\Onc. Oncology\00. Pictures\Anaplastic astrocytoma (MRI) 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96025" cy="2324100"/>
                    </a:xfrm>
                    <a:prstGeom prst="rect">
                      <a:avLst/>
                    </a:prstGeom>
                    <a:noFill/>
                    <a:ln>
                      <a:noFill/>
                    </a:ln>
                  </pic:spPr>
                </pic:pic>
              </a:graphicData>
            </a:graphic>
          </wp:inline>
        </w:drawing>
      </w:r>
    </w:p>
    <w:p w:rsidR="008A24ED" w:rsidRPr="006A5FF5" w:rsidRDefault="008A24ED"/>
    <w:p w:rsidR="008A24ED" w:rsidRPr="006A5FF5" w:rsidRDefault="008A24ED"/>
    <w:p w:rsidR="005C3308" w:rsidRPr="006A5FF5" w:rsidRDefault="005C3308" w:rsidP="005C3308">
      <w:pPr>
        <w:pStyle w:val="Nervous6"/>
        <w:ind w:right="6803"/>
      </w:pPr>
      <w:bookmarkStart w:id="41" w:name="_Toc38293853"/>
      <w:r w:rsidRPr="006A5FF5">
        <w:t>Glioblastoma multiforme</w:t>
      </w:r>
      <w:bookmarkEnd w:id="41"/>
    </w:p>
    <w:p w:rsidR="007C5D7A" w:rsidRPr="007C5D7A" w:rsidRDefault="00E37C28" w:rsidP="00E37C28">
      <w:pPr>
        <w:rPr>
          <w:bCs/>
          <w:sz w:val="20"/>
        </w:rPr>
      </w:pPr>
      <w:r>
        <w:rPr>
          <w:bCs/>
          <w:sz w:val="20"/>
        </w:rPr>
        <w:t xml:space="preserve">A. </w:t>
      </w:r>
      <w:r w:rsidRPr="00E37C28">
        <w:rPr>
          <w:bCs/>
          <w:sz w:val="20"/>
        </w:rPr>
        <w:t>T1</w:t>
      </w:r>
      <w:r>
        <w:rPr>
          <w:bCs/>
          <w:sz w:val="20"/>
        </w:rPr>
        <w:t xml:space="preserve"> gadolinium </w:t>
      </w:r>
      <w:r w:rsidR="007C5D7A" w:rsidRPr="00E37C28">
        <w:rPr>
          <w:bCs/>
          <w:sz w:val="20"/>
        </w:rPr>
        <w:t>demonstrat</w:t>
      </w:r>
      <w:r w:rsidR="007C5D7A">
        <w:rPr>
          <w:bCs/>
          <w:sz w:val="20"/>
        </w:rPr>
        <w:t xml:space="preserve">es </w:t>
      </w:r>
      <w:r w:rsidR="007C5D7A" w:rsidRPr="007C5D7A">
        <w:rPr>
          <w:bCs/>
          <w:sz w:val="20"/>
        </w:rPr>
        <w:t>mi</w:t>
      </w:r>
      <w:r w:rsidR="007C5D7A">
        <w:rPr>
          <w:bCs/>
          <w:sz w:val="20"/>
        </w:rPr>
        <w:t>xed solid and cystic components; i</w:t>
      </w:r>
      <w:r w:rsidR="007C5D7A" w:rsidRPr="007C5D7A">
        <w:rPr>
          <w:bCs/>
          <w:sz w:val="20"/>
        </w:rPr>
        <w:t xml:space="preserve">rregular circular enhancement </w:t>
      </w:r>
      <w:r w:rsidR="007C5D7A">
        <w:rPr>
          <w:bCs/>
          <w:sz w:val="20"/>
        </w:rPr>
        <w:t>is</w:t>
      </w:r>
      <w:r w:rsidR="007C5D7A" w:rsidRPr="007C5D7A">
        <w:rPr>
          <w:bCs/>
          <w:sz w:val="20"/>
        </w:rPr>
        <w:t xml:space="preserve"> necrosis</w:t>
      </w:r>
    </w:p>
    <w:p w:rsidR="00E37C28" w:rsidRDefault="00E37C28" w:rsidP="00E37C28">
      <w:pPr>
        <w:rPr>
          <w:bCs/>
          <w:sz w:val="20"/>
        </w:rPr>
      </w:pPr>
      <w:r>
        <w:rPr>
          <w:bCs/>
          <w:sz w:val="20"/>
        </w:rPr>
        <w:t xml:space="preserve">B. </w:t>
      </w:r>
      <w:r w:rsidR="00042810">
        <w:rPr>
          <w:bCs/>
          <w:sz w:val="20"/>
        </w:rPr>
        <w:t>T2-</w:t>
      </w:r>
      <w:r w:rsidRPr="00E37C28">
        <w:rPr>
          <w:bCs/>
          <w:sz w:val="20"/>
        </w:rPr>
        <w:t>FLAIR demonstrat</w:t>
      </w:r>
      <w:r>
        <w:rPr>
          <w:bCs/>
          <w:sz w:val="20"/>
        </w:rPr>
        <w:t>e</w:t>
      </w:r>
      <w:r w:rsidR="007C5D7A">
        <w:rPr>
          <w:bCs/>
          <w:sz w:val="20"/>
        </w:rPr>
        <w:t>s</w:t>
      </w:r>
      <w:r>
        <w:rPr>
          <w:bCs/>
          <w:sz w:val="20"/>
        </w:rPr>
        <w:t xml:space="preserve"> </w:t>
      </w:r>
      <w:r w:rsidR="007C5D7A" w:rsidRPr="007C5D7A">
        <w:rPr>
          <w:bCs/>
          <w:sz w:val="20"/>
        </w:rPr>
        <w:t>surrounding edema</w:t>
      </w:r>
    </w:p>
    <w:p w:rsidR="00E37C28" w:rsidRPr="00E37C28" w:rsidRDefault="00047B20" w:rsidP="00E37C28">
      <w:pPr>
        <w:ind w:left="-284"/>
        <w:rPr>
          <w:bCs/>
          <w:sz w:val="20"/>
        </w:rPr>
      </w:pPr>
      <w:r>
        <w:rPr>
          <w:bCs/>
          <w:noProof/>
          <w:sz w:val="20"/>
        </w:rPr>
        <w:drawing>
          <wp:inline distT="0" distB="0" distL="0" distR="0">
            <wp:extent cx="6296025" cy="3724275"/>
            <wp:effectExtent l="0" t="0" r="9525" b="9525"/>
            <wp:docPr id="59" name="Picture 59" descr="D:\Viktoro\Neuroscience\Onc. Oncology\00. Pictures\Glioblastoma multiforme (MR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Viktoro\Neuroscience\Onc. Oncology\00. Pictures\Glioblastoma multiforme (MRI) 8.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96025" cy="3724275"/>
                    </a:xfrm>
                    <a:prstGeom prst="rect">
                      <a:avLst/>
                    </a:prstGeom>
                    <a:noFill/>
                    <a:ln>
                      <a:noFill/>
                    </a:ln>
                  </pic:spPr>
                </pic:pic>
              </a:graphicData>
            </a:graphic>
          </wp:inline>
        </w:drawing>
      </w:r>
    </w:p>
    <w:p w:rsidR="00E37C28" w:rsidRPr="00213AD8" w:rsidRDefault="00213AD8" w:rsidP="00E37C28">
      <w:pPr>
        <w:rPr>
          <w:rStyle w:val="Hyperlink"/>
          <w:bCs/>
          <w:sz w:val="20"/>
        </w:rPr>
      </w:pPr>
      <w:r>
        <w:rPr>
          <w:bCs/>
          <w:sz w:val="20"/>
        </w:rPr>
        <w:fldChar w:fldCharType="begin"/>
      </w:r>
      <w:r>
        <w:rPr>
          <w:bCs/>
          <w:sz w:val="20"/>
        </w:rPr>
        <w:instrText xml:space="preserve"> HYPERLINK "http://cme.medscape.com/viewarticle/718942_2" </w:instrText>
      </w:r>
      <w:r w:rsidR="004A324C">
        <w:rPr>
          <w:bCs/>
          <w:sz w:val="20"/>
        </w:rPr>
      </w:r>
      <w:r>
        <w:rPr>
          <w:bCs/>
          <w:sz w:val="20"/>
        </w:rPr>
        <w:fldChar w:fldCharType="separate"/>
      </w:r>
      <w:r w:rsidRPr="00213AD8">
        <w:rPr>
          <w:rStyle w:val="Hyperlink"/>
          <w:bCs/>
          <w:sz w:val="20"/>
        </w:rPr>
        <w:t xml:space="preserve">Source of picture: </w:t>
      </w:r>
      <w:r w:rsidRPr="00213AD8">
        <w:rPr>
          <w:rStyle w:val="Hyperlink"/>
          <w:b/>
          <w:sz w:val="20"/>
        </w:rPr>
        <w:t xml:space="preserve">Medscape </w:t>
      </w:r>
      <w:r w:rsidRPr="00213AD8">
        <w:rPr>
          <w:rStyle w:val="Hyperlink"/>
          <w:sz w:val="20"/>
        </w:rPr>
        <w:t>from WebMD &gt;&gt;</w:t>
      </w:r>
    </w:p>
    <w:p w:rsidR="00213AD8" w:rsidRPr="00213AD8" w:rsidRDefault="00213AD8" w:rsidP="00E37C28">
      <w:pPr>
        <w:rPr>
          <w:bCs/>
          <w:sz w:val="20"/>
        </w:rPr>
      </w:pPr>
      <w:r>
        <w:rPr>
          <w:bCs/>
          <w:sz w:val="20"/>
        </w:rPr>
        <w:fldChar w:fldCharType="end"/>
      </w:r>
    </w:p>
    <w:p w:rsidR="00AE1D72" w:rsidRPr="006A5FF5" w:rsidRDefault="0071572E" w:rsidP="00E37C28">
      <w:pPr>
        <w:rPr>
          <w:bCs/>
          <w:sz w:val="20"/>
        </w:rPr>
      </w:pPr>
      <w:r w:rsidRPr="006A5FF5">
        <w:rPr>
          <w:bCs/>
          <w:sz w:val="20"/>
        </w:rPr>
        <w:t>C</w:t>
      </w:r>
      <w:r w:rsidR="005C3308" w:rsidRPr="006A5FF5">
        <w:rPr>
          <w:bCs/>
          <w:sz w:val="20"/>
        </w:rPr>
        <w:t>ontrast T</w:t>
      </w:r>
      <w:r w:rsidR="005C3308" w:rsidRPr="006A5FF5">
        <w:rPr>
          <w:bCs/>
          <w:sz w:val="20"/>
          <w:vertAlign w:val="subscript"/>
        </w:rPr>
        <w:t>1</w:t>
      </w:r>
      <w:r w:rsidR="005C3308" w:rsidRPr="006A5FF5">
        <w:rPr>
          <w:bCs/>
          <w:sz w:val="20"/>
        </w:rPr>
        <w:t>-MRI - heterogeneously enhancing mass (</w:t>
      </w:r>
      <w:r w:rsidR="005C3308" w:rsidRPr="006A5FF5">
        <w:rPr>
          <w:bCs/>
          <w:i/>
          <w:sz w:val="20"/>
        </w:rPr>
        <w:t>arrows</w:t>
      </w:r>
      <w:r w:rsidR="005C3308" w:rsidRPr="006A5FF5">
        <w:rPr>
          <w:bCs/>
          <w:sz w:val="20"/>
        </w:rPr>
        <w:t>) compresses cerebral peduncle and midbrain (</w:t>
      </w:r>
      <w:r w:rsidR="005C3308" w:rsidRPr="006A5FF5">
        <w:rPr>
          <w:bCs/>
          <w:i/>
          <w:sz w:val="20"/>
        </w:rPr>
        <w:t>white arrow</w:t>
      </w:r>
      <w:r w:rsidR="005C3308" w:rsidRPr="006A5FF5">
        <w:rPr>
          <w:bCs/>
          <w:sz w:val="20"/>
        </w:rPr>
        <w:t>):</w:t>
      </w:r>
    </w:p>
    <w:p w:rsidR="005C3308" w:rsidRPr="006A5FF5" w:rsidRDefault="00047B20" w:rsidP="00B53C2D">
      <w:r>
        <w:rPr>
          <w:noProof/>
        </w:rPr>
        <w:drawing>
          <wp:inline distT="0" distB="0" distL="0" distR="0">
            <wp:extent cx="4695825" cy="2657475"/>
            <wp:effectExtent l="0" t="0" r="9525" b="9525"/>
            <wp:docPr id="60" name="Picture 60" descr="D:\Viktoro\Neuroscience\Onc. Oncology\00. Pictures\Glioblastoma multiforme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Viktoro\Neuroscience\Onc. Oncology\00. Pictures\Glioblastoma multiforme (MRI).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95825" cy="2657475"/>
                    </a:xfrm>
                    <a:prstGeom prst="rect">
                      <a:avLst/>
                    </a:prstGeom>
                    <a:noFill/>
                    <a:ln>
                      <a:noFill/>
                    </a:ln>
                  </pic:spPr>
                </pic:pic>
              </a:graphicData>
            </a:graphic>
          </wp:inline>
        </w:drawing>
      </w:r>
    </w:p>
    <w:p w:rsidR="00010C35" w:rsidRPr="006A5FF5" w:rsidRDefault="00010C35"/>
    <w:p w:rsidR="0071572E" w:rsidRPr="006A5FF5" w:rsidRDefault="0071572E" w:rsidP="0071572E">
      <w:pPr>
        <w:rPr>
          <w:sz w:val="20"/>
        </w:rPr>
      </w:pPr>
      <w:r w:rsidRPr="006A5FF5">
        <w:rPr>
          <w:sz w:val="20"/>
        </w:rPr>
        <w:t>“Butterfly” glioma (because of its shape):</w:t>
      </w:r>
    </w:p>
    <w:p w:rsidR="0071572E" w:rsidRPr="006A5FF5" w:rsidRDefault="00DB0B81" w:rsidP="00655921">
      <w:pPr>
        <w:ind w:left="720"/>
        <w:rPr>
          <w:sz w:val="20"/>
        </w:rPr>
      </w:pPr>
      <w:r w:rsidRPr="006A5FF5">
        <w:rPr>
          <w:sz w:val="20"/>
        </w:rPr>
        <w:t>T2-MRI (</w:t>
      </w:r>
      <w:r w:rsidR="0071572E" w:rsidRPr="006A5FF5">
        <w:rPr>
          <w:sz w:val="20"/>
        </w:rPr>
        <w:t>left</w:t>
      </w:r>
      <w:r w:rsidRPr="006A5FF5">
        <w:rPr>
          <w:sz w:val="20"/>
        </w:rPr>
        <w:t xml:space="preserve">) </w:t>
      </w:r>
      <w:r w:rsidR="0071572E" w:rsidRPr="006A5FF5">
        <w:rPr>
          <w:sz w:val="20"/>
        </w:rPr>
        <w:t>-</w:t>
      </w:r>
      <w:r w:rsidRPr="006A5FF5">
        <w:rPr>
          <w:sz w:val="20"/>
        </w:rPr>
        <w:t xml:space="preserve"> </w:t>
      </w:r>
      <w:r w:rsidR="0071572E" w:rsidRPr="006A5FF5">
        <w:rPr>
          <w:sz w:val="20"/>
        </w:rPr>
        <w:t>large, bilateral white signal.</w:t>
      </w:r>
    </w:p>
    <w:p w:rsidR="00DB0B81" w:rsidRPr="006A5FF5" w:rsidRDefault="00DB0B81" w:rsidP="00655921">
      <w:pPr>
        <w:ind w:left="720"/>
        <w:rPr>
          <w:sz w:val="20"/>
        </w:rPr>
      </w:pPr>
      <w:r w:rsidRPr="006A5FF5">
        <w:rPr>
          <w:sz w:val="20"/>
        </w:rPr>
        <w:t>T1-</w:t>
      </w:r>
      <w:r w:rsidR="0071572E" w:rsidRPr="006A5FF5">
        <w:rPr>
          <w:sz w:val="20"/>
        </w:rPr>
        <w:t>MRI</w:t>
      </w:r>
      <w:r w:rsidRPr="006A5FF5">
        <w:rPr>
          <w:sz w:val="20"/>
        </w:rPr>
        <w:t xml:space="preserve"> (</w:t>
      </w:r>
      <w:r w:rsidR="0071572E" w:rsidRPr="006A5FF5">
        <w:rPr>
          <w:sz w:val="20"/>
        </w:rPr>
        <w:t xml:space="preserve">right) - </w:t>
      </w:r>
      <w:r w:rsidRPr="006A5FF5">
        <w:rPr>
          <w:sz w:val="20"/>
        </w:rPr>
        <w:t xml:space="preserve">contrast outlines </w:t>
      </w:r>
      <w:r w:rsidR="0071572E" w:rsidRPr="006A5FF5">
        <w:rPr>
          <w:sz w:val="20"/>
        </w:rPr>
        <w:t xml:space="preserve">tumor </w:t>
      </w:r>
      <w:r w:rsidRPr="006A5FF5">
        <w:rPr>
          <w:sz w:val="20"/>
        </w:rPr>
        <w:t xml:space="preserve">edge </w:t>
      </w:r>
      <w:r w:rsidR="0071572E" w:rsidRPr="006A5FF5">
        <w:rPr>
          <w:sz w:val="20"/>
        </w:rPr>
        <w:t>(ring enhancement)</w:t>
      </w:r>
      <w:r w:rsidRPr="006A5FF5">
        <w:rPr>
          <w:sz w:val="20"/>
        </w:rPr>
        <w:t>.</w:t>
      </w:r>
    </w:p>
    <w:p w:rsidR="00DB0B81" w:rsidRPr="006A5FF5" w:rsidRDefault="00047B20" w:rsidP="00B53C2D">
      <w:r>
        <w:rPr>
          <w:noProof/>
        </w:rPr>
        <w:drawing>
          <wp:inline distT="0" distB="0" distL="0" distR="0">
            <wp:extent cx="6296025" cy="3581400"/>
            <wp:effectExtent l="0" t="0" r="9525" b="0"/>
            <wp:docPr id="61" name="Picture 61" descr="D:\Viktoro\Neuroscience\Onc. Oncology\00. Pictures\Glioblastoma multiforme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Viktoro\Neuroscience\Onc. Oncology\00. Pictures\Glioblastoma multiforme (MRI) 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96025" cy="3581400"/>
                    </a:xfrm>
                    <a:prstGeom prst="rect">
                      <a:avLst/>
                    </a:prstGeom>
                    <a:noFill/>
                    <a:ln>
                      <a:noFill/>
                    </a:ln>
                  </pic:spPr>
                </pic:pic>
              </a:graphicData>
            </a:graphic>
          </wp:inline>
        </w:drawing>
      </w:r>
    </w:p>
    <w:p w:rsidR="00DB0B81" w:rsidRPr="006A5FF5" w:rsidRDefault="00DB0B81"/>
    <w:p w:rsidR="005C3308" w:rsidRPr="006A5FF5" w:rsidRDefault="005B6AB4">
      <w:pPr>
        <w:rPr>
          <w:sz w:val="20"/>
        </w:rPr>
      </w:pPr>
      <w:r w:rsidRPr="006A5FF5">
        <w:rPr>
          <w:sz w:val="20"/>
        </w:rPr>
        <w:t>Extremely rapidly recurring g</w:t>
      </w:r>
      <w:r w:rsidR="00846D4A" w:rsidRPr="006A5FF5">
        <w:rPr>
          <w:sz w:val="20"/>
        </w:rPr>
        <w:t>lioblastoma</w:t>
      </w:r>
      <w:r w:rsidRPr="006A5FF5">
        <w:rPr>
          <w:sz w:val="20"/>
        </w:rPr>
        <w:t xml:space="preserve"> (contrast CT) - dramatic tumor size increase from A to B (8 weeks later):</w:t>
      </w:r>
    </w:p>
    <w:p w:rsidR="00846D4A" w:rsidRPr="006A5FF5" w:rsidRDefault="00047B20" w:rsidP="00B53C2D">
      <w:pPr>
        <w:rPr>
          <w:sz w:val="20"/>
        </w:rPr>
      </w:pPr>
      <w:r>
        <w:rPr>
          <w:noProof/>
          <w:sz w:val="20"/>
        </w:rPr>
        <w:drawing>
          <wp:inline distT="0" distB="0" distL="0" distR="0">
            <wp:extent cx="2667000" cy="3467100"/>
            <wp:effectExtent l="0" t="0" r="0" b="0"/>
            <wp:docPr id="62" name="Picture 62" descr="D:\Viktoro\Neuroscience\Onc. Oncology\00. Pictures\Glioblastoma (C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Viktoro\Neuroscience\Onc. Oncology\00. Pictures\Glioblastoma (CT) 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67000" cy="3467100"/>
                    </a:xfrm>
                    <a:prstGeom prst="rect">
                      <a:avLst/>
                    </a:prstGeom>
                    <a:noFill/>
                    <a:ln>
                      <a:noFill/>
                    </a:ln>
                  </pic:spPr>
                </pic:pic>
              </a:graphicData>
            </a:graphic>
          </wp:inline>
        </w:drawing>
      </w:r>
      <w:r>
        <w:rPr>
          <w:noProof/>
          <w:sz w:val="20"/>
        </w:rPr>
        <w:drawing>
          <wp:inline distT="0" distB="0" distL="0" distR="0">
            <wp:extent cx="2657475" cy="3467100"/>
            <wp:effectExtent l="0" t="0" r="9525" b="0"/>
            <wp:docPr id="63" name="Picture 63" descr="D:\Viktoro\Neuroscience\Onc. Oncology\00. Pictures\Glioblastoma (C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Viktoro\Neuroscience\Onc. Oncology\00. Pictures\Glioblastoma (CT) 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57475" cy="3467100"/>
                    </a:xfrm>
                    <a:prstGeom prst="rect">
                      <a:avLst/>
                    </a:prstGeom>
                    <a:noFill/>
                    <a:ln>
                      <a:noFill/>
                    </a:ln>
                  </pic:spPr>
                </pic:pic>
              </a:graphicData>
            </a:graphic>
          </wp:inline>
        </w:drawing>
      </w:r>
    </w:p>
    <w:p w:rsidR="005B6AB4" w:rsidRPr="006A5FF5" w:rsidRDefault="005B6AB4">
      <w:pPr>
        <w:rPr>
          <w:sz w:val="20"/>
        </w:rPr>
      </w:pPr>
    </w:p>
    <w:tbl>
      <w:tblPr>
        <w:tblW w:w="0" w:type="auto"/>
        <w:tblLook w:val="01E0" w:firstRow="1" w:lastRow="1" w:firstColumn="1" w:lastColumn="1" w:noHBand="0" w:noVBand="0"/>
      </w:tblPr>
      <w:tblGrid>
        <w:gridCol w:w="5076"/>
        <w:gridCol w:w="158"/>
        <w:gridCol w:w="152"/>
        <w:gridCol w:w="4536"/>
      </w:tblGrid>
      <w:tr w:rsidR="002C5997" w:rsidRPr="00284355" w:rsidTr="00284355">
        <w:tc>
          <w:tcPr>
            <w:tcW w:w="5076" w:type="dxa"/>
          </w:tcPr>
          <w:p w:rsidR="002C5997" w:rsidRPr="00284355" w:rsidRDefault="002C5997" w:rsidP="002C5997">
            <w:pPr>
              <w:rPr>
                <w:sz w:val="20"/>
              </w:rPr>
            </w:pPr>
            <w:r w:rsidRPr="00284355">
              <w:rPr>
                <w:sz w:val="20"/>
              </w:rPr>
              <w:t xml:space="preserve">T1-MRI gadolinium - typical ring </w:t>
            </w:r>
            <w:r w:rsidR="00532B40" w:rsidRPr="00284355">
              <w:rPr>
                <w:sz w:val="20"/>
              </w:rPr>
              <w:t xml:space="preserve">enhancement </w:t>
            </w:r>
            <w:r w:rsidRPr="00284355">
              <w:rPr>
                <w:sz w:val="20"/>
              </w:rPr>
              <w:t>with central necrosis and marked mass effect:</w:t>
            </w:r>
          </w:p>
          <w:p w:rsidR="002C5997" w:rsidRPr="00284355" w:rsidRDefault="00047B20" w:rsidP="00B53C2D">
            <w:pPr>
              <w:rPr>
                <w:color w:val="006666"/>
                <w:szCs w:val="24"/>
              </w:rPr>
            </w:pPr>
            <w:r>
              <w:rPr>
                <w:noProof/>
                <w:color w:val="006666"/>
                <w:szCs w:val="24"/>
              </w:rPr>
              <w:drawing>
                <wp:inline distT="0" distB="0" distL="0" distR="0">
                  <wp:extent cx="2438400" cy="2562225"/>
                  <wp:effectExtent l="0" t="0" r="0" b="9525"/>
                  <wp:docPr id="64" name="Picture 64" descr="D:\Viktoro\Neuroscience\Onc. Oncology\00. Pictures\Glioblastoma multiforme (MR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Viktoro\Neuroscience\Onc. Oncology\00. Pictures\Glioblastoma multiforme (MRI) 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38400" cy="2562225"/>
                          </a:xfrm>
                          <a:prstGeom prst="rect">
                            <a:avLst/>
                          </a:prstGeom>
                          <a:noFill/>
                          <a:ln>
                            <a:noFill/>
                          </a:ln>
                        </pic:spPr>
                      </pic:pic>
                    </a:graphicData>
                  </a:graphic>
                </wp:inline>
              </w:drawing>
            </w:r>
          </w:p>
        </w:tc>
        <w:tc>
          <w:tcPr>
            <w:tcW w:w="4671" w:type="dxa"/>
            <w:gridSpan w:val="3"/>
          </w:tcPr>
          <w:p w:rsidR="004316A3" w:rsidRPr="00284355" w:rsidRDefault="004316A3" w:rsidP="004316A3">
            <w:pPr>
              <w:rPr>
                <w:sz w:val="20"/>
              </w:rPr>
            </w:pPr>
            <w:r w:rsidRPr="00284355">
              <w:rPr>
                <w:sz w:val="20"/>
              </w:rPr>
              <w:t>Proton density-weighted MRI - heterogeneous mass (</w:t>
            </w:r>
            <w:r w:rsidRPr="00284355">
              <w:rPr>
                <w:i/>
                <w:iCs/>
                <w:sz w:val="20"/>
              </w:rPr>
              <w:t>arrows</w:t>
            </w:r>
            <w:r w:rsidRPr="00284355">
              <w:rPr>
                <w:sz w:val="20"/>
              </w:rPr>
              <w:t>) compressing third and lateral ventricles; area of hypointense signal (</w:t>
            </w:r>
            <w:r w:rsidRPr="00284355">
              <w:rPr>
                <w:i/>
                <w:iCs/>
                <w:sz w:val="20"/>
              </w:rPr>
              <w:t>double arrows</w:t>
            </w:r>
            <w:r w:rsidRPr="00284355">
              <w:rPr>
                <w:sz w:val="20"/>
              </w:rPr>
              <w:t xml:space="preserve">) indicate either hemorrhage or calcification: </w:t>
            </w:r>
          </w:p>
          <w:p w:rsidR="002C5997" w:rsidRPr="00284355" w:rsidRDefault="00047B20" w:rsidP="00B53C2D">
            <w:pPr>
              <w:rPr>
                <w:sz w:val="20"/>
              </w:rPr>
            </w:pPr>
            <w:r>
              <w:rPr>
                <w:noProof/>
                <w:sz w:val="20"/>
              </w:rPr>
              <w:drawing>
                <wp:inline distT="0" distB="0" distL="0" distR="0">
                  <wp:extent cx="2200275" cy="2352675"/>
                  <wp:effectExtent l="0" t="0" r="9525" b="9525"/>
                  <wp:docPr id="65" name="Picture 65" descr="D:\Viktoro\Neuroscience\Onc. Oncology\00. Pictures\Glioblastoma multiforme (M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Viktoro\Neuroscience\Onc. Oncology\00. Pictures\Glioblastoma multiforme (MRI) 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00275" cy="2352675"/>
                          </a:xfrm>
                          <a:prstGeom prst="rect">
                            <a:avLst/>
                          </a:prstGeom>
                          <a:noFill/>
                          <a:ln>
                            <a:noFill/>
                          </a:ln>
                        </pic:spPr>
                      </pic:pic>
                    </a:graphicData>
                  </a:graphic>
                </wp:inline>
              </w:drawing>
            </w:r>
          </w:p>
        </w:tc>
      </w:tr>
      <w:tr w:rsidR="00D74B84" w:rsidRPr="00284355" w:rsidTr="00284355">
        <w:tc>
          <w:tcPr>
            <w:tcW w:w="5365" w:type="dxa"/>
            <w:gridSpan w:val="2"/>
          </w:tcPr>
          <w:p w:rsidR="00227BFD" w:rsidRPr="00284355" w:rsidRDefault="00D74B84" w:rsidP="00227BFD">
            <w:pPr>
              <w:rPr>
                <w:iCs/>
                <w:color w:val="000000"/>
                <w:sz w:val="20"/>
              </w:rPr>
            </w:pPr>
            <w:r w:rsidRPr="00284355">
              <w:rPr>
                <w:color w:val="000000"/>
                <w:sz w:val="20"/>
              </w:rPr>
              <w:t xml:space="preserve">T1-MRI - irregularly ring enhancing mass with central necrosis and significant mass effect; tumor is extending up to corpus callosum </w:t>
            </w:r>
            <w:r w:rsidRPr="00284355">
              <w:rPr>
                <w:i/>
                <w:iCs/>
                <w:color w:val="000000"/>
                <w:sz w:val="20"/>
              </w:rPr>
              <w:t>(arrow)</w:t>
            </w:r>
            <w:r w:rsidRPr="00284355">
              <w:rPr>
                <w:iCs/>
                <w:color w:val="000000"/>
                <w:sz w:val="20"/>
              </w:rPr>
              <w:t>:</w:t>
            </w:r>
          </w:p>
          <w:p w:rsidR="00D74B84" w:rsidRPr="006A5FF5" w:rsidRDefault="00047B20" w:rsidP="00B53C2D">
            <w:r>
              <w:rPr>
                <w:noProof/>
              </w:rPr>
              <w:drawing>
                <wp:inline distT="0" distB="0" distL="0" distR="0">
                  <wp:extent cx="2352675" cy="2905125"/>
                  <wp:effectExtent l="0" t="0" r="9525" b="9525"/>
                  <wp:docPr id="66" name="Picture 66" descr="D:\Viktoro\Neuroscience\Onc. Oncology\00. Pictures\High-grade astrocyt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Viktoro\Neuroscience\Onc. Oncology\00. Pictures\High-grade astrocytoma (MRI).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52675" cy="2905125"/>
                          </a:xfrm>
                          <a:prstGeom prst="rect">
                            <a:avLst/>
                          </a:prstGeom>
                          <a:noFill/>
                          <a:ln>
                            <a:noFill/>
                          </a:ln>
                        </pic:spPr>
                      </pic:pic>
                    </a:graphicData>
                  </a:graphic>
                </wp:inline>
              </w:drawing>
            </w:r>
          </w:p>
          <w:p w:rsidR="00D74B84" w:rsidRPr="00284355" w:rsidRDefault="00D74B84" w:rsidP="002C5997">
            <w:pPr>
              <w:rPr>
                <w:sz w:val="20"/>
              </w:rPr>
            </w:pPr>
          </w:p>
        </w:tc>
        <w:tc>
          <w:tcPr>
            <w:tcW w:w="4382" w:type="dxa"/>
            <w:gridSpan w:val="2"/>
          </w:tcPr>
          <w:p w:rsidR="00D74B84" w:rsidRPr="00284355" w:rsidRDefault="00227BFD" w:rsidP="00284355">
            <w:pPr>
              <w:spacing w:before="120"/>
              <w:rPr>
                <w:color w:val="000000"/>
                <w:sz w:val="20"/>
              </w:rPr>
            </w:pPr>
            <w:r w:rsidRPr="00284355">
              <w:rPr>
                <w:color w:val="000000"/>
                <w:sz w:val="20"/>
              </w:rPr>
              <w:t xml:space="preserve">Contrast </w:t>
            </w:r>
            <w:r w:rsidR="00D74B84" w:rsidRPr="00284355">
              <w:rPr>
                <w:color w:val="000000"/>
                <w:sz w:val="20"/>
              </w:rPr>
              <w:t>CT – ring enhancement with pronounced peritumoral edema</w:t>
            </w:r>
            <w:r w:rsidRPr="00284355">
              <w:rPr>
                <w:color w:val="000000"/>
                <w:sz w:val="20"/>
              </w:rPr>
              <w:t>:</w:t>
            </w:r>
          </w:p>
          <w:p w:rsidR="00227BFD" w:rsidRPr="00284355" w:rsidRDefault="00047B20" w:rsidP="00B53C2D">
            <w:pPr>
              <w:rPr>
                <w:sz w:val="20"/>
              </w:rPr>
            </w:pPr>
            <w:r>
              <w:rPr>
                <w:noProof/>
                <w:sz w:val="20"/>
              </w:rPr>
              <w:drawing>
                <wp:inline distT="0" distB="0" distL="0" distR="0">
                  <wp:extent cx="2505075" cy="2971800"/>
                  <wp:effectExtent l="0" t="0" r="9525" b="0"/>
                  <wp:docPr id="67" name="Picture 67" descr="D:\Viktoro\Neuroscience\Onc. Oncology\00. Pictures\Glioblastoma multiforme (MR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Viktoro\Neuroscience\Onc. Oncology\00. Pictures\Glioblastoma multiforme (MRI) 5.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05075" cy="2971800"/>
                          </a:xfrm>
                          <a:prstGeom prst="rect">
                            <a:avLst/>
                          </a:prstGeom>
                          <a:noFill/>
                          <a:ln>
                            <a:noFill/>
                          </a:ln>
                        </pic:spPr>
                      </pic:pic>
                    </a:graphicData>
                  </a:graphic>
                </wp:inline>
              </w:drawing>
            </w:r>
          </w:p>
        </w:tc>
      </w:tr>
      <w:tr w:rsidR="00C76D0E" w:rsidRPr="00284355" w:rsidTr="00284355">
        <w:tc>
          <w:tcPr>
            <w:tcW w:w="5637" w:type="dxa"/>
            <w:gridSpan w:val="3"/>
          </w:tcPr>
          <w:p w:rsidR="00C76D0E" w:rsidRPr="00284355" w:rsidRDefault="00C76D0E" w:rsidP="00C76D0E">
            <w:pPr>
              <w:rPr>
                <w:color w:val="000000"/>
                <w:sz w:val="20"/>
              </w:rPr>
            </w:pPr>
            <w:smartTag w:uri="urn:schemas-microsoft-com:office:smarttags" w:element="Street">
              <w:smartTag w:uri="urn:schemas-microsoft-com:office:smarttags" w:element="address">
                <w:r w:rsidRPr="00284355">
                  <w:rPr>
                    <w:color w:val="000000"/>
                    <w:sz w:val="20"/>
                  </w:rPr>
                  <w:t>A. Unenhanced CT</w:t>
                </w:r>
              </w:smartTag>
            </w:smartTag>
            <w:r w:rsidRPr="00284355">
              <w:rPr>
                <w:color w:val="000000"/>
                <w:sz w:val="20"/>
              </w:rPr>
              <w:t xml:space="preserve"> - white matter low density extends around but spares basal ganglia (important differentiation from stroke!).</w:t>
            </w:r>
          </w:p>
          <w:p w:rsidR="00C76D0E" w:rsidRPr="00284355" w:rsidRDefault="00C76D0E" w:rsidP="00C76D0E">
            <w:pPr>
              <w:rPr>
                <w:color w:val="000000"/>
                <w:sz w:val="20"/>
              </w:rPr>
            </w:pPr>
            <w:r w:rsidRPr="00284355">
              <w:rPr>
                <w:color w:val="000000"/>
                <w:sz w:val="20"/>
              </w:rPr>
              <w:t>B. T1- MRI post-gadolinium - marked, irregular peripheral enhancement and central low signal:</w:t>
            </w:r>
          </w:p>
          <w:p w:rsidR="00C76D0E" w:rsidRPr="00284355" w:rsidRDefault="00047B20" w:rsidP="00B53C2D">
            <w:pPr>
              <w:rPr>
                <w:color w:val="000000"/>
                <w:sz w:val="20"/>
              </w:rPr>
            </w:pPr>
            <w:r>
              <w:rPr>
                <w:noProof/>
                <w:color w:val="000000"/>
                <w:sz w:val="20"/>
              </w:rPr>
              <w:drawing>
                <wp:inline distT="0" distB="0" distL="0" distR="0">
                  <wp:extent cx="3267075" cy="2533650"/>
                  <wp:effectExtent l="0" t="0" r="9525" b="0"/>
                  <wp:docPr id="68" name="Picture 68" descr="D:\Viktoro\Neuroscience\Onc. Oncology\00. Pictures\Glioblastoma multiforme (CT,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Viktoro\Neuroscience\Onc. Oncology\00. Pictures\Glioblastoma multiforme (CT, MRI).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67075" cy="2533650"/>
                          </a:xfrm>
                          <a:prstGeom prst="rect">
                            <a:avLst/>
                          </a:prstGeom>
                          <a:noFill/>
                          <a:ln>
                            <a:noFill/>
                          </a:ln>
                        </pic:spPr>
                      </pic:pic>
                    </a:graphicData>
                  </a:graphic>
                </wp:inline>
              </w:drawing>
            </w:r>
          </w:p>
        </w:tc>
        <w:tc>
          <w:tcPr>
            <w:tcW w:w="4110" w:type="dxa"/>
          </w:tcPr>
          <w:p w:rsidR="00C76D0E" w:rsidRPr="00284355" w:rsidRDefault="00C926D3" w:rsidP="00284355">
            <w:pPr>
              <w:spacing w:before="120"/>
              <w:rPr>
                <w:color w:val="000000"/>
                <w:sz w:val="20"/>
              </w:rPr>
            </w:pPr>
            <w:r w:rsidRPr="00284355">
              <w:rPr>
                <w:color w:val="000000"/>
                <w:sz w:val="20"/>
                <w:vertAlign w:val="superscript"/>
              </w:rPr>
              <w:t>201</w:t>
            </w:r>
            <w:r w:rsidRPr="00284355">
              <w:rPr>
                <w:color w:val="000000"/>
                <w:sz w:val="20"/>
              </w:rPr>
              <w:t>Tl SPECT - typical high uptake:</w:t>
            </w:r>
          </w:p>
          <w:p w:rsidR="00C926D3" w:rsidRPr="00284355" w:rsidRDefault="00047B20" w:rsidP="00B53C2D">
            <w:pPr>
              <w:rPr>
                <w:color w:val="000000"/>
                <w:sz w:val="20"/>
              </w:rPr>
            </w:pPr>
            <w:r>
              <w:rPr>
                <w:noProof/>
                <w:color w:val="000000"/>
                <w:sz w:val="20"/>
              </w:rPr>
              <w:drawing>
                <wp:inline distT="0" distB="0" distL="0" distR="0">
                  <wp:extent cx="2743200" cy="2533650"/>
                  <wp:effectExtent l="0" t="0" r="0" b="0"/>
                  <wp:docPr id="69" name="Picture 69" descr="D:\Viktoro\Neuroscience\Onc. Oncology\00. Pictures\Glioblastoma multiforme (SP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Viktoro\Neuroscience\Onc. Oncology\00. Pictures\Glioblastoma multiforme (SPECT).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2533650"/>
                          </a:xfrm>
                          <a:prstGeom prst="rect">
                            <a:avLst/>
                          </a:prstGeom>
                          <a:noFill/>
                          <a:ln>
                            <a:noFill/>
                          </a:ln>
                        </pic:spPr>
                      </pic:pic>
                    </a:graphicData>
                  </a:graphic>
                </wp:inline>
              </w:drawing>
            </w:r>
          </w:p>
        </w:tc>
      </w:tr>
    </w:tbl>
    <w:p w:rsidR="00846D4A" w:rsidRPr="006A5FF5" w:rsidRDefault="00846D4A">
      <w:pPr>
        <w:rPr>
          <w:sz w:val="20"/>
        </w:rPr>
      </w:pPr>
    </w:p>
    <w:tbl>
      <w:tblPr>
        <w:tblW w:w="0" w:type="auto"/>
        <w:tblLook w:val="01E0" w:firstRow="1" w:lastRow="1" w:firstColumn="1" w:lastColumn="1" w:noHBand="0" w:noVBand="0"/>
      </w:tblPr>
      <w:tblGrid>
        <w:gridCol w:w="4503"/>
        <w:gridCol w:w="5244"/>
      </w:tblGrid>
      <w:tr w:rsidR="00F37F01" w:rsidRPr="00284355" w:rsidTr="00284355">
        <w:tc>
          <w:tcPr>
            <w:tcW w:w="4503" w:type="dxa"/>
          </w:tcPr>
          <w:p w:rsidR="008D3F63" w:rsidRPr="00284355" w:rsidRDefault="008D3F63" w:rsidP="008D3F63">
            <w:pPr>
              <w:rPr>
                <w:color w:val="006666"/>
              </w:rPr>
            </w:pPr>
            <w:r w:rsidRPr="00284355">
              <w:rPr>
                <w:color w:val="000000"/>
                <w:sz w:val="20"/>
              </w:rPr>
              <w:t>Contrast-enhanced T1-MRI - large necrotic mass (</w:t>
            </w:r>
            <w:r w:rsidRPr="00284355">
              <w:rPr>
                <w:i/>
                <w:color w:val="000000"/>
                <w:sz w:val="20"/>
              </w:rPr>
              <w:t>arrows</w:t>
            </w:r>
            <w:r w:rsidRPr="00284355">
              <w:rPr>
                <w:color w:val="000000"/>
                <w:sz w:val="20"/>
              </w:rPr>
              <w:t>):</w:t>
            </w:r>
          </w:p>
          <w:p w:rsidR="00F37F01" w:rsidRPr="00284355" w:rsidRDefault="00047B20">
            <w:pPr>
              <w:rPr>
                <w:sz w:val="20"/>
              </w:rPr>
            </w:pPr>
            <w:r>
              <w:rPr>
                <w:noProof/>
                <w:sz w:val="20"/>
              </w:rPr>
              <w:drawing>
                <wp:inline distT="0" distB="0" distL="0" distR="0">
                  <wp:extent cx="2133600" cy="2305050"/>
                  <wp:effectExtent l="0" t="0" r="0" b="0"/>
                  <wp:docPr id="70" name="Picture 70" descr="D:\Viktoro\Neuroscience\Onc. Oncology\00. Pictures\Glioblastoma multiforme (MR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Viktoro\Neuroscience\Onc. Oncology\00. Pictures\Glioblastoma multiforme (MRI) 6.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33600" cy="2305050"/>
                          </a:xfrm>
                          <a:prstGeom prst="rect">
                            <a:avLst/>
                          </a:prstGeom>
                          <a:noFill/>
                          <a:ln>
                            <a:noFill/>
                          </a:ln>
                        </pic:spPr>
                      </pic:pic>
                    </a:graphicData>
                  </a:graphic>
                </wp:inline>
              </w:drawing>
            </w:r>
          </w:p>
        </w:tc>
        <w:tc>
          <w:tcPr>
            <w:tcW w:w="5244" w:type="dxa"/>
          </w:tcPr>
          <w:p w:rsidR="008D3F63" w:rsidRPr="00284355" w:rsidRDefault="008D3F63" w:rsidP="008D3F63">
            <w:pPr>
              <w:rPr>
                <w:color w:val="006666"/>
              </w:rPr>
            </w:pPr>
            <w:r w:rsidRPr="00284355">
              <w:rPr>
                <w:color w:val="000000"/>
                <w:sz w:val="20"/>
              </w:rPr>
              <w:t>T2-MRI - high signal intensity (neoplasm and adjacent edema); heterogeneous areas of lower signal intensity centrally indicate microhemorrhage and calcification (</w:t>
            </w:r>
            <w:r w:rsidRPr="00284355">
              <w:rPr>
                <w:i/>
                <w:color w:val="000000"/>
                <w:sz w:val="20"/>
              </w:rPr>
              <w:t>arrow</w:t>
            </w:r>
            <w:r w:rsidRPr="00284355">
              <w:rPr>
                <w:color w:val="000000"/>
                <w:sz w:val="20"/>
              </w:rPr>
              <w:t>).</w:t>
            </w:r>
          </w:p>
          <w:p w:rsidR="00F37F01" w:rsidRPr="00284355" w:rsidRDefault="00047B20" w:rsidP="00B53C2D">
            <w:pPr>
              <w:rPr>
                <w:sz w:val="20"/>
              </w:rPr>
            </w:pPr>
            <w:r>
              <w:rPr>
                <w:noProof/>
                <w:sz w:val="20"/>
              </w:rPr>
              <w:drawing>
                <wp:inline distT="0" distB="0" distL="0" distR="0">
                  <wp:extent cx="2009775" cy="2466975"/>
                  <wp:effectExtent l="0" t="0" r="9525" b="9525"/>
                  <wp:docPr id="71" name="Picture 71" descr="D:\Viktoro\Neuroscience\Onc. Oncology\00. Pictures\Glioblastoma multiforme (MR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Viktoro\Neuroscience\Onc. Oncology\00. Pictures\Glioblastoma multiforme (MRI) 7.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09775" cy="2466975"/>
                          </a:xfrm>
                          <a:prstGeom prst="rect">
                            <a:avLst/>
                          </a:prstGeom>
                          <a:noFill/>
                          <a:ln>
                            <a:noFill/>
                          </a:ln>
                        </pic:spPr>
                      </pic:pic>
                    </a:graphicData>
                  </a:graphic>
                </wp:inline>
              </w:drawing>
            </w:r>
          </w:p>
        </w:tc>
      </w:tr>
    </w:tbl>
    <w:p w:rsidR="00F37F01" w:rsidRPr="006A5FF5" w:rsidRDefault="00F37F01">
      <w:pPr>
        <w:rPr>
          <w:sz w:val="20"/>
        </w:rPr>
      </w:pPr>
    </w:p>
    <w:p w:rsidR="00F37F01" w:rsidRDefault="00F37F01">
      <w:pPr>
        <w:rPr>
          <w:sz w:val="20"/>
        </w:rPr>
      </w:pPr>
    </w:p>
    <w:p w:rsidR="00B642FA" w:rsidRDefault="00B642FA">
      <w:pPr>
        <w:rPr>
          <w:sz w:val="20"/>
        </w:rPr>
      </w:pPr>
      <w:r w:rsidRPr="00B642FA">
        <w:rPr>
          <w:noProof/>
          <w:sz w:val="20"/>
        </w:rPr>
        <w:drawing>
          <wp:inline distT="0" distB="0" distL="0" distR="0" wp14:anchorId="375DF6A3" wp14:editId="2ACB9E50">
            <wp:extent cx="3722721" cy="3733800"/>
            <wp:effectExtent l="0" t="0" r="0" b="0"/>
            <wp:docPr id="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9"/>
                    <a:stretch>
                      <a:fillRect/>
                    </a:stretch>
                  </pic:blipFill>
                  <pic:spPr>
                    <a:xfrm>
                      <a:off x="0" y="0"/>
                      <a:ext cx="3722721" cy="3733800"/>
                    </a:xfrm>
                    <a:prstGeom prst="rect">
                      <a:avLst/>
                    </a:prstGeom>
                  </pic:spPr>
                </pic:pic>
              </a:graphicData>
            </a:graphic>
          </wp:inline>
        </w:drawing>
      </w:r>
    </w:p>
    <w:p w:rsidR="00654EB5" w:rsidRDefault="00654EB5">
      <w:pPr>
        <w:rPr>
          <w:sz w:val="20"/>
        </w:rPr>
      </w:pPr>
    </w:p>
    <w:p w:rsidR="00654EB5" w:rsidRDefault="00654EB5">
      <w:pPr>
        <w:rPr>
          <w:sz w:val="20"/>
        </w:rPr>
      </w:pPr>
    </w:p>
    <w:p w:rsidR="00654EB5" w:rsidRDefault="00654EB5">
      <w:pPr>
        <w:rPr>
          <w:sz w:val="20"/>
        </w:rPr>
      </w:pPr>
    </w:p>
    <w:p w:rsidR="00654EB5" w:rsidRDefault="00654EB5" w:rsidP="00654EB5">
      <w:pPr>
        <w:pStyle w:val="Nervous6"/>
        <w:ind w:right="8212"/>
      </w:pPr>
      <w:bookmarkStart w:id="42" w:name="_Toc38293854"/>
      <w:r>
        <w:t>Gliosarcoma</w:t>
      </w:r>
      <w:bookmarkEnd w:id="42"/>
    </w:p>
    <w:p w:rsidR="009A1C3B" w:rsidRDefault="009A1C3B" w:rsidP="009A1C3B">
      <w:r>
        <w:t xml:space="preserve">57 yo F who presented with seizures; pathology – </w:t>
      </w:r>
      <w:r w:rsidRPr="009A1C3B">
        <w:rPr>
          <w:rStyle w:val="Red"/>
        </w:rPr>
        <w:t>gliosarcoma</w:t>
      </w:r>
      <w:r>
        <w:t>:</w:t>
      </w:r>
    </w:p>
    <w:p w:rsidR="009A1C3B" w:rsidRDefault="009A1C3B" w:rsidP="009A1C3B">
      <w:pPr>
        <w:ind w:right="-248"/>
        <w:rPr>
          <w:sz w:val="20"/>
        </w:rPr>
      </w:pPr>
      <w:r>
        <w:rPr>
          <w:noProof/>
        </w:rPr>
        <w:drawing>
          <wp:inline distT="0" distB="0" distL="0" distR="0" wp14:anchorId="24EDD617" wp14:editId="71084ACB">
            <wp:extent cx="3038475" cy="371475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038475" cy="3714750"/>
                    </a:xfrm>
                    <a:prstGeom prst="rect">
                      <a:avLst/>
                    </a:prstGeom>
                  </pic:spPr>
                </pic:pic>
              </a:graphicData>
            </a:graphic>
          </wp:inline>
        </w:drawing>
      </w:r>
      <w:r w:rsidR="00654EB5">
        <w:rPr>
          <w:noProof/>
        </w:rPr>
        <w:drawing>
          <wp:inline distT="0" distB="0" distL="0" distR="0" wp14:anchorId="25619554" wp14:editId="4621E091">
            <wp:extent cx="2990088" cy="3538728"/>
            <wp:effectExtent l="0" t="0" r="1270"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990088" cy="3538728"/>
                    </a:xfrm>
                    <a:prstGeom prst="rect">
                      <a:avLst/>
                    </a:prstGeom>
                  </pic:spPr>
                </pic:pic>
              </a:graphicData>
            </a:graphic>
          </wp:inline>
        </w:drawing>
      </w:r>
    </w:p>
    <w:p w:rsidR="00654EB5" w:rsidRDefault="00654EB5" w:rsidP="009A1C3B">
      <w:pPr>
        <w:ind w:left="-990" w:right="-248"/>
        <w:rPr>
          <w:sz w:val="20"/>
        </w:rPr>
      </w:pPr>
      <w:r>
        <w:rPr>
          <w:noProof/>
        </w:rPr>
        <w:drawing>
          <wp:inline distT="0" distB="0" distL="0" distR="0" wp14:anchorId="4BB72159" wp14:editId="109FDC52">
            <wp:extent cx="3476625" cy="423862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476625" cy="4238625"/>
                    </a:xfrm>
                    <a:prstGeom prst="rect">
                      <a:avLst/>
                    </a:prstGeom>
                  </pic:spPr>
                </pic:pic>
              </a:graphicData>
            </a:graphic>
          </wp:inline>
        </w:drawing>
      </w:r>
      <w:r>
        <w:rPr>
          <w:noProof/>
        </w:rPr>
        <w:drawing>
          <wp:inline distT="0" distB="0" distL="0" distR="0" wp14:anchorId="6E0B0577" wp14:editId="4B471917">
            <wp:extent cx="3409950" cy="40767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409950" cy="4076700"/>
                    </a:xfrm>
                    <a:prstGeom prst="rect">
                      <a:avLst/>
                    </a:prstGeom>
                  </pic:spPr>
                </pic:pic>
              </a:graphicData>
            </a:graphic>
          </wp:inline>
        </w:drawing>
      </w:r>
    </w:p>
    <w:p w:rsidR="009A1C3B" w:rsidRPr="008721FB" w:rsidRDefault="004A324C" w:rsidP="009A1C3B">
      <w:pPr>
        <w:pStyle w:val="NormalWeb"/>
        <w:rPr>
          <w:color w:val="999999"/>
          <w:sz w:val="18"/>
          <w:szCs w:val="18"/>
        </w:rPr>
      </w:pPr>
      <w:hyperlink r:id="rId114" w:history="1">
        <w:r w:rsidR="009A1C3B">
          <w:rPr>
            <w:rStyle w:val="Hyperlink"/>
            <w:sz w:val="18"/>
            <w:szCs w:val="18"/>
          </w:rPr>
          <w:t>Source of p</w:t>
        </w:r>
        <w:r w:rsidR="009A1C3B" w:rsidRPr="00CA12E7">
          <w:rPr>
            <w:rStyle w:val="Hyperlink"/>
            <w:sz w:val="18"/>
            <w:szCs w:val="18"/>
          </w:rPr>
          <w:t>icture: Viktoras Palys, MD &gt;&gt;</w:t>
        </w:r>
      </w:hyperlink>
    </w:p>
    <w:p w:rsidR="009A1C3B" w:rsidRDefault="009A1C3B" w:rsidP="009A1C3B">
      <w:pPr>
        <w:ind w:left="-990" w:right="-248"/>
        <w:rPr>
          <w:sz w:val="20"/>
        </w:rPr>
      </w:pPr>
    </w:p>
    <w:p w:rsidR="00654EB5" w:rsidRDefault="00654EB5">
      <w:pPr>
        <w:rPr>
          <w:sz w:val="20"/>
        </w:rPr>
      </w:pPr>
    </w:p>
    <w:p w:rsidR="00654EB5" w:rsidRPr="006A5FF5" w:rsidRDefault="00654EB5">
      <w:pPr>
        <w:rPr>
          <w:sz w:val="20"/>
        </w:rPr>
      </w:pPr>
    </w:p>
    <w:p w:rsidR="00010C35" w:rsidRPr="006A5FF5" w:rsidRDefault="00010C35" w:rsidP="009B46FC">
      <w:pPr>
        <w:pStyle w:val="Antrat"/>
      </w:pPr>
      <w:bookmarkStart w:id="43" w:name="_Toc38293855"/>
      <w:r w:rsidRPr="006A5FF5">
        <w:t>Treatment</w:t>
      </w:r>
      <w:bookmarkEnd w:id="43"/>
    </w:p>
    <w:p w:rsidR="0032087F" w:rsidRPr="006A5FF5" w:rsidRDefault="0032087F" w:rsidP="00010C35">
      <w:pPr>
        <w:pStyle w:val="NormalWeb"/>
        <w:rPr>
          <w:color w:val="000000"/>
        </w:rPr>
      </w:pPr>
      <w:r w:rsidRPr="006A5FF5">
        <w:rPr>
          <w:color w:val="000000"/>
        </w:rPr>
        <w:t xml:space="preserve">Cornerstone of therapy is </w:t>
      </w:r>
      <w:r w:rsidRPr="006A5FF5">
        <w:rPr>
          <w:b/>
          <w:color w:val="0000FF"/>
        </w:rPr>
        <w:t>surgery</w:t>
      </w:r>
      <w:r w:rsidRPr="006A5FF5">
        <w:rPr>
          <w:color w:val="000000"/>
        </w:rPr>
        <w:t xml:space="preserve">! (patients who undergo gross </w:t>
      </w:r>
      <w:r w:rsidR="00672B05">
        <w:rPr>
          <w:color w:val="000000"/>
        </w:rPr>
        <w:t xml:space="preserve">total </w:t>
      </w:r>
      <w:r w:rsidRPr="006A5FF5">
        <w:rPr>
          <w:color w:val="000000"/>
        </w:rPr>
        <w:t>resection have longest survivals)</w:t>
      </w:r>
      <w:r w:rsidR="00217DBF" w:rsidRPr="006A5FF5">
        <w:rPr>
          <w:color w:val="000000"/>
        </w:rPr>
        <w:t>.</w:t>
      </w:r>
    </w:p>
    <w:p w:rsidR="0032087F" w:rsidRPr="00F706F9" w:rsidRDefault="0032087F" w:rsidP="00F706F9">
      <w:pPr>
        <w:pStyle w:val="ListParagraph"/>
        <w:numPr>
          <w:ilvl w:val="0"/>
          <w:numId w:val="40"/>
        </w:numPr>
        <w:rPr>
          <w:i/>
          <w:smallCaps/>
        </w:rPr>
      </w:pPr>
      <w:r w:rsidRPr="006A5FF5">
        <w:t>depending</w:t>
      </w:r>
      <w:r w:rsidRPr="00F706F9">
        <w:rPr>
          <w:color w:val="000000"/>
          <w:szCs w:val="24"/>
        </w:rPr>
        <w:t xml:space="preserve"> on tumor appearance, gross total resection, subtotal resection, or only biopsy may be possible.</w:t>
      </w:r>
    </w:p>
    <w:p w:rsidR="0032087F" w:rsidRDefault="0032087F" w:rsidP="009D412C"/>
    <w:p w:rsidR="009D412C" w:rsidRPr="006A5FF5" w:rsidRDefault="004A324C" w:rsidP="009D412C">
      <w:hyperlink r:id="rId115" w:anchor="Treatment" w:history="1">
        <w:r w:rsidR="009D412C" w:rsidRPr="009D412C">
          <w:rPr>
            <w:rStyle w:val="Hyperlink"/>
          </w:rPr>
          <w:t>Also see p. Onc3 &gt;&gt;</w:t>
        </w:r>
      </w:hyperlink>
    </w:p>
    <w:p w:rsidR="00806801" w:rsidRDefault="00806801" w:rsidP="009D412C"/>
    <w:p w:rsidR="002246BF" w:rsidRDefault="00CA7F35" w:rsidP="00CA7F35">
      <w:pPr>
        <w:pStyle w:val="Nervous6"/>
        <w:ind w:right="7512"/>
      </w:pPr>
      <w:bookmarkStart w:id="44" w:name="Glioma_Algorithm"/>
      <w:r>
        <w:t>Glioma Algorithm</w:t>
      </w:r>
    </w:p>
    <w:bookmarkEnd w:id="44"/>
    <w:p w:rsidR="00CA7F35" w:rsidRDefault="00CA7F35" w:rsidP="00CA7F35">
      <w:pPr>
        <w:ind w:left="-284"/>
      </w:pPr>
      <w:r>
        <w:rPr>
          <w:noProof/>
        </w:rPr>
        <w:drawing>
          <wp:inline distT="0" distB="0" distL="0" distR="0" wp14:anchorId="2F7F5C82" wp14:editId="2AB3AAF1">
            <wp:extent cx="6703200" cy="2703600"/>
            <wp:effectExtent l="0" t="0" r="2540" b="1905"/>
            <wp:docPr id="261130" name="Picture 26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703200" cy="2703600"/>
                    </a:xfrm>
                    <a:prstGeom prst="rect">
                      <a:avLst/>
                    </a:prstGeom>
                  </pic:spPr>
                </pic:pic>
              </a:graphicData>
            </a:graphic>
          </wp:inline>
        </w:drawing>
      </w:r>
    </w:p>
    <w:p w:rsidR="00CA7F35" w:rsidRDefault="00CA7F35" w:rsidP="009D412C"/>
    <w:p w:rsidR="00CA7F35" w:rsidRDefault="00CA7F35" w:rsidP="009D412C"/>
    <w:p w:rsidR="002246BF" w:rsidRDefault="002246BF" w:rsidP="002246BF">
      <w:pPr>
        <w:pStyle w:val="Nervous1"/>
      </w:pPr>
      <w:bookmarkStart w:id="45" w:name="_Toc38293856"/>
      <w:r w:rsidRPr="006A5FF5">
        <w:t>Low-grade astrocytomas</w:t>
      </w:r>
      <w:r>
        <w:t xml:space="preserve"> (grade I)</w:t>
      </w:r>
      <w:bookmarkEnd w:id="45"/>
    </w:p>
    <w:p w:rsidR="002246BF" w:rsidRPr="006A5FF5" w:rsidRDefault="002246BF" w:rsidP="002246BF">
      <w:pPr>
        <w:rPr>
          <w:color w:val="000000"/>
          <w:szCs w:val="24"/>
        </w:rPr>
      </w:pPr>
      <w:r w:rsidRPr="006A5FF5">
        <w:rPr>
          <w:i/>
          <w:smallCaps/>
          <w:color w:val="000000"/>
          <w:szCs w:val="24"/>
          <w:highlight w:val="yellow"/>
        </w:rPr>
        <w:t>Pilocytic astrocytoma</w:t>
      </w:r>
      <w:r w:rsidRPr="006A5FF5">
        <w:rPr>
          <w:color w:val="000000"/>
          <w:szCs w:val="24"/>
          <w:highlight w:val="yellow"/>
        </w:rPr>
        <w:t xml:space="preserve">, </w:t>
      </w:r>
      <w:r w:rsidRPr="006A5FF5">
        <w:rPr>
          <w:i/>
          <w:smallCaps/>
          <w:color w:val="000000"/>
          <w:szCs w:val="24"/>
          <w:highlight w:val="yellow"/>
        </w:rPr>
        <w:t>pleomorphic xanthoastrocytoma</w:t>
      </w:r>
      <w:r w:rsidRPr="006A5FF5">
        <w:rPr>
          <w:color w:val="000000"/>
          <w:szCs w:val="24"/>
          <w:highlight w:val="yellow"/>
        </w:rPr>
        <w:t xml:space="preserve">, </w:t>
      </w:r>
      <w:r w:rsidRPr="006A5FF5">
        <w:rPr>
          <w:i/>
          <w:smallCaps/>
          <w:color w:val="000000"/>
          <w:szCs w:val="24"/>
          <w:highlight w:val="yellow"/>
        </w:rPr>
        <w:t>subependymal giant-cell astrocytoma</w:t>
      </w:r>
      <w:r w:rsidRPr="006A5FF5">
        <w:rPr>
          <w:color w:val="000000"/>
          <w:szCs w:val="24"/>
        </w:rPr>
        <w:t xml:space="preserve"> are curable with </w:t>
      </w:r>
      <w:r w:rsidRPr="006A5FF5">
        <w:rPr>
          <w:b/>
          <w:color w:val="0000FF"/>
          <w:szCs w:val="24"/>
        </w:rPr>
        <w:t>gross total resection</w:t>
      </w:r>
      <w:r w:rsidRPr="006A5FF5">
        <w:rPr>
          <w:color w:val="000000"/>
          <w:szCs w:val="24"/>
        </w:rPr>
        <w:t xml:space="preserve"> and </w:t>
      </w:r>
      <w:r w:rsidR="00BE0B65">
        <w:rPr>
          <w:color w:val="000000"/>
          <w:szCs w:val="24"/>
        </w:rPr>
        <w:t>do not need</w:t>
      </w:r>
      <w:r w:rsidRPr="006A5FF5">
        <w:rPr>
          <w:color w:val="000000"/>
          <w:szCs w:val="24"/>
        </w:rPr>
        <w:t xml:space="preserve"> further therapy;</w:t>
      </w:r>
    </w:p>
    <w:p w:rsidR="002246BF" w:rsidRPr="006A5FF5" w:rsidRDefault="002246BF" w:rsidP="002246BF">
      <w:pPr>
        <w:numPr>
          <w:ilvl w:val="0"/>
          <w:numId w:val="1"/>
        </w:numPr>
        <w:rPr>
          <w:color w:val="000000"/>
          <w:szCs w:val="24"/>
        </w:rPr>
      </w:pPr>
      <w:r w:rsidRPr="006A5FF5">
        <w:rPr>
          <w:color w:val="000000"/>
          <w:szCs w:val="24"/>
        </w:rPr>
        <w:t xml:space="preserve">if resection subtotal &amp; tumor regrows → </w:t>
      </w:r>
      <w:r w:rsidRPr="006A5FF5">
        <w:rPr>
          <w:b/>
          <w:color w:val="0000FF"/>
          <w:szCs w:val="24"/>
        </w:rPr>
        <w:t>radiotherapy</w:t>
      </w:r>
      <w:r w:rsidRPr="006A5FF5">
        <w:rPr>
          <w:color w:val="000000"/>
          <w:szCs w:val="24"/>
        </w:rPr>
        <w:t>.</w:t>
      </w:r>
    </w:p>
    <w:p w:rsidR="002246BF" w:rsidRDefault="002246BF" w:rsidP="009D412C"/>
    <w:p w:rsidR="002246BF" w:rsidRDefault="002246BF" w:rsidP="009D412C"/>
    <w:p w:rsidR="008C2247" w:rsidRPr="006A5FF5" w:rsidRDefault="008C2247" w:rsidP="009D412C"/>
    <w:p w:rsidR="005D7379" w:rsidRDefault="00010C35" w:rsidP="009B46FC">
      <w:pPr>
        <w:pStyle w:val="Nervous1"/>
      </w:pPr>
      <w:bookmarkStart w:id="46" w:name="_Toc38293857"/>
      <w:bookmarkStart w:id="47" w:name="Surgery_grade_II_gliomas"/>
      <w:r w:rsidRPr="006A5FF5">
        <w:t xml:space="preserve">Low-grade </w:t>
      </w:r>
      <w:r w:rsidR="00373AC6">
        <w:t>gliomas</w:t>
      </w:r>
      <w:r w:rsidR="00061DBE">
        <w:t xml:space="preserve"> (grade II)</w:t>
      </w:r>
      <w:bookmarkEnd w:id="46"/>
    </w:p>
    <w:bookmarkEnd w:id="47"/>
    <w:p w:rsidR="00F706F9" w:rsidRDefault="00373AC6" w:rsidP="00F706F9">
      <w:pPr>
        <w:pStyle w:val="NormalWeb"/>
      </w:pPr>
      <w:r w:rsidRPr="00373AC6">
        <w:rPr>
          <w:i/>
          <w:smallCaps/>
          <w:color w:val="000000"/>
          <w:highlight w:val="yellow"/>
        </w:rPr>
        <w:t>Oligodendroglioma, diffuse astrocytoma, oligo-astrocytoma</w:t>
      </w:r>
      <w:r w:rsidRPr="00373AC6">
        <w:t xml:space="preserve"> are m</w:t>
      </w:r>
      <w:r w:rsidR="00F706F9">
        <w:t>ostly incurable!</w:t>
      </w:r>
    </w:p>
    <w:p w:rsidR="00061DBE" w:rsidRDefault="00061DBE" w:rsidP="00F706F9">
      <w:pPr>
        <w:pStyle w:val="NormalWeb"/>
      </w:pPr>
    </w:p>
    <w:p w:rsidR="00061DBE" w:rsidRPr="002246BF" w:rsidRDefault="00061DBE" w:rsidP="00F706F9">
      <w:pPr>
        <w:pStyle w:val="NormalWeb"/>
        <w:rPr>
          <w:u w:val="single"/>
        </w:rPr>
      </w:pPr>
      <w:r w:rsidRPr="002246BF">
        <w:rPr>
          <w:u w:val="single"/>
        </w:rPr>
        <w:t>Initial management options for presumed LGG:</w:t>
      </w:r>
    </w:p>
    <w:p w:rsidR="002246BF" w:rsidRPr="006A5FF5" w:rsidRDefault="002246BF" w:rsidP="002246BF">
      <w:pPr>
        <w:numPr>
          <w:ilvl w:val="0"/>
          <w:numId w:val="4"/>
        </w:numPr>
        <w:tabs>
          <w:tab w:val="clear" w:pos="1211"/>
          <w:tab w:val="num" w:pos="360"/>
        </w:tabs>
        <w:ind w:left="340"/>
      </w:pPr>
      <w:r w:rsidRPr="006A5FF5">
        <w:rPr>
          <w:color w:val="000000"/>
          <w:szCs w:val="24"/>
        </w:rPr>
        <w:t>maximum possible</w:t>
      </w:r>
      <w:r w:rsidR="008A7723">
        <w:rPr>
          <w:color w:val="000000"/>
          <w:szCs w:val="24"/>
        </w:rPr>
        <w:t xml:space="preserve"> early</w:t>
      </w:r>
      <w:r w:rsidRPr="006A5FF5">
        <w:rPr>
          <w:color w:val="000000"/>
          <w:szCs w:val="24"/>
        </w:rPr>
        <w:t xml:space="preserve"> </w:t>
      </w:r>
      <w:r w:rsidRPr="006A5FF5">
        <w:rPr>
          <w:b/>
          <w:color w:val="0000FF"/>
          <w:szCs w:val="24"/>
        </w:rPr>
        <w:t>resection</w:t>
      </w:r>
      <w:r w:rsidRPr="006A5FF5">
        <w:rPr>
          <w:color w:val="000000"/>
          <w:szCs w:val="24"/>
        </w:rPr>
        <w:t xml:space="preserve"> → </w:t>
      </w:r>
      <w:r w:rsidRPr="006A5FF5">
        <w:rPr>
          <w:b/>
          <w:color w:val="0000FF"/>
          <w:szCs w:val="24"/>
        </w:rPr>
        <w:t>radiotherapy</w:t>
      </w:r>
      <w:r w:rsidR="007F5C60">
        <w:t xml:space="preserve"> (irrespective of extent of resection)</w:t>
      </w:r>
    </w:p>
    <w:p w:rsidR="002246BF" w:rsidRPr="006A5FF5" w:rsidRDefault="002246BF" w:rsidP="002246BF">
      <w:pPr>
        <w:pStyle w:val="ListParagraph"/>
        <w:numPr>
          <w:ilvl w:val="0"/>
          <w:numId w:val="38"/>
        </w:numPr>
        <w:ind w:left="1219"/>
      </w:pPr>
      <w:r w:rsidRPr="00310F46">
        <w:rPr>
          <w:i/>
        </w:rPr>
        <w:t>recurrence</w:t>
      </w:r>
      <w:r w:rsidRPr="006A5FF5">
        <w:t xml:space="preserve"> → </w:t>
      </w:r>
      <w:r w:rsidRPr="00310F46">
        <w:rPr>
          <w:szCs w:val="24"/>
        </w:rPr>
        <w:t>tumor resection → chemotherapy.</w:t>
      </w:r>
    </w:p>
    <w:p w:rsidR="002246BF" w:rsidRPr="006A5FF5" w:rsidRDefault="002246BF" w:rsidP="002246BF">
      <w:pPr>
        <w:pStyle w:val="ListParagraph"/>
        <w:numPr>
          <w:ilvl w:val="0"/>
          <w:numId w:val="38"/>
        </w:numPr>
        <w:ind w:left="1219"/>
      </w:pPr>
      <w:r w:rsidRPr="00310F46">
        <w:rPr>
          <w:szCs w:val="24"/>
        </w:rPr>
        <w:t>recurrent tumors may have more aggressive be</w:t>
      </w:r>
      <w:r w:rsidRPr="00310F46">
        <w:rPr>
          <w:szCs w:val="24"/>
        </w:rPr>
        <w:softHyphen/>
        <w:t>havior (also reflected histologically).</w:t>
      </w:r>
    </w:p>
    <w:p w:rsidR="008A7723" w:rsidRPr="006A5FF5" w:rsidRDefault="008A7723" w:rsidP="008A7723">
      <w:pPr>
        <w:numPr>
          <w:ilvl w:val="0"/>
          <w:numId w:val="4"/>
        </w:numPr>
        <w:tabs>
          <w:tab w:val="clear" w:pos="1211"/>
          <w:tab w:val="num" w:pos="360"/>
        </w:tabs>
        <w:ind w:left="340"/>
      </w:pPr>
      <w:r>
        <w:rPr>
          <w:color w:val="000000"/>
          <w:szCs w:val="24"/>
        </w:rPr>
        <w:t xml:space="preserve">surgery not feasible: </w:t>
      </w:r>
      <w:r w:rsidRPr="006A5FF5">
        <w:rPr>
          <w:color w:val="000000"/>
          <w:szCs w:val="24"/>
        </w:rPr>
        <w:t xml:space="preserve">stereotactic </w:t>
      </w:r>
      <w:r w:rsidRPr="002246BF">
        <w:rPr>
          <w:b/>
          <w:color w:val="0000FF"/>
          <w:szCs w:val="24"/>
        </w:rPr>
        <w:t>biopsy</w:t>
      </w:r>
      <w:r w:rsidRPr="006A5FF5">
        <w:rPr>
          <w:color w:val="000000"/>
          <w:szCs w:val="24"/>
        </w:rPr>
        <w:t xml:space="preserve"> → </w:t>
      </w:r>
      <w:r w:rsidRPr="006A5FF5">
        <w:rPr>
          <w:b/>
          <w:color w:val="0000FF"/>
          <w:szCs w:val="24"/>
        </w:rPr>
        <w:t>radiotherapy</w:t>
      </w:r>
      <w:r w:rsidRPr="006A5FF5">
        <w:rPr>
          <w:color w:val="000000"/>
          <w:szCs w:val="24"/>
        </w:rPr>
        <w:t>.</w:t>
      </w:r>
    </w:p>
    <w:p w:rsidR="0025015C" w:rsidRPr="006A5FF5" w:rsidRDefault="0025015C" w:rsidP="0025015C">
      <w:pPr>
        <w:numPr>
          <w:ilvl w:val="0"/>
          <w:numId w:val="4"/>
        </w:numPr>
        <w:tabs>
          <w:tab w:val="clear" w:pos="1211"/>
          <w:tab w:val="num" w:pos="360"/>
        </w:tabs>
        <w:ind w:left="340"/>
      </w:pPr>
      <w:r w:rsidRPr="006A5FF5">
        <w:rPr>
          <w:color w:val="000000"/>
          <w:szCs w:val="24"/>
        </w:rPr>
        <w:t>little or no mass effect + well controlled seizures</w:t>
      </w:r>
      <w:r>
        <w:rPr>
          <w:color w:val="000000"/>
          <w:szCs w:val="24"/>
        </w:rPr>
        <w:t>:</w:t>
      </w:r>
      <w:r w:rsidRPr="006A5FF5">
        <w:rPr>
          <w:color w:val="000000"/>
          <w:szCs w:val="24"/>
        </w:rPr>
        <w:t xml:space="preserve"> </w:t>
      </w:r>
      <w:r w:rsidRPr="006A5FF5">
        <w:rPr>
          <w:b/>
          <w:color w:val="0000FF"/>
          <w:szCs w:val="24"/>
        </w:rPr>
        <w:t>"wait and see"</w:t>
      </w:r>
      <w:r w:rsidRPr="006A5FF5">
        <w:rPr>
          <w:color w:val="000000"/>
          <w:szCs w:val="24"/>
        </w:rPr>
        <w:t xml:space="preserve"> (</w:t>
      </w:r>
      <w:r w:rsidRPr="002246BF">
        <w:rPr>
          <w:b/>
          <w:color w:val="0000FF"/>
          <w:szCs w:val="24"/>
        </w:rPr>
        <w:t>serial neuroimaging</w:t>
      </w:r>
      <w:r w:rsidRPr="006A5FF5">
        <w:t xml:space="preserve"> to establish growth characteristics</w:t>
      </w:r>
      <w:r>
        <w:t xml:space="preserve"> – may lead to misdiagnosis in up to 50% cases</w:t>
      </w:r>
      <w:r w:rsidR="009034B7">
        <w:t>; if starts enhancing → surgery).</w:t>
      </w:r>
    </w:p>
    <w:p w:rsidR="005D4061" w:rsidRDefault="005D4061" w:rsidP="00F706F9">
      <w:pPr>
        <w:pStyle w:val="NormalWeb"/>
      </w:pPr>
    </w:p>
    <w:p w:rsidR="00C519FD" w:rsidRDefault="00C519FD" w:rsidP="00C519FD">
      <w:pPr>
        <w:pStyle w:val="NormalWeb"/>
        <w:shd w:val="clear" w:color="auto" w:fill="FFE599" w:themeFill="accent4" w:themeFillTint="66"/>
      </w:pPr>
      <w:r w:rsidRPr="005D4061">
        <w:rPr>
          <w:b/>
          <w:i/>
        </w:rPr>
        <w:t>Level III Recommendation</w:t>
      </w:r>
      <w:r>
        <w:t xml:space="preserve">: </w:t>
      </w:r>
      <w:r w:rsidRPr="0009588B">
        <w:rPr>
          <w:rStyle w:val="Blue"/>
        </w:rPr>
        <w:t>surgical resection</w:t>
      </w:r>
      <w:r w:rsidRPr="00C519FD">
        <w:t xml:space="preserve"> is recommended over observation to improve overall survival for diffuse low-grade glioma</w:t>
      </w:r>
      <w:r>
        <w:t>s</w:t>
      </w:r>
      <w:r w:rsidR="00DC6205">
        <w:t>.</w:t>
      </w:r>
    </w:p>
    <w:p w:rsidR="00C519FD" w:rsidRDefault="00C519FD" w:rsidP="00BE0B65">
      <w:pPr>
        <w:pStyle w:val="NormalWeb"/>
        <w:shd w:val="clear" w:color="auto" w:fill="FFE599" w:themeFill="accent4" w:themeFillTint="66"/>
        <w:spacing w:before="120"/>
      </w:pPr>
      <w:r w:rsidRPr="005D4061">
        <w:rPr>
          <w:b/>
          <w:i/>
        </w:rPr>
        <w:t>Level II Recommendation</w:t>
      </w:r>
      <w:r>
        <w:t>:</w:t>
      </w:r>
      <w:r w:rsidRPr="00C519FD">
        <w:t xml:space="preserve"> </w:t>
      </w:r>
      <w:r w:rsidRPr="0009588B">
        <w:rPr>
          <w:rStyle w:val="Blue"/>
        </w:rPr>
        <w:t>observation</w:t>
      </w:r>
      <w:r w:rsidRPr="00C519FD">
        <w:t xml:space="preserve"> has no negative impact on cognitive performance and quality of life</w:t>
      </w:r>
      <w:r>
        <w:t>.</w:t>
      </w:r>
    </w:p>
    <w:p w:rsidR="007F5C60" w:rsidRDefault="007F5C60" w:rsidP="00BE0B65">
      <w:pPr>
        <w:pStyle w:val="NormalWeb"/>
        <w:shd w:val="clear" w:color="auto" w:fill="FFE599" w:themeFill="accent4" w:themeFillTint="66"/>
        <w:spacing w:before="120"/>
      </w:pPr>
      <w:r w:rsidRPr="005D4061">
        <w:rPr>
          <w:b/>
          <w:i/>
        </w:rPr>
        <w:t>Level II Recommendation</w:t>
      </w:r>
      <w:r>
        <w:t>:</w:t>
      </w:r>
      <w:r w:rsidRPr="00C519FD">
        <w:t xml:space="preserve"> </w:t>
      </w:r>
      <w:r w:rsidRPr="007F5C60">
        <w:rPr>
          <w:rStyle w:val="Blue"/>
        </w:rPr>
        <w:t>radiotherapy</w:t>
      </w:r>
      <w:r w:rsidRPr="007F5C60">
        <w:t xml:space="preserve"> is recommended </w:t>
      </w:r>
      <w:r w:rsidR="00DC6205">
        <w:t>for</w:t>
      </w:r>
      <w:r w:rsidRPr="007F5C60">
        <w:t xml:space="preserve"> newly diagnosed </w:t>
      </w:r>
      <w:r w:rsidR="00DC6205">
        <w:t>LGG</w:t>
      </w:r>
      <w:r w:rsidRPr="007F5C60">
        <w:t xml:space="preserve"> as an equivalent alternative to observation in preserving cognitive function, irrespective of extent of resection.</w:t>
      </w:r>
    </w:p>
    <w:p w:rsidR="00C519FD" w:rsidRDefault="00C519FD" w:rsidP="00F706F9">
      <w:pPr>
        <w:pStyle w:val="NormalWeb"/>
      </w:pPr>
    </w:p>
    <w:p w:rsidR="00F5029D" w:rsidRDefault="00F5029D" w:rsidP="00F706F9">
      <w:pPr>
        <w:pStyle w:val="NormalWeb"/>
      </w:pPr>
    </w:p>
    <w:p w:rsidR="00735B8B" w:rsidRDefault="00735B8B" w:rsidP="00F706F9">
      <w:pPr>
        <w:pStyle w:val="NormalWeb"/>
      </w:pPr>
      <w:r>
        <w:rPr>
          <w:noProof/>
        </w:rPr>
        <w:drawing>
          <wp:inline distT="0" distB="0" distL="0" distR="0">
            <wp:extent cx="6300470" cy="5064657"/>
            <wp:effectExtent l="0" t="0" r="5080" b="3175"/>
            <wp:docPr id="261128" name="Picture 26112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00470" cy="5064657"/>
                    </a:xfrm>
                    <a:prstGeom prst="rect">
                      <a:avLst/>
                    </a:prstGeom>
                    <a:noFill/>
                    <a:ln>
                      <a:noFill/>
                    </a:ln>
                  </pic:spPr>
                </pic:pic>
              </a:graphicData>
            </a:graphic>
          </wp:inline>
        </w:drawing>
      </w:r>
    </w:p>
    <w:p w:rsidR="00735B8B" w:rsidRDefault="00735B8B" w:rsidP="00F706F9">
      <w:pPr>
        <w:pStyle w:val="NormalWeb"/>
      </w:pPr>
    </w:p>
    <w:p w:rsidR="004A73C7" w:rsidRDefault="004A73C7" w:rsidP="00F706F9">
      <w:pPr>
        <w:pStyle w:val="NormalWeb"/>
      </w:pPr>
      <w:r>
        <w:rPr>
          <w:u w:val="single"/>
        </w:rPr>
        <w:t xml:space="preserve">Gross </w:t>
      </w:r>
      <w:r w:rsidRPr="00F5029D">
        <w:rPr>
          <w:u w:val="single"/>
        </w:rPr>
        <w:t>total resection</w:t>
      </w:r>
      <w:r w:rsidR="009E3B0E">
        <w:rPr>
          <w:u w:val="single"/>
        </w:rPr>
        <w:t xml:space="preserve"> and </w:t>
      </w:r>
      <w:r w:rsidRPr="009E3B0E">
        <w:rPr>
          <w:u w:val="single"/>
        </w:rPr>
        <w:t>patient &lt; 40 yo</w:t>
      </w:r>
      <w:r>
        <w:t xml:space="preserve"> → </w:t>
      </w:r>
      <w:r w:rsidRPr="004A73C7">
        <w:t>52% recurr</w:t>
      </w:r>
      <w:r>
        <w:t xml:space="preserve">ence within 5 years of surgery, thus, </w:t>
      </w:r>
      <w:r w:rsidRPr="004A73C7">
        <w:rPr>
          <w:rStyle w:val="Blue"/>
        </w:rPr>
        <w:t>regular MRI surveillance</w:t>
      </w:r>
      <w:r>
        <w:t xml:space="preserve"> is good</w:t>
      </w:r>
      <w:r w:rsidR="00F53EF8">
        <w:t xml:space="preserve"> option (no rarer than annually – recurrence is universal).</w:t>
      </w:r>
    </w:p>
    <w:p w:rsidR="00F53EF8" w:rsidRDefault="00F53EF8" w:rsidP="00F53EF8">
      <w:pPr>
        <w:pStyle w:val="NormalWeb"/>
        <w:ind w:left="720"/>
      </w:pPr>
      <w:r>
        <w:t xml:space="preserve">N.B. </w:t>
      </w:r>
      <w:r w:rsidRPr="00F53EF8">
        <w:t>grade 2 astrocytoma that is </w:t>
      </w:r>
      <w:r w:rsidRPr="000203F3">
        <w:rPr>
          <w:color w:val="FF0000"/>
        </w:rPr>
        <w:t>IDH</w:t>
      </w:r>
      <w:r w:rsidR="000203F3" w:rsidRPr="000203F3">
        <w:rPr>
          <w:color w:val="FF0000"/>
        </w:rPr>
        <w:t>-</w:t>
      </w:r>
      <w:r w:rsidRPr="000203F3">
        <w:rPr>
          <w:color w:val="FF0000"/>
        </w:rPr>
        <w:t xml:space="preserve">wild type </w:t>
      </w:r>
      <w:r w:rsidR="000203F3">
        <w:t xml:space="preserve">has a poor prognosis - </w:t>
      </w:r>
      <w:r w:rsidRPr="00F53EF8">
        <w:t xml:space="preserve">observation may not be prudent, and, in these cases, </w:t>
      </w:r>
      <w:r w:rsidRPr="000203F3">
        <w:rPr>
          <w:rStyle w:val="Blue"/>
        </w:rPr>
        <w:t xml:space="preserve">immediate radiation </w:t>
      </w:r>
      <w:r w:rsidR="000203F3" w:rsidRPr="000203F3">
        <w:rPr>
          <w:rStyle w:val="Blue"/>
        </w:rPr>
        <w:t>+</w:t>
      </w:r>
      <w:r w:rsidRPr="000203F3">
        <w:rPr>
          <w:rStyle w:val="Blue"/>
        </w:rPr>
        <w:t xml:space="preserve"> concomitant chemotherapy</w:t>
      </w:r>
      <w:r w:rsidRPr="00F53EF8">
        <w:t xml:space="preserve"> may be used</w:t>
      </w:r>
      <w:r w:rsidR="000203F3">
        <w:t>.</w:t>
      </w:r>
    </w:p>
    <w:p w:rsidR="004A73C7" w:rsidRDefault="004A73C7" w:rsidP="00F706F9">
      <w:pPr>
        <w:pStyle w:val="NormalWeb"/>
      </w:pPr>
    </w:p>
    <w:p w:rsidR="00F950B5" w:rsidRDefault="00735B8B" w:rsidP="00287024">
      <w:pPr>
        <w:pStyle w:val="NormalWeb"/>
      </w:pPr>
      <w:r w:rsidRPr="00F5029D">
        <w:rPr>
          <w:u w:val="single"/>
        </w:rPr>
        <w:t>Subtotal resection</w:t>
      </w:r>
      <w:r>
        <w:rPr>
          <w:u w:val="single"/>
        </w:rPr>
        <w:t xml:space="preserve"> or p</w:t>
      </w:r>
      <w:r w:rsidR="00287024" w:rsidRPr="009E3B0E">
        <w:rPr>
          <w:u w:val="single"/>
        </w:rPr>
        <w:t>atient &gt; 40 yo</w:t>
      </w:r>
      <w:r w:rsidR="00287024">
        <w:t xml:space="preserve"> → </w:t>
      </w:r>
      <w:r w:rsidR="00287024" w:rsidRPr="00F950B5">
        <w:rPr>
          <w:rStyle w:val="Blue"/>
        </w:rPr>
        <w:t>radiotherapy</w:t>
      </w:r>
      <w:r w:rsidR="00287024">
        <w:rPr>
          <w:rStyle w:val="Blue"/>
        </w:rPr>
        <w:t xml:space="preserve"> + chemotherapy</w:t>
      </w:r>
      <w:r w:rsidR="00287024" w:rsidRPr="00287024">
        <w:t xml:space="preserve"> </w:t>
      </w:r>
      <w:r w:rsidR="00287024">
        <w:t xml:space="preserve">– </w:t>
      </w:r>
      <w:r w:rsidR="00287024" w:rsidRPr="00287024">
        <w:rPr>
          <w:i/>
        </w:rPr>
        <w:t>see below RTOG 9802 trial</w:t>
      </w:r>
    </w:p>
    <w:p w:rsidR="00F5029D" w:rsidRDefault="00F5029D" w:rsidP="009E3B0E">
      <w:pPr>
        <w:numPr>
          <w:ilvl w:val="0"/>
          <w:numId w:val="1"/>
        </w:numPr>
      </w:pPr>
      <w:r w:rsidRPr="00F950B5">
        <w:rPr>
          <w:b/>
        </w:rPr>
        <w:t>low grade oligodendroglioma that is co-deleted</w:t>
      </w:r>
      <w:r>
        <w:t xml:space="preserve"> - by nature it is indolent, and can continue </w:t>
      </w:r>
      <w:r w:rsidRPr="00F950B5">
        <w:rPr>
          <w:rStyle w:val="Blue"/>
        </w:rPr>
        <w:t>observation</w:t>
      </w:r>
      <w:r>
        <w:t xml:space="preserve"> </w:t>
      </w:r>
      <w:r w:rsidR="00F950B5">
        <w:t>(</w:t>
      </w:r>
      <w:r>
        <w:t xml:space="preserve">resection and adjuvant treatment upon </w:t>
      </w:r>
      <w:r w:rsidR="00F950B5">
        <w:t>recurrence).</w:t>
      </w:r>
    </w:p>
    <w:p w:rsidR="00D83127" w:rsidRDefault="00D83127" w:rsidP="00F706F9">
      <w:pPr>
        <w:pStyle w:val="NormalWeb"/>
      </w:pPr>
    </w:p>
    <w:p w:rsidR="00F950B5" w:rsidRDefault="00F950B5" w:rsidP="00F706F9">
      <w:pPr>
        <w:pStyle w:val="NormalWeb"/>
      </w:pPr>
    </w:p>
    <w:p w:rsidR="005624D5" w:rsidRDefault="005624D5" w:rsidP="005624D5">
      <w:pPr>
        <w:pStyle w:val="Nervous5"/>
      </w:pPr>
      <w:bookmarkStart w:id="48" w:name="_Toc38293858"/>
      <w:r>
        <w:t>Surgery</w:t>
      </w:r>
      <w:bookmarkEnd w:id="48"/>
    </w:p>
    <w:p w:rsidR="005D4061" w:rsidRDefault="005D4061" w:rsidP="005D4061">
      <w:pPr>
        <w:pStyle w:val="Nervous6"/>
        <w:ind w:right="9022"/>
      </w:pPr>
      <w:bookmarkStart w:id="49" w:name="_Toc38293859"/>
      <w:r>
        <w:t>Biopsy</w:t>
      </w:r>
      <w:bookmarkEnd w:id="49"/>
    </w:p>
    <w:p w:rsidR="005D4061" w:rsidRDefault="005D4061" w:rsidP="005D4061">
      <w:pPr>
        <w:pStyle w:val="NormalWeb"/>
        <w:shd w:val="clear" w:color="auto" w:fill="FFE599" w:themeFill="accent4" w:themeFillTint="66"/>
      </w:pPr>
      <w:r w:rsidRPr="005D4061">
        <w:rPr>
          <w:b/>
          <w:i/>
        </w:rPr>
        <w:t>Level III Recommendation</w:t>
      </w:r>
      <w:r>
        <w:t>:</w:t>
      </w:r>
      <w:r w:rsidRPr="005D4061">
        <w:t xml:space="preserve"> Stereotactic biopsy is </w:t>
      </w:r>
      <w:r w:rsidRPr="00A75589">
        <w:rPr>
          <w:rStyle w:val="Blue"/>
        </w:rPr>
        <w:t>recommended when</w:t>
      </w:r>
      <w:r w:rsidRPr="005D4061">
        <w:t xml:space="preserve"> </w:t>
      </w:r>
      <w:r w:rsidRPr="005D4061">
        <w:rPr>
          <w:rStyle w:val="Blue"/>
        </w:rPr>
        <w:t xml:space="preserve">definitive surgical resection is limited </w:t>
      </w:r>
      <w:r>
        <w:t>(</w:t>
      </w:r>
      <w:r w:rsidRPr="005D4061">
        <w:t>lesions that are deep-seated, not resectable, and/or located within eloquent cortex or in patients unable to undergo craniotomy due to medical co-morbidities</w:t>
      </w:r>
      <w:r>
        <w:t>)</w:t>
      </w:r>
      <w:r w:rsidRPr="005D4061">
        <w:t xml:space="preserve"> to obtain the critical tissue diagnosis needed for targeted treatment planning for patients with low-grade gliomas</w:t>
      </w:r>
      <w:r>
        <w:t>.</w:t>
      </w:r>
    </w:p>
    <w:p w:rsidR="00F706F9" w:rsidRDefault="00D83127" w:rsidP="00D83127">
      <w:pPr>
        <w:pStyle w:val="NormalWeb"/>
        <w:shd w:val="clear" w:color="auto" w:fill="FFE599" w:themeFill="accent4" w:themeFillTint="66"/>
        <w:spacing w:before="120"/>
      </w:pPr>
      <w:r w:rsidRPr="005D4061">
        <w:rPr>
          <w:b/>
          <w:i/>
        </w:rPr>
        <w:t>Level II Recommendation</w:t>
      </w:r>
      <w:r>
        <w:t>:</w:t>
      </w:r>
      <w:r w:rsidRPr="005D4061">
        <w:t xml:space="preserve"> </w:t>
      </w:r>
      <w:r w:rsidRPr="00A75589">
        <w:rPr>
          <w:rStyle w:val="Blue"/>
        </w:rPr>
        <w:t>IDH mutation assessment</w:t>
      </w:r>
      <w:r>
        <w:t xml:space="preserve"> (</w:t>
      </w:r>
      <w:r w:rsidRPr="00D83127">
        <w:t>IDH1 R132H antibody and/or IDH1/2 mutation hotspot sequencing</w:t>
      </w:r>
      <w:r w:rsidR="00680149">
        <w:t>)</w:t>
      </w:r>
      <w:r w:rsidRPr="00D83127">
        <w:t xml:space="preserve">, is </w:t>
      </w:r>
      <w:r w:rsidR="00680149" w:rsidRPr="00D83127">
        <w:t xml:space="preserve">recommended as </w:t>
      </w:r>
      <w:r w:rsidRPr="00D83127">
        <w:t>highly-specif</w:t>
      </w:r>
      <w:r w:rsidR="00680149">
        <w:t>ic for low-grade diffuse glioma</w:t>
      </w:r>
      <w:r w:rsidRPr="00D83127">
        <w:t>.</w:t>
      </w:r>
    </w:p>
    <w:p w:rsidR="002D2878" w:rsidRDefault="00E26E54" w:rsidP="00D83127">
      <w:pPr>
        <w:pStyle w:val="NormalWeb"/>
        <w:shd w:val="clear" w:color="auto" w:fill="FFE599" w:themeFill="accent4" w:themeFillTint="66"/>
        <w:spacing w:before="120"/>
      </w:pPr>
      <w:r w:rsidRPr="005D4061">
        <w:rPr>
          <w:b/>
          <w:i/>
        </w:rPr>
        <w:t xml:space="preserve">Level </w:t>
      </w:r>
      <w:r>
        <w:rPr>
          <w:b/>
          <w:i/>
        </w:rPr>
        <w:t>I</w:t>
      </w:r>
      <w:r w:rsidRPr="005D4061">
        <w:rPr>
          <w:b/>
          <w:i/>
        </w:rPr>
        <w:t>II Recommendation</w:t>
      </w:r>
      <w:r>
        <w:t xml:space="preserve">: For oligodendroglial tumors, </w:t>
      </w:r>
      <w:r w:rsidRPr="00E26E54">
        <w:rPr>
          <w:rStyle w:val="Blue"/>
        </w:rPr>
        <w:t>1p/19q loss-of-heterozygosity</w:t>
      </w:r>
      <w:r w:rsidRPr="00E26E54">
        <w:t xml:space="preserve"> testing</w:t>
      </w:r>
      <w:r w:rsidR="002D2878">
        <w:t xml:space="preserve"> ir recommended.</w:t>
      </w:r>
    </w:p>
    <w:p w:rsidR="00A75589" w:rsidRDefault="00A75589" w:rsidP="00D83127">
      <w:pPr>
        <w:pStyle w:val="NormalWeb"/>
        <w:shd w:val="clear" w:color="auto" w:fill="FFE599" w:themeFill="accent4" w:themeFillTint="66"/>
        <w:spacing w:before="120"/>
      </w:pPr>
      <w:r w:rsidRPr="00A75589">
        <w:t xml:space="preserve">There is insufficient evidence to recommend </w:t>
      </w:r>
      <w:r w:rsidRPr="00A75589">
        <w:rPr>
          <w:rStyle w:val="Blue"/>
        </w:rPr>
        <w:t>MGMT promoter methylation</w:t>
      </w:r>
      <w:r w:rsidRPr="00A75589">
        <w:t xml:space="preserve"> testing as a routine for low-grade diffuse gliomas.</w:t>
      </w:r>
    </w:p>
    <w:p w:rsidR="00680149" w:rsidRDefault="00680149" w:rsidP="00680149">
      <w:pPr>
        <w:pStyle w:val="NormalWeb"/>
      </w:pPr>
    </w:p>
    <w:p w:rsidR="004E6935" w:rsidRDefault="004E6935" w:rsidP="004E6935">
      <w:pPr>
        <w:pStyle w:val="NormalWeb"/>
        <w:numPr>
          <w:ilvl w:val="0"/>
          <w:numId w:val="1"/>
        </w:numPr>
      </w:pPr>
      <w:r w:rsidRPr="004E6935">
        <w:t xml:space="preserve">consider </w:t>
      </w:r>
      <w:r w:rsidRPr="004E6935">
        <w:rPr>
          <w:rStyle w:val="Blue"/>
          <w:b/>
        </w:rPr>
        <w:t>advanced imaging techniques</w:t>
      </w:r>
      <w:r w:rsidRPr="004E6935">
        <w:t xml:space="preserve"> (e.g., perfusion, spectroscopy, metabolic studies) to target specific regions of interest to potentially improve diagnostic accuracy </w:t>
      </w:r>
      <w:r>
        <w:t>(</w:t>
      </w:r>
      <w:r w:rsidRPr="004E6935">
        <w:t>based on class III evidence</w:t>
      </w:r>
      <w:r>
        <w:t>).</w:t>
      </w:r>
    </w:p>
    <w:p w:rsidR="004E6935" w:rsidRDefault="004E6935" w:rsidP="00F706F9">
      <w:pPr>
        <w:pStyle w:val="NormalWeb"/>
      </w:pPr>
    </w:p>
    <w:p w:rsidR="004E6935" w:rsidRDefault="004E6935" w:rsidP="00F706F9">
      <w:pPr>
        <w:pStyle w:val="NormalWeb"/>
      </w:pPr>
    </w:p>
    <w:p w:rsidR="00310F46" w:rsidRDefault="00310F46" w:rsidP="00310F46">
      <w:pPr>
        <w:pStyle w:val="Nervous6"/>
        <w:ind w:right="7402"/>
      </w:pPr>
      <w:bookmarkStart w:id="50" w:name="_Toc38293860"/>
      <w:bookmarkStart w:id="51" w:name="Surgery_lowgrade_gliomas"/>
      <w:r>
        <w:t>Extent of resection</w:t>
      </w:r>
      <w:bookmarkEnd w:id="50"/>
    </w:p>
    <w:bookmarkEnd w:id="51"/>
    <w:p w:rsidR="005035D5" w:rsidRPr="005035D5" w:rsidRDefault="005035D5" w:rsidP="005035D5">
      <w:pPr>
        <w:pBdr>
          <w:top w:val="single" w:sz="4" w:space="1" w:color="auto"/>
          <w:left w:val="single" w:sz="4" w:space="4" w:color="auto"/>
          <w:bottom w:val="single" w:sz="4" w:space="1" w:color="auto"/>
          <w:right w:val="single" w:sz="4" w:space="4" w:color="auto"/>
        </w:pBdr>
        <w:spacing w:before="120" w:after="120"/>
        <w:ind w:left="1440" w:right="2808"/>
        <w:rPr>
          <w:color w:val="000000"/>
          <w:szCs w:val="24"/>
        </w:rPr>
      </w:pPr>
      <w:r w:rsidRPr="005035D5">
        <w:rPr>
          <w:color w:val="000000"/>
          <w:szCs w:val="24"/>
        </w:rPr>
        <w:t>Greater extent of resection improves outcome and should be safely attempted when not limited by eloquent cortex</w:t>
      </w:r>
    </w:p>
    <w:p w:rsidR="005035D5" w:rsidRDefault="005035D5" w:rsidP="005035D5">
      <w:pPr>
        <w:pStyle w:val="NormalWeb"/>
      </w:pPr>
    </w:p>
    <w:p w:rsidR="000074C7" w:rsidRDefault="000074C7" w:rsidP="000074C7">
      <w:pPr>
        <w:pStyle w:val="NormalWeb"/>
        <w:shd w:val="clear" w:color="auto" w:fill="FFE599" w:themeFill="accent4" w:themeFillTint="66"/>
      </w:pPr>
      <w:r w:rsidRPr="005D4061">
        <w:rPr>
          <w:b/>
          <w:i/>
        </w:rPr>
        <w:t>Level II Recommendation</w:t>
      </w:r>
      <w:r>
        <w:t>:</w:t>
      </w:r>
      <w:r w:rsidRPr="005D4061">
        <w:t xml:space="preserve"> </w:t>
      </w:r>
      <w:r w:rsidRPr="000074C7">
        <w:t xml:space="preserve">GTR or STR </w:t>
      </w:r>
      <w:r>
        <w:t>is recommended</w:t>
      </w:r>
      <w:r w:rsidRPr="000074C7">
        <w:t xml:space="preserve"> instead of biopsy alone when safe and feasible so as to decrease the frequency of tumor progression recognizing that </w:t>
      </w:r>
      <w:r w:rsidRPr="0041731F">
        <w:rPr>
          <w:rStyle w:val="Red"/>
        </w:rPr>
        <w:t>the rate of progression after GTR is fairly high</w:t>
      </w:r>
      <w:r>
        <w:t>.</w:t>
      </w:r>
    </w:p>
    <w:p w:rsidR="000074C7" w:rsidRDefault="000074C7" w:rsidP="00BE0B65">
      <w:pPr>
        <w:pStyle w:val="NormalWeb"/>
        <w:shd w:val="clear" w:color="auto" w:fill="FFE599" w:themeFill="accent4" w:themeFillTint="66"/>
        <w:spacing w:before="120"/>
      </w:pPr>
      <w:r w:rsidRPr="005D4061">
        <w:rPr>
          <w:b/>
          <w:i/>
        </w:rPr>
        <w:t>Level III Recommendation</w:t>
      </w:r>
      <w:r>
        <w:t xml:space="preserve">: </w:t>
      </w:r>
      <w:r w:rsidRPr="001F060D">
        <w:rPr>
          <w:color w:val="00B050"/>
        </w:rPr>
        <w:t xml:space="preserve">Greater extent of resection </w:t>
      </w:r>
      <w:r w:rsidRPr="000074C7">
        <w:t xml:space="preserve">can improve </w:t>
      </w:r>
      <w:r>
        <w:t>overall survival</w:t>
      </w:r>
      <w:r w:rsidRPr="000074C7">
        <w:t xml:space="preserve"> in LGG patients</w:t>
      </w:r>
      <w:r>
        <w:t>.</w:t>
      </w:r>
    </w:p>
    <w:p w:rsidR="000074C7" w:rsidRDefault="00BE0B65" w:rsidP="00BE0B65">
      <w:pPr>
        <w:pStyle w:val="NormalWeb"/>
        <w:shd w:val="clear" w:color="auto" w:fill="FFE599" w:themeFill="accent4" w:themeFillTint="66"/>
        <w:spacing w:before="120"/>
      </w:pPr>
      <w:r w:rsidRPr="005D4061">
        <w:rPr>
          <w:b/>
          <w:i/>
        </w:rPr>
        <w:t>Level III Recommendation</w:t>
      </w:r>
      <w:r>
        <w:t xml:space="preserve">: </w:t>
      </w:r>
      <w:r w:rsidRPr="00BE0B65">
        <w:t xml:space="preserve">The </w:t>
      </w:r>
      <w:r w:rsidRPr="00BE0B65">
        <w:rPr>
          <w:rStyle w:val="Blue"/>
        </w:rPr>
        <w:t>intraoperative MRI</w:t>
      </w:r>
      <w:r w:rsidRPr="00BE0B65">
        <w:t xml:space="preserve"> should be considered as a</w:t>
      </w:r>
      <w:r>
        <w:t xml:space="preserve"> </w:t>
      </w:r>
      <w:r w:rsidRPr="00BE0B65">
        <w:t>method of increasing the extent of resection of LGGs</w:t>
      </w:r>
      <w:r>
        <w:t>.</w:t>
      </w:r>
    </w:p>
    <w:p w:rsidR="00BE0B65" w:rsidRDefault="00BE0B65" w:rsidP="00BE0B65">
      <w:pPr>
        <w:pStyle w:val="NormalWeb"/>
        <w:shd w:val="clear" w:color="auto" w:fill="FFE599" w:themeFill="accent4" w:themeFillTint="66"/>
        <w:spacing w:before="120"/>
      </w:pPr>
      <w:r w:rsidRPr="005D4061">
        <w:rPr>
          <w:b/>
          <w:i/>
        </w:rPr>
        <w:t>Level III Recommendation</w:t>
      </w:r>
      <w:r>
        <w:t xml:space="preserve">: </w:t>
      </w:r>
      <w:r w:rsidRPr="00BE0B65">
        <w:t xml:space="preserve">gross total resection is recommended to achieve </w:t>
      </w:r>
      <w:r>
        <w:t xml:space="preserve">more favorable </w:t>
      </w:r>
      <w:r w:rsidRPr="00BE0B65">
        <w:rPr>
          <w:rStyle w:val="Blue"/>
        </w:rPr>
        <w:t>seizure control</w:t>
      </w:r>
      <w:r>
        <w:t xml:space="preserve"> and </w:t>
      </w:r>
      <w:r w:rsidRPr="00BE0B65">
        <w:t xml:space="preserve">to maximize the chance of </w:t>
      </w:r>
      <w:r w:rsidRPr="00BE0B65">
        <w:rPr>
          <w:rStyle w:val="Blue"/>
        </w:rPr>
        <w:t>accurate diagnosis</w:t>
      </w:r>
      <w:r w:rsidRPr="00BE0B65">
        <w:t>.</w:t>
      </w:r>
    </w:p>
    <w:p w:rsidR="00515FA0" w:rsidRDefault="00515FA0" w:rsidP="00BE0B65">
      <w:pPr>
        <w:pStyle w:val="NormalWeb"/>
        <w:shd w:val="clear" w:color="auto" w:fill="FFE599" w:themeFill="accent4" w:themeFillTint="66"/>
        <w:spacing w:before="120"/>
      </w:pPr>
      <w:r w:rsidRPr="005D4061">
        <w:rPr>
          <w:b/>
          <w:i/>
        </w:rPr>
        <w:t>Level III Recommendation</w:t>
      </w:r>
      <w:r>
        <w:t xml:space="preserve">: </w:t>
      </w:r>
      <w:r w:rsidRPr="00515FA0">
        <w:t xml:space="preserve">preoperative </w:t>
      </w:r>
      <w:r w:rsidRPr="00515FA0">
        <w:rPr>
          <w:rStyle w:val="Blue"/>
        </w:rPr>
        <w:t>fMRI</w:t>
      </w:r>
      <w:r w:rsidRPr="00515FA0">
        <w:t xml:space="preserve"> and </w:t>
      </w:r>
      <w:r w:rsidRPr="00515FA0">
        <w:rPr>
          <w:rStyle w:val="Blue"/>
        </w:rPr>
        <w:t>DTI</w:t>
      </w:r>
      <w:r>
        <w:t xml:space="preserve"> should be utilized to improve functional outcome. </w:t>
      </w:r>
      <w:r w:rsidRPr="00515FA0">
        <w:rPr>
          <w:rStyle w:val="Blue"/>
        </w:rPr>
        <w:t>Intraoperative mapping</w:t>
      </w:r>
      <w:r w:rsidRPr="00515FA0">
        <w:t xml:space="preserve"> is recommended for diffuse LGGs in eloquent locations as a way of preserving function.</w:t>
      </w:r>
    </w:p>
    <w:p w:rsidR="00BE0B65" w:rsidRDefault="00BE0B65" w:rsidP="005035D5">
      <w:pPr>
        <w:pStyle w:val="NormalWeb"/>
      </w:pPr>
    </w:p>
    <w:p w:rsidR="00D970FF" w:rsidRDefault="00A30EF7" w:rsidP="00A30EF7">
      <w:pPr>
        <w:pStyle w:val="NormalWeb"/>
        <w:numPr>
          <w:ilvl w:val="0"/>
          <w:numId w:val="1"/>
        </w:numPr>
      </w:pPr>
      <w:r>
        <w:t xml:space="preserve">surgical resection is also a first choice for </w:t>
      </w:r>
      <w:r w:rsidRPr="009A623B">
        <w:rPr>
          <w:i/>
        </w:rPr>
        <w:t>incidental (asymptomatic)</w:t>
      </w:r>
      <w:r>
        <w:t xml:space="preserve"> LGGs (</w:t>
      </w:r>
      <w:r w:rsidRPr="004E6935">
        <w:t>based on class III evidence</w:t>
      </w:r>
      <w:r>
        <w:t>).</w:t>
      </w:r>
    </w:p>
    <w:p w:rsidR="00BF0A7F" w:rsidRDefault="00BF0A7F" w:rsidP="00BF0A7F">
      <w:pPr>
        <w:pStyle w:val="NormalWeb"/>
        <w:numPr>
          <w:ilvl w:val="0"/>
          <w:numId w:val="1"/>
        </w:numPr>
      </w:pPr>
      <w:r w:rsidRPr="00BF0A7F">
        <w:t>insufficient evidence to make recommendations</w:t>
      </w:r>
      <w:r>
        <w:t xml:space="preserve"> for s</w:t>
      </w:r>
      <w:r w:rsidRPr="00BF0A7F">
        <w:t xml:space="preserve">urgery at </w:t>
      </w:r>
      <w:r>
        <w:t xml:space="preserve">LGG </w:t>
      </w:r>
      <w:r w:rsidRPr="00BF0A7F">
        <w:rPr>
          <w:i/>
        </w:rPr>
        <w:t>recurrence</w:t>
      </w:r>
      <w:r w:rsidR="008E0E00">
        <w:t xml:space="preserve"> (l</w:t>
      </w:r>
      <w:r w:rsidR="008E0E00" w:rsidRPr="008E0E00">
        <w:t>evel III recommendation).</w:t>
      </w:r>
    </w:p>
    <w:p w:rsidR="00A30EF7" w:rsidRDefault="00D96B6C" w:rsidP="00D63002">
      <w:pPr>
        <w:pStyle w:val="NormalWeb"/>
        <w:numPr>
          <w:ilvl w:val="0"/>
          <w:numId w:val="1"/>
        </w:numPr>
      </w:pPr>
      <w:r w:rsidRPr="00D96B6C">
        <w:t>continuous negative effects</w:t>
      </w:r>
      <w:r>
        <w:t xml:space="preserve"> </w:t>
      </w:r>
      <w:r w:rsidRPr="00D96B6C">
        <w:t>on survival with increasing amounts of residual disease, even in</w:t>
      </w:r>
      <w:r>
        <w:t xml:space="preserve"> </w:t>
      </w:r>
      <w:r w:rsidRPr="00D96B6C">
        <w:t>small remnants &lt;</w:t>
      </w:r>
      <w:r>
        <w:t xml:space="preserve"> </w:t>
      </w:r>
      <w:r w:rsidRPr="00D96B6C">
        <w:t>5 ml</w:t>
      </w:r>
      <w:r>
        <w:t xml:space="preserve">; </w:t>
      </w:r>
      <w:r w:rsidR="00EA2E3C" w:rsidRPr="00D96B6C">
        <w:rPr>
          <w:rStyle w:val="Red"/>
        </w:rPr>
        <w:t>subtotal resections with large remnants</w:t>
      </w:r>
      <w:r w:rsidR="00EA2E3C" w:rsidRPr="00EA2E3C">
        <w:t xml:space="preserve"> are</w:t>
      </w:r>
      <w:r w:rsidR="00EA2E3C">
        <w:t xml:space="preserve"> </w:t>
      </w:r>
      <w:r w:rsidR="00EA2E3C" w:rsidRPr="00EA2E3C">
        <w:t>reported to be equally effective as biopsy only</w:t>
      </w:r>
      <w:r>
        <w:t>.</w:t>
      </w:r>
    </w:p>
    <w:p w:rsidR="00A30EF7" w:rsidRPr="005035D5" w:rsidRDefault="00A30EF7" w:rsidP="005035D5">
      <w:pPr>
        <w:pStyle w:val="NormalWeb"/>
      </w:pPr>
    </w:p>
    <w:p w:rsidR="00E41873" w:rsidRPr="00E41873" w:rsidRDefault="00E41873" w:rsidP="0032087F">
      <w:pPr>
        <w:rPr>
          <w:rStyle w:val="Trialname"/>
        </w:rPr>
      </w:pPr>
      <w:r w:rsidRPr="00E41873">
        <w:rPr>
          <w:rStyle w:val="Trialname"/>
        </w:rPr>
        <w:t>Extent of surgical resection</w:t>
      </w:r>
    </w:p>
    <w:p w:rsidR="0033743C" w:rsidRDefault="0033743C" w:rsidP="007C654E">
      <w:pPr>
        <w:pStyle w:val="Articlename"/>
      </w:pPr>
      <w:r>
        <w:t>McGirt MJ et al</w:t>
      </w:r>
      <w:r w:rsidRPr="0033743C">
        <w:t>. Extent of surgical resection is independently associated with survival in patients wi</w:t>
      </w:r>
      <w:r>
        <w:t>th hemispheric low-grade glioma. N</w:t>
      </w:r>
      <w:r w:rsidRPr="0033743C">
        <w:t>eurosurgery 2008; 63 : 700 – 708</w:t>
      </w:r>
    </w:p>
    <w:p w:rsidR="0033743C" w:rsidRDefault="00DB3383" w:rsidP="0032087F">
      <w:r>
        <w:rPr>
          <w:noProof/>
        </w:rPr>
        <w:drawing>
          <wp:inline distT="0" distB="0" distL="0" distR="0" wp14:anchorId="5ACCA22C" wp14:editId="534F3C1A">
            <wp:extent cx="5184648" cy="105156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184648" cy="1051560"/>
                    </a:xfrm>
                    <a:prstGeom prst="rect">
                      <a:avLst/>
                    </a:prstGeom>
                  </pic:spPr>
                </pic:pic>
              </a:graphicData>
            </a:graphic>
          </wp:inline>
        </w:drawing>
      </w:r>
    </w:p>
    <w:p w:rsidR="00DB3383" w:rsidRDefault="00DB3383" w:rsidP="00DB3383">
      <w:pPr>
        <w:autoSpaceDE w:val="0"/>
        <w:autoSpaceDN w:val="0"/>
        <w:adjustRightInd w:val="0"/>
        <w:jc w:val="right"/>
      </w:pPr>
      <w:r>
        <w:rPr>
          <w:rFonts w:ascii="Minion-Regular" w:hAnsi="Minion-Regular" w:cs="Minion-Regular"/>
          <w:sz w:val="20"/>
        </w:rPr>
        <w:t>MFS (malignant-free survival) – survival without malignant progression of the tumor</w:t>
      </w:r>
    </w:p>
    <w:p w:rsidR="00E41873" w:rsidRDefault="00E41873" w:rsidP="0032087F"/>
    <w:p w:rsidR="00E41873" w:rsidRPr="00E41873" w:rsidRDefault="00E41873" w:rsidP="00E41873">
      <w:pPr>
        <w:rPr>
          <w:rStyle w:val="Trialname"/>
        </w:rPr>
      </w:pPr>
      <w:r w:rsidRPr="00E41873">
        <w:rPr>
          <w:rStyle w:val="Trialname"/>
        </w:rPr>
        <w:t>Extent of surgical resection</w:t>
      </w:r>
    </w:p>
    <w:p w:rsidR="0033743C" w:rsidRDefault="0033743C" w:rsidP="007C654E">
      <w:pPr>
        <w:pStyle w:val="Articlename"/>
      </w:pPr>
      <w:r>
        <w:t>Smith JS et al</w:t>
      </w:r>
      <w:r w:rsidRPr="0033743C">
        <w:t>. Role of extent of resection in the long-term outcome of low-grade hemispheric gliomas. J Clin Oncol 2008; 10 : 1338 – 1345 .</w:t>
      </w:r>
    </w:p>
    <w:p w:rsidR="00310F46" w:rsidRDefault="00DB3383" w:rsidP="0032087F">
      <w:r>
        <w:rPr>
          <w:noProof/>
        </w:rPr>
        <w:drawing>
          <wp:inline distT="0" distB="0" distL="0" distR="0" wp14:anchorId="19E25A15" wp14:editId="76A28317">
            <wp:extent cx="5541264" cy="1307592"/>
            <wp:effectExtent l="0" t="0" r="2540" b="6985"/>
            <wp:docPr id="261120" name="Picture 26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41264" cy="1307592"/>
                    </a:xfrm>
                    <a:prstGeom prst="rect">
                      <a:avLst/>
                    </a:prstGeom>
                  </pic:spPr>
                </pic:pic>
              </a:graphicData>
            </a:graphic>
          </wp:inline>
        </w:drawing>
      </w:r>
    </w:p>
    <w:p w:rsidR="00DB3383" w:rsidRDefault="00DB3383" w:rsidP="00DB3383">
      <w:pPr>
        <w:autoSpaceDE w:val="0"/>
        <w:autoSpaceDN w:val="0"/>
        <w:adjustRightInd w:val="0"/>
        <w:jc w:val="right"/>
      </w:pPr>
      <w:r>
        <w:rPr>
          <w:rFonts w:ascii="Minion-Regular" w:hAnsi="Minion-Regular" w:cs="Minion-Regular"/>
          <w:sz w:val="20"/>
        </w:rPr>
        <w:t>MFS (malignant-free survival) – survival without malignant progression of the tumor</w:t>
      </w:r>
    </w:p>
    <w:p w:rsidR="00DB3383" w:rsidRDefault="00DB3383" w:rsidP="0032087F"/>
    <w:p w:rsidR="0033743C" w:rsidRDefault="0033743C" w:rsidP="0032087F"/>
    <w:p w:rsidR="005624D5" w:rsidRDefault="005624D5" w:rsidP="0032087F"/>
    <w:p w:rsidR="00310F46" w:rsidRDefault="00310F46" w:rsidP="0052444A">
      <w:pPr>
        <w:pStyle w:val="Nervous5"/>
        <w:ind w:right="7492"/>
      </w:pPr>
      <w:bookmarkStart w:id="52" w:name="_Toc38293861"/>
      <w:bookmarkStart w:id="53" w:name="RADIOTHERAPY_for_LGG"/>
      <w:r>
        <w:t>Radiotherapy</w:t>
      </w:r>
      <w:bookmarkEnd w:id="52"/>
    </w:p>
    <w:bookmarkEnd w:id="53"/>
    <w:p w:rsidR="00310F46" w:rsidRPr="006A5FF5" w:rsidRDefault="00310F46" w:rsidP="00310F46">
      <w:pPr>
        <w:numPr>
          <w:ilvl w:val="0"/>
          <w:numId w:val="1"/>
        </w:numPr>
      </w:pPr>
      <w:r w:rsidRPr="006A5FF5">
        <w:t>radiation field margin of normal tissue:</w:t>
      </w:r>
    </w:p>
    <w:p w:rsidR="00310F46" w:rsidRPr="006A5FF5" w:rsidRDefault="00310F46" w:rsidP="00CC04A9">
      <w:pPr>
        <w:numPr>
          <w:ilvl w:val="0"/>
          <w:numId w:val="8"/>
        </w:numPr>
      </w:pPr>
      <w:r w:rsidRPr="006A5FF5">
        <w:t xml:space="preserve">by CT - add </w:t>
      </w:r>
      <w:r w:rsidRPr="00EE4AF5">
        <w:rPr>
          <w:b/>
          <w:color w:val="993366"/>
        </w:rPr>
        <w:t>2-2.5 cm</w:t>
      </w:r>
      <w:r w:rsidRPr="006A5FF5">
        <w:t xml:space="preserve"> margin.</w:t>
      </w:r>
    </w:p>
    <w:p w:rsidR="00310F46" w:rsidRPr="006A5FF5" w:rsidRDefault="00310F46" w:rsidP="00CC04A9">
      <w:pPr>
        <w:numPr>
          <w:ilvl w:val="0"/>
          <w:numId w:val="8"/>
        </w:numPr>
      </w:pPr>
      <w:r w:rsidRPr="006A5FF5">
        <w:t xml:space="preserve">by T2-MRI (abnormality tends to be larger than in CT) - add margin of </w:t>
      </w:r>
      <w:r w:rsidRPr="00EE4AF5">
        <w:rPr>
          <w:b/>
          <w:color w:val="993366"/>
        </w:rPr>
        <w:t>1-2 cm</w:t>
      </w:r>
      <w:r w:rsidRPr="006A5FF5">
        <w:t>.</w:t>
      </w:r>
    </w:p>
    <w:p w:rsidR="00310F46" w:rsidRDefault="00310F46" w:rsidP="0032087F"/>
    <w:p w:rsidR="00FB438B" w:rsidRDefault="00FB438B" w:rsidP="00FB438B">
      <w:pPr>
        <w:pStyle w:val="NormalWeb"/>
        <w:shd w:val="clear" w:color="auto" w:fill="FFE599" w:themeFill="accent4" w:themeFillTint="66"/>
      </w:pPr>
      <w:r w:rsidRPr="005D4061">
        <w:rPr>
          <w:b/>
          <w:i/>
        </w:rPr>
        <w:t>Level I Recommendation</w:t>
      </w:r>
      <w:r>
        <w:t xml:space="preserve">: </w:t>
      </w:r>
      <w:r w:rsidRPr="0009588B">
        <w:t xml:space="preserve">Radiotherapy is recommended in the management of newly diagnosed </w:t>
      </w:r>
      <w:r>
        <w:t>LGG</w:t>
      </w:r>
      <w:r w:rsidRPr="0009588B">
        <w:t xml:space="preserve"> to </w:t>
      </w:r>
      <w:r w:rsidRPr="001F060D">
        <w:rPr>
          <w:color w:val="00B050"/>
        </w:rPr>
        <w:t>prolong progression free survival</w:t>
      </w:r>
      <w:r w:rsidRPr="0009588B">
        <w:t xml:space="preserve">, </w:t>
      </w:r>
      <w:r w:rsidRPr="001F060D">
        <w:rPr>
          <w:i/>
        </w:rPr>
        <w:t>irrespective of extent</w:t>
      </w:r>
      <w:r w:rsidRPr="0009588B">
        <w:t xml:space="preserve"> of resection</w:t>
      </w:r>
      <w:r>
        <w:t xml:space="preserve"> (+ t</w:t>
      </w:r>
      <w:r w:rsidRPr="00FB438B">
        <w:t xml:space="preserve">o </w:t>
      </w:r>
      <w:r w:rsidRPr="00FB438B">
        <w:rPr>
          <w:color w:val="00B050"/>
        </w:rPr>
        <w:t xml:space="preserve">prolong overall survival </w:t>
      </w:r>
      <w:r w:rsidRPr="00FB438B">
        <w:t xml:space="preserve">in </w:t>
      </w:r>
      <w:r w:rsidRPr="00FB438B">
        <w:rPr>
          <w:i/>
        </w:rPr>
        <w:t>subtotal</w:t>
      </w:r>
      <w:r w:rsidRPr="00FB438B">
        <w:t xml:space="preserve"> resection</w:t>
      </w:r>
      <w:r>
        <w:t xml:space="preserve"> - </w:t>
      </w:r>
      <w:r w:rsidRPr="005D4061">
        <w:rPr>
          <w:b/>
          <w:i/>
        </w:rPr>
        <w:t>Level I</w:t>
      </w:r>
      <w:r>
        <w:rPr>
          <w:b/>
          <w:i/>
        </w:rPr>
        <w:t>II</w:t>
      </w:r>
      <w:r w:rsidRPr="005D4061">
        <w:rPr>
          <w:b/>
          <w:i/>
        </w:rPr>
        <w:t xml:space="preserve"> Recommendation</w:t>
      </w:r>
      <w:r>
        <w:t>).</w:t>
      </w:r>
    </w:p>
    <w:p w:rsidR="00FB438B" w:rsidRDefault="00FB438B" w:rsidP="00FB438B">
      <w:pPr>
        <w:pStyle w:val="NormalWeb"/>
        <w:shd w:val="clear" w:color="auto" w:fill="FFE599" w:themeFill="accent4" w:themeFillTint="66"/>
        <w:spacing w:before="120"/>
      </w:pPr>
      <w:r w:rsidRPr="005D4061">
        <w:rPr>
          <w:b/>
          <w:i/>
        </w:rPr>
        <w:t>Level I</w:t>
      </w:r>
      <w:r>
        <w:rPr>
          <w:b/>
          <w:i/>
        </w:rPr>
        <w:t>II</w:t>
      </w:r>
      <w:r w:rsidRPr="005D4061">
        <w:rPr>
          <w:b/>
          <w:i/>
        </w:rPr>
        <w:t xml:space="preserve"> Recommendation</w:t>
      </w:r>
      <w:r>
        <w:t xml:space="preserve">: </w:t>
      </w:r>
      <w:r w:rsidRPr="001F060D">
        <w:t xml:space="preserve">Radiotherapy is recommended in the management of newly diagnosed </w:t>
      </w:r>
      <w:r>
        <w:t>LGG</w:t>
      </w:r>
      <w:r w:rsidRPr="001F060D">
        <w:t xml:space="preserve"> to </w:t>
      </w:r>
      <w:r w:rsidRPr="001F060D">
        <w:rPr>
          <w:color w:val="00B050"/>
        </w:rPr>
        <w:t xml:space="preserve">improve seizure control </w:t>
      </w:r>
      <w:r w:rsidRPr="001F060D">
        <w:t xml:space="preserve">in patients with epilepsy and </w:t>
      </w:r>
      <w:r w:rsidRPr="001F060D">
        <w:rPr>
          <w:i/>
        </w:rPr>
        <w:t>subtotal</w:t>
      </w:r>
      <w:r w:rsidRPr="001F060D">
        <w:t xml:space="preserve"> resection</w:t>
      </w:r>
      <w:r>
        <w:t>.</w:t>
      </w:r>
    </w:p>
    <w:p w:rsidR="00264297" w:rsidRDefault="00264297" w:rsidP="00FB438B">
      <w:pPr>
        <w:pStyle w:val="NormalWeb"/>
        <w:shd w:val="clear" w:color="auto" w:fill="FFE599" w:themeFill="accent4" w:themeFillTint="66"/>
        <w:spacing w:before="120"/>
      </w:pPr>
      <w:r w:rsidRPr="005D4061">
        <w:rPr>
          <w:b/>
          <w:i/>
        </w:rPr>
        <w:t>Level I</w:t>
      </w:r>
      <w:r>
        <w:rPr>
          <w:b/>
          <w:i/>
        </w:rPr>
        <w:t>II</w:t>
      </w:r>
      <w:r w:rsidRPr="005D4061">
        <w:rPr>
          <w:b/>
          <w:i/>
        </w:rPr>
        <w:t xml:space="preserve"> Recommendation</w:t>
      </w:r>
      <w:r>
        <w:t xml:space="preserve">: </w:t>
      </w:r>
      <w:r w:rsidRPr="00264297">
        <w:rPr>
          <w:color w:val="00B050"/>
        </w:rPr>
        <w:t xml:space="preserve">Limited-field radiotherapy </w:t>
      </w:r>
      <w:r w:rsidRPr="00264297">
        <w:t xml:space="preserve">is recommended over </w:t>
      </w:r>
      <w:r w:rsidRPr="00264297">
        <w:rPr>
          <w:rStyle w:val="Red"/>
        </w:rPr>
        <w:t>whole brain radiotherapy</w:t>
      </w:r>
      <w:r w:rsidRPr="00264297">
        <w:t xml:space="preserve"> </w:t>
      </w:r>
      <w:r>
        <w:t xml:space="preserve">for LGG. </w:t>
      </w:r>
      <w:r w:rsidRPr="00264297">
        <w:t xml:space="preserve">Either </w:t>
      </w:r>
      <w:r w:rsidRPr="00264297">
        <w:rPr>
          <w:color w:val="00B050"/>
        </w:rPr>
        <w:t xml:space="preserve">SRS </w:t>
      </w:r>
      <w:r w:rsidRPr="00264297">
        <w:t xml:space="preserve">or </w:t>
      </w:r>
      <w:r w:rsidRPr="00264297">
        <w:rPr>
          <w:color w:val="00B050"/>
        </w:rPr>
        <w:t xml:space="preserve">brachytherapy </w:t>
      </w:r>
      <w:r w:rsidRPr="00264297">
        <w:t>are acceptable alternatives to external radiotherapy in selected patients</w:t>
      </w:r>
      <w:r w:rsidR="002A7215">
        <w:t xml:space="preserve"> </w:t>
      </w:r>
      <w:r w:rsidR="002A7215" w:rsidRPr="002A7215">
        <w:t>with a reasonable expectation of response coupled with acceptable toxicity</w:t>
      </w:r>
      <w:r w:rsidR="002A7215">
        <w:t>.</w:t>
      </w:r>
    </w:p>
    <w:p w:rsidR="00FB438B" w:rsidRDefault="00FB438B" w:rsidP="0032087F"/>
    <w:p w:rsidR="0052444A" w:rsidRDefault="0052444A" w:rsidP="0052444A">
      <w:r w:rsidRPr="00733780">
        <w:rPr>
          <w:rStyle w:val="Red"/>
          <w:u w:val="single"/>
        </w:rPr>
        <w:t>Negative</w:t>
      </w:r>
      <w:r>
        <w:rPr>
          <w:u w:val="single"/>
        </w:rPr>
        <w:t xml:space="preserve"> p</w:t>
      </w:r>
      <w:r w:rsidRPr="00C974DC">
        <w:rPr>
          <w:u w:val="single"/>
        </w:rPr>
        <w:t>rognostic factors for overall survival after XRT</w:t>
      </w:r>
      <w:r>
        <w:t xml:space="preserve"> (</w:t>
      </w:r>
      <w:r w:rsidRPr="005D4061">
        <w:rPr>
          <w:b/>
          <w:i/>
        </w:rPr>
        <w:t>Level I</w:t>
      </w:r>
      <w:r>
        <w:rPr>
          <w:b/>
          <w:i/>
        </w:rPr>
        <w:t>I</w:t>
      </w:r>
      <w:r w:rsidRPr="005D4061">
        <w:rPr>
          <w:b/>
          <w:i/>
        </w:rPr>
        <w:t xml:space="preserve"> Recommendation</w:t>
      </w:r>
      <w:r>
        <w:t>):</w:t>
      </w:r>
    </w:p>
    <w:p w:rsidR="0052444A" w:rsidRDefault="0052444A" w:rsidP="0052444A">
      <w:pPr>
        <w:pStyle w:val="ListParagraph"/>
        <w:numPr>
          <w:ilvl w:val="0"/>
          <w:numId w:val="41"/>
        </w:numPr>
      </w:pPr>
      <w:r w:rsidRPr="00C974DC">
        <w:t xml:space="preserve">age </w:t>
      </w:r>
      <w:r>
        <w:t>&gt; 40 years</w:t>
      </w:r>
    </w:p>
    <w:p w:rsidR="0052444A" w:rsidRDefault="0052444A" w:rsidP="0052444A">
      <w:pPr>
        <w:pStyle w:val="ListParagraph"/>
        <w:numPr>
          <w:ilvl w:val="0"/>
          <w:numId w:val="41"/>
        </w:numPr>
      </w:pPr>
      <w:r>
        <w:t xml:space="preserve">astrocytic pathology (vs. </w:t>
      </w:r>
      <w:r w:rsidRPr="00733780">
        <w:rPr>
          <w:color w:val="00B050"/>
        </w:rPr>
        <w:t xml:space="preserve">oligodendroglial </w:t>
      </w:r>
      <w:r w:rsidRPr="00733780">
        <w:t xml:space="preserve">histological component and </w:t>
      </w:r>
      <w:r w:rsidRPr="00733780">
        <w:rPr>
          <w:color w:val="00B050"/>
        </w:rPr>
        <w:t>1p19q deletion</w:t>
      </w:r>
      <w:r>
        <w:t>)</w:t>
      </w:r>
    </w:p>
    <w:p w:rsidR="0052444A" w:rsidRDefault="0052444A" w:rsidP="0052444A">
      <w:pPr>
        <w:pStyle w:val="ListParagraph"/>
        <w:numPr>
          <w:ilvl w:val="0"/>
          <w:numId w:val="41"/>
        </w:numPr>
      </w:pPr>
      <w:r w:rsidRPr="00C974DC">
        <w:t xml:space="preserve">diameter </w:t>
      </w:r>
      <w:r>
        <w:t>&gt; 6 cm</w:t>
      </w:r>
    </w:p>
    <w:p w:rsidR="0052444A" w:rsidRDefault="0052444A" w:rsidP="0052444A">
      <w:pPr>
        <w:pStyle w:val="ListParagraph"/>
        <w:numPr>
          <w:ilvl w:val="0"/>
          <w:numId w:val="41"/>
        </w:numPr>
      </w:pPr>
      <w:r>
        <w:t>tumor crossing the midline</w:t>
      </w:r>
    </w:p>
    <w:p w:rsidR="0052444A" w:rsidRDefault="0052444A" w:rsidP="0052444A">
      <w:pPr>
        <w:pStyle w:val="ListParagraph"/>
        <w:numPr>
          <w:ilvl w:val="0"/>
          <w:numId w:val="41"/>
        </w:numPr>
      </w:pPr>
      <w:r w:rsidRPr="00C974DC">
        <w:t>preoperative neurological deficit</w:t>
      </w:r>
      <w:r>
        <w:t xml:space="preserve"> (vs. </w:t>
      </w:r>
      <w:r w:rsidRPr="00733780">
        <w:rPr>
          <w:color w:val="00B050"/>
        </w:rPr>
        <w:t xml:space="preserve">seizures </w:t>
      </w:r>
      <w:r>
        <w:t>at presentation – positive prognostic factor)</w:t>
      </w:r>
    </w:p>
    <w:p w:rsidR="0052444A" w:rsidRDefault="0052444A" w:rsidP="0052444A">
      <w:pPr>
        <w:pStyle w:val="ListParagraph"/>
        <w:numPr>
          <w:ilvl w:val="0"/>
          <w:numId w:val="41"/>
        </w:numPr>
      </w:pPr>
      <w:r>
        <w:t>lower mini-mental status</w:t>
      </w:r>
    </w:p>
    <w:p w:rsidR="0052444A" w:rsidRDefault="0052444A" w:rsidP="0052444A">
      <w:pPr>
        <w:pStyle w:val="ListParagraph"/>
        <w:numPr>
          <w:ilvl w:val="0"/>
          <w:numId w:val="41"/>
        </w:numPr>
      </w:pPr>
      <w:r>
        <w:t>subtotal resection</w:t>
      </w:r>
    </w:p>
    <w:p w:rsidR="0052444A" w:rsidRDefault="0052444A" w:rsidP="0032087F"/>
    <w:p w:rsidR="00BB1954" w:rsidRDefault="00BB1954" w:rsidP="0032087F"/>
    <w:p w:rsidR="00BB1954" w:rsidRPr="0052444A" w:rsidRDefault="00BB1954" w:rsidP="0052444A">
      <w:pPr>
        <w:pStyle w:val="Nervous6"/>
        <w:ind w:right="5512"/>
      </w:pPr>
      <w:bookmarkStart w:id="54" w:name="_Toc38293862"/>
      <w:r w:rsidRPr="0052444A">
        <w:t>Low-dose vs. high-dose radiotherapy</w:t>
      </w:r>
      <w:bookmarkEnd w:id="54"/>
    </w:p>
    <w:p w:rsidR="00A54FE5" w:rsidRDefault="00B42F42" w:rsidP="00A54FE5">
      <w:r w:rsidRPr="00B42F42">
        <w:rPr>
          <w:rStyle w:val="Trialname"/>
        </w:rPr>
        <w:t>EORTC I: ‘Believers trial’</w:t>
      </w:r>
      <w:r w:rsidR="00A54FE5">
        <w:t xml:space="preserve"> - </w:t>
      </w:r>
      <w:r w:rsidR="00A54FE5" w:rsidRPr="00B63DEA">
        <w:t xml:space="preserve">low-dose </w:t>
      </w:r>
      <w:r w:rsidR="00A54FE5">
        <w:t>(45 Gy) vs.</w:t>
      </w:r>
      <w:r w:rsidR="00A54FE5" w:rsidRPr="00B63DEA">
        <w:t xml:space="preserve"> high-dose </w:t>
      </w:r>
      <w:r w:rsidR="00A54FE5">
        <w:t xml:space="preserve">(59.4 Gy) </w:t>
      </w:r>
      <w:r w:rsidR="00A54FE5" w:rsidRPr="00B63DEA">
        <w:t>radiotherapy</w:t>
      </w:r>
    </w:p>
    <w:p w:rsidR="00B42F42" w:rsidRDefault="00B42F42" w:rsidP="007C654E">
      <w:pPr>
        <w:pStyle w:val="Articlename"/>
      </w:pPr>
      <w:r>
        <w:t>Karim AB et al</w:t>
      </w:r>
      <w:r w:rsidRPr="00B42F42">
        <w:t>. A randomized trial on dose-response in radiation therapy of low</w:t>
      </w:r>
      <w:r>
        <w:t>-grade cerebral glioma</w:t>
      </w:r>
      <w:r w:rsidRPr="00B42F42">
        <w:t>. European Organization for Research and Treatment of Cancer (EORTC) Study 22844. Int J Rad Oncol Bi</w:t>
      </w:r>
      <w:r>
        <w:t>ol Phys 1996 ; 36 : 549 – 556</w:t>
      </w:r>
    </w:p>
    <w:p w:rsidR="00BB1954" w:rsidRDefault="00BB1954" w:rsidP="00BB1954">
      <w:r w:rsidRPr="003F02CB">
        <w:rPr>
          <w:rStyle w:val="Trialname"/>
        </w:rPr>
        <w:t>NCCTG-RTOG-ECOG: ‘US trial’</w:t>
      </w:r>
      <w:r>
        <w:t xml:space="preserve"> - </w:t>
      </w:r>
      <w:r w:rsidRPr="00B63DEA">
        <w:t xml:space="preserve">low-dose </w:t>
      </w:r>
      <w:r>
        <w:t xml:space="preserve">(50.4 Gy) vs. </w:t>
      </w:r>
      <w:r w:rsidRPr="00B63DEA">
        <w:t xml:space="preserve">high-dose </w:t>
      </w:r>
      <w:r>
        <w:t xml:space="preserve">(64.8 Gy) </w:t>
      </w:r>
      <w:r w:rsidRPr="00B63DEA">
        <w:t>radiotherapy</w:t>
      </w:r>
    </w:p>
    <w:p w:rsidR="00BB1954" w:rsidRDefault="00BB1954" w:rsidP="007C654E">
      <w:pPr>
        <w:pStyle w:val="Articlename"/>
      </w:pPr>
      <w:r>
        <w:t>Shaw E et al</w:t>
      </w:r>
      <w:r w:rsidRPr="00B42F42">
        <w:t>. Prospective randomized trial of low- versus high-dose radiation therapy in adults with supratentorial low-grade glioma: initial report of a North Central Cancer Treatment Group/Radiation Therapy Oncology Group/Eastern Cooperative Oncology Group Study. J Clin</w:t>
      </w:r>
      <w:r>
        <w:t xml:space="preserve"> Oncol 2002 ; 20 : 2267 – 2276</w:t>
      </w:r>
    </w:p>
    <w:p w:rsidR="00A54FE5" w:rsidRDefault="002A1887" w:rsidP="00022710">
      <w:pPr>
        <w:ind w:left="360"/>
      </w:pPr>
      <w:r>
        <w:rPr>
          <w:noProof/>
        </w:rPr>
        <w:drawing>
          <wp:inline distT="0" distB="0" distL="0" distR="0" wp14:anchorId="42BED50A" wp14:editId="7FD8914E">
            <wp:extent cx="5724144" cy="1545336"/>
            <wp:effectExtent l="0" t="0" r="0" b="0"/>
            <wp:docPr id="261121" name="Picture 26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24144" cy="1545336"/>
                    </a:xfrm>
                    <a:prstGeom prst="rect">
                      <a:avLst/>
                    </a:prstGeom>
                  </pic:spPr>
                </pic:pic>
              </a:graphicData>
            </a:graphic>
          </wp:inline>
        </w:drawing>
      </w:r>
    </w:p>
    <w:p w:rsidR="00022710" w:rsidRPr="00022710" w:rsidRDefault="00022710" w:rsidP="00022710">
      <w:pPr>
        <w:pStyle w:val="ListParagraph"/>
        <w:numPr>
          <w:ilvl w:val="0"/>
          <w:numId w:val="39"/>
        </w:numPr>
        <w:rPr>
          <w:szCs w:val="24"/>
        </w:rPr>
      </w:pPr>
      <w:r w:rsidRPr="00022710">
        <w:rPr>
          <w:color w:val="FF0000"/>
          <w:szCs w:val="24"/>
        </w:rPr>
        <w:t>no improvement in survival with higher-dose radiotherapy</w:t>
      </w:r>
      <w:r>
        <w:rPr>
          <w:szCs w:val="24"/>
        </w:rPr>
        <w:t>!</w:t>
      </w:r>
    </w:p>
    <w:p w:rsidR="002A1887" w:rsidRPr="00022710" w:rsidRDefault="00022710" w:rsidP="00022710">
      <w:pPr>
        <w:pStyle w:val="ListParagraph"/>
        <w:numPr>
          <w:ilvl w:val="0"/>
          <w:numId w:val="39"/>
        </w:numPr>
        <w:rPr>
          <w:szCs w:val="24"/>
        </w:rPr>
      </w:pPr>
      <w:r>
        <w:rPr>
          <w:szCs w:val="24"/>
        </w:rPr>
        <w:t>c</w:t>
      </w:r>
      <w:r w:rsidR="004C4E9C" w:rsidRPr="00022710">
        <w:rPr>
          <w:szCs w:val="24"/>
        </w:rPr>
        <w:t>ombination of histology and age was the most powerful prognostic</w:t>
      </w:r>
      <w:r w:rsidR="00E046BA">
        <w:rPr>
          <w:szCs w:val="24"/>
        </w:rPr>
        <w:t xml:space="preserve"> indicator of 5-year survival: p</w:t>
      </w:r>
      <w:r w:rsidR="004C4E9C" w:rsidRPr="00022710">
        <w:rPr>
          <w:szCs w:val="24"/>
        </w:rPr>
        <w:t xml:space="preserve">atients </w:t>
      </w:r>
      <w:r w:rsidR="00732383" w:rsidRPr="00022710">
        <w:rPr>
          <w:szCs w:val="24"/>
        </w:rPr>
        <w:t xml:space="preserve">&lt; 40 years </w:t>
      </w:r>
      <w:r w:rsidR="004C4E9C" w:rsidRPr="00022710">
        <w:rPr>
          <w:szCs w:val="24"/>
        </w:rPr>
        <w:t xml:space="preserve">with oligodendroglioma (82%) </w:t>
      </w:r>
      <w:r w:rsidR="00732383" w:rsidRPr="00022710">
        <w:rPr>
          <w:szCs w:val="24"/>
        </w:rPr>
        <w:t>vs.</w:t>
      </w:r>
      <w:r w:rsidR="004C4E9C" w:rsidRPr="00022710">
        <w:rPr>
          <w:szCs w:val="24"/>
        </w:rPr>
        <w:t xml:space="preserve"> patients </w:t>
      </w:r>
      <w:r w:rsidR="00E046BA" w:rsidRPr="00022710">
        <w:rPr>
          <w:szCs w:val="24"/>
        </w:rPr>
        <w:t xml:space="preserve">≥ 40 years </w:t>
      </w:r>
      <w:r w:rsidR="004C4E9C" w:rsidRPr="00022710">
        <w:rPr>
          <w:szCs w:val="24"/>
        </w:rPr>
        <w:t>with astrocytoma (32%).</w:t>
      </w:r>
    </w:p>
    <w:p w:rsidR="00BB1954" w:rsidRDefault="00BB1954" w:rsidP="00A54FE5"/>
    <w:p w:rsidR="00732383" w:rsidRDefault="00FB438B" w:rsidP="007822A7">
      <w:pPr>
        <w:pStyle w:val="NormalWeb"/>
        <w:shd w:val="clear" w:color="auto" w:fill="FFE599" w:themeFill="accent4" w:themeFillTint="66"/>
      </w:pPr>
      <w:r w:rsidRPr="005D4061">
        <w:rPr>
          <w:b/>
          <w:i/>
        </w:rPr>
        <w:t>Level I Recommendation</w:t>
      </w:r>
      <w:r>
        <w:t xml:space="preserve">: </w:t>
      </w:r>
      <w:r w:rsidRPr="007822A7">
        <w:rPr>
          <w:color w:val="00B050"/>
        </w:rPr>
        <w:t xml:space="preserve">Lower dose </w:t>
      </w:r>
      <w:r w:rsidR="007822A7" w:rsidRPr="00FB438B">
        <w:t xml:space="preserve">immediate postoperative </w:t>
      </w:r>
      <w:r w:rsidRPr="00FB438B">
        <w:t xml:space="preserve">radiotherapy is recommended as an equivalent alternative to higher dose radiotherapy (45–50.4 vs. 59.4–64.8 Gy) </w:t>
      </w:r>
      <w:r w:rsidR="007822A7">
        <w:t>for</w:t>
      </w:r>
      <w:r w:rsidRPr="00FB438B">
        <w:t xml:space="preserve"> newly diagnosed </w:t>
      </w:r>
      <w:r w:rsidR="007822A7">
        <w:t>LGG</w:t>
      </w:r>
      <w:r w:rsidRPr="00FB438B">
        <w:t xml:space="preserve"> with reduced toxicity.</w:t>
      </w:r>
    </w:p>
    <w:p w:rsidR="00FB438B" w:rsidRDefault="00FB438B" w:rsidP="00A54FE5"/>
    <w:p w:rsidR="00FB438B" w:rsidRDefault="00FB438B" w:rsidP="00A54FE5"/>
    <w:p w:rsidR="00BB1954" w:rsidRPr="0052444A" w:rsidRDefault="00BB1954" w:rsidP="0052444A">
      <w:pPr>
        <w:pStyle w:val="Nervous6"/>
        <w:ind w:right="6142"/>
      </w:pPr>
      <w:bookmarkStart w:id="55" w:name="_Toc38293863"/>
      <w:r w:rsidRPr="0052444A">
        <w:t>Early vs. delayed radiotherapy</w:t>
      </w:r>
      <w:bookmarkEnd w:id="55"/>
    </w:p>
    <w:p w:rsidR="00A54FE5" w:rsidRDefault="00B42F42" w:rsidP="00A54FE5">
      <w:r w:rsidRPr="00B42F42">
        <w:rPr>
          <w:rStyle w:val="Trialname"/>
        </w:rPr>
        <w:t>EORTC II: ‘Non-believers trial’</w:t>
      </w:r>
      <w:r w:rsidR="00A54FE5" w:rsidRPr="00A54FE5">
        <w:t xml:space="preserve"> </w:t>
      </w:r>
      <w:r w:rsidR="00A54FE5">
        <w:t xml:space="preserve">- </w:t>
      </w:r>
      <w:r w:rsidR="00A54FE5" w:rsidRPr="00A54FE5">
        <w:t xml:space="preserve">early </w:t>
      </w:r>
      <w:r w:rsidR="00BB1954">
        <w:t xml:space="preserve">(&lt; 8 weeks from surgery) </w:t>
      </w:r>
      <w:r w:rsidR="00A54FE5">
        <w:t>vs.</w:t>
      </w:r>
      <w:r w:rsidR="00A54FE5" w:rsidRPr="00A54FE5">
        <w:t xml:space="preserve"> delayed radiotherapy (at the time of disease progression)</w:t>
      </w:r>
    </w:p>
    <w:p w:rsidR="003F02CB" w:rsidRDefault="00B42F42" w:rsidP="007C654E">
      <w:pPr>
        <w:pStyle w:val="Articlename"/>
      </w:pPr>
      <w:r w:rsidRPr="00B42F42">
        <w:t>Kari</w:t>
      </w:r>
      <w:r>
        <w:t>m AB et al</w:t>
      </w:r>
      <w:r w:rsidRPr="00B42F42">
        <w:t>. Randomised trial on the efficacy of radiotherapy for cerebral low-grade glioma in the adult: European Organization for Research and Treatment of Cancer Study 22844 with the Medical Research Council study BRO4: an interim analysis. Int J Rad Oncol Bi</w:t>
      </w:r>
      <w:r w:rsidR="00BB1954">
        <w:t>ol Phys 2002</w:t>
      </w:r>
      <w:r w:rsidR="003F02CB">
        <w:t xml:space="preserve">; 52: 316 – 324 </w:t>
      </w:r>
    </w:p>
    <w:p w:rsidR="003F02CB" w:rsidRDefault="003F02CB" w:rsidP="007C654E">
      <w:pPr>
        <w:pStyle w:val="Articlename"/>
      </w:pPr>
      <w:r>
        <w:t>van den Bent MJ et al</w:t>
      </w:r>
      <w:r w:rsidR="00B42F42" w:rsidRPr="00B42F42">
        <w:t>. EORTC Radiotherapy and Brain Tumor Groups and the UK Medical Research Council. Long-term efficacy of early versus delayed radiotherapy for low</w:t>
      </w:r>
      <w:r>
        <w:t>-</w:t>
      </w:r>
      <w:r w:rsidR="00B42F42" w:rsidRPr="00B42F42">
        <w:t>grade astrocytoma and oligodendroglioma in adults: the EORTC 2284</w:t>
      </w:r>
      <w:r w:rsidR="00BB1954">
        <w:t>5 randomised trial. Lancet 2005</w:t>
      </w:r>
      <w:r w:rsidR="00B42F42" w:rsidRPr="00B42F42">
        <w:t>; 3</w:t>
      </w:r>
      <w:r w:rsidR="00A54FE5">
        <w:t>66: 985 – 990</w:t>
      </w:r>
    </w:p>
    <w:p w:rsidR="00A54FE5" w:rsidRDefault="00732383" w:rsidP="0085165A">
      <w:pPr>
        <w:ind w:left="360"/>
      </w:pPr>
      <w:r>
        <w:rPr>
          <w:noProof/>
        </w:rPr>
        <w:drawing>
          <wp:inline distT="0" distB="0" distL="0" distR="0" wp14:anchorId="7AC69196" wp14:editId="511A2B20">
            <wp:extent cx="5980176" cy="786384"/>
            <wp:effectExtent l="0" t="0" r="1905" b="0"/>
            <wp:docPr id="261122" name="Picture 26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80176" cy="786384"/>
                    </a:xfrm>
                    <a:prstGeom prst="rect">
                      <a:avLst/>
                    </a:prstGeom>
                  </pic:spPr>
                </pic:pic>
              </a:graphicData>
            </a:graphic>
          </wp:inline>
        </w:drawing>
      </w:r>
    </w:p>
    <w:p w:rsidR="00732383" w:rsidRDefault="00732383" w:rsidP="00F706F9">
      <w:pPr>
        <w:pStyle w:val="ListParagraph"/>
        <w:numPr>
          <w:ilvl w:val="0"/>
          <w:numId w:val="39"/>
        </w:numPr>
        <w:rPr>
          <w:szCs w:val="24"/>
        </w:rPr>
      </w:pPr>
      <w:r w:rsidRPr="00732383">
        <w:rPr>
          <w:szCs w:val="24"/>
        </w:rPr>
        <w:t xml:space="preserve">no significant difference in the median survival for the early-DXT group (7.2 years) </w:t>
      </w:r>
      <w:r>
        <w:rPr>
          <w:szCs w:val="24"/>
        </w:rPr>
        <w:t>vs.</w:t>
      </w:r>
      <w:r w:rsidRPr="00732383">
        <w:rPr>
          <w:szCs w:val="24"/>
        </w:rPr>
        <w:t xml:space="preserve"> delayed-DXT group (7.4 years).</w:t>
      </w:r>
    </w:p>
    <w:p w:rsidR="00022710" w:rsidRPr="00022710" w:rsidRDefault="00022710" w:rsidP="00F706F9">
      <w:pPr>
        <w:pStyle w:val="ListParagraph"/>
        <w:numPr>
          <w:ilvl w:val="0"/>
          <w:numId w:val="39"/>
        </w:numPr>
        <w:rPr>
          <w:szCs w:val="24"/>
        </w:rPr>
      </w:pPr>
      <w:r w:rsidRPr="00022710">
        <w:rPr>
          <w:color w:val="FF0000"/>
          <w:szCs w:val="24"/>
        </w:rPr>
        <w:t>early radiotherapy does not improve overall survival</w:t>
      </w:r>
      <w:r w:rsidRPr="00022710">
        <w:rPr>
          <w:szCs w:val="24"/>
        </w:rPr>
        <w:t xml:space="preserve">, but it does lengthen </w:t>
      </w:r>
      <w:r w:rsidRPr="0059479F">
        <w:rPr>
          <w:color w:val="00B050"/>
          <w:szCs w:val="24"/>
        </w:rPr>
        <w:t>progression-free survival</w:t>
      </w:r>
      <w:r>
        <w:rPr>
          <w:szCs w:val="24"/>
        </w:rPr>
        <w:t>.</w:t>
      </w:r>
    </w:p>
    <w:p w:rsidR="00B42F42" w:rsidRDefault="00B42F42" w:rsidP="0032087F"/>
    <w:p w:rsidR="00015B32" w:rsidRDefault="00015B32" w:rsidP="00015B32">
      <w:pPr>
        <w:pStyle w:val="NormalWeb"/>
        <w:shd w:val="clear" w:color="auto" w:fill="FFE599" w:themeFill="accent4" w:themeFillTint="66"/>
      </w:pPr>
      <w:r w:rsidRPr="005D4061">
        <w:rPr>
          <w:b/>
          <w:i/>
        </w:rPr>
        <w:t>Level I</w:t>
      </w:r>
      <w:r>
        <w:rPr>
          <w:b/>
          <w:i/>
        </w:rPr>
        <w:t>II</w:t>
      </w:r>
      <w:r w:rsidRPr="005D4061">
        <w:rPr>
          <w:b/>
          <w:i/>
        </w:rPr>
        <w:t xml:space="preserve"> Recommendation</w:t>
      </w:r>
      <w:r>
        <w:t xml:space="preserve">: </w:t>
      </w:r>
      <w:r w:rsidRPr="00015B32">
        <w:rPr>
          <w:color w:val="00B050"/>
        </w:rPr>
        <w:t xml:space="preserve">Delaying radiotherapy </w:t>
      </w:r>
      <w:r w:rsidRPr="00015B32">
        <w:t xml:space="preserve">until recurrence or progression is recommended as an equivalent alternative to immediate postoperative radiotherapy </w:t>
      </w:r>
      <w:r>
        <w:t>for</w:t>
      </w:r>
      <w:r w:rsidRPr="00015B32">
        <w:t xml:space="preserve"> newly diagnosed </w:t>
      </w:r>
      <w:r>
        <w:t>LGG</w:t>
      </w:r>
      <w:r w:rsidRPr="00015B32">
        <w:t xml:space="preserve"> but may result in shorter time to progression</w:t>
      </w:r>
      <w:r>
        <w:t>.</w:t>
      </w:r>
    </w:p>
    <w:p w:rsidR="00015B32" w:rsidRDefault="00015B32" w:rsidP="0032087F"/>
    <w:p w:rsidR="00C06759" w:rsidRDefault="00C06759" w:rsidP="0032087F"/>
    <w:p w:rsidR="005624D5" w:rsidRDefault="005624D5" w:rsidP="005624D5">
      <w:pPr>
        <w:pStyle w:val="Nervous6"/>
      </w:pPr>
      <w:bookmarkStart w:id="56" w:name="_Toc38293864"/>
      <w:r>
        <w:t>R</w:t>
      </w:r>
      <w:r w:rsidRPr="0052444A">
        <w:t>ecurrent LGG</w:t>
      </w:r>
      <w:r>
        <w:t>s</w:t>
      </w:r>
      <w:bookmarkEnd w:id="56"/>
    </w:p>
    <w:p w:rsidR="00493F13" w:rsidRDefault="005624D5" w:rsidP="00493F13">
      <w:pPr>
        <w:pStyle w:val="NormalWeb"/>
        <w:shd w:val="clear" w:color="auto" w:fill="FFE599" w:themeFill="accent4" w:themeFillTint="66"/>
      </w:pPr>
      <w:r w:rsidRPr="005D4061">
        <w:rPr>
          <w:b/>
          <w:i/>
        </w:rPr>
        <w:t>Level I</w:t>
      </w:r>
      <w:r>
        <w:rPr>
          <w:b/>
          <w:i/>
        </w:rPr>
        <w:t>II</w:t>
      </w:r>
      <w:r w:rsidRPr="005D4061">
        <w:rPr>
          <w:b/>
          <w:i/>
        </w:rPr>
        <w:t xml:space="preserve"> Recommendation</w:t>
      </w:r>
      <w:r>
        <w:t xml:space="preserve">: </w:t>
      </w:r>
      <w:r w:rsidRPr="00493F13">
        <w:rPr>
          <w:i/>
        </w:rPr>
        <w:t>Radiation</w:t>
      </w:r>
      <w:r w:rsidRPr="005624D5">
        <w:t xml:space="preserve"> is recommended if there was n</w:t>
      </w:r>
      <w:r w:rsidR="00493F13">
        <w:t>o previous radiation treatment.</w:t>
      </w:r>
    </w:p>
    <w:p w:rsidR="005624D5" w:rsidRDefault="00493F13" w:rsidP="00493F13">
      <w:pPr>
        <w:pStyle w:val="NormalWeb"/>
        <w:shd w:val="clear" w:color="auto" w:fill="FFE599" w:themeFill="accent4" w:themeFillTint="66"/>
        <w:spacing w:before="120"/>
      </w:pPr>
      <w:r w:rsidRPr="005D4061">
        <w:rPr>
          <w:b/>
          <w:i/>
        </w:rPr>
        <w:t>Level I</w:t>
      </w:r>
      <w:r>
        <w:rPr>
          <w:b/>
          <w:i/>
        </w:rPr>
        <w:t>II</w:t>
      </w:r>
      <w:r w:rsidRPr="005D4061">
        <w:rPr>
          <w:b/>
          <w:i/>
        </w:rPr>
        <w:t xml:space="preserve"> Recommendation</w:t>
      </w:r>
      <w:r>
        <w:t xml:space="preserve">: </w:t>
      </w:r>
      <w:r w:rsidR="005624D5" w:rsidRPr="00493F13">
        <w:rPr>
          <w:i/>
        </w:rPr>
        <w:t>Re-irradia</w:t>
      </w:r>
      <w:r w:rsidRPr="00493F13">
        <w:rPr>
          <w:i/>
        </w:rPr>
        <w:t>tion</w:t>
      </w:r>
      <w:r>
        <w:t xml:space="preserve"> is</w:t>
      </w:r>
      <w:r w:rsidR="005624D5" w:rsidRPr="005624D5">
        <w:t xml:space="preserve"> </w:t>
      </w:r>
      <w:r>
        <w:t xml:space="preserve">to </w:t>
      </w:r>
      <w:r w:rsidR="005624D5" w:rsidRPr="005624D5">
        <w:t>be considered as it may provide benefit in disease control.</w:t>
      </w:r>
    </w:p>
    <w:p w:rsidR="00493F13" w:rsidRDefault="00493F13" w:rsidP="0032087F"/>
    <w:p w:rsidR="00C974DC" w:rsidRDefault="00C974DC" w:rsidP="0032087F"/>
    <w:p w:rsidR="00493F13" w:rsidRDefault="00493F13" w:rsidP="0032087F"/>
    <w:p w:rsidR="00310F46" w:rsidRPr="00310F46" w:rsidRDefault="00017663" w:rsidP="0052444A">
      <w:pPr>
        <w:pStyle w:val="Nervous5"/>
        <w:ind w:right="7312"/>
      </w:pPr>
      <w:bookmarkStart w:id="57" w:name="_Toc38293865"/>
      <w:r>
        <w:t>C</w:t>
      </w:r>
      <w:r w:rsidR="00310F46" w:rsidRPr="00310F46">
        <w:t>hemotherapy</w:t>
      </w:r>
      <w:bookmarkEnd w:id="57"/>
    </w:p>
    <w:p w:rsidR="0052444A" w:rsidRPr="0052444A" w:rsidRDefault="0052444A" w:rsidP="0052444A">
      <w:pPr>
        <w:pStyle w:val="Nervous6"/>
        <w:ind w:right="7042"/>
      </w:pPr>
      <w:bookmarkStart w:id="58" w:name="_Toc38293866"/>
      <w:r>
        <w:t>Newly diagnosed LGGs</w:t>
      </w:r>
      <w:bookmarkEnd w:id="58"/>
    </w:p>
    <w:p w:rsidR="00FE4193" w:rsidRDefault="00FE4193" w:rsidP="00FE4193">
      <w:pPr>
        <w:pStyle w:val="NormalWeb"/>
        <w:shd w:val="clear" w:color="auto" w:fill="FFE599" w:themeFill="accent4" w:themeFillTint="66"/>
      </w:pPr>
      <w:r w:rsidRPr="005D4061">
        <w:rPr>
          <w:b/>
          <w:i/>
        </w:rPr>
        <w:t>Level I</w:t>
      </w:r>
      <w:r>
        <w:rPr>
          <w:b/>
          <w:i/>
        </w:rPr>
        <w:t>II</w:t>
      </w:r>
      <w:r w:rsidRPr="005D4061">
        <w:rPr>
          <w:b/>
          <w:i/>
        </w:rPr>
        <w:t xml:space="preserve"> Recommendation</w:t>
      </w:r>
      <w:r>
        <w:t xml:space="preserve">: </w:t>
      </w:r>
      <w:r w:rsidRPr="00FE4193">
        <w:t xml:space="preserve">The addition of </w:t>
      </w:r>
      <w:r w:rsidRPr="00FE4193">
        <w:rPr>
          <w:rStyle w:val="Red"/>
        </w:rPr>
        <w:t>chemotherapy</w:t>
      </w:r>
      <w:r w:rsidRPr="00FE4193">
        <w:t xml:space="preserve"> to radiotherapy is </w:t>
      </w:r>
      <w:r w:rsidRPr="00FE4193">
        <w:rPr>
          <w:rStyle w:val="Red"/>
        </w:rPr>
        <w:t>not recommended</w:t>
      </w:r>
      <w:r w:rsidRPr="00FE4193">
        <w:t xml:space="preserve"> over whole brain radiotherapy alone </w:t>
      </w:r>
      <w:r>
        <w:t>for LGG</w:t>
      </w:r>
      <w:r w:rsidRPr="00FE4193">
        <w:t>, as it provides no additional survival benefit.</w:t>
      </w:r>
    </w:p>
    <w:p w:rsidR="00C67F6F" w:rsidRDefault="00C67F6F" w:rsidP="00CB3777">
      <w:pPr>
        <w:pStyle w:val="NormalWeb"/>
        <w:shd w:val="clear" w:color="auto" w:fill="FFE599" w:themeFill="accent4" w:themeFillTint="66"/>
        <w:spacing w:before="120"/>
      </w:pPr>
      <w:r w:rsidRPr="005D4061">
        <w:rPr>
          <w:b/>
          <w:i/>
        </w:rPr>
        <w:t>Level I</w:t>
      </w:r>
      <w:r>
        <w:rPr>
          <w:b/>
          <w:i/>
        </w:rPr>
        <w:t>II</w:t>
      </w:r>
      <w:r w:rsidRPr="005D4061">
        <w:rPr>
          <w:b/>
          <w:i/>
        </w:rPr>
        <w:t xml:space="preserve"> Recommendation</w:t>
      </w:r>
      <w:r>
        <w:t xml:space="preserve">: </w:t>
      </w:r>
      <w:r w:rsidRPr="00C67F6F">
        <w:t xml:space="preserve">Chemotherapy is recommended as a treatment option </w:t>
      </w:r>
      <w:r w:rsidRPr="00CB3777">
        <w:rPr>
          <w:color w:val="00B050"/>
        </w:rPr>
        <w:t>to postpone the use of radiotherapy</w:t>
      </w:r>
      <w:r w:rsidRPr="00C67F6F">
        <w:t>, to slow tumor growth and to improve progression free survival (PFS), overall survival (OS) and clinical symptoms in newly diagnosed LGG.</w:t>
      </w:r>
    </w:p>
    <w:p w:rsidR="005A48DC" w:rsidRDefault="005A48DC" w:rsidP="00CB3777">
      <w:pPr>
        <w:pStyle w:val="NormalWeb"/>
        <w:shd w:val="clear" w:color="auto" w:fill="FFE599" w:themeFill="accent4" w:themeFillTint="66"/>
        <w:spacing w:before="120"/>
      </w:pPr>
      <w:r w:rsidRPr="005D4061">
        <w:rPr>
          <w:b/>
          <w:i/>
        </w:rPr>
        <w:t>Level I</w:t>
      </w:r>
      <w:r>
        <w:rPr>
          <w:b/>
          <w:i/>
        </w:rPr>
        <w:t>II</w:t>
      </w:r>
      <w:r w:rsidRPr="005D4061">
        <w:rPr>
          <w:b/>
          <w:i/>
        </w:rPr>
        <w:t xml:space="preserve"> Recommendation</w:t>
      </w:r>
      <w:r>
        <w:t xml:space="preserve">: </w:t>
      </w:r>
      <w:r w:rsidRPr="005A48DC">
        <w:t xml:space="preserve">Chemotherapy is recommended as an optional component alone or in combination with radiation as the initial adjuvant therapy for </w:t>
      </w:r>
      <w:r w:rsidRPr="005A48DC">
        <w:rPr>
          <w:color w:val="00B050"/>
        </w:rPr>
        <w:t xml:space="preserve">all patients who cannot undergo gross total resection (GTR) </w:t>
      </w:r>
      <w:r w:rsidRPr="005A48DC">
        <w:t>of a newly diagnosed LG</w:t>
      </w:r>
      <w:r>
        <w:t xml:space="preserve">G. Patient with </w:t>
      </w:r>
      <w:r w:rsidRPr="005A48DC">
        <w:rPr>
          <w:color w:val="00B050"/>
        </w:rPr>
        <w:t xml:space="preserve">residual tumor &gt; 1 cm </w:t>
      </w:r>
      <w:r w:rsidRPr="005A48DC">
        <w:t>on post-operative MRI</w:t>
      </w:r>
      <w:r>
        <w:t xml:space="preserve">, </w:t>
      </w:r>
      <w:r w:rsidRPr="005A48DC">
        <w:rPr>
          <w:color w:val="00B050"/>
        </w:rPr>
        <w:t xml:space="preserve">presenting diameter of &gt; 4 cm </w:t>
      </w:r>
      <w:r w:rsidRPr="005A48DC">
        <w:t xml:space="preserve">or </w:t>
      </w:r>
      <w:r w:rsidRPr="005A48DC">
        <w:rPr>
          <w:color w:val="00B050"/>
        </w:rPr>
        <w:t xml:space="preserve">older than 40 years </w:t>
      </w:r>
      <w:r w:rsidRPr="005A48DC">
        <w:t>should be considered for adjuvant therapy as well</w:t>
      </w:r>
      <w:r>
        <w:t>.</w:t>
      </w:r>
    </w:p>
    <w:p w:rsidR="00FE4193" w:rsidRDefault="00FE4193" w:rsidP="00310F46"/>
    <w:p w:rsidR="002D115F" w:rsidRDefault="002D115F" w:rsidP="00310F46"/>
    <w:p w:rsidR="002D115F" w:rsidRDefault="002D115F" w:rsidP="00310F46">
      <w:r w:rsidRPr="002D115F">
        <w:rPr>
          <w:u w:val="single"/>
        </w:rPr>
        <w:t>Agent</w:t>
      </w:r>
      <w:r>
        <w:t xml:space="preserve">: </w:t>
      </w:r>
      <w:r w:rsidRPr="002D115F">
        <w:t>insufficient evidence to make a</w:t>
      </w:r>
      <w:r>
        <w:t xml:space="preserve"> recommendation.</w:t>
      </w:r>
    </w:p>
    <w:p w:rsidR="0052444A" w:rsidRPr="00310F46" w:rsidRDefault="0052444A" w:rsidP="0052444A">
      <w:pPr>
        <w:pStyle w:val="ListParagraph"/>
        <w:numPr>
          <w:ilvl w:val="0"/>
          <w:numId w:val="39"/>
        </w:numPr>
        <w:rPr>
          <w:szCs w:val="24"/>
        </w:rPr>
      </w:pPr>
      <w:r w:rsidRPr="00310F46">
        <w:rPr>
          <w:szCs w:val="24"/>
        </w:rPr>
        <w:t>temozolomide use is controversial.</w:t>
      </w:r>
    </w:p>
    <w:p w:rsidR="0052444A" w:rsidRPr="00310F46" w:rsidRDefault="0052444A" w:rsidP="0052444A">
      <w:pPr>
        <w:pStyle w:val="ListParagraph"/>
        <w:numPr>
          <w:ilvl w:val="0"/>
          <w:numId w:val="39"/>
        </w:numPr>
        <w:rPr>
          <w:szCs w:val="24"/>
        </w:rPr>
      </w:pPr>
      <w:r w:rsidRPr="00310F46">
        <w:rPr>
          <w:szCs w:val="24"/>
        </w:rPr>
        <w:t xml:space="preserve">temozolomide-treated recurrent tumors exhibited hypermutated phenotypes (likely caused by propensity of temozolomide to mutate and compromise DNA mismatch repair pathways) - suggest that </w:t>
      </w:r>
      <w:r w:rsidRPr="00310F46">
        <w:rPr>
          <w:rStyle w:val="Red"/>
          <w:i/>
        </w:rPr>
        <w:t>temozolomide may contribute to malignant transformation of LGGs</w:t>
      </w:r>
      <w:r w:rsidRPr="00310F46">
        <w:rPr>
          <w:szCs w:val="24"/>
        </w:rPr>
        <w:t>!</w:t>
      </w:r>
    </w:p>
    <w:p w:rsidR="00A2418B" w:rsidRDefault="00A2418B" w:rsidP="00310F46"/>
    <w:p w:rsidR="00A2418B" w:rsidRDefault="00A2418B" w:rsidP="00A2418B">
      <w:pPr>
        <w:rPr>
          <w:szCs w:val="24"/>
        </w:rPr>
      </w:pPr>
      <w:r>
        <w:rPr>
          <w:szCs w:val="24"/>
          <w:u w:val="single"/>
        </w:rPr>
        <w:t>T</w:t>
      </w:r>
      <w:r w:rsidRPr="00A2418B">
        <w:rPr>
          <w:szCs w:val="24"/>
          <w:u w:val="single"/>
        </w:rPr>
        <w:t>iming of starting chemotherapy</w:t>
      </w:r>
      <w:r w:rsidRPr="00A2418B">
        <w:rPr>
          <w:szCs w:val="24"/>
        </w:rPr>
        <w:t xml:space="preserve"> (after surgical/pathological diagnosis of LGG has been made) - </w:t>
      </w:r>
      <w:r w:rsidR="00417460" w:rsidRPr="00A2418B">
        <w:rPr>
          <w:szCs w:val="24"/>
        </w:rPr>
        <w:t xml:space="preserve">insufficient evidence to make a </w:t>
      </w:r>
      <w:r w:rsidRPr="00A2418B">
        <w:rPr>
          <w:szCs w:val="24"/>
        </w:rPr>
        <w:t>recommendation</w:t>
      </w:r>
      <w:r>
        <w:rPr>
          <w:szCs w:val="24"/>
        </w:rPr>
        <w:t>.</w:t>
      </w:r>
    </w:p>
    <w:p w:rsidR="00417460" w:rsidRPr="00A2418B" w:rsidRDefault="00417460" w:rsidP="00A2418B">
      <w:pPr>
        <w:pStyle w:val="ListParagraph"/>
        <w:numPr>
          <w:ilvl w:val="0"/>
          <w:numId w:val="39"/>
        </w:numPr>
        <w:rPr>
          <w:szCs w:val="24"/>
        </w:rPr>
      </w:pPr>
      <w:r w:rsidRPr="00A2418B">
        <w:rPr>
          <w:b/>
          <w:i/>
          <w:szCs w:val="24"/>
        </w:rPr>
        <w:t>12 weeks mark</w:t>
      </w:r>
      <w:r w:rsidRPr="00A2418B">
        <w:rPr>
          <w:szCs w:val="24"/>
        </w:rPr>
        <w:t xml:space="preserve"> as the latest timeframe to start adjuvant chemotherapy is suggested.</w:t>
      </w:r>
    </w:p>
    <w:p w:rsidR="00A2418B" w:rsidRDefault="00A2418B" w:rsidP="00310F46"/>
    <w:p w:rsidR="00417460" w:rsidRPr="00417460" w:rsidRDefault="00417460" w:rsidP="00310F46">
      <w:pPr>
        <w:rPr>
          <w:u w:val="single"/>
        </w:rPr>
      </w:pPr>
      <w:r w:rsidRPr="00417460">
        <w:rPr>
          <w:u w:val="single"/>
        </w:rPr>
        <w:t>Tumor markers that can predict the benefit from chemotherapy</w:t>
      </w:r>
    </w:p>
    <w:p w:rsidR="00417460" w:rsidRDefault="00417460" w:rsidP="00417460">
      <w:pPr>
        <w:pStyle w:val="NormalWeb"/>
        <w:shd w:val="clear" w:color="auto" w:fill="FFE599" w:themeFill="accent4" w:themeFillTint="66"/>
      </w:pPr>
      <w:r w:rsidRPr="005D4061">
        <w:rPr>
          <w:b/>
          <w:i/>
        </w:rPr>
        <w:t>Level I</w:t>
      </w:r>
      <w:r>
        <w:rPr>
          <w:b/>
          <w:i/>
        </w:rPr>
        <w:t>II</w:t>
      </w:r>
      <w:r w:rsidRPr="005D4061">
        <w:rPr>
          <w:b/>
          <w:i/>
        </w:rPr>
        <w:t xml:space="preserve"> Recommendation</w:t>
      </w:r>
      <w:r>
        <w:t xml:space="preserve">: </w:t>
      </w:r>
      <w:r w:rsidRPr="00417460">
        <w:t xml:space="preserve">The addition of chemotherapy to standard RT is recommended in LGG </w:t>
      </w:r>
      <w:r>
        <w:t>with</w:t>
      </w:r>
      <w:r w:rsidRPr="00417460">
        <w:t xml:space="preserve"> </w:t>
      </w:r>
      <w:r w:rsidRPr="00417460">
        <w:rPr>
          <w:color w:val="00B050"/>
        </w:rPr>
        <w:t>IDH mutation</w:t>
      </w:r>
      <w:r>
        <w:t>. In addition, temozolomide</w:t>
      </w:r>
      <w:r w:rsidRPr="00417460">
        <w:t xml:space="preserve"> is recommended as a treatment option to slow tumor growth in </w:t>
      </w:r>
      <w:r w:rsidRPr="00417460">
        <w:rPr>
          <w:color w:val="00B050"/>
        </w:rPr>
        <w:t>1p/19q co-deletion</w:t>
      </w:r>
    </w:p>
    <w:p w:rsidR="00417460" w:rsidRDefault="00417460" w:rsidP="00310F46"/>
    <w:p w:rsidR="00AD797C" w:rsidRDefault="00AD797C" w:rsidP="00310F46"/>
    <w:p w:rsidR="00AD797C" w:rsidRPr="00D0585F" w:rsidRDefault="00AD797C" w:rsidP="00AD797C">
      <w:pPr>
        <w:rPr>
          <w:rStyle w:val="Trialname"/>
        </w:rPr>
      </w:pPr>
      <w:r w:rsidRPr="00AD797C">
        <w:rPr>
          <w:rStyle w:val="Trialname"/>
        </w:rPr>
        <w:t>RTOG 9802 - r</w:t>
      </w:r>
      <w:r w:rsidRPr="00D0585F">
        <w:rPr>
          <w:rStyle w:val="Trialname"/>
        </w:rPr>
        <w:t xml:space="preserve">adiotherapy vs. radiotherapy </w:t>
      </w:r>
      <w:r>
        <w:rPr>
          <w:rStyle w:val="Trialname"/>
        </w:rPr>
        <w:t>+</w:t>
      </w:r>
      <w:r w:rsidRPr="00D0585F">
        <w:rPr>
          <w:rStyle w:val="Trialname"/>
        </w:rPr>
        <w:t xml:space="preserve"> </w:t>
      </w:r>
      <w:r w:rsidRPr="00AD797C">
        <w:rPr>
          <w:rStyle w:val="Trialname"/>
        </w:rPr>
        <w:t>PCV</w:t>
      </w:r>
      <w:r>
        <w:rPr>
          <w:rStyle w:val="Trialname"/>
        </w:rPr>
        <w:t xml:space="preserve"> (</w:t>
      </w:r>
      <w:r w:rsidRPr="00AD797C">
        <w:rPr>
          <w:rStyle w:val="Trialname"/>
        </w:rPr>
        <w:t xml:space="preserve">procarbazine + nitrosourea </w:t>
      </w:r>
      <w:r>
        <w:rPr>
          <w:rStyle w:val="Trialname"/>
        </w:rPr>
        <w:t>[</w:t>
      </w:r>
      <w:r w:rsidRPr="00AD797C">
        <w:rPr>
          <w:rStyle w:val="Trialname"/>
        </w:rPr>
        <w:t>lomustine</w:t>
      </w:r>
      <w:r>
        <w:rPr>
          <w:rStyle w:val="Trialname"/>
        </w:rPr>
        <w:t>]</w:t>
      </w:r>
      <w:r w:rsidRPr="00AD797C">
        <w:rPr>
          <w:rStyle w:val="Trialname"/>
        </w:rPr>
        <w:t xml:space="preserve"> + vincristine</w:t>
      </w:r>
      <w:r>
        <w:rPr>
          <w:rStyle w:val="Trialname"/>
        </w:rPr>
        <w:t>)</w:t>
      </w:r>
    </w:p>
    <w:p w:rsidR="00AD797C" w:rsidRDefault="00AD797C" w:rsidP="00AD797C">
      <w:pPr>
        <w:pStyle w:val="ListParagraph"/>
        <w:numPr>
          <w:ilvl w:val="0"/>
          <w:numId w:val="39"/>
        </w:numPr>
        <w:rPr>
          <w:szCs w:val="24"/>
        </w:rPr>
      </w:pPr>
      <w:r w:rsidRPr="00AD797C">
        <w:rPr>
          <w:szCs w:val="24"/>
        </w:rPr>
        <w:t xml:space="preserve">patients with high-risk low-grade glioma (patients </w:t>
      </w:r>
      <w:r>
        <w:rPr>
          <w:szCs w:val="24"/>
        </w:rPr>
        <w:t>&gt;</w:t>
      </w:r>
      <w:r w:rsidRPr="00AD797C">
        <w:rPr>
          <w:szCs w:val="24"/>
        </w:rPr>
        <w:t xml:space="preserve"> 40 years or subtotal resection) </w:t>
      </w:r>
    </w:p>
    <w:p w:rsidR="00AD797C" w:rsidRDefault="00AD797C" w:rsidP="00AD797C">
      <w:pPr>
        <w:pStyle w:val="ListParagraph"/>
        <w:numPr>
          <w:ilvl w:val="0"/>
          <w:numId w:val="39"/>
        </w:numPr>
        <w:rPr>
          <w:szCs w:val="24"/>
        </w:rPr>
      </w:pPr>
      <w:r>
        <w:rPr>
          <w:szCs w:val="24"/>
        </w:rPr>
        <w:t xml:space="preserve">PCV = </w:t>
      </w:r>
      <w:r w:rsidRPr="00AD797C">
        <w:rPr>
          <w:szCs w:val="24"/>
        </w:rPr>
        <w:t>procarbazine</w:t>
      </w:r>
      <w:r>
        <w:rPr>
          <w:szCs w:val="24"/>
        </w:rPr>
        <w:t xml:space="preserve"> + nitrosourea CCNU (lomustine) + vincristine</w:t>
      </w:r>
      <w:r w:rsidRPr="00AD797C">
        <w:rPr>
          <w:szCs w:val="24"/>
        </w:rPr>
        <w:t>.</w:t>
      </w:r>
    </w:p>
    <w:p w:rsidR="00AD797C" w:rsidRDefault="00AD797C" w:rsidP="00AD797C">
      <w:pPr>
        <w:pStyle w:val="ListParagraph"/>
        <w:numPr>
          <w:ilvl w:val="0"/>
          <w:numId w:val="39"/>
        </w:numPr>
        <w:rPr>
          <w:szCs w:val="24"/>
        </w:rPr>
      </w:pPr>
      <w:r w:rsidRPr="00AD797C">
        <w:rPr>
          <w:szCs w:val="24"/>
        </w:rPr>
        <w:t>improvement in progression-free survival in patients treated with both radiation and chemotherapy, with no significant improvement in overall survival at 5 years of follow-up.</w:t>
      </w:r>
    </w:p>
    <w:p w:rsidR="00AD797C" w:rsidRPr="00AD797C" w:rsidRDefault="00AD797C" w:rsidP="00AD797C">
      <w:pPr>
        <w:pStyle w:val="ListParagraph"/>
        <w:numPr>
          <w:ilvl w:val="0"/>
          <w:numId w:val="39"/>
        </w:numPr>
        <w:rPr>
          <w:szCs w:val="24"/>
        </w:rPr>
      </w:pPr>
      <w:r>
        <w:rPr>
          <w:szCs w:val="24"/>
        </w:rPr>
        <w:t>longer follow-up (</w:t>
      </w:r>
      <w:r w:rsidRPr="00AD797C">
        <w:rPr>
          <w:szCs w:val="24"/>
        </w:rPr>
        <w:t>median of 11.9 years</w:t>
      </w:r>
      <w:r>
        <w:rPr>
          <w:szCs w:val="24"/>
        </w:rPr>
        <w:t xml:space="preserve">) - </w:t>
      </w:r>
      <w:r w:rsidRPr="00AD797C">
        <w:rPr>
          <w:szCs w:val="24"/>
        </w:rPr>
        <w:t xml:space="preserve">significant benefit in overall survival in patients treated with both </w:t>
      </w:r>
      <w:r w:rsidRPr="00AD797C">
        <w:rPr>
          <w:color w:val="00B050"/>
          <w:szCs w:val="24"/>
        </w:rPr>
        <w:t xml:space="preserve">radiation and chemotherapy </w:t>
      </w:r>
      <w:r>
        <w:rPr>
          <w:szCs w:val="24"/>
        </w:rPr>
        <w:t>compared with radiation alone (</w:t>
      </w:r>
      <w:r w:rsidRPr="00AD797C">
        <w:rPr>
          <w:szCs w:val="24"/>
        </w:rPr>
        <w:t xml:space="preserve">overall survival of 7.8 years in </w:t>
      </w:r>
      <w:r>
        <w:rPr>
          <w:szCs w:val="24"/>
        </w:rPr>
        <w:t xml:space="preserve">radiation alone vs. </w:t>
      </w:r>
      <w:r w:rsidRPr="00AD797C">
        <w:rPr>
          <w:szCs w:val="24"/>
        </w:rPr>
        <w:t xml:space="preserve">13.3 years in radiation </w:t>
      </w:r>
      <w:r>
        <w:rPr>
          <w:szCs w:val="24"/>
        </w:rPr>
        <w:t>+</w:t>
      </w:r>
      <w:r w:rsidRPr="00AD797C">
        <w:rPr>
          <w:szCs w:val="24"/>
        </w:rPr>
        <w:t xml:space="preserve"> chemotherapy</w:t>
      </w:r>
      <w:r>
        <w:rPr>
          <w:szCs w:val="24"/>
        </w:rPr>
        <w:t>; p</w:t>
      </w:r>
      <w:r w:rsidRPr="00AD797C">
        <w:rPr>
          <w:szCs w:val="24"/>
        </w:rPr>
        <w:t>rogression-free surv</w:t>
      </w:r>
      <w:r>
        <w:rPr>
          <w:szCs w:val="24"/>
        </w:rPr>
        <w:t xml:space="preserve">ival at 10 years was 21% in </w:t>
      </w:r>
      <w:r w:rsidRPr="00AD797C">
        <w:rPr>
          <w:szCs w:val="24"/>
        </w:rPr>
        <w:t xml:space="preserve">radiation alone, </w:t>
      </w:r>
      <w:r>
        <w:rPr>
          <w:szCs w:val="24"/>
        </w:rPr>
        <w:t>vs.</w:t>
      </w:r>
      <w:r w:rsidRPr="00AD797C">
        <w:rPr>
          <w:szCs w:val="24"/>
        </w:rPr>
        <w:t xml:space="preserve"> 51% in radiation </w:t>
      </w:r>
      <w:r>
        <w:rPr>
          <w:szCs w:val="24"/>
        </w:rPr>
        <w:t>+</w:t>
      </w:r>
      <w:r w:rsidRPr="00AD797C">
        <w:rPr>
          <w:szCs w:val="24"/>
        </w:rPr>
        <w:t xml:space="preserve"> chemotherapy</w:t>
      </w:r>
      <w:r>
        <w:rPr>
          <w:szCs w:val="24"/>
        </w:rPr>
        <w:t>) - th</w:t>
      </w:r>
      <w:r w:rsidRPr="00AD797C">
        <w:rPr>
          <w:szCs w:val="24"/>
        </w:rPr>
        <w:t>e benefit of radiation and chemotherapy was seen in all histologic subgroups but did not reach significance in patients with astrocytoma.</w:t>
      </w:r>
    </w:p>
    <w:p w:rsidR="00AD797C" w:rsidRDefault="00AD797C" w:rsidP="00310F46"/>
    <w:p w:rsidR="00181B8B" w:rsidRPr="00D0585F" w:rsidRDefault="00D0585F" w:rsidP="0032087F">
      <w:pPr>
        <w:rPr>
          <w:rStyle w:val="Trialname"/>
        </w:rPr>
      </w:pPr>
      <w:r w:rsidRPr="00D0585F">
        <w:rPr>
          <w:rStyle w:val="Trialname"/>
        </w:rPr>
        <w:t xml:space="preserve">Radiotherapy vs. radiotherapy </w:t>
      </w:r>
      <w:r>
        <w:rPr>
          <w:rStyle w:val="Trialname"/>
        </w:rPr>
        <w:t>+</w:t>
      </w:r>
      <w:r w:rsidRPr="00D0585F">
        <w:rPr>
          <w:rStyle w:val="Trialname"/>
        </w:rPr>
        <w:t xml:space="preserve"> </w:t>
      </w:r>
      <w:r>
        <w:rPr>
          <w:rStyle w:val="Trialname"/>
        </w:rPr>
        <w:t>lomustine</w:t>
      </w:r>
    </w:p>
    <w:p w:rsidR="00D0585F" w:rsidRPr="00D0585F" w:rsidRDefault="00D0585F" w:rsidP="007C654E">
      <w:pPr>
        <w:pStyle w:val="Articlename"/>
      </w:pPr>
      <w:r>
        <w:t>Eyre HJ et al</w:t>
      </w:r>
      <w:r w:rsidRPr="00D0585F">
        <w:t>. A randomised trial of radiotherapy versus radiotherapy plus CCNU for incompletely resected low</w:t>
      </w:r>
      <w:r>
        <w:t>-</w:t>
      </w:r>
      <w:r w:rsidRPr="00D0585F">
        <w:t>grade gliomas: a Southwest Oncology Group study. J Neurosurg 1993; 78: 909 – 914</w:t>
      </w:r>
    </w:p>
    <w:p w:rsidR="0044397C" w:rsidRPr="00D0585F" w:rsidRDefault="00D0585F" w:rsidP="00D0585F">
      <w:pPr>
        <w:pStyle w:val="ListParagraph"/>
        <w:numPr>
          <w:ilvl w:val="0"/>
          <w:numId w:val="39"/>
        </w:numPr>
        <w:rPr>
          <w:szCs w:val="24"/>
        </w:rPr>
      </w:pPr>
      <w:r w:rsidRPr="00D0585F">
        <w:rPr>
          <w:color w:val="FF0000"/>
          <w:szCs w:val="24"/>
        </w:rPr>
        <w:t xml:space="preserve">no benefit </w:t>
      </w:r>
      <w:r w:rsidRPr="00D0585F">
        <w:rPr>
          <w:szCs w:val="24"/>
        </w:rPr>
        <w:t xml:space="preserve">of adjuvant </w:t>
      </w:r>
      <w:r w:rsidRPr="00D0585F">
        <w:rPr>
          <w:rStyle w:val="Drugname2Char"/>
        </w:rPr>
        <w:t>lomustine</w:t>
      </w:r>
      <w:r>
        <w:rPr>
          <w:szCs w:val="24"/>
        </w:rPr>
        <w:t>.</w:t>
      </w:r>
    </w:p>
    <w:p w:rsidR="00D0585F" w:rsidRDefault="00D0585F" w:rsidP="0032087F"/>
    <w:p w:rsidR="0052444A" w:rsidRDefault="0052444A" w:rsidP="0032087F"/>
    <w:p w:rsidR="0052444A" w:rsidRDefault="0052444A" w:rsidP="0052444A">
      <w:pPr>
        <w:pStyle w:val="Nervous6"/>
      </w:pPr>
      <w:bookmarkStart w:id="59" w:name="_Toc38293867"/>
      <w:r>
        <w:t>R</w:t>
      </w:r>
      <w:r w:rsidRPr="0052444A">
        <w:t>ecurrent LGG</w:t>
      </w:r>
      <w:r>
        <w:t>s</w:t>
      </w:r>
      <w:bookmarkEnd w:id="59"/>
    </w:p>
    <w:p w:rsidR="0052444A" w:rsidRDefault="0052444A" w:rsidP="0052444A">
      <w:pPr>
        <w:pStyle w:val="NormalWeb"/>
        <w:shd w:val="clear" w:color="auto" w:fill="FFE599" w:themeFill="accent4" w:themeFillTint="66"/>
      </w:pPr>
      <w:r w:rsidRPr="005D4061">
        <w:rPr>
          <w:b/>
          <w:i/>
        </w:rPr>
        <w:t>Level I</w:t>
      </w:r>
      <w:r>
        <w:rPr>
          <w:b/>
          <w:i/>
        </w:rPr>
        <w:t>II</w:t>
      </w:r>
      <w:r w:rsidRPr="005D4061">
        <w:rPr>
          <w:b/>
          <w:i/>
        </w:rPr>
        <w:t xml:space="preserve"> Recommendation</w:t>
      </w:r>
      <w:r>
        <w:t xml:space="preserve">: </w:t>
      </w:r>
      <w:r w:rsidRPr="005624D5">
        <w:rPr>
          <w:rStyle w:val="Drugname2Char"/>
        </w:rPr>
        <w:t>Temozolomide</w:t>
      </w:r>
      <w:r w:rsidRPr="0052444A">
        <w:t xml:space="preserve"> is recommended as it may improve clinical symptoms. </w:t>
      </w:r>
      <w:r w:rsidRPr="0052444A">
        <w:rPr>
          <w:color w:val="00B050"/>
        </w:rPr>
        <w:t xml:space="preserve">Oligodendrogliomas </w:t>
      </w:r>
      <w:r w:rsidRPr="0052444A">
        <w:t xml:space="preserve">and tumors with </w:t>
      </w:r>
      <w:r w:rsidRPr="0052444A">
        <w:rPr>
          <w:color w:val="00B050"/>
        </w:rPr>
        <w:t xml:space="preserve">1p/19q co-deletion </w:t>
      </w:r>
      <w:r w:rsidRPr="0052444A">
        <w:t>may derive the most benefit</w:t>
      </w:r>
      <w:r>
        <w:t>.</w:t>
      </w:r>
    </w:p>
    <w:p w:rsidR="00D0585F" w:rsidRDefault="005624D5" w:rsidP="005624D5">
      <w:pPr>
        <w:pStyle w:val="NormalWeb"/>
        <w:shd w:val="clear" w:color="auto" w:fill="FFE599" w:themeFill="accent4" w:themeFillTint="66"/>
        <w:spacing w:before="120"/>
      </w:pPr>
      <w:r w:rsidRPr="005D4061">
        <w:rPr>
          <w:b/>
          <w:i/>
        </w:rPr>
        <w:t>Level I</w:t>
      </w:r>
      <w:r>
        <w:rPr>
          <w:b/>
          <w:i/>
        </w:rPr>
        <w:t>II</w:t>
      </w:r>
      <w:r w:rsidRPr="005D4061">
        <w:rPr>
          <w:b/>
          <w:i/>
        </w:rPr>
        <w:t xml:space="preserve"> Recommendation</w:t>
      </w:r>
      <w:r>
        <w:t xml:space="preserve">: </w:t>
      </w:r>
      <w:r w:rsidRPr="005624D5">
        <w:rPr>
          <w:rStyle w:val="Drugname2Char"/>
        </w:rPr>
        <w:t>PCV</w:t>
      </w:r>
      <w:r w:rsidRPr="005624D5">
        <w:t xml:space="preserve"> is recommended as it may improve clinical symptoms with the strongest evidence being for </w:t>
      </w:r>
      <w:r w:rsidRPr="005624D5">
        <w:rPr>
          <w:color w:val="00B050"/>
        </w:rPr>
        <w:t>oligodendrogliomas</w:t>
      </w:r>
      <w:r w:rsidRPr="005624D5">
        <w:t>.</w:t>
      </w:r>
    </w:p>
    <w:p w:rsidR="005624D5" w:rsidRDefault="005624D5" w:rsidP="005624D5">
      <w:pPr>
        <w:pStyle w:val="NormalWeb"/>
        <w:shd w:val="clear" w:color="auto" w:fill="FFE599" w:themeFill="accent4" w:themeFillTint="66"/>
        <w:spacing w:before="120"/>
      </w:pPr>
      <w:r w:rsidRPr="005D4061">
        <w:rPr>
          <w:b/>
          <w:i/>
        </w:rPr>
        <w:t>Level I</w:t>
      </w:r>
      <w:r>
        <w:rPr>
          <w:b/>
          <w:i/>
        </w:rPr>
        <w:t>II</w:t>
      </w:r>
      <w:r w:rsidRPr="005D4061">
        <w:rPr>
          <w:b/>
          <w:i/>
        </w:rPr>
        <w:t xml:space="preserve"> Recommendation</w:t>
      </w:r>
      <w:r>
        <w:t xml:space="preserve">: </w:t>
      </w:r>
      <w:r w:rsidRPr="005624D5">
        <w:t xml:space="preserve">Carboplatin is not recommended </w:t>
      </w:r>
      <w:r>
        <w:t>-</w:t>
      </w:r>
      <w:r w:rsidRPr="005624D5">
        <w:t xml:space="preserve"> no significant benefit as single agent</w:t>
      </w:r>
      <w:r>
        <w:t>.</w:t>
      </w:r>
    </w:p>
    <w:p w:rsidR="0052444A" w:rsidRDefault="0052444A" w:rsidP="0032087F"/>
    <w:p w:rsidR="005624D5" w:rsidRDefault="005624D5" w:rsidP="0032087F"/>
    <w:p w:rsidR="005624D5" w:rsidRPr="006A5FF5" w:rsidRDefault="005624D5" w:rsidP="0032087F"/>
    <w:p w:rsidR="005D7379" w:rsidRPr="006A5FF5" w:rsidRDefault="00010C35" w:rsidP="009B46FC">
      <w:pPr>
        <w:pStyle w:val="Nervous1"/>
      </w:pPr>
      <w:bookmarkStart w:id="60" w:name="_Toc38293868"/>
      <w:r w:rsidRPr="006A5FF5">
        <w:t>High-grade astrocytomas</w:t>
      </w:r>
      <w:bookmarkEnd w:id="60"/>
    </w:p>
    <w:p w:rsidR="00AA0B1A" w:rsidRDefault="00C354A1" w:rsidP="00010C35">
      <w:pPr>
        <w:pStyle w:val="NormalWeb"/>
      </w:pPr>
      <w:r w:rsidRPr="00C354A1">
        <w:rPr>
          <w:b/>
        </w:rPr>
        <w:t>Multidisciplinary team</w:t>
      </w:r>
      <w:r>
        <w:t xml:space="preserve"> </w:t>
      </w:r>
      <w:r w:rsidR="00010C35" w:rsidRPr="006A5FF5">
        <w:t>–</w:t>
      </w:r>
      <w:r w:rsidR="009B46FC">
        <w:rPr>
          <w:b/>
          <w:color w:val="0000FF"/>
        </w:rPr>
        <w:t xml:space="preserve"> </w:t>
      </w:r>
      <w:r w:rsidR="00010C35" w:rsidRPr="009B46FC">
        <w:rPr>
          <w:b/>
          <w:color w:val="0000FF"/>
        </w:rPr>
        <w:t>resection</w:t>
      </w:r>
      <w:r w:rsidR="009B46FC">
        <w:rPr>
          <w:b/>
          <w:color w:val="0000FF"/>
        </w:rPr>
        <w:t xml:space="preserve"> / </w:t>
      </w:r>
      <w:r w:rsidR="00CA5776" w:rsidRPr="006A5FF5">
        <w:rPr>
          <w:b/>
          <w:color w:val="0000FF"/>
        </w:rPr>
        <w:t>debulking</w:t>
      </w:r>
      <w:r w:rsidR="00CA5776" w:rsidRPr="006A5FF5">
        <w:t xml:space="preserve"> </w:t>
      </w:r>
      <w:r w:rsidR="00010C35" w:rsidRPr="006A5FF5">
        <w:t xml:space="preserve">+ local field </w:t>
      </w:r>
      <w:r w:rsidR="00010C35" w:rsidRPr="006A5FF5">
        <w:rPr>
          <w:b/>
          <w:color w:val="0000FF"/>
        </w:rPr>
        <w:t>irradiation</w:t>
      </w:r>
      <w:r w:rsidR="00010C35" w:rsidRPr="006A5FF5">
        <w:t xml:space="preserve"> </w:t>
      </w:r>
      <w:r w:rsidR="00585514" w:rsidRPr="006A5FF5">
        <w:t xml:space="preserve">(± additional focal radiation boost) </w:t>
      </w:r>
      <w:r w:rsidR="002D35E3" w:rsidRPr="006A5FF5">
        <w:t>+</w:t>
      </w:r>
      <w:r w:rsidR="00010C35" w:rsidRPr="006A5FF5">
        <w:t xml:space="preserve"> </w:t>
      </w:r>
      <w:r w:rsidR="00010C35" w:rsidRPr="006A5FF5">
        <w:rPr>
          <w:b/>
          <w:color w:val="0000FF"/>
        </w:rPr>
        <w:t>chemotherapy</w:t>
      </w:r>
      <w:r w:rsidR="00010C35" w:rsidRPr="006A5FF5">
        <w:t>.</w:t>
      </w:r>
    </w:p>
    <w:p w:rsidR="0009037A" w:rsidRPr="006A5FF5" w:rsidRDefault="006D4C83" w:rsidP="006D4C83">
      <w:r>
        <w:rPr>
          <w:i/>
        </w:rPr>
        <w:t>R</w:t>
      </w:r>
      <w:r w:rsidR="0009037A" w:rsidRPr="006A5FF5">
        <w:rPr>
          <w:i/>
        </w:rPr>
        <w:t>ecurrence</w:t>
      </w:r>
      <w:r w:rsidR="0009037A" w:rsidRPr="006A5FF5">
        <w:t xml:space="preserve"> → </w:t>
      </w:r>
      <w:r w:rsidR="00821288" w:rsidRPr="006A5FF5">
        <w:rPr>
          <w:szCs w:val="24"/>
        </w:rPr>
        <w:t xml:space="preserve">tumor resection → </w:t>
      </w:r>
      <w:r w:rsidR="0009037A" w:rsidRPr="006A5FF5">
        <w:rPr>
          <w:szCs w:val="24"/>
        </w:rPr>
        <w:t>chemotherapy.</w:t>
      </w:r>
    </w:p>
    <w:p w:rsidR="009647E9" w:rsidRDefault="009647E9" w:rsidP="00010C35">
      <w:pPr>
        <w:pStyle w:val="NormalWeb"/>
      </w:pPr>
    </w:p>
    <w:p w:rsidR="009B46FC" w:rsidRDefault="009B46FC" w:rsidP="00010C35">
      <w:pPr>
        <w:pStyle w:val="NormalWeb"/>
      </w:pPr>
    </w:p>
    <w:p w:rsidR="009B46FC" w:rsidRDefault="009B46FC" w:rsidP="009B46FC">
      <w:pPr>
        <w:pStyle w:val="Nervous5"/>
      </w:pPr>
      <w:bookmarkStart w:id="61" w:name="_Toc38293869"/>
      <w:bookmarkStart w:id="62" w:name="Surgery_highgrade_gliomas"/>
      <w:r>
        <w:t>Surgery</w:t>
      </w:r>
      <w:bookmarkEnd w:id="61"/>
    </w:p>
    <w:p w:rsidR="00AD13B6" w:rsidRDefault="00AD13B6" w:rsidP="00AD13B6">
      <w:pPr>
        <w:pStyle w:val="Nervous6"/>
        <w:ind w:right="7402"/>
      </w:pPr>
      <w:bookmarkStart w:id="63" w:name="_Toc38293870"/>
      <w:bookmarkEnd w:id="62"/>
      <w:r>
        <w:t>Extent of resection</w:t>
      </w:r>
      <w:bookmarkEnd w:id="63"/>
    </w:p>
    <w:p w:rsidR="009B46FC" w:rsidRDefault="009B46FC" w:rsidP="00010C35">
      <w:pPr>
        <w:pStyle w:val="NormalWeb"/>
      </w:pPr>
      <w:r>
        <w:t>M</w:t>
      </w:r>
      <w:r w:rsidRPr="006A5FF5">
        <w:t>aximal</w:t>
      </w:r>
      <w:r>
        <w:t>*</w:t>
      </w:r>
      <w:r w:rsidRPr="006A5FF5">
        <w:t xml:space="preserve"> possible </w:t>
      </w:r>
      <w:r w:rsidRPr="009B46FC">
        <w:rPr>
          <w:b/>
          <w:color w:val="0000FF"/>
        </w:rPr>
        <w:t>resection</w:t>
      </w:r>
      <w:r>
        <w:rPr>
          <w:b/>
          <w:color w:val="0000FF"/>
        </w:rPr>
        <w:t xml:space="preserve"> / </w:t>
      </w:r>
      <w:r w:rsidRPr="006A5FF5">
        <w:rPr>
          <w:b/>
          <w:color w:val="0000FF"/>
        </w:rPr>
        <w:t>debulking</w:t>
      </w:r>
      <w:r w:rsidR="004763F5">
        <w:rPr>
          <w:b/>
          <w:color w:val="0000FF"/>
        </w:rPr>
        <w:t xml:space="preserve"> </w:t>
      </w:r>
      <w:r w:rsidR="004763F5" w:rsidRPr="004763F5">
        <w:t>(aim for supra-total resection</w:t>
      </w:r>
      <w:r w:rsidR="004763F5">
        <w:t xml:space="preserve"> – beyond contrast enhancement</w:t>
      </w:r>
      <w:r w:rsidR="004763F5" w:rsidRPr="004763F5">
        <w:t>!)</w:t>
      </w:r>
    </w:p>
    <w:p w:rsidR="009B46FC" w:rsidRPr="006A5FF5" w:rsidRDefault="009B46FC" w:rsidP="009B46FC">
      <w:pPr>
        <w:pStyle w:val="NormalWeb"/>
        <w:ind w:left="720"/>
        <w:jc w:val="right"/>
      </w:pPr>
      <w:r>
        <w:t>*f</w:t>
      </w:r>
      <w:r w:rsidRPr="0053061A">
        <w:t xml:space="preserve">rameless stereotactic neuronavigation, electrical stimulation mapping, high-field </w:t>
      </w:r>
      <w:r>
        <w:t xml:space="preserve">intraoperative MRI, </w:t>
      </w:r>
      <w:r w:rsidRPr="00DF649C">
        <w:t>5-aminolevulinic acid (5-ALA)</w:t>
      </w:r>
      <w:r>
        <w:t xml:space="preserve"> fluorescence guiding are helpful here</w:t>
      </w:r>
    </w:p>
    <w:p w:rsidR="002D4A86" w:rsidRDefault="004763F5" w:rsidP="007B4BE4">
      <w:pPr>
        <w:rPr>
          <w:sz w:val="22"/>
        </w:rPr>
      </w:pPr>
      <w:r>
        <w:rPr>
          <w:sz w:val="22"/>
        </w:rPr>
        <w:t>Why it matters? No clear answer (cytoreduction is unlikely effect) – probably removing necrotic hypoxic tissues improves postop XRT results</w:t>
      </w:r>
    </w:p>
    <w:p w:rsidR="004763F5" w:rsidRDefault="004763F5" w:rsidP="007B4BE4">
      <w:pPr>
        <w:rPr>
          <w:sz w:val="22"/>
        </w:rPr>
      </w:pPr>
    </w:p>
    <w:p w:rsidR="004763F5" w:rsidRDefault="004763F5" w:rsidP="007B4BE4">
      <w:pPr>
        <w:rPr>
          <w:sz w:val="22"/>
        </w:rPr>
      </w:pPr>
    </w:p>
    <w:p w:rsidR="00227453" w:rsidRPr="00CB55A2" w:rsidRDefault="00227453" w:rsidP="00227453">
      <w:pPr>
        <w:pStyle w:val="NormalWeb"/>
        <w:rPr>
          <w:rStyle w:val="Trialname"/>
        </w:rPr>
      </w:pPr>
      <w:r w:rsidRPr="00CB55A2">
        <w:rPr>
          <w:rStyle w:val="Trialname"/>
        </w:rPr>
        <w:t xml:space="preserve">The effect of extent of </w:t>
      </w:r>
      <w:r>
        <w:rPr>
          <w:rStyle w:val="Trialname"/>
        </w:rPr>
        <w:t xml:space="preserve">GBM </w:t>
      </w:r>
      <w:r w:rsidRPr="00CB55A2">
        <w:rPr>
          <w:rStyle w:val="Trialname"/>
        </w:rPr>
        <w:t>resection</w:t>
      </w:r>
    </w:p>
    <w:p w:rsidR="00227453" w:rsidRDefault="00227453" w:rsidP="007C654E">
      <w:pPr>
        <w:pStyle w:val="Articlename"/>
      </w:pPr>
      <w:r>
        <w:t>Keles GE et al</w:t>
      </w:r>
      <w:r w:rsidRPr="00402A7A">
        <w:t>. The effect of extent of resection on time to tumor progression and survival in patients with glioblastoma multiforme of the cerebral hemisphere. C</w:t>
      </w:r>
      <w:r>
        <w:t>ancer 1999</w:t>
      </w:r>
      <w:r w:rsidR="00EC7D21">
        <w:t>;</w:t>
      </w:r>
      <w:r>
        <w:t>74:1784 – 1791</w:t>
      </w:r>
    </w:p>
    <w:p w:rsidR="00227453" w:rsidRDefault="00227453" w:rsidP="00CC04A9">
      <w:pPr>
        <w:pStyle w:val="NormalWeb"/>
        <w:numPr>
          <w:ilvl w:val="0"/>
          <w:numId w:val="37"/>
        </w:numPr>
      </w:pPr>
      <w:r>
        <w:t>class II evidence.</w:t>
      </w:r>
    </w:p>
    <w:p w:rsidR="00227453" w:rsidRDefault="00227453" w:rsidP="00CC04A9">
      <w:pPr>
        <w:pStyle w:val="NormalWeb"/>
        <w:numPr>
          <w:ilvl w:val="0"/>
          <w:numId w:val="37"/>
        </w:numPr>
      </w:pPr>
      <w:r>
        <w:t xml:space="preserve">inclusion: adults </w:t>
      </w:r>
      <w:r w:rsidRPr="00CB55A2">
        <w:t xml:space="preserve">with KPS &gt; 70 and </w:t>
      </w:r>
      <w:r>
        <w:t>GBM</w:t>
      </w:r>
      <w:r w:rsidRPr="00CB55A2">
        <w:t xml:space="preserve"> in a cerebral hemisphere</w:t>
      </w:r>
      <w:r>
        <w:t>.</w:t>
      </w:r>
    </w:p>
    <w:p w:rsidR="00227453" w:rsidRDefault="00227453" w:rsidP="00227453">
      <w:pPr>
        <w:pStyle w:val="NormalWeb"/>
        <w:ind w:left="360"/>
      </w:pPr>
      <w:r>
        <w:rPr>
          <w:noProof/>
        </w:rPr>
        <w:drawing>
          <wp:inline distT="0" distB="0" distL="0" distR="0" wp14:anchorId="46618F0D" wp14:editId="27B9D31F">
            <wp:extent cx="5641848" cy="80467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641848" cy="804672"/>
                    </a:xfrm>
                    <a:prstGeom prst="rect">
                      <a:avLst/>
                    </a:prstGeom>
                  </pic:spPr>
                </pic:pic>
              </a:graphicData>
            </a:graphic>
          </wp:inline>
        </w:drawing>
      </w:r>
    </w:p>
    <w:p w:rsidR="00227453" w:rsidRDefault="00227453" w:rsidP="00CC04A9">
      <w:pPr>
        <w:pStyle w:val="NormalWeb"/>
        <w:numPr>
          <w:ilvl w:val="0"/>
          <w:numId w:val="37"/>
        </w:numPr>
      </w:pPr>
      <w:r>
        <w:t>e</w:t>
      </w:r>
      <w:r w:rsidRPr="00FF38C8">
        <w:t>xtent of resection also showed a correlation with post-operative KPS (p &lt; 0.05).</w:t>
      </w:r>
    </w:p>
    <w:p w:rsidR="00227453" w:rsidRDefault="00227453" w:rsidP="00227453">
      <w:pPr>
        <w:pStyle w:val="NormalWeb"/>
      </w:pPr>
    </w:p>
    <w:p w:rsidR="00227453" w:rsidRPr="00613234" w:rsidRDefault="00227453" w:rsidP="00227453">
      <w:pPr>
        <w:pStyle w:val="NormalWeb"/>
        <w:rPr>
          <w:rStyle w:val="Trialname"/>
        </w:rPr>
      </w:pPr>
      <w:r w:rsidRPr="00613234">
        <w:rPr>
          <w:rStyle w:val="Trialname"/>
        </w:rPr>
        <w:t>Biopsy vs</w:t>
      </w:r>
      <w:r>
        <w:rPr>
          <w:rStyle w:val="Trialname"/>
        </w:rPr>
        <w:t>.</w:t>
      </w:r>
      <w:r w:rsidRPr="00613234">
        <w:rPr>
          <w:rStyle w:val="Trialname"/>
        </w:rPr>
        <w:t xml:space="preserve"> resection</w:t>
      </w:r>
      <w:r w:rsidR="00EC7D21">
        <w:rPr>
          <w:rStyle w:val="Trialname"/>
        </w:rPr>
        <w:t xml:space="preserve"> of high-grade glioma</w:t>
      </w:r>
    </w:p>
    <w:p w:rsidR="00227453" w:rsidRDefault="00227453" w:rsidP="007C654E">
      <w:pPr>
        <w:pStyle w:val="Articlename"/>
      </w:pPr>
      <w:r>
        <w:t>Vuorinen V et al</w:t>
      </w:r>
      <w:r w:rsidRPr="00402A7A">
        <w:t>. Debulking or biopsy of malignant glioma in elderly people – a randomized study. Acta Neuroch</w:t>
      </w:r>
      <w:r>
        <w:t>ir (Wein) 2003 ; 145 : 5 – 10</w:t>
      </w:r>
    </w:p>
    <w:p w:rsidR="00227453" w:rsidRDefault="00227453" w:rsidP="00CC04A9">
      <w:pPr>
        <w:pStyle w:val="NormalWeb"/>
        <w:numPr>
          <w:ilvl w:val="0"/>
          <w:numId w:val="37"/>
        </w:numPr>
      </w:pPr>
      <w:r>
        <w:t>class I evidence.</w:t>
      </w:r>
    </w:p>
    <w:p w:rsidR="00227453" w:rsidRDefault="00227453" w:rsidP="00CC04A9">
      <w:pPr>
        <w:pStyle w:val="NormalWeb"/>
        <w:numPr>
          <w:ilvl w:val="0"/>
          <w:numId w:val="37"/>
        </w:numPr>
      </w:pPr>
      <w:r>
        <w:t>all patients &gt; 65 yo.</w:t>
      </w:r>
    </w:p>
    <w:p w:rsidR="00227453" w:rsidRDefault="00227453" w:rsidP="00CC04A9">
      <w:pPr>
        <w:pStyle w:val="NormalWeb"/>
        <w:numPr>
          <w:ilvl w:val="0"/>
          <w:numId w:val="37"/>
        </w:numPr>
      </w:pPr>
      <w:r>
        <w:t>all patients received XRT.</w:t>
      </w:r>
    </w:p>
    <w:p w:rsidR="00227453" w:rsidRDefault="00227453" w:rsidP="00CC04A9">
      <w:pPr>
        <w:pStyle w:val="NormalWeb"/>
        <w:numPr>
          <w:ilvl w:val="0"/>
          <w:numId w:val="37"/>
        </w:numPr>
      </w:pPr>
      <w:r w:rsidRPr="00FF38C8">
        <w:t>survival advantage of &gt; 2 months for craniotomy and surgical resection (p &lt; 0.05).</w:t>
      </w:r>
    </w:p>
    <w:p w:rsidR="00227453" w:rsidRDefault="00227453" w:rsidP="00227453">
      <w:pPr>
        <w:pStyle w:val="NormalWeb"/>
        <w:ind w:left="360"/>
      </w:pPr>
      <w:r>
        <w:rPr>
          <w:noProof/>
        </w:rPr>
        <w:drawing>
          <wp:inline distT="0" distB="0" distL="0" distR="0" wp14:anchorId="1EE5073C" wp14:editId="53533A66">
            <wp:extent cx="5404104" cy="786384"/>
            <wp:effectExtent l="0" t="0" r="635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04104" cy="786384"/>
                    </a:xfrm>
                    <a:prstGeom prst="rect">
                      <a:avLst/>
                    </a:prstGeom>
                  </pic:spPr>
                </pic:pic>
              </a:graphicData>
            </a:graphic>
          </wp:inline>
        </w:drawing>
      </w:r>
    </w:p>
    <w:p w:rsidR="00227453" w:rsidRDefault="00227453" w:rsidP="007B4BE4">
      <w:pPr>
        <w:rPr>
          <w:sz w:val="22"/>
        </w:rPr>
      </w:pPr>
    </w:p>
    <w:p w:rsidR="00227453" w:rsidRPr="00EC7D21" w:rsidRDefault="00EC7D21" w:rsidP="00EC7D21">
      <w:pPr>
        <w:pStyle w:val="NormalWeb"/>
        <w:rPr>
          <w:rStyle w:val="Trialname"/>
        </w:rPr>
      </w:pPr>
      <w:r w:rsidRPr="00EC7D21">
        <w:rPr>
          <w:rStyle w:val="Trialname"/>
        </w:rPr>
        <w:t>GTR vs. STR vs. biopsy of GBM</w:t>
      </w:r>
    </w:p>
    <w:p w:rsidR="002D4A86" w:rsidRPr="002D4A86" w:rsidRDefault="002D4A86" w:rsidP="007C654E">
      <w:pPr>
        <w:pStyle w:val="Articlename"/>
      </w:pPr>
      <w:r w:rsidRPr="002D4A86">
        <w:t>Khan, Muhammad B. “</w:t>
      </w:r>
      <w:r>
        <w:t xml:space="preserve">Gross Total Resection of Glioblastoma Improves Overall Survival and Progression-Free Survival Compared to Subtotal Resection or Biopsy Alone” </w:t>
      </w:r>
      <w:r w:rsidRPr="002D4A86">
        <w:t xml:space="preserve">Neurosurgery: </w:t>
      </w:r>
    </w:p>
    <w:p w:rsidR="002D4A86" w:rsidRPr="002D4A86" w:rsidRDefault="002D4A86" w:rsidP="007C654E">
      <w:pPr>
        <w:pStyle w:val="Articlename"/>
      </w:pPr>
      <w:r w:rsidRPr="002D4A86">
        <w:t>December 2016 - Volume 79 - Issue 6 - p N12–N13</w:t>
      </w:r>
    </w:p>
    <w:p w:rsidR="002D4A86" w:rsidRPr="00EC7D21" w:rsidRDefault="002D4A86" w:rsidP="00CC04A9">
      <w:pPr>
        <w:pStyle w:val="NormalWeb"/>
        <w:numPr>
          <w:ilvl w:val="0"/>
          <w:numId w:val="37"/>
        </w:numPr>
      </w:pPr>
      <w:r w:rsidRPr="00AD13B6">
        <w:rPr>
          <w:u w:val="double" w:color="FF0000"/>
        </w:rPr>
        <w:t>meta-analysis of 37 studies</w:t>
      </w:r>
      <w:r w:rsidRPr="00EC7D21">
        <w:t xml:space="preserve"> (41 117 unique patients)</w:t>
      </w:r>
      <w:r w:rsidR="00AD13B6">
        <w:t>.</w:t>
      </w:r>
    </w:p>
    <w:p w:rsidR="002D4A86" w:rsidRPr="00EC7D21" w:rsidRDefault="002D4A86" w:rsidP="00CC04A9">
      <w:pPr>
        <w:pStyle w:val="NormalWeb"/>
        <w:numPr>
          <w:ilvl w:val="0"/>
          <w:numId w:val="37"/>
        </w:numPr>
      </w:pPr>
      <w:r w:rsidRPr="00EC7D21">
        <w:rPr>
          <w:color w:val="00B050"/>
        </w:rPr>
        <w:t xml:space="preserve">significantly improved overall survival (OS) after gross total resection (GTR) </w:t>
      </w:r>
      <w:r w:rsidRPr="00EC7D21">
        <w:t xml:space="preserve">compared with subtotal resection (STR) at 1 year (RR, 0.62; 95% CI, 0.56-0.69; P &lt; </w:t>
      </w:r>
      <w:r w:rsidR="00AD13B6">
        <w:t>0</w:t>
      </w:r>
      <w:r w:rsidRPr="00EC7D21">
        <w:t>.01; number needed to treat [NNT] = 9) and after 2 years (RR, 0.84; 95% CI, 0.79-0.89; P &lt; .01; NNT = 17).</w:t>
      </w:r>
    </w:p>
    <w:p w:rsidR="002D4A86" w:rsidRPr="00EC7D21" w:rsidRDefault="002D4A86" w:rsidP="00CC04A9">
      <w:pPr>
        <w:pStyle w:val="NormalWeb"/>
        <w:numPr>
          <w:ilvl w:val="0"/>
          <w:numId w:val="37"/>
        </w:numPr>
      </w:pPr>
      <w:r w:rsidRPr="00EC7D21">
        <w:t xml:space="preserve">STR was superior to biopsy only in terms of 1-year OS (RR, 0.85; 95% CI, 0.80-0.91; P &lt; </w:t>
      </w:r>
      <w:r w:rsidR="00AD13B6">
        <w:t>0</w:t>
      </w:r>
      <w:r w:rsidRPr="00EC7D21">
        <w:t xml:space="preserve">.01). However, no significant difference in OS was observed between STR and biopsy after 2 years (RR, 0.99; 95% CI, 0.97-1.00; P = </w:t>
      </w:r>
      <w:r w:rsidR="00AD13B6">
        <w:t>0</w:t>
      </w:r>
      <w:r w:rsidRPr="00EC7D21">
        <w:t>.09).</w:t>
      </w:r>
    </w:p>
    <w:p w:rsidR="00181B8B" w:rsidRDefault="002D4A86" w:rsidP="00CC04A9">
      <w:pPr>
        <w:pStyle w:val="NormalWeb"/>
        <w:numPr>
          <w:ilvl w:val="0"/>
          <w:numId w:val="37"/>
        </w:numPr>
      </w:pPr>
      <w:r w:rsidRPr="00EC7D21">
        <w:t>at 6 months, GTR was better than STR in terms of progression-free survival (PFS), but the differences were not statistically significant (RR, 0.72; 95% CI, 0.48-1.09; P</w:t>
      </w:r>
      <w:r w:rsidR="00181B8B">
        <w:t xml:space="preserve"> = .12) but became significant </w:t>
      </w:r>
      <w:r w:rsidRPr="00EC7D21">
        <w:t>at 1 year (RR, 0.66; 95% CI, 0.43-0.99; P</w:t>
      </w:r>
      <w:r w:rsidR="00181B8B">
        <w:t xml:space="preserve"> &lt; .01; NNT = 26).</w:t>
      </w:r>
    </w:p>
    <w:p w:rsidR="002D4A86" w:rsidRPr="00EC7D21" w:rsidRDefault="002D4A86" w:rsidP="00CC04A9">
      <w:pPr>
        <w:pStyle w:val="NormalWeb"/>
        <w:numPr>
          <w:ilvl w:val="0"/>
          <w:numId w:val="37"/>
        </w:numPr>
      </w:pPr>
      <w:r w:rsidRPr="00EC7D21">
        <w:t>risk for progression was also significantly reduced by STR compared with biopsy alone at 6 months (RR, 0.72; 95% CI, 0.51-1.00; P = .05; NNT = 321); however, these differences were not significant at 1 year (RR, 0.96; 95% CI, 0.79-1.17; P = .69).</w:t>
      </w:r>
    </w:p>
    <w:p w:rsidR="002D4A86" w:rsidRPr="00AD13B6" w:rsidRDefault="002D4A86" w:rsidP="007B4BE4">
      <w:pPr>
        <w:rPr>
          <w:szCs w:val="24"/>
        </w:rPr>
      </w:pPr>
    </w:p>
    <w:p w:rsidR="002D4A86" w:rsidRPr="00AD13B6" w:rsidRDefault="002D4A86" w:rsidP="007B4BE4">
      <w:pPr>
        <w:rPr>
          <w:szCs w:val="24"/>
        </w:rPr>
      </w:pPr>
    </w:p>
    <w:p w:rsidR="007B4BE4" w:rsidRPr="00AD13B6" w:rsidRDefault="007B4BE4" w:rsidP="007B4BE4">
      <w:pPr>
        <w:rPr>
          <w:szCs w:val="24"/>
        </w:rPr>
      </w:pPr>
      <w:r w:rsidRPr="00AD13B6">
        <w:rPr>
          <w:szCs w:val="24"/>
        </w:rPr>
        <w:t>N.B. there are studies that failed to show any benefit from aggressive surgery! – those studies either used nonvolumetric analysis or neurosurgeon’s description in operative report</w:t>
      </w:r>
    </w:p>
    <w:p w:rsidR="007B4BE4" w:rsidRPr="00AD13B6" w:rsidRDefault="007B4BE4" w:rsidP="007B4BE4">
      <w:pPr>
        <w:rPr>
          <w:szCs w:val="24"/>
        </w:rPr>
      </w:pPr>
    </w:p>
    <w:p w:rsidR="00AD13B6" w:rsidRPr="00AD13B6" w:rsidRDefault="00AD13B6" w:rsidP="007B4BE4">
      <w:pPr>
        <w:rPr>
          <w:szCs w:val="24"/>
        </w:rPr>
      </w:pPr>
    </w:p>
    <w:p w:rsidR="00AD13B6" w:rsidRPr="00463A28" w:rsidRDefault="00AD13B6" w:rsidP="005D08CD">
      <w:pPr>
        <w:pStyle w:val="Nervous6"/>
        <w:ind w:right="8302"/>
      </w:pPr>
      <w:bookmarkStart w:id="64" w:name="_Toc38293871"/>
      <w:r>
        <w:t>Risk factors</w:t>
      </w:r>
      <w:bookmarkEnd w:id="64"/>
    </w:p>
    <w:p w:rsidR="007B4BE4" w:rsidRPr="005D08CD" w:rsidRDefault="007B4BE4" w:rsidP="007B4BE4">
      <w:pPr>
        <w:rPr>
          <w:szCs w:val="24"/>
        </w:rPr>
      </w:pPr>
      <w:r w:rsidRPr="005D08CD">
        <w:rPr>
          <w:szCs w:val="24"/>
          <w:u w:val="single"/>
        </w:rPr>
        <w:t xml:space="preserve">Factors that have significant </w:t>
      </w:r>
      <w:r w:rsidR="00047B20" w:rsidRPr="005D08CD">
        <w:rPr>
          <w:szCs w:val="24"/>
          <w:u w:val="single"/>
        </w:rPr>
        <w:t>effect on</w:t>
      </w:r>
      <w:r w:rsidRPr="005D08CD">
        <w:rPr>
          <w:szCs w:val="24"/>
          <w:u w:val="single"/>
        </w:rPr>
        <w:t xml:space="preserve"> time to tumor progression (TTP)</w:t>
      </w:r>
      <w:r w:rsidRPr="005D08CD">
        <w:rPr>
          <w:szCs w:val="24"/>
        </w:rPr>
        <w:t>:</w:t>
      </w:r>
    </w:p>
    <w:p w:rsidR="007B4BE4" w:rsidRPr="005D08CD" w:rsidRDefault="007B4BE4" w:rsidP="00CC04A9">
      <w:pPr>
        <w:numPr>
          <w:ilvl w:val="0"/>
          <w:numId w:val="22"/>
        </w:numPr>
        <w:rPr>
          <w:szCs w:val="24"/>
        </w:rPr>
      </w:pPr>
      <w:r w:rsidRPr="005D08CD">
        <w:rPr>
          <w:szCs w:val="24"/>
        </w:rPr>
        <w:t>Preoperative Karnofsky Performance Status (KPS)</w:t>
      </w:r>
    </w:p>
    <w:p w:rsidR="007B4BE4" w:rsidRPr="005D08CD" w:rsidRDefault="007B4BE4" w:rsidP="00CC04A9">
      <w:pPr>
        <w:numPr>
          <w:ilvl w:val="0"/>
          <w:numId w:val="22"/>
        </w:numPr>
        <w:rPr>
          <w:szCs w:val="24"/>
        </w:rPr>
      </w:pPr>
      <w:r w:rsidRPr="005D08CD">
        <w:rPr>
          <w:szCs w:val="24"/>
        </w:rPr>
        <w:t>Chemotherapy</w:t>
      </w:r>
    </w:p>
    <w:p w:rsidR="007B4BE4" w:rsidRPr="005D08CD" w:rsidRDefault="007B4BE4" w:rsidP="00CC04A9">
      <w:pPr>
        <w:numPr>
          <w:ilvl w:val="0"/>
          <w:numId w:val="22"/>
        </w:numPr>
        <w:rPr>
          <w:b/>
          <w:szCs w:val="24"/>
        </w:rPr>
      </w:pPr>
      <w:r w:rsidRPr="005D08CD">
        <w:rPr>
          <w:b/>
          <w:szCs w:val="24"/>
        </w:rPr>
        <w:t>Percent of resection (POR)</w:t>
      </w:r>
    </w:p>
    <w:p w:rsidR="007B4BE4" w:rsidRPr="005D08CD" w:rsidRDefault="007B4BE4" w:rsidP="00CC04A9">
      <w:pPr>
        <w:numPr>
          <w:ilvl w:val="0"/>
          <w:numId w:val="22"/>
        </w:numPr>
        <w:rPr>
          <w:b/>
          <w:szCs w:val="24"/>
        </w:rPr>
      </w:pPr>
      <w:r w:rsidRPr="005D08CD">
        <w:rPr>
          <w:b/>
          <w:szCs w:val="24"/>
        </w:rPr>
        <w:t>Volume of residual disease (VRD)</w:t>
      </w:r>
    </w:p>
    <w:p w:rsidR="007B4BE4" w:rsidRPr="005D08CD" w:rsidRDefault="007B4BE4" w:rsidP="007B4BE4">
      <w:pPr>
        <w:rPr>
          <w:szCs w:val="24"/>
        </w:rPr>
      </w:pPr>
    </w:p>
    <w:p w:rsidR="007B4BE4" w:rsidRPr="005D08CD" w:rsidRDefault="007B4BE4" w:rsidP="00CC04A9">
      <w:pPr>
        <w:numPr>
          <w:ilvl w:val="0"/>
          <w:numId w:val="23"/>
        </w:numPr>
        <w:rPr>
          <w:szCs w:val="24"/>
        </w:rPr>
      </w:pPr>
      <w:r w:rsidRPr="005D08CD">
        <w:rPr>
          <w:szCs w:val="24"/>
        </w:rPr>
        <w:t>TTP ranged 4-170 weeks (53 weeks if total resection with no residual disease)</w:t>
      </w:r>
      <w:r w:rsidR="005D08CD">
        <w:rPr>
          <w:szCs w:val="24"/>
        </w:rPr>
        <w:t>.</w:t>
      </w:r>
    </w:p>
    <w:p w:rsidR="007B4BE4" w:rsidRPr="005D08CD" w:rsidRDefault="007B4BE4" w:rsidP="00CC04A9">
      <w:pPr>
        <w:numPr>
          <w:ilvl w:val="0"/>
          <w:numId w:val="23"/>
        </w:numPr>
        <w:rPr>
          <w:szCs w:val="24"/>
        </w:rPr>
      </w:pPr>
      <w:r w:rsidRPr="005D08CD">
        <w:rPr>
          <w:szCs w:val="24"/>
        </w:rPr>
        <w:t>POR and VRD effects much less significant in cases of re-resections (effect insignificant for third and fourth operations).</w:t>
      </w:r>
    </w:p>
    <w:p w:rsidR="007B4BE4" w:rsidRPr="005D08CD" w:rsidRDefault="007B4BE4" w:rsidP="007B4BE4">
      <w:pPr>
        <w:ind w:left="360"/>
        <w:rPr>
          <w:szCs w:val="24"/>
        </w:rPr>
      </w:pPr>
    </w:p>
    <w:p w:rsidR="007B4BE4" w:rsidRPr="005D08CD" w:rsidRDefault="00047B20" w:rsidP="007B4BE4">
      <w:pPr>
        <w:rPr>
          <w:szCs w:val="24"/>
        </w:rPr>
      </w:pPr>
      <w:r w:rsidRPr="005D08CD">
        <w:rPr>
          <w:noProof/>
          <w:szCs w:val="24"/>
        </w:rPr>
        <w:drawing>
          <wp:inline distT="0" distB="0" distL="0" distR="0">
            <wp:extent cx="5400675" cy="35242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0675" cy="3524250"/>
                    </a:xfrm>
                    <a:prstGeom prst="rect">
                      <a:avLst/>
                    </a:prstGeom>
                    <a:noFill/>
                    <a:ln>
                      <a:noFill/>
                    </a:ln>
                  </pic:spPr>
                </pic:pic>
              </a:graphicData>
            </a:graphic>
          </wp:inline>
        </w:drawing>
      </w:r>
    </w:p>
    <w:p w:rsidR="007B4BE4" w:rsidRPr="005D08CD" w:rsidRDefault="007B4BE4" w:rsidP="007B4BE4">
      <w:pPr>
        <w:rPr>
          <w:szCs w:val="24"/>
        </w:rPr>
      </w:pPr>
    </w:p>
    <w:p w:rsidR="007B4BE4" w:rsidRPr="005D08CD" w:rsidRDefault="00047B20" w:rsidP="007B4BE4">
      <w:pPr>
        <w:rPr>
          <w:szCs w:val="24"/>
        </w:rPr>
      </w:pPr>
      <w:r w:rsidRPr="005D08CD">
        <w:rPr>
          <w:noProof/>
          <w:szCs w:val="24"/>
        </w:rPr>
        <w:drawing>
          <wp:inline distT="0" distB="0" distL="0" distR="0">
            <wp:extent cx="5514975" cy="25527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14975" cy="2552700"/>
                    </a:xfrm>
                    <a:prstGeom prst="rect">
                      <a:avLst/>
                    </a:prstGeom>
                    <a:noFill/>
                    <a:ln>
                      <a:noFill/>
                    </a:ln>
                  </pic:spPr>
                </pic:pic>
              </a:graphicData>
            </a:graphic>
          </wp:inline>
        </w:drawing>
      </w:r>
    </w:p>
    <w:p w:rsidR="007B4BE4" w:rsidRPr="005D08CD" w:rsidRDefault="007B4BE4" w:rsidP="007B4BE4">
      <w:pPr>
        <w:rPr>
          <w:szCs w:val="24"/>
        </w:rPr>
      </w:pPr>
    </w:p>
    <w:p w:rsidR="007B4BE4" w:rsidRPr="005D08CD" w:rsidRDefault="007B4BE4" w:rsidP="007B4BE4">
      <w:pPr>
        <w:rPr>
          <w:szCs w:val="24"/>
        </w:rPr>
      </w:pPr>
    </w:p>
    <w:p w:rsidR="007B4BE4" w:rsidRPr="005D08CD" w:rsidRDefault="007B4BE4" w:rsidP="007B4BE4">
      <w:pPr>
        <w:rPr>
          <w:szCs w:val="24"/>
        </w:rPr>
      </w:pPr>
      <w:r w:rsidRPr="005D08CD">
        <w:rPr>
          <w:szCs w:val="24"/>
          <w:u w:val="single"/>
        </w:rPr>
        <w:t>Factors that significantly affect survival</w:t>
      </w:r>
      <w:r w:rsidRPr="005D08CD">
        <w:rPr>
          <w:szCs w:val="24"/>
        </w:rPr>
        <w:t>:</w:t>
      </w:r>
    </w:p>
    <w:p w:rsidR="007B4BE4" w:rsidRPr="005D08CD" w:rsidRDefault="007B4BE4" w:rsidP="00CC04A9">
      <w:pPr>
        <w:numPr>
          <w:ilvl w:val="0"/>
          <w:numId w:val="21"/>
        </w:numPr>
        <w:rPr>
          <w:szCs w:val="24"/>
        </w:rPr>
      </w:pPr>
      <w:r w:rsidRPr="005D08CD">
        <w:rPr>
          <w:szCs w:val="24"/>
        </w:rPr>
        <w:t>Age</w:t>
      </w:r>
    </w:p>
    <w:p w:rsidR="007B4BE4" w:rsidRPr="005D08CD" w:rsidRDefault="007B4BE4" w:rsidP="00CC04A9">
      <w:pPr>
        <w:numPr>
          <w:ilvl w:val="0"/>
          <w:numId w:val="21"/>
        </w:numPr>
        <w:rPr>
          <w:szCs w:val="24"/>
        </w:rPr>
      </w:pPr>
      <w:r w:rsidRPr="005D08CD">
        <w:rPr>
          <w:szCs w:val="24"/>
        </w:rPr>
        <w:t>Preoperative KPS (Karnofsky Performance Status)</w:t>
      </w:r>
    </w:p>
    <w:p w:rsidR="007B4BE4" w:rsidRPr="005D08CD" w:rsidRDefault="007B4BE4" w:rsidP="00CC04A9">
      <w:pPr>
        <w:numPr>
          <w:ilvl w:val="0"/>
          <w:numId w:val="21"/>
        </w:numPr>
        <w:rPr>
          <w:szCs w:val="24"/>
        </w:rPr>
      </w:pPr>
      <w:r w:rsidRPr="005D08CD">
        <w:rPr>
          <w:szCs w:val="24"/>
        </w:rPr>
        <w:t>Postoperative KPS (Karnofsky Performance Status)</w:t>
      </w:r>
    </w:p>
    <w:p w:rsidR="007B4BE4" w:rsidRPr="005D08CD" w:rsidRDefault="007B4BE4" w:rsidP="00CC04A9">
      <w:pPr>
        <w:numPr>
          <w:ilvl w:val="0"/>
          <w:numId w:val="21"/>
        </w:numPr>
        <w:rPr>
          <w:b/>
          <w:szCs w:val="24"/>
        </w:rPr>
      </w:pPr>
      <w:r w:rsidRPr="005D08CD">
        <w:rPr>
          <w:b/>
          <w:szCs w:val="24"/>
        </w:rPr>
        <w:t>Percent of resection (POR)</w:t>
      </w:r>
    </w:p>
    <w:p w:rsidR="007B4BE4" w:rsidRPr="005D08CD" w:rsidRDefault="007B4BE4" w:rsidP="00CC04A9">
      <w:pPr>
        <w:numPr>
          <w:ilvl w:val="0"/>
          <w:numId w:val="21"/>
        </w:numPr>
        <w:rPr>
          <w:b/>
          <w:szCs w:val="24"/>
        </w:rPr>
      </w:pPr>
      <w:r w:rsidRPr="005D08CD">
        <w:rPr>
          <w:b/>
          <w:szCs w:val="24"/>
        </w:rPr>
        <w:t>Volume of residual disease (VRD)</w:t>
      </w:r>
    </w:p>
    <w:p w:rsidR="007B4BE4" w:rsidRPr="005D08CD" w:rsidRDefault="007B4BE4" w:rsidP="007B4BE4">
      <w:pPr>
        <w:rPr>
          <w:szCs w:val="24"/>
        </w:rPr>
      </w:pPr>
    </w:p>
    <w:p w:rsidR="007B4BE4" w:rsidRPr="005D08CD" w:rsidRDefault="007B4BE4" w:rsidP="00CC04A9">
      <w:pPr>
        <w:numPr>
          <w:ilvl w:val="0"/>
          <w:numId w:val="23"/>
        </w:numPr>
        <w:rPr>
          <w:szCs w:val="24"/>
        </w:rPr>
      </w:pPr>
      <w:r w:rsidRPr="005D08CD">
        <w:rPr>
          <w:szCs w:val="24"/>
        </w:rPr>
        <w:t>it has been speculated that extensive tumor resection may increase neurological morbidity.</w:t>
      </w:r>
    </w:p>
    <w:p w:rsidR="007B4BE4" w:rsidRPr="005D08CD" w:rsidRDefault="007B4BE4" w:rsidP="007B4BE4">
      <w:pPr>
        <w:ind w:left="2160"/>
        <w:rPr>
          <w:szCs w:val="24"/>
        </w:rPr>
      </w:pPr>
      <w:r w:rsidRPr="005D08CD">
        <w:rPr>
          <w:szCs w:val="24"/>
        </w:rPr>
        <w:t>N.B. this study shows that greater resections did not compromise quality of life, and patients without any residual disease had a better postoperative KPS.</w:t>
      </w:r>
    </w:p>
    <w:p w:rsidR="007B4BE4" w:rsidRPr="005D08CD" w:rsidRDefault="007B4BE4" w:rsidP="00CC04A9">
      <w:pPr>
        <w:numPr>
          <w:ilvl w:val="0"/>
          <w:numId w:val="23"/>
        </w:numPr>
        <w:rPr>
          <w:szCs w:val="24"/>
        </w:rPr>
      </w:pPr>
      <w:r w:rsidRPr="005D08CD">
        <w:rPr>
          <w:szCs w:val="24"/>
        </w:rPr>
        <w:t>survival ranged 6-188 weeks (total resection without any residual disease - median survival of 93 weeks)</w:t>
      </w:r>
    </w:p>
    <w:p w:rsidR="007B4BE4" w:rsidRPr="005D08CD" w:rsidRDefault="007B4BE4" w:rsidP="007B4BE4">
      <w:pPr>
        <w:rPr>
          <w:szCs w:val="24"/>
        </w:rPr>
      </w:pPr>
    </w:p>
    <w:p w:rsidR="007B4BE4" w:rsidRPr="005D08CD" w:rsidRDefault="00047B20" w:rsidP="007B4BE4">
      <w:pPr>
        <w:rPr>
          <w:b/>
          <w:szCs w:val="24"/>
        </w:rPr>
      </w:pPr>
      <w:r w:rsidRPr="005D08CD">
        <w:rPr>
          <w:b/>
          <w:noProof/>
          <w:szCs w:val="24"/>
        </w:rPr>
        <w:drawing>
          <wp:inline distT="0" distB="0" distL="0" distR="0">
            <wp:extent cx="5105400" cy="31813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05400" cy="3181350"/>
                    </a:xfrm>
                    <a:prstGeom prst="rect">
                      <a:avLst/>
                    </a:prstGeom>
                    <a:noFill/>
                    <a:ln>
                      <a:noFill/>
                    </a:ln>
                  </pic:spPr>
                </pic:pic>
              </a:graphicData>
            </a:graphic>
          </wp:inline>
        </w:drawing>
      </w:r>
    </w:p>
    <w:p w:rsidR="007B4BE4" w:rsidRPr="005D08CD" w:rsidRDefault="007B4BE4" w:rsidP="007B4BE4">
      <w:pPr>
        <w:rPr>
          <w:b/>
          <w:szCs w:val="24"/>
        </w:rPr>
      </w:pPr>
    </w:p>
    <w:p w:rsidR="007B4BE4" w:rsidRPr="005D08CD" w:rsidRDefault="00047B20" w:rsidP="007B4BE4">
      <w:pPr>
        <w:pBdr>
          <w:bottom w:val="single" w:sz="4" w:space="1" w:color="auto"/>
        </w:pBdr>
        <w:rPr>
          <w:b/>
          <w:szCs w:val="24"/>
        </w:rPr>
      </w:pPr>
      <w:r w:rsidRPr="005D08CD">
        <w:rPr>
          <w:b/>
          <w:noProof/>
          <w:szCs w:val="24"/>
        </w:rPr>
        <w:drawing>
          <wp:inline distT="0" distB="0" distL="0" distR="0">
            <wp:extent cx="5105400" cy="31527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05400" cy="3152775"/>
                    </a:xfrm>
                    <a:prstGeom prst="rect">
                      <a:avLst/>
                    </a:prstGeom>
                    <a:noFill/>
                    <a:ln>
                      <a:noFill/>
                    </a:ln>
                  </pic:spPr>
                </pic:pic>
              </a:graphicData>
            </a:graphic>
          </wp:inline>
        </w:drawing>
      </w:r>
    </w:p>
    <w:p w:rsidR="007B4BE4" w:rsidRPr="005D08CD" w:rsidRDefault="007B4BE4" w:rsidP="007B4BE4">
      <w:pPr>
        <w:rPr>
          <w:szCs w:val="24"/>
        </w:rPr>
      </w:pPr>
    </w:p>
    <w:p w:rsidR="00D53352" w:rsidRDefault="00D53352" w:rsidP="00010C35">
      <w:pPr>
        <w:pStyle w:val="NormalWeb"/>
      </w:pPr>
    </w:p>
    <w:p w:rsidR="004B2E92" w:rsidRDefault="004B2E92" w:rsidP="00010C35">
      <w:pPr>
        <w:pStyle w:val="NormalWeb"/>
      </w:pPr>
    </w:p>
    <w:p w:rsidR="004B2E92" w:rsidRDefault="004B2E92" w:rsidP="00010C35">
      <w:pPr>
        <w:pStyle w:val="NormalWeb"/>
      </w:pPr>
    </w:p>
    <w:p w:rsidR="00D53352" w:rsidRPr="005D08CD" w:rsidRDefault="00D53352" w:rsidP="00D53352">
      <w:pPr>
        <w:pStyle w:val="Nervous5"/>
        <w:ind w:right="9071"/>
      </w:pPr>
      <w:bookmarkStart w:id="65" w:name="_Toc38293872"/>
      <w:r>
        <w:t>LITT</w:t>
      </w:r>
      <w:bookmarkEnd w:id="65"/>
    </w:p>
    <w:p w:rsidR="00AC6B07" w:rsidRPr="00AC6B07" w:rsidRDefault="00AC6B07" w:rsidP="00AC6B07">
      <w:pPr>
        <w:pStyle w:val="NormalWeb"/>
        <w:spacing w:after="120"/>
        <w:ind w:left="1440"/>
      </w:pPr>
      <w:r w:rsidRPr="00AC6B07">
        <w:t>- direct cytoreductive technique that is minimally invasive,</w:t>
      </w:r>
      <w:r>
        <w:t xml:space="preserve"> </w:t>
      </w:r>
      <w:r w:rsidRPr="00AC6B07">
        <w:t>effective, and less morbid than open craniotomy</w:t>
      </w:r>
      <w:r w:rsidR="00BC060D">
        <w:t xml:space="preserve"> and, thus, can be repeated</w:t>
      </w:r>
      <w:r w:rsidR="005E128D">
        <w:t xml:space="preserve">. </w:t>
      </w:r>
      <w:hyperlink r:id="rId128" w:history="1">
        <w:r w:rsidR="005E128D" w:rsidRPr="005E128D">
          <w:rPr>
            <w:rStyle w:val="Hyperlink"/>
          </w:rPr>
          <w:t>see p. Op</w:t>
        </w:r>
        <w:r w:rsidR="005E128D">
          <w:rPr>
            <w:rStyle w:val="Hyperlink"/>
          </w:rPr>
          <w:t>345</w:t>
        </w:r>
        <w:r w:rsidR="005E128D" w:rsidRPr="005E128D">
          <w:rPr>
            <w:rStyle w:val="Hyperlink"/>
          </w:rPr>
          <w:t xml:space="preserve"> &gt;&gt;</w:t>
        </w:r>
      </w:hyperlink>
    </w:p>
    <w:p w:rsidR="00D53352" w:rsidRPr="00D53352" w:rsidRDefault="00D53352" w:rsidP="00D53352">
      <w:pPr>
        <w:rPr>
          <w:szCs w:val="24"/>
          <w:u w:val="single"/>
        </w:rPr>
      </w:pPr>
      <w:r w:rsidRPr="00D53352">
        <w:rPr>
          <w:szCs w:val="24"/>
          <w:u w:val="single"/>
        </w:rPr>
        <w:t>Rationale</w:t>
      </w:r>
    </w:p>
    <w:p w:rsidR="007B4BE4" w:rsidRPr="00AC6B07" w:rsidRDefault="00D53352" w:rsidP="00AC6B07">
      <w:pPr>
        <w:numPr>
          <w:ilvl w:val="0"/>
          <w:numId w:val="1"/>
        </w:numPr>
        <w:rPr>
          <w:szCs w:val="24"/>
        </w:rPr>
      </w:pPr>
      <w:r w:rsidRPr="00AC6B07">
        <w:rPr>
          <w:szCs w:val="24"/>
        </w:rPr>
        <w:t xml:space="preserve">many patients </w:t>
      </w:r>
      <w:r w:rsidR="00EE0A58">
        <w:rPr>
          <w:szCs w:val="24"/>
        </w:rPr>
        <w:t xml:space="preserve">with </w:t>
      </w:r>
      <w:r w:rsidR="00EE0A58" w:rsidRPr="00EE0A58">
        <w:rPr>
          <w:b/>
          <w:szCs w:val="24"/>
        </w:rPr>
        <w:t>recurrence</w:t>
      </w:r>
      <w:r w:rsidR="00EE0A58">
        <w:rPr>
          <w:szCs w:val="24"/>
        </w:rPr>
        <w:t xml:space="preserve"> </w:t>
      </w:r>
      <w:r w:rsidRPr="00AC6B07">
        <w:rPr>
          <w:szCs w:val="24"/>
        </w:rPr>
        <w:t xml:space="preserve">reach a point where </w:t>
      </w:r>
      <w:r w:rsidR="00AC6B07" w:rsidRPr="00AC6B07">
        <w:rPr>
          <w:szCs w:val="24"/>
        </w:rPr>
        <w:t>repeat</w:t>
      </w:r>
      <w:r w:rsidRPr="00AC6B07">
        <w:rPr>
          <w:szCs w:val="24"/>
        </w:rPr>
        <w:t xml:space="preserve"> craniotomies are no longer feasible</w:t>
      </w:r>
      <w:r w:rsidR="00AC6B07" w:rsidRPr="00AC6B07">
        <w:rPr>
          <w:szCs w:val="24"/>
        </w:rPr>
        <w:t xml:space="preserve"> (advancing age, comorbidity, </w:t>
      </w:r>
      <w:r w:rsidR="006C388E">
        <w:rPr>
          <w:szCs w:val="24"/>
        </w:rPr>
        <w:t xml:space="preserve">chronic steroids, thinned scalp, </w:t>
      </w:r>
      <w:r w:rsidR="00AC6B07" w:rsidRPr="00AC6B07">
        <w:rPr>
          <w:szCs w:val="24"/>
        </w:rPr>
        <w:t>and inevitable decline in functional status)</w:t>
      </w:r>
      <w:r w:rsidR="00AC6B07">
        <w:rPr>
          <w:szCs w:val="24"/>
        </w:rPr>
        <w:t>.</w:t>
      </w:r>
    </w:p>
    <w:p w:rsidR="00D53352" w:rsidRDefault="00D53352" w:rsidP="00AC6B07">
      <w:pPr>
        <w:numPr>
          <w:ilvl w:val="0"/>
          <w:numId w:val="1"/>
        </w:numPr>
        <w:rPr>
          <w:szCs w:val="24"/>
        </w:rPr>
      </w:pPr>
      <w:r>
        <w:rPr>
          <w:szCs w:val="24"/>
        </w:rPr>
        <w:t>some</w:t>
      </w:r>
      <w:r w:rsidRPr="00D53352">
        <w:rPr>
          <w:szCs w:val="24"/>
        </w:rPr>
        <w:t xml:space="preserve"> </w:t>
      </w:r>
      <w:r w:rsidR="00EE0A58" w:rsidRPr="00EE0A58">
        <w:rPr>
          <w:b/>
          <w:szCs w:val="24"/>
        </w:rPr>
        <w:t xml:space="preserve">new </w:t>
      </w:r>
      <w:r w:rsidRPr="00EE0A58">
        <w:rPr>
          <w:b/>
          <w:szCs w:val="24"/>
        </w:rPr>
        <w:t>patients</w:t>
      </w:r>
      <w:r w:rsidRPr="00D53352">
        <w:rPr>
          <w:szCs w:val="24"/>
        </w:rPr>
        <w:t xml:space="preserve"> are not good candidates for traditional surgery at the time of initial diagnosis (typically undergo biopsy followed by chemoradiation without any “direct” cytoreductive treatment</w:t>
      </w:r>
      <w:r>
        <w:rPr>
          <w:szCs w:val="24"/>
        </w:rPr>
        <w:t>).</w:t>
      </w:r>
    </w:p>
    <w:p w:rsidR="00116C65" w:rsidRPr="00D53352" w:rsidRDefault="00116C65" w:rsidP="00116C65">
      <w:pPr>
        <w:numPr>
          <w:ilvl w:val="1"/>
          <w:numId w:val="1"/>
        </w:numPr>
        <w:rPr>
          <w:szCs w:val="24"/>
        </w:rPr>
      </w:pPr>
      <w:r>
        <w:rPr>
          <w:szCs w:val="24"/>
        </w:rPr>
        <w:t>i</w:t>
      </w:r>
      <w:r w:rsidRPr="00116C65">
        <w:rPr>
          <w:szCs w:val="24"/>
        </w:rPr>
        <w:t xml:space="preserve">f a tissue diagnosis had not yet been obtained, stereotactic needle biopsy </w:t>
      </w:r>
      <w:r>
        <w:rPr>
          <w:szCs w:val="24"/>
        </w:rPr>
        <w:t>is</w:t>
      </w:r>
      <w:r w:rsidRPr="00116C65">
        <w:rPr>
          <w:szCs w:val="24"/>
        </w:rPr>
        <w:t xml:space="preserve"> performed through the same trajectory prior to placement of the laser probe</w:t>
      </w:r>
      <w:r>
        <w:rPr>
          <w:szCs w:val="24"/>
        </w:rPr>
        <w:t>.</w:t>
      </w:r>
    </w:p>
    <w:p w:rsidR="009B46FC" w:rsidRDefault="009B46FC" w:rsidP="00010C35">
      <w:pPr>
        <w:pStyle w:val="NormalWeb"/>
      </w:pPr>
    </w:p>
    <w:p w:rsidR="00AC6B07" w:rsidRDefault="00AC6B07" w:rsidP="00621D33">
      <w:pPr>
        <w:pStyle w:val="Nervous6"/>
        <w:ind w:right="8504"/>
      </w:pPr>
      <w:bookmarkStart w:id="66" w:name="_Toc38293873"/>
      <w:r w:rsidRPr="00AC6B07">
        <w:t>Outcomes</w:t>
      </w:r>
      <w:bookmarkEnd w:id="66"/>
    </w:p>
    <w:p w:rsidR="00F3661B" w:rsidRPr="00F3661B" w:rsidRDefault="00F3661B" w:rsidP="00F3661B">
      <w:pPr>
        <w:rPr>
          <w:rStyle w:val="Trialname"/>
        </w:rPr>
      </w:pPr>
      <w:r w:rsidRPr="00F3661B">
        <w:rPr>
          <w:rStyle w:val="Trialname"/>
        </w:rPr>
        <w:t>LITT vs. biopsy-only for new GBM</w:t>
      </w:r>
    </w:p>
    <w:p w:rsidR="00F3661B" w:rsidRPr="00E248D5" w:rsidRDefault="00E248D5" w:rsidP="007C654E">
      <w:pPr>
        <w:pStyle w:val="Articlename"/>
      </w:pPr>
      <w:r w:rsidRPr="00E248D5">
        <w:t xml:space="preserve">Alireza M Mohammadi et al. </w:t>
      </w:r>
      <w:r w:rsidR="00F3661B" w:rsidRPr="00E248D5">
        <w:t>Upfront Magnetic Resonance Imaging-Guided Stereotactic Laser-Ablation in Newly Diagnosed Glioblastoma: A Multicenter Review of Survival Outcomes Compared to a Matched Cohort of Biopsy-Only Patients. Neurosurgery, Volume 85, Issue 6, December 2019, Pages 762–772</w:t>
      </w:r>
    </w:p>
    <w:p w:rsidR="00E248D5" w:rsidRDefault="00E248D5" w:rsidP="00010C35">
      <w:pPr>
        <w:numPr>
          <w:ilvl w:val="0"/>
          <w:numId w:val="1"/>
        </w:numPr>
      </w:pPr>
      <w:r w:rsidRPr="00E248D5">
        <w:rPr>
          <w:szCs w:val="24"/>
        </w:rPr>
        <w:t>median</w:t>
      </w:r>
      <w:r w:rsidRPr="00E248D5">
        <w:t xml:space="preserve"> estimate of OS and PFS in </w:t>
      </w:r>
      <w:r>
        <w:t>LITT</w:t>
      </w:r>
      <w:r w:rsidRPr="00E248D5">
        <w:t xml:space="preserve"> cohort was 14.4 and 4.3 mo compared to 15.8 mo and</w:t>
      </w:r>
      <w:r>
        <w:t xml:space="preserve"> 5.9 mo for biopsy only cohort.</w:t>
      </w:r>
    </w:p>
    <w:p w:rsidR="00F3661B" w:rsidRDefault="00E248D5" w:rsidP="00010C35">
      <w:pPr>
        <w:numPr>
          <w:ilvl w:val="0"/>
          <w:numId w:val="1"/>
        </w:numPr>
      </w:pPr>
      <w:r>
        <w:t>t</w:t>
      </w:r>
      <w:r w:rsidR="00F3661B">
        <w:t>he extent of tumor coverage by hyperthermic lines (TDT-lines) was independent predictor of survival (analogy to extent of surgical tumor resection):</w:t>
      </w:r>
    </w:p>
    <w:p w:rsidR="00F3661B" w:rsidRDefault="00E248D5" w:rsidP="00010C35">
      <w:pPr>
        <w:pStyle w:val="NormalWeb"/>
      </w:pPr>
      <w:r>
        <w:rPr>
          <w:noProof/>
        </w:rPr>
        <w:drawing>
          <wp:inline distT="0" distB="0" distL="0" distR="0" wp14:anchorId="1FAFB5B3" wp14:editId="789B8B38">
            <wp:extent cx="6300470" cy="5972175"/>
            <wp:effectExtent l="0" t="0" r="5080" b="9525"/>
            <wp:docPr id="261129" name="Picture 26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300470" cy="5972175"/>
                    </a:xfrm>
                    <a:prstGeom prst="rect">
                      <a:avLst/>
                    </a:prstGeom>
                  </pic:spPr>
                </pic:pic>
              </a:graphicData>
            </a:graphic>
          </wp:inline>
        </w:drawing>
      </w:r>
    </w:p>
    <w:p w:rsidR="00E248D5" w:rsidRDefault="00E248D5" w:rsidP="00010C35">
      <w:pPr>
        <w:pStyle w:val="NormalWeb"/>
      </w:pPr>
    </w:p>
    <w:p w:rsidR="00F3661B" w:rsidRPr="00F3661B" w:rsidRDefault="00F3661B" w:rsidP="00010C35">
      <w:pPr>
        <w:pStyle w:val="NormalWeb"/>
      </w:pPr>
    </w:p>
    <w:p w:rsidR="00245610" w:rsidRPr="00245610" w:rsidRDefault="00F3661B" w:rsidP="00245610">
      <w:pPr>
        <w:rPr>
          <w:rStyle w:val="Trialname"/>
        </w:rPr>
      </w:pPr>
      <w:r>
        <w:rPr>
          <w:rStyle w:val="Trialname"/>
        </w:rPr>
        <w:t xml:space="preserve">LITT for New vs. Recurrent GBM - </w:t>
      </w:r>
      <w:r w:rsidR="00245610" w:rsidRPr="00245610">
        <w:rPr>
          <w:rStyle w:val="Trialname"/>
        </w:rPr>
        <w:t>Washington University, St. Louis, Missouri</w:t>
      </w:r>
    </w:p>
    <w:p w:rsidR="00245610" w:rsidRDefault="00245610" w:rsidP="007C654E">
      <w:pPr>
        <w:pStyle w:val="Articlename"/>
      </w:pPr>
      <w:r w:rsidRPr="00AC6B07">
        <w:t>Ashwin A. Kamath et al. Glioblastoma Treated</w:t>
      </w:r>
      <w:r>
        <w:t xml:space="preserve"> </w:t>
      </w:r>
      <w:r w:rsidRPr="00AC6B07">
        <w:t>With Magnetic Resonance</w:t>
      </w:r>
      <w:r>
        <w:t xml:space="preserve"> </w:t>
      </w:r>
      <w:r w:rsidRPr="00AC6B07">
        <w:t>Imaging-Guided Laser Interstitial Thermal Therapy:</w:t>
      </w:r>
      <w:r>
        <w:t xml:space="preserve"> </w:t>
      </w:r>
      <w:r w:rsidRPr="00AC6B07">
        <w:t>Safety, Efficacy, and Outcomes. Neurosurgery 84:836–843, 2019 DOI:10.1093/neuros/nyy375</w:t>
      </w:r>
    </w:p>
    <w:p w:rsidR="00BC060D" w:rsidRDefault="00AC6B07" w:rsidP="004B2E92">
      <w:pPr>
        <w:numPr>
          <w:ilvl w:val="0"/>
          <w:numId w:val="1"/>
        </w:numPr>
      </w:pPr>
      <w:r w:rsidRPr="00BC060D">
        <w:rPr>
          <w:szCs w:val="24"/>
        </w:rPr>
        <w:t>retrospective</w:t>
      </w:r>
      <w:r>
        <w:t xml:space="preserve"> study of 54 patients </w:t>
      </w:r>
      <w:r w:rsidR="005E128D">
        <w:t xml:space="preserve">with </w:t>
      </w:r>
      <w:r w:rsidRPr="00AC6B07">
        <w:t>58 LITT</w:t>
      </w:r>
      <w:r w:rsidR="005E128D">
        <w:t xml:space="preserve"> (Monteris)</w:t>
      </w:r>
      <w:r w:rsidRPr="00AC6B07">
        <w:t xml:space="preserve"> treatments for GBM </w:t>
      </w:r>
      <w:r>
        <w:t xml:space="preserve">(41 were </w:t>
      </w:r>
      <w:r w:rsidRPr="00BC060D">
        <w:rPr>
          <w:i/>
        </w:rPr>
        <w:t>recurrent</w:t>
      </w:r>
      <w:r>
        <w:t xml:space="preserve"> tumors while 17 were </w:t>
      </w:r>
      <w:r w:rsidRPr="00BC060D">
        <w:rPr>
          <w:i/>
        </w:rPr>
        <w:t>frontline</w:t>
      </w:r>
      <w:r>
        <w:t xml:space="preserve"> treatments</w:t>
      </w:r>
      <w:r w:rsidR="00BC060D">
        <w:t>;</w:t>
      </w:r>
      <w:r>
        <w:t xml:space="preserve"> 40 GBMs were </w:t>
      </w:r>
      <w:r w:rsidRPr="00BC060D">
        <w:rPr>
          <w:i/>
        </w:rPr>
        <w:t>lobar</w:t>
      </w:r>
      <w:r>
        <w:t xml:space="preserve"> in location, while 18 were in </w:t>
      </w:r>
      <w:r w:rsidRPr="00BC060D">
        <w:rPr>
          <w:i/>
        </w:rPr>
        <w:t>deep</w:t>
      </w:r>
      <w:r w:rsidR="00BC060D">
        <w:t xml:space="preserve"> structures; 3 patients </w:t>
      </w:r>
      <w:r w:rsidR="00BC060D" w:rsidRPr="00BC060D">
        <w:t xml:space="preserve">underwent </w:t>
      </w:r>
      <w:r w:rsidR="00BC060D" w:rsidRPr="00BC060D">
        <w:rPr>
          <w:i/>
        </w:rPr>
        <w:t>repeat</w:t>
      </w:r>
      <w:r w:rsidR="00BC060D">
        <w:t xml:space="preserve"> </w:t>
      </w:r>
      <w:r w:rsidR="00BC060D" w:rsidRPr="00BC060D">
        <w:t>ablation for recurrence and 1 was the second stage of a planned</w:t>
      </w:r>
      <w:r w:rsidR="00BC060D">
        <w:t xml:space="preserve"> </w:t>
      </w:r>
      <w:r w:rsidR="00BC060D" w:rsidRPr="00BC060D">
        <w:t>two-stage procedure</w:t>
      </w:r>
      <w:r w:rsidR="00BC060D">
        <w:t>).</w:t>
      </w:r>
    </w:p>
    <w:p w:rsidR="00245610" w:rsidRDefault="00245610" w:rsidP="004B2E92">
      <w:pPr>
        <w:numPr>
          <w:ilvl w:val="0"/>
          <w:numId w:val="1"/>
        </w:numPr>
      </w:pPr>
      <w:r>
        <w:t xml:space="preserve">median </w:t>
      </w:r>
      <w:r w:rsidRPr="00896FE2">
        <w:rPr>
          <w:b/>
        </w:rPr>
        <w:t>overall survival</w:t>
      </w:r>
      <w:r>
        <w:t xml:space="preserve"> after LITT for the total cohort - 11.5 mo</w:t>
      </w:r>
      <w:r w:rsidR="00896FE2">
        <w:t xml:space="preserve"> (f</w:t>
      </w:r>
      <w:r w:rsidR="00896FE2" w:rsidRPr="00896FE2">
        <w:t>or frontline GBM treatment, median OS was</w:t>
      </w:r>
      <w:r w:rsidR="00896FE2">
        <w:t xml:space="preserve"> </w:t>
      </w:r>
      <w:r w:rsidR="00896FE2" w:rsidRPr="00896FE2">
        <w:t>9.1 mo</w:t>
      </w:r>
      <w:r w:rsidR="00896FE2">
        <w:t>s*</w:t>
      </w:r>
      <w:r w:rsidR="00B7174B">
        <w:t>, in recurrent GBM treatment – 11.8 mos**</w:t>
      </w:r>
      <w:r w:rsidR="00896FE2" w:rsidRPr="00896FE2">
        <w:t>)</w:t>
      </w:r>
      <w:r w:rsidR="00896FE2">
        <w:t xml:space="preserve">, median </w:t>
      </w:r>
      <w:r w:rsidR="00896FE2" w:rsidRPr="00896FE2">
        <w:rPr>
          <w:b/>
        </w:rPr>
        <w:t>progression free s</w:t>
      </w:r>
      <w:r w:rsidRPr="00896FE2">
        <w:rPr>
          <w:b/>
        </w:rPr>
        <w:t>urvival</w:t>
      </w:r>
      <w:r>
        <w:t xml:space="preserve"> - 6.6 mo.</w:t>
      </w:r>
    </w:p>
    <w:p w:rsidR="00896FE2" w:rsidRDefault="00896FE2" w:rsidP="002C2832">
      <w:pPr>
        <w:pStyle w:val="NormalWeb"/>
        <w:ind w:left="1440"/>
      </w:pPr>
      <w:r>
        <w:t>*Stupp et al. data on chemoradiation alone (no surgery) gives median OS 9.4 mos</w:t>
      </w:r>
      <w:r w:rsidR="002C2832">
        <w:t>, however, groups are different (in our study frontline patients has poor prognostic factors)</w:t>
      </w:r>
    </w:p>
    <w:p w:rsidR="00B7174B" w:rsidRDefault="00B7174B" w:rsidP="002C2832">
      <w:pPr>
        <w:pStyle w:val="NormalWeb"/>
        <w:ind w:left="1440"/>
      </w:pPr>
      <w:r>
        <w:t>**adds 2 extra months (compared to historical data using only Avastin ± Temodar)</w:t>
      </w:r>
    </w:p>
    <w:p w:rsidR="00896FE2" w:rsidRDefault="00896FE2" w:rsidP="00010C35">
      <w:pPr>
        <w:pStyle w:val="NormalWeb"/>
      </w:pPr>
    </w:p>
    <w:p w:rsidR="00E41A53" w:rsidRDefault="00E41A53" w:rsidP="00E41A53">
      <w:pPr>
        <w:autoSpaceDE w:val="0"/>
        <w:autoSpaceDN w:val="0"/>
        <w:adjustRightInd w:val="0"/>
      </w:pPr>
      <w:r>
        <w:rPr>
          <w:rFonts w:ascii="AGaramondPro-Bold" w:hAnsi="AGaramondPro-Bold" w:cs="AGaramondPro-Bold"/>
          <w:b/>
          <w:bCs/>
          <w:color w:val="961B1E"/>
          <w:sz w:val="16"/>
          <w:szCs w:val="16"/>
        </w:rPr>
        <w:t>A</w:t>
      </w:r>
      <w:r>
        <w:rPr>
          <w:rFonts w:ascii="AGaramondPro-Italic" w:hAnsi="AGaramondPro-Italic" w:cs="AGaramondPro-Italic"/>
          <w:i/>
          <w:iCs/>
          <w:color w:val="000000"/>
          <w:sz w:val="16"/>
          <w:szCs w:val="16"/>
        </w:rPr>
        <w:t xml:space="preserve">, Overall and </w:t>
      </w:r>
      <w:r>
        <w:rPr>
          <w:rFonts w:ascii="AGaramondPro-Bold" w:hAnsi="AGaramondPro-Bold" w:cs="AGaramondPro-Bold"/>
          <w:b/>
          <w:bCs/>
          <w:color w:val="961B1E"/>
          <w:sz w:val="16"/>
          <w:szCs w:val="16"/>
        </w:rPr>
        <w:t>B</w:t>
      </w:r>
      <w:r>
        <w:rPr>
          <w:rFonts w:ascii="AGaramondPro-Italic" w:hAnsi="AGaramondPro-Italic" w:cs="AGaramondPro-Italic"/>
          <w:i/>
          <w:iCs/>
          <w:color w:val="000000"/>
          <w:sz w:val="16"/>
          <w:szCs w:val="16"/>
        </w:rPr>
        <w:t>, PFS in primarily treated vs recurrent GBM after LITT. OS for primarily treated vs recurrent GBM was 9.1 and 11.8 mo, respectively; PFS was 3.6 and 7.3 mo, respectively. There were no statistically significant differences.</w:t>
      </w:r>
    </w:p>
    <w:p w:rsidR="00E41A53" w:rsidRDefault="00E41A53" w:rsidP="00010C35">
      <w:pPr>
        <w:pStyle w:val="NormalWeb"/>
      </w:pPr>
      <w:r>
        <w:rPr>
          <w:noProof/>
        </w:rPr>
        <w:drawing>
          <wp:inline distT="0" distB="0" distL="0" distR="0" wp14:anchorId="084B23B5" wp14:editId="383C962F">
            <wp:extent cx="6300470" cy="2260600"/>
            <wp:effectExtent l="0" t="0" r="508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300470" cy="2260600"/>
                    </a:xfrm>
                    <a:prstGeom prst="rect">
                      <a:avLst/>
                    </a:prstGeom>
                  </pic:spPr>
                </pic:pic>
              </a:graphicData>
            </a:graphic>
          </wp:inline>
        </w:drawing>
      </w:r>
    </w:p>
    <w:p w:rsidR="00AC6B07" w:rsidRDefault="00AC6B07" w:rsidP="00010C35">
      <w:pPr>
        <w:pStyle w:val="NormalWeb"/>
      </w:pPr>
    </w:p>
    <w:p w:rsidR="00E41A53" w:rsidRDefault="00E41A53" w:rsidP="00010C35">
      <w:pPr>
        <w:pStyle w:val="NormalWeb"/>
      </w:pPr>
    </w:p>
    <w:p w:rsidR="00B15D65" w:rsidRPr="005D08CD" w:rsidRDefault="00B15D65" w:rsidP="00010C35">
      <w:pPr>
        <w:pStyle w:val="NormalWeb"/>
      </w:pPr>
    </w:p>
    <w:p w:rsidR="009B46FC" w:rsidRDefault="009647E9" w:rsidP="009B46FC">
      <w:pPr>
        <w:pStyle w:val="Nervous5"/>
        <w:ind w:right="7512"/>
      </w:pPr>
      <w:bookmarkStart w:id="67" w:name="_Toc38293874"/>
      <w:bookmarkStart w:id="68" w:name="RADIOTHERAPY"/>
      <w:r w:rsidRPr="006A5FF5">
        <w:t>Radiotherapy</w:t>
      </w:r>
      <w:bookmarkEnd w:id="67"/>
    </w:p>
    <w:bookmarkEnd w:id="68"/>
    <w:p w:rsidR="00A97BAC" w:rsidRPr="00EA05FF" w:rsidRDefault="00A97BAC" w:rsidP="003965AF">
      <w:pPr>
        <w:pStyle w:val="NormalWeb"/>
        <w:spacing w:after="120"/>
        <w:ind w:left="1440"/>
      </w:pPr>
      <w:r w:rsidRPr="00EA05FF">
        <w:t xml:space="preserve">N.B. </w:t>
      </w:r>
      <w:r w:rsidRPr="003965AF">
        <w:rPr>
          <w:rStyle w:val="Red"/>
          <w:u w:val="single"/>
        </w:rPr>
        <w:t xml:space="preserve">SRS is not recommended for </w:t>
      </w:r>
      <w:r w:rsidRPr="003965AF">
        <w:rPr>
          <w:rStyle w:val="Red"/>
          <w:b/>
          <w:u w:val="single"/>
        </w:rPr>
        <w:t>newly</w:t>
      </w:r>
      <w:r w:rsidR="00AB6DF2" w:rsidRPr="003965AF">
        <w:rPr>
          <w:u w:val="single"/>
        </w:rPr>
        <w:t>*</w:t>
      </w:r>
      <w:r w:rsidRPr="003965AF">
        <w:rPr>
          <w:rStyle w:val="Red"/>
          <w:u w:val="single"/>
        </w:rPr>
        <w:t xml:space="preserve"> </w:t>
      </w:r>
      <w:r w:rsidRPr="003965AF">
        <w:rPr>
          <w:rStyle w:val="Red"/>
          <w:b/>
          <w:u w:val="single"/>
        </w:rPr>
        <w:t>diagnosed</w:t>
      </w:r>
      <w:r w:rsidRPr="003965AF">
        <w:rPr>
          <w:rStyle w:val="Red"/>
          <w:u w:val="single"/>
        </w:rPr>
        <w:t xml:space="preserve"> GBM</w:t>
      </w:r>
      <w:r w:rsidRPr="00EA05FF">
        <w:t>!</w:t>
      </w:r>
      <w:r>
        <w:t xml:space="preserve"> (based on </w:t>
      </w:r>
      <w:r w:rsidRPr="00EA05FF">
        <w:t>the results of RTOG 9305 trial)</w:t>
      </w:r>
      <w:r w:rsidR="00AB6DF2">
        <w:t xml:space="preserve"> </w:t>
      </w:r>
      <w:r w:rsidR="003965AF">
        <w:tab/>
      </w:r>
      <w:r w:rsidR="003965AF">
        <w:tab/>
      </w:r>
      <w:r w:rsidR="003965AF">
        <w:tab/>
      </w:r>
      <w:r w:rsidR="003965AF">
        <w:tab/>
      </w:r>
      <w:r w:rsidR="00AB6DF2">
        <w:t xml:space="preserve">*vs. </w:t>
      </w:r>
      <w:r w:rsidR="00AB6DF2" w:rsidRPr="003965AF">
        <w:rPr>
          <w:b/>
        </w:rPr>
        <w:t>recurrent</w:t>
      </w:r>
      <w:r w:rsidR="00AB6DF2">
        <w:t xml:space="preserve"> GBM</w:t>
      </w:r>
      <w:r w:rsidR="001161AD">
        <w:t xml:space="preserve"> (SRS is an option)</w:t>
      </w:r>
    </w:p>
    <w:p w:rsidR="009647E9" w:rsidRDefault="00820157" w:rsidP="00333AE0">
      <w:pPr>
        <w:numPr>
          <w:ilvl w:val="0"/>
          <w:numId w:val="1"/>
        </w:numPr>
        <w:rPr>
          <w:szCs w:val="24"/>
        </w:rPr>
      </w:pPr>
      <w:r w:rsidRPr="00333AE0">
        <w:rPr>
          <w:szCs w:val="24"/>
        </w:rPr>
        <w:t>54-6</w:t>
      </w:r>
      <w:r w:rsidR="00B404AE" w:rsidRPr="00333AE0">
        <w:rPr>
          <w:szCs w:val="24"/>
        </w:rPr>
        <w:t xml:space="preserve">0 Gy in single daily fractions of 1.8-2 Gy, </w:t>
      </w:r>
      <w:r w:rsidR="005644FD" w:rsidRPr="00333AE0">
        <w:rPr>
          <w:szCs w:val="24"/>
        </w:rPr>
        <w:t>5</w:t>
      </w:r>
      <w:r w:rsidR="00B404AE" w:rsidRPr="00333AE0">
        <w:rPr>
          <w:szCs w:val="24"/>
        </w:rPr>
        <w:t xml:space="preserve"> times per week</w:t>
      </w:r>
      <w:r w:rsidR="00EA05FF">
        <w:rPr>
          <w:szCs w:val="24"/>
        </w:rPr>
        <w:t>.</w:t>
      </w:r>
    </w:p>
    <w:p w:rsidR="009647E9" w:rsidRPr="006A5FF5" w:rsidRDefault="009647E9" w:rsidP="009647E9">
      <w:pPr>
        <w:numPr>
          <w:ilvl w:val="0"/>
          <w:numId w:val="1"/>
        </w:numPr>
      </w:pPr>
      <w:r w:rsidRPr="00820157">
        <w:rPr>
          <w:b/>
          <w:color w:val="000000"/>
          <w:szCs w:val="24"/>
        </w:rPr>
        <w:t>2-3 cm</w:t>
      </w:r>
      <w:r w:rsidRPr="006A5FF5">
        <w:rPr>
          <w:szCs w:val="24"/>
        </w:rPr>
        <w:t xml:space="preserve"> margin on T2-</w:t>
      </w:r>
      <w:r w:rsidR="00925858" w:rsidRPr="006A5FF5">
        <w:t>MR</w:t>
      </w:r>
      <w:r w:rsidR="004F2979" w:rsidRPr="006A5FF5">
        <w:t>I</w:t>
      </w:r>
      <w:r w:rsidR="00820157">
        <w:t xml:space="preserve"> (</w:t>
      </w:r>
      <w:r w:rsidR="00820157" w:rsidRPr="00820157">
        <w:rPr>
          <w:b/>
          <w:color w:val="FF00FF"/>
        </w:rPr>
        <w:t>T2 + 2 cm region</w:t>
      </w:r>
      <w:r w:rsidR="00820157" w:rsidRPr="00820157">
        <w:t>)</w:t>
      </w:r>
      <w:r w:rsidR="004F2979" w:rsidRPr="006A5FF5">
        <w:t xml:space="preserve"> </w:t>
      </w:r>
      <w:r w:rsidR="00925858" w:rsidRPr="006A5FF5">
        <w:t xml:space="preserve">(e.g. 46 Gy to larger field with 2-3 cm margin encompassing contrast-enhancing tumor + additional 20 Gy </w:t>
      </w:r>
      <w:r w:rsidR="00507F74" w:rsidRPr="006A5FF5">
        <w:t xml:space="preserve">boost </w:t>
      </w:r>
      <w:r w:rsidR="00925858" w:rsidRPr="006A5FF5">
        <w:t>to reduced field encompassing only contrast-enhancing tumor).</w:t>
      </w:r>
    </w:p>
    <w:p w:rsidR="00293527" w:rsidRPr="006A5FF5" w:rsidRDefault="00293527" w:rsidP="00293527">
      <w:pPr>
        <w:ind w:left="2160"/>
        <w:rPr>
          <w:i/>
          <w:sz w:val="20"/>
        </w:rPr>
      </w:pPr>
      <w:r w:rsidRPr="006A5FF5">
        <w:rPr>
          <w:i/>
          <w:sz w:val="20"/>
        </w:rPr>
        <w:t>80% malignant gliomas recur within 2 cm of their original margins</w:t>
      </w:r>
    </w:p>
    <w:p w:rsidR="004506BD" w:rsidRDefault="004506BD" w:rsidP="004506BD">
      <w:pPr>
        <w:rPr>
          <w:szCs w:val="24"/>
          <w:u w:val="single"/>
        </w:rPr>
      </w:pPr>
    </w:p>
    <w:p w:rsidR="00737B18" w:rsidRDefault="00737B18" w:rsidP="00737B18">
      <w:pPr>
        <w:ind w:left="720"/>
        <w:rPr>
          <w:szCs w:val="24"/>
          <w:u w:val="single"/>
        </w:rPr>
      </w:pPr>
      <w:r>
        <w:rPr>
          <w:noProof/>
        </w:rPr>
        <w:drawing>
          <wp:inline distT="0" distB="0" distL="0" distR="0" wp14:anchorId="06ADB23B" wp14:editId="18D40270">
            <wp:extent cx="4379976" cy="2011680"/>
            <wp:effectExtent l="0" t="0" r="1905" b="7620"/>
            <wp:docPr id="261124" name="Picture 26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379976" cy="2011680"/>
                    </a:xfrm>
                    <a:prstGeom prst="rect">
                      <a:avLst/>
                    </a:prstGeom>
                  </pic:spPr>
                </pic:pic>
              </a:graphicData>
            </a:graphic>
          </wp:inline>
        </w:drawing>
      </w:r>
    </w:p>
    <w:p w:rsidR="00737B18" w:rsidRPr="00737B18" w:rsidRDefault="00737B18" w:rsidP="00737B18">
      <w:pPr>
        <w:ind w:left="720"/>
        <w:jc w:val="right"/>
        <w:rPr>
          <w:szCs w:val="24"/>
        </w:rPr>
      </w:pPr>
      <w:r w:rsidRPr="00737B18">
        <w:rPr>
          <w:szCs w:val="24"/>
        </w:rPr>
        <w:t xml:space="preserve">About volumes – see </w:t>
      </w:r>
      <w:hyperlink r:id="rId132" w:anchor="VOLUMES" w:history="1">
        <w:r w:rsidRPr="00737B18">
          <w:rPr>
            <w:rStyle w:val="Hyperlink"/>
            <w:szCs w:val="24"/>
          </w:rPr>
          <w:t>p. Rx11 &gt;&gt;</w:t>
        </w:r>
      </w:hyperlink>
    </w:p>
    <w:p w:rsidR="00737B18" w:rsidRDefault="00737B18" w:rsidP="004506BD">
      <w:pPr>
        <w:rPr>
          <w:szCs w:val="24"/>
          <w:u w:val="single"/>
        </w:rPr>
      </w:pPr>
    </w:p>
    <w:p w:rsidR="00737B18" w:rsidRDefault="00737B18" w:rsidP="004506BD">
      <w:pPr>
        <w:rPr>
          <w:szCs w:val="24"/>
          <w:u w:val="single"/>
        </w:rPr>
      </w:pPr>
    </w:p>
    <w:p w:rsidR="00CF32EC" w:rsidRDefault="004506BD" w:rsidP="004506BD">
      <w:r>
        <w:rPr>
          <w:szCs w:val="24"/>
          <w:u w:val="single"/>
        </w:rPr>
        <w:t>W</w:t>
      </w:r>
      <w:r w:rsidR="00CF32EC" w:rsidRPr="00624EA6">
        <w:rPr>
          <w:szCs w:val="24"/>
          <w:u w:val="single"/>
        </w:rPr>
        <w:t>hen should begin</w:t>
      </w:r>
      <w:r w:rsidR="00CF32EC" w:rsidRPr="006A5FF5">
        <w:rPr>
          <w:szCs w:val="24"/>
        </w:rPr>
        <w:t xml:space="preserve"> is controversial - early radiotherapy may maximize efficacy but</w:t>
      </w:r>
      <w:r w:rsidR="000678F1">
        <w:rPr>
          <w:szCs w:val="24"/>
        </w:rPr>
        <w:t xml:space="preserve"> may cause brain damage earlier</w:t>
      </w:r>
      <w:r w:rsidR="000678F1">
        <w:t xml:space="preserve">; studies show the best time to begin is </w:t>
      </w:r>
      <w:r w:rsidR="000678F1" w:rsidRPr="000678F1">
        <w:rPr>
          <w:highlight w:val="yellow"/>
        </w:rPr>
        <w:t>as early as surgical incisions healed, i.e. 3-4 weeks postop</w:t>
      </w:r>
      <w:r w:rsidR="000678F1">
        <w:t>.</w:t>
      </w:r>
    </w:p>
    <w:p w:rsidR="004506BD" w:rsidRDefault="004506BD" w:rsidP="00624EA6">
      <w:pPr>
        <w:ind w:left="1135"/>
      </w:pPr>
    </w:p>
    <w:p w:rsidR="00624EA6" w:rsidRDefault="00624EA6" w:rsidP="00624EA6">
      <w:pPr>
        <w:ind w:left="1135"/>
      </w:pPr>
      <w:r>
        <w:t>W</w:t>
      </w:r>
      <w:r w:rsidRPr="00624EA6">
        <w:t xml:space="preserve">indow of </w:t>
      </w:r>
      <w:r w:rsidRPr="00624EA6">
        <w:rPr>
          <w:b/>
          <w:color w:val="00B050"/>
        </w:rPr>
        <w:t>30-35 days after surgery</w:t>
      </w:r>
      <w:r w:rsidRPr="00624EA6">
        <w:t xml:space="preserve"> </w:t>
      </w:r>
      <w:r>
        <w:t>-</w:t>
      </w:r>
      <w:r w:rsidRPr="00624EA6">
        <w:t xml:space="preserve"> chemoradiation with temozolomide seems to have greatest efficacy</w:t>
      </w:r>
      <w:r>
        <w:t>:</w:t>
      </w:r>
    </w:p>
    <w:p w:rsidR="00624EA6" w:rsidRDefault="00624EA6" w:rsidP="00624EA6">
      <w:pPr>
        <w:numPr>
          <w:ilvl w:val="1"/>
          <w:numId w:val="1"/>
        </w:numPr>
      </w:pPr>
      <w:r w:rsidRPr="00624EA6">
        <w:rPr>
          <w:i/>
        </w:rPr>
        <w:t>tumor resection cavity may shrink</w:t>
      </w:r>
      <w:r w:rsidRPr="00624EA6">
        <w:t>, resulting in reduction of tissue s</w:t>
      </w:r>
      <w:r>
        <w:t>usceptible to radiation injury.</w:t>
      </w:r>
    </w:p>
    <w:p w:rsidR="00624EA6" w:rsidRPr="006A5FF5" w:rsidRDefault="00624EA6" w:rsidP="00624EA6">
      <w:pPr>
        <w:numPr>
          <w:ilvl w:val="1"/>
          <w:numId w:val="1"/>
        </w:numPr>
      </w:pPr>
      <w:r w:rsidRPr="00624EA6">
        <w:rPr>
          <w:i/>
        </w:rPr>
        <w:t>local hypoxia</w:t>
      </w:r>
      <w:r w:rsidRPr="00624EA6">
        <w:t xml:space="preserve"> in surgical bed might decrease efficacy or radiation </w:t>
      </w:r>
      <w:r>
        <w:t>(i</w:t>
      </w:r>
      <w:r w:rsidRPr="00624EA6">
        <w:t xml:space="preserve">f treatment is too early, hypoxia might blunt </w:t>
      </w:r>
      <w:r>
        <w:t xml:space="preserve">cytotoxic effect of radiation; if </w:t>
      </w:r>
      <w:r w:rsidRPr="00624EA6">
        <w:t xml:space="preserve">treatment is beyond window, tumor repopulation occurs which would have negative impact on </w:t>
      </w:r>
      <w:r>
        <w:t>radiation)</w:t>
      </w:r>
    </w:p>
    <w:p w:rsidR="00732E98" w:rsidRDefault="00732E98" w:rsidP="007C654E">
      <w:pPr>
        <w:pStyle w:val="Articlename"/>
      </w:pPr>
      <w:r w:rsidRPr="00624EA6">
        <w:t>Seunggu Han, MD, a neurosurgery resident at UCSF, at CNS 2014 Annual Meeting</w:t>
      </w:r>
    </w:p>
    <w:p w:rsidR="00732E98" w:rsidRDefault="00732E98" w:rsidP="004506BD"/>
    <w:p w:rsidR="004506BD" w:rsidRDefault="00732E98" w:rsidP="00732E98">
      <w:pPr>
        <w:ind w:left="1135"/>
      </w:pPr>
      <w:r w:rsidRPr="004506BD">
        <w:t xml:space="preserve">11 652 patients </w:t>
      </w:r>
      <w:r>
        <w:t xml:space="preserve">diagnosed with GBM, </w:t>
      </w:r>
      <w:r w:rsidR="004506BD" w:rsidRPr="004506BD">
        <w:t>treated with surgery followed by chemoradiation. The time from surgery to initiation of radi</w:t>
      </w:r>
      <w:r>
        <w:t>o</w:t>
      </w:r>
      <w:r w:rsidR="004506BD" w:rsidRPr="004506BD">
        <w:t>therapy was divided into 4 equal quartiles of ≤</w:t>
      </w:r>
      <w:r>
        <w:t xml:space="preserve"> </w:t>
      </w:r>
      <w:r w:rsidR="004506BD" w:rsidRPr="004506BD">
        <w:t>24, 25 to 30, 31 to 37, and &gt;</w:t>
      </w:r>
      <w:r>
        <w:t xml:space="preserve"> 37 d. T</w:t>
      </w:r>
      <w:r w:rsidR="004506BD" w:rsidRPr="004506BD">
        <w:t xml:space="preserve">here were no significant differences when comparing start within 24 d to 25 to 30 d (HR 0.96, 95% CI 0.90-1.01, P = </w:t>
      </w:r>
      <w:r>
        <w:t>0</w:t>
      </w:r>
      <w:r w:rsidR="004506BD" w:rsidRPr="004506BD">
        <w:t xml:space="preserve">.13) or &gt; 37 d (HR 0.97, 95% CI 0.91-1.03, P = </w:t>
      </w:r>
      <w:r>
        <w:t>0</w:t>
      </w:r>
      <w:r w:rsidR="004506BD" w:rsidRPr="004506BD">
        <w:t xml:space="preserve">.26), although a small </w:t>
      </w:r>
      <w:r>
        <w:t>overall survival</w:t>
      </w:r>
      <w:r w:rsidR="004506BD" w:rsidRPr="004506BD">
        <w:t xml:space="preserve"> improvement was seen if initiated </w:t>
      </w:r>
      <w:r w:rsidR="004506BD" w:rsidRPr="00732E98">
        <w:rPr>
          <w:b/>
          <w:color w:val="00B050"/>
        </w:rPr>
        <w:t>within 31 to 37 d</w:t>
      </w:r>
      <w:r w:rsidR="004506BD" w:rsidRPr="00732E98">
        <w:rPr>
          <w:color w:val="00B050"/>
        </w:rPr>
        <w:t xml:space="preserve"> </w:t>
      </w:r>
      <w:r w:rsidR="004506BD" w:rsidRPr="004506BD">
        <w:t xml:space="preserve">(HR 0.93, 95% CI 0.88-0.99, P = </w:t>
      </w:r>
      <w:r>
        <w:t>0</w:t>
      </w:r>
      <w:r w:rsidR="004506BD" w:rsidRPr="004506BD">
        <w:t>.02).</w:t>
      </w:r>
    </w:p>
    <w:p w:rsidR="00D528B4" w:rsidRDefault="00D528B4" w:rsidP="007C654E">
      <w:pPr>
        <w:pStyle w:val="Articlename"/>
      </w:pPr>
      <w:r w:rsidRPr="00D528B4">
        <w:t>Virginia W Osborn</w:t>
      </w:r>
      <w:r>
        <w:t xml:space="preserve"> et al. </w:t>
      </w:r>
      <w:r w:rsidRPr="00D528B4">
        <w:t>Impact of Timing of Adjuvant Chemoradiation for Glioblasto</w:t>
      </w:r>
      <w:r>
        <w:t xml:space="preserve">ma in a Large Hospital Database. </w:t>
      </w:r>
      <w:r w:rsidRPr="00D528B4">
        <w:t>Neurosurgery, nyx487, https://doi.org/10.1093/neuros/nyx497 Published: 28 October 2017</w:t>
      </w:r>
    </w:p>
    <w:p w:rsidR="00D528B4" w:rsidRPr="004506BD" w:rsidRDefault="00D528B4" w:rsidP="004506BD"/>
    <w:p w:rsidR="009647E9" w:rsidRPr="006A5FF5" w:rsidRDefault="009647E9" w:rsidP="009647E9">
      <w:pPr>
        <w:numPr>
          <w:ilvl w:val="0"/>
          <w:numId w:val="1"/>
        </w:numPr>
      </w:pPr>
      <w:r w:rsidRPr="006A5FF5">
        <w:rPr>
          <w:szCs w:val="24"/>
        </w:rPr>
        <w:t xml:space="preserve">recurrence after </w:t>
      </w:r>
      <w:r w:rsidRPr="00047B20">
        <w:rPr>
          <w:b/>
          <w:szCs w:val="24"/>
          <w14:shadow w14:blurRad="50800" w14:dist="38100" w14:dir="2700000" w14:sx="100000" w14:sy="100000" w14:kx="0" w14:ky="0" w14:algn="tl">
            <w14:srgbClr w14:val="000000">
              <w14:alpha w14:val="60000"/>
            </w14:srgbClr>
          </w14:shadow>
        </w:rPr>
        <w:t>conventional (external beam)</w:t>
      </w:r>
      <w:r w:rsidRPr="006A5FF5">
        <w:rPr>
          <w:szCs w:val="24"/>
        </w:rPr>
        <w:t xml:space="preserve"> radiotherapy → repeat resection and </w:t>
      </w:r>
      <w:r w:rsidR="00806801" w:rsidRPr="00047B20">
        <w:rPr>
          <w:b/>
          <w:szCs w:val="24"/>
          <w14:shadow w14:blurRad="50800" w14:dist="38100" w14:dir="2700000" w14:sx="100000" w14:sy="100000" w14:kx="0" w14:ky="0" w14:algn="tl">
            <w14:srgbClr w14:val="000000">
              <w14:alpha w14:val="60000"/>
            </w14:srgbClr>
          </w14:shadow>
        </w:rPr>
        <w:t>stereotactic radiosurgery</w:t>
      </w:r>
      <w:r w:rsidR="00806801" w:rsidRPr="006A5FF5">
        <w:rPr>
          <w:szCs w:val="24"/>
        </w:rPr>
        <w:t>.</w:t>
      </w:r>
    </w:p>
    <w:p w:rsidR="002F6D94" w:rsidRDefault="002F6D94" w:rsidP="009647E9">
      <w:pPr>
        <w:numPr>
          <w:ilvl w:val="0"/>
          <w:numId w:val="1"/>
        </w:numPr>
      </w:pPr>
      <w:r w:rsidRPr="00047B20">
        <w:rPr>
          <w:b/>
          <w:szCs w:val="24"/>
          <w14:shadow w14:blurRad="50800" w14:dist="38100" w14:dir="2700000" w14:sx="100000" w14:sy="100000" w14:kx="0" w14:ky="0" w14:algn="tl">
            <w14:srgbClr w14:val="000000">
              <w14:alpha w14:val="60000"/>
            </w14:srgbClr>
          </w14:shadow>
        </w:rPr>
        <w:t>boron neutron capture therapy</w:t>
      </w:r>
      <w:r w:rsidRPr="006A5FF5">
        <w:rPr>
          <w:szCs w:val="24"/>
        </w:rPr>
        <w:t xml:space="preserve"> - still investigational.</w:t>
      </w:r>
    </w:p>
    <w:p w:rsidR="00195E1A" w:rsidRPr="006A5FF5" w:rsidRDefault="00195E1A" w:rsidP="009647E9">
      <w:pPr>
        <w:numPr>
          <w:ilvl w:val="0"/>
          <w:numId w:val="1"/>
        </w:numPr>
      </w:pPr>
      <w:r w:rsidRPr="00195E1A">
        <w:t xml:space="preserve">radioenhancers </w:t>
      </w:r>
      <w:r>
        <w:t>are</w:t>
      </w:r>
      <w:r w:rsidRPr="00195E1A">
        <w:t xml:space="preserve"> still being investigated</w:t>
      </w:r>
      <w:r>
        <w:t xml:space="preserve">; </w:t>
      </w:r>
      <w:r w:rsidRPr="00195E1A">
        <w:rPr>
          <w:smallCaps/>
          <w:color w:val="FF0000"/>
        </w:rPr>
        <w:t>motexafin gadolinium (MGd)</w:t>
      </w:r>
      <w:r w:rsidRPr="00195E1A">
        <w:t xml:space="preserve"> is putative radiation enhancer</w:t>
      </w:r>
      <w:r>
        <w:t>.</w:t>
      </w:r>
    </w:p>
    <w:p w:rsidR="009647E9" w:rsidRDefault="009647E9" w:rsidP="009647E9"/>
    <w:p w:rsidR="00944AF9" w:rsidRDefault="00944AF9" w:rsidP="009647E9"/>
    <w:p w:rsidR="00B15D65" w:rsidRDefault="00B15D65" w:rsidP="009647E9">
      <w:pPr>
        <w:rPr>
          <w:szCs w:val="24"/>
        </w:rPr>
      </w:pPr>
      <w:r w:rsidRPr="00B15D65">
        <w:rPr>
          <w:rStyle w:val="Drugname2Char"/>
        </w:rPr>
        <w:t>GammaTile®</w:t>
      </w:r>
      <w:r w:rsidRPr="00B15D65">
        <w:rPr>
          <w:szCs w:val="24"/>
        </w:rPr>
        <w:t> 131Cs radiation emitting seeds in a resorbable collagen-based carrier tile</w:t>
      </w:r>
      <w:r>
        <w:rPr>
          <w:szCs w:val="24"/>
        </w:rPr>
        <w:t>.</w:t>
      </w:r>
    </w:p>
    <w:p w:rsidR="00B15D65" w:rsidRPr="00B15D65" w:rsidRDefault="00B15D65" w:rsidP="00B15D65">
      <w:pPr>
        <w:numPr>
          <w:ilvl w:val="0"/>
          <w:numId w:val="1"/>
        </w:numPr>
      </w:pPr>
      <w:r w:rsidRPr="00B15D65">
        <w:t xml:space="preserve">FDA-cleared </w:t>
      </w:r>
      <w:r>
        <w:t>(2019)</w:t>
      </w:r>
      <w:r w:rsidRPr="00B15D65">
        <w:t xml:space="preserve"> </w:t>
      </w:r>
      <w:r>
        <w:t xml:space="preserve">for new and recurrent HGGs - </w:t>
      </w:r>
      <w:r w:rsidRPr="00B15D65">
        <w:t xml:space="preserve">surgically targeted highly conformal </w:t>
      </w:r>
      <w:r>
        <w:t>radiation therapy.</w:t>
      </w:r>
    </w:p>
    <w:p w:rsidR="00944AF9" w:rsidRDefault="00944AF9" w:rsidP="009647E9"/>
    <w:p w:rsidR="00B15D65" w:rsidRDefault="00B15D65" w:rsidP="009647E9"/>
    <w:p w:rsidR="00B15D65" w:rsidRDefault="00B15D65" w:rsidP="009647E9"/>
    <w:p w:rsidR="009B46FC" w:rsidRDefault="009647E9" w:rsidP="009B46FC">
      <w:pPr>
        <w:pStyle w:val="Nervous5"/>
        <w:ind w:right="7087"/>
      </w:pPr>
      <w:bookmarkStart w:id="69" w:name="_Toc38293875"/>
      <w:r w:rsidRPr="006A5FF5">
        <w:t>Chemotherapy</w:t>
      </w:r>
      <w:bookmarkEnd w:id="69"/>
    </w:p>
    <w:p w:rsidR="009647E9" w:rsidRPr="00820157" w:rsidRDefault="00820157" w:rsidP="009B46FC">
      <w:pPr>
        <w:ind w:left="1440"/>
      </w:pPr>
      <w:r w:rsidRPr="00820157">
        <w:rPr>
          <w:i/>
        </w:rPr>
        <w:t>GBM is considered chemoresistant tumor</w:t>
      </w:r>
      <w:r w:rsidR="009F4865">
        <w:t xml:space="preserve"> - </w:t>
      </w:r>
      <w:r w:rsidR="009F4865" w:rsidRPr="009F4865">
        <w:t xml:space="preserve">molecular subgroups </w:t>
      </w:r>
      <w:r w:rsidR="009F4865">
        <w:t xml:space="preserve">is </w:t>
      </w:r>
      <w:r w:rsidR="009F4865" w:rsidRPr="009F4865">
        <w:t>significa</w:t>
      </w:r>
      <w:r w:rsidR="009F4865">
        <w:t>nt barrier to improving therapy!</w:t>
      </w:r>
    </w:p>
    <w:p w:rsidR="00010C35" w:rsidRPr="006A5FF5" w:rsidRDefault="00594065" w:rsidP="00594065">
      <w:pPr>
        <w:numPr>
          <w:ilvl w:val="0"/>
          <w:numId w:val="1"/>
        </w:numPr>
      </w:pPr>
      <w:r w:rsidRPr="006A5FF5">
        <w:t>only ≤ 10% malignant astrocytomas have meaningful and durable responses to chemotherapy</w:t>
      </w:r>
      <w:r w:rsidR="00257559" w:rsidRPr="006A5FF5">
        <w:t>.</w:t>
      </w:r>
    </w:p>
    <w:p w:rsidR="004B3897" w:rsidRDefault="004B3897" w:rsidP="004B3897"/>
    <w:p w:rsidR="00257559" w:rsidRPr="006A5FF5" w:rsidRDefault="004B3897" w:rsidP="004B3897">
      <w:r w:rsidRPr="004B3897">
        <w:rPr>
          <w:u w:val="single"/>
        </w:rPr>
        <w:t>FDA-approved</w:t>
      </w:r>
      <w:r w:rsidR="00257559" w:rsidRPr="004B3897">
        <w:rPr>
          <w:u w:val="single"/>
        </w:rPr>
        <w:t xml:space="preserve"> chemotherapeutic </w:t>
      </w:r>
      <w:r w:rsidR="00F23F50" w:rsidRPr="004B3897">
        <w:rPr>
          <w:u w:val="single"/>
        </w:rPr>
        <w:t>regimens</w:t>
      </w:r>
      <w:r w:rsidR="00257559" w:rsidRPr="006A5FF5">
        <w:t>:</w:t>
      </w:r>
      <w:r w:rsidR="006A5FF5">
        <w:t xml:space="preserve">   </w:t>
      </w:r>
      <w:hyperlink r:id="rId133" w:anchor="Chemotherapy" w:history="1">
        <w:r w:rsidR="006A5FF5" w:rsidRPr="006A5FF5">
          <w:rPr>
            <w:rStyle w:val="Hyperlink"/>
          </w:rPr>
          <w:t>see p. Onc</w:t>
        </w:r>
        <w:r w:rsidR="008348A0">
          <w:rPr>
            <w:rStyle w:val="Hyperlink"/>
          </w:rPr>
          <w:t>3 &gt;&gt;</w:t>
        </w:r>
      </w:hyperlink>
    </w:p>
    <w:p w:rsidR="00C730C5" w:rsidRDefault="004B3897" w:rsidP="00C730C5">
      <w:pPr>
        <w:numPr>
          <w:ilvl w:val="1"/>
          <w:numId w:val="1"/>
        </w:numPr>
      </w:pPr>
      <w:r>
        <w:t>O</w:t>
      </w:r>
      <w:r w:rsidR="00A20519" w:rsidRPr="006A5FF5">
        <w:t xml:space="preserve">ral </w:t>
      </w:r>
      <w:r w:rsidR="00C730C5" w:rsidRPr="006A5FF5">
        <w:rPr>
          <w:rStyle w:val="Drugname2Char"/>
          <w:lang w:val="en-US"/>
        </w:rPr>
        <w:t>temozolomide</w:t>
      </w:r>
      <w:r w:rsidR="00820157">
        <w:t xml:space="preserve"> - s</w:t>
      </w:r>
      <w:r w:rsidR="00820157" w:rsidRPr="00820157">
        <w:t xml:space="preserve">tandard </w:t>
      </w:r>
      <w:r>
        <w:t>of care for newly diagnosed GBM (FDA approved in 2005; for recurrent anaplastic astrocytoma FDA approved in 1999)</w:t>
      </w:r>
    </w:p>
    <w:p w:rsidR="007568C1" w:rsidRDefault="007568C1" w:rsidP="00A6516F">
      <w:pPr>
        <w:numPr>
          <w:ilvl w:val="2"/>
          <w:numId w:val="1"/>
        </w:numPr>
      </w:pPr>
      <w:r w:rsidRPr="007568C1">
        <w:t xml:space="preserve">given </w:t>
      </w:r>
      <w:r w:rsidRPr="000479DD">
        <w:rPr>
          <w:highlight w:val="yellow"/>
        </w:rPr>
        <w:t>during and for 6 months following radiotherapy</w:t>
      </w:r>
      <w:r>
        <w:t>.</w:t>
      </w:r>
      <w:r w:rsidR="00B143E8">
        <w:t xml:space="preserve"> </w:t>
      </w:r>
      <w:hyperlink w:anchor="STUPP" w:history="1">
        <w:r w:rsidR="00B143E8" w:rsidRPr="00B143E8">
          <w:rPr>
            <w:rStyle w:val="Hyperlink"/>
          </w:rPr>
          <w:t>see Stupp protocol &gt;&gt;</w:t>
        </w:r>
      </w:hyperlink>
    </w:p>
    <w:p w:rsidR="00B81366" w:rsidRDefault="00B81366" w:rsidP="00A6516F">
      <w:pPr>
        <w:numPr>
          <w:ilvl w:val="2"/>
          <w:numId w:val="1"/>
        </w:numPr>
      </w:pPr>
      <w:r w:rsidRPr="00B81366">
        <w:t>majority of GBMs demonstrate primary (inherent) resistance</w:t>
      </w:r>
      <w:r>
        <w:t>.</w:t>
      </w:r>
    </w:p>
    <w:p w:rsidR="00A6516F" w:rsidRPr="002D0008" w:rsidRDefault="00A6516F" w:rsidP="00A6516F">
      <w:pPr>
        <w:numPr>
          <w:ilvl w:val="2"/>
          <w:numId w:val="1"/>
        </w:numPr>
        <w:rPr>
          <w:rStyle w:val="Hyperlink"/>
          <w:color w:val="auto"/>
        </w:rPr>
      </w:pPr>
      <w:r w:rsidRPr="00A6516F">
        <w:t xml:space="preserve">subpopulation of GBM patients with </w:t>
      </w:r>
      <w:r w:rsidRPr="00A6516F">
        <w:rPr>
          <w:b/>
          <w:color w:val="008000"/>
        </w:rPr>
        <w:t>methylated</w:t>
      </w:r>
      <w:r w:rsidR="008328EC">
        <w:rPr>
          <w:b/>
          <w:color w:val="008000"/>
        </w:rPr>
        <w:t xml:space="preserve"> (i.e. inactivated)</w:t>
      </w:r>
      <w:r w:rsidRPr="00A6516F">
        <w:rPr>
          <w:b/>
          <w:color w:val="008000"/>
        </w:rPr>
        <w:t xml:space="preserve"> MGMT gene promoter</w:t>
      </w:r>
      <w:r w:rsidRPr="00A6516F">
        <w:t xml:space="preserve"> </w:t>
      </w:r>
      <w:r w:rsidR="008328EC">
        <w:t>are more likely to respond</w:t>
      </w:r>
      <w:r w:rsidR="001A3D21">
        <w:t>.</w:t>
      </w:r>
      <w:r w:rsidR="008328EC">
        <w:t xml:space="preserve"> </w:t>
      </w:r>
      <w:hyperlink r:id="rId134" w:anchor="MGMT" w:history="1">
        <w:r w:rsidR="008328EC" w:rsidRPr="008328EC">
          <w:rPr>
            <w:rStyle w:val="Hyperlink"/>
          </w:rPr>
          <w:t>see p. Onc3 &gt;&gt;</w:t>
        </w:r>
      </w:hyperlink>
    </w:p>
    <w:p w:rsidR="002D0008" w:rsidRDefault="002D0008" w:rsidP="00A6516F">
      <w:pPr>
        <w:numPr>
          <w:ilvl w:val="2"/>
          <w:numId w:val="1"/>
        </w:numPr>
      </w:pPr>
      <w:r w:rsidRPr="002D0008">
        <w:t xml:space="preserve">reports that </w:t>
      </w:r>
      <w:r w:rsidRPr="002D0008">
        <w:rPr>
          <w:b/>
          <w:i/>
        </w:rPr>
        <w:t>metronomic</w:t>
      </w:r>
      <w:r>
        <w:t>*</w:t>
      </w:r>
      <w:r w:rsidRPr="002D0008">
        <w:t xml:space="preserve"> chemotherapy with TMZ has improved efficacy</w:t>
      </w:r>
      <w:r>
        <w:t>.</w:t>
      </w:r>
    </w:p>
    <w:p w:rsidR="002D0008" w:rsidRPr="00A6516F" w:rsidRDefault="002D0008" w:rsidP="002D0008">
      <w:pPr>
        <w:ind w:left="2880"/>
      </w:pPr>
      <w:r>
        <w:t>*l</w:t>
      </w:r>
      <w:r w:rsidRPr="002D0008">
        <w:t>ow doses of are given on a continuous or frequent, regular schedule (such as daily or weekly), usually over a long time.</w:t>
      </w:r>
    </w:p>
    <w:p w:rsidR="004B3897" w:rsidRPr="004B3897" w:rsidRDefault="004B3897" w:rsidP="00257559">
      <w:pPr>
        <w:numPr>
          <w:ilvl w:val="1"/>
          <w:numId w:val="1"/>
        </w:numPr>
      </w:pPr>
      <w:r>
        <w:t>I</w:t>
      </w:r>
      <w:r w:rsidR="00A20519" w:rsidRPr="006A5FF5">
        <w:t xml:space="preserve">ntravenous </w:t>
      </w:r>
      <w:r w:rsidR="00257559" w:rsidRPr="006A5FF5">
        <w:rPr>
          <w:rStyle w:val="Drugname2Char"/>
          <w:lang w:val="en-US"/>
        </w:rPr>
        <w:t>carmustine</w:t>
      </w:r>
      <w:r w:rsidR="0053119D" w:rsidRPr="006A5FF5">
        <w:rPr>
          <w:szCs w:val="24"/>
        </w:rPr>
        <w:t xml:space="preserve"> </w:t>
      </w:r>
      <w:r>
        <w:t>(FDA approved in 1977)</w:t>
      </w:r>
    </w:p>
    <w:p w:rsidR="00257559" w:rsidRPr="006A5FF5" w:rsidRDefault="0053119D" w:rsidP="004B3897">
      <w:pPr>
        <w:numPr>
          <w:ilvl w:val="2"/>
          <w:numId w:val="1"/>
        </w:numPr>
      </w:pPr>
      <w:r w:rsidRPr="004B3897">
        <w:t>implantable</w:t>
      </w:r>
      <w:r w:rsidRPr="006A5FF5">
        <w:rPr>
          <w:szCs w:val="24"/>
        </w:rPr>
        <w:t xml:space="preserve"> </w:t>
      </w:r>
      <w:r w:rsidRPr="004B3897">
        <w:rPr>
          <w:b/>
          <w:color w:val="008000"/>
        </w:rPr>
        <w:t>Gliadel</w:t>
      </w:r>
      <w:r w:rsidR="000D592E" w:rsidRPr="004B3897">
        <w:rPr>
          <w:b/>
          <w:color w:val="008000"/>
        </w:rPr>
        <w:t>®</w:t>
      </w:r>
      <w:r w:rsidRPr="004B3897">
        <w:rPr>
          <w:b/>
          <w:color w:val="008000"/>
        </w:rPr>
        <w:t xml:space="preserve"> wafers</w:t>
      </w:r>
      <w:r w:rsidR="00D77B84">
        <w:rPr>
          <w:szCs w:val="24"/>
        </w:rPr>
        <w:t xml:space="preserve"> </w:t>
      </w:r>
      <w:r w:rsidR="004B3897">
        <w:rPr>
          <w:szCs w:val="24"/>
        </w:rPr>
        <w:t>(</w:t>
      </w:r>
      <w:r w:rsidR="004B3897">
        <w:t>FDA approved in 2003 for new and in 1996 for recurrent HGGs</w:t>
      </w:r>
      <w:r w:rsidR="004B3897">
        <w:rPr>
          <w:szCs w:val="24"/>
        </w:rPr>
        <w:t>)</w:t>
      </w:r>
      <w:r w:rsidR="00D77B84">
        <w:rPr>
          <w:szCs w:val="24"/>
        </w:rPr>
        <w:t xml:space="preserve">– when </w:t>
      </w:r>
      <w:r w:rsidR="00D77B84" w:rsidRPr="00D77B84">
        <w:rPr>
          <w:szCs w:val="24"/>
        </w:rPr>
        <w:t>surgical cavity is not contiguous with ventricular system</w:t>
      </w:r>
      <w:r w:rsidR="004B3897">
        <w:rPr>
          <w:szCs w:val="24"/>
        </w:rPr>
        <w:t>.</w:t>
      </w:r>
    </w:p>
    <w:p w:rsidR="00F23F50" w:rsidRPr="006A5FF5" w:rsidRDefault="004B3897" w:rsidP="00257559">
      <w:pPr>
        <w:numPr>
          <w:ilvl w:val="1"/>
          <w:numId w:val="1"/>
        </w:numPr>
      </w:pPr>
      <w:r>
        <w:t xml:space="preserve">Oral </w:t>
      </w:r>
      <w:r w:rsidR="00F23F50" w:rsidRPr="006A5FF5">
        <w:rPr>
          <w:rStyle w:val="Drugname2Char"/>
          <w:lang w:val="en-US"/>
        </w:rPr>
        <w:t>lomustine</w:t>
      </w:r>
      <w:r>
        <w:t xml:space="preserve">  </w:t>
      </w:r>
    </w:p>
    <w:p w:rsidR="007B52F0" w:rsidRDefault="007B52F0"/>
    <w:p w:rsidR="00172163" w:rsidRDefault="00172163" w:rsidP="00172163">
      <w:r w:rsidRPr="00944AF9">
        <w:t xml:space="preserve">N.B. </w:t>
      </w:r>
      <w:r w:rsidRPr="00944AF9">
        <w:rPr>
          <w:color w:val="00B050"/>
        </w:rPr>
        <w:t xml:space="preserve">delay in initiation of chemoradiation to &gt; 28 days after surgery </w:t>
      </w:r>
      <w:r w:rsidRPr="00944AF9">
        <w:t>is associated with increased survival</w:t>
      </w:r>
      <w:r>
        <w:t>!!!</w:t>
      </w:r>
    </w:p>
    <w:p w:rsidR="00172163" w:rsidRDefault="00172163"/>
    <w:p w:rsidR="00944AF9" w:rsidRDefault="00944AF9"/>
    <w:p w:rsidR="00944AF9" w:rsidRDefault="00944AF9" w:rsidP="00944AF9">
      <w:pPr>
        <w:pStyle w:val="Nervous5"/>
        <w:ind w:right="7222"/>
      </w:pPr>
      <w:bookmarkStart w:id="70" w:name="_Toc38293876"/>
      <w:r>
        <w:t>Stupp protocol</w:t>
      </w:r>
      <w:bookmarkEnd w:id="70"/>
    </w:p>
    <w:p w:rsidR="00944AF9" w:rsidRDefault="00944AF9" w:rsidP="00944AF9">
      <w:pPr>
        <w:shd w:val="clear" w:color="auto" w:fill="B8CCE4"/>
      </w:pPr>
      <w:bookmarkStart w:id="71" w:name="STUPP"/>
      <w:r w:rsidRPr="00D60785">
        <w:rPr>
          <w:b/>
          <w:u w:val="single"/>
        </w:rPr>
        <w:t>Stupp protocol</w:t>
      </w:r>
      <w:r>
        <w:t xml:space="preserve"> </w:t>
      </w:r>
      <w:bookmarkEnd w:id="71"/>
      <w:r>
        <w:t>– standard of care (</w:t>
      </w:r>
      <w:r w:rsidR="00746314" w:rsidRPr="00746314">
        <w:rPr>
          <w:sz w:val="16"/>
          <w:szCs w:val="12"/>
        </w:rPr>
        <w:t>Stupp R et al. NEJM 352:987-996, 2005</w:t>
      </w:r>
      <w:r>
        <w:t>):</w:t>
      </w:r>
    </w:p>
    <w:p w:rsidR="00944AF9" w:rsidRDefault="00944AF9" w:rsidP="00944AF9">
      <w:pPr>
        <w:shd w:val="clear" w:color="auto" w:fill="B8CCE4"/>
        <w:ind w:left="720"/>
        <w:rPr>
          <w:color w:val="0000FF"/>
        </w:rPr>
      </w:pPr>
      <w:r w:rsidRPr="00B143E8">
        <w:rPr>
          <w:b/>
          <w:highlight w:val="yellow"/>
        </w:rPr>
        <w:t>6 weeks</w:t>
      </w:r>
      <w:r>
        <w:t xml:space="preserve"> of combination treatment:</w:t>
      </w:r>
    </w:p>
    <w:p w:rsidR="00944AF9" w:rsidRDefault="00944AF9" w:rsidP="00944AF9">
      <w:pPr>
        <w:shd w:val="clear" w:color="auto" w:fill="B8CCE4"/>
        <w:ind w:left="1440"/>
      </w:pPr>
      <w:r w:rsidRPr="00792898">
        <w:rPr>
          <w:color w:val="0000FF"/>
        </w:rPr>
        <w:t>radiotherapy</w:t>
      </w:r>
      <w:r>
        <w:t xml:space="preserve"> </w:t>
      </w:r>
      <w:r w:rsidRPr="00792898">
        <w:t>60 Gy in 30 fractions are delivered for a total of 6 weeks, to target volume defined as 2–3 cm ring of tissue surrounding perimeter of contrast-enhancing lesion</w:t>
      </w:r>
    </w:p>
    <w:p w:rsidR="00944AF9" w:rsidRPr="00792898" w:rsidRDefault="00944AF9" w:rsidP="00944AF9">
      <w:pPr>
        <w:shd w:val="clear" w:color="auto" w:fill="B8CCE4"/>
        <w:ind w:left="2160"/>
        <w:rPr>
          <w:color w:val="000000"/>
        </w:rPr>
      </w:pPr>
      <w:r w:rsidRPr="00792898">
        <w:rPr>
          <w:color w:val="000000"/>
        </w:rPr>
        <w:t>PLUS</w:t>
      </w:r>
    </w:p>
    <w:p w:rsidR="00944AF9" w:rsidRDefault="00944AF9" w:rsidP="00944AF9">
      <w:pPr>
        <w:shd w:val="clear" w:color="auto" w:fill="B8CCE4"/>
        <w:ind w:left="1440"/>
      </w:pPr>
      <w:r w:rsidRPr="00047B20">
        <w:rPr>
          <w:smallCaps/>
          <w:color w:val="FF0000"/>
          <w14:shadow w14:blurRad="50800" w14:dist="38100" w14:dir="2700000" w14:sx="100000" w14:sy="100000" w14:kx="0" w14:ky="0" w14:algn="tl">
            <w14:srgbClr w14:val="000000">
              <w14:alpha w14:val="60000"/>
            </w14:srgbClr>
          </w14:shadow>
        </w:rPr>
        <w:t>temozolomide</w:t>
      </w:r>
      <w:r>
        <w:t xml:space="preserve"> </w:t>
      </w:r>
      <w:r w:rsidRPr="00F44EDD">
        <w:t xml:space="preserve">(75 mg </w:t>
      </w:r>
      <w:r>
        <w:t>/</w:t>
      </w:r>
      <w:r w:rsidRPr="00F44EDD">
        <w:t xml:space="preserve"> </w:t>
      </w:r>
      <w:r>
        <w:t>m</w:t>
      </w:r>
      <w:r w:rsidRPr="00F44EDD">
        <w:rPr>
          <w:vertAlign w:val="superscript"/>
        </w:rPr>
        <w:t>2</w:t>
      </w:r>
      <w:r w:rsidRPr="00F44EDD">
        <w:t xml:space="preserve"> of body-surface area </w:t>
      </w:r>
      <w:r>
        <w:t>/</w:t>
      </w:r>
      <w:r w:rsidRPr="00F44EDD">
        <w:t xml:space="preserve"> day, 7 days per week from first to last day of radiotherapy</w:t>
      </w:r>
      <w:r>
        <w:t xml:space="preserve">, i.e. for 42 days       </w:t>
      </w:r>
      <w:r w:rsidRPr="001E1DF6">
        <w:rPr>
          <w:sz w:val="18"/>
        </w:rPr>
        <w:t>N.B. common mistake – give 75 mg 5 days/week</w:t>
      </w:r>
    </w:p>
    <w:p w:rsidR="00944AF9" w:rsidRDefault="00944AF9" w:rsidP="00944AF9">
      <w:pPr>
        <w:shd w:val="clear" w:color="auto" w:fill="B8CCE4"/>
        <w:ind w:left="2160"/>
      </w:pPr>
      <w:r>
        <w:t>↓</w:t>
      </w:r>
    </w:p>
    <w:p w:rsidR="00944AF9" w:rsidRDefault="00944AF9" w:rsidP="00944AF9">
      <w:pPr>
        <w:shd w:val="clear" w:color="auto" w:fill="B8CCE4"/>
        <w:ind w:left="720"/>
      </w:pPr>
      <w:r w:rsidRPr="00B143E8">
        <w:rPr>
          <w:b/>
          <w:highlight w:val="yellow"/>
        </w:rPr>
        <w:t>6 months</w:t>
      </w:r>
      <w:r>
        <w:t xml:space="preserve"> of 6</w:t>
      </w:r>
      <w:r w:rsidRPr="00F44EDD">
        <w:t xml:space="preserve"> cycles of adjuvant </w:t>
      </w:r>
      <w:r w:rsidRPr="00F44EDD">
        <w:rPr>
          <w:smallCaps/>
        </w:rPr>
        <w:t>temozolomide</w:t>
      </w:r>
      <w:r w:rsidRPr="00F44EDD">
        <w:t xml:space="preserve"> (150–200 mg </w:t>
      </w:r>
      <w:r>
        <w:t>/</w:t>
      </w:r>
      <w:r w:rsidRPr="00F44EDD">
        <w:t xml:space="preserve"> </w:t>
      </w:r>
      <w:r>
        <w:t>m</w:t>
      </w:r>
      <w:r w:rsidRPr="00F44EDD">
        <w:rPr>
          <w:vertAlign w:val="superscript"/>
        </w:rPr>
        <w:t>2</w:t>
      </w:r>
      <w:r w:rsidRPr="00F44EDD">
        <w:t xml:space="preserve"> of body-surface area </w:t>
      </w:r>
      <w:r>
        <w:t xml:space="preserve">/ day </w:t>
      </w:r>
      <w:r w:rsidRPr="00F44EDD">
        <w:t xml:space="preserve">for </w:t>
      </w:r>
      <w:r>
        <w:t>5 days during each 28-day cycle</w:t>
      </w:r>
    </w:p>
    <w:p w:rsidR="00944AF9" w:rsidRDefault="00944AF9" w:rsidP="00944AF9"/>
    <w:p w:rsidR="00F632E0" w:rsidRDefault="00F632E0" w:rsidP="00944AF9">
      <w:pPr>
        <w:numPr>
          <w:ilvl w:val="0"/>
          <w:numId w:val="1"/>
        </w:numPr>
      </w:pPr>
      <w:r>
        <w:t>some oncologists prefer longer chemotherapy – 12 cycles (12 months).</w:t>
      </w:r>
    </w:p>
    <w:p w:rsidR="00944AF9" w:rsidRPr="00333AE0" w:rsidRDefault="00944AF9" w:rsidP="00944AF9">
      <w:pPr>
        <w:numPr>
          <w:ilvl w:val="0"/>
          <w:numId w:val="1"/>
        </w:numPr>
      </w:pPr>
      <w:r w:rsidRPr="00333AE0">
        <w:t>if patient</w:t>
      </w:r>
      <w:r w:rsidR="00316EF4">
        <w:t>*</w:t>
      </w:r>
      <w:r w:rsidRPr="00333AE0">
        <w:t xml:space="preserve"> wishes </w:t>
      </w:r>
      <w:r w:rsidRPr="00333AE0">
        <w:rPr>
          <w:i/>
          <w:color w:val="0000FF"/>
        </w:rPr>
        <w:t>shorter course</w:t>
      </w:r>
      <w:r w:rsidRPr="00333AE0">
        <w:t>, 40 Gy in 15 fx or 30 Gy in 10 fx is also reasonable.</w:t>
      </w:r>
    </w:p>
    <w:p w:rsidR="00944AF9" w:rsidRDefault="00316EF4" w:rsidP="00316EF4">
      <w:pPr>
        <w:ind w:left="1440"/>
      </w:pPr>
      <w:r w:rsidRPr="00316EF4">
        <w:t>*for older patients shorter courses of radio</w:t>
      </w:r>
      <w:r w:rsidR="00F67366">
        <w:t xml:space="preserve">therapy are more common; </w:t>
      </w:r>
      <w:r w:rsidRPr="00316EF4">
        <w:t>adding t</w:t>
      </w:r>
      <w:r>
        <w:t>emozolomide to it is bene</w:t>
      </w:r>
      <w:r w:rsidR="00F67366">
        <w:t>ficial, esp. in oldest patients</w:t>
      </w:r>
      <w:r>
        <w:t xml:space="preserve"> with MGMT methylation</w:t>
      </w:r>
      <w:r w:rsidR="00F67366">
        <w:t xml:space="preserve"> </w:t>
      </w:r>
      <w:hyperlink r:id="rId135" w:history="1">
        <w:r w:rsidR="00F67366" w:rsidRPr="00F67366">
          <w:rPr>
            <w:rStyle w:val="Hyperlink"/>
          </w:rPr>
          <w:t>&gt;&gt;</w:t>
        </w:r>
      </w:hyperlink>
    </w:p>
    <w:p w:rsidR="00944AF9" w:rsidRDefault="00944AF9" w:rsidP="00944AF9"/>
    <w:p w:rsidR="00DA2D12" w:rsidRDefault="00DA2D12" w:rsidP="00172163">
      <w:r>
        <w:rPr>
          <w:noProof/>
        </w:rPr>
        <w:drawing>
          <wp:inline distT="0" distB="0" distL="0" distR="0" wp14:anchorId="45EE86F1" wp14:editId="396454DE">
            <wp:extent cx="5819775" cy="3381375"/>
            <wp:effectExtent l="0" t="0" r="9525" b="9525"/>
            <wp:docPr id="261125" name="Picture 26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819775" cy="3381375"/>
                    </a:xfrm>
                    <a:prstGeom prst="rect">
                      <a:avLst/>
                    </a:prstGeom>
                  </pic:spPr>
                </pic:pic>
              </a:graphicData>
            </a:graphic>
          </wp:inline>
        </w:drawing>
      </w:r>
    </w:p>
    <w:p w:rsidR="00944AF9" w:rsidRPr="006A5FF5" w:rsidRDefault="00944AF9" w:rsidP="00944AF9"/>
    <w:p w:rsidR="00172163" w:rsidRDefault="00172163" w:rsidP="00944AF9"/>
    <w:p w:rsidR="00944AF9" w:rsidRDefault="00944AF9"/>
    <w:p w:rsidR="00AD53DE" w:rsidRDefault="00AD53DE"/>
    <w:p w:rsidR="00AD53DE" w:rsidRDefault="00AD53DE" w:rsidP="00AD53DE">
      <w:pPr>
        <w:pStyle w:val="Nervous5"/>
        <w:ind w:right="6412"/>
      </w:pPr>
      <w:bookmarkStart w:id="72" w:name="_Toc38293877"/>
      <w:r>
        <w:t>Optune® (Novocure)</w:t>
      </w:r>
      <w:bookmarkEnd w:id="72"/>
    </w:p>
    <w:p w:rsidR="00F223CB" w:rsidRDefault="00F223CB" w:rsidP="00F223CB">
      <w:r>
        <w:t xml:space="preserve">Final results of a </w:t>
      </w:r>
      <w:r w:rsidR="00C577FD">
        <w:t>five-year </w:t>
      </w:r>
      <w:r>
        <w:t xml:space="preserve">phase 3 trial - </w:t>
      </w:r>
      <w:r w:rsidRPr="00F223CB">
        <w:rPr>
          <w:color w:val="00B050"/>
        </w:rPr>
        <w:t>extends overall survival of patients with newly diagnosed GBM by nearly 5 months</w:t>
      </w:r>
      <w:r>
        <w:t xml:space="preserve"> – effect as of temozolomide!</w:t>
      </w:r>
    </w:p>
    <w:p w:rsidR="00C577FD" w:rsidRDefault="00C577FD" w:rsidP="00F223CB"/>
    <w:p w:rsidR="00C577FD" w:rsidRDefault="00C577FD" w:rsidP="00C577FD">
      <w:pPr>
        <w:ind w:left="1440"/>
      </w:pPr>
      <w:r>
        <w:t>2-year survival increased from 30 to 43% for patients treated with the device in combination with chemotherapy; 5-year survival rate increased from 5 to 13%.</w:t>
      </w:r>
    </w:p>
    <w:p w:rsidR="00C577FD" w:rsidRDefault="00C577FD" w:rsidP="00F223CB"/>
    <w:p w:rsidR="008246AA" w:rsidRPr="008246AA" w:rsidRDefault="008246AA" w:rsidP="008246AA">
      <w:pPr>
        <w:ind w:left="1440"/>
      </w:pPr>
      <w:r>
        <w:t xml:space="preserve">Trail weakness: </w:t>
      </w:r>
      <w:r w:rsidRPr="008246AA">
        <w:t>median number of TMZ cycles was six for the experimental TTF/TMZ arm and five for the TMZ-alone control arm.</w:t>
      </w:r>
    </w:p>
    <w:p w:rsidR="008246AA" w:rsidRPr="008246AA" w:rsidRDefault="008246AA" w:rsidP="008246AA">
      <w:pPr>
        <w:ind w:left="1440"/>
      </w:pPr>
      <w:r w:rsidRPr="008246AA">
        <w:t>Dr Stupp countered that the higher median number of adjuvant TMZ cycles in the TTF/TMZ group was easily explained. "They progressed earlier. You treat until progression," he said.</w:t>
      </w:r>
      <w:r>
        <w:t xml:space="preserve"> </w:t>
      </w:r>
      <w:r w:rsidRPr="008246AA">
        <w:t>"Duration of the chemo doesn't matter," he further said, and referenced the RTOG-0525 trial, in which intensified-dose TMZ was no better than standard-dose TMZ in the treatment of glioblastoma. "More temozolomide is not that helpful," he argued.</w:t>
      </w:r>
    </w:p>
    <w:p w:rsidR="008246AA" w:rsidRDefault="008246AA" w:rsidP="00F223CB"/>
    <w:p w:rsidR="00821956" w:rsidRDefault="00821956" w:rsidP="00AD53DE">
      <w:pPr>
        <w:numPr>
          <w:ilvl w:val="0"/>
          <w:numId w:val="1"/>
        </w:numPr>
      </w:pPr>
      <w:r>
        <w:t>approved for new (2015) and recurrent (2011) HGGs.</w:t>
      </w:r>
    </w:p>
    <w:p w:rsidR="00AD53DE" w:rsidRDefault="00AD53DE" w:rsidP="00AD53DE">
      <w:pPr>
        <w:numPr>
          <w:ilvl w:val="0"/>
          <w:numId w:val="1"/>
        </w:numPr>
      </w:pPr>
      <w:r w:rsidRPr="00AD53DE">
        <w:t xml:space="preserve">produces </w:t>
      </w:r>
      <w:r w:rsidRPr="00AD53DE">
        <w:rPr>
          <w:highlight w:val="yellow"/>
        </w:rPr>
        <w:t>alternating electrical fields</w:t>
      </w:r>
      <w:r w:rsidRPr="00AD53DE">
        <w:t xml:space="preserve"> </w:t>
      </w:r>
      <w:r w:rsidR="006B3EF5" w:rsidRPr="006B3EF5">
        <w:t xml:space="preserve">called tumor treatment fields (“TTFields”) </w:t>
      </w:r>
      <w:r w:rsidRPr="00AD53DE">
        <w:t xml:space="preserve">within the human body that </w:t>
      </w:r>
      <w:r w:rsidRPr="006B3EF5">
        <w:rPr>
          <w:highlight w:val="yellow"/>
        </w:rPr>
        <w:t>disrupt the rapid cell division</w:t>
      </w:r>
      <w:r w:rsidRPr="00AD53DE">
        <w:t xml:space="preserve"> exhibited by cancer cells, with the</w:t>
      </w:r>
      <w:r>
        <w:t xml:space="preserve"> </w:t>
      </w:r>
      <w:r w:rsidRPr="00AD53DE">
        <w:t>alternating electrical fields applied to the brain through transducer arrays placed on the scalp</w:t>
      </w:r>
      <w:r>
        <w:t>.</w:t>
      </w:r>
    </w:p>
    <w:p w:rsidR="006B3EF5" w:rsidRPr="006B3EF5" w:rsidRDefault="006B3EF5" w:rsidP="00A40752">
      <w:pPr>
        <w:numPr>
          <w:ilvl w:val="0"/>
          <w:numId w:val="1"/>
        </w:numPr>
      </w:pPr>
      <w:r w:rsidRPr="006B3EF5">
        <w:t>frequency used for a</w:t>
      </w:r>
      <w:r>
        <w:t xml:space="preserve"> </w:t>
      </w:r>
      <w:r w:rsidRPr="006B3EF5">
        <w:t>particular treatment is specific to the cell type being treated (e.g., 200kHz for GBM).</w:t>
      </w:r>
    </w:p>
    <w:p w:rsidR="006B3EF5" w:rsidRDefault="006B3EF5" w:rsidP="006B3EF5">
      <w:pPr>
        <w:numPr>
          <w:ilvl w:val="0"/>
          <w:numId w:val="1"/>
        </w:numPr>
      </w:pPr>
      <w:r w:rsidRPr="006B3EF5">
        <w:t>TTFields have not been shown to have an effect on cells that are not undergoing division</w:t>
      </w:r>
      <w:r>
        <w:t>.</w:t>
      </w:r>
    </w:p>
    <w:p w:rsidR="007659A5" w:rsidRDefault="007659A5" w:rsidP="00AD53DE">
      <w:pPr>
        <w:numPr>
          <w:ilvl w:val="0"/>
          <w:numId w:val="1"/>
        </w:numPr>
      </w:pPr>
      <w:r>
        <w:t>patient</w:t>
      </w:r>
      <w:r w:rsidRPr="007659A5">
        <w:t xml:space="preserve"> should use Optune for at least 18 hours a day to get the best response to treatment</w:t>
      </w:r>
      <w:r w:rsidR="006B3EF5">
        <w:t>.</w:t>
      </w:r>
    </w:p>
    <w:p w:rsidR="005844C5" w:rsidRPr="005844C5" w:rsidRDefault="005844C5" w:rsidP="00AD53DE">
      <w:pPr>
        <w:numPr>
          <w:ilvl w:val="0"/>
          <w:numId w:val="1"/>
        </w:numPr>
      </w:pPr>
      <w:r w:rsidRPr="008246AA">
        <w:t>generator and battery pack (2.7 lb, with 3 to 4 hours per charge) that are carried in a shoulder bag with a cord that extends to a cap with electrodes that connect with the skull. The treatment, once begun, is permanent, although some patients disconnect the device during sleep.</w:t>
      </w:r>
    </w:p>
    <w:p w:rsidR="005844C5" w:rsidRDefault="005844C5" w:rsidP="00AD53DE">
      <w:pPr>
        <w:numPr>
          <w:ilvl w:val="0"/>
          <w:numId w:val="1"/>
        </w:numPr>
      </w:pPr>
      <w:r w:rsidRPr="008246AA">
        <w:t>not covered currently by Medicare, which may hurt its uptake. Some private insurers cover TTF, which costs more than $20,000.</w:t>
      </w:r>
    </w:p>
    <w:p w:rsidR="00AD53DE" w:rsidRDefault="00AD53DE" w:rsidP="00AD53DE"/>
    <w:p w:rsidR="00AD53DE" w:rsidRPr="00AD53DE" w:rsidRDefault="00AD53DE" w:rsidP="00AD53DE">
      <w:pPr>
        <w:rPr>
          <w:u w:val="single"/>
        </w:rPr>
      </w:pPr>
      <w:r w:rsidRPr="00AD53DE">
        <w:rPr>
          <w:u w:val="single"/>
        </w:rPr>
        <w:t>Indications</w:t>
      </w:r>
    </w:p>
    <w:p w:rsidR="00AD53DE" w:rsidRPr="00AD53DE" w:rsidRDefault="00AD53DE" w:rsidP="007659A5">
      <w:pPr>
        <w:numPr>
          <w:ilvl w:val="0"/>
          <w:numId w:val="1"/>
        </w:numPr>
      </w:pPr>
      <w:r w:rsidRPr="00AD53DE">
        <w:t>Optune® with temozolomide is indicated for the treatment of adult patients with newly diagnosed, supratentorial glioblastoma following</w:t>
      </w:r>
      <w:r>
        <w:t xml:space="preserve"> </w:t>
      </w:r>
      <w:r w:rsidRPr="00AD53DE">
        <w:t>maximal debulking surgery and completion of radiation therapy together with concomitant standard of care chemotherapy.</w:t>
      </w:r>
    </w:p>
    <w:p w:rsidR="00AD53DE" w:rsidRDefault="00AD53DE" w:rsidP="007659A5">
      <w:pPr>
        <w:numPr>
          <w:ilvl w:val="0"/>
          <w:numId w:val="1"/>
        </w:numPr>
      </w:pPr>
      <w:r w:rsidRPr="00AD53DE">
        <w:t>For the treatment of recurrent GBM, Optune® is indicated following histologically-or radiologically-confirmed recurrence in the</w:t>
      </w:r>
      <w:r>
        <w:t xml:space="preserve"> </w:t>
      </w:r>
      <w:r w:rsidRPr="00AD53DE">
        <w:t xml:space="preserve">supra-tentorial region after receiving chemotherapy. </w:t>
      </w:r>
    </w:p>
    <w:p w:rsidR="00AD53DE" w:rsidRDefault="00AD53DE" w:rsidP="007659A5">
      <w:pPr>
        <w:numPr>
          <w:ilvl w:val="0"/>
          <w:numId w:val="1"/>
        </w:numPr>
      </w:pPr>
      <w:r w:rsidRPr="00AD53DE">
        <w:t>The device is intended to be used as a monotherapy, and is intended as an</w:t>
      </w:r>
      <w:r>
        <w:t xml:space="preserve"> </w:t>
      </w:r>
      <w:r w:rsidRPr="00AD53DE">
        <w:t>alternative to standard medical therapy for GBM after surgical and radiation options have been exhausted</w:t>
      </w:r>
    </w:p>
    <w:p w:rsidR="003E0F17" w:rsidRDefault="003E0F17"/>
    <w:p w:rsidR="009173E9" w:rsidRDefault="009173E9">
      <w:r>
        <w:rPr>
          <w:noProof/>
        </w:rPr>
        <w:drawing>
          <wp:inline distT="0" distB="0" distL="0" distR="0" wp14:anchorId="73D98C98" wp14:editId="1A7C43D2">
            <wp:extent cx="6300470" cy="2966085"/>
            <wp:effectExtent l="0" t="0" r="508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300470" cy="2966085"/>
                    </a:xfrm>
                    <a:prstGeom prst="rect">
                      <a:avLst/>
                    </a:prstGeom>
                  </pic:spPr>
                </pic:pic>
              </a:graphicData>
            </a:graphic>
          </wp:inline>
        </w:drawing>
      </w:r>
    </w:p>
    <w:p w:rsidR="009173E9" w:rsidRDefault="009173E9"/>
    <w:p w:rsidR="009173E9" w:rsidRDefault="009173E9">
      <w:r>
        <w:rPr>
          <w:noProof/>
        </w:rPr>
        <w:drawing>
          <wp:inline distT="0" distB="0" distL="0" distR="0" wp14:anchorId="06CC67CF" wp14:editId="6F41FC19">
            <wp:extent cx="6300470" cy="2926080"/>
            <wp:effectExtent l="0" t="0" r="508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300470" cy="2926080"/>
                    </a:xfrm>
                    <a:prstGeom prst="rect">
                      <a:avLst/>
                    </a:prstGeom>
                  </pic:spPr>
                </pic:pic>
              </a:graphicData>
            </a:graphic>
          </wp:inline>
        </w:drawing>
      </w:r>
    </w:p>
    <w:p w:rsidR="009173E9" w:rsidRDefault="009173E9"/>
    <w:p w:rsidR="00D23841" w:rsidRDefault="00D23841">
      <w:r>
        <w:rPr>
          <w:rFonts w:ascii="MuseoSans-700" w:hAnsi="MuseoSans-700" w:cs="MuseoSans-700"/>
          <w:color w:val="2361AE"/>
          <w:szCs w:val="24"/>
        </w:rPr>
        <w:t>Pivotal Clinical Study in Recurrent GBM</w:t>
      </w:r>
    </w:p>
    <w:p w:rsidR="00D23841" w:rsidRPr="00D23841" w:rsidRDefault="00D23841" w:rsidP="007C654E">
      <w:pPr>
        <w:pStyle w:val="Articlename"/>
      </w:pPr>
      <w:r w:rsidRPr="00D23841">
        <w:t xml:space="preserve">Stupp, R., et al., (2012). </w:t>
      </w:r>
      <w:r w:rsidRPr="00D23841">
        <w:rPr>
          <w:rFonts w:hint="eastAsia"/>
        </w:rPr>
        <w:t>“</w:t>
      </w:r>
      <w:r w:rsidRPr="00D23841">
        <w:t>NovoTTF-100A versus physician</w:t>
      </w:r>
      <w:r w:rsidRPr="00D23841">
        <w:rPr>
          <w:rFonts w:hint="eastAsia"/>
        </w:rPr>
        <w:t>’</w:t>
      </w:r>
      <w:r w:rsidRPr="00D23841">
        <w:t>s choice chemotherapy in recurrent glioblastoma: a randomised phase III trial of a novel treatment</w:t>
      </w:r>
      <w:r>
        <w:t xml:space="preserve"> </w:t>
      </w:r>
      <w:r w:rsidRPr="00D23841">
        <w:t>modality.</w:t>
      </w:r>
      <w:r w:rsidRPr="00D23841">
        <w:rPr>
          <w:rFonts w:hint="eastAsia"/>
        </w:rPr>
        <w:t>”</w:t>
      </w:r>
      <w:r w:rsidRPr="00D23841">
        <w:t xml:space="preserve"> Eur J Cancer 48(14): 2192-202</w:t>
      </w:r>
    </w:p>
    <w:p w:rsidR="00D23841" w:rsidRDefault="00D23841" w:rsidP="00D23841">
      <w:r>
        <w:rPr>
          <w:noProof/>
        </w:rPr>
        <w:drawing>
          <wp:inline distT="0" distB="0" distL="0" distR="0" wp14:anchorId="1CBAEF06" wp14:editId="6BF40848">
            <wp:extent cx="6300470" cy="4761230"/>
            <wp:effectExtent l="0" t="0" r="508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300470" cy="4761230"/>
                    </a:xfrm>
                    <a:prstGeom prst="rect">
                      <a:avLst/>
                    </a:prstGeom>
                  </pic:spPr>
                </pic:pic>
              </a:graphicData>
            </a:graphic>
          </wp:inline>
        </w:drawing>
      </w:r>
    </w:p>
    <w:p w:rsidR="003A5A11" w:rsidRDefault="003A5A11" w:rsidP="00D23841"/>
    <w:p w:rsidR="00D23841" w:rsidRDefault="003A5A11" w:rsidP="00D23841">
      <w:r>
        <w:rPr>
          <w:noProof/>
        </w:rPr>
        <w:drawing>
          <wp:inline distT="0" distB="0" distL="0" distR="0" wp14:anchorId="2BFCBD4D" wp14:editId="1BA182F2">
            <wp:extent cx="6300470" cy="4030345"/>
            <wp:effectExtent l="0" t="0" r="5080" b="8255"/>
            <wp:docPr id="261134" name="Picture 26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300470" cy="4030345"/>
                    </a:xfrm>
                    <a:prstGeom prst="rect">
                      <a:avLst/>
                    </a:prstGeom>
                  </pic:spPr>
                </pic:pic>
              </a:graphicData>
            </a:graphic>
          </wp:inline>
        </w:drawing>
      </w:r>
    </w:p>
    <w:p w:rsidR="00F223CB" w:rsidRDefault="00F223CB" w:rsidP="00D23841"/>
    <w:p w:rsidR="00F223CB" w:rsidRDefault="00F223CB" w:rsidP="00D23841"/>
    <w:p w:rsidR="003E0F17" w:rsidRDefault="003E0F17" w:rsidP="003E0F17">
      <w:pPr>
        <w:pStyle w:val="Nervous5"/>
        <w:ind w:right="5244"/>
      </w:pPr>
      <w:bookmarkStart w:id="73" w:name="_Toc38293878"/>
      <w:r>
        <w:t>Treatment of Recurrences</w:t>
      </w:r>
      <w:bookmarkEnd w:id="73"/>
    </w:p>
    <w:p w:rsidR="00A6616F" w:rsidRDefault="00A6616F" w:rsidP="00B57203">
      <w:r>
        <w:t xml:space="preserve">GBM recurrence (after surgery + chemotherapy + radiation) → </w:t>
      </w:r>
      <w:r w:rsidRPr="00A6616F">
        <w:rPr>
          <w:rStyle w:val="Blue"/>
          <w:b/>
        </w:rPr>
        <w:t>surgery + chemotherapy</w:t>
      </w:r>
      <w:r>
        <w:t xml:space="preserve"> (repeat </w:t>
      </w:r>
      <w:r w:rsidRPr="00A6616F">
        <w:rPr>
          <w:i/>
          <w:color w:val="FF0000"/>
        </w:rPr>
        <w:t>radiation has no clear role</w:t>
      </w:r>
      <w:r>
        <w:t>).</w:t>
      </w:r>
    </w:p>
    <w:p w:rsidR="00A6616F" w:rsidRPr="00A6616F" w:rsidRDefault="00A6616F" w:rsidP="00B57203"/>
    <w:p w:rsidR="00B57203" w:rsidRDefault="00B57203" w:rsidP="00B57203">
      <w:r>
        <w:rPr>
          <w:u w:val="single"/>
        </w:rPr>
        <w:t>Management p</w:t>
      </w:r>
      <w:r w:rsidRPr="00B57203">
        <w:rPr>
          <w:u w:val="single"/>
        </w:rPr>
        <w:t>atterns in Switzerland</w:t>
      </w:r>
      <w:r>
        <w:t>:</w:t>
      </w:r>
    </w:p>
    <w:p w:rsidR="00B57203" w:rsidRDefault="00B57203" w:rsidP="00B57203">
      <w:pPr>
        <w:ind w:left="-1350"/>
      </w:pPr>
      <w:r>
        <w:rPr>
          <w:noProof/>
        </w:rPr>
        <w:drawing>
          <wp:inline distT="0" distB="0" distL="0" distR="0" wp14:anchorId="5E06CD20" wp14:editId="68A88648">
            <wp:extent cx="7465718" cy="5248275"/>
            <wp:effectExtent l="0" t="0" r="190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7472250" cy="5252867"/>
                    </a:xfrm>
                    <a:prstGeom prst="rect">
                      <a:avLst/>
                    </a:prstGeom>
                  </pic:spPr>
                </pic:pic>
              </a:graphicData>
            </a:graphic>
          </wp:inline>
        </w:drawing>
      </w:r>
    </w:p>
    <w:p w:rsidR="00B57203" w:rsidRDefault="00B57203" w:rsidP="00B57203">
      <w:r>
        <w:t>BEV, bevacizumab</w:t>
      </w:r>
    </w:p>
    <w:p w:rsidR="00B57203" w:rsidRDefault="00B57203" w:rsidP="00B57203">
      <w:r>
        <w:t>BSC, best supportive care</w:t>
      </w:r>
    </w:p>
    <w:p w:rsidR="00B57203" w:rsidRDefault="00B57203" w:rsidP="00B57203">
      <w:r>
        <w:t>rGBM, recurrent glioblastoma multiforme</w:t>
      </w:r>
    </w:p>
    <w:p w:rsidR="00B57203" w:rsidRDefault="00B57203" w:rsidP="00B57203">
      <w:r>
        <w:t>TMZ, temozolomide.</w:t>
      </w:r>
    </w:p>
    <w:p w:rsidR="00B57203" w:rsidRDefault="00B57203" w:rsidP="00B57203"/>
    <w:p w:rsidR="00B57203" w:rsidRDefault="00B57203" w:rsidP="00B57203"/>
    <w:p w:rsidR="003E0F17" w:rsidRDefault="003E0F17" w:rsidP="003E0F17">
      <w:pPr>
        <w:pStyle w:val="Nervous6"/>
        <w:ind w:right="8788"/>
      </w:pPr>
      <w:bookmarkStart w:id="74" w:name="_Toc38293879"/>
      <w:r>
        <w:t>Surgery</w:t>
      </w:r>
      <w:bookmarkEnd w:id="74"/>
    </w:p>
    <w:p w:rsidR="003E0F17" w:rsidRDefault="003E0F17">
      <w:r w:rsidRPr="003E0F17">
        <w:rPr>
          <w:u w:val="single"/>
        </w:rPr>
        <w:t>Indications for reoperation</w:t>
      </w:r>
      <w:r>
        <w:t>:</w:t>
      </w:r>
    </w:p>
    <w:p w:rsidR="003E0F17" w:rsidRDefault="003E0F17" w:rsidP="00CC04A9">
      <w:pPr>
        <w:numPr>
          <w:ilvl w:val="0"/>
          <w:numId w:val="26"/>
        </w:numPr>
      </w:pPr>
      <w:r>
        <w:t>new focal neurological deficits</w:t>
      </w:r>
    </w:p>
    <w:p w:rsidR="003E0F17" w:rsidRDefault="003E0F17" w:rsidP="00CC04A9">
      <w:pPr>
        <w:numPr>
          <w:ilvl w:val="0"/>
          <w:numId w:val="26"/>
        </w:numPr>
      </w:pPr>
      <w:r>
        <w:t>seizure frequency↑</w:t>
      </w:r>
    </w:p>
    <w:p w:rsidR="003E0F17" w:rsidRDefault="003E0F17" w:rsidP="00CC04A9">
      <w:pPr>
        <w:numPr>
          <w:ilvl w:val="0"/>
          <w:numId w:val="26"/>
        </w:numPr>
      </w:pPr>
      <w:r w:rsidRPr="003E0F17">
        <w:t>radiographic evidence of tumor progression</w:t>
      </w:r>
      <w:r>
        <w:t>,</w:t>
      </w:r>
      <w:r w:rsidRPr="003E0F17">
        <w:t xml:space="preserve"> tumor mass effect, signs of elevated intracrania</w:t>
      </w:r>
      <w:r>
        <w:t>l pressure, headaches</w:t>
      </w:r>
    </w:p>
    <w:p w:rsidR="003E0F17" w:rsidRDefault="003E0F17" w:rsidP="003E0F17"/>
    <w:p w:rsidR="003E0F17" w:rsidRDefault="003E0F17" w:rsidP="003E0F17">
      <w:r w:rsidRPr="003E0F17">
        <w:rPr>
          <w:u w:val="single"/>
        </w:rPr>
        <w:t>Important predictors of benefit from reoperation</w:t>
      </w:r>
      <w:r>
        <w:t>:</w:t>
      </w:r>
    </w:p>
    <w:p w:rsidR="003E0F17" w:rsidRDefault="003E0F17" w:rsidP="00CC04A9">
      <w:pPr>
        <w:numPr>
          <w:ilvl w:val="0"/>
          <w:numId w:val="27"/>
        </w:numPr>
      </w:pPr>
      <w:r>
        <w:t>t</w:t>
      </w:r>
      <w:r w:rsidRPr="003E0F17">
        <w:t>ime interval of at le</w:t>
      </w:r>
      <w:r>
        <w:t>ast 6 months between operations</w:t>
      </w:r>
    </w:p>
    <w:p w:rsidR="003E0F17" w:rsidRDefault="003E0F17" w:rsidP="00CC04A9">
      <w:pPr>
        <w:numPr>
          <w:ilvl w:val="0"/>
          <w:numId w:val="27"/>
        </w:numPr>
      </w:pPr>
      <w:r w:rsidRPr="003E0F17">
        <w:t>Karnofsky Performance Status score ≥</w:t>
      </w:r>
      <w:r w:rsidR="00503558">
        <w:t xml:space="preserve"> </w:t>
      </w:r>
      <w:r w:rsidRPr="003E0F17">
        <w:t>70</w:t>
      </w:r>
    </w:p>
    <w:p w:rsidR="003E0F17" w:rsidRDefault="003E0F17" w:rsidP="00CC04A9">
      <w:pPr>
        <w:numPr>
          <w:ilvl w:val="0"/>
          <w:numId w:val="27"/>
        </w:numPr>
      </w:pPr>
      <w:r>
        <w:t>↑e</w:t>
      </w:r>
      <w:r w:rsidRPr="003E0F17">
        <w:t xml:space="preserve">xtent of resection </w:t>
      </w:r>
      <w:r>
        <w:t>(</w:t>
      </w:r>
      <w:r w:rsidRPr="003E0F17">
        <w:t>even in patients with subtotal resection at initial operation</w:t>
      </w:r>
      <w:r>
        <w:t>)</w:t>
      </w:r>
    </w:p>
    <w:p w:rsidR="003E0F17" w:rsidRDefault="003E0F17" w:rsidP="003E0F17"/>
    <w:p w:rsidR="003E0F17" w:rsidRDefault="003E0F17" w:rsidP="003E0F17">
      <w:r w:rsidRPr="003E0F17">
        <w:rPr>
          <w:u w:val="single"/>
        </w:rPr>
        <w:t>Contraindications</w:t>
      </w:r>
      <w:r>
        <w:t>:</w:t>
      </w:r>
    </w:p>
    <w:p w:rsidR="003E0F17" w:rsidRDefault="003E0F17" w:rsidP="00CC04A9">
      <w:pPr>
        <w:numPr>
          <w:ilvl w:val="0"/>
          <w:numId w:val="28"/>
        </w:numPr>
      </w:pPr>
      <w:r>
        <w:t>poor performance status</w:t>
      </w:r>
    </w:p>
    <w:p w:rsidR="003E0F17" w:rsidRDefault="003E0F17" w:rsidP="00CC04A9">
      <w:pPr>
        <w:numPr>
          <w:ilvl w:val="0"/>
          <w:numId w:val="28"/>
        </w:numPr>
      </w:pPr>
      <w:r w:rsidRPr="003E0F17">
        <w:t>bevacizumab within 4 weeks of surgery.</w:t>
      </w:r>
    </w:p>
    <w:p w:rsidR="003E0F17" w:rsidRDefault="003E0F17"/>
    <w:p w:rsidR="00B514DE" w:rsidRDefault="00B514DE" w:rsidP="00B514DE">
      <w:pPr>
        <w:numPr>
          <w:ilvl w:val="0"/>
          <w:numId w:val="1"/>
        </w:numPr>
      </w:pPr>
      <w:r>
        <w:t>a</w:t>
      </w:r>
      <w:r w:rsidRPr="00B514DE">
        <w:t xml:space="preserve">dditional reoperations </w:t>
      </w:r>
      <w:r>
        <w:t>(</w:t>
      </w:r>
      <w:r w:rsidRPr="00B514DE">
        <w:t>beyond first reoperation</w:t>
      </w:r>
      <w:r>
        <w:t>)</w:t>
      </w:r>
      <w:r w:rsidRPr="00B514DE">
        <w:t xml:space="preserve"> may add to overall survival and should be considered in patients with favorable KPS score at the time of recurrence, regardless of symptomatology</w:t>
      </w:r>
      <w:r>
        <w:t>.</w:t>
      </w:r>
    </w:p>
    <w:p w:rsidR="00503558" w:rsidRDefault="00503558" w:rsidP="007C654E">
      <w:pPr>
        <w:pStyle w:val="Articlename"/>
      </w:pPr>
      <w:r w:rsidRPr="00503558">
        <w:t>Craniotomy for recurrent glioblastoma: Is it justified? A comparative cohort study with outcomes over 10 years</w:t>
      </w:r>
      <w:r>
        <w:t>.</w:t>
      </w:r>
      <w:r w:rsidRPr="00503558">
        <w:t xml:space="preserve"> Soumya Mukherjee, Joseph Wood, Imran Liaquat, Simon R Stapleton, Andrew J Martin</w:t>
      </w:r>
      <w:r>
        <w:t>.</w:t>
      </w:r>
      <w:r w:rsidRPr="00503558">
        <w:t xml:space="preserve"> Clinical Neurology and Neurosurgery 2019 October 24, 188: 105568</w:t>
      </w:r>
    </w:p>
    <w:p w:rsidR="00503558" w:rsidRDefault="00503558" w:rsidP="00503558">
      <w:pPr>
        <w:pStyle w:val="ListParagraph"/>
        <w:numPr>
          <w:ilvl w:val="0"/>
          <w:numId w:val="44"/>
        </w:numPr>
      </w:pPr>
      <w:r w:rsidRPr="00503558">
        <w:rPr>
          <w:color w:val="00B050"/>
        </w:rPr>
        <w:t xml:space="preserve">repeat resection </w:t>
      </w:r>
      <w:r w:rsidRPr="00503558">
        <w:t xml:space="preserve">confers a small but significant benefit in survival </w:t>
      </w:r>
      <w:r>
        <w:t>since recurrence (</w:t>
      </w:r>
      <w:r w:rsidRPr="00503558">
        <w:t xml:space="preserve">10.8 months </w:t>
      </w:r>
      <w:r>
        <w:t>vs</w:t>
      </w:r>
      <w:r w:rsidRPr="00503558">
        <w:t xml:space="preserve"> 6.9 months</w:t>
      </w:r>
      <w:r>
        <w:t xml:space="preserve">) </w:t>
      </w:r>
      <w:r w:rsidRPr="00503558">
        <w:t>and quality of lif</w:t>
      </w:r>
      <w:r>
        <w:t>e over non-operative treatment.</w:t>
      </w:r>
    </w:p>
    <w:p w:rsidR="00503558" w:rsidRDefault="00503558" w:rsidP="00503558">
      <w:pPr>
        <w:pStyle w:val="ListParagraph"/>
        <w:numPr>
          <w:ilvl w:val="0"/>
          <w:numId w:val="44"/>
        </w:numPr>
      </w:pPr>
      <w:r>
        <w:t>b</w:t>
      </w:r>
      <w:r w:rsidRPr="00503558">
        <w:t>est prognosis is associated with: younger age, KPS ≥ 80, late recurrence</w:t>
      </w:r>
      <w:r w:rsidR="009244C0">
        <w:t xml:space="preserve"> (&gt; 9 months)</w:t>
      </w:r>
      <w:r w:rsidRPr="00503558">
        <w:t>, MGMT promoter methylation</w:t>
      </w:r>
      <w:r w:rsidR="009244C0">
        <w:t>,</w:t>
      </w:r>
      <w:r w:rsidRPr="00503558">
        <w:t xml:space="preserve"> and </w:t>
      </w:r>
      <w:r w:rsidR="009244C0">
        <w:t>extent of resection (</w:t>
      </w:r>
      <w:r w:rsidRPr="00503558">
        <w:t>EOR</w:t>
      </w:r>
      <w:r w:rsidR="009244C0">
        <w:t>)</w:t>
      </w:r>
      <w:r w:rsidRPr="00503558">
        <w:t> &gt; 80 %.</w:t>
      </w:r>
    </w:p>
    <w:p w:rsidR="00B57203" w:rsidRDefault="007A0D33" w:rsidP="007A0D33">
      <w:pPr>
        <w:numPr>
          <w:ilvl w:val="0"/>
          <w:numId w:val="1"/>
        </w:numPr>
      </w:pPr>
      <w:r>
        <w:t xml:space="preserve">surgery is followed by </w:t>
      </w:r>
      <w:r w:rsidRPr="007A0D33">
        <w:rPr>
          <w:rStyle w:val="Blue"/>
          <w:b/>
        </w:rPr>
        <w:t>chemotherapy</w:t>
      </w:r>
      <w:r>
        <w:t xml:space="preserve"> (either temozolomide or </w:t>
      </w:r>
      <w:r w:rsidRPr="003E0F17">
        <w:t>bevacizumab</w:t>
      </w:r>
      <w:r>
        <w:t xml:space="preserve">); currently, </w:t>
      </w:r>
      <w:r w:rsidRPr="007A0D33">
        <w:rPr>
          <w:rStyle w:val="Red"/>
        </w:rPr>
        <w:t xml:space="preserve">adjuvant radiotherapy </w:t>
      </w:r>
      <w:r>
        <w:t>has no clear role is patient was irradiated after the first operation</w:t>
      </w:r>
      <w:r w:rsidR="00566B67">
        <w:t>.</w:t>
      </w:r>
    </w:p>
    <w:p w:rsidR="007A0D33" w:rsidRDefault="007A0D33"/>
    <w:p w:rsidR="0059666A" w:rsidRDefault="0059666A"/>
    <w:p w:rsidR="0059666A" w:rsidRDefault="0059666A" w:rsidP="0059666A">
      <w:pPr>
        <w:pStyle w:val="Nervous6"/>
        <w:ind w:right="9022"/>
      </w:pPr>
      <w:bookmarkStart w:id="75" w:name="_Toc38293880"/>
      <w:r>
        <w:t>LITT</w:t>
      </w:r>
      <w:bookmarkEnd w:id="75"/>
    </w:p>
    <w:p w:rsidR="0059666A" w:rsidRDefault="0059666A" w:rsidP="0059666A">
      <w:pPr>
        <w:pStyle w:val="ListParagraph"/>
        <w:numPr>
          <w:ilvl w:val="0"/>
          <w:numId w:val="45"/>
        </w:numPr>
      </w:pPr>
      <w:r w:rsidRPr="00C1392C">
        <w:rPr>
          <w:color w:val="7030A0"/>
        </w:rPr>
        <w:t xml:space="preserve">Dr. </w:t>
      </w:r>
      <w:r w:rsidRPr="00C1392C">
        <w:rPr>
          <w:color w:val="7030A0"/>
          <w:szCs w:val="24"/>
        </w:rPr>
        <w:t>Danish</w:t>
      </w:r>
      <w:r w:rsidRPr="00C1392C">
        <w:rPr>
          <w:color w:val="7030A0"/>
        </w:rPr>
        <w:t xml:space="preserve"> </w:t>
      </w:r>
      <w:r>
        <w:t>– prefers LITT first and then SRS for LITT failure (vs. metastases - do not use LITT upfront, always do SRS first).</w:t>
      </w:r>
    </w:p>
    <w:p w:rsidR="0059666A" w:rsidRDefault="0059666A"/>
    <w:p w:rsidR="007A0D33" w:rsidRDefault="007A0D33"/>
    <w:p w:rsidR="00B57203" w:rsidRDefault="00B57203" w:rsidP="00B57203">
      <w:pPr>
        <w:pStyle w:val="Nervous6"/>
        <w:ind w:right="8212"/>
      </w:pPr>
      <w:bookmarkStart w:id="76" w:name="_Toc38293881"/>
      <w:r>
        <w:t>Radiotherapy</w:t>
      </w:r>
      <w:bookmarkEnd w:id="76"/>
    </w:p>
    <w:p w:rsidR="003E0F17" w:rsidRDefault="005E01C9" w:rsidP="007A0D33">
      <w:pPr>
        <w:numPr>
          <w:ilvl w:val="0"/>
          <w:numId w:val="1"/>
        </w:numPr>
      </w:pPr>
      <w:r w:rsidRPr="005E01C9">
        <w:t>radiotherapy (e.g. SRS)</w:t>
      </w:r>
      <w:r>
        <w:rPr>
          <w:rStyle w:val="Red"/>
        </w:rPr>
        <w:t xml:space="preserve"> </w:t>
      </w:r>
      <w:r w:rsidR="007A0D33">
        <w:t>maybe used as a</w:t>
      </w:r>
      <w:r>
        <w:t>n</w:t>
      </w:r>
      <w:r w:rsidR="007A0D33">
        <w:t xml:space="preserve"> option if patient is not a candidate for reoperation.</w:t>
      </w:r>
    </w:p>
    <w:p w:rsidR="00566B67" w:rsidRDefault="00566B67" w:rsidP="007A0D33">
      <w:pPr>
        <w:numPr>
          <w:ilvl w:val="0"/>
          <w:numId w:val="1"/>
        </w:numPr>
      </w:pPr>
      <w:r w:rsidRPr="007A0D33">
        <w:rPr>
          <w:rStyle w:val="Red"/>
        </w:rPr>
        <w:t xml:space="preserve">adjuvant radiotherapy </w:t>
      </w:r>
      <w:r>
        <w:t>has no clear role is patient was irradiated after the first operation</w:t>
      </w:r>
    </w:p>
    <w:p w:rsidR="007A0D33" w:rsidRDefault="007A0D33"/>
    <w:p w:rsidR="007A0D33" w:rsidRDefault="007A0D33"/>
    <w:p w:rsidR="003E0F17" w:rsidRDefault="003E0F17" w:rsidP="003E0F17">
      <w:pPr>
        <w:pStyle w:val="Nervous6"/>
        <w:ind w:right="8079"/>
      </w:pPr>
      <w:bookmarkStart w:id="77" w:name="_Toc38293882"/>
      <w:r>
        <w:t>Chemotherapy</w:t>
      </w:r>
      <w:bookmarkEnd w:id="77"/>
    </w:p>
    <w:p w:rsidR="00E010CF" w:rsidRDefault="00E010CF" w:rsidP="00E010CF">
      <w:pPr>
        <w:pStyle w:val="Nervous9"/>
      </w:pPr>
      <w:r>
        <w:t>R</w:t>
      </w:r>
      <w:r w:rsidRPr="00E010CF">
        <w:t>ecurrent disease is seen in nearly all patients with GBM</w:t>
      </w:r>
    </w:p>
    <w:p w:rsidR="00E010CF" w:rsidRDefault="00E010CF">
      <w:bookmarkStart w:id="78" w:name="Avastin"/>
      <w:r>
        <w:rPr>
          <w:rStyle w:val="Drugname2Char"/>
        </w:rPr>
        <w:t>B</w:t>
      </w:r>
      <w:r w:rsidRPr="00E010CF">
        <w:rPr>
          <w:rStyle w:val="Drugname2Char"/>
        </w:rPr>
        <w:t>evacizumab</w:t>
      </w:r>
      <w:r>
        <w:t xml:space="preserve"> </w:t>
      </w:r>
      <w:bookmarkEnd w:id="78"/>
      <w:r>
        <w:t>(</w:t>
      </w:r>
      <w:r w:rsidRPr="00E010CF">
        <w:t>anti-VEGF monoclonal antibody</w:t>
      </w:r>
      <w:r w:rsidR="00AB53AB">
        <w:t xml:space="preserve"> – </w:t>
      </w:r>
      <w:hyperlink r:id="rId142" w:anchor="Avastin" w:history="1">
        <w:r w:rsidR="00AB53AB" w:rsidRPr="00AB53AB">
          <w:rPr>
            <w:rStyle w:val="Hyperlink"/>
          </w:rPr>
          <w:t>see p. Onc3 &gt;&gt;</w:t>
        </w:r>
      </w:hyperlink>
      <w:r>
        <w:t xml:space="preserve">) - </w:t>
      </w:r>
      <w:r w:rsidRPr="00E010CF">
        <w:t xml:space="preserve">FDA approved </w:t>
      </w:r>
      <w:r w:rsidR="004B3897">
        <w:t xml:space="preserve">(2009) </w:t>
      </w:r>
      <w:r w:rsidRPr="00E010CF">
        <w:t>for recurrent GBM</w:t>
      </w:r>
      <w:r>
        <w:t>.</w:t>
      </w:r>
    </w:p>
    <w:p w:rsidR="002838B5" w:rsidRDefault="002838B5" w:rsidP="002C1CB7">
      <w:pPr>
        <w:pBdr>
          <w:top w:val="single" w:sz="4" w:space="1" w:color="auto"/>
          <w:left w:val="single" w:sz="4" w:space="4" w:color="auto"/>
          <w:bottom w:val="single" w:sz="4" w:space="1" w:color="auto"/>
          <w:right w:val="single" w:sz="4" w:space="4" w:color="auto"/>
        </w:pBdr>
        <w:spacing w:before="120" w:after="120"/>
        <w:ind w:left="720" w:right="2693"/>
      </w:pPr>
      <w:r w:rsidRPr="002838B5">
        <w:t xml:space="preserve">anti-VEGF therapy </w:t>
      </w:r>
      <w:r>
        <w:t>is</w:t>
      </w:r>
      <w:r w:rsidRPr="002838B5">
        <w:t xml:space="preserve"> de facto standard of care for recurrent GBM</w:t>
      </w:r>
    </w:p>
    <w:p w:rsidR="00822EB9" w:rsidRPr="002838B5" w:rsidRDefault="00822EB9" w:rsidP="00822EB9">
      <w:pPr>
        <w:spacing w:before="120" w:after="120"/>
        <w:ind w:left="1440"/>
      </w:pPr>
      <w:r>
        <w:t xml:space="preserve">N.B. </w:t>
      </w:r>
      <w:r w:rsidRPr="00822EB9">
        <w:t xml:space="preserve">addition of </w:t>
      </w:r>
      <w:r w:rsidRPr="00822EB9">
        <w:rPr>
          <w:smallCaps/>
        </w:rPr>
        <w:t>bevacizumab</w:t>
      </w:r>
      <w:r w:rsidRPr="00822EB9">
        <w:t xml:space="preserve"> </w:t>
      </w:r>
      <w:r>
        <w:t>to TMZ does not</w:t>
      </w:r>
      <w:r w:rsidRPr="00822EB9">
        <w:t xml:space="preserve"> increase overall survival in patients with </w:t>
      </w:r>
      <w:r w:rsidRPr="00822EB9">
        <w:rPr>
          <w:b/>
        </w:rPr>
        <w:t>newly diagnosed</w:t>
      </w:r>
      <w:r>
        <w:t xml:space="preserve"> glioblastoma (GBM); c</w:t>
      </w:r>
      <w:r w:rsidRPr="00822EB9">
        <w:t xml:space="preserve">urrent research suggests that anti-VEGF therapy may </w:t>
      </w:r>
      <w:r>
        <w:t xml:space="preserve">even </w:t>
      </w:r>
      <w:r w:rsidRPr="00822EB9">
        <w:rPr>
          <w:i/>
          <w:color w:val="FF0000"/>
        </w:rPr>
        <w:t>promote more aggressive phenotype</w:t>
      </w:r>
    </w:p>
    <w:p w:rsidR="00E72EE3" w:rsidRPr="002C1CB7" w:rsidRDefault="00E72EE3">
      <w:pPr>
        <w:numPr>
          <w:ilvl w:val="0"/>
          <w:numId w:val="1"/>
        </w:numPr>
      </w:pPr>
      <w:r>
        <w:t xml:space="preserve">frequently combined with </w:t>
      </w:r>
      <w:r w:rsidRPr="00E72EE3">
        <w:rPr>
          <w:rStyle w:val="Drugname2Char"/>
        </w:rPr>
        <w:t>irinotecan</w:t>
      </w:r>
      <w:r>
        <w:t>.</w:t>
      </w:r>
    </w:p>
    <w:p w:rsidR="007C654E" w:rsidRPr="00011A02" w:rsidRDefault="007C654E" w:rsidP="007C654E">
      <w:pPr>
        <w:pStyle w:val="ListParagraph"/>
        <w:numPr>
          <w:ilvl w:val="0"/>
          <w:numId w:val="1"/>
        </w:numPr>
      </w:pPr>
      <w:r>
        <w:t>p</w:t>
      </w:r>
      <w:r w:rsidRPr="00011A02">
        <w:t xml:space="preserve">atients with progressive glioblastoma do not benefit (no survival benefit) from </w:t>
      </w:r>
      <w:r w:rsidRPr="007C654E">
        <w:rPr>
          <w:smallCaps/>
        </w:rPr>
        <w:t>bevacizumab</w:t>
      </w:r>
      <w:r w:rsidRPr="00011A02">
        <w:t xml:space="preserve"> add</w:t>
      </w:r>
      <w:r>
        <w:t>ition</w:t>
      </w:r>
      <w:r w:rsidRPr="00011A02">
        <w:t xml:space="preserve"> to </w:t>
      </w:r>
      <w:r w:rsidRPr="007C654E">
        <w:rPr>
          <w:smallCaps/>
        </w:rPr>
        <w:t>lomustine</w:t>
      </w:r>
      <w:r w:rsidRPr="00011A02">
        <w:t>.</w:t>
      </w:r>
    </w:p>
    <w:p w:rsidR="007C654E" w:rsidRPr="007C654E" w:rsidRDefault="007C654E" w:rsidP="007C654E">
      <w:pPr>
        <w:pStyle w:val="Articlename"/>
      </w:pPr>
      <w:r w:rsidRPr="007C654E">
        <w:t>Wick W, Gorlia T, Bendszus M, et al. Lomustine and bevacizumab in progressive glioblastoma. N Engl J Med. 2017;377:1954-1963.</w:t>
      </w:r>
    </w:p>
    <w:p w:rsidR="002C1CB7" w:rsidRDefault="002C1CB7"/>
    <w:p w:rsidR="007C654E" w:rsidRDefault="007C654E">
      <w:r w:rsidRPr="007C654E">
        <w:rPr>
          <w:rStyle w:val="Drugname2Char"/>
        </w:rPr>
        <w:t>bevacizumab-bvzr</w:t>
      </w:r>
      <w:r>
        <w:t xml:space="preserve"> (</w:t>
      </w:r>
      <w:r w:rsidRPr="007C654E">
        <w:t>Zirabev®</w:t>
      </w:r>
      <w:r>
        <w:t xml:space="preserve">, </w:t>
      </w:r>
      <w:r w:rsidRPr="007C654E">
        <w:t>Pfizer Inc</w:t>
      </w:r>
      <w:r>
        <w:t xml:space="preserve">) – FDA approved (6/28/2019) for </w:t>
      </w:r>
      <w:r w:rsidRPr="007C654E">
        <w:t>recurrent glioblastoma</w:t>
      </w:r>
      <w:r>
        <w:t xml:space="preserve">; </w:t>
      </w:r>
      <w:r w:rsidRPr="007C654E">
        <w:t>biosimilar to Avastin</w:t>
      </w:r>
      <w:r w:rsidR="004B3897">
        <w:t>.</w:t>
      </w:r>
    </w:p>
    <w:p w:rsidR="007C654E" w:rsidRDefault="007C654E"/>
    <w:p w:rsidR="007C654E" w:rsidRPr="007C654E" w:rsidRDefault="007C654E">
      <w:pPr>
        <w:rPr>
          <w:u w:val="single"/>
        </w:rPr>
      </w:pPr>
      <w:r w:rsidRPr="007C654E">
        <w:rPr>
          <w:u w:val="single"/>
        </w:rPr>
        <w:t>Studies</w:t>
      </w:r>
    </w:p>
    <w:p w:rsidR="007C654E" w:rsidRPr="004B5FEC" w:rsidRDefault="007C654E" w:rsidP="007C654E">
      <w:pPr>
        <w:ind w:left="360"/>
        <w:rPr>
          <w:sz w:val="22"/>
        </w:rPr>
      </w:pPr>
      <w:r w:rsidRPr="004B5FEC">
        <w:rPr>
          <w:sz w:val="22"/>
        </w:rPr>
        <w:t xml:space="preserve">Population-based analysis of 5607 adult patients with glioblastoma in the SEER (Surveillance Epidemiology and End Results) database found that </w:t>
      </w:r>
      <w:r w:rsidRPr="004B5FEC">
        <w:rPr>
          <w:smallCaps/>
          <w:color w:val="00B050"/>
          <w:sz w:val="22"/>
        </w:rPr>
        <w:t>bevacizumab</w:t>
      </w:r>
      <w:r w:rsidRPr="004B5FEC">
        <w:rPr>
          <w:color w:val="00B050"/>
          <w:sz w:val="22"/>
        </w:rPr>
        <w:t xml:space="preserve"> therapy may improve survival</w:t>
      </w:r>
      <w:r w:rsidRPr="004B5FEC">
        <w:rPr>
          <w:sz w:val="22"/>
        </w:rPr>
        <w:t>. In study, GBM patients who died in 2010 (after FDA approved bevacizumab for this condition) survived significantly longer than those who died of disease in 2008. Median survival was 8 months for patients who died in 2006, 7 months in 2008, and 9 months in 2010. This difference in survival was highly significant between 2008 (pre-bevacizumab) and 2010 (post-bevacizumab). This survival difference was unlikely due to improvements in supportive care during this time interval, because there was no significant difference between those who died in 2006 and patients who died 2 years later, in 2008.</w:t>
      </w:r>
    </w:p>
    <w:p w:rsidR="007C654E" w:rsidRDefault="007C654E" w:rsidP="00C7451E">
      <w:pPr>
        <w:ind w:left="360"/>
        <w:rPr>
          <w:rStyle w:val="Trialname"/>
        </w:rPr>
      </w:pPr>
    </w:p>
    <w:p w:rsidR="007B3717" w:rsidRDefault="007B3717" w:rsidP="00C7451E">
      <w:pPr>
        <w:ind w:left="360"/>
      </w:pPr>
      <w:r w:rsidRPr="00011A02">
        <w:rPr>
          <w:rStyle w:val="Trialname"/>
        </w:rPr>
        <w:t>AVAglio</w:t>
      </w:r>
      <w:r w:rsidRPr="007B3717">
        <w:t xml:space="preserve"> </w:t>
      </w:r>
      <w:r>
        <w:t xml:space="preserve">and </w:t>
      </w:r>
      <w:r w:rsidRPr="00011A02">
        <w:rPr>
          <w:rStyle w:val="Trialname"/>
        </w:rPr>
        <w:t>RTOG 0825 trials</w:t>
      </w:r>
      <w:r>
        <w:t xml:space="preserve"> - </w:t>
      </w:r>
      <w:r w:rsidR="00AC5CCD" w:rsidRPr="00AC5CCD">
        <w:t xml:space="preserve">although both studies found a </w:t>
      </w:r>
      <w:r w:rsidR="00AC5CCD" w:rsidRPr="00C7451E">
        <w:rPr>
          <w:color w:val="00B050"/>
        </w:rPr>
        <w:t xml:space="preserve">benefit in progression-free survival </w:t>
      </w:r>
      <w:r w:rsidR="00AC5CCD" w:rsidRPr="00AC5CCD">
        <w:t xml:space="preserve">following treatment with </w:t>
      </w:r>
      <w:r w:rsidR="00AC5CCD" w:rsidRPr="00C7451E">
        <w:rPr>
          <w:smallCaps/>
        </w:rPr>
        <w:t>bevacizumab</w:t>
      </w:r>
      <w:r w:rsidR="00AC5CCD" w:rsidRPr="00AC5CCD">
        <w:t xml:space="preserve">, there was </w:t>
      </w:r>
      <w:r w:rsidR="00AC5CCD" w:rsidRPr="00C7451E">
        <w:rPr>
          <w:color w:val="FF0000"/>
        </w:rPr>
        <w:t>no overall survival benefit</w:t>
      </w:r>
      <w:r w:rsidR="00AC5CCD" w:rsidRPr="00AC5CCD">
        <w:t>.</w:t>
      </w:r>
    </w:p>
    <w:p w:rsidR="007B3717" w:rsidRDefault="007B3717"/>
    <w:p w:rsidR="00011A02" w:rsidRDefault="00011A02" w:rsidP="00011A02"/>
    <w:p w:rsidR="002C1CB7" w:rsidRDefault="002C1CB7"/>
    <w:p w:rsidR="009B46FC" w:rsidRDefault="008C59F1" w:rsidP="009B46FC">
      <w:pPr>
        <w:pStyle w:val="Nervous5"/>
        <w:ind w:right="4677"/>
      </w:pPr>
      <w:bookmarkStart w:id="79" w:name="_Toc38293883"/>
      <w:r w:rsidRPr="008C59F1">
        <w:t xml:space="preserve">Locoregional </w:t>
      </w:r>
      <w:r w:rsidR="00FA69E2">
        <w:t>immuno</w:t>
      </w:r>
      <w:r w:rsidRPr="008C59F1">
        <w:t>therapy</w:t>
      </w:r>
      <w:bookmarkEnd w:id="79"/>
    </w:p>
    <w:p w:rsidR="008C59F1" w:rsidRDefault="008C59F1">
      <w:r>
        <w:t xml:space="preserve">→ </w:t>
      </w:r>
      <w:hyperlink r:id="rId143" w:anchor="Immunotherapy" w:history="1">
        <w:r w:rsidRPr="00FA69E2">
          <w:rPr>
            <w:rStyle w:val="Hyperlink"/>
          </w:rPr>
          <w:t>see p. Onc3 &gt;&gt;</w:t>
        </w:r>
      </w:hyperlink>
    </w:p>
    <w:p w:rsidR="008C59F1" w:rsidRDefault="008C59F1"/>
    <w:p w:rsidR="00EC5742" w:rsidRDefault="00EC5742"/>
    <w:p w:rsidR="00EC5742" w:rsidRDefault="00EC5742" w:rsidP="009034B7">
      <w:pPr>
        <w:pStyle w:val="Antrat"/>
      </w:pPr>
      <w:bookmarkStart w:id="80" w:name="FU"/>
      <w:bookmarkStart w:id="81" w:name="_Toc38293884"/>
      <w:r>
        <w:t>Follow-up</w:t>
      </w:r>
      <w:r w:rsidR="00890F99">
        <w:t xml:space="preserve"> </w:t>
      </w:r>
      <w:bookmarkEnd w:id="80"/>
      <w:r w:rsidR="00890F99">
        <w:t>(after surgery)</w:t>
      </w:r>
      <w:bookmarkEnd w:id="81"/>
    </w:p>
    <w:p w:rsidR="002A4D40" w:rsidRDefault="002A4D40" w:rsidP="002A4D40">
      <w:r>
        <w:t xml:space="preserve">General principles – see </w:t>
      </w:r>
      <w:hyperlink r:id="rId144" w:anchor="FU" w:history="1">
        <w:r w:rsidRPr="002A4D40">
          <w:rPr>
            <w:rStyle w:val="Hyperlink"/>
          </w:rPr>
          <w:t>p. Onc3 &gt;&gt;</w:t>
        </w:r>
      </w:hyperlink>
    </w:p>
    <w:p w:rsidR="002A4D40" w:rsidRDefault="002A4D40" w:rsidP="002A4D40"/>
    <w:p w:rsidR="004C5ABF" w:rsidRPr="006A5FF5" w:rsidRDefault="004C5ABF" w:rsidP="004C5ABF">
      <w:pPr>
        <w:pStyle w:val="Nervous1"/>
      </w:pPr>
      <w:bookmarkStart w:id="82" w:name="_Toc38293885"/>
      <w:r>
        <w:t>Low</w:t>
      </w:r>
      <w:r w:rsidRPr="006A5FF5">
        <w:t>-grade astrocytomas</w:t>
      </w:r>
      <w:bookmarkEnd w:id="82"/>
    </w:p>
    <w:p w:rsidR="00890F99" w:rsidRDefault="00890F99" w:rsidP="00890F99">
      <w:r w:rsidRPr="005C417D">
        <w:t>Serial MRIs</w:t>
      </w:r>
      <w:r>
        <w:t>: at 3 mos post</w:t>
      </w:r>
      <w:r w:rsidRPr="005C417D">
        <w:t>op</w:t>
      </w:r>
      <w:r>
        <w:t xml:space="preserve"> → q6 mos x 2 → annually</w:t>
      </w:r>
      <w:r w:rsidRPr="005C417D">
        <w:t>.</w:t>
      </w:r>
    </w:p>
    <w:p w:rsidR="00890F99" w:rsidRDefault="00890F99" w:rsidP="004C5ABF">
      <w:pPr>
        <w:rPr>
          <w:color w:val="000000"/>
          <w:shd w:val="clear" w:color="auto" w:fill="FFFFFF"/>
        </w:rPr>
      </w:pPr>
      <w:r w:rsidRPr="00890F99">
        <w:rPr>
          <w:color w:val="000000"/>
          <w:u w:val="single"/>
          <w:shd w:val="clear" w:color="auto" w:fill="FFFFFF"/>
        </w:rPr>
        <w:t>Alternative</w:t>
      </w:r>
      <w:r>
        <w:rPr>
          <w:color w:val="000000"/>
          <w:shd w:val="clear" w:color="auto" w:fill="FFFFFF"/>
        </w:rPr>
        <w:t>:</w:t>
      </w:r>
    </w:p>
    <w:p w:rsidR="004C5ABF" w:rsidRDefault="004C5ABF" w:rsidP="004C5ABF">
      <w:pPr>
        <w:rPr>
          <w:color w:val="000000"/>
          <w:shd w:val="clear" w:color="auto" w:fill="FFFFFF"/>
        </w:rPr>
      </w:pPr>
      <w:r>
        <w:rPr>
          <w:color w:val="000000"/>
          <w:shd w:val="clear" w:color="auto" w:fill="FFFFFF"/>
        </w:rPr>
        <w:t>First year post-surgery</w:t>
      </w:r>
      <w:r w:rsidR="00396CF3">
        <w:rPr>
          <w:color w:val="000000"/>
          <w:shd w:val="clear" w:color="auto" w:fill="FFFFFF"/>
        </w:rPr>
        <w:t>:</w:t>
      </w:r>
      <w:r>
        <w:rPr>
          <w:color w:val="000000"/>
          <w:shd w:val="clear" w:color="auto" w:fill="FFFFFF"/>
        </w:rPr>
        <w:t xml:space="preserve"> 2–4 scans</w:t>
      </w:r>
      <w:r w:rsidR="00396CF3">
        <w:rPr>
          <w:color w:val="000000"/>
          <w:shd w:val="clear" w:color="auto" w:fill="FFFFFF"/>
        </w:rPr>
        <w:t>.</w:t>
      </w:r>
    </w:p>
    <w:p w:rsidR="004C5ABF" w:rsidRDefault="004C5ABF" w:rsidP="004C5ABF">
      <w:pPr>
        <w:rPr>
          <w:color w:val="000000"/>
          <w:shd w:val="clear" w:color="auto" w:fill="FFFFFF"/>
        </w:rPr>
      </w:pPr>
      <w:r>
        <w:rPr>
          <w:color w:val="000000"/>
          <w:shd w:val="clear" w:color="auto" w:fill="FFFFFF"/>
        </w:rPr>
        <w:t>Second year post-surgery</w:t>
      </w:r>
      <w:r w:rsidR="00396CF3">
        <w:rPr>
          <w:color w:val="000000"/>
          <w:shd w:val="clear" w:color="auto" w:fill="FFFFFF"/>
        </w:rPr>
        <w:t>:</w:t>
      </w:r>
      <w:r>
        <w:rPr>
          <w:color w:val="000000"/>
          <w:shd w:val="clear" w:color="auto" w:fill="FFFFFF"/>
        </w:rPr>
        <w:t xml:space="preserve"> 1</w:t>
      </w:r>
      <w:r w:rsidR="00396CF3">
        <w:rPr>
          <w:color w:val="000000"/>
          <w:shd w:val="clear" w:color="auto" w:fill="FFFFFF"/>
        </w:rPr>
        <w:t>–</w:t>
      </w:r>
      <w:r>
        <w:rPr>
          <w:color w:val="000000"/>
          <w:shd w:val="clear" w:color="auto" w:fill="FFFFFF"/>
        </w:rPr>
        <w:t>2 scans</w:t>
      </w:r>
      <w:r w:rsidR="00396CF3">
        <w:rPr>
          <w:color w:val="000000"/>
          <w:shd w:val="clear" w:color="auto" w:fill="FFFFFF"/>
        </w:rPr>
        <w:t>.</w:t>
      </w:r>
    </w:p>
    <w:p w:rsidR="004C5ABF" w:rsidRDefault="00396CF3" w:rsidP="004C5ABF">
      <w:r>
        <w:rPr>
          <w:color w:val="000000"/>
          <w:shd w:val="clear" w:color="auto" w:fill="FFFFFF"/>
        </w:rPr>
        <w:t>A</w:t>
      </w:r>
      <w:r w:rsidR="004C5ABF">
        <w:rPr>
          <w:color w:val="000000"/>
          <w:shd w:val="clear" w:color="auto" w:fill="FFFFFF"/>
        </w:rPr>
        <w:t>nnually thereafter for the duration of follow-up.</w:t>
      </w:r>
    </w:p>
    <w:p w:rsidR="004C5ABF" w:rsidRDefault="003042A9" w:rsidP="007C654E">
      <w:pPr>
        <w:pStyle w:val="Articlename"/>
      </w:pPr>
      <w:r w:rsidRPr="003042A9">
        <w:t>Simon P. Stevens</w:t>
      </w:r>
      <w:r>
        <w:t xml:space="preserve"> et al. </w:t>
      </w:r>
      <w:r w:rsidRPr="003042A9">
        <w:t>The utility of routine surveillance screening with magnetic resonance imaging (MRI) to detect tumour recurrence in children with low-grade central nervous system (CN</w:t>
      </w:r>
      <w:r>
        <w:t xml:space="preserve">S) tumours: a systematic review. </w:t>
      </w:r>
      <w:r w:rsidRPr="003042A9">
        <w:t>J Neurooncol. 2018; 139(3): 507–522.</w:t>
      </w:r>
    </w:p>
    <w:p w:rsidR="00C810F6" w:rsidRDefault="00C810F6" w:rsidP="00C810F6">
      <w:pPr>
        <w:numPr>
          <w:ilvl w:val="0"/>
          <w:numId w:val="42"/>
        </w:numPr>
      </w:pPr>
      <w:r>
        <w:t>may do MRI without contrast (e.g. if patient is allergic to gadolinium) – if see recurrence (FLAIR signal, diffusion restriction), then add gadolinium.</w:t>
      </w:r>
    </w:p>
    <w:p w:rsidR="003042A9" w:rsidRDefault="003042A9" w:rsidP="004C5ABF"/>
    <w:p w:rsidR="003042A9" w:rsidRDefault="003042A9" w:rsidP="004C5ABF"/>
    <w:p w:rsidR="004C5ABF" w:rsidRDefault="004C5ABF" w:rsidP="004C5ABF"/>
    <w:p w:rsidR="009034B7" w:rsidRPr="006A5FF5" w:rsidRDefault="009034B7" w:rsidP="009034B7">
      <w:pPr>
        <w:pStyle w:val="Nervous1"/>
      </w:pPr>
      <w:bookmarkStart w:id="83" w:name="_Toc38293886"/>
      <w:r w:rsidRPr="006A5FF5">
        <w:t>High-grade astrocytomas</w:t>
      </w:r>
      <w:bookmarkEnd w:id="83"/>
    </w:p>
    <w:p w:rsidR="00EC5742" w:rsidRPr="00FF6BE5" w:rsidRDefault="00EC5742" w:rsidP="00EC5742">
      <w:pPr>
        <w:rPr>
          <w:rStyle w:val="Trialname"/>
          <w:color w:val="833C0B" w:themeColor="accent2" w:themeShade="80"/>
        </w:rPr>
      </w:pPr>
      <w:r w:rsidRPr="00FF6BE5">
        <w:rPr>
          <w:rStyle w:val="Trialname"/>
          <w:color w:val="833C0B" w:themeColor="accent2" w:themeShade="80"/>
        </w:rPr>
        <w:t>MD Anderson protocol:</w:t>
      </w:r>
    </w:p>
    <w:p w:rsidR="00EC5742" w:rsidRDefault="00EC5742" w:rsidP="00EC5742">
      <w:pPr>
        <w:pStyle w:val="NormalWeb"/>
      </w:pPr>
      <w:r>
        <w:t xml:space="preserve">During chemotherapy - </w:t>
      </w:r>
      <w:r w:rsidRPr="004B2E92">
        <w:t>MRIs q2 months</w:t>
      </w:r>
      <w:r>
        <w:t>.</w:t>
      </w:r>
    </w:p>
    <w:p w:rsidR="00EC5742" w:rsidRDefault="00EC5742" w:rsidP="00EC5742">
      <w:pPr>
        <w:pStyle w:val="NormalWeb"/>
      </w:pPr>
      <w:r>
        <w:t xml:space="preserve">After completion of chemotherapy - </w:t>
      </w:r>
      <w:r w:rsidRPr="004B2E92">
        <w:t>MRIs q2 months</w:t>
      </w:r>
      <w:r>
        <w:t xml:space="preserve"> for 1 yr</w:t>
      </w:r>
      <w:r w:rsidRPr="004B2E92">
        <w:t xml:space="preserve"> </w:t>
      </w:r>
      <w:r>
        <w:sym w:font="Wingdings" w:char="F0E0"/>
      </w:r>
      <w:r w:rsidRPr="004B2E92">
        <w:t xml:space="preserve"> q3 months for 1 year </w:t>
      </w:r>
      <w:r>
        <w:sym w:font="Wingdings" w:char="F0E0"/>
      </w:r>
      <w:r w:rsidRPr="004B2E92">
        <w:t xml:space="preserve"> q4 months for 1 year </w:t>
      </w:r>
      <w:r>
        <w:sym w:font="Wingdings" w:char="F0E0"/>
      </w:r>
      <w:r>
        <w:t xml:space="preserve"> </w:t>
      </w:r>
      <w:r w:rsidRPr="004B2E92">
        <w:t>q</w:t>
      </w:r>
      <w:r>
        <w:t>6</w:t>
      </w:r>
      <w:r w:rsidRPr="004B2E92">
        <w:t xml:space="preserve"> months</w:t>
      </w:r>
      <w:r>
        <w:t xml:space="preserve"> indefinitely.</w:t>
      </w:r>
    </w:p>
    <w:p w:rsidR="00EC5742" w:rsidRDefault="00EC5742"/>
    <w:p w:rsidR="00156F4D" w:rsidRDefault="00156F4D" w:rsidP="00156F4D">
      <w:r>
        <w:t>N.B. look for pseudoprogression vs. true progression (pMRI, TRAM, MRS, and other protocols)</w:t>
      </w:r>
    </w:p>
    <w:p w:rsidR="0066246C" w:rsidRDefault="0066246C"/>
    <w:p w:rsidR="00156F4D" w:rsidRDefault="00156F4D"/>
    <w:p w:rsidR="00641BAB" w:rsidRPr="006A5FF5" w:rsidRDefault="00641BAB"/>
    <w:p w:rsidR="00641BAB" w:rsidRPr="006A5FF5" w:rsidRDefault="00641BAB" w:rsidP="009B46FC">
      <w:pPr>
        <w:pStyle w:val="Antrat"/>
      </w:pPr>
      <w:bookmarkStart w:id="84" w:name="_Toc38293887"/>
      <w:r w:rsidRPr="006A5FF5">
        <w:t>Special Forms</w:t>
      </w:r>
      <w:bookmarkEnd w:id="84"/>
    </w:p>
    <w:p w:rsidR="00DF41E0" w:rsidRPr="006A5FF5" w:rsidRDefault="00DF41E0" w:rsidP="00DF41E0">
      <w:pPr>
        <w:pStyle w:val="Nervous6"/>
        <w:ind w:right="6803"/>
      </w:pPr>
      <w:bookmarkStart w:id="85" w:name="_Toc38293888"/>
      <w:r w:rsidRPr="006A5FF5">
        <w:t>Cerebellar Astrocytomas</w:t>
      </w:r>
      <w:bookmarkEnd w:id="85"/>
    </w:p>
    <w:p w:rsidR="00DF41E0" w:rsidRPr="006A5FF5" w:rsidRDefault="00DF41E0" w:rsidP="00DF1216">
      <w:pPr>
        <w:numPr>
          <w:ilvl w:val="0"/>
          <w:numId w:val="42"/>
        </w:numPr>
      </w:pPr>
      <w:r w:rsidRPr="006A5FF5">
        <w:rPr>
          <w:i/>
          <w:color w:val="008000"/>
        </w:rPr>
        <w:t>prognosis is consistently better</w:t>
      </w:r>
      <w:r w:rsidRPr="006A5FF5">
        <w:t xml:space="preserve"> than astrocytomas arising </w:t>
      </w:r>
      <w:r w:rsidR="00B270CD" w:rsidRPr="006A5FF5">
        <w:t>elsewhere</w:t>
      </w:r>
      <w:r w:rsidRPr="006A5FF5">
        <w:t>!</w:t>
      </w:r>
    </w:p>
    <w:p w:rsidR="00243AC5" w:rsidRPr="006A5FF5" w:rsidRDefault="00243AC5" w:rsidP="00DF1216">
      <w:pPr>
        <w:numPr>
          <w:ilvl w:val="0"/>
          <w:numId w:val="42"/>
        </w:numPr>
      </w:pPr>
      <w:r w:rsidRPr="006A5FF5">
        <w:t xml:space="preserve">occur </w:t>
      </w:r>
      <w:r w:rsidR="0005329E" w:rsidRPr="006A5FF5">
        <w:t xml:space="preserve">almost exclusively </w:t>
      </w:r>
      <w:r w:rsidRPr="006A5FF5">
        <w:t xml:space="preserve">during </w:t>
      </w:r>
      <w:r w:rsidRPr="006A5FF5">
        <w:rPr>
          <w:szCs w:val="24"/>
          <w:u w:val="double" w:color="FF0000"/>
        </w:rPr>
        <w:t>first two decades of life</w:t>
      </w:r>
      <w:r w:rsidRPr="006A5FF5">
        <w:t>.</w:t>
      </w:r>
    </w:p>
    <w:p w:rsidR="00243AC5" w:rsidRPr="006A5FF5" w:rsidRDefault="00243AC5" w:rsidP="00DF1216">
      <w:pPr>
        <w:numPr>
          <w:ilvl w:val="0"/>
          <w:numId w:val="42"/>
        </w:numPr>
      </w:pPr>
      <w:r w:rsidRPr="006A5FF5">
        <w:t>usually well circumscribed, low grade (</w:t>
      </w:r>
      <w:r w:rsidR="00493E45" w:rsidRPr="006A5FF5">
        <w:t>61</w:t>
      </w:r>
      <w:r w:rsidR="00BC5FCE" w:rsidRPr="006A5FF5">
        <w:t>-85% are</w:t>
      </w:r>
      <w:r w:rsidR="00AB2BB5" w:rsidRPr="006A5FF5">
        <w:t xml:space="preserve"> </w:t>
      </w:r>
      <w:r w:rsidR="00AB2BB5" w:rsidRPr="006A5FF5">
        <w:rPr>
          <w:i/>
          <w:smallCaps/>
        </w:rPr>
        <w:t>pilocytic astrocytomas</w:t>
      </w:r>
      <w:r w:rsidR="0031210E" w:rsidRPr="006A5FF5">
        <w:t>; other 15</w:t>
      </w:r>
      <w:r w:rsidR="00493E45" w:rsidRPr="006A5FF5">
        <w:t>-28</w:t>
      </w:r>
      <w:r w:rsidR="0031210E" w:rsidRPr="006A5FF5">
        <w:t xml:space="preserve">% are </w:t>
      </w:r>
      <w:r w:rsidR="0031210E" w:rsidRPr="006A5FF5">
        <w:rPr>
          <w:i/>
          <w:smallCaps/>
        </w:rPr>
        <w:t>diffuse</w:t>
      </w:r>
      <w:r w:rsidR="0031210E" w:rsidRPr="006A5FF5">
        <w:t xml:space="preserve"> or </w:t>
      </w:r>
      <w:r w:rsidR="0031210E" w:rsidRPr="006A5FF5">
        <w:rPr>
          <w:i/>
          <w:smallCaps/>
        </w:rPr>
        <w:t>fibrillary astrocytomas</w:t>
      </w:r>
      <w:r w:rsidR="0031210E" w:rsidRPr="006A5FF5">
        <w:t>).</w:t>
      </w:r>
    </w:p>
    <w:p w:rsidR="009645B0" w:rsidRPr="006A5FF5" w:rsidRDefault="009645B0" w:rsidP="00CC04A9">
      <w:pPr>
        <w:numPr>
          <w:ilvl w:val="0"/>
          <w:numId w:val="7"/>
        </w:numPr>
        <w:rPr>
          <w:color w:val="000000"/>
        </w:rPr>
      </w:pPr>
      <w:r w:rsidRPr="006A5FF5">
        <w:t>f</w:t>
      </w:r>
      <w:r w:rsidR="00B270CD" w:rsidRPr="006A5FF5">
        <w:t xml:space="preserve">requently </w:t>
      </w:r>
      <w:r w:rsidR="00B270CD" w:rsidRPr="006A5FF5">
        <w:rPr>
          <w:b/>
        </w:rPr>
        <w:t>cystic</w:t>
      </w:r>
      <w:r w:rsidR="00B270CD" w:rsidRPr="006A5FF5">
        <w:t>!</w:t>
      </w:r>
    </w:p>
    <w:p w:rsidR="007B1963" w:rsidRPr="006A5FF5" w:rsidRDefault="0031210E" w:rsidP="00CC04A9">
      <w:pPr>
        <w:numPr>
          <w:ilvl w:val="0"/>
          <w:numId w:val="7"/>
        </w:numPr>
        <w:rPr>
          <w:color w:val="000000"/>
        </w:rPr>
      </w:pPr>
      <w:r w:rsidRPr="006A5FF5">
        <w:t>high-grade astrocytomas are uncommon in cerebellum!!!</w:t>
      </w:r>
    </w:p>
    <w:p w:rsidR="00B270CD" w:rsidRPr="006A5FF5" w:rsidRDefault="00B270CD" w:rsidP="00DF1216">
      <w:pPr>
        <w:numPr>
          <w:ilvl w:val="0"/>
          <w:numId w:val="42"/>
        </w:numPr>
        <w:rPr>
          <w:color w:val="000000"/>
        </w:rPr>
      </w:pPr>
      <w:r w:rsidRPr="006A5FF5">
        <w:rPr>
          <w:u w:val="single"/>
        </w:rPr>
        <w:t>clinically</w:t>
      </w:r>
      <w:r w:rsidRPr="006A5FF5">
        <w:t>: cerebellar dysfunction → obstructive hydrocephalus.</w:t>
      </w:r>
    </w:p>
    <w:p w:rsidR="00D3229C" w:rsidRPr="006A5FF5" w:rsidRDefault="00D3229C" w:rsidP="00DF1216">
      <w:pPr>
        <w:numPr>
          <w:ilvl w:val="0"/>
          <w:numId w:val="42"/>
        </w:numPr>
      </w:pPr>
      <w:r w:rsidRPr="006A5FF5">
        <w:rPr>
          <w:u w:val="single"/>
        </w:rPr>
        <w:t>MRI of cystic tumor</w:t>
      </w:r>
      <w:r w:rsidRPr="006A5FF5">
        <w:t xml:space="preserve">: </w:t>
      </w:r>
      <w:r w:rsidRPr="006A5FF5">
        <w:rPr>
          <w:color w:val="000000"/>
        </w:rPr>
        <w:t>mural nodule enhances in T2 images; cystic wall may or may not enhance</w:t>
      </w:r>
      <w:r w:rsidR="007B1963" w:rsidRPr="006A5FF5">
        <w:rPr>
          <w:color w:val="000000"/>
        </w:rPr>
        <w:t>; displacement of 4</w:t>
      </w:r>
      <w:r w:rsidR="007B1963" w:rsidRPr="006A5FF5">
        <w:rPr>
          <w:color w:val="000000"/>
          <w:vertAlign w:val="superscript"/>
        </w:rPr>
        <w:t>th</w:t>
      </w:r>
      <w:r w:rsidR="007B1963" w:rsidRPr="006A5FF5">
        <w:rPr>
          <w:color w:val="000000"/>
        </w:rPr>
        <w:t xml:space="preserve"> ventricle, hydrocephalic changes.</w:t>
      </w:r>
    </w:p>
    <w:p w:rsidR="00243AC5" w:rsidRPr="006A5FF5" w:rsidRDefault="00243AC5" w:rsidP="00DF1216">
      <w:pPr>
        <w:numPr>
          <w:ilvl w:val="0"/>
          <w:numId w:val="42"/>
        </w:numPr>
      </w:pPr>
      <w:r w:rsidRPr="006A5FF5">
        <w:rPr>
          <w:u w:val="single"/>
        </w:rPr>
        <w:t>surgery</w:t>
      </w:r>
      <w:r w:rsidRPr="006A5FF5">
        <w:t>:</w:t>
      </w:r>
    </w:p>
    <w:p w:rsidR="00243AC5" w:rsidRPr="006A5FF5" w:rsidRDefault="00243AC5" w:rsidP="00CC04A9">
      <w:pPr>
        <w:pStyle w:val="NormalWeb"/>
        <w:numPr>
          <w:ilvl w:val="0"/>
          <w:numId w:val="9"/>
        </w:numPr>
      </w:pPr>
      <w:r w:rsidRPr="006A5FF5">
        <w:rPr>
          <w:b/>
          <w:i/>
        </w:rPr>
        <w:t>cystic astrocytomas</w:t>
      </w:r>
      <w:r w:rsidRPr="006A5FF5">
        <w:t xml:space="preserve"> - posterior fossa craniectomy; cyst is located with ultrasound, cannulated, and then exposed by incision through cerebellar folia; self-retaining retractors; with operating microscope cyst is examined; </w:t>
      </w:r>
      <w:r w:rsidR="00BF2011" w:rsidRPr="006A5FF5">
        <w:t>vascular, firm mural n</w:t>
      </w:r>
      <w:r w:rsidRPr="006A5FF5">
        <w:t xml:space="preserve">odule </w:t>
      </w:r>
      <w:r w:rsidR="00BF2011" w:rsidRPr="006A5FF5">
        <w:t xml:space="preserve">is </w:t>
      </w:r>
      <w:r w:rsidRPr="006A5FF5">
        <w:t>removed; nonneoplastic cyst wall is not excised.</w:t>
      </w:r>
    </w:p>
    <w:p w:rsidR="00BF2011" w:rsidRPr="006A5FF5" w:rsidRDefault="00BF2011" w:rsidP="00CC04A9">
      <w:pPr>
        <w:pStyle w:val="NormalWeb"/>
        <w:numPr>
          <w:ilvl w:val="0"/>
          <w:numId w:val="9"/>
        </w:numPr>
      </w:pPr>
      <w:r w:rsidRPr="006A5FF5">
        <w:rPr>
          <w:b/>
          <w:i/>
        </w:rPr>
        <w:t>solid astrocytomas</w:t>
      </w:r>
      <w:r w:rsidRPr="006A5FF5">
        <w:t xml:space="preserve"> - separated carefully from surrounding cerebellar white matter (usually not difficult; only barrier to complete resection becomes deep tumor penetration into dentate nucleus, cerebellar peduncles, or brainstem).</w:t>
      </w:r>
    </w:p>
    <w:p w:rsidR="00243AC5" w:rsidRPr="006A5FF5" w:rsidRDefault="00BF2011" w:rsidP="00DF1216">
      <w:pPr>
        <w:numPr>
          <w:ilvl w:val="0"/>
          <w:numId w:val="42"/>
        </w:numPr>
      </w:pPr>
      <w:r w:rsidRPr="006A5FF5">
        <w:t xml:space="preserve">completely resected astrocytomas do not require </w:t>
      </w:r>
      <w:r w:rsidRPr="006A5FF5">
        <w:rPr>
          <w:u w:val="single"/>
        </w:rPr>
        <w:t>radiotherapy</w:t>
      </w:r>
      <w:r w:rsidRPr="006A5FF5">
        <w:t>; for others → 50-60 Gy.</w:t>
      </w:r>
    </w:p>
    <w:p w:rsidR="00432D54" w:rsidRPr="006A5FF5" w:rsidRDefault="0028010A" w:rsidP="00DF1216">
      <w:pPr>
        <w:numPr>
          <w:ilvl w:val="0"/>
          <w:numId w:val="42"/>
        </w:numPr>
      </w:pPr>
      <w:r w:rsidRPr="006A5FF5">
        <w:t xml:space="preserve">nitrosourea-based </w:t>
      </w:r>
      <w:r w:rsidRPr="006A5FF5">
        <w:rPr>
          <w:u w:val="single"/>
        </w:rPr>
        <w:t>chemotherapy</w:t>
      </w:r>
      <w:r w:rsidRPr="006A5FF5">
        <w:t xml:space="preserve"> is limited to </w:t>
      </w:r>
      <w:r w:rsidRPr="006A5FF5">
        <w:rPr>
          <w:i/>
        </w:rPr>
        <w:t>recurrences</w:t>
      </w:r>
      <w:r w:rsidRPr="006A5FF5">
        <w:t xml:space="preserve"> or for </w:t>
      </w:r>
      <w:r w:rsidRPr="006A5FF5">
        <w:rPr>
          <w:i/>
        </w:rPr>
        <w:t>highly anaplastic tumors</w:t>
      </w:r>
      <w:r w:rsidRPr="006A5FF5">
        <w:t>.</w:t>
      </w:r>
    </w:p>
    <w:p w:rsidR="00DF41E0" w:rsidRPr="006A5FF5" w:rsidRDefault="00432D54" w:rsidP="00DF1216">
      <w:pPr>
        <w:numPr>
          <w:ilvl w:val="0"/>
          <w:numId w:val="42"/>
        </w:numPr>
      </w:pPr>
      <w:r w:rsidRPr="006A5FF5">
        <w:t xml:space="preserve">most consistent prognostic factor is presence of </w:t>
      </w:r>
      <w:r w:rsidRPr="006A5FF5">
        <w:rPr>
          <w:i/>
          <w:color w:val="FF0000"/>
        </w:rPr>
        <w:t>brain stem involvement</w:t>
      </w:r>
      <w:r w:rsidRPr="006A5FF5">
        <w:t xml:space="preserve"> (poor prognosis independent of tumor histology or size).</w:t>
      </w:r>
    </w:p>
    <w:p w:rsidR="00432D54" w:rsidRDefault="00432D54" w:rsidP="00432D54"/>
    <w:p w:rsidR="0014607B" w:rsidRPr="006A5FF5" w:rsidRDefault="0014607B" w:rsidP="00432D54"/>
    <w:p w:rsidR="00AC746B" w:rsidRPr="006A5FF5" w:rsidRDefault="00AC746B" w:rsidP="00AC746B">
      <w:pPr>
        <w:ind w:left="360"/>
        <w:rPr>
          <w:sz w:val="20"/>
        </w:rPr>
      </w:pPr>
      <w:r w:rsidRPr="006A5FF5">
        <w:rPr>
          <w:sz w:val="20"/>
        </w:rPr>
        <w:t>Cystic astrocytoma of cerebellum in child:</w:t>
      </w:r>
    </w:p>
    <w:p w:rsidR="005B6F71" w:rsidRDefault="00047B20" w:rsidP="005B6F71">
      <w:pPr>
        <w:ind w:left="360"/>
        <w:rPr>
          <w:szCs w:val="24"/>
        </w:rPr>
      </w:pPr>
      <w:r>
        <w:rPr>
          <w:noProof/>
          <w:szCs w:val="24"/>
        </w:rPr>
        <w:drawing>
          <wp:inline distT="0" distB="0" distL="0" distR="0">
            <wp:extent cx="4600575" cy="3028950"/>
            <wp:effectExtent l="0" t="0" r="9525" b="0"/>
            <wp:docPr id="77" name="Picture 77" descr="D:\Viktoro\Neuroscience\Onc. Oncology\00. Pictures\Astrocytoma cerebellar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Viktoro\Neuroscience\Onc. Oncology\00. Pictures\Astrocytoma cerebellar (macro).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6E1280" w:rsidRPr="00075BD3" w:rsidRDefault="006E1280" w:rsidP="006E1280">
      <w:pPr>
        <w:ind w:left="36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4A324C"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5B6F71" w:rsidRPr="006A5FF5" w:rsidRDefault="006E1280" w:rsidP="006E1280">
      <w:pPr>
        <w:ind w:left="360"/>
        <w:rPr>
          <w:szCs w:val="24"/>
        </w:rPr>
      </w:pPr>
      <w:r w:rsidRPr="00075BD3">
        <w:rPr>
          <w:sz w:val="18"/>
          <w:szCs w:val="18"/>
        </w:rPr>
        <w:fldChar w:fldCharType="end"/>
      </w:r>
    </w:p>
    <w:p w:rsidR="005B6F71" w:rsidRPr="006A5FF5" w:rsidRDefault="005B6F71" w:rsidP="005B6F71">
      <w:pPr>
        <w:ind w:left="360"/>
        <w:rPr>
          <w:sz w:val="20"/>
        </w:rPr>
      </w:pPr>
      <w:r w:rsidRPr="006A5FF5">
        <w:rPr>
          <w:sz w:val="20"/>
        </w:rPr>
        <w:t>Microcystic area is seen to one side; surrounding astrocytes have round and ovoid small nuclei; other part of tumor shows denser architecture with more prominent pilocytic elements:</w:t>
      </w:r>
    </w:p>
    <w:p w:rsidR="005B6F71" w:rsidRPr="006A5FF5" w:rsidRDefault="00047B20" w:rsidP="005B6F71">
      <w:pPr>
        <w:ind w:left="360"/>
        <w:rPr>
          <w:szCs w:val="24"/>
        </w:rPr>
      </w:pPr>
      <w:r>
        <w:rPr>
          <w:noProof/>
          <w:szCs w:val="24"/>
        </w:rPr>
        <w:drawing>
          <wp:inline distT="0" distB="0" distL="0" distR="0">
            <wp:extent cx="3095625" cy="2085975"/>
            <wp:effectExtent l="0" t="0" r="9525" b="9525"/>
            <wp:docPr id="78" name="Picture 78" descr="D:\Viktoro\Neuroscience\Onc. Oncology\00. Pictures\Cerebellar astrocytoma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Viktoro\Neuroscience\Onc. Oncology\00. Pictures\Cerebellar astrocytoma (micro).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95625" cy="2085975"/>
                    </a:xfrm>
                    <a:prstGeom prst="rect">
                      <a:avLst/>
                    </a:prstGeom>
                    <a:noFill/>
                    <a:ln>
                      <a:noFill/>
                    </a:ln>
                  </pic:spPr>
                </pic:pic>
              </a:graphicData>
            </a:graphic>
          </wp:inline>
        </w:drawing>
      </w:r>
    </w:p>
    <w:p w:rsidR="005B6F71" w:rsidRPr="006A5FF5" w:rsidRDefault="005B6F71" w:rsidP="00066A91">
      <w:pPr>
        <w:ind w:left="360"/>
        <w:rPr>
          <w:szCs w:val="24"/>
        </w:rPr>
      </w:pPr>
    </w:p>
    <w:p w:rsidR="00066A91" w:rsidRPr="006A5FF5" w:rsidRDefault="00066A91" w:rsidP="00066A91">
      <w:pPr>
        <w:ind w:left="360"/>
        <w:rPr>
          <w:sz w:val="20"/>
        </w:rPr>
      </w:pPr>
      <w:r w:rsidRPr="006A5FF5">
        <w:rPr>
          <w:sz w:val="20"/>
        </w:rPr>
        <w:t xml:space="preserve">MRI - low-signal cysts outline </w:t>
      </w:r>
      <w:r w:rsidR="00047B20" w:rsidRPr="006A5FF5">
        <w:rPr>
          <w:sz w:val="20"/>
        </w:rPr>
        <w:t>denser</w:t>
      </w:r>
      <w:r w:rsidRPr="006A5FF5">
        <w:rPr>
          <w:sz w:val="20"/>
        </w:rPr>
        <w:t xml:space="preserve"> tumor; cerebellar tonsil has herniated below foramen magnum:</w:t>
      </w:r>
    </w:p>
    <w:p w:rsidR="00066A91" w:rsidRPr="006A5FF5" w:rsidRDefault="00047B20" w:rsidP="00066A91">
      <w:pPr>
        <w:ind w:left="360"/>
        <w:rPr>
          <w:szCs w:val="24"/>
        </w:rPr>
      </w:pPr>
      <w:r>
        <w:rPr>
          <w:noProof/>
          <w:szCs w:val="24"/>
        </w:rPr>
        <w:drawing>
          <wp:inline distT="0" distB="0" distL="0" distR="0">
            <wp:extent cx="2390775" cy="2238375"/>
            <wp:effectExtent l="0" t="0" r="9525" b="9525"/>
            <wp:docPr id="79" name="Picture 79" descr="D:\Viktoro\Neuroscience\Onc. Oncology\00. Pictures\Cerebellar astrocyt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Viktoro\Neuroscience\Onc. Oncology\00. Pictures\Cerebellar astrocytoma (MRI).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90775" cy="2238375"/>
                    </a:xfrm>
                    <a:prstGeom prst="rect">
                      <a:avLst/>
                    </a:prstGeom>
                    <a:noFill/>
                    <a:ln>
                      <a:noFill/>
                    </a:ln>
                  </pic:spPr>
                </pic:pic>
              </a:graphicData>
            </a:graphic>
          </wp:inline>
        </w:drawing>
      </w:r>
    </w:p>
    <w:p w:rsidR="00066A91" w:rsidRPr="006A5FF5" w:rsidRDefault="00066A91" w:rsidP="00432D54"/>
    <w:p w:rsidR="00DF41E0" w:rsidRPr="006A5FF5" w:rsidRDefault="00DF41E0" w:rsidP="00DF41E0"/>
    <w:p w:rsidR="00641BAB" w:rsidRPr="006A5FF5" w:rsidRDefault="00641BAB" w:rsidP="00641BAB">
      <w:pPr>
        <w:pStyle w:val="Nervous6"/>
        <w:ind w:right="7512"/>
      </w:pPr>
      <w:bookmarkStart w:id="86" w:name="_Toc38293889"/>
      <w:r w:rsidRPr="006A5FF5">
        <w:t>Gliomatosis Cerebri</w:t>
      </w:r>
      <w:bookmarkEnd w:id="86"/>
    </w:p>
    <w:p w:rsidR="001C6447" w:rsidRPr="006A5FF5" w:rsidRDefault="001C6447" w:rsidP="00FE0A11">
      <w:pPr>
        <w:pStyle w:val="NormalWeb"/>
      </w:pPr>
      <w:r w:rsidRPr="006A5FF5">
        <w:t>-</w:t>
      </w:r>
      <w:r w:rsidR="00FE0A11" w:rsidRPr="006A5FF5">
        <w:t xml:space="preserve"> </w:t>
      </w:r>
      <w:r w:rsidR="00FE0A11" w:rsidRPr="006A5FF5">
        <w:rPr>
          <w:highlight w:val="yellow"/>
        </w:rPr>
        <w:t>diffuse</w:t>
      </w:r>
      <w:r w:rsidRPr="006A5FF5">
        <w:rPr>
          <w:highlight w:val="yellow"/>
        </w:rPr>
        <w:t xml:space="preserve"> white matter spread of glioma</w:t>
      </w:r>
      <w:r w:rsidRPr="006A5FF5">
        <w:t xml:space="preserve"> (by degrading extracellular m</w:t>
      </w:r>
      <w:r w:rsidR="006E23A8">
        <w:t>atrix with secreting proteases) -</w:t>
      </w:r>
      <w:r w:rsidR="006E23A8" w:rsidRPr="006E23A8">
        <w:t xml:space="preserve"> involving </w:t>
      </w:r>
      <w:r w:rsidR="006E23A8">
        <w:t>≥ 3</w:t>
      </w:r>
      <w:r w:rsidR="006E23A8" w:rsidRPr="006E23A8">
        <w:t xml:space="preserve"> cerebral lobes, frequent bilateral growth and regular extension to infratentorial structures</w:t>
      </w:r>
      <w:r w:rsidR="004B2E92">
        <w:t>.</w:t>
      </w:r>
    </w:p>
    <w:p w:rsidR="007B4B54" w:rsidRPr="007B4B54" w:rsidRDefault="007B4B54" w:rsidP="007B4B54">
      <w:pPr>
        <w:pStyle w:val="ListParagraph"/>
        <w:numPr>
          <w:ilvl w:val="0"/>
          <w:numId w:val="1"/>
        </w:numPr>
      </w:pPr>
      <w:r>
        <w:t>it is no longer a separate entity in WHO 2016</w:t>
      </w:r>
      <w:r w:rsidR="006E23A8">
        <w:t>,</w:t>
      </w:r>
      <w:r w:rsidR="006E23A8" w:rsidRPr="006E23A8">
        <w:t xml:space="preserve"> rather being considered a growth pattern found in many gliomas, including IDH-mutant astrocytic and oligodendroglial tumors as well as IDH-wild</w:t>
      </w:r>
      <w:r w:rsidR="004B2E92">
        <w:t>-</w:t>
      </w:r>
      <w:r w:rsidR="006E23A8" w:rsidRPr="006E23A8">
        <w:t>type glioblastomas</w:t>
      </w:r>
      <w:r w:rsidR="004B2E92">
        <w:t>.</w:t>
      </w:r>
    </w:p>
    <w:p w:rsidR="001C6447" w:rsidRPr="006A5FF5" w:rsidRDefault="00FE0A11" w:rsidP="007B4B54">
      <w:pPr>
        <w:pStyle w:val="ListParagraph"/>
        <w:numPr>
          <w:ilvl w:val="0"/>
          <w:numId w:val="1"/>
        </w:numPr>
      </w:pPr>
      <w:r w:rsidRPr="007B4B54">
        <w:rPr>
          <w:szCs w:val="24"/>
          <w:u w:val="single"/>
        </w:rPr>
        <w:t>clinical</w:t>
      </w:r>
      <w:r w:rsidRPr="007B4B54">
        <w:rPr>
          <w:u w:val="single"/>
        </w:rPr>
        <w:t xml:space="preserve"> syndrome</w:t>
      </w:r>
      <w:r w:rsidRPr="006A5FF5">
        <w:t xml:space="preserve"> </w:t>
      </w:r>
      <w:r w:rsidR="001C6447" w:rsidRPr="006A5FF5">
        <w:t>-</w:t>
      </w:r>
      <w:r w:rsidRPr="006A5FF5">
        <w:t xml:space="preserve"> dom</w:t>
      </w:r>
      <w:r w:rsidR="001C6447" w:rsidRPr="006A5FF5">
        <w:t>inated by dementia</w:t>
      </w:r>
      <w:r w:rsidR="002C65AB" w:rsidRPr="006A5FF5">
        <w:t xml:space="preserve">, personality change, </w:t>
      </w:r>
      <w:r w:rsidR="001C6447" w:rsidRPr="006A5FF5">
        <w:t>or seizures.</w:t>
      </w:r>
    </w:p>
    <w:p w:rsidR="00886F19" w:rsidRPr="006A5FF5" w:rsidRDefault="00886F19" w:rsidP="007B4B54">
      <w:pPr>
        <w:pStyle w:val="ListParagraph"/>
        <w:numPr>
          <w:ilvl w:val="0"/>
          <w:numId w:val="1"/>
        </w:numPr>
      </w:pPr>
      <w:r w:rsidRPr="006A5FF5">
        <w:t>course may be slowly progressive or rapidly downhill.</w:t>
      </w:r>
    </w:p>
    <w:p w:rsidR="001C6447" w:rsidRPr="006A5FF5" w:rsidRDefault="00FE0A11" w:rsidP="007B4B54">
      <w:pPr>
        <w:pStyle w:val="ListParagraph"/>
        <w:numPr>
          <w:ilvl w:val="0"/>
          <w:numId w:val="1"/>
        </w:numPr>
      </w:pPr>
      <w:r w:rsidRPr="007B4B54">
        <w:rPr>
          <w:b/>
          <w:color w:val="0000FF"/>
        </w:rPr>
        <w:t>MRI</w:t>
      </w:r>
      <w:r w:rsidRPr="006A5FF5">
        <w:t xml:space="preserve"> </w:t>
      </w:r>
      <w:r w:rsidR="001C6447" w:rsidRPr="006A5FF5">
        <w:t>-</w:t>
      </w:r>
      <w:r w:rsidRPr="006A5FF5">
        <w:t xml:space="preserve"> increased </w:t>
      </w:r>
      <w:r w:rsidR="0006151D">
        <w:t>FLAIR/</w:t>
      </w:r>
      <w:r w:rsidRPr="006A5FF5">
        <w:t>T</w:t>
      </w:r>
      <w:r w:rsidRPr="007B4B54">
        <w:rPr>
          <w:vertAlign w:val="subscript"/>
        </w:rPr>
        <w:t>2</w:t>
      </w:r>
      <w:r w:rsidRPr="006A5FF5">
        <w:t xml:space="preserve"> signal in diffuse areas of white matter and cortex</w:t>
      </w:r>
      <w:r w:rsidR="00886F19" w:rsidRPr="006A5FF5">
        <w:t xml:space="preserve">; tumor is infiltrative (no </w:t>
      </w:r>
      <w:r w:rsidR="007B3D29" w:rsidRPr="006A5FF5">
        <w:t xml:space="preserve">enhancing </w:t>
      </w:r>
      <w:r w:rsidR="00886F19" w:rsidRPr="006A5FF5">
        <w:t>mass</w:t>
      </w:r>
      <w:r w:rsidR="007B3D29" w:rsidRPr="006A5FF5">
        <w:t>!</w:t>
      </w:r>
      <w:r w:rsidR="00886F19" w:rsidRPr="006A5FF5">
        <w:t>); contrast enhancement is later phenomenon.</w:t>
      </w:r>
    </w:p>
    <w:p w:rsidR="001C6447" w:rsidRPr="006A5FF5" w:rsidRDefault="001C6447" w:rsidP="007B4B54">
      <w:pPr>
        <w:pStyle w:val="ListParagraph"/>
        <w:numPr>
          <w:ilvl w:val="0"/>
          <w:numId w:val="1"/>
        </w:numPr>
      </w:pPr>
      <w:r w:rsidRPr="007B4B54">
        <w:rPr>
          <w:b/>
          <w:color w:val="0000FF"/>
        </w:rPr>
        <w:t>b</w:t>
      </w:r>
      <w:r w:rsidR="00FE0A11" w:rsidRPr="007B4B54">
        <w:rPr>
          <w:b/>
          <w:color w:val="0000FF"/>
        </w:rPr>
        <w:t>iopsy</w:t>
      </w:r>
      <w:r w:rsidR="00FE0A11" w:rsidRPr="006A5FF5">
        <w:t xml:space="preserve"> </w:t>
      </w:r>
      <w:r w:rsidRPr="006A5FF5">
        <w:t>-</w:t>
      </w:r>
      <w:r w:rsidR="00FE0A11" w:rsidRPr="006A5FF5">
        <w:t xml:space="preserve"> tumor </w:t>
      </w:r>
      <w:r w:rsidRPr="006A5FF5">
        <w:t>from low grade to glioblastoma.</w:t>
      </w:r>
    </w:p>
    <w:p w:rsidR="002C65AB" w:rsidRDefault="002C65AB" w:rsidP="007B4B54">
      <w:pPr>
        <w:pStyle w:val="ListParagraph"/>
        <w:numPr>
          <w:ilvl w:val="0"/>
          <w:numId w:val="1"/>
        </w:numPr>
      </w:pPr>
      <w:r w:rsidRPr="007B4B54">
        <w:rPr>
          <w:u w:val="single"/>
        </w:rPr>
        <w:t>treatment</w:t>
      </w:r>
      <w:r w:rsidR="0035393C">
        <w:t xml:space="preserve"> - whole-brain </w:t>
      </w:r>
      <w:r w:rsidR="0035393C" w:rsidRPr="007B4B54">
        <w:rPr>
          <w:color w:val="0000FF"/>
        </w:rPr>
        <w:t>radiotherapy</w:t>
      </w:r>
      <w:r w:rsidR="0035393C">
        <w:t xml:space="preserve"> </w:t>
      </w:r>
      <w:r w:rsidR="0035393C" w:rsidRPr="0035393C">
        <w:t xml:space="preserve">(50 Gy) </w:t>
      </w:r>
      <w:r w:rsidR="0035393C">
        <w:t>+</w:t>
      </w:r>
      <w:r w:rsidRPr="006A5FF5">
        <w:t xml:space="preserve"> </w:t>
      </w:r>
      <w:r w:rsidRPr="007B4B54">
        <w:rPr>
          <w:color w:val="0000FF"/>
        </w:rPr>
        <w:t>chemotherapy</w:t>
      </w:r>
      <w:r w:rsidR="0035393C" w:rsidRPr="0035393C">
        <w:t xml:space="preserve"> </w:t>
      </w:r>
      <w:r w:rsidR="0035393C">
        <w:t>(</w:t>
      </w:r>
      <w:r w:rsidR="0035393C" w:rsidRPr="007B4B54">
        <w:rPr>
          <w:color w:val="FF0000"/>
          <w14:shadow w14:blurRad="50800" w14:dist="38100" w14:dir="2700000" w14:sx="100000" w14:sy="100000" w14:kx="0" w14:ky="0" w14:algn="tl">
            <w14:srgbClr w14:val="000000">
              <w14:alpha w14:val="60000"/>
            </w14:srgbClr>
          </w14:shadow>
        </w:rPr>
        <w:t>TMZ</w:t>
      </w:r>
      <w:r w:rsidR="0035393C">
        <w:t>)</w:t>
      </w:r>
      <w:r w:rsidRPr="006A5FF5">
        <w:t>.</w:t>
      </w:r>
    </w:p>
    <w:p w:rsidR="0035393C" w:rsidRPr="006A5FF5" w:rsidRDefault="0035393C" w:rsidP="007B4B54">
      <w:pPr>
        <w:pStyle w:val="ListParagraph"/>
        <w:numPr>
          <w:ilvl w:val="0"/>
          <w:numId w:val="1"/>
        </w:numPr>
      </w:pPr>
      <w:r w:rsidRPr="0035393C">
        <w:t>very poor prognosis</w:t>
      </w:r>
      <w:r w:rsidR="004B2E92">
        <w:t>.</w:t>
      </w:r>
    </w:p>
    <w:p w:rsidR="00886F19" w:rsidRDefault="00886F19" w:rsidP="00FE0A11">
      <w:pPr>
        <w:rPr>
          <w:b/>
          <w:bCs/>
          <w:color w:val="006666"/>
        </w:rPr>
      </w:pPr>
    </w:p>
    <w:p w:rsidR="006E23A8" w:rsidRDefault="006E23A8" w:rsidP="006E23A8"/>
    <w:p w:rsidR="00BD5071" w:rsidRDefault="00FE0A11" w:rsidP="00886F19">
      <w:pPr>
        <w:ind w:left="360"/>
      </w:pPr>
      <w:r w:rsidRPr="006A5FF5">
        <w:rPr>
          <w:color w:val="000000"/>
          <w:sz w:val="20"/>
        </w:rPr>
        <w:t>T</w:t>
      </w:r>
      <w:r w:rsidRPr="00B80F08">
        <w:rPr>
          <w:color w:val="000000"/>
          <w:sz w:val="20"/>
        </w:rPr>
        <w:t>2</w:t>
      </w:r>
      <w:r w:rsidR="00886F19" w:rsidRPr="006A5FF5">
        <w:rPr>
          <w:color w:val="000000"/>
          <w:sz w:val="20"/>
        </w:rPr>
        <w:t>-</w:t>
      </w:r>
      <w:r w:rsidRPr="006A5FF5">
        <w:rPr>
          <w:color w:val="000000"/>
          <w:sz w:val="20"/>
        </w:rPr>
        <w:t xml:space="preserve">MRI </w:t>
      </w:r>
      <w:r w:rsidR="00886F19" w:rsidRPr="006A5FF5">
        <w:rPr>
          <w:color w:val="000000"/>
          <w:sz w:val="20"/>
        </w:rPr>
        <w:t>-</w:t>
      </w:r>
      <w:r w:rsidRPr="006A5FF5">
        <w:rPr>
          <w:color w:val="000000"/>
          <w:sz w:val="20"/>
        </w:rPr>
        <w:t xml:space="preserve"> widespread areas of increased sign</w:t>
      </w:r>
      <w:r w:rsidR="00886F19" w:rsidRPr="006A5FF5">
        <w:rPr>
          <w:color w:val="000000"/>
          <w:sz w:val="20"/>
        </w:rPr>
        <w:t>al in both cerebral hemispheres:</w:t>
      </w:r>
      <w:r w:rsidRPr="006A5FF5">
        <w:rPr>
          <w:color w:val="000000"/>
          <w:sz w:val="20"/>
        </w:rPr>
        <w:br w:type="textWrapping" w:clear="left"/>
      </w:r>
      <w:r w:rsidR="00047B20">
        <w:rPr>
          <w:noProof/>
        </w:rPr>
        <w:drawing>
          <wp:inline distT="0" distB="0" distL="0" distR="0">
            <wp:extent cx="2800350" cy="3448050"/>
            <wp:effectExtent l="0" t="0" r="0" b="0"/>
            <wp:docPr id="80" name="Picture 80" descr="D:\Viktoro\Neuroscience\Onc. Oncology\00. Pictures\Gliomatosis cerebri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Viktoro\Neuroscience\Onc. Oncology\00. Pictures\Gliomatosis cerebri (MRI).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00350" cy="3448050"/>
                    </a:xfrm>
                    <a:prstGeom prst="rect">
                      <a:avLst/>
                    </a:prstGeom>
                    <a:noFill/>
                    <a:ln>
                      <a:noFill/>
                    </a:ln>
                  </pic:spPr>
                </pic:pic>
              </a:graphicData>
            </a:graphic>
          </wp:inline>
        </w:drawing>
      </w:r>
    </w:p>
    <w:p w:rsidR="0006151D" w:rsidRDefault="0006151D" w:rsidP="00886F19">
      <w:pPr>
        <w:ind w:left="360"/>
      </w:pPr>
    </w:p>
    <w:p w:rsidR="0006151D" w:rsidRPr="0006151D" w:rsidRDefault="0006151D" w:rsidP="0006151D">
      <w:pPr>
        <w:ind w:left="360"/>
        <w:rPr>
          <w:color w:val="000000"/>
          <w:sz w:val="20"/>
        </w:rPr>
      </w:pPr>
      <w:r>
        <w:rPr>
          <w:color w:val="000000"/>
          <w:sz w:val="20"/>
        </w:rPr>
        <w:t>FLAIR</w:t>
      </w:r>
      <w:r w:rsidRPr="0006151D">
        <w:rPr>
          <w:color w:val="000000"/>
          <w:sz w:val="20"/>
        </w:rPr>
        <w:t xml:space="preserve"> MRI </w:t>
      </w:r>
      <w:r>
        <w:rPr>
          <w:color w:val="000000"/>
          <w:sz w:val="20"/>
        </w:rPr>
        <w:t>- tumor</w:t>
      </w:r>
      <w:r w:rsidRPr="0006151D">
        <w:rPr>
          <w:color w:val="000000"/>
          <w:sz w:val="20"/>
        </w:rPr>
        <w:t xml:space="preserve"> infiltration involving both temporal lobes (</w:t>
      </w:r>
      <w:r w:rsidRPr="0006151D">
        <w:rPr>
          <w:i/>
          <w:color w:val="000000"/>
          <w:sz w:val="20"/>
        </w:rPr>
        <w:t>Short arrow</w:t>
      </w:r>
      <w:r w:rsidRPr="0006151D">
        <w:rPr>
          <w:color w:val="000000"/>
          <w:sz w:val="20"/>
        </w:rPr>
        <w:t>), and substantia nigra (</w:t>
      </w:r>
      <w:r w:rsidRPr="0006151D">
        <w:rPr>
          <w:i/>
          <w:color w:val="000000"/>
          <w:sz w:val="20"/>
        </w:rPr>
        <w:t>Long</w:t>
      </w:r>
      <w:r w:rsidRPr="0006151D">
        <w:rPr>
          <w:color w:val="000000"/>
          <w:sz w:val="20"/>
        </w:rPr>
        <w:t xml:space="preserve"> </w:t>
      </w:r>
      <w:r w:rsidRPr="0006151D">
        <w:rPr>
          <w:i/>
          <w:color w:val="000000"/>
          <w:sz w:val="20"/>
        </w:rPr>
        <w:t>arrow</w:t>
      </w:r>
      <w:r w:rsidRPr="0006151D">
        <w:rPr>
          <w:color w:val="000000"/>
          <w:sz w:val="20"/>
        </w:rPr>
        <w:t>):</w:t>
      </w:r>
    </w:p>
    <w:p w:rsidR="0006151D" w:rsidRPr="0006151D" w:rsidRDefault="00047B20" w:rsidP="0006151D">
      <w:pPr>
        <w:ind w:left="360"/>
        <w:rPr>
          <w:color w:val="000000"/>
          <w:sz w:val="20"/>
        </w:rPr>
      </w:pPr>
      <w:r w:rsidRPr="0006151D">
        <w:rPr>
          <w:noProof/>
          <w:color w:val="000000"/>
          <w:sz w:val="20"/>
        </w:rPr>
        <w:drawing>
          <wp:inline distT="0" distB="0" distL="0" distR="0">
            <wp:extent cx="2981325" cy="3886200"/>
            <wp:effectExtent l="0" t="0" r="0" b="0"/>
            <wp:docPr id="81" name="Picture 1" descr="http://upload.wikimedia.org/wikipedia/commons/a/ac/Gliomatosis_cere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a/ac/Gliomatosis_cerebri.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981325" cy="3886200"/>
                    </a:xfrm>
                    <a:prstGeom prst="rect">
                      <a:avLst/>
                    </a:prstGeom>
                    <a:noFill/>
                    <a:ln>
                      <a:noFill/>
                    </a:ln>
                  </pic:spPr>
                </pic:pic>
              </a:graphicData>
            </a:graphic>
          </wp:inline>
        </w:drawing>
      </w:r>
    </w:p>
    <w:p w:rsidR="0006151D" w:rsidRPr="0006151D" w:rsidRDefault="0006151D" w:rsidP="0006151D">
      <w:pPr>
        <w:ind w:left="360"/>
        <w:rPr>
          <w:color w:val="000000"/>
          <w:sz w:val="20"/>
        </w:rPr>
      </w:pPr>
    </w:p>
    <w:p w:rsidR="0006151D" w:rsidRPr="0006151D" w:rsidRDefault="0006151D" w:rsidP="0006151D">
      <w:pPr>
        <w:ind w:left="360"/>
        <w:rPr>
          <w:color w:val="000000"/>
          <w:sz w:val="20"/>
        </w:rPr>
      </w:pPr>
      <w:r w:rsidRPr="0006151D">
        <w:rPr>
          <w:color w:val="000000"/>
          <w:sz w:val="20"/>
        </w:rPr>
        <w:t xml:space="preserve">FLAIR MRI </w:t>
      </w:r>
      <w:r>
        <w:rPr>
          <w:color w:val="000000"/>
          <w:sz w:val="20"/>
        </w:rPr>
        <w:t>-</w:t>
      </w:r>
      <w:r w:rsidRPr="0006151D">
        <w:rPr>
          <w:color w:val="000000"/>
          <w:sz w:val="20"/>
        </w:rPr>
        <w:t xml:space="preserve"> tumor-related infiltration involving lenticular nuclei (</w:t>
      </w:r>
      <w:r w:rsidRPr="0006151D">
        <w:rPr>
          <w:i/>
          <w:color w:val="000000"/>
          <w:sz w:val="20"/>
        </w:rPr>
        <w:t>Arrow</w:t>
      </w:r>
      <w:r w:rsidRPr="0006151D">
        <w:rPr>
          <w:color w:val="000000"/>
          <w:sz w:val="20"/>
        </w:rPr>
        <w:t>):</w:t>
      </w:r>
    </w:p>
    <w:p w:rsidR="0006151D" w:rsidRPr="0006151D" w:rsidRDefault="00047B20" w:rsidP="0006151D">
      <w:pPr>
        <w:ind w:left="360"/>
        <w:rPr>
          <w:color w:val="000000"/>
          <w:sz w:val="20"/>
        </w:rPr>
      </w:pPr>
      <w:r w:rsidRPr="0006151D">
        <w:rPr>
          <w:noProof/>
          <w:color w:val="000000"/>
          <w:sz w:val="20"/>
        </w:rPr>
        <w:drawing>
          <wp:inline distT="0" distB="0" distL="0" distR="0">
            <wp:extent cx="3390900" cy="4238625"/>
            <wp:effectExtent l="0" t="0" r="0" b="0"/>
            <wp:docPr id="82" name="Picture 2" descr="http://upload.wikimedia.org/wikipedia/commons/8/88/Gliomatosis_cereb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8/88/Gliomatosis_cerebri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390900" cy="4238625"/>
                    </a:xfrm>
                    <a:prstGeom prst="rect">
                      <a:avLst/>
                    </a:prstGeom>
                    <a:noFill/>
                    <a:ln>
                      <a:noFill/>
                    </a:ln>
                  </pic:spPr>
                </pic:pic>
              </a:graphicData>
            </a:graphic>
          </wp:inline>
        </w:drawing>
      </w:r>
    </w:p>
    <w:p w:rsidR="0006151D" w:rsidRPr="0006151D" w:rsidRDefault="0006151D" w:rsidP="0006151D">
      <w:pPr>
        <w:ind w:left="360"/>
        <w:rPr>
          <w:color w:val="000000"/>
          <w:sz w:val="20"/>
        </w:rPr>
      </w:pPr>
    </w:p>
    <w:p w:rsidR="0006151D" w:rsidRPr="0006151D" w:rsidRDefault="0006151D" w:rsidP="0006151D">
      <w:pPr>
        <w:ind w:left="360"/>
        <w:rPr>
          <w:color w:val="000000"/>
          <w:sz w:val="20"/>
        </w:rPr>
      </w:pPr>
      <w:r w:rsidRPr="0006151D">
        <w:rPr>
          <w:color w:val="000000"/>
          <w:sz w:val="20"/>
        </w:rPr>
        <w:t>FLAIR:</w:t>
      </w:r>
    </w:p>
    <w:p w:rsidR="0006151D" w:rsidRPr="0006151D" w:rsidRDefault="00047B20" w:rsidP="0006151D">
      <w:pPr>
        <w:ind w:left="360"/>
        <w:rPr>
          <w:color w:val="000000"/>
          <w:sz w:val="20"/>
        </w:rPr>
      </w:pPr>
      <w:r w:rsidRPr="0006151D">
        <w:rPr>
          <w:noProof/>
          <w:color w:val="000000"/>
          <w:sz w:val="20"/>
        </w:rPr>
        <w:drawing>
          <wp:inline distT="0" distB="0" distL="0" distR="0">
            <wp:extent cx="4686300" cy="4686300"/>
            <wp:effectExtent l="0" t="0" r="0" b="0"/>
            <wp:docPr id="83" name="Picture 3" descr="http://images.radiopaedia.org/images/482054/82ca53abf1616c3925050c05f1e0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radiopaedia.org/images/482054/82ca53abf1616c3925050c05f1e06c.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686300" cy="4686300"/>
                    </a:xfrm>
                    <a:prstGeom prst="rect">
                      <a:avLst/>
                    </a:prstGeom>
                    <a:noFill/>
                    <a:ln>
                      <a:noFill/>
                    </a:ln>
                  </pic:spPr>
                </pic:pic>
              </a:graphicData>
            </a:graphic>
          </wp:inline>
        </w:drawing>
      </w:r>
    </w:p>
    <w:p w:rsidR="0006151D" w:rsidRPr="0006151D" w:rsidRDefault="0006151D" w:rsidP="0006151D">
      <w:pPr>
        <w:ind w:left="360"/>
        <w:rPr>
          <w:color w:val="000000"/>
          <w:sz w:val="20"/>
        </w:rPr>
      </w:pPr>
    </w:p>
    <w:p w:rsidR="0006151D" w:rsidRPr="0006151D" w:rsidRDefault="0006151D" w:rsidP="0006151D">
      <w:pPr>
        <w:ind w:left="360"/>
        <w:rPr>
          <w:color w:val="000000"/>
          <w:sz w:val="20"/>
        </w:rPr>
      </w:pPr>
      <w:r w:rsidRPr="0006151D">
        <w:rPr>
          <w:color w:val="000000"/>
          <w:sz w:val="20"/>
        </w:rPr>
        <w:t>FLAIR:</w:t>
      </w:r>
    </w:p>
    <w:p w:rsidR="0006151D" w:rsidRPr="0006151D" w:rsidRDefault="00047B20" w:rsidP="0006151D">
      <w:pPr>
        <w:ind w:left="360"/>
        <w:rPr>
          <w:color w:val="000000"/>
          <w:sz w:val="20"/>
        </w:rPr>
      </w:pPr>
      <w:r w:rsidRPr="0006151D">
        <w:rPr>
          <w:noProof/>
          <w:color w:val="000000"/>
          <w:sz w:val="20"/>
        </w:rPr>
        <w:drawing>
          <wp:inline distT="0" distB="0" distL="0" distR="0">
            <wp:extent cx="5953125" cy="3514725"/>
            <wp:effectExtent l="0" t="0" r="0" b="0"/>
            <wp:docPr id="84" name="Picture 4" descr="http://www.neurology.org/content/63/2/270/F2.large.jpg">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eurology.org/content/63/2/270/F2.large.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53125" cy="3514725"/>
                    </a:xfrm>
                    <a:prstGeom prst="rect">
                      <a:avLst/>
                    </a:prstGeom>
                    <a:noFill/>
                    <a:ln>
                      <a:noFill/>
                    </a:ln>
                  </pic:spPr>
                </pic:pic>
              </a:graphicData>
            </a:graphic>
          </wp:inline>
        </w:drawing>
      </w:r>
    </w:p>
    <w:p w:rsidR="0006151D" w:rsidRPr="0006151D" w:rsidRDefault="0006151D" w:rsidP="0006151D">
      <w:pPr>
        <w:ind w:left="360"/>
        <w:rPr>
          <w:color w:val="000000"/>
          <w:sz w:val="20"/>
        </w:rPr>
      </w:pPr>
    </w:p>
    <w:p w:rsidR="0006151D" w:rsidRPr="0006151D" w:rsidRDefault="0006151D" w:rsidP="0006151D">
      <w:pPr>
        <w:ind w:left="360"/>
        <w:rPr>
          <w:color w:val="000000"/>
          <w:sz w:val="20"/>
        </w:rPr>
      </w:pPr>
      <w:r w:rsidRPr="0006151D">
        <w:rPr>
          <w:color w:val="000000"/>
          <w:sz w:val="20"/>
        </w:rPr>
        <w:t>Type I – classic</w:t>
      </w:r>
    </w:p>
    <w:p w:rsidR="0006151D" w:rsidRPr="0006151D" w:rsidRDefault="00047B20" w:rsidP="0006151D">
      <w:pPr>
        <w:ind w:left="360"/>
        <w:rPr>
          <w:color w:val="000000"/>
          <w:sz w:val="20"/>
        </w:rPr>
      </w:pPr>
      <w:r w:rsidRPr="0006151D">
        <w:rPr>
          <w:noProof/>
          <w:color w:val="000000"/>
          <w:sz w:val="20"/>
        </w:rPr>
        <w:drawing>
          <wp:inline distT="0" distB="0" distL="0" distR="0">
            <wp:extent cx="5943600" cy="4457700"/>
            <wp:effectExtent l="0" t="0" r="0" b="0"/>
            <wp:docPr id="85" name="Picture 6" descr="http://www.neurowikia.es/index.php?q=sites/default/files/imagecache/ancho800/wysiwyg_imageupload/Gliomatosis%20tipo%20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neurowikia.es/index.php?q=sites/default/files/imagecache/ancho800/wysiwyg_imageupload/Gliomatosis%20tipo%20I_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06151D" w:rsidRPr="0006151D" w:rsidRDefault="0006151D" w:rsidP="0006151D">
      <w:pPr>
        <w:ind w:left="360"/>
        <w:rPr>
          <w:color w:val="000000"/>
          <w:sz w:val="20"/>
        </w:rPr>
      </w:pPr>
    </w:p>
    <w:p w:rsidR="0006151D" w:rsidRPr="0006151D" w:rsidRDefault="0006151D" w:rsidP="0006151D">
      <w:pPr>
        <w:ind w:left="360"/>
        <w:rPr>
          <w:color w:val="000000"/>
          <w:sz w:val="20"/>
        </w:rPr>
      </w:pPr>
      <w:r w:rsidRPr="0006151D">
        <w:rPr>
          <w:color w:val="000000"/>
          <w:sz w:val="20"/>
        </w:rPr>
        <w:t>Type II – with tumor mass:</w:t>
      </w:r>
    </w:p>
    <w:p w:rsidR="0006151D" w:rsidRDefault="00047B20" w:rsidP="0006151D">
      <w:pPr>
        <w:ind w:left="360"/>
        <w:rPr>
          <w:color w:val="000000"/>
          <w:sz w:val="20"/>
        </w:rPr>
      </w:pPr>
      <w:r w:rsidRPr="0006151D">
        <w:rPr>
          <w:noProof/>
          <w:color w:val="000000"/>
          <w:sz w:val="20"/>
        </w:rPr>
        <w:drawing>
          <wp:inline distT="0" distB="0" distL="0" distR="0">
            <wp:extent cx="5943600" cy="4457700"/>
            <wp:effectExtent l="0" t="0" r="0" b="0"/>
            <wp:docPr id="86" name="Picture 7" descr="http://www.neurowikia.es/index.php?q=sites/default/files/imagecache/ancho800/wysiwyg_imageupload/Gliomatosis%20tipo%20II%20imagen%20macroscop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neurowikia.es/index.php?q=sites/default/files/imagecache/ancho800/wysiwyg_imageupload/Gliomatosis%20tipo%20II%20imagen%20macroscopica.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06151D" w:rsidRDefault="0006151D" w:rsidP="0006151D">
      <w:pPr>
        <w:ind w:left="360"/>
        <w:rPr>
          <w:color w:val="000000"/>
          <w:sz w:val="20"/>
        </w:rPr>
      </w:pPr>
    </w:p>
    <w:p w:rsidR="009669C0" w:rsidRDefault="009669C0" w:rsidP="0006151D">
      <w:pPr>
        <w:ind w:left="360"/>
        <w:rPr>
          <w:color w:val="000000"/>
          <w:sz w:val="20"/>
        </w:rPr>
      </w:pPr>
    </w:p>
    <w:p w:rsidR="0006151D" w:rsidRPr="00727DE8" w:rsidRDefault="0006151D" w:rsidP="0006151D">
      <w:pPr>
        <w:rPr>
          <w:u w:val="single"/>
        </w:rPr>
      </w:pPr>
      <w:r w:rsidRPr="00727DE8">
        <w:rPr>
          <w:u w:val="single"/>
        </w:rPr>
        <w:t>Differentials</w:t>
      </w:r>
    </w:p>
    <w:p w:rsidR="0006151D" w:rsidRPr="00727DE8" w:rsidRDefault="0006151D" w:rsidP="00CC04A9">
      <w:pPr>
        <w:numPr>
          <w:ilvl w:val="0"/>
          <w:numId w:val="25"/>
        </w:numPr>
      </w:pPr>
      <w:r w:rsidRPr="0006151D">
        <w:t>Paraneoplastic syndrome</w:t>
      </w:r>
    </w:p>
    <w:p w:rsidR="0006151D" w:rsidRPr="00727DE8" w:rsidRDefault="0006151D" w:rsidP="00CC04A9">
      <w:pPr>
        <w:numPr>
          <w:ilvl w:val="0"/>
          <w:numId w:val="25"/>
        </w:numPr>
      </w:pPr>
      <w:r w:rsidRPr="0006151D">
        <w:t>Herpes encephalitis</w:t>
      </w:r>
    </w:p>
    <w:p w:rsidR="0006151D" w:rsidRPr="00727DE8" w:rsidRDefault="0006151D" w:rsidP="00CC04A9">
      <w:pPr>
        <w:numPr>
          <w:ilvl w:val="0"/>
          <w:numId w:val="25"/>
        </w:numPr>
      </w:pPr>
      <w:r w:rsidRPr="0006151D">
        <w:t>Status epilepticus</w:t>
      </w:r>
    </w:p>
    <w:p w:rsidR="0006151D" w:rsidRPr="00727DE8" w:rsidRDefault="0006151D" w:rsidP="00CC04A9">
      <w:pPr>
        <w:numPr>
          <w:ilvl w:val="0"/>
          <w:numId w:val="25"/>
        </w:numPr>
      </w:pPr>
      <w:r w:rsidRPr="0006151D">
        <w:t>Neurosarcoidosis</w:t>
      </w:r>
    </w:p>
    <w:p w:rsidR="0006151D" w:rsidRDefault="0006151D" w:rsidP="0006151D"/>
    <w:p w:rsidR="0006151D" w:rsidRPr="0006151D" w:rsidRDefault="0006151D" w:rsidP="0006151D">
      <w:pPr>
        <w:ind w:left="360"/>
        <w:rPr>
          <w:color w:val="000000"/>
          <w:sz w:val="20"/>
        </w:rPr>
      </w:pPr>
      <w:r w:rsidRPr="0006151D">
        <w:rPr>
          <w:color w:val="000000"/>
          <w:sz w:val="20"/>
        </w:rPr>
        <w:t>Diffuse cerebral neurosarcoidosis mimicking gliomatosis cerebri:</w:t>
      </w:r>
    </w:p>
    <w:p w:rsidR="0006151D" w:rsidRDefault="00047B20" w:rsidP="0006151D">
      <w:pPr>
        <w:ind w:left="360"/>
      </w:pPr>
      <w:r w:rsidRPr="00A21E29">
        <w:rPr>
          <w:noProof/>
        </w:rPr>
        <w:drawing>
          <wp:inline distT="0" distB="0" distL="0" distR="0">
            <wp:extent cx="5943600" cy="6715125"/>
            <wp:effectExtent l="0" t="0" r="0" b="0"/>
            <wp:docPr id="87" name="Picture 5" descr="http://www.neurology.org/content/81/7/e46/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neurology.org/content/81/7/e46/F1.large.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6715125"/>
                    </a:xfrm>
                    <a:prstGeom prst="rect">
                      <a:avLst/>
                    </a:prstGeom>
                    <a:noFill/>
                    <a:ln>
                      <a:noFill/>
                    </a:ln>
                  </pic:spPr>
                </pic:pic>
              </a:graphicData>
            </a:graphic>
          </wp:inline>
        </w:drawing>
      </w:r>
    </w:p>
    <w:p w:rsidR="0006151D" w:rsidRPr="0006151D" w:rsidRDefault="0006151D" w:rsidP="0006151D">
      <w:pPr>
        <w:ind w:left="360"/>
        <w:rPr>
          <w:color w:val="000000"/>
          <w:sz w:val="20"/>
        </w:rPr>
      </w:pPr>
    </w:p>
    <w:p w:rsidR="0006151D" w:rsidRPr="006A5FF5" w:rsidRDefault="0006151D" w:rsidP="00886F19">
      <w:pPr>
        <w:ind w:left="360"/>
      </w:pPr>
    </w:p>
    <w:p w:rsidR="00FE67B4" w:rsidRPr="006A5FF5" w:rsidRDefault="00FE67B4" w:rsidP="00FE67B4">
      <w:pPr>
        <w:pStyle w:val="Nervous6"/>
        <w:ind w:right="7654"/>
      </w:pPr>
      <w:bookmarkStart w:id="87" w:name="_Toc38293890"/>
      <w:r w:rsidRPr="006A5FF5">
        <w:t>Brainstem Gliomas</w:t>
      </w:r>
      <w:bookmarkEnd w:id="87"/>
    </w:p>
    <w:p w:rsidR="00F1311F" w:rsidRPr="006A5FF5" w:rsidRDefault="00F1311F" w:rsidP="00F1311F">
      <w:pPr>
        <w:rPr>
          <w:color w:val="000000"/>
          <w:szCs w:val="24"/>
        </w:rPr>
      </w:pPr>
      <w:r w:rsidRPr="006A5FF5">
        <w:rPr>
          <w:color w:val="000000"/>
          <w:szCs w:val="24"/>
        </w:rPr>
        <w:t xml:space="preserve">- </w:t>
      </w:r>
      <w:r w:rsidRPr="006A5FF5">
        <w:rPr>
          <w:b/>
          <w:i/>
          <w:color w:val="FF0000"/>
          <w:szCs w:val="24"/>
        </w:rPr>
        <w:t>highly aggressive</w:t>
      </w:r>
      <w:r w:rsidR="006215D1" w:rsidRPr="006A5FF5">
        <w:rPr>
          <w:color w:val="000000"/>
          <w:szCs w:val="24"/>
        </w:rPr>
        <w:t xml:space="preserve"> brain tumors (but prognosis is highly variable):</w:t>
      </w:r>
    </w:p>
    <w:p w:rsidR="00F1311F" w:rsidRPr="006A5FF5" w:rsidRDefault="00F1311F" w:rsidP="00F1311F">
      <w:pPr>
        <w:rPr>
          <w:color w:val="000000"/>
          <w:szCs w:val="24"/>
        </w:rPr>
      </w:pPr>
    </w:p>
    <w:p w:rsidR="00F1311F" w:rsidRPr="006A5FF5" w:rsidRDefault="007F2E7E" w:rsidP="00CC04A9">
      <w:pPr>
        <w:numPr>
          <w:ilvl w:val="0"/>
          <w:numId w:val="10"/>
        </w:numPr>
        <w:rPr>
          <w:color w:val="000000"/>
          <w:szCs w:val="24"/>
        </w:rPr>
      </w:pPr>
      <w:r w:rsidRPr="006A5FF5">
        <w:rPr>
          <w:color w:val="000000"/>
          <w:szCs w:val="24"/>
          <w:highlight w:val="yellow"/>
        </w:rPr>
        <w:t>Focal t</w:t>
      </w:r>
      <w:r w:rsidR="00F1311F" w:rsidRPr="006A5FF5">
        <w:rPr>
          <w:color w:val="000000"/>
          <w:szCs w:val="24"/>
          <w:highlight w:val="yellow"/>
        </w:rPr>
        <w:t>ectal</w:t>
      </w:r>
      <w:r w:rsidR="00FF4985" w:rsidRPr="006A5FF5">
        <w:rPr>
          <w:color w:val="000000"/>
          <w:szCs w:val="24"/>
        </w:rPr>
        <w:t xml:space="preserve"> </w:t>
      </w:r>
      <w:r w:rsidR="00E32542" w:rsidRPr="006A5FF5">
        <w:t xml:space="preserve">– most commonly </w:t>
      </w:r>
      <w:r w:rsidR="00E32542" w:rsidRPr="006A5FF5">
        <w:rPr>
          <w:i/>
          <w:smallCaps/>
        </w:rPr>
        <w:t>low-grade</w:t>
      </w:r>
      <w:r w:rsidR="00E32542" w:rsidRPr="006A5FF5">
        <w:t xml:space="preserve"> </w:t>
      </w:r>
      <w:r w:rsidR="00E32542" w:rsidRPr="006A5FF5">
        <w:rPr>
          <w:i/>
          <w:smallCaps/>
        </w:rPr>
        <w:t>astrocytomas</w:t>
      </w:r>
      <w:r w:rsidR="001B2E31" w:rsidRPr="006A5FF5">
        <w:t xml:space="preserve">; best prognosis </w:t>
      </w:r>
      <w:r w:rsidR="00FF4985" w:rsidRPr="006A5FF5">
        <w:rPr>
          <w:color w:val="000000"/>
          <w:szCs w:val="24"/>
        </w:rPr>
        <w:t>(median survival &gt; 50 months)</w:t>
      </w:r>
      <w:r w:rsidR="00E32542" w:rsidRPr="006A5FF5">
        <w:rPr>
          <w:color w:val="000000"/>
          <w:szCs w:val="24"/>
        </w:rPr>
        <w:t>.</w:t>
      </w:r>
    </w:p>
    <w:p w:rsidR="00F1311F" w:rsidRPr="006A5FF5" w:rsidRDefault="00F1311F" w:rsidP="00F1311F">
      <w:pPr>
        <w:rPr>
          <w:color w:val="000000"/>
          <w:szCs w:val="24"/>
        </w:rPr>
      </w:pPr>
    </w:p>
    <w:p w:rsidR="00F1311F" w:rsidRPr="006A5FF5" w:rsidRDefault="00F1311F" w:rsidP="00CC04A9">
      <w:pPr>
        <w:numPr>
          <w:ilvl w:val="0"/>
          <w:numId w:val="10"/>
        </w:numPr>
        <w:rPr>
          <w:color w:val="000000"/>
          <w:szCs w:val="24"/>
        </w:rPr>
      </w:pPr>
      <w:r w:rsidRPr="006A5FF5">
        <w:rPr>
          <w:color w:val="000000"/>
          <w:szCs w:val="24"/>
          <w:highlight w:val="yellow"/>
        </w:rPr>
        <w:t>Diffuse intrinsic pontine</w:t>
      </w:r>
      <w:r w:rsidRPr="006A5FF5">
        <w:rPr>
          <w:color w:val="000000"/>
          <w:szCs w:val="24"/>
        </w:rPr>
        <w:t xml:space="preserve"> – most common</w:t>
      </w:r>
      <w:r w:rsidR="00480EB9" w:rsidRPr="006A5FF5">
        <w:rPr>
          <w:color w:val="000000"/>
          <w:szCs w:val="24"/>
        </w:rPr>
        <w:t xml:space="preserve"> (80%</w:t>
      </w:r>
      <w:r w:rsidR="00480EB9" w:rsidRPr="006A5FF5">
        <w:t xml:space="preserve"> of all brain stem tumors</w:t>
      </w:r>
      <w:r w:rsidR="00480EB9" w:rsidRPr="006A5FF5">
        <w:rPr>
          <w:color w:val="000000"/>
          <w:szCs w:val="24"/>
        </w:rPr>
        <w:t>)</w:t>
      </w:r>
      <w:r w:rsidR="00E32542" w:rsidRPr="006A5FF5">
        <w:rPr>
          <w:color w:val="000000"/>
          <w:szCs w:val="24"/>
        </w:rPr>
        <w:t>;</w:t>
      </w:r>
      <w:r w:rsidRPr="006A5FF5">
        <w:rPr>
          <w:color w:val="000000"/>
          <w:szCs w:val="24"/>
        </w:rPr>
        <w:t xml:space="preserve"> </w:t>
      </w:r>
      <w:r w:rsidRPr="006A5FF5">
        <w:rPr>
          <w:color w:val="FF0000"/>
          <w:szCs w:val="24"/>
        </w:rPr>
        <w:t>worst prognosis</w:t>
      </w:r>
      <w:r w:rsidR="00FF4985" w:rsidRPr="006A5FF5">
        <w:rPr>
          <w:color w:val="000000"/>
          <w:szCs w:val="24"/>
        </w:rPr>
        <w:t xml:space="preserve"> (median survival </w:t>
      </w:r>
      <w:r w:rsidR="008C4253" w:rsidRPr="006A5FF5">
        <w:rPr>
          <w:color w:val="000000"/>
          <w:szCs w:val="24"/>
        </w:rPr>
        <w:t xml:space="preserve">&lt; </w:t>
      </w:r>
      <w:r w:rsidR="00FF4985" w:rsidRPr="006A5FF5">
        <w:rPr>
          <w:color w:val="000000"/>
          <w:szCs w:val="24"/>
        </w:rPr>
        <w:t>12 months)</w:t>
      </w:r>
      <w:r w:rsidR="00E32542" w:rsidRPr="006A5FF5">
        <w:t xml:space="preserve"> </w:t>
      </w:r>
      <w:r w:rsidR="00E32542" w:rsidRPr="006A5FF5">
        <w:rPr>
          <w:color w:val="000000"/>
          <w:szCs w:val="24"/>
        </w:rPr>
        <w:t xml:space="preserve">– </w:t>
      </w:r>
      <w:r w:rsidR="00E32542" w:rsidRPr="006A5FF5">
        <w:t xml:space="preserve">most commonly </w:t>
      </w:r>
      <w:r w:rsidR="00E32542" w:rsidRPr="006A5FF5">
        <w:rPr>
          <w:i/>
          <w:smallCaps/>
        </w:rPr>
        <w:t>anaplastic astrocytomas</w:t>
      </w:r>
      <w:r w:rsidR="00E32542" w:rsidRPr="006A5FF5">
        <w:t xml:space="preserve"> producing diffuse infiltration in pons </w:t>
      </w:r>
      <w:r w:rsidR="00480EB9" w:rsidRPr="006A5FF5">
        <w:t xml:space="preserve">→ </w:t>
      </w:r>
      <w:r w:rsidR="00E32542" w:rsidRPr="006A5FF5">
        <w:t>extending throughout brainstem</w:t>
      </w:r>
      <w:r w:rsidR="004E41CF" w:rsidRPr="006A5FF5">
        <w:t xml:space="preserve"> → spinal cord and cerebellum</w:t>
      </w:r>
      <w:r w:rsidR="00480EB9" w:rsidRPr="006A5FF5">
        <w:t>; exophytic growth is seen in 2/3 cases.</w:t>
      </w:r>
    </w:p>
    <w:p w:rsidR="00F1311F" w:rsidRPr="006A5FF5" w:rsidRDefault="00F1311F" w:rsidP="00F1311F">
      <w:pPr>
        <w:rPr>
          <w:color w:val="000000"/>
          <w:szCs w:val="24"/>
        </w:rPr>
      </w:pPr>
    </w:p>
    <w:p w:rsidR="00594065" w:rsidRPr="006A5FF5" w:rsidRDefault="007F2E7E" w:rsidP="00CC04A9">
      <w:pPr>
        <w:numPr>
          <w:ilvl w:val="0"/>
          <w:numId w:val="10"/>
        </w:numPr>
      </w:pPr>
      <w:r w:rsidRPr="006A5FF5">
        <w:rPr>
          <w:color w:val="000000"/>
          <w:szCs w:val="24"/>
          <w:highlight w:val="yellow"/>
        </w:rPr>
        <w:t>Focal c</w:t>
      </w:r>
      <w:r w:rsidR="00F1311F" w:rsidRPr="006A5FF5">
        <w:rPr>
          <w:color w:val="000000"/>
          <w:szCs w:val="24"/>
          <w:highlight w:val="yellow"/>
        </w:rPr>
        <w:t>ervicomedullary</w:t>
      </w:r>
      <w:r w:rsidR="00E32542" w:rsidRPr="006A5FF5">
        <w:t xml:space="preserve"> – most commonly </w:t>
      </w:r>
      <w:r w:rsidR="0004471E" w:rsidRPr="006A5FF5">
        <w:rPr>
          <w:i/>
          <w:smallCaps/>
        </w:rPr>
        <w:t>low-grade</w:t>
      </w:r>
      <w:r w:rsidR="0004471E" w:rsidRPr="006A5FF5">
        <w:t xml:space="preserve"> </w:t>
      </w:r>
      <w:r w:rsidR="0004471E" w:rsidRPr="006A5FF5">
        <w:rPr>
          <w:i/>
          <w:smallCaps/>
        </w:rPr>
        <w:t>astrocytomas</w:t>
      </w:r>
      <w:r w:rsidR="00510D87" w:rsidRPr="006A5FF5">
        <w:t>; arise in upper cervical spinal cord and grow rostrally; axial growth is limited by decussations at junction of cervical cord and medulla → tumor grows posteriorly, causing bulge of medulla.</w:t>
      </w:r>
    </w:p>
    <w:p w:rsidR="00211F81" w:rsidRPr="006A5FF5" w:rsidRDefault="00211F81" w:rsidP="00211F81"/>
    <w:p w:rsidR="00211F81" w:rsidRPr="006A5FF5" w:rsidRDefault="00211F81" w:rsidP="00DF1216">
      <w:pPr>
        <w:numPr>
          <w:ilvl w:val="0"/>
          <w:numId w:val="42"/>
        </w:numPr>
      </w:pPr>
      <w:r w:rsidRPr="006A5FF5">
        <w:rPr>
          <w:iCs/>
        </w:rPr>
        <w:t xml:space="preserve">special subtype - </w:t>
      </w:r>
      <w:r w:rsidRPr="006A5FF5">
        <w:rPr>
          <w:iCs/>
          <w:highlight w:val="yellow"/>
        </w:rPr>
        <w:t>dorsal exophytic tumors</w:t>
      </w:r>
      <w:r w:rsidRPr="006A5FF5">
        <w:t xml:space="preserve"> - arise from floor of 4</w:t>
      </w:r>
      <w:r w:rsidRPr="006A5FF5">
        <w:rPr>
          <w:vertAlign w:val="superscript"/>
        </w:rPr>
        <w:t>th</w:t>
      </w:r>
      <w:r w:rsidRPr="006A5FF5">
        <w:t xml:space="preserve"> ventricle and fill it; large, well circumscribed, and uniformly enhancing.</w:t>
      </w:r>
    </w:p>
    <w:p w:rsidR="00211F81" w:rsidRPr="006A5FF5" w:rsidRDefault="00211F81"/>
    <w:p w:rsidR="00743D56" w:rsidRPr="006A5FF5" w:rsidRDefault="0028259D">
      <w:pPr>
        <w:rPr>
          <w:color w:val="000000"/>
          <w:szCs w:val="24"/>
        </w:rPr>
      </w:pPr>
      <w:r w:rsidRPr="006A5FF5">
        <w:rPr>
          <w:u w:val="single"/>
        </w:rPr>
        <w:t>Epidemiology</w:t>
      </w:r>
      <w:r w:rsidR="00743D56" w:rsidRPr="006A5FF5">
        <w:t xml:space="preserve">: </w:t>
      </w:r>
      <w:r w:rsidR="00743D56" w:rsidRPr="006A5FF5">
        <w:rPr>
          <w:color w:val="000000"/>
          <w:szCs w:val="24"/>
        </w:rPr>
        <w:t xml:space="preserve">2.4% of all intracranial tumors in </w:t>
      </w:r>
      <w:r w:rsidR="00743D56" w:rsidRPr="006A5FF5">
        <w:rPr>
          <w:i/>
          <w:color w:val="0000FF"/>
          <w:szCs w:val="24"/>
        </w:rPr>
        <w:t>adults</w:t>
      </w:r>
      <w:r w:rsidR="00743D56" w:rsidRPr="006A5FF5">
        <w:rPr>
          <w:color w:val="000000"/>
          <w:szCs w:val="24"/>
        </w:rPr>
        <w:t xml:space="preserve">; 9.4% - in </w:t>
      </w:r>
      <w:r w:rsidR="00743D56" w:rsidRPr="006A5FF5">
        <w:rPr>
          <w:i/>
          <w:color w:val="0000FF"/>
          <w:szCs w:val="24"/>
        </w:rPr>
        <w:t>children</w:t>
      </w:r>
      <w:r w:rsidR="00132CF9" w:rsidRPr="006A5FF5">
        <w:rPr>
          <w:color w:val="000000"/>
          <w:szCs w:val="24"/>
        </w:rPr>
        <w:t xml:space="preserve"> (</w:t>
      </w:r>
      <w:r w:rsidR="00132CF9" w:rsidRPr="006A5FF5">
        <w:t>20</w:t>
      </w:r>
      <w:r w:rsidR="00F3265C" w:rsidRPr="006A5FF5">
        <w:t>-25</w:t>
      </w:r>
      <w:r w:rsidR="00132CF9" w:rsidRPr="006A5FF5">
        <w:t>% of primary brain tumors in children).</w:t>
      </w:r>
    </w:p>
    <w:p w:rsidR="00B80F08" w:rsidRPr="00B80F08" w:rsidRDefault="00C55391" w:rsidP="00DF1216">
      <w:pPr>
        <w:numPr>
          <w:ilvl w:val="0"/>
          <w:numId w:val="42"/>
        </w:numPr>
      </w:pPr>
      <w:r w:rsidRPr="006A5FF5">
        <w:rPr>
          <w:color w:val="000000"/>
          <w:szCs w:val="24"/>
        </w:rPr>
        <w:t xml:space="preserve">¾ </w:t>
      </w:r>
      <w:r w:rsidRPr="006A5FF5">
        <w:t>patients</w:t>
      </w:r>
      <w:r w:rsidRPr="006A5FF5">
        <w:rPr>
          <w:color w:val="000000"/>
          <w:szCs w:val="24"/>
        </w:rPr>
        <w:t xml:space="preserve"> are &lt; 20 years</w:t>
      </w:r>
      <w:r w:rsidR="00EB3949" w:rsidRPr="006A5FF5">
        <w:rPr>
          <w:color w:val="000000"/>
          <w:szCs w:val="24"/>
        </w:rPr>
        <w:t xml:space="preserve"> (some are &lt; 1 yr).</w:t>
      </w:r>
    </w:p>
    <w:p w:rsidR="00743D56" w:rsidRPr="006A5FF5" w:rsidRDefault="00856635" w:rsidP="00B80F08">
      <w:pPr>
        <w:ind w:left="2880"/>
      </w:pPr>
      <w:r w:rsidRPr="006A5FF5">
        <w:rPr>
          <w:shd w:val="clear" w:color="auto" w:fill="FFD9FF"/>
        </w:rPr>
        <w:t>Predominantly tumors of childhood!</w:t>
      </w:r>
    </w:p>
    <w:p w:rsidR="0028259D" w:rsidRPr="006A5FF5" w:rsidRDefault="0028259D" w:rsidP="00DF1216">
      <w:pPr>
        <w:numPr>
          <w:ilvl w:val="0"/>
          <w:numId w:val="42"/>
        </w:numPr>
      </w:pPr>
      <w:r w:rsidRPr="006A5FF5">
        <w:rPr>
          <w:color w:val="000000"/>
          <w:szCs w:val="24"/>
        </w:rPr>
        <w:t xml:space="preserve">risk factor – </w:t>
      </w:r>
      <w:r w:rsidRPr="006A5FF5">
        <w:rPr>
          <w:b/>
          <w:i/>
          <w:color w:val="000000"/>
          <w:szCs w:val="24"/>
        </w:rPr>
        <w:t>neurofibromatosis</w:t>
      </w:r>
      <w:r w:rsidRPr="006A5FF5">
        <w:rPr>
          <w:color w:val="000000"/>
          <w:szCs w:val="24"/>
        </w:rPr>
        <w:t>.</w:t>
      </w:r>
    </w:p>
    <w:p w:rsidR="00C55391" w:rsidRPr="006A5FF5" w:rsidRDefault="00C55391"/>
    <w:p w:rsidR="006C4537" w:rsidRPr="006A5FF5" w:rsidRDefault="00743D56" w:rsidP="00690C6E">
      <w:pPr>
        <w:spacing w:after="120"/>
        <w:rPr>
          <w:color w:val="000000"/>
          <w:szCs w:val="24"/>
        </w:rPr>
      </w:pPr>
      <w:r w:rsidRPr="006A5FF5">
        <w:rPr>
          <w:color w:val="000000"/>
          <w:szCs w:val="24"/>
          <w:u w:val="single"/>
        </w:rPr>
        <w:t>Pathology</w:t>
      </w:r>
      <w:r w:rsidRPr="006A5FF5">
        <w:rPr>
          <w:color w:val="000000"/>
          <w:szCs w:val="24"/>
        </w:rPr>
        <w:t>:</w:t>
      </w:r>
    </w:p>
    <w:p w:rsidR="00743D56" w:rsidRPr="006A5FF5" w:rsidRDefault="006C4537" w:rsidP="00690C6E">
      <w:pPr>
        <w:pBdr>
          <w:top w:val="single" w:sz="4" w:space="1" w:color="auto"/>
          <w:left w:val="single" w:sz="4" w:space="4" w:color="auto"/>
          <w:bottom w:val="single" w:sz="4" w:space="1" w:color="auto"/>
          <w:right w:val="single" w:sz="4" w:space="4" w:color="auto"/>
        </w:pBdr>
        <w:ind w:left="720" w:right="1701"/>
        <w:rPr>
          <w:color w:val="000000"/>
          <w:szCs w:val="24"/>
        </w:rPr>
      </w:pPr>
      <w:r w:rsidRPr="006A5FF5">
        <w:rPr>
          <w:color w:val="000000"/>
          <w:szCs w:val="24"/>
        </w:rPr>
        <w:t>M</w:t>
      </w:r>
      <w:r w:rsidR="00743D56" w:rsidRPr="006A5FF5">
        <w:rPr>
          <w:color w:val="000000"/>
          <w:szCs w:val="24"/>
        </w:rPr>
        <w:t xml:space="preserve">ore likely to be low grade (more indolent course) in </w:t>
      </w:r>
      <w:r w:rsidR="00743D56" w:rsidRPr="006A5FF5">
        <w:rPr>
          <w:i/>
          <w:color w:val="008000"/>
          <w:szCs w:val="24"/>
        </w:rPr>
        <w:t>adults</w:t>
      </w:r>
      <w:r w:rsidR="00743D56" w:rsidRPr="006A5FF5">
        <w:rPr>
          <w:color w:val="000000"/>
          <w:szCs w:val="24"/>
        </w:rPr>
        <w:t xml:space="preserve"> than in </w:t>
      </w:r>
      <w:r w:rsidR="00743D56" w:rsidRPr="006A5FF5">
        <w:rPr>
          <w:i/>
          <w:color w:val="FF0000"/>
          <w:szCs w:val="24"/>
        </w:rPr>
        <w:t>children</w:t>
      </w:r>
      <w:r w:rsidRPr="006A5FF5">
        <w:rPr>
          <w:color w:val="000000"/>
          <w:szCs w:val="24"/>
        </w:rPr>
        <w:t xml:space="preserve">; vs. hemispheric gliomas - </w:t>
      </w:r>
      <w:r w:rsidRPr="006A5FF5">
        <w:rPr>
          <w:i/>
          <w:color w:val="008000"/>
          <w:szCs w:val="24"/>
        </w:rPr>
        <w:t>children</w:t>
      </w:r>
      <w:r w:rsidRPr="006A5FF5">
        <w:rPr>
          <w:color w:val="000000"/>
          <w:szCs w:val="24"/>
        </w:rPr>
        <w:t xml:space="preserve"> typically fare better than </w:t>
      </w:r>
      <w:r w:rsidRPr="006A5FF5">
        <w:rPr>
          <w:i/>
          <w:color w:val="FF0000"/>
          <w:szCs w:val="24"/>
        </w:rPr>
        <w:t>older patients</w:t>
      </w:r>
      <w:r w:rsidR="007646C2" w:rsidRPr="006A5FF5">
        <w:rPr>
          <w:color w:val="000000"/>
          <w:szCs w:val="24"/>
        </w:rPr>
        <w:t>.</w:t>
      </w:r>
    </w:p>
    <w:p w:rsidR="00743D56" w:rsidRDefault="00743D56"/>
    <w:p w:rsidR="00131E3F" w:rsidRPr="006A5FF5" w:rsidRDefault="00131E3F"/>
    <w:p w:rsidR="00EE4AF5" w:rsidRDefault="00047B20" w:rsidP="006242A3">
      <w:pPr>
        <w:ind w:right="-567"/>
        <w:rPr>
          <w:szCs w:val="24"/>
        </w:rPr>
      </w:pPr>
      <w:r>
        <w:rPr>
          <w:noProof/>
          <w:szCs w:val="24"/>
        </w:rPr>
        <w:drawing>
          <wp:inline distT="0" distB="0" distL="0" distR="0">
            <wp:extent cx="4600575" cy="3028950"/>
            <wp:effectExtent l="0" t="0" r="9525" b="0"/>
            <wp:docPr id="88" name="Picture 88" descr="D:\Viktoro\Neuroscience\Onc. Oncology\00. Pictures\Glioma (mac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Viktoro\Neuroscience\Onc. Oncology\00. Pictures\Glioma (macro) 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6E1280" w:rsidRPr="00075BD3" w:rsidRDefault="006E1280" w:rsidP="006E1280">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4A324C"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131E3F" w:rsidRDefault="006E1280" w:rsidP="006E1280">
      <w:pPr>
        <w:ind w:right="-567"/>
        <w:rPr>
          <w:szCs w:val="24"/>
        </w:rPr>
      </w:pPr>
      <w:r w:rsidRPr="00075BD3">
        <w:rPr>
          <w:sz w:val="18"/>
          <w:szCs w:val="18"/>
        </w:rPr>
        <w:fldChar w:fldCharType="end"/>
      </w:r>
    </w:p>
    <w:p w:rsidR="006242A3" w:rsidRDefault="00047B20" w:rsidP="006242A3">
      <w:pPr>
        <w:ind w:right="-567"/>
        <w:rPr>
          <w:szCs w:val="24"/>
        </w:rPr>
      </w:pPr>
      <w:r>
        <w:rPr>
          <w:noProof/>
          <w:szCs w:val="24"/>
        </w:rPr>
        <w:drawing>
          <wp:inline distT="0" distB="0" distL="0" distR="0">
            <wp:extent cx="4600575" cy="3028950"/>
            <wp:effectExtent l="0" t="0" r="9525" b="0"/>
            <wp:docPr id="89" name="Picture 89" descr="D:\Viktoro\Neuroscience\Onc. Oncology\00. Pictures\Glioma (mac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Viktoro\Neuroscience\Onc. Oncology\00. Pictures\Glioma (macro) 3.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6E1280" w:rsidRPr="00075BD3" w:rsidRDefault="006E1280" w:rsidP="006E1280">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4A324C"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8A3EE2" w:rsidRPr="006A5FF5" w:rsidRDefault="006E1280" w:rsidP="006E1280">
      <w:pPr>
        <w:ind w:right="-567"/>
        <w:rPr>
          <w:szCs w:val="24"/>
        </w:rPr>
      </w:pPr>
      <w:r w:rsidRPr="00075BD3">
        <w:rPr>
          <w:sz w:val="18"/>
          <w:szCs w:val="18"/>
        </w:rPr>
        <w:fldChar w:fldCharType="end"/>
      </w:r>
    </w:p>
    <w:p w:rsidR="006242A3" w:rsidRPr="006A5FF5" w:rsidRDefault="006242A3"/>
    <w:p w:rsidR="00F1311F" w:rsidRPr="006A5FF5" w:rsidRDefault="00F1311F">
      <w:r w:rsidRPr="006A5FF5">
        <w:rPr>
          <w:u w:val="single"/>
        </w:rPr>
        <w:t>Clinically</w:t>
      </w:r>
      <w:r w:rsidRPr="006A5FF5">
        <w:t>:</w:t>
      </w:r>
    </w:p>
    <w:p w:rsidR="00F4197B" w:rsidRPr="006A5FF5" w:rsidRDefault="00F4197B" w:rsidP="00CC04A9">
      <w:pPr>
        <w:numPr>
          <w:ilvl w:val="1"/>
          <w:numId w:val="10"/>
        </w:numPr>
      </w:pPr>
      <w:r w:rsidRPr="006A5FF5">
        <w:rPr>
          <w:color w:val="000000"/>
          <w:szCs w:val="24"/>
        </w:rPr>
        <w:t>cranial nerve lesions</w:t>
      </w:r>
      <w:r w:rsidR="006215D1" w:rsidRPr="006A5FF5">
        <w:rPr>
          <w:color w:val="000000"/>
          <w:szCs w:val="24"/>
        </w:rPr>
        <w:t xml:space="preserve"> (esp. CN6 and CN7)</w:t>
      </w:r>
    </w:p>
    <w:p w:rsidR="00F4197B" w:rsidRPr="006A5FF5" w:rsidRDefault="00F4197B" w:rsidP="00CC04A9">
      <w:pPr>
        <w:numPr>
          <w:ilvl w:val="1"/>
          <w:numId w:val="10"/>
        </w:numPr>
      </w:pPr>
      <w:r w:rsidRPr="006A5FF5">
        <w:rPr>
          <w:color w:val="000000"/>
          <w:szCs w:val="24"/>
        </w:rPr>
        <w:t>long tract signs</w:t>
      </w:r>
    </w:p>
    <w:p w:rsidR="00F4197B" w:rsidRPr="006A5FF5" w:rsidRDefault="00F4197B" w:rsidP="00CC04A9">
      <w:pPr>
        <w:numPr>
          <w:ilvl w:val="1"/>
          <w:numId w:val="10"/>
        </w:numPr>
      </w:pPr>
      <w:r w:rsidRPr="006A5FF5">
        <w:rPr>
          <w:color w:val="000000"/>
          <w:szCs w:val="24"/>
        </w:rPr>
        <w:t>ataxia, nystagmus</w:t>
      </w:r>
    </w:p>
    <w:p w:rsidR="00F4197B" w:rsidRPr="006A5FF5" w:rsidRDefault="00F4197B" w:rsidP="00CC04A9">
      <w:pPr>
        <w:numPr>
          <w:ilvl w:val="1"/>
          <w:numId w:val="10"/>
        </w:numPr>
      </w:pPr>
      <w:r w:rsidRPr="006A5FF5">
        <w:rPr>
          <w:color w:val="000000"/>
          <w:szCs w:val="24"/>
        </w:rPr>
        <w:t>failure to thrive</w:t>
      </w:r>
    </w:p>
    <w:p w:rsidR="00F1311F" w:rsidRPr="006A5FF5" w:rsidRDefault="00F1311F" w:rsidP="00CC04A9">
      <w:pPr>
        <w:numPr>
          <w:ilvl w:val="1"/>
          <w:numId w:val="10"/>
        </w:numPr>
      </w:pPr>
      <w:r w:rsidRPr="006A5FF5">
        <w:rPr>
          <w:color w:val="000000"/>
          <w:szCs w:val="24"/>
        </w:rPr>
        <w:t>hydrocephalus</w:t>
      </w:r>
      <w:r w:rsidR="00CE6431" w:rsidRPr="006A5FF5">
        <w:rPr>
          <w:color w:val="000000"/>
          <w:szCs w:val="24"/>
        </w:rPr>
        <w:t xml:space="preserve"> (most common in tectal tumors)</w:t>
      </w:r>
    </w:p>
    <w:p w:rsidR="00CB3187" w:rsidRPr="006A5FF5" w:rsidRDefault="00CB3187" w:rsidP="00CC04A9">
      <w:pPr>
        <w:numPr>
          <w:ilvl w:val="1"/>
          <w:numId w:val="10"/>
        </w:numPr>
      </w:pPr>
      <w:r w:rsidRPr="006A5FF5">
        <w:rPr>
          <w:color w:val="000000"/>
          <w:szCs w:val="24"/>
        </w:rPr>
        <w:t>signs of ICP↑ - rare as presenting feature (vs. other CNS tumors)</w:t>
      </w:r>
    </w:p>
    <w:p w:rsidR="00F1311F" w:rsidRPr="006A5FF5" w:rsidRDefault="00F1311F"/>
    <w:p w:rsidR="002D1C1D" w:rsidRPr="006A5FF5" w:rsidRDefault="002D1C1D">
      <w:r w:rsidRPr="006A5FF5">
        <w:rPr>
          <w:u w:val="single"/>
        </w:rPr>
        <w:t>Diagnosis:</w:t>
      </w:r>
    </w:p>
    <w:p w:rsidR="004D4A1D" w:rsidRPr="006A5FF5" w:rsidRDefault="004D4A1D" w:rsidP="00DF1216">
      <w:pPr>
        <w:numPr>
          <w:ilvl w:val="0"/>
          <w:numId w:val="42"/>
        </w:numPr>
      </w:pPr>
      <w:r w:rsidRPr="006A5FF5">
        <w:rPr>
          <w:b/>
          <w:color w:val="0000FF"/>
          <w:szCs w:val="24"/>
        </w:rPr>
        <w:t>MRI</w:t>
      </w:r>
      <w:r w:rsidRPr="006A5FF5">
        <w:rPr>
          <w:szCs w:val="24"/>
        </w:rPr>
        <w:t xml:space="preserve"> - expansile, infiltrative process</w:t>
      </w:r>
      <w:r w:rsidR="00E13C6A" w:rsidRPr="006A5FF5">
        <w:rPr>
          <w:szCs w:val="24"/>
        </w:rPr>
        <w:t xml:space="preserve"> (enlarged brainstem).</w:t>
      </w:r>
    </w:p>
    <w:p w:rsidR="002D1C1D" w:rsidRPr="006A5FF5" w:rsidRDefault="00613BB7" w:rsidP="00DF1216">
      <w:pPr>
        <w:numPr>
          <w:ilvl w:val="0"/>
          <w:numId w:val="42"/>
        </w:numPr>
      </w:pPr>
      <w:r w:rsidRPr="006A5FF5">
        <w:rPr>
          <w:b/>
          <w:color w:val="0000FF"/>
          <w:szCs w:val="24"/>
        </w:rPr>
        <w:t>t</w:t>
      </w:r>
      <w:r w:rsidR="002D1C1D" w:rsidRPr="006A5FF5">
        <w:rPr>
          <w:b/>
          <w:color w:val="0000FF"/>
          <w:szCs w:val="24"/>
        </w:rPr>
        <w:t>issue confirmation</w:t>
      </w:r>
      <w:r w:rsidR="002D1C1D" w:rsidRPr="006A5FF5">
        <w:rPr>
          <w:szCs w:val="24"/>
        </w:rPr>
        <w:t xml:space="preserve"> is frequently not feasible </w:t>
      </w:r>
      <w:r w:rsidRPr="006A5FF5">
        <w:rPr>
          <w:szCs w:val="24"/>
        </w:rPr>
        <w:t>(</w:t>
      </w:r>
      <w:r w:rsidR="002D1C1D" w:rsidRPr="006A5FF5">
        <w:rPr>
          <w:szCs w:val="24"/>
        </w:rPr>
        <w:t xml:space="preserve">unless </w:t>
      </w:r>
      <w:r w:rsidRPr="006A5FF5">
        <w:rPr>
          <w:szCs w:val="24"/>
        </w:rPr>
        <w:t xml:space="preserve">exophytic component exists - </w:t>
      </w:r>
      <w:r w:rsidR="002D1C1D" w:rsidRPr="006A5FF5">
        <w:rPr>
          <w:szCs w:val="24"/>
        </w:rPr>
        <w:t>even then, biopsy cannot always be obtained</w:t>
      </w:r>
      <w:r w:rsidR="004D4A1D" w:rsidRPr="006A5FF5">
        <w:rPr>
          <w:szCs w:val="24"/>
        </w:rPr>
        <w:t>);</w:t>
      </w:r>
    </w:p>
    <w:p w:rsidR="004D4A1D" w:rsidRPr="006A5FF5" w:rsidRDefault="004D4A1D" w:rsidP="00CC04A9">
      <w:pPr>
        <w:numPr>
          <w:ilvl w:val="0"/>
          <w:numId w:val="11"/>
        </w:numPr>
      </w:pPr>
      <w:r w:rsidRPr="006A5FF5">
        <w:rPr>
          <w:color w:val="000000"/>
          <w:szCs w:val="24"/>
        </w:rPr>
        <w:t xml:space="preserve">biopsy is not required for </w:t>
      </w:r>
      <w:r w:rsidRPr="006A5FF5">
        <w:rPr>
          <w:color w:val="000000"/>
          <w:szCs w:val="24"/>
          <w:highlight w:val="yellow"/>
        </w:rPr>
        <w:t>diffuse intrinsic pontine</w:t>
      </w:r>
      <w:r w:rsidRPr="006A5FF5">
        <w:rPr>
          <w:color w:val="000000"/>
          <w:szCs w:val="24"/>
        </w:rPr>
        <w:t xml:space="preserve"> gliomas (</w:t>
      </w:r>
      <w:r w:rsidRPr="006A5FF5">
        <w:rPr>
          <w:color w:val="000000"/>
          <w:szCs w:val="24"/>
          <w:u w:val="double" w:color="FF0000"/>
        </w:rPr>
        <w:t>diagnosis can be made by MRI alone</w:t>
      </w:r>
      <w:r w:rsidR="004A4371" w:rsidRPr="006A5FF5">
        <w:rPr>
          <w:color w:val="000000"/>
          <w:szCs w:val="24"/>
        </w:rPr>
        <w:t xml:space="preserve">; </w:t>
      </w:r>
      <w:r w:rsidR="004A4371" w:rsidRPr="006A5FF5">
        <w:t>histologic findings do not influence treatment).</w:t>
      </w:r>
    </w:p>
    <w:p w:rsidR="002D1C1D" w:rsidRDefault="002D1C1D"/>
    <w:p w:rsidR="001D5AA4" w:rsidRPr="006A5FF5" w:rsidRDefault="001D5AA4"/>
    <w:tbl>
      <w:tblPr>
        <w:tblW w:w="9889" w:type="dxa"/>
        <w:tblLayout w:type="fixed"/>
        <w:tblLook w:val="01E0" w:firstRow="1" w:lastRow="1" w:firstColumn="1" w:lastColumn="1" w:noHBand="0" w:noVBand="0"/>
      </w:tblPr>
      <w:tblGrid>
        <w:gridCol w:w="4786"/>
        <w:gridCol w:w="5103"/>
      </w:tblGrid>
      <w:tr w:rsidR="00DF0347" w:rsidRPr="006A5FF5" w:rsidTr="00284355">
        <w:tc>
          <w:tcPr>
            <w:tcW w:w="4786" w:type="dxa"/>
            <w:vAlign w:val="bottom"/>
          </w:tcPr>
          <w:p w:rsidR="00DF0347" w:rsidRPr="006A5FF5" w:rsidRDefault="00047B20" w:rsidP="001D5AA4">
            <w:r>
              <w:rPr>
                <w:noProof/>
              </w:rPr>
              <w:drawing>
                <wp:inline distT="0" distB="0" distL="0" distR="0">
                  <wp:extent cx="2895600" cy="2809875"/>
                  <wp:effectExtent l="0" t="0" r="0" b="9525"/>
                  <wp:docPr id="90" name="Picture 90" descr="D:\Viktoro\Neuroscience\Onc. Oncology\00. Pictures\Anaplastic astrocytoma, brainstem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Viktoro\Neuroscience\Onc. Oncology\00. Pictures\Anaplastic astrocytoma, brainstem (MRI).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95600" cy="2809875"/>
                          </a:xfrm>
                          <a:prstGeom prst="rect">
                            <a:avLst/>
                          </a:prstGeom>
                          <a:noFill/>
                          <a:ln>
                            <a:noFill/>
                          </a:ln>
                        </pic:spPr>
                      </pic:pic>
                    </a:graphicData>
                  </a:graphic>
                </wp:inline>
              </w:drawing>
            </w:r>
          </w:p>
        </w:tc>
        <w:tc>
          <w:tcPr>
            <w:tcW w:w="5103" w:type="dxa"/>
          </w:tcPr>
          <w:p w:rsidR="00DF0347" w:rsidRPr="006A5FF5" w:rsidRDefault="00DF0347">
            <w:r w:rsidRPr="00284355">
              <w:rPr>
                <w:color w:val="000000"/>
                <w:sz w:val="20"/>
              </w:rPr>
              <w:t>T1-MRI - cystic astrocytoma involving pons; note small mural nodule:</w:t>
            </w:r>
            <w:r w:rsidRPr="006A5FF5">
              <w:br w:type="textWrapping" w:clear="left"/>
            </w:r>
            <w:r w:rsidR="00047B20">
              <w:rPr>
                <w:noProof/>
              </w:rPr>
              <w:drawing>
                <wp:inline distT="0" distB="0" distL="0" distR="0">
                  <wp:extent cx="3038475" cy="2809875"/>
                  <wp:effectExtent l="0" t="0" r="9525" b="9525"/>
                  <wp:docPr id="91" name="Picture 91" descr="D:\Viktoro\Neuroscience\Onc. Oncology\00. Pictures\Astrocytoma, pons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Viktoro\Neuroscience\Onc. Oncology\00. Pictures\Astrocytoma, pons (MRI).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038475" cy="2809875"/>
                          </a:xfrm>
                          <a:prstGeom prst="rect">
                            <a:avLst/>
                          </a:prstGeom>
                          <a:noFill/>
                          <a:ln>
                            <a:noFill/>
                          </a:ln>
                        </pic:spPr>
                      </pic:pic>
                    </a:graphicData>
                  </a:graphic>
                </wp:inline>
              </w:drawing>
            </w:r>
          </w:p>
        </w:tc>
      </w:tr>
    </w:tbl>
    <w:p w:rsidR="00DF0347" w:rsidRPr="006A5FF5" w:rsidRDefault="00DF0347"/>
    <w:p w:rsidR="00C1143C" w:rsidRPr="006A5FF5" w:rsidRDefault="00C1143C" w:rsidP="00C45D24">
      <w:pPr>
        <w:rPr>
          <w:color w:val="000000"/>
          <w:sz w:val="20"/>
        </w:rPr>
      </w:pPr>
      <w:r w:rsidRPr="006A5FF5">
        <w:rPr>
          <w:color w:val="000000"/>
          <w:sz w:val="20"/>
        </w:rPr>
        <w:t>Pontine glioma (</w:t>
      </w:r>
      <w:r w:rsidRPr="00B80F08">
        <w:rPr>
          <w:color w:val="000000"/>
          <w:sz w:val="20"/>
        </w:rPr>
        <w:t>T2 - and T1</w:t>
      </w:r>
      <w:r w:rsidRPr="006A5FF5">
        <w:rPr>
          <w:color w:val="000000"/>
          <w:sz w:val="20"/>
        </w:rPr>
        <w:t xml:space="preserve"> - postgadolinium MRI); no abnormal contrast enhancement:</w:t>
      </w:r>
    </w:p>
    <w:p w:rsidR="00C1143C" w:rsidRPr="006A5FF5" w:rsidRDefault="00047B20" w:rsidP="00C45D24">
      <w:r>
        <w:rPr>
          <w:noProof/>
        </w:rPr>
        <w:drawing>
          <wp:inline distT="0" distB="0" distL="0" distR="0">
            <wp:extent cx="2409825" cy="2667000"/>
            <wp:effectExtent l="0" t="0" r="9525" b="0"/>
            <wp:docPr id="92" name="Picture 92" descr="D:\Viktoro\Neuroscience\Onc. Oncology\00. Pictures\Pontine glioma (M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Viktoro\Neuroscience\Onc. Oncology\00. Pictures\Pontine glioma (MRI) 1.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409825" cy="2667000"/>
                    </a:xfrm>
                    <a:prstGeom prst="rect">
                      <a:avLst/>
                    </a:prstGeom>
                    <a:noFill/>
                    <a:ln>
                      <a:noFill/>
                    </a:ln>
                  </pic:spPr>
                </pic:pic>
              </a:graphicData>
            </a:graphic>
          </wp:inline>
        </w:drawing>
      </w:r>
      <w:r>
        <w:rPr>
          <w:noProof/>
        </w:rPr>
        <w:drawing>
          <wp:inline distT="0" distB="0" distL="0" distR="0">
            <wp:extent cx="2914650" cy="2457450"/>
            <wp:effectExtent l="0" t="0" r="0" b="0"/>
            <wp:docPr id="93" name="Picture 93" descr="D:\Viktoro\Neuroscience\Onc. Oncology\00. Pictures\Pontine glioma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Viktoro\Neuroscience\Onc. Oncology\00. Pictures\Pontine glioma (MRI) 2.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914650" cy="2457450"/>
                    </a:xfrm>
                    <a:prstGeom prst="rect">
                      <a:avLst/>
                    </a:prstGeom>
                    <a:noFill/>
                    <a:ln>
                      <a:noFill/>
                    </a:ln>
                  </pic:spPr>
                </pic:pic>
              </a:graphicData>
            </a:graphic>
          </wp:inline>
        </w:drawing>
      </w:r>
    </w:p>
    <w:p w:rsidR="00334771" w:rsidRPr="006A5FF5" w:rsidRDefault="00334771" w:rsidP="00C45D24"/>
    <w:p w:rsidR="00334771" w:rsidRPr="006A5FF5" w:rsidRDefault="00334771" w:rsidP="00C45D24">
      <w:pPr>
        <w:rPr>
          <w:color w:val="000000"/>
          <w:sz w:val="20"/>
        </w:rPr>
      </w:pPr>
      <w:r w:rsidRPr="006A5FF5">
        <w:rPr>
          <w:color w:val="000000"/>
          <w:sz w:val="20"/>
        </w:rPr>
        <w:t>A. T</w:t>
      </w:r>
      <w:r w:rsidRPr="00B80F08">
        <w:rPr>
          <w:color w:val="000000"/>
          <w:sz w:val="20"/>
        </w:rPr>
        <w:t>1</w:t>
      </w:r>
      <w:r w:rsidRPr="006A5FF5">
        <w:rPr>
          <w:color w:val="000000"/>
          <w:sz w:val="20"/>
        </w:rPr>
        <w:t>-MRI without contrast - marked expansion of pons; basilar artery has been enveloped by neoplasm; small amount of hemorrhage (</w:t>
      </w:r>
      <w:r w:rsidRPr="006A5FF5">
        <w:rPr>
          <w:i/>
          <w:color w:val="000000"/>
          <w:sz w:val="20"/>
        </w:rPr>
        <w:t>arrow</w:t>
      </w:r>
      <w:r w:rsidRPr="006A5FF5">
        <w:rPr>
          <w:color w:val="000000"/>
          <w:sz w:val="20"/>
        </w:rPr>
        <w:t>); compressed 4</w:t>
      </w:r>
      <w:r w:rsidRPr="006A5FF5">
        <w:rPr>
          <w:color w:val="000000"/>
          <w:sz w:val="20"/>
          <w:vertAlign w:val="superscript"/>
        </w:rPr>
        <w:t>th</w:t>
      </w:r>
      <w:r w:rsidRPr="006A5FF5">
        <w:rPr>
          <w:color w:val="000000"/>
          <w:sz w:val="20"/>
        </w:rPr>
        <w:t xml:space="preserve"> ventricle.</w:t>
      </w:r>
    </w:p>
    <w:p w:rsidR="00334771" w:rsidRPr="006A5FF5" w:rsidRDefault="00334771" w:rsidP="00C45D24">
      <w:r w:rsidRPr="006A5FF5">
        <w:rPr>
          <w:color w:val="000000"/>
          <w:sz w:val="20"/>
        </w:rPr>
        <w:t xml:space="preserve">B. </w:t>
      </w:r>
      <w:r w:rsidRPr="00B80F08">
        <w:rPr>
          <w:color w:val="000000"/>
          <w:sz w:val="20"/>
        </w:rPr>
        <w:t>T2-</w:t>
      </w:r>
      <w:r w:rsidRPr="006A5FF5">
        <w:rPr>
          <w:color w:val="000000"/>
          <w:sz w:val="20"/>
        </w:rPr>
        <w:t>MRI confirms marked expansion of brainstem.</w:t>
      </w:r>
      <w:r w:rsidRPr="006A5FF5">
        <w:rPr>
          <w:color w:val="000000"/>
          <w:sz w:val="20"/>
        </w:rPr>
        <w:br w:type="textWrapping" w:clear="left"/>
      </w:r>
      <w:r w:rsidR="00047B20">
        <w:rPr>
          <w:noProof/>
        </w:rPr>
        <w:drawing>
          <wp:inline distT="0" distB="0" distL="0" distR="0">
            <wp:extent cx="5810250" cy="3028950"/>
            <wp:effectExtent l="0" t="0" r="0" b="0"/>
            <wp:docPr id="94" name="Picture 94" descr="D:\Viktoro\Neuroscience\Onc. Oncology\00. Pictures\Brainstem gli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Viktoro\Neuroscience\Onc. Oncology\00. Pictures\Brainstem glioma (MRI).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810250" cy="3028950"/>
                    </a:xfrm>
                    <a:prstGeom prst="rect">
                      <a:avLst/>
                    </a:prstGeom>
                    <a:noFill/>
                    <a:ln>
                      <a:noFill/>
                    </a:ln>
                  </pic:spPr>
                </pic:pic>
              </a:graphicData>
            </a:graphic>
          </wp:inline>
        </w:drawing>
      </w:r>
    </w:p>
    <w:p w:rsidR="00334771" w:rsidRPr="006A5FF5" w:rsidRDefault="00334771" w:rsidP="00C45D24"/>
    <w:p w:rsidR="00C1143C" w:rsidRPr="006A5FF5" w:rsidRDefault="00C1143C" w:rsidP="00C45D24">
      <w:pPr>
        <w:rPr>
          <w:color w:val="000000"/>
          <w:sz w:val="20"/>
        </w:rPr>
      </w:pPr>
      <w:r w:rsidRPr="006A5FF5">
        <w:rPr>
          <w:color w:val="000000"/>
          <w:sz w:val="20"/>
        </w:rPr>
        <w:t>Low-grade astrocytoma of medulla (T</w:t>
      </w:r>
      <w:r w:rsidRPr="00B80F08">
        <w:rPr>
          <w:color w:val="000000"/>
          <w:sz w:val="20"/>
        </w:rPr>
        <w:t>1</w:t>
      </w:r>
      <w:r w:rsidRPr="006A5FF5">
        <w:rPr>
          <w:color w:val="000000"/>
          <w:sz w:val="20"/>
        </w:rPr>
        <w:t xml:space="preserve">-MRI) </w:t>
      </w:r>
      <w:r w:rsidR="009F596A" w:rsidRPr="006A5FF5">
        <w:rPr>
          <w:color w:val="000000"/>
          <w:sz w:val="20"/>
        </w:rPr>
        <w:t>-</w:t>
      </w:r>
      <w:r w:rsidRPr="006A5FF5">
        <w:rPr>
          <w:color w:val="000000"/>
          <w:sz w:val="20"/>
        </w:rPr>
        <w:t xml:space="preserve"> marked enlarge</w:t>
      </w:r>
      <w:r w:rsidR="009F596A" w:rsidRPr="006A5FF5">
        <w:rPr>
          <w:color w:val="000000"/>
          <w:sz w:val="20"/>
        </w:rPr>
        <w:t>d</w:t>
      </w:r>
      <w:r w:rsidRPr="006A5FF5">
        <w:rPr>
          <w:color w:val="000000"/>
          <w:sz w:val="20"/>
        </w:rPr>
        <w:t xml:space="preserve"> medulla </w:t>
      </w:r>
      <w:r w:rsidR="009F596A" w:rsidRPr="006A5FF5">
        <w:rPr>
          <w:color w:val="000000"/>
          <w:sz w:val="20"/>
        </w:rPr>
        <w:t>(</w:t>
      </w:r>
      <w:r w:rsidR="009F596A" w:rsidRPr="006A5FF5">
        <w:rPr>
          <w:i/>
          <w:color w:val="000000"/>
          <w:sz w:val="20"/>
        </w:rPr>
        <w:t>arrow</w:t>
      </w:r>
      <w:r w:rsidR="009F596A" w:rsidRPr="006A5FF5">
        <w:rPr>
          <w:color w:val="000000"/>
          <w:sz w:val="20"/>
        </w:rPr>
        <w:t xml:space="preserve">); </w:t>
      </w:r>
      <w:r w:rsidRPr="006A5FF5">
        <w:rPr>
          <w:color w:val="000000"/>
          <w:sz w:val="20"/>
        </w:rPr>
        <w:t>e</w:t>
      </w:r>
      <w:r w:rsidR="009F596A" w:rsidRPr="006A5FF5">
        <w:rPr>
          <w:color w:val="000000"/>
          <w:sz w:val="20"/>
        </w:rPr>
        <w:t>xophytic component was biopsied:</w:t>
      </w:r>
    </w:p>
    <w:p w:rsidR="00C1143C" w:rsidRPr="006A5FF5" w:rsidRDefault="00047B20" w:rsidP="00C45D24">
      <w:pPr>
        <w:rPr>
          <w:color w:val="000000"/>
          <w:sz w:val="20"/>
        </w:rPr>
      </w:pPr>
      <w:r>
        <w:rPr>
          <w:noProof/>
          <w:color w:val="000000"/>
          <w:sz w:val="20"/>
        </w:rPr>
        <w:drawing>
          <wp:inline distT="0" distB="0" distL="0" distR="0">
            <wp:extent cx="2895600" cy="2390775"/>
            <wp:effectExtent l="0" t="0" r="0" b="9525"/>
            <wp:docPr id="95" name="Picture 95" descr="D:\Viktoro\Neuroscience\Onc. Oncology\00. Pictures\Astrocytoma, medull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Viktoro\Neuroscience\Onc. Oncology\00. Pictures\Astrocytoma, medulla (MRI).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95600" cy="2390775"/>
                    </a:xfrm>
                    <a:prstGeom prst="rect">
                      <a:avLst/>
                    </a:prstGeom>
                    <a:noFill/>
                    <a:ln>
                      <a:noFill/>
                    </a:ln>
                  </pic:spPr>
                </pic:pic>
              </a:graphicData>
            </a:graphic>
          </wp:inline>
        </w:drawing>
      </w:r>
    </w:p>
    <w:p w:rsidR="00C1143C" w:rsidRPr="006A5FF5" w:rsidRDefault="00C1143C"/>
    <w:p w:rsidR="00C1143C" w:rsidRPr="006A5FF5" w:rsidRDefault="00C1143C"/>
    <w:p w:rsidR="00453028" w:rsidRPr="006A5FF5" w:rsidRDefault="00181661">
      <w:pPr>
        <w:rPr>
          <w:color w:val="000000"/>
          <w:szCs w:val="24"/>
        </w:rPr>
      </w:pPr>
      <w:r w:rsidRPr="006A5FF5">
        <w:rPr>
          <w:u w:val="single"/>
        </w:rPr>
        <w:t>Treatment</w:t>
      </w:r>
      <w:r w:rsidRPr="006A5FF5">
        <w:t xml:space="preserve"> –</w:t>
      </w:r>
      <w:r w:rsidR="004A4371" w:rsidRPr="006A5FF5">
        <w:t xml:space="preserve"> </w:t>
      </w:r>
      <w:r w:rsidR="004D4A1D" w:rsidRPr="006A5FF5">
        <w:t>focal</w:t>
      </w:r>
      <w:r w:rsidRPr="006A5FF5">
        <w:t xml:space="preserve"> </w:t>
      </w:r>
      <w:r w:rsidRPr="006A5FF5">
        <w:rPr>
          <w:b/>
          <w:color w:val="0000FF"/>
        </w:rPr>
        <w:t>radiotherapy</w:t>
      </w:r>
      <w:r w:rsidR="00453028" w:rsidRPr="006A5FF5">
        <w:t xml:space="preserve"> under </w:t>
      </w:r>
      <w:r w:rsidR="00453028" w:rsidRPr="006A5FF5">
        <w:rPr>
          <w:rStyle w:val="Drugname2Char"/>
          <w:lang w:val="en-US"/>
        </w:rPr>
        <w:t>dexamethasone</w:t>
      </w:r>
      <w:r w:rsidR="00453028" w:rsidRPr="006A5FF5">
        <w:rPr>
          <w:color w:val="000000"/>
          <w:szCs w:val="24"/>
        </w:rPr>
        <w:t xml:space="preserve"> coverage:</w:t>
      </w:r>
    </w:p>
    <w:p w:rsidR="00453028" w:rsidRPr="006A5FF5" w:rsidRDefault="00453028" w:rsidP="00CC04A9">
      <w:pPr>
        <w:numPr>
          <w:ilvl w:val="0"/>
          <w:numId w:val="13"/>
        </w:numPr>
      </w:pPr>
      <w:r w:rsidRPr="006A5FF5">
        <w:rPr>
          <w:b/>
        </w:rPr>
        <w:t>standard treatment</w:t>
      </w:r>
      <w:r w:rsidRPr="006A5FF5">
        <w:t xml:space="preserve"> - conventional radiotherapy </w:t>
      </w:r>
      <w:r w:rsidR="004D4A1D" w:rsidRPr="006A5FF5">
        <w:t>54</w:t>
      </w:r>
      <w:r w:rsidRPr="006A5FF5">
        <w:t xml:space="preserve"> Gy</w:t>
      </w:r>
      <w:r w:rsidR="0016314D" w:rsidRPr="006A5FF5">
        <w:t>.</w:t>
      </w:r>
    </w:p>
    <w:p w:rsidR="00181661" w:rsidRPr="006A5FF5" w:rsidRDefault="00453028" w:rsidP="00CC04A9">
      <w:pPr>
        <w:numPr>
          <w:ilvl w:val="0"/>
          <w:numId w:val="13"/>
        </w:numPr>
      </w:pPr>
      <w:r w:rsidRPr="006A5FF5">
        <w:rPr>
          <w:b/>
        </w:rPr>
        <w:t>investigational treatment</w:t>
      </w:r>
      <w:r w:rsidRPr="006A5FF5">
        <w:t xml:space="preserve"> - hyperfractionated radiotherapy </w:t>
      </w:r>
      <w:r w:rsidR="004D4A1D" w:rsidRPr="006A5FF5">
        <w:t>72 Gy</w:t>
      </w:r>
      <w:r w:rsidR="0016314D" w:rsidRPr="006A5FF5">
        <w:t>.</w:t>
      </w:r>
    </w:p>
    <w:p w:rsidR="004A4371" w:rsidRPr="006A5FF5" w:rsidRDefault="004D4A1D" w:rsidP="00DF1216">
      <w:pPr>
        <w:numPr>
          <w:ilvl w:val="0"/>
          <w:numId w:val="42"/>
        </w:numPr>
      </w:pPr>
      <w:r w:rsidRPr="006A5FF5">
        <w:rPr>
          <w:b/>
          <w:color w:val="0000FF"/>
          <w:szCs w:val="24"/>
        </w:rPr>
        <w:t>surgery</w:t>
      </w:r>
      <w:r w:rsidRPr="006A5FF5">
        <w:rPr>
          <w:color w:val="000000"/>
          <w:szCs w:val="24"/>
        </w:rPr>
        <w:t xml:space="preserve"> is most appropriate </w:t>
      </w:r>
      <w:r w:rsidR="00F50CDD" w:rsidRPr="006A5FF5">
        <w:rPr>
          <w:color w:val="000000"/>
          <w:szCs w:val="24"/>
        </w:rPr>
        <w:t xml:space="preserve">for </w:t>
      </w:r>
      <w:r w:rsidR="002E4189" w:rsidRPr="006A5FF5">
        <w:rPr>
          <w:color w:val="000000"/>
          <w:szCs w:val="24"/>
        </w:rPr>
        <w:t>benign</w:t>
      </w:r>
      <w:r w:rsidR="00404BC7" w:rsidRPr="006A5FF5">
        <w:rPr>
          <w:color w:val="000000"/>
          <w:szCs w:val="24"/>
        </w:rPr>
        <w:t xml:space="preserve"> </w:t>
      </w:r>
      <w:r w:rsidR="00404BC7" w:rsidRPr="006A5FF5">
        <w:rPr>
          <w:i/>
          <w:color w:val="000000"/>
          <w:szCs w:val="24"/>
        </w:rPr>
        <w:t>focal</w:t>
      </w:r>
      <w:r w:rsidR="00404BC7" w:rsidRPr="006A5FF5">
        <w:rPr>
          <w:color w:val="000000"/>
          <w:szCs w:val="24"/>
        </w:rPr>
        <w:t xml:space="preserve">, </w:t>
      </w:r>
      <w:r w:rsidR="00404BC7" w:rsidRPr="006A5FF5">
        <w:rPr>
          <w:i/>
          <w:color w:val="000000"/>
          <w:szCs w:val="24"/>
        </w:rPr>
        <w:t>dorsal exophytic</w:t>
      </w:r>
      <w:r w:rsidR="00404BC7" w:rsidRPr="006A5FF5">
        <w:rPr>
          <w:color w:val="000000"/>
          <w:szCs w:val="24"/>
        </w:rPr>
        <w:t xml:space="preserve">, </w:t>
      </w:r>
      <w:r w:rsidR="00404BC7" w:rsidRPr="006A5FF5">
        <w:rPr>
          <w:i/>
          <w:color w:val="000000"/>
          <w:szCs w:val="24"/>
        </w:rPr>
        <w:t>cystic</w:t>
      </w:r>
      <w:r w:rsidR="00404BC7" w:rsidRPr="006A5FF5">
        <w:rPr>
          <w:color w:val="000000"/>
          <w:szCs w:val="24"/>
        </w:rPr>
        <w:t xml:space="preserve"> tumors; most suitable locations - </w:t>
      </w:r>
      <w:r w:rsidR="00F50CDD" w:rsidRPr="006A5FF5">
        <w:rPr>
          <w:color w:val="000000"/>
          <w:szCs w:val="24"/>
          <w:highlight w:val="yellow"/>
        </w:rPr>
        <w:t>cervicomedullary</w:t>
      </w:r>
      <w:r w:rsidR="00F50CDD" w:rsidRPr="006A5FF5">
        <w:rPr>
          <w:color w:val="000000"/>
          <w:szCs w:val="24"/>
        </w:rPr>
        <w:t xml:space="preserve"> </w:t>
      </w:r>
      <w:r w:rsidR="00404BC7" w:rsidRPr="006A5FF5">
        <w:rPr>
          <w:color w:val="000000"/>
          <w:szCs w:val="24"/>
        </w:rPr>
        <w:t xml:space="preserve">and </w:t>
      </w:r>
      <w:r w:rsidR="00404BC7" w:rsidRPr="006A5FF5">
        <w:rPr>
          <w:color w:val="000000"/>
          <w:szCs w:val="24"/>
          <w:highlight w:val="yellow"/>
        </w:rPr>
        <w:t>tectal</w:t>
      </w:r>
      <w:r w:rsidR="00404BC7" w:rsidRPr="006A5FF5">
        <w:rPr>
          <w:color w:val="000000"/>
          <w:szCs w:val="24"/>
        </w:rPr>
        <w:t>;</w:t>
      </w:r>
      <w:r w:rsidR="004A4371" w:rsidRPr="006A5FF5">
        <w:rPr>
          <w:color w:val="000000"/>
          <w:szCs w:val="24"/>
        </w:rPr>
        <w:t xml:space="preserve"> in these cases,</w:t>
      </w:r>
      <w:r w:rsidR="00404BC7" w:rsidRPr="006A5FF5">
        <w:rPr>
          <w:color w:val="000000"/>
          <w:szCs w:val="24"/>
        </w:rPr>
        <w:t xml:space="preserve"> </w:t>
      </w:r>
      <w:r w:rsidR="002E4189" w:rsidRPr="006A5FF5">
        <w:rPr>
          <w:color w:val="0000FF"/>
          <w:szCs w:val="24"/>
        </w:rPr>
        <w:t>radiotherapy</w:t>
      </w:r>
      <w:r w:rsidR="002E4189" w:rsidRPr="006A5FF5">
        <w:rPr>
          <w:color w:val="000000"/>
          <w:szCs w:val="24"/>
        </w:rPr>
        <w:t xml:space="preserve"> </w:t>
      </w:r>
      <w:r w:rsidR="00404BC7" w:rsidRPr="006A5FF5">
        <w:rPr>
          <w:color w:val="000000"/>
          <w:szCs w:val="24"/>
        </w:rPr>
        <w:t>is reserved for</w:t>
      </w:r>
      <w:r w:rsidR="004A4371" w:rsidRPr="006A5FF5">
        <w:rPr>
          <w:color w:val="000000"/>
          <w:szCs w:val="24"/>
        </w:rPr>
        <w:t>:</w:t>
      </w:r>
    </w:p>
    <w:p w:rsidR="004A4371" w:rsidRPr="006A5FF5" w:rsidRDefault="004A4371" w:rsidP="00CC04A9">
      <w:pPr>
        <w:numPr>
          <w:ilvl w:val="0"/>
          <w:numId w:val="12"/>
        </w:numPr>
      </w:pPr>
      <w:r w:rsidRPr="006A5FF5">
        <w:t>unexpectedly high-grade lesions</w:t>
      </w:r>
    </w:p>
    <w:p w:rsidR="00B90101" w:rsidRPr="006A5FF5" w:rsidRDefault="004A4371" w:rsidP="00CC04A9">
      <w:pPr>
        <w:numPr>
          <w:ilvl w:val="0"/>
          <w:numId w:val="12"/>
        </w:numPr>
      </w:pPr>
      <w:r w:rsidRPr="006A5FF5">
        <w:t>early progressive disease</w:t>
      </w:r>
    </w:p>
    <w:p w:rsidR="004D4A1D" w:rsidRPr="006A5FF5" w:rsidRDefault="00B90101" w:rsidP="00CC04A9">
      <w:pPr>
        <w:numPr>
          <w:ilvl w:val="0"/>
          <w:numId w:val="12"/>
        </w:numPr>
      </w:pPr>
      <w:r w:rsidRPr="006A5FF5">
        <w:rPr>
          <w:color w:val="000000"/>
          <w:szCs w:val="24"/>
        </w:rPr>
        <w:t xml:space="preserve">inoperable </w:t>
      </w:r>
      <w:r w:rsidR="002E4189" w:rsidRPr="006A5FF5">
        <w:rPr>
          <w:color w:val="000000"/>
          <w:szCs w:val="24"/>
        </w:rPr>
        <w:t>recurrence</w:t>
      </w:r>
    </w:p>
    <w:p w:rsidR="00181661" w:rsidRPr="006A5FF5" w:rsidRDefault="004A4371" w:rsidP="004A4371">
      <w:pPr>
        <w:ind w:left="720"/>
      </w:pPr>
      <w:r w:rsidRPr="006A5FF5">
        <w:t xml:space="preserve">N.B. surgery has no role in </w:t>
      </w:r>
      <w:r w:rsidRPr="006A5FF5">
        <w:rPr>
          <w:highlight w:val="yellow"/>
        </w:rPr>
        <w:t xml:space="preserve">diffuse </w:t>
      </w:r>
      <w:r w:rsidR="00B446BF" w:rsidRPr="006A5FF5">
        <w:rPr>
          <w:highlight w:val="yellow"/>
        </w:rPr>
        <w:t>intrinsic pontine</w:t>
      </w:r>
      <w:r w:rsidRPr="006A5FF5">
        <w:t xml:space="preserve"> tumors!</w:t>
      </w:r>
    </w:p>
    <w:p w:rsidR="0016314D" w:rsidRPr="006A5FF5" w:rsidRDefault="0016314D" w:rsidP="00DF1216">
      <w:pPr>
        <w:numPr>
          <w:ilvl w:val="0"/>
          <w:numId w:val="42"/>
        </w:numPr>
      </w:pPr>
      <w:r w:rsidRPr="006A5FF5">
        <w:rPr>
          <w:color w:val="0000FF"/>
          <w:szCs w:val="24"/>
        </w:rPr>
        <w:t>chemotherapy</w:t>
      </w:r>
      <w:r w:rsidRPr="006A5FF5">
        <w:rPr>
          <w:color w:val="000000"/>
          <w:szCs w:val="24"/>
        </w:rPr>
        <w:t xml:space="preserve"> efficacy has not been proved - cannot be </w:t>
      </w:r>
      <w:r w:rsidRPr="006A5FF5">
        <w:rPr>
          <w:szCs w:val="24"/>
        </w:rPr>
        <w:t>recommended</w:t>
      </w:r>
      <w:r w:rsidRPr="006A5FF5">
        <w:rPr>
          <w:color w:val="000000"/>
          <w:szCs w:val="24"/>
        </w:rPr>
        <w:t>! (may benefit in some recurrences).</w:t>
      </w:r>
    </w:p>
    <w:p w:rsidR="0016314D" w:rsidRPr="006A5FF5" w:rsidRDefault="0016314D" w:rsidP="00DF1216">
      <w:pPr>
        <w:numPr>
          <w:ilvl w:val="0"/>
          <w:numId w:val="42"/>
        </w:numPr>
      </w:pPr>
      <w:r w:rsidRPr="006A5FF5">
        <w:rPr>
          <w:color w:val="000000"/>
          <w:szCs w:val="24"/>
        </w:rPr>
        <w:t xml:space="preserve">some </w:t>
      </w:r>
      <w:r w:rsidRPr="006A5FF5">
        <w:rPr>
          <w:b/>
          <w:i/>
          <w:color w:val="000000"/>
          <w:szCs w:val="24"/>
        </w:rPr>
        <w:t>adults</w:t>
      </w:r>
      <w:r w:rsidRPr="006A5FF5">
        <w:rPr>
          <w:color w:val="000000"/>
          <w:szCs w:val="24"/>
        </w:rPr>
        <w:t xml:space="preserve"> with </w:t>
      </w:r>
      <w:r w:rsidRPr="006A5FF5">
        <w:rPr>
          <w:color w:val="000000"/>
          <w:szCs w:val="24"/>
          <w:highlight w:val="yellow"/>
        </w:rPr>
        <w:t>tectal</w:t>
      </w:r>
      <w:r w:rsidRPr="006A5FF5">
        <w:rPr>
          <w:color w:val="000000"/>
          <w:szCs w:val="24"/>
        </w:rPr>
        <w:t xml:space="preserve"> or </w:t>
      </w:r>
      <w:r w:rsidRPr="006A5FF5">
        <w:rPr>
          <w:color w:val="000000"/>
          <w:szCs w:val="24"/>
          <w:highlight w:val="yellow"/>
        </w:rPr>
        <w:t>cervicomedullary</w:t>
      </w:r>
      <w:r w:rsidRPr="006A5FF5">
        <w:rPr>
          <w:color w:val="000000"/>
          <w:szCs w:val="24"/>
        </w:rPr>
        <w:t xml:space="preserve"> tumor, or with </w:t>
      </w:r>
      <w:r w:rsidRPr="006A5FF5">
        <w:rPr>
          <w:i/>
          <w:color w:val="000000"/>
          <w:szCs w:val="24"/>
        </w:rPr>
        <w:t>mild symptoms of long duration</w:t>
      </w:r>
      <w:r w:rsidRPr="006A5FF5">
        <w:rPr>
          <w:color w:val="000000"/>
          <w:szCs w:val="24"/>
        </w:rPr>
        <w:t xml:space="preserve">, may be candidates for </w:t>
      </w:r>
      <w:r w:rsidRPr="006A5FF5">
        <w:rPr>
          <w:color w:val="0000FF"/>
          <w:szCs w:val="24"/>
        </w:rPr>
        <w:t>observation alone</w:t>
      </w:r>
      <w:r w:rsidRPr="006A5FF5">
        <w:rPr>
          <w:color w:val="000000"/>
          <w:szCs w:val="24"/>
        </w:rPr>
        <w:t>.</w:t>
      </w:r>
    </w:p>
    <w:p w:rsidR="00251377" w:rsidRPr="006A5FF5" w:rsidRDefault="00251377"/>
    <w:p w:rsidR="00E64774" w:rsidRPr="006A5FF5" w:rsidRDefault="00E64774"/>
    <w:p w:rsidR="00886F19" w:rsidRPr="006A5FF5" w:rsidRDefault="00E64774" w:rsidP="00E64774">
      <w:pPr>
        <w:pStyle w:val="Nervous6"/>
        <w:ind w:right="7087"/>
      </w:pPr>
      <w:bookmarkStart w:id="88" w:name="_Toc38293891"/>
      <w:r w:rsidRPr="006A5FF5">
        <w:t>Optic Pathway Glioma</w:t>
      </w:r>
      <w:bookmarkEnd w:id="88"/>
    </w:p>
    <w:p w:rsidR="00334771" w:rsidRPr="00B80F08" w:rsidRDefault="00334771">
      <w:pPr>
        <w:rPr>
          <w:sz w:val="12"/>
          <w:szCs w:val="12"/>
        </w:rPr>
      </w:pPr>
    </w:p>
    <w:p w:rsidR="00E64774" w:rsidRPr="006A5FF5" w:rsidRDefault="00E11F46" w:rsidP="00CC04A9">
      <w:pPr>
        <w:numPr>
          <w:ilvl w:val="0"/>
          <w:numId w:val="14"/>
        </w:numPr>
      </w:pPr>
      <w:r w:rsidRPr="006A5FF5">
        <w:rPr>
          <w:b/>
          <w:shd w:val="clear" w:color="auto" w:fill="CCFFFF"/>
        </w:rPr>
        <w:t>Benign optic glioma</w:t>
      </w:r>
      <w:r w:rsidRPr="006A5FF5">
        <w:t xml:space="preserve"> </w:t>
      </w:r>
      <w:r w:rsidR="008A3D48" w:rsidRPr="006A5FF5">
        <w:t>(</w:t>
      </w:r>
      <w:r w:rsidR="008A3D48" w:rsidRPr="006A5FF5">
        <w:rPr>
          <w:i/>
          <w:smallCaps/>
        </w:rPr>
        <w:t>pilocytic astrocytoma</w:t>
      </w:r>
      <w:r w:rsidR="008A3D48" w:rsidRPr="006A5FF5">
        <w:t xml:space="preserve">) </w:t>
      </w:r>
      <w:r w:rsidR="009A5279" w:rsidRPr="006A5FF5">
        <w:t xml:space="preserve">– </w:t>
      </w:r>
      <w:r w:rsidRPr="006A5FF5">
        <w:t xml:space="preserve">most often in </w:t>
      </w:r>
      <w:r w:rsidR="00ED5E41" w:rsidRPr="006A5FF5">
        <w:rPr>
          <w:b/>
          <w:i/>
          <w:color w:val="0000FF"/>
        </w:rPr>
        <w:t>children</w:t>
      </w:r>
      <w:r w:rsidRPr="006A5FF5">
        <w:t xml:space="preserve"> </w:t>
      </w:r>
      <w:r w:rsidR="00ED5E41" w:rsidRPr="006A5FF5">
        <w:t>(median age 5 yrs).</w:t>
      </w:r>
    </w:p>
    <w:p w:rsidR="00E11F46" w:rsidRPr="006A5FF5" w:rsidRDefault="008A3D48" w:rsidP="00E11F46">
      <w:pPr>
        <w:numPr>
          <w:ilvl w:val="0"/>
          <w:numId w:val="1"/>
        </w:numPr>
      </w:pPr>
      <w:r w:rsidRPr="006A5FF5">
        <w:t xml:space="preserve">10-38% pediatric patients </w:t>
      </w:r>
      <w:r w:rsidR="00E11F46" w:rsidRPr="006A5FF5">
        <w:t xml:space="preserve">have </w:t>
      </w:r>
      <w:r w:rsidR="00E11F46" w:rsidRPr="006A5FF5">
        <w:rPr>
          <w:b/>
        </w:rPr>
        <w:t>neurofibromatosis type 1</w:t>
      </w:r>
      <w:r w:rsidR="00E11F46" w:rsidRPr="006A5FF5">
        <w:t xml:space="preserve"> </w:t>
      </w:r>
      <w:r w:rsidRPr="006A5FF5">
        <w:t>(15-</w:t>
      </w:r>
      <w:r w:rsidR="00DB6D67" w:rsidRPr="006A5FF5">
        <w:t>2</w:t>
      </w:r>
      <w:r w:rsidRPr="006A5FF5">
        <w:t xml:space="preserve">0% children with NF-1 have optic nerve glioma) </w:t>
      </w:r>
      <w:r w:rsidR="00E11F46" w:rsidRPr="006A5FF5">
        <w:t xml:space="preserve">or, in some cases, </w:t>
      </w:r>
      <w:r w:rsidR="00E11F46" w:rsidRPr="006A5FF5">
        <w:rPr>
          <w:b/>
        </w:rPr>
        <w:t>hybrid phakomatosis</w:t>
      </w:r>
      <w:r w:rsidR="00E11F46" w:rsidRPr="006A5FF5">
        <w:t>.</w:t>
      </w:r>
    </w:p>
    <w:p w:rsidR="00E11F46" w:rsidRPr="006A5FF5" w:rsidRDefault="008A3D48" w:rsidP="008A3D48">
      <w:pPr>
        <w:ind w:left="2160"/>
      </w:pPr>
      <w:r w:rsidRPr="006A5FF5">
        <w:rPr>
          <w:color w:val="FF0000"/>
        </w:rPr>
        <w:t>Bilateral</w:t>
      </w:r>
      <w:r w:rsidRPr="006A5FF5">
        <w:t xml:space="preserve"> optic nerve gliomas are almost </w:t>
      </w:r>
      <w:r w:rsidRPr="006A5FF5">
        <w:rPr>
          <w:color w:val="FF0000"/>
        </w:rPr>
        <w:t>pathognomonic for NF-1</w:t>
      </w:r>
      <w:r w:rsidRPr="006A5FF5">
        <w:t>!</w:t>
      </w:r>
    </w:p>
    <w:p w:rsidR="00574AEC" w:rsidRPr="006A5FF5" w:rsidRDefault="00574AEC" w:rsidP="008A3D48">
      <w:pPr>
        <w:numPr>
          <w:ilvl w:val="0"/>
          <w:numId w:val="1"/>
        </w:numPr>
      </w:pPr>
      <w:r w:rsidRPr="006A5FF5">
        <w:t>development occurs in stages: from generalized hyperplasia of glial cells* to complete disorganization with loss of neural landmarks (reactive meningeal hyperplasia may be incited - difficult to distinguish from perioptic meningioma).</w:t>
      </w:r>
    </w:p>
    <w:p w:rsidR="008A3D48" w:rsidRPr="006A5FF5" w:rsidRDefault="00574AEC" w:rsidP="00574AEC">
      <w:pPr>
        <w:ind w:left="851"/>
        <w:jc w:val="right"/>
      </w:pPr>
      <w:r w:rsidRPr="006A5FF5">
        <w:t>*it is unclear which glial cells give rise to benign optic glioma</w:t>
      </w:r>
    </w:p>
    <w:p w:rsidR="00574AEC" w:rsidRPr="006A5FF5" w:rsidRDefault="008F0210" w:rsidP="008A3D48">
      <w:pPr>
        <w:numPr>
          <w:ilvl w:val="0"/>
          <w:numId w:val="1"/>
        </w:numPr>
      </w:pPr>
      <w:r w:rsidRPr="006A5FF5">
        <w:t>grows relatively slowly, if at all, over extended periods.</w:t>
      </w:r>
    </w:p>
    <w:p w:rsidR="008F0210" w:rsidRPr="006A5FF5" w:rsidRDefault="009645EE" w:rsidP="008A3D48">
      <w:pPr>
        <w:numPr>
          <w:ilvl w:val="0"/>
          <w:numId w:val="1"/>
        </w:numPr>
      </w:pPr>
      <w:r w:rsidRPr="006A5FF5">
        <w:t xml:space="preserve">malignant degeneration is rare (but </w:t>
      </w:r>
      <w:r w:rsidR="008F0210" w:rsidRPr="006A5FF5">
        <w:t>20% demonstrate more aggressive course - extend to optic chiasm, optic radiations</w:t>
      </w:r>
      <w:r w:rsidRPr="006A5FF5">
        <w:t>)</w:t>
      </w:r>
      <w:r w:rsidR="008F0210" w:rsidRPr="006A5FF5">
        <w:t>.</w:t>
      </w:r>
    </w:p>
    <w:p w:rsidR="008F0210" w:rsidRPr="006A5FF5" w:rsidRDefault="008F0210" w:rsidP="008A3D48"/>
    <w:p w:rsidR="00C656A0" w:rsidRPr="006A5FF5" w:rsidRDefault="00C656A0" w:rsidP="00C656A0">
      <w:pPr>
        <w:ind w:left="1440"/>
        <w:rPr>
          <w:color w:val="000000"/>
          <w:sz w:val="20"/>
        </w:rPr>
      </w:pPr>
      <w:r w:rsidRPr="006A5FF5">
        <w:rPr>
          <w:color w:val="000000"/>
          <w:sz w:val="20"/>
        </w:rPr>
        <w:t>Optic nerve glioma formed by elongated, swirling piloid processes of astrocytes, nucl</w:t>
      </w:r>
      <w:r w:rsidR="00900C3B" w:rsidRPr="006A5FF5">
        <w:rPr>
          <w:color w:val="000000"/>
          <w:sz w:val="20"/>
        </w:rPr>
        <w:t>ei of which are inconspicuous; n</w:t>
      </w:r>
      <w:r w:rsidRPr="006A5FF5">
        <w:rPr>
          <w:color w:val="000000"/>
          <w:sz w:val="20"/>
        </w:rPr>
        <w:t>ote plump Rosenthal fiber (</w:t>
      </w:r>
      <w:r w:rsidRPr="006A5FF5">
        <w:rPr>
          <w:i/>
          <w:iCs/>
          <w:color w:val="000000"/>
          <w:sz w:val="20"/>
        </w:rPr>
        <w:t>upper center, arrow</w:t>
      </w:r>
      <w:r w:rsidRPr="006A5FF5">
        <w:rPr>
          <w:color w:val="000000"/>
          <w:sz w:val="20"/>
        </w:rPr>
        <w:t>):</w:t>
      </w:r>
      <w:r w:rsidRPr="006A5FF5">
        <w:rPr>
          <w:color w:val="000000"/>
          <w:sz w:val="20"/>
        </w:rPr>
        <w:br w:type="textWrapping" w:clear="left"/>
      </w:r>
      <w:r w:rsidR="00047B20">
        <w:rPr>
          <w:noProof/>
          <w:color w:val="000000"/>
          <w:sz w:val="20"/>
        </w:rPr>
        <w:drawing>
          <wp:inline distT="0" distB="0" distL="0" distR="0">
            <wp:extent cx="3714750" cy="2695575"/>
            <wp:effectExtent l="0" t="0" r="0" b="9525"/>
            <wp:docPr id="96" name="Picture 96" descr="D:\Viktoro\Neuroscience\Onc. Oncology\00. Pictures\Optic nerve glioma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Viktoro\Neuroscience\Onc. Oncology\00. Pictures\Optic nerve glioma (micro).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14750" cy="2695575"/>
                    </a:xfrm>
                    <a:prstGeom prst="rect">
                      <a:avLst/>
                    </a:prstGeom>
                    <a:noFill/>
                    <a:ln>
                      <a:noFill/>
                    </a:ln>
                  </pic:spPr>
                </pic:pic>
              </a:graphicData>
            </a:graphic>
          </wp:inline>
        </w:drawing>
      </w:r>
    </w:p>
    <w:p w:rsidR="00C656A0" w:rsidRPr="006A5FF5" w:rsidRDefault="00C656A0" w:rsidP="008A3D48"/>
    <w:p w:rsidR="00C872A0" w:rsidRPr="006A5FF5" w:rsidRDefault="00C872A0" w:rsidP="008A3D48"/>
    <w:p w:rsidR="008F0210" w:rsidRPr="006A5FF5" w:rsidRDefault="00E11F46" w:rsidP="00CC04A9">
      <w:pPr>
        <w:numPr>
          <w:ilvl w:val="0"/>
          <w:numId w:val="14"/>
        </w:numPr>
      </w:pPr>
      <w:r w:rsidRPr="006A5FF5">
        <w:rPr>
          <w:b/>
          <w:shd w:val="clear" w:color="auto" w:fill="CCFFFF"/>
        </w:rPr>
        <w:t>Aggressive optic glioma</w:t>
      </w:r>
      <w:r w:rsidRPr="006A5FF5">
        <w:t xml:space="preserve"> </w:t>
      </w:r>
      <w:r w:rsidR="001D72D6" w:rsidRPr="006A5FF5">
        <w:t>(</w:t>
      </w:r>
      <w:r w:rsidR="001D72D6" w:rsidRPr="006A5FF5">
        <w:rPr>
          <w:i/>
          <w:smallCaps/>
        </w:rPr>
        <w:t>anaplastic astrocytoma</w:t>
      </w:r>
      <w:r w:rsidR="001D72D6" w:rsidRPr="006A5FF5">
        <w:t xml:space="preserve"> or </w:t>
      </w:r>
      <w:r w:rsidR="001D72D6" w:rsidRPr="006A5FF5">
        <w:rPr>
          <w:i/>
          <w:smallCaps/>
        </w:rPr>
        <w:t>glioblastoma multiforme</w:t>
      </w:r>
      <w:r w:rsidR="001D72D6" w:rsidRPr="006A5FF5">
        <w:t xml:space="preserve">) </w:t>
      </w:r>
      <w:r w:rsidR="004861B1" w:rsidRPr="006A5FF5">
        <w:t>–</w:t>
      </w:r>
      <w:r w:rsidRPr="006A5FF5">
        <w:t xml:space="preserve"> </w:t>
      </w:r>
      <w:r w:rsidR="004861B1" w:rsidRPr="006A5FF5">
        <w:t xml:space="preserve">rare; </w:t>
      </w:r>
      <w:r w:rsidRPr="006A5FF5">
        <w:t xml:space="preserve">most common in </w:t>
      </w:r>
      <w:r w:rsidRPr="006A5FF5">
        <w:rPr>
          <w:b/>
          <w:i/>
          <w:color w:val="0000FF"/>
        </w:rPr>
        <w:t>adults</w:t>
      </w:r>
      <w:r w:rsidR="00ED5E41" w:rsidRPr="006A5FF5">
        <w:t xml:space="preserve"> (mean age 52 years [22-79]).</w:t>
      </w:r>
    </w:p>
    <w:p w:rsidR="00E11F46" w:rsidRPr="006A5FF5" w:rsidRDefault="008F0210" w:rsidP="008F0210">
      <w:pPr>
        <w:numPr>
          <w:ilvl w:val="0"/>
          <w:numId w:val="1"/>
        </w:numPr>
      </w:pPr>
      <w:r w:rsidRPr="006A5FF5">
        <w:t xml:space="preserve">almost uniformly </w:t>
      </w:r>
      <w:r w:rsidR="00E11F46" w:rsidRPr="006A5FF5">
        <w:t xml:space="preserve">fatal, even with </w:t>
      </w:r>
      <w:r w:rsidRPr="006A5FF5">
        <w:t xml:space="preserve">aggressive </w:t>
      </w:r>
      <w:r w:rsidR="00E11F46" w:rsidRPr="006A5FF5">
        <w:t>treatment!</w:t>
      </w:r>
    </w:p>
    <w:p w:rsidR="00E11F46" w:rsidRPr="006A5FF5" w:rsidRDefault="00E11F46"/>
    <w:p w:rsidR="00535782" w:rsidRPr="006A5FF5" w:rsidRDefault="00535782">
      <w:r w:rsidRPr="006A5FF5">
        <w:rPr>
          <w:u w:val="single"/>
        </w:rPr>
        <w:t>Location</w:t>
      </w:r>
      <w:r w:rsidR="00B30DA1" w:rsidRPr="006A5FF5">
        <w:t xml:space="preserve"> - various portions of retrobulbar visual pathway (up to optic radiations).</w:t>
      </w:r>
    </w:p>
    <w:p w:rsidR="00BA4D78" w:rsidRPr="006A5FF5" w:rsidRDefault="00B30DA1" w:rsidP="00DF1216">
      <w:pPr>
        <w:numPr>
          <w:ilvl w:val="0"/>
          <w:numId w:val="42"/>
        </w:numPr>
      </w:pPr>
      <w:r w:rsidRPr="006A5FF5">
        <w:rPr>
          <w:i/>
        </w:rPr>
        <w:t>in 66% NF-1 patients</w:t>
      </w:r>
      <w:r w:rsidRPr="006A5FF5">
        <w:t xml:space="preserve">, </w:t>
      </w:r>
      <w:r w:rsidRPr="006A5FF5">
        <w:rPr>
          <w:color w:val="000000"/>
          <w:szCs w:val="24"/>
        </w:rPr>
        <w:t>glioma</w:t>
      </w:r>
      <w:r w:rsidRPr="006A5FF5">
        <w:t xml:space="preserve"> involves </w:t>
      </w:r>
      <w:r w:rsidRPr="006A5FF5">
        <w:rPr>
          <w:b/>
          <w:color w:val="000000"/>
          <w:highlight w:val="yellow"/>
        </w:rPr>
        <w:t>intraorbital optic nerve</w:t>
      </w:r>
      <w:r w:rsidRPr="006A5FF5">
        <w:t xml:space="preserve"> (80-90% </w:t>
      </w:r>
      <w:r w:rsidR="009A5279" w:rsidRPr="006A5FF5">
        <w:t xml:space="preserve">such </w:t>
      </w:r>
      <w:r w:rsidRPr="006A5FF5">
        <w:t xml:space="preserve">cases </w:t>
      </w:r>
      <w:r w:rsidR="009A5279" w:rsidRPr="006A5FF5">
        <w:t>extend to</w:t>
      </w:r>
      <w:r w:rsidRPr="006A5FF5">
        <w:t xml:space="preserve"> intracranial compartment).</w:t>
      </w:r>
    </w:p>
    <w:p w:rsidR="00B30DA1" w:rsidRPr="006A5FF5" w:rsidRDefault="00B30DA1" w:rsidP="00DF1216">
      <w:pPr>
        <w:numPr>
          <w:ilvl w:val="0"/>
          <w:numId w:val="42"/>
        </w:numPr>
      </w:pPr>
      <w:r w:rsidRPr="006A5FF5">
        <w:rPr>
          <w:i/>
        </w:rPr>
        <w:t>in absence of NF-1</w:t>
      </w:r>
      <w:r w:rsidRPr="006A5FF5">
        <w:t xml:space="preserve">, </w:t>
      </w:r>
      <w:r w:rsidRPr="006A5FF5">
        <w:rPr>
          <w:b/>
          <w:color w:val="000000"/>
          <w:highlight w:val="yellow"/>
        </w:rPr>
        <w:t>optic chiasm</w:t>
      </w:r>
      <w:r w:rsidRPr="006A5FF5">
        <w:t xml:space="preserve"> is most commonly involved. </w:t>
      </w:r>
    </w:p>
    <w:p w:rsidR="00B30DA1" w:rsidRPr="006A5FF5" w:rsidRDefault="00B30DA1"/>
    <w:p w:rsidR="00AC217F" w:rsidRPr="006A5FF5" w:rsidRDefault="00AC217F">
      <w:r w:rsidRPr="006A5FF5">
        <w:rPr>
          <w:u w:val="single"/>
        </w:rPr>
        <w:t>Clinically</w:t>
      </w:r>
      <w:r w:rsidRPr="006A5FF5">
        <w:t>:</w:t>
      </w:r>
    </w:p>
    <w:p w:rsidR="00072E49" w:rsidRPr="006A5FF5" w:rsidRDefault="00072E49" w:rsidP="00CC04A9">
      <w:pPr>
        <w:numPr>
          <w:ilvl w:val="0"/>
          <w:numId w:val="15"/>
        </w:numPr>
      </w:pPr>
      <w:r w:rsidRPr="006A5FF5">
        <w:t xml:space="preserve">painless </w:t>
      </w:r>
      <w:r w:rsidRPr="006A5FF5">
        <w:rPr>
          <w:color w:val="0000FF"/>
        </w:rPr>
        <w:t>proptosis</w:t>
      </w:r>
      <w:r w:rsidR="00080466" w:rsidRPr="006A5FF5">
        <w:t xml:space="preserve"> (with intraorbital tumors, also </w:t>
      </w:r>
      <w:r w:rsidR="00C872A0" w:rsidRPr="006A5FF5">
        <w:t xml:space="preserve">with </w:t>
      </w:r>
      <w:r w:rsidR="00080466" w:rsidRPr="006A5FF5">
        <w:t>20% of intracranial tumors).</w:t>
      </w:r>
    </w:p>
    <w:p w:rsidR="008D568C" w:rsidRPr="006A5FF5" w:rsidRDefault="00C4188D" w:rsidP="00CC04A9">
      <w:pPr>
        <w:numPr>
          <w:ilvl w:val="0"/>
          <w:numId w:val="15"/>
        </w:numPr>
      </w:pPr>
      <w:r w:rsidRPr="006A5FF5">
        <w:t xml:space="preserve">slow and progressive </w:t>
      </w:r>
      <w:r w:rsidRPr="006A5FF5">
        <w:rPr>
          <w:color w:val="0000FF"/>
        </w:rPr>
        <w:t>visual acuity↓</w:t>
      </w:r>
      <w:r w:rsidRPr="006A5FF5">
        <w:t xml:space="preserve">, </w:t>
      </w:r>
      <w:r w:rsidR="00072E49" w:rsidRPr="006A5FF5">
        <w:t xml:space="preserve">optic atrophy (in adults – bilateral </w:t>
      </w:r>
      <w:r w:rsidR="008D568C" w:rsidRPr="006A5FF5">
        <w:t>– because most lesions involve optic chiasm)</w:t>
      </w:r>
      <w:r w:rsidR="0047565D" w:rsidRPr="006A5FF5">
        <w:t>.</w:t>
      </w:r>
    </w:p>
    <w:p w:rsidR="00E93179" w:rsidRPr="006A5FF5" w:rsidRDefault="00E93179" w:rsidP="00CC04A9">
      <w:pPr>
        <w:numPr>
          <w:ilvl w:val="1"/>
          <w:numId w:val="15"/>
        </w:numPr>
      </w:pPr>
      <w:r w:rsidRPr="006A5FF5">
        <w:rPr>
          <w:b/>
          <w:color w:val="000000"/>
          <w:highlight w:val="yellow"/>
        </w:rPr>
        <w:t>intraorbital</w:t>
      </w:r>
      <w:r w:rsidRPr="006A5FF5">
        <w:t xml:space="preserve"> tumors - central vision loss.</w:t>
      </w:r>
    </w:p>
    <w:p w:rsidR="00E93179" w:rsidRPr="006A5FF5" w:rsidRDefault="00E93179" w:rsidP="00CC04A9">
      <w:pPr>
        <w:numPr>
          <w:ilvl w:val="1"/>
          <w:numId w:val="15"/>
        </w:numPr>
      </w:pPr>
      <w:r w:rsidRPr="006A5FF5">
        <w:rPr>
          <w:b/>
          <w:color w:val="000000"/>
          <w:highlight w:val="yellow"/>
        </w:rPr>
        <w:t>chiasmatic</w:t>
      </w:r>
      <w:r w:rsidRPr="006A5FF5">
        <w:t xml:space="preserve"> tumors - bitemporal hemianopic loss.</w:t>
      </w:r>
    </w:p>
    <w:p w:rsidR="003A0730" w:rsidRPr="006A5FF5" w:rsidRDefault="003A0730" w:rsidP="00CC04A9">
      <w:pPr>
        <w:numPr>
          <w:ilvl w:val="1"/>
          <w:numId w:val="15"/>
        </w:numPr>
      </w:pPr>
      <w:r w:rsidRPr="006A5FF5">
        <w:t xml:space="preserve">use </w:t>
      </w:r>
      <w:r w:rsidRPr="006A5FF5">
        <w:rPr>
          <w:i/>
        </w:rPr>
        <w:t>visual evoked responses</w:t>
      </w:r>
      <w:r w:rsidRPr="006A5FF5">
        <w:t xml:space="preserve"> for young children (in whom clinical evaluation is difficult).</w:t>
      </w:r>
    </w:p>
    <w:p w:rsidR="00FB100E" w:rsidRPr="006A5FF5" w:rsidRDefault="00FB100E" w:rsidP="00CC04A9">
      <w:pPr>
        <w:numPr>
          <w:ilvl w:val="0"/>
          <w:numId w:val="15"/>
        </w:numPr>
      </w:pPr>
      <w:r w:rsidRPr="006A5FF5">
        <w:rPr>
          <w:color w:val="0000FF"/>
        </w:rPr>
        <w:t>strabismus</w:t>
      </w:r>
      <w:r w:rsidRPr="006A5FF5">
        <w:t xml:space="preserve"> and </w:t>
      </w:r>
      <w:r w:rsidRPr="006A5FF5">
        <w:rPr>
          <w:color w:val="0000FF"/>
        </w:rPr>
        <w:t>nystagmus</w:t>
      </w:r>
      <w:r w:rsidR="00E93179" w:rsidRPr="006A5FF5">
        <w:t xml:space="preserve"> in involved eye.</w:t>
      </w:r>
    </w:p>
    <w:p w:rsidR="008D568C" w:rsidRPr="006A5FF5" w:rsidRDefault="008D568C" w:rsidP="00CC04A9">
      <w:pPr>
        <w:numPr>
          <w:ilvl w:val="0"/>
          <w:numId w:val="15"/>
        </w:numPr>
      </w:pPr>
      <w:r w:rsidRPr="006A5FF5">
        <w:rPr>
          <w:color w:val="0000FF"/>
        </w:rPr>
        <w:t>large lesion may compress</w:t>
      </w:r>
      <w:r w:rsidRPr="006A5FF5">
        <w:t xml:space="preserve"> </w:t>
      </w:r>
      <w:r w:rsidRPr="006A5FF5">
        <w:rPr>
          <w:i/>
        </w:rPr>
        <w:t>hypothalamus</w:t>
      </w:r>
      <w:r w:rsidR="00185FFB" w:rsidRPr="006A5FF5">
        <w:t xml:space="preserve"> (</w:t>
      </w:r>
      <w:r w:rsidR="00FB100E" w:rsidRPr="006A5FF5">
        <w:t xml:space="preserve">e.g. </w:t>
      </w:r>
      <w:r w:rsidR="00537971" w:rsidRPr="006A5FF5">
        <w:rPr>
          <w:b/>
          <w:color w:val="008000"/>
        </w:rPr>
        <w:t>diencephalic syndrome</w:t>
      </w:r>
      <w:r w:rsidR="00537971" w:rsidRPr="006A5FF5">
        <w:t xml:space="preserve"> - </w:t>
      </w:r>
      <w:r w:rsidR="00185FFB" w:rsidRPr="006A5FF5">
        <w:t>hyperalert and euphoric but anorectic and emaciated child)</w:t>
      </w:r>
      <w:r w:rsidRPr="006A5FF5">
        <w:t>, 3</w:t>
      </w:r>
      <w:r w:rsidRPr="006A5FF5">
        <w:rPr>
          <w:vertAlign w:val="superscript"/>
        </w:rPr>
        <w:t>rd</w:t>
      </w:r>
      <w:r w:rsidRPr="006A5FF5">
        <w:t xml:space="preserve"> </w:t>
      </w:r>
      <w:r w:rsidRPr="006A5FF5">
        <w:rPr>
          <w:i/>
        </w:rPr>
        <w:t>ventricle</w:t>
      </w:r>
      <w:r w:rsidR="00E9067A" w:rsidRPr="006A5FF5">
        <w:t xml:space="preserve"> (hydrocephalus).</w:t>
      </w:r>
    </w:p>
    <w:p w:rsidR="00AC217F" w:rsidRPr="006A5FF5" w:rsidRDefault="00AC217F"/>
    <w:p w:rsidR="00E11F46" w:rsidRPr="006A5FF5" w:rsidRDefault="00E11F46">
      <w:r w:rsidRPr="006A5FF5">
        <w:rPr>
          <w:u w:val="single"/>
        </w:rPr>
        <w:t>Diagnosis</w:t>
      </w:r>
      <w:r w:rsidRPr="006A5FF5">
        <w:t>:</w:t>
      </w:r>
    </w:p>
    <w:p w:rsidR="00FB100E" w:rsidRPr="006A5FF5" w:rsidRDefault="00FB100E">
      <w:pPr>
        <w:rPr>
          <w:b/>
          <w:color w:val="0000FF"/>
        </w:rPr>
      </w:pPr>
      <w:r w:rsidRPr="006A5FF5">
        <w:rPr>
          <w:b/>
          <w:color w:val="0000FF"/>
        </w:rPr>
        <w:t>Funduscopy</w:t>
      </w:r>
      <w:r w:rsidRPr="006A5FF5">
        <w:t>: normal optic disks ÷ venous engorgement ÷ disk atrophy.</w:t>
      </w:r>
    </w:p>
    <w:p w:rsidR="00E11F46" w:rsidRPr="006A5FF5" w:rsidRDefault="00E11F46" w:rsidP="00FB100E">
      <w:pPr>
        <w:spacing w:before="120"/>
      </w:pPr>
      <w:r w:rsidRPr="006A5FF5">
        <w:rPr>
          <w:b/>
          <w:color w:val="0000FF"/>
        </w:rPr>
        <w:t>CT</w:t>
      </w:r>
      <w:r w:rsidRPr="006A5FF5">
        <w:t xml:space="preserve"> - </w:t>
      </w:r>
      <w:r w:rsidR="008D568C" w:rsidRPr="006A5FF5">
        <w:t>can detect subtle erosion or expansion of optic canal</w:t>
      </w:r>
      <w:r w:rsidR="002B4288" w:rsidRPr="006A5FF5">
        <w:t>.</w:t>
      </w:r>
    </w:p>
    <w:p w:rsidR="006212F4" w:rsidRPr="006A5FF5" w:rsidRDefault="006212F4" w:rsidP="006212F4">
      <w:pPr>
        <w:numPr>
          <w:ilvl w:val="0"/>
          <w:numId w:val="1"/>
        </w:numPr>
        <w:rPr>
          <w:color w:val="000000"/>
          <w:szCs w:val="24"/>
        </w:rPr>
      </w:pPr>
      <w:r w:rsidRPr="006A5FF5">
        <w:t>marked</w:t>
      </w:r>
      <w:r w:rsidRPr="006A5FF5">
        <w:rPr>
          <w:color w:val="000000"/>
          <w:szCs w:val="24"/>
        </w:rPr>
        <w:t xml:space="preserve">, diffuse </w:t>
      </w:r>
      <w:r w:rsidR="00E9067A" w:rsidRPr="006A5FF5">
        <w:t xml:space="preserve">isodense </w:t>
      </w:r>
      <w:r w:rsidRPr="006A5FF5">
        <w:rPr>
          <w:color w:val="000000"/>
          <w:szCs w:val="24"/>
        </w:rPr>
        <w:t>enlargement (tubular, fusiform, or excrescent) of optic nerve, with characteristic kinking or bending.</w:t>
      </w:r>
    </w:p>
    <w:p w:rsidR="006212F4" w:rsidRPr="006A5FF5" w:rsidRDefault="006212F4" w:rsidP="006212F4">
      <w:pPr>
        <w:numPr>
          <w:ilvl w:val="0"/>
          <w:numId w:val="1"/>
        </w:numPr>
        <w:rPr>
          <w:color w:val="000000"/>
          <w:szCs w:val="24"/>
        </w:rPr>
      </w:pPr>
      <w:r w:rsidRPr="006A5FF5">
        <w:rPr>
          <w:color w:val="000000"/>
          <w:szCs w:val="24"/>
        </w:rPr>
        <w:t>areas of lucency (mucinous or cystic changes).</w:t>
      </w:r>
    </w:p>
    <w:p w:rsidR="00E9067A" w:rsidRPr="006A5FF5" w:rsidRDefault="00E9067A" w:rsidP="006212F4">
      <w:pPr>
        <w:numPr>
          <w:ilvl w:val="0"/>
          <w:numId w:val="1"/>
        </w:numPr>
        <w:rPr>
          <w:color w:val="000000"/>
          <w:szCs w:val="24"/>
        </w:rPr>
      </w:pPr>
      <w:r w:rsidRPr="006A5FF5">
        <w:rPr>
          <w:color w:val="000000"/>
          <w:szCs w:val="24"/>
        </w:rPr>
        <w:t>contrast enhancement</w:t>
      </w:r>
      <w:r w:rsidRPr="006A5FF5">
        <w:t xml:space="preserve"> – all </w:t>
      </w:r>
      <w:r w:rsidRPr="006A5FF5">
        <w:rPr>
          <w:b/>
          <w:highlight w:val="yellow"/>
        </w:rPr>
        <w:t>optic nerve</w:t>
      </w:r>
      <w:r w:rsidRPr="006A5FF5">
        <w:t xml:space="preserve"> tumors, but only 50% </w:t>
      </w:r>
      <w:r w:rsidRPr="006A5FF5">
        <w:rPr>
          <w:b/>
          <w:highlight w:val="yellow"/>
        </w:rPr>
        <w:t>chiasmal</w:t>
      </w:r>
      <w:r w:rsidRPr="006A5FF5">
        <w:t xml:space="preserve"> tumors and their projections along visual pathways</w:t>
      </w:r>
    </w:p>
    <w:p w:rsidR="002B4288" w:rsidRPr="006A5FF5" w:rsidRDefault="002B4288" w:rsidP="006212F4">
      <w:pPr>
        <w:numPr>
          <w:ilvl w:val="0"/>
          <w:numId w:val="1"/>
        </w:numPr>
        <w:rPr>
          <w:color w:val="000000"/>
          <w:szCs w:val="24"/>
        </w:rPr>
      </w:pPr>
      <w:r w:rsidRPr="006A5FF5">
        <w:rPr>
          <w:i/>
        </w:rPr>
        <w:t>fine calcification</w:t>
      </w:r>
      <w:r w:rsidRPr="006A5FF5">
        <w:t xml:space="preserve"> means </w:t>
      </w:r>
      <w:r w:rsidRPr="006A5FF5">
        <w:rPr>
          <w:i/>
          <w:smallCaps/>
        </w:rPr>
        <w:t>meningioma</w:t>
      </w:r>
      <w:r w:rsidRPr="006A5FF5">
        <w:t xml:space="preserve"> rather than glioma.</w:t>
      </w:r>
    </w:p>
    <w:p w:rsidR="00E11F46" w:rsidRPr="006A5FF5" w:rsidRDefault="00E11F46" w:rsidP="009A5279">
      <w:pPr>
        <w:spacing w:before="120"/>
      </w:pPr>
      <w:r w:rsidRPr="006A5FF5">
        <w:rPr>
          <w:b/>
          <w:color w:val="0000FF"/>
        </w:rPr>
        <w:t>MRI</w:t>
      </w:r>
      <w:r w:rsidR="008D568C" w:rsidRPr="006A5FF5">
        <w:t xml:space="preserve"> (preferred)</w:t>
      </w:r>
      <w:r w:rsidR="009A5279" w:rsidRPr="006A5FF5">
        <w:t xml:space="preserve"> - high degree of confidence when lesion involves optic chiasm and retrochiasmatic optic pathway</w:t>
      </w:r>
      <w:r w:rsidR="00787841" w:rsidRPr="006A5FF5">
        <w:t xml:space="preserve">s (in intraorbital disease, </w:t>
      </w:r>
      <w:r w:rsidR="002B2DEA" w:rsidRPr="006A5FF5">
        <w:t>some differential entities exist).</w:t>
      </w:r>
    </w:p>
    <w:p w:rsidR="00AF0EAD" w:rsidRPr="006A5FF5" w:rsidRDefault="00AF0EAD" w:rsidP="00AF0EAD">
      <w:pPr>
        <w:numPr>
          <w:ilvl w:val="0"/>
          <w:numId w:val="1"/>
        </w:numPr>
        <w:rPr>
          <w:szCs w:val="24"/>
        </w:rPr>
      </w:pPr>
      <w:r w:rsidRPr="006A5FF5">
        <w:rPr>
          <w:szCs w:val="24"/>
        </w:rPr>
        <w:t>T1 - isointense to cortex and hypointense to white matter; hypointense to orbital fat.</w:t>
      </w:r>
    </w:p>
    <w:p w:rsidR="00AF0EAD" w:rsidRPr="006A5FF5" w:rsidRDefault="00AF0EAD" w:rsidP="00AF0EAD">
      <w:pPr>
        <w:numPr>
          <w:ilvl w:val="0"/>
          <w:numId w:val="1"/>
        </w:numPr>
        <w:rPr>
          <w:szCs w:val="24"/>
        </w:rPr>
      </w:pPr>
      <w:r w:rsidRPr="006A5FF5">
        <w:rPr>
          <w:szCs w:val="24"/>
        </w:rPr>
        <w:t>T2 - mixed appearance (isointense ÷ hyperintense) relative to white matter and cortex.</w:t>
      </w:r>
    </w:p>
    <w:p w:rsidR="00AF0EAD" w:rsidRPr="006A5FF5" w:rsidRDefault="00AF0EAD" w:rsidP="00AF0EAD">
      <w:pPr>
        <w:numPr>
          <w:ilvl w:val="0"/>
          <w:numId w:val="1"/>
        </w:numPr>
        <w:rPr>
          <w:szCs w:val="24"/>
        </w:rPr>
      </w:pPr>
      <w:r w:rsidRPr="006A5FF5">
        <w:rPr>
          <w:szCs w:val="24"/>
        </w:rPr>
        <w:t>intense enhancement is common.</w:t>
      </w:r>
    </w:p>
    <w:p w:rsidR="00E11F46" w:rsidRPr="006A5FF5" w:rsidRDefault="00E11F46"/>
    <w:p w:rsidR="002B2DEA" w:rsidRPr="006A5FF5" w:rsidRDefault="002B2DEA" w:rsidP="002B2DEA">
      <w:pPr>
        <w:spacing w:before="120"/>
      </w:pPr>
      <w:r w:rsidRPr="006A5FF5">
        <w:rPr>
          <w:b/>
          <w:color w:val="0000FF"/>
        </w:rPr>
        <w:t>Biopsy</w:t>
      </w:r>
      <w:r w:rsidRPr="006A5FF5">
        <w:t xml:space="preserve"> - only way to confirm diagnosis (but may further compromise vision in 75% patients!!!); </w:t>
      </w:r>
      <w:r w:rsidR="004D17D1" w:rsidRPr="006A5FF5">
        <w:t xml:space="preserve">biopsy rarely influences treatment; </w:t>
      </w:r>
      <w:r w:rsidRPr="006A5FF5">
        <w:t>reserved for unusual clinical or radiographic circumstances</w:t>
      </w:r>
      <w:r w:rsidR="004D17D1" w:rsidRPr="006A5FF5">
        <w:t>.</w:t>
      </w:r>
    </w:p>
    <w:p w:rsidR="002B2DEA" w:rsidRPr="006A5FF5" w:rsidRDefault="002B2DEA"/>
    <w:p w:rsidR="002B2DEA" w:rsidRDefault="002B2DEA"/>
    <w:p w:rsidR="00C45D24" w:rsidRPr="006A5FF5" w:rsidRDefault="00C45D24" w:rsidP="00C45D24">
      <w:pPr>
        <w:rPr>
          <w:sz w:val="20"/>
        </w:rPr>
      </w:pPr>
      <w:r w:rsidRPr="006A5FF5">
        <w:rPr>
          <w:sz w:val="20"/>
        </w:rPr>
        <w:t>T1-MRI - large intraorbital mass (</w:t>
      </w:r>
      <w:r w:rsidRPr="006A5FF5">
        <w:rPr>
          <w:i/>
          <w:sz w:val="20"/>
        </w:rPr>
        <w:t>arrow</w:t>
      </w:r>
      <w:r w:rsidRPr="006A5FF5">
        <w:rPr>
          <w:sz w:val="20"/>
        </w:rPr>
        <w:t>) centered on optic nerve:</w:t>
      </w:r>
    </w:p>
    <w:p w:rsidR="00C45D24" w:rsidRDefault="00047B20" w:rsidP="00C45D24">
      <w:pPr>
        <w:rPr>
          <w:color w:val="333399"/>
          <w:szCs w:val="24"/>
        </w:rPr>
      </w:pPr>
      <w:r>
        <w:rPr>
          <w:noProof/>
          <w:color w:val="333399"/>
          <w:szCs w:val="24"/>
        </w:rPr>
        <w:drawing>
          <wp:inline distT="0" distB="0" distL="0" distR="0">
            <wp:extent cx="3657600" cy="3448050"/>
            <wp:effectExtent l="0" t="0" r="0" b="0"/>
            <wp:docPr id="97" name="Picture 97" descr="D:\Viktoro\Neuroscience\Onc. Oncology\00. Pictures\Optic nerve glioma (M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Viktoro\Neuroscience\Onc. Oncology\00. Pictures\Optic nerve glioma (MRI) 1.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657600" cy="3448050"/>
                    </a:xfrm>
                    <a:prstGeom prst="rect">
                      <a:avLst/>
                    </a:prstGeom>
                    <a:noFill/>
                    <a:ln>
                      <a:noFill/>
                    </a:ln>
                  </pic:spPr>
                </pic:pic>
              </a:graphicData>
            </a:graphic>
          </wp:inline>
        </w:drawing>
      </w:r>
    </w:p>
    <w:p w:rsidR="00C45D24" w:rsidRDefault="00C45D24" w:rsidP="00C45D24">
      <w:pPr>
        <w:rPr>
          <w:color w:val="333399"/>
          <w:szCs w:val="24"/>
        </w:rPr>
      </w:pPr>
    </w:p>
    <w:p w:rsidR="00C45D24" w:rsidRPr="006A5FF5" w:rsidRDefault="00C45D24" w:rsidP="00C45D24">
      <w:pPr>
        <w:rPr>
          <w:color w:val="333399"/>
          <w:sz w:val="20"/>
        </w:rPr>
      </w:pPr>
      <w:r w:rsidRPr="006A5FF5">
        <w:rPr>
          <w:sz w:val="20"/>
        </w:rPr>
        <w:t>The same patient with postgadolinium T1-MRI with fat saturation:</w:t>
      </w:r>
    </w:p>
    <w:p w:rsidR="00433082" w:rsidRDefault="00047B20" w:rsidP="00433082">
      <w:pPr>
        <w:rPr>
          <w:color w:val="333399"/>
          <w:szCs w:val="24"/>
        </w:rPr>
      </w:pPr>
      <w:r>
        <w:rPr>
          <w:noProof/>
          <w:color w:val="333399"/>
          <w:szCs w:val="24"/>
        </w:rPr>
        <w:drawing>
          <wp:inline distT="0" distB="0" distL="0" distR="0">
            <wp:extent cx="3752850" cy="1752600"/>
            <wp:effectExtent l="0" t="0" r="0" b="0"/>
            <wp:docPr id="98" name="Picture 98" descr="D:\Viktoro\Neuroscience\Onc. Oncology\00. Pictures\Optic nerve glioma (M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Viktoro\Neuroscience\Onc. Oncology\00. Pictures\Optic nerve glioma (MRI) 2.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752850" cy="1752600"/>
                    </a:xfrm>
                    <a:prstGeom prst="rect">
                      <a:avLst/>
                    </a:prstGeom>
                    <a:noFill/>
                    <a:ln>
                      <a:noFill/>
                    </a:ln>
                  </pic:spPr>
                </pic:pic>
              </a:graphicData>
            </a:graphic>
          </wp:inline>
        </w:drawing>
      </w:r>
    </w:p>
    <w:p w:rsidR="00433082" w:rsidRPr="00433082" w:rsidRDefault="00433082" w:rsidP="00433082">
      <w:pPr>
        <w:rPr>
          <w:sz w:val="20"/>
        </w:rPr>
      </w:pPr>
    </w:p>
    <w:p w:rsidR="00433082" w:rsidRPr="006A5FF5" w:rsidRDefault="00433082" w:rsidP="00433082">
      <w:pPr>
        <w:rPr>
          <w:sz w:val="20"/>
        </w:rPr>
      </w:pPr>
      <w:r w:rsidRPr="00433082">
        <w:rPr>
          <w:sz w:val="20"/>
        </w:rPr>
        <w:t>P</w:t>
      </w:r>
      <w:r w:rsidRPr="006A5FF5">
        <w:rPr>
          <w:sz w:val="20"/>
        </w:rPr>
        <w:t>ostgadolinium T1-MRI with fat saturation - enhancement of intracranial optic nerve (</w:t>
      </w:r>
      <w:r w:rsidRPr="006B45EA">
        <w:rPr>
          <w:i/>
          <w:sz w:val="20"/>
        </w:rPr>
        <w:t>arrow</w:t>
      </w:r>
      <w:r w:rsidRPr="006A5FF5">
        <w:rPr>
          <w:sz w:val="20"/>
        </w:rPr>
        <w:t>), which is slightly expanded:</w:t>
      </w:r>
    </w:p>
    <w:p w:rsidR="00C45D24" w:rsidRDefault="00047B20" w:rsidP="00433082">
      <w:pPr>
        <w:rPr>
          <w:color w:val="333399"/>
          <w:szCs w:val="24"/>
        </w:rPr>
      </w:pPr>
      <w:r>
        <w:rPr>
          <w:noProof/>
          <w:color w:val="333399"/>
          <w:szCs w:val="24"/>
        </w:rPr>
        <w:drawing>
          <wp:inline distT="0" distB="0" distL="0" distR="0">
            <wp:extent cx="1847850" cy="1771650"/>
            <wp:effectExtent l="0" t="0" r="0" b="0"/>
            <wp:docPr id="99" name="Picture 99" descr="D:\Viktoro\Neuroscience\Onc. Oncology\00. Pictures\Optic nerve glioma (MR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Viktoro\Neuroscience\Onc. Oncology\00. Pictures\Optic nerve glioma (MRI) 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47850" cy="1771650"/>
                    </a:xfrm>
                    <a:prstGeom prst="rect">
                      <a:avLst/>
                    </a:prstGeom>
                    <a:noFill/>
                    <a:ln>
                      <a:noFill/>
                    </a:ln>
                  </pic:spPr>
                </pic:pic>
              </a:graphicData>
            </a:graphic>
          </wp:inline>
        </w:drawing>
      </w:r>
    </w:p>
    <w:p w:rsidR="00433082" w:rsidRDefault="00433082" w:rsidP="00433082">
      <w:pPr>
        <w:rPr>
          <w:color w:val="333399"/>
          <w:szCs w:val="24"/>
        </w:rPr>
      </w:pPr>
    </w:p>
    <w:p w:rsidR="00433082" w:rsidRDefault="00433082" w:rsidP="00433082">
      <w:pPr>
        <w:rPr>
          <w:sz w:val="20"/>
        </w:rPr>
      </w:pPr>
      <w:r w:rsidRPr="006A5FF5">
        <w:rPr>
          <w:sz w:val="20"/>
        </w:rPr>
        <w:t>Noncontrast T1-MRI - bilateral optic nerve gliomas - fusiform enlargement of optic nerves (</w:t>
      </w:r>
      <w:r w:rsidRPr="006A5FF5">
        <w:rPr>
          <w:i/>
          <w:sz w:val="20"/>
        </w:rPr>
        <w:t>arrows</w:t>
      </w:r>
      <w:r w:rsidRPr="006A5FF5">
        <w:rPr>
          <w:sz w:val="20"/>
        </w:rPr>
        <w:t>) in NF-1:</w:t>
      </w:r>
    </w:p>
    <w:p w:rsidR="00433082" w:rsidRDefault="00047B20" w:rsidP="00433082">
      <w:pPr>
        <w:rPr>
          <w:color w:val="333399"/>
          <w:szCs w:val="24"/>
        </w:rPr>
      </w:pPr>
      <w:r>
        <w:rPr>
          <w:noProof/>
          <w:color w:val="333399"/>
          <w:szCs w:val="24"/>
        </w:rPr>
        <w:drawing>
          <wp:inline distT="0" distB="0" distL="0" distR="0">
            <wp:extent cx="1857375" cy="1704975"/>
            <wp:effectExtent l="0" t="0" r="9525" b="9525"/>
            <wp:docPr id="100" name="Picture 100" descr="D:\Viktoro\Neuroscience\Onc. Oncology\00. Pictures\Optic nerve glioma (M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Viktoro\Neuroscience\Onc. Oncology\00. Pictures\Optic nerve glioma (MRI) 4.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857375" cy="1704975"/>
                    </a:xfrm>
                    <a:prstGeom prst="rect">
                      <a:avLst/>
                    </a:prstGeom>
                    <a:noFill/>
                    <a:ln>
                      <a:noFill/>
                    </a:ln>
                  </pic:spPr>
                </pic:pic>
              </a:graphicData>
            </a:graphic>
          </wp:inline>
        </w:drawing>
      </w:r>
    </w:p>
    <w:p w:rsidR="00433082" w:rsidRDefault="00433082" w:rsidP="00433082">
      <w:pPr>
        <w:rPr>
          <w:color w:val="333399"/>
          <w:szCs w:val="24"/>
        </w:rPr>
      </w:pPr>
    </w:p>
    <w:p w:rsidR="00433082" w:rsidRPr="006A5FF5" w:rsidRDefault="00433082" w:rsidP="00433082">
      <w:pPr>
        <w:rPr>
          <w:sz w:val="20"/>
        </w:rPr>
      </w:pPr>
      <w:r w:rsidRPr="006A5FF5">
        <w:rPr>
          <w:sz w:val="20"/>
        </w:rPr>
        <w:t>Noncontrast T1-MRI - enlargement of both optic tracts (</w:t>
      </w:r>
      <w:r w:rsidRPr="006A5FF5">
        <w:rPr>
          <w:i/>
          <w:sz w:val="20"/>
        </w:rPr>
        <w:t>arrowheads</w:t>
      </w:r>
      <w:r w:rsidRPr="006A5FF5">
        <w:rPr>
          <w:sz w:val="20"/>
        </w:rPr>
        <w:t>) and optic chiasm (</w:t>
      </w:r>
      <w:r w:rsidRPr="006A5FF5">
        <w:rPr>
          <w:i/>
          <w:sz w:val="20"/>
        </w:rPr>
        <w:t>arrow</w:t>
      </w:r>
      <w:r w:rsidRPr="006A5FF5">
        <w:rPr>
          <w:sz w:val="20"/>
        </w:rPr>
        <w:t>):</w:t>
      </w:r>
    </w:p>
    <w:p w:rsidR="00433082" w:rsidRDefault="00047B20" w:rsidP="00433082">
      <w:pPr>
        <w:rPr>
          <w:color w:val="333399"/>
          <w:szCs w:val="24"/>
        </w:rPr>
      </w:pPr>
      <w:r>
        <w:rPr>
          <w:noProof/>
          <w:color w:val="333399"/>
          <w:szCs w:val="24"/>
        </w:rPr>
        <w:drawing>
          <wp:inline distT="0" distB="0" distL="0" distR="0">
            <wp:extent cx="1828800" cy="1638300"/>
            <wp:effectExtent l="0" t="0" r="0" b="0"/>
            <wp:docPr id="101" name="Picture 101" descr="D:\Viktoro\Neuroscience\Onc. Oncology\00. Pictures\Optic nerve glioma (MR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Viktoro\Neuroscience\Onc. Oncology\00. Pictures\Optic nerve glioma (MRI) 5.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28800" cy="1638300"/>
                    </a:xfrm>
                    <a:prstGeom prst="rect">
                      <a:avLst/>
                    </a:prstGeom>
                    <a:noFill/>
                    <a:ln>
                      <a:noFill/>
                    </a:ln>
                  </pic:spPr>
                </pic:pic>
              </a:graphicData>
            </a:graphic>
          </wp:inline>
        </w:drawing>
      </w:r>
    </w:p>
    <w:p w:rsidR="00433082" w:rsidRDefault="00433082" w:rsidP="00433082">
      <w:pPr>
        <w:rPr>
          <w:color w:val="333399"/>
          <w:szCs w:val="24"/>
        </w:rPr>
      </w:pPr>
    </w:p>
    <w:p w:rsidR="00433082" w:rsidRPr="006A5FF5" w:rsidRDefault="00433082" w:rsidP="00433082">
      <w:pPr>
        <w:rPr>
          <w:sz w:val="20"/>
        </w:rPr>
      </w:pPr>
      <w:r w:rsidRPr="006A5FF5">
        <w:rPr>
          <w:sz w:val="20"/>
        </w:rPr>
        <w:t>T2-MRI - mass in thalamic lateral geniculate nucleus resulting from extension of optic nerve glioma:</w:t>
      </w:r>
    </w:p>
    <w:p w:rsidR="00433082" w:rsidRDefault="00047B20" w:rsidP="00433082">
      <w:pPr>
        <w:rPr>
          <w:color w:val="333399"/>
          <w:szCs w:val="24"/>
        </w:rPr>
      </w:pPr>
      <w:r>
        <w:rPr>
          <w:noProof/>
          <w:color w:val="333399"/>
          <w:szCs w:val="24"/>
        </w:rPr>
        <w:drawing>
          <wp:inline distT="0" distB="0" distL="0" distR="0">
            <wp:extent cx="1695450" cy="1857375"/>
            <wp:effectExtent l="0" t="0" r="0" b="9525"/>
            <wp:docPr id="102" name="Picture 102" descr="D:\Viktoro\Neuroscience\Onc. Oncology\00. Pictures\Optic nerve glioma (MR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Viktoro\Neuroscience\Onc. Oncology\00. Pictures\Optic nerve glioma (MRI) 6.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695450" cy="1857375"/>
                    </a:xfrm>
                    <a:prstGeom prst="rect">
                      <a:avLst/>
                    </a:prstGeom>
                    <a:noFill/>
                    <a:ln>
                      <a:noFill/>
                    </a:ln>
                  </pic:spPr>
                </pic:pic>
              </a:graphicData>
            </a:graphic>
          </wp:inline>
        </w:drawing>
      </w:r>
    </w:p>
    <w:p w:rsidR="00433082" w:rsidRDefault="00433082" w:rsidP="00433082">
      <w:pPr>
        <w:rPr>
          <w:color w:val="333399"/>
          <w:szCs w:val="24"/>
        </w:rPr>
      </w:pPr>
    </w:p>
    <w:p w:rsidR="00433082" w:rsidRDefault="00433082" w:rsidP="00433082">
      <w:pPr>
        <w:rPr>
          <w:sz w:val="20"/>
        </w:rPr>
      </w:pPr>
      <w:r w:rsidRPr="006A5FF5">
        <w:rPr>
          <w:sz w:val="20"/>
        </w:rPr>
        <w:t>Marked expansion of right optic nerve (NF-1):</w:t>
      </w:r>
    </w:p>
    <w:p w:rsidR="00433082" w:rsidRDefault="00047B20" w:rsidP="00433082">
      <w:pPr>
        <w:rPr>
          <w:sz w:val="20"/>
        </w:rPr>
      </w:pPr>
      <w:r>
        <w:rPr>
          <w:noProof/>
          <w:sz w:val="20"/>
        </w:rPr>
        <w:drawing>
          <wp:inline distT="0" distB="0" distL="0" distR="0">
            <wp:extent cx="3171825" cy="2638425"/>
            <wp:effectExtent l="0" t="0" r="9525" b="9525"/>
            <wp:docPr id="103" name="Picture 103" descr="D:\Viktoro\Neuroscience\Onc. Oncology\00. Pictures\Optic gli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Viktoro\Neuroscience\Onc. Oncology\00. Pictures\Optic glioma (MRI).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71825" cy="2638425"/>
                    </a:xfrm>
                    <a:prstGeom prst="rect">
                      <a:avLst/>
                    </a:prstGeom>
                    <a:noFill/>
                    <a:ln>
                      <a:noFill/>
                    </a:ln>
                  </pic:spPr>
                </pic:pic>
              </a:graphicData>
            </a:graphic>
          </wp:inline>
        </w:drawing>
      </w:r>
    </w:p>
    <w:p w:rsidR="00433082" w:rsidRDefault="00433082" w:rsidP="00433082">
      <w:pPr>
        <w:rPr>
          <w:sz w:val="20"/>
        </w:rPr>
      </w:pPr>
    </w:p>
    <w:p w:rsidR="00433082" w:rsidRDefault="00433082" w:rsidP="00433082">
      <w:pPr>
        <w:rPr>
          <w:color w:val="333399"/>
          <w:szCs w:val="24"/>
        </w:rPr>
      </w:pPr>
      <w:r w:rsidRPr="006A5FF5">
        <w:rPr>
          <w:sz w:val="20"/>
        </w:rPr>
        <w:t>Lateral skull radiograph - J-shaped sella secondary to optic chiasm glioma:</w:t>
      </w:r>
    </w:p>
    <w:p w:rsidR="00C45D24" w:rsidRDefault="00047B20" w:rsidP="00C45D24">
      <w:pPr>
        <w:rPr>
          <w:color w:val="333399"/>
          <w:szCs w:val="24"/>
        </w:rPr>
      </w:pPr>
      <w:r>
        <w:rPr>
          <w:noProof/>
          <w:color w:val="333399"/>
          <w:szCs w:val="24"/>
        </w:rPr>
        <w:drawing>
          <wp:inline distT="0" distB="0" distL="0" distR="0">
            <wp:extent cx="4238625" cy="4133850"/>
            <wp:effectExtent l="0" t="0" r="9525" b="0"/>
            <wp:docPr id="104" name="Picture 104" descr="D:\Viktoro\Neuroscience\Onc. Oncology\00. Pictures\Optic chiasm glioma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Viktoro\Neuroscience\Onc. Oncology\00. Pictures\Optic chiasm glioma (X-ray).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238625" cy="4133850"/>
                    </a:xfrm>
                    <a:prstGeom prst="rect">
                      <a:avLst/>
                    </a:prstGeom>
                    <a:noFill/>
                    <a:ln>
                      <a:noFill/>
                    </a:ln>
                  </pic:spPr>
                </pic:pic>
              </a:graphicData>
            </a:graphic>
          </wp:inline>
        </w:drawing>
      </w:r>
    </w:p>
    <w:p w:rsidR="00C45D24" w:rsidRPr="006A5FF5" w:rsidRDefault="00C45D24" w:rsidP="00C45D24"/>
    <w:p w:rsidR="00F43EA2" w:rsidRPr="006A5FF5" w:rsidRDefault="00F43EA2"/>
    <w:p w:rsidR="002817C5" w:rsidRPr="006A5FF5" w:rsidRDefault="002817C5">
      <w:r w:rsidRPr="006A5FF5">
        <w:rPr>
          <w:u w:val="single"/>
        </w:rPr>
        <w:t>Differential diagnosis</w:t>
      </w:r>
      <w:r w:rsidRPr="006A5FF5">
        <w:t xml:space="preserve"> – </w:t>
      </w:r>
      <w:r w:rsidRPr="006A5FF5">
        <w:rPr>
          <w:i/>
          <w:smallCaps/>
        </w:rPr>
        <w:t>meningioma</w:t>
      </w:r>
      <w:r w:rsidRPr="006A5FF5">
        <w:t xml:space="preserve"> ("tram-track" sign - enhancement of nerve–optic sheath periphery).</w:t>
      </w:r>
    </w:p>
    <w:p w:rsidR="00520626" w:rsidRPr="006A5FF5" w:rsidRDefault="00520626"/>
    <w:p w:rsidR="00980D32" w:rsidRPr="006A5FF5" w:rsidRDefault="00980D32">
      <w:pPr>
        <w:rPr>
          <w:u w:val="single"/>
        </w:rPr>
      </w:pPr>
      <w:r w:rsidRPr="006A5FF5">
        <w:rPr>
          <w:u w:val="single"/>
        </w:rPr>
        <w:t>Treatment</w:t>
      </w:r>
    </w:p>
    <w:p w:rsidR="00787841" w:rsidRPr="006A5FF5" w:rsidRDefault="000F4B54" w:rsidP="00DF1216">
      <w:pPr>
        <w:numPr>
          <w:ilvl w:val="0"/>
          <w:numId w:val="42"/>
        </w:numPr>
      </w:pPr>
      <w:r w:rsidRPr="006A5FF5">
        <w:rPr>
          <w:highlight w:val="yellow"/>
        </w:rPr>
        <w:t>optic nerve gliomas</w:t>
      </w:r>
      <w:r w:rsidR="00787841" w:rsidRPr="006A5FF5">
        <w:t>:</w:t>
      </w:r>
    </w:p>
    <w:p w:rsidR="00787841" w:rsidRPr="006A5FF5" w:rsidRDefault="00787841" w:rsidP="00CC04A9">
      <w:pPr>
        <w:numPr>
          <w:ilvl w:val="0"/>
          <w:numId w:val="16"/>
        </w:numPr>
      </w:pPr>
      <w:r w:rsidRPr="006A5FF5">
        <w:t xml:space="preserve">no severe progressive symptoms → </w:t>
      </w:r>
      <w:r w:rsidRPr="006A5FF5">
        <w:rPr>
          <w:b/>
          <w:color w:val="0000FF"/>
        </w:rPr>
        <w:t>observation</w:t>
      </w:r>
      <w:r w:rsidRPr="006A5FF5">
        <w:t>.</w:t>
      </w:r>
    </w:p>
    <w:p w:rsidR="009A44D9" w:rsidRPr="006A5FF5" w:rsidRDefault="009A44D9" w:rsidP="00CC04A9">
      <w:pPr>
        <w:numPr>
          <w:ilvl w:val="0"/>
          <w:numId w:val="16"/>
        </w:numPr>
      </w:pPr>
      <w:r w:rsidRPr="006A5FF5">
        <w:t xml:space="preserve">proptosis, progressing visual decline → </w:t>
      </w:r>
      <w:r w:rsidRPr="006A5FF5">
        <w:rPr>
          <w:b/>
          <w:color w:val="0000FF"/>
        </w:rPr>
        <w:t>radiotherapy</w:t>
      </w:r>
      <w:r w:rsidRPr="006A5FF5">
        <w:t>.</w:t>
      </w:r>
    </w:p>
    <w:p w:rsidR="002061AE" w:rsidRPr="006A5FF5" w:rsidRDefault="002061AE" w:rsidP="00CC04A9">
      <w:pPr>
        <w:numPr>
          <w:ilvl w:val="0"/>
          <w:numId w:val="16"/>
        </w:numPr>
      </w:pPr>
      <w:r w:rsidRPr="006A5FF5">
        <w:t xml:space="preserve">if eye is already blind </w:t>
      </w:r>
      <w:r w:rsidR="00E06BD7" w:rsidRPr="006A5FF5">
        <w:t xml:space="preserve">(unilateral tumor of </w:t>
      </w:r>
      <w:r w:rsidR="00E06BD7" w:rsidRPr="006A5FF5">
        <w:rPr>
          <w:b/>
          <w:i/>
        </w:rPr>
        <w:t>optic nerve</w:t>
      </w:r>
      <w:r w:rsidR="00E06BD7" w:rsidRPr="006A5FF5">
        <w:t xml:space="preserve">) </w:t>
      </w:r>
      <w:r w:rsidRPr="006A5FF5">
        <w:t xml:space="preserve">→ </w:t>
      </w:r>
      <w:r w:rsidRPr="006A5FF5">
        <w:rPr>
          <w:b/>
          <w:color w:val="0000FF"/>
        </w:rPr>
        <w:t>resection</w:t>
      </w:r>
      <w:r w:rsidRPr="006A5FF5">
        <w:t xml:space="preserve"> (prevents recurrence or extension through chiasm).</w:t>
      </w:r>
    </w:p>
    <w:p w:rsidR="00E06BD7" w:rsidRPr="006A5FF5" w:rsidRDefault="00E06BD7" w:rsidP="00CC04A9">
      <w:pPr>
        <w:numPr>
          <w:ilvl w:val="0"/>
          <w:numId w:val="11"/>
        </w:numPr>
      </w:pPr>
      <w:r w:rsidRPr="006A5FF5">
        <w:t>transcranial approach.</w:t>
      </w:r>
    </w:p>
    <w:p w:rsidR="00E06BD7" w:rsidRPr="006A5FF5" w:rsidRDefault="00E06BD7" w:rsidP="00CC04A9">
      <w:pPr>
        <w:numPr>
          <w:ilvl w:val="0"/>
          <w:numId w:val="11"/>
        </w:numPr>
      </w:pPr>
      <w:r w:rsidRPr="006A5FF5">
        <w:t>complete resection of tumor-infiltrated nerve from chiasm to globe (sparing globe for cosmetic effect).</w:t>
      </w:r>
    </w:p>
    <w:p w:rsidR="00E06BD7" w:rsidRPr="006A5FF5" w:rsidRDefault="00E06BD7" w:rsidP="00E06BD7">
      <w:pPr>
        <w:ind w:left="2880"/>
      </w:pPr>
      <w:r w:rsidRPr="006A5FF5">
        <w:t xml:space="preserve">N.B. resection of </w:t>
      </w:r>
      <w:r w:rsidRPr="006A5FF5">
        <w:rPr>
          <w:color w:val="FF0000"/>
        </w:rPr>
        <w:t>chiasm</w:t>
      </w:r>
      <w:r w:rsidRPr="006A5FF5">
        <w:t xml:space="preserve"> with resultant blindness is never indicated!</w:t>
      </w:r>
    </w:p>
    <w:p w:rsidR="00980D32" w:rsidRPr="006A5FF5" w:rsidRDefault="000F4B54" w:rsidP="00DF1216">
      <w:pPr>
        <w:numPr>
          <w:ilvl w:val="0"/>
          <w:numId w:val="42"/>
        </w:numPr>
      </w:pPr>
      <w:r w:rsidRPr="006A5FF5">
        <w:rPr>
          <w:highlight w:val="yellow"/>
        </w:rPr>
        <w:t>chiasmatic</w:t>
      </w:r>
      <w:r w:rsidR="004D54ED">
        <w:rPr>
          <w:highlight w:val="yellow"/>
        </w:rPr>
        <w:t xml:space="preserve"> </w:t>
      </w:r>
      <w:r w:rsidRPr="006A5FF5">
        <w:rPr>
          <w:highlight w:val="yellow"/>
        </w:rPr>
        <w:t>/</w:t>
      </w:r>
      <w:r w:rsidR="004D54ED">
        <w:rPr>
          <w:highlight w:val="yellow"/>
        </w:rPr>
        <w:t xml:space="preserve"> </w:t>
      </w:r>
      <w:r w:rsidRPr="006A5FF5">
        <w:rPr>
          <w:highlight w:val="yellow"/>
        </w:rPr>
        <w:t>hypothalamic gliomas</w:t>
      </w:r>
      <w:r w:rsidRPr="006A5FF5">
        <w:t xml:space="preserve"> →</w:t>
      </w:r>
      <w:r w:rsidRPr="006A5FF5">
        <w:rPr>
          <w:b/>
          <w:color w:val="0000FF"/>
        </w:rPr>
        <w:t xml:space="preserve"> </w:t>
      </w:r>
      <w:r w:rsidR="002061AE" w:rsidRPr="006A5FF5">
        <w:rPr>
          <w:b/>
          <w:color w:val="0000FF"/>
        </w:rPr>
        <w:t>radiotherapy</w:t>
      </w:r>
      <w:r w:rsidRPr="006A5FF5">
        <w:rPr>
          <w:color w:val="000000"/>
          <w:szCs w:val="24"/>
        </w:rPr>
        <w:t xml:space="preserve"> (</w:t>
      </w:r>
      <w:r w:rsidR="009A44D9" w:rsidRPr="006A5FF5">
        <w:t>45</w:t>
      </w:r>
      <w:r w:rsidRPr="006A5FF5">
        <w:t>-55 Gy in daily 1.8-Gy fractions).</w:t>
      </w:r>
    </w:p>
    <w:p w:rsidR="00185FFB" w:rsidRPr="006A5FF5" w:rsidRDefault="00185FFB" w:rsidP="00DF1216">
      <w:pPr>
        <w:numPr>
          <w:ilvl w:val="0"/>
          <w:numId w:val="42"/>
        </w:numPr>
      </w:pPr>
      <w:r w:rsidRPr="006A5FF5">
        <w:rPr>
          <w:b/>
          <w:color w:val="0000FF"/>
        </w:rPr>
        <w:t>chemotherapy</w:t>
      </w:r>
      <w:r w:rsidRPr="006A5FF5">
        <w:t xml:space="preserve"> </w:t>
      </w:r>
      <w:r w:rsidR="008D6EFB" w:rsidRPr="006A5FF5">
        <w:t xml:space="preserve">is alternative to radiotherapy in progressive disease </w:t>
      </w:r>
      <w:r w:rsidR="000F4B54" w:rsidRPr="006A5FF5">
        <w:t>(e.g. may delay initiation of radiation therapy in young children</w:t>
      </w:r>
      <w:r w:rsidR="008D6EFB" w:rsidRPr="006A5FF5">
        <w:t>):</w:t>
      </w:r>
    </w:p>
    <w:p w:rsidR="00AC217F" w:rsidRPr="006A5FF5" w:rsidRDefault="008D6EFB" w:rsidP="00CC04A9">
      <w:pPr>
        <w:numPr>
          <w:ilvl w:val="0"/>
          <w:numId w:val="17"/>
        </w:numPr>
      </w:pPr>
      <w:r w:rsidRPr="006A5FF5">
        <w:rPr>
          <w:rStyle w:val="Drugname2Char"/>
          <w:lang w:val="en-US"/>
        </w:rPr>
        <w:t>carboplatin</w:t>
      </w:r>
    </w:p>
    <w:p w:rsidR="008D6EFB" w:rsidRPr="006A5FF5" w:rsidRDefault="008D6EFB" w:rsidP="00CC04A9">
      <w:pPr>
        <w:numPr>
          <w:ilvl w:val="0"/>
          <w:numId w:val="17"/>
        </w:numPr>
      </w:pPr>
      <w:r w:rsidRPr="006A5FF5">
        <w:rPr>
          <w:rStyle w:val="Drugname2Char"/>
          <w:lang w:val="en-US"/>
        </w:rPr>
        <w:t>carboplatin</w:t>
      </w:r>
      <w:r w:rsidRPr="006A5FF5">
        <w:t xml:space="preserve"> + alkylating agent (</w:t>
      </w:r>
      <w:r w:rsidRPr="006A5FF5">
        <w:rPr>
          <w:rStyle w:val="Drugname2Char"/>
          <w:lang w:val="en-US"/>
        </w:rPr>
        <w:t>cyclophosphamide</w:t>
      </w:r>
      <w:r w:rsidRPr="006A5FF5">
        <w:t xml:space="preserve">, nitrosourea) + </w:t>
      </w:r>
      <w:r w:rsidRPr="006A5FF5">
        <w:rPr>
          <w:rStyle w:val="Drugname2Char"/>
          <w:lang w:val="en-US"/>
        </w:rPr>
        <w:t>vincristine</w:t>
      </w:r>
    </w:p>
    <w:p w:rsidR="008D6EFB" w:rsidRPr="006A5FF5" w:rsidRDefault="008D6EFB"/>
    <w:p w:rsidR="00BA4D78" w:rsidRPr="006A5FF5" w:rsidRDefault="00BA4D78" w:rsidP="00C42FC5">
      <w:pPr>
        <w:spacing w:after="120"/>
        <w:rPr>
          <w:u w:val="single"/>
        </w:rPr>
      </w:pPr>
      <w:r w:rsidRPr="006A5FF5">
        <w:rPr>
          <w:u w:val="single"/>
        </w:rPr>
        <w:t>Prognosis</w:t>
      </w:r>
    </w:p>
    <w:p w:rsidR="00BA4D78" w:rsidRPr="006A5FF5" w:rsidRDefault="00BA4D78" w:rsidP="00B80F08">
      <w:pPr>
        <w:pBdr>
          <w:top w:val="single" w:sz="4" w:space="1" w:color="auto"/>
          <w:left w:val="single" w:sz="4" w:space="4" w:color="auto"/>
          <w:bottom w:val="single" w:sz="4" w:space="1" w:color="auto"/>
          <w:right w:val="single" w:sz="4" w:space="4" w:color="auto"/>
        </w:pBdr>
        <w:ind w:left="851" w:right="992"/>
        <w:jc w:val="center"/>
      </w:pPr>
      <w:r w:rsidRPr="006A5FF5">
        <w:t xml:space="preserve">In general, </w:t>
      </w:r>
      <w:r w:rsidRPr="006A5FF5">
        <w:rPr>
          <w:b/>
          <w:color w:val="008000"/>
        </w:rPr>
        <w:t>optic nerve</w:t>
      </w:r>
      <w:r w:rsidRPr="006A5FF5">
        <w:t xml:space="preserve"> gliomas have better prognosis than those involving </w:t>
      </w:r>
      <w:r w:rsidRPr="006A5FF5">
        <w:rPr>
          <w:b/>
          <w:color w:val="FF0000"/>
        </w:rPr>
        <w:t>chiasm</w:t>
      </w:r>
    </w:p>
    <w:p w:rsidR="00BA4D78" w:rsidRPr="006A5FF5" w:rsidRDefault="00FD7754" w:rsidP="00DF1216">
      <w:pPr>
        <w:numPr>
          <w:ilvl w:val="0"/>
          <w:numId w:val="42"/>
        </w:numPr>
        <w:spacing w:before="120"/>
        <w:ind w:left="357" w:hanging="357"/>
      </w:pPr>
      <w:r w:rsidRPr="006A5FF5">
        <w:t xml:space="preserve">in </w:t>
      </w:r>
      <w:r w:rsidRPr="006A5FF5">
        <w:rPr>
          <w:b/>
        </w:rPr>
        <w:t>NF patients</w:t>
      </w:r>
      <w:r w:rsidRPr="006A5FF5">
        <w:t xml:space="preserve">, </w:t>
      </w:r>
      <w:r w:rsidR="00132BB7" w:rsidRPr="006A5FF5">
        <w:t>prognosis is</w:t>
      </w:r>
      <w:r w:rsidR="00BA4D78" w:rsidRPr="006A5FF5">
        <w:t xml:space="preserve"> similar</w:t>
      </w:r>
      <w:r w:rsidR="00C42FC5">
        <w:t xml:space="preserve"> (or better)</w:t>
      </w:r>
      <w:r w:rsidRPr="006A5FF5">
        <w:t xml:space="preserve"> to</w:t>
      </w:r>
      <w:r w:rsidR="00132BB7" w:rsidRPr="006A5FF5">
        <w:t xml:space="preserve"> </w:t>
      </w:r>
      <w:r w:rsidR="00132BB7" w:rsidRPr="006A5FF5">
        <w:rPr>
          <w:b/>
        </w:rPr>
        <w:t>non-NF patients</w:t>
      </w:r>
      <w:r w:rsidR="00132BB7" w:rsidRPr="006A5FF5">
        <w:t xml:space="preserve"> (but</w:t>
      </w:r>
      <w:r w:rsidR="00BA4D78" w:rsidRPr="006A5FF5">
        <w:t xml:space="preserve"> </w:t>
      </w:r>
      <w:r w:rsidR="00955F45" w:rsidRPr="006A5FF5">
        <w:t xml:space="preserve">NF </w:t>
      </w:r>
      <w:r w:rsidR="00BA4D78" w:rsidRPr="006A5FF5">
        <w:t>patients have greater risk of developing other tumors</w:t>
      </w:r>
      <w:r w:rsidR="00132BB7" w:rsidRPr="006A5FF5">
        <w:t>).</w:t>
      </w:r>
    </w:p>
    <w:p w:rsidR="00430441" w:rsidRPr="0087667A" w:rsidRDefault="00430441" w:rsidP="00430441">
      <w:pPr>
        <w:pStyle w:val="NormalWeb"/>
      </w:pPr>
    </w:p>
    <w:p w:rsidR="00430441" w:rsidRDefault="00430441" w:rsidP="00430441">
      <w:pPr>
        <w:rPr>
          <w:szCs w:val="24"/>
        </w:rPr>
      </w:pPr>
    </w:p>
    <w:p w:rsidR="00430441" w:rsidRDefault="00430441" w:rsidP="00430441"/>
    <w:p w:rsidR="00430441" w:rsidRDefault="00430441" w:rsidP="00430441"/>
    <w:p w:rsidR="00430441" w:rsidRDefault="00430441" w:rsidP="00430441"/>
    <w:p w:rsidR="00430441" w:rsidRDefault="00430441" w:rsidP="00430441"/>
    <w:p w:rsidR="00F935BE" w:rsidRPr="0061618C" w:rsidRDefault="00F935BE" w:rsidP="00F935BE">
      <w:pPr>
        <w:rPr>
          <w:szCs w:val="24"/>
        </w:rPr>
      </w:pPr>
      <w:r w:rsidRPr="00497DD8">
        <w:rPr>
          <w:smallCaps/>
          <w:szCs w:val="24"/>
          <w:u w:val="single"/>
        </w:rPr>
        <w:t>Bibliography</w:t>
      </w:r>
      <w:r w:rsidRPr="00136669">
        <w:rPr>
          <w:szCs w:val="24"/>
        </w:rPr>
        <w:t xml:space="preserve"> for ch. “</w:t>
      </w:r>
      <w:r>
        <w:rPr>
          <w:szCs w:val="24"/>
        </w:rPr>
        <w:t>Neuro-Oncology</w:t>
      </w:r>
      <w:r w:rsidRPr="00136669">
        <w:rPr>
          <w:szCs w:val="24"/>
        </w:rPr>
        <w:t>”</w:t>
      </w:r>
      <w:r>
        <w:rPr>
          <w:szCs w:val="24"/>
        </w:rPr>
        <w:t xml:space="preserve"> → follow this </w:t>
      </w:r>
      <w:hyperlink r:id="rId174" w:tgtFrame="_blank" w:history="1">
        <w:r w:rsidRPr="00E32E0A">
          <w:rPr>
            <w:rStyle w:val="Hyperlink"/>
            <w:smallCaps/>
            <w:szCs w:val="24"/>
          </w:rPr>
          <w:t>link</w:t>
        </w:r>
        <w:r w:rsidRPr="004F3E41">
          <w:rPr>
            <w:rStyle w:val="Hyperlink"/>
            <w:szCs w:val="24"/>
          </w:rPr>
          <w:t xml:space="preserve"> &gt;&gt;</w:t>
        </w:r>
      </w:hyperlink>
    </w:p>
    <w:p w:rsidR="00F935BE" w:rsidRDefault="00F935BE" w:rsidP="00F935BE">
      <w:pPr>
        <w:rPr>
          <w:sz w:val="20"/>
        </w:rPr>
      </w:pPr>
    </w:p>
    <w:p w:rsidR="00F935BE" w:rsidRDefault="00F935BE" w:rsidP="00F935BE">
      <w:pPr>
        <w:pBdr>
          <w:bottom w:val="single" w:sz="4" w:space="1" w:color="auto"/>
        </w:pBdr>
        <w:ind w:right="57"/>
        <w:rPr>
          <w:sz w:val="20"/>
        </w:rPr>
      </w:pPr>
    </w:p>
    <w:p w:rsidR="00F935BE" w:rsidRPr="00B806B3" w:rsidRDefault="00F935BE" w:rsidP="00F935BE">
      <w:pPr>
        <w:pBdr>
          <w:bottom w:val="single" w:sz="4" w:space="1" w:color="auto"/>
        </w:pBdr>
        <w:ind w:right="57"/>
        <w:rPr>
          <w:sz w:val="20"/>
        </w:rPr>
      </w:pPr>
    </w:p>
    <w:p w:rsidR="00F935BE" w:rsidRDefault="004A324C" w:rsidP="00F935BE">
      <w:pPr>
        <w:jc w:val="right"/>
        <w:rPr>
          <w:rFonts w:ascii="Arial Black" w:hAnsi="Arial Black" w:cs="Arial"/>
          <w:color w:val="D68F00"/>
          <w:spacing w:val="10"/>
          <w:sz w:val="20"/>
        </w:rPr>
      </w:pPr>
      <w:hyperlink r:id="rId175" w:tgtFrame="_blank" w:history="1">
        <w:r w:rsidR="00F935BE" w:rsidRPr="008810E6">
          <w:rPr>
            <w:rStyle w:val="Hyperlink"/>
            <w:rFonts w:ascii="Arial Black" w:hAnsi="Arial Black" w:cs="Arial"/>
            <w:color w:val="D68F00"/>
            <w:spacing w:val="10"/>
            <w:sz w:val="20"/>
          </w:rPr>
          <w:t>Viktor’s Notes</w:t>
        </w:r>
        <w:r w:rsidR="00F935BE" w:rsidRPr="005D7603">
          <w:rPr>
            <w:rStyle w:val="Hyperlink"/>
            <w:rFonts w:ascii="Lucida Sans Unicode" w:hAnsi="Lucida Sans Unicode" w:cs="Lucida Sans Unicode"/>
            <w:color w:val="CC8800"/>
            <w:spacing w:val="10"/>
            <w:sz w:val="20"/>
          </w:rPr>
          <w:t>℠</w:t>
        </w:r>
        <w:r w:rsidR="00F935BE" w:rsidRPr="003213FF">
          <w:rPr>
            <w:rStyle w:val="Hyperlink"/>
            <w:rFonts w:ascii="Arial Black" w:hAnsi="Arial Black" w:cs="Arial"/>
            <w:color w:val="557CF9"/>
            <w:spacing w:val="10"/>
            <w:sz w:val="28"/>
            <w:szCs w:val="28"/>
          </w:rPr>
          <w:t xml:space="preserve"> </w:t>
        </w:r>
        <w:r w:rsidR="00F935BE" w:rsidRPr="008810E6">
          <w:rPr>
            <w:rStyle w:val="Hyperlink"/>
            <w:rFonts w:ascii="Arial Black" w:hAnsi="Arial Black" w:cs="Arial"/>
            <w:color w:val="557CF9"/>
            <w:spacing w:val="10"/>
            <w:sz w:val="20"/>
          </w:rPr>
          <w:t>for the Neurosurgery Resident</w:t>
        </w:r>
      </w:hyperlink>
    </w:p>
    <w:p w:rsidR="00F935BE" w:rsidRPr="00F34741" w:rsidRDefault="004A324C" w:rsidP="00F935BE">
      <w:pPr>
        <w:jc w:val="right"/>
        <w:rPr>
          <w:rFonts w:ascii="Arial" w:hAnsi="Arial" w:cs="Arial"/>
          <w:color w:val="000000"/>
          <w:spacing w:val="14"/>
          <w:sz w:val="20"/>
        </w:rPr>
      </w:pPr>
      <w:hyperlink r:id="rId176" w:tgtFrame="_blank" w:history="1">
        <w:r w:rsidR="00F935BE" w:rsidRPr="007428BB">
          <w:rPr>
            <w:rStyle w:val="Hyperlink"/>
            <w:rFonts w:ascii="Arial" w:hAnsi="Arial" w:cs="Arial"/>
            <w:color w:val="000000"/>
            <w:spacing w:val="14"/>
            <w:sz w:val="20"/>
          </w:rPr>
          <w:t>Please visit website at www.NeurosurgeryResident.net</w:t>
        </w:r>
      </w:hyperlink>
    </w:p>
    <w:bookmarkEnd w:id="0"/>
    <w:p w:rsidR="00EB5261" w:rsidRPr="006A5FF5" w:rsidRDefault="00EB5261" w:rsidP="00395184"/>
    <w:sectPr w:rsidR="00EB5261" w:rsidRPr="006A5FF5" w:rsidSect="0009795E">
      <w:headerReference w:type="even" r:id="rId177"/>
      <w:headerReference w:type="default" r:id="rId178"/>
      <w:footerReference w:type="even" r:id="rId179"/>
      <w:footerReference w:type="default" r:id="rId180"/>
      <w:headerReference w:type="first" r:id="rId181"/>
      <w:footerReference w:type="first" r:id="rId182"/>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7FCA" w:rsidRDefault="00B67FCA">
      <w:r>
        <w:separator/>
      </w:r>
    </w:p>
  </w:endnote>
  <w:endnote w:type="continuationSeparator" w:id="0">
    <w:p w:rsidR="00B67FCA" w:rsidRDefault="00B67F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inion-Regular">
    <w:panose1 w:val="00000000000000000000"/>
    <w:charset w:val="00"/>
    <w:family w:val="auto"/>
    <w:notTrueType/>
    <w:pitch w:val="default"/>
    <w:sig w:usb0="00000003" w:usb1="00000000" w:usb2="00000000" w:usb3="00000000" w:csb0="00000001" w:csb1="00000000"/>
  </w:font>
  <w:font w:name="AGaramondPro-Bold">
    <w:panose1 w:val="00000000000000000000"/>
    <w:charset w:val="00"/>
    <w:family w:val="roman"/>
    <w:notTrueType/>
    <w:pitch w:val="default"/>
    <w:sig w:usb0="00000003" w:usb1="00000000" w:usb2="00000000" w:usb3="00000000" w:csb0="00000001" w:csb1="00000000"/>
  </w:font>
  <w:font w:name="AGaramondPro-Italic">
    <w:panose1 w:val="00000000000000000000"/>
    <w:charset w:val="00"/>
    <w:family w:val="roman"/>
    <w:notTrueType/>
    <w:pitch w:val="default"/>
    <w:sig w:usb0="00000003" w:usb1="00000000" w:usb2="00000000" w:usb3="00000000" w:csb0="00000001" w:csb1="00000000"/>
  </w:font>
  <w:font w:name="MuseoSans-700">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D33" w:rsidRDefault="007A0D3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D33" w:rsidRDefault="007A0D3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D33" w:rsidRDefault="007A0D3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7FCA" w:rsidRDefault="00B67FCA">
      <w:r>
        <w:separator/>
      </w:r>
    </w:p>
  </w:footnote>
  <w:footnote w:type="continuationSeparator" w:id="0">
    <w:p w:rsidR="00B67FCA" w:rsidRDefault="00B67FC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D33" w:rsidRDefault="007A0D3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D33" w:rsidRPr="00A715EB" w:rsidRDefault="007A0D33" w:rsidP="00A715EB">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Astrocytomas</w:t>
    </w:r>
    <w:r>
      <w:rPr>
        <w:b/>
        <w:bCs/>
        <w:iCs/>
        <w:smallCaps/>
      </w:rPr>
      <w:tab/>
    </w:r>
    <w:r>
      <w:t>Onc10 (</w:t>
    </w:r>
    <w:r>
      <w:rPr>
        <w:rStyle w:val="PageNumber"/>
      </w:rPr>
      <w:fldChar w:fldCharType="begin"/>
    </w:r>
    <w:r>
      <w:rPr>
        <w:rStyle w:val="PageNumber"/>
      </w:rPr>
      <w:instrText xml:space="preserve"> PAGE </w:instrText>
    </w:r>
    <w:r>
      <w:rPr>
        <w:rStyle w:val="PageNumber"/>
      </w:rPr>
      <w:fldChar w:fldCharType="separate"/>
    </w:r>
    <w:r w:rsidR="004A324C">
      <w:rPr>
        <w:rStyle w:val="PageNumber"/>
        <w:noProof/>
      </w:rPr>
      <w:t>41</w:t>
    </w:r>
    <w:r>
      <w:rPr>
        <w:rStyle w:val="PageNumber"/>
      </w:rPr>
      <w:fldChar w:fldCharType="end"/>
    </w:r>
    <w:r>
      <w:rPr>
        <w:rStyle w:val="PageNumber"/>
      </w:rP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D33" w:rsidRDefault="007A0D3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81629"/>
    <w:multiLevelType w:val="hybridMultilevel"/>
    <w:tmpl w:val="93080B1A"/>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 w15:restartNumberingAfterBreak="0">
    <w:nsid w:val="068F4620"/>
    <w:multiLevelType w:val="hybridMultilevel"/>
    <w:tmpl w:val="DFEAB04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102543"/>
    <w:multiLevelType w:val="hybridMultilevel"/>
    <w:tmpl w:val="DAE0728E"/>
    <w:lvl w:ilvl="0" w:tplc="04090011">
      <w:start w:val="1"/>
      <w:numFmt w:val="decimal"/>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3" w15:restartNumberingAfterBreak="0">
    <w:nsid w:val="0BF72A19"/>
    <w:multiLevelType w:val="hybridMultilevel"/>
    <w:tmpl w:val="4C18C576"/>
    <w:lvl w:ilvl="0" w:tplc="D304FA2E">
      <w:start w:val="1"/>
      <w:numFmt w:val="bullet"/>
      <w:lvlText w:val="–"/>
      <w:lvlJc w:val="left"/>
      <w:pPr>
        <w:tabs>
          <w:tab w:val="num" w:pos="2203"/>
        </w:tabs>
        <w:ind w:left="2203"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0664C6B"/>
    <w:multiLevelType w:val="hybridMultilevel"/>
    <w:tmpl w:val="94224EEE"/>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0409000F">
      <w:start w:val="1"/>
      <w:numFmt w:val="decimal"/>
      <w:lvlText w:val="%2."/>
      <w:lvlJc w:val="left"/>
      <w:pPr>
        <w:tabs>
          <w:tab w:val="num" w:pos="1440"/>
        </w:tabs>
        <w:ind w:left="1440" w:hanging="360"/>
      </w:pPr>
      <w:rPr>
        <w:rFonts w:hint="default"/>
        <w:sz w:val="24"/>
        <w:szCs w:val="24"/>
        <w:vertAlign w:val="baseli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4BA4C39"/>
    <w:multiLevelType w:val="hybridMultilevel"/>
    <w:tmpl w:val="FB5ECB02"/>
    <w:lvl w:ilvl="0" w:tplc="04090011">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 w15:restartNumberingAfterBreak="0">
    <w:nsid w:val="17182FE3"/>
    <w:multiLevelType w:val="hybridMultilevel"/>
    <w:tmpl w:val="ACA4920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 w15:restartNumberingAfterBreak="0">
    <w:nsid w:val="17206C0C"/>
    <w:multiLevelType w:val="hybridMultilevel"/>
    <w:tmpl w:val="A60C91A0"/>
    <w:lvl w:ilvl="0" w:tplc="9818580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9ED5151"/>
    <w:multiLevelType w:val="hybridMultilevel"/>
    <w:tmpl w:val="CD28F642"/>
    <w:lvl w:ilvl="0" w:tplc="FBFA491C">
      <w:numFmt w:val="bullet"/>
      <w:lvlText w:val="—"/>
      <w:lvlJc w:val="left"/>
      <w:pPr>
        <w:ind w:left="2070" w:hanging="360"/>
      </w:pPr>
      <w:rPr>
        <w:rFonts w:ascii="Arial Narrow" w:hAnsi="Arial Narrow"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9" w15:restartNumberingAfterBreak="0">
    <w:nsid w:val="1A987DCA"/>
    <w:multiLevelType w:val="hybridMultilevel"/>
    <w:tmpl w:val="E3F01B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A15785"/>
    <w:multiLevelType w:val="hybridMultilevel"/>
    <w:tmpl w:val="AE461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5D6AC6"/>
    <w:multiLevelType w:val="hybridMultilevel"/>
    <w:tmpl w:val="E5A48770"/>
    <w:lvl w:ilvl="0" w:tplc="0F7C8286">
      <w:start w:val="1"/>
      <w:numFmt w:val="lowerLetter"/>
      <w:lvlText w:val="%1)"/>
      <w:lvlJc w:val="left"/>
      <w:pPr>
        <w:tabs>
          <w:tab w:val="num" w:pos="1778"/>
        </w:tabs>
        <w:ind w:left="1758" w:hanging="340"/>
      </w:pPr>
      <w:rPr>
        <w:rFonts w:hint="default"/>
        <w:b w:val="0"/>
        <w:i w:val="0"/>
        <w: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B1453B7"/>
    <w:multiLevelType w:val="hybridMultilevel"/>
    <w:tmpl w:val="A516BD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DAF505E"/>
    <w:multiLevelType w:val="hybridMultilevel"/>
    <w:tmpl w:val="C5BE9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A3C57F6"/>
    <w:multiLevelType w:val="hybridMultilevel"/>
    <w:tmpl w:val="A058018C"/>
    <w:lvl w:ilvl="0" w:tplc="0F7C8286">
      <w:start w:val="1"/>
      <w:numFmt w:val="lowerLetter"/>
      <w:lvlText w:val="%1)"/>
      <w:lvlJc w:val="left"/>
      <w:pPr>
        <w:tabs>
          <w:tab w:val="num" w:pos="1778"/>
        </w:tabs>
        <w:ind w:left="1758" w:hanging="340"/>
      </w:pPr>
      <w:rPr>
        <w:rFonts w:hint="default"/>
        <w:b w:val="0"/>
        <w:i w:val="0"/>
        <w: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05F2B4B"/>
    <w:multiLevelType w:val="hybridMultilevel"/>
    <w:tmpl w:val="EF841E6E"/>
    <w:lvl w:ilvl="0" w:tplc="D304FA2E">
      <w:start w:val="1"/>
      <w:numFmt w:val="bullet"/>
      <w:lvlText w:val="–"/>
      <w:lvlJc w:val="left"/>
      <w:pPr>
        <w:tabs>
          <w:tab w:val="num" w:pos="2628"/>
        </w:tabs>
        <w:ind w:left="2628" w:hanging="360"/>
      </w:pPr>
      <w:rPr>
        <w:rFonts w:ascii="Times New Roman" w:hAnsi="Times New Roman" w:cs="Times New Roman" w:hint="default"/>
      </w:rPr>
    </w:lvl>
    <w:lvl w:ilvl="1" w:tplc="04090003" w:tentative="1">
      <w:start w:val="1"/>
      <w:numFmt w:val="bullet"/>
      <w:lvlText w:val="o"/>
      <w:lvlJc w:val="left"/>
      <w:pPr>
        <w:tabs>
          <w:tab w:val="num" w:pos="3348"/>
        </w:tabs>
        <w:ind w:left="3348" w:hanging="360"/>
      </w:pPr>
      <w:rPr>
        <w:rFonts w:ascii="Courier New" w:hAnsi="Courier New" w:cs="Courier New" w:hint="default"/>
      </w:rPr>
    </w:lvl>
    <w:lvl w:ilvl="2" w:tplc="04090005" w:tentative="1">
      <w:start w:val="1"/>
      <w:numFmt w:val="bullet"/>
      <w:lvlText w:val=""/>
      <w:lvlJc w:val="left"/>
      <w:pPr>
        <w:tabs>
          <w:tab w:val="num" w:pos="4068"/>
        </w:tabs>
        <w:ind w:left="4068" w:hanging="360"/>
      </w:pPr>
      <w:rPr>
        <w:rFonts w:ascii="Wingdings" w:hAnsi="Wingdings" w:hint="default"/>
      </w:rPr>
    </w:lvl>
    <w:lvl w:ilvl="3" w:tplc="04090001" w:tentative="1">
      <w:start w:val="1"/>
      <w:numFmt w:val="bullet"/>
      <w:lvlText w:val=""/>
      <w:lvlJc w:val="left"/>
      <w:pPr>
        <w:tabs>
          <w:tab w:val="num" w:pos="4788"/>
        </w:tabs>
        <w:ind w:left="4788" w:hanging="360"/>
      </w:pPr>
      <w:rPr>
        <w:rFonts w:ascii="Symbol" w:hAnsi="Symbol" w:hint="default"/>
      </w:rPr>
    </w:lvl>
    <w:lvl w:ilvl="4" w:tplc="04090003" w:tentative="1">
      <w:start w:val="1"/>
      <w:numFmt w:val="bullet"/>
      <w:lvlText w:val="o"/>
      <w:lvlJc w:val="left"/>
      <w:pPr>
        <w:tabs>
          <w:tab w:val="num" w:pos="5508"/>
        </w:tabs>
        <w:ind w:left="5508" w:hanging="360"/>
      </w:pPr>
      <w:rPr>
        <w:rFonts w:ascii="Courier New" w:hAnsi="Courier New" w:cs="Courier New" w:hint="default"/>
      </w:rPr>
    </w:lvl>
    <w:lvl w:ilvl="5" w:tplc="04090005" w:tentative="1">
      <w:start w:val="1"/>
      <w:numFmt w:val="bullet"/>
      <w:lvlText w:val=""/>
      <w:lvlJc w:val="left"/>
      <w:pPr>
        <w:tabs>
          <w:tab w:val="num" w:pos="6228"/>
        </w:tabs>
        <w:ind w:left="6228" w:hanging="360"/>
      </w:pPr>
      <w:rPr>
        <w:rFonts w:ascii="Wingdings" w:hAnsi="Wingdings" w:hint="default"/>
      </w:rPr>
    </w:lvl>
    <w:lvl w:ilvl="6" w:tplc="04090001" w:tentative="1">
      <w:start w:val="1"/>
      <w:numFmt w:val="bullet"/>
      <w:lvlText w:val=""/>
      <w:lvlJc w:val="left"/>
      <w:pPr>
        <w:tabs>
          <w:tab w:val="num" w:pos="6948"/>
        </w:tabs>
        <w:ind w:left="6948" w:hanging="360"/>
      </w:pPr>
      <w:rPr>
        <w:rFonts w:ascii="Symbol" w:hAnsi="Symbol" w:hint="default"/>
      </w:rPr>
    </w:lvl>
    <w:lvl w:ilvl="7" w:tplc="04090003" w:tentative="1">
      <w:start w:val="1"/>
      <w:numFmt w:val="bullet"/>
      <w:lvlText w:val="o"/>
      <w:lvlJc w:val="left"/>
      <w:pPr>
        <w:tabs>
          <w:tab w:val="num" w:pos="7668"/>
        </w:tabs>
        <w:ind w:left="7668" w:hanging="360"/>
      </w:pPr>
      <w:rPr>
        <w:rFonts w:ascii="Courier New" w:hAnsi="Courier New" w:cs="Courier New" w:hint="default"/>
      </w:rPr>
    </w:lvl>
    <w:lvl w:ilvl="8" w:tplc="04090005" w:tentative="1">
      <w:start w:val="1"/>
      <w:numFmt w:val="bullet"/>
      <w:lvlText w:val=""/>
      <w:lvlJc w:val="left"/>
      <w:pPr>
        <w:tabs>
          <w:tab w:val="num" w:pos="8388"/>
        </w:tabs>
        <w:ind w:left="8388" w:hanging="360"/>
      </w:pPr>
      <w:rPr>
        <w:rFonts w:ascii="Wingdings" w:hAnsi="Wingdings" w:hint="default"/>
      </w:rPr>
    </w:lvl>
  </w:abstractNum>
  <w:abstractNum w:abstractNumId="16" w15:restartNumberingAfterBreak="0">
    <w:nsid w:val="41CE4DB3"/>
    <w:multiLevelType w:val="hybridMultilevel"/>
    <w:tmpl w:val="19763D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42031C6"/>
    <w:multiLevelType w:val="hybridMultilevel"/>
    <w:tmpl w:val="FCFA954A"/>
    <w:lvl w:ilvl="0" w:tplc="0409000F">
      <w:start w:val="1"/>
      <w:numFmt w:val="decimal"/>
      <w:lvlText w:val="%1."/>
      <w:lvlJc w:val="left"/>
      <w:pPr>
        <w:tabs>
          <w:tab w:val="num" w:pos="360"/>
        </w:tabs>
        <w:ind w:left="360" w:hanging="360"/>
      </w:pPr>
    </w:lvl>
    <w:lvl w:ilvl="1" w:tplc="99AAA66A">
      <w:start w:val="1"/>
      <w:numFmt w:val="decimal"/>
      <w:lvlText w:val="%2)"/>
      <w:lvlJc w:val="left"/>
      <w:pPr>
        <w:tabs>
          <w:tab w:val="num" w:pos="1080"/>
        </w:tabs>
        <w:ind w:left="1080" w:hanging="360"/>
      </w:pPr>
      <w:rPr>
        <w:rFonts w:hint="default"/>
        <w:i w:val="0"/>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15:restartNumberingAfterBreak="0">
    <w:nsid w:val="450B02E2"/>
    <w:multiLevelType w:val="hybridMultilevel"/>
    <w:tmpl w:val="15B048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6641AAA"/>
    <w:multiLevelType w:val="hybridMultilevel"/>
    <w:tmpl w:val="9E8CC9FE"/>
    <w:lvl w:ilvl="0" w:tplc="04090011">
      <w:start w:val="1"/>
      <w:numFmt w:val="decimal"/>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0" w15:restartNumberingAfterBreak="0">
    <w:nsid w:val="474C67C8"/>
    <w:multiLevelType w:val="hybridMultilevel"/>
    <w:tmpl w:val="4A2C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8A3270"/>
    <w:multiLevelType w:val="hybridMultilevel"/>
    <w:tmpl w:val="6462A4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8FC317C"/>
    <w:multiLevelType w:val="hybridMultilevel"/>
    <w:tmpl w:val="48B6CC0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9505302"/>
    <w:multiLevelType w:val="hybridMultilevel"/>
    <w:tmpl w:val="6ACA629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A94472E"/>
    <w:multiLevelType w:val="hybridMultilevel"/>
    <w:tmpl w:val="EDBCF2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D7256FF"/>
    <w:multiLevelType w:val="hybridMultilevel"/>
    <w:tmpl w:val="7624CC60"/>
    <w:lvl w:ilvl="0" w:tplc="FBFA491C">
      <w:numFmt w:val="bullet"/>
      <w:lvlText w:val="—"/>
      <w:lvlJc w:val="left"/>
      <w:pPr>
        <w:ind w:left="2487" w:hanging="360"/>
      </w:pPr>
      <w:rPr>
        <w:rFonts w:ascii="Arial Narrow" w:hAnsi="Arial Narrow" w:hint="default"/>
      </w:rPr>
    </w:lvl>
    <w:lvl w:ilvl="1" w:tplc="04090003" w:tentative="1">
      <w:start w:val="1"/>
      <w:numFmt w:val="bullet"/>
      <w:lvlText w:val="o"/>
      <w:lvlJc w:val="left"/>
      <w:pPr>
        <w:ind w:left="3207" w:hanging="360"/>
      </w:pPr>
      <w:rPr>
        <w:rFonts w:ascii="Courier New" w:hAnsi="Courier New" w:cs="Courier New" w:hint="default"/>
      </w:rPr>
    </w:lvl>
    <w:lvl w:ilvl="2" w:tplc="04090005" w:tentative="1">
      <w:start w:val="1"/>
      <w:numFmt w:val="bullet"/>
      <w:lvlText w:val=""/>
      <w:lvlJc w:val="left"/>
      <w:pPr>
        <w:ind w:left="3927" w:hanging="360"/>
      </w:pPr>
      <w:rPr>
        <w:rFonts w:ascii="Wingdings" w:hAnsi="Wingdings" w:hint="default"/>
      </w:rPr>
    </w:lvl>
    <w:lvl w:ilvl="3" w:tplc="04090001" w:tentative="1">
      <w:start w:val="1"/>
      <w:numFmt w:val="bullet"/>
      <w:lvlText w:val=""/>
      <w:lvlJc w:val="left"/>
      <w:pPr>
        <w:ind w:left="4647" w:hanging="360"/>
      </w:pPr>
      <w:rPr>
        <w:rFonts w:ascii="Symbol" w:hAnsi="Symbol" w:hint="default"/>
      </w:rPr>
    </w:lvl>
    <w:lvl w:ilvl="4" w:tplc="04090003" w:tentative="1">
      <w:start w:val="1"/>
      <w:numFmt w:val="bullet"/>
      <w:lvlText w:val="o"/>
      <w:lvlJc w:val="left"/>
      <w:pPr>
        <w:ind w:left="5367" w:hanging="360"/>
      </w:pPr>
      <w:rPr>
        <w:rFonts w:ascii="Courier New" w:hAnsi="Courier New" w:cs="Courier New" w:hint="default"/>
      </w:rPr>
    </w:lvl>
    <w:lvl w:ilvl="5" w:tplc="04090005" w:tentative="1">
      <w:start w:val="1"/>
      <w:numFmt w:val="bullet"/>
      <w:lvlText w:val=""/>
      <w:lvlJc w:val="left"/>
      <w:pPr>
        <w:ind w:left="6087" w:hanging="360"/>
      </w:pPr>
      <w:rPr>
        <w:rFonts w:ascii="Wingdings" w:hAnsi="Wingdings" w:hint="default"/>
      </w:rPr>
    </w:lvl>
    <w:lvl w:ilvl="6" w:tplc="04090001" w:tentative="1">
      <w:start w:val="1"/>
      <w:numFmt w:val="bullet"/>
      <w:lvlText w:val=""/>
      <w:lvlJc w:val="left"/>
      <w:pPr>
        <w:ind w:left="6807" w:hanging="360"/>
      </w:pPr>
      <w:rPr>
        <w:rFonts w:ascii="Symbol" w:hAnsi="Symbol" w:hint="default"/>
      </w:rPr>
    </w:lvl>
    <w:lvl w:ilvl="7" w:tplc="04090003" w:tentative="1">
      <w:start w:val="1"/>
      <w:numFmt w:val="bullet"/>
      <w:lvlText w:val="o"/>
      <w:lvlJc w:val="left"/>
      <w:pPr>
        <w:ind w:left="7527" w:hanging="360"/>
      </w:pPr>
      <w:rPr>
        <w:rFonts w:ascii="Courier New" w:hAnsi="Courier New" w:cs="Courier New" w:hint="default"/>
      </w:rPr>
    </w:lvl>
    <w:lvl w:ilvl="8" w:tplc="04090005" w:tentative="1">
      <w:start w:val="1"/>
      <w:numFmt w:val="bullet"/>
      <w:lvlText w:val=""/>
      <w:lvlJc w:val="left"/>
      <w:pPr>
        <w:ind w:left="8247" w:hanging="360"/>
      </w:pPr>
      <w:rPr>
        <w:rFonts w:ascii="Wingdings" w:hAnsi="Wingdings" w:hint="default"/>
      </w:rPr>
    </w:lvl>
  </w:abstractNum>
  <w:abstractNum w:abstractNumId="26" w15:restartNumberingAfterBreak="0">
    <w:nsid w:val="52750D18"/>
    <w:multiLevelType w:val="hybridMultilevel"/>
    <w:tmpl w:val="E3B085BC"/>
    <w:lvl w:ilvl="0" w:tplc="0B4A74FA">
      <w:start w:val="1"/>
      <w:numFmt w:val="decimal"/>
      <w:lvlText w:val="%1."/>
      <w:lvlJc w:val="left"/>
      <w:pPr>
        <w:tabs>
          <w:tab w:val="num" w:pos="360"/>
        </w:tabs>
        <w:ind w:left="360" w:hanging="360"/>
      </w:pPr>
      <w:rPr>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52DA3BDF"/>
    <w:multiLevelType w:val="hybridMultilevel"/>
    <w:tmpl w:val="54A48A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8324E03"/>
    <w:multiLevelType w:val="hybridMultilevel"/>
    <w:tmpl w:val="FC2A849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90739A1"/>
    <w:multiLevelType w:val="hybridMultilevel"/>
    <w:tmpl w:val="0CA68232"/>
    <w:lvl w:ilvl="0" w:tplc="99AAA66A">
      <w:start w:val="1"/>
      <w:numFmt w:val="decimal"/>
      <w:lvlText w:val="%1)"/>
      <w:lvlJc w:val="left"/>
      <w:pPr>
        <w:tabs>
          <w:tab w:val="num" w:pos="3054"/>
        </w:tabs>
        <w:ind w:left="3054" w:hanging="360"/>
      </w:pPr>
      <w:rPr>
        <w:rFonts w:hint="default"/>
        <w:i w:val="0"/>
      </w:rPr>
    </w:lvl>
    <w:lvl w:ilvl="1" w:tplc="04090019" w:tentative="1">
      <w:start w:val="1"/>
      <w:numFmt w:val="lowerLetter"/>
      <w:lvlText w:val="%2."/>
      <w:lvlJc w:val="left"/>
      <w:pPr>
        <w:tabs>
          <w:tab w:val="num" w:pos="3414"/>
        </w:tabs>
        <w:ind w:left="3414" w:hanging="360"/>
      </w:pPr>
    </w:lvl>
    <w:lvl w:ilvl="2" w:tplc="0409001B" w:tentative="1">
      <w:start w:val="1"/>
      <w:numFmt w:val="lowerRoman"/>
      <w:lvlText w:val="%3."/>
      <w:lvlJc w:val="right"/>
      <w:pPr>
        <w:tabs>
          <w:tab w:val="num" w:pos="4134"/>
        </w:tabs>
        <w:ind w:left="4134" w:hanging="180"/>
      </w:pPr>
    </w:lvl>
    <w:lvl w:ilvl="3" w:tplc="0409000F" w:tentative="1">
      <w:start w:val="1"/>
      <w:numFmt w:val="decimal"/>
      <w:lvlText w:val="%4."/>
      <w:lvlJc w:val="left"/>
      <w:pPr>
        <w:tabs>
          <w:tab w:val="num" w:pos="4854"/>
        </w:tabs>
        <w:ind w:left="4854" w:hanging="360"/>
      </w:pPr>
    </w:lvl>
    <w:lvl w:ilvl="4" w:tplc="04090019" w:tentative="1">
      <w:start w:val="1"/>
      <w:numFmt w:val="lowerLetter"/>
      <w:lvlText w:val="%5."/>
      <w:lvlJc w:val="left"/>
      <w:pPr>
        <w:tabs>
          <w:tab w:val="num" w:pos="5574"/>
        </w:tabs>
        <w:ind w:left="5574" w:hanging="360"/>
      </w:pPr>
    </w:lvl>
    <w:lvl w:ilvl="5" w:tplc="0409001B" w:tentative="1">
      <w:start w:val="1"/>
      <w:numFmt w:val="lowerRoman"/>
      <w:lvlText w:val="%6."/>
      <w:lvlJc w:val="right"/>
      <w:pPr>
        <w:tabs>
          <w:tab w:val="num" w:pos="6294"/>
        </w:tabs>
        <w:ind w:left="6294" w:hanging="180"/>
      </w:pPr>
    </w:lvl>
    <w:lvl w:ilvl="6" w:tplc="0409000F" w:tentative="1">
      <w:start w:val="1"/>
      <w:numFmt w:val="decimal"/>
      <w:lvlText w:val="%7."/>
      <w:lvlJc w:val="left"/>
      <w:pPr>
        <w:tabs>
          <w:tab w:val="num" w:pos="7014"/>
        </w:tabs>
        <w:ind w:left="7014" w:hanging="360"/>
      </w:pPr>
    </w:lvl>
    <w:lvl w:ilvl="7" w:tplc="04090019" w:tentative="1">
      <w:start w:val="1"/>
      <w:numFmt w:val="lowerLetter"/>
      <w:lvlText w:val="%8."/>
      <w:lvlJc w:val="left"/>
      <w:pPr>
        <w:tabs>
          <w:tab w:val="num" w:pos="7734"/>
        </w:tabs>
        <w:ind w:left="7734" w:hanging="360"/>
      </w:pPr>
    </w:lvl>
    <w:lvl w:ilvl="8" w:tplc="0409001B" w:tentative="1">
      <w:start w:val="1"/>
      <w:numFmt w:val="lowerRoman"/>
      <w:lvlText w:val="%9."/>
      <w:lvlJc w:val="right"/>
      <w:pPr>
        <w:tabs>
          <w:tab w:val="num" w:pos="8454"/>
        </w:tabs>
        <w:ind w:left="8454" w:hanging="180"/>
      </w:pPr>
    </w:lvl>
  </w:abstractNum>
  <w:abstractNum w:abstractNumId="30" w15:restartNumberingAfterBreak="0">
    <w:nsid w:val="595254C4"/>
    <w:multiLevelType w:val="hybridMultilevel"/>
    <w:tmpl w:val="5816C3D6"/>
    <w:lvl w:ilvl="0" w:tplc="99AAA66A">
      <w:start w:val="1"/>
      <w:numFmt w:val="decimal"/>
      <w:lvlText w:val="%1)"/>
      <w:lvlJc w:val="left"/>
      <w:pPr>
        <w:tabs>
          <w:tab w:val="num" w:pos="1080"/>
        </w:tabs>
        <w:ind w:left="1080" w:hanging="360"/>
      </w:pPr>
      <w:rPr>
        <w:rFonts w:hint="default"/>
        <w:i w:val="0"/>
      </w:rPr>
    </w:lvl>
    <w:lvl w:ilvl="1" w:tplc="D304FA2E">
      <w:start w:val="1"/>
      <w:numFmt w:val="bullet"/>
      <w:lvlText w:val="–"/>
      <w:lvlJc w:val="left"/>
      <w:pPr>
        <w:tabs>
          <w:tab w:val="num" w:pos="2061"/>
        </w:tabs>
        <w:ind w:left="2061" w:hanging="360"/>
      </w:pPr>
      <w:rPr>
        <w:rFonts w:ascii="Times New Roman" w:hAnsi="Times New Roman" w:cs="Times New Roman" w:hint="default"/>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5B261A5C"/>
    <w:multiLevelType w:val="hybridMultilevel"/>
    <w:tmpl w:val="C584E7F6"/>
    <w:lvl w:ilvl="0" w:tplc="D304FA2E">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E907C62"/>
    <w:multiLevelType w:val="hybridMultilevel"/>
    <w:tmpl w:val="14349100"/>
    <w:lvl w:ilvl="0" w:tplc="D304FA2E">
      <w:start w:val="1"/>
      <w:numFmt w:val="bullet"/>
      <w:lvlText w:val="–"/>
      <w:lvlJc w:val="left"/>
      <w:pPr>
        <w:tabs>
          <w:tab w:val="num" w:pos="1440"/>
        </w:tabs>
        <w:ind w:left="1440" w:hanging="360"/>
      </w:pPr>
      <w:rPr>
        <w:rFonts w:ascii="Times New Roman" w:hAnsi="Times New Roman" w:cs="Times New Roman" w:hint="default"/>
      </w:rPr>
    </w:lvl>
    <w:lvl w:ilvl="1" w:tplc="0409000F">
      <w:start w:val="1"/>
      <w:numFmt w:val="decimal"/>
      <w:lvlText w:val="%2."/>
      <w:lvlJc w:val="left"/>
      <w:pPr>
        <w:tabs>
          <w:tab w:val="num" w:pos="928"/>
        </w:tabs>
        <w:ind w:left="928" w:hanging="360"/>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3" w15:restartNumberingAfterBreak="0">
    <w:nsid w:val="604512DA"/>
    <w:multiLevelType w:val="hybridMultilevel"/>
    <w:tmpl w:val="C234FA56"/>
    <w:lvl w:ilvl="0" w:tplc="0F7C8286">
      <w:start w:val="1"/>
      <w:numFmt w:val="lowerLetter"/>
      <w:lvlText w:val="%1)"/>
      <w:lvlJc w:val="left"/>
      <w:pPr>
        <w:tabs>
          <w:tab w:val="num" w:pos="1440"/>
        </w:tabs>
        <w:ind w:left="1420" w:hanging="340"/>
      </w:pPr>
      <w:rPr>
        <w:rFonts w:hint="default"/>
        <w:b w:val="0"/>
        <w:i w:val="0"/>
        <w:caps w:val="0"/>
      </w:rPr>
    </w:lvl>
    <w:lvl w:ilvl="1" w:tplc="04090019" w:tentative="1">
      <w:start w:val="1"/>
      <w:numFmt w:val="lowerLetter"/>
      <w:lvlText w:val="%2."/>
      <w:lvlJc w:val="left"/>
      <w:pPr>
        <w:tabs>
          <w:tab w:val="num" w:pos="1102"/>
        </w:tabs>
        <w:ind w:left="1102" w:hanging="360"/>
      </w:pPr>
    </w:lvl>
    <w:lvl w:ilvl="2" w:tplc="0409001B" w:tentative="1">
      <w:start w:val="1"/>
      <w:numFmt w:val="lowerRoman"/>
      <w:lvlText w:val="%3."/>
      <w:lvlJc w:val="right"/>
      <w:pPr>
        <w:tabs>
          <w:tab w:val="num" w:pos="1822"/>
        </w:tabs>
        <w:ind w:left="1822" w:hanging="180"/>
      </w:pPr>
    </w:lvl>
    <w:lvl w:ilvl="3" w:tplc="0409000F" w:tentative="1">
      <w:start w:val="1"/>
      <w:numFmt w:val="decimal"/>
      <w:lvlText w:val="%4."/>
      <w:lvlJc w:val="left"/>
      <w:pPr>
        <w:tabs>
          <w:tab w:val="num" w:pos="2542"/>
        </w:tabs>
        <w:ind w:left="2542" w:hanging="360"/>
      </w:pPr>
    </w:lvl>
    <w:lvl w:ilvl="4" w:tplc="04090019" w:tentative="1">
      <w:start w:val="1"/>
      <w:numFmt w:val="lowerLetter"/>
      <w:lvlText w:val="%5."/>
      <w:lvlJc w:val="left"/>
      <w:pPr>
        <w:tabs>
          <w:tab w:val="num" w:pos="3262"/>
        </w:tabs>
        <w:ind w:left="3262" w:hanging="360"/>
      </w:pPr>
    </w:lvl>
    <w:lvl w:ilvl="5" w:tplc="0409001B" w:tentative="1">
      <w:start w:val="1"/>
      <w:numFmt w:val="lowerRoman"/>
      <w:lvlText w:val="%6."/>
      <w:lvlJc w:val="right"/>
      <w:pPr>
        <w:tabs>
          <w:tab w:val="num" w:pos="3982"/>
        </w:tabs>
        <w:ind w:left="3982" w:hanging="180"/>
      </w:pPr>
    </w:lvl>
    <w:lvl w:ilvl="6" w:tplc="0409000F" w:tentative="1">
      <w:start w:val="1"/>
      <w:numFmt w:val="decimal"/>
      <w:lvlText w:val="%7."/>
      <w:lvlJc w:val="left"/>
      <w:pPr>
        <w:tabs>
          <w:tab w:val="num" w:pos="4702"/>
        </w:tabs>
        <w:ind w:left="4702" w:hanging="360"/>
      </w:pPr>
    </w:lvl>
    <w:lvl w:ilvl="7" w:tplc="04090019" w:tentative="1">
      <w:start w:val="1"/>
      <w:numFmt w:val="lowerLetter"/>
      <w:lvlText w:val="%8."/>
      <w:lvlJc w:val="left"/>
      <w:pPr>
        <w:tabs>
          <w:tab w:val="num" w:pos="5422"/>
        </w:tabs>
        <w:ind w:left="5422" w:hanging="360"/>
      </w:pPr>
    </w:lvl>
    <w:lvl w:ilvl="8" w:tplc="0409001B" w:tentative="1">
      <w:start w:val="1"/>
      <w:numFmt w:val="lowerRoman"/>
      <w:lvlText w:val="%9."/>
      <w:lvlJc w:val="right"/>
      <w:pPr>
        <w:tabs>
          <w:tab w:val="num" w:pos="6142"/>
        </w:tabs>
        <w:ind w:left="6142" w:hanging="180"/>
      </w:pPr>
    </w:lvl>
  </w:abstractNum>
  <w:abstractNum w:abstractNumId="34" w15:restartNumberingAfterBreak="0">
    <w:nsid w:val="60BE3647"/>
    <w:multiLevelType w:val="hybridMultilevel"/>
    <w:tmpl w:val="F724C4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490402E"/>
    <w:multiLevelType w:val="hybridMultilevel"/>
    <w:tmpl w:val="E7EA87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626016A"/>
    <w:multiLevelType w:val="hybridMultilevel"/>
    <w:tmpl w:val="3B80206E"/>
    <w:lvl w:ilvl="0" w:tplc="04090001">
      <w:start w:val="1"/>
      <w:numFmt w:val="bullet"/>
      <w:lvlText w:val=""/>
      <w:lvlJc w:val="left"/>
      <w:pPr>
        <w:tabs>
          <w:tab w:val="num" w:pos="360"/>
        </w:tabs>
        <w:ind w:left="360" w:hanging="360"/>
      </w:pPr>
      <w:rPr>
        <w:rFonts w:ascii="Symbol" w:hAnsi="Symbol" w:hint="default"/>
      </w:rPr>
    </w:lvl>
    <w:lvl w:ilvl="1" w:tplc="0409000F">
      <w:start w:val="1"/>
      <w:numFmt w:val="decimal"/>
      <w:lvlText w:val="%2."/>
      <w:lvlJc w:val="left"/>
      <w:pPr>
        <w:tabs>
          <w:tab w:val="num" w:pos="450"/>
        </w:tabs>
        <w:ind w:left="450" w:hanging="360"/>
      </w:pPr>
      <w:rPr>
        <w:rFonts w:hint="default"/>
        <w:i w:val="0"/>
      </w:rPr>
    </w:lvl>
    <w:lvl w:ilvl="2" w:tplc="D304FA2E">
      <w:start w:val="1"/>
      <w:numFmt w:val="bullet"/>
      <w:lvlText w:val="–"/>
      <w:lvlJc w:val="left"/>
      <w:pPr>
        <w:tabs>
          <w:tab w:val="num" w:pos="1800"/>
        </w:tabs>
        <w:ind w:left="1800" w:hanging="360"/>
      </w:pPr>
      <w:rPr>
        <w:rFonts w:ascii="Times New Roman" w:hAnsi="Times New Roman" w:cs="Times New Roman"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6A6B59A3"/>
    <w:multiLevelType w:val="hybridMultilevel"/>
    <w:tmpl w:val="F0AEDE66"/>
    <w:lvl w:ilvl="0" w:tplc="0F7C8286">
      <w:start w:val="1"/>
      <w:numFmt w:val="lowerLetter"/>
      <w:lvlText w:val="%1)"/>
      <w:lvlJc w:val="left"/>
      <w:pPr>
        <w:tabs>
          <w:tab w:val="num" w:pos="1211"/>
        </w:tabs>
        <w:ind w:left="1191" w:hanging="340"/>
      </w:pPr>
      <w:rPr>
        <w:rFonts w:hint="default"/>
        <w:b w:val="0"/>
        <w:i w:val="0"/>
        <w:caps w:val="0"/>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38" w15:restartNumberingAfterBreak="0">
    <w:nsid w:val="6B4E6854"/>
    <w:multiLevelType w:val="hybridMultilevel"/>
    <w:tmpl w:val="49B89576"/>
    <w:lvl w:ilvl="0" w:tplc="0F7C8286">
      <w:start w:val="1"/>
      <w:numFmt w:val="lowerLetter"/>
      <w:lvlText w:val="%1)"/>
      <w:lvlJc w:val="left"/>
      <w:pPr>
        <w:tabs>
          <w:tab w:val="num" w:pos="1069"/>
        </w:tabs>
        <w:ind w:left="1049" w:hanging="340"/>
      </w:pPr>
      <w:rPr>
        <w:rFonts w:hint="default"/>
        <w:b w:val="0"/>
        <w:i w:val="0"/>
        <w:caps w:val="0"/>
      </w:rPr>
    </w:lvl>
    <w:lvl w:ilvl="1" w:tplc="04090019" w:tentative="1">
      <w:start w:val="1"/>
      <w:numFmt w:val="lowerLetter"/>
      <w:lvlText w:val="%2."/>
      <w:lvlJc w:val="left"/>
      <w:pPr>
        <w:tabs>
          <w:tab w:val="num" w:pos="731"/>
        </w:tabs>
        <w:ind w:left="731" w:hanging="360"/>
      </w:pPr>
    </w:lvl>
    <w:lvl w:ilvl="2" w:tplc="0409001B" w:tentative="1">
      <w:start w:val="1"/>
      <w:numFmt w:val="lowerRoman"/>
      <w:lvlText w:val="%3."/>
      <w:lvlJc w:val="right"/>
      <w:pPr>
        <w:tabs>
          <w:tab w:val="num" w:pos="1451"/>
        </w:tabs>
        <w:ind w:left="1451" w:hanging="180"/>
      </w:pPr>
    </w:lvl>
    <w:lvl w:ilvl="3" w:tplc="0409000F" w:tentative="1">
      <w:start w:val="1"/>
      <w:numFmt w:val="decimal"/>
      <w:lvlText w:val="%4."/>
      <w:lvlJc w:val="left"/>
      <w:pPr>
        <w:tabs>
          <w:tab w:val="num" w:pos="2171"/>
        </w:tabs>
        <w:ind w:left="2171" w:hanging="360"/>
      </w:pPr>
    </w:lvl>
    <w:lvl w:ilvl="4" w:tplc="04090019" w:tentative="1">
      <w:start w:val="1"/>
      <w:numFmt w:val="lowerLetter"/>
      <w:lvlText w:val="%5."/>
      <w:lvlJc w:val="left"/>
      <w:pPr>
        <w:tabs>
          <w:tab w:val="num" w:pos="2891"/>
        </w:tabs>
        <w:ind w:left="2891" w:hanging="360"/>
      </w:pPr>
    </w:lvl>
    <w:lvl w:ilvl="5" w:tplc="0409001B" w:tentative="1">
      <w:start w:val="1"/>
      <w:numFmt w:val="lowerRoman"/>
      <w:lvlText w:val="%6."/>
      <w:lvlJc w:val="right"/>
      <w:pPr>
        <w:tabs>
          <w:tab w:val="num" w:pos="3611"/>
        </w:tabs>
        <w:ind w:left="3611" w:hanging="180"/>
      </w:pPr>
    </w:lvl>
    <w:lvl w:ilvl="6" w:tplc="0409000F" w:tentative="1">
      <w:start w:val="1"/>
      <w:numFmt w:val="decimal"/>
      <w:lvlText w:val="%7."/>
      <w:lvlJc w:val="left"/>
      <w:pPr>
        <w:tabs>
          <w:tab w:val="num" w:pos="4331"/>
        </w:tabs>
        <w:ind w:left="4331" w:hanging="360"/>
      </w:pPr>
    </w:lvl>
    <w:lvl w:ilvl="7" w:tplc="04090019" w:tentative="1">
      <w:start w:val="1"/>
      <w:numFmt w:val="lowerLetter"/>
      <w:lvlText w:val="%8."/>
      <w:lvlJc w:val="left"/>
      <w:pPr>
        <w:tabs>
          <w:tab w:val="num" w:pos="5051"/>
        </w:tabs>
        <w:ind w:left="5051" w:hanging="360"/>
      </w:pPr>
    </w:lvl>
    <w:lvl w:ilvl="8" w:tplc="0409001B" w:tentative="1">
      <w:start w:val="1"/>
      <w:numFmt w:val="lowerRoman"/>
      <w:lvlText w:val="%9."/>
      <w:lvlJc w:val="right"/>
      <w:pPr>
        <w:tabs>
          <w:tab w:val="num" w:pos="5771"/>
        </w:tabs>
        <w:ind w:left="5771" w:hanging="180"/>
      </w:pPr>
    </w:lvl>
  </w:abstractNum>
  <w:abstractNum w:abstractNumId="39" w15:restartNumberingAfterBreak="0">
    <w:nsid w:val="6C4277EA"/>
    <w:multiLevelType w:val="hybridMultilevel"/>
    <w:tmpl w:val="C546C2F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CFC42A0"/>
    <w:multiLevelType w:val="hybridMultilevel"/>
    <w:tmpl w:val="F87A196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E809B4"/>
    <w:multiLevelType w:val="hybridMultilevel"/>
    <w:tmpl w:val="4CBAE918"/>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3F37D34"/>
    <w:multiLevelType w:val="hybridMultilevel"/>
    <w:tmpl w:val="0A548358"/>
    <w:lvl w:ilvl="0" w:tplc="0F7C8286">
      <w:start w:val="1"/>
      <w:numFmt w:val="lowerLetter"/>
      <w:lvlText w:val="%1)"/>
      <w:lvlJc w:val="left"/>
      <w:pPr>
        <w:tabs>
          <w:tab w:val="num" w:pos="1778"/>
        </w:tabs>
        <w:ind w:left="1758" w:hanging="340"/>
      </w:pPr>
      <w:rPr>
        <w:rFonts w:hint="default"/>
        <w:b w:val="0"/>
        <w:i w:val="0"/>
        <w: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7471614D"/>
    <w:multiLevelType w:val="hybridMultilevel"/>
    <w:tmpl w:val="3BA69C92"/>
    <w:lvl w:ilvl="0" w:tplc="0F7C8286">
      <w:start w:val="1"/>
      <w:numFmt w:val="lowerLetter"/>
      <w:lvlText w:val="%1)"/>
      <w:lvlJc w:val="left"/>
      <w:pPr>
        <w:tabs>
          <w:tab w:val="num" w:pos="1778"/>
        </w:tabs>
        <w:ind w:left="1758" w:hanging="340"/>
      </w:pPr>
      <w:rPr>
        <w:rFonts w:hint="default"/>
        <w:b w:val="0"/>
        <w:i w:val="0"/>
        <w: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7E1823F6"/>
    <w:multiLevelType w:val="hybridMultilevel"/>
    <w:tmpl w:val="B77244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6"/>
  </w:num>
  <w:num w:numId="2">
    <w:abstractNumId w:val="4"/>
  </w:num>
  <w:num w:numId="3">
    <w:abstractNumId w:val="6"/>
  </w:num>
  <w:num w:numId="4">
    <w:abstractNumId w:val="37"/>
  </w:num>
  <w:num w:numId="5">
    <w:abstractNumId w:val="24"/>
  </w:num>
  <w:num w:numId="6">
    <w:abstractNumId w:val="29"/>
  </w:num>
  <w:num w:numId="7">
    <w:abstractNumId w:val="15"/>
  </w:num>
  <w:num w:numId="8">
    <w:abstractNumId w:val="33"/>
  </w:num>
  <w:num w:numId="9">
    <w:abstractNumId w:val="38"/>
  </w:num>
  <w:num w:numId="10">
    <w:abstractNumId w:val="17"/>
  </w:num>
  <w:num w:numId="11">
    <w:abstractNumId w:val="3"/>
  </w:num>
  <w:num w:numId="12">
    <w:abstractNumId w:val="11"/>
  </w:num>
  <w:num w:numId="13">
    <w:abstractNumId w:val="14"/>
  </w:num>
  <w:num w:numId="14">
    <w:abstractNumId w:val="26"/>
  </w:num>
  <w:num w:numId="15">
    <w:abstractNumId w:val="30"/>
  </w:num>
  <w:num w:numId="16">
    <w:abstractNumId w:val="43"/>
  </w:num>
  <w:num w:numId="17">
    <w:abstractNumId w:val="42"/>
  </w:num>
  <w:num w:numId="18">
    <w:abstractNumId w:val="32"/>
  </w:num>
  <w:num w:numId="19">
    <w:abstractNumId w:val="25"/>
  </w:num>
  <w:num w:numId="20">
    <w:abstractNumId w:val="41"/>
  </w:num>
  <w:num w:numId="21">
    <w:abstractNumId w:val="18"/>
  </w:num>
  <w:num w:numId="22">
    <w:abstractNumId w:val="13"/>
  </w:num>
  <w:num w:numId="23">
    <w:abstractNumId w:val="16"/>
  </w:num>
  <w:num w:numId="24">
    <w:abstractNumId w:val="7"/>
  </w:num>
  <w:num w:numId="25">
    <w:abstractNumId w:val="28"/>
  </w:num>
  <w:num w:numId="26">
    <w:abstractNumId w:val="40"/>
  </w:num>
  <w:num w:numId="27">
    <w:abstractNumId w:val="22"/>
  </w:num>
  <w:num w:numId="28">
    <w:abstractNumId w:val="1"/>
  </w:num>
  <w:num w:numId="29">
    <w:abstractNumId w:val="19"/>
  </w:num>
  <w:num w:numId="30">
    <w:abstractNumId w:val="27"/>
  </w:num>
  <w:num w:numId="31">
    <w:abstractNumId w:val="34"/>
  </w:num>
  <w:num w:numId="32">
    <w:abstractNumId w:val="5"/>
  </w:num>
  <w:num w:numId="33">
    <w:abstractNumId w:val="21"/>
  </w:num>
  <w:num w:numId="34">
    <w:abstractNumId w:val="35"/>
  </w:num>
  <w:num w:numId="35">
    <w:abstractNumId w:val="44"/>
  </w:num>
  <w:num w:numId="36">
    <w:abstractNumId w:val="10"/>
  </w:num>
  <w:num w:numId="37">
    <w:abstractNumId w:val="12"/>
  </w:num>
  <w:num w:numId="38">
    <w:abstractNumId w:val="8"/>
  </w:num>
  <w:num w:numId="39">
    <w:abstractNumId w:val="20"/>
  </w:num>
  <w:num w:numId="40">
    <w:abstractNumId w:val="0"/>
  </w:num>
  <w:num w:numId="41">
    <w:abstractNumId w:val="39"/>
  </w:num>
  <w:num w:numId="42">
    <w:abstractNumId w:val="23"/>
  </w:num>
  <w:num w:numId="43">
    <w:abstractNumId w:val="2"/>
  </w:num>
  <w:num w:numId="44">
    <w:abstractNumId w:val="31"/>
  </w:num>
  <w:num w:numId="45">
    <w:abstractNumId w:val="9"/>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278A"/>
    <w:rsid w:val="00005AC0"/>
    <w:rsid w:val="00005C19"/>
    <w:rsid w:val="000074C7"/>
    <w:rsid w:val="000077F4"/>
    <w:rsid w:val="0001090E"/>
    <w:rsid w:val="00010C35"/>
    <w:rsid w:val="00010F14"/>
    <w:rsid w:val="00011A02"/>
    <w:rsid w:val="000138AC"/>
    <w:rsid w:val="00015B32"/>
    <w:rsid w:val="00015CF8"/>
    <w:rsid w:val="00016AEA"/>
    <w:rsid w:val="00017663"/>
    <w:rsid w:val="000203F3"/>
    <w:rsid w:val="0002145C"/>
    <w:rsid w:val="0002174C"/>
    <w:rsid w:val="00021B76"/>
    <w:rsid w:val="00022710"/>
    <w:rsid w:val="0002326F"/>
    <w:rsid w:val="00026644"/>
    <w:rsid w:val="0003250A"/>
    <w:rsid w:val="00033B68"/>
    <w:rsid w:val="00034875"/>
    <w:rsid w:val="00034A56"/>
    <w:rsid w:val="00042810"/>
    <w:rsid w:val="00044048"/>
    <w:rsid w:val="0004471E"/>
    <w:rsid w:val="00046B1F"/>
    <w:rsid w:val="0004714D"/>
    <w:rsid w:val="000479DD"/>
    <w:rsid w:val="00047B20"/>
    <w:rsid w:val="00051811"/>
    <w:rsid w:val="0005329E"/>
    <w:rsid w:val="00060CC4"/>
    <w:rsid w:val="0006107E"/>
    <w:rsid w:val="0006151D"/>
    <w:rsid w:val="00061DBE"/>
    <w:rsid w:val="00066A91"/>
    <w:rsid w:val="000678F1"/>
    <w:rsid w:val="00072E49"/>
    <w:rsid w:val="00080466"/>
    <w:rsid w:val="000851AB"/>
    <w:rsid w:val="00087946"/>
    <w:rsid w:val="00087FAF"/>
    <w:rsid w:val="0009037A"/>
    <w:rsid w:val="000913DA"/>
    <w:rsid w:val="0009588B"/>
    <w:rsid w:val="0009752B"/>
    <w:rsid w:val="0009795E"/>
    <w:rsid w:val="000A087E"/>
    <w:rsid w:val="000A18DF"/>
    <w:rsid w:val="000A42EE"/>
    <w:rsid w:val="000A6460"/>
    <w:rsid w:val="000A7CC2"/>
    <w:rsid w:val="000B3659"/>
    <w:rsid w:val="000B7366"/>
    <w:rsid w:val="000B73DE"/>
    <w:rsid w:val="000C208C"/>
    <w:rsid w:val="000D592E"/>
    <w:rsid w:val="000E19C5"/>
    <w:rsid w:val="000F0196"/>
    <w:rsid w:val="000F24AC"/>
    <w:rsid w:val="000F4B54"/>
    <w:rsid w:val="00103BAC"/>
    <w:rsid w:val="0010421F"/>
    <w:rsid w:val="001079CE"/>
    <w:rsid w:val="0011096A"/>
    <w:rsid w:val="0011284D"/>
    <w:rsid w:val="001139CE"/>
    <w:rsid w:val="00113B18"/>
    <w:rsid w:val="001161AD"/>
    <w:rsid w:val="00116C65"/>
    <w:rsid w:val="001206F7"/>
    <w:rsid w:val="00120BA7"/>
    <w:rsid w:val="00121287"/>
    <w:rsid w:val="00131E3F"/>
    <w:rsid w:val="00132BB7"/>
    <w:rsid w:val="00132CF9"/>
    <w:rsid w:val="001421AE"/>
    <w:rsid w:val="00142454"/>
    <w:rsid w:val="001431E7"/>
    <w:rsid w:val="00143636"/>
    <w:rsid w:val="00143E96"/>
    <w:rsid w:val="00145EE2"/>
    <w:rsid w:val="0014602B"/>
    <w:rsid w:val="0014607B"/>
    <w:rsid w:val="00146B47"/>
    <w:rsid w:val="00146EC2"/>
    <w:rsid w:val="0015036E"/>
    <w:rsid w:val="001546FF"/>
    <w:rsid w:val="001568E7"/>
    <w:rsid w:val="00156F4D"/>
    <w:rsid w:val="00162AB7"/>
    <w:rsid w:val="0016314D"/>
    <w:rsid w:val="00170575"/>
    <w:rsid w:val="00172163"/>
    <w:rsid w:val="00181661"/>
    <w:rsid w:val="00181B8B"/>
    <w:rsid w:val="00182BBC"/>
    <w:rsid w:val="00185FFB"/>
    <w:rsid w:val="00195E1A"/>
    <w:rsid w:val="001A2CE9"/>
    <w:rsid w:val="001A3D21"/>
    <w:rsid w:val="001A44A5"/>
    <w:rsid w:val="001A520B"/>
    <w:rsid w:val="001A6F76"/>
    <w:rsid w:val="001A7BED"/>
    <w:rsid w:val="001B2E31"/>
    <w:rsid w:val="001B71C0"/>
    <w:rsid w:val="001C56D3"/>
    <w:rsid w:val="001C5F42"/>
    <w:rsid w:val="001C6447"/>
    <w:rsid w:val="001D390D"/>
    <w:rsid w:val="001D5AA4"/>
    <w:rsid w:val="001D5B55"/>
    <w:rsid w:val="001D6E51"/>
    <w:rsid w:val="001D72D6"/>
    <w:rsid w:val="001E1DF6"/>
    <w:rsid w:val="001E7CAB"/>
    <w:rsid w:val="001F060D"/>
    <w:rsid w:val="001F7CAE"/>
    <w:rsid w:val="00200156"/>
    <w:rsid w:val="002061AE"/>
    <w:rsid w:val="00206657"/>
    <w:rsid w:val="00211F81"/>
    <w:rsid w:val="00213AD8"/>
    <w:rsid w:val="00217DBF"/>
    <w:rsid w:val="002246BF"/>
    <w:rsid w:val="00227453"/>
    <w:rsid w:val="00227BFD"/>
    <w:rsid w:val="00231B6A"/>
    <w:rsid w:val="00232B20"/>
    <w:rsid w:val="0023505F"/>
    <w:rsid w:val="00235350"/>
    <w:rsid w:val="002369A9"/>
    <w:rsid w:val="00236BD3"/>
    <w:rsid w:val="00242A58"/>
    <w:rsid w:val="00243AC5"/>
    <w:rsid w:val="00245610"/>
    <w:rsid w:val="0025015C"/>
    <w:rsid w:val="00251377"/>
    <w:rsid w:val="00256D7E"/>
    <w:rsid w:val="00257129"/>
    <w:rsid w:val="00257559"/>
    <w:rsid w:val="00257E57"/>
    <w:rsid w:val="002634AC"/>
    <w:rsid w:val="00264297"/>
    <w:rsid w:val="00271C14"/>
    <w:rsid w:val="002734AE"/>
    <w:rsid w:val="00274251"/>
    <w:rsid w:val="0028010A"/>
    <w:rsid w:val="002817C5"/>
    <w:rsid w:val="0028222B"/>
    <w:rsid w:val="00282361"/>
    <w:rsid w:val="0028259D"/>
    <w:rsid w:val="002838B5"/>
    <w:rsid w:val="00284355"/>
    <w:rsid w:val="002854BA"/>
    <w:rsid w:val="00286156"/>
    <w:rsid w:val="00287024"/>
    <w:rsid w:val="00287A51"/>
    <w:rsid w:val="00291DAA"/>
    <w:rsid w:val="00293527"/>
    <w:rsid w:val="00295BAA"/>
    <w:rsid w:val="002978B8"/>
    <w:rsid w:val="002A1887"/>
    <w:rsid w:val="002A43AF"/>
    <w:rsid w:val="002A4D40"/>
    <w:rsid w:val="002A634D"/>
    <w:rsid w:val="002A7215"/>
    <w:rsid w:val="002B126C"/>
    <w:rsid w:val="002B2DEA"/>
    <w:rsid w:val="002B3B11"/>
    <w:rsid w:val="002B4288"/>
    <w:rsid w:val="002C1CB7"/>
    <w:rsid w:val="002C2832"/>
    <w:rsid w:val="002C2A57"/>
    <w:rsid w:val="002C5814"/>
    <w:rsid w:val="002C5997"/>
    <w:rsid w:val="002C60B9"/>
    <w:rsid w:val="002C64D5"/>
    <w:rsid w:val="002C65AB"/>
    <w:rsid w:val="002D0008"/>
    <w:rsid w:val="002D0AC9"/>
    <w:rsid w:val="002D115F"/>
    <w:rsid w:val="002D157C"/>
    <w:rsid w:val="002D1C1D"/>
    <w:rsid w:val="002D2404"/>
    <w:rsid w:val="002D2878"/>
    <w:rsid w:val="002D2F2B"/>
    <w:rsid w:val="002D35E3"/>
    <w:rsid w:val="002D4A86"/>
    <w:rsid w:val="002D54A9"/>
    <w:rsid w:val="002D662F"/>
    <w:rsid w:val="002D799F"/>
    <w:rsid w:val="002E1081"/>
    <w:rsid w:val="002E4189"/>
    <w:rsid w:val="002E54DE"/>
    <w:rsid w:val="002F5EF3"/>
    <w:rsid w:val="002F6D94"/>
    <w:rsid w:val="00300F39"/>
    <w:rsid w:val="00301C63"/>
    <w:rsid w:val="003042A9"/>
    <w:rsid w:val="00310F46"/>
    <w:rsid w:val="0031210E"/>
    <w:rsid w:val="00315180"/>
    <w:rsid w:val="00316EF4"/>
    <w:rsid w:val="00316F44"/>
    <w:rsid w:val="0032087F"/>
    <w:rsid w:val="00326222"/>
    <w:rsid w:val="00326F33"/>
    <w:rsid w:val="0033061A"/>
    <w:rsid w:val="00333AE0"/>
    <w:rsid w:val="00334771"/>
    <w:rsid w:val="0033743C"/>
    <w:rsid w:val="0034278A"/>
    <w:rsid w:val="00344945"/>
    <w:rsid w:val="003463FD"/>
    <w:rsid w:val="00346BA5"/>
    <w:rsid w:val="00347103"/>
    <w:rsid w:val="003472FA"/>
    <w:rsid w:val="0035393C"/>
    <w:rsid w:val="00353BE1"/>
    <w:rsid w:val="00363AB4"/>
    <w:rsid w:val="00373AC6"/>
    <w:rsid w:val="00373E0C"/>
    <w:rsid w:val="00376F53"/>
    <w:rsid w:val="00377F44"/>
    <w:rsid w:val="00382F4C"/>
    <w:rsid w:val="00383E77"/>
    <w:rsid w:val="003876F6"/>
    <w:rsid w:val="00390961"/>
    <w:rsid w:val="00392719"/>
    <w:rsid w:val="003933E7"/>
    <w:rsid w:val="00395184"/>
    <w:rsid w:val="003965AF"/>
    <w:rsid w:val="00396CF3"/>
    <w:rsid w:val="00397E95"/>
    <w:rsid w:val="003A0730"/>
    <w:rsid w:val="003A1B67"/>
    <w:rsid w:val="003A59FA"/>
    <w:rsid w:val="003A5A11"/>
    <w:rsid w:val="003B3031"/>
    <w:rsid w:val="003C0EE3"/>
    <w:rsid w:val="003C3DB7"/>
    <w:rsid w:val="003C7A28"/>
    <w:rsid w:val="003D3439"/>
    <w:rsid w:val="003D7EF2"/>
    <w:rsid w:val="003E0F17"/>
    <w:rsid w:val="003E21F9"/>
    <w:rsid w:val="003F02CB"/>
    <w:rsid w:val="003F4719"/>
    <w:rsid w:val="003F7D0B"/>
    <w:rsid w:val="00400CB7"/>
    <w:rsid w:val="00404BC7"/>
    <w:rsid w:val="00410130"/>
    <w:rsid w:val="00410467"/>
    <w:rsid w:val="00411C51"/>
    <w:rsid w:val="00412FC5"/>
    <w:rsid w:val="00413F07"/>
    <w:rsid w:val="0041731F"/>
    <w:rsid w:val="00417460"/>
    <w:rsid w:val="0042043E"/>
    <w:rsid w:val="0042571B"/>
    <w:rsid w:val="0042751A"/>
    <w:rsid w:val="00430441"/>
    <w:rsid w:val="004316A3"/>
    <w:rsid w:val="00432D54"/>
    <w:rsid w:val="00433082"/>
    <w:rsid w:val="00433399"/>
    <w:rsid w:val="0043390D"/>
    <w:rsid w:val="0043432D"/>
    <w:rsid w:val="004366D9"/>
    <w:rsid w:val="004433DB"/>
    <w:rsid w:val="0044397C"/>
    <w:rsid w:val="00444DD2"/>
    <w:rsid w:val="00445A60"/>
    <w:rsid w:val="004465C8"/>
    <w:rsid w:val="0044668F"/>
    <w:rsid w:val="004506BD"/>
    <w:rsid w:val="00453028"/>
    <w:rsid w:val="00463960"/>
    <w:rsid w:val="00463A28"/>
    <w:rsid w:val="004643A7"/>
    <w:rsid w:val="00465F6B"/>
    <w:rsid w:val="004675D9"/>
    <w:rsid w:val="00467AC2"/>
    <w:rsid w:val="004752F3"/>
    <w:rsid w:val="0047565D"/>
    <w:rsid w:val="004763F5"/>
    <w:rsid w:val="00480EB9"/>
    <w:rsid w:val="00481E6E"/>
    <w:rsid w:val="004861B1"/>
    <w:rsid w:val="00487F2C"/>
    <w:rsid w:val="00493E45"/>
    <w:rsid w:val="00493F13"/>
    <w:rsid w:val="00494216"/>
    <w:rsid w:val="00496537"/>
    <w:rsid w:val="00496F8C"/>
    <w:rsid w:val="004A324C"/>
    <w:rsid w:val="004A4371"/>
    <w:rsid w:val="004A73C7"/>
    <w:rsid w:val="004B2E92"/>
    <w:rsid w:val="004B368E"/>
    <w:rsid w:val="004B3897"/>
    <w:rsid w:val="004B5FEC"/>
    <w:rsid w:val="004C364C"/>
    <w:rsid w:val="004C492B"/>
    <w:rsid w:val="004C492D"/>
    <w:rsid w:val="004C4E9C"/>
    <w:rsid w:val="004C5ABF"/>
    <w:rsid w:val="004D17D1"/>
    <w:rsid w:val="004D411F"/>
    <w:rsid w:val="004D4A1D"/>
    <w:rsid w:val="004D54ED"/>
    <w:rsid w:val="004E41CF"/>
    <w:rsid w:val="004E6935"/>
    <w:rsid w:val="004E6D81"/>
    <w:rsid w:val="004F0576"/>
    <w:rsid w:val="004F149D"/>
    <w:rsid w:val="004F2102"/>
    <w:rsid w:val="004F2979"/>
    <w:rsid w:val="004F3255"/>
    <w:rsid w:val="004F3D2D"/>
    <w:rsid w:val="00503558"/>
    <w:rsid w:val="005035D5"/>
    <w:rsid w:val="00505383"/>
    <w:rsid w:val="00505535"/>
    <w:rsid w:val="00505813"/>
    <w:rsid w:val="00506EE0"/>
    <w:rsid w:val="00507F74"/>
    <w:rsid w:val="005101AD"/>
    <w:rsid w:val="00510D87"/>
    <w:rsid w:val="005146E1"/>
    <w:rsid w:val="00515FA0"/>
    <w:rsid w:val="00520626"/>
    <w:rsid w:val="00520CBA"/>
    <w:rsid w:val="0052325D"/>
    <w:rsid w:val="0052444A"/>
    <w:rsid w:val="00526BFF"/>
    <w:rsid w:val="00527741"/>
    <w:rsid w:val="0053061A"/>
    <w:rsid w:val="0053119D"/>
    <w:rsid w:val="005327BB"/>
    <w:rsid w:val="00532B40"/>
    <w:rsid w:val="00533375"/>
    <w:rsid w:val="00535782"/>
    <w:rsid w:val="0053627B"/>
    <w:rsid w:val="00536F88"/>
    <w:rsid w:val="00537971"/>
    <w:rsid w:val="00537D88"/>
    <w:rsid w:val="00543B23"/>
    <w:rsid w:val="00544B5E"/>
    <w:rsid w:val="00547C19"/>
    <w:rsid w:val="00552AD2"/>
    <w:rsid w:val="0055429A"/>
    <w:rsid w:val="00555E55"/>
    <w:rsid w:val="00561827"/>
    <w:rsid w:val="005624D5"/>
    <w:rsid w:val="005644FD"/>
    <w:rsid w:val="0056533A"/>
    <w:rsid w:val="0056568E"/>
    <w:rsid w:val="00566B67"/>
    <w:rsid w:val="00567E18"/>
    <w:rsid w:val="00567E6A"/>
    <w:rsid w:val="005700C6"/>
    <w:rsid w:val="005704FE"/>
    <w:rsid w:val="00571C8F"/>
    <w:rsid w:val="00572DD8"/>
    <w:rsid w:val="00574AEC"/>
    <w:rsid w:val="00575D78"/>
    <w:rsid w:val="00581017"/>
    <w:rsid w:val="00583963"/>
    <w:rsid w:val="00583BFC"/>
    <w:rsid w:val="005844C5"/>
    <w:rsid w:val="00585514"/>
    <w:rsid w:val="00585734"/>
    <w:rsid w:val="00587D1E"/>
    <w:rsid w:val="00594065"/>
    <w:rsid w:val="0059479F"/>
    <w:rsid w:val="00594C09"/>
    <w:rsid w:val="005954A7"/>
    <w:rsid w:val="0059666A"/>
    <w:rsid w:val="0059686A"/>
    <w:rsid w:val="005A0E43"/>
    <w:rsid w:val="005A1D51"/>
    <w:rsid w:val="005A3797"/>
    <w:rsid w:val="005A4012"/>
    <w:rsid w:val="005A48DC"/>
    <w:rsid w:val="005B0ACB"/>
    <w:rsid w:val="005B4CFE"/>
    <w:rsid w:val="005B6AB4"/>
    <w:rsid w:val="005B6F71"/>
    <w:rsid w:val="005C3308"/>
    <w:rsid w:val="005C4DD5"/>
    <w:rsid w:val="005D08CD"/>
    <w:rsid w:val="005D10DC"/>
    <w:rsid w:val="005D19A5"/>
    <w:rsid w:val="005D2CE8"/>
    <w:rsid w:val="005D4061"/>
    <w:rsid w:val="005D438F"/>
    <w:rsid w:val="005D4F56"/>
    <w:rsid w:val="005D7379"/>
    <w:rsid w:val="005E01C9"/>
    <w:rsid w:val="005E128D"/>
    <w:rsid w:val="005E4A93"/>
    <w:rsid w:val="005E6DBF"/>
    <w:rsid w:val="005F1FCE"/>
    <w:rsid w:val="005F2267"/>
    <w:rsid w:val="005F2FC9"/>
    <w:rsid w:val="005F386C"/>
    <w:rsid w:val="00600118"/>
    <w:rsid w:val="0060145B"/>
    <w:rsid w:val="006063AF"/>
    <w:rsid w:val="0061054B"/>
    <w:rsid w:val="00611BE1"/>
    <w:rsid w:val="00613516"/>
    <w:rsid w:val="00613BB7"/>
    <w:rsid w:val="0061524F"/>
    <w:rsid w:val="006175C6"/>
    <w:rsid w:val="006212F4"/>
    <w:rsid w:val="006215D1"/>
    <w:rsid w:val="00621D33"/>
    <w:rsid w:val="006242A3"/>
    <w:rsid w:val="00624EA6"/>
    <w:rsid w:val="00627247"/>
    <w:rsid w:val="00631A42"/>
    <w:rsid w:val="00632145"/>
    <w:rsid w:val="0063289D"/>
    <w:rsid w:val="00634987"/>
    <w:rsid w:val="006411F7"/>
    <w:rsid w:val="00641404"/>
    <w:rsid w:val="00641BAB"/>
    <w:rsid w:val="00641F1C"/>
    <w:rsid w:val="00642CBC"/>
    <w:rsid w:val="00643B58"/>
    <w:rsid w:val="006465A7"/>
    <w:rsid w:val="0065014D"/>
    <w:rsid w:val="00650212"/>
    <w:rsid w:val="00650499"/>
    <w:rsid w:val="006537DD"/>
    <w:rsid w:val="00654EB5"/>
    <w:rsid w:val="00655921"/>
    <w:rsid w:val="0066246C"/>
    <w:rsid w:val="00662D1C"/>
    <w:rsid w:val="00672374"/>
    <w:rsid w:val="00672B05"/>
    <w:rsid w:val="00677B83"/>
    <w:rsid w:val="00680149"/>
    <w:rsid w:val="00680ED2"/>
    <w:rsid w:val="00682115"/>
    <w:rsid w:val="00683196"/>
    <w:rsid w:val="00690C6E"/>
    <w:rsid w:val="00692F60"/>
    <w:rsid w:val="006A4295"/>
    <w:rsid w:val="006A4368"/>
    <w:rsid w:val="006A58AC"/>
    <w:rsid w:val="006A5FF5"/>
    <w:rsid w:val="006A6033"/>
    <w:rsid w:val="006A6ABD"/>
    <w:rsid w:val="006B0CF7"/>
    <w:rsid w:val="006B31C2"/>
    <w:rsid w:val="006B3EF5"/>
    <w:rsid w:val="006B40BC"/>
    <w:rsid w:val="006B45EA"/>
    <w:rsid w:val="006B536F"/>
    <w:rsid w:val="006B61EA"/>
    <w:rsid w:val="006B6621"/>
    <w:rsid w:val="006C158B"/>
    <w:rsid w:val="006C388E"/>
    <w:rsid w:val="006C4537"/>
    <w:rsid w:val="006D3E62"/>
    <w:rsid w:val="006D4C83"/>
    <w:rsid w:val="006D6A4B"/>
    <w:rsid w:val="006E1280"/>
    <w:rsid w:val="006E23A8"/>
    <w:rsid w:val="006E3C06"/>
    <w:rsid w:val="006E77CE"/>
    <w:rsid w:val="006F25B7"/>
    <w:rsid w:val="006F3A79"/>
    <w:rsid w:val="006F466E"/>
    <w:rsid w:val="006F6DA0"/>
    <w:rsid w:val="00705F85"/>
    <w:rsid w:val="00706EBB"/>
    <w:rsid w:val="00707C26"/>
    <w:rsid w:val="00711C9B"/>
    <w:rsid w:val="0071572E"/>
    <w:rsid w:val="00730F41"/>
    <w:rsid w:val="00732383"/>
    <w:rsid w:val="00732E98"/>
    <w:rsid w:val="007336BA"/>
    <w:rsid w:val="00733780"/>
    <w:rsid w:val="00734E34"/>
    <w:rsid w:val="00735B8B"/>
    <w:rsid w:val="00737B18"/>
    <w:rsid w:val="00743D56"/>
    <w:rsid w:val="00745A18"/>
    <w:rsid w:val="00746314"/>
    <w:rsid w:val="00750ED4"/>
    <w:rsid w:val="00751186"/>
    <w:rsid w:val="00751EE1"/>
    <w:rsid w:val="007528AB"/>
    <w:rsid w:val="00753C0B"/>
    <w:rsid w:val="00755A82"/>
    <w:rsid w:val="007568C1"/>
    <w:rsid w:val="00756D9F"/>
    <w:rsid w:val="007571B3"/>
    <w:rsid w:val="007607A9"/>
    <w:rsid w:val="00761925"/>
    <w:rsid w:val="00763A0B"/>
    <w:rsid w:val="00763B64"/>
    <w:rsid w:val="007646C2"/>
    <w:rsid w:val="007659A5"/>
    <w:rsid w:val="0076669F"/>
    <w:rsid w:val="00767006"/>
    <w:rsid w:val="00775E4D"/>
    <w:rsid w:val="00777947"/>
    <w:rsid w:val="00777FD7"/>
    <w:rsid w:val="00780226"/>
    <w:rsid w:val="007819EC"/>
    <w:rsid w:val="007822A7"/>
    <w:rsid w:val="007840BF"/>
    <w:rsid w:val="00787841"/>
    <w:rsid w:val="00787C36"/>
    <w:rsid w:val="00792898"/>
    <w:rsid w:val="007939AA"/>
    <w:rsid w:val="00794E83"/>
    <w:rsid w:val="00795665"/>
    <w:rsid w:val="007979D4"/>
    <w:rsid w:val="007A0D33"/>
    <w:rsid w:val="007B1963"/>
    <w:rsid w:val="007B1BC6"/>
    <w:rsid w:val="007B3717"/>
    <w:rsid w:val="007B3D29"/>
    <w:rsid w:val="007B4168"/>
    <w:rsid w:val="007B4B54"/>
    <w:rsid w:val="007B4BE4"/>
    <w:rsid w:val="007B52F0"/>
    <w:rsid w:val="007B7A7A"/>
    <w:rsid w:val="007C1336"/>
    <w:rsid w:val="007C1AC8"/>
    <w:rsid w:val="007C47A5"/>
    <w:rsid w:val="007C4B69"/>
    <w:rsid w:val="007C5532"/>
    <w:rsid w:val="007C5C16"/>
    <w:rsid w:val="007C5D7A"/>
    <w:rsid w:val="007C654E"/>
    <w:rsid w:val="007C6C3A"/>
    <w:rsid w:val="007C7E92"/>
    <w:rsid w:val="007D0767"/>
    <w:rsid w:val="007D10EF"/>
    <w:rsid w:val="007D5691"/>
    <w:rsid w:val="007D6764"/>
    <w:rsid w:val="007D70E4"/>
    <w:rsid w:val="007E024F"/>
    <w:rsid w:val="007E32E4"/>
    <w:rsid w:val="007E60A1"/>
    <w:rsid w:val="007E7EAF"/>
    <w:rsid w:val="007F0CE9"/>
    <w:rsid w:val="007F2E7E"/>
    <w:rsid w:val="007F5C60"/>
    <w:rsid w:val="007F6695"/>
    <w:rsid w:val="008003E1"/>
    <w:rsid w:val="00804217"/>
    <w:rsid w:val="00806801"/>
    <w:rsid w:val="00806B40"/>
    <w:rsid w:val="00820157"/>
    <w:rsid w:val="00821288"/>
    <w:rsid w:val="00821956"/>
    <w:rsid w:val="00821DAE"/>
    <w:rsid w:val="00822EB9"/>
    <w:rsid w:val="008246AA"/>
    <w:rsid w:val="00826EFB"/>
    <w:rsid w:val="008328EC"/>
    <w:rsid w:val="008348A0"/>
    <w:rsid w:val="0083626E"/>
    <w:rsid w:val="008371E5"/>
    <w:rsid w:val="00837520"/>
    <w:rsid w:val="00841E0E"/>
    <w:rsid w:val="00841F85"/>
    <w:rsid w:val="00845A7B"/>
    <w:rsid w:val="00846D4A"/>
    <w:rsid w:val="008506F0"/>
    <w:rsid w:val="00851172"/>
    <w:rsid w:val="0085165A"/>
    <w:rsid w:val="00856635"/>
    <w:rsid w:val="00860592"/>
    <w:rsid w:val="00861AC8"/>
    <w:rsid w:val="00863B96"/>
    <w:rsid w:val="00864178"/>
    <w:rsid w:val="008713AC"/>
    <w:rsid w:val="008721FD"/>
    <w:rsid w:val="00874F39"/>
    <w:rsid w:val="00876ECB"/>
    <w:rsid w:val="00881E64"/>
    <w:rsid w:val="00882FC3"/>
    <w:rsid w:val="00883864"/>
    <w:rsid w:val="00886F19"/>
    <w:rsid w:val="008908D8"/>
    <w:rsid w:val="00890E69"/>
    <w:rsid w:val="00890F99"/>
    <w:rsid w:val="00893522"/>
    <w:rsid w:val="00893FA6"/>
    <w:rsid w:val="00896FE2"/>
    <w:rsid w:val="008A24ED"/>
    <w:rsid w:val="008A30A7"/>
    <w:rsid w:val="008A3D48"/>
    <w:rsid w:val="008A3EE2"/>
    <w:rsid w:val="008A7723"/>
    <w:rsid w:val="008B2014"/>
    <w:rsid w:val="008B2B58"/>
    <w:rsid w:val="008B7E11"/>
    <w:rsid w:val="008C2247"/>
    <w:rsid w:val="008C4253"/>
    <w:rsid w:val="008C59F1"/>
    <w:rsid w:val="008C76E7"/>
    <w:rsid w:val="008D13F3"/>
    <w:rsid w:val="008D3E0B"/>
    <w:rsid w:val="008D3F63"/>
    <w:rsid w:val="008D568C"/>
    <w:rsid w:val="008D5CBC"/>
    <w:rsid w:val="008D6EFB"/>
    <w:rsid w:val="008E0E00"/>
    <w:rsid w:val="008E1C05"/>
    <w:rsid w:val="008E2253"/>
    <w:rsid w:val="008E59D6"/>
    <w:rsid w:val="008F0210"/>
    <w:rsid w:val="008F1350"/>
    <w:rsid w:val="008F338B"/>
    <w:rsid w:val="008F3F50"/>
    <w:rsid w:val="00900C3B"/>
    <w:rsid w:val="009034B7"/>
    <w:rsid w:val="009135B5"/>
    <w:rsid w:val="009136CF"/>
    <w:rsid w:val="00914F34"/>
    <w:rsid w:val="009173E9"/>
    <w:rsid w:val="009220C3"/>
    <w:rsid w:val="009230CB"/>
    <w:rsid w:val="009244C0"/>
    <w:rsid w:val="00925858"/>
    <w:rsid w:val="009272D3"/>
    <w:rsid w:val="009312DC"/>
    <w:rsid w:val="009420D0"/>
    <w:rsid w:val="00944AF9"/>
    <w:rsid w:val="00944F58"/>
    <w:rsid w:val="009506BF"/>
    <w:rsid w:val="00951218"/>
    <w:rsid w:val="009519E5"/>
    <w:rsid w:val="0095319B"/>
    <w:rsid w:val="00955F45"/>
    <w:rsid w:val="0096112C"/>
    <w:rsid w:val="009645B0"/>
    <w:rsid w:val="009645EE"/>
    <w:rsid w:val="009647E9"/>
    <w:rsid w:val="009669C0"/>
    <w:rsid w:val="009701B6"/>
    <w:rsid w:val="00974427"/>
    <w:rsid w:val="00980D32"/>
    <w:rsid w:val="00986B94"/>
    <w:rsid w:val="0099190D"/>
    <w:rsid w:val="00993EF4"/>
    <w:rsid w:val="00995585"/>
    <w:rsid w:val="00995633"/>
    <w:rsid w:val="009A1C3B"/>
    <w:rsid w:val="009A2103"/>
    <w:rsid w:val="009A428E"/>
    <w:rsid w:val="009A44D9"/>
    <w:rsid w:val="009A46E5"/>
    <w:rsid w:val="009A5279"/>
    <w:rsid w:val="009A5A11"/>
    <w:rsid w:val="009A623B"/>
    <w:rsid w:val="009B46FC"/>
    <w:rsid w:val="009B5337"/>
    <w:rsid w:val="009D1ACC"/>
    <w:rsid w:val="009D412C"/>
    <w:rsid w:val="009D4EDC"/>
    <w:rsid w:val="009D564A"/>
    <w:rsid w:val="009D7076"/>
    <w:rsid w:val="009E3B0E"/>
    <w:rsid w:val="009F082F"/>
    <w:rsid w:val="009F0E29"/>
    <w:rsid w:val="009F28EB"/>
    <w:rsid w:val="009F3828"/>
    <w:rsid w:val="009F468E"/>
    <w:rsid w:val="009F4865"/>
    <w:rsid w:val="009F518F"/>
    <w:rsid w:val="009F596A"/>
    <w:rsid w:val="00A02633"/>
    <w:rsid w:val="00A02794"/>
    <w:rsid w:val="00A03881"/>
    <w:rsid w:val="00A056BA"/>
    <w:rsid w:val="00A057D1"/>
    <w:rsid w:val="00A12BF0"/>
    <w:rsid w:val="00A13F76"/>
    <w:rsid w:val="00A1460C"/>
    <w:rsid w:val="00A20519"/>
    <w:rsid w:val="00A2418B"/>
    <w:rsid w:val="00A25424"/>
    <w:rsid w:val="00A26F9D"/>
    <w:rsid w:val="00A30EF7"/>
    <w:rsid w:val="00A35C06"/>
    <w:rsid w:val="00A36405"/>
    <w:rsid w:val="00A40752"/>
    <w:rsid w:val="00A42073"/>
    <w:rsid w:val="00A42A68"/>
    <w:rsid w:val="00A42B72"/>
    <w:rsid w:val="00A54FE5"/>
    <w:rsid w:val="00A55202"/>
    <w:rsid w:val="00A570FF"/>
    <w:rsid w:val="00A57193"/>
    <w:rsid w:val="00A6516F"/>
    <w:rsid w:val="00A65612"/>
    <w:rsid w:val="00A6616F"/>
    <w:rsid w:val="00A715EB"/>
    <w:rsid w:val="00A7428B"/>
    <w:rsid w:val="00A7523F"/>
    <w:rsid w:val="00A75589"/>
    <w:rsid w:val="00A829F8"/>
    <w:rsid w:val="00A83A7B"/>
    <w:rsid w:val="00A83F1F"/>
    <w:rsid w:val="00A85BD6"/>
    <w:rsid w:val="00A87D16"/>
    <w:rsid w:val="00A908F0"/>
    <w:rsid w:val="00A90A30"/>
    <w:rsid w:val="00A92E5B"/>
    <w:rsid w:val="00A93FD7"/>
    <w:rsid w:val="00A96157"/>
    <w:rsid w:val="00A97BAC"/>
    <w:rsid w:val="00AA0339"/>
    <w:rsid w:val="00AA0B1A"/>
    <w:rsid w:val="00AA53EB"/>
    <w:rsid w:val="00AA679E"/>
    <w:rsid w:val="00AB1345"/>
    <w:rsid w:val="00AB1444"/>
    <w:rsid w:val="00AB2BB5"/>
    <w:rsid w:val="00AB53AB"/>
    <w:rsid w:val="00AB616E"/>
    <w:rsid w:val="00AB6527"/>
    <w:rsid w:val="00AB6DF2"/>
    <w:rsid w:val="00AC0791"/>
    <w:rsid w:val="00AC0F28"/>
    <w:rsid w:val="00AC217F"/>
    <w:rsid w:val="00AC5CCD"/>
    <w:rsid w:val="00AC6B07"/>
    <w:rsid w:val="00AC746B"/>
    <w:rsid w:val="00AD13B6"/>
    <w:rsid w:val="00AD2A8C"/>
    <w:rsid w:val="00AD53DE"/>
    <w:rsid w:val="00AD6E83"/>
    <w:rsid w:val="00AD787E"/>
    <w:rsid w:val="00AD797C"/>
    <w:rsid w:val="00AE0EAC"/>
    <w:rsid w:val="00AE1D72"/>
    <w:rsid w:val="00AE49E6"/>
    <w:rsid w:val="00AE4A3C"/>
    <w:rsid w:val="00AE4C55"/>
    <w:rsid w:val="00AE577A"/>
    <w:rsid w:val="00AF0CC9"/>
    <w:rsid w:val="00AF0EAD"/>
    <w:rsid w:val="00AF4857"/>
    <w:rsid w:val="00AF640B"/>
    <w:rsid w:val="00AF6A41"/>
    <w:rsid w:val="00AF7207"/>
    <w:rsid w:val="00AF7FE7"/>
    <w:rsid w:val="00B0061F"/>
    <w:rsid w:val="00B01670"/>
    <w:rsid w:val="00B04E40"/>
    <w:rsid w:val="00B07535"/>
    <w:rsid w:val="00B07B9C"/>
    <w:rsid w:val="00B1093F"/>
    <w:rsid w:val="00B13E73"/>
    <w:rsid w:val="00B143E8"/>
    <w:rsid w:val="00B15D65"/>
    <w:rsid w:val="00B20772"/>
    <w:rsid w:val="00B21F81"/>
    <w:rsid w:val="00B25318"/>
    <w:rsid w:val="00B270CD"/>
    <w:rsid w:val="00B30DA1"/>
    <w:rsid w:val="00B340DB"/>
    <w:rsid w:val="00B404AE"/>
    <w:rsid w:val="00B4268A"/>
    <w:rsid w:val="00B42F42"/>
    <w:rsid w:val="00B446BF"/>
    <w:rsid w:val="00B514DE"/>
    <w:rsid w:val="00B53C2D"/>
    <w:rsid w:val="00B55F1E"/>
    <w:rsid w:val="00B57203"/>
    <w:rsid w:val="00B6052A"/>
    <w:rsid w:val="00B609BF"/>
    <w:rsid w:val="00B614B6"/>
    <w:rsid w:val="00B63DEA"/>
    <w:rsid w:val="00B642FA"/>
    <w:rsid w:val="00B67FCA"/>
    <w:rsid w:val="00B712A7"/>
    <w:rsid w:val="00B7174B"/>
    <w:rsid w:val="00B72A04"/>
    <w:rsid w:val="00B72C76"/>
    <w:rsid w:val="00B80F08"/>
    <w:rsid w:val="00B81366"/>
    <w:rsid w:val="00B822FD"/>
    <w:rsid w:val="00B82883"/>
    <w:rsid w:val="00B873A3"/>
    <w:rsid w:val="00B90101"/>
    <w:rsid w:val="00B95A06"/>
    <w:rsid w:val="00B97E94"/>
    <w:rsid w:val="00BA27E6"/>
    <w:rsid w:val="00BA4D67"/>
    <w:rsid w:val="00BA4D78"/>
    <w:rsid w:val="00BA6C47"/>
    <w:rsid w:val="00BA7355"/>
    <w:rsid w:val="00BA7723"/>
    <w:rsid w:val="00BB1954"/>
    <w:rsid w:val="00BB2FE9"/>
    <w:rsid w:val="00BB4C83"/>
    <w:rsid w:val="00BC060D"/>
    <w:rsid w:val="00BC1AFD"/>
    <w:rsid w:val="00BC47EA"/>
    <w:rsid w:val="00BC5135"/>
    <w:rsid w:val="00BC5FCE"/>
    <w:rsid w:val="00BC7BAB"/>
    <w:rsid w:val="00BD1C8E"/>
    <w:rsid w:val="00BD5071"/>
    <w:rsid w:val="00BD5125"/>
    <w:rsid w:val="00BD777B"/>
    <w:rsid w:val="00BE0B65"/>
    <w:rsid w:val="00BE22EF"/>
    <w:rsid w:val="00BE332F"/>
    <w:rsid w:val="00BF0A7F"/>
    <w:rsid w:val="00BF2011"/>
    <w:rsid w:val="00BF5833"/>
    <w:rsid w:val="00C00B63"/>
    <w:rsid w:val="00C03AAA"/>
    <w:rsid w:val="00C058C0"/>
    <w:rsid w:val="00C05A14"/>
    <w:rsid w:val="00C06759"/>
    <w:rsid w:val="00C1143C"/>
    <w:rsid w:val="00C16306"/>
    <w:rsid w:val="00C222A9"/>
    <w:rsid w:val="00C23AF7"/>
    <w:rsid w:val="00C2400D"/>
    <w:rsid w:val="00C278A0"/>
    <w:rsid w:val="00C301A9"/>
    <w:rsid w:val="00C30389"/>
    <w:rsid w:val="00C3235E"/>
    <w:rsid w:val="00C354A1"/>
    <w:rsid w:val="00C363EB"/>
    <w:rsid w:val="00C402EA"/>
    <w:rsid w:val="00C4188D"/>
    <w:rsid w:val="00C42FC5"/>
    <w:rsid w:val="00C45D24"/>
    <w:rsid w:val="00C504A9"/>
    <w:rsid w:val="00C519FD"/>
    <w:rsid w:val="00C55391"/>
    <w:rsid w:val="00C55650"/>
    <w:rsid w:val="00C577FD"/>
    <w:rsid w:val="00C62236"/>
    <w:rsid w:val="00C656A0"/>
    <w:rsid w:val="00C67F6F"/>
    <w:rsid w:val="00C71D46"/>
    <w:rsid w:val="00C730C5"/>
    <w:rsid w:val="00C73942"/>
    <w:rsid w:val="00C7451E"/>
    <w:rsid w:val="00C7606F"/>
    <w:rsid w:val="00C76D0E"/>
    <w:rsid w:val="00C810F6"/>
    <w:rsid w:val="00C82C72"/>
    <w:rsid w:val="00C853DC"/>
    <w:rsid w:val="00C872A0"/>
    <w:rsid w:val="00C902D1"/>
    <w:rsid w:val="00C915AA"/>
    <w:rsid w:val="00C926D3"/>
    <w:rsid w:val="00C94E84"/>
    <w:rsid w:val="00C974DC"/>
    <w:rsid w:val="00CA0C7C"/>
    <w:rsid w:val="00CA2FA5"/>
    <w:rsid w:val="00CA3210"/>
    <w:rsid w:val="00CA3A8E"/>
    <w:rsid w:val="00CA5776"/>
    <w:rsid w:val="00CA7F35"/>
    <w:rsid w:val="00CB2BF3"/>
    <w:rsid w:val="00CB3187"/>
    <w:rsid w:val="00CB3777"/>
    <w:rsid w:val="00CC04A9"/>
    <w:rsid w:val="00CC262F"/>
    <w:rsid w:val="00CC5D88"/>
    <w:rsid w:val="00CC78B1"/>
    <w:rsid w:val="00CD31B7"/>
    <w:rsid w:val="00CD3A6E"/>
    <w:rsid w:val="00CD6C8D"/>
    <w:rsid w:val="00CE0993"/>
    <w:rsid w:val="00CE0F4A"/>
    <w:rsid w:val="00CE2ECF"/>
    <w:rsid w:val="00CE3FD5"/>
    <w:rsid w:val="00CE570D"/>
    <w:rsid w:val="00CE6431"/>
    <w:rsid w:val="00CE77ED"/>
    <w:rsid w:val="00CE7AB5"/>
    <w:rsid w:val="00CE7E2E"/>
    <w:rsid w:val="00CF171C"/>
    <w:rsid w:val="00CF1C98"/>
    <w:rsid w:val="00CF32EC"/>
    <w:rsid w:val="00CF486B"/>
    <w:rsid w:val="00CF6F0C"/>
    <w:rsid w:val="00D0225F"/>
    <w:rsid w:val="00D0585F"/>
    <w:rsid w:val="00D1246F"/>
    <w:rsid w:val="00D1579D"/>
    <w:rsid w:val="00D170EA"/>
    <w:rsid w:val="00D23841"/>
    <w:rsid w:val="00D23C7E"/>
    <w:rsid w:val="00D27CF8"/>
    <w:rsid w:val="00D3229C"/>
    <w:rsid w:val="00D35B1F"/>
    <w:rsid w:val="00D36029"/>
    <w:rsid w:val="00D405C3"/>
    <w:rsid w:val="00D46207"/>
    <w:rsid w:val="00D528B4"/>
    <w:rsid w:val="00D53352"/>
    <w:rsid w:val="00D5629B"/>
    <w:rsid w:val="00D60785"/>
    <w:rsid w:val="00D63002"/>
    <w:rsid w:val="00D63D04"/>
    <w:rsid w:val="00D65811"/>
    <w:rsid w:val="00D705C5"/>
    <w:rsid w:val="00D723AC"/>
    <w:rsid w:val="00D73436"/>
    <w:rsid w:val="00D74175"/>
    <w:rsid w:val="00D74B84"/>
    <w:rsid w:val="00D77262"/>
    <w:rsid w:val="00D77B84"/>
    <w:rsid w:val="00D82EB0"/>
    <w:rsid w:val="00D83127"/>
    <w:rsid w:val="00D86276"/>
    <w:rsid w:val="00D86B9A"/>
    <w:rsid w:val="00D929D9"/>
    <w:rsid w:val="00D96B6C"/>
    <w:rsid w:val="00D970FF"/>
    <w:rsid w:val="00DA1CB4"/>
    <w:rsid w:val="00DA2D12"/>
    <w:rsid w:val="00DA590A"/>
    <w:rsid w:val="00DA69A4"/>
    <w:rsid w:val="00DB0B81"/>
    <w:rsid w:val="00DB3383"/>
    <w:rsid w:val="00DB6D67"/>
    <w:rsid w:val="00DC011C"/>
    <w:rsid w:val="00DC55C6"/>
    <w:rsid w:val="00DC6205"/>
    <w:rsid w:val="00DE720C"/>
    <w:rsid w:val="00DF0347"/>
    <w:rsid w:val="00DF1216"/>
    <w:rsid w:val="00DF172F"/>
    <w:rsid w:val="00DF18FE"/>
    <w:rsid w:val="00DF41E0"/>
    <w:rsid w:val="00DF649C"/>
    <w:rsid w:val="00E010CF"/>
    <w:rsid w:val="00E0127E"/>
    <w:rsid w:val="00E02278"/>
    <w:rsid w:val="00E046BA"/>
    <w:rsid w:val="00E06BD7"/>
    <w:rsid w:val="00E107C8"/>
    <w:rsid w:val="00E11F46"/>
    <w:rsid w:val="00E12085"/>
    <w:rsid w:val="00E13C6A"/>
    <w:rsid w:val="00E17922"/>
    <w:rsid w:val="00E248D5"/>
    <w:rsid w:val="00E26932"/>
    <w:rsid w:val="00E26E54"/>
    <w:rsid w:val="00E32542"/>
    <w:rsid w:val="00E37C28"/>
    <w:rsid w:val="00E416BA"/>
    <w:rsid w:val="00E41873"/>
    <w:rsid w:val="00E41A53"/>
    <w:rsid w:val="00E4478C"/>
    <w:rsid w:val="00E554AB"/>
    <w:rsid w:val="00E56E60"/>
    <w:rsid w:val="00E60582"/>
    <w:rsid w:val="00E627D6"/>
    <w:rsid w:val="00E64774"/>
    <w:rsid w:val="00E72EE3"/>
    <w:rsid w:val="00E76908"/>
    <w:rsid w:val="00E82DCA"/>
    <w:rsid w:val="00E9067A"/>
    <w:rsid w:val="00E9171A"/>
    <w:rsid w:val="00E93179"/>
    <w:rsid w:val="00E963DD"/>
    <w:rsid w:val="00EA05FF"/>
    <w:rsid w:val="00EA2E3C"/>
    <w:rsid w:val="00EA33FF"/>
    <w:rsid w:val="00EB3949"/>
    <w:rsid w:val="00EB42AC"/>
    <w:rsid w:val="00EB4C20"/>
    <w:rsid w:val="00EB5261"/>
    <w:rsid w:val="00EC0ABE"/>
    <w:rsid w:val="00EC0C5C"/>
    <w:rsid w:val="00EC2060"/>
    <w:rsid w:val="00EC2987"/>
    <w:rsid w:val="00EC2AB5"/>
    <w:rsid w:val="00EC5742"/>
    <w:rsid w:val="00EC7B5C"/>
    <w:rsid w:val="00EC7D21"/>
    <w:rsid w:val="00ED5E41"/>
    <w:rsid w:val="00EE0A58"/>
    <w:rsid w:val="00EE4AF5"/>
    <w:rsid w:val="00EE5B57"/>
    <w:rsid w:val="00EF1293"/>
    <w:rsid w:val="00EF7F38"/>
    <w:rsid w:val="00F01E58"/>
    <w:rsid w:val="00F04BAF"/>
    <w:rsid w:val="00F111D0"/>
    <w:rsid w:val="00F13062"/>
    <w:rsid w:val="00F1311F"/>
    <w:rsid w:val="00F16663"/>
    <w:rsid w:val="00F223CB"/>
    <w:rsid w:val="00F22444"/>
    <w:rsid w:val="00F23B69"/>
    <w:rsid w:val="00F23F50"/>
    <w:rsid w:val="00F27CAE"/>
    <w:rsid w:val="00F3265C"/>
    <w:rsid w:val="00F33D8F"/>
    <w:rsid w:val="00F34132"/>
    <w:rsid w:val="00F34314"/>
    <w:rsid w:val="00F3661B"/>
    <w:rsid w:val="00F37F01"/>
    <w:rsid w:val="00F4197B"/>
    <w:rsid w:val="00F43EA2"/>
    <w:rsid w:val="00F44D6F"/>
    <w:rsid w:val="00F44EDD"/>
    <w:rsid w:val="00F5029D"/>
    <w:rsid w:val="00F50CDD"/>
    <w:rsid w:val="00F53EF8"/>
    <w:rsid w:val="00F61160"/>
    <w:rsid w:val="00F61764"/>
    <w:rsid w:val="00F61FF3"/>
    <w:rsid w:val="00F632E0"/>
    <w:rsid w:val="00F651F1"/>
    <w:rsid w:val="00F65C5C"/>
    <w:rsid w:val="00F662DB"/>
    <w:rsid w:val="00F67366"/>
    <w:rsid w:val="00F706F9"/>
    <w:rsid w:val="00F73207"/>
    <w:rsid w:val="00F75AB8"/>
    <w:rsid w:val="00F90E73"/>
    <w:rsid w:val="00F935BE"/>
    <w:rsid w:val="00F950B5"/>
    <w:rsid w:val="00FA1993"/>
    <w:rsid w:val="00FA1FCD"/>
    <w:rsid w:val="00FA69E2"/>
    <w:rsid w:val="00FA6B51"/>
    <w:rsid w:val="00FB100E"/>
    <w:rsid w:val="00FB1C6A"/>
    <w:rsid w:val="00FB26CE"/>
    <w:rsid w:val="00FB3824"/>
    <w:rsid w:val="00FB438B"/>
    <w:rsid w:val="00FB7A5F"/>
    <w:rsid w:val="00FC1BB7"/>
    <w:rsid w:val="00FC226F"/>
    <w:rsid w:val="00FC7711"/>
    <w:rsid w:val="00FD092B"/>
    <w:rsid w:val="00FD0DD9"/>
    <w:rsid w:val="00FD120A"/>
    <w:rsid w:val="00FD2CA4"/>
    <w:rsid w:val="00FD7754"/>
    <w:rsid w:val="00FE0A11"/>
    <w:rsid w:val="00FE0CF6"/>
    <w:rsid w:val="00FE4193"/>
    <w:rsid w:val="00FE4C59"/>
    <w:rsid w:val="00FE6683"/>
    <w:rsid w:val="00FE67B4"/>
    <w:rsid w:val="00FF4985"/>
    <w:rsid w:val="00FF6B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hapeDefaults>
    <o:shapedefaults v:ext="edit" spidmax="4097"/>
    <o:shapelayout v:ext="edit">
      <o:idmap v:ext="edit" data="1"/>
    </o:shapelayout>
  </w:shapeDefaults>
  <w:decimalSymbol w:val="."/>
  <w:listSeparator w:val=","/>
  <w15:chartTrackingRefBased/>
  <w15:docId w15:val="{43FAD2B8-42D2-4DB2-99CF-296DF220C0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2361"/>
    <w:rPr>
      <w:sz w:val="24"/>
    </w:rPr>
  </w:style>
  <w:style w:type="paragraph" w:styleId="Heading1">
    <w:name w:val="heading 1"/>
    <w:basedOn w:val="Normal"/>
    <w:next w:val="Normal"/>
    <w:link w:val="Heading1Char"/>
    <w:qFormat/>
    <w:rsid w:val="00282361"/>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282361"/>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282361"/>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282361"/>
    <w:pPr>
      <w:keepNext/>
      <w:spacing w:before="240" w:after="60"/>
      <w:outlineLvl w:val="3"/>
    </w:pPr>
    <w:rPr>
      <w:b/>
      <w:bCs/>
      <w:sz w:val="28"/>
      <w:szCs w:val="28"/>
    </w:rPr>
  </w:style>
  <w:style w:type="paragraph" w:styleId="Heading5">
    <w:name w:val="heading 5"/>
    <w:basedOn w:val="Normal"/>
    <w:next w:val="Normal"/>
    <w:link w:val="Heading5Char"/>
    <w:qFormat/>
    <w:rsid w:val="00282361"/>
    <w:pPr>
      <w:spacing w:before="240" w:after="60"/>
      <w:outlineLvl w:val="4"/>
    </w:pPr>
    <w:rPr>
      <w:b/>
      <w:bCs/>
      <w:i/>
      <w:iCs/>
      <w:sz w:val="26"/>
      <w:szCs w:val="26"/>
    </w:rPr>
  </w:style>
  <w:style w:type="paragraph" w:styleId="Heading8">
    <w:name w:val="heading 8"/>
    <w:basedOn w:val="Normal"/>
    <w:next w:val="Normal"/>
    <w:qFormat/>
    <w:rsid w:val="00282361"/>
    <w:pPr>
      <w:spacing w:before="240" w:after="60"/>
      <w:outlineLvl w:val="7"/>
    </w:pPr>
    <w:rPr>
      <w:i/>
      <w:iCs/>
      <w:szCs w:val="24"/>
    </w:rPr>
  </w:style>
  <w:style w:type="paragraph" w:styleId="Heading9">
    <w:name w:val="heading 9"/>
    <w:basedOn w:val="Normal"/>
    <w:next w:val="Normal"/>
    <w:qFormat/>
    <w:rsid w:val="00282361"/>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282361"/>
    <w:pPr>
      <w:tabs>
        <w:tab w:val="center" w:pos="4320"/>
        <w:tab w:val="right" w:pos="9923"/>
      </w:tabs>
    </w:pPr>
    <w:rPr>
      <w:color w:val="999999"/>
      <w:szCs w:val="24"/>
    </w:rPr>
  </w:style>
  <w:style w:type="paragraph" w:styleId="Footer">
    <w:name w:val="footer"/>
    <w:basedOn w:val="Normal"/>
    <w:rsid w:val="00282361"/>
    <w:pPr>
      <w:tabs>
        <w:tab w:val="center" w:pos="4320"/>
        <w:tab w:val="right" w:pos="8640"/>
      </w:tabs>
    </w:pPr>
  </w:style>
  <w:style w:type="paragraph" w:customStyle="1" w:styleId="Nervous1">
    <w:name w:val="Nervous 1"/>
    <w:basedOn w:val="Normal"/>
    <w:rsid w:val="00282361"/>
    <w:pPr>
      <w:shd w:val="pct25" w:color="000000" w:fill="FFFFFF"/>
      <w:spacing w:before="120" w:after="120"/>
      <w:jc w:val="center"/>
    </w:pPr>
    <w:rPr>
      <w:b/>
      <w:caps/>
      <w:sz w:val="32"/>
    </w:rPr>
  </w:style>
  <w:style w:type="paragraph" w:styleId="TOC1">
    <w:name w:val="toc 1"/>
    <w:basedOn w:val="Normal"/>
    <w:next w:val="Normal"/>
    <w:autoRedefine/>
    <w:uiPriority w:val="39"/>
    <w:rsid w:val="00282361"/>
    <w:rPr>
      <w:b/>
      <w:smallCaps/>
      <w:lang w:val="lt-LT"/>
    </w:rPr>
  </w:style>
  <w:style w:type="paragraph" w:styleId="TOC2">
    <w:name w:val="toc 2"/>
    <w:basedOn w:val="Normal"/>
    <w:next w:val="Normal"/>
    <w:autoRedefine/>
    <w:uiPriority w:val="39"/>
    <w:rsid w:val="00282361"/>
    <w:pPr>
      <w:ind w:left="200"/>
    </w:pPr>
    <w:rPr>
      <w:smallCaps/>
    </w:rPr>
  </w:style>
  <w:style w:type="paragraph" w:customStyle="1" w:styleId="Nervous2">
    <w:name w:val="Nervous 2"/>
    <w:basedOn w:val="Normal"/>
    <w:autoRedefine/>
    <w:rsid w:val="00282361"/>
    <w:rPr>
      <w:b/>
      <w:caps/>
      <w:color w:val="0000FF"/>
      <w:sz w:val="28"/>
    </w:rPr>
  </w:style>
  <w:style w:type="paragraph" w:customStyle="1" w:styleId="Antrat">
    <w:name w:val="Antraštė"/>
    <w:basedOn w:val="Normal"/>
    <w:rsid w:val="00282361"/>
    <w:pPr>
      <w:spacing w:before="240" w:after="240"/>
      <w:jc w:val="center"/>
    </w:pPr>
    <w:rPr>
      <w:b/>
      <w:caps/>
      <w:sz w:val="40"/>
      <w:u w:val="single" w:color="FF0000"/>
    </w:rPr>
  </w:style>
  <w:style w:type="paragraph" w:customStyle="1" w:styleId="Nervous3">
    <w:name w:val="Nervous 3"/>
    <w:basedOn w:val="Normal"/>
    <w:rsid w:val="00282361"/>
    <w:rPr>
      <w:b/>
      <w:caps/>
      <w:sz w:val="28"/>
      <w:u w:val="double"/>
    </w:rPr>
  </w:style>
  <w:style w:type="character" w:styleId="Hyperlink">
    <w:name w:val="Hyperlink"/>
    <w:uiPriority w:val="99"/>
    <w:rsid w:val="00282361"/>
    <w:rPr>
      <w:color w:val="999999"/>
      <w:u w:val="none"/>
    </w:rPr>
  </w:style>
  <w:style w:type="paragraph" w:customStyle="1" w:styleId="Nervous4">
    <w:name w:val="Nervous 4"/>
    <w:basedOn w:val="Normal"/>
    <w:rsid w:val="00282361"/>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282361"/>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alloonText">
    <w:name w:val="Balloon Text"/>
    <w:basedOn w:val="Normal"/>
    <w:link w:val="BalloonTextChar"/>
    <w:rsid w:val="00282361"/>
    <w:rPr>
      <w:rFonts w:ascii="Tahoma" w:hAnsi="Tahoma" w:cs="Tahoma"/>
      <w:sz w:val="16"/>
      <w:szCs w:val="16"/>
    </w:rPr>
  </w:style>
  <w:style w:type="paragraph" w:styleId="Title">
    <w:name w:val="Title"/>
    <w:basedOn w:val="Normal"/>
    <w:qFormat/>
    <w:rsid w:val="00282361"/>
    <w:pPr>
      <w:spacing w:before="240"/>
      <w:jc w:val="center"/>
    </w:pPr>
    <w:rPr>
      <w:b/>
      <w:bCs/>
      <w:i/>
      <w:iCs/>
      <w:sz w:val="44"/>
    </w:rPr>
  </w:style>
  <w:style w:type="character" w:styleId="PageNumber">
    <w:name w:val="page number"/>
    <w:rsid w:val="00282361"/>
  </w:style>
  <w:style w:type="paragraph" w:customStyle="1" w:styleId="Drugname">
    <w:name w:val="Drug name"/>
    <w:basedOn w:val="NormalWeb"/>
    <w:link w:val="DrugnameChar"/>
    <w:autoRedefine/>
    <w:rsid w:val="00282361"/>
    <w:rPr>
      <w:b/>
      <w:bCs/>
      <w:caps/>
      <w:color w:val="FF0000"/>
      <w:lang w:val="en-GB"/>
      <w14:shadow w14:blurRad="50800" w14:dist="38100" w14:dir="2700000" w14:sx="100000" w14:sy="100000" w14:kx="0" w14:ky="0" w14:algn="tl">
        <w14:srgbClr w14:val="000000">
          <w14:alpha w14:val="60000"/>
        </w14:srgbClr>
      </w14:shadow>
    </w:rPr>
  </w:style>
  <w:style w:type="paragraph" w:styleId="NormalWeb">
    <w:name w:val="Normal (Web)"/>
    <w:basedOn w:val="Normal"/>
    <w:link w:val="NormalWebChar"/>
    <w:uiPriority w:val="99"/>
    <w:rsid w:val="00282361"/>
    <w:rPr>
      <w:szCs w:val="24"/>
    </w:rPr>
  </w:style>
  <w:style w:type="character" w:customStyle="1" w:styleId="BalloonTextChar">
    <w:name w:val="Balloon Text Char"/>
    <w:link w:val="BalloonText"/>
    <w:rsid w:val="00282361"/>
    <w:rPr>
      <w:rFonts w:ascii="Tahoma" w:hAnsi="Tahoma" w:cs="Tahoma"/>
      <w:sz w:val="16"/>
      <w:szCs w:val="16"/>
    </w:rPr>
  </w:style>
  <w:style w:type="paragraph" w:customStyle="1" w:styleId="Nervous7">
    <w:name w:val="Nervous 7"/>
    <w:basedOn w:val="Normal"/>
    <w:rsid w:val="00282361"/>
    <w:pPr>
      <w:shd w:val="clear" w:color="auto" w:fill="FFFF00"/>
    </w:pPr>
    <w:rPr>
      <w:b/>
      <w:bCs/>
      <w:smallCaps/>
    </w:rPr>
  </w:style>
  <w:style w:type="paragraph" w:customStyle="1" w:styleId="Drugname2">
    <w:name w:val="Drug name 2"/>
    <w:basedOn w:val="Drugname"/>
    <w:link w:val="Drugname2Char"/>
    <w:autoRedefine/>
    <w:qFormat/>
    <w:rsid w:val="00282361"/>
    <w:rPr>
      <w:b w:val="0"/>
      <w:caps w:val="0"/>
      <w:smallCaps/>
    </w:rPr>
  </w:style>
  <w:style w:type="character" w:styleId="FollowedHyperlink">
    <w:name w:val="FollowedHyperlink"/>
    <w:rsid w:val="00282361"/>
    <w:rPr>
      <w:color w:val="999999"/>
      <w:u w:val="none"/>
    </w:rPr>
  </w:style>
  <w:style w:type="paragraph" w:customStyle="1" w:styleId="Nervous6">
    <w:name w:val="Nervous 6"/>
    <w:basedOn w:val="Normal"/>
    <w:rsid w:val="00282361"/>
    <w:pPr>
      <w:shd w:val="clear" w:color="auto" w:fill="000000"/>
      <w:spacing w:before="120" w:after="60"/>
      <w:ind w:right="7796"/>
      <w:jc w:val="center"/>
    </w:pPr>
    <w:rPr>
      <w:b/>
      <w:bCs/>
      <w:smallCaps/>
      <w:color w:val="CCFFCC"/>
    </w:rPr>
  </w:style>
  <w:style w:type="table" w:styleId="TableGrid">
    <w:name w:val="Table Grid"/>
    <w:basedOn w:val="TableNormal"/>
    <w:rsid w:val="002823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rugnameChar">
    <w:name w:val="Drug name Char"/>
    <w:link w:val="Drugname"/>
    <w:rsid w:val="00257559"/>
    <w:rPr>
      <w:b/>
      <w:bCs/>
      <w:caps/>
      <w:color w:val="FF0000"/>
      <w:sz w:val="24"/>
      <w:szCs w:val="24"/>
      <w:lang w:val="en-GB"/>
      <w14:shadow w14:blurRad="50800" w14:dist="38100" w14:dir="2700000" w14:sx="100000" w14:sy="100000" w14:kx="0" w14:ky="0" w14:algn="tl">
        <w14:srgbClr w14:val="000000">
          <w14:alpha w14:val="60000"/>
        </w14:srgbClr>
      </w14:shadow>
    </w:rPr>
  </w:style>
  <w:style w:type="character" w:customStyle="1" w:styleId="Drugname2Char">
    <w:name w:val="Drug name 2 Char"/>
    <w:link w:val="Drugname2"/>
    <w:rsid w:val="00282361"/>
    <w:rPr>
      <w:bCs/>
      <w:smallCaps/>
      <w:color w:val="FF0000"/>
      <w:sz w:val="24"/>
      <w:szCs w:val="24"/>
      <w:lang w:val="en-GB"/>
      <w14:shadow w14:blurRad="50800" w14:dist="38100" w14:dir="2700000" w14:sx="100000" w14:sy="100000" w14:kx="0" w14:ky="0" w14:algn="tl">
        <w14:srgbClr w14:val="000000">
          <w14:alpha w14:val="60000"/>
        </w14:srgbClr>
      </w14:shadow>
    </w:rPr>
  </w:style>
  <w:style w:type="paragraph" w:styleId="TOC3">
    <w:name w:val="toc 3"/>
    <w:basedOn w:val="Normal"/>
    <w:next w:val="Normal"/>
    <w:autoRedefine/>
    <w:uiPriority w:val="39"/>
    <w:rsid w:val="00282361"/>
    <w:pPr>
      <w:ind w:left="480"/>
    </w:pPr>
  </w:style>
  <w:style w:type="paragraph" w:customStyle="1" w:styleId="Articlename">
    <w:name w:val="Article name"/>
    <w:basedOn w:val="Normal"/>
    <w:autoRedefine/>
    <w:qFormat/>
    <w:rsid w:val="007C654E"/>
    <w:pPr>
      <w:ind w:left="2160"/>
    </w:pPr>
    <w:rPr>
      <w:i/>
      <w:sz w:val="20"/>
    </w:rPr>
  </w:style>
  <w:style w:type="paragraph" w:customStyle="1" w:styleId="Nervous9">
    <w:name w:val="Nervous 9"/>
    <w:rsid w:val="00282361"/>
    <w:rPr>
      <w:sz w:val="24"/>
      <w:szCs w:val="24"/>
      <w:u w:val="double" w:color="FF0000"/>
    </w:rPr>
  </w:style>
  <w:style w:type="paragraph" w:styleId="TOC4">
    <w:name w:val="toc 4"/>
    <w:basedOn w:val="Normal"/>
    <w:next w:val="Normal"/>
    <w:autoRedefine/>
    <w:uiPriority w:val="39"/>
    <w:rsid w:val="00282361"/>
    <w:pPr>
      <w:tabs>
        <w:tab w:val="right" w:leader="dot" w:pos="9912"/>
      </w:tabs>
      <w:spacing w:line="240" w:lineRule="atLeast"/>
      <w:ind w:left="1134"/>
    </w:pPr>
  </w:style>
  <w:style w:type="paragraph" w:customStyle="1" w:styleId="Nervous8">
    <w:name w:val="Nervous 8"/>
    <w:basedOn w:val="Normal"/>
    <w:rsid w:val="00282361"/>
    <w:rPr>
      <w:i/>
      <w:smallCaps/>
      <w:color w:val="999999"/>
      <w:szCs w:val="24"/>
    </w:rPr>
  </w:style>
  <w:style w:type="character" w:customStyle="1" w:styleId="Heading4Char">
    <w:name w:val="Heading 4 Char"/>
    <w:link w:val="Heading4"/>
    <w:rsid w:val="00282361"/>
    <w:rPr>
      <w:b/>
      <w:bCs/>
      <w:sz w:val="28"/>
      <w:szCs w:val="28"/>
    </w:rPr>
  </w:style>
  <w:style w:type="character" w:customStyle="1" w:styleId="Heading5Char">
    <w:name w:val="Heading 5 Char"/>
    <w:link w:val="Heading5"/>
    <w:rsid w:val="00282361"/>
    <w:rPr>
      <w:b/>
      <w:bCs/>
      <w:i/>
      <w:iCs/>
      <w:sz w:val="26"/>
      <w:szCs w:val="26"/>
    </w:rPr>
  </w:style>
  <w:style w:type="character" w:customStyle="1" w:styleId="Trialname">
    <w:name w:val="Trial name"/>
    <w:qFormat/>
    <w:rsid w:val="00282361"/>
    <w:rPr>
      <w:b/>
      <w:color w:val="0099CC"/>
      <w14:shadow w14:blurRad="50800" w14:dist="38100" w14:dir="2700000" w14:sx="100000" w14:sy="100000" w14:kx="0" w14:ky="0" w14:algn="tl">
        <w14:srgbClr w14:val="000000">
          <w14:alpha w14:val="60000"/>
        </w14:srgbClr>
      </w14:shadow>
    </w:rPr>
  </w:style>
  <w:style w:type="character" w:customStyle="1" w:styleId="Heading1Char">
    <w:name w:val="Heading 1 Char"/>
    <w:link w:val="Heading1"/>
    <w:rsid w:val="00282361"/>
    <w:rPr>
      <w:rFonts w:ascii="Arial" w:hAnsi="Arial" w:cs="Arial"/>
      <w:b/>
      <w:bCs/>
      <w:kern w:val="32"/>
      <w:sz w:val="32"/>
      <w:szCs w:val="32"/>
    </w:rPr>
  </w:style>
  <w:style w:type="character" w:customStyle="1" w:styleId="Heading2Char">
    <w:name w:val="Heading 2 Char"/>
    <w:link w:val="Heading2"/>
    <w:rsid w:val="00282361"/>
    <w:rPr>
      <w:rFonts w:ascii="Arial" w:hAnsi="Arial" w:cs="Arial"/>
      <w:b/>
      <w:bCs/>
      <w:i/>
      <w:iCs/>
      <w:sz w:val="28"/>
      <w:szCs w:val="28"/>
    </w:rPr>
  </w:style>
  <w:style w:type="character" w:customStyle="1" w:styleId="Heading3Char">
    <w:name w:val="Heading 3 Char"/>
    <w:link w:val="Heading3"/>
    <w:rsid w:val="00282361"/>
    <w:rPr>
      <w:rFonts w:ascii="Arial" w:hAnsi="Arial" w:cs="Arial"/>
      <w:b/>
      <w:bCs/>
      <w:sz w:val="26"/>
      <w:szCs w:val="26"/>
    </w:rPr>
  </w:style>
  <w:style w:type="paragraph" w:styleId="ListParagraph">
    <w:name w:val="List Paragraph"/>
    <w:basedOn w:val="Normal"/>
    <w:uiPriority w:val="34"/>
    <w:qFormat/>
    <w:rsid w:val="00282361"/>
    <w:pPr>
      <w:ind w:left="720"/>
    </w:pPr>
  </w:style>
  <w:style w:type="paragraph" w:customStyle="1" w:styleId="Default">
    <w:name w:val="Default"/>
    <w:rsid w:val="00282361"/>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282361"/>
    <w:pPr>
      <w:spacing w:line="276" w:lineRule="atLeast"/>
    </w:pPr>
    <w:rPr>
      <w:color w:val="auto"/>
    </w:rPr>
  </w:style>
  <w:style w:type="paragraph" w:customStyle="1" w:styleId="CM17">
    <w:name w:val="CM17"/>
    <w:basedOn w:val="Default"/>
    <w:next w:val="Default"/>
    <w:uiPriority w:val="99"/>
    <w:rsid w:val="00282361"/>
    <w:rPr>
      <w:color w:val="auto"/>
    </w:rPr>
  </w:style>
  <w:style w:type="paragraph" w:customStyle="1" w:styleId="CM19">
    <w:name w:val="CM19"/>
    <w:basedOn w:val="Default"/>
    <w:next w:val="Default"/>
    <w:uiPriority w:val="99"/>
    <w:rsid w:val="00282361"/>
    <w:rPr>
      <w:color w:val="auto"/>
    </w:rPr>
  </w:style>
  <w:style w:type="paragraph" w:customStyle="1" w:styleId="CM22">
    <w:name w:val="CM22"/>
    <w:basedOn w:val="Default"/>
    <w:next w:val="Default"/>
    <w:uiPriority w:val="99"/>
    <w:rsid w:val="00282361"/>
    <w:pPr>
      <w:spacing w:line="276" w:lineRule="atLeast"/>
    </w:pPr>
    <w:rPr>
      <w:color w:val="auto"/>
    </w:rPr>
  </w:style>
  <w:style w:type="paragraph" w:customStyle="1" w:styleId="CM24">
    <w:name w:val="CM24"/>
    <w:basedOn w:val="Default"/>
    <w:next w:val="Default"/>
    <w:uiPriority w:val="99"/>
    <w:rsid w:val="00282361"/>
    <w:pPr>
      <w:spacing w:line="276" w:lineRule="atLeast"/>
    </w:pPr>
    <w:rPr>
      <w:color w:val="auto"/>
    </w:rPr>
  </w:style>
  <w:style w:type="character" w:customStyle="1" w:styleId="text">
    <w:name w:val="text"/>
    <w:rsid w:val="00282361"/>
  </w:style>
  <w:style w:type="character" w:customStyle="1" w:styleId="Eponym">
    <w:name w:val="Eponym"/>
    <w:qFormat/>
    <w:rsid w:val="00282361"/>
    <w:rPr>
      <w:b/>
      <w:color w:val="00B050"/>
      <w14:shadow w14:blurRad="50800" w14:dist="38100" w14:dir="2700000" w14:sx="100000" w14:sy="100000" w14:kx="0" w14:ky="0" w14:algn="tl">
        <w14:srgbClr w14:val="000000">
          <w14:alpha w14:val="60000"/>
        </w14:srgbClr>
      </w14:shadow>
    </w:rPr>
  </w:style>
  <w:style w:type="character" w:customStyle="1" w:styleId="Blue">
    <w:name w:val="Blue"/>
    <w:uiPriority w:val="1"/>
    <w:rsid w:val="00282361"/>
    <w:rPr>
      <w:color w:val="0000FF"/>
    </w:rPr>
  </w:style>
  <w:style w:type="character" w:customStyle="1" w:styleId="Red">
    <w:name w:val="Red"/>
    <w:uiPriority w:val="1"/>
    <w:rsid w:val="00282361"/>
    <w:rPr>
      <w:color w:val="FF0000"/>
    </w:rPr>
  </w:style>
  <w:style w:type="paragraph" w:customStyle="1" w:styleId="Normal0">
    <w:name w:val="[Normal]"/>
    <w:rsid w:val="00DF18FE"/>
    <w:pPr>
      <w:autoSpaceDE w:val="0"/>
      <w:autoSpaceDN w:val="0"/>
      <w:adjustRightInd w:val="0"/>
    </w:pPr>
    <w:rPr>
      <w:rFonts w:ascii="Arial" w:hAnsi="Arial" w:cs="Arial"/>
      <w:sz w:val="24"/>
      <w:szCs w:val="24"/>
    </w:rPr>
  </w:style>
  <w:style w:type="character" w:customStyle="1" w:styleId="NormalWebChar">
    <w:name w:val="Normal (Web) Char"/>
    <w:link w:val="NormalWeb"/>
    <w:uiPriority w:val="99"/>
    <w:rsid w:val="009A1C3B"/>
    <w:rPr>
      <w:sz w:val="24"/>
      <w:szCs w:val="24"/>
    </w:rPr>
  </w:style>
  <w:style w:type="character" w:styleId="Emphasis">
    <w:name w:val="Emphasis"/>
    <w:basedOn w:val="DefaultParagraphFont"/>
    <w:uiPriority w:val="20"/>
    <w:qFormat/>
    <w:rsid w:val="002D4A86"/>
    <w:rPr>
      <w:i/>
      <w:iCs/>
    </w:rPr>
  </w:style>
  <w:style w:type="character" w:customStyle="1" w:styleId="z1w58e1">
    <w:name w:val="z1w58e1"/>
    <w:basedOn w:val="DefaultParagraphFont"/>
    <w:rsid w:val="00463960"/>
    <w:rPr>
      <w:rFonts w:ascii="Courier New" w:hAnsi="Courier New" w:cs="Courier New"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8413760">
      <w:bodyDiv w:val="1"/>
      <w:marLeft w:val="0"/>
      <w:marRight w:val="0"/>
      <w:marTop w:val="0"/>
      <w:marBottom w:val="0"/>
      <w:divBdr>
        <w:top w:val="none" w:sz="0" w:space="0" w:color="auto"/>
        <w:left w:val="none" w:sz="0" w:space="0" w:color="auto"/>
        <w:bottom w:val="none" w:sz="0" w:space="0" w:color="auto"/>
        <w:right w:val="none" w:sz="0" w:space="0" w:color="auto"/>
      </w:divBdr>
      <w:divsChild>
        <w:div w:id="503016082">
          <w:marLeft w:val="0"/>
          <w:marRight w:val="0"/>
          <w:marTop w:val="0"/>
          <w:marBottom w:val="180"/>
          <w:divBdr>
            <w:top w:val="none" w:sz="0" w:space="0" w:color="auto"/>
            <w:left w:val="none" w:sz="0" w:space="0" w:color="auto"/>
            <w:bottom w:val="none" w:sz="0" w:space="0" w:color="auto"/>
            <w:right w:val="none" w:sz="0" w:space="0" w:color="auto"/>
          </w:divBdr>
        </w:div>
      </w:divsChild>
    </w:div>
    <w:div w:id="695082718">
      <w:bodyDiv w:val="1"/>
      <w:marLeft w:val="0"/>
      <w:marRight w:val="0"/>
      <w:marTop w:val="0"/>
      <w:marBottom w:val="0"/>
      <w:divBdr>
        <w:top w:val="none" w:sz="0" w:space="0" w:color="auto"/>
        <w:left w:val="none" w:sz="0" w:space="0" w:color="auto"/>
        <w:bottom w:val="none" w:sz="0" w:space="0" w:color="auto"/>
        <w:right w:val="none" w:sz="0" w:space="0" w:color="auto"/>
      </w:divBdr>
    </w:div>
    <w:div w:id="735904127">
      <w:bodyDiv w:val="1"/>
      <w:marLeft w:val="0"/>
      <w:marRight w:val="0"/>
      <w:marTop w:val="0"/>
      <w:marBottom w:val="0"/>
      <w:divBdr>
        <w:top w:val="none" w:sz="0" w:space="0" w:color="auto"/>
        <w:left w:val="none" w:sz="0" w:space="0" w:color="auto"/>
        <w:bottom w:val="none" w:sz="0" w:space="0" w:color="auto"/>
        <w:right w:val="none" w:sz="0" w:space="0" w:color="auto"/>
      </w:divBdr>
      <w:divsChild>
        <w:div w:id="1065177328">
          <w:marLeft w:val="0"/>
          <w:marRight w:val="0"/>
          <w:marTop w:val="0"/>
          <w:marBottom w:val="0"/>
          <w:divBdr>
            <w:top w:val="none" w:sz="0" w:space="0" w:color="auto"/>
            <w:left w:val="none" w:sz="0" w:space="0" w:color="auto"/>
            <w:bottom w:val="none" w:sz="0" w:space="0" w:color="auto"/>
            <w:right w:val="none" w:sz="0" w:space="0" w:color="auto"/>
          </w:divBdr>
          <w:divsChild>
            <w:div w:id="1742364620">
              <w:marLeft w:val="0"/>
              <w:marRight w:val="0"/>
              <w:marTop w:val="0"/>
              <w:marBottom w:val="0"/>
              <w:divBdr>
                <w:top w:val="none" w:sz="0" w:space="0" w:color="auto"/>
                <w:left w:val="none" w:sz="0" w:space="0" w:color="auto"/>
                <w:bottom w:val="none" w:sz="0" w:space="0" w:color="auto"/>
                <w:right w:val="none" w:sz="0" w:space="0" w:color="auto"/>
              </w:divBdr>
              <w:divsChild>
                <w:div w:id="394937695">
                  <w:marLeft w:val="0"/>
                  <w:marRight w:val="0"/>
                  <w:marTop w:val="0"/>
                  <w:marBottom w:val="0"/>
                  <w:divBdr>
                    <w:top w:val="none" w:sz="0" w:space="0" w:color="auto"/>
                    <w:left w:val="none" w:sz="0" w:space="0" w:color="auto"/>
                    <w:bottom w:val="none" w:sz="0" w:space="0" w:color="auto"/>
                    <w:right w:val="none" w:sz="0" w:space="0" w:color="auto"/>
                  </w:divBdr>
                  <w:divsChild>
                    <w:div w:id="1805737537">
                      <w:marLeft w:val="0"/>
                      <w:marRight w:val="0"/>
                      <w:marTop w:val="0"/>
                      <w:marBottom w:val="0"/>
                      <w:divBdr>
                        <w:top w:val="none" w:sz="0" w:space="0" w:color="auto"/>
                        <w:left w:val="none" w:sz="0" w:space="0" w:color="auto"/>
                        <w:bottom w:val="none" w:sz="0" w:space="0" w:color="auto"/>
                        <w:right w:val="none" w:sz="0" w:space="0" w:color="auto"/>
                      </w:divBdr>
                      <w:divsChild>
                        <w:div w:id="695080577">
                          <w:marLeft w:val="0"/>
                          <w:marRight w:val="0"/>
                          <w:marTop w:val="0"/>
                          <w:marBottom w:val="0"/>
                          <w:divBdr>
                            <w:top w:val="none" w:sz="0" w:space="0" w:color="auto"/>
                            <w:left w:val="none" w:sz="0" w:space="0" w:color="auto"/>
                            <w:bottom w:val="none" w:sz="0" w:space="0" w:color="auto"/>
                            <w:right w:val="none" w:sz="0" w:space="0" w:color="auto"/>
                          </w:divBdr>
                          <w:divsChild>
                            <w:div w:id="649822195">
                              <w:marLeft w:val="0"/>
                              <w:marRight w:val="0"/>
                              <w:marTop w:val="0"/>
                              <w:marBottom w:val="0"/>
                              <w:divBdr>
                                <w:top w:val="none" w:sz="0" w:space="0" w:color="auto"/>
                                <w:left w:val="none" w:sz="0" w:space="0" w:color="auto"/>
                                <w:bottom w:val="none" w:sz="0" w:space="0" w:color="auto"/>
                                <w:right w:val="none" w:sz="0" w:space="0" w:color="auto"/>
                              </w:divBdr>
                              <w:divsChild>
                                <w:div w:id="1021972382">
                                  <w:marLeft w:val="0"/>
                                  <w:marRight w:val="0"/>
                                  <w:marTop w:val="0"/>
                                  <w:marBottom w:val="0"/>
                                  <w:divBdr>
                                    <w:top w:val="none" w:sz="0" w:space="0" w:color="auto"/>
                                    <w:left w:val="none" w:sz="0" w:space="0" w:color="auto"/>
                                    <w:bottom w:val="none" w:sz="0" w:space="0" w:color="auto"/>
                                    <w:right w:val="none" w:sz="0" w:space="0" w:color="auto"/>
                                  </w:divBdr>
                                  <w:divsChild>
                                    <w:div w:id="516625434">
                                      <w:marLeft w:val="0"/>
                                      <w:marRight w:val="0"/>
                                      <w:marTop w:val="0"/>
                                      <w:marBottom w:val="0"/>
                                      <w:divBdr>
                                        <w:top w:val="none" w:sz="0" w:space="0" w:color="auto"/>
                                        <w:left w:val="none" w:sz="0" w:space="0" w:color="auto"/>
                                        <w:bottom w:val="none" w:sz="0" w:space="0" w:color="auto"/>
                                        <w:right w:val="none" w:sz="0" w:space="0" w:color="auto"/>
                                      </w:divBdr>
                                      <w:divsChild>
                                        <w:div w:id="43990581">
                                          <w:marLeft w:val="0"/>
                                          <w:marRight w:val="0"/>
                                          <w:marTop w:val="0"/>
                                          <w:marBottom w:val="0"/>
                                          <w:divBdr>
                                            <w:top w:val="none" w:sz="0" w:space="0" w:color="auto"/>
                                            <w:left w:val="none" w:sz="0" w:space="0" w:color="auto"/>
                                            <w:bottom w:val="none" w:sz="0" w:space="0" w:color="auto"/>
                                            <w:right w:val="none" w:sz="0" w:space="0" w:color="auto"/>
                                          </w:divBdr>
                                          <w:divsChild>
                                            <w:div w:id="1105341717">
                                              <w:marLeft w:val="0"/>
                                              <w:marRight w:val="0"/>
                                              <w:marTop w:val="0"/>
                                              <w:marBottom w:val="0"/>
                                              <w:divBdr>
                                                <w:top w:val="none" w:sz="0" w:space="0" w:color="auto"/>
                                                <w:left w:val="none" w:sz="0" w:space="0" w:color="auto"/>
                                                <w:bottom w:val="none" w:sz="0" w:space="0" w:color="auto"/>
                                                <w:right w:val="none" w:sz="0" w:space="0" w:color="auto"/>
                                              </w:divBdr>
                                              <w:divsChild>
                                                <w:div w:id="1548182941">
                                                  <w:marLeft w:val="0"/>
                                                  <w:marRight w:val="0"/>
                                                  <w:marTop w:val="0"/>
                                                  <w:marBottom w:val="0"/>
                                                  <w:divBdr>
                                                    <w:top w:val="none" w:sz="0" w:space="0" w:color="auto"/>
                                                    <w:left w:val="none" w:sz="0" w:space="0" w:color="auto"/>
                                                    <w:bottom w:val="none" w:sz="0" w:space="0" w:color="auto"/>
                                                    <w:right w:val="none" w:sz="0" w:space="0" w:color="auto"/>
                                                  </w:divBdr>
                                                </w:div>
                                                <w:div w:id="148026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3099510">
      <w:bodyDiv w:val="1"/>
      <w:marLeft w:val="0"/>
      <w:marRight w:val="0"/>
      <w:marTop w:val="0"/>
      <w:marBottom w:val="0"/>
      <w:divBdr>
        <w:top w:val="none" w:sz="0" w:space="0" w:color="auto"/>
        <w:left w:val="none" w:sz="0" w:space="0" w:color="auto"/>
        <w:bottom w:val="none" w:sz="0" w:space="0" w:color="auto"/>
        <w:right w:val="none" w:sz="0" w:space="0" w:color="auto"/>
      </w:divBdr>
      <w:divsChild>
        <w:div w:id="1876039800">
          <w:marLeft w:val="0"/>
          <w:marRight w:val="0"/>
          <w:marTop w:val="0"/>
          <w:marBottom w:val="166"/>
          <w:divBdr>
            <w:top w:val="none" w:sz="0" w:space="0" w:color="auto"/>
            <w:left w:val="none" w:sz="0" w:space="0" w:color="auto"/>
            <w:bottom w:val="none" w:sz="0" w:space="0" w:color="auto"/>
            <w:right w:val="none" w:sz="0" w:space="0" w:color="auto"/>
          </w:divBdr>
          <w:divsChild>
            <w:div w:id="619918736">
              <w:marLeft w:val="0"/>
              <w:marRight w:val="0"/>
              <w:marTop w:val="0"/>
              <w:marBottom w:val="0"/>
              <w:divBdr>
                <w:top w:val="none" w:sz="0" w:space="0" w:color="auto"/>
                <w:left w:val="none" w:sz="0" w:space="0" w:color="auto"/>
                <w:bottom w:val="none" w:sz="0" w:space="0" w:color="auto"/>
                <w:right w:val="none" w:sz="0" w:space="0" w:color="auto"/>
              </w:divBdr>
              <w:divsChild>
                <w:div w:id="2054844321">
                  <w:marLeft w:val="0"/>
                  <w:marRight w:val="0"/>
                  <w:marTop w:val="0"/>
                  <w:marBottom w:val="0"/>
                  <w:divBdr>
                    <w:top w:val="none" w:sz="0" w:space="0" w:color="auto"/>
                    <w:left w:val="none" w:sz="0" w:space="0" w:color="auto"/>
                    <w:bottom w:val="none" w:sz="0" w:space="0" w:color="auto"/>
                    <w:right w:val="none" w:sz="0" w:space="0" w:color="auto"/>
                  </w:divBdr>
                  <w:divsChild>
                    <w:div w:id="99574236">
                      <w:marLeft w:val="0"/>
                      <w:marRight w:val="0"/>
                      <w:marTop w:val="0"/>
                      <w:marBottom w:val="0"/>
                      <w:divBdr>
                        <w:top w:val="none" w:sz="0" w:space="0" w:color="auto"/>
                        <w:left w:val="none" w:sz="0" w:space="0" w:color="auto"/>
                        <w:bottom w:val="none" w:sz="0" w:space="0" w:color="auto"/>
                        <w:right w:val="none" w:sz="0" w:space="0" w:color="auto"/>
                      </w:divBdr>
                    </w:div>
                    <w:div w:id="139847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075944">
              <w:marLeft w:val="0"/>
              <w:marRight w:val="0"/>
              <w:marTop w:val="0"/>
              <w:marBottom w:val="0"/>
              <w:divBdr>
                <w:top w:val="none" w:sz="0" w:space="0" w:color="auto"/>
                <w:left w:val="none" w:sz="0" w:space="0" w:color="auto"/>
                <w:bottom w:val="none" w:sz="0" w:space="0" w:color="auto"/>
                <w:right w:val="none" w:sz="0" w:space="0" w:color="auto"/>
              </w:divBdr>
              <w:divsChild>
                <w:div w:id="1761369662">
                  <w:marLeft w:val="0"/>
                  <w:marRight w:val="0"/>
                  <w:marTop w:val="0"/>
                  <w:marBottom w:val="0"/>
                  <w:divBdr>
                    <w:top w:val="none" w:sz="0" w:space="0" w:color="auto"/>
                    <w:left w:val="none" w:sz="0" w:space="0" w:color="auto"/>
                    <w:bottom w:val="none" w:sz="0" w:space="0" w:color="auto"/>
                    <w:right w:val="none" w:sz="0" w:space="0" w:color="auto"/>
                  </w:divBdr>
                </w:div>
                <w:div w:id="28399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05797">
          <w:marLeft w:val="0"/>
          <w:marRight w:val="0"/>
          <w:marTop w:val="166"/>
          <w:marBottom w:val="166"/>
          <w:divBdr>
            <w:top w:val="none" w:sz="0" w:space="0" w:color="auto"/>
            <w:left w:val="none" w:sz="0" w:space="0" w:color="auto"/>
            <w:bottom w:val="none" w:sz="0" w:space="0" w:color="auto"/>
            <w:right w:val="none" w:sz="0" w:space="0" w:color="auto"/>
          </w:divBdr>
          <w:divsChild>
            <w:div w:id="102671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943158">
      <w:bodyDiv w:val="1"/>
      <w:marLeft w:val="0"/>
      <w:marRight w:val="0"/>
      <w:marTop w:val="0"/>
      <w:marBottom w:val="0"/>
      <w:divBdr>
        <w:top w:val="none" w:sz="0" w:space="0" w:color="auto"/>
        <w:left w:val="none" w:sz="0" w:space="0" w:color="auto"/>
        <w:bottom w:val="none" w:sz="0" w:space="0" w:color="auto"/>
        <w:right w:val="none" w:sz="0" w:space="0" w:color="auto"/>
      </w:divBdr>
      <w:divsChild>
        <w:div w:id="777874802">
          <w:marLeft w:val="0"/>
          <w:marRight w:val="0"/>
          <w:marTop w:val="0"/>
          <w:marBottom w:val="0"/>
          <w:divBdr>
            <w:top w:val="none" w:sz="0" w:space="0" w:color="auto"/>
            <w:left w:val="none" w:sz="0" w:space="0" w:color="auto"/>
            <w:bottom w:val="none" w:sz="0" w:space="0" w:color="auto"/>
            <w:right w:val="none" w:sz="0" w:space="0" w:color="auto"/>
          </w:divBdr>
          <w:divsChild>
            <w:div w:id="1767729017">
              <w:marLeft w:val="0"/>
              <w:marRight w:val="0"/>
              <w:marTop w:val="0"/>
              <w:marBottom w:val="0"/>
              <w:divBdr>
                <w:top w:val="none" w:sz="0" w:space="0" w:color="auto"/>
                <w:left w:val="none" w:sz="0" w:space="0" w:color="auto"/>
                <w:bottom w:val="none" w:sz="0" w:space="0" w:color="auto"/>
                <w:right w:val="none" w:sz="0" w:space="0" w:color="auto"/>
              </w:divBdr>
              <w:divsChild>
                <w:div w:id="208078871">
                  <w:marLeft w:val="0"/>
                  <w:marRight w:val="0"/>
                  <w:marTop w:val="0"/>
                  <w:marBottom w:val="0"/>
                  <w:divBdr>
                    <w:top w:val="none" w:sz="0" w:space="0" w:color="auto"/>
                    <w:left w:val="none" w:sz="0" w:space="0" w:color="auto"/>
                    <w:bottom w:val="none" w:sz="0" w:space="0" w:color="auto"/>
                    <w:right w:val="none" w:sz="0" w:space="0" w:color="auto"/>
                  </w:divBdr>
                  <w:divsChild>
                    <w:div w:id="604383805">
                      <w:marLeft w:val="0"/>
                      <w:marRight w:val="0"/>
                      <w:marTop w:val="0"/>
                      <w:marBottom w:val="0"/>
                      <w:divBdr>
                        <w:top w:val="none" w:sz="0" w:space="0" w:color="auto"/>
                        <w:left w:val="none" w:sz="0" w:space="0" w:color="auto"/>
                        <w:bottom w:val="none" w:sz="0" w:space="0" w:color="auto"/>
                        <w:right w:val="none" w:sz="0" w:space="0" w:color="auto"/>
                      </w:divBdr>
                      <w:divsChild>
                        <w:div w:id="153400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encoding w:val="windows-1257"/>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5.jpeg"/><Relationship Id="rId21" Type="http://schemas.openxmlformats.org/officeDocument/2006/relationships/hyperlink" Target="http://www.neurosurgeryresident.net/Onc.%20Oncology\Onc3.%20Brain%20Tumors%20(TREATMENT).pdf" TargetMode="External"/><Relationship Id="rId42" Type="http://schemas.openxmlformats.org/officeDocument/2006/relationships/image" Target="media/image28.png"/><Relationship Id="rId47" Type="http://schemas.openxmlformats.org/officeDocument/2006/relationships/image" Target="media/image32.jpg"/><Relationship Id="rId63" Type="http://schemas.openxmlformats.org/officeDocument/2006/relationships/image" Target="media/image46.jpg"/><Relationship Id="rId68" Type="http://schemas.openxmlformats.org/officeDocument/2006/relationships/image" Target="media/image50.jpeg"/><Relationship Id="rId84" Type="http://schemas.openxmlformats.org/officeDocument/2006/relationships/image" Target="media/image64.png"/><Relationship Id="rId89" Type="http://schemas.openxmlformats.org/officeDocument/2006/relationships/image" Target="media/image69.jpg"/><Relationship Id="rId112" Type="http://schemas.openxmlformats.org/officeDocument/2006/relationships/image" Target="media/image92.png"/><Relationship Id="rId133" Type="http://schemas.openxmlformats.org/officeDocument/2006/relationships/hyperlink" Target="http://www.neurosurgeryresident.net/Onc.%20Oncology\Onc3.%20Brain%20Tumors%20(TREATMENT).pdf" TargetMode="External"/><Relationship Id="rId138" Type="http://schemas.openxmlformats.org/officeDocument/2006/relationships/image" Target="media/image111.png"/><Relationship Id="rId154" Type="http://schemas.openxmlformats.org/officeDocument/2006/relationships/image" Target="media/image123.jpeg"/><Relationship Id="rId159" Type="http://schemas.openxmlformats.org/officeDocument/2006/relationships/image" Target="media/image128.jpg"/><Relationship Id="rId175" Type="http://schemas.openxmlformats.org/officeDocument/2006/relationships/hyperlink" Target="http://www.neurosurgeryresident.net/" TargetMode="External"/><Relationship Id="rId170" Type="http://schemas.openxmlformats.org/officeDocument/2006/relationships/image" Target="media/image139.jpg"/><Relationship Id="rId16" Type="http://schemas.openxmlformats.org/officeDocument/2006/relationships/hyperlink" Target="http://cme.medscape.com/medline/abstract/18772890" TargetMode="External"/><Relationship Id="rId107" Type="http://schemas.openxmlformats.org/officeDocument/2006/relationships/image" Target="media/image87.jpg"/><Relationship Id="rId11" Type="http://schemas.openxmlformats.org/officeDocument/2006/relationships/image" Target="media/image4.jpg"/><Relationship Id="rId32" Type="http://schemas.openxmlformats.org/officeDocument/2006/relationships/image" Target="media/image19.jpeg"/><Relationship Id="rId37" Type="http://schemas.openxmlformats.org/officeDocument/2006/relationships/image" Target="media/image24.png"/><Relationship Id="rId53" Type="http://schemas.openxmlformats.org/officeDocument/2006/relationships/image" Target="media/image36.png"/><Relationship Id="rId58" Type="http://schemas.openxmlformats.org/officeDocument/2006/relationships/image" Target="media/image41.jpg"/><Relationship Id="rId74" Type="http://schemas.openxmlformats.org/officeDocument/2006/relationships/image" Target="media/image55.jpg"/><Relationship Id="rId79" Type="http://schemas.openxmlformats.org/officeDocument/2006/relationships/image" Target="media/image59.jpg"/><Relationship Id="rId102" Type="http://schemas.openxmlformats.org/officeDocument/2006/relationships/image" Target="media/image82.jpg"/><Relationship Id="rId123" Type="http://schemas.openxmlformats.org/officeDocument/2006/relationships/image" Target="media/image101.png"/><Relationship Id="rId128" Type="http://schemas.openxmlformats.org/officeDocument/2006/relationships/hyperlink" Target="http://www.neurosurgeryresident.net/Op.%20Operative%20Techniques\300-399.%20Cranial\Op345.%20Laser%20Ablation.pdf" TargetMode="External"/><Relationship Id="rId144" Type="http://schemas.openxmlformats.org/officeDocument/2006/relationships/hyperlink" Target="http://www.neurosurgeryresident.net/Onc.%20Oncology\Onc3.%2520Brain%2520Tumors%2520(TREATMENT).pdf" TargetMode="External"/><Relationship Id="rId149" Type="http://schemas.openxmlformats.org/officeDocument/2006/relationships/image" Target="media/image119.jpeg"/><Relationship Id="rId5" Type="http://schemas.openxmlformats.org/officeDocument/2006/relationships/footnotes" Target="footnotes.xml"/><Relationship Id="rId90" Type="http://schemas.openxmlformats.org/officeDocument/2006/relationships/image" Target="media/image70.jpg"/><Relationship Id="rId95" Type="http://schemas.openxmlformats.org/officeDocument/2006/relationships/image" Target="media/image75.jpg"/><Relationship Id="rId160" Type="http://schemas.openxmlformats.org/officeDocument/2006/relationships/image" Target="media/image129.jpg"/><Relationship Id="rId165" Type="http://schemas.openxmlformats.org/officeDocument/2006/relationships/image" Target="media/image134.jpg"/><Relationship Id="rId181" Type="http://schemas.openxmlformats.org/officeDocument/2006/relationships/header" Target="header3.xml"/><Relationship Id="rId22" Type="http://schemas.openxmlformats.org/officeDocument/2006/relationships/image" Target="media/image9.jpg"/><Relationship Id="rId27" Type="http://schemas.openxmlformats.org/officeDocument/2006/relationships/image" Target="media/image14.jpeg"/><Relationship Id="rId43" Type="http://schemas.openxmlformats.org/officeDocument/2006/relationships/hyperlink" Target="http://www.neurosurgeryresident.net/Pha.%20Phacomatoses,%20Neurocutaneous%20disorders\Pha5.%20Tuberous%20Sclerosis.pdf" TargetMode="External"/><Relationship Id="rId48" Type="http://schemas.openxmlformats.org/officeDocument/2006/relationships/hyperlink" Target="http://www.amazon.com/gp/product/0721601871" TargetMode="External"/><Relationship Id="rId64" Type="http://schemas.openxmlformats.org/officeDocument/2006/relationships/image" Target="media/image47.jpg"/><Relationship Id="rId69" Type="http://schemas.openxmlformats.org/officeDocument/2006/relationships/hyperlink" Target="http://www.amazon.com/gp/product/0443068887" TargetMode="External"/><Relationship Id="rId113" Type="http://schemas.openxmlformats.org/officeDocument/2006/relationships/image" Target="media/image93.png"/><Relationship Id="rId118" Type="http://schemas.openxmlformats.org/officeDocument/2006/relationships/image" Target="media/image96.png"/><Relationship Id="rId134" Type="http://schemas.openxmlformats.org/officeDocument/2006/relationships/hyperlink" Target="http://www.neurosurgeryresident.net/Onc.%20Oncology\Onc3.%20Brain%20Tumors%20(TREATMENT).pdf" TargetMode="External"/><Relationship Id="rId139" Type="http://schemas.openxmlformats.org/officeDocument/2006/relationships/image" Target="media/image112.png"/><Relationship Id="rId80" Type="http://schemas.openxmlformats.org/officeDocument/2006/relationships/image" Target="media/image60.jpg"/><Relationship Id="rId85" Type="http://schemas.openxmlformats.org/officeDocument/2006/relationships/image" Target="media/image65.jpg"/><Relationship Id="rId150" Type="http://schemas.openxmlformats.org/officeDocument/2006/relationships/image" Target="media/image120.jpeg"/><Relationship Id="rId155" Type="http://schemas.openxmlformats.org/officeDocument/2006/relationships/image" Target="media/image124.jpeg"/><Relationship Id="rId171" Type="http://schemas.openxmlformats.org/officeDocument/2006/relationships/image" Target="media/image140.jpg"/><Relationship Id="rId176" Type="http://schemas.openxmlformats.org/officeDocument/2006/relationships/hyperlink" Target="http://www.neurosurgeryresident.net" TargetMode="External"/><Relationship Id="rId12" Type="http://schemas.openxmlformats.org/officeDocument/2006/relationships/hyperlink" Target="http://cme.medscape.com/medline/abstract/18772396" TargetMode="External"/><Relationship Id="rId17" Type="http://schemas.openxmlformats.org/officeDocument/2006/relationships/image" Target="media/image7.png"/><Relationship Id="rId33" Type="http://schemas.openxmlformats.org/officeDocument/2006/relationships/image" Target="media/image20.png"/><Relationship Id="rId38" Type="http://schemas.openxmlformats.org/officeDocument/2006/relationships/image" Target="media/image25.jpeg"/><Relationship Id="rId59" Type="http://schemas.openxmlformats.org/officeDocument/2006/relationships/image" Target="media/image42.png"/><Relationship Id="rId103" Type="http://schemas.openxmlformats.org/officeDocument/2006/relationships/image" Target="media/image83.jpg"/><Relationship Id="rId108" Type="http://schemas.openxmlformats.org/officeDocument/2006/relationships/image" Target="media/image88.jpg"/><Relationship Id="rId124" Type="http://schemas.openxmlformats.org/officeDocument/2006/relationships/image" Target="media/image102.png"/><Relationship Id="rId129" Type="http://schemas.openxmlformats.org/officeDocument/2006/relationships/image" Target="media/image106.png"/><Relationship Id="rId54" Type="http://schemas.openxmlformats.org/officeDocument/2006/relationships/image" Target="media/image37.png"/><Relationship Id="rId70" Type="http://schemas.openxmlformats.org/officeDocument/2006/relationships/image" Target="media/image51.jpeg"/><Relationship Id="rId75" Type="http://schemas.openxmlformats.org/officeDocument/2006/relationships/image" Target="media/image56.emf"/><Relationship Id="rId91" Type="http://schemas.openxmlformats.org/officeDocument/2006/relationships/image" Target="media/image71.jpg"/><Relationship Id="rId96" Type="http://schemas.openxmlformats.org/officeDocument/2006/relationships/image" Target="media/image76.jpg"/><Relationship Id="rId140" Type="http://schemas.openxmlformats.org/officeDocument/2006/relationships/image" Target="media/image113.png"/><Relationship Id="rId145" Type="http://schemas.openxmlformats.org/officeDocument/2006/relationships/image" Target="media/image115.jpg"/><Relationship Id="rId161" Type="http://schemas.openxmlformats.org/officeDocument/2006/relationships/image" Target="media/image130.jpg"/><Relationship Id="rId166" Type="http://schemas.openxmlformats.org/officeDocument/2006/relationships/image" Target="media/image135.jpg"/><Relationship Id="rId182"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3.jpg"/><Relationship Id="rId114" Type="http://schemas.openxmlformats.org/officeDocument/2006/relationships/hyperlink" Target="mailto:vpalys@vcu.edu" TargetMode="External"/><Relationship Id="rId119" Type="http://schemas.openxmlformats.org/officeDocument/2006/relationships/image" Target="media/image97.png"/><Relationship Id="rId44" Type="http://schemas.openxmlformats.org/officeDocument/2006/relationships/image" Target="media/image29.jpg"/><Relationship Id="rId60" Type="http://schemas.openxmlformats.org/officeDocument/2006/relationships/image" Target="media/image43.jpg"/><Relationship Id="rId65" Type="http://schemas.openxmlformats.org/officeDocument/2006/relationships/hyperlink" Target="http://www.amazon.com/gp/product/0721601871" TargetMode="External"/><Relationship Id="rId81" Type="http://schemas.openxmlformats.org/officeDocument/2006/relationships/image" Target="media/image61.jpg"/><Relationship Id="rId86" Type="http://schemas.openxmlformats.org/officeDocument/2006/relationships/image" Target="media/image66.jpg"/><Relationship Id="rId130" Type="http://schemas.openxmlformats.org/officeDocument/2006/relationships/image" Target="media/image107.png"/><Relationship Id="rId135" Type="http://schemas.openxmlformats.org/officeDocument/2006/relationships/hyperlink" Target="http://www.nejm.org/doi/full/10.1056/NEJMoa1611977?af=R&amp;rss=currentIssue" TargetMode="External"/><Relationship Id="rId151" Type="http://schemas.openxmlformats.org/officeDocument/2006/relationships/image" Target="media/image121.jpeg"/><Relationship Id="rId156" Type="http://schemas.openxmlformats.org/officeDocument/2006/relationships/image" Target="media/image125.jpeg"/><Relationship Id="rId177"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jpg"/><Relationship Id="rId172" Type="http://schemas.openxmlformats.org/officeDocument/2006/relationships/image" Target="media/image141.jpg"/><Relationship Id="rId180"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hyperlink" Target="http://cme.medscape.com/medline/abstract/18772890" TargetMode="External"/><Relationship Id="rId39" Type="http://schemas.openxmlformats.org/officeDocument/2006/relationships/hyperlink" Target="http://www.amazon.com/gp/product/0443068887" TargetMode="External"/><Relationship Id="rId109" Type="http://schemas.openxmlformats.org/officeDocument/2006/relationships/image" Target="media/image89.png"/><Relationship Id="rId34" Type="http://schemas.openxmlformats.org/officeDocument/2006/relationships/image" Target="media/image21.png"/><Relationship Id="rId50" Type="http://schemas.openxmlformats.org/officeDocument/2006/relationships/hyperlink" Target="http://www.amazon.com/gp/product/0721601871" TargetMode="External"/><Relationship Id="rId55" Type="http://schemas.openxmlformats.org/officeDocument/2006/relationships/image" Target="media/image38.png"/><Relationship Id="rId76" Type="http://schemas.openxmlformats.org/officeDocument/2006/relationships/image" Target="media/image57.emf"/><Relationship Id="rId97" Type="http://schemas.openxmlformats.org/officeDocument/2006/relationships/image" Target="media/image77.jpg"/><Relationship Id="rId104" Type="http://schemas.openxmlformats.org/officeDocument/2006/relationships/image" Target="media/image84.jp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4.png"/><Relationship Id="rId146" Type="http://schemas.openxmlformats.org/officeDocument/2006/relationships/image" Target="media/image116.jpg"/><Relationship Id="rId167" Type="http://schemas.openxmlformats.org/officeDocument/2006/relationships/image" Target="media/image136.jpg"/><Relationship Id="rId7" Type="http://schemas.openxmlformats.org/officeDocument/2006/relationships/hyperlink" Target="http://www.neurosurgeryresident.net/Onc.%20Oncology\Onc3.%20Brain%20Tumors%20(TREATMENT).pdf" TargetMode="External"/><Relationship Id="rId71" Type="http://schemas.openxmlformats.org/officeDocument/2006/relationships/image" Target="media/image52.jpg"/><Relationship Id="rId92" Type="http://schemas.openxmlformats.org/officeDocument/2006/relationships/image" Target="media/image72.jpg"/><Relationship Id="rId162" Type="http://schemas.openxmlformats.org/officeDocument/2006/relationships/image" Target="media/image131.jpg"/><Relationship Id="rId18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jpeg"/><Relationship Id="rId45" Type="http://schemas.openxmlformats.org/officeDocument/2006/relationships/image" Target="media/image30.jpg"/><Relationship Id="rId66" Type="http://schemas.openxmlformats.org/officeDocument/2006/relationships/image" Target="media/image48.jpg"/><Relationship Id="rId87" Type="http://schemas.openxmlformats.org/officeDocument/2006/relationships/image" Target="media/image67.jpg"/><Relationship Id="rId110" Type="http://schemas.openxmlformats.org/officeDocument/2006/relationships/image" Target="media/image90.png"/><Relationship Id="rId115" Type="http://schemas.openxmlformats.org/officeDocument/2006/relationships/hyperlink" Target="http://www.neurosurgeryresident.net/Onc.%20Oncology\Onc3.%20Brain%20Tumors%20(TREATMENT).pdf" TargetMode="External"/><Relationship Id="rId131" Type="http://schemas.openxmlformats.org/officeDocument/2006/relationships/image" Target="media/image108.png"/><Relationship Id="rId136" Type="http://schemas.openxmlformats.org/officeDocument/2006/relationships/image" Target="media/image109.png"/><Relationship Id="rId157" Type="http://schemas.openxmlformats.org/officeDocument/2006/relationships/image" Target="media/image126.jpg"/><Relationship Id="rId178" Type="http://schemas.openxmlformats.org/officeDocument/2006/relationships/header" Target="header2.xml"/><Relationship Id="rId61" Type="http://schemas.openxmlformats.org/officeDocument/2006/relationships/image" Target="media/image44.jpg"/><Relationship Id="rId82" Type="http://schemas.openxmlformats.org/officeDocument/2006/relationships/image" Target="media/image62.jpg"/><Relationship Id="rId152" Type="http://schemas.openxmlformats.org/officeDocument/2006/relationships/hyperlink" Target="http://www.google.com/url?sa=i&amp;rct=j&amp;q=&amp;esrc=s&amp;frm=1&amp;source=images&amp;cd=&amp;cad=rja&amp;docid=WjZqUS0dYht-YM&amp;tbnid=MqgeLjT4xSbcWM:&amp;ved=0CAUQjRw&amp;url=http://www.neurology.org/content/63/2/270/F2.expansion.html&amp;ei=CR9PUrH6MOewyQGlzYGoBg&amp;bvm=bv.53537100,d.aWc&amp;psig=AFQjCNEKl3-CExIH02ZVZLyp1SFqaokS6w&amp;ust=1381003221661234" TargetMode="External"/><Relationship Id="rId173" Type="http://schemas.openxmlformats.org/officeDocument/2006/relationships/image" Target="media/image142.jpg"/><Relationship Id="rId19" Type="http://schemas.openxmlformats.org/officeDocument/2006/relationships/image" Target="media/image8.png"/><Relationship Id="rId14" Type="http://schemas.openxmlformats.org/officeDocument/2006/relationships/hyperlink" Target="http://cme.medscape.com/medline/abstract/18772396"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39.jpg"/><Relationship Id="rId77" Type="http://schemas.openxmlformats.org/officeDocument/2006/relationships/hyperlink" Target="http://www.neurosurgeryresident.net/Onc.%20Oncology\Onc1.%20Brain%20Tumors%20(GENERAL).pdf" TargetMode="External"/><Relationship Id="rId100" Type="http://schemas.openxmlformats.org/officeDocument/2006/relationships/image" Target="media/image80.jpg"/><Relationship Id="rId105" Type="http://schemas.openxmlformats.org/officeDocument/2006/relationships/image" Target="media/image85.jpg"/><Relationship Id="rId126" Type="http://schemas.openxmlformats.org/officeDocument/2006/relationships/image" Target="media/image104.png"/><Relationship Id="rId147" Type="http://schemas.openxmlformats.org/officeDocument/2006/relationships/image" Target="media/image117.jpg"/><Relationship Id="rId168" Type="http://schemas.openxmlformats.org/officeDocument/2006/relationships/image" Target="media/image137.jpg"/><Relationship Id="rId8" Type="http://schemas.openxmlformats.org/officeDocument/2006/relationships/image" Target="media/image1.png"/><Relationship Id="rId51" Type="http://schemas.openxmlformats.org/officeDocument/2006/relationships/image" Target="media/image34.jpg"/><Relationship Id="rId72" Type="http://schemas.openxmlformats.org/officeDocument/2006/relationships/image" Target="media/image53.jpg"/><Relationship Id="rId93" Type="http://schemas.openxmlformats.org/officeDocument/2006/relationships/image" Target="media/image73.png"/><Relationship Id="rId98" Type="http://schemas.openxmlformats.org/officeDocument/2006/relationships/image" Target="media/image78.jpg"/><Relationship Id="rId121" Type="http://schemas.openxmlformats.org/officeDocument/2006/relationships/image" Target="media/image99.png"/><Relationship Id="rId142" Type="http://schemas.openxmlformats.org/officeDocument/2006/relationships/hyperlink" Target="http://www.neurosurgeryresident.net/Onc.%20Oncology\Onc3.%20Brain%20Tumors%20(TREATMENT).pdf" TargetMode="External"/><Relationship Id="rId163" Type="http://schemas.openxmlformats.org/officeDocument/2006/relationships/image" Target="media/image132.jpg"/><Relationship Id="rId184"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31.png"/><Relationship Id="rId67" Type="http://schemas.openxmlformats.org/officeDocument/2006/relationships/image" Target="media/image49.jpg"/><Relationship Id="rId116" Type="http://schemas.openxmlformats.org/officeDocument/2006/relationships/image" Target="media/image94.png"/><Relationship Id="rId137" Type="http://schemas.openxmlformats.org/officeDocument/2006/relationships/image" Target="media/image110.png"/><Relationship Id="rId158" Type="http://schemas.openxmlformats.org/officeDocument/2006/relationships/image" Target="media/image127.jpg"/><Relationship Id="rId20" Type="http://schemas.openxmlformats.org/officeDocument/2006/relationships/hyperlink" Target="http://cme.medscape.com/medline/abstract/18772890" TargetMode="External"/><Relationship Id="rId41" Type="http://schemas.openxmlformats.org/officeDocument/2006/relationships/image" Target="media/image27.png"/><Relationship Id="rId62" Type="http://schemas.openxmlformats.org/officeDocument/2006/relationships/image" Target="media/image45.jpg"/><Relationship Id="rId83" Type="http://schemas.openxmlformats.org/officeDocument/2006/relationships/image" Target="media/image63.jpg"/><Relationship Id="rId88" Type="http://schemas.openxmlformats.org/officeDocument/2006/relationships/image" Target="media/image68.jpg"/><Relationship Id="rId111" Type="http://schemas.openxmlformats.org/officeDocument/2006/relationships/image" Target="media/image91.png"/><Relationship Id="rId132" Type="http://schemas.openxmlformats.org/officeDocument/2006/relationships/hyperlink" Target="../Rx.%20Treatment%20Modalities/Rx11.%20Radiotherapy.pdf" TargetMode="External"/><Relationship Id="rId153" Type="http://schemas.openxmlformats.org/officeDocument/2006/relationships/image" Target="media/image122.jpeg"/><Relationship Id="rId174" Type="http://schemas.openxmlformats.org/officeDocument/2006/relationships/hyperlink" Target="http://www.neurosurgeryresident.net/Onc.%20Oncology\Onc.%20Bibliography.pdf" TargetMode="External"/><Relationship Id="rId179" Type="http://schemas.openxmlformats.org/officeDocument/2006/relationships/footer" Target="footer1.xml"/><Relationship Id="rId15" Type="http://schemas.openxmlformats.org/officeDocument/2006/relationships/image" Target="media/image6.png"/><Relationship Id="rId36" Type="http://schemas.openxmlformats.org/officeDocument/2006/relationships/image" Target="media/image23.png"/><Relationship Id="rId57" Type="http://schemas.openxmlformats.org/officeDocument/2006/relationships/image" Target="media/image40.jpg"/><Relationship Id="rId106" Type="http://schemas.openxmlformats.org/officeDocument/2006/relationships/image" Target="media/image86.jpg"/><Relationship Id="rId127" Type="http://schemas.openxmlformats.org/officeDocument/2006/relationships/image" Target="media/image105.png"/><Relationship Id="rId10" Type="http://schemas.openxmlformats.org/officeDocument/2006/relationships/image" Target="media/image3.jpg"/><Relationship Id="rId31" Type="http://schemas.openxmlformats.org/officeDocument/2006/relationships/image" Target="media/image18.jpg"/><Relationship Id="rId52" Type="http://schemas.openxmlformats.org/officeDocument/2006/relationships/image" Target="media/image35.png"/><Relationship Id="rId73" Type="http://schemas.openxmlformats.org/officeDocument/2006/relationships/image" Target="media/image54.jpg"/><Relationship Id="rId78" Type="http://schemas.openxmlformats.org/officeDocument/2006/relationships/image" Target="media/image58.jpg"/><Relationship Id="rId94" Type="http://schemas.openxmlformats.org/officeDocument/2006/relationships/image" Target="media/image74.jpg"/><Relationship Id="rId99" Type="http://schemas.openxmlformats.org/officeDocument/2006/relationships/image" Target="media/image79.jpg"/><Relationship Id="rId101" Type="http://schemas.openxmlformats.org/officeDocument/2006/relationships/image" Target="media/image81.jpg"/><Relationship Id="rId122" Type="http://schemas.openxmlformats.org/officeDocument/2006/relationships/image" Target="media/image100.png"/><Relationship Id="rId143" Type="http://schemas.openxmlformats.org/officeDocument/2006/relationships/hyperlink" Target="http://www.neurosurgeryresident.net/Onc.%20Oncology\Onc3.%20Brain%20Tumors%20(TREATMENT).pdf" TargetMode="External"/><Relationship Id="rId148" Type="http://schemas.openxmlformats.org/officeDocument/2006/relationships/image" Target="media/image118.jpg"/><Relationship Id="rId164" Type="http://schemas.openxmlformats.org/officeDocument/2006/relationships/image" Target="media/image133.jpg"/><Relationship Id="rId169" Type="http://schemas.openxmlformats.org/officeDocument/2006/relationships/image" Target="media/image138.jpg"/></Relationships>
</file>

<file path=word/_rels/header2.xml.rels><?xml version="1.0" encoding="UTF-8" standalone="yes"?>
<Relationships xmlns="http://schemas.openxmlformats.org/package/2006/relationships"><Relationship Id="rId1" Type="http://schemas.openxmlformats.org/officeDocument/2006/relationships/image" Target="media/image14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936</TotalTime>
  <Pages>41</Pages>
  <Words>13042</Words>
  <Characters>74346</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Viktor's Notes – Astrocytomas</vt:lpstr>
    </vt:vector>
  </TitlesOfParts>
  <Company>www.NeurosurgeryResident.net</Company>
  <LinksUpToDate>false</LinksUpToDate>
  <CharactersWithSpaces>87214</CharactersWithSpaces>
  <SharedDoc>false</SharedDoc>
  <HLinks>
    <vt:vector size="906" baseType="variant">
      <vt:variant>
        <vt:i4>5242973</vt:i4>
      </vt:variant>
      <vt:variant>
        <vt:i4>558</vt:i4>
      </vt:variant>
      <vt:variant>
        <vt:i4>0</vt:i4>
      </vt:variant>
      <vt:variant>
        <vt:i4>5</vt:i4>
      </vt:variant>
      <vt:variant>
        <vt:lpwstr>http://www.neurosurgeryresident.net/</vt:lpwstr>
      </vt:variant>
      <vt:variant>
        <vt:lpwstr/>
      </vt:variant>
      <vt:variant>
        <vt:i4>5242973</vt:i4>
      </vt:variant>
      <vt:variant>
        <vt:i4>555</vt:i4>
      </vt:variant>
      <vt:variant>
        <vt:i4>0</vt:i4>
      </vt:variant>
      <vt:variant>
        <vt:i4>5</vt:i4>
      </vt:variant>
      <vt:variant>
        <vt:lpwstr>http://www.neurosurgeryresident.net/</vt:lpwstr>
      </vt:variant>
      <vt:variant>
        <vt:lpwstr/>
      </vt:variant>
      <vt:variant>
        <vt:i4>393305</vt:i4>
      </vt:variant>
      <vt:variant>
        <vt:i4>552</vt:i4>
      </vt:variant>
      <vt:variant>
        <vt:i4>0</vt:i4>
      </vt:variant>
      <vt:variant>
        <vt:i4>5</vt:i4>
      </vt:variant>
      <vt:variant>
        <vt:lpwstr>Onc. Bibliography.doc</vt:lpwstr>
      </vt:variant>
      <vt:variant>
        <vt:lpwstr/>
      </vt:variant>
      <vt:variant>
        <vt:i4>6029324</vt:i4>
      </vt:variant>
      <vt:variant>
        <vt:i4>504</vt:i4>
      </vt:variant>
      <vt:variant>
        <vt:i4>0</vt:i4>
      </vt:variant>
      <vt:variant>
        <vt:i4>5</vt:i4>
      </vt:variant>
      <vt:variant>
        <vt:lpwstr>http://library.med.utah.edu/WebPath/webpath.html</vt:lpwstr>
      </vt:variant>
      <vt:variant>
        <vt:lpwstr/>
      </vt:variant>
      <vt:variant>
        <vt:i4>6029324</vt:i4>
      </vt:variant>
      <vt:variant>
        <vt:i4>498</vt:i4>
      </vt:variant>
      <vt:variant>
        <vt:i4>0</vt:i4>
      </vt:variant>
      <vt:variant>
        <vt:i4>5</vt:i4>
      </vt:variant>
      <vt:variant>
        <vt:lpwstr>http://library.med.utah.edu/WebPath/webpath.html</vt:lpwstr>
      </vt:variant>
      <vt:variant>
        <vt:lpwstr/>
      </vt:variant>
      <vt:variant>
        <vt:i4>6815853</vt:i4>
      </vt:variant>
      <vt:variant>
        <vt:i4>492</vt:i4>
      </vt:variant>
      <vt:variant>
        <vt:i4>0</vt:i4>
      </vt:variant>
      <vt:variant>
        <vt:i4>5</vt:i4>
      </vt:variant>
      <vt:variant>
        <vt:lpwstr>http://www.google.com/url?sa=i&amp;rct=j&amp;q=&amp;esrc=s&amp;frm=1&amp;source=images&amp;cd=&amp;cad=rja&amp;docid=WjZqUS0dYht-YM&amp;tbnid=MqgeLjT4xSbcWM:&amp;ved=0CAUQjRw&amp;url=http://www.neurology.org/content/63/2/270/F2.expansion.html&amp;ei=CR9PUrH6MOewyQGlzYGoBg&amp;bvm=bv.53537100,d.aWc&amp;psig=AFQjCNEKl3-CExIH02ZVZLyp1SFqaokS6w&amp;ust=1381003221661234</vt:lpwstr>
      </vt:variant>
      <vt:variant>
        <vt:lpwstr/>
      </vt:variant>
      <vt:variant>
        <vt:i4>6029324</vt:i4>
      </vt:variant>
      <vt:variant>
        <vt:i4>480</vt:i4>
      </vt:variant>
      <vt:variant>
        <vt:i4>0</vt:i4>
      </vt:variant>
      <vt:variant>
        <vt:i4>5</vt:i4>
      </vt:variant>
      <vt:variant>
        <vt:lpwstr>http://library.med.utah.edu/WebPath/webpath.html</vt:lpwstr>
      </vt:variant>
      <vt:variant>
        <vt:lpwstr/>
      </vt:variant>
      <vt:variant>
        <vt:i4>2359339</vt:i4>
      </vt:variant>
      <vt:variant>
        <vt:i4>474</vt:i4>
      </vt:variant>
      <vt:variant>
        <vt:i4>0</vt:i4>
      </vt:variant>
      <vt:variant>
        <vt:i4>5</vt:i4>
      </vt:variant>
      <vt:variant>
        <vt:lpwstr>Onc3. Brain Tumors (TREATMENT).doc</vt:lpwstr>
      </vt:variant>
      <vt:variant>
        <vt:lpwstr>Immunotherapy</vt:lpwstr>
      </vt:variant>
      <vt:variant>
        <vt:i4>2752561</vt:i4>
      </vt:variant>
      <vt:variant>
        <vt:i4>471</vt:i4>
      </vt:variant>
      <vt:variant>
        <vt:i4>0</vt:i4>
      </vt:variant>
      <vt:variant>
        <vt:i4>5</vt:i4>
      </vt:variant>
      <vt:variant>
        <vt:lpwstr>Onc3. Brain Tumors (TREATMENT).doc</vt:lpwstr>
      </vt:variant>
      <vt:variant>
        <vt:lpwstr>MGMT</vt:lpwstr>
      </vt:variant>
      <vt:variant>
        <vt:i4>262150</vt:i4>
      </vt:variant>
      <vt:variant>
        <vt:i4>468</vt:i4>
      </vt:variant>
      <vt:variant>
        <vt:i4>0</vt:i4>
      </vt:variant>
      <vt:variant>
        <vt:i4>5</vt:i4>
      </vt:variant>
      <vt:variant>
        <vt:lpwstr/>
      </vt:variant>
      <vt:variant>
        <vt:lpwstr>STUPP</vt:lpwstr>
      </vt:variant>
      <vt:variant>
        <vt:i4>3473458</vt:i4>
      </vt:variant>
      <vt:variant>
        <vt:i4>465</vt:i4>
      </vt:variant>
      <vt:variant>
        <vt:i4>0</vt:i4>
      </vt:variant>
      <vt:variant>
        <vt:i4>5</vt:i4>
      </vt:variant>
      <vt:variant>
        <vt:lpwstr>Onc3. Brain Tumors (TREATMENT).doc</vt:lpwstr>
      </vt:variant>
      <vt:variant>
        <vt:lpwstr>Chemotherapy</vt:lpwstr>
      </vt:variant>
      <vt:variant>
        <vt:i4>2687025</vt:i4>
      </vt:variant>
      <vt:variant>
        <vt:i4>462</vt:i4>
      </vt:variant>
      <vt:variant>
        <vt:i4>0</vt:i4>
      </vt:variant>
      <vt:variant>
        <vt:i4>5</vt:i4>
      </vt:variant>
      <vt:variant>
        <vt:lpwstr>Onc3. Brain Tumors (TREATMENT).doc</vt:lpwstr>
      </vt:variant>
      <vt:variant>
        <vt:lpwstr>Treatment</vt:lpwstr>
      </vt:variant>
      <vt:variant>
        <vt:i4>1507378</vt:i4>
      </vt:variant>
      <vt:variant>
        <vt:i4>423</vt:i4>
      </vt:variant>
      <vt:variant>
        <vt:i4>0</vt:i4>
      </vt:variant>
      <vt:variant>
        <vt:i4>5</vt:i4>
      </vt:variant>
      <vt:variant>
        <vt:lpwstr>http://cme.medscape.com/viewarticle/718942_2</vt:lpwstr>
      </vt:variant>
      <vt:variant>
        <vt:lpwstr/>
      </vt:variant>
      <vt:variant>
        <vt:i4>6029324</vt:i4>
      </vt:variant>
      <vt:variant>
        <vt:i4>375</vt:i4>
      </vt:variant>
      <vt:variant>
        <vt:i4>0</vt:i4>
      </vt:variant>
      <vt:variant>
        <vt:i4>5</vt:i4>
      </vt:variant>
      <vt:variant>
        <vt:lpwstr>http://library.med.utah.edu/WebPath/webpath.html</vt:lpwstr>
      </vt:variant>
      <vt:variant>
        <vt:lpwstr/>
      </vt:variant>
      <vt:variant>
        <vt:i4>5963842</vt:i4>
      </vt:variant>
      <vt:variant>
        <vt:i4>366</vt:i4>
      </vt:variant>
      <vt:variant>
        <vt:i4>0</vt:i4>
      </vt:variant>
      <vt:variant>
        <vt:i4>5</vt:i4>
      </vt:variant>
      <vt:variant>
        <vt:lpwstr>Onc1. Brain Tumors (GENERAL).doc</vt:lpwstr>
      </vt:variant>
      <vt:variant>
        <vt:lpwstr>Neuroimaging</vt:lpwstr>
      </vt:variant>
      <vt:variant>
        <vt:i4>6029324</vt:i4>
      </vt:variant>
      <vt:variant>
        <vt:i4>363</vt:i4>
      </vt:variant>
      <vt:variant>
        <vt:i4>0</vt:i4>
      </vt:variant>
      <vt:variant>
        <vt:i4>5</vt:i4>
      </vt:variant>
      <vt:variant>
        <vt:lpwstr>http://library.med.utah.edu/WebPath/webpath.html</vt:lpwstr>
      </vt:variant>
      <vt:variant>
        <vt:lpwstr/>
      </vt:variant>
      <vt:variant>
        <vt:i4>6029324</vt:i4>
      </vt:variant>
      <vt:variant>
        <vt:i4>351</vt:i4>
      </vt:variant>
      <vt:variant>
        <vt:i4>0</vt:i4>
      </vt:variant>
      <vt:variant>
        <vt:i4>5</vt:i4>
      </vt:variant>
      <vt:variant>
        <vt:lpwstr>http://library.med.utah.edu/WebPath/webpath.html</vt:lpwstr>
      </vt:variant>
      <vt:variant>
        <vt:lpwstr/>
      </vt:variant>
      <vt:variant>
        <vt:i4>7340092</vt:i4>
      </vt:variant>
      <vt:variant>
        <vt:i4>342</vt:i4>
      </vt:variant>
      <vt:variant>
        <vt:i4>0</vt:i4>
      </vt:variant>
      <vt:variant>
        <vt:i4>5</vt:i4>
      </vt:variant>
      <vt:variant>
        <vt:lpwstr>http://www.amazon.com/gp/product/0443068887</vt:lpwstr>
      </vt:variant>
      <vt:variant>
        <vt:lpwstr/>
      </vt:variant>
      <vt:variant>
        <vt:i4>7733307</vt:i4>
      </vt:variant>
      <vt:variant>
        <vt:i4>330</vt:i4>
      </vt:variant>
      <vt:variant>
        <vt:i4>0</vt:i4>
      </vt:variant>
      <vt:variant>
        <vt:i4>5</vt:i4>
      </vt:variant>
      <vt:variant>
        <vt:lpwstr>http://www.amazon.com/gp/product/0721601871</vt:lpwstr>
      </vt:variant>
      <vt:variant>
        <vt:lpwstr/>
      </vt:variant>
      <vt:variant>
        <vt:i4>6029324</vt:i4>
      </vt:variant>
      <vt:variant>
        <vt:i4>318</vt:i4>
      </vt:variant>
      <vt:variant>
        <vt:i4>0</vt:i4>
      </vt:variant>
      <vt:variant>
        <vt:i4>5</vt:i4>
      </vt:variant>
      <vt:variant>
        <vt:lpwstr>http://library.med.utah.edu/WebPath/webpath.html</vt:lpwstr>
      </vt:variant>
      <vt:variant>
        <vt:lpwstr/>
      </vt:variant>
      <vt:variant>
        <vt:i4>6029324</vt:i4>
      </vt:variant>
      <vt:variant>
        <vt:i4>312</vt:i4>
      </vt:variant>
      <vt:variant>
        <vt:i4>0</vt:i4>
      </vt:variant>
      <vt:variant>
        <vt:i4>5</vt:i4>
      </vt:variant>
      <vt:variant>
        <vt:lpwstr>http://library.med.utah.edu/WebPath/webpath.html</vt:lpwstr>
      </vt:variant>
      <vt:variant>
        <vt:lpwstr/>
      </vt:variant>
      <vt:variant>
        <vt:i4>6029324</vt:i4>
      </vt:variant>
      <vt:variant>
        <vt:i4>303</vt:i4>
      </vt:variant>
      <vt:variant>
        <vt:i4>0</vt:i4>
      </vt:variant>
      <vt:variant>
        <vt:i4>5</vt:i4>
      </vt:variant>
      <vt:variant>
        <vt:lpwstr>http://library.med.utah.edu/WebPath/webpath.html</vt:lpwstr>
      </vt:variant>
      <vt:variant>
        <vt:lpwstr/>
      </vt:variant>
      <vt:variant>
        <vt:i4>6029324</vt:i4>
      </vt:variant>
      <vt:variant>
        <vt:i4>288</vt:i4>
      </vt:variant>
      <vt:variant>
        <vt:i4>0</vt:i4>
      </vt:variant>
      <vt:variant>
        <vt:i4>5</vt:i4>
      </vt:variant>
      <vt:variant>
        <vt:lpwstr>http://library.med.utah.edu/WebPath/webpath.html</vt:lpwstr>
      </vt:variant>
      <vt:variant>
        <vt:lpwstr/>
      </vt:variant>
      <vt:variant>
        <vt:i4>7733307</vt:i4>
      </vt:variant>
      <vt:variant>
        <vt:i4>282</vt:i4>
      </vt:variant>
      <vt:variant>
        <vt:i4>0</vt:i4>
      </vt:variant>
      <vt:variant>
        <vt:i4>5</vt:i4>
      </vt:variant>
      <vt:variant>
        <vt:lpwstr>http://www.amazon.com/gp/product/0721601871</vt:lpwstr>
      </vt:variant>
      <vt:variant>
        <vt:lpwstr/>
      </vt:variant>
      <vt:variant>
        <vt:i4>7733307</vt:i4>
      </vt:variant>
      <vt:variant>
        <vt:i4>276</vt:i4>
      </vt:variant>
      <vt:variant>
        <vt:i4>0</vt:i4>
      </vt:variant>
      <vt:variant>
        <vt:i4>5</vt:i4>
      </vt:variant>
      <vt:variant>
        <vt:lpwstr>http://www.amazon.com/gp/product/0721601871</vt:lpwstr>
      </vt:variant>
      <vt:variant>
        <vt:lpwstr/>
      </vt:variant>
      <vt:variant>
        <vt:i4>6029324</vt:i4>
      </vt:variant>
      <vt:variant>
        <vt:i4>270</vt:i4>
      </vt:variant>
      <vt:variant>
        <vt:i4>0</vt:i4>
      </vt:variant>
      <vt:variant>
        <vt:i4>5</vt:i4>
      </vt:variant>
      <vt:variant>
        <vt:lpwstr>http://library.med.utah.edu/WebPath/webpath.html</vt:lpwstr>
      </vt:variant>
      <vt:variant>
        <vt:lpwstr/>
      </vt:variant>
      <vt:variant>
        <vt:i4>6488169</vt:i4>
      </vt:variant>
      <vt:variant>
        <vt:i4>261</vt:i4>
      </vt:variant>
      <vt:variant>
        <vt:i4>0</vt:i4>
      </vt:variant>
      <vt:variant>
        <vt:i4>5</vt:i4>
      </vt:variant>
      <vt:variant>
        <vt:lpwstr>../Pha. Phacomatoses, Neurocutaneous disorders/Pha5. Tuberous Sclerosis.doc</vt:lpwstr>
      </vt:variant>
      <vt:variant>
        <vt:lpwstr/>
      </vt:variant>
      <vt:variant>
        <vt:i4>7340092</vt:i4>
      </vt:variant>
      <vt:variant>
        <vt:i4>258</vt:i4>
      </vt:variant>
      <vt:variant>
        <vt:i4>0</vt:i4>
      </vt:variant>
      <vt:variant>
        <vt:i4>5</vt:i4>
      </vt:variant>
      <vt:variant>
        <vt:lpwstr>http://www.amazon.com/gp/product/0443068887</vt:lpwstr>
      </vt:variant>
      <vt:variant>
        <vt:lpwstr/>
      </vt:variant>
      <vt:variant>
        <vt:i4>6029324</vt:i4>
      </vt:variant>
      <vt:variant>
        <vt:i4>246</vt:i4>
      </vt:variant>
      <vt:variant>
        <vt:i4>0</vt:i4>
      </vt:variant>
      <vt:variant>
        <vt:i4>5</vt:i4>
      </vt:variant>
      <vt:variant>
        <vt:lpwstr>http://library.med.utah.edu/WebPath/webpath.html</vt:lpwstr>
      </vt:variant>
      <vt:variant>
        <vt:lpwstr/>
      </vt:variant>
      <vt:variant>
        <vt:i4>21</vt:i4>
      </vt:variant>
      <vt:variant>
        <vt:i4>237</vt:i4>
      </vt:variant>
      <vt:variant>
        <vt:i4>0</vt:i4>
      </vt:variant>
      <vt:variant>
        <vt:i4>5</vt:i4>
      </vt:variant>
      <vt:variant>
        <vt:lpwstr>Onc3. Brain Tumors (TREATMENT).doc</vt:lpwstr>
      </vt:variant>
      <vt:variant>
        <vt:lpwstr>MOLECULAR_SIGNATURES_GBM</vt:lpwstr>
      </vt:variant>
      <vt:variant>
        <vt:i4>2031688</vt:i4>
      </vt:variant>
      <vt:variant>
        <vt:i4>234</vt:i4>
      </vt:variant>
      <vt:variant>
        <vt:i4>0</vt:i4>
      </vt:variant>
      <vt:variant>
        <vt:i4>5</vt:i4>
      </vt:variant>
      <vt:variant>
        <vt:lpwstr>http://cme.medscape.com/medline/abstract/18772890</vt:lpwstr>
      </vt:variant>
      <vt:variant>
        <vt:lpwstr/>
      </vt:variant>
      <vt:variant>
        <vt:i4>2031688</vt:i4>
      </vt:variant>
      <vt:variant>
        <vt:i4>231</vt:i4>
      </vt:variant>
      <vt:variant>
        <vt:i4>0</vt:i4>
      </vt:variant>
      <vt:variant>
        <vt:i4>5</vt:i4>
      </vt:variant>
      <vt:variant>
        <vt:lpwstr>http://cme.medscape.com/medline/abstract/18772890</vt:lpwstr>
      </vt:variant>
      <vt:variant>
        <vt:lpwstr/>
      </vt:variant>
      <vt:variant>
        <vt:i4>2031688</vt:i4>
      </vt:variant>
      <vt:variant>
        <vt:i4>228</vt:i4>
      </vt:variant>
      <vt:variant>
        <vt:i4>0</vt:i4>
      </vt:variant>
      <vt:variant>
        <vt:i4>5</vt:i4>
      </vt:variant>
      <vt:variant>
        <vt:lpwstr>http://cme.medscape.com/medline/abstract/18772890</vt:lpwstr>
      </vt:variant>
      <vt:variant>
        <vt:lpwstr/>
      </vt:variant>
      <vt:variant>
        <vt:i4>2031683</vt:i4>
      </vt:variant>
      <vt:variant>
        <vt:i4>225</vt:i4>
      </vt:variant>
      <vt:variant>
        <vt:i4>0</vt:i4>
      </vt:variant>
      <vt:variant>
        <vt:i4>5</vt:i4>
      </vt:variant>
      <vt:variant>
        <vt:lpwstr>http://cme.medscape.com/medline/abstract/18772396</vt:lpwstr>
      </vt:variant>
      <vt:variant>
        <vt:lpwstr/>
      </vt:variant>
      <vt:variant>
        <vt:i4>2031683</vt:i4>
      </vt:variant>
      <vt:variant>
        <vt:i4>222</vt:i4>
      </vt:variant>
      <vt:variant>
        <vt:i4>0</vt:i4>
      </vt:variant>
      <vt:variant>
        <vt:i4>5</vt:i4>
      </vt:variant>
      <vt:variant>
        <vt:lpwstr>http://cme.medscape.com/medline/abstract/18772396</vt:lpwstr>
      </vt:variant>
      <vt:variant>
        <vt:lpwstr/>
      </vt:variant>
      <vt:variant>
        <vt:i4>2752563</vt:i4>
      </vt:variant>
      <vt:variant>
        <vt:i4>210</vt:i4>
      </vt:variant>
      <vt:variant>
        <vt:i4>0</vt:i4>
      </vt:variant>
      <vt:variant>
        <vt:i4>5</vt:i4>
      </vt:variant>
      <vt:variant>
        <vt:lpwstr>Onc3. Brain Tumors (TREATMENT).doc</vt:lpwstr>
      </vt:variant>
      <vt:variant>
        <vt:lpwstr>Prognosis</vt:lpwstr>
      </vt:variant>
      <vt:variant>
        <vt:i4>1310773</vt:i4>
      </vt:variant>
      <vt:variant>
        <vt:i4>203</vt:i4>
      </vt:variant>
      <vt:variant>
        <vt:i4>0</vt:i4>
      </vt:variant>
      <vt:variant>
        <vt:i4>5</vt:i4>
      </vt:variant>
      <vt:variant>
        <vt:lpwstr/>
      </vt:variant>
      <vt:variant>
        <vt:lpwstr>_Toc411700054</vt:lpwstr>
      </vt:variant>
      <vt:variant>
        <vt:i4>1310773</vt:i4>
      </vt:variant>
      <vt:variant>
        <vt:i4>197</vt:i4>
      </vt:variant>
      <vt:variant>
        <vt:i4>0</vt:i4>
      </vt:variant>
      <vt:variant>
        <vt:i4>5</vt:i4>
      </vt:variant>
      <vt:variant>
        <vt:lpwstr/>
      </vt:variant>
      <vt:variant>
        <vt:lpwstr>_Toc411700053</vt:lpwstr>
      </vt:variant>
      <vt:variant>
        <vt:i4>1310773</vt:i4>
      </vt:variant>
      <vt:variant>
        <vt:i4>191</vt:i4>
      </vt:variant>
      <vt:variant>
        <vt:i4>0</vt:i4>
      </vt:variant>
      <vt:variant>
        <vt:i4>5</vt:i4>
      </vt:variant>
      <vt:variant>
        <vt:lpwstr/>
      </vt:variant>
      <vt:variant>
        <vt:lpwstr>_Toc411700052</vt:lpwstr>
      </vt:variant>
      <vt:variant>
        <vt:i4>1310773</vt:i4>
      </vt:variant>
      <vt:variant>
        <vt:i4>185</vt:i4>
      </vt:variant>
      <vt:variant>
        <vt:i4>0</vt:i4>
      </vt:variant>
      <vt:variant>
        <vt:i4>5</vt:i4>
      </vt:variant>
      <vt:variant>
        <vt:lpwstr/>
      </vt:variant>
      <vt:variant>
        <vt:lpwstr>_Toc411700051</vt:lpwstr>
      </vt:variant>
      <vt:variant>
        <vt:i4>1310773</vt:i4>
      </vt:variant>
      <vt:variant>
        <vt:i4>179</vt:i4>
      </vt:variant>
      <vt:variant>
        <vt:i4>0</vt:i4>
      </vt:variant>
      <vt:variant>
        <vt:i4>5</vt:i4>
      </vt:variant>
      <vt:variant>
        <vt:lpwstr/>
      </vt:variant>
      <vt:variant>
        <vt:lpwstr>_Toc411700050</vt:lpwstr>
      </vt:variant>
      <vt:variant>
        <vt:i4>1376309</vt:i4>
      </vt:variant>
      <vt:variant>
        <vt:i4>173</vt:i4>
      </vt:variant>
      <vt:variant>
        <vt:i4>0</vt:i4>
      </vt:variant>
      <vt:variant>
        <vt:i4>5</vt:i4>
      </vt:variant>
      <vt:variant>
        <vt:lpwstr/>
      </vt:variant>
      <vt:variant>
        <vt:lpwstr>_Toc411700049</vt:lpwstr>
      </vt:variant>
      <vt:variant>
        <vt:i4>1376309</vt:i4>
      </vt:variant>
      <vt:variant>
        <vt:i4>167</vt:i4>
      </vt:variant>
      <vt:variant>
        <vt:i4>0</vt:i4>
      </vt:variant>
      <vt:variant>
        <vt:i4>5</vt:i4>
      </vt:variant>
      <vt:variant>
        <vt:lpwstr/>
      </vt:variant>
      <vt:variant>
        <vt:lpwstr>_Toc411700048</vt:lpwstr>
      </vt:variant>
      <vt:variant>
        <vt:i4>1376309</vt:i4>
      </vt:variant>
      <vt:variant>
        <vt:i4>161</vt:i4>
      </vt:variant>
      <vt:variant>
        <vt:i4>0</vt:i4>
      </vt:variant>
      <vt:variant>
        <vt:i4>5</vt:i4>
      </vt:variant>
      <vt:variant>
        <vt:lpwstr/>
      </vt:variant>
      <vt:variant>
        <vt:lpwstr>_Toc411700047</vt:lpwstr>
      </vt:variant>
      <vt:variant>
        <vt:i4>1376309</vt:i4>
      </vt:variant>
      <vt:variant>
        <vt:i4>155</vt:i4>
      </vt:variant>
      <vt:variant>
        <vt:i4>0</vt:i4>
      </vt:variant>
      <vt:variant>
        <vt:i4>5</vt:i4>
      </vt:variant>
      <vt:variant>
        <vt:lpwstr/>
      </vt:variant>
      <vt:variant>
        <vt:lpwstr>_Toc411700046</vt:lpwstr>
      </vt:variant>
      <vt:variant>
        <vt:i4>1376309</vt:i4>
      </vt:variant>
      <vt:variant>
        <vt:i4>149</vt:i4>
      </vt:variant>
      <vt:variant>
        <vt:i4>0</vt:i4>
      </vt:variant>
      <vt:variant>
        <vt:i4>5</vt:i4>
      </vt:variant>
      <vt:variant>
        <vt:lpwstr/>
      </vt:variant>
      <vt:variant>
        <vt:lpwstr>_Toc411700045</vt:lpwstr>
      </vt:variant>
      <vt:variant>
        <vt:i4>1376309</vt:i4>
      </vt:variant>
      <vt:variant>
        <vt:i4>143</vt:i4>
      </vt:variant>
      <vt:variant>
        <vt:i4>0</vt:i4>
      </vt:variant>
      <vt:variant>
        <vt:i4>5</vt:i4>
      </vt:variant>
      <vt:variant>
        <vt:lpwstr/>
      </vt:variant>
      <vt:variant>
        <vt:lpwstr>_Toc411700044</vt:lpwstr>
      </vt:variant>
      <vt:variant>
        <vt:i4>1376309</vt:i4>
      </vt:variant>
      <vt:variant>
        <vt:i4>137</vt:i4>
      </vt:variant>
      <vt:variant>
        <vt:i4>0</vt:i4>
      </vt:variant>
      <vt:variant>
        <vt:i4>5</vt:i4>
      </vt:variant>
      <vt:variant>
        <vt:lpwstr/>
      </vt:variant>
      <vt:variant>
        <vt:lpwstr>_Toc411700043</vt:lpwstr>
      </vt:variant>
      <vt:variant>
        <vt:i4>1376309</vt:i4>
      </vt:variant>
      <vt:variant>
        <vt:i4>131</vt:i4>
      </vt:variant>
      <vt:variant>
        <vt:i4>0</vt:i4>
      </vt:variant>
      <vt:variant>
        <vt:i4>5</vt:i4>
      </vt:variant>
      <vt:variant>
        <vt:lpwstr/>
      </vt:variant>
      <vt:variant>
        <vt:lpwstr>_Toc411700042</vt:lpwstr>
      </vt:variant>
      <vt:variant>
        <vt:i4>1376309</vt:i4>
      </vt:variant>
      <vt:variant>
        <vt:i4>125</vt:i4>
      </vt:variant>
      <vt:variant>
        <vt:i4>0</vt:i4>
      </vt:variant>
      <vt:variant>
        <vt:i4>5</vt:i4>
      </vt:variant>
      <vt:variant>
        <vt:lpwstr/>
      </vt:variant>
      <vt:variant>
        <vt:lpwstr>_Toc411700041</vt:lpwstr>
      </vt:variant>
      <vt:variant>
        <vt:i4>1376309</vt:i4>
      </vt:variant>
      <vt:variant>
        <vt:i4>119</vt:i4>
      </vt:variant>
      <vt:variant>
        <vt:i4>0</vt:i4>
      </vt:variant>
      <vt:variant>
        <vt:i4>5</vt:i4>
      </vt:variant>
      <vt:variant>
        <vt:lpwstr/>
      </vt:variant>
      <vt:variant>
        <vt:lpwstr>_Toc411700040</vt:lpwstr>
      </vt:variant>
      <vt:variant>
        <vt:i4>1179701</vt:i4>
      </vt:variant>
      <vt:variant>
        <vt:i4>113</vt:i4>
      </vt:variant>
      <vt:variant>
        <vt:i4>0</vt:i4>
      </vt:variant>
      <vt:variant>
        <vt:i4>5</vt:i4>
      </vt:variant>
      <vt:variant>
        <vt:lpwstr/>
      </vt:variant>
      <vt:variant>
        <vt:lpwstr>_Toc411700039</vt:lpwstr>
      </vt:variant>
      <vt:variant>
        <vt:i4>1179701</vt:i4>
      </vt:variant>
      <vt:variant>
        <vt:i4>107</vt:i4>
      </vt:variant>
      <vt:variant>
        <vt:i4>0</vt:i4>
      </vt:variant>
      <vt:variant>
        <vt:i4>5</vt:i4>
      </vt:variant>
      <vt:variant>
        <vt:lpwstr/>
      </vt:variant>
      <vt:variant>
        <vt:lpwstr>_Toc411700038</vt:lpwstr>
      </vt:variant>
      <vt:variant>
        <vt:i4>1179701</vt:i4>
      </vt:variant>
      <vt:variant>
        <vt:i4>101</vt:i4>
      </vt:variant>
      <vt:variant>
        <vt:i4>0</vt:i4>
      </vt:variant>
      <vt:variant>
        <vt:i4>5</vt:i4>
      </vt:variant>
      <vt:variant>
        <vt:lpwstr/>
      </vt:variant>
      <vt:variant>
        <vt:lpwstr>_Toc411700037</vt:lpwstr>
      </vt:variant>
      <vt:variant>
        <vt:i4>1179701</vt:i4>
      </vt:variant>
      <vt:variant>
        <vt:i4>95</vt:i4>
      </vt:variant>
      <vt:variant>
        <vt:i4>0</vt:i4>
      </vt:variant>
      <vt:variant>
        <vt:i4>5</vt:i4>
      </vt:variant>
      <vt:variant>
        <vt:lpwstr/>
      </vt:variant>
      <vt:variant>
        <vt:lpwstr>_Toc411700036</vt:lpwstr>
      </vt:variant>
      <vt:variant>
        <vt:i4>1179701</vt:i4>
      </vt:variant>
      <vt:variant>
        <vt:i4>89</vt:i4>
      </vt:variant>
      <vt:variant>
        <vt:i4>0</vt:i4>
      </vt:variant>
      <vt:variant>
        <vt:i4>5</vt:i4>
      </vt:variant>
      <vt:variant>
        <vt:lpwstr/>
      </vt:variant>
      <vt:variant>
        <vt:lpwstr>_Toc411700035</vt:lpwstr>
      </vt:variant>
      <vt:variant>
        <vt:i4>1179701</vt:i4>
      </vt:variant>
      <vt:variant>
        <vt:i4>83</vt:i4>
      </vt:variant>
      <vt:variant>
        <vt:i4>0</vt:i4>
      </vt:variant>
      <vt:variant>
        <vt:i4>5</vt:i4>
      </vt:variant>
      <vt:variant>
        <vt:lpwstr/>
      </vt:variant>
      <vt:variant>
        <vt:lpwstr>_Toc411700034</vt:lpwstr>
      </vt:variant>
      <vt:variant>
        <vt:i4>1179701</vt:i4>
      </vt:variant>
      <vt:variant>
        <vt:i4>77</vt:i4>
      </vt:variant>
      <vt:variant>
        <vt:i4>0</vt:i4>
      </vt:variant>
      <vt:variant>
        <vt:i4>5</vt:i4>
      </vt:variant>
      <vt:variant>
        <vt:lpwstr/>
      </vt:variant>
      <vt:variant>
        <vt:lpwstr>_Toc411700033</vt:lpwstr>
      </vt:variant>
      <vt:variant>
        <vt:i4>1179701</vt:i4>
      </vt:variant>
      <vt:variant>
        <vt:i4>71</vt:i4>
      </vt:variant>
      <vt:variant>
        <vt:i4>0</vt:i4>
      </vt:variant>
      <vt:variant>
        <vt:i4>5</vt:i4>
      </vt:variant>
      <vt:variant>
        <vt:lpwstr/>
      </vt:variant>
      <vt:variant>
        <vt:lpwstr>_Toc411700032</vt:lpwstr>
      </vt:variant>
      <vt:variant>
        <vt:i4>1179701</vt:i4>
      </vt:variant>
      <vt:variant>
        <vt:i4>65</vt:i4>
      </vt:variant>
      <vt:variant>
        <vt:i4>0</vt:i4>
      </vt:variant>
      <vt:variant>
        <vt:i4>5</vt:i4>
      </vt:variant>
      <vt:variant>
        <vt:lpwstr/>
      </vt:variant>
      <vt:variant>
        <vt:lpwstr>_Toc411700031</vt:lpwstr>
      </vt:variant>
      <vt:variant>
        <vt:i4>1179701</vt:i4>
      </vt:variant>
      <vt:variant>
        <vt:i4>59</vt:i4>
      </vt:variant>
      <vt:variant>
        <vt:i4>0</vt:i4>
      </vt:variant>
      <vt:variant>
        <vt:i4>5</vt:i4>
      </vt:variant>
      <vt:variant>
        <vt:lpwstr/>
      </vt:variant>
      <vt:variant>
        <vt:lpwstr>_Toc411700030</vt:lpwstr>
      </vt:variant>
      <vt:variant>
        <vt:i4>1245237</vt:i4>
      </vt:variant>
      <vt:variant>
        <vt:i4>53</vt:i4>
      </vt:variant>
      <vt:variant>
        <vt:i4>0</vt:i4>
      </vt:variant>
      <vt:variant>
        <vt:i4>5</vt:i4>
      </vt:variant>
      <vt:variant>
        <vt:lpwstr/>
      </vt:variant>
      <vt:variant>
        <vt:lpwstr>_Toc411700029</vt:lpwstr>
      </vt:variant>
      <vt:variant>
        <vt:i4>1245237</vt:i4>
      </vt:variant>
      <vt:variant>
        <vt:i4>47</vt:i4>
      </vt:variant>
      <vt:variant>
        <vt:i4>0</vt:i4>
      </vt:variant>
      <vt:variant>
        <vt:i4>5</vt:i4>
      </vt:variant>
      <vt:variant>
        <vt:lpwstr/>
      </vt:variant>
      <vt:variant>
        <vt:lpwstr>_Toc411700028</vt:lpwstr>
      </vt:variant>
      <vt:variant>
        <vt:i4>1245237</vt:i4>
      </vt:variant>
      <vt:variant>
        <vt:i4>41</vt:i4>
      </vt:variant>
      <vt:variant>
        <vt:i4>0</vt:i4>
      </vt:variant>
      <vt:variant>
        <vt:i4>5</vt:i4>
      </vt:variant>
      <vt:variant>
        <vt:lpwstr/>
      </vt:variant>
      <vt:variant>
        <vt:lpwstr>_Toc411700027</vt:lpwstr>
      </vt:variant>
      <vt:variant>
        <vt:i4>1245237</vt:i4>
      </vt:variant>
      <vt:variant>
        <vt:i4>35</vt:i4>
      </vt:variant>
      <vt:variant>
        <vt:i4>0</vt:i4>
      </vt:variant>
      <vt:variant>
        <vt:i4>5</vt:i4>
      </vt:variant>
      <vt:variant>
        <vt:lpwstr/>
      </vt:variant>
      <vt:variant>
        <vt:lpwstr>_Toc411700026</vt:lpwstr>
      </vt:variant>
      <vt:variant>
        <vt:i4>1245237</vt:i4>
      </vt:variant>
      <vt:variant>
        <vt:i4>29</vt:i4>
      </vt:variant>
      <vt:variant>
        <vt:i4>0</vt:i4>
      </vt:variant>
      <vt:variant>
        <vt:i4>5</vt:i4>
      </vt:variant>
      <vt:variant>
        <vt:lpwstr/>
      </vt:variant>
      <vt:variant>
        <vt:lpwstr>_Toc411700025</vt:lpwstr>
      </vt:variant>
      <vt:variant>
        <vt:i4>1245237</vt:i4>
      </vt:variant>
      <vt:variant>
        <vt:i4>23</vt:i4>
      </vt:variant>
      <vt:variant>
        <vt:i4>0</vt:i4>
      </vt:variant>
      <vt:variant>
        <vt:i4>5</vt:i4>
      </vt:variant>
      <vt:variant>
        <vt:lpwstr/>
      </vt:variant>
      <vt:variant>
        <vt:lpwstr>_Toc411700024</vt:lpwstr>
      </vt:variant>
      <vt:variant>
        <vt:i4>1245237</vt:i4>
      </vt:variant>
      <vt:variant>
        <vt:i4>17</vt:i4>
      </vt:variant>
      <vt:variant>
        <vt:i4>0</vt:i4>
      </vt:variant>
      <vt:variant>
        <vt:i4>5</vt:i4>
      </vt:variant>
      <vt:variant>
        <vt:lpwstr/>
      </vt:variant>
      <vt:variant>
        <vt:lpwstr>_Toc411700023</vt:lpwstr>
      </vt:variant>
      <vt:variant>
        <vt:i4>1245237</vt:i4>
      </vt:variant>
      <vt:variant>
        <vt:i4>11</vt:i4>
      </vt:variant>
      <vt:variant>
        <vt:i4>0</vt:i4>
      </vt:variant>
      <vt:variant>
        <vt:i4>5</vt:i4>
      </vt:variant>
      <vt:variant>
        <vt:lpwstr/>
      </vt:variant>
      <vt:variant>
        <vt:lpwstr>_Toc411700022</vt:lpwstr>
      </vt:variant>
      <vt:variant>
        <vt:i4>1245237</vt:i4>
      </vt:variant>
      <vt:variant>
        <vt:i4>5</vt:i4>
      </vt:variant>
      <vt:variant>
        <vt:i4>0</vt:i4>
      </vt:variant>
      <vt:variant>
        <vt:i4>5</vt:i4>
      </vt:variant>
      <vt:variant>
        <vt:lpwstr/>
      </vt:variant>
      <vt:variant>
        <vt:lpwstr>_Toc411700021</vt:lpwstr>
      </vt:variant>
      <vt:variant>
        <vt:i4>7995479</vt:i4>
      </vt:variant>
      <vt:variant>
        <vt:i4>10253</vt:i4>
      </vt:variant>
      <vt:variant>
        <vt:i4>1025</vt:i4>
      </vt:variant>
      <vt:variant>
        <vt:i4>1</vt:i4>
      </vt:variant>
      <vt:variant>
        <vt:lpwstr>D:\Viktoro\Neuroscience\Onc. Oncology\00. Pictures\Astrocytoma genetic progression.jpg</vt:lpwstr>
      </vt:variant>
      <vt:variant>
        <vt:lpwstr/>
      </vt:variant>
      <vt:variant>
        <vt:i4>4718711</vt:i4>
      </vt:variant>
      <vt:variant>
        <vt:i4>10462</vt:i4>
      </vt:variant>
      <vt:variant>
        <vt:i4>1026</vt:i4>
      </vt:variant>
      <vt:variant>
        <vt:i4>1</vt:i4>
      </vt:variant>
      <vt:variant>
        <vt:lpwstr>D:\Viktoro\Neuroscience\Onc. Oncology\00. Pictures\Astrocytoma genetic progression 2.jpg</vt:lpwstr>
      </vt:variant>
      <vt:variant>
        <vt:lpwstr/>
      </vt:variant>
      <vt:variant>
        <vt:i4>1507445</vt:i4>
      </vt:variant>
      <vt:variant>
        <vt:i4>11033</vt:i4>
      </vt:variant>
      <vt:variant>
        <vt:i4>1027</vt:i4>
      </vt:variant>
      <vt:variant>
        <vt:i4>1</vt:i4>
      </vt:variant>
      <vt:variant>
        <vt:lpwstr>D:\Viktoro\Neuroscience\Onc. Oncology\00. Pictures\Glioblastoma genes.jpg</vt:lpwstr>
      </vt:variant>
      <vt:variant>
        <vt:lpwstr/>
      </vt:variant>
      <vt:variant>
        <vt:i4>852004</vt:i4>
      </vt:variant>
      <vt:variant>
        <vt:i4>14574</vt:i4>
      </vt:variant>
      <vt:variant>
        <vt:i4>1032</vt:i4>
      </vt:variant>
      <vt:variant>
        <vt:i4>1</vt:i4>
      </vt:variant>
      <vt:variant>
        <vt:lpwstr>D:\Viktoro\Neuroscience\Onc. Oncology\00. Pictures\Genetic subsets of glioblastoma multiforme.jpg</vt:lpwstr>
      </vt:variant>
      <vt:variant>
        <vt:lpwstr/>
      </vt:variant>
      <vt:variant>
        <vt:i4>2162777</vt:i4>
      </vt:variant>
      <vt:variant>
        <vt:i4>15787</vt:i4>
      </vt:variant>
      <vt:variant>
        <vt:i4>1034</vt:i4>
      </vt:variant>
      <vt:variant>
        <vt:i4>1</vt:i4>
      </vt:variant>
      <vt:variant>
        <vt:lpwstr>D:\Viktoro\Neuroscience\Onc. Oncology\00. Pictures\Glioma (macro) 4.jpg</vt:lpwstr>
      </vt:variant>
      <vt:variant>
        <vt:lpwstr/>
      </vt:variant>
      <vt:variant>
        <vt:i4>3342410</vt:i4>
      </vt:variant>
      <vt:variant>
        <vt:i4>16082</vt:i4>
      </vt:variant>
      <vt:variant>
        <vt:i4>1035</vt:i4>
      </vt:variant>
      <vt:variant>
        <vt:i4>1</vt:i4>
      </vt:variant>
      <vt:variant>
        <vt:lpwstr>D:\Viktoro\Neuroscience\Onc. Oncology\00. Pictures\Astrocytoma, diffuse (macro).jpg</vt:lpwstr>
      </vt:variant>
      <vt:variant>
        <vt:lpwstr/>
      </vt:variant>
      <vt:variant>
        <vt:i4>983077</vt:i4>
      </vt:variant>
      <vt:variant>
        <vt:i4>16861</vt:i4>
      </vt:variant>
      <vt:variant>
        <vt:i4>1038</vt:i4>
      </vt:variant>
      <vt:variant>
        <vt:i4>1</vt:i4>
      </vt:variant>
      <vt:variant>
        <vt:lpwstr>D:\Viktoro\Neuroscience\Onc. Oncology\00. Pictures\Pilocytic astrocytoma (micro).jpg</vt:lpwstr>
      </vt:variant>
      <vt:variant>
        <vt:lpwstr/>
      </vt:variant>
      <vt:variant>
        <vt:i4>5570611</vt:i4>
      </vt:variant>
      <vt:variant>
        <vt:i4>16957</vt:i4>
      </vt:variant>
      <vt:variant>
        <vt:i4>1039</vt:i4>
      </vt:variant>
      <vt:variant>
        <vt:i4>1</vt:i4>
      </vt:variant>
      <vt:variant>
        <vt:lpwstr>D:\Viktoro\Neuroscience\Onc. Oncology\00. Pictures\Astrocytoma (micro) 2.jpg</vt:lpwstr>
      </vt:variant>
      <vt:variant>
        <vt:lpwstr/>
      </vt:variant>
      <vt:variant>
        <vt:i4>6291470</vt:i4>
      </vt:variant>
      <vt:variant>
        <vt:i4>18367</vt:i4>
      </vt:variant>
      <vt:variant>
        <vt:i4>1042</vt:i4>
      </vt:variant>
      <vt:variant>
        <vt:i4>1</vt:i4>
      </vt:variant>
      <vt:variant>
        <vt:lpwstr>D:\Viktoro\Neuroscience\Onc. Oncology\00. Pictures\Low-grade astrocytoma (WHO grade 2) (micro).jpg</vt:lpwstr>
      </vt:variant>
      <vt:variant>
        <vt:lpwstr/>
      </vt:variant>
      <vt:variant>
        <vt:i4>2162772</vt:i4>
      </vt:variant>
      <vt:variant>
        <vt:i4>19158</vt:i4>
      </vt:variant>
      <vt:variant>
        <vt:i4>1045</vt:i4>
      </vt:variant>
      <vt:variant>
        <vt:i4>1</vt:i4>
      </vt:variant>
      <vt:variant>
        <vt:lpwstr>D:\Viktoro\Neuroscience\Onc. Oncology\00. Pictures\Glioma (micro) 1.jpg</vt:lpwstr>
      </vt:variant>
      <vt:variant>
        <vt:lpwstr/>
      </vt:variant>
      <vt:variant>
        <vt:i4>2424903</vt:i4>
      </vt:variant>
      <vt:variant>
        <vt:i4>19552</vt:i4>
      </vt:variant>
      <vt:variant>
        <vt:i4>1046</vt:i4>
      </vt:variant>
      <vt:variant>
        <vt:i4>1</vt:i4>
      </vt:variant>
      <vt:variant>
        <vt:lpwstr>D:\Viktoro\Neuroscience\Onc. Oncology\00. Pictures\Low-grade astrocytoma (macro) 2.jpg</vt:lpwstr>
      </vt:variant>
      <vt:variant>
        <vt:lpwstr/>
      </vt:variant>
      <vt:variant>
        <vt:i4>2490439</vt:i4>
      </vt:variant>
      <vt:variant>
        <vt:i4>19921</vt:i4>
      </vt:variant>
      <vt:variant>
        <vt:i4>1047</vt:i4>
      </vt:variant>
      <vt:variant>
        <vt:i4>1</vt:i4>
      </vt:variant>
      <vt:variant>
        <vt:lpwstr>D:\Viktoro\Neuroscience\Onc. Oncology\00. Pictures\Low-grade astrocytoma (macro) 1.jpg</vt:lpwstr>
      </vt:variant>
      <vt:variant>
        <vt:lpwstr/>
      </vt:variant>
      <vt:variant>
        <vt:i4>65645</vt:i4>
      </vt:variant>
      <vt:variant>
        <vt:i4>20319</vt:i4>
      </vt:variant>
      <vt:variant>
        <vt:i4>1048</vt:i4>
      </vt:variant>
      <vt:variant>
        <vt:i4>1</vt:i4>
      </vt:variant>
      <vt:variant>
        <vt:lpwstr>D:\Viktoro\Neuroscience\Onc. Oncology\00. Pictures\Glioma (macro).jpg</vt:lpwstr>
      </vt:variant>
      <vt:variant>
        <vt:lpwstr/>
      </vt:variant>
      <vt:variant>
        <vt:i4>7929938</vt:i4>
      </vt:variant>
      <vt:variant>
        <vt:i4>20616</vt:i4>
      </vt:variant>
      <vt:variant>
        <vt:i4>1049</vt:i4>
      </vt:variant>
      <vt:variant>
        <vt:i4>1</vt:i4>
      </vt:variant>
      <vt:variant>
        <vt:lpwstr>D:\Viktoro\Neuroscience\Onc. Oncology\00. Pictures\Astrocytoma, grade I (macro).jpg</vt:lpwstr>
      </vt:variant>
      <vt:variant>
        <vt:lpwstr/>
      </vt:variant>
      <vt:variant>
        <vt:i4>2555933</vt:i4>
      </vt:variant>
      <vt:variant>
        <vt:i4>20888</vt:i4>
      </vt:variant>
      <vt:variant>
        <vt:i4>1050</vt:i4>
      </vt:variant>
      <vt:variant>
        <vt:i4>1</vt:i4>
      </vt:variant>
      <vt:variant>
        <vt:lpwstr>D:\Viktoro\Neuroscience\Onc. Oncology\00. Pictures\Anaplastic astrocytoma (WHO grade 3) (micro).jpg</vt:lpwstr>
      </vt:variant>
      <vt:variant>
        <vt:lpwstr/>
      </vt:variant>
      <vt:variant>
        <vt:i4>7274576</vt:i4>
      </vt:variant>
      <vt:variant>
        <vt:i4>20996</vt:i4>
      </vt:variant>
      <vt:variant>
        <vt:i4>1051</vt:i4>
      </vt:variant>
      <vt:variant>
        <vt:i4>1</vt:i4>
      </vt:variant>
      <vt:variant>
        <vt:lpwstr>D:\Viktoro\Neuroscience\Onc. Oncology\00. Pictures\Anaplastic astrocytoma (micro) 2.jpg</vt:lpwstr>
      </vt:variant>
      <vt:variant>
        <vt:lpwstr/>
      </vt:variant>
      <vt:variant>
        <vt:i4>6750227</vt:i4>
      </vt:variant>
      <vt:variant>
        <vt:i4>21127</vt:i4>
      </vt:variant>
      <vt:variant>
        <vt:i4>1052</vt:i4>
      </vt:variant>
      <vt:variant>
        <vt:i4>1</vt:i4>
      </vt:variant>
      <vt:variant>
        <vt:lpwstr>D:\Viktoro\Neuroscience\Onc. Oncology\00. Pictures\Astrocytoma (micro).jpg</vt:lpwstr>
      </vt:variant>
      <vt:variant>
        <vt:lpwstr/>
      </vt:variant>
      <vt:variant>
        <vt:i4>5308543</vt:i4>
      </vt:variant>
      <vt:variant>
        <vt:i4>21744</vt:i4>
      </vt:variant>
      <vt:variant>
        <vt:i4>1053</vt:i4>
      </vt:variant>
      <vt:variant>
        <vt:i4>1</vt:i4>
      </vt:variant>
      <vt:variant>
        <vt:lpwstr>D:\Viktoro\Neuroscience\Onc. Oncology\00. Pictures\Glioblastoma multiforme (WHO grade 4) (micro).jpg</vt:lpwstr>
      </vt:variant>
      <vt:variant>
        <vt:lpwstr/>
      </vt:variant>
      <vt:variant>
        <vt:i4>3014672</vt:i4>
      </vt:variant>
      <vt:variant>
        <vt:i4>22348</vt:i4>
      </vt:variant>
      <vt:variant>
        <vt:i4>1054</vt:i4>
      </vt:variant>
      <vt:variant>
        <vt:i4>1</vt:i4>
      </vt:variant>
      <vt:variant>
        <vt:lpwstr>D:\Viktoro\Neuroscience\Onc. Oncology\00. Pictures\Glioblastoma multiforme (micro).jpg</vt:lpwstr>
      </vt:variant>
      <vt:variant>
        <vt:lpwstr/>
      </vt:variant>
      <vt:variant>
        <vt:i4>1835056</vt:i4>
      </vt:variant>
      <vt:variant>
        <vt:i4>22650</vt:i4>
      </vt:variant>
      <vt:variant>
        <vt:i4>1055</vt:i4>
      </vt:variant>
      <vt:variant>
        <vt:i4>1</vt:i4>
      </vt:variant>
      <vt:variant>
        <vt:lpwstr>D:\Viktoro\Neuroscience\Onc. Oncology\00. Pictures\Glioblastoma multiforme (micro) 2.jpg</vt:lpwstr>
      </vt:variant>
      <vt:variant>
        <vt:lpwstr/>
      </vt:variant>
      <vt:variant>
        <vt:i4>5505075</vt:i4>
      </vt:variant>
      <vt:variant>
        <vt:i4>22938</vt:i4>
      </vt:variant>
      <vt:variant>
        <vt:i4>1056</vt:i4>
      </vt:variant>
      <vt:variant>
        <vt:i4>1</vt:i4>
      </vt:variant>
      <vt:variant>
        <vt:lpwstr>D:\Viktoro\Neuroscience\Onc. Oncology\00. Pictures\Astrocytoma (micro) 3.jpg</vt:lpwstr>
      </vt:variant>
      <vt:variant>
        <vt:lpwstr/>
      </vt:variant>
      <vt:variant>
        <vt:i4>1769520</vt:i4>
      </vt:variant>
      <vt:variant>
        <vt:i4>23165</vt:i4>
      </vt:variant>
      <vt:variant>
        <vt:i4>1057</vt:i4>
      </vt:variant>
      <vt:variant>
        <vt:i4>1</vt:i4>
      </vt:variant>
      <vt:variant>
        <vt:lpwstr>D:\Viktoro\Neuroscience\Onc. Oncology\00. Pictures\Glioblastoma multiforme (micro) 5.jpg</vt:lpwstr>
      </vt:variant>
      <vt:variant>
        <vt:lpwstr/>
      </vt:variant>
      <vt:variant>
        <vt:i4>1245232</vt:i4>
      </vt:variant>
      <vt:variant>
        <vt:i4>23318</vt:i4>
      </vt:variant>
      <vt:variant>
        <vt:i4>1058</vt:i4>
      </vt:variant>
      <vt:variant>
        <vt:i4>1</vt:i4>
      </vt:variant>
      <vt:variant>
        <vt:lpwstr>D:\Viktoro\Neuroscience\Onc. Oncology\00. Pictures\Glioblastoma multiforme (macro) 5.jpg</vt:lpwstr>
      </vt:variant>
      <vt:variant>
        <vt:lpwstr/>
      </vt:variant>
      <vt:variant>
        <vt:i4>1572912</vt:i4>
      </vt:variant>
      <vt:variant>
        <vt:i4>23749</vt:i4>
      </vt:variant>
      <vt:variant>
        <vt:i4>1059</vt:i4>
      </vt:variant>
      <vt:variant>
        <vt:i4>1</vt:i4>
      </vt:variant>
      <vt:variant>
        <vt:lpwstr>D:\Viktoro\Neuroscience\Onc. Oncology\00. Pictures\Glioblastoma multiforme (micro) 6.jpg</vt:lpwstr>
      </vt:variant>
      <vt:variant>
        <vt:lpwstr/>
      </vt:variant>
      <vt:variant>
        <vt:i4>1638448</vt:i4>
      </vt:variant>
      <vt:variant>
        <vt:i4>23938</vt:i4>
      </vt:variant>
      <vt:variant>
        <vt:i4>1060</vt:i4>
      </vt:variant>
      <vt:variant>
        <vt:i4>1</vt:i4>
      </vt:variant>
      <vt:variant>
        <vt:lpwstr>D:\Viktoro\Neuroscience\Onc. Oncology\00. Pictures\Glioblastoma multiforme (micro) 7.jpg</vt:lpwstr>
      </vt:variant>
      <vt:variant>
        <vt:lpwstr/>
      </vt:variant>
      <vt:variant>
        <vt:i4>1900592</vt:i4>
      </vt:variant>
      <vt:variant>
        <vt:i4>24050</vt:i4>
      </vt:variant>
      <vt:variant>
        <vt:i4>1061</vt:i4>
      </vt:variant>
      <vt:variant>
        <vt:i4>1</vt:i4>
      </vt:variant>
      <vt:variant>
        <vt:lpwstr>D:\Viktoro\Neuroscience\Onc. Oncology\00. Pictures\Glioblastoma multiforme (micro) 3.jpg</vt:lpwstr>
      </vt:variant>
      <vt:variant>
        <vt:lpwstr/>
      </vt:variant>
      <vt:variant>
        <vt:i4>458805</vt:i4>
      </vt:variant>
      <vt:variant>
        <vt:i4>24362</vt:i4>
      </vt:variant>
      <vt:variant>
        <vt:i4>1062</vt:i4>
      </vt:variant>
      <vt:variant>
        <vt:i4>1</vt:i4>
      </vt:variant>
      <vt:variant>
        <vt:lpwstr>D:\Viktoro\Neuroscience\Onc. Oncology\00. Pictures\Astrocytoma, grade IV (micro).jpg</vt:lpwstr>
      </vt:variant>
      <vt:variant>
        <vt:lpwstr/>
      </vt:variant>
      <vt:variant>
        <vt:i4>2490384</vt:i4>
      </vt:variant>
      <vt:variant>
        <vt:i4>24558</vt:i4>
      </vt:variant>
      <vt:variant>
        <vt:i4>1063</vt:i4>
      </vt:variant>
      <vt:variant>
        <vt:i4>1</vt:i4>
      </vt:variant>
      <vt:variant>
        <vt:lpwstr>D:\Viktoro\Neuroscience\Onc. Oncology\00. Pictures\Glioblastoma multiforme (macro).jpg</vt:lpwstr>
      </vt:variant>
      <vt:variant>
        <vt:lpwstr/>
      </vt:variant>
      <vt:variant>
        <vt:i4>1179696</vt:i4>
      </vt:variant>
      <vt:variant>
        <vt:i4>24860</vt:i4>
      </vt:variant>
      <vt:variant>
        <vt:i4>1064</vt:i4>
      </vt:variant>
      <vt:variant>
        <vt:i4>1</vt:i4>
      </vt:variant>
      <vt:variant>
        <vt:lpwstr>D:\Viktoro\Neuroscience\Onc. Oncology\00. Pictures\Glioblastoma multiforme (macro) 4.jpg</vt:lpwstr>
      </vt:variant>
      <vt:variant>
        <vt:lpwstr/>
      </vt:variant>
      <vt:variant>
        <vt:i4>1376304</vt:i4>
      </vt:variant>
      <vt:variant>
        <vt:i4>24971</vt:i4>
      </vt:variant>
      <vt:variant>
        <vt:i4>1065</vt:i4>
      </vt:variant>
      <vt:variant>
        <vt:i4>1</vt:i4>
      </vt:variant>
      <vt:variant>
        <vt:lpwstr>D:\Viktoro\Neuroscience\Onc. Oncology\00. Pictures\Glioblastoma multiforme (macro) 3.jpg</vt:lpwstr>
      </vt:variant>
      <vt:variant>
        <vt:lpwstr/>
      </vt:variant>
      <vt:variant>
        <vt:i4>7274515</vt:i4>
      </vt:variant>
      <vt:variant>
        <vt:i4>25064</vt:i4>
      </vt:variant>
      <vt:variant>
        <vt:i4>1066</vt:i4>
      </vt:variant>
      <vt:variant>
        <vt:i4>1</vt:i4>
      </vt:variant>
      <vt:variant>
        <vt:lpwstr>D:\Viktoro\Neuroscience\Onc. Oncology\00. Pictures\Astrocytoma (macro).jpg</vt:lpwstr>
      </vt:variant>
      <vt:variant>
        <vt:lpwstr/>
      </vt:variant>
      <vt:variant>
        <vt:i4>4456509</vt:i4>
      </vt:variant>
      <vt:variant>
        <vt:i4>29984</vt:i4>
      </vt:variant>
      <vt:variant>
        <vt:i4>1067</vt:i4>
      </vt:variant>
      <vt:variant>
        <vt:i4>1</vt:i4>
      </vt:variant>
      <vt:variant>
        <vt:lpwstr>D:\Viktoro\Neuroscience\Onc. Oncology\00. Pictures\Glioma (MRI) 1.jpg</vt:lpwstr>
      </vt:variant>
      <vt:variant>
        <vt:lpwstr/>
      </vt:variant>
      <vt:variant>
        <vt:i4>4456510</vt:i4>
      </vt:variant>
      <vt:variant>
        <vt:i4>30160</vt:i4>
      </vt:variant>
      <vt:variant>
        <vt:i4>1068</vt:i4>
      </vt:variant>
      <vt:variant>
        <vt:i4>1</vt:i4>
      </vt:variant>
      <vt:variant>
        <vt:lpwstr>D:\Viktoro\Neuroscience\Onc. Oncology\00. Pictures\Glioma (MRI) 2.jpg</vt:lpwstr>
      </vt:variant>
      <vt:variant>
        <vt:lpwstr/>
      </vt:variant>
      <vt:variant>
        <vt:i4>5570656</vt:i4>
      </vt:variant>
      <vt:variant>
        <vt:i4>30631</vt:i4>
      </vt:variant>
      <vt:variant>
        <vt:i4>1069</vt:i4>
      </vt:variant>
      <vt:variant>
        <vt:i4>1</vt:i4>
      </vt:variant>
      <vt:variant>
        <vt:lpwstr>D:\Viktoro\Neuroscience\Onc. Oncology\00. Pictures\Pilocytic astrocytoma (MRI) 3.jpg</vt:lpwstr>
      </vt:variant>
      <vt:variant>
        <vt:lpwstr/>
      </vt:variant>
      <vt:variant>
        <vt:i4>5374048</vt:i4>
      </vt:variant>
      <vt:variant>
        <vt:i4>30789</vt:i4>
      </vt:variant>
      <vt:variant>
        <vt:i4>1070</vt:i4>
      </vt:variant>
      <vt:variant>
        <vt:i4>1</vt:i4>
      </vt:variant>
      <vt:variant>
        <vt:lpwstr>D:\Viktoro\Neuroscience\Onc. Oncology\00. Pictures\Pilocytic astrocytoma (MRI) 4.jpg</vt:lpwstr>
      </vt:variant>
      <vt:variant>
        <vt:lpwstr/>
      </vt:variant>
      <vt:variant>
        <vt:i4>6684736</vt:i4>
      </vt:variant>
      <vt:variant>
        <vt:i4>31109</vt:i4>
      </vt:variant>
      <vt:variant>
        <vt:i4>1071</vt:i4>
      </vt:variant>
      <vt:variant>
        <vt:i4>1</vt:i4>
      </vt:variant>
      <vt:variant>
        <vt:lpwstr>D:\Viktoro\Neuroscience\Onc. Oncology\00. Pictures\Pilocytic astrocytoma (MRI).jpg</vt:lpwstr>
      </vt:variant>
      <vt:variant>
        <vt:lpwstr/>
      </vt:variant>
      <vt:variant>
        <vt:i4>5505120</vt:i4>
      </vt:variant>
      <vt:variant>
        <vt:i4>31610</vt:i4>
      </vt:variant>
      <vt:variant>
        <vt:i4>1072</vt:i4>
      </vt:variant>
      <vt:variant>
        <vt:i4>1</vt:i4>
      </vt:variant>
      <vt:variant>
        <vt:lpwstr>D:\Viktoro\Neuroscience\Onc. Oncology\00. Pictures\Pilocytic astrocytoma (MRI) 2.jpg</vt:lpwstr>
      </vt:variant>
      <vt:variant>
        <vt:lpwstr/>
      </vt:variant>
      <vt:variant>
        <vt:i4>4325410</vt:i4>
      </vt:variant>
      <vt:variant>
        <vt:i4>31956</vt:i4>
      </vt:variant>
      <vt:variant>
        <vt:i4>1073</vt:i4>
      </vt:variant>
      <vt:variant>
        <vt:i4>1</vt:i4>
      </vt:variant>
      <vt:variant>
        <vt:lpwstr>D:\Viktoro\Neuroscience\Onc. Oncology\00. Pictures\Low-grade astrocytoma (MRI) 4.jpg</vt:lpwstr>
      </vt:variant>
      <vt:variant>
        <vt:lpwstr/>
      </vt:variant>
      <vt:variant>
        <vt:i4>4390946</vt:i4>
      </vt:variant>
      <vt:variant>
        <vt:i4>32204</vt:i4>
      </vt:variant>
      <vt:variant>
        <vt:i4>1074</vt:i4>
      </vt:variant>
      <vt:variant>
        <vt:i4>1</vt:i4>
      </vt:variant>
      <vt:variant>
        <vt:lpwstr>D:\Viktoro\Neuroscience\Onc. Oncology\00. Pictures\Low-grade astrocytoma (MRI) 5.jpg</vt:lpwstr>
      </vt:variant>
      <vt:variant>
        <vt:lpwstr/>
      </vt:variant>
      <vt:variant>
        <vt:i4>3932246</vt:i4>
      </vt:variant>
      <vt:variant>
        <vt:i4>32419</vt:i4>
      </vt:variant>
      <vt:variant>
        <vt:i4>1075</vt:i4>
      </vt:variant>
      <vt:variant>
        <vt:i4>1</vt:i4>
      </vt:variant>
      <vt:variant>
        <vt:lpwstr>D:\Viktoro\Neuroscience\Onc. Oncology\00. Pictures\Astrocytoma (MRI) 2.jpg</vt:lpwstr>
      </vt:variant>
      <vt:variant>
        <vt:lpwstr/>
      </vt:variant>
      <vt:variant>
        <vt:i4>655480</vt:i4>
      </vt:variant>
      <vt:variant>
        <vt:i4>32554</vt:i4>
      </vt:variant>
      <vt:variant>
        <vt:i4>1076</vt:i4>
      </vt:variant>
      <vt:variant>
        <vt:i4>1</vt:i4>
      </vt:variant>
      <vt:variant>
        <vt:lpwstr>D:\Viktoro\Neuroscience\Onc. Oncology\00. Pictures\Low-grade astrocytoma (CT).jpg</vt:lpwstr>
      </vt:variant>
      <vt:variant>
        <vt:lpwstr/>
      </vt:variant>
      <vt:variant>
        <vt:i4>4653090</vt:i4>
      </vt:variant>
      <vt:variant>
        <vt:i4>32782</vt:i4>
      </vt:variant>
      <vt:variant>
        <vt:i4>1077</vt:i4>
      </vt:variant>
      <vt:variant>
        <vt:i4>1</vt:i4>
      </vt:variant>
      <vt:variant>
        <vt:lpwstr>D:\Viktoro\Neuroscience\Onc. Oncology\00. Pictures\Low-grade astrocytoma (MRI) 1.jpg</vt:lpwstr>
      </vt:variant>
      <vt:variant>
        <vt:lpwstr/>
      </vt:variant>
      <vt:variant>
        <vt:i4>4456482</vt:i4>
      </vt:variant>
      <vt:variant>
        <vt:i4>32888</vt:i4>
      </vt:variant>
      <vt:variant>
        <vt:i4>1078</vt:i4>
      </vt:variant>
      <vt:variant>
        <vt:i4>1</vt:i4>
      </vt:variant>
      <vt:variant>
        <vt:lpwstr>D:\Viktoro\Neuroscience\Onc. Oncology\00. Pictures\Low-grade astrocytoma (MRI) 2.jpg</vt:lpwstr>
      </vt:variant>
      <vt:variant>
        <vt:lpwstr/>
      </vt:variant>
      <vt:variant>
        <vt:i4>4522018</vt:i4>
      </vt:variant>
      <vt:variant>
        <vt:i4>33194</vt:i4>
      </vt:variant>
      <vt:variant>
        <vt:i4>1079</vt:i4>
      </vt:variant>
      <vt:variant>
        <vt:i4>1</vt:i4>
      </vt:variant>
      <vt:variant>
        <vt:lpwstr>D:\Viktoro\Neuroscience\Onc. Oncology\00. Pictures\Low-grade astrocytoma (MRI) 3.jpg</vt:lpwstr>
      </vt:variant>
      <vt:variant>
        <vt:lpwstr/>
      </vt:variant>
      <vt:variant>
        <vt:i4>2228301</vt:i4>
      </vt:variant>
      <vt:variant>
        <vt:i4>33521</vt:i4>
      </vt:variant>
      <vt:variant>
        <vt:i4>1080</vt:i4>
      </vt:variant>
      <vt:variant>
        <vt:i4>1</vt:i4>
      </vt:variant>
      <vt:variant>
        <vt:lpwstr>D:\Viktoro\Neuroscience\Onc. Oncology\00. Pictures\Low-grade astrocytoma (CT, MRI).jpg</vt:lpwstr>
      </vt:variant>
      <vt:variant>
        <vt:lpwstr/>
      </vt:variant>
      <vt:variant>
        <vt:i4>2752523</vt:i4>
      </vt:variant>
      <vt:variant>
        <vt:i4>33752</vt:i4>
      </vt:variant>
      <vt:variant>
        <vt:i4>1081</vt:i4>
      </vt:variant>
      <vt:variant>
        <vt:i4>1</vt:i4>
      </vt:variant>
      <vt:variant>
        <vt:lpwstr>D:\Viktoro\Neuroscience\Onc. Oncology\00. Pictures\Anaplastic astrocytoma (MRI).jpg</vt:lpwstr>
      </vt:variant>
      <vt:variant>
        <vt:lpwstr/>
      </vt:variant>
      <vt:variant>
        <vt:i4>655417</vt:i4>
      </vt:variant>
      <vt:variant>
        <vt:i4>34029</vt:i4>
      </vt:variant>
      <vt:variant>
        <vt:i4>1082</vt:i4>
      </vt:variant>
      <vt:variant>
        <vt:i4>1</vt:i4>
      </vt:variant>
      <vt:variant>
        <vt:lpwstr>D:\Viktoro\Neuroscience\Onc. Oncology\00. Pictures\Anaplastic astrocytoma (MRI) 2.jpg</vt:lpwstr>
      </vt:variant>
      <vt:variant>
        <vt:lpwstr/>
      </vt:variant>
      <vt:variant>
        <vt:i4>8323157</vt:i4>
      </vt:variant>
      <vt:variant>
        <vt:i4>34314</vt:i4>
      </vt:variant>
      <vt:variant>
        <vt:i4>1083</vt:i4>
      </vt:variant>
      <vt:variant>
        <vt:i4>1</vt:i4>
      </vt:variant>
      <vt:variant>
        <vt:lpwstr>D:\Viktoro\Neuroscience\Onc. Oncology\00. Pictures\Glioblastoma multiforme (MRI) 8.jpg</vt:lpwstr>
      </vt:variant>
      <vt:variant>
        <vt:lpwstr/>
      </vt:variant>
      <vt:variant>
        <vt:i4>4653173</vt:i4>
      </vt:variant>
      <vt:variant>
        <vt:i4>34635</vt:i4>
      </vt:variant>
      <vt:variant>
        <vt:i4>1084</vt:i4>
      </vt:variant>
      <vt:variant>
        <vt:i4>1</vt:i4>
      </vt:variant>
      <vt:variant>
        <vt:lpwstr>D:\Viktoro\Neuroscience\Onc. Oncology\00. Pictures\Glioblastoma multiforme (MRI).jpg</vt:lpwstr>
      </vt:variant>
      <vt:variant>
        <vt:lpwstr/>
      </vt:variant>
      <vt:variant>
        <vt:i4>7667797</vt:i4>
      </vt:variant>
      <vt:variant>
        <vt:i4>34900</vt:i4>
      </vt:variant>
      <vt:variant>
        <vt:i4>1085</vt:i4>
      </vt:variant>
      <vt:variant>
        <vt:i4>1</vt:i4>
      </vt:variant>
      <vt:variant>
        <vt:lpwstr>D:\Viktoro\Neuroscience\Onc. Oncology\00. Pictures\Glioblastoma multiforme (MRI) 2.jpg</vt:lpwstr>
      </vt:variant>
      <vt:variant>
        <vt:lpwstr/>
      </vt:variant>
      <vt:variant>
        <vt:i4>4128839</vt:i4>
      </vt:variant>
      <vt:variant>
        <vt:i4>35110</vt:i4>
      </vt:variant>
      <vt:variant>
        <vt:i4>1086</vt:i4>
      </vt:variant>
      <vt:variant>
        <vt:i4>1</vt:i4>
      </vt:variant>
      <vt:variant>
        <vt:lpwstr>D:\Viktoro\Neuroscience\Onc. Oncology\00. Pictures\Glioblastoma (CT) 1.jpg</vt:lpwstr>
      </vt:variant>
      <vt:variant>
        <vt:lpwstr/>
      </vt:variant>
      <vt:variant>
        <vt:i4>3932231</vt:i4>
      </vt:variant>
      <vt:variant>
        <vt:i4>35203</vt:i4>
      </vt:variant>
      <vt:variant>
        <vt:i4>1087</vt:i4>
      </vt:variant>
      <vt:variant>
        <vt:i4>1</vt:i4>
      </vt:variant>
      <vt:variant>
        <vt:lpwstr>D:\Viktoro\Neuroscience\Onc. Oncology\00. Pictures\Glioblastoma (CT) 2.jpg</vt:lpwstr>
      </vt:variant>
      <vt:variant>
        <vt:lpwstr/>
      </vt:variant>
      <vt:variant>
        <vt:i4>7602261</vt:i4>
      </vt:variant>
      <vt:variant>
        <vt:i4>35403</vt:i4>
      </vt:variant>
      <vt:variant>
        <vt:i4>1088</vt:i4>
      </vt:variant>
      <vt:variant>
        <vt:i4>1</vt:i4>
      </vt:variant>
      <vt:variant>
        <vt:lpwstr>D:\Viktoro\Neuroscience\Onc. Oncology\00. Pictures\Glioblastoma multiforme (MRI) 3.jpg</vt:lpwstr>
      </vt:variant>
      <vt:variant>
        <vt:lpwstr/>
      </vt:variant>
      <vt:variant>
        <vt:i4>7536725</vt:i4>
      </vt:variant>
      <vt:variant>
        <vt:i4>35700</vt:i4>
      </vt:variant>
      <vt:variant>
        <vt:i4>1089</vt:i4>
      </vt:variant>
      <vt:variant>
        <vt:i4>1</vt:i4>
      </vt:variant>
      <vt:variant>
        <vt:lpwstr>D:\Viktoro\Neuroscience\Onc. Oncology\00. Pictures\Glioblastoma multiforme (MRI) 4.jpg</vt:lpwstr>
      </vt:variant>
      <vt:variant>
        <vt:lpwstr/>
      </vt:variant>
      <vt:variant>
        <vt:i4>6815745</vt:i4>
      </vt:variant>
      <vt:variant>
        <vt:i4>35946</vt:i4>
      </vt:variant>
      <vt:variant>
        <vt:i4>1090</vt:i4>
      </vt:variant>
      <vt:variant>
        <vt:i4>1</vt:i4>
      </vt:variant>
      <vt:variant>
        <vt:lpwstr>D:\Viktoro\Neuroscience\Onc. Oncology\00. Pictures\High-grade astrocytoma (MRI).jpg</vt:lpwstr>
      </vt:variant>
      <vt:variant>
        <vt:lpwstr/>
      </vt:variant>
      <vt:variant>
        <vt:i4>7471189</vt:i4>
      </vt:variant>
      <vt:variant>
        <vt:i4>36121</vt:i4>
      </vt:variant>
      <vt:variant>
        <vt:i4>1091</vt:i4>
      </vt:variant>
      <vt:variant>
        <vt:i4>1</vt:i4>
      </vt:variant>
      <vt:variant>
        <vt:lpwstr>D:\Viktoro\Neuroscience\Onc. Oncology\00. Pictures\Glioblastoma multiforme (MRI) 5.jpg</vt:lpwstr>
      </vt:variant>
      <vt:variant>
        <vt:lpwstr/>
      </vt:variant>
      <vt:variant>
        <vt:i4>1245242</vt:i4>
      </vt:variant>
      <vt:variant>
        <vt:i4>36452</vt:i4>
      </vt:variant>
      <vt:variant>
        <vt:i4>1092</vt:i4>
      </vt:variant>
      <vt:variant>
        <vt:i4>1</vt:i4>
      </vt:variant>
      <vt:variant>
        <vt:lpwstr>D:\Viktoro\Neuroscience\Onc. Oncology\00. Pictures\Glioblastoma multiforme (CT, MRI).jpg</vt:lpwstr>
      </vt:variant>
      <vt:variant>
        <vt:lpwstr/>
      </vt:variant>
      <vt:variant>
        <vt:i4>2490387</vt:i4>
      </vt:variant>
      <vt:variant>
        <vt:i4>36593</vt:i4>
      </vt:variant>
      <vt:variant>
        <vt:i4>1093</vt:i4>
      </vt:variant>
      <vt:variant>
        <vt:i4>1</vt:i4>
      </vt:variant>
      <vt:variant>
        <vt:lpwstr>D:\Viktoro\Neuroscience\Onc. Oncology\00. Pictures\Glioblastoma multiforme (SPECT).jpg</vt:lpwstr>
      </vt:variant>
      <vt:variant>
        <vt:lpwstr/>
      </vt:variant>
      <vt:variant>
        <vt:i4>7405653</vt:i4>
      </vt:variant>
      <vt:variant>
        <vt:i4>36760</vt:i4>
      </vt:variant>
      <vt:variant>
        <vt:i4>1094</vt:i4>
      </vt:variant>
      <vt:variant>
        <vt:i4>1</vt:i4>
      </vt:variant>
      <vt:variant>
        <vt:lpwstr>D:\Viktoro\Neuroscience\Onc. Oncology\00. Pictures\Glioblastoma multiforme (MRI) 6.jpg</vt:lpwstr>
      </vt:variant>
      <vt:variant>
        <vt:lpwstr/>
      </vt:variant>
      <vt:variant>
        <vt:i4>7340117</vt:i4>
      </vt:variant>
      <vt:variant>
        <vt:i4>37038</vt:i4>
      </vt:variant>
      <vt:variant>
        <vt:i4>1095</vt:i4>
      </vt:variant>
      <vt:variant>
        <vt:i4>1</vt:i4>
      </vt:variant>
      <vt:variant>
        <vt:lpwstr>D:\Viktoro\Neuroscience\Onc. Oncology\00. Pictures\Glioblastoma multiforme (MRI) 7.jpg</vt:lpwstr>
      </vt:variant>
      <vt:variant>
        <vt:lpwstr/>
      </vt:variant>
      <vt:variant>
        <vt:i4>1114159</vt:i4>
      </vt:variant>
      <vt:variant>
        <vt:i4>51845</vt:i4>
      </vt:variant>
      <vt:variant>
        <vt:i4>1101</vt:i4>
      </vt:variant>
      <vt:variant>
        <vt:i4>1</vt:i4>
      </vt:variant>
      <vt:variant>
        <vt:lpwstr>D:\Viktoro\Neuroscience\Onc. Oncology\00. Pictures\Astrocytoma cerebellar (macro).jpg</vt:lpwstr>
      </vt:variant>
      <vt:variant>
        <vt:lpwstr/>
      </vt:variant>
      <vt:variant>
        <vt:i4>4653169</vt:i4>
      </vt:variant>
      <vt:variant>
        <vt:i4>52324</vt:i4>
      </vt:variant>
      <vt:variant>
        <vt:i4>1102</vt:i4>
      </vt:variant>
      <vt:variant>
        <vt:i4>1</vt:i4>
      </vt:variant>
      <vt:variant>
        <vt:lpwstr>D:\Viktoro\Neuroscience\Onc. Oncology\00. Pictures\Cerebellar astrocytoma (micro).jpg</vt:lpwstr>
      </vt:variant>
      <vt:variant>
        <vt:lpwstr/>
      </vt:variant>
      <vt:variant>
        <vt:i4>2228248</vt:i4>
      </vt:variant>
      <vt:variant>
        <vt:i4>52531</vt:i4>
      </vt:variant>
      <vt:variant>
        <vt:i4>1103</vt:i4>
      </vt:variant>
      <vt:variant>
        <vt:i4>1</vt:i4>
      </vt:variant>
      <vt:variant>
        <vt:lpwstr>D:\Viktoro\Neuroscience\Onc. Oncology\00. Pictures\Cerebellar astrocytoma (MRI).jpg</vt:lpwstr>
      </vt:variant>
      <vt:variant>
        <vt:lpwstr/>
      </vt:variant>
      <vt:variant>
        <vt:i4>917563</vt:i4>
      </vt:variant>
      <vt:variant>
        <vt:i4>53259</vt:i4>
      </vt:variant>
      <vt:variant>
        <vt:i4>1104</vt:i4>
      </vt:variant>
      <vt:variant>
        <vt:i4>1</vt:i4>
      </vt:variant>
      <vt:variant>
        <vt:lpwstr>D:\Viktoro\Neuroscience\Onc. Oncology\00. Pictures\Gliomatosis cerebri (MRI).jpg</vt:lpwstr>
      </vt:variant>
      <vt:variant>
        <vt:lpwstr/>
      </vt:variant>
      <vt:variant>
        <vt:i4>2162783</vt:i4>
      </vt:variant>
      <vt:variant>
        <vt:i4>132195</vt:i4>
      </vt:variant>
      <vt:variant>
        <vt:i4>1112</vt:i4>
      </vt:variant>
      <vt:variant>
        <vt:i4>1</vt:i4>
      </vt:variant>
      <vt:variant>
        <vt:lpwstr>D:\Viktoro\Neuroscience\Onc. Oncology\00. Pictures\Glioma (macro) 2.jpg</vt:lpwstr>
      </vt:variant>
      <vt:variant>
        <vt:lpwstr/>
      </vt:variant>
      <vt:variant>
        <vt:i4>2162782</vt:i4>
      </vt:variant>
      <vt:variant>
        <vt:i4>132478</vt:i4>
      </vt:variant>
      <vt:variant>
        <vt:i4>1113</vt:i4>
      </vt:variant>
      <vt:variant>
        <vt:i4>1</vt:i4>
      </vt:variant>
      <vt:variant>
        <vt:lpwstr>D:\Viktoro\Neuroscience\Onc. Oncology\00. Pictures\Glioma (macro) 3.jpg</vt:lpwstr>
      </vt:variant>
      <vt:variant>
        <vt:lpwstr/>
      </vt:variant>
      <vt:variant>
        <vt:i4>7733317</vt:i4>
      </vt:variant>
      <vt:variant>
        <vt:i4>133867</vt:i4>
      </vt:variant>
      <vt:variant>
        <vt:i4>1114</vt:i4>
      </vt:variant>
      <vt:variant>
        <vt:i4>1</vt:i4>
      </vt:variant>
      <vt:variant>
        <vt:lpwstr>D:\Viktoro\Neuroscience\Onc. Oncology\00. Pictures\Anaplastic astrocytoma, brainstem (MRI).jpg</vt:lpwstr>
      </vt:variant>
      <vt:variant>
        <vt:lpwstr/>
      </vt:variant>
      <vt:variant>
        <vt:i4>3276868</vt:i4>
      </vt:variant>
      <vt:variant>
        <vt:i4>134034</vt:i4>
      </vt:variant>
      <vt:variant>
        <vt:i4>1115</vt:i4>
      </vt:variant>
      <vt:variant>
        <vt:i4>1</vt:i4>
      </vt:variant>
      <vt:variant>
        <vt:lpwstr>D:\Viktoro\Neuroscience\Onc. Oncology\00. Pictures\Astrocytoma, pons (MRI).jpg</vt:lpwstr>
      </vt:variant>
      <vt:variant>
        <vt:lpwstr/>
      </vt:variant>
      <vt:variant>
        <vt:i4>5636200</vt:i4>
      </vt:variant>
      <vt:variant>
        <vt:i4>134220</vt:i4>
      </vt:variant>
      <vt:variant>
        <vt:i4>1116</vt:i4>
      </vt:variant>
      <vt:variant>
        <vt:i4>1</vt:i4>
      </vt:variant>
      <vt:variant>
        <vt:lpwstr>D:\Viktoro\Neuroscience\Onc. Oncology\00. Pictures\Pontine glioma (MRI) 1.jpg</vt:lpwstr>
      </vt:variant>
      <vt:variant>
        <vt:lpwstr/>
      </vt:variant>
      <vt:variant>
        <vt:i4>5636203</vt:i4>
      </vt:variant>
      <vt:variant>
        <vt:i4>134318</vt:i4>
      </vt:variant>
      <vt:variant>
        <vt:i4>1117</vt:i4>
      </vt:variant>
      <vt:variant>
        <vt:i4>1</vt:i4>
      </vt:variant>
      <vt:variant>
        <vt:lpwstr>D:\Viktoro\Neuroscience\Onc. Oncology\00. Pictures\Pontine glioma (MRI) 2.jpg</vt:lpwstr>
      </vt:variant>
      <vt:variant>
        <vt:lpwstr/>
      </vt:variant>
      <vt:variant>
        <vt:i4>1048609</vt:i4>
      </vt:variant>
      <vt:variant>
        <vt:i4>134630</vt:i4>
      </vt:variant>
      <vt:variant>
        <vt:i4>1118</vt:i4>
      </vt:variant>
      <vt:variant>
        <vt:i4>1</vt:i4>
      </vt:variant>
      <vt:variant>
        <vt:lpwstr>D:\Viktoro\Neuroscience\Onc. Oncology\00. Pictures\Brainstem glioma (MRI).jpg</vt:lpwstr>
      </vt:variant>
      <vt:variant>
        <vt:lpwstr/>
      </vt:variant>
      <vt:variant>
        <vt:i4>5636157</vt:i4>
      </vt:variant>
      <vt:variant>
        <vt:i4>134843</vt:i4>
      </vt:variant>
      <vt:variant>
        <vt:i4>1119</vt:i4>
      </vt:variant>
      <vt:variant>
        <vt:i4>1</vt:i4>
      </vt:variant>
      <vt:variant>
        <vt:lpwstr>D:\Viktoro\Neuroscience\Onc. Oncology\00. Pictures\Astrocytoma, medulla (MRI).jpg</vt:lpwstr>
      </vt:variant>
      <vt:variant>
        <vt:lpwstr/>
      </vt:variant>
      <vt:variant>
        <vt:i4>111</vt:i4>
      </vt:variant>
      <vt:variant>
        <vt:i4>136658</vt:i4>
      </vt:variant>
      <vt:variant>
        <vt:i4>1120</vt:i4>
      </vt:variant>
      <vt:variant>
        <vt:i4>1</vt:i4>
      </vt:variant>
      <vt:variant>
        <vt:lpwstr>D:\Viktoro\Neuroscience\Onc. Oncology\00. Pictures\Optic nerve glioma (micro).jpg</vt:lpwstr>
      </vt:variant>
      <vt:variant>
        <vt:lpwstr/>
      </vt:variant>
      <vt:variant>
        <vt:i4>4522039</vt:i4>
      </vt:variant>
      <vt:variant>
        <vt:i4>139210</vt:i4>
      </vt:variant>
      <vt:variant>
        <vt:i4>1121</vt:i4>
      </vt:variant>
      <vt:variant>
        <vt:i4>1</vt:i4>
      </vt:variant>
      <vt:variant>
        <vt:lpwstr>D:\Viktoro\Neuroscience\Onc. Oncology\00. Pictures\Optic nerve glioma (MRI) 1.jpg</vt:lpwstr>
      </vt:variant>
      <vt:variant>
        <vt:lpwstr/>
      </vt:variant>
      <vt:variant>
        <vt:i4>4522036</vt:i4>
      </vt:variant>
      <vt:variant>
        <vt:i4>139381</vt:i4>
      </vt:variant>
      <vt:variant>
        <vt:i4>1122</vt:i4>
      </vt:variant>
      <vt:variant>
        <vt:i4>1</vt:i4>
      </vt:variant>
      <vt:variant>
        <vt:lpwstr>D:\Viktoro\Neuroscience\Onc. Oncology\00. Pictures\Optic nerve glioma (MRI) 2.jpg</vt:lpwstr>
      </vt:variant>
      <vt:variant>
        <vt:lpwstr/>
      </vt:variant>
      <vt:variant>
        <vt:i4>4522037</vt:i4>
      </vt:variant>
      <vt:variant>
        <vt:i4>139608</vt:i4>
      </vt:variant>
      <vt:variant>
        <vt:i4>1123</vt:i4>
      </vt:variant>
      <vt:variant>
        <vt:i4>1</vt:i4>
      </vt:variant>
      <vt:variant>
        <vt:lpwstr>D:\Viktoro\Neuroscience\Onc. Oncology\00. Pictures\Optic nerve glioma (MRI) 3.jpg</vt:lpwstr>
      </vt:variant>
      <vt:variant>
        <vt:lpwstr/>
      </vt:variant>
      <vt:variant>
        <vt:i4>4522034</vt:i4>
      </vt:variant>
      <vt:variant>
        <vt:i4>139822</vt:i4>
      </vt:variant>
      <vt:variant>
        <vt:i4>1124</vt:i4>
      </vt:variant>
      <vt:variant>
        <vt:i4>1</vt:i4>
      </vt:variant>
      <vt:variant>
        <vt:lpwstr>D:\Viktoro\Neuroscience\Onc. Oncology\00. Pictures\Optic nerve glioma (MRI) 4.jpg</vt:lpwstr>
      </vt:variant>
      <vt:variant>
        <vt:lpwstr/>
      </vt:variant>
      <vt:variant>
        <vt:i4>4522035</vt:i4>
      </vt:variant>
      <vt:variant>
        <vt:i4>140021</vt:i4>
      </vt:variant>
      <vt:variant>
        <vt:i4>1125</vt:i4>
      </vt:variant>
      <vt:variant>
        <vt:i4>1</vt:i4>
      </vt:variant>
      <vt:variant>
        <vt:lpwstr>D:\Viktoro\Neuroscience\Onc. Oncology\00. Pictures\Optic nerve glioma (MRI) 5.jpg</vt:lpwstr>
      </vt:variant>
      <vt:variant>
        <vt:lpwstr/>
      </vt:variant>
      <vt:variant>
        <vt:i4>4522032</vt:i4>
      </vt:variant>
      <vt:variant>
        <vt:i4>140228</vt:i4>
      </vt:variant>
      <vt:variant>
        <vt:i4>1126</vt:i4>
      </vt:variant>
      <vt:variant>
        <vt:i4>1</vt:i4>
      </vt:variant>
      <vt:variant>
        <vt:lpwstr>D:\Viktoro\Neuroscience\Onc. Oncology\00. Pictures\Optic nerve glioma (MRI) 6.jpg</vt:lpwstr>
      </vt:variant>
      <vt:variant>
        <vt:lpwstr/>
      </vt:variant>
      <vt:variant>
        <vt:i4>1835061</vt:i4>
      </vt:variant>
      <vt:variant>
        <vt:i4>140368</vt:i4>
      </vt:variant>
      <vt:variant>
        <vt:i4>1127</vt:i4>
      </vt:variant>
      <vt:variant>
        <vt:i4>1</vt:i4>
      </vt:variant>
      <vt:variant>
        <vt:lpwstr>D:\Viktoro\Neuroscience\Onc. Oncology\00. Pictures\Optic glioma (MRI).jpg</vt:lpwstr>
      </vt:variant>
      <vt:variant>
        <vt:lpwstr/>
      </vt:variant>
      <vt:variant>
        <vt:i4>8257604</vt:i4>
      </vt:variant>
      <vt:variant>
        <vt:i4>140549</vt:i4>
      </vt:variant>
      <vt:variant>
        <vt:i4>1128</vt:i4>
      </vt:variant>
      <vt:variant>
        <vt:i4>1</vt:i4>
      </vt:variant>
      <vt:variant>
        <vt:lpwstr>D:\Viktoro\Neuroscience\Onc. Oncology\00. Pictures\Optic chiasm glioma (X-ray).jpg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Astrocytomas</dc:title>
  <dc:subject/>
  <dc:creator>Viktoras Palys, MD</dc:creator>
  <cp:keywords/>
  <cp:lastModifiedBy>Viktoras Palys</cp:lastModifiedBy>
  <cp:revision>166</cp:revision>
  <cp:lastPrinted>2021-01-17T04:29:00Z</cp:lastPrinted>
  <dcterms:created xsi:type="dcterms:W3CDTF">2016-01-17T06:19:00Z</dcterms:created>
  <dcterms:modified xsi:type="dcterms:W3CDTF">2021-01-17T04:30:00Z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