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Default="00D86449" w:rsidP="00C521FA">
      <w:pPr>
        <w:pStyle w:val="Title"/>
      </w:pPr>
      <w:bookmarkStart w:id="0" w:name="_GoBack"/>
      <w:r w:rsidRPr="008718B5">
        <w:t>Primitive Neuroectodermal Tumors</w:t>
      </w:r>
      <w:r w:rsidR="009029CA" w:rsidRPr="008718B5">
        <w:t xml:space="preserve"> (PN</w:t>
      </w:r>
      <w:r w:rsidR="009541B2">
        <w:t>E</w:t>
      </w:r>
      <w:r w:rsidR="009029CA" w:rsidRPr="008718B5">
        <w:t>T)</w:t>
      </w:r>
    </w:p>
    <w:p w:rsidR="00873ED2" w:rsidRDefault="00873ED2" w:rsidP="00873ED2">
      <w:pPr>
        <w:spacing w:after="120"/>
        <w:jc w:val="right"/>
      </w:pPr>
      <w:r>
        <w:t xml:space="preserve">Last updated: </w:t>
      </w:r>
      <w:r>
        <w:fldChar w:fldCharType="begin"/>
      </w:r>
      <w:r>
        <w:instrText xml:space="preserve"> SAVEDATE  \@ "MMMM d, yyyy"  \* MERGEFORMAT </w:instrText>
      </w:r>
      <w:r>
        <w:fldChar w:fldCharType="separate"/>
      </w:r>
      <w:r w:rsidR="000D071F">
        <w:rPr>
          <w:noProof/>
        </w:rPr>
        <w:t>April 12, 2020</w:t>
      </w:r>
      <w:r>
        <w:fldChar w:fldCharType="end"/>
      </w:r>
    </w:p>
    <w:p w:rsidR="00A74363" w:rsidRDefault="005C0AA2">
      <w:pPr>
        <w:pStyle w:val="TOC3"/>
        <w:tabs>
          <w:tab w:val="right" w:leader="dot" w:pos="9912"/>
        </w:tabs>
        <w:rPr>
          <w:rFonts w:asciiTheme="minorHAnsi" w:eastAsiaTheme="minorEastAsia" w:hAnsiTheme="minorHAnsi" w:cstheme="minorBidi"/>
          <w:noProof/>
          <w:sz w:val="22"/>
          <w:szCs w:val="22"/>
        </w:rPr>
      </w:pPr>
      <w:r>
        <w:rPr>
          <w:b/>
          <w:smallCaps/>
        </w:rPr>
        <w:fldChar w:fldCharType="begin"/>
      </w:r>
      <w:r>
        <w:rPr>
          <w:b/>
          <w:smallCaps/>
        </w:rPr>
        <w:instrText xml:space="preserve"> TOC \h \z \t "Nervous 1,1,Nervous 5,2,Nervous 6,3" </w:instrText>
      </w:r>
      <w:r>
        <w:rPr>
          <w:b/>
          <w:smallCaps/>
        </w:rPr>
        <w:fldChar w:fldCharType="separate"/>
      </w:r>
      <w:hyperlink w:anchor="_Toc3991885" w:history="1">
        <w:r w:rsidR="00A74363" w:rsidRPr="0022151D">
          <w:rPr>
            <w:rStyle w:val="Hyperlink"/>
            <w:noProof/>
          </w:rPr>
          <w:t>ICD-O codes</w:t>
        </w:r>
        <w:r w:rsidR="00A74363">
          <w:rPr>
            <w:noProof/>
            <w:webHidden/>
          </w:rPr>
          <w:tab/>
        </w:r>
        <w:r w:rsidR="00A74363">
          <w:rPr>
            <w:noProof/>
            <w:webHidden/>
          </w:rPr>
          <w:fldChar w:fldCharType="begin"/>
        </w:r>
        <w:r w:rsidR="00A74363">
          <w:rPr>
            <w:noProof/>
            <w:webHidden/>
          </w:rPr>
          <w:instrText xml:space="preserve"> PAGEREF _Toc3991885 \h </w:instrText>
        </w:r>
        <w:r w:rsidR="00A74363">
          <w:rPr>
            <w:noProof/>
            <w:webHidden/>
          </w:rPr>
        </w:r>
        <w:r w:rsidR="00A74363">
          <w:rPr>
            <w:noProof/>
            <w:webHidden/>
          </w:rPr>
          <w:fldChar w:fldCharType="separate"/>
        </w:r>
        <w:r w:rsidR="000D071F">
          <w:rPr>
            <w:noProof/>
            <w:webHidden/>
          </w:rPr>
          <w:t>1</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886" w:history="1">
        <w:r w:rsidR="00A74363" w:rsidRPr="0022151D">
          <w:rPr>
            <w:rStyle w:val="Hyperlink"/>
            <w:noProof/>
          </w:rPr>
          <w:t>EpidemiologY</w:t>
        </w:r>
        <w:r w:rsidR="00A74363">
          <w:rPr>
            <w:noProof/>
            <w:webHidden/>
          </w:rPr>
          <w:tab/>
        </w:r>
        <w:r w:rsidR="00A74363">
          <w:rPr>
            <w:noProof/>
            <w:webHidden/>
          </w:rPr>
          <w:fldChar w:fldCharType="begin"/>
        </w:r>
        <w:r w:rsidR="00A74363">
          <w:rPr>
            <w:noProof/>
            <w:webHidden/>
          </w:rPr>
          <w:instrText xml:space="preserve"> PAGEREF _Toc3991886 \h </w:instrText>
        </w:r>
        <w:r w:rsidR="00A74363">
          <w:rPr>
            <w:noProof/>
            <w:webHidden/>
          </w:rPr>
        </w:r>
        <w:r w:rsidR="00A74363">
          <w:rPr>
            <w:noProof/>
            <w:webHidden/>
          </w:rPr>
          <w:fldChar w:fldCharType="separate"/>
        </w:r>
        <w:r>
          <w:rPr>
            <w:noProof/>
            <w:webHidden/>
          </w:rPr>
          <w:t>1</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887" w:history="1">
        <w:r w:rsidR="00A74363" w:rsidRPr="0022151D">
          <w:rPr>
            <w:rStyle w:val="Hyperlink"/>
            <w:noProof/>
          </w:rPr>
          <w:t>Location</w:t>
        </w:r>
        <w:r w:rsidR="00A74363">
          <w:rPr>
            <w:noProof/>
            <w:webHidden/>
          </w:rPr>
          <w:tab/>
        </w:r>
        <w:r w:rsidR="00A74363">
          <w:rPr>
            <w:noProof/>
            <w:webHidden/>
          </w:rPr>
          <w:fldChar w:fldCharType="begin"/>
        </w:r>
        <w:r w:rsidR="00A74363">
          <w:rPr>
            <w:noProof/>
            <w:webHidden/>
          </w:rPr>
          <w:instrText xml:space="preserve"> PAGEREF _Toc3991887 \h </w:instrText>
        </w:r>
        <w:r w:rsidR="00A74363">
          <w:rPr>
            <w:noProof/>
            <w:webHidden/>
          </w:rPr>
        </w:r>
        <w:r w:rsidR="00A74363">
          <w:rPr>
            <w:noProof/>
            <w:webHidden/>
          </w:rPr>
          <w:fldChar w:fldCharType="separate"/>
        </w:r>
        <w:r>
          <w:rPr>
            <w:noProof/>
            <w:webHidden/>
          </w:rPr>
          <w:t>1</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888" w:history="1">
        <w:r w:rsidR="00A74363" w:rsidRPr="0022151D">
          <w:rPr>
            <w:rStyle w:val="Hyperlink"/>
            <w:noProof/>
          </w:rPr>
          <w:t>Etiology</w:t>
        </w:r>
        <w:r w:rsidR="00A74363">
          <w:rPr>
            <w:noProof/>
            <w:webHidden/>
          </w:rPr>
          <w:tab/>
        </w:r>
        <w:r w:rsidR="00A74363">
          <w:rPr>
            <w:noProof/>
            <w:webHidden/>
          </w:rPr>
          <w:fldChar w:fldCharType="begin"/>
        </w:r>
        <w:r w:rsidR="00A74363">
          <w:rPr>
            <w:noProof/>
            <w:webHidden/>
          </w:rPr>
          <w:instrText xml:space="preserve"> PAGEREF _Toc3991888 \h </w:instrText>
        </w:r>
        <w:r w:rsidR="00A74363">
          <w:rPr>
            <w:noProof/>
            <w:webHidden/>
          </w:rPr>
        </w:r>
        <w:r w:rsidR="00A74363">
          <w:rPr>
            <w:noProof/>
            <w:webHidden/>
          </w:rPr>
          <w:fldChar w:fldCharType="separate"/>
        </w:r>
        <w:r>
          <w:rPr>
            <w:noProof/>
            <w:webHidden/>
          </w:rPr>
          <w:t>1</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889" w:history="1">
        <w:r w:rsidR="00A74363" w:rsidRPr="0022151D">
          <w:rPr>
            <w:rStyle w:val="Hyperlink"/>
            <w:noProof/>
          </w:rPr>
          <w:t>Genetics</w:t>
        </w:r>
        <w:r w:rsidR="00A74363">
          <w:rPr>
            <w:noProof/>
            <w:webHidden/>
          </w:rPr>
          <w:tab/>
        </w:r>
        <w:r w:rsidR="00A74363">
          <w:rPr>
            <w:noProof/>
            <w:webHidden/>
          </w:rPr>
          <w:fldChar w:fldCharType="begin"/>
        </w:r>
        <w:r w:rsidR="00A74363">
          <w:rPr>
            <w:noProof/>
            <w:webHidden/>
          </w:rPr>
          <w:instrText xml:space="preserve"> PAGEREF _Toc3991889 \h </w:instrText>
        </w:r>
        <w:r w:rsidR="00A74363">
          <w:rPr>
            <w:noProof/>
            <w:webHidden/>
          </w:rPr>
        </w:r>
        <w:r w:rsidR="00A74363">
          <w:rPr>
            <w:noProof/>
            <w:webHidden/>
          </w:rPr>
          <w:fldChar w:fldCharType="separate"/>
        </w:r>
        <w:r>
          <w:rPr>
            <w:noProof/>
            <w:webHidden/>
          </w:rPr>
          <w:t>2</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890" w:history="1">
        <w:r w:rsidR="00A74363" w:rsidRPr="0022151D">
          <w:rPr>
            <w:rStyle w:val="Hyperlink"/>
            <w:noProof/>
          </w:rPr>
          <w:t>Origin</w:t>
        </w:r>
        <w:r w:rsidR="00A74363">
          <w:rPr>
            <w:noProof/>
            <w:webHidden/>
          </w:rPr>
          <w:tab/>
        </w:r>
        <w:r w:rsidR="00A74363">
          <w:rPr>
            <w:noProof/>
            <w:webHidden/>
          </w:rPr>
          <w:fldChar w:fldCharType="begin"/>
        </w:r>
        <w:r w:rsidR="00A74363">
          <w:rPr>
            <w:noProof/>
            <w:webHidden/>
          </w:rPr>
          <w:instrText xml:space="preserve"> PAGEREF _Toc3991890 \h </w:instrText>
        </w:r>
        <w:r w:rsidR="00A74363">
          <w:rPr>
            <w:noProof/>
            <w:webHidden/>
          </w:rPr>
        </w:r>
        <w:r w:rsidR="00A74363">
          <w:rPr>
            <w:noProof/>
            <w:webHidden/>
          </w:rPr>
          <w:fldChar w:fldCharType="separate"/>
        </w:r>
        <w:r>
          <w:rPr>
            <w:noProof/>
            <w:webHidden/>
          </w:rPr>
          <w:t>2</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891" w:history="1">
        <w:r w:rsidR="00A74363" w:rsidRPr="0022151D">
          <w:rPr>
            <w:rStyle w:val="Hyperlink"/>
            <w:noProof/>
          </w:rPr>
          <w:t>Pathology</w:t>
        </w:r>
        <w:r w:rsidR="00A74363">
          <w:rPr>
            <w:noProof/>
            <w:webHidden/>
          </w:rPr>
          <w:tab/>
        </w:r>
        <w:r w:rsidR="00A74363">
          <w:rPr>
            <w:noProof/>
            <w:webHidden/>
          </w:rPr>
          <w:fldChar w:fldCharType="begin"/>
        </w:r>
        <w:r w:rsidR="00A74363">
          <w:rPr>
            <w:noProof/>
            <w:webHidden/>
          </w:rPr>
          <w:instrText xml:space="preserve"> PAGEREF _Toc3991891 \h </w:instrText>
        </w:r>
        <w:r w:rsidR="00A74363">
          <w:rPr>
            <w:noProof/>
            <w:webHidden/>
          </w:rPr>
        </w:r>
        <w:r w:rsidR="00A74363">
          <w:rPr>
            <w:noProof/>
            <w:webHidden/>
          </w:rPr>
          <w:fldChar w:fldCharType="separate"/>
        </w:r>
        <w:r>
          <w:rPr>
            <w:noProof/>
            <w:webHidden/>
          </w:rPr>
          <w:t>2</w:t>
        </w:r>
        <w:r w:rsidR="00A74363">
          <w:rPr>
            <w:noProof/>
            <w:webHidden/>
          </w:rPr>
          <w:fldChar w:fldCharType="end"/>
        </w:r>
      </w:hyperlink>
    </w:p>
    <w:p w:rsidR="00A74363" w:rsidRDefault="000D071F">
      <w:pPr>
        <w:pStyle w:val="TOC3"/>
        <w:tabs>
          <w:tab w:val="right" w:leader="dot" w:pos="9912"/>
        </w:tabs>
        <w:rPr>
          <w:rFonts w:asciiTheme="minorHAnsi" w:eastAsiaTheme="minorEastAsia" w:hAnsiTheme="minorHAnsi" w:cstheme="minorBidi"/>
          <w:noProof/>
          <w:sz w:val="22"/>
          <w:szCs w:val="22"/>
        </w:rPr>
      </w:pPr>
      <w:hyperlink w:anchor="_Toc3991892" w:history="1">
        <w:r w:rsidR="00A74363" w:rsidRPr="0022151D">
          <w:rPr>
            <w:rStyle w:val="Hyperlink"/>
            <w:noProof/>
          </w:rPr>
          <w:t>Spread</w:t>
        </w:r>
        <w:r w:rsidR="00A74363">
          <w:rPr>
            <w:noProof/>
            <w:webHidden/>
          </w:rPr>
          <w:tab/>
        </w:r>
        <w:r w:rsidR="00A74363">
          <w:rPr>
            <w:noProof/>
            <w:webHidden/>
          </w:rPr>
          <w:fldChar w:fldCharType="begin"/>
        </w:r>
        <w:r w:rsidR="00A74363">
          <w:rPr>
            <w:noProof/>
            <w:webHidden/>
          </w:rPr>
          <w:instrText xml:space="preserve"> PAGEREF _Toc3991892 \h </w:instrText>
        </w:r>
        <w:r w:rsidR="00A74363">
          <w:rPr>
            <w:noProof/>
            <w:webHidden/>
          </w:rPr>
        </w:r>
        <w:r w:rsidR="00A74363">
          <w:rPr>
            <w:noProof/>
            <w:webHidden/>
          </w:rPr>
          <w:fldChar w:fldCharType="separate"/>
        </w:r>
        <w:r>
          <w:rPr>
            <w:noProof/>
            <w:webHidden/>
          </w:rPr>
          <w:t>4</w:t>
        </w:r>
        <w:r w:rsidR="00A74363">
          <w:rPr>
            <w:noProof/>
            <w:webHidden/>
          </w:rPr>
          <w:fldChar w:fldCharType="end"/>
        </w:r>
      </w:hyperlink>
    </w:p>
    <w:p w:rsidR="00A74363" w:rsidRDefault="000D071F">
      <w:pPr>
        <w:pStyle w:val="TOC3"/>
        <w:tabs>
          <w:tab w:val="right" w:leader="dot" w:pos="9912"/>
        </w:tabs>
        <w:rPr>
          <w:rFonts w:asciiTheme="minorHAnsi" w:eastAsiaTheme="minorEastAsia" w:hAnsiTheme="minorHAnsi" w:cstheme="minorBidi"/>
          <w:noProof/>
          <w:sz w:val="22"/>
          <w:szCs w:val="22"/>
        </w:rPr>
      </w:pPr>
      <w:hyperlink w:anchor="_Toc3991893" w:history="1">
        <w:r w:rsidR="00A74363" w:rsidRPr="0022151D">
          <w:rPr>
            <w:rStyle w:val="Hyperlink"/>
            <w:noProof/>
          </w:rPr>
          <w:t>Staging</w:t>
        </w:r>
        <w:r w:rsidR="00A74363">
          <w:rPr>
            <w:noProof/>
            <w:webHidden/>
          </w:rPr>
          <w:tab/>
        </w:r>
        <w:r w:rsidR="00A74363">
          <w:rPr>
            <w:noProof/>
            <w:webHidden/>
          </w:rPr>
          <w:fldChar w:fldCharType="begin"/>
        </w:r>
        <w:r w:rsidR="00A74363">
          <w:rPr>
            <w:noProof/>
            <w:webHidden/>
          </w:rPr>
          <w:instrText xml:space="preserve"> PAGEREF _Toc3991893 \h </w:instrText>
        </w:r>
        <w:r w:rsidR="00A74363">
          <w:rPr>
            <w:noProof/>
            <w:webHidden/>
          </w:rPr>
        </w:r>
        <w:r w:rsidR="00A74363">
          <w:rPr>
            <w:noProof/>
            <w:webHidden/>
          </w:rPr>
          <w:fldChar w:fldCharType="separate"/>
        </w:r>
        <w:r>
          <w:rPr>
            <w:noProof/>
            <w:webHidden/>
          </w:rPr>
          <w:t>4</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894" w:history="1">
        <w:r w:rsidR="00A74363" w:rsidRPr="0022151D">
          <w:rPr>
            <w:rStyle w:val="Hyperlink"/>
            <w:noProof/>
          </w:rPr>
          <w:t>Clinical Features</w:t>
        </w:r>
        <w:r w:rsidR="00A74363">
          <w:rPr>
            <w:noProof/>
            <w:webHidden/>
          </w:rPr>
          <w:tab/>
        </w:r>
        <w:r w:rsidR="00A74363">
          <w:rPr>
            <w:noProof/>
            <w:webHidden/>
          </w:rPr>
          <w:fldChar w:fldCharType="begin"/>
        </w:r>
        <w:r w:rsidR="00A74363">
          <w:rPr>
            <w:noProof/>
            <w:webHidden/>
          </w:rPr>
          <w:instrText xml:space="preserve"> PAGEREF _Toc3991894 \h </w:instrText>
        </w:r>
        <w:r w:rsidR="00A74363">
          <w:rPr>
            <w:noProof/>
            <w:webHidden/>
          </w:rPr>
        </w:r>
        <w:r w:rsidR="00A74363">
          <w:rPr>
            <w:noProof/>
            <w:webHidden/>
          </w:rPr>
          <w:fldChar w:fldCharType="separate"/>
        </w:r>
        <w:r>
          <w:rPr>
            <w:noProof/>
            <w:webHidden/>
          </w:rPr>
          <w:t>5</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895" w:history="1">
        <w:r w:rsidR="00A74363" w:rsidRPr="0022151D">
          <w:rPr>
            <w:rStyle w:val="Hyperlink"/>
            <w:noProof/>
          </w:rPr>
          <w:t>Diagnosis</w:t>
        </w:r>
        <w:r w:rsidR="00A74363">
          <w:rPr>
            <w:noProof/>
            <w:webHidden/>
          </w:rPr>
          <w:tab/>
        </w:r>
        <w:r w:rsidR="00A74363">
          <w:rPr>
            <w:noProof/>
            <w:webHidden/>
          </w:rPr>
          <w:fldChar w:fldCharType="begin"/>
        </w:r>
        <w:r w:rsidR="00A74363">
          <w:rPr>
            <w:noProof/>
            <w:webHidden/>
          </w:rPr>
          <w:instrText xml:space="preserve"> PAGEREF _Toc3991895 \h </w:instrText>
        </w:r>
        <w:r w:rsidR="00A74363">
          <w:rPr>
            <w:noProof/>
            <w:webHidden/>
          </w:rPr>
        </w:r>
        <w:r w:rsidR="00A74363">
          <w:rPr>
            <w:noProof/>
            <w:webHidden/>
          </w:rPr>
          <w:fldChar w:fldCharType="separate"/>
        </w:r>
        <w:r>
          <w:rPr>
            <w:noProof/>
            <w:webHidden/>
          </w:rPr>
          <w:t>5</w:t>
        </w:r>
        <w:r w:rsidR="00A74363">
          <w:rPr>
            <w:noProof/>
            <w:webHidden/>
          </w:rPr>
          <w:fldChar w:fldCharType="end"/>
        </w:r>
      </w:hyperlink>
    </w:p>
    <w:p w:rsidR="00A74363" w:rsidRDefault="000D071F">
      <w:pPr>
        <w:pStyle w:val="TOC2"/>
        <w:tabs>
          <w:tab w:val="right" w:leader="dot" w:pos="9912"/>
        </w:tabs>
        <w:rPr>
          <w:rFonts w:asciiTheme="minorHAnsi" w:eastAsiaTheme="minorEastAsia" w:hAnsiTheme="minorHAnsi" w:cstheme="minorBidi"/>
          <w:smallCaps w:val="0"/>
          <w:noProof/>
          <w:sz w:val="22"/>
          <w:szCs w:val="22"/>
        </w:rPr>
      </w:pPr>
      <w:hyperlink w:anchor="_Toc3991896" w:history="1">
        <w:r w:rsidR="00A74363" w:rsidRPr="0022151D">
          <w:rPr>
            <w:rStyle w:val="Hyperlink"/>
            <w:noProof/>
          </w:rPr>
          <w:t>PNT</w:t>
        </w:r>
        <w:r w:rsidR="00A74363">
          <w:rPr>
            <w:noProof/>
            <w:webHidden/>
          </w:rPr>
          <w:tab/>
        </w:r>
        <w:r w:rsidR="00A74363">
          <w:rPr>
            <w:noProof/>
            <w:webHidden/>
          </w:rPr>
          <w:fldChar w:fldCharType="begin"/>
        </w:r>
        <w:r w:rsidR="00A74363">
          <w:rPr>
            <w:noProof/>
            <w:webHidden/>
          </w:rPr>
          <w:instrText xml:space="preserve"> PAGEREF _Toc3991896 \h </w:instrText>
        </w:r>
        <w:r w:rsidR="00A74363">
          <w:rPr>
            <w:noProof/>
            <w:webHidden/>
          </w:rPr>
        </w:r>
        <w:r w:rsidR="00A74363">
          <w:rPr>
            <w:noProof/>
            <w:webHidden/>
          </w:rPr>
          <w:fldChar w:fldCharType="separate"/>
        </w:r>
        <w:r>
          <w:rPr>
            <w:noProof/>
            <w:webHidden/>
          </w:rPr>
          <w:t>5</w:t>
        </w:r>
        <w:r w:rsidR="00A74363">
          <w:rPr>
            <w:noProof/>
            <w:webHidden/>
          </w:rPr>
          <w:fldChar w:fldCharType="end"/>
        </w:r>
      </w:hyperlink>
    </w:p>
    <w:p w:rsidR="00A74363" w:rsidRDefault="000D071F">
      <w:pPr>
        <w:pStyle w:val="TOC2"/>
        <w:tabs>
          <w:tab w:val="right" w:leader="dot" w:pos="9912"/>
        </w:tabs>
        <w:rPr>
          <w:rFonts w:asciiTheme="minorHAnsi" w:eastAsiaTheme="minorEastAsia" w:hAnsiTheme="minorHAnsi" w:cstheme="minorBidi"/>
          <w:smallCaps w:val="0"/>
          <w:noProof/>
          <w:sz w:val="22"/>
          <w:szCs w:val="22"/>
        </w:rPr>
      </w:pPr>
      <w:hyperlink w:anchor="_Toc3991897" w:history="1">
        <w:r w:rsidR="00A74363" w:rsidRPr="0022151D">
          <w:rPr>
            <w:rStyle w:val="Hyperlink"/>
            <w:noProof/>
          </w:rPr>
          <w:t>Medulloblastoma</w:t>
        </w:r>
        <w:r w:rsidR="00A74363">
          <w:rPr>
            <w:noProof/>
            <w:webHidden/>
          </w:rPr>
          <w:tab/>
        </w:r>
        <w:r w:rsidR="00A74363">
          <w:rPr>
            <w:noProof/>
            <w:webHidden/>
          </w:rPr>
          <w:fldChar w:fldCharType="begin"/>
        </w:r>
        <w:r w:rsidR="00A74363">
          <w:rPr>
            <w:noProof/>
            <w:webHidden/>
          </w:rPr>
          <w:instrText xml:space="preserve"> PAGEREF _Toc3991897 \h </w:instrText>
        </w:r>
        <w:r w:rsidR="00A74363">
          <w:rPr>
            <w:noProof/>
            <w:webHidden/>
          </w:rPr>
        </w:r>
        <w:r w:rsidR="00A74363">
          <w:rPr>
            <w:noProof/>
            <w:webHidden/>
          </w:rPr>
          <w:fldChar w:fldCharType="separate"/>
        </w:r>
        <w:r>
          <w:rPr>
            <w:noProof/>
            <w:webHidden/>
          </w:rPr>
          <w:t>5</w:t>
        </w:r>
        <w:r w:rsidR="00A74363">
          <w:rPr>
            <w:noProof/>
            <w:webHidden/>
          </w:rPr>
          <w:fldChar w:fldCharType="end"/>
        </w:r>
      </w:hyperlink>
    </w:p>
    <w:p w:rsidR="00A74363" w:rsidRDefault="000D071F">
      <w:pPr>
        <w:pStyle w:val="TOC3"/>
        <w:tabs>
          <w:tab w:val="right" w:leader="dot" w:pos="9912"/>
        </w:tabs>
        <w:rPr>
          <w:rFonts w:asciiTheme="minorHAnsi" w:eastAsiaTheme="minorEastAsia" w:hAnsiTheme="minorHAnsi" w:cstheme="minorBidi"/>
          <w:noProof/>
          <w:sz w:val="22"/>
          <w:szCs w:val="22"/>
        </w:rPr>
      </w:pPr>
      <w:hyperlink w:anchor="_Toc3991898" w:history="1">
        <w:r w:rsidR="00A74363" w:rsidRPr="0022151D">
          <w:rPr>
            <w:rStyle w:val="Hyperlink"/>
            <w:noProof/>
          </w:rPr>
          <w:t>Differential</w:t>
        </w:r>
        <w:r w:rsidR="00A74363">
          <w:rPr>
            <w:noProof/>
            <w:webHidden/>
          </w:rPr>
          <w:tab/>
        </w:r>
        <w:r w:rsidR="00A74363">
          <w:rPr>
            <w:noProof/>
            <w:webHidden/>
          </w:rPr>
          <w:fldChar w:fldCharType="begin"/>
        </w:r>
        <w:r w:rsidR="00A74363">
          <w:rPr>
            <w:noProof/>
            <w:webHidden/>
          </w:rPr>
          <w:instrText xml:space="preserve"> PAGEREF _Toc3991898 \h </w:instrText>
        </w:r>
        <w:r w:rsidR="00A74363">
          <w:rPr>
            <w:noProof/>
            <w:webHidden/>
          </w:rPr>
        </w:r>
        <w:r w:rsidR="00A74363">
          <w:rPr>
            <w:noProof/>
            <w:webHidden/>
          </w:rPr>
          <w:fldChar w:fldCharType="separate"/>
        </w:r>
        <w:r>
          <w:rPr>
            <w:noProof/>
            <w:webHidden/>
          </w:rPr>
          <w:t>7</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899" w:history="1">
        <w:r w:rsidR="00A74363" w:rsidRPr="0022151D">
          <w:rPr>
            <w:rStyle w:val="Hyperlink"/>
            <w:noProof/>
          </w:rPr>
          <w:t>Treatment</w:t>
        </w:r>
        <w:r w:rsidR="00A74363">
          <w:rPr>
            <w:noProof/>
            <w:webHidden/>
          </w:rPr>
          <w:tab/>
        </w:r>
        <w:r w:rsidR="00A74363">
          <w:rPr>
            <w:noProof/>
            <w:webHidden/>
          </w:rPr>
          <w:fldChar w:fldCharType="begin"/>
        </w:r>
        <w:r w:rsidR="00A74363">
          <w:rPr>
            <w:noProof/>
            <w:webHidden/>
          </w:rPr>
          <w:instrText xml:space="preserve"> PAGEREF _Toc3991899 \h </w:instrText>
        </w:r>
        <w:r w:rsidR="00A74363">
          <w:rPr>
            <w:noProof/>
            <w:webHidden/>
          </w:rPr>
        </w:r>
        <w:r w:rsidR="00A74363">
          <w:rPr>
            <w:noProof/>
            <w:webHidden/>
          </w:rPr>
          <w:fldChar w:fldCharType="separate"/>
        </w:r>
        <w:r>
          <w:rPr>
            <w:noProof/>
            <w:webHidden/>
          </w:rPr>
          <w:t>7</w:t>
        </w:r>
        <w:r w:rsidR="00A74363">
          <w:rPr>
            <w:noProof/>
            <w:webHidden/>
          </w:rPr>
          <w:fldChar w:fldCharType="end"/>
        </w:r>
      </w:hyperlink>
    </w:p>
    <w:p w:rsidR="00A74363" w:rsidRDefault="000D071F">
      <w:pPr>
        <w:pStyle w:val="TOC3"/>
        <w:tabs>
          <w:tab w:val="right" w:leader="dot" w:pos="9912"/>
        </w:tabs>
        <w:rPr>
          <w:rFonts w:asciiTheme="minorHAnsi" w:eastAsiaTheme="minorEastAsia" w:hAnsiTheme="minorHAnsi" w:cstheme="minorBidi"/>
          <w:noProof/>
          <w:sz w:val="22"/>
          <w:szCs w:val="22"/>
        </w:rPr>
      </w:pPr>
      <w:hyperlink w:anchor="_Toc3991900" w:history="1">
        <w:r w:rsidR="00A74363" w:rsidRPr="0022151D">
          <w:rPr>
            <w:rStyle w:val="Hyperlink"/>
            <w:noProof/>
            <w:u w:color="000000"/>
          </w:rPr>
          <w:t>Surgery</w:t>
        </w:r>
        <w:r w:rsidR="00A74363">
          <w:rPr>
            <w:noProof/>
            <w:webHidden/>
          </w:rPr>
          <w:tab/>
        </w:r>
        <w:r w:rsidR="00A74363">
          <w:rPr>
            <w:noProof/>
            <w:webHidden/>
          </w:rPr>
          <w:fldChar w:fldCharType="begin"/>
        </w:r>
        <w:r w:rsidR="00A74363">
          <w:rPr>
            <w:noProof/>
            <w:webHidden/>
          </w:rPr>
          <w:instrText xml:space="preserve"> PAGEREF _Toc3991900 \h </w:instrText>
        </w:r>
        <w:r w:rsidR="00A74363">
          <w:rPr>
            <w:noProof/>
            <w:webHidden/>
          </w:rPr>
        </w:r>
        <w:r w:rsidR="00A74363">
          <w:rPr>
            <w:noProof/>
            <w:webHidden/>
          </w:rPr>
          <w:fldChar w:fldCharType="separate"/>
        </w:r>
        <w:r>
          <w:rPr>
            <w:noProof/>
            <w:webHidden/>
          </w:rPr>
          <w:t>7</w:t>
        </w:r>
        <w:r w:rsidR="00A74363">
          <w:rPr>
            <w:noProof/>
            <w:webHidden/>
          </w:rPr>
          <w:fldChar w:fldCharType="end"/>
        </w:r>
      </w:hyperlink>
    </w:p>
    <w:p w:rsidR="00A74363" w:rsidRDefault="000D071F">
      <w:pPr>
        <w:pStyle w:val="TOC3"/>
        <w:tabs>
          <w:tab w:val="right" w:leader="dot" w:pos="9912"/>
        </w:tabs>
        <w:rPr>
          <w:rFonts w:asciiTheme="minorHAnsi" w:eastAsiaTheme="minorEastAsia" w:hAnsiTheme="minorHAnsi" w:cstheme="minorBidi"/>
          <w:noProof/>
          <w:sz w:val="22"/>
          <w:szCs w:val="22"/>
        </w:rPr>
      </w:pPr>
      <w:hyperlink w:anchor="_Toc3991901" w:history="1">
        <w:r w:rsidR="00A74363" w:rsidRPr="0022151D">
          <w:rPr>
            <w:rStyle w:val="Hyperlink"/>
            <w:noProof/>
          </w:rPr>
          <w:t>Radiotherapy</w:t>
        </w:r>
        <w:r w:rsidR="00A74363">
          <w:rPr>
            <w:noProof/>
            <w:webHidden/>
          </w:rPr>
          <w:tab/>
        </w:r>
        <w:r w:rsidR="00A74363">
          <w:rPr>
            <w:noProof/>
            <w:webHidden/>
          </w:rPr>
          <w:fldChar w:fldCharType="begin"/>
        </w:r>
        <w:r w:rsidR="00A74363">
          <w:rPr>
            <w:noProof/>
            <w:webHidden/>
          </w:rPr>
          <w:instrText xml:space="preserve"> PAGEREF _Toc3991901 \h </w:instrText>
        </w:r>
        <w:r w:rsidR="00A74363">
          <w:rPr>
            <w:noProof/>
            <w:webHidden/>
          </w:rPr>
        </w:r>
        <w:r w:rsidR="00A74363">
          <w:rPr>
            <w:noProof/>
            <w:webHidden/>
          </w:rPr>
          <w:fldChar w:fldCharType="separate"/>
        </w:r>
        <w:r>
          <w:rPr>
            <w:noProof/>
            <w:webHidden/>
          </w:rPr>
          <w:t>8</w:t>
        </w:r>
        <w:r w:rsidR="00A74363">
          <w:rPr>
            <w:noProof/>
            <w:webHidden/>
          </w:rPr>
          <w:fldChar w:fldCharType="end"/>
        </w:r>
      </w:hyperlink>
    </w:p>
    <w:p w:rsidR="00A74363" w:rsidRDefault="000D071F">
      <w:pPr>
        <w:pStyle w:val="TOC3"/>
        <w:tabs>
          <w:tab w:val="right" w:leader="dot" w:pos="9912"/>
        </w:tabs>
        <w:rPr>
          <w:rFonts w:asciiTheme="minorHAnsi" w:eastAsiaTheme="minorEastAsia" w:hAnsiTheme="minorHAnsi" w:cstheme="minorBidi"/>
          <w:noProof/>
          <w:sz w:val="22"/>
          <w:szCs w:val="22"/>
        </w:rPr>
      </w:pPr>
      <w:hyperlink w:anchor="_Toc3991902" w:history="1">
        <w:r w:rsidR="00A74363" w:rsidRPr="0022151D">
          <w:rPr>
            <w:rStyle w:val="Hyperlink"/>
            <w:noProof/>
          </w:rPr>
          <w:t>Chemotherapy</w:t>
        </w:r>
        <w:r w:rsidR="00A74363">
          <w:rPr>
            <w:noProof/>
            <w:webHidden/>
          </w:rPr>
          <w:tab/>
        </w:r>
        <w:r w:rsidR="00A74363">
          <w:rPr>
            <w:noProof/>
            <w:webHidden/>
          </w:rPr>
          <w:fldChar w:fldCharType="begin"/>
        </w:r>
        <w:r w:rsidR="00A74363">
          <w:rPr>
            <w:noProof/>
            <w:webHidden/>
          </w:rPr>
          <w:instrText xml:space="preserve"> PAGEREF _Toc3991902 \h </w:instrText>
        </w:r>
        <w:r w:rsidR="00A74363">
          <w:rPr>
            <w:noProof/>
            <w:webHidden/>
          </w:rPr>
        </w:r>
        <w:r w:rsidR="00A74363">
          <w:rPr>
            <w:noProof/>
            <w:webHidden/>
          </w:rPr>
          <w:fldChar w:fldCharType="separate"/>
        </w:r>
        <w:r>
          <w:rPr>
            <w:noProof/>
            <w:webHidden/>
          </w:rPr>
          <w:t>8</w:t>
        </w:r>
        <w:r w:rsidR="00A74363">
          <w:rPr>
            <w:noProof/>
            <w:webHidden/>
          </w:rPr>
          <w:fldChar w:fldCharType="end"/>
        </w:r>
      </w:hyperlink>
    </w:p>
    <w:p w:rsidR="00A74363" w:rsidRDefault="000D071F">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1903" w:history="1">
        <w:r w:rsidR="00A74363" w:rsidRPr="0022151D">
          <w:rPr>
            <w:rStyle w:val="Hyperlink"/>
            <w:noProof/>
          </w:rPr>
          <w:t>Prognosis</w:t>
        </w:r>
        <w:r w:rsidR="00A74363">
          <w:rPr>
            <w:noProof/>
            <w:webHidden/>
          </w:rPr>
          <w:tab/>
        </w:r>
        <w:r w:rsidR="00A74363">
          <w:rPr>
            <w:noProof/>
            <w:webHidden/>
          </w:rPr>
          <w:fldChar w:fldCharType="begin"/>
        </w:r>
        <w:r w:rsidR="00A74363">
          <w:rPr>
            <w:noProof/>
            <w:webHidden/>
          </w:rPr>
          <w:instrText xml:space="preserve"> PAGEREF _Toc3991903 \h </w:instrText>
        </w:r>
        <w:r w:rsidR="00A74363">
          <w:rPr>
            <w:noProof/>
            <w:webHidden/>
          </w:rPr>
        </w:r>
        <w:r w:rsidR="00A74363">
          <w:rPr>
            <w:noProof/>
            <w:webHidden/>
          </w:rPr>
          <w:fldChar w:fldCharType="separate"/>
        </w:r>
        <w:r>
          <w:rPr>
            <w:noProof/>
            <w:webHidden/>
          </w:rPr>
          <w:t>8</w:t>
        </w:r>
        <w:r w:rsidR="00A74363">
          <w:rPr>
            <w:noProof/>
            <w:webHidden/>
          </w:rPr>
          <w:fldChar w:fldCharType="end"/>
        </w:r>
      </w:hyperlink>
    </w:p>
    <w:p w:rsidR="00A908F0" w:rsidRDefault="005C0AA2">
      <w:r>
        <w:rPr>
          <w:b/>
          <w:smallCaps/>
        </w:rPr>
        <w:fldChar w:fldCharType="end"/>
      </w:r>
    </w:p>
    <w:p w:rsidR="00E67D74" w:rsidRDefault="00E67D74"/>
    <w:p w:rsidR="00E67D74" w:rsidRDefault="00E67D74" w:rsidP="00E67D74">
      <w:pPr>
        <w:pBdr>
          <w:top w:val="single" w:sz="4" w:space="1" w:color="auto"/>
          <w:left w:val="single" w:sz="4" w:space="4" w:color="auto"/>
          <w:bottom w:val="single" w:sz="4" w:space="1" w:color="auto"/>
          <w:right w:val="single" w:sz="4" w:space="4" w:color="auto"/>
        </w:pBdr>
      </w:pPr>
      <w:r w:rsidRPr="00616ACF">
        <w:rPr>
          <w:b/>
          <w:smallCaps/>
        </w:rPr>
        <w:t>Ependymoblastoma</w:t>
      </w:r>
      <w:r>
        <w:t xml:space="preserve"> – embryonal tumor (form of PNET) not related to ependymoma – small blue cells form multilayer rosettes.</w:t>
      </w:r>
    </w:p>
    <w:p w:rsidR="00BF4FCE" w:rsidRDefault="00BF4FCE"/>
    <w:p w:rsidR="00E67D74" w:rsidRDefault="00E67D74"/>
    <w:p w:rsidR="00B677E0" w:rsidRDefault="001A748F" w:rsidP="00A1459E">
      <w:pPr>
        <w:spacing w:after="120"/>
        <w:ind w:left="709" w:hanging="709"/>
      </w:pPr>
      <w:r w:rsidRPr="008718B5">
        <w:t>PN</w:t>
      </w:r>
      <w:r w:rsidR="009541B2">
        <w:t>E</w:t>
      </w:r>
      <w:r w:rsidRPr="008718B5">
        <w:t xml:space="preserve">Ts </w:t>
      </w:r>
      <w:r w:rsidR="00B677E0" w:rsidRPr="008718B5">
        <w:t xml:space="preserve">- </w:t>
      </w:r>
      <w:r w:rsidR="00D05F92" w:rsidRPr="008718B5">
        <w:t xml:space="preserve">very </w:t>
      </w:r>
      <w:r w:rsidR="00B677E0" w:rsidRPr="008718B5">
        <w:rPr>
          <w:color w:val="000000"/>
          <w:szCs w:val="24"/>
        </w:rPr>
        <w:t xml:space="preserve">malignant </w:t>
      </w:r>
      <w:r w:rsidR="00B677E0" w:rsidRPr="008718B5">
        <w:rPr>
          <w:i/>
          <w:smallCaps/>
          <w:color w:val="000000"/>
          <w:szCs w:val="24"/>
        </w:rPr>
        <w:t>embryonal tumors</w:t>
      </w:r>
      <w:r w:rsidR="00B677E0" w:rsidRPr="008718B5">
        <w:rPr>
          <w:color w:val="000000"/>
          <w:szCs w:val="24"/>
        </w:rPr>
        <w:t xml:space="preserve"> showing divergent differentiation </w:t>
      </w:r>
      <w:r w:rsidR="00A1459E" w:rsidRPr="008718B5">
        <w:rPr>
          <w:color w:val="000000"/>
          <w:szCs w:val="24"/>
        </w:rPr>
        <w:t>(</w:t>
      </w:r>
      <w:r w:rsidR="00B677E0" w:rsidRPr="008718B5">
        <w:rPr>
          <w:color w:val="000000"/>
          <w:szCs w:val="24"/>
        </w:rPr>
        <w:t>of variable degree</w:t>
      </w:r>
      <w:r w:rsidR="00A1459E" w:rsidRPr="008718B5">
        <w:rPr>
          <w:color w:val="000000"/>
          <w:szCs w:val="24"/>
        </w:rPr>
        <w:t>)</w:t>
      </w:r>
      <w:r w:rsidR="00B677E0" w:rsidRPr="008718B5">
        <w:rPr>
          <w:color w:val="000000"/>
          <w:szCs w:val="24"/>
        </w:rPr>
        <w:t xml:space="preserve"> along </w:t>
      </w:r>
      <w:r w:rsidR="00B677E0" w:rsidRPr="008718B5">
        <w:rPr>
          <w:b/>
          <w:color w:val="000000"/>
          <w:szCs w:val="24"/>
        </w:rPr>
        <w:t>neuronal</w:t>
      </w:r>
      <w:r w:rsidR="00B677E0" w:rsidRPr="008718B5">
        <w:rPr>
          <w:color w:val="000000"/>
          <w:szCs w:val="24"/>
        </w:rPr>
        <w:t xml:space="preserve">, </w:t>
      </w:r>
      <w:r w:rsidR="00B677E0" w:rsidRPr="008718B5">
        <w:rPr>
          <w:b/>
          <w:color w:val="000000"/>
          <w:szCs w:val="24"/>
        </w:rPr>
        <w:t>glial</w:t>
      </w:r>
      <w:r w:rsidR="00B677E0" w:rsidRPr="008718B5">
        <w:rPr>
          <w:color w:val="000000"/>
          <w:szCs w:val="24"/>
        </w:rPr>
        <w:t xml:space="preserve">, or rarely </w:t>
      </w:r>
      <w:r w:rsidR="00B677E0" w:rsidRPr="008718B5">
        <w:rPr>
          <w:b/>
          <w:color w:val="000000"/>
          <w:szCs w:val="24"/>
        </w:rPr>
        <w:t>mesenchymal</w:t>
      </w:r>
      <w:r w:rsidR="00AE2FEA" w:rsidRPr="008718B5">
        <w:rPr>
          <w:color w:val="000000"/>
          <w:szCs w:val="24"/>
        </w:rPr>
        <w:t xml:space="preserve">, </w:t>
      </w:r>
      <w:r w:rsidR="00AE2FEA" w:rsidRPr="008718B5">
        <w:rPr>
          <w:b/>
          <w:color w:val="000000"/>
          <w:szCs w:val="24"/>
        </w:rPr>
        <w:t>retinal</w:t>
      </w:r>
      <w:r w:rsidR="00AE2FEA" w:rsidRPr="008718B5">
        <w:t xml:space="preserve">, or </w:t>
      </w:r>
      <w:r w:rsidR="00AE2FEA" w:rsidRPr="008718B5">
        <w:rPr>
          <w:b/>
          <w:color w:val="000000"/>
          <w:szCs w:val="24"/>
        </w:rPr>
        <w:t>melanocytic</w:t>
      </w:r>
      <w:r w:rsidR="00AE2FEA" w:rsidRPr="008718B5">
        <w:t xml:space="preserve"> </w:t>
      </w:r>
      <w:r w:rsidR="00B677E0" w:rsidRPr="008718B5">
        <w:rPr>
          <w:color w:val="000000"/>
          <w:szCs w:val="24"/>
        </w:rPr>
        <w:t>lines</w:t>
      </w:r>
      <w:r w:rsidR="00AE2FEA" w:rsidRPr="008718B5">
        <w:rPr>
          <w:color w:val="000000"/>
          <w:szCs w:val="24"/>
        </w:rPr>
        <w:t xml:space="preserve">; </w:t>
      </w:r>
      <w:r w:rsidR="00AE2FEA" w:rsidRPr="008718B5">
        <w:t>some cells may manifest evidence of dual or even triple differentiation.</w:t>
      </w:r>
    </w:p>
    <w:p w:rsidR="009541B2" w:rsidRPr="008718B5" w:rsidRDefault="009541B2" w:rsidP="00A1459E">
      <w:pPr>
        <w:spacing w:after="120"/>
        <w:ind w:left="709" w:hanging="709"/>
        <w:rPr>
          <w:color w:val="000000"/>
          <w:szCs w:val="24"/>
        </w:rPr>
      </w:pPr>
      <w:r>
        <w:t>Term “PNET” was eliminated in WHO 2016 classification</w:t>
      </w:r>
    </w:p>
    <w:p w:rsidR="00B677E0" w:rsidRPr="008718B5" w:rsidRDefault="00BB5FC1">
      <w:pPr>
        <w:numPr>
          <w:ilvl w:val="0"/>
          <w:numId w:val="6"/>
        </w:numPr>
        <w:rPr>
          <w:color w:val="000000"/>
          <w:szCs w:val="24"/>
        </w:rPr>
      </w:pPr>
      <w:r w:rsidRPr="004C5261">
        <w:rPr>
          <w:b/>
          <w:color w:val="000000"/>
          <w:szCs w:val="24"/>
        </w:rPr>
        <w:t>male</w:t>
      </w:r>
      <w:r w:rsidRPr="008718B5">
        <w:rPr>
          <w:color w:val="000000"/>
          <w:szCs w:val="24"/>
        </w:rPr>
        <w:t xml:space="preserve">-to-female ratio = </w:t>
      </w:r>
      <w:r w:rsidR="00BB7048" w:rsidRPr="008718B5">
        <w:rPr>
          <w:color w:val="000000"/>
          <w:szCs w:val="24"/>
        </w:rPr>
        <w:t>1.5-</w:t>
      </w:r>
      <w:r w:rsidR="00A67C97" w:rsidRPr="008718B5">
        <w:rPr>
          <w:color w:val="000000"/>
          <w:szCs w:val="24"/>
        </w:rPr>
        <w:t>2</w:t>
      </w:r>
      <w:r w:rsidRPr="008718B5">
        <w:rPr>
          <w:color w:val="000000"/>
          <w:szCs w:val="24"/>
        </w:rPr>
        <w:t>.</w:t>
      </w:r>
      <w:r w:rsidR="00A67C97" w:rsidRPr="008718B5">
        <w:rPr>
          <w:color w:val="000000"/>
          <w:szCs w:val="24"/>
        </w:rPr>
        <w:t>0</w:t>
      </w:r>
      <w:r w:rsidRPr="008718B5">
        <w:rPr>
          <w:color w:val="000000"/>
          <w:szCs w:val="24"/>
        </w:rPr>
        <w:t xml:space="preserve"> : 1</w:t>
      </w:r>
    </w:p>
    <w:p w:rsidR="00117798" w:rsidRPr="008718B5" w:rsidRDefault="00117798">
      <w:pPr>
        <w:numPr>
          <w:ilvl w:val="0"/>
          <w:numId w:val="6"/>
        </w:numPr>
        <w:rPr>
          <w:color w:val="000000"/>
          <w:szCs w:val="24"/>
        </w:rPr>
      </w:pPr>
      <w:r w:rsidRPr="008718B5">
        <w:rPr>
          <w:color w:val="000000"/>
          <w:szCs w:val="24"/>
        </w:rPr>
        <w:t xml:space="preserve">75% in </w:t>
      </w:r>
      <w:r w:rsidRPr="004C5261">
        <w:rPr>
          <w:b/>
          <w:color w:val="000000"/>
          <w:szCs w:val="24"/>
        </w:rPr>
        <w:t>children &lt; 15 years</w:t>
      </w:r>
      <w:r w:rsidRPr="008718B5">
        <w:rPr>
          <w:color w:val="000000"/>
          <w:szCs w:val="24"/>
        </w:rPr>
        <w:t xml:space="preserve"> (50% in first decade</w:t>
      </w:r>
      <w:r w:rsidR="00A67C97" w:rsidRPr="008718B5">
        <w:rPr>
          <w:color w:val="000000"/>
          <w:szCs w:val="24"/>
        </w:rPr>
        <w:t>; peak – 5 yrs</w:t>
      </w:r>
      <w:r w:rsidRPr="008718B5">
        <w:rPr>
          <w:color w:val="000000"/>
          <w:szCs w:val="24"/>
        </w:rPr>
        <w:t>); second smaller peak in young adults (21-40 yrs).</w:t>
      </w:r>
    </w:p>
    <w:p w:rsidR="00A94C9F" w:rsidRPr="008718B5" w:rsidRDefault="00A94C9F">
      <w:pPr>
        <w:numPr>
          <w:ilvl w:val="0"/>
          <w:numId w:val="6"/>
        </w:numPr>
        <w:rPr>
          <w:color w:val="000000"/>
          <w:szCs w:val="24"/>
        </w:rPr>
      </w:pPr>
      <w:r w:rsidRPr="008718B5">
        <w:t xml:space="preserve">≈ 40% of all </w:t>
      </w:r>
      <w:r w:rsidRPr="004C5261">
        <w:rPr>
          <w:rStyle w:val="Red"/>
        </w:rPr>
        <w:t>posterior fossa</w:t>
      </w:r>
      <w:r w:rsidRPr="008718B5">
        <w:t xml:space="preserve"> tumors.</w:t>
      </w:r>
    </w:p>
    <w:p w:rsidR="00BB5FC1" w:rsidRDefault="00BB5FC1">
      <w:pPr>
        <w:rPr>
          <w:color w:val="000000"/>
          <w:szCs w:val="24"/>
        </w:rPr>
      </w:pPr>
    </w:p>
    <w:p w:rsidR="005C0AA2" w:rsidRDefault="005C0AA2" w:rsidP="005C0AA2">
      <w:bookmarkStart w:id="1" w:name="_Toc328852911"/>
      <w:r w:rsidRPr="005C0AA2">
        <w:rPr>
          <w:b/>
          <w:u w:val="single"/>
        </w:rPr>
        <w:t>Medulloblastoma (WHO grade IV)</w:t>
      </w:r>
      <w:bookmarkEnd w:id="1"/>
      <w:r>
        <w:t xml:space="preserve"> - </w:t>
      </w:r>
      <w:r w:rsidRPr="00725FEB">
        <w:t>malignant, invasive embryonal tumor of</w:t>
      </w:r>
      <w:r>
        <w:t xml:space="preserve"> </w:t>
      </w:r>
      <w:r w:rsidRPr="004C5261">
        <w:rPr>
          <w:rStyle w:val="Red"/>
        </w:rPr>
        <w:t>cerebellum</w:t>
      </w:r>
      <w:r w:rsidRPr="00725FEB">
        <w:t xml:space="preserve"> with preferential manifestation in </w:t>
      </w:r>
      <w:r w:rsidRPr="00AC6C6C">
        <w:rPr>
          <w:color w:val="FF0000"/>
        </w:rPr>
        <w:t>children</w:t>
      </w:r>
      <w:r w:rsidRPr="00725FEB">
        <w:t>, predominantly neuronal differentiation, and</w:t>
      </w:r>
      <w:r>
        <w:t xml:space="preserve"> </w:t>
      </w:r>
      <w:r w:rsidRPr="00725FEB">
        <w:t xml:space="preserve">inherent tendency to </w:t>
      </w:r>
      <w:r w:rsidRPr="00AC6C6C">
        <w:rPr>
          <w:color w:val="FF0000"/>
        </w:rPr>
        <w:t>metastasize via CSF pathways</w:t>
      </w:r>
      <w:r w:rsidRPr="00725FEB">
        <w:t>.</w:t>
      </w:r>
    </w:p>
    <w:p w:rsidR="005C0AA2" w:rsidRDefault="005C0AA2" w:rsidP="005C0AA2"/>
    <w:p w:rsidR="005C0AA2" w:rsidRDefault="005C0AA2" w:rsidP="005C0AA2"/>
    <w:p w:rsidR="005C0AA2" w:rsidRDefault="005C0AA2" w:rsidP="005C0AA2">
      <w:pPr>
        <w:pStyle w:val="Nervous6"/>
        <w:ind w:right="8221"/>
      </w:pPr>
      <w:bookmarkStart w:id="2" w:name="_Toc328852912"/>
      <w:bookmarkStart w:id="3" w:name="_Toc3991885"/>
      <w:r>
        <w:t>ICD-O codes</w:t>
      </w:r>
      <w:bookmarkEnd w:id="2"/>
      <w:bookmarkEnd w:id="3"/>
    </w:p>
    <w:p w:rsidR="005C0AA2" w:rsidRDefault="005C0AA2" w:rsidP="005C0AA2">
      <w:r>
        <w:t>Medulloblastoma 9470/3</w:t>
      </w:r>
    </w:p>
    <w:p w:rsidR="005C0AA2" w:rsidRDefault="005C0AA2" w:rsidP="005C0AA2">
      <w:r w:rsidRPr="00652650">
        <w:t>Desmoplastic/nodular medullob</w:t>
      </w:r>
      <w:r>
        <w:t>lastoma 9471/3</w:t>
      </w:r>
    </w:p>
    <w:p w:rsidR="005C0AA2" w:rsidRDefault="005C0AA2" w:rsidP="005C0AA2">
      <w:r w:rsidRPr="00652650">
        <w:t>Medulloblastoma wit</w:t>
      </w:r>
      <w:r>
        <w:t>h extensive nodularity 9471/3</w:t>
      </w:r>
    </w:p>
    <w:p w:rsidR="005C0AA2" w:rsidRDefault="005C0AA2" w:rsidP="005C0AA2">
      <w:r w:rsidRPr="00652650">
        <w:t>Anap</w:t>
      </w:r>
      <w:r>
        <w:t>lastic medulloblastoma 9474/3</w:t>
      </w:r>
    </w:p>
    <w:p w:rsidR="005C0AA2" w:rsidRDefault="005C0AA2" w:rsidP="005C0AA2">
      <w:r w:rsidRPr="00652650">
        <w:t xml:space="preserve">Large cell medulloblastoma 9474/3 </w:t>
      </w:r>
    </w:p>
    <w:p w:rsidR="005C0AA2" w:rsidRDefault="005C0AA2">
      <w:pPr>
        <w:rPr>
          <w:color w:val="000000"/>
          <w:szCs w:val="24"/>
        </w:rPr>
      </w:pPr>
    </w:p>
    <w:p w:rsidR="005C0AA2" w:rsidRDefault="005C0AA2">
      <w:pPr>
        <w:rPr>
          <w:color w:val="000000"/>
          <w:szCs w:val="24"/>
        </w:rPr>
      </w:pPr>
    </w:p>
    <w:p w:rsidR="005C0AA2" w:rsidRDefault="005C0AA2" w:rsidP="005C0AA2">
      <w:pPr>
        <w:pStyle w:val="Nervous1"/>
      </w:pPr>
      <w:bookmarkStart w:id="4" w:name="_Toc328852913"/>
      <w:bookmarkStart w:id="5" w:name="_Toc3991886"/>
      <w:r>
        <w:t>EpidemiologY</w:t>
      </w:r>
      <w:bookmarkEnd w:id="4"/>
      <w:bookmarkEnd w:id="5"/>
    </w:p>
    <w:p w:rsidR="005C0AA2" w:rsidRDefault="005C0AA2" w:rsidP="005C0AA2">
      <w:r w:rsidRPr="005C0AA2">
        <w:rPr>
          <w:b/>
          <w:u w:val="single"/>
        </w:rPr>
        <w:t>Medulloblastoma</w:t>
      </w:r>
    </w:p>
    <w:p w:rsidR="005C0AA2" w:rsidRDefault="005C0AA2" w:rsidP="005C0AA2">
      <w:pPr>
        <w:numPr>
          <w:ilvl w:val="0"/>
          <w:numId w:val="33"/>
        </w:numPr>
      </w:pPr>
      <w:r w:rsidRPr="00652650">
        <w:t xml:space="preserve">annual incidence </w:t>
      </w:r>
      <w:r w:rsidRPr="00AC6C6C">
        <w:rPr>
          <w:highlight w:val="yellow"/>
        </w:rPr>
        <w:t>0.5 per 100 000 children &lt; 15 years</w:t>
      </w:r>
    </w:p>
    <w:p w:rsidR="005C0AA2" w:rsidRDefault="005C0AA2" w:rsidP="005C0AA2">
      <w:pPr>
        <w:numPr>
          <w:ilvl w:val="0"/>
          <w:numId w:val="33"/>
        </w:numPr>
      </w:pPr>
      <w:r>
        <w:t xml:space="preserve">more frequent </w:t>
      </w:r>
      <w:r w:rsidRPr="00AC6C6C">
        <w:rPr>
          <w:b/>
        </w:rPr>
        <w:t>whites</w:t>
      </w:r>
      <w:r>
        <w:t>.</w:t>
      </w:r>
    </w:p>
    <w:p w:rsidR="005C0AA2" w:rsidRDefault="005C0AA2" w:rsidP="005C0AA2">
      <w:pPr>
        <w:numPr>
          <w:ilvl w:val="0"/>
          <w:numId w:val="33"/>
        </w:numPr>
      </w:pPr>
      <w:r w:rsidRPr="00652650">
        <w:t xml:space="preserve">65% of patients are </w:t>
      </w:r>
      <w:r w:rsidRPr="00AC6C6C">
        <w:rPr>
          <w:b/>
        </w:rPr>
        <w:t>male</w:t>
      </w:r>
      <w:r w:rsidRPr="00652650">
        <w:t>.</w:t>
      </w:r>
    </w:p>
    <w:p w:rsidR="005C0AA2" w:rsidRDefault="005C0AA2" w:rsidP="005C0AA2">
      <w:pPr>
        <w:numPr>
          <w:ilvl w:val="0"/>
          <w:numId w:val="33"/>
        </w:numPr>
      </w:pPr>
      <w:r w:rsidRPr="00652650">
        <w:t xml:space="preserve">peak age at presentation is </w:t>
      </w:r>
      <w:r w:rsidRPr="00AC6C6C">
        <w:rPr>
          <w:highlight w:val="yellow"/>
        </w:rPr>
        <w:t>7 years</w:t>
      </w:r>
      <w:r w:rsidRPr="00652650">
        <w:t>.</w:t>
      </w:r>
    </w:p>
    <w:p w:rsidR="005C0AA2" w:rsidRDefault="005C0AA2" w:rsidP="005C0AA2">
      <w:pPr>
        <w:numPr>
          <w:ilvl w:val="0"/>
          <w:numId w:val="34"/>
        </w:numPr>
      </w:pPr>
      <w:r>
        <w:t>70%</w:t>
      </w:r>
      <w:r w:rsidRPr="00652650">
        <w:t xml:space="preserve"> occur in individuals </w:t>
      </w:r>
      <w:r>
        <w:t>&lt;</w:t>
      </w:r>
      <w:r w:rsidRPr="00652650">
        <w:t xml:space="preserve"> 16</w:t>
      </w:r>
    </w:p>
    <w:p w:rsidR="005C0AA2" w:rsidRDefault="005C0AA2" w:rsidP="005C0AA2">
      <w:pPr>
        <w:numPr>
          <w:ilvl w:val="0"/>
          <w:numId w:val="34"/>
        </w:numPr>
      </w:pPr>
      <w:r>
        <w:t>i</w:t>
      </w:r>
      <w:r w:rsidRPr="00652650">
        <w:t>n adulthood, 80% arise in</w:t>
      </w:r>
      <w:r>
        <w:t xml:space="preserve"> </w:t>
      </w:r>
      <w:r w:rsidRPr="00652650">
        <w:t>21–40 years age group</w:t>
      </w:r>
    </w:p>
    <w:p w:rsidR="005C0AA2" w:rsidRDefault="005C0AA2" w:rsidP="005C0AA2">
      <w:pPr>
        <w:numPr>
          <w:ilvl w:val="0"/>
          <w:numId w:val="34"/>
        </w:numPr>
      </w:pPr>
      <w:r w:rsidRPr="00652650">
        <w:t>rarely occurs beyond</w:t>
      </w:r>
      <w:r>
        <w:t xml:space="preserve"> 5</w:t>
      </w:r>
      <w:r w:rsidRPr="00AC6C6C">
        <w:rPr>
          <w:vertAlign w:val="superscript"/>
        </w:rPr>
        <w:t>th</w:t>
      </w:r>
      <w:r>
        <w:t xml:space="preserve">  decade</w:t>
      </w:r>
    </w:p>
    <w:p w:rsidR="005C0AA2" w:rsidRDefault="005C0AA2" w:rsidP="005C0AA2"/>
    <w:p w:rsidR="005C0AA2" w:rsidRDefault="00702320" w:rsidP="005C0AA2">
      <w:r>
        <w:rPr>
          <w:noProof/>
        </w:rPr>
        <w:drawing>
          <wp:inline distT="0" distB="0" distL="0" distR="0">
            <wp:extent cx="4752975" cy="36195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3619500"/>
                    </a:xfrm>
                    <a:prstGeom prst="rect">
                      <a:avLst/>
                    </a:prstGeom>
                    <a:noFill/>
                    <a:ln>
                      <a:noFill/>
                    </a:ln>
                  </pic:spPr>
                </pic:pic>
              </a:graphicData>
            </a:graphic>
          </wp:inline>
        </w:drawing>
      </w:r>
    </w:p>
    <w:p w:rsidR="005C0AA2" w:rsidRPr="00892614" w:rsidRDefault="000D071F" w:rsidP="005C0AA2">
      <w:pPr>
        <w:rPr>
          <w:color w:val="A6A6A6"/>
          <w:sz w:val="18"/>
          <w:szCs w:val="18"/>
        </w:rPr>
      </w:pPr>
      <w:hyperlink r:id="rId8" w:history="1">
        <w:r w:rsidR="005C0AA2" w:rsidRPr="00892614">
          <w:rPr>
            <w:rStyle w:val="Hyperlink"/>
            <w:sz w:val="18"/>
            <w:szCs w:val="18"/>
          </w:rPr>
          <w:t>Source of picture: “WHO Classification of Tumours of the Central Nervous System” 4th ed (2007), ISBN-10: 9283224302, ISBN-13: 978-9283224303 &gt;&gt;</w:t>
        </w:r>
      </w:hyperlink>
    </w:p>
    <w:p w:rsidR="005C0AA2" w:rsidRDefault="005C0AA2" w:rsidP="005C0AA2"/>
    <w:p w:rsidR="005C0AA2" w:rsidRDefault="005C0AA2">
      <w:pPr>
        <w:rPr>
          <w:color w:val="000000"/>
          <w:szCs w:val="24"/>
        </w:rPr>
      </w:pPr>
    </w:p>
    <w:p w:rsidR="00BB5FC1" w:rsidRPr="008718B5" w:rsidRDefault="00BB5FC1" w:rsidP="008718B5">
      <w:pPr>
        <w:pStyle w:val="Nervous1"/>
      </w:pPr>
      <w:bookmarkStart w:id="6" w:name="_Toc3991887"/>
      <w:r w:rsidRPr="008718B5">
        <w:t>Location</w:t>
      </w:r>
      <w:bookmarkEnd w:id="6"/>
    </w:p>
    <w:p w:rsidR="009029CA" w:rsidRPr="008718B5" w:rsidRDefault="009029CA" w:rsidP="006924FC">
      <w:pPr>
        <w:rPr>
          <w:color w:val="000000"/>
          <w:szCs w:val="24"/>
        </w:rPr>
      </w:pPr>
      <w:r w:rsidRPr="008718B5">
        <w:rPr>
          <w:caps/>
          <w:color w:val="000000"/>
          <w:szCs w:val="24"/>
          <w:highlight w:val="yellow"/>
          <w:u w:val="single"/>
        </w:rPr>
        <w:t>supratentorial</w:t>
      </w:r>
      <w:r w:rsidRPr="008718B5">
        <w:rPr>
          <w:color w:val="000000"/>
          <w:szCs w:val="24"/>
        </w:rPr>
        <w:t xml:space="preserve"> </w:t>
      </w:r>
      <w:r w:rsidR="00443452" w:rsidRPr="008718B5">
        <w:rPr>
          <w:color w:val="000000"/>
          <w:szCs w:val="24"/>
        </w:rPr>
        <w:t xml:space="preserve">(4%) </w:t>
      </w:r>
      <w:r w:rsidRPr="008718B5">
        <w:rPr>
          <w:color w:val="000000"/>
          <w:szCs w:val="24"/>
        </w:rPr>
        <w:t xml:space="preserve">- </w:t>
      </w:r>
      <w:r w:rsidRPr="008718B5">
        <w:rPr>
          <w:b/>
          <w:color w:val="0000FF"/>
          <w:szCs w:val="24"/>
        </w:rPr>
        <w:t>primitive neuroectodermal tumor</w:t>
      </w:r>
      <w:r w:rsidR="00A83280" w:rsidRPr="008718B5">
        <w:rPr>
          <w:color w:val="000000"/>
          <w:szCs w:val="24"/>
        </w:rPr>
        <w:t>; 90% in cerebral hemispheres.</w:t>
      </w:r>
    </w:p>
    <w:p w:rsidR="006924FC" w:rsidRPr="008718B5" w:rsidRDefault="006924FC" w:rsidP="006924FC">
      <w:pPr>
        <w:rPr>
          <w:szCs w:val="24"/>
        </w:rPr>
      </w:pPr>
    </w:p>
    <w:p w:rsidR="009C0376" w:rsidRPr="008718B5" w:rsidRDefault="00B677E0" w:rsidP="006924FC">
      <w:pPr>
        <w:rPr>
          <w:b/>
          <w:color w:val="0000FF"/>
          <w:szCs w:val="24"/>
        </w:rPr>
      </w:pPr>
      <w:r w:rsidRPr="008718B5">
        <w:rPr>
          <w:caps/>
          <w:color w:val="000000"/>
          <w:szCs w:val="24"/>
          <w:highlight w:val="yellow"/>
          <w:u w:val="single"/>
        </w:rPr>
        <w:t>infratentorial</w:t>
      </w:r>
      <w:r w:rsidRPr="008718B5">
        <w:rPr>
          <w:color w:val="000000"/>
          <w:szCs w:val="24"/>
        </w:rPr>
        <w:t xml:space="preserve"> </w:t>
      </w:r>
      <w:r w:rsidR="00443452" w:rsidRPr="008718B5">
        <w:rPr>
          <w:color w:val="000000"/>
          <w:szCs w:val="24"/>
        </w:rPr>
        <w:t xml:space="preserve">(96%) </w:t>
      </w:r>
      <w:r w:rsidRPr="008718B5">
        <w:rPr>
          <w:color w:val="000000"/>
          <w:szCs w:val="24"/>
        </w:rPr>
        <w:t xml:space="preserve">- </w:t>
      </w:r>
      <w:r w:rsidR="009C0376" w:rsidRPr="008718B5">
        <w:rPr>
          <w:b/>
          <w:color w:val="0000FF"/>
          <w:szCs w:val="24"/>
        </w:rPr>
        <w:t xml:space="preserve">medulloblastoma </w:t>
      </w:r>
      <w:r w:rsidR="009029CA" w:rsidRPr="008718B5">
        <w:rPr>
          <w:color w:val="000000"/>
          <w:szCs w:val="24"/>
        </w:rPr>
        <w:t>–</w:t>
      </w:r>
      <w:r w:rsidR="009C0376" w:rsidRPr="008718B5">
        <w:rPr>
          <w:color w:val="000000"/>
          <w:szCs w:val="24"/>
        </w:rPr>
        <w:t xml:space="preserve"> prototyp</w:t>
      </w:r>
      <w:r w:rsidR="009029CA" w:rsidRPr="008718B5">
        <w:rPr>
          <w:color w:val="000000"/>
          <w:szCs w:val="24"/>
        </w:rPr>
        <w:t>ic PNT</w:t>
      </w:r>
      <w:r w:rsidR="000A23C2" w:rsidRPr="008718B5">
        <w:rPr>
          <w:color w:val="000000"/>
          <w:szCs w:val="24"/>
        </w:rPr>
        <w:t xml:space="preserve">; </w:t>
      </w:r>
      <w:r w:rsidR="000A23C2" w:rsidRPr="008718B5">
        <w:rPr>
          <w:color w:val="FF0000"/>
          <w:szCs w:val="24"/>
        </w:rPr>
        <w:t xml:space="preserve">most common </w:t>
      </w:r>
      <w:r w:rsidR="00502A02" w:rsidRPr="008718B5">
        <w:rPr>
          <w:color w:val="FF0000"/>
          <w:szCs w:val="24"/>
        </w:rPr>
        <w:t>(20-</w:t>
      </w:r>
      <w:r w:rsidR="006924FC" w:rsidRPr="008718B5">
        <w:rPr>
          <w:color w:val="FF0000"/>
          <w:szCs w:val="24"/>
        </w:rPr>
        <w:t xml:space="preserve">30%) </w:t>
      </w:r>
      <w:r w:rsidR="000A23C2" w:rsidRPr="008718B5">
        <w:rPr>
          <w:color w:val="FF0000"/>
          <w:szCs w:val="24"/>
        </w:rPr>
        <w:t xml:space="preserve">childhood </w:t>
      </w:r>
      <w:r w:rsidR="006924FC" w:rsidRPr="008718B5">
        <w:rPr>
          <w:color w:val="FF0000"/>
          <w:szCs w:val="24"/>
        </w:rPr>
        <w:t>brain</w:t>
      </w:r>
      <w:r w:rsidR="000A23C2" w:rsidRPr="008718B5">
        <w:rPr>
          <w:color w:val="FF0000"/>
          <w:szCs w:val="24"/>
        </w:rPr>
        <w:t xml:space="preserve"> tumor</w:t>
      </w:r>
      <w:r w:rsidR="000A23C2" w:rsidRPr="008718B5">
        <w:rPr>
          <w:color w:val="000000"/>
          <w:szCs w:val="24"/>
        </w:rPr>
        <w:t>!!!</w:t>
      </w:r>
      <w:r w:rsidR="006924FC" w:rsidRPr="008718B5">
        <w:rPr>
          <w:color w:val="000000"/>
          <w:szCs w:val="24"/>
        </w:rPr>
        <w:t>; only 1% of adult brain tumors.</w:t>
      </w:r>
    </w:p>
    <w:p w:rsidR="007677EA" w:rsidRPr="008718B5" w:rsidRDefault="007677EA" w:rsidP="007677EA">
      <w:pPr>
        <w:numPr>
          <w:ilvl w:val="0"/>
          <w:numId w:val="7"/>
        </w:numPr>
      </w:pPr>
      <w:r w:rsidRPr="008718B5">
        <w:rPr>
          <w:color w:val="000000"/>
          <w:szCs w:val="24"/>
        </w:rPr>
        <w:t xml:space="preserve">75% in </w:t>
      </w:r>
      <w:r w:rsidRPr="00FE473E">
        <w:rPr>
          <w:b/>
          <w:color w:val="000000"/>
          <w:szCs w:val="24"/>
        </w:rPr>
        <w:t>vermis</w:t>
      </w:r>
      <w:r w:rsidR="00FE473E">
        <w:rPr>
          <w:color w:val="000000"/>
          <w:szCs w:val="24"/>
        </w:rPr>
        <w:t xml:space="preserve"> </w:t>
      </w:r>
      <w:r w:rsidR="00FE473E" w:rsidRPr="00652650">
        <w:t>and project into</w:t>
      </w:r>
      <w:r w:rsidR="00FE473E">
        <w:t xml:space="preserve"> fourth ventricle</w:t>
      </w:r>
    </w:p>
    <w:p w:rsidR="008B1C62" w:rsidRPr="008718B5" w:rsidRDefault="007677EA" w:rsidP="009F2B85">
      <w:pPr>
        <w:numPr>
          <w:ilvl w:val="0"/>
          <w:numId w:val="7"/>
        </w:numPr>
      </w:pPr>
      <w:r w:rsidRPr="00FE473E">
        <w:rPr>
          <w:color w:val="000000"/>
          <w:szCs w:val="24"/>
        </w:rPr>
        <w:t xml:space="preserve">25% in </w:t>
      </w:r>
      <w:r w:rsidRPr="00FE473E">
        <w:rPr>
          <w:b/>
          <w:color w:val="000000"/>
          <w:szCs w:val="24"/>
        </w:rPr>
        <w:t>lateral cerebellum</w:t>
      </w:r>
      <w:r w:rsidR="003A338F" w:rsidRPr="00FE473E">
        <w:rPr>
          <w:color w:val="000000"/>
          <w:szCs w:val="24"/>
        </w:rPr>
        <w:t xml:space="preserve"> </w:t>
      </w:r>
      <w:r w:rsidR="00FE473E" w:rsidRPr="00FE473E">
        <w:rPr>
          <w:color w:val="000000"/>
          <w:szCs w:val="24"/>
        </w:rPr>
        <w:t xml:space="preserve">- </w:t>
      </w:r>
      <w:r w:rsidR="00FE473E">
        <w:t>percentage</w:t>
      </w:r>
      <w:r w:rsidR="00FE473E" w:rsidRPr="00652650">
        <w:t xml:space="preserve"> increases with</w:t>
      </w:r>
      <w:r w:rsidR="00FE473E">
        <w:t xml:space="preserve"> </w:t>
      </w:r>
      <w:r w:rsidR="00FE473E" w:rsidRPr="00652650">
        <w:t>age of</w:t>
      </w:r>
      <w:r w:rsidR="00FE473E">
        <w:t xml:space="preserve"> patient (m</w:t>
      </w:r>
      <w:r w:rsidR="00FE473E" w:rsidRPr="00652650">
        <w:t>ost tumors located in</w:t>
      </w:r>
      <w:r w:rsidR="00FE473E">
        <w:t xml:space="preserve"> </w:t>
      </w:r>
      <w:r w:rsidR="00FE473E" w:rsidRPr="00652650">
        <w:t>hemispheres are of</w:t>
      </w:r>
      <w:r w:rsidR="00FE473E">
        <w:t xml:space="preserve"> </w:t>
      </w:r>
      <w:r w:rsidR="00FE473E" w:rsidRPr="00652650">
        <w:t>desmoplastic/nodular subtype</w:t>
      </w:r>
      <w:r w:rsidR="00FE473E">
        <w:t xml:space="preserve">, </w:t>
      </w:r>
      <w:r w:rsidR="003A338F" w:rsidRPr="00FE473E">
        <w:rPr>
          <w:color w:val="000000"/>
          <w:szCs w:val="24"/>
        </w:rPr>
        <w:t xml:space="preserve">e.g. </w:t>
      </w:r>
      <w:r w:rsidR="003A338F" w:rsidRPr="00FE473E">
        <w:rPr>
          <w:i/>
          <w:smallCaps/>
          <w:color w:val="000000"/>
          <w:szCs w:val="24"/>
        </w:rPr>
        <w:t>desmoplastic medulloblastoma</w:t>
      </w:r>
      <w:r w:rsidR="003A338F" w:rsidRPr="00FE473E">
        <w:rPr>
          <w:color w:val="000000"/>
          <w:szCs w:val="24"/>
        </w:rPr>
        <w:t xml:space="preserve"> of adults)</w:t>
      </w:r>
    </w:p>
    <w:p w:rsidR="00FE473E" w:rsidRDefault="00FE473E" w:rsidP="00FE473E">
      <w:r>
        <w:t>N.B. if in brainstem or supratentorial – it is PNET (not medulloblastoma)</w:t>
      </w:r>
    </w:p>
    <w:p w:rsidR="006924FC" w:rsidRDefault="006924FC"/>
    <w:p w:rsidR="005C0AA2" w:rsidRDefault="005C0AA2"/>
    <w:p w:rsidR="005C0AA2" w:rsidRDefault="005C0AA2" w:rsidP="005C0AA2">
      <w:pPr>
        <w:pStyle w:val="Nervous1"/>
      </w:pPr>
      <w:bookmarkStart w:id="7" w:name="_Toc328852914"/>
      <w:bookmarkStart w:id="8" w:name="_Toc3991888"/>
      <w:r>
        <w:t>Etiology</w:t>
      </w:r>
      <w:bookmarkEnd w:id="7"/>
      <w:bookmarkEnd w:id="8"/>
    </w:p>
    <w:p w:rsidR="005C0AA2" w:rsidRDefault="005C0AA2" w:rsidP="005C0AA2">
      <w:r w:rsidRPr="005C0AA2">
        <w:rPr>
          <w:b/>
          <w:u w:val="single"/>
        </w:rPr>
        <w:t>Medulloblastoma</w:t>
      </w:r>
    </w:p>
    <w:p w:rsidR="005C0AA2" w:rsidRDefault="005C0AA2" w:rsidP="005C0AA2">
      <w:pPr>
        <w:numPr>
          <w:ilvl w:val="0"/>
          <w:numId w:val="35"/>
        </w:numPr>
      </w:pPr>
      <w:r w:rsidRPr="00652650">
        <w:t xml:space="preserve">role of </w:t>
      </w:r>
      <w:r w:rsidRPr="00AC6C6C">
        <w:rPr>
          <w:smallCaps/>
        </w:rPr>
        <w:t>polyomavirus</w:t>
      </w:r>
      <w:r w:rsidRPr="00652650">
        <w:t xml:space="preserve"> remains uncle</w:t>
      </w:r>
      <w:r>
        <w:t>ar (s</w:t>
      </w:r>
      <w:r w:rsidRPr="00652650">
        <w:t>ome studies have demonstrated</w:t>
      </w:r>
      <w:r>
        <w:t xml:space="preserve"> </w:t>
      </w:r>
      <w:r w:rsidRPr="00652650">
        <w:t>high frequency of detection of JC virus</w:t>
      </w:r>
      <w:r>
        <w:t>)</w:t>
      </w:r>
    </w:p>
    <w:p w:rsidR="005C0AA2" w:rsidRDefault="005C0AA2" w:rsidP="005C0AA2">
      <w:pPr>
        <w:numPr>
          <w:ilvl w:val="0"/>
          <w:numId w:val="35"/>
        </w:numPr>
      </w:pPr>
      <w:r w:rsidRPr="00652650">
        <w:t xml:space="preserve">increased risk in </w:t>
      </w:r>
      <w:r w:rsidRPr="00AC6C6C">
        <w:rPr>
          <w:b/>
        </w:rPr>
        <w:t>preterm</w:t>
      </w:r>
      <w:r>
        <w:t xml:space="preserve"> </w:t>
      </w:r>
      <w:r w:rsidRPr="00652650">
        <w:t>children (st</w:t>
      </w:r>
      <w:r>
        <w:t>andardized incidence ratio 3.1)</w:t>
      </w:r>
    </w:p>
    <w:p w:rsidR="005C0AA2" w:rsidRDefault="005C0AA2" w:rsidP="005C0AA2">
      <w:pPr>
        <w:numPr>
          <w:ilvl w:val="0"/>
          <w:numId w:val="35"/>
        </w:numPr>
      </w:pPr>
      <w:r w:rsidRPr="00652650">
        <w:lastRenderedPageBreak/>
        <w:t xml:space="preserve">protective function of </w:t>
      </w:r>
      <w:r w:rsidRPr="00AC6C6C">
        <w:rPr>
          <w:b/>
          <w:i/>
        </w:rPr>
        <w:t>folate substitution</w:t>
      </w:r>
      <w:r w:rsidRPr="00652650">
        <w:t xml:space="preserve"> in maternal diet was claimed in</w:t>
      </w:r>
      <w:r>
        <w:t xml:space="preserve"> earlier study</w:t>
      </w:r>
      <w:r w:rsidRPr="00652650">
        <w:t>, but was not confirmed in</w:t>
      </w:r>
      <w:r>
        <w:t xml:space="preserve"> </w:t>
      </w:r>
      <w:r w:rsidRPr="00652650">
        <w:t>more recent study</w:t>
      </w:r>
      <w:r>
        <w:t>.</w:t>
      </w:r>
    </w:p>
    <w:p w:rsidR="005C0AA2" w:rsidRDefault="005C0AA2" w:rsidP="005C0AA2"/>
    <w:p w:rsidR="008718B5" w:rsidRPr="008718B5" w:rsidRDefault="008718B5"/>
    <w:p w:rsidR="00E923D9" w:rsidRPr="008718B5" w:rsidRDefault="00E923D9" w:rsidP="008718B5">
      <w:pPr>
        <w:pStyle w:val="Nervous1"/>
      </w:pPr>
      <w:bookmarkStart w:id="9" w:name="_Toc3991889"/>
      <w:bookmarkStart w:id="10" w:name="Genetics"/>
      <w:r w:rsidRPr="008718B5">
        <w:t>Genetics</w:t>
      </w:r>
      <w:bookmarkEnd w:id="9"/>
    </w:p>
    <w:bookmarkEnd w:id="10"/>
    <w:p w:rsidR="008F2F2B" w:rsidRDefault="00C017F9" w:rsidP="00E923D9">
      <w:pPr>
        <w:numPr>
          <w:ilvl w:val="0"/>
          <w:numId w:val="6"/>
        </w:numPr>
        <w:rPr>
          <w:color w:val="000000"/>
          <w:szCs w:val="24"/>
        </w:rPr>
      </w:pPr>
      <w:r w:rsidRPr="008718B5">
        <w:rPr>
          <w:color w:val="000000"/>
          <w:szCs w:val="24"/>
        </w:rPr>
        <w:t xml:space="preserve">almost all PNETs are </w:t>
      </w:r>
      <w:r w:rsidRPr="008718B5">
        <w:rPr>
          <w:color w:val="D60093"/>
          <w:szCs w:val="24"/>
        </w:rPr>
        <w:t>abnormal karyotypically</w:t>
      </w:r>
    </w:p>
    <w:p w:rsidR="00C017F9" w:rsidRPr="008718B5" w:rsidRDefault="008F2F2B" w:rsidP="00E923D9">
      <w:pPr>
        <w:numPr>
          <w:ilvl w:val="0"/>
          <w:numId w:val="6"/>
        </w:numPr>
        <w:rPr>
          <w:color w:val="000000"/>
          <w:szCs w:val="24"/>
        </w:rPr>
      </w:pPr>
      <w:r w:rsidRPr="008718B5">
        <w:rPr>
          <w:i/>
          <w:smallCaps/>
          <w:color w:val="000000"/>
          <w:szCs w:val="24"/>
        </w:rPr>
        <w:t>medulloblastomas</w:t>
      </w:r>
      <w:r>
        <w:rPr>
          <w:color w:val="000000"/>
          <w:szCs w:val="24"/>
        </w:rPr>
        <w:t xml:space="preserve"> and PNTs are different genetically!</w:t>
      </w:r>
    </w:p>
    <w:p w:rsidR="00E923D9" w:rsidRPr="008718B5" w:rsidRDefault="00E923D9" w:rsidP="00E923D9">
      <w:pPr>
        <w:numPr>
          <w:ilvl w:val="0"/>
          <w:numId w:val="6"/>
        </w:numPr>
        <w:rPr>
          <w:color w:val="000000"/>
          <w:szCs w:val="24"/>
        </w:rPr>
      </w:pPr>
      <w:r w:rsidRPr="008718B5">
        <w:rPr>
          <w:color w:val="0000FF"/>
          <w:szCs w:val="24"/>
        </w:rPr>
        <w:t>loss of 17p13.3</w:t>
      </w:r>
      <w:r w:rsidR="000279A8" w:rsidRPr="008718B5">
        <w:rPr>
          <w:color w:val="000000"/>
          <w:szCs w:val="24"/>
        </w:rPr>
        <w:t xml:space="preserve">* </w:t>
      </w:r>
      <w:r w:rsidRPr="008718B5">
        <w:rPr>
          <w:color w:val="000000"/>
          <w:szCs w:val="24"/>
        </w:rPr>
        <w:t xml:space="preserve">is most frequent abnormality (30-40% </w:t>
      </w:r>
      <w:r w:rsidRPr="008718B5">
        <w:rPr>
          <w:i/>
          <w:smallCaps/>
          <w:color w:val="000000"/>
          <w:szCs w:val="24"/>
        </w:rPr>
        <w:t>medulloblastomas</w:t>
      </w:r>
      <w:r w:rsidR="00476029" w:rsidRPr="008718B5">
        <w:rPr>
          <w:color w:val="000000"/>
          <w:szCs w:val="24"/>
        </w:rPr>
        <w:t>)</w:t>
      </w:r>
      <w:r w:rsidR="00C6777A" w:rsidRPr="008718B5">
        <w:rPr>
          <w:color w:val="000000"/>
          <w:szCs w:val="24"/>
        </w:rPr>
        <w:t>,</w:t>
      </w:r>
      <w:r w:rsidR="00476029" w:rsidRPr="008718B5">
        <w:rPr>
          <w:color w:val="000000"/>
          <w:szCs w:val="24"/>
        </w:rPr>
        <w:t xml:space="preserve"> </w:t>
      </w:r>
      <w:r w:rsidR="00C6777A" w:rsidRPr="008718B5">
        <w:rPr>
          <w:color w:val="000000"/>
          <w:szCs w:val="24"/>
        </w:rPr>
        <w:t>accompanied by</w:t>
      </w:r>
      <w:r w:rsidR="00476029" w:rsidRPr="008718B5">
        <w:rPr>
          <w:color w:val="000000"/>
          <w:szCs w:val="24"/>
        </w:rPr>
        <w:t xml:space="preserve"> </w:t>
      </w:r>
      <w:r w:rsidR="00476029" w:rsidRPr="008718B5">
        <w:rPr>
          <w:color w:val="0000FF"/>
          <w:szCs w:val="24"/>
        </w:rPr>
        <w:t>17qi</w:t>
      </w:r>
      <w:r w:rsidR="00476029" w:rsidRPr="008718B5">
        <w:rPr>
          <w:szCs w:val="24"/>
        </w:rPr>
        <w:t xml:space="preserve"> (isochromosome on long arm of chromosome 17).</w:t>
      </w:r>
    </w:p>
    <w:p w:rsidR="000279A8" w:rsidRPr="008718B5" w:rsidRDefault="000279A8" w:rsidP="000279A8">
      <w:pPr>
        <w:jc w:val="right"/>
        <w:rPr>
          <w:color w:val="000000"/>
          <w:szCs w:val="24"/>
        </w:rPr>
      </w:pPr>
      <w:r w:rsidRPr="008718B5">
        <w:rPr>
          <w:szCs w:val="24"/>
        </w:rPr>
        <w:t>*does not involve p53!</w:t>
      </w:r>
    </w:p>
    <w:p w:rsidR="00E923D9" w:rsidRPr="008718B5" w:rsidRDefault="00E923D9" w:rsidP="00E923D9">
      <w:pPr>
        <w:numPr>
          <w:ilvl w:val="0"/>
          <w:numId w:val="6"/>
        </w:numPr>
        <w:rPr>
          <w:color w:val="000000"/>
          <w:szCs w:val="24"/>
        </w:rPr>
      </w:pPr>
      <w:r w:rsidRPr="008718B5">
        <w:rPr>
          <w:color w:val="000000"/>
          <w:szCs w:val="24"/>
          <w:u w:val="single"/>
        </w:rPr>
        <w:t>associated hereditary syndromes</w:t>
      </w:r>
      <w:r w:rsidRPr="008718B5">
        <w:rPr>
          <w:color w:val="000000"/>
          <w:szCs w:val="24"/>
        </w:rPr>
        <w:t>:</w:t>
      </w:r>
    </w:p>
    <w:p w:rsidR="00E923D9" w:rsidRPr="008718B5" w:rsidRDefault="00E923D9" w:rsidP="00E923D9">
      <w:pPr>
        <w:numPr>
          <w:ilvl w:val="1"/>
          <w:numId w:val="6"/>
        </w:numPr>
      </w:pPr>
      <w:r w:rsidRPr="008718B5">
        <w:t>Gorlin syndrome (</w:t>
      </w:r>
      <w:r w:rsidRPr="008718B5">
        <w:rPr>
          <w:color w:val="000000"/>
          <w:szCs w:val="24"/>
        </w:rPr>
        <w:t xml:space="preserve">nevoid basal cell carcinoma </w:t>
      </w:r>
      <w:r w:rsidRPr="008718B5">
        <w:t>syndrome)</w:t>
      </w:r>
      <w:r w:rsidR="004E2E97">
        <w:t xml:space="preserve"> </w:t>
      </w:r>
      <w:hyperlink r:id="rId9" w:anchor="GORLIN_syndrome" w:history="1">
        <w:r w:rsidR="004E2E97" w:rsidRPr="004E2E97">
          <w:rPr>
            <w:rStyle w:val="Hyperlink"/>
          </w:rPr>
          <w:t>see p. Onc1 &gt;&gt;</w:t>
        </w:r>
      </w:hyperlink>
    </w:p>
    <w:p w:rsidR="00E923D9" w:rsidRPr="008718B5" w:rsidRDefault="00E923D9" w:rsidP="00E923D9">
      <w:pPr>
        <w:numPr>
          <w:ilvl w:val="1"/>
          <w:numId w:val="6"/>
        </w:numPr>
      </w:pPr>
      <w:r w:rsidRPr="008718B5">
        <w:t>Turcot syndrome</w:t>
      </w:r>
    </w:p>
    <w:p w:rsidR="002C0D8B" w:rsidRPr="008718B5" w:rsidRDefault="002C0D8B" w:rsidP="00E923D9">
      <w:pPr>
        <w:numPr>
          <w:ilvl w:val="1"/>
          <w:numId w:val="6"/>
        </w:numPr>
      </w:pPr>
      <w:r w:rsidRPr="008718B5">
        <w:rPr>
          <w:color w:val="000000"/>
          <w:szCs w:val="24"/>
        </w:rPr>
        <w:t>Li-Fraumeni syndrome</w:t>
      </w:r>
    </w:p>
    <w:p w:rsidR="00BB7048" w:rsidRPr="008718B5" w:rsidRDefault="00BB7048" w:rsidP="00E923D9">
      <w:pPr>
        <w:numPr>
          <w:ilvl w:val="1"/>
          <w:numId w:val="6"/>
        </w:numPr>
      </w:pPr>
      <w:r w:rsidRPr="008718B5">
        <w:rPr>
          <w:color w:val="000000"/>
          <w:szCs w:val="24"/>
        </w:rPr>
        <w:t>blue rubber-bleb nevus syndrome</w:t>
      </w:r>
    </w:p>
    <w:p w:rsidR="00BB7048" w:rsidRPr="008718B5" w:rsidRDefault="00BB7048" w:rsidP="00E923D9">
      <w:pPr>
        <w:numPr>
          <w:ilvl w:val="1"/>
          <w:numId w:val="6"/>
        </w:numPr>
      </w:pPr>
      <w:r w:rsidRPr="008718B5">
        <w:rPr>
          <w:color w:val="000000"/>
          <w:szCs w:val="24"/>
        </w:rPr>
        <w:t>Rubinstein-Taybi syndrome</w:t>
      </w:r>
    </w:p>
    <w:p w:rsidR="00E923D9" w:rsidRDefault="00E923D9"/>
    <w:p w:rsidR="00702320" w:rsidRDefault="00702320"/>
    <w:p w:rsidR="00702320" w:rsidRDefault="00702320" w:rsidP="00B55D29">
      <w:r w:rsidRPr="00702320">
        <w:rPr>
          <w:noProof/>
        </w:rPr>
        <w:drawing>
          <wp:inline distT="0" distB="0" distL="0" distR="0" wp14:anchorId="2B48BD88" wp14:editId="209BC5E7">
            <wp:extent cx="5925307" cy="4732345"/>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stretch>
                      <a:fillRect/>
                    </a:stretch>
                  </pic:blipFill>
                  <pic:spPr>
                    <a:xfrm>
                      <a:off x="0" y="0"/>
                      <a:ext cx="5932234" cy="4737877"/>
                    </a:xfrm>
                    <a:prstGeom prst="rect">
                      <a:avLst/>
                    </a:prstGeom>
                  </pic:spPr>
                </pic:pic>
              </a:graphicData>
            </a:graphic>
          </wp:inline>
        </w:drawing>
      </w:r>
    </w:p>
    <w:p w:rsidR="00702320" w:rsidRDefault="00702320" w:rsidP="00B55D29"/>
    <w:p w:rsidR="00A929AD" w:rsidRDefault="00A929AD" w:rsidP="00B55D29">
      <w:pPr>
        <w:rPr>
          <w:color w:val="2A2A2A"/>
          <w:sz w:val="23"/>
          <w:szCs w:val="23"/>
          <w:shd w:val="clear" w:color="auto" w:fill="FFFFFF"/>
        </w:rPr>
      </w:pPr>
      <w:r>
        <w:rPr>
          <w:color w:val="2A2A2A"/>
          <w:sz w:val="23"/>
          <w:szCs w:val="23"/>
          <w:shd w:val="clear" w:color="auto" w:fill="FFFFFF"/>
        </w:rPr>
        <w:t>Wingless (WNT) and sonic hedgehog (SHH) exhibit very specific alterations in the respective signaling pathways.</w:t>
      </w:r>
    </w:p>
    <w:p w:rsidR="00A929AD" w:rsidRDefault="00A929AD" w:rsidP="00B55D29">
      <w:r>
        <w:rPr>
          <w:color w:val="2A2A2A"/>
          <w:sz w:val="23"/>
          <w:szCs w:val="23"/>
          <w:shd w:val="clear" w:color="auto" w:fill="FFFFFF"/>
        </w:rPr>
        <w:t>Group 3 and 4 medulloblastomas are not characterized by specific oncogenic drivers</w:t>
      </w:r>
    </w:p>
    <w:p w:rsidR="00A929AD" w:rsidRDefault="00A929AD" w:rsidP="00B55D29"/>
    <w:p w:rsidR="00A929AD" w:rsidRDefault="00A929AD" w:rsidP="00B55D29">
      <w:pPr>
        <w:rPr>
          <w:color w:val="2A2A2A"/>
          <w:sz w:val="23"/>
          <w:szCs w:val="23"/>
          <w:shd w:val="clear" w:color="auto" w:fill="FFFFFF"/>
        </w:rPr>
      </w:pPr>
      <w:r>
        <w:rPr>
          <w:rStyle w:val="Emphasis"/>
          <w:color w:val="2A2A2A"/>
          <w:sz w:val="23"/>
          <w:szCs w:val="23"/>
          <w:bdr w:val="none" w:sz="0" w:space="0" w:color="auto" w:frame="1"/>
          <w:shd w:val="clear" w:color="auto" w:fill="FFFFFF"/>
        </w:rPr>
        <w:t>MYC</w:t>
      </w:r>
      <w:r>
        <w:rPr>
          <w:color w:val="2A2A2A"/>
          <w:sz w:val="23"/>
          <w:szCs w:val="23"/>
          <w:shd w:val="clear" w:color="auto" w:fill="FFFFFF"/>
        </w:rPr>
        <w:t xml:space="preserve">-amplified </w:t>
      </w:r>
      <w:r w:rsidRPr="00A929AD">
        <w:rPr>
          <w:rStyle w:val="Red"/>
        </w:rPr>
        <w:t>group 3</w:t>
      </w:r>
      <w:r>
        <w:rPr>
          <w:color w:val="2A2A2A"/>
          <w:sz w:val="23"/>
          <w:szCs w:val="23"/>
          <w:shd w:val="clear" w:color="auto" w:fill="FFFFFF"/>
        </w:rPr>
        <w:t xml:space="preserve"> - the worst prognosis.</w:t>
      </w:r>
    </w:p>
    <w:p w:rsidR="00A929AD" w:rsidRDefault="00A929AD" w:rsidP="00B55D29">
      <w:r>
        <w:rPr>
          <w:color w:val="2A2A2A"/>
          <w:sz w:val="23"/>
          <w:szCs w:val="23"/>
          <w:shd w:val="clear" w:color="auto" w:fill="FFFFFF"/>
        </w:rPr>
        <w:t>SHH and group 4 - an intermediate prognosis.</w:t>
      </w:r>
    </w:p>
    <w:p w:rsidR="00B55D29" w:rsidRDefault="00B55D29" w:rsidP="00B55D29">
      <w:r w:rsidRPr="00B55D29">
        <w:rPr>
          <w:color w:val="00B050"/>
        </w:rPr>
        <w:t xml:space="preserve">WNT </w:t>
      </w:r>
      <w:r w:rsidRPr="00B55D29">
        <w:t xml:space="preserve">is prognostically </w:t>
      </w:r>
      <w:r w:rsidR="00A929AD">
        <w:t xml:space="preserve">most </w:t>
      </w:r>
      <w:r w:rsidRPr="00B55D29">
        <w:t>favorable</w:t>
      </w:r>
      <w:r w:rsidR="00A929AD">
        <w:t>.</w:t>
      </w:r>
    </w:p>
    <w:p w:rsidR="00702320" w:rsidRDefault="00702320" w:rsidP="00B55D29"/>
    <w:p w:rsidR="004E2E97" w:rsidRDefault="004E2E97"/>
    <w:p w:rsidR="009029CA" w:rsidRPr="008718B5" w:rsidRDefault="009029CA" w:rsidP="008718B5">
      <w:pPr>
        <w:pStyle w:val="Nervous1"/>
      </w:pPr>
      <w:bookmarkStart w:id="11" w:name="_Toc3991890"/>
      <w:r w:rsidRPr="008718B5">
        <w:t>Origin</w:t>
      </w:r>
      <w:bookmarkEnd w:id="11"/>
    </w:p>
    <w:p w:rsidR="0004238D" w:rsidRPr="008718B5" w:rsidRDefault="0004238D" w:rsidP="0004238D">
      <w:r w:rsidRPr="008718B5">
        <w:t xml:space="preserve">- </w:t>
      </w:r>
      <w:r w:rsidRPr="008718B5">
        <w:rPr>
          <w:color w:val="0000FF"/>
        </w:rPr>
        <w:t>germinal neuroepithelium</w:t>
      </w:r>
      <w:r w:rsidRPr="008718B5">
        <w:t xml:space="preserve"> during embryogenesis:</w:t>
      </w:r>
    </w:p>
    <w:p w:rsidR="00A6768F" w:rsidRPr="008718B5" w:rsidRDefault="009029CA" w:rsidP="009029CA">
      <w:pPr>
        <w:numPr>
          <w:ilvl w:val="0"/>
          <w:numId w:val="11"/>
        </w:numPr>
      </w:pPr>
      <w:r w:rsidRPr="008718B5">
        <w:rPr>
          <w:color w:val="000000"/>
          <w:szCs w:val="24"/>
        </w:rPr>
        <w:t xml:space="preserve">common origin from </w:t>
      </w:r>
      <w:r w:rsidRPr="008718B5">
        <w:rPr>
          <w:b/>
          <w:i/>
          <w:color w:val="000000"/>
          <w:szCs w:val="24"/>
        </w:rPr>
        <w:t>primitive neuroectodermal</w:t>
      </w:r>
      <w:r w:rsidRPr="008718B5">
        <w:rPr>
          <w:color w:val="000000"/>
          <w:szCs w:val="24"/>
        </w:rPr>
        <w:t xml:space="preserve"> cells</w:t>
      </w:r>
      <w:r w:rsidR="007A2720" w:rsidRPr="008718B5">
        <w:t xml:space="preserve"> (“unified concept of PNET”)</w:t>
      </w:r>
    </w:p>
    <w:p w:rsidR="009029CA" w:rsidRPr="008718B5" w:rsidRDefault="00A1459E" w:rsidP="009029CA">
      <w:pPr>
        <w:numPr>
          <w:ilvl w:val="0"/>
          <w:numId w:val="11"/>
        </w:numPr>
      </w:pPr>
      <w:r w:rsidRPr="008718B5">
        <w:rPr>
          <w:color w:val="000000"/>
          <w:szCs w:val="24"/>
        </w:rPr>
        <w:t xml:space="preserve">different origins from </w:t>
      </w:r>
      <w:r w:rsidR="009029CA" w:rsidRPr="008718B5">
        <w:rPr>
          <w:color w:val="000000"/>
          <w:szCs w:val="24"/>
        </w:rPr>
        <w:t xml:space="preserve">cells </w:t>
      </w:r>
      <w:r w:rsidR="009029CA" w:rsidRPr="008718B5">
        <w:rPr>
          <w:b/>
          <w:i/>
          <w:color w:val="000000"/>
          <w:szCs w:val="24"/>
        </w:rPr>
        <w:t>already committed to differentiation</w:t>
      </w:r>
    </w:p>
    <w:p w:rsidR="003904A0" w:rsidRPr="008718B5" w:rsidRDefault="003904A0">
      <w:pPr>
        <w:numPr>
          <w:ilvl w:val="0"/>
          <w:numId w:val="6"/>
        </w:numPr>
      </w:pPr>
      <w:r w:rsidRPr="008718B5">
        <w:rPr>
          <w:szCs w:val="24"/>
          <w:u w:val="single"/>
        </w:rPr>
        <w:t>hypotheses</w:t>
      </w:r>
      <w:r w:rsidRPr="008718B5">
        <w:rPr>
          <w:color w:val="000000"/>
          <w:szCs w:val="24"/>
          <w:u w:val="single"/>
        </w:rPr>
        <w:t xml:space="preserve"> of </w:t>
      </w:r>
      <w:r w:rsidRPr="008718B5">
        <w:rPr>
          <w:i/>
          <w:smallCaps/>
          <w:color w:val="000000"/>
          <w:szCs w:val="24"/>
          <w:u w:val="single"/>
        </w:rPr>
        <w:t>medulloblastoma</w:t>
      </w:r>
      <w:r w:rsidRPr="008718B5">
        <w:rPr>
          <w:color w:val="000000"/>
          <w:szCs w:val="24"/>
          <w:u w:val="single"/>
        </w:rPr>
        <w:t xml:space="preserve"> origin</w:t>
      </w:r>
      <w:r w:rsidR="000E3331" w:rsidRPr="008718B5">
        <w:rPr>
          <w:color w:val="000000"/>
          <w:szCs w:val="24"/>
        </w:rPr>
        <w:t xml:space="preserve"> (</w:t>
      </w:r>
      <w:r w:rsidR="000E3331" w:rsidRPr="008718B5">
        <w:rPr>
          <w:color w:val="000000"/>
        </w:rPr>
        <w:t>falsely was thought to arise from medulloblast cells, which do not exist):</w:t>
      </w:r>
    </w:p>
    <w:p w:rsidR="009029CA" w:rsidRPr="008718B5" w:rsidRDefault="003904A0" w:rsidP="003904A0">
      <w:pPr>
        <w:numPr>
          <w:ilvl w:val="0"/>
          <w:numId w:val="25"/>
        </w:numPr>
      </w:pPr>
      <w:r w:rsidRPr="008718B5">
        <w:rPr>
          <w:color w:val="000000"/>
          <w:szCs w:val="24"/>
        </w:rPr>
        <w:t>cells of</w:t>
      </w:r>
      <w:r w:rsidRPr="008718B5">
        <w:rPr>
          <w:i/>
          <w:color w:val="0000FF"/>
          <w:szCs w:val="24"/>
        </w:rPr>
        <w:t xml:space="preserve"> external granular layer of cerebellum</w:t>
      </w:r>
      <w:r w:rsidRPr="008718B5">
        <w:rPr>
          <w:color w:val="000000"/>
          <w:szCs w:val="24"/>
        </w:rPr>
        <w:t>.</w:t>
      </w:r>
    </w:p>
    <w:p w:rsidR="003904A0" w:rsidRPr="008718B5" w:rsidRDefault="003904A0" w:rsidP="003904A0">
      <w:pPr>
        <w:numPr>
          <w:ilvl w:val="0"/>
          <w:numId w:val="25"/>
        </w:numPr>
      </w:pPr>
      <w:r w:rsidRPr="008718B5">
        <w:rPr>
          <w:i/>
          <w:color w:val="0000FF"/>
          <w:szCs w:val="24"/>
        </w:rPr>
        <w:t>posterior medullary velum</w:t>
      </w:r>
      <w:r w:rsidRPr="008718B5">
        <w:rPr>
          <w:color w:val="000000"/>
          <w:szCs w:val="24"/>
        </w:rPr>
        <w:t>, from which undifferentiated cells migrate to external granular layer.</w:t>
      </w:r>
    </w:p>
    <w:p w:rsidR="003904A0" w:rsidRDefault="003904A0"/>
    <w:p w:rsidR="00303333" w:rsidRPr="008718B5" w:rsidRDefault="00303333"/>
    <w:p w:rsidR="009029CA" w:rsidRPr="008718B5" w:rsidRDefault="009029CA" w:rsidP="008718B5">
      <w:pPr>
        <w:pStyle w:val="Nervous1"/>
      </w:pPr>
      <w:bookmarkStart w:id="12" w:name="_Toc3991891"/>
      <w:r w:rsidRPr="008718B5">
        <w:t>Pathology</w:t>
      </w:r>
      <w:bookmarkEnd w:id="12"/>
    </w:p>
    <w:p w:rsidR="00164830" w:rsidRPr="008718B5" w:rsidRDefault="00164830" w:rsidP="00546328">
      <w:pPr>
        <w:numPr>
          <w:ilvl w:val="0"/>
          <w:numId w:val="6"/>
        </w:numPr>
        <w:rPr>
          <w:szCs w:val="24"/>
        </w:rPr>
      </w:pPr>
      <w:r w:rsidRPr="008718B5">
        <w:rPr>
          <w:szCs w:val="24"/>
        </w:rPr>
        <w:t>tumors are usually solid</w:t>
      </w:r>
      <w:r w:rsidR="005F2355" w:rsidRPr="008718B5">
        <w:rPr>
          <w:szCs w:val="24"/>
        </w:rPr>
        <w:t>,</w:t>
      </w:r>
      <w:r w:rsidR="005F2355" w:rsidRPr="008718B5">
        <w:t xml:space="preserve"> soft, and friable</w:t>
      </w:r>
      <w:r w:rsidRPr="008718B5">
        <w:rPr>
          <w:szCs w:val="24"/>
        </w:rPr>
        <w:t xml:space="preserve">; may include </w:t>
      </w:r>
      <w:r w:rsidR="0004238D" w:rsidRPr="008718B5">
        <w:t>central necrosis</w:t>
      </w:r>
      <w:r w:rsidR="0004238D" w:rsidRPr="008718B5">
        <w:rPr>
          <w:szCs w:val="24"/>
        </w:rPr>
        <w:t xml:space="preserve"> or </w:t>
      </w:r>
      <w:r w:rsidRPr="008718B5">
        <w:rPr>
          <w:szCs w:val="24"/>
        </w:rPr>
        <w:t>cystic changes.</w:t>
      </w:r>
    </w:p>
    <w:p w:rsidR="005F2355" w:rsidRPr="008718B5" w:rsidRDefault="005F2355" w:rsidP="005F2355">
      <w:pPr>
        <w:numPr>
          <w:ilvl w:val="0"/>
          <w:numId w:val="6"/>
        </w:numPr>
        <w:rPr>
          <w:szCs w:val="24"/>
        </w:rPr>
      </w:pPr>
      <w:r w:rsidRPr="008718B5">
        <w:rPr>
          <w:color w:val="000000"/>
        </w:rPr>
        <w:t xml:space="preserve">with H&amp;E staining, it appears as </w:t>
      </w:r>
      <w:r w:rsidRPr="008718B5">
        <w:rPr>
          <w:color w:val="0000FF"/>
        </w:rPr>
        <w:t>blue tumor</w:t>
      </w:r>
      <w:r w:rsidRPr="008718B5">
        <w:rPr>
          <w:color w:val="000000"/>
        </w:rPr>
        <w:t>.</w:t>
      </w:r>
    </w:p>
    <w:p w:rsidR="00546328" w:rsidRPr="008718B5" w:rsidRDefault="00546328" w:rsidP="00546328">
      <w:pPr>
        <w:numPr>
          <w:ilvl w:val="0"/>
          <w:numId w:val="6"/>
        </w:numPr>
        <w:rPr>
          <w:szCs w:val="24"/>
        </w:rPr>
      </w:pPr>
      <w:r w:rsidRPr="008718B5">
        <w:rPr>
          <w:szCs w:val="24"/>
          <w:highlight w:val="yellow"/>
        </w:rPr>
        <w:t xml:space="preserve">primitive </w:t>
      </w:r>
      <w:r w:rsidR="004467B3" w:rsidRPr="008718B5">
        <w:rPr>
          <w:b/>
          <w:color w:val="000000"/>
          <w:szCs w:val="24"/>
          <w:highlight w:val="yellow"/>
        </w:rPr>
        <w:t xml:space="preserve">small </w:t>
      </w:r>
      <w:r w:rsidR="004A09D8" w:rsidRPr="008718B5">
        <w:rPr>
          <w:b/>
          <w:color w:val="000000"/>
          <w:szCs w:val="24"/>
          <w:highlight w:val="yellow"/>
        </w:rPr>
        <w:t xml:space="preserve">“blue” </w:t>
      </w:r>
      <w:r w:rsidRPr="008718B5">
        <w:rPr>
          <w:b/>
          <w:szCs w:val="24"/>
          <w:highlight w:val="yellow"/>
        </w:rPr>
        <w:t>cells</w:t>
      </w:r>
      <w:r w:rsidRPr="008718B5">
        <w:rPr>
          <w:szCs w:val="24"/>
        </w:rPr>
        <w:t xml:space="preserve"> grow in sheets </w:t>
      </w:r>
      <w:r w:rsidR="004467B3" w:rsidRPr="008718B5">
        <w:rPr>
          <w:szCs w:val="24"/>
        </w:rPr>
        <w:t>/</w:t>
      </w:r>
      <w:r w:rsidRPr="008718B5">
        <w:rPr>
          <w:szCs w:val="24"/>
        </w:rPr>
        <w:t xml:space="preserve"> cords </w:t>
      </w:r>
      <w:r w:rsidR="008F2F2B">
        <w:rPr>
          <w:szCs w:val="24"/>
        </w:rPr>
        <w:t>(</w:t>
      </w:r>
      <w:r w:rsidR="008F2F2B" w:rsidRPr="00702320">
        <w:rPr>
          <w:color w:val="800080"/>
          <w:szCs w:val="24"/>
          <w:u w:val="single" w:color="000000"/>
          <w14:shadow w14:blurRad="50800" w14:dist="38100" w14:dir="2700000" w14:sx="100000" w14:sy="100000" w14:kx="0" w14:ky="0" w14:algn="tl">
            <w14:srgbClr w14:val="000000">
              <w14:alpha w14:val="60000"/>
            </w14:srgbClr>
          </w14:shadow>
        </w:rPr>
        <w:t>“Indian file” of blue cells</w:t>
      </w:r>
      <w:r w:rsidR="008F2F2B">
        <w:rPr>
          <w:szCs w:val="24"/>
        </w:rPr>
        <w:t xml:space="preserve">) </w:t>
      </w:r>
      <w:r w:rsidRPr="008718B5">
        <w:rPr>
          <w:szCs w:val="24"/>
        </w:rPr>
        <w:t xml:space="preserve">of </w:t>
      </w:r>
      <w:r w:rsidRPr="008718B5">
        <w:rPr>
          <w:color w:val="FF0000"/>
          <w:szCs w:val="24"/>
          <w:u w:val="single" w:color="FF0000"/>
        </w:rPr>
        <w:t>dense cellularity</w:t>
      </w:r>
      <w:r w:rsidRPr="008718B5">
        <w:rPr>
          <w:szCs w:val="24"/>
        </w:rPr>
        <w:t xml:space="preserve"> with </w:t>
      </w:r>
      <w:r w:rsidR="00684F9F" w:rsidRPr="008718B5">
        <w:rPr>
          <w:szCs w:val="24"/>
        </w:rPr>
        <w:t xml:space="preserve">very </w:t>
      </w:r>
      <w:r w:rsidRPr="008718B5">
        <w:rPr>
          <w:szCs w:val="24"/>
        </w:rPr>
        <w:t xml:space="preserve">increased </w:t>
      </w:r>
      <w:r w:rsidRPr="008718B5">
        <w:rPr>
          <w:b/>
          <w:szCs w:val="24"/>
        </w:rPr>
        <w:t>mitotic index</w:t>
      </w:r>
      <w:r w:rsidR="00684F9F" w:rsidRPr="008718B5">
        <w:rPr>
          <w:szCs w:val="24"/>
        </w:rPr>
        <w:t>*</w:t>
      </w:r>
      <w:r w:rsidRPr="008718B5">
        <w:rPr>
          <w:szCs w:val="24"/>
        </w:rPr>
        <w:t xml:space="preserve"> and incr</w:t>
      </w:r>
      <w:r w:rsidR="00807F8F" w:rsidRPr="008718B5">
        <w:rPr>
          <w:szCs w:val="24"/>
        </w:rPr>
        <w:t xml:space="preserve">eased </w:t>
      </w:r>
      <w:r w:rsidR="00807F8F" w:rsidRPr="008718B5">
        <w:rPr>
          <w:b/>
          <w:szCs w:val="24"/>
        </w:rPr>
        <w:t>nuclear-cytoplasmic ratio</w:t>
      </w:r>
      <w:r w:rsidR="00807F8F" w:rsidRPr="008718B5">
        <w:rPr>
          <w:szCs w:val="24"/>
        </w:rPr>
        <w:t xml:space="preserve"> (i.e. minimal perceptible cytoplasm).</w:t>
      </w:r>
    </w:p>
    <w:p w:rsidR="00684F9F" w:rsidRPr="008718B5" w:rsidRDefault="00684F9F" w:rsidP="00684F9F">
      <w:pPr>
        <w:jc w:val="right"/>
        <w:rPr>
          <w:szCs w:val="24"/>
        </w:rPr>
      </w:pPr>
      <w:r w:rsidRPr="008718B5">
        <w:rPr>
          <w:szCs w:val="24"/>
        </w:rPr>
        <w:t>*e.g.</w:t>
      </w:r>
      <w:r w:rsidRPr="008718B5">
        <w:t xml:space="preserve"> bromodeoxyuridine 30-minute labeling index ≈ 14% (vs. only 1-10% in gliomas).</w:t>
      </w:r>
    </w:p>
    <w:p w:rsidR="004E0F56" w:rsidRPr="008718B5" w:rsidRDefault="004E0F56" w:rsidP="004E0F56">
      <w:pPr>
        <w:numPr>
          <w:ilvl w:val="0"/>
          <w:numId w:val="6"/>
        </w:numPr>
        <w:rPr>
          <w:szCs w:val="24"/>
        </w:rPr>
      </w:pPr>
      <w:r w:rsidRPr="008718B5">
        <w:t>at edges of main tumor mass, tumor cells form linear chains infiltrating through cerebellar cortex to aggregate beneath pia, penetrate pia, and seed into subarachnoid space.</w:t>
      </w:r>
    </w:p>
    <w:p w:rsidR="004E0F56" w:rsidRPr="008718B5" w:rsidRDefault="004E0F56" w:rsidP="004E0F56">
      <w:pPr>
        <w:numPr>
          <w:ilvl w:val="0"/>
          <w:numId w:val="6"/>
        </w:numPr>
        <w:rPr>
          <w:szCs w:val="24"/>
        </w:rPr>
      </w:pPr>
      <w:r w:rsidRPr="008718B5">
        <w:t xml:space="preserve">extension into subarachnoid space may elicit prominent </w:t>
      </w:r>
      <w:r w:rsidRPr="008718B5">
        <w:rPr>
          <w:i/>
        </w:rPr>
        <w:t>desmoplastic response</w:t>
      </w:r>
      <w:r w:rsidRPr="008718B5">
        <w:t>.</w:t>
      </w:r>
    </w:p>
    <w:p w:rsidR="007A311F" w:rsidRPr="007A311F" w:rsidRDefault="007A311F" w:rsidP="007A311F">
      <w:pPr>
        <w:numPr>
          <w:ilvl w:val="0"/>
          <w:numId w:val="6"/>
        </w:numPr>
        <w:autoSpaceDE w:val="0"/>
        <w:autoSpaceDN w:val="0"/>
        <w:adjustRightInd w:val="0"/>
        <w:ind w:right="149"/>
        <w:rPr>
          <w:color w:val="000000"/>
          <w:szCs w:val="24"/>
        </w:rPr>
      </w:pPr>
      <w:bookmarkStart w:id="13" w:name="Homer_Wright_rosettes"/>
      <w:r w:rsidRPr="00702320">
        <w:rPr>
          <w:color w:val="800080"/>
          <w:szCs w:val="24"/>
          <w:u w:val="single" w:color="000000"/>
          <w14:shadow w14:blurRad="50800" w14:dist="38100" w14:dir="2700000" w14:sx="100000" w14:sy="100000" w14:kx="0" w14:ky="0" w14:algn="tl">
            <w14:srgbClr w14:val="000000">
              <w14:alpha w14:val="60000"/>
            </w14:srgbClr>
          </w14:shadow>
        </w:rPr>
        <w:t>Homer-Wright rosettes</w:t>
      </w:r>
      <w:r w:rsidRPr="007A311F">
        <w:rPr>
          <w:szCs w:val="24"/>
        </w:rPr>
        <w:t xml:space="preserve"> </w:t>
      </w:r>
      <w:bookmarkEnd w:id="13"/>
      <w:r w:rsidRPr="007A311F">
        <w:rPr>
          <w:szCs w:val="24"/>
        </w:rPr>
        <w:t xml:space="preserve">- </w:t>
      </w:r>
      <w:r w:rsidRPr="007A311F">
        <w:rPr>
          <w:color w:val="000000"/>
          <w:szCs w:val="24"/>
        </w:rPr>
        <w:t xml:space="preserve">pseudorosettes - </w:t>
      </w:r>
      <w:r w:rsidRPr="007A311F">
        <w:rPr>
          <w:szCs w:val="24"/>
        </w:rPr>
        <w:t xml:space="preserve">circular </w:t>
      </w:r>
      <w:r w:rsidRPr="007A311F">
        <w:rPr>
          <w:color w:val="000000"/>
          <w:szCs w:val="24"/>
        </w:rPr>
        <w:t>arrangement of tumor cells around area of fibrillarity</w:t>
      </w:r>
      <w:r w:rsidRPr="007A311F">
        <w:rPr>
          <w:szCs w:val="24"/>
        </w:rPr>
        <w:t xml:space="preserve"> (</w:t>
      </w:r>
      <w:r w:rsidR="00103029" w:rsidRPr="007A311F">
        <w:rPr>
          <w:szCs w:val="24"/>
        </w:rPr>
        <w:t xml:space="preserve">tangled </w:t>
      </w:r>
      <w:r w:rsidR="00103029">
        <w:rPr>
          <w:szCs w:val="24"/>
        </w:rPr>
        <w:t xml:space="preserve">eosinophilic </w:t>
      </w:r>
      <w:r w:rsidR="00103029" w:rsidRPr="007A311F">
        <w:rPr>
          <w:szCs w:val="24"/>
        </w:rPr>
        <w:t xml:space="preserve">cytoplasmic </w:t>
      </w:r>
      <w:r w:rsidR="00103029">
        <w:rPr>
          <w:szCs w:val="24"/>
        </w:rPr>
        <w:t xml:space="preserve">[neuritic] </w:t>
      </w:r>
      <w:r w:rsidR="00103029" w:rsidRPr="007A311F">
        <w:rPr>
          <w:szCs w:val="24"/>
        </w:rPr>
        <w:t>processes</w:t>
      </w:r>
      <w:r w:rsidR="00103029">
        <w:rPr>
          <w:szCs w:val="24"/>
        </w:rPr>
        <w:t xml:space="preserve">; </w:t>
      </w:r>
      <w:r>
        <w:rPr>
          <w:szCs w:val="24"/>
        </w:rPr>
        <w:t>no lumen or vessel</w:t>
      </w:r>
      <w:r w:rsidRPr="007A311F">
        <w:rPr>
          <w:szCs w:val="24"/>
        </w:rPr>
        <w:t>)</w:t>
      </w:r>
      <w:r w:rsidRPr="007A311F">
        <w:rPr>
          <w:color w:val="000000"/>
          <w:szCs w:val="24"/>
        </w:rPr>
        <w:t>;</w:t>
      </w:r>
    </w:p>
    <w:p w:rsidR="007A311F" w:rsidRPr="007A311F" w:rsidRDefault="007A311F" w:rsidP="007A311F">
      <w:pPr>
        <w:numPr>
          <w:ilvl w:val="0"/>
          <w:numId w:val="32"/>
        </w:numPr>
        <w:autoSpaceDE w:val="0"/>
        <w:autoSpaceDN w:val="0"/>
        <w:adjustRightInd w:val="0"/>
        <w:ind w:right="149"/>
        <w:rPr>
          <w:szCs w:val="24"/>
        </w:rPr>
      </w:pPr>
      <w:r>
        <w:rPr>
          <w:color w:val="000000"/>
          <w:szCs w:val="24"/>
        </w:rPr>
        <w:t xml:space="preserve">evidence of </w:t>
      </w:r>
      <w:r w:rsidRPr="007A311F">
        <w:rPr>
          <w:b/>
          <w:i/>
          <w:color w:val="000000"/>
          <w:szCs w:val="24"/>
        </w:rPr>
        <w:t>neuroblastic</w:t>
      </w:r>
      <w:r>
        <w:rPr>
          <w:color w:val="000000"/>
          <w:szCs w:val="24"/>
        </w:rPr>
        <w:t xml:space="preserve"> differentiation</w:t>
      </w:r>
      <w:r w:rsidR="00103029">
        <w:rPr>
          <w:szCs w:val="24"/>
        </w:rPr>
        <w:t xml:space="preserve"> </w:t>
      </w:r>
    </w:p>
    <w:p w:rsidR="007A311F" w:rsidRDefault="007A311F" w:rsidP="007A311F">
      <w:pPr>
        <w:numPr>
          <w:ilvl w:val="0"/>
          <w:numId w:val="32"/>
        </w:numPr>
        <w:autoSpaceDE w:val="0"/>
        <w:autoSpaceDN w:val="0"/>
        <w:adjustRightInd w:val="0"/>
        <w:ind w:right="149"/>
        <w:rPr>
          <w:szCs w:val="24"/>
        </w:rPr>
      </w:pPr>
      <w:r>
        <w:rPr>
          <w:color w:val="000000"/>
          <w:szCs w:val="24"/>
        </w:rPr>
        <w:t xml:space="preserve">found in </w:t>
      </w:r>
      <w:r w:rsidRPr="007A311F">
        <w:rPr>
          <w:smallCaps/>
          <w:color w:val="000000"/>
          <w:szCs w:val="24"/>
        </w:rPr>
        <w:t>medulloblastoma</w:t>
      </w:r>
      <w:r>
        <w:rPr>
          <w:color w:val="000000"/>
          <w:szCs w:val="24"/>
        </w:rPr>
        <w:t xml:space="preserve"> (20% cases), PNET, </w:t>
      </w:r>
      <w:r w:rsidRPr="007A311F">
        <w:rPr>
          <w:smallCaps/>
          <w:color w:val="000000"/>
          <w:szCs w:val="24"/>
        </w:rPr>
        <w:t>neuroblastoma</w:t>
      </w:r>
      <w:r w:rsidR="00103029">
        <w:rPr>
          <w:color w:val="000000"/>
          <w:szCs w:val="24"/>
        </w:rPr>
        <w:t xml:space="preserve"> (15-50%)</w:t>
      </w:r>
    </w:p>
    <w:p w:rsidR="00164830" w:rsidRPr="008718B5" w:rsidRDefault="00164830" w:rsidP="00546328">
      <w:pPr>
        <w:numPr>
          <w:ilvl w:val="0"/>
          <w:numId w:val="6"/>
        </w:numPr>
        <w:rPr>
          <w:szCs w:val="24"/>
        </w:rPr>
      </w:pPr>
      <w:r w:rsidRPr="008718B5">
        <w:rPr>
          <w:i/>
          <w:szCs w:val="24"/>
        </w:rPr>
        <w:t>immunohistochemical markers</w:t>
      </w:r>
      <w:r w:rsidRPr="008718B5">
        <w:rPr>
          <w:szCs w:val="24"/>
        </w:rPr>
        <w:t xml:space="preserve"> can confirm differentiation toward</w:t>
      </w:r>
      <w:r w:rsidR="00154935" w:rsidRPr="008718B5">
        <w:rPr>
          <w:szCs w:val="24"/>
        </w:rPr>
        <w:t xml:space="preserve"> astrocytic or neuronal lineage (although </w:t>
      </w:r>
      <w:r w:rsidR="00154935" w:rsidRPr="008718B5">
        <w:rPr>
          <w:b/>
          <w:i/>
        </w:rPr>
        <w:t>neuronal</w:t>
      </w:r>
      <w:r w:rsidR="00154935" w:rsidRPr="008718B5">
        <w:t xml:space="preserve"> and </w:t>
      </w:r>
      <w:r w:rsidR="00154935" w:rsidRPr="008718B5">
        <w:rPr>
          <w:b/>
          <w:i/>
        </w:rPr>
        <w:t>glial</w:t>
      </w:r>
      <w:r w:rsidR="00154935" w:rsidRPr="008718B5">
        <w:t xml:space="preserve"> markers may be expressed, tumor is often largely undifferentiated).</w:t>
      </w:r>
    </w:p>
    <w:p w:rsidR="00265D3B" w:rsidRDefault="00265D3B" w:rsidP="00265D3B"/>
    <w:p w:rsidR="008718B5" w:rsidRDefault="008718B5" w:rsidP="00265D3B"/>
    <w:p w:rsidR="00DE5A61" w:rsidRPr="00DE5A61" w:rsidRDefault="00DE5A61" w:rsidP="00265D3B">
      <w:pPr>
        <w:rPr>
          <w:sz w:val="20"/>
        </w:rPr>
      </w:pPr>
      <w:r w:rsidRPr="00DE5A61">
        <w:rPr>
          <w:sz w:val="20"/>
        </w:rPr>
        <w:t>Irregular posterior fossa mass near midline of cerebellum and extending into 4</w:t>
      </w:r>
      <w:r w:rsidRPr="00DE5A61">
        <w:rPr>
          <w:sz w:val="20"/>
          <w:vertAlign w:val="superscript"/>
        </w:rPr>
        <w:t>th</w:t>
      </w:r>
      <w:r w:rsidRPr="00DE5A61">
        <w:rPr>
          <w:sz w:val="20"/>
        </w:rPr>
        <w:t xml:space="preserve"> ventricle above brainstem:</w:t>
      </w:r>
    </w:p>
    <w:p w:rsidR="00DE5A61" w:rsidRDefault="00702320" w:rsidP="00265D3B">
      <w:r>
        <w:rPr>
          <w:noProof/>
        </w:rPr>
        <w:drawing>
          <wp:inline distT="0" distB="0" distL="0" distR="0" wp14:anchorId="1303EAF0" wp14:editId="1858BF9F">
            <wp:extent cx="4819650" cy="3181350"/>
            <wp:effectExtent l="0" t="0" r="0" b="0"/>
            <wp:docPr id="2" name="Picture 2" descr="D:\Viktoro\Neuroscience\Onc. Oncology\00. Pictures\Medulloblastoma (mac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Onc. Oncology\00. Pictures\Medulloblastoma (macro)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3181350"/>
                    </a:xfrm>
                    <a:prstGeom prst="rect">
                      <a:avLst/>
                    </a:prstGeom>
                    <a:noFill/>
                    <a:ln>
                      <a:noFill/>
                    </a:ln>
                  </pic:spPr>
                </pic:pic>
              </a:graphicData>
            </a:graphic>
          </wp:inline>
        </w:drawing>
      </w:r>
    </w:p>
    <w:p w:rsidR="00270E9E" w:rsidRPr="00075BD3" w:rsidRDefault="00270E9E" w:rsidP="00270E9E">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0D071F"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DE5A61" w:rsidRPr="008718B5" w:rsidRDefault="00270E9E" w:rsidP="00270E9E">
      <w:r w:rsidRPr="00075BD3">
        <w:rPr>
          <w:sz w:val="18"/>
          <w:szCs w:val="18"/>
        </w:rPr>
        <w:fldChar w:fldCharType="end"/>
      </w:r>
    </w:p>
    <w:p w:rsidR="00DE5A61" w:rsidRDefault="00702320" w:rsidP="00FA58C9">
      <w:pPr>
        <w:ind w:right="-567"/>
        <w:rPr>
          <w:szCs w:val="24"/>
        </w:rPr>
      </w:pPr>
      <w:r>
        <w:rPr>
          <w:noProof/>
          <w:szCs w:val="24"/>
        </w:rPr>
        <w:drawing>
          <wp:inline distT="0" distB="0" distL="0" distR="0" wp14:anchorId="1FBC06B6" wp14:editId="0B5A46B1">
            <wp:extent cx="4600575" cy="3028950"/>
            <wp:effectExtent l="0" t="0" r="9525" b="0"/>
            <wp:docPr id="3" name="Picture 3" descr="D:\Viktoro\Neuroscience\Onc. Oncology\00. Pictures\Medulloblastoma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Onc. Oncology\00. Pictures\Medulloblastoma (mac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270E9E" w:rsidRPr="00075BD3" w:rsidRDefault="00270E9E" w:rsidP="00270E9E">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0D071F"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AF0F2B" w:rsidRDefault="00270E9E" w:rsidP="00270E9E">
      <w:pPr>
        <w:ind w:right="-567"/>
        <w:rPr>
          <w:sz w:val="18"/>
          <w:szCs w:val="18"/>
        </w:rPr>
      </w:pPr>
      <w:r w:rsidRPr="00075BD3">
        <w:rPr>
          <w:sz w:val="18"/>
          <w:szCs w:val="18"/>
        </w:rPr>
        <w:fldChar w:fldCharType="end"/>
      </w:r>
    </w:p>
    <w:p w:rsidR="00FE473E" w:rsidRDefault="00FE473E" w:rsidP="00FE473E">
      <w:pPr>
        <w:autoSpaceDE w:val="0"/>
        <w:autoSpaceDN w:val="0"/>
        <w:adjustRightInd w:val="0"/>
        <w:rPr>
          <w:rFonts w:ascii="Arial" w:hAnsi="Arial" w:cs="Arial"/>
          <w:sz w:val="16"/>
          <w:szCs w:val="16"/>
        </w:rPr>
      </w:pPr>
      <w:r>
        <w:rPr>
          <w:rFonts w:ascii="Arial" w:hAnsi="Arial" w:cs="Arial"/>
          <w:sz w:val="16"/>
          <w:szCs w:val="16"/>
        </w:rPr>
        <w:t>Medulloblastoma of cerebellar vermis compressing brain stem.</w:t>
      </w:r>
    </w:p>
    <w:p w:rsidR="00FE473E" w:rsidRDefault="00702320" w:rsidP="00FE473E">
      <w:r>
        <w:rPr>
          <w:noProof/>
        </w:rPr>
        <w:drawing>
          <wp:inline distT="0" distB="0" distL="0" distR="0" wp14:anchorId="2156AE39" wp14:editId="156683D9">
            <wp:extent cx="2333625" cy="1571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1571625"/>
                    </a:xfrm>
                    <a:prstGeom prst="rect">
                      <a:avLst/>
                    </a:prstGeom>
                    <a:noFill/>
                    <a:ln>
                      <a:noFill/>
                    </a:ln>
                  </pic:spPr>
                </pic:pic>
              </a:graphicData>
            </a:graphic>
          </wp:inline>
        </w:drawing>
      </w:r>
    </w:p>
    <w:p w:rsidR="00FE473E" w:rsidRDefault="000D071F" w:rsidP="00FE473E">
      <w:hyperlink r:id="rId14" w:history="1">
        <w:r w:rsidR="00FE473E" w:rsidRPr="00892614">
          <w:rPr>
            <w:rStyle w:val="Hyperlink"/>
            <w:sz w:val="18"/>
            <w:szCs w:val="18"/>
          </w:rPr>
          <w:t>Source of picture: “WHO Classification of Tumours of the Central Nervous System” 4th ed (2007), ISBN-10: 9283224302, ISBN-13: 978-9283224303 &gt;&gt;</w:t>
        </w:r>
      </w:hyperlink>
    </w:p>
    <w:p w:rsidR="00FE473E" w:rsidRDefault="00FE473E" w:rsidP="00270E9E">
      <w:pPr>
        <w:ind w:right="-567"/>
        <w:rPr>
          <w:szCs w:val="24"/>
        </w:rPr>
      </w:pPr>
    </w:p>
    <w:p w:rsidR="00265D3B" w:rsidRPr="008718B5" w:rsidRDefault="00702320" w:rsidP="00FA58C9">
      <w:pPr>
        <w:ind w:right="-567"/>
        <w:rPr>
          <w:szCs w:val="24"/>
        </w:rPr>
      </w:pPr>
      <w:r>
        <w:rPr>
          <w:noProof/>
          <w:szCs w:val="24"/>
        </w:rPr>
        <w:drawing>
          <wp:inline distT="0" distB="0" distL="0" distR="0" wp14:anchorId="18DCC5B8" wp14:editId="6899EBEC">
            <wp:extent cx="3124200" cy="2552700"/>
            <wp:effectExtent l="0" t="0" r="0" b="0"/>
            <wp:docPr id="5" name="Picture 5" descr="D:\Viktoro\Neuroscience\Onc. Oncology\00. Pictures\Medulloblastoma (ma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Onc. Oncology\00. Pictures\Medulloblastoma (macro)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2552700"/>
                    </a:xfrm>
                    <a:prstGeom prst="rect">
                      <a:avLst/>
                    </a:prstGeom>
                    <a:noFill/>
                    <a:ln>
                      <a:noFill/>
                    </a:ln>
                  </pic:spPr>
                </pic:pic>
              </a:graphicData>
            </a:graphic>
          </wp:inline>
        </w:drawing>
      </w:r>
    </w:p>
    <w:p w:rsidR="00265D3B" w:rsidRPr="008718B5" w:rsidRDefault="00265D3B" w:rsidP="00265D3B">
      <w:pPr>
        <w:rPr>
          <w:szCs w:val="24"/>
        </w:rPr>
      </w:pPr>
    </w:p>
    <w:p w:rsidR="00144E4A" w:rsidRPr="008718B5" w:rsidRDefault="00144E4A" w:rsidP="00265D3B">
      <w:pPr>
        <w:rPr>
          <w:sz w:val="20"/>
        </w:rPr>
      </w:pPr>
      <w:r w:rsidRPr="008718B5">
        <w:rPr>
          <w:sz w:val="20"/>
        </w:rPr>
        <w:t>Abundance of Homer-Wright rosettes (round formations of tumor cells surrounding fibrillar zone without lumen or vessel):</w:t>
      </w:r>
    </w:p>
    <w:p w:rsidR="0012106F" w:rsidRDefault="00702320" w:rsidP="00BB7048">
      <w:pPr>
        <w:rPr>
          <w:szCs w:val="24"/>
        </w:rPr>
      </w:pPr>
      <w:r>
        <w:rPr>
          <w:noProof/>
          <w:szCs w:val="24"/>
        </w:rPr>
        <w:drawing>
          <wp:inline distT="0" distB="0" distL="0" distR="0" wp14:anchorId="73FCB2E5" wp14:editId="4067E630">
            <wp:extent cx="4600575" cy="3028950"/>
            <wp:effectExtent l="0" t="0" r="9525" b="0"/>
            <wp:docPr id="6" name="Picture 6" descr="D:\Viktoro\Neuroscience\Onc. Oncology\00. Pictures\Medulloblastoma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Onc. Oncology\00. Pictures\Medulloblastoma (micr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270E9E" w:rsidRPr="00075BD3" w:rsidRDefault="00270E9E" w:rsidP="00270E9E">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0D071F"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403A29" w:rsidRPr="008718B5" w:rsidRDefault="00270E9E" w:rsidP="00270E9E">
      <w:pPr>
        <w:rPr>
          <w:color w:val="333399"/>
          <w:szCs w:val="24"/>
        </w:rPr>
      </w:pPr>
      <w:r w:rsidRPr="00075BD3">
        <w:rPr>
          <w:sz w:val="18"/>
          <w:szCs w:val="18"/>
        </w:rPr>
        <w:fldChar w:fldCharType="end"/>
      </w:r>
    </w:p>
    <w:p w:rsidR="00FA58C9" w:rsidRPr="008718B5" w:rsidRDefault="00702320" w:rsidP="00BB7048">
      <w:pPr>
        <w:rPr>
          <w:color w:val="333399"/>
          <w:szCs w:val="24"/>
        </w:rPr>
      </w:pPr>
      <w:r>
        <w:rPr>
          <w:noProof/>
          <w:szCs w:val="24"/>
        </w:rPr>
        <w:drawing>
          <wp:inline distT="0" distB="0" distL="0" distR="0" wp14:anchorId="6CF6A7F6" wp14:editId="4D96711E">
            <wp:extent cx="2771775" cy="3971925"/>
            <wp:effectExtent l="0" t="0" r="9525" b="9525"/>
            <wp:docPr id="7" name="Picture 7" descr="D:\Viktoro\Neuroscience\Onc. Oncology\00. Pictures\Medulloblastoma (mi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Onc. Oncology\00. Pictures\Medulloblastoma (micro)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3971925"/>
                    </a:xfrm>
                    <a:prstGeom prst="rect">
                      <a:avLst/>
                    </a:prstGeom>
                    <a:noFill/>
                    <a:ln>
                      <a:noFill/>
                    </a:ln>
                  </pic:spPr>
                </pic:pic>
              </a:graphicData>
            </a:graphic>
          </wp:inline>
        </w:drawing>
      </w:r>
      <w:r w:rsidR="00FA58C9" w:rsidRPr="008718B5">
        <w:rPr>
          <w:szCs w:val="24"/>
        </w:rPr>
        <w:t xml:space="preserve">  </w:t>
      </w:r>
      <w:r>
        <w:rPr>
          <w:noProof/>
          <w:color w:val="333399"/>
          <w:szCs w:val="24"/>
        </w:rPr>
        <w:drawing>
          <wp:inline distT="0" distB="0" distL="0" distR="0" wp14:anchorId="1F7E6358" wp14:editId="4EB5D978">
            <wp:extent cx="2457450" cy="3581400"/>
            <wp:effectExtent l="0" t="0" r="0" b="0"/>
            <wp:docPr id="8" name="Picture 8" descr="D:\Viktoro\Neuroscience\Onc. Oncology\00. Pictures\Medulloblastoma (mic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Onc. Oncology\00. Pictures\Medulloblastoma (micro)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3581400"/>
                    </a:xfrm>
                    <a:prstGeom prst="rect">
                      <a:avLst/>
                    </a:prstGeom>
                    <a:noFill/>
                    <a:ln>
                      <a:noFill/>
                    </a:ln>
                  </pic:spPr>
                </pic:pic>
              </a:graphicData>
            </a:graphic>
          </wp:inline>
        </w:drawing>
      </w:r>
    </w:p>
    <w:p w:rsidR="00FA58C9" w:rsidRDefault="00FA58C9" w:rsidP="00BB7048">
      <w:pPr>
        <w:rPr>
          <w:color w:val="333399"/>
          <w:szCs w:val="24"/>
        </w:rPr>
      </w:pPr>
    </w:p>
    <w:p w:rsidR="00702320" w:rsidRDefault="00702320" w:rsidP="00BB7048">
      <w:pPr>
        <w:rPr>
          <w:color w:val="333399"/>
          <w:szCs w:val="24"/>
        </w:rPr>
      </w:pPr>
      <w:r w:rsidRPr="00702320">
        <w:rPr>
          <w:noProof/>
          <w:color w:val="333399"/>
          <w:szCs w:val="24"/>
        </w:rPr>
        <w:drawing>
          <wp:inline distT="0" distB="0" distL="0" distR="0" wp14:anchorId="3164BAC5" wp14:editId="005DD9CF">
            <wp:extent cx="3962400" cy="2944738"/>
            <wp:effectExtent l="0" t="0" r="0" b="825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srcRect l="4115" r="3735"/>
                    <a:stretch/>
                  </pic:blipFill>
                  <pic:spPr>
                    <a:xfrm>
                      <a:off x="0" y="0"/>
                      <a:ext cx="3962400" cy="2944738"/>
                    </a:xfrm>
                    <a:prstGeom prst="rect">
                      <a:avLst/>
                    </a:prstGeom>
                  </pic:spPr>
                </pic:pic>
              </a:graphicData>
            </a:graphic>
          </wp:inline>
        </w:drawing>
      </w:r>
    </w:p>
    <w:p w:rsidR="00702320" w:rsidRDefault="00702320" w:rsidP="00BB7048">
      <w:pPr>
        <w:rPr>
          <w:color w:val="333399"/>
          <w:szCs w:val="24"/>
        </w:rPr>
      </w:pPr>
      <w:r w:rsidRPr="00702320">
        <w:rPr>
          <w:noProof/>
          <w:color w:val="333399"/>
          <w:szCs w:val="24"/>
        </w:rPr>
        <w:drawing>
          <wp:inline distT="0" distB="0" distL="0" distR="0" wp14:anchorId="2B797D31" wp14:editId="6EC493F8">
            <wp:extent cx="3962400" cy="2971800"/>
            <wp:effectExtent l="0" t="0" r="0" b="0"/>
            <wp:docPr id="291844" name="Picture 4" descr="medul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44" name="Picture 4" descr="medullo3"/>
                    <pic:cNvPicPr>
                      <a:picLocks noChangeAspect="1" noChangeArrowheads="1"/>
                    </pic:cNvPicPr>
                  </pic:nvPicPr>
                  <pic:blipFill>
                    <a:blip r:embed="rId20" cstate="print">
                      <a:lum bright="-6000" contrast="6000"/>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02320" w:rsidRDefault="00702320" w:rsidP="00BB7048">
      <w:pPr>
        <w:rPr>
          <w:color w:val="333399"/>
          <w:szCs w:val="24"/>
        </w:rPr>
      </w:pPr>
      <w:r w:rsidRPr="00702320">
        <w:rPr>
          <w:noProof/>
          <w:color w:val="333399"/>
          <w:szCs w:val="24"/>
        </w:rPr>
        <w:drawing>
          <wp:inline distT="0" distB="0" distL="0" distR="0" wp14:anchorId="066D9126" wp14:editId="3466229E">
            <wp:extent cx="3962400" cy="2971800"/>
            <wp:effectExtent l="0" t="0" r="0" b="0"/>
            <wp:docPr id="291842" name="Picture 2" descr="medul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42" name="Picture 2" descr="medullo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02320">
        <w:rPr>
          <w:noProof/>
          <w:color w:val="333399"/>
          <w:szCs w:val="24"/>
        </w:rPr>
        <w:drawing>
          <wp:inline distT="0" distB="0" distL="0" distR="0" wp14:anchorId="4D4AC9A2" wp14:editId="49263B92">
            <wp:extent cx="4011338" cy="2971800"/>
            <wp:effectExtent l="0" t="0" r="825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a:srcRect l="584" t="-1" r="13520" b="-968"/>
                    <a:stretch/>
                  </pic:blipFill>
                  <pic:spPr>
                    <a:xfrm>
                      <a:off x="0" y="0"/>
                      <a:ext cx="4011338" cy="2971800"/>
                    </a:xfrm>
                    <a:prstGeom prst="rect">
                      <a:avLst/>
                    </a:prstGeom>
                  </pic:spPr>
                </pic:pic>
              </a:graphicData>
            </a:graphic>
          </wp:inline>
        </w:drawing>
      </w:r>
    </w:p>
    <w:p w:rsidR="00702320" w:rsidRDefault="00702320" w:rsidP="00BB7048">
      <w:pPr>
        <w:rPr>
          <w:color w:val="333399"/>
          <w:szCs w:val="24"/>
        </w:rPr>
      </w:pPr>
    </w:p>
    <w:p w:rsidR="008718B5" w:rsidRPr="008718B5" w:rsidRDefault="008718B5" w:rsidP="00BB7048">
      <w:pPr>
        <w:rPr>
          <w:color w:val="333399"/>
          <w:szCs w:val="24"/>
        </w:rPr>
      </w:pPr>
    </w:p>
    <w:p w:rsidR="009A6FFD" w:rsidRPr="008718B5" w:rsidRDefault="009A6FFD" w:rsidP="009A6FFD">
      <w:pPr>
        <w:rPr>
          <w:szCs w:val="24"/>
        </w:rPr>
      </w:pPr>
      <w:r w:rsidRPr="008718B5">
        <w:rPr>
          <w:szCs w:val="24"/>
          <w:u w:val="single"/>
        </w:rPr>
        <w:t xml:space="preserve">Unusual variants of </w:t>
      </w:r>
      <w:r w:rsidRPr="008718B5">
        <w:rPr>
          <w:i/>
          <w:smallCaps/>
          <w:color w:val="000000"/>
          <w:szCs w:val="24"/>
          <w:u w:val="single"/>
        </w:rPr>
        <w:t>medulloblastomas</w:t>
      </w:r>
      <w:r w:rsidRPr="008718B5">
        <w:rPr>
          <w:szCs w:val="24"/>
        </w:rPr>
        <w:t>:</w:t>
      </w:r>
    </w:p>
    <w:p w:rsidR="009A6FFD" w:rsidRPr="008718B5" w:rsidRDefault="009A6FFD" w:rsidP="00814A07">
      <w:pPr>
        <w:numPr>
          <w:ilvl w:val="1"/>
          <w:numId w:val="6"/>
        </w:numPr>
        <w:rPr>
          <w:szCs w:val="24"/>
        </w:rPr>
      </w:pPr>
      <w:r w:rsidRPr="008718B5">
        <w:rPr>
          <w:b/>
          <w:i/>
          <w:color w:val="0000FF"/>
          <w:szCs w:val="24"/>
        </w:rPr>
        <w:t>desmoplastic</w:t>
      </w:r>
      <w:r w:rsidR="00814A07" w:rsidRPr="008718B5">
        <w:rPr>
          <w:szCs w:val="24"/>
        </w:rPr>
        <w:t xml:space="preserve"> - seen in </w:t>
      </w:r>
      <w:r w:rsidR="00814A07" w:rsidRPr="008718B5">
        <w:rPr>
          <w:b/>
          <w:i/>
          <w:color w:val="808000"/>
        </w:rPr>
        <w:t>adults</w:t>
      </w:r>
      <w:r w:rsidR="00814A07" w:rsidRPr="008718B5">
        <w:rPr>
          <w:szCs w:val="24"/>
        </w:rPr>
        <w:t xml:space="preserve">, in cerebellar </w:t>
      </w:r>
      <w:r w:rsidR="00814A07" w:rsidRPr="008718B5">
        <w:rPr>
          <w:b/>
          <w:i/>
          <w:color w:val="808000"/>
        </w:rPr>
        <w:t>hemisphere</w:t>
      </w:r>
      <w:r w:rsidR="00814A07" w:rsidRPr="008718B5">
        <w:rPr>
          <w:szCs w:val="24"/>
        </w:rPr>
        <w:t xml:space="preserve">; </w:t>
      </w:r>
      <w:r w:rsidR="00064A08" w:rsidRPr="008718B5">
        <w:rPr>
          <w:b/>
          <w:i/>
          <w:color w:val="808000"/>
        </w:rPr>
        <w:t>abundant stromal component</w:t>
      </w:r>
      <w:r w:rsidR="00064A08" w:rsidRPr="008718B5">
        <w:rPr>
          <w:szCs w:val="24"/>
        </w:rPr>
        <w:t xml:space="preserve"> </w:t>
      </w:r>
      <w:r w:rsidR="00CA13C7" w:rsidRPr="008718B5">
        <w:rPr>
          <w:szCs w:val="24"/>
        </w:rPr>
        <w:t xml:space="preserve">with </w:t>
      </w:r>
      <w:r w:rsidR="00814A07" w:rsidRPr="008718B5">
        <w:rPr>
          <w:szCs w:val="24"/>
        </w:rPr>
        <w:t>dense reticulin network; cells assemble along reticulin fibers in biphasic pattern (with areas of high and low cellularity)</w:t>
      </w:r>
      <w:r w:rsidR="001B49E2" w:rsidRPr="008718B5">
        <w:rPr>
          <w:szCs w:val="24"/>
        </w:rPr>
        <w:t xml:space="preserve">; </w:t>
      </w:r>
      <w:r w:rsidR="001B49E2" w:rsidRPr="008718B5">
        <w:rPr>
          <w:color w:val="008000"/>
          <w:szCs w:val="24"/>
        </w:rPr>
        <w:t>favorable clinical outcome</w:t>
      </w:r>
      <w:r w:rsidR="001B49E2" w:rsidRPr="008718B5">
        <w:rPr>
          <w:szCs w:val="24"/>
        </w:rPr>
        <w:t>!</w:t>
      </w:r>
    </w:p>
    <w:p w:rsidR="001B49E2" w:rsidRPr="008718B5" w:rsidRDefault="009A6FFD" w:rsidP="00814A07">
      <w:pPr>
        <w:numPr>
          <w:ilvl w:val="1"/>
          <w:numId w:val="6"/>
        </w:numPr>
        <w:rPr>
          <w:szCs w:val="24"/>
        </w:rPr>
      </w:pPr>
      <w:r w:rsidRPr="008718B5">
        <w:rPr>
          <w:b/>
          <w:i/>
          <w:color w:val="0000FF"/>
          <w:szCs w:val="24"/>
        </w:rPr>
        <w:t>melanocytic</w:t>
      </w:r>
      <w:r w:rsidR="004B0404" w:rsidRPr="008718B5">
        <w:rPr>
          <w:szCs w:val="24"/>
        </w:rPr>
        <w:t xml:space="preserve"> - </w:t>
      </w:r>
      <w:r w:rsidR="001B49E2" w:rsidRPr="008718B5">
        <w:rPr>
          <w:szCs w:val="24"/>
        </w:rPr>
        <w:t>characteristic s</w:t>
      </w:r>
      <w:r w:rsidR="004B0404" w:rsidRPr="008718B5">
        <w:rPr>
          <w:szCs w:val="24"/>
        </w:rPr>
        <w:t>mall, undifferentiated cells containing melanin</w:t>
      </w:r>
      <w:r w:rsidR="001B49E2" w:rsidRPr="008718B5">
        <w:rPr>
          <w:szCs w:val="24"/>
        </w:rPr>
        <w:t>.</w:t>
      </w:r>
    </w:p>
    <w:p w:rsidR="009A6FFD" w:rsidRPr="008718B5" w:rsidRDefault="009A6FFD" w:rsidP="00814A07">
      <w:pPr>
        <w:numPr>
          <w:ilvl w:val="1"/>
          <w:numId w:val="6"/>
        </w:numPr>
        <w:rPr>
          <w:szCs w:val="24"/>
        </w:rPr>
      </w:pPr>
      <w:r w:rsidRPr="008718B5">
        <w:rPr>
          <w:b/>
          <w:i/>
          <w:color w:val="0000FF"/>
          <w:szCs w:val="24"/>
        </w:rPr>
        <w:t>medullomyoblastoma</w:t>
      </w:r>
      <w:r w:rsidR="00E90A59" w:rsidRPr="008718B5">
        <w:rPr>
          <w:i/>
          <w:szCs w:val="24"/>
        </w:rPr>
        <w:t xml:space="preserve"> </w:t>
      </w:r>
      <w:r w:rsidR="00E90A59" w:rsidRPr="008718B5">
        <w:rPr>
          <w:szCs w:val="24"/>
        </w:rPr>
        <w:t xml:space="preserve">- striated and smooth muscle cells are hallmark (if also contains elements of ectodermal, mesodermal, and endodermal differentiation, tumor must be considered </w:t>
      </w:r>
      <w:r w:rsidR="00E90A59" w:rsidRPr="008718B5">
        <w:rPr>
          <w:i/>
          <w:smallCaps/>
          <w:szCs w:val="24"/>
        </w:rPr>
        <w:t>teratoma</w:t>
      </w:r>
      <w:r w:rsidR="00E90A59" w:rsidRPr="008718B5">
        <w:rPr>
          <w:szCs w:val="24"/>
        </w:rPr>
        <w:t>)</w:t>
      </w:r>
      <w:r w:rsidR="006368D4" w:rsidRPr="008718B5">
        <w:rPr>
          <w:szCs w:val="24"/>
        </w:rPr>
        <w:t>;</w:t>
      </w:r>
      <w:r w:rsidR="006368D4" w:rsidRPr="008718B5">
        <w:rPr>
          <w:color w:val="008000"/>
          <w:szCs w:val="24"/>
        </w:rPr>
        <w:t xml:space="preserve"> </w:t>
      </w:r>
      <w:r w:rsidR="006368D4" w:rsidRPr="008718B5">
        <w:rPr>
          <w:szCs w:val="24"/>
        </w:rPr>
        <w:t>clinical outcome similar to ordinary medulloblastoma.</w:t>
      </w:r>
    </w:p>
    <w:p w:rsidR="001B49E2" w:rsidRDefault="001B49E2" w:rsidP="00814A07">
      <w:pPr>
        <w:numPr>
          <w:ilvl w:val="1"/>
          <w:numId w:val="6"/>
        </w:numPr>
        <w:rPr>
          <w:szCs w:val="24"/>
        </w:rPr>
      </w:pPr>
      <w:r w:rsidRPr="008718B5">
        <w:rPr>
          <w:b/>
          <w:i/>
          <w:color w:val="0000FF"/>
          <w:szCs w:val="24"/>
        </w:rPr>
        <w:t>large-cell</w:t>
      </w:r>
      <w:r w:rsidRPr="008718B5">
        <w:rPr>
          <w:szCs w:val="24"/>
        </w:rPr>
        <w:t xml:space="preserve"> - large vesicular nuclei with prominent nucleoli; immunoreactivity for synaptophysin; </w:t>
      </w:r>
      <w:r w:rsidRPr="008718B5">
        <w:rPr>
          <w:color w:val="FF0000"/>
          <w:szCs w:val="24"/>
        </w:rPr>
        <w:t>poorer clinical outcome</w:t>
      </w:r>
      <w:r w:rsidRPr="008718B5">
        <w:rPr>
          <w:szCs w:val="24"/>
        </w:rPr>
        <w:t>!</w:t>
      </w:r>
    </w:p>
    <w:p w:rsidR="00511D98" w:rsidRPr="008718B5" w:rsidRDefault="00511D98" w:rsidP="00814A07">
      <w:pPr>
        <w:numPr>
          <w:ilvl w:val="1"/>
          <w:numId w:val="6"/>
        </w:numPr>
        <w:rPr>
          <w:szCs w:val="24"/>
        </w:rPr>
      </w:pPr>
      <w:r>
        <w:rPr>
          <w:b/>
          <w:i/>
          <w:color w:val="0000FF"/>
          <w:szCs w:val="24"/>
        </w:rPr>
        <w:t>anaplastic</w:t>
      </w:r>
    </w:p>
    <w:p w:rsidR="009A6FFD" w:rsidRPr="008718B5" w:rsidRDefault="009A6FFD" w:rsidP="00BB7048">
      <w:pPr>
        <w:rPr>
          <w:szCs w:val="24"/>
        </w:rPr>
      </w:pPr>
    </w:p>
    <w:p w:rsidR="004A62EF" w:rsidRPr="008718B5" w:rsidRDefault="00430218" w:rsidP="00BB7048">
      <w:pPr>
        <w:rPr>
          <w:color w:val="000000"/>
          <w:sz w:val="20"/>
        </w:rPr>
      </w:pPr>
      <w:r w:rsidRPr="008718B5">
        <w:rPr>
          <w:color w:val="0000FF"/>
          <w:sz w:val="20"/>
        </w:rPr>
        <w:t>Desmoplastic medulloblastoma</w:t>
      </w:r>
      <w:r w:rsidRPr="008718B5">
        <w:rPr>
          <w:b/>
          <w:bCs/>
          <w:color w:val="000000"/>
          <w:sz w:val="20"/>
        </w:rPr>
        <w:t xml:space="preserve"> -</w:t>
      </w:r>
      <w:r w:rsidRPr="008718B5">
        <w:rPr>
          <w:color w:val="000000"/>
          <w:sz w:val="20"/>
        </w:rPr>
        <w:t xml:space="preserve"> linear arrangement of cells along delicate background fibers</w:t>
      </w:r>
      <w:r w:rsidR="004A62EF" w:rsidRPr="008718B5">
        <w:rPr>
          <w:color w:val="000000"/>
          <w:sz w:val="20"/>
        </w:rPr>
        <w:t>:</w:t>
      </w:r>
    </w:p>
    <w:p w:rsidR="00430218" w:rsidRPr="008718B5" w:rsidRDefault="00702320" w:rsidP="00AF0F2B">
      <w:pPr>
        <w:rPr>
          <w:szCs w:val="24"/>
        </w:rPr>
      </w:pPr>
      <w:r>
        <w:rPr>
          <w:noProof/>
        </w:rPr>
        <w:drawing>
          <wp:inline distT="0" distB="0" distL="0" distR="0" wp14:anchorId="5AC82335" wp14:editId="4AFB99EB">
            <wp:extent cx="3038475" cy="2181225"/>
            <wp:effectExtent l="0" t="0" r="9525" b="9525"/>
            <wp:docPr id="9" name="Picture 9" descr="D:\Viktoro\Neuroscience\Onc. Oncology\00. Pictures\Desmoplastic medulloblastoma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Onc. Oncology\00. Pictures\Desmoplastic medulloblastoma (micr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75" cy="2181225"/>
                    </a:xfrm>
                    <a:prstGeom prst="rect">
                      <a:avLst/>
                    </a:prstGeom>
                    <a:noFill/>
                    <a:ln>
                      <a:noFill/>
                    </a:ln>
                  </pic:spPr>
                </pic:pic>
              </a:graphicData>
            </a:graphic>
          </wp:inline>
        </w:drawing>
      </w:r>
    </w:p>
    <w:p w:rsidR="00430218" w:rsidRPr="008718B5" w:rsidRDefault="00430218" w:rsidP="00BB7048">
      <w:pPr>
        <w:rPr>
          <w:szCs w:val="24"/>
        </w:rPr>
      </w:pPr>
    </w:p>
    <w:p w:rsidR="004A62EF" w:rsidRPr="008718B5" w:rsidRDefault="004A62EF" w:rsidP="00BB7048">
      <w:pPr>
        <w:rPr>
          <w:szCs w:val="24"/>
        </w:rPr>
      </w:pPr>
    </w:p>
    <w:p w:rsidR="00BB7048" w:rsidRPr="008718B5" w:rsidRDefault="00BB7048" w:rsidP="00BB7048">
      <w:pPr>
        <w:pStyle w:val="Nervous6"/>
        <w:ind w:right="8929"/>
      </w:pPr>
      <w:bookmarkStart w:id="14" w:name="_Toc3991892"/>
      <w:r w:rsidRPr="008718B5">
        <w:t>Spread</w:t>
      </w:r>
      <w:bookmarkEnd w:id="14"/>
    </w:p>
    <w:p w:rsidR="008B1C62" w:rsidRPr="008718B5" w:rsidRDefault="002B5324" w:rsidP="00443452">
      <w:pPr>
        <w:numPr>
          <w:ilvl w:val="0"/>
          <w:numId w:val="6"/>
        </w:numPr>
      </w:pPr>
      <w:r w:rsidRPr="008718B5">
        <w:rPr>
          <w:color w:val="000000"/>
          <w:szCs w:val="24"/>
          <w:u w:val="double" w:color="FF0000"/>
        </w:rPr>
        <w:t xml:space="preserve">propensity to </w:t>
      </w:r>
      <w:r w:rsidR="00443452" w:rsidRPr="008718B5">
        <w:rPr>
          <w:color w:val="0000FF"/>
          <w:szCs w:val="24"/>
          <w:u w:val="double" w:color="FF0000"/>
        </w:rPr>
        <w:t>dissemination via CSF</w:t>
      </w:r>
      <w:r w:rsidR="00BB7048" w:rsidRPr="008718B5">
        <w:rPr>
          <w:color w:val="000000"/>
          <w:szCs w:val="24"/>
        </w:rPr>
        <w:t xml:space="preserve"> (one of most feared complications of </w:t>
      </w:r>
      <w:r w:rsidR="00BB7048" w:rsidRPr="008718B5">
        <w:rPr>
          <w:i/>
          <w:smallCaps/>
          <w:color w:val="000000"/>
          <w:szCs w:val="24"/>
        </w:rPr>
        <w:t>medulloblastoma</w:t>
      </w:r>
      <w:r w:rsidR="00BB7048" w:rsidRPr="008718B5">
        <w:rPr>
          <w:color w:val="000000"/>
          <w:szCs w:val="24"/>
        </w:rPr>
        <w:t>!!!)</w:t>
      </w:r>
      <w:r w:rsidR="004A09D8" w:rsidRPr="008718B5">
        <w:rPr>
          <w:color w:val="000000"/>
          <w:szCs w:val="24"/>
        </w:rPr>
        <w:t xml:space="preserve"> – </w:t>
      </w:r>
      <w:r w:rsidR="005225A3" w:rsidRPr="008718B5">
        <w:rPr>
          <w:color w:val="000000"/>
          <w:szCs w:val="24"/>
        </w:rPr>
        <w:t xml:space="preserve">found in </w:t>
      </w:r>
      <w:r w:rsidR="00F04FCF" w:rsidRPr="008718B5">
        <w:rPr>
          <w:color w:val="000000"/>
          <w:szCs w:val="24"/>
        </w:rPr>
        <w:t xml:space="preserve">11-43% </w:t>
      </w:r>
      <w:r w:rsidR="005225A3" w:rsidRPr="008718B5">
        <w:rPr>
          <w:color w:val="000000"/>
          <w:szCs w:val="24"/>
        </w:rPr>
        <w:t xml:space="preserve">clinical </w:t>
      </w:r>
      <w:r w:rsidR="00F04FCF" w:rsidRPr="008718B5">
        <w:rPr>
          <w:color w:val="000000"/>
          <w:szCs w:val="24"/>
        </w:rPr>
        <w:t>cases (</w:t>
      </w:r>
      <w:r w:rsidR="004A09D8" w:rsidRPr="008718B5">
        <w:rPr>
          <w:color w:val="000000"/>
          <w:szCs w:val="24"/>
        </w:rPr>
        <w:t>found in 50</w:t>
      </w:r>
      <w:r w:rsidR="005225A3" w:rsidRPr="008718B5">
        <w:rPr>
          <w:color w:val="000000"/>
          <w:szCs w:val="24"/>
        </w:rPr>
        <w:t>-93</w:t>
      </w:r>
      <w:r w:rsidR="004A09D8" w:rsidRPr="008718B5">
        <w:rPr>
          <w:color w:val="000000"/>
          <w:szCs w:val="24"/>
        </w:rPr>
        <w:t>% autopsy cases</w:t>
      </w:r>
      <w:r w:rsidR="00F04FCF" w:rsidRPr="008718B5">
        <w:rPr>
          <w:color w:val="000000"/>
          <w:szCs w:val="24"/>
        </w:rPr>
        <w:t>)</w:t>
      </w:r>
      <w:r w:rsidR="004A09D8" w:rsidRPr="008718B5">
        <w:rPr>
          <w:color w:val="000000"/>
          <w:szCs w:val="24"/>
        </w:rPr>
        <w:t>.</w:t>
      </w:r>
    </w:p>
    <w:p w:rsidR="002B5324" w:rsidRPr="008718B5" w:rsidRDefault="002B5324" w:rsidP="00443452">
      <w:pPr>
        <w:numPr>
          <w:ilvl w:val="0"/>
          <w:numId w:val="6"/>
        </w:numPr>
      </w:pPr>
      <w:r w:rsidRPr="008718B5">
        <w:rPr>
          <w:color w:val="0000FF"/>
          <w:szCs w:val="24"/>
        </w:rPr>
        <w:t>systemic metastases</w:t>
      </w:r>
      <w:r w:rsidRPr="008718B5">
        <w:rPr>
          <w:color w:val="000000"/>
          <w:szCs w:val="24"/>
        </w:rPr>
        <w:t xml:space="preserve"> (esp. to </w:t>
      </w:r>
      <w:r w:rsidR="00684F9F" w:rsidRPr="008718B5">
        <w:rPr>
          <w:color w:val="000000"/>
          <w:szCs w:val="24"/>
        </w:rPr>
        <w:t xml:space="preserve">long </w:t>
      </w:r>
      <w:r w:rsidRPr="008718B5">
        <w:rPr>
          <w:color w:val="000000"/>
          <w:szCs w:val="24"/>
        </w:rPr>
        <w:t>bone</w:t>
      </w:r>
      <w:r w:rsidR="00684F9F" w:rsidRPr="008718B5">
        <w:rPr>
          <w:color w:val="000000"/>
          <w:szCs w:val="24"/>
        </w:rPr>
        <w:t>s</w:t>
      </w:r>
      <w:r w:rsidR="00430218" w:rsidRPr="008718B5">
        <w:rPr>
          <w:color w:val="000000"/>
          <w:szCs w:val="24"/>
        </w:rPr>
        <w:t xml:space="preserve"> - 80%</w:t>
      </w:r>
      <w:r w:rsidRPr="008718B5">
        <w:rPr>
          <w:color w:val="000000"/>
          <w:szCs w:val="24"/>
        </w:rPr>
        <w:t>) have been recognized</w:t>
      </w:r>
      <w:r w:rsidR="00684F9F" w:rsidRPr="008718B5">
        <w:rPr>
          <w:color w:val="000000"/>
          <w:szCs w:val="24"/>
        </w:rPr>
        <w:t xml:space="preserve"> in &lt; 5% patients</w:t>
      </w:r>
      <w:r w:rsidRPr="008718B5">
        <w:rPr>
          <w:color w:val="000000"/>
          <w:szCs w:val="24"/>
        </w:rPr>
        <w:t>.</w:t>
      </w:r>
    </w:p>
    <w:p w:rsidR="00751186" w:rsidRDefault="00751186"/>
    <w:p w:rsidR="008718B5" w:rsidRPr="008718B5" w:rsidRDefault="008718B5"/>
    <w:p w:rsidR="00254ABD" w:rsidRPr="008718B5" w:rsidRDefault="00254ABD" w:rsidP="00254ABD">
      <w:pPr>
        <w:rPr>
          <w:color w:val="000000"/>
          <w:sz w:val="20"/>
        </w:rPr>
      </w:pPr>
      <w:r w:rsidRPr="008718B5">
        <w:rPr>
          <w:color w:val="000000"/>
          <w:sz w:val="20"/>
        </w:rPr>
        <w:t>A) Nodules of medulloblastoma in cisterna magna (</w:t>
      </w:r>
      <w:r w:rsidRPr="008718B5">
        <w:rPr>
          <w:i/>
          <w:iCs/>
          <w:color w:val="000000"/>
          <w:sz w:val="20"/>
        </w:rPr>
        <w:t>arrow</w:t>
      </w:r>
      <w:r w:rsidRPr="008718B5">
        <w:rPr>
          <w:color w:val="000000"/>
          <w:sz w:val="20"/>
        </w:rPr>
        <w:t>); hemorrhage is present in medulla.</w:t>
      </w:r>
    </w:p>
    <w:p w:rsidR="00254ABD" w:rsidRPr="008718B5" w:rsidRDefault="00254ABD" w:rsidP="00254ABD">
      <w:pPr>
        <w:rPr>
          <w:color w:val="000000"/>
          <w:sz w:val="20"/>
        </w:rPr>
      </w:pPr>
      <w:r w:rsidRPr="008718B5">
        <w:rPr>
          <w:color w:val="000000"/>
          <w:sz w:val="20"/>
        </w:rPr>
        <w:t xml:space="preserve">B) Sections of medulla and spinal cord - metastatic medulloblastoma in </w:t>
      </w:r>
      <w:r w:rsidR="00546F4D" w:rsidRPr="008718B5">
        <w:rPr>
          <w:color w:val="000000"/>
          <w:sz w:val="20"/>
        </w:rPr>
        <w:t>subarachnoid space; t</w:t>
      </w:r>
      <w:r w:rsidRPr="008718B5">
        <w:rPr>
          <w:color w:val="000000"/>
          <w:sz w:val="20"/>
        </w:rPr>
        <w:t>umor is partially hemorrhagic and has invaded neural tissue to variable extent at different levels.</w:t>
      </w:r>
    </w:p>
    <w:p w:rsidR="00254ABD" w:rsidRPr="008718B5" w:rsidRDefault="00702320" w:rsidP="00AF0F2B">
      <w:r>
        <w:rPr>
          <w:noProof/>
        </w:rPr>
        <w:drawing>
          <wp:inline distT="0" distB="0" distL="0" distR="0" wp14:anchorId="314CBB44" wp14:editId="67B8F2F2">
            <wp:extent cx="4743450" cy="2552700"/>
            <wp:effectExtent l="0" t="0" r="0" b="0"/>
            <wp:docPr id="10" name="Picture 10" descr="D:\Viktoro\Neuroscience\Onc. Oncology\00. Pictures\Medulloblastoma CSF spread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Onc. Oncology\00. Pictures\Medulloblastoma CSF spread (macr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2552700"/>
                    </a:xfrm>
                    <a:prstGeom prst="rect">
                      <a:avLst/>
                    </a:prstGeom>
                    <a:noFill/>
                    <a:ln>
                      <a:noFill/>
                    </a:ln>
                  </pic:spPr>
                </pic:pic>
              </a:graphicData>
            </a:graphic>
          </wp:inline>
        </w:drawing>
      </w:r>
    </w:p>
    <w:p w:rsidR="00254ABD" w:rsidRPr="008718B5" w:rsidRDefault="00254ABD"/>
    <w:p w:rsidR="00546F4D" w:rsidRPr="008718B5" w:rsidRDefault="00546F4D"/>
    <w:p w:rsidR="002524E9" w:rsidRPr="008718B5" w:rsidRDefault="002524E9" w:rsidP="002524E9">
      <w:pPr>
        <w:pStyle w:val="Nervous6"/>
        <w:ind w:right="8788"/>
      </w:pPr>
      <w:bookmarkStart w:id="15" w:name="_Toc3991893"/>
      <w:r w:rsidRPr="008718B5">
        <w:t>Staging</w:t>
      </w:r>
      <w:bookmarkEnd w:id="15"/>
    </w:p>
    <w:p w:rsidR="002524E9" w:rsidRPr="008718B5" w:rsidRDefault="002524E9" w:rsidP="002524E9">
      <w:pPr>
        <w:spacing w:after="120"/>
      </w:pPr>
      <w:r w:rsidRPr="008718B5">
        <w:rPr>
          <w:u w:val="single"/>
        </w:rPr>
        <w:t xml:space="preserve">Chang </w:t>
      </w:r>
      <w:r w:rsidR="003812D9" w:rsidRPr="008718B5">
        <w:rPr>
          <w:u w:val="single"/>
        </w:rPr>
        <w:t xml:space="preserve">(1969) </w:t>
      </w:r>
      <w:r w:rsidRPr="008718B5">
        <w:rPr>
          <w:u w:val="single"/>
        </w:rPr>
        <w:t xml:space="preserve">staging system for </w:t>
      </w:r>
      <w:r w:rsidRPr="008718B5">
        <w:rPr>
          <w:i/>
          <w:smallCaps/>
          <w:u w:val="single"/>
        </w:rPr>
        <w:t>medulloblastoma</w:t>
      </w:r>
      <w:r w:rsidRPr="008718B5">
        <w:t>:</w:t>
      </w:r>
    </w:p>
    <w:tbl>
      <w:tblPr>
        <w:tblW w:w="4892" w:type="pct"/>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921"/>
        <w:gridCol w:w="8771"/>
      </w:tblGrid>
      <w:tr w:rsidR="00676602" w:rsidRPr="008718B5">
        <w:trPr>
          <w:tblHeader/>
          <w:tblCellSpacing w:w="0" w:type="dxa"/>
        </w:trPr>
        <w:tc>
          <w:tcPr>
            <w:tcW w:w="475" w:type="pct"/>
            <w:tcBorders>
              <w:top w:val="outset" w:sz="6" w:space="0" w:color="auto"/>
              <w:left w:val="outset" w:sz="6" w:space="0" w:color="auto"/>
              <w:bottom w:val="outset" w:sz="6" w:space="0" w:color="auto"/>
              <w:right w:val="outset" w:sz="6" w:space="0" w:color="auto"/>
            </w:tcBorders>
            <w:shd w:val="clear" w:color="auto" w:fill="D9D9D9"/>
            <w:vAlign w:val="bottom"/>
          </w:tcPr>
          <w:p w:rsidR="002524E9" w:rsidRPr="008718B5" w:rsidRDefault="002524E9" w:rsidP="000721B4">
            <w:pPr>
              <w:jc w:val="center"/>
              <w:rPr>
                <w:b/>
                <w:bCs/>
                <w:sz w:val="22"/>
                <w:szCs w:val="22"/>
              </w:rPr>
            </w:pPr>
            <w:r w:rsidRPr="008718B5">
              <w:rPr>
                <w:b/>
                <w:bCs/>
                <w:sz w:val="22"/>
                <w:szCs w:val="22"/>
              </w:rPr>
              <w:t>STAGE</w:t>
            </w:r>
          </w:p>
        </w:tc>
        <w:tc>
          <w:tcPr>
            <w:tcW w:w="4525" w:type="pct"/>
            <w:tcBorders>
              <w:top w:val="outset" w:sz="6" w:space="0" w:color="auto"/>
              <w:left w:val="outset" w:sz="6" w:space="0" w:color="auto"/>
              <w:bottom w:val="outset" w:sz="6" w:space="0" w:color="auto"/>
              <w:right w:val="outset" w:sz="6" w:space="0" w:color="auto"/>
            </w:tcBorders>
            <w:shd w:val="clear" w:color="auto" w:fill="D9D9D9"/>
            <w:vAlign w:val="bottom"/>
          </w:tcPr>
          <w:p w:rsidR="002524E9" w:rsidRPr="008718B5" w:rsidRDefault="002524E9" w:rsidP="000721B4">
            <w:pPr>
              <w:jc w:val="center"/>
              <w:rPr>
                <w:b/>
                <w:bCs/>
                <w:sz w:val="22"/>
                <w:szCs w:val="22"/>
              </w:rPr>
            </w:pPr>
            <w:r w:rsidRPr="008718B5">
              <w:rPr>
                <w:b/>
                <w:bCs/>
                <w:sz w:val="22"/>
                <w:szCs w:val="22"/>
              </w:rPr>
              <w:t>DEFINITION</w:t>
            </w:r>
          </w:p>
        </w:tc>
      </w:tr>
      <w:tr w:rsidR="002524E9" w:rsidRPr="008718B5">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FFFFCC"/>
          </w:tcPr>
          <w:p w:rsidR="002524E9" w:rsidRPr="008718B5" w:rsidRDefault="002524E9" w:rsidP="000721B4">
            <w:pPr>
              <w:rPr>
                <w:sz w:val="22"/>
                <w:szCs w:val="22"/>
              </w:rPr>
            </w:pPr>
            <w:r w:rsidRPr="008718B5">
              <w:rPr>
                <w:sz w:val="22"/>
                <w:szCs w:val="22"/>
              </w:rPr>
              <w:t>Tumor</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T</w:t>
            </w:r>
            <w:r w:rsidRPr="008718B5">
              <w:rPr>
                <w:sz w:val="22"/>
                <w:szCs w:val="22"/>
                <w:vertAlign w:val="subscript"/>
              </w:rPr>
              <w:t>1</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2524E9" w:rsidP="000721B4">
            <w:pPr>
              <w:rPr>
                <w:sz w:val="22"/>
                <w:szCs w:val="22"/>
              </w:rPr>
            </w:pPr>
            <w:r w:rsidRPr="008718B5">
              <w:rPr>
                <w:sz w:val="22"/>
                <w:szCs w:val="22"/>
              </w:rPr>
              <w:t>Tumor &lt; 3 cm, limited to midline position in vermis, roof of 4</w:t>
            </w:r>
            <w:r w:rsidRPr="008718B5">
              <w:rPr>
                <w:sz w:val="22"/>
                <w:szCs w:val="22"/>
                <w:vertAlign w:val="superscript"/>
              </w:rPr>
              <w:t>th</w:t>
            </w:r>
            <w:r w:rsidRPr="008718B5">
              <w:rPr>
                <w:sz w:val="22"/>
                <w:szCs w:val="22"/>
              </w:rPr>
              <w:t xml:space="preserve"> ventricle, and less frequently to cerebellar hemispheres</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T</w:t>
            </w:r>
            <w:r w:rsidRPr="008718B5">
              <w:rPr>
                <w:sz w:val="22"/>
                <w:szCs w:val="22"/>
                <w:vertAlign w:val="subscript"/>
              </w:rPr>
              <w:t>2</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2524E9" w:rsidP="000721B4">
            <w:pPr>
              <w:rPr>
                <w:sz w:val="22"/>
                <w:szCs w:val="22"/>
              </w:rPr>
            </w:pPr>
            <w:r w:rsidRPr="008718B5">
              <w:rPr>
                <w:sz w:val="22"/>
                <w:szCs w:val="22"/>
              </w:rPr>
              <w:t>Tumor &gt; 3 cm, further invading one adjacent structure or partially filling 4</w:t>
            </w:r>
            <w:r w:rsidRPr="008718B5">
              <w:rPr>
                <w:sz w:val="22"/>
                <w:szCs w:val="22"/>
                <w:vertAlign w:val="superscript"/>
              </w:rPr>
              <w:t>th</w:t>
            </w:r>
            <w:r w:rsidRPr="008718B5">
              <w:rPr>
                <w:sz w:val="22"/>
                <w:szCs w:val="22"/>
              </w:rPr>
              <w:t xml:space="preserve"> ventricle</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T</w:t>
            </w:r>
            <w:r w:rsidRPr="008718B5">
              <w:rPr>
                <w:sz w:val="22"/>
                <w:szCs w:val="22"/>
                <w:vertAlign w:val="subscript"/>
              </w:rPr>
              <w:t>3a</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2524E9" w:rsidP="000721B4">
            <w:pPr>
              <w:rPr>
                <w:sz w:val="22"/>
                <w:szCs w:val="22"/>
              </w:rPr>
            </w:pPr>
            <w:r w:rsidRPr="008718B5">
              <w:rPr>
                <w:sz w:val="22"/>
                <w:szCs w:val="22"/>
              </w:rPr>
              <w:t>Tumor invading two adjacent structures or completely filling 4</w:t>
            </w:r>
            <w:r w:rsidRPr="008718B5">
              <w:rPr>
                <w:sz w:val="22"/>
                <w:szCs w:val="22"/>
                <w:vertAlign w:val="superscript"/>
              </w:rPr>
              <w:t>th</w:t>
            </w:r>
            <w:r w:rsidRPr="008718B5">
              <w:rPr>
                <w:sz w:val="22"/>
                <w:szCs w:val="22"/>
              </w:rPr>
              <w:t xml:space="preserve"> ventricle with extension into aqueduct of Sylvius, foramen of Magendie or Luschka, thus producing marked internal hydrocephalus</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T</w:t>
            </w:r>
            <w:r w:rsidRPr="008718B5">
              <w:rPr>
                <w:sz w:val="22"/>
                <w:szCs w:val="22"/>
                <w:vertAlign w:val="subscript"/>
              </w:rPr>
              <w:t>3b</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2524E9" w:rsidP="000721B4">
            <w:pPr>
              <w:rPr>
                <w:sz w:val="22"/>
                <w:szCs w:val="22"/>
              </w:rPr>
            </w:pPr>
            <w:r w:rsidRPr="008718B5">
              <w:rPr>
                <w:sz w:val="22"/>
                <w:szCs w:val="22"/>
              </w:rPr>
              <w:t>Tumor arising from floor of 4</w:t>
            </w:r>
            <w:r w:rsidRPr="008718B5">
              <w:rPr>
                <w:sz w:val="22"/>
                <w:szCs w:val="22"/>
                <w:vertAlign w:val="superscript"/>
              </w:rPr>
              <w:t>th</w:t>
            </w:r>
            <w:r w:rsidRPr="008718B5">
              <w:rPr>
                <w:sz w:val="22"/>
                <w:szCs w:val="22"/>
              </w:rPr>
              <w:t xml:space="preserve"> ventricle or brain stem and filling 4</w:t>
            </w:r>
            <w:r w:rsidRPr="008718B5">
              <w:rPr>
                <w:sz w:val="22"/>
                <w:szCs w:val="22"/>
                <w:vertAlign w:val="superscript"/>
              </w:rPr>
              <w:t>th</w:t>
            </w:r>
            <w:r w:rsidRPr="008718B5">
              <w:rPr>
                <w:sz w:val="22"/>
                <w:szCs w:val="22"/>
              </w:rPr>
              <w:t xml:space="preserve"> ventricle</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T</w:t>
            </w:r>
            <w:r w:rsidRPr="008718B5">
              <w:rPr>
                <w:sz w:val="22"/>
                <w:szCs w:val="22"/>
                <w:vertAlign w:val="subscript"/>
              </w:rPr>
              <w:t>4</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2524E9" w:rsidP="000721B4">
            <w:pPr>
              <w:rPr>
                <w:sz w:val="22"/>
                <w:szCs w:val="22"/>
              </w:rPr>
            </w:pPr>
            <w:r w:rsidRPr="008718B5">
              <w:rPr>
                <w:sz w:val="22"/>
                <w:szCs w:val="22"/>
              </w:rPr>
              <w:t>Tumor further spreading through aqueduct of Sylvius to involve 3</w:t>
            </w:r>
            <w:r w:rsidRPr="008718B5">
              <w:rPr>
                <w:sz w:val="22"/>
                <w:szCs w:val="22"/>
                <w:vertAlign w:val="superscript"/>
              </w:rPr>
              <w:t>rd</w:t>
            </w:r>
            <w:r w:rsidRPr="008718B5">
              <w:rPr>
                <w:sz w:val="22"/>
                <w:szCs w:val="22"/>
              </w:rPr>
              <w:t xml:space="preserve"> ventricle or midbrain, or tumor extending to upper cervical cord</w:t>
            </w:r>
          </w:p>
        </w:tc>
      </w:tr>
      <w:tr w:rsidR="002524E9" w:rsidRPr="008718B5">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FFFFCC"/>
          </w:tcPr>
          <w:p w:rsidR="002524E9" w:rsidRPr="008718B5" w:rsidRDefault="002524E9" w:rsidP="000721B4">
            <w:pPr>
              <w:rPr>
                <w:sz w:val="22"/>
                <w:szCs w:val="22"/>
              </w:rPr>
            </w:pPr>
            <w:r w:rsidRPr="008718B5">
              <w:rPr>
                <w:sz w:val="22"/>
                <w:szCs w:val="22"/>
              </w:rPr>
              <w:t>Metastases</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M</w:t>
            </w:r>
            <w:r w:rsidRPr="008718B5">
              <w:rPr>
                <w:sz w:val="22"/>
                <w:szCs w:val="22"/>
                <w:vertAlign w:val="subscript"/>
              </w:rPr>
              <w:t>0</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2524E9" w:rsidP="000721B4">
            <w:pPr>
              <w:rPr>
                <w:sz w:val="22"/>
                <w:szCs w:val="22"/>
              </w:rPr>
            </w:pPr>
            <w:r w:rsidRPr="008718B5">
              <w:rPr>
                <w:sz w:val="22"/>
                <w:szCs w:val="22"/>
              </w:rPr>
              <w:t>No evidence of metastasis</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M</w:t>
            </w:r>
            <w:r w:rsidRPr="008718B5">
              <w:rPr>
                <w:sz w:val="22"/>
                <w:szCs w:val="22"/>
                <w:vertAlign w:val="subscript"/>
              </w:rPr>
              <w:t>1</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676602" w:rsidP="000721B4">
            <w:pPr>
              <w:rPr>
                <w:sz w:val="22"/>
                <w:szCs w:val="22"/>
              </w:rPr>
            </w:pPr>
            <w:r w:rsidRPr="008718B5">
              <w:rPr>
                <w:sz w:val="22"/>
                <w:szCs w:val="22"/>
              </w:rPr>
              <w:t>T</w:t>
            </w:r>
            <w:r w:rsidR="002524E9" w:rsidRPr="008718B5">
              <w:rPr>
                <w:sz w:val="22"/>
                <w:szCs w:val="22"/>
              </w:rPr>
              <w:t xml:space="preserve">umor cells in </w:t>
            </w:r>
            <w:r w:rsidR="002524E9" w:rsidRPr="008718B5">
              <w:rPr>
                <w:color w:val="0000FF"/>
                <w:sz w:val="22"/>
                <w:szCs w:val="22"/>
              </w:rPr>
              <w:t>CSF</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M</w:t>
            </w:r>
            <w:r w:rsidRPr="008718B5">
              <w:rPr>
                <w:sz w:val="22"/>
                <w:szCs w:val="22"/>
                <w:vertAlign w:val="subscript"/>
              </w:rPr>
              <w:t>2</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676602" w:rsidP="000721B4">
            <w:pPr>
              <w:rPr>
                <w:sz w:val="22"/>
                <w:szCs w:val="22"/>
              </w:rPr>
            </w:pPr>
            <w:r w:rsidRPr="008718B5">
              <w:rPr>
                <w:sz w:val="22"/>
                <w:szCs w:val="22"/>
              </w:rPr>
              <w:t>Gross nodule</w:t>
            </w:r>
            <w:r w:rsidR="002524E9" w:rsidRPr="008718B5">
              <w:rPr>
                <w:sz w:val="22"/>
                <w:szCs w:val="22"/>
              </w:rPr>
              <w:t xml:space="preserve">s in </w:t>
            </w:r>
            <w:r w:rsidR="002524E9" w:rsidRPr="008718B5">
              <w:rPr>
                <w:color w:val="0000FF"/>
                <w:sz w:val="22"/>
                <w:szCs w:val="22"/>
              </w:rPr>
              <w:t xml:space="preserve">cerebellar </w:t>
            </w:r>
            <w:r w:rsidRPr="008718B5">
              <w:rPr>
                <w:color w:val="0000FF"/>
                <w:sz w:val="22"/>
                <w:szCs w:val="22"/>
              </w:rPr>
              <w:t>/</w:t>
            </w:r>
            <w:r w:rsidR="002524E9" w:rsidRPr="008718B5">
              <w:rPr>
                <w:color w:val="0000FF"/>
                <w:sz w:val="22"/>
                <w:szCs w:val="22"/>
              </w:rPr>
              <w:t xml:space="preserve"> cerebral</w:t>
            </w:r>
            <w:r w:rsidR="002524E9" w:rsidRPr="008718B5">
              <w:rPr>
                <w:sz w:val="22"/>
                <w:szCs w:val="22"/>
              </w:rPr>
              <w:t xml:space="preserve"> subarachnoid space or in 3</w:t>
            </w:r>
            <w:r w:rsidR="002524E9" w:rsidRPr="008718B5">
              <w:rPr>
                <w:sz w:val="22"/>
                <w:szCs w:val="22"/>
                <w:vertAlign w:val="superscript"/>
              </w:rPr>
              <w:t>rd</w:t>
            </w:r>
            <w:r w:rsidR="002524E9" w:rsidRPr="008718B5">
              <w:rPr>
                <w:sz w:val="22"/>
                <w:szCs w:val="22"/>
              </w:rPr>
              <w:t xml:space="preserve"> or lateral </w:t>
            </w:r>
            <w:r w:rsidR="002524E9" w:rsidRPr="008718B5">
              <w:rPr>
                <w:color w:val="0000FF"/>
                <w:sz w:val="22"/>
                <w:szCs w:val="22"/>
              </w:rPr>
              <w:t>ventricles</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M</w:t>
            </w:r>
            <w:r w:rsidRPr="008718B5">
              <w:rPr>
                <w:sz w:val="22"/>
                <w:szCs w:val="22"/>
                <w:vertAlign w:val="subscript"/>
              </w:rPr>
              <w:t>3</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2524E9" w:rsidP="000721B4">
            <w:pPr>
              <w:rPr>
                <w:sz w:val="22"/>
                <w:szCs w:val="22"/>
              </w:rPr>
            </w:pPr>
            <w:r w:rsidRPr="008718B5">
              <w:rPr>
                <w:sz w:val="22"/>
                <w:szCs w:val="22"/>
              </w:rPr>
              <w:t xml:space="preserve">Gross nodules in </w:t>
            </w:r>
            <w:r w:rsidRPr="008718B5">
              <w:rPr>
                <w:color w:val="0000FF"/>
                <w:sz w:val="22"/>
                <w:szCs w:val="22"/>
              </w:rPr>
              <w:t>spinal</w:t>
            </w:r>
            <w:r w:rsidRPr="008718B5">
              <w:rPr>
                <w:sz w:val="22"/>
                <w:szCs w:val="22"/>
              </w:rPr>
              <w:t xml:space="preserve"> subarachnoid space</w:t>
            </w:r>
          </w:p>
        </w:tc>
      </w:tr>
      <w:tr w:rsidR="002524E9" w:rsidRPr="008718B5">
        <w:trPr>
          <w:tblCellSpacing w:w="0" w:type="dxa"/>
        </w:trPr>
        <w:tc>
          <w:tcPr>
            <w:tcW w:w="475" w:type="pct"/>
            <w:tcBorders>
              <w:top w:val="outset" w:sz="6" w:space="0" w:color="auto"/>
              <w:left w:val="outset" w:sz="6" w:space="0" w:color="auto"/>
              <w:bottom w:val="outset" w:sz="6" w:space="0" w:color="auto"/>
              <w:right w:val="outset" w:sz="6" w:space="0" w:color="auto"/>
            </w:tcBorders>
          </w:tcPr>
          <w:p w:rsidR="002524E9" w:rsidRPr="008718B5" w:rsidRDefault="002524E9" w:rsidP="002524E9">
            <w:pPr>
              <w:jc w:val="center"/>
              <w:rPr>
                <w:sz w:val="22"/>
                <w:szCs w:val="22"/>
              </w:rPr>
            </w:pPr>
            <w:r w:rsidRPr="008718B5">
              <w:rPr>
                <w:sz w:val="22"/>
                <w:szCs w:val="22"/>
              </w:rPr>
              <w:t>M</w:t>
            </w:r>
            <w:r w:rsidRPr="008718B5">
              <w:rPr>
                <w:sz w:val="22"/>
                <w:szCs w:val="22"/>
                <w:vertAlign w:val="subscript"/>
              </w:rPr>
              <w:t>4</w:t>
            </w:r>
          </w:p>
        </w:tc>
        <w:tc>
          <w:tcPr>
            <w:tcW w:w="4525" w:type="pct"/>
            <w:tcBorders>
              <w:top w:val="outset" w:sz="6" w:space="0" w:color="auto"/>
              <w:left w:val="outset" w:sz="6" w:space="0" w:color="auto"/>
              <w:bottom w:val="outset" w:sz="6" w:space="0" w:color="auto"/>
              <w:right w:val="outset" w:sz="6" w:space="0" w:color="auto"/>
            </w:tcBorders>
          </w:tcPr>
          <w:p w:rsidR="002524E9" w:rsidRPr="008718B5" w:rsidRDefault="002524E9" w:rsidP="000721B4">
            <w:pPr>
              <w:rPr>
                <w:sz w:val="22"/>
                <w:szCs w:val="22"/>
              </w:rPr>
            </w:pPr>
            <w:r w:rsidRPr="008718B5">
              <w:rPr>
                <w:color w:val="0000FF"/>
                <w:sz w:val="22"/>
                <w:szCs w:val="22"/>
              </w:rPr>
              <w:t>Extra</w:t>
            </w:r>
            <w:r w:rsidR="00676602" w:rsidRPr="008718B5">
              <w:rPr>
                <w:color w:val="0000FF"/>
                <w:sz w:val="22"/>
                <w:szCs w:val="22"/>
              </w:rPr>
              <w:t>-</w:t>
            </w:r>
            <w:r w:rsidR="003812D9" w:rsidRPr="008718B5">
              <w:rPr>
                <w:color w:val="0000FF"/>
                <w:sz w:val="22"/>
                <w:szCs w:val="22"/>
              </w:rPr>
              <w:t>neur</w:t>
            </w:r>
            <w:r w:rsidRPr="008718B5">
              <w:rPr>
                <w:color w:val="0000FF"/>
                <w:sz w:val="22"/>
                <w:szCs w:val="22"/>
              </w:rPr>
              <w:t>axial</w:t>
            </w:r>
            <w:r w:rsidRPr="008718B5">
              <w:rPr>
                <w:sz w:val="22"/>
                <w:szCs w:val="22"/>
              </w:rPr>
              <w:t xml:space="preserve"> metastasis</w:t>
            </w:r>
          </w:p>
        </w:tc>
      </w:tr>
    </w:tbl>
    <w:p w:rsidR="002524E9" w:rsidRPr="008718B5" w:rsidRDefault="002524E9"/>
    <w:p w:rsidR="00264101" w:rsidRPr="008718B5" w:rsidRDefault="00264101"/>
    <w:p w:rsidR="00264101" w:rsidRPr="008718B5" w:rsidRDefault="00264101" w:rsidP="00264101">
      <w:pPr>
        <w:pStyle w:val="Nervous1"/>
      </w:pPr>
      <w:bookmarkStart w:id="16" w:name="_Toc3991894"/>
      <w:r w:rsidRPr="008718B5">
        <w:t>Clinical Features</w:t>
      </w:r>
      <w:bookmarkEnd w:id="16"/>
    </w:p>
    <w:p w:rsidR="00264101" w:rsidRPr="008718B5" w:rsidRDefault="00264101">
      <w:pPr>
        <w:rPr>
          <w:color w:val="000000"/>
          <w:szCs w:val="24"/>
        </w:rPr>
      </w:pPr>
      <w:r w:rsidRPr="008718B5">
        <w:t xml:space="preserve">- </w:t>
      </w:r>
      <w:r w:rsidRPr="008718B5">
        <w:rPr>
          <w:color w:val="000000"/>
          <w:szCs w:val="24"/>
          <w:u w:val="single"/>
        </w:rPr>
        <w:t>insidious onset</w:t>
      </w:r>
      <w:r w:rsidR="00BD32A3" w:rsidRPr="008718B5">
        <w:rPr>
          <w:color w:val="000000"/>
          <w:szCs w:val="24"/>
        </w:rPr>
        <w:t xml:space="preserve"> (</w:t>
      </w:r>
      <w:r w:rsidR="00BD32A3" w:rsidRPr="008718B5">
        <w:t>symptom duration ≥ 3 months is common):</w:t>
      </w:r>
    </w:p>
    <w:p w:rsidR="000C206E" w:rsidRPr="008718B5" w:rsidRDefault="000C206E" w:rsidP="000C206E">
      <w:pPr>
        <w:numPr>
          <w:ilvl w:val="0"/>
          <w:numId w:val="8"/>
        </w:numPr>
      </w:pPr>
      <w:r w:rsidRPr="008718B5">
        <w:rPr>
          <w:highlight w:val="yellow"/>
        </w:rPr>
        <w:t>signs of ICP↑</w:t>
      </w:r>
      <w:r w:rsidR="00BB7048" w:rsidRPr="008718B5">
        <w:t xml:space="preserve"> (</w:t>
      </w:r>
      <w:r w:rsidR="00BB7048" w:rsidRPr="008718B5">
        <w:rPr>
          <w:color w:val="000000"/>
          <w:szCs w:val="24"/>
        </w:rPr>
        <w:t>hydrocephalus</w:t>
      </w:r>
      <w:r w:rsidR="00234379" w:rsidRPr="008718B5">
        <w:rPr>
          <w:color w:val="000000"/>
          <w:szCs w:val="24"/>
        </w:rPr>
        <w:t xml:space="preserve"> – 4</w:t>
      </w:r>
      <w:r w:rsidR="00234379" w:rsidRPr="008718B5">
        <w:rPr>
          <w:color w:val="000000"/>
          <w:szCs w:val="24"/>
          <w:vertAlign w:val="superscript"/>
        </w:rPr>
        <w:t>th</w:t>
      </w:r>
      <w:r w:rsidR="00234379" w:rsidRPr="008718B5">
        <w:rPr>
          <w:color w:val="000000"/>
          <w:szCs w:val="24"/>
        </w:rPr>
        <w:t xml:space="preserve"> ventricle obstruction)</w:t>
      </w:r>
    </w:p>
    <w:p w:rsidR="000C206E" w:rsidRPr="008718B5" w:rsidRDefault="000C206E" w:rsidP="000C206E">
      <w:pPr>
        <w:numPr>
          <w:ilvl w:val="0"/>
          <w:numId w:val="8"/>
        </w:numPr>
      </w:pPr>
      <w:r w:rsidRPr="008718B5">
        <w:rPr>
          <w:color w:val="0000FF"/>
        </w:rPr>
        <w:t>cerebellar</w:t>
      </w:r>
      <w:r w:rsidRPr="008718B5">
        <w:t xml:space="preserve"> dysfunction</w:t>
      </w:r>
      <w:r w:rsidR="005C0AA2">
        <w:t xml:space="preserve"> (</w:t>
      </w:r>
      <w:r w:rsidR="005C0AA2" w:rsidRPr="00652650">
        <w:t>truncal ataxia, disturbed gait</w:t>
      </w:r>
      <w:r w:rsidR="005C0AA2">
        <w:t>)</w:t>
      </w:r>
    </w:p>
    <w:p w:rsidR="000C206E" w:rsidRPr="008718B5" w:rsidRDefault="000C206E" w:rsidP="000C206E">
      <w:pPr>
        <w:numPr>
          <w:ilvl w:val="0"/>
          <w:numId w:val="8"/>
        </w:numPr>
      </w:pPr>
      <w:r w:rsidRPr="008718B5">
        <w:rPr>
          <w:color w:val="0000FF"/>
          <w:szCs w:val="24"/>
        </w:rPr>
        <w:t>lower cranial nerve</w:t>
      </w:r>
      <w:r w:rsidRPr="008718B5">
        <w:rPr>
          <w:color w:val="000000"/>
          <w:szCs w:val="24"/>
        </w:rPr>
        <w:t xml:space="preserve"> palsies</w:t>
      </w:r>
    </w:p>
    <w:p w:rsidR="005C7BEE" w:rsidRPr="008718B5" w:rsidRDefault="005C7BEE" w:rsidP="000C206E">
      <w:pPr>
        <w:numPr>
          <w:ilvl w:val="0"/>
          <w:numId w:val="8"/>
        </w:numPr>
      </w:pPr>
      <w:r w:rsidRPr="008718B5">
        <w:rPr>
          <w:color w:val="000000"/>
          <w:szCs w:val="24"/>
        </w:rPr>
        <w:t xml:space="preserve">spread to </w:t>
      </w:r>
      <w:r w:rsidRPr="008718B5">
        <w:rPr>
          <w:color w:val="0000FF"/>
          <w:szCs w:val="24"/>
        </w:rPr>
        <w:t>spinal cord</w:t>
      </w:r>
      <w:r w:rsidR="00BD32A3" w:rsidRPr="008718B5">
        <w:t xml:space="preserve"> (back pain, leg weakness, etc)</w:t>
      </w:r>
    </w:p>
    <w:p w:rsidR="00264101" w:rsidRDefault="00264101"/>
    <w:p w:rsidR="00C1623E" w:rsidRDefault="00C1623E" w:rsidP="00C1623E">
      <w:pPr>
        <w:numPr>
          <w:ilvl w:val="0"/>
          <w:numId w:val="6"/>
        </w:numPr>
      </w:pPr>
      <w:r>
        <w:t xml:space="preserve">a </w:t>
      </w:r>
      <w:r w:rsidRPr="00C1623E">
        <w:rPr>
          <w:color w:val="000000"/>
          <w:szCs w:val="24"/>
        </w:rPr>
        <w:t>subset</w:t>
      </w:r>
      <w:r>
        <w:t xml:space="preserve"> of cases present with </w:t>
      </w:r>
      <w:r w:rsidRPr="00C1623E">
        <w:rPr>
          <w:color w:val="FF0000"/>
        </w:rPr>
        <w:t>intra</w:t>
      </w:r>
      <w:r>
        <w:rPr>
          <w:color w:val="FF0000"/>
        </w:rPr>
        <w:t>-</w:t>
      </w:r>
      <w:r w:rsidRPr="00C1623E">
        <w:rPr>
          <w:color w:val="FF0000"/>
        </w:rPr>
        <w:t>tumor hemorrhage</w:t>
      </w:r>
      <w:r>
        <w:t xml:space="preserve">; according to one study of pediatric medulloblastomas, only </w:t>
      </w:r>
      <w:r w:rsidRPr="00C1623E">
        <w:rPr>
          <w:color w:val="FF0000"/>
        </w:rPr>
        <w:t xml:space="preserve">wingless (WNT) </w:t>
      </w:r>
      <w:r>
        <w:t>subtype presented with bleeding (at 54% incidence)</w:t>
      </w:r>
      <w:r w:rsidR="00B55D29">
        <w:t xml:space="preserve"> – their conclusion was: “</w:t>
      </w:r>
      <w:r w:rsidR="00B55D29" w:rsidRPr="00B55D29">
        <w:t>significant hemorrhage in fourth ventricle childhood tumors is suggestive of WNT medulloblastoma and should lead to a less aggressive attempt for total resection in this prognostically favorable tumor type</w:t>
      </w:r>
      <w:r w:rsidR="00B55D29">
        <w:t>”</w:t>
      </w:r>
    </w:p>
    <w:p w:rsidR="00C1623E" w:rsidRPr="008718B5" w:rsidRDefault="00C1623E" w:rsidP="00B55D29"/>
    <w:p w:rsidR="006D5BDF" w:rsidRPr="008718B5" w:rsidRDefault="006D5BDF"/>
    <w:p w:rsidR="006D5BDF" w:rsidRPr="008718B5" w:rsidRDefault="006D5BDF" w:rsidP="006D5BDF">
      <w:pPr>
        <w:pStyle w:val="Nervous1"/>
      </w:pPr>
      <w:bookmarkStart w:id="17" w:name="_Toc3991895"/>
      <w:r w:rsidRPr="008718B5">
        <w:t>Diagnosis</w:t>
      </w:r>
      <w:bookmarkEnd w:id="17"/>
    </w:p>
    <w:p w:rsidR="005C0AA2" w:rsidRDefault="005C0AA2" w:rsidP="005C0AA2">
      <w:pPr>
        <w:pStyle w:val="Nervous5"/>
        <w:ind w:right="9102"/>
      </w:pPr>
      <w:bookmarkStart w:id="18" w:name="_Toc3991896"/>
      <w:r>
        <w:t>PNT</w:t>
      </w:r>
      <w:bookmarkEnd w:id="18"/>
    </w:p>
    <w:p w:rsidR="005C0AA2" w:rsidRDefault="005C0AA2" w:rsidP="005C0AA2"/>
    <w:p w:rsidR="005C0AA2" w:rsidRPr="005C0AA2" w:rsidRDefault="005C0AA2" w:rsidP="005C0AA2">
      <w:pPr>
        <w:pStyle w:val="Nervous5"/>
        <w:ind w:right="6772"/>
      </w:pPr>
      <w:bookmarkStart w:id="19" w:name="_Toc3991897"/>
      <w:r w:rsidRPr="005C0AA2">
        <w:t>Medulloblastoma</w:t>
      </w:r>
      <w:bookmarkEnd w:id="19"/>
    </w:p>
    <w:p w:rsidR="006D5BDF" w:rsidRPr="008718B5" w:rsidRDefault="006D5BDF" w:rsidP="006D5BDF">
      <w:pPr>
        <w:rPr>
          <w:szCs w:val="24"/>
        </w:rPr>
      </w:pPr>
      <w:r w:rsidRPr="00EC5179">
        <w:rPr>
          <w:b/>
          <w:color w:val="0000FF"/>
          <w:szCs w:val="24"/>
          <w:u w:val="single"/>
        </w:rPr>
        <w:t>MRI</w:t>
      </w:r>
      <w:r w:rsidRPr="008718B5">
        <w:rPr>
          <w:szCs w:val="24"/>
        </w:rPr>
        <w:t xml:space="preserve"> (imaging technique of choice) </w:t>
      </w:r>
      <w:r w:rsidR="005C0AA2">
        <w:rPr>
          <w:szCs w:val="24"/>
        </w:rPr>
        <w:t>–</w:t>
      </w:r>
      <w:r w:rsidRPr="008718B5">
        <w:rPr>
          <w:szCs w:val="24"/>
        </w:rPr>
        <w:t xml:space="preserve"> </w:t>
      </w:r>
      <w:r w:rsidR="005C0AA2">
        <w:rPr>
          <w:szCs w:val="24"/>
        </w:rPr>
        <w:t xml:space="preserve">solid </w:t>
      </w:r>
      <w:r w:rsidRPr="008718B5">
        <w:rPr>
          <w:szCs w:val="24"/>
        </w:rPr>
        <w:t xml:space="preserve">heterogeneous </w:t>
      </w:r>
      <w:r w:rsidR="005C0AA2" w:rsidRPr="00652650">
        <w:t xml:space="preserve">intensely contrast-enhancing </w:t>
      </w:r>
      <w:r w:rsidRPr="008718B5">
        <w:rPr>
          <w:szCs w:val="24"/>
        </w:rPr>
        <w:t>mass with ill-defined margins arising from vermis, which fills 4</w:t>
      </w:r>
      <w:r w:rsidRPr="008718B5">
        <w:rPr>
          <w:szCs w:val="24"/>
          <w:vertAlign w:val="superscript"/>
        </w:rPr>
        <w:t>th</w:t>
      </w:r>
      <w:r w:rsidRPr="008718B5">
        <w:rPr>
          <w:szCs w:val="24"/>
        </w:rPr>
        <w:t xml:space="preserve"> ventricle.</w:t>
      </w:r>
    </w:p>
    <w:p w:rsidR="006D5BDF" w:rsidRPr="008718B5" w:rsidRDefault="006D5BDF" w:rsidP="006D5BDF">
      <w:pPr>
        <w:numPr>
          <w:ilvl w:val="0"/>
          <w:numId w:val="6"/>
        </w:numPr>
        <w:rPr>
          <w:szCs w:val="24"/>
        </w:rPr>
      </w:pPr>
      <w:r w:rsidRPr="008718B5">
        <w:rPr>
          <w:color w:val="000000"/>
          <w:szCs w:val="24"/>
        </w:rPr>
        <w:t>moderate</w:t>
      </w:r>
      <w:r w:rsidRPr="008718B5">
        <w:rPr>
          <w:szCs w:val="24"/>
        </w:rPr>
        <w:t xml:space="preserve"> </w:t>
      </w:r>
      <w:r w:rsidR="009B2C36" w:rsidRPr="008718B5">
        <w:rPr>
          <w:szCs w:val="24"/>
        </w:rPr>
        <w:t>÷</w:t>
      </w:r>
      <w:r w:rsidRPr="008718B5">
        <w:rPr>
          <w:szCs w:val="24"/>
        </w:rPr>
        <w:t xml:space="preserve"> intense </w:t>
      </w:r>
      <w:r w:rsidRPr="008718B5">
        <w:rPr>
          <w:i/>
          <w:szCs w:val="24"/>
        </w:rPr>
        <w:t>enhancement</w:t>
      </w:r>
      <w:r w:rsidR="00C81BFE" w:rsidRPr="008718B5">
        <w:rPr>
          <w:szCs w:val="24"/>
        </w:rPr>
        <w:t xml:space="preserve"> (homogeneous; in adults, more heterogeneous pattern).</w:t>
      </w:r>
    </w:p>
    <w:p w:rsidR="006D5BDF" w:rsidRPr="008718B5" w:rsidRDefault="00CD62C1" w:rsidP="006D5BDF">
      <w:pPr>
        <w:numPr>
          <w:ilvl w:val="0"/>
          <w:numId w:val="6"/>
        </w:numPr>
        <w:rPr>
          <w:szCs w:val="24"/>
        </w:rPr>
      </w:pPr>
      <w:r w:rsidRPr="008718B5">
        <w:rPr>
          <w:szCs w:val="24"/>
        </w:rPr>
        <w:t xml:space="preserve">marked </w:t>
      </w:r>
      <w:r w:rsidR="006D5BDF" w:rsidRPr="008718B5">
        <w:rPr>
          <w:smallCaps/>
          <w:szCs w:val="24"/>
        </w:rPr>
        <w:t>hydrocephalus</w:t>
      </w:r>
      <w:r w:rsidR="006D5BDF" w:rsidRPr="008718B5">
        <w:rPr>
          <w:szCs w:val="24"/>
        </w:rPr>
        <w:t xml:space="preserve"> is common.</w:t>
      </w:r>
    </w:p>
    <w:p w:rsidR="006D5BDF" w:rsidRPr="008718B5" w:rsidRDefault="006D5BDF" w:rsidP="006D5BDF">
      <w:pPr>
        <w:numPr>
          <w:ilvl w:val="0"/>
          <w:numId w:val="6"/>
        </w:numPr>
        <w:rPr>
          <w:szCs w:val="24"/>
        </w:rPr>
      </w:pPr>
      <w:r w:rsidRPr="008718B5">
        <w:rPr>
          <w:b/>
          <w:szCs w:val="24"/>
        </w:rPr>
        <w:t>cystic changes</w:t>
      </w:r>
      <w:r w:rsidRPr="008718B5">
        <w:rPr>
          <w:szCs w:val="24"/>
        </w:rPr>
        <w:t xml:space="preserve"> can occur.</w:t>
      </w:r>
    </w:p>
    <w:p w:rsidR="00665088" w:rsidRDefault="00665088" w:rsidP="006D5BDF">
      <w:pPr>
        <w:numPr>
          <w:ilvl w:val="0"/>
          <w:numId w:val="6"/>
        </w:numPr>
        <w:rPr>
          <w:szCs w:val="24"/>
        </w:rPr>
      </w:pPr>
      <w:r w:rsidRPr="008718B5">
        <w:rPr>
          <w:szCs w:val="24"/>
        </w:rPr>
        <w:t>calcifications are very rare!!!</w:t>
      </w:r>
      <w:r w:rsidR="00E63B8C">
        <w:rPr>
          <w:szCs w:val="24"/>
        </w:rPr>
        <w:t xml:space="preserve"> (vs. ependymoma, choroid plexus </w:t>
      </w:r>
      <w:r w:rsidR="00EC4B35">
        <w:rPr>
          <w:szCs w:val="24"/>
        </w:rPr>
        <w:t>papilloma</w:t>
      </w:r>
      <w:r w:rsidR="00E63B8C">
        <w:rPr>
          <w:szCs w:val="24"/>
        </w:rPr>
        <w:t>)</w:t>
      </w:r>
    </w:p>
    <w:p w:rsidR="005C0AA2" w:rsidRDefault="005C0AA2" w:rsidP="005C0AA2">
      <w:pPr>
        <w:numPr>
          <w:ilvl w:val="0"/>
          <w:numId w:val="6"/>
        </w:numPr>
      </w:pPr>
      <w:r w:rsidRPr="006E552E">
        <w:rPr>
          <w:smallCaps/>
        </w:rPr>
        <w:t>medulloblastoma with extensive nodularity</w:t>
      </w:r>
      <w:r>
        <w:t xml:space="preserve"> shows </w:t>
      </w:r>
      <w:r w:rsidRPr="00652650">
        <w:t>diffuse nodular architecture</w:t>
      </w:r>
      <w:r w:rsidRPr="006E552E">
        <w:t xml:space="preserve"> </w:t>
      </w:r>
      <w:r>
        <w:t xml:space="preserve">- </w:t>
      </w:r>
      <w:r w:rsidRPr="00652650">
        <w:t>nodular, “grape-like” pattern on MRI</w:t>
      </w:r>
      <w:r>
        <w:t>.</w:t>
      </w:r>
    </w:p>
    <w:p w:rsidR="005C0AA2" w:rsidRDefault="005C0AA2" w:rsidP="005C0AA2">
      <w:pPr>
        <w:numPr>
          <w:ilvl w:val="0"/>
          <w:numId w:val="6"/>
        </w:numPr>
      </w:pPr>
      <w:r>
        <w:t>tumors</w:t>
      </w:r>
      <w:r w:rsidRPr="00652650">
        <w:t xml:space="preserve"> </w:t>
      </w:r>
      <w:r>
        <w:t xml:space="preserve">in </w:t>
      </w:r>
      <w:r w:rsidRPr="00652650">
        <w:t xml:space="preserve">peripheral </w:t>
      </w:r>
      <w:r w:rsidRPr="006E552E">
        <w:rPr>
          <w:b/>
          <w:i/>
        </w:rPr>
        <w:t>cerebellar hemispheres</w:t>
      </w:r>
      <w:r w:rsidRPr="00652650">
        <w:t xml:space="preserve"> in adults may occasionally appear as extra-axial lesions simulating meningiomas or vestibular nerve schwannomas</w:t>
      </w:r>
    </w:p>
    <w:p w:rsidR="005C0AA2" w:rsidRDefault="005C0AA2" w:rsidP="005C0AA2">
      <w:pPr>
        <w:rPr>
          <w:szCs w:val="24"/>
        </w:rPr>
      </w:pPr>
    </w:p>
    <w:p w:rsidR="005C0AA2" w:rsidRDefault="005C0AA2" w:rsidP="005C0AA2">
      <w:r w:rsidRPr="005C0AA2">
        <w:rPr>
          <w:u w:val="single"/>
        </w:rPr>
        <w:t>CSF-borne metastases</w:t>
      </w:r>
      <w:r>
        <w:t xml:space="preserve"> (</w:t>
      </w:r>
      <w:r w:rsidRPr="00652650">
        <w:t xml:space="preserve">present in </w:t>
      </w:r>
      <w:r>
        <w:t>1/3</w:t>
      </w:r>
      <w:r w:rsidRPr="00652650">
        <w:t xml:space="preserve"> of patients at presentation</w:t>
      </w:r>
      <w:r>
        <w:t>):</w:t>
      </w:r>
    </w:p>
    <w:p w:rsidR="005C0AA2" w:rsidRDefault="005C0AA2" w:rsidP="005C0AA2">
      <w:pPr>
        <w:numPr>
          <w:ilvl w:val="0"/>
          <w:numId w:val="6"/>
        </w:numPr>
      </w:pPr>
      <w:r w:rsidRPr="00652650">
        <w:t>foci of nodular or diffuse contrast enhancement in</w:t>
      </w:r>
      <w:r>
        <w:t xml:space="preserve"> </w:t>
      </w:r>
      <w:r w:rsidRPr="00652650">
        <w:t>leptomeninges or on</w:t>
      </w:r>
      <w:r>
        <w:t xml:space="preserve"> </w:t>
      </w:r>
      <w:r w:rsidRPr="00652650">
        <w:t>ven</w:t>
      </w:r>
      <w:r>
        <w:t>tricular surface</w:t>
      </w:r>
      <w:r w:rsidRPr="00652650">
        <w:t xml:space="preserve">. </w:t>
      </w:r>
    </w:p>
    <w:p w:rsidR="006D5BDF" w:rsidRPr="008718B5" w:rsidRDefault="006D5BDF" w:rsidP="006D5BDF">
      <w:pPr>
        <w:numPr>
          <w:ilvl w:val="0"/>
          <w:numId w:val="6"/>
        </w:numPr>
        <w:rPr>
          <w:szCs w:val="24"/>
        </w:rPr>
      </w:pPr>
      <w:r w:rsidRPr="008718B5">
        <w:rPr>
          <w:szCs w:val="24"/>
        </w:rPr>
        <w:t xml:space="preserve">entire neuraxis should be imaged to detect </w:t>
      </w:r>
      <w:r w:rsidRPr="008718B5">
        <w:rPr>
          <w:b/>
          <w:i/>
          <w:szCs w:val="24"/>
        </w:rPr>
        <w:t>spinal</w:t>
      </w:r>
      <w:r w:rsidR="00665088" w:rsidRPr="008718B5">
        <w:rPr>
          <w:b/>
          <w:i/>
          <w:szCs w:val="24"/>
        </w:rPr>
        <w:t xml:space="preserve"> drop</w:t>
      </w:r>
      <w:r w:rsidRPr="008718B5">
        <w:rPr>
          <w:b/>
          <w:i/>
          <w:szCs w:val="24"/>
        </w:rPr>
        <w:t xml:space="preserve"> metastases</w:t>
      </w:r>
      <w:r w:rsidR="00641290" w:rsidRPr="008718B5">
        <w:rPr>
          <w:szCs w:val="24"/>
        </w:rPr>
        <w:t>!!!</w:t>
      </w:r>
    </w:p>
    <w:p w:rsidR="005C0AA2" w:rsidRDefault="005C0AA2" w:rsidP="005C0AA2">
      <w:pPr>
        <w:pBdr>
          <w:top w:val="single" w:sz="4" w:space="1" w:color="auto"/>
          <w:left w:val="single" w:sz="4" w:space="4" w:color="auto"/>
          <w:bottom w:val="single" w:sz="4" w:space="1" w:color="auto"/>
          <w:right w:val="single" w:sz="4" w:space="4" w:color="auto"/>
        </w:pBdr>
        <w:ind w:left="1440" w:right="1912"/>
        <w:jc w:val="center"/>
      </w:pPr>
      <w:r>
        <w:rPr>
          <w:b/>
          <w:color w:val="0000FF"/>
        </w:rPr>
        <w:t>Preop MRI of c</w:t>
      </w:r>
      <w:r w:rsidRPr="003A62BB">
        <w:rPr>
          <w:b/>
          <w:color w:val="0000FF"/>
        </w:rPr>
        <w:t>r</w:t>
      </w:r>
      <w:r>
        <w:rPr>
          <w:b/>
          <w:color w:val="0000FF"/>
        </w:rPr>
        <w:t>a</w:t>
      </w:r>
      <w:r w:rsidRPr="003A62BB">
        <w:rPr>
          <w:b/>
          <w:color w:val="0000FF"/>
        </w:rPr>
        <w:t>niospinal axis</w:t>
      </w:r>
      <w:r>
        <w:t xml:space="preserve"> (postop blood may give artefacts)</w:t>
      </w:r>
    </w:p>
    <w:p w:rsidR="006D5BDF" w:rsidRDefault="006D5BDF"/>
    <w:p w:rsidR="005C0AA2" w:rsidRDefault="005C0AA2"/>
    <w:p w:rsidR="005C0AA2" w:rsidRDefault="005C0AA2" w:rsidP="005C0AA2">
      <w:pPr>
        <w:autoSpaceDE w:val="0"/>
        <w:autoSpaceDN w:val="0"/>
        <w:adjustRightInd w:val="0"/>
        <w:rPr>
          <w:rFonts w:ascii="Arial" w:hAnsi="Arial" w:cs="Arial"/>
          <w:sz w:val="16"/>
          <w:szCs w:val="16"/>
        </w:rPr>
      </w:pPr>
      <w:r>
        <w:rPr>
          <w:rFonts w:ascii="Arial" w:hAnsi="Arial" w:cs="Arial"/>
          <w:b/>
          <w:bCs/>
          <w:sz w:val="16"/>
          <w:szCs w:val="16"/>
        </w:rPr>
        <w:t xml:space="preserve">A </w:t>
      </w:r>
      <w:r>
        <w:rPr>
          <w:rFonts w:ascii="Arial" w:hAnsi="Arial" w:cs="Arial"/>
          <w:sz w:val="16"/>
          <w:szCs w:val="16"/>
        </w:rPr>
        <w:t>Grape-like appearance of medulloblastoma with extensive nodularity in 18-month-old child.</w:t>
      </w:r>
    </w:p>
    <w:p w:rsidR="005C0AA2" w:rsidRDefault="005C0AA2" w:rsidP="005C0AA2">
      <w:pPr>
        <w:autoSpaceDE w:val="0"/>
        <w:autoSpaceDN w:val="0"/>
        <w:adjustRightInd w:val="0"/>
      </w:pPr>
      <w:r>
        <w:rPr>
          <w:rFonts w:ascii="Arial" w:hAnsi="Arial" w:cs="Arial"/>
          <w:b/>
          <w:bCs/>
          <w:sz w:val="16"/>
          <w:szCs w:val="16"/>
        </w:rPr>
        <w:t xml:space="preserve">B </w:t>
      </w:r>
      <w:r>
        <w:rPr>
          <w:rFonts w:ascii="Arial" w:hAnsi="Arial" w:cs="Arial"/>
          <w:sz w:val="16"/>
          <w:szCs w:val="16"/>
        </w:rPr>
        <w:t>MRI appearance of desmoplastic/nodular medulloblastoma in adult patient. Note hemispheric location and well-circumscribed appearance.</w:t>
      </w:r>
    </w:p>
    <w:p w:rsidR="005C0AA2" w:rsidRDefault="00702320" w:rsidP="005C0AA2">
      <w:r>
        <w:rPr>
          <w:noProof/>
        </w:rPr>
        <w:drawing>
          <wp:inline distT="0" distB="0" distL="0" distR="0" wp14:anchorId="3D4D268D" wp14:editId="53CCB3A2">
            <wp:extent cx="2343150" cy="2114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2114550"/>
                    </a:xfrm>
                    <a:prstGeom prst="rect">
                      <a:avLst/>
                    </a:prstGeom>
                    <a:noFill/>
                    <a:ln>
                      <a:noFill/>
                    </a:ln>
                  </pic:spPr>
                </pic:pic>
              </a:graphicData>
            </a:graphic>
          </wp:inline>
        </w:drawing>
      </w:r>
      <w:r>
        <w:rPr>
          <w:noProof/>
        </w:rPr>
        <w:drawing>
          <wp:inline distT="0" distB="0" distL="0" distR="0" wp14:anchorId="6F142178" wp14:editId="7254EDB4">
            <wp:extent cx="2286000" cy="1971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971675"/>
                    </a:xfrm>
                    <a:prstGeom prst="rect">
                      <a:avLst/>
                    </a:prstGeom>
                    <a:noFill/>
                    <a:ln>
                      <a:noFill/>
                    </a:ln>
                  </pic:spPr>
                </pic:pic>
              </a:graphicData>
            </a:graphic>
          </wp:inline>
        </w:drawing>
      </w:r>
    </w:p>
    <w:p w:rsidR="005C0AA2" w:rsidRPr="00892614" w:rsidRDefault="000D071F" w:rsidP="005C0AA2">
      <w:pPr>
        <w:rPr>
          <w:color w:val="A6A6A6"/>
          <w:sz w:val="18"/>
          <w:szCs w:val="18"/>
        </w:rPr>
      </w:pPr>
      <w:hyperlink r:id="rId27" w:history="1">
        <w:r w:rsidR="005C0AA2" w:rsidRPr="00892614">
          <w:rPr>
            <w:rStyle w:val="Hyperlink"/>
            <w:sz w:val="18"/>
            <w:szCs w:val="18"/>
          </w:rPr>
          <w:t>Source of picture: “WHO Classification of Tumours of the Central Nervous System” 4th ed (2007), ISBN-10: 9283224302, ISBN-13: 978-9283224303 &gt;&gt;</w:t>
        </w:r>
      </w:hyperlink>
    </w:p>
    <w:p w:rsidR="00303333" w:rsidRPr="008718B5" w:rsidRDefault="00303333"/>
    <w:p w:rsidR="00F00B51" w:rsidRPr="008718B5" w:rsidRDefault="00F00B51">
      <w:pPr>
        <w:rPr>
          <w:sz w:val="20"/>
        </w:rPr>
      </w:pPr>
      <w:r w:rsidRPr="008718B5">
        <w:rPr>
          <w:sz w:val="20"/>
        </w:rPr>
        <w:t>T1-MRI - enhancing tumors within fourth ventricle:</w:t>
      </w:r>
    </w:p>
    <w:p w:rsidR="00F00B51" w:rsidRPr="008718B5" w:rsidRDefault="00702320">
      <w:pPr>
        <w:rPr>
          <w:color w:val="333399"/>
          <w:szCs w:val="24"/>
        </w:rPr>
      </w:pPr>
      <w:r>
        <w:rPr>
          <w:noProof/>
          <w:color w:val="333399"/>
          <w:szCs w:val="24"/>
        </w:rPr>
        <w:drawing>
          <wp:inline distT="0" distB="0" distL="0" distR="0" wp14:anchorId="3F300EFF" wp14:editId="31BC292D">
            <wp:extent cx="4181475" cy="2486025"/>
            <wp:effectExtent l="0" t="0" r="9525" b="9525"/>
            <wp:docPr id="13" name="Picture 13" descr="D:\Viktoro\Neuroscience\Onc. Oncology\00. Pictures\Medulloblastoma (MR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Onc. Oncology\00. Pictures\Medulloblastoma (MRI) 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1475" cy="2486025"/>
                    </a:xfrm>
                    <a:prstGeom prst="rect">
                      <a:avLst/>
                    </a:prstGeom>
                    <a:noFill/>
                    <a:ln>
                      <a:noFill/>
                    </a:ln>
                  </pic:spPr>
                </pic:pic>
              </a:graphicData>
            </a:graphic>
          </wp:inline>
        </w:drawing>
      </w:r>
      <w:r>
        <w:rPr>
          <w:noProof/>
          <w:color w:val="333399"/>
          <w:szCs w:val="24"/>
        </w:rPr>
        <w:drawing>
          <wp:inline distT="0" distB="0" distL="0" distR="0" wp14:anchorId="1A846357" wp14:editId="63E3B8BA">
            <wp:extent cx="3505200" cy="3305175"/>
            <wp:effectExtent l="0" t="0" r="0" b="9525"/>
            <wp:docPr id="14" name="Picture 14" descr="D:\Viktoro\Neuroscience\Onc. Oncology\00. Pictures\Medulloblastoma (MR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Onc. Oncology\00. Pictures\Medulloblastoma (MRI) 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3305175"/>
                    </a:xfrm>
                    <a:prstGeom prst="rect">
                      <a:avLst/>
                    </a:prstGeom>
                    <a:noFill/>
                    <a:ln>
                      <a:noFill/>
                    </a:ln>
                  </pic:spPr>
                </pic:pic>
              </a:graphicData>
            </a:graphic>
          </wp:inline>
        </w:drawing>
      </w:r>
      <w:r>
        <w:rPr>
          <w:noProof/>
          <w:szCs w:val="24"/>
        </w:rPr>
        <w:drawing>
          <wp:inline distT="0" distB="0" distL="0" distR="0" wp14:anchorId="32329349" wp14:editId="59491795">
            <wp:extent cx="1562100" cy="1562100"/>
            <wp:effectExtent l="0" t="0" r="0" b="0"/>
            <wp:docPr id="15" name="Picture 15" descr="D:\Viktoro\Neuroscience\Onc. Oncology\00. Pictures\Medulloblastom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Onc. Oncology\00. Pictures\Medulloblastoma (MR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F00B51" w:rsidRPr="008718B5" w:rsidRDefault="00F00B51" w:rsidP="00516EF7">
      <w:pPr>
        <w:ind w:right="-567"/>
        <w:rPr>
          <w:sz w:val="20"/>
        </w:rPr>
      </w:pPr>
      <w:r w:rsidRPr="008718B5">
        <w:rPr>
          <w:color w:val="333399"/>
          <w:szCs w:val="24"/>
        </w:rPr>
        <w:t xml:space="preserve">  </w:t>
      </w:r>
      <w:r w:rsidR="00702320">
        <w:rPr>
          <w:noProof/>
          <w:color w:val="333399"/>
          <w:szCs w:val="24"/>
        </w:rPr>
        <w:drawing>
          <wp:inline distT="0" distB="0" distL="0" distR="0" wp14:anchorId="641A9494" wp14:editId="6AC2EFB8">
            <wp:extent cx="5067300" cy="2057400"/>
            <wp:effectExtent l="0" t="0" r="0" b="0"/>
            <wp:docPr id="16" name="Picture 16" descr="D:\Viktoro\Neuroscience\Onc. Oncology\00. Pictures\Medulloblastoma (MR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Onc. Oncology\00. Pictures\Medulloblastoma (MRI) 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0" cy="2057400"/>
                    </a:xfrm>
                    <a:prstGeom prst="rect">
                      <a:avLst/>
                    </a:prstGeom>
                    <a:noFill/>
                    <a:ln>
                      <a:noFill/>
                    </a:ln>
                  </pic:spPr>
                </pic:pic>
              </a:graphicData>
            </a:graphic>
          </wp:inline>
        </w:drawing>
      </w:r>
    </w:p>
    <w:p w:rsidR="00F00B51" w:rsidRDefault="00F00B51"/>
    <w:p w:rsidR="001425E4" w:rsidRDefault="001425E4" w:rsidP="001425E4">
      <w:pPr>
        <w:rPr>
          <w:color w:val="000000"/>
          <w:sz w:val="20"/>
        </w:rPr>
      </w:pPr>
      <w:r>
        <w:rPr>
          <w:color w:val="000000"/>
          <w:sz w:val="20"/>
        </w:rPr>
        <w:t>C</w:t>
      </w:r>
      <w:r w:rsidRPr="008718B5">
        <w:rPr>
          <w:color w:val="000000"/>
          <w:sz w:val="20"/>
        </w:rPr>
        <w:t>ontrast T1-MRI: large multifocal tumour in posterior fossa causing hydrocephalus; multiple smaller, contrast-enhancing tumors along surfac</w:t>
      </w:r>
      <w:r>
        <w:rPr>
          <w:color w:val="000000"/>
          <w:sz w:val="20"/>
        </w:rPr>
        <w:t>e of cerebellum and in cerebrum:</w:t>
      </w:r>
    </w:p>
    <w:p w:rsidR="001425E4" w:rsidRDefault="00702320" w:rsidP="001425E4">
      <w:pPr>
        <w:rPr>
          <w:color w:val="000000"/>
          <w:sz w:val="20"/>
        </w:rPr>
      </w:pPr>
      <w:r>
        <w:rPr>
          <w:noProof/>
          <w:szCs w:val="24"/>
        </w:rPr>
        <w:drawing>
          <wp:inline distT="0" distB="0" distL="0" distR="0" wp14:anchorId="53734CA5" wp14:editId="095037E0">
            <wp:extent cx="2171700" cy="2276475"/>
            <wp:effectExtent l="0" t="0" r="0" b="9525"/>
            <wp:docPr id="17" name="Picture 17" descr="D:\Viktoro\Neuroscience\Onc. Oncology\00. Pictures\Medulloblastoma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Onc. Oncology\00. Pictures\Medulloblastoma (MRI)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2276475"/>
                    </a:xfrm>
                    <a:prstGeom prst="rect">
                      <a:avLst/>
                    </a:prstGeom>
                    <a:noFill/>
                    <a:ln>
                      <a:noFill/>
                    </a:ln>
                  </pic:spPr>
                </pic:pic>
              </a:graphicData>
            </a:graphic>
          </wp:inline>
        </w:drawing>
      </w:r>
    </w:p>
    <w:p w:rsidR="001425E4" w:rsidRPr="008718B5" w:rsidRDefault="001425E4" w:rsidP="001425E4">
      <w:pPr>
        <w:rPr>
          <w:color w:val="000000"/>
          <w:sz w:val="20"/>
        </w:rPr>
      </w:pPr>
    </w:p>
    <w:p w:rsidR="001425E4" w:rsidRDefault="001425E4" w:rsidP="001425E4">
      <w:pPr>
        <w:rPr>
          <w:color w:val="000000"/>
          <w:sz w:val="20"/>
        </w:rPr>
      </w:pPr>
      <w:r>
        <w:rPr>
          <w:color w:val="000000"/>
          <w:sz w:val="20"/>
        </w:rPr>
        <w:t>C</w:t>
      </w:r>
      <w:r w:rsidRPr="008718B5">
        <w:rPr>
          <w:color w:val="000000"/>
          <w:sz w:val="20"/>
        </w:rPr>
        <w:t>ontrast T1-MRI: spinal canal shows large mass (</w:t>
      </w:r>
      <w:r w:rsidRPr="008718B5">
        <w:rPr>
          <w:i/>
          <w:color w:val="000000"/>
          <w:sz w:val="20"/>
        </w:rPr>
        <w:t>arrow</w:t>
      </w:r>
      <w:r w:rsidRPr="008718B5">
        <w:rPr>
          <w:color w:val="000000"/>
          <w:sz w:val="20"/>
        </w:rPr>
        <w:t>) in junction of cervical and thoracic spine with syrinx; multiple small enhancing nodules (</w:t>
      </w:r>
      <w:r w:rsidRPr="008718B5">
        <w:rPr>
          <w:i/>
          <w:color w:val="000000"/>
          <w:sz w:val="20"/>
        </w:rPr>
        <w:t>arrowheads</w:t>
      </w:r>
      <w:r w:rsidRPr="008718B5">
        <w:rPr>
          <w:color w:val="000000"/>
          <w:sz w:val="20"/>
        </w:rPr>
        <w:t>) over spinal cord surface</w:t>
      </w:r>
      <w:r>
        <w:rPr>
          <w:color w:val="000000"/>
          <w:sz w:val="20"/>
        </w:rPr>
        <w:t>:</w:t>
      </w:r>
    </w:p>
    <w:p w:rsidR="001425E4" w:rsidRDefault="00702320" w:rsidP="001425E4">
      <w:pPr>
        <w:rPr>
          <w:color w:val="000000"/>
          <w:sz w:val="20"/>
        </w:rPr>
      </w:pPr>
      <w:r>
        <w:rPr>
          <w:noProof/>
        </w:rPr>
        <w:drawing>
          <wp:inline distT="0" distB="0" distL="0" distR="0" wp14:anchorId="657C4F5C" wp14:editId="6CFD6518">
            <wp:extent cx="6296025" cy="1943100"/>
            <wp:effectExtent l="0" t="0" r="9525" b="0"/>
            <wp:docPr id="18" name="Picture 18" descr="D:\Viktoro\Neuroscience\Onc. Oncology\00. Pictures\Medulloblastoma (M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Onc. Oncology\00. Pictures\Medulloblastoma (MRI) 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1943100"/>
                    </a:xfrm>
                    <a:prstGeom prst="rect">
                      <a:avLst/>
                    </a:prstGeom>
                    <a:noFill/>
                    <a:ln>
                      <a:noFill/>
                    </a:ln>
                  </pic:spPr>
                </pic:pic>
              </a:graphicData>
            </a:graphic>
          </wp:inline>
        </w:drawing>
      </w:r>
    </w:p>
    <w:p w:rsidR="001425E4" w:rsidRPr="008718B5" w:rsidRDefault="001425E4" w:rsidP="001425E4"/>
    <w:p w:rsidR="003206F4" w:rsidRPr="008718B5" w:rsidRDefault="003206F4">
      <w:pPr>
        <w:rPr>
          <w:color w:val="000000"/>
          <w:sz w:val="20"/>
        </w:rPr>
      </w:pPr>
      <w:r w:rsidRPr="008718B5">
        <w:rPr>
          <w:color w:val="000000"/>
          <w:sz w:val="20"/>
        </w:rPr>
        <w:t>Medulloblastoma with leptomeningeal dissemination (T1-MRI with contrast):</w:t>
      </w:r>
    </w:p>
    <w:p w:rsidR="003206F4" w:rsidRPr="008718B5" w:rsidRDefault="003206F4">
      <w:pPr>
        <w:rPr>
          <w:color w:val="000000"/>
          <w:sz w:val="20"/>
        </w:rPr>
      </w:pPr>
      <w:r w:rsidRPr="008718B5">
        <w:rPr>
          <w:color w:val="000000"/>
          <w:sz w:val="20"/>
        </w:rPr>
        <w:t>A) residual medulloblastoma involving posterior 4</w:t>
      </w:r>
      <w:r w:rsidRPr="008718B5">
        <w:rPr>
          <w:color w:val="000000"/>
          <w:sz w:val="20"/>
          <w:vertAlign w:val="superscript"/>
        </w:rPr>
        <w:t>th</w:t>
      </w:r>
      <w:r w:rsidRPr="008718B5">
        <w:rPr>
          <w:color w:val="000000"/>
          <w:sz w:val="20"/>
        </w:rPr>
        <w:t xml:space="preserve"> ventricle.</w:t>
      </w:r>
    </w:p>
    <w:p w:rsidR="003206F4" w:rsidRPr="008718B5" w:rsidRDefault="003206F4" w:rsidP="000E20DA">
      <w:pPr>
        <w:ind w:left="284" w:hanging="284"/>
        <w:rPr>
          <w:color w:val="000000"/>
          <w:sz w:val="20"/>
        </w:rPr>
      </w:pPr>
      <w:r w:rsidRPr="008718B5">
        <w:rPr>
          <w:color w:val="000000"/>
          <w:sz w:val="20"/>
        </w:rPr>
        <w:t>B) metastatic disease producing leptomeningeal enhancement (</w:t>
      </w:r>
      <w:r w:rsidRPr="008718B5">
        <w:rPr>
          <w:i/>
          <w:color w:val="000000"/>
          <w:sz w:val="20"/>
        </w:rPr>
        <w:t>arrows</w:t>
      </w:r>
      <w:r w:rsidRPr="008718B5">
        <w:rPr>
          <w:color w:val="000000"/>
          <w:sz w:val="20"/>
        </w:rPr>
        <w:t>); large metastatic deposits within suprasellar cistern and within ventricular system.</w:t>
      </w:r>
    </w:p>
    <w:p w:rsidR="003206F4" w:rsidRPr="008718B5" w:rsidRDefault="003206F4">
      <w:r w:rsidRPr="008718B5">
        <w:rPr>
          <w:color w:val="000000"/>
          <w:sz w:val="20"/>
        </w:rPr>
        <w:t>C) extensive disease involving lateral ventricles.</w:t>
      </w:r>
      <w:r w:rsidRPr="008718B5">
        <w:rPr>
          <w:color w:val="000000"/>
          <w:sz w:val="20"/>
        </w:rPr>
        <w:br w:type="textWrapping" w:clear="left"/>
      </w:r>
      <w:r w:rsidR="00702320">
        <w:rPr>
          <w:noProof/>
          <w:color w:val="000000"/>
          <w:sz w:val="20"/>
        </w:rPr>
        <w:drawing>
          <wp:inline distT="0" distB="0" distL="0" distR="0" wp14:anchorId="501C4068" wp14:editId="66DFA4D4">
            <wp:extent cx="6296025" cy="2238375"/>
            <wp:effectExtent l="0" t="0" r="9525" b="9525"/>
            <wp:docPr id="19" name="Picture 19" descr="D:\Viktoro\Neuroscience\Onc. Oncology\00. Pictures\Medulloblastoma (M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Onc. Oncology\00. Pictures\Medulloblastoma (MRI)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025" cy="2238375"/>
                    </a:xfrm>
                    <a:prstGeom prst="rect">
                      <a:avLst/>
                    </a:prstGeom>
                    <a:noFill/>
                    <a:ln>
                      <a:noFill/>
                    </a:ln>
                  </pic:spPr>
                </pic:pic>
              </a:graphicData>
            </a:graphic>
          </wp:inline>
        </w:drawing>
      </w:r>
    </w:p>
    <w:p w:rsidR="003206F4" w:rsidRPr="008718B5" w:rsidRDefault="003206F4"/>
    <w:p w:rsidR="000C42BA" w:rsidRPr="008718B5" w:rsidRDefault="00702320" w:rsidP="004F4BF6">
      <w:r>
        <w:rPr>
          <w:noProof/>
        </w:rPr>
        <w:drawing>
          <wp:inline distT="0" distB="0" distL="0" distR="0" wp14:anchorId="2CC34B0F" wp14:editId="5B234375">
            <wp:extent cx="5276850" cy="2790825"/>
            <wp:effectExtent l="0" t="0" r="0" b="9525"/>
            <wp:docPr id="20" name="Picture 20" descr="D:\Viktoro\Neuroscience\Onc. Oncology\00. Pictures\Medulloblastoma (M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Onc. Oncology\00. Pictures\Medulloblastoma (MRI) 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2790825"/>
                    </a:xfrm>
                    <a:prstGeom prst="rect">
                      <a:avLst/>
                    </a:prstGeom>
                    <a:noFill/>
                    <a:ln>
                      <a:noFill/>
                    </a:ln>
                  </pic:spPr>
                </pic:pic>
              </a:graphicData>
            </a:graphic>
          </wp:inline>
        </w:drawing>
      </w:r>
    </w:p>
    <w:p w:rsidR="00403A29" w:rsidRPr="008718B5" w:rsidRDefault="00403A29"/>
    <w:p w:rsidR="000E20DA" w:rsidRPr="008718B5" w:rsidRDefault="000E20DA">
      <w:pPr>
        <w:rPr>
          <w:color w:val="000000"/>
          <w:sz w:val="20"/>
        </w:rPr>
      </w:pPr>
      <w:r w:rsidRPr="008718B5">
        <w:rPr>
          <w:color w:val="000000"/>
          <w:sz w:val="20"/>
        </w:rPr>
        <w:t>T1-MRI - contrast-enhancing gross nodular medulloblastoma.</w:t>
      </w:r>
    </w:p>
    <w:p w:rsidR="000E20DA" w:rsidRPr="008718B5" w:rsidRDefault="00702320" w:rsidP="004F4BF6">
      <w:r>
        <w:rPr>
          <w:noProof/>
        </w:rPr>
        <w:drawing>
          <wp:inline distT="0" distB="0" distL="0" distR="0" wp14:anchorId="72DFC481" wp14:editId="0D828360">
            <wp:extent cx="4010025" cy="1447800"/>
            <wp:effectExtent l="0" t="0" r="9525" b="0"/>
            <wp:docPr id="21" name="Picture 21" descr="D:\Viktoro\Neuroscience\Onc. Oncology\00. Pictures\Medulloblastoma, spinal mts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Onc. Oncology\00. Pictures\Medulloblastoma, spinal mts (MR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0025" cy="1447800"/>
                    </a:xfrm>
                    <a:prstGeom prst="rect">
                      <a:avLst/>
                    </a:prstGeom>
                    <a:noFill/>
                    <a:ln>
                      <a:noFill/>
                    </a:ln>
                  </pic:spPr>
                </pic:pic>
              </a:graphicData>
            </a:graphic>
          </wp:inline>
        </w:drawing>
      </w:r>
    </w:p>
    <w:p w:rsidR="006711F9" w:rsidRPr="008718B5" w:rsidRDefault="006711F9" w:rsidP="006711F9">
      <w:pPr>
        <w:shd w:val="clear" w:color="auto" w:fill="FFFFFF"/>
        <w:rPr>
          <w:szCs w:val="24"/>
        </w:rPr>
      </w:pPr>
    </w:p>
    <w:p w:rsidR="006711F9" w:rsidRPr="008718B5" w:rsidRDefault="006711F9" w:rsidP="006711F9">
      <w:pPr>
        <w:shd w:val="clear" w:color="auto" w:fill="FFFFFF"/>
        <w:rPr>
          <w:sz w:val="20"/>
        </w:rPr>
      </w:pPr>
      <w:r w:rsidRPr="008718B5">
        <w:rPr>
          <w:sz w:val="20"/>
        </w:rPr>
        <w:t>Postoperative medulloblastoma (metastatic subarachnoid spread):</w:t>
      </w:r>
    </w:p>
    <w:p w:rsidR="006711F9" w:rsidRPr="008718B5" w:rsidRDefault="006711F9" w:rsidP="006711F9">
      <w:pPr>
        <w:shd w:val="clear" w:color="auto" w:fill="FFFFFF"/>
        <w:rPr>
          <w:sz w:val="20"/>
        </w:rPr>
      </w:pPr>
      <w:r w:rsidRPr="008718B5">
        <w:rPr>
          <w:i/>
          <w:iCs/>
          <w:sz w:val="20"/>
        </w:rPr>
        <w:t xml:space="preserve">A. </w:t>
      </w:r>
      <w:r w:rsidRPr="008718B5">
        <w:rPr>
          <w:sz w:val="20"/>
        </w:rPr>
        <w:t>MRI - removal leaves enlarged 4</w:t>
      </w:r>
      <w:r w:rsidRPr="008718B5">
        <w:rPr>
          <w:sz w:val="20"/>
          <w:vertAlign w:val="superscript"/>
        </w:rPr>
        <w:t>th</w:t>
      </w:r>
      <w:r w:rsidRPr="008718B5">
        <w:rPr>
          <w:sz w:val="20"/>
        </w:rPr>
        <w:t xml:space="preserve"> ventricle.</w:t>
      </w:r>
    </w:p>
    <w:p w:rsidR="006711F9" w:rsidRPr="008718B5" w:rsidRDefault="006711F9" w:rsidP="006711F9">
      <w:pPr>
        <w:shd w:val="clear" w:color="auto" w:fill="FFFFFF"/>
        <w:rPr>
          <w:sz w:val="20"/>
        </w:rPr>
      </w:pPr>
      <w:r w:rsidRPr="008718B5">
        <w:rPr>
          <w:i/>
          <w:iCs/>
          <w:sz w:val="20"/>
        </w:rPr>
        <w:t xml:space="preserve">B. </w:t>
      </w:r>
      <w:r w:rsidRPr="008718B5">
        <w:rPr>
          <w:sz w:val="20"/>
        </w:rPr>
        <w:t>MRI following gadolinium - enhancement in subarachnoid space outlines posterior fossae structures, esp. pons.</w:t>
      </w:r>
    </w:p>
    <w:p w:rsidR="006711F9" w:rsidRPr="008718B5" w:rsidRDefault="006711F9" w:rsidP="006711F9">
      <w:pPr>
        <w:shd w:val="clear" w:color="auto" w:fill="FFFFFF"/>
        <w:rPr>
          <w:sz w:val="20"/>
        </w:rPr>
      </w:pPr>
      <w:r w:rsidRPr="008718B5">
        <w:rPr>
          <w:i/>
          <w:iCs/>
          <w:sz w:val="20"/>
        </w:rPr>
        <w:t xml:space="preserve">C. </w:t>
      </w:r>
      <w:r w:rsidRPr="008718B5">
        <w:rPr>
          <w:sz w:val="20"/>
        </w:rPr>
        <w:t>MRI following gadolinium - subarachnoid spread outlines medulla, brachium pontis, cerebellar folia, and midbrain.</w:t>
      </w:r>
    </w:p>
    <w:p w:rsidR="006711F9" w:rsidRPr="008718B5" w:rsidRDefault="00702320" w:rsidP="006711F9">
      <w:pPr>
        <w:rPr>
          <w:szCs w:val="24"/>
        </w:rPr>
      </w:pPr>
      <w:r>
        <w:rPr>
          <w:noProof/>
          <w:szCs w:val="24"/>
        </w:rPr>
        <w:drawing>
          <wp:inline distT="0" distB="0" distL="0" distR="0" wp14:anchorId="62F6ACC0" wp14:editId="2C4E2867">
            <wp:extent cx="6296025" cy="2619375"/>
            <wp:effectExtent l="0" t="0" r="9525" b="9525"/>
            <wp:docPr id="22" name="Picture 22" descr="D:\Viktoro\Neuroscience\Onc. Oncology\00. Pictures\Medulloblastoma (MR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Onc. Oncology\00. Pictures\Medulloblastoma (MRI) 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6025" cy="2619375"/>
                    </a:xfrm>
                    <a:prstGeom prst="rect">
                      <a:avLst/>
                    </a:prstGeom>
                    <a:noFill/>
                    <a:ln>
                      <a:noFill/>
                    </a:ln>
                  </pic:spPr>
                </pic:pic>
              </a:graphicData>
            </a:graphic>
          </wp:inline>
        </w:drawing>
      </w:r>
    </w:p>
    <w:p w:rsidR="006711F9" w:rsidRPr="008718B5" w:rsidRDefault="006711F9"/>
    <w:p w:rsidR="000E20DA" w:rsidRDefault="00702320">
      <w:r w:rsidRPr="00702320">
        <w:rPr>
          <w:noProof/>
        </w:rPr>
        <w:drawing>
          <wp:inline distT="0" distB="0" distL="0" distR="0" wp14:anchorId="4D70CB69" wp14:editId="7B386CBC">
            <wp:extent cx="3585448" cy="36004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3585448" cy="3600450"/>
                    </a:xfrm>
                    <a:prstGeom prst="rect">
                      <a:avLst/>
                    </a:prstGeom>
                  </pic:spPr>
                </pic:pic>
              </a:graphicData>
            </a:graphic>
          </wp:inline>
        </w:drawing>
      </w:r>
    </w:p>
    <w:p w:rsidR="00702320" w:rsidRDefault="00702320"/>
    <w:p w:rsidR="00702320" w:rsidRPr="008718B5" w:rsidRDefault="00702320"/>
    <w:p w:rsidR="00CD62C1" w:rsidRDefault="00CD62C1">
      <w:pPr>
        <w:rPr>
          <w:szCs w:val="24"/>
        </w:rPr>
      </w:pPr>
      <w:r w:rsidRPr="00EC5179">
        <w:rPr>
          <w:b/>
          <w:color w:val="0000FF"/>
          <w:szCs w:val="24"/>
          <w:u w:val="single"/>
        </w:rPr>
        <w:t>CT without contrast</w:t>
      </w:r>
      <w:r w:rsidRPr="008718B5">
        <w:t xml:space="preserve"> – </w:t>
      </w:r>
      <w:r w:rsidR="00641290" w:rsidRPr="008718B5">
        <w:t xml:space="preserve">solid, homogenous, isodense ÷ </w:t>
      </w:r>
      <w:r w:rsidRPr="00EC5179">
        <w:rPr>
          <w:color w:val="FF0000"/>
          <w:szCs w:val="24"/>
        </w:rPr>
        <w:t xml:space="preserve">hyperdense </w:t>
      </w:r>
      <w:r w:rsidR="00641290" w:rsidRPr="00EC5179">
        <w:rPr>
          <w:color w:val="FF0000"/>
        </w:rPr>
        <w:t xml:space="preserve">midline </w:t>
      </w:r>
      <w:r w:rsidRPr="00EC5179">
        <w:rPr>
          <w:color w:val="FF0000"/>
          <w:szCs w:val="24"/>
        </w:rPr>
        <w:t>tumor</w:t>
      </w:r>
      <w:r w:rsidRPr="008718B5">
        <w:rPr>
          <w:szCs w:val="24"/>
        </w:rPr>
        <w:t xml:space="preserve"> (vs. </w:t>
      </w:r>
      <w:r w:rsidRPr="00EC5179">
        <w:rPr>
          <w:i/>
          <w:smallCaps/>
          <w:szCs w:val="24"/>
        </w:rPr>
        <w:t>cerebellar astrocytoma</w:t>
      </w:r>
      <w:r w:rsidR="004F4BF6">
        <w:rPr>
          <w:szCs w:val="24"/>
        </w:rPr>
        <w:t xml:space="preserve"> – hypodense):</w:t>
      </w:r>
    </w:p>
    <w:p w:rsidR="004F4BF6" w:rsidRDefault="00702320">
      <w:pPr>
        <w:rPr>
          <w:szCs w:val="24"/>
        </w:rPr>
      </w:pPr>
      <w:r>
        <w:rPr>
          <w:noProof/>
          <w:szCs w:val="24"/>
        </w:rPr>
        <w:drawing>
          <wp:inline distT="0" distB="0" distL="0" distR="0" wp14:anchorId="3EB05039" wp14:editId="0D027227">
            <wp:extent cx="1847850" cy="2505075"/>
            <wp:effectExtent l="0" t="0" r="0" b="9525"/>
            <wp:docPr id="23" name="Picture 23" descr="D:\Viktoro\Neuroscience\Onc. Oncology\00. Pictures\Medulloblastoma (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Onc. Oncology\00. Pictures\Medulloblastoma (CT)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2505075"/>
                    </a:xfrm>
                    <a:prstGeom prst="rect">
                      <a:avLst/>
                    </a:prstGeom>
                    <a:noFill/>
                    <a:ln>
                      <a:noFill/>
                    </a:ln>
                  </pic:spPr>
                </pic:pic>
              </a:graphicData>
            </a:graphic>
          </wp:inline>
        </w:drawing>
      </w:r>
    </w:p>
    <w:p w:rsidR="004F4BF6" w:rsidRDefault="004F4BF6">
      <w:pPr>
        <w:rPr>
          <w:szCs w:val="24"/>
        </w:rPr>
      </w:pPr>
    </w:p>
    <w:p w:rsidR="00AF0F2B" w:rsidRPr="008718B5" w:rsidRDefault="00AF0F2B">
      <w:pPr>
        <w:rPr>
          <w:szCs w:val="24"/>
        </w:rPr>
      </w:pPr>
    </w:p>
    <w:p w:rsidR="00CD62C1" w:rsidRPr="008718B5" w:rsidRDefault="00CD62C1" w:rsidP="00EC5179">
      <w:pPr>
        <w:spacing w:after="120"/>
      </w:pPr>
      <w:r w:rsidRPr="00EC5179">
        <w:rPr>
          <w:b/>
          <w:color w:val="0000FF"/>
          <w:szCs w:val="24"/>
          <w:u w:val="single"/>
        </w:rPr>
        <w:t>CT with contrast</w:t>
      </w:r>
      <w:r w:rsidRPr="008718B5">
        <w:t xml:space="preserve"> – </w:t>
      </w:r>
      <w:r w:rsidR="004F4BF6">
        <w:rPr>
          <w:szCs w:val="24"/>
        </w:rPr>
        <w:t>marked enhancement:</w:t>
      </w:r>
    </w:p>
    <w:p w:rsidR="00894F1F" w:rsidRPr="008718B5" w:rsidRDefault="00702320">
      <w:r>
        <w:rPr>
          <w:noProof/>
          <w:szCs w:val="24"/>
        </w:rPr>
        <w:drawing>
          <wp:inline distT="0" distB="0" distL="0" distR="0" wp14:anchorId="31E1F4AC" wp14:editId="44742E4B">
            <wp:extent cx="2990850" cy="1457325"/>
            <wp:effectExtent l="0" t="0" r="0" b="9525"/>
            <wp:docPr id="24" name="Picture 24" descr="D:\Viktoro\Neuroscience\Onc. Oncology\00. Pictures\Medulloblastoma (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iktoro\Neuroscience\Onc. Oncology\00. Pictures\Medulloblastoma (CT)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1457325"/>
                    </a:xfrm>
                    <a:prstGeom prst="rect">
                      <a:avLst/>
                    </a:prstGeom>
                    <a:noFill/>
                    <a:ln>
                      <a:noFill/>
                    </a:ln>
                  </pic:spPr>
                </pic:pic>
              </a:graphicData>
            </a:graphic>
          </wp:inline>
        </w:drawing>
      </w:r>
    </w:p>
    <w:p w:rsidR="00F00B51" w:rsidRPr="008718B5" w:rsidRDefault="00F00B51"/>
    <w:p w:rsidR="00403A29" w:rsidRPr="008718B5" w:rsidRDefault="00403A29"/>
    <w:p w:rsidR="00E76685" w:rsidRPr="008718B5" w:rsidRDefault="00E76685" w:rsidP="00E76685">
      <w:pPr>
        <w:pStyle w:val="Nervous6"/>
        <w:tabs>
          <w:tab w:val="left" w:pos="1560"/>
        </w:tabs>
        <w:ind w:right="8362"/>
      </w:pPr>
      <w:bookmarkStart w:id="20" w:name="_Toc3991898"/>
      <w:r w:rsidRPr="008718B5">
        <w:t>Differential</w:t>
      </w:r>
      <w:bookmarkEnd w:id="20"/>
    </w:p>
    <w:p w:rsidR="00E76685" w:rsidRPr="008718B5" w:rsidRDefault="00E76685">
      <w:pPr>
        <w:rPr>
          <w:szCs w:val="24"/>
        </w:rPr>
      </w:pPr>
      <w:r w:rsidRPr="008718B5">
        <w:rPr>
          <w:i/>
          <w:smallCaps/>
          <w:szCs w:val="24"/>
        </w:rPr>
        <w:t>ependymoma, choroid plexus papilloma</w:t>
      </w:r>
      <w:r w:rsidRPr="008718B5">
        <w:rPr>
          <w:szCs w:val="24"/>
        </w:rPr>
        <w:t xml:space="preserve"> - commonly contain </w:t>
      </w:r>
      <w:r w:rsidRPr="008718B5">
        <w:rPr>
          <w:b/>
          <w:szCs w:val="24"/>
        </w:rPr>
        <w:t>calcifications</w:t>
      </w:r>
      <w:r w:rsidRPr="008718B5">
        <w:rPr>
          <w:szCs w:val="24"/>
        </w:rPr>
        <w:t>.</w:t>
      </w:r>
    </w:p>
    <w:p w:rsidR="00E76685" w:rsidRPr="008718B5" w:rsidRDefault="00E76685"/>
    <w:p w:rsidR="00F85254" w:rsidRPr="008718B5" w:rsidRDefault="00F85254"/>
    <w:p w:rsidR="00F85254" w:rsidRPr="008718B5" w:rsidRDefault="00F85254" w:rsidP="00F85254">
      <w:pPr>
        <w:pStyle w:val="Nervous1"/>
      </w:pPr>
      <w:bookmarkStart w:id="21" w:name="_Toc3991899"/>
      <w:r w:rsidRPr="008718B5">
        <w:t>Treatment</w:t>
      </w:r>
      <w:bookmarkEnd w:id="21"/>
    </w:p>
    <w:p w:rsidR="00925AE7" w:rsidRPr="008718B5" w:rsidRDefault="00925AE7" w:rsidP="0009544A">
      <w:pPr>
        <w:spacing w:after="120"/>
        <w:rPr>
          <w:color w:val="000000"/>
          <w:szCs w:val="24"/>
        </w:rPr>
      </w:pPr>
      <w:r w:rsidRPr="008718B5">
        <w:rPr>
          <w:rStyle w:val="Drugname2Char"/>
          <w:lang w:val="en-US"/>
        </w:rPr>
        <w:t>Dexamethasone</w:t>
      </w:r>
      <w:r w:rsidRPr="008718B5">
        <w:rPr>
          <w:color w:val="000000"/>
          <w:szCs w:val="24"/>
        </w:rPr>
        <w:t xml:space="preserve"> is very effective - can even alleviate hydrocephalus by reopening CSF pathways in posterior fossa!</w:t>
      </w:r>
    </w:p>
    <w:p w:rsidR="00925AE7" w:rsidRDefault="00925AE7" w:rsidP="00303333">
      <w:pPr>
        <w:rPr>
          <w:u w:color="000000"/>
        </w:rPr>
      </w:pPr>
    </w:p>
    <w:p w:rsidR="00FD35DB" w:rsidRPr="008718B5" w:rsidRDefault="00FD35DB" w:rsidP="00D96A6D">
      <w:pPr>
        <w:pStyle w:val="Nervous6"/>
        <w:ind w:right="8788"/>
        <w:rPr>
          <w:u w:color="000000"/>
        </w:rPr>
      </w:pPr>
      <w:bookmarkStart w:id="22" w:name="_Toc3991900"/>
      <w:r w:rsidRPr="008718B5">
        <w:rPr>
          <w:u w:color="000000"/>
        </w:rPr>
        <w:t>Surgery</w:t>
      </w:r>
      <w:bookmarkEnd w:id="22"/>
    </w:p>
    <w:p w:rsidR="006D5BDF" w:rsidRPr="008718B5" w:rsidRDefault="00CA4674" w:rsidP="00EC5179">
      <w:pPr>
        <w:spacing w:after="120"/>
        <w:rPr>
          <w:color w:val="000000"/>
          <w:szCs w:val="24"/>
        </w:rPr>
      </w:pPr>
      <w:r w:rsidRPr="008718B5">
        <w:rPr>
          <w:color w:val="000000"/>
          <w:szCs w:val="24"/>
          <w:u w:val="single" w:color="000000"/>
        </w:rPr>
        <w:t xml:space="preserve">Radical tumor </w:t>
      </w:r>
      <w:r w:rsidRPr="008718B5">
        <w:rPr>
          <w:b/>
          <w:color w:val="0000FF"/>
          <w:szCs w:val="24"/>
          <w:u w:val="single" w:color="000000"/>
        </w:rPr>
        <w:t>resection</w:t>
      </w:r>
      <w:r w:rsidR="002B19EA" w:rsidRPr="008718B5">
        <w:rPr>
          <w:color w:val="000000"/>
          <w:szCs w:val="24"/>
          <w:u w:val="single" w:color="000000"/>
        </w:rPr>
        <w:t xml:space="preserve"> with restoration of natural CSF pathways</w:t>
      </w:r>
      <w:r w:rsidR="002B19EA" w:rsidRPr="008718B5">
        <w:rPr>
          <w:color w:val="000000"/>
          <w:szCs w:val="24"/>
        </w:rPr>
        <w:t>.</w:t>
      </w:r>
    </w:p>
    <w:p w:rsidR="00C92DF3" w:rsidRPr="008718B5" w:rsidRDefault="00C92DF3" w:rsidP="00EC5179">
      <w:pPr>
        <w:pBdr>
          <w:top w:val="single" w:sz="4" w:space="1" w:color="auto"/>
          <w:left w:val="single" w:sz="4" w:space="4" w:color="auto"/>
          <w:bottom w:val="single" w:sz="4" w:space="1" w:color="auto"/>
          <w:right w:val="single" w:sz="4" w:space="4" w:color="auto"/>
        </w:pBdr>
        <w:ind w:left="2160" w:right="1133"/>
        <w:jc w:val="center"/>
      </w:pPr>
      <w:r w:rsidRPr="008718B5">
        <w:rPr>
          <w:color w:val="000000"/>
          <w:szCs w:val="24"/>
        </w:rPr>
        <w:t>Resection of &gt; 75% tumor mass is considered “</w:t>
      </w:r>
      <w:r w:rsidRPr="008718B5">
        <w:rPr>
          <w:color w:val="800000"/>
          <w:szCs w:val="24"/>
        </w:rPr>
        <w:t>gross total resection</w:t>
      </w:r>
      <w:r w:rsidRPr="008718B5">
        <w:rPr>
          <w:color w:val="000000"/>
          <w:szCs w:val="24"/>
        </w:rPr>
        <w:t>”</w:t>
      </w:r>
    </w:p>
    <w:p w:rsidR="001C1BFF" w:rsidRPr="008718B5" w:rsidRDefault="001C1BFF">
      <w:pPr>
        <w:numPr>
          <w:ilvl w:val="0"/>
          <w:numId w:val="6"/>
        </w:numPr>
      </w:pPr>
      <w:r w:rsidRPr="008718B5">
        <w:t xml:space="preserve">midline </w:t>
      </w:r>
      <w:r w:rsidR="004169AE" w:rsidRPr="008718B5">
        <w:t xml:space="preserve">suboccipital </w:t>
      </w:r>
      <w:r w:rsidRPr="008718B5">
        <w:t>craniectomy with C</w:t>
      </w:r>
      <w:r w:rsidRPr="008718B5">
        <w:rPr>
          <w:vertAlign w:val="subscript"/>
        </w:rPr>
        <w:t>1</w:t>
      </w:r>
      <w:r w:rsidRPr="008718B5">
        <w:t xml:space="preserve"> laminectomy.</w:t>
      </w:r>
    </w:p>
    <w:p w:rsidR="002B19EA" w:rsidRPr="008718B5" w:rsidRDefault="002B19EA">
      <w:pPr>
        <w:numPr>
          <w:ilvl w:val="0"/>
          <w:numId w:val="6"/>
        </w:numPr>
      </w:pPr>
      <w:r w:rsidRPr="008718B5">
        <w:rPr>
          <w:color w:val="000000"/>
          <w:szCs w:val="24"/>
        </w:rPr>
        <w:t xml:space="preserve">at time of surgery, </w:t>
      </w:r>
      <w:r w:rsidRPr="008718B5">
        <w:rPr>
          <w:b/>
          <w:i/>
          <w:color w:val="000000"/>
          <w:szCs w:val="24"/>
        </w:rPr>
        <w:t>extent of subarachnoid spread</w:t>
      </w:r>
      <w:r w:rsidRPr="008718B5">
        <w:rPr>
          <w:color w:val="000000"/>
          <w:szCs w:val="24"/>
        </w:rPr>
        <w:t xml:space="preserve"> can be assessed - when involved with tumor, surrounding subarachnoid space is opaque, with granular appearance (“</w:t>
      </w:r>
      <w:r w:rsidRPr="008718B5">
        <w:rPr>
          <w:i/>
          <w:color w:val="FF0000"/>
          <w:szCs w:val="24"/>
        </w:rPr>
        <w:t>sugar coating</w:t>
      </w:r>
      <w:r w:rsidRPr="008718B5">
        <w:rPr>
          <w:color w:val="000000"/>
          <w:szCs w:val="24"/>
        </w:rPr>
        <w:t>”).</w:t>
      </w:r>
    </w:p>
    <w:p w:rsidR="00771B28" w:rsidRPr="008718B5" w:rsidRDefault="00771B28">
      <w:pPr>
        <w:numPr>
          <w:ilvl w:val="0"/>
          <w:numId w:val="6"/>
        </w:numPr>
      </w:pPr>
      <w:r w:rsidRPr="008718B5">
        <w:rPr>
          <w:color w:val="000000"/>
          <w:szCs w:val="24"/>
          <w:shd w:val="clear" w:color="auto" w:fill="E6E6E6"/>
        </w:rPr>
        <w:t xml:space="preserve">CSF </w:t>
      </w:r>
      <w:bookmarkStart w:id="23" w:name="CSF_drainage"/>
      <w:bookmarkEnd w:id="23"/>
      <w:r w:rsidRPr="008718B5">
        <w:rPr>
          <w:color w:val="000000"/>
          <w:szCs w:val="24"/>
          <w:shd w:val="clear" w:color="auto" w:fill="E6E6E6"/>
        </w:rPr>
        <w:t>drainage</w:t>
      </w:r>
      <w:r w:rsidRPr="008718B5">
        <w:rPr>
          <w:color w:val="000000"/>
          <w:szCs w:val="24"/>
        </w:rPr>
        <w:t>:</w:t>
      </w:r>
    </w:p>
    <w:p w:rsidR="00330AC7" w:rsidRPr="008718B5" w:rsidRDefault="00330AC7" w:rsidP="00E53795">
      <w:pPr>
        <w:pBdr>
          <w:top w:val="single" w:sz="4" w:space="1" w:color="auto"/>
          <w:left w:val="single" w:sz="4" w:space="4" w:color="auto"/>
          <w:bottom w:val="single" w:sz="4" w:space="1" w:color="auto"/>
          <w:right w:val="single" w:sz="4" w:space="0" w:color="auto"/>
        </w:pBdr>
        <w:ind w:left="2160"/>
        <w:jc w:val="center"/>
        <w:rPr>
          <w:szCs w:val="24"/>
        </w:rPr>
      </w:pPr>
      <w:r w:rsidRPr="008718B5">
        <w:rPr>
          <w:szCs w:val="24"/>
        </w:rPr>
        <w:t xml:space="preserve">Avoid </w:t>
      </w:r>
      <w:r w:rsidRPr="008718B5">
        <w:rPr>
          <w:b/>
          <w:szCs w:val="24"/>
        </w:rPr>
        <w:t>ventriculostomy / lumbar puncture</w:t>
      </w:r>
      <w:r w:rsidRPr="008718B5">
        <w:rPr>
          <w:szCs w:val="24"/>
        </w:rPr>
        <w:t xml:space="preserve"> preoperatively - risk of herniation!</w:t>
      </w:r>
    </w:p>
    <w:p w:rsidR="00572B2D" w:rsidRPr="008718B5" w:rsidRDefault="00572B2D" w:rsidP="00771B28">
      <w:pPr>
        <w:numPr>
          <w:ilvl w:val="2"/>
          <w:numId w:val="6"/>
        </w:numPr>
        <w:rPr>
          <w:color w:val="000000"/>
          <w:szCs w:val="24"/>
        </w:rPr>
      </w:pPr>
      <w:r w:rsidRPr="008718B5">
        <w:t>occipital burr hole is placed at surgery (before posterior fossa exposure is done) to allow cannulation of ventricles for CSF drainage to lower ICP so that dura can be opened safely</w:t>
      </w:r>
      <w:r w:rsidR="004A4146">
        <w:t>.</w:t>
      </w:r>
    </w:p>
    <w:p w:rsidR="00771B28" w:rsidRPr="008718B5" w:rsidRDefault="00771B28" w:rsidP="00771B28">
      <w:pPr>
        <w:numPr>
          <w:ilvl w:val="2"/>
          <w:numId w:val="6"/>
        </w:numPr>
        <w:rPr>
          <w:color w:val="000000"/>
          <w:szCs w:val="24"/>
        </w:rPr>
      </w:pPr>
      <w:r w:rsidRPr="008718B5">
        <w:rPr>
          <w:color w:val="000000"/>
          <w:szCs w:val="24"/>
        </w:rPr>
        <w:t>postoperative drainage is maintained for 3 days → drain is clamped and connected to pressure monitoring:</w:t>
      </w:r>
    </w:p>
    <w:p w:rsidR="00771B28" w:rsidRPr="008718B5" w:rsidRDefault="00771B28" w:rsidP="00771B28">
      <w:pPr>
        <w:numPr>
          <w:ilvl w:val="3"/>
          <w:numId w:val="6"/>
        </w:numPr>
        <w:rPr>
          <w:color w:val="000000"/>
          <w:szCs w:val="24"/>
        </w:rPr>
      </w:pPr>
      <w:r w:rsidRPr="008718B5">
        <w:rPr>
          <w:color w:val="000000"/>
          <w:szCs w:val="24"/>
        </w:rPr>
        <w:t>if patient tolerates 24 hours of clamped drain, ventriculostomy is removed.</w:t>
      </w:r>
    </w:p>
    <w:p w:rsidR="00771B28" w:rsidRPr="008718B5" w:rsidRDefault="00771B28" w:rsidP="00771B28">
      <w:pPr>
        <w:numPr>
          <w:ilvl w:val="3"/>
          <w:numId w:val="6"/>
        </w:numPr>
        <w:rPr>
          <w:color w:val="000000"/>
          <w:szCs w:val="24"/>
        </w:rPr>
      </w:pPr>
      <w:r w:rsidRPr="008718B5">
        <w:rPr>
          <w:color w:val="000000"/>
          <w:szCs w:val="24"/>
        </w:rPr>
        <w:t>mental status↓ → open ventricul</w:t>
      </w:r>
      <w:r w:rsidR="00330AC7" w:rsidRPr="008718B5">
        <w:rPr>
          <w:color w:val="000000"/>
          <w:szCs w:val="24"/>
        </w:rPr>
        <w:t>ostomy and continuing drainage (</w:t>
      </w:r>
      <w:r w:rsidRPr="008718B5">
        <w:rPr>
          <w:color w:val="000000"/>
          <w:szCs w:val="24"/>
        </w:rPr>
        <w:t>clamping can be reattempted after additional 5 days</w:t>
      </w:r>
      <w:r w:rsidR="00330AC7" w:rsidRPr="008718B5">
        <w:rPr>
          <w:color w:val="000000"/>
          <w:szCs w:val="24"/>
        </w:rPr>
        <w:t>)</w:t>
      </w:r>
      <w:r w:rsidRPr="008718B5">
        <w:rPr>
          <w:color w:val="000000"/>
          <w:szCs w:val="24"/>
        </w:rPr>
        <w:t>.</w:t>
      </w:r>
    </w:p>
    <w:p w:rsidR="00771B28" w:rsidRPr="008718B5" w:rsidRDefault="00330AC7" w:rsidP="00771B28">
      <w:pPr>
        <w:numPr>
          <w:ilvl w:val="2"/>
          <w:numId w:val="6"/>
        </w:numPr>
        <w:rPr>
          <w:color w:val="000000"/>
          <w:szCs w:val="24"/>
        </w:rPr>
      </w:pPr>
      <w:r w:rsidRPr="008718B5">
        <w:rPr>
          <w:color w:val="000000"/>
          <w:szCs w:val="24"/>
        </w:rPr>
        <w:t>i</w:t>
      </w:r>
      <w:r w:rsidR="00771B28" w:rsidRPr="008718B5">
        <w:rPr>
          <w:color w:val="000000"/>
          <w:szCs w:val="24"/>
        </w:rPr>
        <w:t xml:space="preserve">f repeated drainage fails to relieve symptoms, ventriculoperitoneal shunt </w:t>
      </w:r>
      <w:r w:rsidRPr="008718B5">
        <w:rPr>
          <w:color w:val="000000"/>
          <w:szCs w:val="24"/>
        </w:rPr>
        <w:t xml:space="preserve">or third ventriculostomy </w:t>
      </w:r>
      <w:r w:rsidR="00771B28" w:rsidRPr="008718B5">
        <w:rPr>
          <w:color w:val="000000"/>
          <w:szCs w:val="24"/>
        </w:rPr>
        <w:t xml:space="preserve">must be placed </w:t>
      </w:r>
      <w:r w:rsidRPr="008718B5">
        <w:rPr>
          <w:color w:val="000000"/>
          <w:szCs w:val="24"/>
        </w:rPr>
        <w:t>(required in 15-30% cases)</w:t>
      </w:r>
      <w:r w:rsidR="00771B28" w:rsidRPr="008718B5">
        <w:rPr>
          <w:color w:val="000000"/>
          <w:szCs w:val="24"/>
        </w:rPr>
        <w:t>.</w:t>
      </w:r>
    </w:p>
    <w:p w:rsidR="004169AE" w:rsidRPr="008718B5" w:rsidRDefault="005C7BEE" w:rsidP="00771B28">
      <w:pPr>
        <w:numPr>
          <w:ilvl w:val="0"/>
          <w:numId w:val="6"/>
        </w:numPr>
      </w:pPr>
      <w:r w:rsidRPr="008718B5">
        <w:rPr>
          <w:color w:val="000000"/>
          <w:szCs w:val="24"/>
        </w:rPr>
        <w:t xml:space="preserve">one of most commonly cited </w:t>
      </w:r>
      <w:r w:rsidRPr="008718B5">
        <w:rPr>
          <w:color w:val="FF0000"/>
          <w:szCs w:val="24"/>
        </w:rPr>
        <w:t>complications</w:t>
      </w:r>
      <w:r w:rsidRPr="008718B5">
        <w:rPr>
          <w:color w:val="000000"/>
          <w:szCs w:val="24"/>
        </w:rPr>
        <w:t xml:space="preserve"> after surgery is </w:t>
      </w:r>
      <w:r w:rsidRPr="008718B5">
        <w:rPr>
          <w:b/>
          <w:smallCaps/>
          <w:color w:val="000000"/>
          <w:szCs w:val="24"/>
        </w:rPr>
        <w:t>cerebellar mutism</w:t>
      </w:r>
      <w:r w:rsidR="00FD35DB" w:rsidRPr="008718B5">
        <w:rPr>
          <w:color w:val="000000"/>
          <w:szCs w:val="24"/>
        </w:rPr>
        <w:t xml:space="preserve">, </w:t>
      </w:r>
      <w:r w:rsidR="00FD35DB" w:rsidRPr="008718B5">
        <w:t xml:space="preserve">s. </w:t>
      </w:r>
      <w:r w:rsidR="00FD35DB" w:rsidRPr="008718B5">
        <w:rPr>
          <w:b/>
          <w:smallCaps/>
        </w:rPr>
        <w:t>posterior fossa syndrome</w:t>
      </w:r>
      <w:r w:rsidR="00FD35DB" w:rsidRPr="008718B5">
        <w:t xml:space="preserve"> </w:t>
      </w:r>
      <w:r w:rsidRPr="008718B5">
        <w:rPr>
          <w:color w:val="000000"/>
          <w:szCs w:val="24"/>
        </w:rPr>
        <w:t xml:space="preserve">(anatomic origin - </w:t>
      </w:r>
      <w:r w:rsidRPr="008718B5">
        <w:rPr>
          <w:i/>
          <w:color w:val="0000FF"/>
          <w:szCs w:val="24"/>
        </w:rPr>
        <w:t>deep cerebellar nuclei</w:t>
      </w:r>
      <w:r w:rsidRPr="008718B5">
        <w:rPr>
          <w:color w:val="000000"/>
          <w:szCs w:val="24"/>
        </w:rPr>
        <w:t xml:space="preserve">): apathy, minimal-to-absent speech, </w:t>
      </w:r>
      <w:r w:rsidR="00A841F2" w:rsidRPr="008718B5">
        <w:t xml:space="preserve">pseudobulbar </w:t>
      </w:r>
      <w:r w:rsidRPr="008718B5">
        <w:rPr>
          <w:color w:val="000000"/>
          <w:szCs w:val="24"/>
        </w:rPr>
        <w:t xml:space="preserve">emotional lability, refusal to initiate movement, </w:t>
      </w:r>
      <w:r w:rsidR="004169AE" w:rsidRPr="008718B5">
        <w:t xml:space="preserve">cerebellar dysfunction, hemiparesis, </w:t>
      </w:r>
      <w:r w:rsidR="004169AE" w:rsidRPr="008718B5">
        <w:rPr>
          <w:color w:val="000000"/>
          <w:szCs w:val="24"/>
        </w:rPr>
        <w:t>swallowing apraxia;</w:t>
      </w:r>
    </w:p>
    <w:p w:rsidR="00FD35DB" w:rsidRPr="008718B5" w:rsidRDefault="005C7BEE" w:rsidP="004169AE">
      <w:pPr>
        <w:numPr>
          <w:ilvl w:val="2"/>
          <w:numId w:val="6"/>
        </w:numPr>
      </w:pPr>
      <w:r w:rsidRPr="008718B5">
        <w:rPr>
          <w:color w:val="000000"/>
          <w:szCs w:val="24"/>
        </w:rPr>
        <w:t>become appar</w:t>
      </w:r>
      <w:r w:rsidR="00FD35DB" w:rsidRPr="008718B5">
        <w:rPr>
          <w:color w:val="000000"/>
          <w:szCs w:val="24"/>
        </w:rPr>
        <w:t>ent 12-48 hours after surgery.</w:t>
      </w:r>
    </w:p>
    <w:p w:rsidR="00771B28" w:rsidRPr="008718B5" w:rsidRDefault="005C7BEE" w:rsidP="004169AE">
      <w:pPr>
        <w:numPr>
          <w:ilvl w:val="2"/>
          <w:numId w:val="6"/>
        </w:numPr>
      </w:pPr>
      <w:r w:rsidRPr="008718B5">
        <w:rPr>
          <w:color w:val="000000"/>
          <w:szCs w:val="24"/>
        </w:rPr>
        <w:t>persists for several weeks, usually resolving completely.</w:t>
      </w:r>
    </w:p>
    <w:p w:rsidR="005A3CB3" w:rsidRPr="008718B5" w:rsidRDefault="005A3CB3" w:rsidP="00771B28">
      <w:pPr>
        <w:numPr>
          <w:ilvl w:val="0"/>
          <w:numId w:val="6"/>
        </w:numPr>
      </w:pPr>
      <w:r w:rsidRPr="008718B5">
        <w:t xml:space="preserve">within 2 days repeat MRI; </w:t>
      </w:r>
      <w:r w:rsidRPr="008718B5">
        <w:rPr>
          <w:color w:val="000000"/>
          <w:szCs w:val="24"/>
        </w:rPr>
        <w:t xml:space="preserve">for persistent lesion (seen on MRI), </w:t>
      </w:r>
      <w:r w:rsidRPr="008718B5">
        <w:rPr>
          <w:b/>
          <w:color w:val="000000"/>
          <w:szCs w:val="24"/>
        </w:rPr>
        <w:t>second-look surgery</w:t>
      </w:r>
      <w:r w:rsidRPr="008718B5">
        <w:rPr>
          <w:color w:val="000000"/>
          <w:szCs w:val="24"/>
        </w:rPr>
        <w:t xml:space="preserve"> is </w:t>
      </w:r>
      <w:r w:rsidR="0009125E">
        <w:rPr>
          <w:color w:val="000000"/>
          <w:szCs w:val="24"/>
        </w:rPr>
        <w:t>questionable (may effectively treat with chemoradio; vs. ependymoma – second-look surgery is a must)</w:t>
      </w:r>
      <w:r w:rsidRPr="008718B5">
        <w:rPr>
          <w:color w:val="000000"/>
          <w:szCs w:val="24"/>
        </w:rPr>
        <w:t>.</w:t>
      </w:r>
    </w:p>
    <w:p w:rsidR="001C1BFF" w:rsidRPr="008718B5" w:rsidRDefault="00C41C72" w:rsidP="005A3CB3">
      <w:pPr>
        <w:numPr>
          <w:ilvl w:val="0"/>
          <w:numId w:val="6"/>
        </w:numPr>
      </w:pPr>
      <w:r w:rsidRPr="008718B5">
        <w:rPr>
          <w:color w:val="000000"/>
          <w:szCs w:val="24"/>
        </w:rPr>
        <w:t xml:space="preserve">2 weeks after surgery, do </w:t>
      </w:r>
      <w:r w:rsidRPr="008718B5">
        <w:rPr>
          <w:b/>
          <w:i/>
          <w:color w:val="000000"/>
          <w:szCs w:val="24"/>
        </w:rPr>
        <w:t>CSF cytology</w:t>
      </w:r>
      <w:r w:rsidR="00FB276D" w:rsidRPr="008718B5">
        <w:rPr>
          <w:color w:val="000000"/>
          <w:szCs w:val="24"/>
        </w:rPr>
        <w:t xml:space="preserve">; some also recommend </w:t>
      </w:r>
      <w:r w:rsidR="00FB276D" w:rsidRPr="008718B5">
        <w:rPr>
          <w:b/>
          <w:i/>
          <w:szCs w:val="24"/>
        </w:rPr>
        <w:t>examining bone marrow</w:t>
      </w:r>
      <w:r w:rsidR="00FB276D" w:rsidRPr="008718B5">
        <w:rPr>
          <w:szCs w:val="24"/>
        </w:rPr>
        <w:t>.</w:t>
      </w:r>
    </w:p>
    <w:p w:rsidR="00CA4674" w:rsidRDefault="00CA4674"/>
    <w:p w:rsidR="00303333" w:rsidRPr="008718B5" w:rsidRDefault="00303333"/>
    <w:p w:rsidR="00FD35DB" w:rsidRPr="008718B5" w:rsidRDefault="00FD35DB" w:rsidP="00FD35DB">
      <w:pPr>
        <w:pStyle w:val="Nervous6"/>
        <w:ind w:right="8221"/>
      </w:pPr>
      <w:bookmarkStart w:id="24" w:name="_Toc3991901"/>
      <w:r w:rsidRPr="008718B5">
        <w:t>Radiotherapy</w:t>
      </w:r>
      <w:bookmarkEnd w:id="24"/>
    </w:p>
    <w:p w:rsidR="00823F84" w:rsidRPr="008718B5" w:rsidRDefault="00823F84" w:rsidP="00EC5179">
      <w:pPr>
        <w:pBdr>
          <w:top w:val="single" w:sz="4" w:space="1" w:color="auto"/>
          <w:left w:val="single" w:sz="4" w:space="4" w:color="auto"/>
          <w:bottom w:val="single" w:sz="4" w:space="1" w:color="auto"/>
          <w:right w:val="single" w:sz="4" w:space="4" w:color="auto"/>
        </w:pBdr>
        <w:shd w:val="clear" w:color="auto" w:fill="CCFFCC"/>
        <w:ind w:left="2160" w:right="4535"/>
        <w:jc w:val="center"/>
      </w:pPr>
      <w:r w:rsidRPr="008718B5">
        <w:t>Exquisitely radiosensitive tumor!</w:t>
      </w:r>
    </w:p>
    <w:p w:rsidR="00221147" w:rsidRPr="008718B5" w:rsidRDefault="00221147">
      <w:pPr>
        <w:rPr>
          <w:color w:val="000000"/>
          <w:szCs w:val="24"/>
        </w:rPr>
      </w:pPr>
      <w:r w:rsidRPr="008718B5">
        <w:rPr>
          <w:color w:val="000000"/>
          <w:szCs w:val="24"/>
          <w:u w:val="single" w:color="000000"/>
        </w:rPr>
        <w:t xml:space="preserve">Postoperative </w:t>
      </w:r>
      <w:r w:rsidRPr="008718B5">
        <w:rPr>
          <w:b/>
          <w:color w:val="0000FF"/>
          <w:szCs w:val="24"/>
          <w:u w:val="single" w:color="000000"/>
        </w:rPr>
        <w:t>radiotherapy</w:t>
      </w:r>
      <w:r w:rsidRPr="008718B5">
        <w:rPr>
          <w:color w:val="000000"/>
          <w:szCs w:val="24"/>
        </w:rPr>
        <w:t xml:space="preserve"> (clear, dose-dependent response) </w:t>
      </w:r>
      <w:r w:rsidR="00A969E6" w:rsidRPr="008718B5">
        <w:rPr>
          <w:color w:val="000000"/>
          <w:szCs w:val="24"/>
        </w:rPr>
        <w:t>–</w:t>
      </w:r>
      <w:r w:rsidR="00DA0EE3" w:rsidRPr="008718B5">
        <w:rPr>
          <w:color w:val="000000"/>
          <w:szCs w:val="24"/>
        </w:rPr>
        <w:t xml:space="preserve"> 50</w:t>
      </w:r>
      <w:r w:rsidR="00A969E6" w:rsidRPr="008718B5">
        <w:rPr>
          <w:color w:val="000000"/>
          <w:szCs w:val="24"/>
        </w:rPr>
        <w:t>-56</w:t>
      </w:r>
      <w:r w:rsidR="00DA0EE3" w:rsidRPr="008718B5">
        <w:rPr>
          <w:color w:val="000000"/>
          <w:szCs w:val="24"/>
        </w:rPr>
        <w:t xml:space="preserve"> Gy </w:t>
      </w:r>
      <w:r w:rsidR="00EE6676" w:rsidRPr="008718B5">
        <w:rPr>
          <w:color w:val="000000"/>
          <w:szCs w:val="24"/>
        </w:rPr>
        <w:t>(</w:t>
      </w:r>
      <w:r w:rsidR="00EE6676" w:rsidRPr="008718B5">
        <w:t xml:space="preserve">35 Gy whole brain plus 15-20 Gy boost to posterior fossa) </w:t>
      </w:r>
      <w:r w:rsidR="00DA0EE3" w:rsidRPr="008718B5">
        <w:rPr>
          <w:color w:val="000000"/>
          <w:szCs w:val="24"/>
        </w:rPr>
        <w:t xml:space="preserve"> + 30</w:t>
      </w:r>
      <w:r w:rsidR="00A969E6" w:rsidRPr="008718B5">
        <w:rPr>
          <w:color w:val="000000"/>
          <w:szCs w:val="24"/>
        </w:rPr>
        <w:t>-</w:t>
      </w:r>
      <w:r w:rsidR="0054092F" w:rsidRPr="008718B5">
        <w:rPr>
          <w:color w:val="000000"/>
          <w:szCs w:val="24"/>
        </w:rPr>
        <w:t>40</w:t>
      </w:r>
      <w:r w:rsidR="00DA0EE3" w:rsidRPr="008718B5">
        <w:rPr>
          <w:color w:val="000000"/>
          <w:szCs w:val="24"/>
        </w:rPr>
        <w:t xml:space="preserve"> Gy to </w:t>
      </w:r>
      <w:r w:rsidR="00A969E6" w:rsidRPr="008718B5">
        <w:rPr>
          <w:color w:val="000000"/>
          <w:szCs w:val="24"/>
        </w:rPr>
        <w:t>remainder of</w:t>
      </w:r>
      <w:r w:rsidR="002868EE" w:rsidRPr="008718B5">
        <w:rPr>
          <w:color w:val="000000"/>
          <w:szCs w:val="24"/>
        </w:rPr>
        <w:t xml:space="preserve"> </w:t>
      </w:r>
      <w:r w:rsidR="00DA0EE3" w:rsidRPr="008718B5">
        <w:rPr>
          <w:color w:val="000000"/>
          <w:szCs w:val="24"/>
        </w:rPr>
        <w:t>neuraxis</w:t>
      </w:r>
      <w:r w:rsidR="00142233" w:rsidRPr="008718B5">
        <w:rPr>
          <w:color w:val="000000"/>
          <w:szCs w:val="24"/>
        </w:rPr>
        <w:t xml:space="preserve">; reduce doses by 10 Gy in </w:t>
      </w:r>
      <w:r w:rsidR="00142233" w:rsidRPr="008718B5">
        <w:t>children &lt; 2-3 years.</w:t>
      </w:r>
    </w:p>
    <w:p w:rsidR="00443452" w:rsidRPr="008718B5" w:rsidRDefault="002868EE">
      <w:pPr>
        <w:numPr>
          <w:ilvl w:val="0"/>
          <w:numId w:val="6"/>
        </w:numPr>
      </w:pPr>
      <w:r w:rsidRPr="008718B5">
        <w:rPr>
          <w:color w:val="000000"/>
          <w:szCs w:val="24"/>
        </w:rPr>
        <w:t>radiotherapy is most effective adjunct - used in children despite its consequences!!!</w:t>
      </w:r>
      <w:r w:rsidR="00651E8A">
        <w:t xml:space="preserve"> (try to avoid for ages &lt; 3 years – risk of IQ↓)</w:t>
      </w:r>
    </w:p>
    <w:p w:rsidR="00221147" w:rsidRDefault="00221147"/>
    <w:p w:rsidR="00303333" w:rsidRPr="008718B5" w:rsidRDefault="00303333"/>
    <w:p w:rsidR="00FD35DB" w:rsidRPr="008718B5" w:rsidRDefault="00FD35DB" w:rsidP="00FD35DB">
      <w:pPr>
        <w:pStyle w:val="Nervous6"/>
        <w:ind w:right="8079"/>
      </w:pPr>
      <w:bookmarkStart w:id="25" w:name="_Toc3991902"/>
      <w:r w:rsidRPr="008718B5">
        <w:t>Chemotherapy</w:t>
      </w:r>
      <w:bookmarkEnd w:id="25"/>
    </w:p>
    <w:p w:rsidR="00823F84" w:rsidRPr="008718B5" w:rsidRDefault="00823F84" w:rsidP="00EC5179">
      <w:pPr>
        <w:pBdr>
          <w:top w:val="single" w:sz="4" w:space="1" w:color="auto"/>
          <w:left w:val="single" w:sz="4" w:space="4" w:color="auto"/>
          <w:bottom w:val="single" w:sz="4" w:space="1" w:color="auto"/>
          <w:right w:val="single" w:sz="4" w:space="4" w:color="auto"/>
        </w:pBdr>
        <w:shd w:val="clear" w:color="auto" w:fill="CCFFCC"/>
        <w:ind w:left="2160" w:right="4110"/>
        <w:jc w:val="center"/>
      </w:pPr>
      <w:r w:rsidRPr="008718B5">
        <w:t>One of most chemosensitive tumors!</w:t>
      </w:r>
    </w:p>
    <w:p w:rsidR="00A80806" w:rsidRPr="00A80806" w:rsidRDefault="00A80806" w:rsidP="00A80806">
      <w:pPr>
        <w:spacing w:before="120" w:after="120"/>
        <w:ind w:left="2160"/>
      </w:pPr>
      <w:r w:rsidRPr="00A80806">
        <w:t>Prognosis improved over ependymomas</w:t>
      </w:r>
      <w:r>
        <w:t>!</w:t>
      </w:r>
    </w:p>
    <w:p w:rsidR="00DA0EE3" w:rsidRPr="008718B5" w:rsidRDefault="00DA0EE3">
      <w:pPr>
        <w:rPr>
          <w:color w:val="000000"/>
          <w:szCs w:val="24"/>
        </w:rPr>
      </w:pPr>
      <w:r w:rsidRPr="008718B5">
        <w:rPr>
          <w:b/>
          <w:color w:val="0000FF"/>
          <w:szCs w:val="24"/>
          <w:u w:val="single" w:color="000000"/>
        </w:rPr>
        <w:t>Chemotherapy</w:t>
      </w:r>
      <w:r w:rsidRPr="008718B5">
        <w:rPr>
          <w:color w:val="000000"/>
          <w:szCs w:val="24"/>
          <w:u w:val="single" w:color="000000"/>
        </w:rPr>
        <w:t xml:space="preserve"> with varying combinations of drugs</w:t>
      </w:r>
      <w:r w:rsidR="00A048E5" w:rsidRPr="008718B5">
        <w:rPr>
          <w:color w:val="000000"/>
          <w:szCs w:val="24"/>
        </w:rPr>
        <w:t>:</w:t>
      </w:r>
    </w:p>
    <w:p w:rsidR="0070000D" w:rsidRPr="008718B5" w:rsidRDefault="00A92926" w:rsidP="0070000D">
      <w:pPr>
        <w:numPr>
          <w:ilvl w:val="3"/>
          <w:numId w:val="6"/>
        </w:numPr>
      </w:pPr>
      <w:r w:rsidRPr="008718B5">
        <w:rPr>
          <w:szCs w:val="24"/>
        </w:rPr>
        <w:t xml:space="preserve">as </w:t>
      </w:r>
      <w:r w:rsidRPr="008718B5">
        <w:rPr>
          <w:b/>
          <w:i/>
          <w:szCs w:val="24"/>
        </w:rPr>
        <w:t>adjunctive therapy</w:t>
      </w:r>
      <w:r w:rsidRPr="008718B5">
        <w:rPr>
          <w:szCs w:val="24"/>
        </w:rPr>
        <w:t xml:space="preserve"> </w:t>
      </w:r>
      <w:r w:rsidR="009D6BAD" w:rsidRPr="008718B5">
        <w:t xml:space="preserve">for more </w:t>
      </w:r>
      <w:r w:rsidR="009D6BAD" w:rsidRPr="008718B5">
        <w:rPr>
          <w:color w:val="0000FF"/>
        </w:rPr>
        <w:t>advanced stages</w:t>
      </w:r>
      <w:r w:rsidR="009D6BAD" w:rsidRPr="008718B5">
        <w:rPr>
          <w:szCs w:val="24"/>
        </w:rPr>
        <w:t xml:space="preserve"> </w:t>
      </w:r>
      <w:r w:rsidR="00B33948" w:rsidRPr="008718B5">
        <w:rPr>
          <w:szCs w:val="24"/>
        </w:rPr>
        <w:t>(</w:t>
      </w:r>
      <w:r w:rsidR="00B33948" w:rsidRPr="008718B5">
        <w:t xml:space="preserve">incomplete resection, Chang T3b-4, M1-4) </w:t>
      </w:r>
      <w:r w:rsidR="0070000D" w:rsidRPr="008718B5">
        <w:rPr>
          <w:szCs w:val="24"/>
        </w:rPr>
        <w:t xml:space="preserve">or for </w:t>
      </w:r>
      <w:r w:rsidR="0070000D" w:rsidRPr="008718B5">
        <w:rPr>
          <w:color w:val="0000FF"/>
          <w:szCs w:val="24"/>
        </w:rPr>
        <w:t>children &lt; 3 yrs</w:t>
      </w:r>
    </w:p>
    <w:p w:rsidR="00A92926" w:rsidRPr="008718B5" w:rsidRDefault="00A92926" w:rsidP="0070000D">
      <w:pPr>
        <w:numPr>
          <w:ilvl w:val="3"/>
          <w:numId w:val="6"/>
        </w:numPr>
      </w:pPr>
      <w:r w:rsidRPr="008718B5">
        <w:rPr>
          <w:szCs w:val="24"/>
        </w:rPr>
        <w:t xml:space="preserve">for </w:t>
      </w:r>
      <w:r w:rsidRPr="008718B5">
        <w:rPr>
          <w:b/>
          <w:i/>
          <w:szCs w:val="24"/>
        </w:rPr>
        <w:t>recurrences</w:t>
      </w:r>
      <w:r w:rsidRPr="008718B5">
        <w:rPr>
          <w:szCs w:val="24"/>
        </w:rPr>
        <w:t>.</w:t>
      </w:r>
    </w:p>
    <w:p w:rsidR="00C8489B" w:rsidRPr="008718B5" w:rsidRDefault="00C8489B">
      <w:pPr>
        <w:numPr>
          <w:ilvl w:val="0"/>
          <w:numId w:val="6"/>
        </w:numPr>
      </w:pPr>
      <w:r w:rsidRPr="008718B5">
        <w:rPr>
          <w:color w:val="000000"/>
          <w:szCs w:val="24"/>
        </w:rPr>
        <w:t xml:space="preserve">one of most aggressive is </w:t>
      </w:r>
      <w:r w:rsidRPr="008718B5">
        <w:rPr>
          <w:color w:val="006600"/>
          <w:szCs w:val="24"/>
        </w:rPr>
        <w:t>“8 drugs in 1 day” protocol</w:t>
      </w:r>
      <w:r w:rsidRPr="008718B5">
        <w:rPr>
          <w:color w:val="000000"/>
          <w:szCs w:val="24"/>
        </w:rPr>
        <w:t xml:space="preserve"> (</w:t>
      </w:r>
      <w:r w:rsidRPr="008718B5">
        <w:rPr>
          <w:rStyle w:val="Drugname2Char"/>
          <w:lang w:val="en-US"/>
        </w:rPr>
        <w:t>vincristine</w:t>
      </w:r>
      <w:r w:rsidRPr="008718B5">
        <w:rPr>
          <w:color w:val="000000"/>
          <w:szCs w:val="24"/>
        </w:rPr>
        <w:t xml:space="preserve">, </w:t>
      </w:r>
      <w:r w:rsidRPr="008718B5">
        <w:rPr>
          <w:rStyle w:val="Drugname2Char"/>
          <w:lang w:val="en-US"/>
        </w:rPr>
        <w:t>carmustine</w:t>
      </w:r>
      <w:r w:rsidRPr="008718B5">
        <w:rPr>
          <w:color w:val="000000"/>
          <w:szCs w:val="24"/>
        </w:rPr>
        <w:t xml:space="preserve">, </w:t>
      </w:r>
      <w:r w:rsidRPr="008718B5">
        <w:rPr>
          <w:rStyle w:val="Drugname2Char"/>
          <w:lang w:val="en-US"/>
        </w:rPr>
        <w:t>procarbazine</w:t>
      </w:r>
      <w:r w:rsidRPr="008718B5">
        <w:rPr>
          <w:color w:val="000000"/>
          <w:szCs w:val="24"/>
        </w:rPr>
        <w:t xml:space="preserve">, </w:t>
      </w:r>
      <w:r w:rsidRPr="008718B5">
        <w:rPr>
          <w:rStyle w:val="Drugname2Char"/>
          <w:lang w:val="en-US"/>
        </w:rPr>
        <w:t>hydroxyurea</w:t>
      </w:r>
      <w:r w:rsidRPr="008718B5">
        <w:rPr>
          <w:color w:val="000000"/>
          <w:szCs w:val="24"/>
        </w:rPr>
        <w:t xml:space="preserve">, </w:t>
      </w:r>
      <w:r w:rsidRPr="008718B5">
        <w:rPr>
          <w:rStyle w:val="Drugname2Char"/>
          <w:lang w:val="en-US"/>
        </w:rPr>
        <w:t>cisplatin</w:t>
      </w:r>
      <w:r w:rsidRPr="008718B5">
        <w:rPr>
          <w:color w:val="000000"/>
          <w:szCs w:val="24"/>
        </w:rPr>
        <w:t xml:space="preserve">, </w:t>
      </w:r>
      <w:r w:rsidRPr="008718B5">
        <w:rPr>
          <w:rStyle w:val="Drugname2Char"/>
          <w:lang w:val="en-US"/>
        </w:rPr>
        <w:t>cytarabine</w:t>
      </w:r>
      <w:r w:rsidRPr="008718B5">
        <w:rPr>
          <w:color w:val="000000"/>
          <w:szCs w:val="24"/>
        </w:rPr>
        <w:t xml:space="preserve">, </w:t>
      </w:r>
      <w:r w:rsidRPr="008718B5">
        <w:rPr>
          <w:rStyle w:val="Drugname2Char"/>
          <w:lang w:val="en-US"/>
        </w:rPr>
        <w:t>prednisone</w:t>
      </w:r>
      <w:r w:rsidRPr="008718B5">
        <w:rPr>
          <w:color w:val="000000"/>
          <w:szCs w:val="24"/>
        </w:rPr>
        <w:t xml:space="preserve">, </w:t>
      </w:r>
      <w:r w:rsidRPr="008718B5">
        <w:rPr>
          <w:rStyle w:val="Drugname2Char"/>
          <w:lang w:val="en-US"/>
        </w:rPr>
        <w:t>cyclophosphamide</w:t>
      </w:r>
      <w:r w:rsidRPr="008718B5">
        <w:rPr>
          <w:color w:val="000000"/>
          <w:szCs w:val="24"/>
        </w:rPr>
        <w:t>).</w:t>
      </w:r>
    </w:p>
    <w:p w:rsidR="002B19EA" w:rsidRPr="008718B5" w:rsidRDefault="002B19EA">
      <w:pPr>
        <w:numPr>
          <w:ilvl w:val="0"/>
          <w:numId w:val="6"/>
        </w:numPr>
      </w:pPr>
      <w:r w:rsidRPr="008718B5">
        <w:rPr>
          <w:color w:val="000000"/>
          <w:szCs w:val="24"/>
        </w:rPr>
        <w:t xml:space="preserve">Children's Cancer Group reported better results with </w:t>
      </w:r>
      <w:r w:rsidRPr="008718B5">
        <w:rPr>
          <w:color w:val="006600"/>
          <w:szCs w:val="24"/>
        </w:rPr>
        <w:t>VCP protocol</w:t>
      </w:r>
      <w:r w:rsidRPr="008718B5">
        <w:rPr>
          <w:color w:val="000000"/>
          <w:szCs w:val="24"/>
        </w:rPr>
        <w:t xml:space="preserve"> (</w:t>
      </w:r>
      <w:r w:rsidRPr="008718B5">
        <w:rPr>
          <w:rStyle w:val="Drugname2Char"/>
          <w:lang w:val="en-US"/>
        </w:rPr>
        <w:t>vincristine</w:t>
      </w:r>
      <w:r w:rsidRPr="008718B5">
        <w:rPr>
          <w:color w:val="000000"/>
          <w:szCs w:val="24"/>
        </w:rPr>
        <w:t xml:space="preserve">, </w:t>
      </w:r>
      <w:r w:rsidRPr="008718B5">
        <w:rPr>
          <w:rStyle w:val="Drugname2Char"/>
          <w:lang w:val="en-US"/>
        </w:rPr>
        <w:t>lomustine</w:t>
      </w:r>
      <w:r w:rsidRPr="008718B5">
        <w:rPr>
          <w:color w:val="000000"/>
          <w:szCs w:val="24"/>
        </w:rPr>
        <w:t xml:space="preserve">, </w:t>
      </w:r>
      <w:r w:rsidRPr="008718B5">
        <w:rPr>
          <w:rStyle w:val="Drugname2Char"/>
          <w:lang w:val="en-US"/>
        </w:rPr>
        <w:t>prednisone</w:t>
      </w:r>
      <w:r w:rsidRPr="008718B5">
        <w:rPr>
          <w:color w:val="000000"/>
          <w:szCs w:val="24"/>
        </w:rPr>
        <w:t>).</w:t>
      </w:r>
    </w:p>
    <w:p w:rsidR="00DA0EE3" w:rsidRPr="008718B5" w:rsidRDefault="00DA0EE3"/>
    <w:p w:rsidR="003D7BC6" w:rsidRPr="008718B5" w:rsidRDefault="003D7BC6"/>
    <w:p w:rsidR="003D7BC6" w:rsidRPr="008718B5" w:rsidRDefault="003D7BC6" w:rsidP="003D7BC6">
      <w:pPr>
        <w:pStyle w:val="Nervous1"/>
      </w:pPr>
      <w:bookmarkStart w:id="26" w:name="_Toc3991903"/>
      <w:r w:rsidRPr="008718B5">
        <w:t>Prognosis</w:t>
      </w:r>
      <w:bookmarkEnd w:id="26"/>
    </w:p>
    <w:p w:rsidR="00AF7E37" w:rsidRPr="00AF7E37" w:rsidRDefault="00AF7E37" w:rsidP="003D7BC6">
      <w:pPr>
        <w:numPr>
          <w:ilvl w:val="0"/>
          <w:numId w:val="6"/>
        </w:numPr>
      </w:pPr>
      <w:r>
        <w:t>m</w:t>
      </w:r>
      <w:r w:rsidRPr="00AF7E37">
        <w:t xml:space="preserve">edulloblastoma </w:t>
      </w:r>
      <w:r>
        <w:t>(</w:t>
      </w:r>
      <w:r w:rsidRPr="00AF7E37">
        <w:t>the most common malignant brain tumor in the pediatric population</w:t>
      </w:r>
      <w:r>
        <w:t>) was a</w:t>
      </w:r>
      <w:r w:rsidRPr="00AF7E37">
        <w:t xml:space="preserve">n incurable disease some 50 </w:t>
      </w:r>
      <w:r>
        <w:t xml:space="preserve">yr ago; now </w:t>
      </w:r>
      <w:r w:rsidRPr="00AF7E37">
        <w:t>70% of children with medulloblastoma are long-term survivors following intensive craniospinal irradiation and multiagent chemotherapy</w:t>
      </w:r>
      <w:r>
        <w:t>.</w:t>
      </w:r>
    </w:p>
    <w:p w:rsidR="003D7BC6" w:rsidRPr="008718B5" w:rsidRDefault="003D7BC6" w:rsidP="00AF7E37">
      <w:pPr>
        <w:numPr>
          <w:ilvl w:val="2"/>
          <w:numId w:val="6"/>
        </w:numPr>
        <w:rPr>
          <w:color w:val="000000"/>
          <w:szCs w:val="24"/>
        </w:rPr>
      </w:pPr>
      <w:r w:rsidRPr="008718B5">
        <w:rPr>
          <w:color w:val="000000"/>
          <w:szCs w:val="24"/>
        </w:rPr>
        <w:t xml:space="preserve">5-year </w:t>
      </w:r>
      <w:r w:rsidRPr="008718B5">
        <w:t>survival</w:t>
      </w:r>
      <w:r w:rsidRPr="008718B5">
        <w:rPr>
          <w:color w:val="000000"/>
          <w:szCs w:val="24"/>
        </w:rPr>
        <w:t xml:space="preserve"> 60-80%</w:t>
      </w:r>
      <w:r w:rsidR="00154935" w:rsidRPr="008718B5">
        <w:rPr>
          <w:color w:val="000000"/>
          <w:szCs w:val="24"/>
        </w:rPr>
        <w:t xml:space="preserve"> (</w:t>
      </w:r>
      <w:r w:rsidR="00A929AD">
        <w:rPr>
          <w:szCs w:val="24"/>
        </w:rPr>
        <w:t>90% for WNT group</w:t>
      </w:r>
      <w:r w:rsidR="00154935" w:rsidRPr="008718B5">
        <w:rPr>
          <w:szCs w:val="24"/>
        </w:rPr>
        <w:t>)</w:t>
      </w:r>
    </w:p>
    <w:p w:rsidR="003D7BC6" w:rsidRPr="008718B5" w:rsidRDefault="003D7BC6" w:rsidP="003D7BC6">
      <w:pPr>
        <w:numPr>
          <w:ilvl w:val="0"/>
          <w:numId w:val="6"/>
        </w:numPr>
        <w:rPr>
          <w:color w:val="000000"/>
          <w:szCs w:val="24"/>
        </w:rPr>
      </w:pPr>
      <w:r w:rsidRPr="008718B5">
        <w:rPr>
          <w:color w:val="000000"/>
          <w:szCs w:val="24"/>
          <w:u w:val="single"/>
        </w:rPr>
        <w:t>factors that worsen prognosis</w:t>
      </w:r>
      <w:r w:rsidRPr="008718B5">
        <w:rPr>
          <w:color w:val="000000"/>
          <w:szCs w:val="24"/>
        </w:rPr>
        <w:t>:</w:t>
      </w:r>
      <w:r w:rsidR="00472B0C" w:rsidRPr="008718B5">
        <w:rPr>
          <w:color w:val="000000"/>
          <w:szCs w:val="24"/>
        </w:rPr>
        <w:tab/>
      </w:r>
      <w:r w:rsidR="000310E9" w:rsidRPr="008718B5">
        <w:t>histologic subtyping is of no prognostic significance!</w:t>
      </w:r>
    </w:p>
    <w:p w:rsidR="003D7BC6" w:rsidRPr="008718B5" w:rsidRDefault="003D7BC6" w:rsidP="003D7BC6">
      <w:pPr>
        <w:numPr>
          <w:ilvl w:val="1"/>
          <w:numId w:val="6"/>
        </w:numPr>
        <w:rPr>
          <w:color w:val="000000"/>
          <w:szCs w:val="24"/>
        </w:rPr>
      </w:pPr>
      <w:r w:rsidRPr="008718B5">
        <w:rPr>
          <w:color w:val="000000"/>
          <w:szCs w:val="24"/>
        </w:rPr>
        <w:t>metastases</w:t>
      </w:r>
      <w:r w:rsidR="00B95574" w:rsidRPr="008718B5">
        <w:rPr>
          <w:color w:val="000000"/>
          <w:szCs w:val="24"/>
        </w:rPr>
        <w:t>!!!</w:t>
      </w:r>
      <w:r w:rsidR="00EE605C" w:rsidRPr="008718B5">
        <w:rPr>
          <w:color w:val="000000"/>
          <w:szCs w:val="24"/>
        </w:rPr>
        <w:t xml:space="preserve"> </w:t>
      </w:r>
      <w:r w:rsidR="00EE605C" w:rsidRPr="008718B5">
        <w:rPr>
          <w:i/>
          <w:color w:val="000000"/>
          <w:sz w:val="20"/>
        </w:rPr>
        <w:t>b</w:t>
      </w:r>
      <w:r w:rsidR="00EE605C" w:rsidRPr="008718B5">
        <w:rPr>
          <w:i/>
          <w:sz w:val="20"/>
        </w:rPr>
        <w:t>one metastases can occur as only evidence of recurrence years after initial presentation</w:t>
      </w:r>
    </w:p>
    <w:p w:rsidR="00B95574" w:rsidRPr="008718B5" w:rsidRDefault="00B95574" w:rsidP="00B95574">
      <w:pPr>
        <w:numPr>
          <w:ilvl w:val="1"/>
          <w:numId w:val="6"/>
        </w:numPr>
        <w:rPr>
          <w:color w:val="000000"/>
          <w:szCs w:val="24"/>
        </w:rPr>
      </w:pPr>
      <w:r w:rsidRPr="008718B5">
        <w:rPr>
          <w:color w:val="000000"/>
          <w:szCs w:val="24"/>
        </w:rPr>
        <w:t>younger age (esp. &lt; 4 years)!!</w:t>
      </w:r>
      <w:r w:rsidR="00E4105E" w:rsidRPr="008718B5">
        <w:rPr>
          <w:color w:val="000000"/>
          <w:szCs w:val="24"/>
        </w:rPr>
        <w:t xml:space="preserve"> </w:t>
      </w:r>
      <w:r w:rsidR="00E4105E" w:rsidRPr="008718B5">
        <w:rPr>
          <w:i/>
          <w:color w:val="000000"/>
          <w:sz w:val="20"/>
        </w:rPr>
        <w:t>(</w:t>
      </w:r>
      <w:r w:rsidR="00E4105E" w:rsidRPr="008718B5">
        <w:rPr>
          <w:i/>
          <w:sz w:val="20"/>
        </w:rPr>
        <w:t>may relate to restricted radiotherapy doses</w:t>
      </w:r>
      <w:r w:rsidR="0066467D" w:rsidRPr="008718B5">
        <w:rPr>
          <w:i/>
          <w:sz w:val="20"/>
        </w:rPr>
        <w:t xml:space="preserve"> or higher incidence of disseminated disease</w:t>
      </w:r>
      <w:r w:rsidR="00E4105E" w:rsidRPr="008718B5">
        <w:rPr>
          <w:i/>
          <w:sz w:val="20"/>
        </w:rPr>
        <w:t>)</w:t>
      </w:r>
    </w:p>
    <w:p w:rsidR="00B95574" w:rsidRPr="008718B5" w:rsidRDefault="00B95574" w:rsidP="00B95574">
      <w:pPr>
        <w:numPr>
          <w:ilvl w:val="1"/>
          <w:numId w:val="6"/>
        </w:numPr>
        <w:rPr>
          <w:color w:val="000000"/>
          <w:szCs w:val="24"/>
        </w:rPr>
      </w:pPr>
      <w:r w:rsidRPr="008718B5">
        <w:rPr>
          <w:color w:val="000000"/>
          <w:szCs w:val="24"/>
        </w:rPr>
        <w:t>incomplete resection!</w:t>
      </w:r>
    </w:p>
    <w:p w:rsidR="004169AE" w:rsidRPr="008718B5" w:rsidRDefault="004169AE" w:rsidP="003D7BC6">
      <w:pPr>
        <w:numPr>
          <w:ilvl w:val="1"/>
          <w:numId w:val="6"/>
        </w:numPr>
        <w:rPr>
          <w:color w:val="000000"/>
          <w:szCs w:val="24"/>
        </w:rPr>
      </w:pPr>
      <w:r w:rsidRPr="008718B5">
        <w:t>diploid DNA content</w:t>
      </w:r>
    </w:p>
    <w:p w:rsidR="008151D3" w:rsidRPr="008718B5" w:rsidRDefault="008151D3" w:rsidP="003D7BC6">
      <w:pPr>
        <w:numPr>
          <w:ilvl w:val="1"/>
          <w:numId w:val="6"/>
        </w:numPr>
        <w:rPr>
          <w:color w:val="000000"/>
          <w:szCs w:val="24"/>
        </w:rPr>
      </w:pPr>
      <w:r w:rsidRPr="008718B5">
        <w:rPr>
          <w:color w:val="000000"/>
          <w:szCs w:val="24"/>
        </w:rPr>
        <w:t>loss of 17p13.3</w:t>
      </w:r>
    </w:p>
    <w:p w:rsidR="003D7BC6" w:rsidRPr="008718B5" w:rsidRDefault="003D7BC6" w:rsidP="003D7BC6">
      <w:pPr>
        <w:numPr>
          <w:ilvl w:val="1"/>
          <w:numId w:val="6"/>
        </w:numPr>
        <w:rPr>
          <w:color w:val="000000"/>
          <w:szCs w:val="24"/>
        </w:rPr>
      </w:pPr>
      <w:r w:rsidRPr="008718B5">
        <w:rPr>
          <w:i/>
          <w:iCs/>
          <w:color w:val="000000"/>
          <w:szCs w:val="24"/>
        </w:rPr>
        <w:t>TP53</w:t>
      </w:r>
      <w:r w:rsidRPr="008718B5">
        <w:rPr>
          <w:color w:val="000000"/>
          <w:szCs w:val="24"/>
        </w:rPr>
        <w:t xml:space="preserve"> mutation</w:t>
      </w:r>
    </w:p>
    <w:p w:rsidR="00CD62C1" w:rsidRPr="008718B5" w:rsidRDefault="00CD62C1" w:rsidP="003D7BC6">
      <w:pPr>
        <w:numPr>
          <w:ilvl w:val="1"/>
          <w:numId w:val="6"/>
        </w:numPr>
        <w:rPr>
          <w:color w:val="000000"/>
          <w:szCs w:val="24"/>
        </w:rPr>
      </w:pPr>
      <w:r w:rsidRPr="008718B5">
        <w:rPr>
          <w:szCs w:val="24"/>
        </w:rPr>
        <w:t>ErbB2expression</w:t>
      </w:r>
    </w:p>
    <w:p w:rsidR="00702320" w:rsidRDefault="00702320" w:rsidP="003D7BC6">
      <w:pPr>
        <w:numPr>
          <w:ilvl w:val="0"/>
          <w:numId w:val="6"/>
        </w:numPr>
        <w:rPr>
          <w:color w:val="000000"/>
          <w:szCs w:val="24"/>
        </w:rPr>
      </w:pPr>
      <w:r>
        <w:rPr>
          <w:color w:val="000000"/>
          <w:szCs w:val="24"/>
        </w:rPr>
        <w:t xml:space="preserve">see also </w:t>
      </w:r>
      <w:hyperlink w:anchor="Genetics" w:history="1">
        <w:r w:rsidRPr="00702320">
          <w:rPr>
            <w:rStyle w:val="Hyperlink"/>
            <w:i/>
            <w:smallCaps/>
            <w:szCs w:val="24"/>
          </w:rPr>
          <w:t>genetics</w:t>
        </w:r>
      </w:hyperlink>
      <w:r>
        <w:rPr>
          <w:color w:val="000000"/>
          <w:szCs w:val="24"/>
        </w:rPr>
        <w:t xml:space="preserve"> for prognostic groups.</w:t>
      </w:r>
    </w:p>
    <w:p w:rsidR="003D7BC6" w:rsidRPr="008718B5" w:rsidRDefault="00D05F92" w:rsidP="003D7BC6">
      <w:pPr>
        <w:numPr>
          <w:ilvl w:val="0"/>
          <w:numId w:val="6"/>
        </w:numPr>
        <w:rPr>
          <w:color w:val="000000"/>
          <w:szCs w:val="24"/>
        </w:rPr>
      </w:pPr>
      <w:r w:rsidRPr="008718B5">
        <w:rPr>
          <w:color w:val="000000"/>
          <w:szCs w:val="24"/>
        </w:rPr>
        <w:t xml:space="preserve">recurrence is common; </w:t>
      </w:r>
      <w:r w:rsidR="003D7BC6" w:rsidRPr="008718B5">
        <w:rPr>
          <w:b/>
          <w:smallCaps/>
          <w:color w:val="FF6600"/>
          <w:szCs w:val="24"/>
        </w:rPr>
        <w:t>Collin</w:t>
      </w:r>
      <w:r w:rsidR="003D7BC6" w:rsidRPr="008718B5">
        <w:rPr>
          <w:b/>
          <w:color w:val="FF6600"/>
          <w:szCs w:val="24"/>
        </w:rPr>
        <w:t xml:space="preserve"> law</w:t>
      </w:r>
      <w:r w:rsidR="003D7BC6" w:rsidRPr="008718B5">
        <w:rPr>
          <w:color w:val="000000"/>
          <w:szCs w:val="24"/>
        </w:rPr>
        <w:t xml:space="preserve"> </w:t>
      </w:r>
      <w:r w:rsidR="00AA5338" w:rsidRPr="008718B5">
        <w:rPr>
          <w:color w:val="000000"/>
          <w:szCs w:val="24"/>
        </w:rPr>
        <w:t>– all*</w:t>
      </w:r>
      <w:r w:rsidR="003D7BC6" w:rsidRPr="008718B5">
        <w:rPr>
          <w:color w:val="000000"/>
          <w:szCs w:val="24"/>
        </w:rPr>
        <w:t xml:space="preserve"> </w:t>
      </w:r>
      <w:r w:rsidR="003D7BC6" w:rsidRPr="008718B5">
        <w:rPr>
          <w:b/>
          <w:i/>
          <w:color w:val="000000"/>
          <w:szCs w:val="24"/>
        </w:rPr>
        <w:t>tumors relapse</w:t>
      </w:r>
      <w:r w:rsidR="003D7BC6" w:rsidRPr="008718B5">
        <w:rPr>
          <w:color w:val="000000"/>
          <w:szCs w:val="24"/>
        </w:rPr>
        <w:t xml:space="preserve"> at period equal to age at diagnosis plus 9 months.</w:t>
      </w:r>
    </w:p>
    <w:p w:rsidR="003D7BC6" w:rsidRPr="008718B5" w:rsidRDefault="00AA5338" w:rsidP="00AA5338">
      <w:pPr>
        <w:ind w:left="1440"/>
      </w:pPr>
      <w:r w:rsidRPr="008718B5">
        <w:rPr>
          <w:color w:val="000000"/>
          <w:szCs w:val="24"/>
        </w:rPr>
        <w:t>*several late recurrences (&gt; 10 years after diagnosis) have been reported.</w:t>
      </w:r>
    </w:p>
    <w:p w:rsidR="00BF4FCE" w:rsidRPr="0087667A" w:rsidRDefault="00651E8A" w:rsidP="00651E8A">
      <w:pPr>
        <w:numPr>
          <w:ilvl w:val="0"/>
          <w:numId w:val="6"/>
        </w:numPr>
      </w:pPr>
      <w:r>
        <w:t>prognosis due to exquisite sensitivity to adjuvant therapy is better than of ependymoma.</w:t>
      </w:r>
    </w:p>
    <w:p w:rsidR="00BF4FCE" w:rsidRDefault="00BF4FCE" w:rsidP="00BF4FCE">
      <w:pPr>
        <w:rPr>
          <w:szCs w:val="24"/>
        </w:rPr>
      </w:pPr>
    </w:p>
    <w:p w:rsidR="00BF4FCE" w:rsidRDefault="00BF4FCE" w:rsidP="00BF4FCE"/>
    <w:p w:rsidR="00BF4FCE" w:rsidRDefault="00BF4FCE" w:rsidP="00BF4FCE"/>
    <w:p w:rsidR="00BF4FCE" w:rsidRDefault="00BF4FCE" w:rsidP="00BF4FCE"/>
    <w:p w:rsidR="00BF4FCE" w:rsidRDefault="00BF4FCE" w:rsidP="00BF4FCE"/>
    <w:p w:rsidR="00D13F9F" w:rsidRPr="0061618C" w:rsidRDefault="00D13F9F" w:rsidP="00D13F9F">
      <w:pPr>
        <w:rPr>
          <w:szCs w:val="24"/>
        </w:rPr>
      </w:pPr>
      <w:r w:rsidRPr="00497DD8">
        <w:rPr>
          <w:smallCaps/>
          <w:szCs w:val="24"/>
          <w:u w:val="single"/>
        </w:rPr>
        <w:t>Bibliography</w:t>
      </w:r>
      <w:r w:rsidRPr="00136669">
        <w:rPr>
          <w:szCs w:val="24"/>
        </w:rPr>
        <w:t xml:space="preserve"> for ch. “</w:t>
      </w:r>
      <w:r>
        <w:rPr>
          <w:szCs w:val="24"/>
        </w:rPr>
        <w:t>Neuro-Oncology</w:t>
      </w:r>
      <w:r w:rsidRPr="00136669">
        <w:rPr>
          <w:szCs w:val="24"/>
        </w:rPr>
        <w:t>”</w:t>
      </w:r>
      <w:r>
        <w:rPr>
          <w:szCs w:val="24"/>
        </w:rPr>
        <w:t xml:space="preserve"> → follow this </w:t>
      </w:r>
      <w:hyperlink r:id="rId41" w:tgtFrame="_blank" w:history="1">
        <w:r w:rsidRPr="00E32E0A">
          <w:rPr>
            <w:rStyle w:val="Hyperlink"/>
            <w:smallCaps/>
            <w:szCs w:val="24"/>
          </w:rPr>
          <w:t>link</w:t>
        </w:r>
        <w:r w:rsidRPr="004F3E41">
          <w:rPr>
            <w:rStyle w:val="Hyperlink"/>
            <w:szCs w:val="24"/>
          </w:rPr>
          <w:t xml:space="preserve"> &gt;&gt;</w:t>
        </w:r>
      </w:hyperlink>
    </w:p>
    <w:p w:rsidR="00D13F9F" w:rsidRDefault="00D13F9F" w:rsidP="00D13F9F">
      <w:pPr>
        <w:rPr>
          <w:sz w:val="20"/>
        </w:rPr>
      </w:pPr>
    </w:p>
    <w:p w:rsidR="00D13F9F" w:rsidRDefault="00D13F9F" w:rsidP="00D13F9F">
      <w:pPr>
        <w:pBdr>
          <w:bottom w:val="single" w:sz="4" w:space="1" w:color="auto"/>
        </w:pBdr>
        <w:ind w:right="57"/>
        <w:rPr>
          <w:sz w:val="20"/>
        </w:rPr>
      </w:pPr>
    </w:p>
    <w:p w:rsidR="00D13F9F" w:rsidRPr="00B806B3" w:rsidRDefault="00D13F9F" w:rsidP="00D13F9F">
      <w:pPr>
        <w:pBdr>
          <w:bottom w:val="single" w:sz="4" w:space="1" w:color="auto"/>
        </w:pBdr>
        <w:ind w:right="57"/>
        <w:rPr>
          <w:sz w:val="20"/>
        </w:rPr>
      </w:pPr>
    </w:p>
    <w:p w:rsidR="00D13F9F" w:rsidRDefault="000D071F" w:rsidP="00D13F9F">
      <w:pPr>
        <w:jc w:val="right"/>
        <w:rPr>
          <w:rFonts w:ascii="Arial Black" w:hAnsi="Arial Black" w:cs="Arial"/>
          <w:color w:val="D68F00"/>
          <w:spacing w:val="10"/>
          <w:sz w:val="20"/>
        </w:rPr>
      </w:pPr>
      <w:hyperlink r:id="rId42" w:tgtFrame="_blank" w:history="1">
        <w:r w:rsidR="00D13F9F" w:rsidRPr="008810E6">
          <w:rPr>
            <w:rStyle w:val="Hyperlink"/>
            <w:rFonts w:ascii="Arial Black" w:hAnsi="Arial Black" w:cs="Arial"/>
            <w:color w:val="D68F00"/>
            <w:spacing w:val="10"/>
            <w:sz w:val="20"/>
          </w:rPr>
          <w:t>Viktor’s Notes</w:t>
        </w:r>
        <w:r w:rsidR="00D13F9F" w:rsidRPr="005D7603">
          <w:rPr>
            <w:rStyle w:val="Hyperlink"/>
            <w:rFonts w:ascii="Lucida Sans Unicode" w:hAnsi="Lucida Sans Unicode" w:cs="Lucida Sans Unicode"/>
            <w:color w:val="CC8800"/>
            <w:spacing w:val="10"/>
            <w:sz w:val="20"/>
          </w:rPr>
          <w:t>℠</w:t>
        </w:r>
        <w:r w:rsidR="00D13F9F" w:rsidRPr="003213FF">
          <w:rPr>
            <w:rStyle w:val="Hyperlink"/>
            <w:rFonts w:ascii="Arial Black" w:hAnsi="Arial Black" w:cs="Arial"/>
            <w:color w:val="557CF9"/>
            <w:spacing w:val="10"/>
            <w:sz w:val="28"/>
            <w:szCs w:val="28"/>
          </w:rPr>
          <w:t xml:space="preserve"> </w:t>
        </w:r>
        <w:r w:rsidR="00D13F9F" w:rsidRPr="008810E6">
          <w:rPr>
            <w:rStyle w:val="Hyperlink"/>
            <w:rFonts w:ascii="Arial Black" w:hAnsi="Arial Black" w:cs="Arial"/>
            <w:color w:val="557CF9"/>
            <w:spacing w:val="10"/>
            <w:sz w:val="20"/>
          </w:rPr>
          <w:t>for the Neurosurgery Resident</w:t>
        </w:r>
      </w:hyperlink>
    </w:p>
    <w:p w:rsidR="00D13F9F" w:rsidRPr="00F34741" w:rsidRDefault="000D071F" w:rsidP="00D13F9F">
      <w:pPr>
        <w:jc w:val="right"/>
        <w:rPr>
          <w:rFonts w:ascii="Arial" w:hAnsi="Arial" w:cs="Arial"/>
          <w:color w:val="000000"/>
          <w:spacing w:val="14"/>
          <w:sz w:val="20"/>
        </w:rPr>
      </w:pPr>
      <w:hyperlink r:id="rId43" w:tgtFrame="_blank" w:history="1">
        <w:r w:rsidR="00D13F9F" w:rsidRPr="007428BB">
          <w:rPr>
            <w:rStyle w:val="Hyperlink"/>
            <w:rFonts w:ascii="Arial" w:hAnsi="Arial" w:cs="Arial"/>
            <w:color w:val="000000"/>
            <w:spacing w:val="14"/>
            <w:sz w:val="20"/>
          </w:rPr>
          <w:t>Please visit website at www.NeurosurgeryResident.net</w:t>
        </w:r>
      </w:hyperlink>
    </w:p>
    <w:bookmarkEnd w:id="0"/>
    <w:p w:rsidR="004E7EAB" w:rsidRPr="008718B5" w:rsidRDefault="004E7EAB" w:rsidP="00554755"/>
    <w:sectPr w:rsidR="004E7EAB" w:rsidRPr="008718B5" w:rsidSect="00014B94">
      <w:headerReference w:type="default" r:id="rId44"/>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222" w:rsidRDefault="00BC4222">
      <w:r>
        <w:separator/>
      </w:r>
    </w:p>
  </w:endnote>
  <w:endnote w:type="continuationSeparator" w:id="0">
    <w:p w:rsidR="00BC4222" w:rsidRDefault="00BC4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222" w:rsidRDefault="00BC4222">
      <w:r>
        <w:separator/>
      </w:r>
    </w:p>
  </w:footnote>
  <w:footnote w:type="continuationSeparator" w:id="0">
    <w:p w:rsidR="00BC4222" w:rsidRDefault="00BC4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F0" w:rsidRPr="00884E01" w:rsidRDefault="00702320" w:rsidP="00884E01">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E01">
      <w:rPr>
        <w:b/>
        <w:caps/>
      </w:rPr>
      <w:tab/>
    </w:r>
    <w:r w:rsidR="00884E01">
      <w:rPr>
        <w:b/>
        <w:bCs/>
        <w:iCs/>
        <w:smallCaps/>
      </w:rPr>
      <w:t>Primitive Neuroectodermal Tumors (PNT)</w:t>
    </w:r>
    <w:r w:rsidR="00884E01">
      <w:rPr>
        <w:b/>
        <w:bCs/>
        <w:iCs/>
        <w:smallCaps/>
      </w:rPr>
      <w:tab/>
    </w:r>
    <w:r w:rsidR="00884E01">
      <w:t>Onc18 (</w:t>
    </w:r>
    <w:r w:rsidR="00884E01">
      <w:rPr>
        <w:rStyle w:val="PageNumber"/>
      </w:rPr>
      <w:fldChar w:fldCharType="begin"/>
    </w:r>
    <w:r w:rsidR="00884E01">
      <w:rPr>
        <w:rStyle w:val="PageNumber"/>
      </w:rPr>
      <w:instrText xml:space="preserve"> PAGE </w:instrText>
    </w:r>
    <w:r w:rsidR="00884E01">
      <w:rPr>
        <w:rStyle w:val="PageNumber"/>
      </w:rPr>
      <w:fldChar w:fldCharType="separate"/>
    </w:r>
    <w:r w:rsidR="000D071F">
      <w:rPr>
        <w:rStyle w:val="PageNumber"/>
        <w:noProof/>
      </w:rPr>
      <w:t>1</w:t>
    </w:r>
    <w:r w:rsidR="00884E01">
      <w:rPr>
        <w:rStyle w:val="PageNumber"/>
      </w:rPr>
      <w:fldChar w:fldCharType="end"/>
    </w:r>
    <w:r w:rsidR="00884E01">
      <w:rPr>
        <w:rStyle w:val="PageNumbe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4996"/>
    <w:multiLevelType w:val="hybridMultilevel"/>
    <w:tmpl w:val="A9C69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0A3A5B"/>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E78A7"/>
    <w:multiLevelType w:val="hybridMultilevel"/>
    <w:tmpl w:val="BF06FB0A"/>
    <w:lvl w:ilvl="0" w:tplc="D304FA2E">
      <w:start w:val="1"/>
      <w:numFmt w:val="bullet"/>
      <w:lvlText w:val="–"/>
      <w:lvlJc w:val="left"/>
      <w:pPr>
        <w:tabs>
          <w:tab w:val="num" w:pos="1800"/>
        </w:tabs>
        <w:ind w:left="1800" w:hanging="360"/>
      </w:pPr>
      <w:rPr>
        <w:rFonts w:ascii="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C83209F"/>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A6BEC"/>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86CCA"/>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33515"/>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AE76AA"/>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A9689A"/>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62F4B"/>
    <w:multiLevelType w:val="hybridMultilevel"/>
    <w:tmpl w:val="7764B87A"/>
    <w:lvl w:ilvl="0" w:tplc="7F86BC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04111D"/>
    <w:multiLevelType w:val="hybridMultilevel"/>
    <w:tmpl w:val="B322B952"/>
    <w:lvl w:ilvl="0" w:tplc="04090001">
      <w:start w:val="1"/>
      <w:numFmt w:val="bullet"/>
      <w:lvlText w:val=""/>
      <w:lvlJc w:val="left"/>
      <w:pPr>
        <w:tabs>
          <w:tab w:val="num" w:pos="360"/>
        </w:tabs>
        <w:ind w:left="360" w:hanging="360"/>
      </w:pPr>
      <w:rPr>
        <w:rFonts w:ascii="Symbol" w:hAnsi="Symbol" w:hint="default"/>
      </w:rPr>
    </w:lvl>
    <w:lvl w:ilvl="1" w:tplc="99AAA66A">
      <w:start w:val="1"/>
      <w:numFmt w:val="decimal"/>
      <w:lvlText w:val="%2)"/>
      <w:lvlJc w:val="left"/>
      <w:pPr>
        <w:tabs>
          <w:tab w:val="num" w:pos="1080"/>
        </w:tabs>
        <w:ind w:left="1080" w:hanging="360"/>
      </w:pPr>
      <w:rPr>
        <w:rFonts w:hint="default"/>
        <w:i w:val="0"/>
      </w:rPr>
    </w:lvl>
    <w:lvl w:ilvl="2" w:tplc="D304FA2E">
      <w:start w:val="1"/>
      <w:numFmt w:val="bullet"/>
      <w:lvlText w:val="–"/>
      <w:lvlJc w:val="left"/>
      <w:pPr>
        <w:tabs>
          <w:tab w:val="num" w:pos="1069"/>
        </w:tabs>
        <w:ind w:left="1069" w:hanging="360"/>
      </w:pPr>
      <w:rPr>
        <w:rFonts w:ascii="Times New Roman" w:hAnsi="Times New Roman" w:cs="Times New Roman" w:hint="default"/>
      </w:rPr>
    </w:lvl>
    <w:lvl w:ilvl="3" w:tplc="0F7C8286">
      <w:start w:val="1"/>
      <w:numFmt w:val="lowerLetter"/>
      <w:lvlText w:val="%4)"/>
      <w:lvlJc w:val="left"/>
      <w:pPr>
        <w:tabs>
          <w:tab w:val="num" w:pos="2520"/>
        </w:tabs>
        <w:ind w:left="2500" w:hanging="340"/>
      </w:pPr>
      <w:rPr>
        <w:rFonts w:hint="default"/>
        <w:b w:val="0"/>
        <w:i w:val="0"/>
        <w:caps w:val="0"/>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205B7F"/>
    <w:multiLevelType w:val="hybridMultilevel"/>
    <w:tmpl w:val="473A0F92"/>
    <w:lvl w:ilvl="0" w:tplc="9818580A">
      <w:start w:val="1"/>
      <w:numFmt w:val="bullet"/>
      <w:lvlText w:val=""/>
      <w:lvlJc w:val="left"/>
      <w:pPr>
        <w:ind w:left="1353" w:hanging="360"/>
      </w:pPr>
      <w:rPr>
        <w:rFonts w:ascii="Symbol" w:hAnsi="Symbol" w:hint="default"/>
        <w:color w:val="000000"/>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15:restartNumberingAfterBreak="0">
    <w:nsid w:val="1BC209B6"/>
    <w:multiLevelType w:val="hybridMultilevel"/>
    <w:tmpl w:val="81ECB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D36E04"/>
    <w:multiLevelType w:val="hybridMultilevel"/>
    <w:tmpl w:val="B5F8753E"/>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5C18CF"/>
    <w:multiLevelType w:val="hybridMultilevel"/>
    <w:tmpl w:val="CF8A9356"/>
    <w:lvl w:ilvl="0" w:tplc="0F7C8286">
      <w:start w:val="1"/>
      <w:numFmt w:val="lowerLetter"/>
      <w:lvlText w:val="%1)"/>
      <w:lvlJc w:val="left"/>
      <w:pPr>
        <w:tabs>
          <w:tab w:val="num" w:pos="1778"/>
        </w:tabs>
        <w:ind w:left="1758"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6276A4"/>
    <w:multiLevelType w:val="multilevel"/>
    <w:tmpl w:val="CF8A9356"/>
    <w:lvl w:ilvl="0">
      <w:start w:val="1"/>
      <w:numFmt w:val="lowerLetter"/>
      <w:lvlText w:val="%1)"/>
      <w:lvlJc w:val="left"/>
      <w:pPr>
        <w:tabs>
          <w:tab w:val="num" w:pos="1778"/>
        </w:tabs>
        <w:ind w:left="1758" w:hanging="340"/>
      </w:pPr>
      <w:rPr>
        <w:rFonts w:hint="default"/>
        <w:b w:val="0"/>
        <w:i w:val="0"/>
        <w:cap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96843E4"/>
    <w:multiLevelType w:val="hybridMultilevel"/>
    <w:tmpl w:val="82AA5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752CD4"/>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2B0488"/>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90B17"/>
    <w:multiLevelType w:val="multilevel"/>
    <w:tmpl w:val="B5F8753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3842EB"/>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D3381D"/>
    <w:multiLevelType w:val="hybridMultilevel"/>
    <w:tmpl w:val="EC5C4C4E"/>
    <w:lvl w:ilvl="0" w:tplc="0F7C8286">
      <w:start w:val="1"/>
      <w:numFmt w:val="lowerLetter"/>
      <w:lvlText w:val="%1)"/>
      <w:lvlJc w:val="left"/>
      <w:pPr>
        <w:tabs>
          <w:tab w:val="num" w:pos="1353"/>
        </w:tabs>
        <w:ind w:left="1333" w:hanging="340"/>
      </w:pPr>
      <w:rPr>
        <w:rFonts w:hint="default"/>
        <w:b w:val="0"/>
        <w:i w:val="0"/>
        <w:caps w:val="0"/>
      </w:rPr>
    </w:lvl>
    <w:lvl w:ilvl="1" w:tplc="04090019" w:tentative="1">
      <w:start w:val="1"/>
      <w:numFmt w:val="lowerLetter"/>
      <w:lvlText w:val="%2."/>
      <w:lvlJc w:val="left"/>
      <w:pPr>
        <w:tabs>
          <w:tab w:val="num" w:pos="1015"/>
        </w:tabs>
        <w:ind w:left="1015" w:hanging="360"/>
      </w:pPr>
    </w:lvl>
    <w:lvl w:ilvl="2" w:tplc="0409001B" w:tentative="1">
      <w:start w:val="1"/>
      <w:numFmt w:val="lowerRoman"/>
      <w:lvlText w:val="%3."/>
      <w:lvlJc w:val="right"/>
      <w:pPr>
        <w:tabs>
          <w:tab w:val="num" w:pos="1735"/>
        </w:tabs>
        <w:ind w:left="1735" w:hanging="180"/>
      </w:pPr>
    </w:lvl>
    <w:lvl w:ilvl="3" w:tplc="0409000F" w:tentative="1">
      <w:start w:val="1"/>
      <w:numFmt w:val="decimal"/>
      <w:lvlText w:val="%4."/>
      <w:lvlJc w:val="left"/>
      <w:pPr>
        <w:tabs>
          <w:tab w:val="num" w:pos="2455"/>
        </w:tabs>
        <w:ind w:left="2455" w:hanging="360"/>
      </w:pPr>
    </w:lvl>
    <w:lvl w:ilvl="4" w:tplc="04090019" w:tentative="1">
      <w:start w:val="1"/>
      <w:numFmt w:val="lowerLetter"/>
      <w:lvlText w:val="%5."/>
      <w:lvlJc w:val="left"/>
      <w:pPr>
        <w:tabs>
          <w:tab w:val="num" w:pos="3175"/>
        </w:tabs>
        <w:ind w:left="3175" w:hanging="360"/>
      </w:pPr>
    </w:lvl>
    <w:lvl w:ilvl="5" w:tplc="0409001B" w:tentative="1">
      <w:start w:val="1"/>
      <w:numFmt w:val="lowerRoman"/>
      <w:lvlText w:val="%6."/>
      <w:lvlJc w:val="right"/>
      <w:pPr>
        <w:tabs>
          <w:tab w:val="num" w:pos="3895"/>
        </w:tabs>
        <w:ind w:left="3895" w:hanging="180"/>
      </w:pPr>
    </w:lvl>
    <w:lvl w:ilvl="6" w:tplc="0409000F" w:tentative="1">
      <w:start w:val="1"/>
      <w:numFmt w:val="decimal"/>
      <w:lvlText w:val="%7."/>
      <w:lvlJc w:val="left"/>
      <w:pPr>
        <w:tabs>
          <w:tab w:val="num" w:pos="4615"/>
        </w:tabs>
        <w:ind w:left="4615" w:hanging="360"/>
      </w:pPr>
    </w:lvl>
    <w:lvl w:ilvl="7" w:tplc="04090019" w:tentative="1">
      <w:start w:val="1"/>
      <w:numFmt w:val="lowerLetter"/>
      <w:lvlText w:val="%8."/>
      <w:lvlJc w:val="left"/>
      <w:pPr>
        <w:tabs>
          <w:tab w:val="num" w:pos="5335"/>
        </w:tabs>
        <w:ind w:left="5335" w:hanging="360"/>
      </w:pPr>
    </w:lvl>
    <w:lvl w:ilvl="8" w:tplc="0409001B" w:tentative="1">
      <w:start w:val="1"/>
      <w:numFmt w:val="lowerRoman"/>
      <w:lvlText w:val="%9."/>
      <w:lvlJc w:val="right"/>
      <w:pPr>
        <w:tabs>
          <w:tab w:val="num" w:pos="6055"/>
        </w:tabs>
        <w:ind w:left="6055" w:hanging="180"/>
      </w:pPr>
    </w:lvl>
  </w:abstractNum>
  <w:abstractNum w:abstractNumId="22" w15:restartNumberingAfterBreak="0">
    <w:nsid w:val="4C2D11B2"/>
    <w:multiLevelType w:val="hybridMultilevel"/>
    <w:tmpl w:val="2AFEC40C"/>
    <w:lvl w:ilvl="0" w:tplc="9818580A">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3" w15:restartNumberingAfterBreak="0">
    <w:nsid w:val="4FBC2884"/>
    <w:multiLevelType w:val="hybridMultilevel"/>
    <w:tmpl w:val="295880BA"/>
    <w:lvl w:ilvl="0" w:tplc="99AAA66A">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C712BA"/>
    <w:multiLevelType w:val="multilevel"/>
    <w:tmpl w:val="2A08D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360"/>
        </w:tabs>
        <w:ind w:left="340" w:hanging="340"/>
      </w:pPr>
      <w:rPr>
        <w:rFonts w:hint="default"/>
        <w:b w:val="0"/>
        <w:i w:val="0"/>
        <w:caps w:val="0"/>
        <w:color w:val="000000"/>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826B81"/>
    <w:multiLevelType w:val="hybridMultilevel"/>
    <w:tmpl w:val="4D0ACFC4"/>
    <w:lvl w:ilvl="0" w:tplc="38C0898E">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6D32B4D"/>
    <w:multiLevelType w:val="hybridMultilevel"/>
    <w:tmpl w:val="C004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EE5AA7"/>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AB61A3"/>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BC01F1"/>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8242A"/>
    <w:multiLevelType w:val="hybridMultilevel"/>
    <w:tmpl w:val="430474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1C727D3"/>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5B0633"/>
    <w:multiLevelType w:val="hybridMultilevel"/>
    <w:tmpl w:val="F560FA9E"/>
    <w:lvl w:ilvl="0" w:tplc="0F7C8286">
      <w:start w:val="1"/>
      <w:numFmt w:val="lowerLetter"/>
      <w:lvlText w:val="%1)"/>
      <w:lvlJc w:val="left"/>
      <w:pPr>
        <w:tabs>
          <w:tab w:val="num" w:pos="1353"/>
        </w:tabs>
        <w:ind w:left="1333" w:hanging="340"/>
      </w:pPr>
      <w:rPr>
        <w:rFonts w:hint="default"/>
        <w:b w:val="0"/>
        <w:i w:val="0"/>
        <w:caps w:val="0"/>
      </w:rPr>
    </w:lvl>
    <w:lvl w:ilvl="1" w:tplc="04090019" w:tentative="1">
      <w:start w:val="1"/>
      <w:numFmt w:val="lowerLetter"/>
      <w:lvlText w:val="%2."/>
      <w:lvlJc w:val="left"/>
      <w:pPr>
        <w:tabs>
          <w:tab w:val="num" w:pos="1015"/>
        </w:tabs>
        <w:ind w:left="1015" w:hanging="360"/>
      </w:pPr>
    </w:lvl>
    <w:lvl w:ilvl="2" w:tplc="0409001B" w:tentative="1">
      <w:start w:val="1"/>
      <w:numFmt w:val="lowerRoman"/>
      <w:lvlText w:val="%3."/>
      <w:lvlJc w:val="right"/>
      <w:pPr>
        <w:tabs>
          <w:tab w:val="num" w:pos="1735"/>
        </w:tabs>
        <w:ind w:left="1735" w:hanging="180"/>
      </w:pPr>
    </w:lvl>
    <w:lvl w:ilvl="3" w:tplc="0409000F" w:tentative="1">
      <w:start w:val="1"/>
      <w:numFmt w:val="decimal"/>
      <w:lvlText w:val="%4."/>
      <w:lvlJc w:val="left"/>
      <w:pPr>
        <w:tabs>
          <w:tab w:val="num" w:pos="2455"/>
        </w:tabs>
        <w:ind w:left="2455" w:hanging="360"/>
      </w:pPr>
    </w:lvl>
    <w:lvl w:ilvl="4" w:tplc="04090019" w:tentative="1">
      <w:start w:val="1"/>
      <w:numFmt w:val="lowerLetter"/>
      <w:lvlText w:val="%5."/>
      <w:lvlJc w:val="left"/>
      <w:pPr>
        <w:tabs>
          <w:tab w:val="num" w:pos="3175"/>
        </w:tabs>
        <w:ind w:left="3175" w:hanging="360"/>
      </w:pPr>
    </w:lvl>
    <w:lvl w:ilvl="5" w:tplc="0409001B" w:tentative="1">
      <w:start w:val="1"/>
      <w:numFmt w:val="lowerRoman"/>
      <w:lvlText w:val="%6."/>
      <w:lvlJc w:val="right"/>
      <w:pPr>
        <w:tabs>
          <w:tab w:val="num" w:pos="3895"/>
        </w:tabs>
        <w:ind w:left="3895" w:hanging="180"/>
      </w:pPr>
    </w:lvl>
    <w:lvl w:ilvl="6" w:tplc="0409000F" w:tentative="1">
      <w:start w:val="1"/>
      <w:numFmt w:val="decimal"/>
      <w:lvlText w:val="%7."/>
      <w:lvlJc w:val="left"/>
      <w:pPr>
        <w:tabs>
          <w:tab w:val="num" w:pos="4615"/>
        </w:tabs>
        <w:ind w:left="4615" w:hanging="360"/>
      </w:pPr>
    </w:lvl>
    <w:lvl w:ilvl="7" w:tplc="04090019" w:tentative="1">
      <w:start w:val="1"/>
      <w:numFmt w:val="lowerLetter"/>
      <w:lvlText w:val="%8."/>
      <w:lvlJc w:val="left"/>
      <w:pPr>
        <w:tabs>
          <w:tab w:val="num" w:pos="5335"/>
        </w:tabs>
        <w:ind w:left="5335" w:hanging="360"/>
      </w:pPr>
    </w:lvl>
    <w:lvl w:ilvl="8" w:tplc="0409001B" w:tentative="1">
      <w:start w:val="1"/>
      <w:numFmt w:val="lowerRoman"/>
      <w:lvlText w:val="%9."/>
      <w:lvlJc w:val="right"/>
      <w:pPr>
        <w:tabs>
          <w:tab w:val="num" w:pos="6055"/>
        </w:tabs>
        <w:ind w:left="6055" w:hanging="180"/>
      </w:pPr>
    </w:lvl>
  </w:abstractNum>
  <w:abstractNum w:abstractNumId="33" w15:restartNumberingAfterBreak="0">
    <w:nsid w:val="766D020A"/>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164046"/>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A5BBF"/>
    <w:multiLevelType w:val="multilevel"/>
    <w:tmpl w:val="5474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0"/>
  </w:num>
  <w:num w:numId="3">
    <w:abstractNumId w:val="9"/>
  </w:num>
  <w:num w:numId="4">
    <w:abstractNumId w:val="13"/>
  </w:num>
  <w:num w:numId="5">
    <w:abstractNumId w:val="19"/>
  </w:num>
  <w:num w:numId="6">
    <w:abstractNumId w:val="10"/>
  </w:num>
  <w:num w:numId="7">
    <w:abstractNumId w:val="14"/>
  </w:num>
  <w:num w:numId="8">
    <w:abstractNumId w:val="23"/>
  </w:num>
  <w:num w:numId="9">
    <w:abstractNumId w:val="27"/>
  </w:num>
  <w:num w:numId="10">
    <w:abstractNumId w:val="15"/>
  </w:num>
  <w:num w:numId="11">
    <w:abstractNumId w:val="21"/>
  </w:num>
  <w:num w:numId="12">
    <w:abstractNumId w:val="7"/>
  </w:num>
  <w:num w:numId="13">
    <w:abstractNumId w:val="8"/>
  </w:num>
  <w:num w:numId="14">
    <w:abstractNumId w:val="18"/>
  </w:num>
  <w:num w:numId="15">
    <w:abstractNumId w:val="5"/>
  </w:num>
  <w:num w:numId="16">
    <w:abstractNumId w:val="6"/>
  </w:num>
  <w:num w:numId="17">
    <w:abstractNumId w:val="17"/>
  </w:num>
  <w:num w:numId="18">
    <w:abstractNumId w:val="3"/>
  </w:num>
  <w:num w:numId="19">
    <w:abstractNumId w:val="20"/>
  </w:num>
  <w:num w:numId="20">
    <w:abstractNumId w:val="33"/>
  </w:num>
  <w:num w:numId="21">
    <w:abstractNumId w:val="34"/>
  </w:num>
  <w:num w:numId="22">
    <w:abstractNumId w:val="35"/>
  </w:num>
  <w:num w:numId="23">
    <w:abstractNumId w:val="31"/>
  </w:num>
  <w:num w:numId="24">
    <w:abstractNumId w:val="2"/>
  </w:num>
  <w:num w:numId="25">
    <w:abstractNumId w:val="32"/>
  </w:num>
  <w:num w:numId="26">
    <w:abstractNumId w:val="4"/>
  </w:num>
  <w:num w:numId="27">
    <w:abstractNumId w:val="1"/>
  </w:num>
  <w:num w:numId="28">
    <w:abstractNumId w:val="28"/>
  </w:num>
  <w:num w:numId="29">
    <w:abstractNumId w:val="29"/>
  </w:num>
  <w:num w:numId="30">
    <w:abstractNumId w:val="25"/>
  </w:num>
  <w:num w:numId="31">
    <w:abstractNumId w:val="26"/>
  </w:num>
  <w:num w:numId="32">
    <w:abstractNumId w:val="11"/>
  </w:num>
  <w:num w:numId="33">
    <w:abstractNumId w:val="0"/>
  </w:num>
  <w:num w:numId="34">
    <w:abstractNumId w:val="22"/>
  </w:num>
  <w:num w:numId="35">
    <w:abstractNumId w:val="16"/>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14B94"/>
    <w:rsid w:val="00024732"/>
    <w:rsid w:val="000279A8"/>
    <w:rsid w:val="000310E9"/>
    <w:rsid w:val="0004215F"/>
    <w:rsid w:val="0004238D"/>
    <w:rsid w:val="00064A08"/>
    <w:rsid w:val="000721B4"/>
    <w:rsid w:val="0009125E"/>
    <w:rsid w:val="0009544A"/>
    <w:rsid w:val="000A0E1E"/>
    <w:rsid w:val="000A23C2"/>
    <w:rsid w:val="000B385B"/>
    <w:rsid w:val="000C206E"/>
    <w:rsid w:val="000C42BA"/>
    <w:rsid w:val="000D071F"/>
    <w:rsid w:val="000E20DA"/>
    <w:rsid w:val="000E3331"/>
    <w:rsid w:val="00103029"/>
    <w:rsid w:val="001068B8"/>
    <w:rsid w:val="00117798"/>
    <w:rsid w:val="0012106F"/>
    <w:rsid w:val="00142233"/>
    <w:rsid w:val="001425E4"/>
    <w:rsid w:val="00144E4A"/>
    <w:rsid w:val="00154935"/>
    <w:rsid w:val="00164830"/>
    <w:rsid w:val="001A748F"/>
    <w:rsid w:val="001B49E2"/>
    <w:rsid w:val="001C1BFF"/>
    <w:rsid w:val="001C7DFB"/>
    <w:rsid w:val="00221147"/>
    <w:rsid w:val="00234379"/>
    <w:rsid w:val="002524E9"/>
    <w:rsid w:val="00254ABD"/>
    <w:rsid w:val="0026227F"/>
    <w:rsid w:val="00264101"/>
    <w:rsid w:val="00265D3B"/>
    <w:rsid w:val="00270E9E"/>
    <w:rsid w:val="002868EE"/>
    <w:rsid w:val="002B19EA"/>
    <w:rsid w:val="002B3D35"/>
    <w:rsid w:val="002B5324"/>
    <w:rsid w:val="002C0D8B"/>
    <w:rsid w:val="002C3E7A"/>
    <w:rsid w:val="002C40DE"/>
    <w:rsid w:val="002D1F16"/>
    <w:rsid w:val="002E79FB"/>
    <w:rsid w:val="002F44B7"/>
    <w:rsid w:val="00303333"/>
    <w:rsid w:val="003206F4"/>
    <w:rsid w:val="00330AC7"/>
    <w:rsid w:val="00333902"/>
    <w:rsid w:val="00380ACD"/>
    <w:rsid w:val="003812D9"/>
    <w:rsid w:val="0038204D"/>
    <w:rsid w:val="003904A0"/>
    <w:rsid w:val="003A338F"/>
    <w:rsid w:val="003C7A7F"/>
    <w:rsid w:val="003D7BC6"/>
    <w:rsid w:val="004038DB"/>
    <w:rsid w:val="00403A29"/>
    <w:rsid w:val="004169AE"/>
    <w:rsid w:val="00424044"/>
    <w:rsid w:val="00430218"/>
    <w:rsid w:val="00435172"/>
    <w:rsid w:val="00443452"/>
    <w:rsid w:val="004467B3"/>
    <w:rsid w:val="00460ECA"/>
    <w:rsid w:val="00463142"/>
    <w:rsid w:val="004645BC"/>
    <w:rsid w:val="00471C7B"/>
    <w:rsid w:val="004727D6"/>
    <w:rsid w:val="00472B0C"/>
    <w:rsid w:val="00476029"/>
    <w:rsid w:val="00491634"/>
    <w:rsid w:val="00496757"/>
    <w:rsid w:val="004A09D8"/>
    <w:rsid w:val="004A4146"/>
    <w:rsid w:val="004A62EF"/>
    <w:rsid w:val="004B0404"/>
    <w:rsid w:val="004C10AC"/>
    <w:rsid w:val="004C2A46"/>
    <w:rsid w:val="004C5261"/>
    <w:rsid w:val="004D78BA"/>
    <w:rsid w:val="004E0F56"/>
    <w:rsid w:val="004E2E97"/>
    <w:rsid w:val="004E5E67"/>
    <w:rsid w:val="004E7EAB"/>
    <w:rsid w:val="004F4BF6"/>
    <w:rsid w:val="00502A02"/>
    <w:rsid w:val="005075A6"/>
    <w:rsid w:val="00511D98"/>
    <w:rsid w:val="00516EF7"/>
    <w:rsid w:val="00520CBA"/>
    <w:rsid w:val="005225A3"/>
    <w:rsid w:val="005267E7"/>
    <w:rsid w:val="0054092F"/>
    <w:rsid w:val="005433C3"/>
    <w:rsid w:val="00543804"/>
    <w:rsid w:val="00546328"/>
    <w:rsid w:val="00546F4D"/>
    <w:rsid w:val="00554755"/>
    <w:rsid w:val="00572B2D"/>
    <w:rsid w:val="00581C1B"/>
    <w:rsid w:val="005A3CB3"/>
    <w:rsid w:val="005A4B7D"/>
    <w:rsid w:val="005C0AA2"/>
    <w:rsid w:val="005C3218"/>
    <w:rsid w:val="005C7BEE"/>
    <w:rsid w:val="005F2355"/>
    <w:rsid w:val="00602E36"/>
    <w:rsid w:val="00605019"/>
    <w:rsid w:val="00613516"/>
    <w:rsid w:val="006143CE"/>
    <w:rsid w:val="006152DE"/>
    <w:rsid w:val="006226CC"/>
    <w:rsid w:val="006368D4"/>
    <w:rsid w:val="00641290"/>
    <w:rsid w:val="00651E8A"/>
    <w:rsid w:val="0066467D"/>
    <w:rsid w:val="00665088"/>
    <w:rsid w:val="006711F9"/>
    <w:rsid w:val="00676602"/>
    <w:rsid w:val="00682D38"/>
    <w:rsid w:val="00684F9F"/>
    <w:rsid w:val="006924FC"/>
    <w:rsid w:val="006A136F"/>
    <w:rsid w:val="006B10AB"/>
    <w:rsid w:val="006C557B"/>
    <w:rsid w:val="006D5BDF"/>
    <w:rsid w:val="006D6368"/>
    <w:rsid w:val="006E316B"/>
    <w:rsid w:val="0070000D"/>
    <w:rsid w:val="00702320"/>
    <w:rsid w:val="00703E9C"/>
    <w:rsid w:val="00704A16"/>
    <w:rsid w:val="00711C9B"/>
    <w:rsid w:val="00751186"/>
    <w:rsid w:val="00762CF5"/>
    <w:rsid w:val="007677EA"/>
    <w:rsid w:val="0077133A"/>
    <w:rsid w:val="00771B28"/>
    <w:rsid w:val="007A2720"/>
    <w:rsid w:val="007A311F"/>
    <w:rsid w:val="007B52F0"/>
    <w:rsid w:val="007E7EAF"/>
    <w:rsid w:val="00807F8F"/>
    <w:rsid w:val="00814A07"/>
    <w:rsid w:val="008151D3"/>
    <w:rsid w:val="00823F84"/>
    <w:rsid w:val="00832075"/>
    <w:rsid w:val="00836E3C"/>
    <w:rsid w:val="008718B5"/>
    <w:rsid w:val="00873ED2"/>
    <w:rsid w:val="008803A6"/>
    <w:rsid w:val="00884E01"/>
    <w:rsid w:val="00890C45"/>
    <w:rsid w:val="00890E69"/>
    <w:rsid w:val="008911AE"/>
    <w:rsid w:val="00891C2C"/>
    <w:rsid w:val="00894F1F"/>
    <w:rsid w:val="008B1C62"/>
    <w:rsid w:val="008E2DDB"/>
    <w:rsid w:val="008F1350"/>
    <w:rsid w:val="008F2F2B"/>
    <w:rsid w:val="009029CA"/>
    <w:rsid w:val="00913625"/>
    <w:rsid w:val="00925AE7"/>
    <w:rsid w:val="009541B2"/>
    <w:rsid w:val="009729E5"/>
    <w:rsid w:val="00974427"/>
    <w:rsid w:val="00982505"/>
    <w:rsid w:val="009A54F6"/>
    <w:rsid w:val="009A6FC7"/>
    <w:rsid w:val="009A6FFD"/>
    <w:rsid w:val="009B16EB"/>
    <w:rsid w:val="009B2C36"/>
    <w:rsid w:val="009C0376"/>
    <w:rsid w:val="009C1A3B"/>
    <w:rsid w:val="009D09FB"/>
    <w:rsid w:val="009D6BAD"/>
    <w:rsid w:val="009F28EB"/>
    <w:rsid w:val="009F2B85"/>
    <w:rsid w:val="00A048E5"/>
    <w:rsid w:val="00A1459E"/>
    <w:rsid w:val="00A1460C"/>
    <w:rsid w:val="00A479F9"/>
    <w:rsid w:val="00A51891"/>
    <w:rsid w:val="00A6768F"/>
    <w:rsid w:val="00A67C97"/>
    <w:rsid w:val="00A726BF"/>
    <w:rsid w:val="00A74363"/>
    <w:rsid w:val="00A80806"/>
    <w:rsid w:val="00A83280"/>
    <w:rsid w:val="00A841F2"/>
    <w:rsid w:val="00A908F0"/>
    <w:rsid w:val="00A92926"/>
    <w:rsid w:val="00A929AD"/>
    <w:rsid w:val="00A94C9F"/>
    <w:rsid w:val="00A969E6"/>
    <w:rsid w:val="00AA5338"/>
    <w:rsid w:val="00AB1E7F"/>
    <w:rsid w:val="00AE2FEA"/>
    <w:rsid w:val="00AF0F2B"/>
    <w:rsid w:val="00AF640B"/>
    <w:rsid w:val="00AF7E37"/>
    <w:rsid w:val="00B23C67"/>
    <w:rsid w:val="00B32B2B"/>
    <w:rsid w:val="00B33948"/>
    <w:rsid w:val="00B55D29"/>
    <w:rsid w:val="00B627DB"/>
    <w:rsid w:val="00B677E0"/>
    <w:rsid w:val="00B77584"/>
    <w:rsid w:val="00B77D91"/>
    <w:rsid w:val="00B84199"/>
    <w:rsid w:val="00B95574"/>
    <w:rsid w:val="00B97957"/>
    <w:rsid w:val="00BA22F6"/>
    <w:rsid w:val="00BB5FC1"/>
    <w:rsid w:val="00BB7048"/>
    <w:rsid w:val="00BC4222"/>
    <w:rsid w:val="00BD32A3"/>
    <w:rsid w:val="00BF4FCE"/>
    <w:rsid w:val="00C017F9"/>
    <w:rsid w:val="00C078F9"/>
    <w:rsid w:val="00C1623E"/>
    <w:rsid w:val="00C273FD"/>
    <w:rsid w:val="00C41C72"/>
    <w:rsid w:val="00C50906"/>
    <w:rsid w:val="00C521FA"/>
    <w:rsid w:val="00C53061"/>
    <w:rsid w:val="00C62236"/>
    <w:rsid w:val="00C6777A"/>
    <w:rsid w:val="00C71D46"/>
    <w:rsid w:val="00C76183"/>
    <w:rsid w:val="00C81BFE"/>
    <w:rsid w:val="00C8489B"/>
    <w:rsid w:val="00C92DF3"/>
    <w:rsid w:val="00CA13C7"/>
    <w:rsid w:val="00CA14CF"/>
    <w:rsid w:val="00CA1E49"/>
    <w:rsid w:val="00CA4674"/>
    <w:rsid w:val="00CC32E1"/>
    <w:rsid w:val="00CD62C1"/>
    <w:rsid w:val="00CD7A58"/>
    <w:rsid w:val="00D05F92"/>
    <w:rsid w:val="00D13F9F"/>
    <w:rsid w:val="00D246B6"/>
    <w:rsid w:val="00D86449"/>
    <w:rsid w:val="00D9162A"/>
    <w:rsid w:val="00D92172"/>
    <w:rsid w:val="00D92876"/>
    <w:rsid w:val="00D95809"/>
    <w:rsid w:val="00D96A6D"/>
    <w:rsid w:val="00DA0EE3"/>
    <w:rsid w:val="00DA38C9"/>
    <w:rsid w:val="00DD43AE"/>
    <w:rsid w:val="00DD4535"/>
    <w:rsid w:val="00DD4A2A"/>
    <w:rsid w:val="00DD7DA5"/>
    <w:rsid w:val="00DE5A61"/>
    <w:rsid w:val="00E07BA0"/>
    <w:rsid w:val="00E26F2D"/>
    <w:rsid w:val="00E4105E"/>
    <w:rsid w:val="00E442CB"/>
    <w:rsid w:val="00E53795"/>
    <w:rsid w:val="00E605D7"/>
    <w:rsid w:val="00E63B8C"/>
    <w:rsid w:val="00E66E62"/>
    <w:rsid w:val="00E67D74"/>
    <w:rsid w:val="00E76685"/>
    <w:rsid w:val="00E90A59"/>
    <w:rsid w:val="00E923D9"/>
    <w:rsid w:val="00EB1A2F"/>
    <w:rsid w:val="00EC4B35"/>
    <w:rsid w:val="00EC5179"/>
    <w:rsid w:val="00ED3D74"/>
    <w:rsid w:val="00EE605C"/>
    <w:rsid w:val="00EE6676"/>
    <w:rsid w:val="00EF09DC"/>
    <w:rsid w:val="00EF71E6"/>
    <w:rsid w:val="00F00B51"/>
    <w:rsid w:val="00F04FCF"/>
    <w:rsid w:val="00F0584F"/>
    <w:rsid w:val="00F122A6"/>
    <w:rsid w:val="00F166CC"/>
    <w:rsid w:val="00F32EDE"/>
    <w:rsid w:val="00F60E8B"/>
    <w:rsid w:val="00F65C5C"/>
    <w:rsid w:val="00F85254"/>
    <w:rsid w:val="00F9111A"/>
    <w:rsid w:val="00FA58C9"/>
    <w:rsid w:val="00FB276D"/>
    <w:rsid w:val="00FC3726"/>
    <w:rsid w:val="00FC479B"/>
    <w:rsid w:val="00FD35DB"/>
    <w:rsid w:val="00FD7260"/>
    <w:rsid w:val="00FE38E4"/>
    <w:rsid w:val="00FE4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66BBEEF0-F9E0-43F8-B5AB-62548AA7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F2B"/>
    <w:rPr>
      <w:sz w:val="24"/>
    </w:rPr>
  </w:style>
  <w:style w:type="paragraph" w:styleId="Heading1">
    <w:name w:val="heading 1"/>
    <w:basedOn w:val="Normal"/>
    <w:next w:val="Normal"/>
    <w:link w:val="Heading1Char"/>
    <w:qFormat/>
    <w:rsid w:val="008F2F2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F2F2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F2F2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F2F2B"/>
    <w:pPr>
      <w:keepNext/>
      <w:spacing w:before="240" w:after="60"/>
      <w:outlineLvl w:val="3"/>
    </w:pPr>
    <w:rPr>
      <w:b/>
      <w:bCs/>
      <w:sz w:val="28"/>
      <w:szCs w:val="28"/>
    </w:rPr>
  </w:style>
  <w:style w:type="paragraph" w:styleId="Heading5">
    <w:name w:val="heading 5"/>
    <w:basedOn w:val="Normal"/>
    <w:next w:val="Normal"/>
    <w:link w:val="Heading5Char"/>
    <w:qFormat/>
    <w:rsid w:val="008F2F2B"/>
    <w:pPr>
      <w:spacing w:before="240" w:after="60"/>
      <w:outlineLvl w:val="4"/>
    </w:pPr>
    <w:rPr>
      <w:b/>
      <w:bCs/>
      <w:i/>
      <w:iCs/>
      <w:sz w:val="26"/>
      <w:szCs w:val="26"/>
    </w:rPr>
  </w:style>
  <w:style w:type="paragraph" w:styleId="Heading8">
    <w:name w:val="heading 8"/>
    <w:basedOn w:val="Normal"/>
    <w:next w:val="Normal"/>
    <w:qFormat/>
    <w:rsid w:val="008F2F2B"/>
    <w:pPr>
      <w:spacing w:before="240" w:after="60"/>
      <w:outlineLvl w:val="7"/>
    </w:pPr>
    <w:rPr>
      <w:i/>
      <w:iCs/>
      <w:szCs w:val="24"/>
    </w:rPr>
  </w:style>
  <w:style w:type="paragraph" w:styleId="Heading9">
    <w:name w:val="heading 9"/>
    <w:basedOn w:val="Normal"/>
    <w:next w:val="Normal"/>
    <w:qFormat/>
    <w:rsid w:val="008F2F2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8F2F2B"/>
    <w:pPr>
      <w:tabs>
        <w:tab w:val="center" w:pos="4320"/>
        <w:tab w:val="right" w:pos="9923"/>
      </w:tabs>
    </w:pPr>
    <w:rPr>
      <w:color w:val="999999"/>
      <w:szCs w:val="24"/>
    </w:rPr>
  </w:style>
  <w:style w:type="paragraph" w:styleId="Footer">
    <w:name w:val="footer"/>
    <w:basedOn w:val="Normal"/>
    <w:rsid w:val="008F2F2B"/>
    <w:pPr>
      <w:tabs>
        <w:tab w:val="center" w:pos="4320"/>
        <w:tab w:val="right" w:pos="8640"/>
      </w:tabs>
    </w:pPr>
  </w:style>
  <w:style w:type="paragraph" w:customStyle="1" w:styleId="Nervous1">
    <w:name w:val="Nervous 1"/>
    <w:basedOn w:val="Normal"/>
    <w:rsid w:val="008F2F2B"/>
    <w:pPr>
      <w:shd w:val="pct25" w:color="000000" w:fill="FFFFFF"/>
      <w:spacing w:before="120" w:after="120"/>
      <w:jc w:val="center"/>
    </w:pPr>
    <w:rPr>
      <w:b/>
      <w:caps/>
      <w:sz w:val="32"/>
    </w:rPr>
  </w:style>
  <w:style w:type="paragraph" w:styleId="TOC1">
    <w:name w:val="toc 1"/>
    <w:basedOn w:val="Normal"/>
    <w:next w:val="Normal"/>
    <w:autoRedefine/>
    <w:uiPriority w:val="39"/>
    <w:rsid w:val="008F2F2B"/>
    <w:rPr>
      <w:b/>
      <w:smallCaps/>
      <w:lang w:val="lt-LT"/>
    </w:rPr>
  </w:style>
  <w:style w:type="paragraph" w:styleId="TOC2">
    <w:name w:val="toc 2"/>
    <w:basedOn w:val="Normal"/>
    <w:next w:val="Normal"/>
    <w:autoRedefine/>
    <w:uiPriority w:val="39"/>
    <w:rsid w:val="008F2F2B"/>
    <w:pPr>
      <w:ind w:left="200"/>
    </w:pPr>
    <w:rPr>
      <w:smallCaps/>
    </w:rPr>
  </w:style>
  <w:style w:type="paragraph" w:customStyle="1" w:styleId="Nervous2">
    <w:name w:val="Nervous 2"/>
    <w:basedOn w:val="Normal"/>
    <w:autoRedefine/>
    <w:rsid w:val="008F2F2B"/>
    <w:rPr>
      <w:b/>
      <w:caps/>
      <w:color w:val="0000FF"/>
      <w:sz w:val="28"/>
    </w:rPr>
  </w:style>
  <w:style w:type="paragraph" w:customStyle="1" w:styleId="Antrat">
    <w:name w:val="Antraštė"/>
    <w:basedOn w:val="Normal"/>
    <w:rsid w:val="008F2F2B"/>
    <w:pPr>
      <w:spacing w:before="240" w:after="240"/>
      <w:jc w:val="center"/>
    </w:pPr>
    <w:rPr>
      <w:b/>
      <w:caps/>
      <w:sz w:val="40"/>
      <w:u w:val="single" w:color="FF0000"/>
    </w:rPr>
  </w:style>
  <w:style w:type="paragraph" w:customStyle="1" w:styleId="Nervous3">
    <w:name w:val="Nervous 3"/>
    <w:basedOn w:val="Normal"/>
    <w:rsid w:val="008F2F2B"/>
    <w:rPr>
      <w:b/>
      <w:caps/>
      <w:sz w:val="28"/>
      <w:u w:val="double"/>
    </w:rPr>
  </w:style>
  <w:style w:type="character" w:styleId="Hyperlink">
    <w:name w:val="Hyperlink"/>
    <w:uiPriority w:val="99"/>
    <w:rsid w:val="008F2F2B"/>
    <w:rPr>
      <w:color w:val="999999"/>
      <w:u w:val="none"/>
    </w:rPr>
  </w:style>
  <w:style w:type="paragraph" w:customStyle="1" w:styleId="Nervous4">
    <w:name w:val="Nervous 4"/>
    <w:basedOn w:val="Normal"/>
    <w:rsid w:val="008F2F2B"/>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8F2F2B"/>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8F2F2B"/>
    <w:rPr>
      <w:rFonts w:ascii="Tahoma" w:hAnsi="Tahoma" w:cs="Tahoma"/>
      <w:sz w:val="16"/>
      <w:szCs w:val="16"/>
    </w:rPr>
  </w:style>
  <w:style w:type="paragraph" w:styleId="Title">
    <w:name w:val="Title"/>
    <w:basedOn w:val="Normal"/>
    <w:qFormat/>
    <w:rsid w:val="008F2F2B"/>
    <w:pPr>
      <w:spacing w:before="240"/>
      <w:jc w:val="center"/>
    </w:pPr>
    <w:rPr>
      <w:b/>
      <w:bCs/>
      <w:i/>
      <w:iCs/>
      <w:sz w:val="44"/>
    </w:rPr>
  </w:style>
  <w:style w:type="character" w:styleId="PageNumber">
    <w:name w:val="page number"/>
    <w:rsid w:val="008F2F2B"/>
  </w:style>
  <w:style w:type="paragraph" w:customStyle="1" w:styleId="Drugname">
    <w:name w:val="Drug name"/>
    <w:basedOn w:val="NormalWeb"/>
    <w:autoRedefine/>
    <w:rsid w:val="008F2F2B"/>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8F2F2B"/>
    <w:rPr>
      <w:szCs w:val="24"/>
    </w:rPr>
  </w:style>
  <w:style w:type="character" w:customStyle="1" w:styleId="BalloonTextChar">
    <w:name w:val="Balloon Text Char"/>
    <w:link w:val="BalloonText"/>
    <w:rsid w:val="008F2F2B"/>
    <w:rPr>
      <w:rFonts w:ascii="Tahoma" w:hAnsi="Tahoma" w:cs="Tahoma"/>
      <w:sz w:val="16"/>
      <w:szCs w:val="16"/>
    </w:rPr>
  </w:style>
  <w:style w:type="paragraph" w:customStyle="1" w:styleId="Nervous7">
    <w:name w:val="Nervous 7"/>
    <w:basedOn w:val="Normal"/>
    <w:rsid w:val="008F2F2B"/>
    <w:pPr>
      <w:shd w:val="clear" w:color="auto" w:fill="FFFF00"/>
    </w:pPr>
    <w:rPr>
      <w:b/>
      <w:bCs/>
      <w:smallCaps/>
    </w:rPr>
  </w:style>
  <w:style w:type="paragraph" w:customStyle="1" w:styleId="Drugname2">
    <w:name w:val="Drug name 2"/>
    <w:basedOn w:val="Drugname"/>
    <w:link w:val="Drugname2Char"/>
    <w:autoRedefine/>
    <w:qFormat/>
    <w:rsid w:val="008F2F2B"/>
    <w:rPr>
      <w:b w:val="0"/>
      <w:caps w:val="0"/>
      <w:smallCaps/>
    </w:rPr>
  </w:style>
  <w:style w:type="character" w:styleId="FollowedHyperlink">
    <w:name w:val="FollowedHyperlink"/>
    <w:rsid w:val="008F2F2B"/>
    <w:rPr>
      <w:color w:val="999999"/>
      <w:u w:val="none"/>
    </w:rPr>
  </w:style>
  <w:style w:type="paragraph" w:customStyle="1" w:styleId="Nervous6">
    <w:name w:val="Nervous 6"/>
    <w:basedOn w:val="Normal"/>
    <w:rsid w:val="008F2F2B"/>
    <w:pPr>
      <w:shd w:val="clear" w:color="auto" w:fill="000000"/>
      <w:spacing w:before="120" w:after="60"/>
      <w:ind w:right="7796"/>
      <w:jc w:val="center"/>
    </w:pPr>
    <w:rPr>
      <w:b/>
      <w:bCs/>
      <w:smallCaps/>
      <w:color w:val="CCFFCC"/>
    </w:rPr>
  </w:style>
  <w:style w:type="character" w:customStyle="1" w:styleId="Drugname2Char">
    <w:name w:val="Drug name 2 Char"/>
    <w:link w:val="Drugname2"/>
    <w:rsid w:val="008F2F2B"/>
    <w:rPr>
      <w:bCs/>
      <w:smallCaps/>
      <w:color w:val="FF0000"/>
      <w:sz w:val="24"/>
      <w:szCs w:val="24"/>
      <w:lang w:val="en-GB"/>
      <w14:shadow w14:blurRad="50800" w14:dist="38100" w14:dir="2700000" w14:sx="100000" w14:sy="100000" w14:kx="0" w14:ky="0" w14:algn="tl">
        <w14:srgbClr w14:val="000000">
          <w14:alpha w14:val="60000"/>
        </w14:srgbClr>
      </w14:shadow>
    </w:rPr>
  </w:style>
  <w:style w:type="table" w:styleId="TableGrid">
    <w:name w:val="Table Grid"/>
    <w:basedOn w:val="TableNormal"/>
    <w:rsid w:val="008F2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9">
    <w:name w:val="Nervous 9"/>
    <w:rsid w:val="008F2F2B"/>
    <w:rPr>
      <w:sz w:val="24"/>
      <w:szCs w:val="24"/>
      <w:u w:val="double" w:color="FF0000"/>
    </w:rPr>
  </w:style>
  <w:style w:type="paragraph" w:styleId="TOC4">
    <w:name w:val="toc 4"/>
    <w:basedOn w:val="Normal"/>
    <w:next w:val="Normal"/>
    <w:autoRedefine/>
    <w:rsid w:val="008F2F2B"/>
    <w:pPr>
      <w:tabs>
        <w:tab w:val="right" w:leader="dot" w:pos="9912"/>
      </w:tabs>
      <w:spacing w:line="240" w:lineRule="atLeast"/>
      <w:ind w:left="1134"/>
    </w:pPr>
  </w:style>
  <w:style w:type="paragraph" w:customStyle="1" w:styleId="Nervous8">
    <w:name w:val="Nervous 8"/>
    <w:basedOn w:val="Normal"/>
    <w:rsid w:val="008F2F2B"/>
    <w:rPr>
      <w:i/>
      <w:smallCaps/>
      <w:color w:val="999999"/>
      <w:szCs w:val="24"/>
    </w:rPr>
  </w:style>
  <w:style w:type="character" w:customStyle="1" w:styleId="NormalWebChar">
    <w:name w:val="Normal (Web) Char"/>
    <w:link w:val="NormalWeb"/>
    <w:rsid w:val="004E2E97"/>
    <w:rPr>
      <w:sz w:val="24"/>
      <w:szCs w:val="24"/>
    </w:rPr>
  </w:style>
  <w:style w:type="paragraph" w:customStyle="1" w:styleId="Articlename">
    <w:name w:val="Article name"/>
    <w:basedOn w:val="Normal"/>
    <w:autoRedefine/>
    <w:qFormat/>
    <w:rsid w:val="008F2F2B"/>
    <w:pPr>
      <w:ind w:left="2155"/>
    </w:pPr>
    <w:rPr>
      <w:i/>
      <w:sz w:val="20"/>
    </w:rPr>
  </w:style>
  <w:style w:type="character" w:customStyle="1" w:styleId="Heading4Char">
    <w:name w:val="Heading 4 Char"/>
    <w:link w:val="Heading4"/>
    <w:rsid w:val="008F2F2B"/>
    <w:rPr>
      <w:b/>
      <w:bCs/>
      <w:sz w:val="28"/>
      <w:szCs w:val="28"/>
    </w:rPr>
  </w:style>
  <w:style w:type="character" w:customStyle="1" w:styleId="Heading5Char">
    <w:name w:val="Heading 5 Char"/>
    <w:link w:val="Heading5"/>
    <w:rsid w:val="008F2F2B"/>
    <w:rPr>
      <w:b/>
      <w:bCs/>
      <w:i/>
      <w:iCs/>
      <w:sz w:val="26"/>
      <w:szCs w:val="26"/>
    </w:rPr>
  </w:style>
  <w:style w:type="character" w:customStyle="1" w:styleId="Trialname">
    <w:name w:val="Trial name"/>
    <w:qFormat/>
    <w:rsid w:val="008F2F2B"/>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link w:val="Heading1"/>
    <w:rsid w:val="008F2F2B"/>
    <w:rPr>
      <w:rFonts w:ascii="Arial" w:hAnsi="Arial" w:cs="Arial"/>
      <w:b/>
      <w:bCs/>
      <w:kern w:val="32"/>
      <w:sz w:val="32"/>
      <w:szCs w:val="32"/>
    </w:rPr>
  </w:style>
  <w:style w:type="character" w:customStyle="1" w:styleId="Heading2Char">
    <w:name w:val="Heading 2 Char"/>
    <w:link w:val="Heading2"/>
    <w:rsid w:val="008F2F2B"/>
    <w:rPr>
      <w:rFonts w:ascii="Arial" w:hAnsi="Arial" w:cs="Arial"/>
      <w:b/>
      <w:bCs/>
      <w:i/>
      <w:iCs/>
      <w:sz w:val="28"/>
      <w:szCs w:val="28"/>
    </w:rPr>
  </w:style>
  <w:style w:type="character" w:customStyle="1" w:styleId="Heading3Char">
    <w:name w:val="Heading 3 Char"/>
    <w:link w:val="Heading3"/>
    <w:rsid w:val="008F2F2B"/>
    <w:rPr>
      <w:rFonts w:ascii="Arial" w:hAnsi="Arial" w:cs="Arial"/>
      <w:b/>
      <w:bCs/>
      <w:sz w:val="26"/>
      <w:szCs w:val="26"/>
    </w:rPr>
  </w:style>
  <w:style w:type="paragraph" w:styleId="TOC3">
    <w:name w:val="toc 3"/>
    <w:basedOn w:val="Normal"/>
    <w:next w:val="Normal"/>
    <w:autoRedefine/>
    <w:uiPriority w:val="39"/>
    <w:rsid w:val="008F2F2B"/>
    <w:pPr>
      <w:ind w:left="480"/>
    </w:pPr>
  </w:style>
  <w:style w:type="paragraph" w:styleId="ListParagraph">
    <w:name w:val="List Paragraph"/>
    <w:basedOn w:val="Normal"/>
    <w:uiPriority w:val="34"/>
    <w:qFormat/>
    <w:rsid w:val="008F2F2B"/>
    <w:pPr>
      <w:ind w:left="720"/>
    </w:pPr>
  </w:style>
  <w:style w:type="paragraph" w:customStyle="1" w:styleId="Default">
    <w:name w:val="Default"/>
    <w:rsid w:val="008F2F2B"/>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8F2F2B"/>
    <w:pPr>
      <w:spacing w:line="276" w:lineRule="atLeast"/>
    </w:pPr>
    <w:rPr>
      <w:color w:val="auto"/>
    </w:rPr>
  </w:style>
  <w:style w:type="paragraph" w:customStyle="1" w:styleId="CM17">
    <w:name w:val="CM17"/>
    <w:basedOn w:val="Default"/>
    <w:next w:val="Default"/>
    <w:uiPriority w:val="99"/>
    <w:rsid w:val="008F2F2B"/>
    <w:rPr>
      <w:color w:val="auto"/>
    </w:rPr>
  </w:style>
  <w:style w:type="paragraph" w:customStyle="1" w:styleId="CM19">
    <w:name w:val="CM19"/>
    <w:basedOn w:val="Default"/>
    <w:next w:val="Default"/>
    <w:uiPriority w:val="99"/>
    <w:rsid w:val="008F2F2B"/>
    <w:rPr>
      <w:color w:val="auto"/>
    </w:rPr>
  </w:style>
  <w:style w:type="paragraph" w:customStyle="1" w:styleId="CM22">
    <w:name w:val="CM22"/>
    <w:basedOn w:val="Default"/>
    <w:next w:val="Default"/>
    <w:uiPriority w:val="99"/>
    <w:rsid w:val="008F2F2B"/>
    <w:pPr>
      <w:spacing w:line="276" w:lineRule="atLeast"/>
    </w:pPr>
    <w:rPr>
      <w:color w:val="auto"/>
    </w:rPr>
  </w:style>
  <w:style w:type="paragraph" w:customStyle="1" w:styleId="CM24">
    <w:name w:val="CM24"/>
    <w:basedOn w:val="Default"/>
    <w:next w:val="Default"/>
    <w:uiPriority w:val="99"/>
    <w:rsid w:val="008F2F2B"/>
    <w:pPr>
      <w:spacing w:line="276" w:lineRule="atLeast"/>
    </w:pPr>
    <w:rPr>
      <w:color w:val="auto"/>
    </w:rPr>
  </w:style>
  <w:style w:type="character" w:customStyle="1" w:styleId="text">
    <w:name w:val="text"/>
    <w:rsid w:val="008F2F2B"/>
  </w:style>
  <w:style w:type="character" w:customStyle="1" w:styleId="Eponym">
    <w:name w:val="Eponym"/>
    <w:qFormat/>
    <w:rsid w:val="008F2F2B"/>
    <w:rPr>
      <w:b/>
      <w:color w:val="00B050"/>
      <w14:shadow w14:blurRad="50800" w14:dist="38100" w14:dir="2700000" w14:sx="100000" w14:sy="100000" w14:kx="0" w14:ky="0" w14:algn="tl">
        <w14:srgbClr w14:val="000000">
          <w14:alpha w14:val="60000"/>
        </w14:srgbClr>
      </w14:shadow>
    </w:rPr>
  </w:style>
  <w:style w:type="character" w:customStyle="1" w:styleId="Blue">
    <w:name w:val="Blue"/>
    <w:uiPriority w:val="1"/>
    <w:rsid w:val="008F2F2B"/>
    <w:rPr>
      <w:color w:val="0000FF"/>
    </w:rPr>
  </w:style>
  <w:style w:type="character" w:customStyle="1" w:styleId="Red">
    <w:name w:val="Red"/>
    <w:uiPriority w:val="1"/>
    <w:rsid w:val="008F2F2B"/>
    <w:rPr>
      <w:color w:val="FF0000"/>
    </w:rPr>
  </w:style>
  <w:style w:type="character" w:styleId="Emphasis">
    <w:name w:val="Emphasis"/>
    <w:basedOn w:val="DefaultParagraphFont"/>
    <w:uiPriority w:val="20"/>
    <w:qFormat/>
    <w:rsid w:val="00A929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gp/product/9283224302" TargetMode="Externa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29.jp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g"/><Relationship Id="rId42" Type="http://schemas.openxmlformats.org/officeDocument/2006/relationships/hyperlink" Target="http://www.neurosurgeryresident.net/"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9.jpg"/><Relationship Id="rId41" Type="http://schemas.openxmlformats.org/officeDocument/2006/relationships/hyperlink" Target="http://www.neurosurgeryresident.net/Onc.%20Oncology\Onc.%20Bibliography.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eurosurgeryresident.net/Onc.%20Oncology\Onc1.%20Brain%20Tumors%20(GENERAL).pdf" TargetMode="External"/><Relationship Id="rId14" Type="http://schemas.openxmlformats.org/officeDocument/2006/relationships/hyperlink" Target="http://www.amazon.com/gp/product/9283224302" TargetMode="External"/><Relationship Id="rId22" Type="http://schemas.openxmlformats.org/officeDocument/2006/relationships/image" Target="media/image13.png"/><Relationship Id="rId27" Type="http://schemas.openxmlformats.org/officeDocument/2006/relationships/hyperlink" Target="http://www.amazon.com/gp/product/9283224302" TargetMode="External"/><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hyperlink" Target="http://www.neurosurgeryresiden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42</TotalTime>
  <Pages>8</Pages>
  <Words>2653</Words>
  <Characters>15126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Viktor's Notes – Primitive Neuroectodermal Tumors</vt:lpstr>
    </vt:vector>
  </TitlesOfParts>
  <Company>www.NeurosurgeryResident.net</Company>
  <LinksUpToDate>false</LinksUpToDate>
  <CharactersWithSpaces>17744</CharactersWithSpaces>
  <SharedDoc>false</SharedDoc>
  <HLinks>
    <vt:vector size="294" baseType="variant">
      <vt:variant>
        <vt:i4>5242973</vt:i4>
      </vt:variant>
      <vt:variant>
        <vt:i4>207</vt:i4>
      </vt:variant>
      <vt:variant>
        <vt:i4>0</vt:i4>
      </vt:variant>
      <vt:variant>
        <vt:i4>5</vt:i4>
      </vt:variant>
      <vt:variant>
        <vt:lpwstr>http://www.neurosurgeryresident.net/</vt:lpwstr>
      </vt:variant>
      <vt:variant>
        <vt:lpwstr/>
      </vt:variant>
      <vt:variant>
        <vt:i4>5242973</vt:i4>
      </vt:variant>
      <vt:variant>
        <vt:i4>204</vt:i4>
      </vt:variant>
      <vt:variant>
        <vt:i4>0</vt:i4>
      </vt:variant>
      <vt:variant>
        <vt:i4>5</vt:i4>
      </vt:variant>
      <vt:variant>
        <vt:lpwstr>http://www.neurosurgeryresident.net/</vt:lpwstr>
      </vt:variant>
      <vt:variant>
        <vt:lpwstr/>
      </vt:variant>
      <vt:variant>
        <vt:i4>393305</vt:i4>
      </vt:variant>
      <vt:variant>
        <vt:i4>201</vt:i4>
      </vt:variant>
      <vt:variant>
        <vt:i4>0</vt:i4>
      </vt:variant>
      <vt:variant>
        <vt:i4>5</vt:i4>
      </vt:variant>
      <vt:variant>
        <vt:lpwstr>Onc. Bibliography.doc</vt:lpwstr>
      </vt:variant>
      <vt:variant>
        <vt:lpwstr/>
      </vt:variant>
      <vt:variant>
        <vt:i4>7536693</vt:i4>
      </vt:variant>
      <vt:variant>
        <vt:i4>162</vt:i4>
      </vt:variant>
      <vt:variant>
        <vt:i4>0</vt:i4>
      </vt:variant>
      <vt:variant>
        <vt:i4>5</vt:i4>
      </vt:variant>
      <vt:variant>
        <vt:lpwstr>http://www.amazon.com/gp/product/9283224302</vt:lpwstr>
      </vt:variant>
      <vt:variant>
        <vt:lpwstr/>
      </vt:variant>
      <vt:variant>
        <vt:i4>6029324</vt:i4>
      </vt:variant>
      <vt:variant>
        <vt:i4>147</vt:i4>
      </vt:variant>
      <vt:variant>
        <vt:i4>0</vt:i4>
      </vt:variant>
      <vt:variant>
        <vt:i4>5</vt:i4>
      </vt:variant>
      <vt:variant>
        <vt:lpwstr>http://library.med.utah.edu/WebPath/webpath.html</vt:lpwstr>
      </vt:variant>
      <vt:variant>
        <vt:lpwstr/>
      </vt:variant>
      <vt:variant>
        <vt:i4>7536693</vt:i4>
      </vt:variant>
      <vt:variant>
        <vt:i4>138</vt:i4>
      </vt:variant>
      <vt:variant>
        <vt:i4>0</vt:i4>
      </vt:variant>
      <vt:variant>
        <vt:i4>5</vt:i4>
      </vt:variant>
      <vt:variant>
        <vt:lpwstr>http://www.amazon.com/gp/product/9283224302</vt:lpwstr>
      </vt:variant>
      <vt:variant>
        <vt:lpwstr/>
      </vt:variant>
      <vt:variant>
        <vt:i4>6029324</vt:i4>
      </vt:variant>
      <vt:variant>
        <vt:i4>135</vt:i4>
      </vt:variant>
      <vt:variant>
        <vt:i4>0</vt:i4>
      </vt:variant>
      <vt:variant>
        <vt:i4>5</vt:i4>
      </vt:variant>
      <vt:variant>
        <vt:lpwstr>http://library.med.utah.edu/WebPath/webpath.html</vt:lpwstr>
      </vt:variant>
      <vt:variant>
        <vt:lpwstr/>
      </vt:variant>
      <vt:variant>
        <vt:i4>6029324</vt:i4>
      </vt:variant>
      <vt:variant>
        <vt:i4>129</vt:i4>
      </vt:variant>
      <vt:variant>
        <vt:i4>0</vt:i4>
      </vt:variant>
      <vt:variant>
        <vt:i4>5</vt:i4>
      </vt:variant>
      <vt:variant>
        <vt:lpwstr>http://library.med.utah.edu/WebPath/webpath.html</vt:lpwstr>
      </vt:variant>
      <vt:variant>
        <vt:lpwstr/>
      </vt:variant>
      <vt:variant>
        <vt:i4>2424835</vt:i4>
      </vt:variant>
      <vt:variant>
        <vt:i4>123</vt:i4>
      </vt:variant>
      <vt:variant>
        <vt:i4>0</vt:i4>
      </vt:variant>
      <vt:variant>
        <vt:i4>5</vt:i4>
      </vt:variant>
      <vt:variant>
        <vt:lpwstr>Onc1. Brain Tumors (GENERAL).doc</vt:lpwstr>
      </vt:variant>
      <vt:variant>
        <vt:lpwstr>GORLIN_syndrome</vt:lpwstr>
      </vt:variant>
      <vt:variant>
        <vt:i4>7536693</vt:i4>
      </vt:variant>
      <vt:variant>
        <vt:i4>120</vt:i4>
      </vt:variant>
      <vt:variant>
        <vt:i4>0</vt:i4>
      </vt:variant>
      <vt:variant>
        <vt:i4>5</vt:i4>
      </vt:variant>
      <vt:variant>
        <vt:lpwstr>http://www.amazon.com/gp/product/9283224302</vt:lpwstr>
      </vt:variant>
      <vt:variant>
        <vt:lpwstr/>
      </vt:variant>
      <vt:variant>
        <vt:i4>1048635</vt:i4>
      </vt:variant>
      <vt:variant>
        <vt:i4>113</vt:i4>
      </vt:variant>
      <vt:variant>
        <vt:i4>0</vt:i4>
      </vt:variant>
      <vt:variant>
        <vt:i4>5</vt:i4>
      </vt:variant>
      <vt:variant>
        <vt:lpwstr/>
      </vt:variant>
      <vt:variant>
        <vt:lpwstr>_Toc411696760</vt:lpwstr>
      </vt:variant>
      <vt:variant>
        <vt:i4>1245243</vt:i4>
      </vt:variant>
      <vt:variant>
        <vt:i4>107</vt:i4>
      </vt:variant>
      <vt:variant>
        <vt:i4>0</vt:i4>
      </vt:variant>
      <vt:variant>
        <vt:i4>5</vt:i4>
      </vt:variant>
      <vt:variant>
        <vt:lpwstr/>
      </vt:variant>
      <vt:variant>
        <vt:lpwstr>_Toc411696759</vt:lpwstr>
      </vt:variant>
      <vt:variant>
        <vt:i4>1245243</vt:i4>
      </vt:variant>
      <vt:variant>
        <vt:i4>101</vt:i4>
      </vt:variant>
      <vt:variant>
        <vt:i4>0</vt:i4>
      </vt:variant>
      <vt:variant>
        <vt:i4>5</vt:i4>
      </vt:variant>
      <vt:variant>
        <vt:lpwstr/>
      </vt:variant>
      <vt:variant>
        <vt:lpwstr>_Toc411696758</vt:lpwstr>
      </vt:variant>
      <vt:variant>
        <vt:i4>1245243</vt:i4>
      </vt:variant>
      <vt:variant>
        <vt:i4>95</vt:i4>
      </vt:variant>
      <vt:variant>
        <vt:i4>0</vt:i4>
      </vt:variant>
      <vt:variant>
        <vt:i4>5</vt:i4>
      </vt:variant>
      <vt:variant>
        <vt:lpwstr/>
      </vt:variant>
      <vt:variant>
        <vt:lpwstr>_Toc411696757</vt:lpwstr>
      </vt:variant>
      <vt:variant>
        <vt:i4>1245243</vt:i4>
      </vt:variant>
      <vt:variant>
        <vt:i4>89</vt:i4>
      </vt:variant>
      <vt:variant>
        <vt:i4>0</vt:i4>
      </vt:variant>
      <vt:variant>
        <vt:i4>5</vt:i4>
      </vt:variant>
      <vt:variant>
        <vt:lpwstr/>
      </vt:variant>
      <vt:variant>
        <vt:lpwstr>_Toc411696756</vt:lpwstr>
      </vt:variant>
      <vt:variant>
        <vt:i4>1245243</vt:i4>
      </vt:variant>
      <vt:variant>
        <vt:i4>83</vt:i4>
      </vt:variant>
      <vt:variant>
        <vt:i4>0</vt:i4>
      </vt:variant>
      <vt:variant>
        <vt:i4>5</vt:i4>
      </vt:variant>
      <vt:variant>
        <vt:lpwstr/>
      </vt:variant>
      <vt:variant>
        <vt:lpwstr>_Toc411696755</vt:lpwstr>
      </vt:variant>
      <vt:variant>
        <vt:i4>1245243</vt:i4>
      </vt:variant>
      <vt:variant>
        <vt:i4>77</vt:i4>
      </vt:variant>
      <vt:variant>
        <vt:i4>0</vt:i4>
      </vt:variant>
      <vt:variant>
        <vt:i4>5</vt:i4>
      </vt:variant>
      <vt:variant>
        <vt:lpwstr/>
      </vt:variant>
      <vt:variant>
        <vt:lpwstr>_Toc411696754</vt:lpwstr>
      </vt:variant>
      <vt:variant>
        <vt:i4>1245243</vt:i4>
      </vt:variant>
      <vt:variant>
        <vt:i4>71</vt:i4>
      </vt:variant>
      <vt:variant>
        <vt:i4>0</vt:i4>
      </vt:variant>
      <vt:variant>
        <vt:i4>5</vt:i4>
      </vt:variant>
      <vt:variant>
        <vt:lpwstr/>
      </vt:variant>
      <vt:variant>
        <vt:lpwstr>_Toc411696753</vt:lpwstr>
      </vt:variant>
      <vt:variant>
        <vt:i4>1245243</vt:i4>
      </vt:variant>
      <vt:variant>
        <vt:i4>65</vt:i4>
      </vt:variant>
      <vt:variant>
        <vt:i4>0</vt:i4>
      </vt:variant>
      <vt:variant>
        <vt:i4>5</vt:i4>
      </vt:variant>
      <vt:variant>
        <vt:lpwstr/>
      </vt:variant>
      <vt:variant>
        <vt:lpwstr>_Toc411696752</vt:lpwstr>
      </vt:variant>
      <vt:variant>
        <vt:i4>1245243</vt:i4>
      </vt:variant>
      <vt:variant>
        <vt:i4>59</vt:i4>
      </vt:variant>
      <vt:variant>
        <vt:i4>0</vt:i4>
      </vt:variant>
      <vt:variant>
        <vt:i4>5</vt:i4>
      </vt:variant>
      <vt:variant>
        <vt:lpwstr/>
      </vt:variant>
      <vt:variant>
        <vt:lpwstr>_Toc411696751</vt:lpwstr>
      </vt:variant>
      <vt:variant>
        <vt:i4>1245243</vt:i4>
      </vt:variant>
      <vt:variant>
        <vt:i4>53</vt:i4>
      </vt:variant>
      <vt:variant>
        <vt:i4>0</vt:i4>
      </vt:variant>
      <vt:variant>
        <vt:i4>5</vt:i4>
      </vt:variant>
      <vt:variant>
        <vt:lpwstr/>
      </vt:variant>
      <vt:variant>
        <vt:lpwstr>_Toc411696750</vt:lpwstr>
      </vt:variant>
      <vt:variant>
        <vt:i4>1179707</vt:i4>
      </vt:variant>
      <vt:variant>
        <vt:i4>47</vt:i4>
      </vt:variant>
      <vt:variant>
        <vt:i4>0</vt:i4>
      </vt:variant>
      <vt:variant>
        <vt:i4>5</vt:i4>
      </vt:variant>
      <vt:variant>
        <vt:lpwstr/>
      </vt:variant>
      <vt:variant>
        <vt:lpwstr>_Toc411696749</vt:lpwstr>
      </vt:variant>
      <vt:variant>
        <vt:i4>1179707</vt:i4>
      </vt:variant>
      <vt:variant>
        <vt:i4>41</vt:i4>
      </vt:variant>
      <vt:variant>
        <vt:i4>0</vt:i4>
      </vt:variant>
      <vt:variant>
        <vt:i4>5</vt:i4>
      </vt:variant>
      <vt:variant>
        <vt:lpwstr/>
      </vt:variant>
      <vt:variant>
        <vt:lpwstr>_Toc411696748</vt:lpwstr>
      </vt:variant>
      <vt:variant>
        <vt:i4>1179707</vt:i4>
      </vt:variant>
      <vt:variant>
        <vt:i4>35</vt:i4>
      </vt:variant>
      <vt:variant>
        <vt:i4>0</vt:i4>
      </vt:variant>
      <vt:variant>
        <vt:i4>5</vt:i4>
      </vt:variant>
      <vt:variant>
        <vt:lpwstr/>
      </vt:variant>
      <vt:variant>
        <vt:lpwstr>_Toc411696747</vt:lpwstr>
      </vt:variant>
      <vt:variant>
        <vt:i4>1179707</vt:i4>
      </vt:variant>
      <vt:variant>
        <vt:i4>29</vt:i4>
      </vt:variant>
      <vt:variant>
        <vt:i4>0</vt:i4>
      </vt:variant>
      <vt:variant>
        <vt:i4>5</vt:i4>
      </vt:variant>
      <vt:variant>
        <vt:lpwstr/>
      </vt:variant>
      <vt:variant>
        <vt:lpwstr>_Toc411696746</vt:lpwstr>
      </vt:variant>
      <vt:variant>
        <vt:i4>1179707</vt:i4>
      </vt:variant>
      <vt:variant>
        <vt:i4>23</vt:i4>
      </vt:variant>
      <vt:variant>
        <vt:i4>0</vt:i4>
      </vt:variant>
      <vt:variant>
        <vt:i4>5</vt:i4>
      </vt:variant>
      <vt:variant>
        <vt:lpwstr/>
      </vt:variant>
      <vt:variant>
        <vt:lpwstr>_Toc411696745</vt:lpwstr>
      </vt:variant>
      <vt:variant>
        <vt:i4>1179707</vt:i4>
      </vt:variant>
      <vt:variant>
        <vt:i4>17</vt:i4>
      </vt:variant>
      <vt:variant>
        <vt:i4>0</vt:i4>
      </vt:variant>
      <vt:variant>
        <vt:i4>5</vt:i4>
      </vt:variant>
      <vt:variant>
        <vt:lpwstr/>
      </vt:variant>
      <vt:variant>
        <vt:lpwstr>_Toc411696744</vt:lpwstr>
      </vt:variant>
      <vt:variant>
        <vt:i4>1179707</vt:i4>
      </vt:variant>
      <vt:variant>
        <vt:i4>11</vt:i4>
      </vt:variant>
      <vt:variant>
        <vt:i4>0</vt:i4>
      </vt:variant>
      <vt:variant>
        <vt:i4>5</vt:i4>
      </vt:variant>
      <vt:variant>
        <vt:lpwstr/>
      </vt:variant>
      <vt:variant>
        <vt:lpwstr>_Toc411696743</vt:lpwstr>
      </vt:variant>
      <vt:variant>
        <vt:i4>1179707</vt:i4>
      </vt:variant>
      <vt:variant>
        <vt:i4>5</vt:i4>
      </vt:variant>
      <vt:variant>
        <vt:i4>0</vt:i4>
      </vt:variant>
      <vt:variant>
        <vt:i4>5</vt:i4>
      </vt:variant>
      <vt:variant>
        <vt:lpwstr/>
      </vt:variant>
      <vt:variant>
        <vt:lpwstr>_Toc411696742</vt:lpwstr>
      </vt:variant>
      <vt:variant>
        <vt:i4>4849710</vt:i4>
      </vt:variant>
      <vt:variant>
        <vt:i4>8924</vt:i4>
      </vt:variant>
      <vt:variant>
        <vt:i4>1026</vt:i4>
      </vt:variant>
      <vt:variant>
        <vt:i4>1</vt:i4>
      </vt:variant>
      <vt:variant>
        <vt:lpwstr>D:\Viktoro\Neuroscience\Onc. Oncology\00. Pictures\Medulloblastoma (macro) 3.jpg</vt:lpwstr>
      </vt:variant>
      <vt:variant>
        <vt:lpwstr/>
      </vt:variant>
      <vt:variant>
        <vt:i4>7929870</vt:i4>
      </vt:variant>
      <vt:variant>
        <vt:i4>9212</vt:i4>
      </vt:variant>
      <vt:variant>
        <vt:i4>1027</vt:i4>
      </vt:variant>
      <vt:variant>
        <vt:i4>1</vt:i4>
      </vt:variant>
      <vt:variant>
        <vt:lpwstr>D:\Viktoro\Neuroscience\Onc. Oncology\00. Pictures\Medulloblastoma (macro).jpg</vt:lpwstr>
      </vt:variant>
      <vt:variant>
        <vt:lpwstr/>
      </vt:variant>
      <vt:variant>
        <vt:i4>4915246</vt:i4>
      </vt:variant>
      <vt:variant>
        <vt:i4>9773</vt:i4>
      </vt:variant>
      <vt:variant>
        <vt:i4>1029</vt:i4>
      </vt:variant>
      <vt:variant>
        <vt:i4>1</vt:i4>
      </vt:variant>
      <vt:variant>
        <vt:lpwstr>D:\Viktoro\Neuroscience\Onc. Oncology\00. Pictures\Medulloblastoma (macro) 2.jpg</vt:lpwstr>
      </vt:variant>
      <vt:variant>
        <vt:lpwstr/>
      </vt:variant>
      <vt:variant>
        <vt:i4>7405582</vt:i4>
      </vt:variant>
      <vt:variant>
        <vt:i4>9991</vt:i4>
      </vt:variant>
      <vt:variant>
        <vt:i4>1030</vt:i4>
      </vt:variant>
      <vt:variant>
        <vt:i4>1</vt:i4>
      </vt:variant>
      <vt:variant>
        <vt:lpwstr>D:\Viktoro\Neuroscience\Onc. Oncology\00. Pictures\Medulloblastoma (micro).jpg</vt:lpwstr>
      </vt:variant>
      <vt:variant>
        <vt:lpwstr/>
      </vt:variant>
      <vt:variant>
        <vt:i4>4390958</vt:i4>
      </vt:variant>
      <vt:variant>
        <vt:i4>10283</vt:i4>
      </vt:variant>
      <vt:variant>
        <vt:i4>1031</vt:i4>
      </vt:variant>
      <vt:variant>
        <vt:i4>1</vt:i4>
      </vt:variant>
      <vt:variant>
        <vt:lpwstr>D:\Viktoro\Neuroscience\Onc. Oncology\00. Pictures\Medulloblastoma (micro) 2.jpg</vt:lpwstr>
      </vt:variant>
      <vt:variant>
        <vt:lpwstr/>
      </vt:variant>
      <vt:variant>
        <vt:i4>4325422</vt:i4>
      </vt:variant>
      <vt:variant>
        <vt:i4>10384</vt:i4>
      </vt:variant>
      <vt:variant>
        <vt:i4>1032</vt:i4>
      </vt:variant>
      <vt:variant>
        <vt:i4>1</vt:i4>
      </vt:variant>
      <vt:variant>
        <vt:lpwstr>D:\Viktoro\Neuroscience\Onc. Oncology\00. Pictures\Medulloblastoma (micro) 3.jpg</vt:lpwstr>
      </vt:variant>
      <vt:variant>
        <vt:lpwstr/>
      </vt:variant>
      <vt:variant>
        <vt:i4>2752530</vt:i4>
      </vt:variant>
      <vt:variant>
        <vt:i4>11326</vt:i4>
      </vt:variant>
      <vt:variant>
        <vt:i4>1033</vt:i4>
      </vt:variant>
      <vt:variant>
        <vt:i4>1</vt:i4>
      </vt:variant>
      <vt:variant>
        <vt:lpwstr>D:\Viktoro\Neuroscience\Onc. Oncology\00. Pictures\Desmoplastic medulloblastoma (micro).jpg</vt:lpwstr>
      </vt:variant>
      <vt:variant>
        <vt:lpwstr/>
      </vt:variant>
      <vt:variant>
        <vt:i4>1835115</vt:i4>
      </vt:variant>
      <vt:variant>
        <vt:i4>11977</vt:i4>
      </vt:variant>
      <vt:variant>
        <vt:i4>1034</vt:i4>
      </vt:variant>
      <vt:variant>
        <vt:i4>1</vt:i4>
      </vt:variant>
      <vt:variant>
        <vt:lpwstr>D:\Viktoro\Neuroscience\Onc. Oncology\00. Pictures\Medulloblastoma CSF spread (macro).jpg</vt:lpwstr>
      </vt:variant>
      <vt:variant>
        <vt:lpwstr/>
      </vt:variant>
      <vt:variant>
        <vt:i4>3080267</vt:i4>
      </vt:variant>
      <vt:variant>
        <vt:i4>15038</vt:i4>
      </vt:variant>
      <vt:variant>
        <vt:i4>1037</vt:i4>
      </vt:variant>
      <vt:variant>
        <vt:i4>1</vt:i4>
      </vt:variant>
      <vt:variant>
        <vt:lpwstr>D:\Viktoro\Neuroscience\Onc. Oncology\00. Pictures\Medulloblastoma (MRI) 7.jpg</vt:lpwstr>
      </vt:variant>
      <vt:variant>
        <vt:lpwstr/>
      </vt:variant>
      <vt:variant>
        <vt:i4>3014731</vt:i4>
      </vt:variant>
      <vt:variant>
        <vt:i4>15135</vt:i4>
      </vt:variant>
      <vt:variant>
        <vt:i4>1038</vt:i4>
      </vt:variant>
      <vt:variant>
        <vt:i4>1</vt:i4>
      </vt:variant>
      <vt:variant>
        <vt:lpwstr>D:\Viktoro\Neuroscience\Onc. Oncology\00. Pictures\Medulloblastoma (MRI) 6.jpg</vt:lpwstr>
      </vt:variant>
      <vt:variant>
        <vt:lpwstr/>
      </vt:variant>
      <vt:variant>
        <vt:i4>1572971</vt:i4>
      </vt:variant>
      <vt:variant>
        <vt:i4>15228</vt:i4>
      </vt:variant>
      <vt:variant>
        <vt:i4>1039</vt:i4>
      </vt:variant>
      <vt:variant>
        <vt:i4>1</vt:i4>
      </vt:variant>
      <vt:variant>
        <vt:lpwstr>D:\Viktoro\Neuroscience\Onc. Oncology\00. Pictures\Medulloblastoma (MRI).jpg</vt:lpwstr>
      </vt:variant>
      <vt:variant>
        <vt:lpwstr/>
      </vt:variant>
      <vt:variant>
        <vt:i4>2097227</vt:i4>
      </vt:variant>
      <vt:variant>
        <vt:i4>15328</vt:i4>
      </vt:variant>
      <vt:variant>
        <vt:i4>1040</vt:i4>
      </vt:variant>
      <vt:variant>
        <vt:i4>1</vt:i4>
      </vt:variant>
      <vt:variant>
        <vt:lpwstr>D:\Viktoro\Neuroscience\Onc. Oncology\00. Pictures\Medulloblastoma (MRI) 8.jpg</vt:lpwstr>
      </vt:variant>
      <vt:variant>
        <vt:lpwstr/>
      </vt:variant>
      <vt:variant>
        <vt:i4>2752587</vt:i4>
      </vt:variant>
      <vt:variant>
        <vt:i4>15599</vt:i4>
      </vt:variant>
      <vt:variant>
        <vt:i4>1041</vt:i4>
      </vt:variant>
      <vt:variant>
        <vt:i4>1</vt:i4>
      </vt:variant>
      <vt:variant>
        <vt:lpwstr>D:\Viktoro\Neuroscience\Onc. Oncology\00. Pictures\Medulloblastoma (MRI) 2.jpg</vt:lpwstr>
      </vt:variant>
      <vt:variant>
        <vt:lpwstr/>
      </vt:variant>
      <vt:variant>
        <vt:i4>2818123</vt:i4>
      </vt:variant>
      <vt:variant>
        <vt:i4>15881</vt:i4>
      </vt:variant>
      <vt:variant>
        <vt:i4>1042</vt:i4>
      </vt:variant>
      <vt:variant>
        <vt:i4>1</vt:i4>
      </vt:variant>
      <vt:variant>
        <vt:lpwstr>D:\Viktoro\Neuroscience\Onc. Oncology\00. Pictures\Medulloblastoma (MRI) 3.jpg</vt:lpwstr>
      </vt:variant>
      <vt:variant>
        <vt:lpwstr/>
      </vt:variant>
      <vt:variant>
        <vt:i4>2883659</vt:i4>
      </vt:variant>
      <vt:variant>
        <vt:i4>16321</vt:i4>
      </vt:variant>
      <vt:variant>
        <vt:i4>1043</vt:i4>
      </vt:variant>
      <vt:variant>
        <vt:i4>1</vt:i4>
      </vt:variant>
      <vt:variant>
        <vt:lpwstr>D:\Viktoro\Neuroscience\Onc. Oncology\00. Pictures\Medulloblastoma (MRI) 4.jpg</vt:lpwstr>
      </vt:variant>
      <vt:variant>
        <vt:lpwstr/>
      </vt:variant>
      <vt:variant>
        <vt:i4>2949195</vt:i4>
      </vt:variant>
      <vt:variant>
        <vt:i4>16420</vt:i4>
      </vt:variant>
      <vt:variant>
        <vt:i4>1044</vt:i4>
      </vt:variant>
      <vt:variant>
        <vt:i4>1</vt:i4>
      </vt:variant>
      <vt:variant>
        <vt:lpwstr>D:\Viktoro\Neuroscience\Onc. Oncology\00. Pictures\Medulloblastoma (MRI) 5.jpg</vt:lpwstr>
      </vt:variant>
      <vt:variant>
        <vt:lpwstr/>
      </vt:variant>
      <vt:variant>
        <vt:i4>5505128</vt:i4>
      </vt:variant>
      <vt:variant>
        <vt:i4>16590</vt:i4>
      </vt:variant>
      <vt:variant>
        <vt:i4>1045</vt:i4>
      </vt:variant>
      <vt:variant>
        <vt:i4>1</vt:i4>
      </vt:variant>
      <vt:variant>
        <vt:lpwstr>D:\Viktoro\Neuroscience\Onc. Oncology\00. Pictures\Medulloblastoma, spinal mts (MRI).jpg</vt:lpwstr>
      </vt:variant>
      <vt:variant>
        <vt:lpwstr/>
      </vt:variant>
      <vt:variant>
        <vt:i4>2162763</vt:i4>
      </vt:variant>
      <vt:variant>
        <vt:i4>17031</vt:i4>
      </vt:variant>
      <vt:variant>
        <vt:i4>1046</vt:i4>
      </vt:variant>
      <vt:variant>
        <vt:i4>1</vt:i4>
      </vt:variant>
      <vt:variant>
        <vt:lpwstr>D:\Viktoro\Neuroscience\Onc. Oncology\00. Pictures\Medulloblastoma (MRI) 9.jpg</vt:lpwstr>
      </vt:variant>
      <vt:variant>
        <vt:lpwstr/>
      </vt:variant>
      <vt:variant>
        <vt:i4>4456480</vt:i4>
      </vt:variant>
      <vt:variant>
        <vt:i4>17249</vt:i4>
      </vt:variant>
      <vt:variant>
        <vt:i4>1047</vt:i4>
      </vt:variant>
      <vt:variant>
        <vt:i4>1</vt:i4>
      </vt:variant>
      <vt:variant>
        <vt:lpwstr>D:\Viktoro\Neuroscience\Onc. Oncology\00. Pictures\Medulloblastoma (CT) 1.jpg</vt:lpwstr>
      </vt:variant>
      <vt:variant>
        <vt:lpwstr/>
      </vt:variant>
      <vt:variant>
        <vt:i4>4456483</vt:i4>
      </vt:variant>
      <vt:variant>
        <vt:i4>17387</vt:i4>
      </vt:variant>
      <vt:variant>
        <vt:i4>1048</vt:i4>
      </vt:variant>
      <vt:variant>
        <vt:i4>1</vt:i4>
      </vt:variant>
      <vt:variant>
        <vt:lpwstr>D:\Viktoro\Neuroscience\Onc. Oncology\00. Pictures\Medulloblastoma (CT) 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Primitive Neuroectodermal Tumors</dc:title>
  <dc:subject/>
  <dc:creator>Viktoras Palys, MD</dc:creator>
  <cp:keywords/>
  <cp:lastModifiedBy>Viktoras Palys</cp:lastModifiedBy>
  <cp:revision>17</cp:revision>
  <cp:lastPrinted>2020-04-12T05:48:00Z</cp:lastPrinted>
  <dcterms:created xsi:type="dcterms:W3CDTF">2016-02-27T19:28:00Z</dcterms:created>
  <dcterms:modified xsi:type="dcterms:W3CDTF">2020-04-12T05:48:00Z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