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8517D5" w:rsidP="00316767">
      <w:pPr>
        <w:pStyle w:val="Title"/>
      </w:pPr>
      <w:bookmarkStart w:id="0" w:name="_GoBack"/>
      <w:r w:rsidRPr="000B7A58">
        <w:t>Neuro</w:t>
      </w:r>
      <w:r w:rsidR="001E5DA2" w:rsidRPr="000B7A58">
        <w:t>blastic</w:t>
      </w:r>
      <w:r w:rsidRPr="000B7A58">
        <w:t xml:space="preserve"> Tumors</w:t>
      </w:r>
    </w:p>
    <w:p w:rsidR="00C86C9A" w:rsidRDefault="00C86C9A" w:rsidP="00C86C9A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8D5255">
        <w:rPr>
          <w:noProof/>
        </w:rPr>
        <w:t>April 12, 2019</w:t>
      </w:r>
      <w:r>
        <w:fldChar w:fldCharType="end"/>
      </w:r>
    </w:p>
    <w:p w:rsidR="005F1DCF" w:rsidRDefault="005A2FC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1,2,Antraštė,1,Nervous 5,3,Nervous 6,4" </w:instrText>
      </w:r>
      <w:r>
        <w:rPr>
          <w:b w:val="0"/>
          <w:smallCaps w:val="0"/>
        </w:rPr>
        <w:fldChar w:fldCharType="separate"/>
      </w:r>
      <w:hyperlink w:anchor="_Toc3991919" w:history="1">
        <w:r w:rsidR="005F1DCF" w:rsidRPr="006A7DE3">
          <w:rPr>
            <w:rStyle w:val="Hyperlink"/>
            <w:noProof/>
          </w:rPr>
          <w:t>Neuroblastoma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_Toc3991919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 w:rsidR="008D5255">
          <w:rPr>
            <w:noProof/>
            <w:webHidden/>
          </w:rPr>
          <w:t>1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20" w:history="1">
        <w:r w:rsidR="005F1DCF" w:rsidRPr="006A7DE3">
          <w:rPr>
            <w:rStyle w:val="Hyperlink"/>
            <w:noProof/>
          </w:rPr>
          <w:t>Epidemiology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_Toc3991920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21" w:history="1">
        <w:r w:rsidR="005F1DCF" w:rsidRPr="006A7DE3">
          <w:rPr>
            <w:rStyle w:val="Hyperlink"/>
            <w:noProof/>
          </w:rPr>
          <w:t>Genetics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_Toc3991921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22" w:history="1">
        <w:r w:rsidR="005F1DCF" w:rsidRPr="006A7DE3">
          <w:rPr>
            <w:rStyle w:val="Hyperlink"/>
            <w:noProof/>
          </w:rPr>
          <w:t>Pathology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_Toc3991922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23" w:history="1">
        <w:r w:rsidR="005F1DCF" w:rsidRPr="006A7DE3">
          <w:rPr>
            <w:rStyle w:val="Hyperlink"/>
            <w:noProof/>
          </w:rPr>
          <w:t>Location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_Toc3991923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924" w:history="1">
        <w:r w:rsidR="005F1DCF" w:rsidRPr="006A7DE3">
          <w:rPr>
            <w:rStyle w:val="Hyperlink"/>
            <w:noProof/>
          </w:rPr>
          <w:t>Clinical Features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_Toc3991924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25" w:history="1">
        <w:r w:rsidR="005F1DCF" w:rsidRPr="006A7DE3">
          <w:rPr>
            <w:rStyle w:val="Hyperlink"/>
            <w:noProof/>
          </w:rPr>
          <w:t>Fetal neuroblastoma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_Toc3991925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926" w:history="1">
        <w:r w:rsidR="005F1DCF" w:rsidRPr="006A7DE3">
          <w:rPr>
            <w:rStyle w:val="Hyperlink"/>
            <w:noProof/>
          </w:rPr>
          <w:t>Diagnosis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_Toc3991926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27" w:history="1">
        <w:r w:rsidR="005F1DCF" w:rsidRPr="006A7DE3">
          <w:rPr>
            <w:rStyle w:val="Hyperlink"/>
            <w:noProof/>
          </w:rPr>
          <w:t>Laboratory tests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_Toc3991927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28" w:history="1">
        <w:r w:rsidR="005F1DCF" w:rsidRPr="006A7DE3">
          <w:rPr>
            <w:rStyle w:val="Hyperlink"/>
            <w:noProof/>
          </w:rPr>
          <w:t>Imaging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_Toc3991928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29" w:history="1">
        <w:r w:rsidR="005F1DCF" w:rsidRPr="006A7DE3">
          <w:rPr>
            <w:rStyle w:val="Hyperlink"/>
            <w:noProof/>
          </w:rPr>
          <w:t>Biopsy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_Toc3991929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30" w:history="1">
        <w:r w:rsidR="005F1DCF" w:rsidRPr="006A7DE3">
          <w:rPr>
            <w:rStyle w:val="Hyperlink"/>
            <w:noProof/>
          </w:rPr>
          <w:t>Diagnostic Criteria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_Toc3991930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31" w:history="1">
        <w:r w:rsidR="005F1DCF" w:rsidRPr="006A7DE3">
          <w:rPr>
            <w:rStyle w:val="Hyperlink"/>
            <w:noProof/>
          </w:rPr>
          <w:t>Staging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_Toc3991931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32" w:history="1">
        <w:r w:rsidR="005F1DCF" w:rsidRPr="006A7DE3">
          <w:rPr>
            <w:rStyle w:val="Hyperlink"/>
            <w:noProof/>
          </w:rPr>
          <w:t>International Neuroblastoma Staging System (INSS)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_Toc3991932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33" w:history="1">
        <w:r w:rsidR="005F1DCF" w:rsidRPr="006A7DE3">
          <w:rPr>
            <w:rStyle w:val="Hyperlink"/>
            <w:noProof/>
          </w:rPr>
          <w:t>Evans staging system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_Toc3991933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34" w:history="1">
        <w:r w:rsidR="005F1DCF" w:rsidRPr="006A7DE3">
          <w:rPr>
            <w:rStyle w:val="Hyperlink"/>
            <w:noProof/>
          </w:rPr>
          <w:t>Shimada histopathologic classification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_Toc3991934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35" w:history="1">
        <w:r w:rsidR="005F1DCF" w:rsidRPr="006A7DE3">
          <w:rPr>
            <w:rStyle w:val="Hyperlink"/>
            <w:noProof/>
          </w:rPr>
          <w:t>Joshi histopathologic classification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_Toc3991935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36" w:history="1">
        <w:r w:rsidR="005F1DCF" w:rsidRPr="006A7DE3">
          <w:rPr>
            <w:rStyle w:val="Hyperlink"/>
            <w:noProof/>
          </w:rPr>
          <w:t>Differential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_Toc3991936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937" w:history="1">
        <w:r w:rsidR="005F1DCF" w:rsidRPr="006A7DE3">
          <w:rPr>
            <w:rStyle w:val="Hyperlink"/>
            <w:noProof/>
          </w:rPr>
          <w:t>Treatment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_Toc3991937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38" w:history="1">
        <w:r w:rsidR="005F1DCF" w:rsidRPr="006A7DE3">
          <w:rPr>
            <w:rStyle w:val="Hyperlink"/>
            <w:noProof/>
          </w:rPr>
          <w:t>Surgery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_Toc3991938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39" w:history="1">
        <w:r w:rsidR="005F1DCF" w:rsidRPr="006A7DE3">
          <w:rPr>
            <w:rStyle w:val="Hyperlink"/>
            <w:noProof/>
          </w:rPr>
          <w:t>Chemotherapy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_Toc3991939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40" w:history="1">
        <w:r w:rsidR="005F1DCF" w:rsidRPr="006A7DE3">
          <w:rPr>
            <w:rStyle w:val="Hyperlink"/>
            <w:noProof/>
          </w:rPr>
          <w:t>Other Medical Treatments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_Toc3991940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41" w:history="1">
        <w:r w:rsidR="005F1DCF" w:rsidRPr="006A7DE3">
          <w:rPr>
            <w:rStyle w:val="Hyperlink"/>
            <w:noProof/>
          </w:rPr>
          <w:t>Radiotherapy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_Toc3991941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942" w:history="1">
        <w:r w:rsidR="005F1DCF" w:rsidRPr="006A7DE3">
          <w:rPr>
            <w:rStyle w:val="Hyperlink"/>
            <w:noProof/>
          </w:rPr>
          <w:t>Cooperative group Risk-Related treatment strategies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_Toc3991942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43" w:history="1">
        <w:r w:rsidR="005F1DCF" w:rsidRPr="006A7DE3">
          <w:rPr>
            <w:rStyle w:val="Hyperlink"/>
            <w:noProof/>
          </w:rPr>
          <w:t>Low-risk group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_Toc3991943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44" w:history="1">
        <w:r w:rsidR="005F1DCF" w:rsidRPr="006A7DE3">
          <w:rPr>
            <w:rStyle w:val="Hyperlink"/>
            <w:noProof/>
          </w:rPr>
          <w:t>Intermediate-risk group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_Toc3991944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45" w:history="1">
        <w:r w:rsidR="005F1DCF" w:rsidRPr="006A7DE3">
          <w:rPr>
            <w:rStyle w:val="Hyperlink"/>
            <w:noProof/>
          </w:rPr>
          <w:t>High-risk group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_Toc3991945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1946" w:history="1">
        <w:r w:rsidR="005F1DCF" w:rsidRPr="006A7DE3">
          <w:rPr>
            <w:rStyle w:val="Hyperlink"/>
            <w:noProof/>
          </w:rPr>
          <w:t>Response to treatment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_Toc3991946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991947" w:history="1">
        <w:r w:rsidR="005F1DCF" w:rsidRPr="006A7DE3">
          <w:rPr>
            <w:rStyle w:val="Hyperlink"/>
            <w:noProof/>
          </w:rPr>
          <w:t>Prognosis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_Toc3991947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1948" w:history="1">
        <w:r w:rsidR="005F1DCF" w:rsidRPr="006A7DE3">
          <w:rPr>
            <w:rStyle w:val="Hyperlink"/>
            <w:noProof/>
          </w:rPr>
          <w:t>Ganglioneuroma (s. Ganglioma)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_Toc3991948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F1DCF">
          <w:rPr>
            <w:noProof/>
            <w:webHidden/>
          </w:rPr>
          <w:fldChar w:fldCharType="end"/>
        </w:r>
      </w:hyperlink>
    </w:p>
    <w:p w:rsidR="005F1DCF" w:rsidRDefault="008D5255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991949" w:history="1">
        <w:r w:rsidR="005F1DCF" w:rsidRPr="006A7DE3">
          <w:rPr>
            <w:rStyle w:val="Hyperlink"/>
            <w:noProof/>
          </w:rPr>
          <w:t>Atypical teratoid/rhabdoid tumour (WHO grade IV)</w:t>
        </w:r>
        <w:r w:rsidR="005F1DCF">
          <w:rPr>
            <w:noProof/>
            <w:webHidden/>
          </w:rPr>
          <w:tab/>
        </w:r>
        <w:r w:rsidR="005F1DCF">
          <w:rPr>
            <w:noProof/>
            <w:webHidden/>
          </w:rPr>
          <w:fldChar w:fldCharType="begin"/>
        </w:r>
        <w:r w:rsidR="005F1DCF">
          <w:rPr>
            <w:noProof/>
            <w:webHidden/>
          </w:rPr>
          <w:instrText xml:space="preserve"> PAGEREF _Toc3991949 \h </w:instrText>
        </w:r>
        <w:r w:rsidR="005F1DCF">
          <w:rPr>
            <w:noProof/>
            <w:webHidden/>
          </w:rPr>
        </w:r>
        <w:r w:rsidR="005F1DCF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5F1DCF">
          <w:rPr>
            <w:noProof/>
            <w:webHidden/>
          </w:rPr>
          <w:fldChar w:fldCharType="end"/>
        </w:r>
      </w:hyperlink>
    </w:p>
    <w:p w:rsidR="00A908F0" w:rsidRPr="000B7A58" w:rsidRDefault="005A2FC9">
      <w:r>
        <w:rPr>
          <w:b/>
          <w:smallCaps/>
        </w:rPr>
        <w:fldChar w:fldCharType="end"/>
      </w:r>
    </w:p>
    <w:p w:rsidR="008305E5" w:rsidRPr="000B7A58" w:rsidRDefault="008305E5"/>
    <w:p w:rsidR="00C743E3" w:rsidRPr="000B7A58" w:rsidRDefault="00C743E3" w:rsidP="00C743E3">
      <w:pPr>
        <w:rPr>
          <w:color w:val="000000"/>
          <w:szCs w:val="24"/>
        </w:rPr>
      </w:pPr>
      <w:r w:rsidRPr="000B7A58">
        <w:rPr>
          <w:color w:val="000000"/>
          <w:szCs w:val="24"/>
          <w:u w:val="single"/>
        </w:rPr>
        <w:t>Tumors of primordial</w:t>
      </w:r>
      <w:r w:rsidR="00A21354" w:rsidRPr="000B7A58">
        <w:rPr>
          <w:color w:val="000000"/>
          <w:szCs w:val="24"/>
          <w:u w:val="single"/>
        </w:rPr>
        <w:t xml:space="preserve"> (embryonal)</w:t>
      </w:r>
      <w:r w:rsidRPr="000B7A58">
        <w:rPr>
          <w:color w:val="000000"/>
          <w:szCs w:val="24"/>
          <w:u w:val="single"/>
        </w:rPr>
        <w:t xml:space="preserve"> </w:t>
      </w:r>
      <w:r w:rsidRPr="000B7A58">
        <w:rPr>
          <w:color w:val="000000"/>
          <w:szCs w:val="24"/>
          <w:highlight w:val="yellow"/>
          <w:u w:val="single"/>
        </w:rPr>
        <w:t>neural crest cells</w:t>
      </w:r>
      <w:r w:rsidRPr="000B7A58">
        <w:rPr>
          <w:color w:val="000000"/>
          <w:szCs w:val="24"/>
        </w:rPr>
        <w:t xml:space="preserve"> </w:t>
      </w:r>
      <w:r w:rsidR="00A21354" w:rsidRPr="000B7A58">
        <w:rPr>
          <w:color w:val="000000"/>
          <w:szCs w:val="24"/>
        </w:rPr>
        <w:t xml:space="preserve">(pluripotent sympathetic cells - </w:t>
      </w:r>
      <w:r w:rsidRPr="000B7A58">
        <w:rPr>
          <w:color w:val="000000"/>
          <w:szCs w:val="24"/>
        </w:rPr>
        <w:t xml:space="preserve">ultimately populate </w:t>
      </w:r>
      <w:r w:rsidRPr="000B7A58">
        <w:rPr>
          <w:color w:val="FF0000"/>
          <w:szCs w:val="24"/>
        </w:rPr>
        <w:t>sympathetic chain</w:t>
      </w:r>
      <w:r w:rsidRPr="000B7A58">
        <w:rPr>
          <w:color w:val="000000"/>
          <w:szCs w:val="24"/>
        </w:rPr>
        <w:t xml:space="preserve"> and </w:t>
      </w:r>
      <w:r w:rsidRPr="000B7A58">
        <w:rPr>
          <w:color w:val="FF0000"/>
          <w:szCs w:val="24"/>
        </w:rPr>
        <w:t>adrenal medulla</w:t>
      </w:r>
      <w:r w:rsidRPr="000B7A58">
        <w:rPr>
          <w:color w:val="000000"/>
          <w:szCs w:val="24"/>
        </w:rPr>
        <w:t>)</w:t>
      </w:r>
      <w:r w:rsidR="00B95EBE" w:rsidRPr="000B7A58">
        <w:rPr>
          <w:color w:val="000000"/>
          <w:szCs w:val="24"/>
        </w:rPr>
        <w:t>:</w:t>
      </w:r>
    </w:p>
    <w:p w:rsidR="00C743E3" w:rsidRPr="000B7A58" w:rsidRDefault="00C743E3" w:rsidP="003119C6">
      <w:pPr>
        <w:numPr>
          <w:ilvl w:val="0"/>
          <w:numId w:val="3"/>
        </w:numPr>
        <w:spacing w:before="120"/>
        <w:ind w:left="1066" w:hanging="357"/>
        <w:rPr>
          <w:i/>
          <w:smallCaps/>
          <w:color w:val="000000"/>
          <w:szCs w:val="24"/>
        </w:rPr>
      </w:pPr>
      <w:r w:rsidRPr="000B7A58">
        <w:rPr>
          <w:i/>
          <w:smallCaps/>
          <w:color w:val="000000"/>
          <w:szCs w:val="24"/>
          <w:shd w:val="clear" w:color="auto" w:fill="FFCCFF"/>
        </w:rPr>
        <w:t>Pheochromocytoma</w:t>
      </w:r>
      <w:r w:rsidR="00790779">
        <w:rPr>
          <w:i/>
          <w:smallCaps/>
          <w:color w:val="000000"/>
          <w:szCs w:val="24"/>
        </w:rPr>
        <w:t xml:space="preserve"> </w:t>
      </w:r>
      <w:r w:rsidR="00790779" w:rsidRPr="00297446">
        <w:rPr>
          <w:color w:val="000000"/>
          <w:szCs w:val="24"/>
        </w:rPr>
        <w:t>– if in adrenals</w:t>
      </w:r>
    </w:p>
    <w:p w:rsidR="00C743E3" w:rsidRPr="000B7A58" w:rsidRDefault="00C743E3" w:rsidP="003119C6">
      <w:pPr>
        <w:numPr>
          <w:ilvl w:val="0"/>
          <w:numId w:val="3"/>
        </w:numPr>
        <w:spacing w:before="120"/>
        <w:ind w:left="1066" w:hanging="357"/>
        <w:rPr>
          <w:color w:val="000000"/>
          <w:szCs w:val="24"/>
        </w:rPr>
      </w:pPr>
      <w:r w:rsidRPr="000B7A58">
        <w:rPr>
          <w:color w:val="000000"/>
          <w:szCs w:val="24"/>
          <w:shd w:val="clear" w:color="auto" w:fill="FFCCFF"/>
        </w:rPr>
        <w:t>Sympathoblastomas (s. neurocristopathies</w:t>
      </w:r>
      <w:r w:rsidR="009C78C7" w:rsidRPr="000B7A58">
        <w:rPr>
          <w:color w:val="000000"/>
          <w:szCs w:val="24"/>
          <w:shd w:val="clear" w:color="auto" w:fill="FFCCFF"/>
        </w:rPr>
        <w:t>)</w:t>
      </w:r>
      <w:r w:rsidR="009C78C7" w:rsidRPr="000B7A58">
        <w:rPr>
          <w:color w:val="000000"/>
          <w:szCs w:val="24"/>
        </w:rPr>
        <w:t xml:space="preserve"> - spectrum of maturation and dedifferentiation:</w:t>
      </w:r>
    </w:p>
    <w:p w:rsidR="00C743E3" w:rsidRPr="000B7A58" w:rsidRDefault="00C743E3" w:rsidP="00790779">
      <w:pPr>
        <w:numPr>
          <w:ilvl w:val="1"/>
          <w:numId w:val="3"/>
        </w:numPr>
        <w:spacing w:before="120"/>
        <w:ind w:left="1786" w:hanging="357"/>
        <w:rPr>
          <w:color w:val="000000"/>
          <w:szCs w:val="24"/>
        </w:rPr>
      </w:pPr>
      <w:r w:rsidRPr="000B7A58">
        <w:rPr>
          <w:i/>
          <w:smallCaps/>
          <w:color w:val="0000FF"/>
          <w:szCs w:val="24"/>
        </w:rPr>
        <w:t>ganglioneuroma</w:t>
      </w:r>
      <w:r w:rsidR="00CB353E" w:rsidRPr="000B7A58">
        <w:rPr>
          <w:color w:val="000000"/>
          <w:szCs w:val="24"/>
        </w:rPr>
        <w:t xml:space="preserve"> - </w:t>
      </w:r>
      <w:r w:rsidR="00790779" w:rsidRPr="00DC48F4">
        <w:rPr>
          <w:color w:val="00B050"/>
          <w:szCs w:val="24"/>
        </w:rPr>
        <w:t>benign</w:t>
      </w:r>
      <w:r w:rsidR="00790779">
        <w:rPr>
          <w:color w:val="000000"/>
          <w:szCs w:val="24"/>
        </w:rPr>
        <w:t xml:space="preserve">, </w:t>
      </w:r>
      <w:r w:rsidR="00CB353E" w:rsidRPr="000B7A58">
        <w:rPr>
          <w:color w:val="000000"/>
          <w:szCs w:val="24"/>
        </w:rPr>
        <w:t xml:space="preserve">composed entirely of </w:t>
      </w:r>
      <w:r w:rsidR="00CB353E" w:rsidRPr="006C33C5">
        <w:rPr>
          <w:b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well-differentiated </w:t>
      </w:r>
      <w:r w:rsidR="00EA658E" w:rsidRPr="006C33C5">
        <w:rPr>
          <w:b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ganglia </w:t>
      </w:r>
      <w:r w:rsidR="00CB353E" w:rsidRPr="006C33C5">
        <w:rPr>
          <w:b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cells</w:t>
      </w:r>
      <w:r w:rsidR="0052349F" w:rsidRPr="000B7A58">
        <w:rPr>
          <w:color w:val="000000"/>
          <w:szCs w:val="24"/>
        </w:rPr>
        <w:t>.</w:t>
      </w:r>
    </w:p>
    <w:p w:rsidR="00C743E3" w:rsidRPr="000B7A58" w:rsidRDefault="00C743E3" w:rsidP="00790779">
      <w:pPr>
        <w:numPr>
          <w:ilvl w:val="1"/>
          <w:numId w:val="3"/>
        </w:numPr>
        <w:spacing w:before="120"/>
        <w:ind w:left="1786" w:hanging="357"/>
        <w:rPr>
          <w:color w:val="000000"/>
          <w:szCs w:val="24"/>
        </w:rPr>
      </w:pPr>
      <w:r w:rsidRPr="000B7A58">
        <w:rPr>
          <w:i/>
          <w:smallCaps/>
          <w:color w:val="0000FF"/>
          <w:szCs w:val="24"/>
        </w:rPr>
        <w:t>ganglioneuroblastoma</w:t>
      </w:r>
      <w:r w:rsidR="00CB353E" w:rsidRPr="000B7A58">
        <w:rPr>
          <w:color w:val="000000"/>
          <w:szCs w:val="24"/>
        </w:rPr>
        <w:t xml:space="preserve"> - </w:t>
      </w:r>
      <w:r w:rsidR="00790779" w:rsidRPr="00DC48F4">
        <w:rPr>
          <w:color w:val="000000"/>
          <w:szCs w:val="24"/>
        </w:rPr>
        <w:t>moderately differentiated</w:t>
      </w:r>
      <w:r w:rsidR="00790779">
        <w:rPr>
          <w:color w:val="000000"/>
          <w:szCs w:val="24"/>
        </w:rPr>
        <w:t xml:space="preserve">: </w:t>
      </w:r>
      <w:r w:rsidR="00CB353E" w:rsidRPr="000B7A58">
        <w:rPr>
          <w:color w:val="000000"/>
          <w:szCs w:val="24"/>
        </w:rPr>
        <w:t>contains ≥ 50% mature cells</w:t>
      </w:r>
      <w:r w:rsidR="00531321" w:rsidRPr="000B7A58">
        <w:rPr>
          <w:color w:val="000000"/>
          <w:szCs w:val="24"/>
        </w:rPr>
        <w:t xml:space="preserve"> (if &lt; 50%, </w:t>
      </w:r>
      <w:r w:rsidR="00531321" w:rsidRPr="000B7A58">
        <w:t xml:space="preserve">some investigators use term </w:t>
      </w:r>
      <w:r w:rsidR="00531321" w:rsidRPr="000B7A58">
        <w:rPr>
          <w:i/>
          <w:iCs/>
          <w:smallCaps/>
        </w:rPr>
        <w:t>maturing neuroblastoma</w:t>
      </w:r>
      <w:r w:rsidR="00531321" w:rsidRPr="000B7A58">
        <w:rPr>
          <w:iCs/>
        </w:rPr>
        <w:t>).</w:t>
      </w:r>
    </w:p>
    <w:p w:rsidR="00C743E3" w:rsidRPr="000B7A58" w:rsidRDefault="00C743E3" w:rsidP="00790779">
      <w:pPr>
        <w:numPr>
          <w:ilvl w:val="1"/>
          <w:numId w:val="3"/>
        </w:numPr>
        <w:spacing w:before="120"/>
        <w:ind w:left="1786" w:hanging="357"/>
        <w:rPr>
          <w:color w:val="000000"/>
          <w:szCs w:val="24"/>
        </w:rPr>
      </w:pPr>
      <w:r w:rsidRPr="000B7A58">
        <w:rPr>
          <w:i/>
          <w:smallCaps/>
          <w:color w:val="0000FF"/>
          <w:szCs w:val="24"/>
        </w:rPr>
        <w:t>neuroblastoma</w:t>
      </w:r>
      <w:r w:rsidR="00CB353E" w:rsidRPr="000B7A58">
        <w:rPr>
          <w:color w:val="000000"/>
          <w:szCs w:val="24"/>
        </w:rPr>
        <w:t xml:space="preserve"> - </w:t>
      </w:r>
      <w:r w:rsidR="00790779" w:rsidRPr="007A5222">
        <w:rPr>
          <w:color w:val="FF0000"/>
          <w:szCs w:val="24"/>
        </w:rPr>
        <w:t>malignant</w:t>
      </w:r>
      <w:r w:rsidR="00790779">
        <w:rPr>
          <w:color w:val="000000"/>
          <w:szCs w:val="24"/>
        </w:rPr>
        <w:t xml:space="preserve">, </w:t>
      </w:r>
      <w:r w:rsidR="00CB353E" w:rsidRPr="000B7A58">
        <w:rPr>
          <w:color w:val="000000"/>
          <w:szCs w:val="24"/>
        </w:rPr>
        <w:t xml:space="preserve">consists predominantly of </w:t>
      </w:r>
      <w:r w:rsidR="00790779" w:rsidRPr="006C33C5">
        <w:rPr>
          <w:b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postganglionic sympathetic </w:t>
      </w:r>
      <w:r w:rsidR="00EA658E" w:rsidRPr="006C33C5">
        <w:rPr>
          <w:b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undifferentiated </w:t>
      </w:r>
      <w:r w:rsidR="00CB353E" w:rsidRPr="006C33C5">
        <w:rPr>
          <w:b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neuroblasts</w:t>
      </w:r>
      <w:r w:rsidR="00CB353E" w:rsidRPr="000B7A58">
        <w:rPr>
          <w:color w:val="000000"/>
          <w:szCs w:val="24"/>
        </w:rPr>
        <w:t>.</w:t>
      </w:r>
    </w:p>
    <w:p w:rsidR="00C743E3" w:rsidRPr="000B7A58" w:rsidRDefault="00B83472" w:rsidP="00B83472">
      <w:pPr>
        <w:numPr>
          <w:ilvl w:val="2"/>
          <w:numId w:val="3"/>
        </w:numPr>
      </w:pPr>
      <w:r w:rsidRPr="000B7A58">
        <w:rPr>
          <w:i/>
          <w:smallCaps/>
        </w:rPr>
        <w:t>neuroblastomas</w:t>
      </w:r>
      <w:r w:rsidRPr="000B7A58">
        <w:t xml:space="preserve"> may show spontaneous or induced differentiation to </w:t>
      </w:r>
      <w:r w:rsidRPr="000B7A58">
        <w:rPr>
          <w:i/>
          <w:smallCaps/>
        </w:rPr>
        <w:t>ganglioneuroblastoma</w:t>
      </w:r>
      <w:r w:rsidRPr="000B7A58">
        <w:t xml:space="preserve"> or </w:t>
      </w:r>
      <w:r w:rsidRPr="000B7A58">
        <w:rPr>
          <w:i/>
          <w:smallCaps/>
        </w:rPr>
        <w:t>ganglioneuroma</w:t>
      </w:r>
      <w:r w:rsidRPr="000B7A58">
        <w:t>.</w:t>
      </w:r>
    </w:p>
    <w:p w:rsidR="00B83472" w:rsidRDefault="00B83472" w:rsidP="00B83472"/>
    <w:p w:rsidR="005273CB" w:rsidRDefault="005273CB" w:rsidP="00B83472"/>
    <w:p w:rsidR="002A2DEF" w:rsidRPr="000B7A58" w:rsidRDefault="002A2DEF" w:rsidP="00B83472"/>
    <w:p w:rsidR="00751186" w:rsidRPr="000B7A58" w:rsidRDefault="00D06AE0" w:rsidP="00D06AE0">
      <w:pPr>
        <w:pStyle w:val="Antrat"/>
      </w:pPr>
      <w:bookmarkStart w:id="1" w:name="_Toc3991919"/>
      <w:r w:rsidRPr="000B7A58">
        <w:t>Neuroblastoma</w:t>
      </w:r>
      <w:bookmarkEnd w:id="1"/>
    </w:p>
    <w:p w:rsidR="00BB3102" w:rsidRPr="000B7A58" w:rsidRDefault="00BB3102" w:rsidP="00BB3102">
      <w:p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- </w:t>
      </w:r>
      <w:r w:rsidR="00EA658E" w:rsidRPr="000B7A58">
        <w:rPr>
          <w:color w:val="000000"/>
          <w:szCs w:val="24"/>
        </w:rPr>
        <w:t xml:space="preserve">highly undifferentiated </w:t>
      </w:r>
      <w:r w:rsidRPr="000B7A58">
        <w:rPr>
          <w:color w:val="000000"/>
          <w:szCs w:val="24"/>
        </w:rPr>
        <w:t xml:space="preserve">embryonal malignancy arising from </w:t>
      </w:r>
      <w:r w:rsidR="00F32E05" w:rsidRPr="000B7A58">
        <w:rPr>
          <w:highlight w:val="yellow"/>
        </w:rPr>
        <w:t xml:space="preserve">postganglionic sympathetic </w:t>
      </w:r>
      <w:r w:rsidRPr="000B7A58">
        <w:rPr>
          <w:color w:val="000000"/>
          <w:szCs w:val="24"/>
          <w:highlight w:val="yellow"/>
        </w:rPr>
        <w:t>neuroblasts</w:t>
      </w:r>
      <w:r w:rsidRPr="000B7A58">
        <w:rPr>
          <w:color w:val="000000"/>
          <w:szCs w:val="24"/>
        </w:rPr>
        <w:t>.</w:t>
      </w:r>
    </w:p>
    <w:p w:rsidR="00BB3102" w:rsidRPr="000B7A58" w:rsidRDefault="00BB3102" w:rsidP="00DD7689"/>
    <w:p w:rsidR="00170107" w:rsidRPr="000B7A58" w:rsidRDefault="00170107" w:rsidP="005F2DB9">
      <w:pPr>
        <w:numPr>
          <w:ilvl w:val="0"/>
          <w:numId w:val="1"/>
        </w:numPr>
        <w:rPr>
          <w:color w:val="000000"/>
          <w:szCs w:val="24"/>
          <w:u w:val="single"/>
        </w:rPr>
      </w:pPr>
      <w:r w:rsidRPr="000B7A58">
        <w:rPr>
          <w:color w:val="000000"/>
          <w:szCs w:val="24"/>
        </w:rPr>
        <w:t>first described by Virchow in 1864.</w:t>
      </w:r>
    </w:p>
    <w:p w:rsidR="0087076D" w:rsidRPr="000B7A58" w:rsidRDefault="0087076D" w:rsidP="00DD7689"/>
    <w:p w:rsidR="0087076D" w:rsidRPr="000B7A58" w:rsidRDefault="0087076D" w:rsidP="0087076D">
      <w:pPr>
        <w:pStyle w:val="Nervous6"/>
        <w:ind w:right="8221"/>
      </w:pPr>
      <w:bookmarkStart w:id="2" w:name="_Toc3991920"/>
      <w:r w:rsidRPr="000B7A58">
        <w:t>Epidemiology</w:t>
      </w:r>
      <w:bookmarkEnd w:id="2"/>
    </w:p>
    <w:p w:rsidR="005F2DB9" w:rsidRPr="000B7A58" w:rsidRDefault="00B27AE3" w:rsidP="005F2DB9">
      <w:r w:rsidRPr="000B7A58">
        <w:rPr>
          <w:color w:val="000000"/>
          <w:szCs w:val="24"/>
          <w:u w:val="single"/>
        </w:rPr>
        <w:t xml:space="preserve">Typically occurs in </w:t>
      </w:r>
      <w:r w:rsidRPr="000B7A58">
        <w:rPr>
          <w:smallCaps/>
          <w:color w:val="000000"/>
          <w:szCs w:val="24"/>
          <w:u w:val="single"/>
        </w:rPr>
        <w:t>infants &amp; young children</w:t>
      </w:r>
      <w:r w:rsidR="008204B8" w:rsidRPr="000B7A58">
        <w:t>:</w:t>
      </w:r>
    </w:p>
    <w:p w:rsidR="00A21354" w:rsidRPr="000B7A58" w:rsidRDefault="00A21354" w:rsidP="001061B1">
      <w:pPr>
        <w:numPr>
          <w:ilvl w:val="0"/>
          <w:numId w:val="2"/>
        </w:numPr>
        <w:shd w:val="clear" w:color="auto" w:fill="FFDDEE"/>
      </w:pPr>
      <w:r w:rsidRPr="000B7A58">
        <w:rPr>
          <w:color w:val="000000"/>
          <w:szCs w:val="24"/>
        </w:rPr>
        <w:t xml:space="preserve">most common malignancy during </w:t>
      </w:r>
      <w:r w:rsidRPr="000B7A58">
        <w:rPr>
          <w:b/>
          <w:color w:val="000000"/>
          <w:szCs w:val="24"/>
        </w:rPr>
        <w:t>infancy</w:t>
      </w:r>
      <w:r w:rsidRPr="000B7A58">
        <w:rPr>
          <w:color w:val="000000"/>
          <w:szCs w:val="24"/>
        </w:rPr>
        <w:t>!</w:t>
      </w:r>
      <w:r w:rsidR="005F525F" w:rsidRPr="000B7A58">
        <w:rPr>
          <w:color w:val="000000"/>
          <w:szCs w:val="24"/>
        </w:rPr>
        <w:t xml:space="preserve"> (30-50% of all neoplastic cases in neonates)</w:t>
      </w:r>
    </w:p>
    <w:p w:rsidR="00D06AE0" w:rsidRPr="000B7A58" w:rsidRDefault="0099241B" w:rsidP="001061B1">
      <w:pPr>
        <w:numPr>
          <w:ilvl w:val="0"/>
          <w:numId w:val="2"/>
        </w:numPr>
        <w:shd w:val="clear" w:color="auto" w:fill="FFDDEE"/>
      </w:pPr>
      <w:r w:rsidRPr="000B7A58">
        <w:rPr>
          <w:color w:val="000000"/>
          <w:szCs w:val="24"/>
        </w:rPr>
        <w:t>7.</w:t>
      </w:r>
      <w:r w:rsidR="00F869A4" w:rsidRPr="000B7A58">
        <w:rPr>
          <w:color w:val="000000"/>
          <w:szCs w:val="24"/>
        </w:rPr>
        <w:t>8</w:t>
      </w:r>
      <w:r w:rsidR="00FA59E8" w:rsidRPr="000B7A58">
        <w:rPr>
          <w:color w:val="000000"/>
          <w:szCs w:val="24"/>
        </w:rPr>
        <w:t>-10</w:t>
      </w:r>
      <w:r w:rsidR="00F869A4" w:rsidRPr="000B7A58">
        <w:rPr>
          <w:color w:val="000000"/>
          <w:szCs w:val="24"/>
        </w:rPr>
        <w:t xml:space="preserve">% of </w:t>
      </w:r>
      <w:r w:rsidR="00F869A4" w:rsidRPr="000B7A58">
        <w:rPr>
          <w:b/>
          <w:color w:val="000000"/>
          <w:szCs w:val="24"/>
        </w:rPr>
        <w:t>childhood</w:t>
      </w:r>
      <w:r w:rsidR="00F869A4" w:rsidRPr="000B7A58">
        <w:rPr>
          <w:color w:val="000000"/>
          <w:szCs w:val="24"/>
        </w:rPr>
        <w:t xml:space="preserve"> cancers - </w:t>
      </w:r>
      <w:r w:rsidR="00D06AE0" w:rsidRPr="000B7A58">
        <w:rPr>
          <w:color w:val="000000"/>
          <w:szCs w:val="24"/>
        </w:rPr>
        <w:t>4</w:t>
      </w:r>
      <w:r w:rsidR="00D06AE0" w:rsidRPr="000B7A58">
        <w:rPr>
          <w:color w:val="000000"/>
          <w:szCs w:val="24"/>
          <w:vertAlign w:val="superscript"/>
        </w:rPr>
        <w:t>th</w:t>
      </w:r>
      <w:r w:rsidR="00D06AE0" w:rsidRPr="000B7A58">
        <w:rPr>
          <w:color w:val="000000"/>
          <w:szCs w:val="24"/>
        </w:rPr>
        <w:t xml:space="preserve"> most common malignancy of childhood (after leukemias, CNS tumors, lymphomas)</w:t>
      </w:r>
      <w:r w:rsidR="00FA59E8" w:rsidRPr="000B7A58">
        <w:rPr>
          <w:color w:val="000000"/>
          <w:szCs w:val="24"/>
        </w:rPr>
        <w:t>; 15% of deaths from cancer in pediatric population!</w:t>
      </w:r>
    </w:p>
    <w:p w:rsidR="00443B8E" w:rsidRPr="000B7A58" w:rsidRDefault="005F2DB9" w:rsidP="001061B1">
      <w:pPr>
        <w:numPr>
          <w:ilvl w:val="0"/>
          <w:numId w:val="2"/>
        </w:numPr>
        <w:shd w:val="clear" w:color="auto" w:fill="FFDDEE"/>
      </w:pPr>
      <w:r w:rsidRPr="000B7A58">
        <w:rPr>
          <w:color w:val="000000"/>
          <w:szCs w:val="24"/>
        </w:rPr>
        <w:t xml:space="preserve">most common </w:t>
      </w:r>
      <w:r w:rsidRPr="000B7A58">
        <w:rPr>
          <w:b/>
          <w:color w:val="000000"/>
          <w:szCs w:val="24"/>
        </w:rPr>
        <w:t>intra-</w:t>
      </w:r>
      <w:r w:rsidR="00443B8E" w:rsidRPr="000B7A58">
        <w:rPr>
          <w:b/>
          <w:color w:val="000000"/>
          <w:szCs w:val="24"/>
        </w:rPr>
        <w:t>abdominal</w:t>
      </w:r>
      <w:r w:rsidR="00443B8E" w:rsidRPr="000B7A58">
        <w:rPr>
          <w:color w:val="000000"/>
          <w:szCs w:val="24"/>
        </w:rPr>
        <w:t xml:space="preserve"> malignancy of infancy.</w:t>
      </w:r>
    </w:p>
    <w:p w:rsidR="005F2DB9" w:rsidRPr="000B7A58" w:rsidRDefault="005F2DB9" w:rsidP="001061B1">
      <w:pPr>
        <w:numPr>
          <w:ilvl w:val="0"/>
          <w:numId w:val="2"/>
        </w:numPr>
        <w:shd w:val="clear" w:color="auto" w:fill="FFDDEE"/>
      </w:pPr>
      <w:r w:rsidRPr="000B7A58">
        <w:rPr>
          <w:color w:val="000000"/>
          <w:szCs w:val="24"/>
        </w:rPr>
        <w:t xml:space="preserve">most common </w:t>
      </w:r>
      <w:r w:rsidRPr="000B7A58">
        <w:rPr>
          <w:b/>
          <w:color w:val="000000"/>
          <w:szCs w:val="24"/>
        </w:rPr>
        <w:t>extracranial solid</w:t>
      </w:r>
      <w:r w:rsidRPr="000B7A58">
        <w:rPr>
          <w:color w:val="000000"/>
          <w:szCs w:val="24"/>
        </w:rPr>
        <w:t xml:space="preserve"> tumor </w:t>
      </w:r>
      <w:r w:rsidR="008C42E7" w:rsidRPr="000B7A58">
        <w:rPr>
          <w:color w:val="000000"/>
          <w:szCs w:val="24"/>
        </w:rPr>
        <w:t>in children &lt; 5 yrs</w:t>
      </w:r>
      <w:r w:rsidR="00443B8E" w:rsidRPr="000B7A58">
        <w:rPr>
          <w:color w:val="000000"/>
          <w:szCs w:val="24"/>
        </w:rPr>
        <w:t>.</w:t>
      </w:r>
    </w:p>
    <w:p w:rsidR="00ED517B" w:rsidRPr="000B7A58" w:rsidRDefault="00ED517B" w:rsidP="00ED517B">
      <w:pPr>
        <w:numPr>
          <w:ilvl w:val="0"/>
          <w:numId w:val="1"/>
        </w:numPr>
      </w:pPr>
      <w:r w:rsidRPr="000B7A58">
        <w:rPr>
          <w:smallCaps/>
        </w:rPr>
        <w:t>prevalence</w:t>
      </w:r>
      <w:r w:rsidRPr="000B7A58">
        <w:t xml:space="preserve"> ≈ 1 case per 7</w:t>
      </w:r>
      <w:r w:rsidR="00EA658E" w:rsidRPr="000B7A58">
        <w:t>-10,</w:t>
      </w:r>
      <w:r w:rsidRPr="000B7A58">
        <w:t>000 live births.</w:t>
      </w:r>
    </w:p>
    <w:p w:rsidR="008204B8" w:rsidRPr="000B7A58" w:rsidRDefault="008204B8" w:rsidP="00D06AE0">
      <w:pPr>
        <w:numPr>
          <w:ilvl w:val="0"/>
          <w:numId w:val="1"/>
        </w:numPr>
      </w:pPr>
      <w:r w:rsidRPr="000B7A58">
        <w:rPr>
          <w:smallCaps/>
        </w:rPr>
        <w:t>incidence</w:t>
      </w:r>
      <w:r w:rsidRPr="000B7A58">
        <w:t xml:space="preserve"> </w:t>
      </w:r>
      <w:r w:rsidR="00F869A4" w:rsidRPr="000B7A58">
        <w:t>0.1-</w:t>
      </w:r>
      <w:r w:rsidRPr="000B7A58">
        <w:rPr>
          <w:color w:val="000000"/>
          <w:szCs w:val="24"/>
        </w:rPr>
        <w:t>1 case per 8000-10,000 children</w:t>
      </w:r>
      <w:r w:rsidR="00687058" w:rsidRPr="000B7A58">
        <w:rPr>
          <w:color w:val="000000"/>
          <w:szCs w:val="24"/>
        </w:rPr>
        <w:t xml:space="preserve"> (</w:t>
      </w:r>
      <w:r w:rsidR="00687058" w:rsidRPr="000B7A58">
        <w:t>8.0-8.7 per million per year in children &lt; 15 yrs).</w:t>
      </w:r>
    </w:p>
    <w:p w:rsidR="00637B61" w:rsidRPr="000B7A58" w:rsidRDefault="00637B61" w:rsidP="00D06AE0">
      <w:pPr>
        <w:numPr>
          <w:ilvl w:val="0"/>
          <w:numId w:val="1"/>
        </w:numPr>
      </w:pPr>
      <w:r w:rsidRPr="000B7A58">
        <w:rPr>
          <w:color w:val="FF0000"/>
          <w:szCs w:val="24"/>
        </w:rPr>
        <w:t>Japan</w:t>
      </w:r>
      <w:r w:rsidRPr="000B7A58">
        <w:rPr>
          <w:color w:val="000000"/>
          <w:szCs w:val="24"/>
        </w:rPr>
        <w:t xml:space="preserve"> has highest incidence! (result of neonatal screening - detected tumors that normally would have not been discovered and would have regressed spontaneously</w:t>
      </w:r>
      <w:r w:rsidR="00B23D5A" w:rsidRPr="000B7A58">
        <w:rPr>
          <w:color w:val="000000"/>
          <w:szCs w:val="24"/>
        </w:rPr>
        <w:t>; → neonatal screening has been abandoned in Japan since it was shown not to significantly improve mortality or morbidity!!!).</w:t>
      </w:r>
    </w:p>
    <w:p w:rsidR="00FC6E39" w:rsidRPr="000B7A58" w:rsidRDefault="001A1973" w:rsidP="00D06AE0">
      <w:pPr>
        <w:numPr>
          <w:ilvl w:val="0"/>
          <w:numId w:val="1"/>
        </w:numPr>
      </w:pPr>
      <w:r w:rsidRPr="000B7A58">
        <w:rPr>
          <w:color w:val="000000"/>
          <w:szCs w:val="24"/>
          <w:u w:val="single"/>
        </w:rPr>
        <w:t>age at diagnosis</w:t>
      </w:r>
      <w:r w:rsidRPr="000B7A58">
        <w:rPr>
          <w:color w:val="000000"/>
          <w:szCs w:val="24"/>
        </w:rPr>
        <w:t xml:space="preserve">: </w:t>
      </w:r>
      <w:r w:rsidR="00FC6E39" w:rsidRPr="000B7A58">
        <w:rPr>
          <w:color w:val="000000"/>
          <w:szCs w:val="24"/>
        </w:rPr>
        <w:t>36</w:t>
      </w:r>
      <w:r w:rsidRPr="000B7A58">
        <w:rPr>
          <w:color w:val="000000"/>
          <w:szCs w:val="24"/>
        </w:rPr>
        <w:t>-40</w:t>
      </w:r>
      <w:r w:rsidR="00FC6E39" w:rsidRPr="000B7A58">
        <w:rPr>
          <w:color w:val="000000"/>
          <w:szCs w:val="24"/>
        </w:rPr>
        <w:t>% children &lt; 1 year</w:t>
      </w:r>
      <w:r w:rsidRPr="000B7A58">
        <w:rPr>
          <w:color w:val="000000"/>
          <w:szCs w:val="24"/>
        </w:rPr>
        <w:t>, 35% children 1-2 years, 25% children &gt; 2 years</w:t>
      </w:r>
      <w:r w:rsidR="00FC6E39" w:rsidRPr="000B7A58">
        <w:rPr>
          <w:color w:val="000000"/>
          <w:szCs w:val="24"/>
        </w:rPr>
        <w:t xml:space="preserve"> (</w:t>
      </w:r>
      <w:r w:rsidR="00C1510B" w:rsidRPr="000B7A58">
        <w:rPr>
          <w:color w:val="000000"/>
          <w:szCs w:val="24"/>
          <w:highlight w:val="yellow"/>
        </w:rPr>
        <w:t>95-</w:t>
      </w:r>
      <w:r w:rsidR="00FC6E39" w:rsidRPr="000B7A58">
        <w:rPr>
          <w:color w:val="000000"/>
          <w:szCs w:val="24"/>
          <w:highlight w:val="yellow"/>
        </w:rPr>
        <w:t>97% are diagnosed by age 10 yrs</w:t>
      </w:r>
      <w:r w:rsidR="00FC6E39" w:rsidRPr="000B7A58">
        <w:rPr>
          <w:color w:val="000000"/>
          <w:szCs w:val="24"/>
        </w:rPr>
        <w:t>).</w:t>
      </w:r>
    </w:p>
    <w:p w:rsidR="00687058" w:rsidRPr="000B7A58" w:rsidRDefault="00687058" w:rsidP="0062655E">
      <w:pPr>
        <w:ind w:left="1440"/>
        <w:rPr>
          <w:color w:val="000000"/>
          <w:szCs w:val="24"/>
        </w:rPr>
      </w:pPr>
      <w:r w:rsidRPr="000B7A58">
        <w:t>Median age at diagnosis - 22 months.</w:t>
      </w:r>
    </w:p>
    <w:p w:rsidR="0062655E" w:rsidRPr="000B7A58" w:rsidRDefault="0062655E" w:rsidP="0062655E">
      <w:pPr>
        <w:ind w:left="1440"/>
        <w:rPr>
          <w:color w:val="000000"/>
          <w:szCs w:val="24"/>
        </w:rPr>
      </w:pPr>
      <w:r w:rsidRPr="000B7A58">
        <w:rPr>
          <w:color w:val="000000"/>
          <w:szCs w:val="24"/>
        </w:rPr>
        <w:t>Rare after age 10 years!</w:t>
      </w:r>
    </w:p>
    <w:p w:rsidR="00C1510B" w:rsidRPr="000B7A58" w:rsidRDefault="00C1510B" w:rsidP="0062655E">
      <w:pPr>
        <w:ind w:left="1440"/>
      </w:pPr>
      <w:r w:rsidRPr="000B7A58">
        <w:rPr>
          <w:color w:val="000000"/>
          <w:szCs w:val="24"/>
        </w:rPr>
        <w:t>Have been diagnosed in utero (at 19 weeks' gestational age)</w:t>
      </w:r>
    </w:p>
    <w:p w:rsidR="00A45AFF" w:rsidRPr="000B7A58" w:rsidRDefault="00A45AFF" w:rsidP="00D06AE0">
      <w:pPr>
        <w:numPr>
          <w:ilvl w:val="0"/>
          <w:numId w:val="1"/>
        </w:numPr>
      </w:pPr>
      <w:r w:rsidRPr="000B7A58">
        <w:rPr>
          <w:b/>
          <w:color w:val="000000"/>
          <w:szCs w:val="24"/>
        </w:rPr>
        <w:t>male-to-female</w:t>
      </w:r>
      <w:r w:rsidRPr="000B7A58">
        <w:rPr>
          <w:color w:val="000000"/>
          <w:szCs w:val="24"/>
        </w:rPr>
        <w:t xml:space="preserve"> ratio = </w:t>
      </w:r>
      <w:r w:rsidR="001A1973" w:rsidRPr="000B7A58">
        <w:rPr>
          <w:color w:val="000000"/>
          <w:szCs w:val="24"/>
        </w:rPr>
        <w:t>1.2-</w:t>
      </w:r>
      <w:r w:rsidRPr="000B7A58">
        <w:rPr>
          <w:color w:val="000000"/>
          <w:szCs w:val="24"/>
        </w:rPr>
        <w:t>1.3 : 1</w:t>
      </w:r>
    </w:p>
    <w:p w:rsidR="009411FD" w:rsidRPr="000B7A58" w:rsidRDefault="009411FD" w:rsidP="009411FD">
      <w:pPr>
        <w:rPr>
          <w:color w:val="000000"/>
          <w:szCs w:val="24"/>
        </w:rPr>
      </w:pPr>
    </w:p>
    <w:p w:rsidR="009411FD" w:rsidRPr="000B7A58" w:rsidRDefault="009411FD" w:rsidP="009411FD">
      <w:pPr>
        <w:rPr>
          <w:color w:val="000000"/>
          <w:szCs w:val="24"/>
        </w:rPr>
      </w:pPr>
    </w:p>
    <w:p w:rsidR="009411FD" w:rsidRPr="000B7A58" w:rsidRDefault="009411FD" w:rsidP="00C33CF7">
      <w:pPr>
        <w:pStyle w:val="Nervous6"/>
        <w:ind w:right="8788"/>
        <w:rPr>
          <w:color w:val="auto"/>
        </w:rPr>
      </w:pPr>
      <w:bookmarkStart w:id="3" w:name="_Toc3991921"/>
      <w:r w:rsidRPr="000B7A58">
        <w:t>Genetics</w:t>
      </w:r>
      <w:bookmarkEnd w:id="3"/>
    </w:p>
    <w:p w:rsidR="00F179C9" w:rsidRPr="000B7A58" w:rsidRDefault="008204B8" w:rsidP="00F179C9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1-2% cases are </w:t>
      </w:r>
      <w:r w:rsidRPr="000B7A58">
        <w:rPr>
          <w:color w:val="0000FF"/>
          <w:szCs w:val="24"/>
        </w:rPr>
        <w:t>familial</w:t>
      </w:r>
      <w:r w:rsidR="0009105B" w:rsidRPr="000B7A58">
        <w:rPr>
          <w:color w:val="000000"/>
          <w:szCs w:val="24"/>
        </w:rPr>
        <w:t xml:space="preserve"> (median age at diagnosis – only 9 months);</w:t>
      </w:r>
      <w:r w:rsidR="00F179C9" w:rsidRPr="000B7A58">
        <w:rPr>
          <w:color w:val="000000"/>
          <w:szCs w:val="24"/>
        </w:rPr>
        <w:t xml:space="preserve"> associated with number of disorders (Hirschsprung disease, fetal alcohol syndrome, DiGeorge syndrome, </w:t>
      </w:r>
      <w:r w:rsidR="006A39C8" w:rsidRPr="000B7A58">
        <w:t>neurofibromatosis type 1</w:t>
      </w:r>
      <w:r w:rsidR="00F179C9" w:rsidRPr="000B7A58">
        <w:rPr>
          <w:color w:val="000000"/>
          <w:szCs w:val="24"/>
        </w:rPr>
        <w:t xml:space="preserve">, Beckwith-Wiedemann syndrome). </w:t>
      </w:r>
    </w:p>
    <w:p w:rsidR="009411FD" w:rsidRPr="000B7A58" w:rsidRDefault="009411FD" w:rsidP="009411FD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20% cases are inherited through </w:t>
      </w:r>
      <w:r w:rsidRPr="000B7A58">
        <w:rPr>
          <w:smallCaps/>
          <w:color w:val="000000"/>
          <w:szCs w:val="24"/>
        </w:rPr>
        <w:t>autosomal dominant</w:t>
      </w:r>
      <w:r w:rsidRPr="000B7A58">
        <w:rPr>
          <w:color w:val="000000"/>
          <w:szCs w:val="24"/>
        </w:rPr>
        <w:t xml:space="preserve"> pattern.</w:t>
      </w:r>
    </w:p>
    <w:p w:rsidR="005E1451" w:rsidRPr="000B7A58" w:rsidRDefault="009411FD" w:rsidP="005E1451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800080"/>
          <w:szCs w:val="24"/>
        </w:rPr>
        <w:t>1p deletion</w:t>
      </w:r>
      <w:r w:rsidRPr="000B7A58">
        <w:rPr>
          <w:color w:val="000000"/>
          <w:szCs w:val="24"/>
        </w:rPr>
        <w:t xml:space="preserve"> is found in 70-80% neuroblastomas.</w:t>
      </w:r>
    </w:p>
    <w:p w:rsidR="005E1451" w:rsidRPr="000B7A58" w:rsidRDefault="005E1451" w:rsidP="005E1451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FF0000"/>
          <w:szCs w:val="24"/>
        </w:rPr>
        <w:t>N-</w:t>
      </w:r>
      <w:r w:rsidRPr="000B7A58">
        <w:rPr>
          <w:i/>
          <w:iCs/>
          <w:color w:val="FF0000"/>
          <w:szCs w:val="24"/>
        </w:rPr>
        <w:t>myc</w:t>
      </w:r>
      <w:r w:rsidRPr="000B7A58">
        <w:rPr>
          <w:color w:val="FF0000"/>
          <w:szCs w:val="24"/>
        </w:rPr>
        <w:t xml:space="preserve"> </w:t>
      </w:r>
      <w:r w:rsidR="00DD4906" w:rsidRPr="000B7A58">
        <w:rPr>
          <w:color w:val="FF0000"/>
          <w:szCs w:val="24"/>
        </w:rPr>
        <w:t xml:space="preserve">oncogene </w:t>
      </w:r>
      <w:r w:rsidRPr="000B7A58">
        <w:rPr>
          <w:color w:val="FF0000"/>
          <w:szCs w:val="24"/>
        </w:rPr>
        <w:t>amplification</w:t>
      </w:r>
      <w:r w:rsidRPr="000B7A58">
        <w:rPr>
          <w:color w:val="000000"/>
          <w:szCs w:val="24"/>
        </w:rPr>
        <w:t xml:space="preserve"> (occurs in 20</w:t>
      </w:r>
      <w:r w:rsidR="00F07496" w:rsidRPr="000B7A58">
        <w:rPr>
          <w:color w:val="000000"/>
          <w:szCs w:val="24"/>
        </w:rPr>
        <w:t>-25</w:t>
      </w:r>
      <w:r w:rsidRPr="000B7A58">
        <w:rPr>
          <w:color w:val="000000"/>
          <w:szCs w:val="24"/>
        </w:rPr>
        <w:t>% cases</w:t>
      </w:r>
      <w:r w:rsidR="002A0479" w:rsidRPr="000B7A58">
        <w:rPr>
          <w:color w:val="000000"/>
          <w:szCs w:val="24"/>
        </w:rPr>
        <w:t xml:space="preserve">; </w:t>
      </w:r>
      <w:r w:rsidR="00DD4906" w:rsidRPr="000B7A58">
        <w:rPr>
          <w:color w:val="000000"/>
          <w:szCs w:val="24"/>
        </w:rPr>
        <w:t xml:space="preserve">located on </w:t>
      </w:r>
      <w:r w:rsidR="00F07496" w:rsidRPr="000B7A58">
        <w:rPr>
          <w:color w:val="000000"/>
          <w:szCs w:val="24"/>
        </w:rPr>
        <w:t xml:space="preserve">distal </w:t>
      </w:r>
      <w:r w:rsidR="00DD4906" w:rsidRPr="000B7A58">
        <w:rPr>
          <w:color w:val="000000"/>
          <w:szCs w:val="24"/>
        </w:rPr>
        <w:t xml:space="preserve">2p, </w:t>
      </w:r>
      <w:r w:rsidR="002A0479" w:rsidRPr="000B7A58">
        <w:rPr>
          <w:color w:val="000000"/>
          <w:szCs w:val="24"/>
        </w:rPr>
        <w:t>linked to 1p deletion and 17q gain</w:t>
      </w:r>
      <w:r w:rsidRPr="000B7A58">
        <w:rPr>
          <w:color w:val="000000"/>
          <w:szCs w:val="24"/>
        </w:rPr>
        <w:t>) = aggressive behavior (high metastatic potential).</w:t>
      </w:r>
    </w:p>
    <w:p w:rsidR="00D06AE0" w:rsidRPr="000B7A58" w:rsidRDefault="00EF6C0E" w:rsidP="00EF6C0E">
      <w:pPr>
        <w:ind w:left="1440"/>
        <w:rPr>
          <w:sz w:val="22"/>
          <w:szCs w:val="22"/>
        </w:rPr>
      </w:pPr>
      <w:r w:rsidRPr="000B7A58">
        <w:rPr>
          <w:sz w:val="22"/>
          <w:szCs w:val="22"/>
        </w:rPr>
        <w:t xml:space="preserve">Oncogene amplifications cytogenetically are seen as </w:t>
      </w:r>
      <w:r w:rsidRPr="000B7A58">
        <w:rPr>
          <w:b/>
          <w:i/>
          <w:sz w:val="22"/>
          <w:szCs w:val="22"/>
        </w:rPr>
        <w:t>double-minute chromatin bodies</w:t>
      </w:r>
      <w:r w:rsidRPr="000B7A58">
        <w:rPr>
          <w:sz w:val="22"/>
          <w:szCs w:val="22"/>
        </w:rPr>
        <w:t xml:space="preserve"> or as </w:t>
      </w:r>
      <w:r w:rsidRPr="000B7A58">
        <w:rPr>
          <w:b/>
          <w:i/>
          <w:sz w:val="22"/>
          <w:szCs w:val="22"/>
        </w:rPr>
        <w:t>homogeneously staining regions</w:t>
      </w:r>
      <w:r w:rsidRPr="000B7A58">
        <w:rPr>
          <w:sz w:val="22"/>
          <w:szCs w:val="22"/>
        </w:rPr>
        <w:t>.</w:t>
      </w:r>
    </w:p>
    <w:p w:rsidR="00A45AFF" w:rsidRDefault="00A45AFF"/>
    <w:p w:rsidR="00F74207" w:rsidRPr="000B7A58" w:rsidRDefault="00F74207"/>
    <w:p w:rsidR="00443B8E" w:rsidRPr="000B7A58" w:rsidRDefault="00443B8E" w:rsidP="001061B1">
      <w:pPr>
        <w:pStyle w:val="Nervous6"/>
        <w:ind w:right="8504"/>
      </w:pPr>
      <w:bookmarkStart w:id="4" w:name="_Toc3991922"/>
      <w:r w:rsidRPr="000B7A58">
        <w:t>Pathology</w:t>
      </w:r>
      <w:bookmarkEnd w:id="4"/>
    </w:p>
    <w:p w:rsidR="005D40C5" w:rsidRPr="000B7A58" w:rsidRDefault="005D40C5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some neuroblastomas weight &gt; 1 kg.</w:t>
      </w:r>
    </w:p>
    <w:p w:rsidR="00DE4812" w:rsidRPr="000B7A58" w:rsidRDefault="00DC7458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neural malignant </w:t>
      </w:r>
      <w:r w:rsidRPr="000B7A58">
        <w:rPr>
          <w:i/>
          <w:color w:val="FF0000"/>
          <w:szCs w:val="24"/>
        </w:rPr>
        <w:t>poorly differentiated</w:t>
      </w:r>
      <w:r w:rsidRPr="000B7A58">
        <w:rPr>
          <w:color w:val="000000"/>
          <w:szCs w:val="24"/>
        </w:rPr>
        <w:t xml:space="preserve"> </w:t>
      </w:r>
      <w:r w:rsidR="00DE4812" w:rsidRPr="000B7A58">
        <w:rPr>
          <w:smallCaps/>
          <w:color w:val="000000"/>
          <w:szCs w:val="24"/>
          <w:shd w:val="clear" w:color="auto" w:fill="CCECFF"/>
        </w:rPr>
        <w:t>small, blue, round</w:t>
      </w:r>
      <w:r w:rsidR="00DE4812" w:rsidRPr="000B7A58">
        <w:rPr>
          <w:color w:val="000000"/>
          <w:szCs w:val="24"/>
          <w:shd w:val="clear" w:color="auto" w:fill="CCECFF"/>
        </w:rPr>
        <w:t xml:space="preserve"> cell tumor</w:t>
      </w:r>
      <w:r w:rsidR="00605D59" w:rsidRPr="000B7A58">
        <w:rPr>
          <w:color w:val="000000"/>
          <w:szCs w:val="24"/>
        </w:rPr>
        <w:t xml:space="preserve"> (</w:t>
      </w:r>
      <w:r w:rsidR="009C78C7" w:rsidRPr="000B7A58">
        <w:rPr>
          <w:color w:val="000000"/>
          <w:szCs w:val="24"/>
        </w:rPr>
        <w:t xml:space="preserve">uniform </w:t>
      </w:r>
      <w:r w:rsidR="00605D59" w:rsidRPr="000B7A58">
        <w:rPr>
          <w:color w:val="000000"/>
          <w:szCs w:val="24"/>
        </w:rPr>
        <w:t>cells resemble primitive neuroblasts</w:t>
      </w:r>
      <w:r w:rsidR="009C78C7" w:rsidRPr="000B7A58">
        <w:rPr>
          <w:color w:val="000000"/>
          <w:szCs w:val="24"/>
        </w:rPr>
        <w:t xml:space="preserve"> - dense hyperchromatic nuclei and scant cytoplasm</w:t>
      </w:r>
      <w:r w:rsidR="00605D59" w:rsidRPr="000B7A58">
        <w:rPr>
          <w:color w:val="000000"/>
          <w:szCs w:val="24"/>
        </w:rPr>
        <w:t>).</w:t>
      </w:r>
    </w:p>
    <w:p w:rsidR="00DE4812" w:rsidRPr="000B7A58" w:rsidRDefault="003A1939" w:rsidP="00DE4812">
      <w:pPr>
        <w:ind w:left="720"/>
        <w:rPr>
          <w:color w:val="000000"/>
          <w:sz w:val="20"/>
        </w:rPr>
      </w:pPr>
      <w:r>
        <w:rPr>
          <w:color w:val="000000"/>
          <w:sz w:val="20"/>
          <w:u w:val="single"/>
        </w:rPr>
        <w:t>S</w:t>
      </w:r>
      <w:r w:rsidR="00DE4812" w:rsidRPr="000B7A58">
        <w:rPr>
          <w:color w:val="000000"/>
          <w:sz w:val="20"/>
          <w:u w:val="single"/>
        </w:rPr>
        <w:t>mall, blue, round cell tumors of childhood</w:t>
      </w:r>
      <w:r w:rsidR="00DE4812" w:rsidRPr="000B7A58">
        <w:rPr>
          <w:color w:val="000000"/>
          <w:sz w:val="20"/>
        </w:rPr>
        <w:t>:</w:t>
      </w:r>
    </w:p>
    <w:p w:rsidR="003A1939" w:rsidRDefault="003A1939" w:rsidP="00EF583C">
      <w:pPr>
        <w:numPr>
          <w:ilvl w:val="1"/>
          <w:numId w:val="1"/>
        </w:numPr>
        <w:rPr>
          <w:color w:val="000000"/>
          <w:sz w:val="20"/>
        </w:rPr>
      </w:pPr>
      <w:r>
        <w:rPr>
          <w:color w:val="000000"/>
          <w:sz w:val="20"/>
        </w:rPr>
        <w:t>neuroblastoma</w:t>
      </w:r>
    </w:p>
    <w:p w:rsidR="00EF583C" w:rsidRPr="000B7A58" w:rsidRDefault="00EF583C" w:rsidP="00EF583C">
      <w:pPr>
        <w:numPr>
          <w:ilvl w:val="1"/>
          <w:numId w:val="1"/>
        </w:numPr>
        <w:rPr>
          <w:color w:val="000000"/>
          <w:sz w:val="20"/>
        </w:rPr>
      </w:pPr>
      <w:r w:rsidRPr="000B7A58">
        <w:rPr>
          <w:color w:val="000000"/>
          <w:sz w:val="20"/>
        </w:rPr>
        <w:t>primitive neuroectodermal tumors (incl. medulloblastoma)</w:t>
      </w:r>
    </w:p>
    <w:p w:rsidR="003A1939" w:rsidRPr="000B7A58" w:rsidRDefault="003A1939" w:rsidP="003A1939">
      <w:pPr>
        <w:numPr>
          <w:ilvl w:val="1"/>
          <w:numId w:val="1"/>
        </w:numPr>
        <w:rPr>
          <w:color w:val="000000"/>
          <w:sz w:val="20"/>
        </w:rPr>
      </w:pPr>
      <w:r w:rsidRPr="000B7A58">
        <w:rPr>
          <w:color w:val="000000"/>
          <w:sz w:val="20"/>
        </w:rPr>
        <w:t>non-Hodgkin lymphoma</w:t>
      </w:r>
    </w:p>
    <w:p w:rsidR="00DE4812" w:rsidRPr="000B7A58" w:rsidRDefault="00DE4812" w:rsidP="00DE4812">
      <w:pPr>
        <w:numPr>
          <w:ilvl w:val="1"/>
          <w:numId w:val="1"/>
        </w:numPr>
        <w:rPr>
          <w:color w:val="000000"/>
          <w:sz w:val="20"/>
        </w:rPr>
      </w:pPr>
      <w:r w:rsidRPr="000B7A58">
        <w:rPr>
          <w:color w:val="000000"/>
          <w:sz w:val="20"/>
        </w:rPr>
        <w:t>Ewing sarcoma</w:t>
      </w:r>
    </w:p>
    <w:p w:rsidR="00DE4812" w:rsidRPr="000B7A58" w:rsidRDefault="00DE4812" w:rsidP="00DE4812">
      <w:pPr>
        <w:numPr>
          <w:ilvl w:val="1"/>
          <w:numId w:val="1"/>
        </w:numPr>
        <w:rPr>
          <w:color w:val="000000"/>
          <w:sz w:val="20"/>
        </w:rPr>
      </w:pPr>
      <w:r w:rsidRPr="000B7A58">
        <w:rPr>
          <w:color w:val="000000"/>
          <w:sz w:val="20"/>
        </w:rPr>
        <w:t xml:space="preserve">undifferentiated soft tissue sarcoma (rhabdomyosarcoma). </w:t>
      </w:r>
    </w:p>
    <w:p w:rsidR="0038627A" w:rsidRPr="003B3447" w:rsidRDefault="009C78C7" w:rsidP="003B3447">
      <w:pPr>
        <w:numPr>
          <w:ilvl w:val="0"/>
          <w:numId w:val="1"/>
        </w:numPr>
        <w:rPr>
          <w:color w:val="000000"/>
          <w:szCs w:val="24"/>
        </w:rPr>
      </w:pPr>
      <w:r w:rsidRPr="003B3447">
        <w:rPr>
          <w:color w:val="000000"/>
          <w:szCs w:val="24"/>
        </w:rPr>
        <w:t xml:space="preserve">diagnostic </w:t>
      </w:r>
      <w:r w:rsidR="008A1659" w:rsidRPr="006C33C5">
        <w:rPr>
          <w:color w:val="993366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Homer-Wright </w:t>
      </w:r>
      <w:r w:rsidRPr="006C33C5">
        <w:rPr>
          <w:color w:val="993366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rosettes</w:t>
      </w:r>
      <w:r w:rsidRPr="003B3447">
        <w:rPr>
          <w:color w:val="000000"/>
          <w:szCs w:val="24"/>
        </w:rPr>
        <w:t xml:space="preserve"> </w:t>
      </w:r>
      <w:r w:rsidR="0038627A" w:rsidRPr="003B3447">
        <w:rPr>
          <w:color w:val="000000"/>
          <w:szCs w:val="24"/>
        </w:rPr>
        <w:t>(</w:t>
      </w:r>
      <w:r w:rsidR="003B3447" w:rsidRPr="003B3447">
        <w:rPr>
          <w:color w:val="000000"/>
          <w:szCs w:val="24"/>
        </w:rPr>
        <w:t>observed in 15-50% patients</w:t>
      </w:r>
      <w:r w:rsidR="008A1659">
        <w:rPr>
          <w:color w:val="000000"/>
          <w:szCs w:val="24"/>
        </w:rPr>
        <w:t>)</w:t>
      </w:r>
      <w:r w:rsidR="003B3447" w:rsidRPr="003B3447">
        <w:rPr>
          <w:color w:val="000000"/>
          <w:szCs w:val="24"/>
        </w:rPr>
        <w:t xml:space="preserve">; also </w:t>
      </w:r>
      <w:r w:rsidR="003B3447" w:rsidRPr="003B3447">
        <w:rPr>
          <w:szCs w:val="24"/>
        </w:rPr>
        <w:t>present in PNETs (incl. medulloblastoma)</w:t>
      </w:r>
      <w:r w:rsidRPr="003B3447">
        <w:rPr>
          <w:color w:val="000000"/>
          <w:szCs w:val="24"/>
        </w:rPr>
        <w:t xml:space="preserve"> </w:t>
      </w:r>
      <w:hyperlink r:id="rId7" w:anchor="Homer_Wright_rosettes" w:history="1">
        <w:r w:rsidRPr="003B3447">
          <w:rPr>
            <w:rStyle w:val="Hyperlink"/>
            <w:szCs w:val="24"/>
          </w:rPr>
          <w:t xml:space="preserve">see </w:t>
        </w:r>
        <w:r w:rsidR="005273CB" w:rsidRPr="003B3447">
          <w:rPr>
            <w:rStyle w:val="Hyperlink"/>
            <w:szCs w:val="24"/>
          </w:rPr>
          <w:t xml:space="preserve">p. </w:t>
        </w:r>
        <w:r w:rsidRPr="003B3447">
          <w:rPr>
            <w:rStyle w:val="Hyperlink"/>
            <w:szCs w:val="24"/>
          </w:rPr>
          <w:t>Onc1</w:t>
        </w:r>
        <w:r w:rsidR="00DE6228" w:rsidRPr="003B3447">
          <w:rPr>
            <w:rStyle w:val="Hyperlink"/>
            <w:szCs w:val="24"/>
          </w:rPr>
          <w:t>8 &gt;&gt;</w:t>
        </w:r>
      </w:hyperlink>
      <w:r w:rsidR="008A1659">
        <w:rPr>
          <w:color w:val="000000"/>
          <w:szCs w:val="24"/>
        </w:rPr>
        <w:t>!!!!</w:t>
      </w:r>
    </w:p>
    <w:p w:rsidR="008A6E41" w:rsidRPr="000B7A58" w:rsidRDefault="008A6E41" w:rsidP="004B64B4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i/>
          <w:color w:val="000000"/>
          <w:szCs w:val="24"/>
        </w:rPr>
        <w:t>electron microscopy</w:t>
      </w:r>
      <w:r w:rsidRPr="000B7A58">
        <w:rPr>
          <w:color w:val="000000"/>
          <w:szCs w:val="24"/>
        </w:rPr>
        <w:t xml:space="preserve"> can be useful - ultrastructural features (e.g. neurofilaments, neurotubules, synaptic vessels, dense core granules) are diagnostic for neuroblastoma!</w:t>
      </w:r>
    </w:p>
    <w:p w:rsidR="004A479E" w:rsidRPr="000B7A58" w:rsidRDefault="004A479E" w:rsidP="004B64B4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b/>
          <w:i/>
          <w:color w:val="000000"/>
          <w:szCs w:val="24"/>
        </w:rPr>
        <w:lastRenderedPageBreak/>
        <w:t>maintenance of dedifferentiated state</w:t>
      </w:r>
      <w:r w:rsidRPr="000B7A58">
        <w:rPr>
          <w:color w:val="000000"/>
          <w:szCs w:val="24"/>
        </w:rPr>
        <w:t xml:space="preserve"> involves failure in ligand-receptor pathways; one of most studied and most popular pathways is nerve growth factor (NGF) and its receptor (NGFR).</w:t>
      </w:r>
    </w:p>
    <w:p w:rsidR="004B64B4" w:rsidRPr="000B7A58" w:rsidRDefault="004B64B4" w:rsidP="004B64B4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i/>
          <w:color w:val="008000"/>
          <w:szCs w:val="24"/>
        </w:rPr>
        <w:t>spontaneous regression</w:t>
      </w:r>
      <w:r w:rsidRPr="000B7A58">
        <w:rPr>
          <w:color w:val="000000"/>
          <w:szCs w:val="24"/>
        </w:rPr>
        <w:t xml:space="preserve"> of microscopic clusters of neuroblastoma cells (</w:t>
      </w:r>
      <w:r w:rsidRPr="000B7A58">
        <w:rPr>
          <w:i/>
          <w:smallCaps/>
          <w:color w:val="000000"/>
          <w:szCs w:val="24"/>
        </w:rPr>
        <w:t>neuroblastoma in situ</w:t>
      </w:r>
      <w:r w:rsidRPr="000B7A58">
        <w:rPr>
          <w:color w:val="000000"/>
          <w:szCs w:val="24"/>
        </w:rPr>
        <w:t xml:space="preserve">) is </w:t>
      </w:r>
      <w:r w:rsidR="0069525B" w:rsidRPr="000B7A58">
        <w:rPr>
          <w:color w:val="000000"/>
          <w:szCs w:val="24"/>
        </w:rPr>
        <w:t>common!!!</w:t>
      </w:r>
    </w:p>
    <w:p w:rsidR="00443B8E" w:rsidRPr="000B7A58" w:rsidRDefault="004B64B4" w:rsidP="00E86739">
      <w:pPr>
        <w:spacing w:after="120"/>
        <w:ind w:left="720"/>
      </w:pPr>
      <w:r w:rsidRPr="000B7A58">
        <w:rPr>
          <w:color w:val="000000"/>
          <w:szCs w:val="24"/>
        </w:rPr>
        <w:t>Documented spontaneous rate of resolution!!! (surgical capsule can be violated, leaving residual tumor, and good outcome still might be achieved)</w:t>
      </w:r>
    </w:p>
    <w:p w:rsidR="00443B8E" w:rsidRPr="000B7A58" w:rsidRDefault="00A63444" w:rsidP="00E86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1134"/>
      </w:pPr>
      <w:r w:rsidRPr="000B7A58">
        <w:t>½ neuroblastomas that reach size that would be detectable by screening actually regress without specific therapy, whereas equivalent number are detected clinically</w:t>
      </w:r>
    </w:p>
    <w:p w:rsidR="00605D59" w:rsidRDefault="00605D59"/>
    <w:p w:rsidR="00F74207" w:rsidRPr="000B7A58" w:rsidRDefault="00F74207"/>
    <w:p w:rsidR="00605D59" w:rsidRPr="000B7A58" w:rsidRDefault="00605D59" w:rsidP="001061B1">
      <w:pPr>
        <w:pStyle w:val="Nervous6"/>
        <w:ind w:right="8646"/>
      </w:pPr>
      <w:bookmarkStart w:id="5" w:name="_Toc3991923"/>
      <w:r w:rsidRPr="000B7A58">
        <w:t>Location</w:t>
      </w:r>
      <w:bookmarkEnd w:id="5"/>
    </w:p>
    <w:p w:rsidR="00605D59" w:rsidRPr="000B7A58" w:rsidRDefault="00605D59">
      <w:p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- </w:t>
      </w:r>
      <w:r w:rsidRPr="000B7A58">
        <w:rPr>
          <w:color w:val="000000"/>
          <w:szCs w:val="24"/>
          <w:u w:val="double" w:color="FF0000"/>
        </w:rPr>
        <w:t xml:space="preserve">anywhere </w:t>
      </w:r>
      <w:r w:rsidRPr="000B7A58">
        <w:rPr>
          <w:i/>
          <w:color w:val="0000FF"/>
          <w:szCs w:val="24"/>
          <w:u w:val="double" w:color="FF0000"/>
        </w:rPr>
        <w:t>along sympathetic nervous system</w:t>
      </w:r>
      <w:r w:rsidRPr="000B7A58">
        <w:rPr>
          <w:color w:val="000000"/>
          <w:szCs w:val="24"/>
        </w:rPr>
        <w:t xml:space="preserve"> (during 5</w:t>
      </w:r>
      <w:r w:rsidRPr="000B7A58">
        <w:rPr>
          <w:color w:val="000000"/>
          <w:szCs w:val="24"/>
          <w:vertAlign w:val="superscript"/>
        </w:rPr>
        <w:t>th</w:t>
      </w:r>
      <w:r w:rsidRPr="000B7A58">
        <w:rPr>
          <w:color w:val="000000"/>
          <w:szCs w:val="24"/>
        </w:rPr>
        <w:t xml:space="preserve"> week of embryogenesis, primitive sympathetic neuroblasts </w:t>
      </w:r>
      <w:r w:rsidR="00BB3102" w:rsidRPr="000B7A58">
        <w:rPr>
          <w:color w:val="000000"/>
          <w:szCs w:val="24"/>
        </w:rPr>
        <w:t xml:space="preserve">invaginate → </w:t>
      </w:r>
      <w:r w:rsidRPr="000B7A58">
        <w:rPr>
          <w:color w:val="000000"/>
          <w:szCs w:val="24"/>
        </w:rPr>
        <w:t>migrate along entire sympathetic chain from neural crest to site where adrenal anlage eventuates)</w:t>
      </w:r>
      <w:r w:rsidR="00406CF7" w:rsidRPr="000B7A58">
        <w:rPr>
          <w:color w:val="000000"/>
          <w:szCs w:val="24"/>
        </w:rPr>
        <w:t>:</w:t>
      </w:r>
    </w:p>
    <w:p w:rsidR="003008D2" w:rsidRPr="000B7A58" w:rsidRDefault="00A8100D" w:rsidP="00B53164">
      <w:pPr>
        <w:ind w:left="2268" w:hanging="828"/>
      </w:pPr>
      <w:r w:rsidRPr="000B7A58">
        <w:rPr>
          <w:color w:val="000000"/>
          <w:szCs w:val="24"/>
        </w:rPr>
        <w:t>60-70</w:t>
      </w:r>
      <w:r w:rsidR="00406CF7" w:rsidRPr="000B7A58">
        <w:rPr>
          <w:color w:val="000000"/>
          <w:szCs w:val="24"/>
        </w:rPr>
        <w:t xml:space="preserve">% in </w:t>
      </w:r>
      <w:r w:rsidR="00406CF7" w:rsidRPr="000B7A58">
        <w:rPr>
          <w:color w:val="000000"/>
          <w:szCs w:val="24"/>
          <w:highlight w:val="yellow"/>
        </w:rPr>
        <w:t>abdom</w:t>
      </w:r>
      <w:r w:rsidRPr="000B7A58">
        <w:rPr>
          <w:color w:val="000000"/>
          <w:szCs w:val="24"/>
          <w:highlight w:val="yellow"/>
        </w:rPr>
        <w:t>inal retroperitoneum</w:t>
      </w:r>
      <w:r w:rsidR="00406CF7" w:rsidRPr="000B7A58">
        <w:rPr>
          <w:color w:val="000000"/>
          <w:szCs w:val="24"/>
        </w:rPr>
        <w:t xml:space="preserve"> (</w:t>
      </w:r>
      <w:r w:rsidR="00C1510B" w:rsidRPr="000B7A58">
        <w:rPr>
          <w:color w:val="000000"/>
          <w:szCs w:val="24"/>
        </w:rPr>
        <w:t>35-</w:t>
      </w:r>
      <w:r w:rsidR="003008D2" w:rsidRPr="000B7A58">
        <w:rPr>
          <w:color w:val="000000"/>
          <w:szCs w:val="24"/>
        </w:rPr>
        <w:t xml:space="preserve">40% </w:t>
      </w:r>
      <w:r w:rsidR="003008D2" w:rsidRPr="000B7A58">
        <w:rPr>
          <w:color w:val="FF0000"/>
          <w:szCs w:val="24"/>
        </w:rPr>
        <w:t>adrena</w:t>
      </w:r>
      <w:r w:rsidR="00C1510B" w:rsidRPr="000B7A58">
        <w:rPr>
          <w:color w:val="FF0000"/>
          <w:szCs w:val="24"/>
        </w:rPr>
        <w:t>l medulla</w:t>
      </w:r>
      <w:r w:rsidR="003008D2" w:rsidRPr="000B7A58">
        <w:rPr>
          <w:color w:val="000000"/>
          <w:szCs w:val="24"/>
        </w:rPr>
        <w:t>, 25</w:t>
      </w:r>
      <w:r w:rsidRPr="000B7A58">
        <w:rPr>
          <w:color w:val="000000"/>
          <w:szCs w:val="24"/>
        </w:rPr>
        <w:t>-30</w:t>
      </w:r>
      <w:r w:rsidR="003008D2" w:rsidRPr="000B7A58">
        <w:rPr>
          <w:color w:val="000000"/>
          <w:szCs w:val="24"/>
        </w:rPr>
        <w:t>% paraspinal ganglia</w:t>
      </w:r>
      <w:r w:rsidR="00406CF7" w:rsidRPr="000B7A58">
        <w:rPr>
          <w:color w:val="000000"/>
          <w:szCs w:val="24"/>
        </w:rPr>
        <w:t>)</w:t>
      </w:r>
    </w:p>
    <w:p w:rsidR="003008D2" w:rsidRPr="000B7A58" w:rsidRDefault="003008D2" w:rsidP="006D7E7F">
      <w:pPr>
        <w:ind w:left="1440"/>
        <w:rPr>
          <w:color w:val="000000"/>
          <w:szCs w:val="24"/>
        </w:rPr>
      </w:pPr>
      <w:r w:rsidRPr="000B7A58">
        <w:rPr>
          <w:color w:val="000000"/>
          <w:szCs w:val="24"/>
        </w:rPr>
        <w:t>15</w:t>
      </w:r>
      <w:r w:rsidR="00A8100D" w:rsidRPr="000B7A58">
        <w:rPr>
          <w:color w:val="000000"/>
          <w:szCs w:val="24"/>
        </w:rPr>
        <w:t>-20</w:t>
      </w:r>
      <w:r w:rsidRPr="000B7A58">
        <w:rPr>
          <w:color w:val="000000"/>
          <w:szCs w:val="24"/>
        </w:rPr>
        <w:t xml:space="preserve">% </w:t>
      </w:r>
      <w:r w:rsidR="00A8100D" w:rsidRPr="000B7A58">
        <w:rPr>
          <w:color w:val="000000"/>
          <w:szCs w:val="24"/>
          <w:shd w:val="clear" w:color="auto" w:fill="FFFFCC"/>
        </w:rPr>
        <w:t>posterior mediastinum</w:t>
      </w:r>
      <w:r w:rsidR="00A8100D" w:rsidRPr="000B7A58">
        <w:rPr>
          <w:color w:val="000000"/>
          <w:szCs w:val="24"/>
        </w:rPr>
        <w:t xml:space="preserve"> (sympathetic trunk, aortic body)</w:t>
      </w:r>
    </w:p>
    <w:p w:rsidR="003008D2" w:rsidRPr="000B7A58" w:rsidRDefault="003008D2" w:rsidP="006D7E7F">
      <w:pPr>
        <w:ind w:left="1440"/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5% </w:t>
      </w:r>
      <w:r w:rsidRPr="000B7A58">
        <w:rPr>
          <w:color w:val="000000"/>
          <w:szCs w:val="24"/>
          <w:shd w:val="clear" w:color="auto" w:fill="FFFFCC"/>
        </w:rPr>
        <w:t>pelvic</w:t>
      </w:r>
      <w:r w:rsidR="00A8100D" w:rsidRPr="000B7A58">
        <w:rPr>
          <w:color w:val="000000"/>
          <w:szCs w:val="24"/>
        </w:rPr>
        <w:t xml:space="preserve"> (organ of Zuckerkandl)</w:t>
      </w:r>
    </w:p>
    <w:p w:rsidR="003008D2" w:rsidRPr="000B7A58" w:rsidRDefault="003008D2" w:rsidP="006D7E7F">
      <w:pPr>
        <w:ind w:left="1440"/>
        <w:rPr>
          <w:color w:val="000000"/>
          <w:szCs w:val="24"/>
        </w:rPr>
      </w:pPr>
      <w:r w:rsidRPr="000B7A58">
        <w:rPr>
          <w:color w:val="000000"/>
          <w:szCs w:val="24"/>
        </w:rPr>
        <w:t>3</w:t>
      </w:r>
      <w:r w:rsidR="00A8100D" w:rsidRPr="000B7A58">
        <w:rPr>
          <w:color w:val="000000"/>
          <w:szCs w:val="24"/>
        </w:rPr>
        <w:t>-5</w:t>
      </w:r>
      <w:r w:rsidRPr="000B7A58">
        <w:rPr>
          <w:color w:val="000000"/>
          <w:szCs w:val="24"/>
        </w:rPr>
        <w:t xml:space="preserve">% </w:t>
      </w:r>
      <w:r w:rsidRPr="000B7A58">
        <w:rPr>
          <w:color w:val="000000"/>
          <w:szCs w:val="24"/>
          <w:shd w:val="clear" w:color="auto" w:fill="FFFFCC"/>
        </w:rPr>
        <w:t>cervical</w:t>
      </w:r>
      <w:r w:rsidR="00A8100D" w:rsidRPr="000B7A58">
        <w:rPr>
          <w:color w:val="000000"/>
          <w:szCs w:val="24"/>
        </w:rPr>
        <w:t xml:space="preserve"> (carotid body)</w:t>
      </w:r>
    </w:p>
    <w:p w:rsidR="00A8100D" w:rsidRPr="000B7A58" w:rsidRDefault="00A8100D" w:rsidP="00CE5538">
      <w:pPr>
        <w:ind w:left="2268" w:hanging="828"/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2% </w:t>
      </w:r>
      <w:r w:rsidRPr="000B7A58">
        <w:rPr>
          <w:color w:val="000000"/>
          <w:szCs w:val="24"/>
          <w:shd w:val="clear" w:color="auto" w:fill="FFFFCC"/>
        </w:rPr>
        <w:t>intracranial</w:t>
      </w:r>
      <w:r w:rsidR="00DE2EBC" w:rsidRPr="000B7A58">
        <w:rPr>
          <w:color w:val="000000"/>
          <w:szCs w:val="24"/>
        </w:rPr>
        <w:t xml:space="preserve"> (</w:t>
      </w:r>
      <w:r w:rsidR="00CD694C" w:rsidRPr="000B7A58">
        <w:rPr>
          <w:color w:val="000000"/>
          <w:szCs w:val="24"/>
        </w:rPr>
        <w:t xml:space="preserve">e.g. </w:t>
      </w:r>
      <w:r w:rsidR="00DE2EBC" w:rsidRPr="000B7A58">
        <w:rPr>
          <w:color w:val="000000"/>
          <w:szCs w:val="24"/>
        </w:rPr>
        <w:t>olfactory bulb</w:t>
      </w:r>
      <w:r w:rsidR="00244A6C" w:rsidRPr="000B7A58">
        <w:rPr>
          <w:color w:val="000000"/>
          <w:szCs w:val="24"/>
        </w:rPr>
        <w:t xml:space="preserve"> &amp; olfactory mucosa</w:t>
      </w:r>
      <w:r w:rsidR="00872D29" w:rsidRPr="000B7A58">
        <w:rPr>
          <w:color w:val="000000"/>
          <w:szCs w:val="24"/>
        </w:rPr>
        <w:t xml:space="preserve"> -</w:t>
      </w:r>
      <w:r w:rsidR="00DE2EBC" w:rsidRPr="000B7A58">
        <w:rPr>
          <w:color w:val="000000"/>
          <w:szCs w:val="24"/>
        </w:rPr>
        <w:t xml:space="preserve"> so called </w:t>
      </w:r>
      <w:r w:rsidR="00DE2EBC" w:rsidRPr="000B7A58">
        <w:rPr>
          <w:i/>
          <w:smallCaps/>
          <w:color w:val="000000"/>
          <w:szCs w:val="24"/>
        </w:rPr>
        <w:t>esthesioneuroblastomas</w:t>
      </w:r>
      <w:r w:rsidR="00DE2EBC" w:rsidRPr="000B7A58">
        <w:rPr>
          <w:color w:val="000000"/>
          <w:szCs w:val="24"/>
        </w:rPr>
        <w:t>)</w:t>
      </w:r>
    </w:p>
    <w:p w:rsidR="00B53164" w:rsidRPr="000B7A58" w:rsidRDefault="00B53164" w:rsidP="006D7E7F">
      <w:pPr>
        <w:ind w:left="1440"/>
        <w:rPr>
          <w:color w:val="000000"/>
          <w:szCs w:val="24"/>
        </w:rPr>
      </w:pPr>
      <w:r w:rsidRPr="000B7A58">
        <w:t>1% primary tumor cannot be found.</w:t>
      </w:r>
    </w:p>
    <w:p w:rsidR="003008D2" w:rsidRPr="000B7A58" w:rsidRDefault="006D7E7F" w:rsidP="003008D2">
      <w:pPr>
        <w:numPr>
          <w:ilvl w:val="0"/>
          <w:numId w:val="1"/>
        </w:numPr>
      </w:pPr>
      <w:r w:rsidRPr="000B7A58">
        <w:rPr>
          <w:color w:val="000000"/>
          <w:szCs w:val="24"/>
        </w:rPr>
        <w:t>i</w:t>
      </w:r>
      <w:r w:rsidR="003008D2" w:rsidRPr="000B7A58">
        <w:rPr>
          <w:color w:val="000000"/>
          <w:szCs w:val="24"/>
        </w:rPr>
        <w:t xml:space="preserve">nfants </w:t>
      </w:r>
      <w:r w:rsidRPr="000B7A58">
        <w:rPr>
          <w:color w:val="000000"/>
          <w:szCs w:val="24"/>
        </w:rPr>
        <w:t xml:space="preserve">- </w:t>
      </w:r>
      <w:r w:rsidR="003008D2" w:rsidRPr="000B7A58">
        <w:rPr>
          <w:color w:val="000000"/>
          <w:szCs w:val="24"/>
        </w:rPr>
        <w:t xml:space="preserve">more frequently </w:t>
      </w:r>
      <w:r w:rsidRPr="000B7A58">
        <w:rPr>
          <w:color w:val="000000"/>
          <w:szCs w:val="24"/>
        </w:rPr>
        <w:t xml:space="preserve">thoracic and cervical tumors; </w:t>
      </w:r>
      <w:r w:rsidR="003008D2" w:rsidRPr="000B7A58">
        <w:rPr>
          <w:color w:val="000000"/>
          <w:szCs w:val="24"/>
        </w:rPr>
        <w:t xml:space="preserve">older children </w:t>
      </w:r>
      <w:r w:rsidRPr="000B7A58">
        <w:rPr>
          <w:color w:val="000000"/>
          <w:szCs w:val="24"/>
        </w:rPr>
        <w:t>-</w:t>
      </w:r>
      <w:r w:rsidR="003008D2" w:rsidRPr="000B7A58">
        <w:rPr>
          <w:color w:val="000000"/>
          <w:szCs w:val="24"/>
        </w:rPr>
        <w:t xml:space="preserve"> abdominal tumors</w:t>
      </w:r>
      <w:r w:rsidRPr="000B7A58">
        <w:rPr>
          <w:color w:val="000000"/>
          <w:szCs w:val="24"/>
        </w:rPr>
        <w:t>.</w:t>
      </w:r>
    </w:p>
    <w:p w:rsidR="00605D59" w:rsidRPr="000B7A58" w:rsidRDefault="00872D29">
      <w:pPr>
        <w:numPr>
          <w:ilvl w:val="0"/>
          <w:numId w:val="1"/>
        </w:numPr>
      </w:pPr>
      <w:r w:rsidRPr="000B7A58">
        <w:rPr>
          <w:color w:val="000000"/>
          <w:szCs w:val="24"/>
          <w:u w:val="single"/>
        </w:rPr>
        <w:t xml:space="preserve">locations of </w:t>
      </w:r>
      <w:r w:rsidRPr="000B7A58">
        <w:rPr>
          <w:b/>
          <w:smallCaps/>
          <w:color w:val="000000"/>
          <w:szCs w:val="24"/>
          <w:u w:val="single"/>
        </w:rPr>
        <w:t>metastases</w:t>
      </w:r>
      <w:r w:rsidRPr="000B7A58">
        <w:rPr>
          <w:color w:val="000000"/>
          <w:szCs w:val="24"/>
        </w:rPr>
        <w:t>: bone</w:t>
      </w:r>
      <w:r w:rsidR="00443A1B" w:rsidRPr="000B7A58">
        <w:rPr>
          <w:color w:val="000000"/>
          <w:szCs w:val="24"/>
        </w:rPr>
        <w:t>*</w:t>
      </w:r>
      <w:r w:rsidRPr="000B7A58">
        <w:rPr>
          <w:color w:val="000000"/>
          <w:szCs w:val="24"/>
        </w:rPr>
        <w:t xml:space="preserve"> (60%), regional lymph nodes (</w:t>
      </w:r>
      <w:r w:rsidR="003D55B4" w:rsidRPr="000B7A58">
        <w:rPr>
          <w:color w:val="000000"/>
          <w:szCs w:val="24"/>
        </w:rPr>
        <w:t>35-</w:t>
      </w:r>
      <w:r w:rsidRPr="000B7A58">
        <w:rPr>
          <w:color w:val="000000"/>
          <w:szCs w:val="24"/>
        </w:rPr>
        <w:t>45%), orbit (20%), liver (15%), intracranial areas (14%), lung (10%)</w:t>
      </w:r>
      <w:r w:rsidR="003D55B4" w:rsidRPr="000B7A58">
        <w:rPr>
          <w:color w:val="000000"/>
          <w:szCs w:val="24"/>
        </w:rPr>
        <w:t>, skin</w:t>
      </w:r>
      <w:r w:rsidRPr="000B7A58">
        <w:rPr>
          <w:color w:val="000000"/>
          <w:szCs w:val="24"/>
        </w:rPr>
        <w:t>.</w:t>
      </w:r>
    </w:p>
    <w:p w:rsidR="006D7E7F" w:rsidRPr="000B7A58" w:rsidRDefault="00443A1B" w:rsidP="00443A1B">
      <w:pPr>
        <w:jc w:val="right"/>
      </w:pPr>
      <w:r w:rsidRPr="000B7A58">
        <w:t>*</w:t>
      </w:r>
      <w:r w:rsidRPr="000B7A58">
        <w:rPr>
          <w:color w:val="000000"/>
          <w:szCs w:val="24"/>
        </w:rPr>
        <w:t>often metaphyseal and symmetrical</w:t>
      </w:r>
    </w:p>
    <w:p w:rsidR="00872D29" w:rsidRDefault="00872D29"/>
    <w:p w:rsidR="00F74207" w:rsidRPr="000B7A58" w:rsidRDefault="00F74207"/>
    <w:p w:rsidR="009C7249" w:rsidRPr="00E86739" w:rsidRDefault="009C7249" w:rsidP="009C7249">
      <w:pPr>
        <w:ind w:left="720"/>
        <w:rPr>
          <w:sz w:val="20"/>
        </w:rPr>
      </w:pPr>
      <w:r w:rsidRPr="00E86739">
        <w:rPr>
          <w:sz w:val="20"/>
        </w:rPr>
        <w:t xml:space="preserve">Neuroblastoma of </w:t>
      </w:r>
      <w:r w:rsidRPr="00E86739">
        <w:rPr>
          <w:i/>
          <w:color w:val="0000FF"/>
          <w:sz w:val="20"/>
        </w:rPr>
        <w:t>right adrenal in neonate</w:t>
      </w:r>
      <w:r w:rsidRPr="00E86739">
        <w:rPr>
          <w:sz w:val="20"/>
        </w:rPr>
        <w:t xml:space="preserve"> - neoplasm (</w:t>
      </w:r>
      <w:r w:rsidRPr="00E86739">
        <w:rPr>
          <w:i/>
          <w:sz w:val="20"/>
        </w:rPr>
        <w:t>white arrow</w:t>
      </w:r>
      <w:r w:rsidRPr="00E86739">
        <w:rPr>
          <w:sz w:val="20"/>
        </w:rPr>
        <w:t>) is displacing liver to left:</w:t>
      </w:r>
    </w:p>
    <w:p w:rsidR="009C7249" w:rsidRDefault="006C33C5" w:rsidP="009C7249">
      <w:pPr>
        <w:ind w:left="720"/>
      </w:pPr>
      <w:r>
        <w:rPr>
          <w:noProof/>
        </w:rPr>
        <w:drawing>
          <wp:inline distT="0" distB="0" distL="0" distR="0">
            <wp:extent cx="4724400" cy="3143250"/>
            <wp:effectExtent l="0" t="0" r="0" b="0"/>
            <wp:docPr id="10" name="Picture 1" descr="D:\Viktoro\Neuroscience\Onc. Oncology\00. Pictures\Neuroblastoma, adrenal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Onc. Oncology\00. Pictures\Neuroblastoma, adrenals (macro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2B7" w:rsidRPr="00075BD3" w:rsidRDefault="00CA02B7" w:rsidP="00CA02B7">
      <w:pPr>
        <w:ind w:left="720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D5255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BE59BD" w:rsidRPr="000B7A58" w:rsidRDefault="00CA02B7" w:rsidP="00CA02B7">
      <w:pPr>
        <w:ind w:left="720"/>
      </w:pPr>
      <w:r w:rsidRPr="00075BD3">
        <w:rPr>
          <w:sz w:val="18"/>
          <w:szCs w:val="18"/>
        </w:rPr>
        <w:fldChar w:fldCharType="end"/>
      </w:r>
    </w:p>
    <w:p w:rsidR="00BE59BD" w:rsidRPr="00E86739" w:rsidRDefault="00BE59BD" w:rsidP="009C7249">
      <w:pPr>
        <w:ind w:left="720"/>
        <w:rPr>
          <w:sz w:val="20"/>
        </w:rPr>
      </w:pPr>
      <w:r w:rsidRPr="00E86739">
        <w:rPr>
          <w:sz w:val="20"/>
        </w:rPr>
        <w:t>Neuroblastoma (one of "small round blue cell" tumors) - areas of necrosis and calcification:</w:t>
      </w:r>
    </w:p>
    <w:p w:rsidR="00BE59BD" w:rsidRDefault="006C33C5" w:rsidP="009C7249">
      <w:pPr>
        <w:ind w:left="720"/>
      </w:pPr>
      <w:r>
        <w:rPr>
          <w:noProof/>
        </w:rPr>
        <w:drawing>
          <wp:inline distT="0" distB="0" distL="0" distR="0">
            <wp:extent cx="4733925" cy="3095625"/>
            <wp:effectExtent l="0" t="0" r="9525" b="9525"/>
            <wp:docPr id="2" name="Picture 2" descr="D:\Viktoro\Neuroscience\Onc. Oncology\00. Pictures\Neuroblastoma, adrenal (micro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Onc. Oncology\00. Pictures\Neuroblastoma, adrenal (micro)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2B7" w:rsidRPr="00075BD3" w:rsidRDefault="00CA02B7" w:rsidP="00CA02B7">
      <w:pPr>
        <w:ind w:left="720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8D5255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9C7249" w:rsidRPr="000B7A58" w:rsidRDefault="00CA02B7" w:rsidP="00CA02B7">
      <w:pPr>
        <w:ind w:left="720"/>
      </w:pPr>
      <w:r w:rsidRPr="00075BD3">
        <w:rPr>
          <w:sz w:val="18"/>
          <w:szCs w:val="18"/>
        </w:rPr>
        <w:fldChar w:fldCharType="end"/>
      </w:r>
    </w:p>
    <w:p w:rsidR="0057130E" w:rsidRDefault="006C33C5" w:rsidP="00CC0291">
      <w:pPr>
        <w:ind w:left="720" w:right="-567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267075" cy="2581275"/>
            <wp:effectExtent l="0" t="0" r="9525" b="9525"/>
            <wp:docPr id="3" name="Picture 3" descr="D:\Viktoro\Neuroscience\Onc. Oncology\00. Pictures\Neuroblastoma (cytolog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Onc. Oncology\00. Pictures\Neuroblastoma (cytology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0E" w:rsidRDefault="0057130E" w:rsidP="00470F14">
      <w:pPr>
        <w:ind w:right="-567"/>
        <w:rPr>
          <w:szCs w:val="24"/>
        </w:rPr>
      </w:pPr>
    </w:p>
    <w:p w:rsidR="00470F14" w:rsidRPr="000B7A58" w:rsidRDefault="006C33C5" w:rsidP="00CC0291">
      <w:pPr>
        <w:ind w:left="720" w:right="-567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238500" cy="2533650"/>
            <wp:effectExtent l="0" t="0" r="0" b="0"/>
            <wp:docPr id="4" name="Picture 4" descr="D:\Viktoro\Neuroscience\Onc. Oncology\00. Pictures\Neuroblastoma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Onc. Oncology\00. Pictures\Neuroblastoma (micro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14" w:rsidRPr="000B7A58" w:rsidRDefault="00470F14"/>
    <w:p w:rsidR="0057130E" w:rsidRDefault="006C33C5" w:rsidP="00CC0291">
      <w:pPr>
        <w:ind w:left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086100" cy="4867275"/>
            <wp:effectExtent l="0" t="0" r="0" b="9525"/>
            <wp:docPr id="5" name="Picture 5" descr="D:\Viktoro\Neuroscience\Onc. Oncology\00. Pictures\Neuroblastoma, adrenal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Onc. Oncology\00. Pictures\Neuroblastoma, adrenal (micro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0E" w:rsidRDefault="0057130E">
      <w:pPr>
        <w:rPr>
          <w:szCs w:val="24"/>
        </w:rPr>
      </w:pPr>
    </w:p>
    <w:p w:rsidR="00470F14" w:rsidRPr="000B7A58" w:rsidRDefault="006C33C5" w:rsidP="00CC0291">
      <w:pPr>
        <w:ind w:left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781300" cy="2362200"/>
            <wp:effectExtent l="0" t="0" r="0" b="0"/>
            <wp:docPr id="6" name="Picture 6" descr="D:\Viktoro\Neuroscience\Onc. Oncology\00. Pictures\Neuroblastoma, kidney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Onc. Oncology\00. Pictures\Neuroblastoma, kidneys (macro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14" w:rsidRPr="000B7A58" w:rsidRDefault="00470F14"/>
    <w:p w:rsidR="00443A1B" w:rsidRPr="000B7A58" w:rsidRDefault="00443A1B"/>
    <w:p w:rsidR="00531616" w:rsidRPr="000B7A58" w:rsidRDefault="00531616" w:rsidP="00531616">
      <w:pPr>
        <w:pStyle w:val="Nervous1"/>
      </w:pPr>
      <w:bookmarkStart w:id="6" w:name="_Toc3991924"/>
      <w:r w:rsidRPr="000B7A58">
        <w:t>Clinical Features</w:t>
      </w:r>
      <w:bookmarkEnd w:id="6"/>
    </w:p>
    <w:p w:rsidR="00F431C8" w:rsidRPr="000B7A58" w:rsidRDefault="00F431C8" w:rsidP="00F431C8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children with </w:t>
      </w:r>
      <w:r w:rsidRPr="000B7A58">
        <w:rPr>
          <w:b/>
          <w:i/>
          <w:color w:val="000000"/>
          <w:szCs w:val="24"/>
        </w:rPr>
        <w:t>localized disease</w:t>
      </w:r>
      <w:r w:rsidRPr="000B7A58">
        <w:rPr>
          <w:color w:val="000000"/>
          <w:szCs w:val="24"/>
        </w:rPr>
        <w:t xml:space="preserve"> are </w:t>
      </w:r>
      <w:r w:rsidRPr="001061E2">
        <w:rPr>
          <w:color w:val="00B050"/>
          <w:szCs w:val="24"/>
        </w:rPr>
        <w:t>asymptomatic</w:t>
      </w:r>
      <w:r w:rsidRPr="000B7A58">
        <w:rPr>
          <w:color w:val="000000"/>
          <w:szCs w:val="24"/>
        </w:rPr>
        <w:t>.</w:t>
      </w:r>
    </w:p>
    <w:p w:rsidR="00F431C8" w:rsidRPr="000B7A58" w:rsidRDefault="00F431C8" w:rsidP="00F431C8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children with </w:t>
      </w:r>
      <w:r w:rsidRPr="000B7A58">
        <w:rPr>
          <w:b/>
          <w:i/>
          <w:color w:val="000000"/>
          <w:szCs w:val="24"/>
        </w:rPr>
        <w:t>disseminated disease</w:t>
      </w:r>
      <w:r w:rsidR="001061E2">
        <w:rPr>
          <w:color w:val="000000"/>
          <w:szCs w:val="24"/>
        </w:rPr>
        <w:t xml:space="preserve"> are generally </w:t>
      </w:r>
      <w:r w:rsidR="001061E2" w:rsidRPr="001061E2">
        <w:rPr>
          <w:color w:val="FF0000"/>
          <w:szCs w:val="24"/>
        </w:rPr>
        <w:t>sick</w:t>
      </w:r>
      <w:r w:rsidRPr="000B7A58">
        <w:rPr>
          <w:color w:val="000000"/>
          <w:szCs w:val="24"/>
        </w:rPr>
        <w:t>.</w:t>
      </w:r>
    </w:p>
    <w:p w:rsidR="00F431C8" w:rsidRPr="000B7A58" w:rsidRDefault="00F431C8" w:rsidP="00F431C8">
      <w:pPr>
        <w:rPr>
          <w:color w:val="000000"/>
          <w:szCs w:val="24"/>
        </w:rPr>
      </w:pPr>
    </w:p>
    <w:p w:rsidR="00B9785F" w:rsidRPr="000B7A58" w:rsidRDefault="00085BBE" w:rsidP="00F431C8">
      <w:pPr>
        <w:spacing w:after="120"/>
        <w:rPr>
          <w:color w:val="000000"/>
          <w:szCs w:val="24"/>
        </w:rPr>
      </w:pPr>
      <w:r w:rsidRPr="000B7A58">
        <w:rPr>
          <w:color w:val="000000"/>
          <w:szCs w:val="24"/>
          <w:shd w:val="clear" w:color="auto" w:fill="FF99CC"/>
        </w:rPr>
        <w:t>Great mimicker</w:t>
      </w:r>
      <w:r w:rsidRPr="000B7A58">
        <w:rPr>
          <w:color w:val="000000"/>
          <w:szCs w:val="24"/>
        </w:rPr>
        <w:t xml:space="preserve"> - myriad clinical presentations related to</w:t>
      </w:r>
      <w:r w:rsidR="00F469C8" w:rsidRPr="000B7A58">
        <w:rPr>
          <w:color w:val="000000"/>
          <w:szCs w:val="24"/>
        </w:rPr>
        <w:t>:</w:t>
      </w:r>
    </w:p>
    <w:p w:rsidR="00F469C8" w:rsidRPr="000B7A58" w:rsidRDefault="00F431C8" w:rsidP="00F431C8">
      <w:pPr>
        <w:numPr>
          <w:ilvl w:val="2"/>
          <w:numId w:val="1"/>
        </w:numPr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  <w:u w:val="single"/>
        </w:rPr>
        <w:t>S</w:t>
      </w:r>
      <w:r w:rsidR="00085BBE" w:rsidRPr="000B7A58">
        <w:rPr>
          <w:b/>
          <w:color w:val="000000"/>
          <w:szCs w:val="24"/>
          <w:highlight w:val="yellow"/>
          <w:u w:val="single"/>
        </w:rPr>
        <w:t xml:space="preserve">ite of </w:t>
      </w:r>
      <w:r w:rsidR="00F469C8" w:rsidRPr="000B7A58">
        <w:rPr>
          <w:b/>
          <w:color w:val="000000"/>
          <w:szCs w:val="24"/>
          <w:highlight w:val="yellow"/>
          <w:u w:val="single"/>
        </w:rPr>
        <w:t>primary tumor</w:t>
      </w:r>
    </w:p>
    <w:p w:rsidR="00FD6275" w:rsidRPr="000B7A58" w:rsidRDefault="00FD6275" w:rsidP="00F431C8">
      <w:pPr>
        <w:numPr>
          <w:ilvl w:val="3"/>
          <w:numId w:val="1"/>
        </w:numPr>
        <w:rPr>
          <w:color w:val="000000"/>
          <w:sz w:val="22"/>
          <w:szCs w:val="22"/>
        </w:rPr>
      </w:pPr>
      <w:r w:rsidRPr="000B7A58">
        <w:rPr>
          <w:color w:val="000000"/>
          <w:szCs w:val="24"/>
        </w:rPr>
        <w:t xml:space="preserve">45-54% patients have </w:t>
      </w:r>
      <w:r w:rsidRPr="000B7A58">
        <w:rPr>
          <w:rStyle w:val="Nervous9Char"/>
        </w:rPr>
        <w:t xml:space="preserve">palpable </w:t>
      </w:r>
      <w:r w:rsidR="00D75768" w:rsidRPr="000B7A58">
        <w:rPr>
          <w:rStyle w:val="Nervous9Char"/>
        </w:rPr>
        <w:t xml:space="preserve">fixed, </w:t>
      </w:r>
      <w:r w:rsidRPr="000B7A58">
        <w:rPr>
          <w:rStyle w:val="Nervous9Char"/>
        </w:rPr>
        <w:t xml:space="preserve">large, nontender, irregular, firm </w:t>
      </w:r>
      <w:r w:rsidRPr="000B7A58">
        <w:rPr>
          <w:rStyle w:val="Nervous9Char"/>
          <w:b/>
          <w:smallCaps/>
        </w:rPr>
        <w:t>abdominal tumor</w:t>
      </w:r>
      <w:r w:rsidRPr="000B7A58">
        <w:rPr>
          <w:rStyle w:val="Nervous9Char"/>
        </w:rPr>
        <w:t xml:space="preserve"> that crosses midline</w:t>
      </w:r>
      <w:r w:rsidRPr="000B7A58">
        <w:rPr>
          <w:color w:val="000000"/>
          <w:szCs w:val="24"/>
        </w:rPr>
        <w:t>*</w:t>
      </w:r>
    </w:p>
    <w:p w:rsidR="00FD6275" w:rsidRPr="000B7A58" w:rsidRDefault="00FD6275" w:rsidP="00F27348">
      <w:pPr>
        <w:ind w:left="2880"/>
        <w:rPr>
          <w:color w:val="000000"/>
          <w:sz w:val="22"/>
          <w:szCs w:val="22"/>
        </w:rPr>
      </w:pPr>
      <w:r w:rsidRPr="000B7A58">
        <w:rPr>
          <w:color w:val="000000"/>
          <w:szCs w:val="24"/>
        </w:rPr>
        <w:t>*</w:t>
      </w:r>
      <w:r w:rsidRPr="000B7A58">
        <w:rPr>
          <w:color w:val="000000"/>
          <w:sz w:val="22"/>
          <w:szCs w:val="22"/>
        </w:rPr>
        <w:t>vs. Wilms' tumor - smooth mobile flank mass that does not cross midline</w:t>
      </w:r>
    </w:p>
    <w:p w:rsidR="00F431C8" w:rsidRPr="000B7A58" w:rsidRDefault="00BC6485" w:rsidP="00F431C8">
      <w:pPr>
        <w:numPr>
          <w:ilvl w:val="3"/>
          <w:numId w:val="1"/>
        </w:numPr>
        <w:rPr>
          <w:color w:val="000000"/>
          <w:sz w:val="22"/>
          <w:szCs w:val="22"/>
        </w:rPr>
      </w:pPr>
      <w:r w:rsidRPr="000B7A58">
        <w:rPr>
          <w:b/>
          <w:color w:val="000000"/>
          <w:szCs w:val="24"/>
        </w:rPr>
        <w:t>adrenal</w:t>
      </w:r>
      <w:r w:rsidRPr="000B7A58">
        <w:rPr>
          <w:color w:val="000000"/>
          <w:szCs w:val="24"/>
        </w:rPr>
        <w:t xml:space="preserve"> tumor →</w:t>
      </w:r>
      <w:r w:rsidR="00F431C8" w:rsidRPr="000B7A58">
        <w:rPr>
          <w:color w:val="000000"/>
          <w:szCs w:val="24"/>
        </w:rPr>
        <w:t xml:space="preserve"> </w:t>
      </w:r>
      <w:r w:rsidR="00F431C8" w:rsidRPr="000B7A58">
        <w:rPr>
          <w:i/>
          <w:color w:val="0000FF"/>
          <w:szCs w:val="24"/>
        </w:rPr>
        <w:t>abdominal complaints</w:t>
      </w:r>
      <w:r w:rsidR="0062655E" w:rsidRPr="000B7A58">
        <w:rPr>
          <w:color w:val="000000"/>
          <w:szCs w:val="24"/>
        </w:rPr>
        <w:t xml:space="preserve"> (abdominal pain, anorexia, emesis, weight loss).</w:t>
      </w:r>
    </w:p>
    <w:p w:rsidR="007D4247" w:rsidRPr="000B7A58" w:rsidRDefault="007D4247" w:rsidP="00F431C8">
      <w:pPr>
        <w:numPr>
          <w:ilvl w:val="3"/>
          <w:numId w:val="1"/>
        </w:numPr>
        <w:rPr>
          <w:color w:val="000000"/>
          <w:sz w:val="22"/>
          <w:szCs w:val="22"/>
        </w:rPr>
      </w:pPr>
      <w:r w:rsidRPr="000B7A58">
        <w:rPr>
          <w:b/>
        </w:rPr>
        <w:t>organ of Zuckerkandl</w:t>
      </w:r>
      <w:r w:rsidRPr="000B7A58">
        <w:t xml:space="preserve"> </w:t>
      </w:r>
      <w:r w:rsidR="00BC6485" w:rsidRPr="000B7A58">
        <w:rPr>
          <w:color w:val="000000"/>
          <w:szCs w:val="24"/>
        </w:rPr>
        <w:t xml:space="preserve">tumor </w:t>
      </w:r>
      <w:r w:rsidRPr="000B7A58">
        <w:t xml:space="preserve">→ </w:t>
      </w:r>
      <w:r w:rsidRPr="000B7A58">
        <w:rPr>
          <w:i/>
          <w:color w:val="0000FF"/>
          <w:szCs w:val="24"/>
        </w:rPr>
        <w:t>bladder and bowel compression</w:t>
      </w:r>
      <w:r w:rsidRPr="000B7A58">
        <w:t>.</w:t>
      </w:r>
    </w:p>
    <w:p w:rsidR="00D6017D" w:rsidRPr="000B7A58" w:rsidRDefault="00E7256A" w:rsidP="00F431C8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neuroblastoma in </w:t>
      </w:r>
      <w:r w:rsidRPr="000B7A58">
        <w:rPr>
          <w:b/>
          <w:color w:val="000000"/>
          <w:szCs w:val="24"/>
        </w:rPr>
        <w:t>paraspinal ganglia</w:t>
      </w:r>
      <w:r w:rsidRPr="000B7A58">
        <w:rPr>
          <w:color w:val="000000"/>
          <w:szCs w:val="24"/>
        </w:rPr>
        <w:t xml:space="preserve"> may invade through neural foramina </w:t>
      </w:r>
      <w:r w:rsidR="00EA658E" w:rsidRPr="000B7A58">
        <w:rPr>
          <w:color w:val="000000"/>
          <w:szCs w:val="24"/>
        </w:rPr>
        <w:t>(</w:t>
      </w:r>
      <w:r w:rsidR="00EA658E" w:rsidRPr="000B7A58">
        <w:rPr>
          <w:i/>
          <w:color w:val="008000"/>
          <w:szCs w:val="24"/>
        </w:rPr>
        <w:t>“dumbbell” tumor</w:t>
      </w:r>
      <w:r w:rsidR="00EA658E" w:rsidRPr="000B7A58">
        <w:rPr>
          <w:color w:val="000000"/>
          <w:szCs w:val="24"/>
        </w:rPr>
        <w:t xml:space="preserve">) </w:t>
      </w:r>
      <w:r w:rsidRPr="000B7A58">
        <w:rPr>
          <w:color w:val="000000"/>
          <w:szCs w:val="24"/>
        </w:rPr>
        <w:t xml:space="preserve">→ </w:t>
      </w:r>
      <w:r w:rsidRPr="000B7A58">
        <w:rPr>
          <w:i/>
          <w:color w:val="0000FF"/>
          <w:szCs w:val="24"/>
        </w:rPr>
        <w:t>spinal cord compression</w:t>
      </w:r>
      <w:r w:rsidR="00E350F0" w:rsidRPr="000B7A58">
        <w:rPr>
          <w:color w:val="000000"/>
          <w:szCs w:val="24"/>
        </w:rPr>
        <w:t xml:space="preserve"> (7-15%</w:t>
      </w:r>
      <w:r w:rsidR="00D6017D" w:rsidRPr="000B7A58">
        <w:rPr>
          <w:color w:val="000000"/>
          <w:szCs w:val="24"/>
        </w:rPr>
        <w:t xml:space="preserve"> patients)</w:t>
      </w:r>
      <w:r w:rsidR="00D445F0" w:rsidRPr="000B7A58">
        <w:rPr>
          <w:color w:val="000000"/>
          <w:szCs w:val="24"/>
        </w:rPr>
        <w:t>.</w:t>
      </w:r>
    </w:p>
    <w:p w:rsidR="00F431C8" w:rsidRPr="000B7A58" w:rsidRDefault="00E350F0" w:rsidP="00D6017D">
      <w:pPr>
        <w:ind w:left="1440"/>
        <w:rPr>
          <w:color w:val="000000"/>
          <w:szCs w:val="24"/>
        </w:rPr>
      </w:pPr>
      <w:r w:rsidRPr="000B7A58">
        <w:rPr>
          <w:color w:val="000000"/>
          <w:szCs w:val="24"/>
        </w:rPr>
        <w:t>H: emergency chemotherapy (laminectomy reserved for patients who do not respond</w:t>
      </w:r>
      <w:r w:rsidR="00910361" w:rsidRPr="000B7A58">
        <w:rPr>
          <w:color w:val="000000"/>
          <w:szCs w:val="24"/>
        </w:rPr>
        <w:t>!</w:t>
      </w:r>
      <w:r w:rsidRPr="000B7A58">
        <w:rPr>
          <w:color w:val="000000"/>
          <w:szCs w:val="24"/>
        </w:rPr>
        <w:t>)</w:t>
      </w:r>
    </w:p>
    <w:p w:rsidR="00BC6485" w:rsidRPr="000B7A58" w:rsidRDefault="00BC6485" w:rsidP="00BC6485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color w:val="000000"/>
          <w:szCs w:val="24"/>
        </w:rPr>
        <w:t>cervical</w:t>
      </w:r>
      <w:r w:rsidRPr="000B7A58">
        <w:rPr>
          <w:color w:val="000000"/>
          <w:szCs w:val="24"/>
        </w:rPr>
        <w:t xml:space="preserve"> region </w:t>
      </w:r>
      <w:r w:rsidR="001F66D0" w:rsidRPr="000B7A58">
        <w:rPr>
          <w:color w:val="000000"/>
          <w:szCs w:val="24"/>
        </w:rPr>
        <w:t xml:space="preserve">or </w:t>
      </w:r>
      <w:r w:rsidR="001F66D0" w:rsidRPr="000B7A58">
        <w:rPr>
          <w:b/>
          <w:color w:val="000000"/>
          <w:szCs w:val="24"/>
        </w:rPr>
        <w:t>high thoracic</w:t>
      </w:r>
      <w:r w:rsidR="001F66D0" w:rsidRPr="000B7A58">
        <w:rPr>
          <w:color w:val="000000"/>
          <w:szCs w:val="24"/>
        </w:rPr>
        <w:t xml:space="preserve"> </w:t>
      </w:r>
      <w:r w:rsidRPr="000B7A58">
        <w:rPr>
          <w:color w:val="000000"/>
          <w:szCs w:val="24"/>
        </w:rPr>
        <w:t xml:space="preserve">tumor → </w:t>
      </w:r>
      <w:r w:rsidRPr="000B7A58">
        <w:rPr>
          <w:i/>
          <w:color w:val="0000FF"/>
          <w:szCs w:val="24"/>
        </w:rPr>
        <w:t>compression of sympathetic ganglia</w:t>
      </w:r>
      <w:r w:rsidRPr="000B7A58">
        <w:rPr>
          <w:color w:val="000000"/>
          <w:szCs w:val="24"/>
        </w:rPr>
        <w:t xml:space="preserve"> (e.g. Horner syndrome) or </w:t>
      </w:r>
      <w:r w:rsidRPr="000B7A58">
        <w:rPr>
          <w:i/>
          <w:color w:val="0000FF"/>
          <w:szCs w:val="24"/>
        </w:rPr>
        <w:t>superior vena cava syndrome</w:t>
      </w:r>
      <w:r w:rsidRPr="000B7A58">
        <w:rPr>
          <w:color w:val="000000"/>
          <w:szCs w:val="24"/>
        </w:rPr>
        <w:t>.</w:t>
      </w:r>
    </w:p>
    <w:p w:rsidR="00FC0297" w:rsidRPr="000B7A58" w:rsidRDefault="0043439F" w:rsidP="00E350F0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color w:val="000000"/>
          <w:szCs w:val="24"/>
        </w:rPr>
        <w:t>posterior mediastinum</w:t>
      </w:r>
      <w:r w:rsidRPr="000B7A58">
        <w:rPr>
          <w:color w:val="000000"/>
          <w:szCs w:val="24"/>
        </w:rPr>
        <w:t xml:space="preserve"> neuroblastoma may be asymptomatic (or </w:t>
      </w:r>
      <w:r w:rsidRPr="000B7A58">
        <w:rPr>
          <w:i/>
          <w:color w:val="0000FF"/>
          <w:szCs w:val="24"/>
        </w:rPr>
        <w:t>mild airway obstruction</w:t>
      </w:r>
      <w:r w:rsidRPr="000B7A58">
        <w:rPr>
          <w:color w:val="000000"/>
          <w:szCs w:val="24"/>
        </w:rPr>
        <w:t>, chronic cough</w:t>
      </w:r>
      <w:r w:rsidR="00FF322F" w:rsidRPr="000B7A58">
        <w:rPr>
          <w:color w:val="000000"/>
          <w:szCs w:val="24"/>
        </w:rPr>
        <w:t>)</w:t>
      </w:r>
      <w:r w:rsidR="00D445F0" w:rsidRPr="000B7A58">
        <w:rPr>
          <w:color w:val="000000"/>
          <w:szCs w:val="24"/>
        </w:rPr>
        <w:t>.</w:t>
      </w:r>
    </w:p>
    <w:p w:rsidR="0043439F" w:rsidRPr="000B7A58" w:rsidRDefault="0043439F" w:rsidP="00E350F0">
      <w:pPr>
        <w:rPr>
          <w:color w:val="000000"/>
          <w:szCs w:val="24"/>
        </w:rPr>
      </w:pPr>
    </w:p>
    <w:p w:rsidR="00F469C8" w:rsidRPr="000B7A58" w:rsidRDefault="00F431C8" w:rsidP="00F469C8">
      <w:pPr>
        <w:numPr>
          <w:ilvl w:val="2"/>
          <w:numId w:val="1"/>
        </w:numPr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  <w:u w:val="single"/>
        </w:rPr>
        <w:t>M</w:t>
      </w:r>
      <w:r w:rsidR="00F469C8" w:rsidRPr="000B7A58">
        <w:rPr>
          <w:b/>
          <w:color w:val="000000"/>
          <w:szCs w:val="24"/>
          <w:highlight w:val="yellow"/>
          <w:u w:val="single"/>
        </w:rPr>
        <w:t>etastatic disease</w:t>
      </w:r>
      <w:r w:rsidR="005C1AD9" w:rsidRPr="000B7A58">
        <w:rPr>
          <w:color w:val="000000"/>
          <w:szCs w:val="24"/>
        </w:rPr>
        <w:t xml:space="preserve"> </w:t>
      </w:r>
      <w:r w:rsidR="0089078F" w:rsidRPr="000B7A58">
        <w:rPr>
          <w:color w:val="000000"/>
          <w:szCs w:val="24"/>
        </w:rPr>
        <w:t xml:space="preserve">– present in </w:t>
      </w:r>
      <w:r w:rsidRPr="000B7A58">
        <w:rPr>
          <w:color w:val="000000"/>
          <w:szCs w:val="24"/>
        </w:rPr>
        <w:t>50</w:t>
      </w:r>
      <w:r w:rsidR="0089078F" w:rsidRPr="000B7A58">
        <w:rPr>
          <w:color w:val="000000"/>
          <w:szCs w:val="24"/>
        </w:rPr>
        <w:t>-66</w:t>
      </w:r>
      <w:r w:rsidRPr="000B7A58">
        <w:rPr>
          <w:color w:val="000000"/>
          <w:szCs w:val="24"/>
        </w:rPr>
        <w:t>% patients.</w:t>
      </w:r>
    </w:p>
    <w:p w:rsidR="0089078F" w:rsidRPr="000B7A58" w:rsidRDefault="0089078F" w:rsidP="0062655E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i/>
          <w:color w:val="000000"/>
          <w:szCs w:val="24"/>
        </w:rPr>
        <w:t>constitutional symptoms</w:t>
      </w:r>
      <w:r w:rsidRPr="000B7A58">
        <w:rPr>
          <w:color w:val="000000"/>
          <w:szCs w:val="24"/>
        </w:rPr>
        <w:t xml:space="preserve"> - </w:t>
      </w:r>
      <w:r w:rsidR="001061E2" w:rsidRPr="000B7A58">
        <w:rPr>
          <w:color w:val="000000"/>
          <w:szCs w:val="24"/>
        </w:rPr>
        <w:t xml:space="preserve">general malaise, anorexia, </w:t>
      </w:r>
      <w:r w:rsidR="002C2C46" w:rsidRPr="000B7A58">
        <w:t xml:space="preserve">failure to thrive, </w:t>
      </w:r>
      <w:r w:rsidRPr="000B7A58">
        <w:rPr>
          <w:color w:val="000000"/>
          <w:szCs w:val="24"/>
        </w:rPr>
        <w:t>weight loss, anemia, irritability, fever.</w:t>
      </w:r>
    </w:p>
    <w:p w:rsidR="00317225" w:rsidRPr="000B7A58" w:rsidRDefault="0062655E" w:rsidP="0062655E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smallCaps/>
          <w:color w:val="008000"/>
          <w:szCs w:val="24"/>
        </w:rPr>
        <w:t>Hutchinson</w:t>
      </w:r>
      <w:r w:rsidRPr="000B7A58">
        <w:rPr>
          <w:b/>
          <w:color w:val="008000"/>
          <w:szCs w:val="24"/>
        </w:rPr>
        <w:t xml:space="preserve"> syndrome</w:t>
      </w:r>
      <w:r w:rsidRPr="000B7A58">
        <w:rPr>
          <w:color w:val="000000"/>
          <w:szCs w:val="24"/>
        </w:rPr>
        <w:t xml:space="preserve"> - widespread metastasis to </w:t>
      </w:r>
      <w:r w:rsidRPr="000B7A58">
        <w:rPr>
          <w:b/>
          <w:i/>
          <w:color w:val="FF0000"/>
          <w:szCs w:val="24"/>
        </w:rPr>
        <w:t>bone</w:t>
      </w:r>
      <w:r w:rsidRPr="000B7A58">
        <w:rPr>
          <w:color w:val="000000"/>
          <w:szCs w:val="24"/>
        </w:rPr>
        <w:t xml:space="preserve">: bone </w:t>
      </w:r>
      <w:r w:rsidRPr="000B7A58">
        <w:rPr>
          <w:b/>
          <w:i/>
          <w:color w:val="000000"/>
          <w:szCs w:val="24"/>
        </w:rPr>
        <w:t>pain</w:t>
      </w:r>
      <w:r w:rsidRPr="000B7A58">
        <w:rPr>
          <w:color w:val="000000"/>
          <w:szCs w:val="24"/>
        </w:rPr>
        <w:t xml:space="preserve"> → </w:t>
      </w:r>
      <w:r w:rsidRPr="000B7A58">
        <w:rPr>
          <w:b/>
          <w:i/>
          <w:color w:val="000000"/>
          <w:szCs w:val="24"/>
        </w:rPr>
        <w:t>li</w:t>
      </w:r>
      <w:r w:rsidR="00443A1B" w:rsidRPr="000B7A58">
        <w:rPr>
          <w:b/>
          <w:i/>
          <w:color w:val="000000"/>
          <w:szCs w:val="24"/>
        </w:rPr>
        <w:t>mping</w:t>
      </w:r>
      <w:r w:rsidR="00443A1B" w:rsidRPr="000B7A58">
        <w:rPr>
          <w:color w:val="000000"/>
          <w:szCs w:val="24"/>
        </w:rPr>
        <w:t xml:space="preserve"> and pathologic fractures (can simulate osteomyelitis</w:t>
      </w:r>
      <w:r w:rsidR="00317225" w:rsidRPr="000B7A58">
        <w:rPr>
          <w:color w:val="000000"/>
          <w:szCs w:val="24"/>
        </w:rPr>
        <w:t>).</w:t>
      </w:r>
    </w:p>
    <w:p w:rsidR="0062655E" w:rsidRPr="000B7A58" w:rsidRDefault="00317225" w:rsidP="0062655E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i/>
          <w:color w:val="FF0000"/>
          <w:szCs w:val="24"/>
        </w:rPr>
        <w:t>bone marrow</w:t>
      </w:r>
      <w:r w:rsidRPr="000B7A58">
        <w:t xml:space="preserve"> metastases</w:t>
      </w:r>
      <w:r w:rsidRPr="000B7A58">
        <w:rPr>
          <w:color w:val="000000"/>
          <w:szCs w:val="24"/>
        </w:rPr>
        <w:t xml:space="preserve"> → </w:t>
      </w:r>
      <w:r w:rsidR="00470451" w:rsidRPr="000B7A58">
        <w:rPr>
          <w:b/>
          <w:i/>
          <w:color w:val="000000"/>
          <w:szCs w:val="24"/>
        </w:rPr>
        <w:t>bone marrow failure</w:t>
      </w:r>
      <w:r w:rsidR="00470451" w:rsidRPr="000B7A58">
        <w:rPr>
          <w:color w:val="000000"/>
          <w:szCs w:val="24"/>
        </w:rPr>
        <w:t>.</w:t>
      </w:r>
    </w:p>
    <w:p w:rsidR="00F52D43" w:rsidRPr="000B7A58" w:rsidRDefault="00D65558" w:rsidP="00F52D43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smallCaps/>
          <w:color w:val="008000"/>
          <w:szCs w:val="24"/>
        </w:rPr>
        <w:t>Pepper</w:t>
      </w:r>
      <w:r w:rsidRPr="000B7A58">
        <w:rPr>
          <w:b/>
          <w:color w:val="008000"/>
          <w:szCs w:val="24"/>
        </w:rPr>
        <w:t xml:space="preserve"> syndrome</w:t>
      </w:r>
      <w:r w:rsidRPr="000B7A58">
        <w:rPr>
          <w:color w:val="000000"/>
          <w:szCs w:val="24"/>
        </w:rPr>
        <w:t xml:space="preserve"> (occurs only in infants) - overwhelming metastatic neuroblastoma of </w:t>
      </w:r>
      <w:r w:rsidRPr="000B7A58">
        <w:rPr>
          <w:b/>
          <w:i/>
          <w:color w:val="FF0000"/>
          <w:szCs w:val="24"/>
        </w:rPr>
        <w:t>liver</w:t>
      </w:r>
      <w:r w:rsidRPr="000B7A58">
        <w:rPr>
          <w:color w:val="000000"/>
          <w:szCs w:val="24"/>
        </w:rPr>
        <w:t xml:space="preserve"> → </w:t>
      </w:r>
      <w:r w:rsidR="00BA5D3D" w:rsidRPr="000B7A58">
        <w:rPr>
          <w:color w:val="000000"/>
          <w:szCs w:val="24"/>
        </w:rPr>
        <w:t xml:space="preserve">intra-abdominal pressure↑ → </w:t>
      </w:r>
      <w:r w:rsidRPr="000B7A58">
        <w:rPr>
          <w:b/>
          <w:i/>
          <w:color w:val="000000"/>
          <w:szCs w:val="24"/>
        </w:rPr>
        <w:t>respiratory compromise</w:t>
      </w:r>
      <w:r w:rsidRPr="000B7A58">
        <w:rPr>
          <w:color w:val="000000"/>
          <w:szCs w:val="24"/>
        </w:rPr>
        <w:t>; associated with stage 4S; spontaneous regression (few infants may die of massive hepatomegaly, respiratory failure, and overwhelming sepsis).</w:t>
      </w:r>
    </w:p>
    <w:p w:rsidR="00E7256A" w:rsidRPr="000B7A58" w:rsidRDefault="00F52D43" w:rsidP="00F52D43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color w:val="008000"/>
          <w:szCs w:val="24"/>
        </w:rPr>
        <w:t>“blueberry muffin” babies</w:t>
      </w:r>
      <w:r w:rsidRPr="000B7A58">
        <w:rPr>
          <w:color w:val="000000"/>
          <w:szCs w:val="24"/>
        </w:rPr>
        <w:t xml:space="preserve"> - infants with random </w:t>
      </w:r>
      <w:r w:rsidRPr="000B7A58">
        <w:rPr>
          <w:b/>
          <w:i/>
          <w:color w:val="FF0000"/>
          <w:szCs w:val="24"/>
        </w:rPr>
        <w:t>subcutaneous</w:t>
      </w:r>
      <w:r w:rsidRPr="000B7A58">
        <w:rPr>
          <w:color w:val="000000"/>
          <w:szCs w:val="24"/>
        </w:rPr>
        <w:t xml:space="preserve"> metastases</w:t>
      </w:r>
      <w:r w:rsidR="002C2C46" w:rsidRPr="000B7A58">
        <w:rPr>
          <w:color w:val="000000"/>
          <w:szCs w:val="24"/>
        </w:rPr>
        <w:t xml:space="preserve"> - </w:t>
      </w:r>
      <w:r w:rsidR="002C2C46" w:rsidRPr="000B7A58">
        <w:t>nontender, bluish subcutaneous nodules;</w:t>
      </w:r>
      <w:r w:rsidR="002C2C46" w:rsidRPr="000B7A58">
        <w:rPr>
          <w:color w:val="000000"/>
          <w:szCs w:val="24"/>
        </w:rPr>
        <w:t xml:space="preserve"> </w:t>
      </w:r>
      <w:r w:rsidRPr="000B7A58">
        <w:rPr>
          <w:color w:val="000000"/>
          <w:szCs w:val="24"/>
        </w:rPr>
        <w:t>when provoked, nodules become intensely red and subsequently blanch for several minutes thereafter</w:t>
      </w:r>
      <w:r w:rsidR="00FA1576" w:rsidRPr="000B7A58">
        <w:rPr>
          <w:color w:val="000000"/>
          <w:szCs w:val="24"/>
        </w:rPr>
        <w:t xml:space="preserve"> (secondary response to release of vasoconstrictive tumor by-products)</w:t>
      </w:r>
      <w:r w:rsidRPr="000B7A58">
        <w:rPr>
          <w:color w:val="000000"/>
          <w:szCs w:val="24"/>
        </w:rPr>
        <w:t>.</w:t>
      </w:r>
    </w:p>
    <w:p w:rsidR="0043439F" w:rsidRPr="000B7A58" w:rsidRDefault="0043439F" w:rsidP="00F52D43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rarely, metastases to </w:t>
      </w:r>
      <w:r w:rsidRPr="000B7A58">
        <w:rPr>
          <w:b/>
          <w:i/>
          <w:color w:val="FF0000"/>
          <w:szCs w:val="24"/>
        </w:rPr>
        <w:t>orbits</w:t>
      </w:r>
      <w:r w:rsidRPr="000B7A58">
        <w:rPr>
          <w:color w:val="000000"/>
          <w:szCs w:val="24"/>
        </w:rPr>
        <w:t xml:space="preserve"> → </w:t>
      </w:r>
      <w:r w:rsidRPr="000B7A58">
        <w:rPr>
          <w:b/>
          <w:i/>
          <w:color w:val="000000"/>
          <w:szCs w:val="24"/>
        </w:rPr>
        <w:t>periorbital ecchymosis</w:t>
      </w:r>
      <w:r w:rsidR="00BA5D3D" w:rsidRPr="000B7A58">
        <w:rPr>
          <w:b/>
          <w:i/>
          <w:color w:val="000000"/>
          <w:szCs w:val="24"/>
        </w:rPr>
        <w:t xml:space="preserve"> </w:t>
      </w:r>
      <w:r w:rsidR="00BA5D3D" w:rsidRPr="000B7A58">
        <w:rPr>
          <w:color w:val="000000"/>
          <w:szCs w:val="24"/>
        </w:rPr>
        <w:t xml:space="preserve">(“raccoon eyes”)*, </w:t>
      </w:r>
      <w:r w:rsidR="00BA5D3D" w:rsidRPr="000B7A58">
        <w:rPr>
          <w:b/>
          <w:i/>
          <w:color w:val="000000"/>
          <w:szCs w:val="24"/>
        </w:rPr>
        <w:t>proptosis</w:t>
      </w:r>
      <w:r w:rsidR="00BA5D3D" w:rsidRPr="000B7A58">
        <w:rPr>
          <w:color w:val="000000"/>
          <w:szCs w:val="24"/>
        </w:rPr>
        <w:t>.</w:t>
      </w:r>
    </w:p>
    <w:p w:rsidR="00D65558" w:rsidRPr="000B7A58" w:rsidRDefault="00BA5D3D" w:rsidP="00BA5D3D">
      <w:pPr>
        <w:jc w:val="right"/>
        <w:rPr>
          <w:color w:val="000000"/>
          <w:szCs w:val="24"/>
        </w:rPr>
      </w:pPr>
      <w:r w:rsidRPr="000B7A58">
        <w:rPr>
          <w:color w:val="000000"/>
          <w:szCs w:val="24"/>
        </w:rPr>
        <w:t>*can mimic child abuse</w:t>
      </w:r>
    </w:p>
    <w:p w:rsidR="00BA5D3D" w:rsidRPr="000B7A58" w:rsidRDefault="00BA5D3D" w:rsidP="00B9785F">
      <w:pPr>
        <w:rPr>
          <w:color w:val="000000"/>
          <w:szCs w:val="24"/>
        </w:rPr>
      </w:pPr>
    </w:p>
    <w:p w:rsidR="00531616" w:rsidRPr="000B7A58" w:rsidRDefault="00F431C8" w:rsidP="00F469C8">
      <w:pPr>
        <w:numPr>
          <w:ilvl w:val="2"/>
          <w:numId w:val="1"/>
        </w:numPr>
        <w:rPr>
          <w:b/>
          <w:u w:val="single"/>
        </w:rPr>
      </w:pPr>
      <w:r w:rsidRPr="000B7A58">
        <w:rPr>
          <w:b/>
          <w:color w:val="000000"/>
          <w:szCs w:val="24"/>
          <w:highlight w:val="yellow"/>
          <w:u w:val="single"/>
        </w:rPr>
        <w:t>M</w:t>
      </w:r>
      <w:r w:rsidR="00281A95" w:rsidRPr="000B7A58">
        <w:rPr>
          <w:b/>
          <w:color w:val="000000"/>
          <w:szCs w:val="24"/>
          <w:highlight w:val="yellow"/>
          <w:u w:val="single"/>
        </w:rPr>
        <w:t>etabolically active by-products</w:t>
      </w:r>
    </w:p>
    <w:p w:rsidR="005D40C5" w:rsidRPr="000B7A58" w:rsidRDefault="00F5169D" w:rsidP="004D7637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89-95%</w:t>
      </w:r>
      <w:r w:rsidR="004D7637" w:rsidRPr="000B7A58">
        <w:rPr>
          <w:color w:val="000000"/>
          <w:szCs w:val="24"/>
        </w:rPr>
        <w:t xml:space="preserve"> neuroblastomas </w:t>
      </w:r>
      <w:r w:rsidR="00D034E8" w:rsidRPr="000B7A58">
        <w:rPr>
          <w:color w:val="000000"/>
          <w:szCs w:val="24"/>
        </w:rPr>
        <w:t xml:space="preserve">(esp. differentiated tumors with good prognosis) </w:t>
      </w:r>
      <w:r w:rsidR="004D7637" w:rsidRPr="000B7A58">
        <w:rPr>
          <w:color w:val="000000"/>
          <w:szCs w:val="24"/>
        </w:rPr>
        <w:t xml:space="preserve">produce </w:t>
      </w:r>
      <w:r w:rsidR="004D7637" w:rsidRPr="006C33C5">
        <w:rPr>
          <w:b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catecholamines</w:t>
      </w:r>
      <w:r w:rsidR="005D40C5" w:rsidRPr="000B7A58">
        <w:rPr>
          <w:color w:val="000000"/>
          <w:szCs w:val="24"/>
        </w:rPr>
        <w:t>, but patients rarely have symptoms related to catecholamine secretion.</w:t>
      </w:r>
    </w:p>
    <w:p w:rsidR="005D40C5" w:rsidRPr="000B7A58" w:rsidRDefault="005D40C5" w:rsidP="00497FB1">
      <w:pPr>
        <w:ind w:left="2160"/>
      </w:pPr>
      <w:r w:rsidRPr="000B7A58">
        <w:t xml:space="preserve">N.B. </w:t>
      </w:r>
      <w:r w:rsidRPr="000B7A58">
        <w:rPr>
          <w:i/>
          <w:color w:val="0000FF"/>
          <w:szCs w:val="24"/>
        </w:rPr>
        <w:t>hypertension</w:t>
      </w:r>
      <w:r w:rsidRPr="000B7A58">
        <w:rPr>
          <w:color w:val="000000"/>
          <w:szCs w:val="24"/>
        </w:rPr>
        <w:t xml:space="preserve"> (</w:t>
      </w:r>
      <w:r w:rsidR="00443A1B" w:rsidRPr="000B7A58">
        <w:rPr>
          <w:color w:val="000000"/>
          <w:szCs w:val="24"/>
        </w:rPr>
        <w:t>≈ 10% patients</w:t>
      </w:r>
      <w:r w:rsidRPr="000B7A58">
        <w:rPr>
          <w:color w:val="000000"/>
          <w:szCs w:val="24"/>
        </w:rPr>
        <w:t>) is caused by renal artery</w:t>
      </w:r>
      <w:r w:rsidR="00443A1B" w:rsidRPr="000B7A58">
        <w:rPr>
          <w:color w:val="000000"/>
          <w:szCs w:val="24"/>
        </w:rPr>
        <w:t xml:space="preserve"> or vein</w:t>
      </w:r>
      <w:r w:rsidRPr="000B7A58">
        <w:rPr>
          <w:color w:val="000000"/>
          <w:szCs w:val="24"/>
        </w:rPr>
        <w:t xml:space="preserve"> compression, not catecholamine excess</w:t>
      </w:r>
      <w:r w:rsidR="00A6385F" w:rsidRPr="000B7A58">
        <w:rPr>
          <w:color w:val="000000"/>
          <w:szCs w:val="24"/>
        </w:rPr>
        <w:t>!</w:t>
      </w:r>
    </w:p>
    <w:p w:rsidR="004D7637" w:rsidRPr="000B7A58" w:rsidRDefault="005D40C5" w:rsidP="004D7637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7% neuroblastomas </w:t>
      </w:r>
      <w:r w:rsidR="0085241B" w:rsidRPr="000B7A58">
        <w:rPr>
          <w:color w:val="000000"/>
          <w:szCs w:val="24"/>
        </w:rPr>
        <w:t xml:space="preserve">(esp. differentiated tumors with good prognosis) </w:t>
      </w:r>
      <w:r w:rsidRPr="000B7A58">
        <w:rPr>
          <w:color w:val="000000"/>
          <w:szCs w:val="24"/>
        </w:rPr>
        <w:t xml:space="preserve">secrete </w:t>
      </w:r>
      <w:r w:rsidRPr="006C33C5">
        <w:rPr>
          <w:b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VIP</w:t>
      </w:r>
      <w:r w:rsidRPr="000B7A58">
        <w:rPr>
          <w:color w:val="000000"/>
          <w:szCs w:val="24"/>
        </w:rPr>
        <w:t xml:space="preserve"> </w:t>
      </w:r>
      <w:r w:rsidR="004D7637" w:rsidRPr="000B7A58">
        <w:rPr>
          <w:color w:val="000000"/>
          <w:szCs w:val="24"/>
        </w:rPr>
        <w:t xml:space="preserve">→ </w:t>
      </w:r>
      <w:r w:rsidR="00D47482" w:rsidRPr="000B7A58">
        <w:rPr>
          <w:b/>
          <w:i/>
          <w:color w:val="000000"/>
          <w:szCs w:val="24"/>
        </w:rPr>
        <w:t xml:space="preserve">paraneoplastic </w:t>
      </w:r>
      <w:r w:rsidR="000D14A9" w:rsidRPr="000B7A58">
        <w:rPr>
          <w:b/>
          <w:smallCaps/>
          <w:color w:val="008000"/>
          <w:szCs w:val="24"/>
        </w:rPr>
        <w:t>V</w:t>
      </w:r>
      <w:r w:rsidR="004D7637" w:rsidRPr="000B7A58">
        <w:rPr>
          <w:b/>
          <w:smallCaps/>
          <w:color w:val="008000"/>
          <w:szCs w:val="24"/>
        </w:rPr>
        <w:t xml:space="preserve">erner-Morrison </w:t>
      </w:r>
      <w:r w:rsidR="004D7637" w:rsidRPr="000B7A58">
        <w:rPr>
          <w:b/>
          <w:color w:val="008000"/>
          <w:szCs w:val="24"/>
        </w:rPr>
        <w:t>syndrome</w:t>
      </w:r>
      <w:r w:rsidR="000D14A9" w:rsidRPr="000B7A58">
        <w:rPr>
          <w:color w:val="000000"/>
          <w:szCs w:val="24"/>
        </w:rPr>
        <w:t>:</w:t>
      </w:r>
      <w:r w:rsidR="004D7637" w:rsidRPr="000B7A58">
        <w:rPr>
          <w:color w:val="000000"/>
          <w:szCs w:val="24"/>
        </w:rPr>
        <w:t xml:space="preserve"> intractable secretory diarrhea; resolves with complete </w:t>
      </w:r>
      <w:r w:rsidR="000D14A9" w:rsidRPr="000B7A58">
        <w:rPr>
          <w:color w:val="000000"/>
          <w:szCs w:val="24"/>
        </w:rPr>
        <w:t xml:space="preserve">tumor </w:t>
      </w:r>
      <w:r w:rsidR="004D7637" w:rsidRPr="000B7A58">
        <w:rPr>
          <w:color w:val="000000"/>
          <w:szCs w:val="24"/>
        </w:rPr>
        <w:t>removal.</w:t>
      </w:r>
    </w:p>
    <w:p w:rsidR="00F036FF" w:rsidRPr="000B7A58" w:rsidRDefault="00F036FF"/>
    <w:p w:rsidR="0085241B" w:rsidRPr="000B7A58" w:rsidRDefault="00D034E8" w:rsidP="00750CEA">
      <w:r w:rsidRPr="000B7A58">
        <w:rPr>
          <w:color w:val="000000"/>
          <w:szCs w:val="24"/>
        </w:rPr>
        <w:t>2</w:t>
      </w:r>
      <w:r w:rsidR="00AC5585" w:rsidRPr="000B7A58">
        <w:rPr>
          <w:color w:val="000000"/>
          <w:szCs w:val="24"/>
        </w:rPr>
        <w:t>-4</w:t>
      </w:r>
      <w:r w:rsidRPr="000B7A58">
        <w:rPr>
          <w:color w:val="000000"/>
          <w:szCs w:val="24"/>
        </w:rPr>
        <w:t xml:space="preserve">% patients </w:t>
      </w:r>
      <w:r w:rsidR="00AC5585" w:rsidRPr="000B7A58">
        <w:rPr>
          <w:color w:val="000000"/>
          <w:szCs w:val="24"/>
        </w:rPr>
        <w:t>have</w:t>
      </w:r>
      <w:r w:rsidRPr="000B7A58">
        <w:rPr>
          <w:color w:val="000000"/>
          <w:szCs w:val="24"/>
        </w:rPr>
        <w:t xml:space="preserve"> </w:t>
      </w:r>
      <w:r w:rsidRPr="000B7A58">
        <w:rPr>
          <w:b/>
          <w:smallCaps/>
          <w:color w:val="008000"/>
          <w:szCs w:val="24"/>
        </w:rPr>
        <w:t xml:space="preserve">opsoclonus - myoclonus </w:t>
      </w:r>
      <w:r w:rsidRPr="000B7A58">
        <w:rPr>
          <w:b/>
          <w:color w:val="008000"/>
          <w:szCs w:val="24"/>
        </w:rPr>
        <w:t>paraneoplastic syndrome</w:t>
      </w:r>
      <w:r w:rsidR="0085241B" w:rsidRPr="000B7A58">
        <w:rPr>
          <w:color w:val="000000"/>
          <w:szCs w:val="24"/>
        </w:rPr>
        <w:t>,</w:t>
      </w:r>
      <w:r w:rsidR="0085241B" w:rsidRPr="000B7A58">
        <w:rPr>
          <w:b/>
          <w:color w:val="000000"/>
          <w:szCs w:val="24"/>
        </w:rPr>
        <w:t xml:space="preserve"> </w:t>
      </w:r>
      <w:r w:rsidR="0085241B" w:rsidRPr="000B7A58">
        <w:rPr>
          <w:color w:val="000000"/>
          <w:szCs w:val="24"/>
        </w:rPr>
        <w:t>s.</w:t>
      </w:r>
      <w:r w:rsidR="0085241B" w:rsidRPr="000B7A58">
        <w:rPr>
          <w:b/>
          <w:i/>
          <w:color w:val="000000"/>
          <w:szCs w:val="24"/>
        </w:rPr>
        <w:t xml:space="preserve"> </w:t>
      </w:r>
      <w:r w:rsidR="0085241B" w:rsidRPr="000B7A58">
        <w:rPr>
          <w:b/>
          <w:smallCaps/>
          <w:color w:val="008000"/>
          <w:szCs w:val="24"/>
        </w:rPr>
        <w:t>myoclonic</w:t>
      </w:r>
      <w:r w:rsidR="0085241B" w:rsidRPr="000B7A58">
        <w:rPr>
          <w:b/>
          <w:color w:val="008000"/>
          <w:szCs w:val="24"/>
        </w:rPr>
        <w:t xml:space="preserve"> encephalopathy</w:t>
      </w:r>
      <w:r w:rsidRPr="000B7A58">
        <w:rPr>
          <w:color w:val="000000"/>
          <w:szCs w:val="24"/>
        </w:rPr>
        <w:t xml:space="preserve"> (</w:t>
      </w:r>
      <w:r w:rsidR="00FE259E" w:rsidRPr="000B7A58">
        <w:rPr>
          <w:i/>
          <w:color w:val="0000FF"/>
        </w:rPr>
        <w:t>antineural antibodies</w:t>
      </w:r>
      <w:r w:rsidR="00FE259E" w:rsidRPr="000B7A58">
        <w:t xml:space="preserve"> against tumor that cross-react with neural cells in cerebellum or elsewhere in brain</w:t>
      </w:r>
      <w:r w:rsidR="0085241B" w:rsidRPr="000B7A58">
        <w:rPr>
          <w:color w:val="000000"/>
          <w:szCs w:val="24"/>
        </w:rPr>
        <w:t>)</w:t>
      </w:r>
      <w:r w:rsidR="00C924CC" w:rsidRPr="000B7A58">
        <w:rPr>
          <w:color w:val="000000"/>
          <w:szCs w:val="24"/>
        </w:rPr>
        <w:t xml:space="preserve">: </w:t>
      </w:r>
      <w:r w:rsidR="00C924CC" w:rsidRPr="000B7A58">
        <w:rPr>
          <w:b/>
          <w:i/>
          <w:color w:val="000000"/>
          <w:szCs w:val="24"/>
        </w:rPr>
        <w:t>opsoclonus</w:t>
      </w:r>
      <w:r w:rsidR="00C924CC" w:rsidRPr="000B7A58">
        <w:rPr>
          <w:color w:val="000000"/>
          <w:szCs w:val="24"/>
        </w:rPr>
        <w:t xml:space="preserve">, </w:t>
      </w:r>
      <w:r w:rsidR="00C924CC" w:rsidRPr="000B7A58">
        <w:rPr>
          <w:b/>
          <w:i/>
          <w:color w:val="000000"/>
          <w:szCs w:val="24"/>
        </w:rPr>
        <w:t>myoclonus</w:t>
      </w:r>
      <w:r w:rsidR="00C924CC" w:rsidRPr="000B7A58">
        <w:rPr>
          <w:color w:val="000000"/>
          <w:szCs w:val="24"/>
        </w:rPr>
        <w:t xml:space="preserve">, </w:t>
      </w:r>
      <w:r w:rsidR="00C924CC" w:rsidRPr="000B7A58">
        <w:rPr>
          <w:b/>
          <w:i/>
          <w:color w:val="000000"/>
          <w:szCs w:val="24"/>
        </w:rPr>
        <w:t>truncal ataxia</w:t>
      </w:r>
      <w:r w:rsidR="00C924CC" w:rsidRPr="000B7A58">
        <w:rPr>
          <w:color w:val="000000"/>
          <w:szCs w:val="24"/>
        </w:rPr>
        <w:t>.</w:t>
      </w:r>
    </w:p>
    <w:p w:rsidR="0085241B" w:rsidRPr="000B7A58" w:rsidRDefault="00AC5585" w:rsidP="0085241B">
      <w:pPr>
        <w:numPr>
          <w:ilvl w:val="0"/>
          <w:numId w:val="48"/>
        </w:numPr>
      </w:pPr>
      <w:r w:rsidRPr="000B7A58">
        <w:rPr>
          <w:color w:val="000000"/>
          <w:szCs w:val="24"/>
        </w:rPr>
        <w:t xml:space="preserve">indicator of </w:t>
      </w:r>
      <w:r w:rsidR="00D034E8" w:rsidRPr="000B7A58">
        <w:rPr>
          <w:color w:val="000000"/>
          <w:szCs w:val="24"/>
        </w:rPr>
        <w:t>good long-term prognosis</w:t>
      </w:r>
      <w:r w:rsidRPr="000B7A58">
        <w:rPr>
          <w:color w:val="000000"/>
          <w:szCs w:val="24"/>
        </w:rPr>
        <w:t xml:space="preserve"> for survival</w:t>
      </w:r>
      <w:r w:rsidR="0085241B" w:rsidRPr="000B7A58">
        <w:rPr>
          <w:color w:val="000000"/>
          <w:szCs w:val="24"/>
        </w:rPr>
        <w:t>.</w:t>
      </w:r>
    </w:p>
    <w:p w:rsidR="00D034E8" w:rsidRPr="000B7A58" w:rsidRDefault="00D034E8" w:rsidP="0085241B">
      <w:pPr>
        <w:numPr>
          <w:ilvl w:val="0"/>
          <w:numId w:val="48"/>
        </w:numPr>
      </w:pPr>
      <w:r w:rsidRPr="000B7A58">
        <w:rPr>
          <w:color w:val="000000"/>
          <w:szCs w:val="24"/>
        </w:rPr>
        <w:t>neurol</w:t>
      </w:r>
      <w:r w:rsidR="0085241B" w:rsidRPr="000B7A58">
        <w:rPr>
          <w:color w:val="000000"/>
          <w:szCs w:val="24"/>
        </w:rPr>
        <w:t xml:space="preserve">ogy </w:t>
      </w:r>
      <w:r w:rsidRPr="000B7A58">
        <w:rPr>
          <w:color w:val="000000"/>
          <w:szCs w:val="24"/>
        </w:rPr>
        <w:t>can progress and be devastating</w:t>
      </w:r>
      <w:r w:rsidR="00AC5585" w:rsidRPr="000B7A58">
        <w:rPr>
          <w:color w:val="000000"/>
          <w:szCs w:val="24"/>
        </w:rPr>
        <w:t xml:space="preserve"> despite successful treatment of tumor</w:t>
      </w:r>
      <w:r w:rsidR="0085241B" w:rsidRPr="000B7A58">
        <w:rPr>
          <w:color w:val="000000"/>
          <w:szCs w:val="24"/>
        </w:rPr>
        <w:t>!!!</w:t>
      </w:r>
    </w:p>
    <w:p w:rsidR="0062655E" w:rsidRDefault="0062655E"/>
    <w:p w:rsidR="0075162A" w:rsidRPr="000B7A58" w:rsidRDefault="0075162A"/>
    <w:p w:rsidR="00C41AF0" w:rsidRPr="000B7A58" w:rsidRDefault="00C41AF0" w:rsidP="00C41AF0">
      <w:pPr>
        <w:pStyle w:val="Nervous6"/>
        <w:ind w:right="7370"/>
      </w:pPr>
      <w:bookmarkStart w:id="7" w:name="_Toc3991925"/>
      <w:r w:rsidRPr="000B7A58">
        <w:t>Fetal neuroblastoma</w:t>
      </w:r>
      <w:bookmarkEnd w:id="7"/>
    </w:p>
    <w:p w:rsidR="00C41AF0" w:rsidRPr="000B7A58" w:rsidRDefault="00C41AF0" w:rsidP="00C41AF0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can be detected on obstetric ultrasound as early as 19 weeks.</w:t>
      </w:r>
    </w:p>
    <w:p w:rsidR="00C41AF0" w:rsidRPr="000B7A58" w:rsidRDefault="00C41AF0" w:rsidP="00C41AF0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typically adrenal gland (90%).</w:t>
      </w:r>
    </w:p>
    <w:p w:rsidR="00C41AF0" w:rsidRPr="000B7A58" w:rsidRDefault="00C41AF0" w:rsidP="00C41AF0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placental metastases → fetal hydrops.</w:t>
      </w:r>
    </w:p>
    <w:p w:rsidR="00C41AF0" w:rsidRPr="000B7A58" w:rsidRDefault="00C41AF0" w:rsidP="00C41AF0">
      <w:pPr>
        <w:numPr>
          <w:ilvl w:val="0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catecholamine secretion → preeclampsia. </w:t>
      </w:r>
    </w:p>
    <w:p w:rsidR="00C41AF0" w:rsidRPr="000B7A58" w:rsidRDefault="00C41AF0"/>
    <w:p w:rsidR="00D034E8" w:rsidRPr="000B7A58" w:rsidRDefault="00D034E8"/>
    <w:p w:rsidR="00F036FF" w:rsidRPr="000B7A58" w:rsidRDefault="00F036FF" w:rsidP="00F036FF">
      <w:pPr>
        <w:pStyle w:val="Nervous1"/>
      </w:pPr>
      <w:bookmarkStart w:id="8" w:name="_Toc3991926"/>
      <w:r w:rsidRPr="000B7A58">
        <w:t>Diagnosis</w:t>
      </w:r>
      <w:bookmarkEnd w:id="8"/>
    </w:p>
    <w:p w:rsidR="00DC12C7" w:rsidRPr="000B7A58" w:rsidRDefault="00DC12C7" w:rsidP="00DC12C7">
      <w:pPr>
        <w:ind w:left="720"/>
      </w:pPr>
      <w:r w:rsidRPr="000B7A58">
        <w:t xml:space="preserve">N.B. </w:t>
      </w:r>
      <w:r w:rsidRPr="000B7A58">
        <w:rPr>
          <w:rStyle w:val="Nervous9Char"/>
        </w:rPr>
        <w:t>neonatal screening has no benefit</w:t>
      </w:r>
      <w:r w:rsidRPr="000B7A58">
        <w:t xml:space="preserve"> on mortality and morbidity!!!</w:t>
      </w:r>
    </w:p>
    <w:p w:rsidR="00DC12C7" w:rsidRPr="000B7A58" w:rsidRDefault="00DC12C7" w:rsidP="00DC12C7"/>
    <w:p w:rsidR="004D06B0" w:rsidRPr="000B7A58" w:rsidRDefault="004D06B0" w:rsidP="004D06B0">
      <w:pPr>
        <w:pStyle w:val="Nervous6"/>
        <w:ind w:right="7795"/>
        <w:rPr>
          <w:color w:val="auto"/>
        </w:rPr>
      </w:pPr>
      <w:bookmarkStart w:id="9" w:name="_Toc3991927"/>
      <w:r w:rsidRPr="000B7A58">
        <w:t>Laboratory tests</w:t>
      </w:r>
      <w:bookmarkEnd w:id="9"/>
    </w:p>
    <w:p w:rsidR="00C837F6" w:rsidRPr="000B7A58" w:rsidRDefault="00C837F6" w:rsidP="00C837F6">
      <w:pPr>
        <w:numPr>
          <w:ilvl w:val="0"/>
          <w:numId w:val="6"/>
        </w:numPr>
      </w:pPr>
      <w:r w:rsidRPr="000B7A58">
        <w:rPr>
          <w:b/>
          <w:color w:val="0000FF"/>
        </w:rPr>
        <w:t>ESR</w:t>
      </w:r>
      <w:r w:rsidRPr="000B7A58">
        <w:t>↑</w:t>
      </w:r>
    </w:p>
    <w:p w:rsidR="00531616" w:rsidRPr="000B7A58" w:rsidRDefault="00C837F6" w:rsidP="00A94BB9">
      <w:pPr>
        <w:numPr>
          <w:ilvl w:val="0"/>
          <w:numId w:val="6"/>
        </w:numPr>
        <w:spacing w:before="120"/>
        <w:ind w:left="357" w:hanging="357"/>
      </w:pPr>
      <w:r w:rsidRPr="000B7A58">
        <w:rPr>
          <w:b/>
          <w:color w:val="0000FF"/>
        </w:rPr>
        <w:t>Liver function tests</w:t>
      </w:r>
      <w:r w:rsidRPr="000B7A58">
        <w:t xml:space="preserve"> (liver metastases)</w:t>
      </w:r>
    </w:p>
    <w:p w:rsidR="00C837F6" w:rsidRPr="000B7A58" w:rsidRDefault="00C837F6" w:rsidP="00A94BB9">
      <w:pPr>
        <w:numPr>
          <w:ilvl w:val="0"/>
          <w:numId w:val="6"/>
        </w:numPr>
        <w:spacing w:before="120"/>
        <w:ind w:left="357" w:hanging="357"/>
      </w:pPr>
      <w:r w:rsidRPr="000B7A58">
        <w:rPr>
          <w:b/>
          <w:color w:val="0000FF"/>
        </w:rPr>
        <w:t>CBC</w:t>
      </w:r>
      <w:r w:rsidRPr="000B7A58">
        <w:t xml:space="preserve"> (bone marrow metastases)</w:t>
      </w:r>
    </w:p>
    <w:p w:rsidR="00C837F6" w:rsidRPr="000B7A58" w:rsidRDefault="00C837F6" w:rsidP="00A94BB9">
      <w:pPr>
        <w:numPr>
          <w:ilvl w:val="0"/>
          <w:numId w:val="6"/>
        </w:numPr>
        <w:spacing w:before="120"/>
        <w:ind w:left="357" w:hanging="357"/>
      </w:pPr>
      <w:r w:rsidRPr="000B7A58">
        <w:rPr>
          <w:b/>
          <w:color w:val="0000FF"/>
        </w:rPr>
        <w:t>Metabolic catecholamine by-products</w:t>
      </w:r>
      <w:r w:rsidRPr="000B7A58">
        <w:rPr>
          <w:color w:val="000000"/>
        </w:rPr>
        <w:t>↑</w:t>
      </w:r>
    </w:p>
    <w:p w:rsidR="00F036FF" w:rsidRPr="000B7A58" w:rsidRDefault="004C79A3">
      <w:pPr>
        <w:numPr>
          <w:ilvl w:val="3"/>
          <w:numId w:val="1"/>
        </w:numPr>
      </w:pPr>
      <w:r w:rsidRPr="000B7A58">
        <w:rPr>
          <w:color w:val="000000"/>
          <w:u w:val="single"/>
        </w:rPr>
        <w:t>in urine</w:t>
      </w:r>
      <w:r w:rsidR="00F749D3" w:rsidRPr="000B7A58">
        <w:rPr>
          <w:color w:val="000000"/>
        </w:rPr>
        <w:t xml:space="preserve"> (90</w:t>
      </w:r>
      <w:r w:rsidR="002B4A3E" w:rsidRPr="000B7A58">
        <w:rPr>
          <w:color w:val="000000"/>
        </w:rPr>
        <w:t>-95</w:t>
      </w:r>
      <w:r w:rsidR="00F749D3" w:rsidRPr="000B7A58">
        <w:rPr>
          <w:color w:val="000000"/>
        </w:rPr>
        <w:t>%)</w:t>
      </w:r>
      <w:r w:rsidRPr="000B7A58">
        <w:rPr>
          <w:color w:val="000000"/>
          <w:szCs w:val="24"/>
        </w:rPr>
        <w:t xml:space="preserve">: </w:t>
      </w:r>
      <w:r w:rsidRPr="000B7A58">
        <w:rPr>
          <w:color w:val="000000"/>
          <w:szCs w:val="24"/>
          <w:highlight w:val="yellow"/>
        </w:rPr>
        <w:t>homovanillic acid (HVA)</w:t>
      </w:r>
      <w:r w:rsidR="000C36BA" w:rsidRPr="000B7A58">
        <w:rPr>
          <w:color w:val="000000"/>
          <w:szCs w:val="24"/>
          <w:highlight w:val="yellow"/>
        </w:rPr>
        <w:t>↑</w:t>
      </w:r>
      <w:r w:rsidRPr="000B7A58">
        <w:rPr>
          <w:color w:val="000000"/>
          <w:szCs w:val="24"/>
          <w:highlight w:val="yellow"/>
        </w:rPr>
        <w:t>, vanillylmandelic acid (VMA)</w:t>
      </w:r>
      <w:r w:rsidR="000C36BA" w:rsidRPr="000B7A58">
        <w:rPr>
          <w:color w:val="000000"/>
          <w:szCs w:val="24"/>
          <w:highlight w:val="yellow"/>
        </w:rPr>
        <w:t>↑</w:t>
      </w:r>
      <w:r w:rsidRPr="000B7A58">
        <w:rPr>
          <w:color w:val="000000"/>
          <w:szCs w:val="24"/>
        </w:rPr>
        <w:t xml:space="preserve">; </w:t>
      </w:r>
      <w:r w:rsidRPr="000B7A58">
        <w:rPr>
          <w:color w:val="FF0000"/>
          <w:szCs w:val="24"/>
        </w:rPr>
        <w:t>low VMA-to-HVA ratio</w:t>
      </w:r>
      <w:r w:rsidRPr="000B7A58">
        <w:rPr>
          <w:color w:val="000000"/>
          <w:szCs w:val="24"/>
        </w:rPr>
        <w:t xml:space="preserve"> is poor prognosis (poorly differentiated tumor - lost final enzymatic pathway that converts HVA to VMA).</w:t>
      </w:r>
    </w:p>
    <w:p w:rsidR="000F35B3" w:rsidRPr="000B7A58" w:rsidRDefault="000F35B3" w:rsidP="000C36BA">
      <w:pPr>
        <w:ind w:left="2880"/>
        <w:rPr>
          <w:color w:val="000000"/>
          <w:szCs w:val="24"/>
        </w:rPr>
      </w:pPr>
      <w:r w:rsidRPr="000B7A58">
        <w:rPr>
          <w:i/>
          <w:color w:val="000000"/>
          <w:szCs w:val="24"/>
        </w:rPr>
        <w:t>Screening</w:t>
      </w:r>
      <w:r w:rsidRPr="000B7A58">
        <w:rPr>
          <w:color w:val="000000"/>
          <w:szCs w:val="24"/>
        </w:rPr>
        <w:t xml:space="preserve"> - </w:t>
      </w:r>
      <w:r w:rsidRPr="000B7A58">
        <w:rPr>
          <w:b/>
          <w:color w:val="000000"/>
          <w:szCs w:val="24"/>
        </w:rPr>
        <w:t>LaBrosse VMA spot test</w:t>
      </w:r>
      <w:r w:rsidR="00F91FCD" w:rsidRPr="000B7A58">
        <w:rPr>
          <w:color w:val="000000"/>
          <w:szCs w:val="24"/>
        </w:rPr>
        <w:t xml:space="preserve"> (</w:t>
      </w:r>
      <w:r w:rsidR="00F91FCD" w:rsidRPr="000B7A58">
        <w:rPr>
          <w:szCs w:val="24"/>
        </w:rPr>
        <w:t>highly inaccurate)</w:t>
      </w:r>
      <w:r w:rsidR="00470451" w:rsidRPr="000B7A58">
        <w:rPr>
          <w:szCs w:val="24"/>
        </w:rPr>
        <w:t>.</w:t>
      </w:r>
    </w:p>
    <w:p w:rsidR="000F35B3" w:rsidRPr="000B7A58" w:rsidRDefault="000F35B3" w:rsidP="00A354B2">
      <w:pPr>
        <w:ind w:left="4395" w:hanging="1515"/>
        <w:rPr>
          <w:color w:val="000000"/>
          <w:szCs w:val="24"/>
        </w:rPr>
      </w:pPr>
      <w:r w:rsidRPr="000B7A58">
        <w:rPr>
          <w:i/>
          <w:color w:val="000000"/>
          <w:szCs w:val="24"/>
        </w:rPr>
        <w:t>Confirmation</w:t>
      </w:r>
      <w:r w:rsidRPr="000B7A58">
        <w:rPr>
          <w:color w:val="000000"/>
          <w:szCs w:val="24"/>
        </w:rPr>
        <w:t xml:space="preserve"> - </w:t>
      </w:r>
      <w:r w:rsidRPr="000B7A58">
        <w:rPr>
          <w:b/>
          <w:color w:val="000000"/>
          <w:szCs w:val="24"/>
        </w:rPr>
        <w:t>high-performance liquid chromatography</w:t>
      </w:r>
      <w:r w:rsidR="00A354B2" w:rsidRPr="000B7A58">
        <w:rPr>
          <w:color w:val="000000"/>
          <w:szCs w:val="24"/>
        </w:rPr>
        <w:t xml:space="preserve"> on 24-hour urine.</w:t>
      </w:r>
    </w:p>
    <w:p w:rsidR="000C36BA" w:rsidRPr="000B7A58" w:rsidRDefault="000C36BA" w:rsidP="000F35B3">
      <w:pPr>
        <w:numPr>
          <w:ilvl w:val="1"/>
          <w:numId w:val="6"/>
        </w:numPr>
      </w:pPr>
      <w:r w:rsidRPr="000B7A58">
        <w:rPr>
          <w:color w:val="000000"/>
          <w:szCs w:val="24"/>
        </w:rPr>
        <w:t>levels</w:t>
      </w:r>
      <w:r w:rsidRPr="000B7A58">
        <w:t xml:space="preserve"> must be &gt; 3.0 SD above mean for age.</w:t>
      </w:r>
    </w:p>
    <w:p w:rsidR="000C36BA" w:rsidRPr="000B7A58" w:rsidRDefault="000C36BA" w:rsidP="000F35B3">
      <w:pPr>
        <w:numPr>
          <w:ilvl w:val="1"/>
          <w:numId w:val="6"/>
        </w:numPr>
      </w:pPr>
      <w:r w:rsidRPr="000B7A58">
        <w:t>normalizing urinary VMA and HVA excretion to milligrams of creatinine in sample makes timed collection unnecessary, and avoids most false-negatives.</w:t>
      </w:r>
    </w:p>
    <w:p w:rsidR="000C36BA" w:rsidRPr="000B7A58" w:rsidRDefault="000C36BA">
      <w:pPr>
        <w:numPr>
          <w:ilvl w:val="3"/>
          <w:numId w:val="1"/>
        </w:numPr>
      </w:pPr>
      <w:r w:rsidRPr="000B7A58">
        <w:rPr>
          <w:szCs w:val="24"/>
          <w:u w:val="single"/>
        </w:rPr>
        <w:t>serum</w:t>
      </w:r>
      <w:r w:rsidRPr="000B7A58">
        <w:rPr>
          <w:szCs w:val="24"/>
        </w:rPr>
        <w:t xml:space="preserve">: </w:t>
      </w:r>
      <w:r w:rsidRPr="000B7A58">
        <w:rPr>
          <w:highlight w:val="yellow"/>
        </w:rPr>
        <w:t>dopamine or norepinephrine↑</w:t>
      </w:r>
      <w:r w:rsidRPr="000B7A58">
        <w:t>.</w:t>
      </w:r>
    </w:p>
    <w:p w:rsidR="004C79A3" w:rsidRPr="000B7A58" w:rsidRDefault="004C79A3" w:rsidP="000C36BA">
      <w:pPr>
        <w:numPr>
          <w:ilvl w:val="1"/>
          <w:numId w:val="6"/>
        </w:numPr>
      </w:pPr>
      <w:r w:rsidRPr="000B7A58">
        <w:rPr>
          <w:color w:val="000000"/>
          <w:szCs w:val="24"/>
        </w:rPr>
        <w:t xml:space="preserve">tumor cells lack enzyme that converts norepinephrine to epinephrine (but norepinephrine does not reach detectable serum levels - 1) catabolized within tumor; 2) tyrosine hydrolase is subject to negative feedback loop by norepinephrine). </w:t>
      </w:r>
    </w:p>
    <w:p w:rsidR="000F35B3" w:rsidRPr="000B7A58" w:rsidRDefault="00715F6F" w:rsidP="00A94BB9">
      <w:pPr>
        <w:numPr>
          <w:ilvl w:val="0"/>
          <w:numId w:val="6"/>
        </w:numPr>
        <w:spacing w:before="120"/>
        <w:ind w:left="357" w:hanging="357"/>
        <w:rPr>
          <w:color w:val="000000"/>
          <w:szCs w:val="24"/>
        </w:rPr>
      </w:pPr>
      <w:r w:rsidRPr="000B7A58">
        <w:rPr>
          <w:b/>
          <w:color w:val="0000FF"/>
        </w:rPr>
        <w:t>T</w:t>
      </w:r>
      <w:r w:rsidR="000F35B3" w:rsidRPr="000B7A58">
        <w:rPr>
          <w:b/>
          <w:color w:val="0000FF"/>
        </w:rPr>
        <w:t>umor markers</w:t>
      </w:r>
      <w:r w:rsidR="000F35B3" w:rsidRPr="000B7A58">
        <w:rPr>
          <w:color w:val="000000"/>
          <w:szCs w:val="24"/>
        </w:rPr>
        <w:t xml:space="preserve">: </w:t>
      </w:r>
      <w:r w:rsidR="000F35B3" w:rsidRPr="000B7A58">
        <w:rPr>
          <w:color w:val="FF0000"/>
          <w:szCs w:val="24"/>
        </w:rPr>
        <w:t>neuron-specific enolase (NSE)</w:t>
      </w:r>
      <w:r w:rsidR="000F35B3" w:rsidRPr="000B7A58">
        <w:rPr>
          <w:color w:val="000000"/>
          <w:szCs w:val="24"/>
        </w:rPr>
        <w:t xml:space="preserve">*, </w:t>
      </w:r>
      <w:r w:rsidR="00DD4906" w:rsidRPr="000B7A58">
        <w:rPr>
          <w:color w:val="FF0000"/>
          <w:szCs w:val="24"/>
        </w:rPr>
        <w:t>ferritin</w:t>
      </w:r>
      <w:r w:rsidR="00DD4906" w:rsidRPr="000B7A58">
        <w:rPr>
          <w:color w:val="000000"/>
          <w:szCs w:val="24"/>
        </w:rPr>
        <w:t>, lactic dehydrogenase (LDH)</w:t>
      </w:r>
      <w:r w:rsidRPr="000B7A58">
        <w:rPr>
          <w:color w:val="000000"/>
          <w:szCs w:val="24"/>
        </w:rPr>
        <w:t xml:space="preserve">, </w:t>
      </w:r>
      <w:r w:rsidRPr="000B7A58">
        <w:t>chromogranin A, neuropeptide Y.</w:t>
      </w:r>
    </w:p>
    <w:p w:rsidR="000F35B3" w:rsidRPr="000B7A58" w:rsidRDefault="000F35B3" w:rsidP="000F35B3">
      <w:pPr>
        <w:jc w:val="right"/>
        <w:rPr>
          <w:color w:val="000000"/>
          <w:szCs w:val="24"/>
        </w:rPr>
      </w:pPr>
      <w:r w:rsidRPr="000B7A58">
        <w:rPr>
          <w:color w:val="000000"/>
          <w:szCs w:val="24"/>
        </w:rPr>
        <w:t>*elevated in 96% metastatic neuroblastomas.</w:t>
      </w:r>
    </w:p>
    <w:p w:rsidR="000F35B3" w:rsidRPr="000B7A58" w:rsidRDefault="000F35B3"/>
    <w:p w:rsidR="004D06B0" w:rsidRPr="000B7A58" w:rsidRDefault="004D06B0" w:rsidP="004D06B0">
      <w:pPr>
        <w:pStyle w:val="Nervous6"/>
        <w:ind w:right="8788"/>
      </w:pPr>
      <w:bookmarkStart w:id="10" w:name="_Toc3991928"/>
      <w:r w:rsidRPr="000B7A58">
        <w:t>Imaging</w:t>
      </w:r>
      <w:bookmarkEnd w:id="10"/>
    </w:p>
    <w:p w:rsidR="00A55F6E" w:rsidRPr="000B7A58" w:rsidRDefault="00A55F6E" w:rsidP="008948C5">
      <w:pPr>
        <w:ind w:left="720"/>
        <w:rPr>
          <w:color w:val="000000"/>
          <w:szCs w:val="24"/>
        </w:rPr>
      </w:pPr>
      <w:r w:rsidRPr="000B7A58">
        <w:rPr>
          <w:color w:val="000000"/>
          <w:szCs w:val="24"/>
        </w:rPr>
        <w:t>These imagings are necessary for all infants and children with abdominal mass!</w:t>
      </w:r>
    </w:p>
    <w:p w:rsidR="00A55F6E" w:rsidRPr="000B7A58" w:rsidRDefault="00A55F6E" w:rsidP="00A55F6E"/>
    <w:p w:rsidR="00E25198" w:rsidRPr="000B7A58" w:rsidRDefault="00E25198" w:rsidP="004D06B0">
      <w:pPr>
        <w:rPr>
          <w:b/>
          <w:color w:val="0000FF"/>
          <w:szCs w:val="24"/>
        </w:rPr>
      </w:pPr>
      <w:r w:rsidRPr="000B7A58">
        <w:rPr>
          <w:b/>
          <w:color w:val="0000FF"/>
          <w:szCs w:val="24"/>
          <w:u w:val="single"/>
        </w:rPr>
        <w:t>Plain</w:t>
      </w:r>
      <w:r w:rsidR="004D06B0" w:rsidRPr="000B7A58">
        <w:rPr>
          <w:b/>
          <w:color w:val="0000FF"/>
          <w:szCs w:val="24"/>
          <w:u w:val="single"/>
        </w:rPr>
        <w:t xml:space="preserve"> radiograph</w:t>
      </w:r>
      <w:r w:rsidRPr="000B7A58">
        <w:rPr>
          <w:b/>
          <w:color w:val="0000FF"/>
          <w:szCs w:val="24"/>
          <w:u w:val="single"/>
        </w:rPr>
        <w:t>s</w:t>
      </w:r>
      <w:r w:rsidRPr="000B7A58">
        <w:rPr>
          <w:b/>
          <w:color w:val="0000FF"/>
          <w:szCs w:val="24"/>
        </w:rPr>
        <w:t>:</w:t>
      </w:r>
    </w:p>
    <w:p w:rsidR="00E25198" w:rsidRPr="000B7A58" w:rsidRDefault="00E25198" w:rsidP="00E25198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i/>
          <w:color w:val="0000FF"/>
          <w:szCs w:val="24"/>
        </w:rPr>
        <w:t>abdomen</w:t>
      </w:r>
      <w:r w:rsidR="004D06B0" w:rsidRPr="000B7A58">
        <w:rPr>
          <w:color w:val="000000"/>
          <w:szCs w:val="24"/>
        </w:rPr>
        <w:t xml:space="preserve"> </w:t>
      </w:r>
      <w:r w:rsidRPr="000B7A58">
        <w:rPr>
          <w:color w:val="000000"/>
          <w:szCs w:val="24"/>
        </w:rPr>
        <w:t>–</w:t>
      </w:r>
      <w:r w:rsidR="004D06B0" w:rsidRPr="000B7A58">
        <w:rPr>
          <w:color w:val="000000"/>
          <w:szCs w:val="24"/>
        </w:rPr>
        <w:t xml:space="preserve"> </w:t>
      </w:r>
      <w:r w:rsidRPr="000B7A58">
        <w:rPr>
          <w:szCs w:val="24"/>
        </w:rPr>
        <w:t>flank</w:t>
      </w:r>
      <w:r w:rsidRPr="000B7A58">
        <w:rPr>
          <w:color w:val="000000"/>
          <w:szCs w:val="24"/>
        </w:rPr>
        <w:t xml:space="preserve"> mass, </w:t>
      </w:r>
      <w:r w:rsidR="004D06B0" w:rsidRPr="000B7A58">
        <w:rPr>
          <w:color w:val="000000"/>
          <w:szCs w:val="24"/>
        </w:rPr>
        <w:t xml:space="preserve">finely stippled calcifications </w:t>
      </w:r>
      <w:r w:rsidR="001B4C14" w:rsidRPr="000B7A58">
        <w:rPr>
          <w:color w:val="000000"/>
          <w:szCs w:val="24"/>
        </w:rPr>
        <w:t>(</w:t>
      </w:r>
      <w:r w:rsidRPr="000B7A58">
        <w:rPr>
          <w:color w:val="000000"/>
          <w:szCs w:val="24"/>
        </w:rPr>
        <w:t>30%).</w:t>
      </w:r>
    </w:p>
    <w:p w:rsidR="001B4C14" w:rsidRPr="000B7A58" w:rsidRDefault="00E25198" w:rsidP="00E25198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i/>
          <w:color w:val="0000FF"/>
          <w:szCs w:val="24"/>
        </w:rPr>
        <w:t>chest</w:t>
      </w:r>
      <w:r w:rsidRPr="000B7A58">
        <w:rPr>
          <w:color w:val="000000"/>
          <w:szCs w:val="24"/>
        </w:rPr>
        <w:t xml:space="preserve"> – </w:t>
      </w:r>
      <w:r w:rsidRPr="000B7A58">
        <w:rPr>
          <w:szCs w:val="24"/>
        </w:rPr>
        <w:t>posterior</w:t>
      </w:r>
      <w:r w:rsidRPr="000B7A58">
        <w:rPr>
          <w:color w:val="000000"/>
          <w:szCs w:val="24"/>
        </w:rPr>
        <w:t xml:space="preserve"> mediastinal mass, splaying of ribs and rib erosion</w:t>
      </w:r>
      <w:r w:rsidR="00A03B3B" w:rsidRPr="000B7A58">
        <w:rPr>
          <w:color w:val="000000"/>
          <w:szCs w:val="24"/>
        </w:rPr>
        <w:t>, pleural effusions and pleural nodules.</w:t>
      </w:r>
    </w:p>
    <w:p w:rsidR="00605E05" w:rsidRPr="000B7A58" w:rsidRDefault="00605E05" w:rsidP="00E25198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i/>
          <w:color w:val="0000FF"/>
          <w:szCs w:val="24"/>
        </w:rPr>
        <w:t>long bones</w:t>
      </w:r>
      <w:r w:rsidRPr="000B7A58">
        <w:rPr>
          <w:color w:val="000000"/>
          <w:szCs w:val="24"/>
        </w:rPr>
        <w:t xml:space="preserve"> – irregular lucencies or lytic lesions in metaphysis or submetaphyseal bone; tumor infarction → sclerotic lesions; periosteal reaction is common.</w:t>
      </w:r>
    </w:p>
    <w:p w:rsidR="00605E05" w:rsidRPr="000B7A58" w:rsidRDefault="00605E05" w:rsidP="00E25198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i/>
          <w:color w:val="0000FF"/>
          <w:szCs w:val="24"/>
        </w:rPr>
        <w:t>skull</w:t>
      </w:r>
      <w:r w:rsidRPr="000B7A58">
        <w:rPr>
          <w:color w:val="000000"/>
          <w:szCs w:val="24"/>
        </w:rPr>
        <w:t xml:space="preserve"> – widening of cranial sutures secondary to dural metastasis; classic </w:t>
      </w:r>
      <w:r w:rsidRPr="000B7A58">
        <w:rPr>
          <w:i/>
          <w:color w:val="000000"/>
          <w:szCs w:val="24"/>
        </w:rPr>
        <w:t>hair-on-end</w:t>
      </w:r>
      <w:r w:rsidRPr="000B7A58">
        <w:rPr>
          <w:color w:val="000000"/>
          <w:szCs w:val="24"/>
        </w:rPr>
        <w:t xml:space="preserve"> appearance (albeit unusual in neuroblastoma) can be seen.</w:t>
      </w:r>
    </w:p>
    <w:p w:rsidR="009150A4" w:rsidRPr="000B7A58" w:rsidRDefault="009150A4" w:rsidP="00E25198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i/>
          <w:color w:val="0000FF"/>
          <w:szCs w:val="24"/>
        </w:rPr>
        <w:t>spine</w:t>
      </w:r>
      <w:r w:rsidRPr="000B7A58">
        <w:rPr>
          <w:color w:val="000000"/>
          <w:szCs w:val="24"/>
        </w:rPr>
        <w:t xml:space="preserve"> – widening of neuroforamina, vertebral body scalloping, erosion of pedicles, scoliosis.</w:t>
      </w:r>
    </w:p>
    <w:p w:rsidR="004D06B0" w:rsidRPr="000B7A58" w:rsidRDefault="00DF1F95" w:rsidP="008221C9">
      <w:pPr>
        <w:spacing w:before="120"/>
        <w:rPr>
          <w:color w:val="000000"/>
          <w:szCs w:val="24"/>
        </w:rPr>
      </w:pPr>
      <w:r w:rsidRPr="000B7A58">
        <w:rPr>
          <w:b/>
          <w:color w:val="0000FF"/>
          <w:szCs w:val="24"/>
          <w:u w:val="single"/>
        </w:rPr>
        <w:t>S</w:t>
      </w:r>
      <w:r w:rsidR="004D06B0" w:rsidRPr="000B7A58">
        <w:rPr>
          <w:b/>
          <w:color w:val="0000FF"/>
          <w:szCs w:val="24"/>
          <w:u w:val="single"/>
        </w:rPr>
        <w:t>onogram</w:t>
      </w:r>
      <w:r w:rsidR="006C6E6B" w:rsidRPr="000B7A58">
        <w:rPr>
          <w:color w:val="000000"/>
          <w:szCs w:val="24"/>
        </w:rPr>
        <w:t xml:space="preserve"> (small tumors have been detected on prenatal ultrasound!)</w:t>
      </w:r>
      <w:r w:rsidRPr="000B7A58">
        <w:rPr>
          <w:color w:val="000000"/>
          <w:szCs w:val="24"/>
        </w:rPr>
        <w:t xml:space="preserve"> - inhomogeneous mass with focal brightly echogenic areas (calcifications).</w:t>
      </w:r>
    </w:p>
    <w:p w:rsidR="009150A4" w:rsidRPr="000B7A58" w:rsidRDefault="009150A4" w:rsidP="008221C9">
      <w:pPr>
        <w:spacing w:before="120"/>
        <w:rPr>
          <w:color w:val="000000"/>
          <w:szCs w:val="24"/>
        </w:rPr>
      </w:pPr>
      <w:r w:rsidRPr="000B7A58">
        <w:rPr>
          <w:b/>
          <w:color w:val="0000FF"/>
          <w:szCs w:val="24"/>
          <w:u w:val="single"/>
        </w:rPr>
        <w:t>Excretory urograms</w:t>
      </w:r>
      <w:r w:rsidRPr="000B7A58">
        <w:rPr>
          <w:color w:val="000000"/>
          <w:szCs w:val="24"/>
        </w:rPr>
        <w:t xml:space="preserve"> (were widely used in past) - adrenal neuroblastomas typically displace ipsilateral kidney laterally and downward → classic “</w:t>
      </w:r>
      <w:r w:rsidRPr="000B7A58">
        <w:rPr>
          <w:i/>
          <w:color w:val="008000"/>
          <w:szCs w:val="24"/>
        </w:rPr>
        <w:t>drooping-lily</w:t>
      </w:r>
      <w:r w:rsidRPr="000B7A58">
        <w:rPr>
          <w:color w:val="000000"/>
          <w:szCs w:val="24"/>
        </w:rPr>
        <w:t>” sign.</w:t>
      </w:r>
    </w:p>
    <w:p w:rsidR="004D06B0" w:rsidRPr="000B7A58" w:rsidRDefault="004D06B0" w:rsidP="008221C9">
      <w:pPr>
        <w:spacing w:before="120"/>
        <w:rPr>
          <w:color w:val="000000"/>
          <w:szCs w:val="24"/>
        </w:rPr>
      </w:pPr>
      <w:r w:rsidRPr="000B7A58">
        <w:rPr>
          <w:b/>
          <w:color w:val="0000FF"/>
          <w:szCs w:val="24"/>
          <w:u w:val="single"/>
        </w:rPr>
        <w:t xml:space="preserve">CT </w:t>
      </w:r>
      <w:r w:rsidR="001B4C14" w:rsidRPr="000B7A58">
        <w:rPr>
          <w:b/>
          <w:color w:val="0000FF"/>
          <w:szCs w:val="24"/>
          <w:u w:val="single"/>
        </w:rPr>
        <w:t>/</w:t>
      </w:r>
      <w:r w:rsidRPr="000B7A58">
        <w:rPr>
          <w:b/>
          <w:color w:val="0000FF"/>
          <w:szCs w:val="24"/>
          <w:u w:val="single"/>
        </w:rPr>
        <w:t xml:space="preserve"> MRI</w:t>
      </w:r>
      <w:r w:rsidRPr="000B7A58">
        <w:rPr>
          <w:color w:val="000000"/>
          <w:szCs w:val="24"/>
        </w:rPr>
        <w:t xml:space="preserve"> </w:t>
      </w:r>
      <w:r w:rsidR="001B4C14" w:rsidRPr="000B7A58">
        <w:rPr>
          <w:color w:val="000000"/>
          <w:szCs w:val="24"/>
        </w:rPr>
        <w:t>-</w:t>
      </w:r>
      <w:r w:rsidRPr="000B7A58">
        <w:rPr>
          <w:color w:val="000000"/>
          <w:szCs w:val="24"/>
        </w:rPr>
        <w:t xml:space="preserve"> </w:t>
      </w:r>
      <w:r w:rsidR="00831E2C" w:rsidRPr="000B7A58">
        <w:rPr>
          <w:szCs w:val="24"/>
        </w:rPr>
        <w:t>tumor extent,</w:t>
      </w:r>
      <w:r w:rsidR="00831E2C" w:rsidRPr="000B7A58">
        <w:rPr>
          <w:color w:val="000000"/>
          <w:szCs w:val="24"/>
        </w:rPr>
        <w:t xml:space="preserve"> </w:t>
      </w:r>
      <w:r w:rsidRPr="000B7A58">
        <w:rPr>
          <w:color w:val="000000"/>
          <w:szCs w:val="24"/>
        </w:rPr>
        <w:t xml:space="preserve">regional lymph nodes, vessel invasion, distant metastatic </w:t>
      </w:r>
      <w:r w:rsidR="008948C5" w:rsidRPr="000B7A58">
        <w:rPr>
          <w:color w:val="000000"/>
          <w:szCs w:val="24"/>
        </w:rPr>
        <w:t>disease;</w:t>
      </w:r>
    </w:p>
    <w:p w:rsidR="001F418C" w:rsidRPr="000B7A58" w:rsidRDefault="001F418C" w:rsidP="001B4C14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CT - stippled calcifications (80-90%), lobulated heterogeneous appearance on contrast-enhanced CT (areas of low attenuation - necrosis and hemorrhage).</w:t>
      </w:r>
    </w:p>
    <w:p w:rsidR="0071216A" w:rsidRPr="000B7A58" w:rsidRDefault="0071216A" w:rsidP="001B4C14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MRI: neuroblastomas are hypointense on T1 and hyperintense on T2; inhomogeneous enhancement.</w:t>
      </w:r>
    </w:p>
    <w:p w:rsidR="00831E2C" w:rsidRPr="000B7A58" w:rsidRDefault="00831E2C" w:rsidP="001B4C14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i/>
          <w:color w:val="0000FF"/>
          <w:szCs w:val="24"/>
        </w:rPr>
        <w:t>spinal MRI</w:t>
      </w:r>
      <w:r w:rsidRPr="000B7A58">
        <w:rPr>
          <w:color w:val="000000"/>
          <w:szCs w:val="24"/>
        </w:rPr>
        <w:t xml:space="preserve"> – </w:t>
      </w:r>
      <w:r w:rsidRPr="000B7A58">
        <w:rPr>
          <w:szCs w:val="24"/>
        </w:rPr>
        <w:t xml:space="preserve">determining </w:t>
      </w:r>
      <w:r w:rsidR="001D6CEE" w:rsidRPr="000B7A58">
        <w:rPr>
          <w:szCs w:val="24"/>
        </w:rPr>
        <w:t xml:space="preserve">cord compression (alternative – </w:t>
      </w:r>
      <w:r w:rsidR="001D6CEE" w:rsidRPr="000B7A58">
        <w:rPr>
          <w:b/>
          <w:color w:val="0000FF"/>
          <w:szCs w:val="24"/>
        </w:rPr>
        <w:t>CT myelography</w:t>
      </w:r>
      <w:r w:rsidR="001D6CEE" w:rsidRPr="000B7A58">
        <w:rPr>
          <w:szCs w:val="24"/>
        </w:rPr>
        <w:t>).</w:t>
      </w:r>
    </w:p>
    <w:p w:rsidR="00583DDB" w:rsidRPr="000B7A58" w:rsidRDefault="00583DDB" w:rsidP="001B4C14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b/>
          <w:i/>
          <w:color w:val="0000FF"/>
          <w:szCs w:val="24"/>
        </w:rPr>
        <w:t>head CT</w:t>
      </w:r>
      <w:r w:rsidR="001D6CEE" w:rsidRPr="000B7A58">
        <w:rPr>
          <w:color w:val="000000"/>
          <w:szCs w:val="24"/>
        </w:rPr>
        <w:t xml:space="preserve"> – only if clinically indicated; enhancing dural metastases can simulate meningitis.</w:t>
      </w:r>
    </w:p>
    <w:p w:rsidR="001B4C14" w:rsidRPr="000B7A58" w:rsidRDefault="001E32AE" w:rsidP="008221C9">
      <w:pPr>
        <w:spacing w:before="120"/>
        <w:rPr>
          <w:color w:val="000000"/>
          <w:szCs w:val="24"/>
        </w:rPr>
      </w:pPr>
      <w:r w:rsidRPr="000B7A58">
        <w:rPr>
          <w:b/>
          <w:color w:val="0000FF"/>
          <w:szCs w:val="24"/>
          <w:u w:val="single"/>
        </w:rPr>
        <w:t>S</w:t>
      </w:r>
      <w:r w:rsidR="004D06B0" w:rsidRPr="000B7A58">
        <w:rPr>
          <w:b/>
          <w:color w:val="0000FF"/>
          <w:szCs w:val="24"/>
          <w:u w:val="single"/>
        </w:rPr>
        <w:t>cintigraphy</w:t>
      </w:r>
      <w:r w:rsidRPr="000B7A58">
        <w:rPr>
          <w:color w:val="000000"/>
          <w:szCs w:val="24"/>
        </w:rPr>
        <w:t>:</w:t>
      </w:r>
      <w:r w:rsidR="001B4C14" w:rsidRPr="000B7A58">
        <w:rPr>
          <w:color w:val="000000"/>
          <w:szCs w:val="24"/>
        </w:rPr>
        <w:t xml:space="preserve"> </w:t>
      </w:r>
    </w:p>
    <w:p w:rsidR="001E32AE" w:rsidRPr="000B7A58" w:rsidRDefault="001E32AE" w:rsidP="001B4C14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993366"/>
          <w:szCs w:val="24"/>
        </w:rPr>
        <w:t>metaiodobenzylguanidine (MIBG)</w:t>
      </w:r>
      <w:r w:rsidRPr="000B7A58">
        <w:rPr>
          <w:color w:val="000000"/>
          <w:szCs w:val="24"/>
        </w:rPr>
        <w:t xml:space="preserve"> - sensitive and specific compound taken up by catecholaminergic cells.</w:t>
      </w:r>
    </w:p>
    <w:p w:rsidR="000E301B" w:rsidRPr="000B7A58" w:rsidRDefault="00A941EB" w:rsidP="001B4C14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993366"/>
          <w:szCs w:val="24"/>
          <w:vertAlign w:val="superscript"/>
        </w:rPr>
        <w:t>111</w:t>
      </w:r>
      <w:r w:rsidRPr="000B7A58">
        <w:rPr>
          <w:color w:val="993366"/>
          <w:szCs w:val="24"/>
        </w:rPr>
        <w:t>In</w:t>
      </w:r>
      <w:r w:rsidR="000E301B" w:rsidRPr="000B7A58">
        <w:rPr>
          <w:color w:val="000000"/>
          <w:szCs w:val="24"/>
        </w:rPr>
        <w:t xml:space="preserve"> </w:t>
      </w:r>
      <w:r w:rsidR="000E301B" w:rsidRPr="000B7A58">
        <w:rPr>
          <w:color w:val="993366"/>
          <w:szCs w:val="24"/>
        </w:rPr>
        <w:t>pentetreotide</w:t>
      </w:r>
      <w:r w:rsidR="000E301B" w:rsidRPr="000B7A58">
        <w:rPr>
          <w:color w:val="000000"/>
          <w:szCs w:val="24"/>
        </w:rPr>
        <w:t xml:space="preserve"> </w:t>
      </w:r>
      <w:r w:rsidRPr="000B7A58">
        <w:rPr>
          <w:color w:val="000000"/>
          <w:szCs w:val="24"/>
        </w:rPr>
        <w:t>(somatostatin analog)</w:t>
      </w:r>
      <w:r w:rsidR="000E301B" w:rsidRPr="000B7A58">
        <w:rPr>
          <w:color w:val="000000"/>
          <w:szCs w:val="24"/>
        </w:rPr>
        <w:t xml:space="preserve"> is as sensitive as MIBG</w:t>
      </w:r>
      <w:r w:rsidRPr="000B7A58">
        <w:rPr>
          <w:color w:val="000000"/>
          <w:szCs w:val="24"/>
        </w:rPr>
        <w:t>.</w:t>
      </w:r>
    </w:p>
    <w:p w:rsidR="004D06B0" w:rsidRPr="000B7A58" w:rsidRDefault="001B4C14" w:rsidP="001B4C14">
      <w:pPr>
        <w:numPr>
          <w:ilvl w:val="3"/>
          <w:numId w:val="1"/>
        </w:numPr>
        <w:rPr>
          <w:color w:val="993366"/>
          <w:szCs w:val="24"/>
        </w:rPr>
      </w:pPr>
      <w:r w:rsidRPr="000B7A58">
        <w:rPr>
          <w:color w:val="000000"/>
          <w:szCs w:val="24"/>
        </w:rPr>
        <w:t>if MIBG scintigraphy negative</w:t>
      </w:r>
      <w:r w:rsidR="000E301B" w:rsidRPr="000B7A58">
        <w:rPr>
          <w:color w:val="000000"/>
          <w:szCs w:val="24"/>
        </w:rPr>
        <w:t>*</w:t>
      </w:r>
      <w:r w:rsidRPr="000B7A58">
        <w:rPr>
          <w:color w:val="000000"/>
          <w:szCs w:val="24"/>
        </w:rPr>
        <w:t xml:space="preserve"> → b</w:t>
      </w:r>
      <w:r w:rsidR="004D06B0" w:rsidRPr="000B7A58">
        <w:rPr>
          <w:color w:val="000000"/>
          <w:szCs w:val="24"/>
        </w:rPr>
        <w:t xml:space="preserve">one scintigraphy using </w:t>
      </w:r>
      <w:r w:rsidR="004D06B0" w:rsidRPr="000B7A58">
        <w:rPr>
          <w:color w:val="993366"/>
          <w:szCs w:val="24"/>
          <w:vertAlign w:val="superscript"/>
        </w:rPr>
        <w:t>99</w:t>
      </w:r>
      <w:r w:rsidR="004D06B0" w:rsidRPr="000B7A58">
        <w:rPr>
          <w:color w:val="993366"/>
          <w:szCs w:val="24"/>
        </w:rPr>
        <w:t>Tc diphosphonate</w:t>
      </w:r>
      <w:r w:rsidR="004D06B0" w:rsidRPr="000B7A58">
        <w:rPr>
          <w:color w:val="000000"/>
          <w:szCs w:val="24"/>
        </w:rPr>
        <w:t xml:space="preserve"> and </w:t>
      </w:r>
      <w:r w:rsidR="004D06B0" w:rsidRPr="000B7A58">
        <w:rPr>
          <w:color w:val="993366"/>
          <w:szCs w:val="24"/>
        </w:rPr>
        <w:t>skeletal bone survey.</w:t>
      </w:r>
    </w:p>
    <w:p w:rsidR="008C42E7" w:rsidRPr="000B7A58" w:rsidRDefault="008C42E7" w:rsidP="008C42E7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 </w:t>
      </w:r>
      <w:r w:rsidR="00A6532D" w:rsidRPr="000B7A58">
        <w:rPr>
          <w:color w:val="993366"/>
          <w:szCs w:val="24"/>
        </w:rPr>
        <w:t>I</w:t>
      </w:r>
      <w:r w:rsidR="00A6532D" w:rsidRPr="000B7A58">
        <w:rPr>
          <w:color w:val="993366"/>
          <w:szCs w:val="24"/>
          <w:vertAlign w:val="superscript"/>
        </w:rPr>
        <w:t>123</w:t>
      </w:r>
      <w:r w:rsidR="00A6532D" w:rsidRPr="000B7A58">
        <w:rPr>
          <w:color w:val="993366"/>
          <w:szCs w:val="24"/>
        </w:rPr>
        <w:t xml:space="preserve"> i</w:t>
      </w:r>
      <w:r w:rsidRPr="000B7A58">
        <w:rPr>
          <w:color w:val="993366"/>
          <w:szCs w:val="24"/>
        </w:rPr>
        <w:t xml:space="preserve">obenguane </w:t>
      </w:r>
      <w:r w:rsidRPr="000B7A58">
        <w:rPr>
          <w:color w:val="000000"/>
          <w:szCs w:val="24"/>
        </w:rPr>
        <w:t xml:space="preserve">- </w:t>
      </w:r>
      <w:r w:rsidR="00A6532D" w:rsidRPr="000B7A58">
        <w:rPr>
          <w:color w:val="000000"/>
          <w:szCs w:val="24"/>
        </w:rPr>
        <w:t xml:space="preserve">structure </w:t>
      </w:r>
      <w:r w:rsidR="001E32AE" w:rsidRPr="000B7A58">
        <w:rPr>
          <w:color w:val="000000"/>
          <w:szCs w:val="24"/>
        </w:rPr>
        <w:t xml:space="preserve">similar </w:t>
      </w:r>
      <w:r w:rsidR="00A6532D" w:rsidRPr="000B7A58">
        <w:rPr>
          <w:color w:val="000000"/>
          <w:szCs w:val="24"/>
        </w:rPr>
        <w:t xml:space="preserve">to norepinephrine </w:t>
      </w:r>
      <w:r w:rsidR="001E32AE" w:rsidRPr="000B7A58">
        <w:rPr>
          <w:color w:val="000000"/>
          <w:szCs w:val="24"/>
        </w:rPr>
        <w:t>-</w:t>
      </w:r>
      <w:r w:rsidR="00A6532D" w:rsidRPr="000B7A58">
        <w:rPr>
          <w:color w:val="000000"/>
          <w:szCs w:val="24"/>
        </w:rPr>
        <w:t xml:space="preserve"> taken up by </w:t>
      </w:r>
      <w:r w:rsidR="001E32AE" w:rsidRPr="000B7A58">
        <w:rPr>
          <w:color w:val="000000"/>
          <w:szCs w:val="24"/>
        </w:rPr>
        <w:t xml:space="preserve">norepinephrine </w:t>
      </w:r>
      <w:r w:rsidR="00A6532D" w:rsidRPr="000B7A58">
        <w:rPr>
          <w:color w:val="000000"/>
          <w:szCs w:val="24"/>
        </w:rPr>
        <w:t xml:space="preserve">transporter in adrenergic nerve terminals and stored in </w:t>
      </w:r>
      <w:r w:rsidR="001E32AE" w:rsidRPr="000B7A58">
        <w:rPr>
          <w:color w:val="000000"/>
          <w:szCs w:val="24"/>
        </w:rPr>
        <w:t xml:space="preserve">presynaptic storage vesicles </w:t>
      </w:r>
      <w:r w:rsidR="00A6532D" w:rsidRPr="000B7A58">
        <w:rPr>
          <w:color w:val="000000"/>
          <w:szCs w:val="24"/>
        </w:rPr>
        <w:t xml:space="preserve">in adrenergically innervated tissues </w:t>
      </w:r>
      <w:r w:rsidR="001E32AE" w:rsidRPr="000B7A58">
        <w:rPr>
          <w:color w:val="000000"/>
          <w:szCs w:val="24"/>
        </w:rPr>
        <w:t>(</w:t>
      </w:r>
      <w:r w:rsidR="00A6532D" w:rsidRPr="000B7A58">
        <w:rPr>
          <w:color w:val="000000"/>
          <w:szCs w:val="24"/>
        </w:rPr>
        <w:t>adrenal medulla, salivary glands, heart, liver, spleen and lungs as well as tumors derived from neural crest</w:t>
      </w:r>
      <w:r w:rsidR="001E32AE" w:rsidRPr="000B7A58">
        <w:rPr>
          <w:color w:val="000000"/>
          <w:szCs w:val="24"/>
        </w:rPr>
        <w:t>)</w:t>
      </w:r>
      <w:r w:rsidR="00A6532D" w:rsidRPr="000B7A58">
        <w:rPr>
          <w:color w:val="000000"/>
          <w:szCs w:val="24"/>
        </w:rPr>
        <w:t>.</w:t>
      </w:r>
    </w:p>
    <w:p w:rsidR="00A03B3B" w:rsidRPr="000B7A58" w:rsidRDefault="000E301B" w:rsidP="000E301B">
      <w:pPr>
        <w:ind w:left="3600"/>
        <w:jc w:val="right"/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*30% neuroblastomas may not take up MIBG (though </w:t>
      </w:r>
      <w:r w:rsidR="009D76FF" w:rsidRPr="000B7A58">
        <w:rPr>
          <w:color w:val="000000"/>
          <w:szCs w:val="24"/>
        </w:rPr>
        <w:t>90-</w:t>
      </w:r>
      <w:r w:rsidRPr="000B7A58">
        <w:rPr>
          <w:color w:val="000000"/>
          <w:szCs w:val="24"/>
        </w:rPr>
        <w:t>95% secrete catecholamines); 50% recurrent neuroblastomas do not take up MIBG even if they took up MIBG before therapy</w:t>
      </w:r>
    </w:p>
    <w:p w:rsidR="00246800" w:rsidRPr="000B7A58" w:rsidRDefault="00246800" w:rsidP="00246800">
      <w:pPr>
        <w:rPr>
          <w:color w:val="000000"/>
          <w:szCs w:val="24"/>
        </w:rPr>
      </w:pPr>
    </w:p>
    <w:p w:rsidR="00246800" w:rsidRPr="000B7A58" w:rsidRDefault="006C33C5" w:rsidP="00246800">
      <w:pPr>
        <w:rPr>
          <w:color w:val="000000"/>
          <w:szCs w:val="24"/>
        </w:rPr>
      </w:pPr>
      <w:r>
        <w:rPr>
          <w:noProof/>
          <w:szCs w:val="24"/>
        </w:rPr>
        <w:drawing>
          <wp:inline distT="0" distB="0" distL="0" distR="0">
            <wp:extent cx="3257550" cy="4457700"/>
            <wp:effectExtent l="0" t="0" r="0" b="0"/>
            <wp:docPr id="7" name="Picture 7" descr="D:\Viktoro\Neuroscience\Onc. Oncology\00. Pictures\Neuroblastoma, kidneys (pyelogra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Onc. Oncology\00. Pictures\Neuroblastoma, kidneys (pyelogram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00" w:rsidRDefault="00246800" w:rsidP="00246800">
      <w:pPr>
        <w:rPr>
          <w:color w:val="000000"/>
          <w:szCs w:val="24"/>
        </w:rPr>
      </w:pPr>
    </w:p>
    <w:p w:rsidR="0057130E" w:rsidRPr="000B7A58" w:rsidRDefault="0057130E" w:rsidP="0057130E">
      <w:pPr>
        <w:rPr>
          <w:color w:val="000000"/>
          <w:sz w:val="20"/>
        </w:rPr>
      </w:pPr>
      <w:r w:rsidRPr="000B7A58">
        <w:rPr>
          <w:color w:val="FF0000"/>
          <w:sz w:val="20"/>
        </w:rPr>
        <w:t>Esthesioneuroblastoma</w:t>
      </w:r>
      <w:r w:rsidRPr="000B7A58">
        <w:rPr>
          <w:color w:val="000000"/>
          <w:sz w:val="20"/>
        </w:rPr>
        <w:t xml:space="preserve"> (MRI) in ethmoid sinus with intradural extension </w:t>
      </w:r>
      <w:r w:rsidRPr="000B7A58">
        <w:rPr>
          <w:iCs/>
          <w:color w:val="000000"/>
          <w:sz w:val="20"/>
        </w:rPr>
        <w:t>(</w:t>
      </w:r>
      <w:r w:rsidRPr="000B7A58">
        <w:rPr>
          <w:i/>
          <w:iCs/>
          <w:color w:val="000000"/>
          <w:sz w:val="20"/>
        </w:rPr>
        <w:t>arrow</w:t>
      </w:r>
      <w:r w:rsidRPr="000B7A58">
        <w:rPr>
          <w:iCs/>
          <w:color w:val="000000"/>
          <w:sz w:val="20"/>
        </w:rPr>
        <w:t>)</w:t>
      </w:r>
      <w:r w:rsidRPr="000B7A58">
        <w:rPr>
          <w:color w:val="000000"/>
          <w:sz w:val="20"/>
        </w:rPr>
        <w:t>:</w:t>
      </w:r>
    </w:p>
    <w:p w:rsidR="0057130E" w:rsidRDefault="006C33C5" w:rsidP="0057130E">
      <w:pPr>
        <w:rPr>
          <w:color w:val="000000"/>
          <w:szCs w:val="24"/>
        </w:rPr>
      </w:pPr>
      <w:r>
        <w:rPr>
          <w:noProof/>
          <w:color w:val="000000"/>
          <w:sz w:val="20"/>
        </w:rPr>
        <w:drawing>
          <wp:inline distT="0" distB="0" distL="0" distR="0">
            <wp:extent cx="2838450" cy="3114675"/>
            <wp:effectExtent l="0" t="0" r="0" b="9525"/>
            <wp:docPr id="8" name="Picture 8" descr="D:\Viktoro\Neuroscience\Onc. Oncology\00. Pictures\Esthesioneuroblastom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Onc. Oncology\00. Pictures\Esthesioneuroblastoma (MRI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30E" w:rsidRPr="000B7A58" w:rsidRDefault="0057130E" w:rsidP="00246800">
      <w:pPr>
        <w:rPr>
          <w:color w:val="000000"/>
          <w:szCs w:val="24"/>
        </w:rPr>
      </w:pPr>
    </w:p>
    <w:p w:rsidR="00470F14" w:rsidRPr="000B7A58" w:rsidRDefault="00470F14"/>
    <w:p w:rsidR="00526F63" w:rsidRPr="000B7A58" w:rsidRDefault="00526F63" w:rsidP="00526F63">
      <w:pPr>
        <w:pStyle w:val="Nervous6"/>
        <w:ind w:right="8929"/>
      </w:pPr>
      <w:bookmarkStart w:id="11" w:name="_Toc3991929"/>
      <w:r w:rsidRPr="000B7A58">
        <w:t>Biopsy</w:t>
      </w:r>
      <w:bookmarkEnd w:id="11"/>
    </w:p>
    <w:p w:rsidR="00526F63" w:rsidRPr="000B7A58" w:rsidRDefault="00526F63">
      <w:r w:rsidRPr="000B7A58">
        <w:rPr>
          <w:color w:val="000000"/>
          <w:szCs w:val="24"/>
        </w:rPr>
        <w:t xml:space="preserve">- </w:t>
      </w:r>
      <w:r w:rsidRPr="000B7A58">
        <w:rPr>
          <w:color w:val="000000"/>
          <w:szCs w:val="24"/>
          <w:u w:val="single"/>
        </w:rPr>
        <w:t>sine qua non of diagnostic evaluation</w:t>
      </w:r>
      <w:r w:rsidR="00D63F2E" w:rsidRPr="000B7A58">
        <w:rPr>
          <w:color w:val="000000"/>
          <w:szCs w:val="24"/>
        </w:rPr>
        <w:t>:</w:t>
      </w:r>
    </w:p>
    <w:p w:rsidR="00D63F2E" w:rsidRPr="000B7A58" w:rsidRDefault="00D63F2E" w:rsidP="00170D8C">
      <w:pPr>
        <w:numPr>
          <w:ilvl w:val="0"/>
          <w:numId w:val="38"/>
        </w:numPr>
      </w:pPr>
      <w:r w:rsidRPr="000B7A58">
        <w:t>H &amp; E stain</w:t>
      </w:r>
    </w:p>
    <w:p w:rsidR="00170D8C" w:rsidRPr="000B7A58" w:rsidRDefault="00170D8C" w:rsidP="00170D8C">
      <w:pPr>
        <w:numPr>
          <w:ilvl w:val="0"/>
          <w:numId w:val="38"/>
        </w:numPr>
      </w:pPr>
      <w:r w:rsidRPr="000B7A58">
        <w:rPr>
          <w:smallCaps/>
          <w:szCs w:val="24"/>
        </w:rPr>
        <w:t>immunohistochemistries</w:t>
      </w:r>
      <w:r w:rsidR="00B3129B" w:rsidRPr="000B7A58">
        <w:rPr>
          <w:smallCaps/>
          <w:szCs w:val="24"/>
        </w:rPr>
        <w:t xml:space="preserve"> - </w:t>
      </w:r>
      <w:r w:rsidR="00B3129B" w:rsidRPr="000B7A58">
        <w:t xml:space="preserve">neuroblastoma stains with monoclonal </w:t>
      </w:r>
      <w:r w:rsidR="008948C5" w:rsidRPr="000B7A58">
        <w:t>Ab</w:t>
      </w:r>
      <w:r w:rsidR="00B3129B" w:rsidRPr="000B7A58">
        <w:t xml:space="preserve"> recognizing </w:t>
      </w:r>
      <w:r w:rsidR="00B3129B" w:rsidRPr="000B7A58">
        <w:rPr>
          <w:color w:val="0000FF"/>
          <w:szCs w:val="24"/>
        </w:rPr>
        <w:t>neurofilaments</w:t>
      </w:r>
      <w:r w:rsidR="00B3129B" w:rsidRPr="000B7A58">
        <w:t xml:space="preserve">, </w:t>
      </w:r>
      <w:r w:rsidR="00B3129B" w:rsidRPr="000B7A58">
        <w:rPr>
          <w:color w:val="0000FF"/>
          <w:szCs w:val="24"/>
        </w:rPr>
        <w:t>synaptophysin</w:t>
      </w:r>
      <w:r w:rsidR="00B3129B" w:rsidRPr="000B7A58">
        <w:t xml:space="preserve">, and </w:t>
      </w:r>
      <w:r w:rsidR="00B3129B" w:rsidRPr="000B7A58">
        <w:rPr>
          <w:color w:val="0000FF"/>
          <w:szCs w:val="24"/>
        </w:rPr>
        <w:t>neuron-specific enolase (NSE)</w:t>
      </w:r>
      <w:r w:rsidR="00B3129B" w:rsidRPr="000B7A58">
        <w:t>.</w:t>
      </w:r>
    </w:p>
    <w:p w:rsidR="001E3A6E" w:rsidRPr="000B7A58" w:rsidRDefault="00010538" w:rsidP="00170D8C">
      <w:pPr>
        <w:numPr>
          <w:ilvl w:val="0"/>
          <w:numId w:val="38"/>
        </w:numPr>
      </w:pPr>
      <w:r w:rsidRPr="000B7A58">
        <w:rPr>
          <w:smallCaps/>
          <w:szCs w:val="24"/>
        </w:rPr>
        <w:t>biologic studies</w:t>
      </w:r>
      <w:r w:rsidRPr="000B7A58">
        <w:rPr>
          <w:szCs w:val="24"/>
        </w:rPr>
        <w:t xml:space="preserve"> of tumor tissue sample assign risk category (particularly important in nonmetastatic disease); e.g.</w:t>
      </w:r>
      <w:r w:rsidRPr="000B7A58">
        <w:rPr>
          <w:color w:val="000000"/>
          <w:szCs w:val="24"/>
        </w:rPr>
        <w:t xml:space="preserve"> </w:t>
      </w:r>
      <w:r w:rsidR="001E3A6E" w:rsidRPr="000B7A58">
        <w:rPr>
          <w:color w:val="000000"/>
          <w:szCs w:val="24"/>
        </w:rPr>
        <w:t xml:space="preserve">test </w:t>
      </w:r>
      <w:r w:rsidR="001E3A6E" w:rsidRPr="000B7A58">
        <w:rPr>
          <w:color w:val="0000FF"/>
          <w:szCs w:val="24"/>
        </w:rPr>
        <w:t>N-</w:t>
      </w:r>
      <w:r w:rsidR="001E3A6E" w:rsidRPr="000B7A58">
        <w:rPr>
          <w:i/>
          <w:iCs/>
          <w:color w:val="0000FF"/>
          <w:szCs w:val="24"/>
        </w:rPr>
        <w:t>myc</w:t>
      </w:r>
      <w:r w:rsidR="001E3A6E" w:rsidRPr="000B7A58">
        <w:rPr>
          <w:color w:val="0000FF"/>
          <w:szCs w:val="24"/>
        </w:rPr>
        <w:t xml:space="preserve"> oncogene copy number</w:t>
      </w:r>
      <w:r w:rsidR="001E3A6E" w:rsidRPr="000B7A58">
        <w:rPr>
          <w:color w:val="000000"/>
          <w:szCs w:val="24"/>
        </w:rPr>
        <w:t xml:space="preserve"> + </w:t>
      </w:r>
      <w:r w:rsidR="001E3A6E" w:rsidRPr="000B7A58">
        <w:rPr>
          <w:color w:val="0000FF"/>
          <w:szCs w:val="24"/>
        </w:rPr>
        <w:t>chromosome studies</w:t>
      </w:r>
      <w:r w:rsidR="001E3A6E" w:rsidRPr="000B7A58">
        <w:rPr>
          <w:color w:val="000000"/>
          <w:szCs w:val="24"/>
        </w:rPr>
        <w:t>.</w:t>
      </w:r>
    </w:p>
    <w:p w:rsidR="00917B7D" w:rsidRPr="000B7A58" w:rsidRDefault="00917B7D" w:rsidP="00170D8C">
      <w:pPr>
        <w:numPr>
          <w:ilvl w:val="0"/>
          <w:numId w:val="38"/>
        </w:numPr>
      </w:pPr>
      <w:r w:rsidRPr="000B7A58">
        <w:rPr>
          <w:smallCaps/>
          <w:szCs w:val="24"/>
        </w:rPr>
        <w:t>electron microscopy</w:t>
      </w:r>
      <w:r w:rsidRPr="000B7A58">
        <w:rPr>
          <w:color w:val="000000"/>
          <w:szCs w:val="24"/>
        </w:rPr>
        <w:t xml:space="preserve"> - </w:t>
      </w:r>
      <w:r w:rsidR="00922A05" w:rsidRPr="000B7A58">
        <w:rPr>
          <w:szCs w:val="24"/>
        </w:rPr>
        <w:t>dense core, membrane-bound neurosecretory granules, microfilaments, parallel arrays of microtubules within neuropil.</w:t>
      </w:r>
    </w:p>
    <w:p w:rsidR="00C85D0F" w:rsidRPr="000B7A58" w:rsidRDefault="00C85D0F" w:rsidP="00C85D0F">
      <w:pPr>
        <w:rPr>
          <w:color w:val="000000"/>
          <w:szCs w:val="24"/>
        </w:rPr>
      </w:pPr>
    </w:p>
    <w:p w:rsidR="00526F63" w:rsidRPr="000B7A58" w:rsidRDefault="00C85D0F" w:rsidP="00C85D0F">
      <w:r w:rsidRPr="000B7A58">
        <w:rPr>
          <w:color w:val="000000"/>
          <w:szCs w:val="24"/>
        </w:rPr>
        <w:t>O</w:t>
      </w:r>
      <w:r w:rsidR="00DF70E0" w:rsidRPr="000B7A58">
        <w:rPr>
          <w:color w:val="000000"/>
          <w:szCs w:val="24"/>
        </w:rPr>
        <w:t xml:space="preserve">ption is to sample </w:t>
      </w:r>
      <w:r w:rsidR="00DF70E0" w:rsidRPr="000B7A58">
        <w:rPr>
          <w:b/>
          <w:i/>
          <w:color w:val="0000FF"/>
          <w:szCs w:val="24"/>
        </w:rPr>
        <w:t>bone marrow</w:t>
      </w:r>
      <w:r w:rsidR="00DF70E0" w:rsidRPr="000B7A58">
        <w:rPr>
          <w:color w:val="000000"/>
          <w:szCs w:val="24"/>
        </w:rPr>
        <w:t xml:space="preserve"> (frequent metastatic site)</w:t>
      </w:r>
      <w:r w:rsidR="00925969" w:rsidRPr="000B7A58">
        <w:rPr>
          <w:color w:val="000000"/>
          <w:szCs w:val="24"/>
        </w:rPr>
        <w:t xml:space="preserve"> - 2 </w:t>
      </w:r>
      <w:r w:rsidR="00925969" w:rsidRPr="000B7A58">
        <w:rPr>
          <w:b/>
          <w:color w:val="000000"/>
          <w:szCs w:val="24"/>
        </w:rPr>
        <w:t>aspirates</w:t>
      </w:r>
      <w:r w:rsidR="00925969" w:rsidRPr="000B7A58">
        <w:rPr>
          <w:color w:val="000000"/>
          <w:szCs w:val="24"/>
        </w:rPr>
        <w:t xml:space="preserve"> and 2 </w:t>
      </w:r>
      <w:r w:rsidR="00925969" w:rsidRPr="000B7A58">
        <w:rPr>
          <w:b/>
          <w:color w:val="000000"/>
          <w:szCs w:val="24"/>
        </w:rPr>
        <w:t>biopsies</w:t>
      </w:r>
      <w:r w:rsidR="00925969" w:rsidRPr="000B7A58">
        <w:rPr>
          <w:color w:val="000000"/>
          <w:szCs w:val="24"/>
        </w:rPr>
        <w:t>* (1 from each posterior iliac crest)</w:t>
      </w:r>
      <w:r w:rsidR="00987BA1" w:rsidRPr="000B7A58">
        <w:rPr>
          <w:color w:val="000000"/>
          <w:szCs w:val="24"/>
        </w:rPr>
        <w:t xml:space="preserve">; </w:t>
      </w:r>
      <w:r w:rsidR="00987BA1" w:rsidRPr="000B7A58">
        <w:t>only single study positive for tumor is required to document bone marrow involvement, but all four studies are required if findings are negative.</w:t>
      </w:r>
    </w:p>
    <w:p w:rsidR="00526F63" w:rsidRPr="000B7A58" w:rsidRDefault="00925969" w:rsidP="00925969">
      <w:pPr>
        <w:ind w:left="2880"/>
      </w:pPr>
      <w:r w:rsidRPr="000B7A58">
        <w:t>*</w:t>
      </w:r>
      <w:r w:rsidRPr="000B7A58">
        <w:rPr>
          <w:color w:val="000000"/>
          <w:szCs w:val="24"/>
        </w:rPr>
        <w:t xml:space="preserve">might become obsolete because </w:t>
      </w:r>
      <w:r w:rsidRPr="000B7A58">
        <w:rPr>
          <w:color w:val="0000FF"/>
          <w:szCs w:val="24"/>
        </w:rPr>
        <w:t>immunocytology of aspirates</w:t>
      </w:r>
      <w:r w:rsidRPr="000B7A58">
        <w:rPr>
          <w:color w:val="000000"/>
          <w:szCs w:val="24"/>
        </w:rPr>
        <w:t xml:space="preserve"> may offer single best source of diagnostic information</w:t>
      </w:r>
    </w:p>
    <w:p w:rsidR="00DF70E0" w:rsidRPr="000B7A58" w:rsidRDefault="00DF70E0"/>
    <w:p w:rsidR="006F188D" w:rsidRPr="000B7A58" w:rsidRDefault="006F188D"/>
    <w:p w:rsidR="006F188D" w:rsidRPr="000B7A58" w:rsidRDefault="006F188D" w:rsidP="006F188D">
      <w:pPr>
        <w:pStyle w:val="Nervous5"/>
        <w:ind w:right="6520"/>
      </w:pPr>
      <w:bookmarkStart w:id="12" w:name="_Toc3991930"/>
      <w:r w:rsidRPr="000B7A58">
        <w:t>Diagnostic Criteria</w:t>
      </w:r>
      <w:bookmarkEnd w:id="12"/>
    </w:p>
    <w:p w:rsidR="006F188D" w:rsidRPr="000B7A58" w:rsidRDefault="006F188D">
      <w:pPr>
        <w:rPr>
          <w:color w:val="000000"/>
          <w:szCs w:val="24"/>
        </w:rPr>
      </w:pPr>
      <w:r w:rsidRPr="000B7A58">
        <w:t xml:space="preserve">- </w:t>
      </w:r>
      <w:r w:rsidRPr="000B7A58">
        <w:rPr>
          <w:color w:val="000000"/>
          <w:szCs w:val="24"/>
          <w:u w:val="single"/>
        </w:rPr>
        <w:t>require histopathologic diagnosis</w:t>
      </w:r>
      <w:r w:rsidRPr="000B7A58">
        <w:rPr>
          <w:color w:val="000000"/>
          <w:szCs w:val="24"/>
        </w:rPr>
        <w:t>:</w:t>
      </w:r>
    </w:p>
    <w:p w:rsidR="00F15FD0" w:rsidRPr="000B7A58" w:rsidRDefault="00F15FD0" w:rsidP="00A959C9">
      <w:pPr>
        <w:numPr>
          <w:ilvl w:val="0"/>
          <w:numId w:val="16"/>
        </w:numPr>
      </w:pPr>
      <w:r w:rsidRPr="000B7A58">
        <w:rPr>
          <w:szCs w:val="24"/>
        </w:rPr>
        <w:t xml:space="preserve">unequivocal pathologic diagnosis made from </w:t>
      </w:r>
      <w:r w:rsidRPr="000B7A58">
        <w:rPr>
          <w:szCs w:val="24"/>
          <w:highlight w:val="yellow"/>
        </w:rPr>
        <w:t>tumor tissue by light microscopy</w:t>
      </w:r>
      <w:r w:rsidRPr="000B7A58">
        <w:rPr>
          <w:szCs w:val="24"/>
        </w:rPr>
        <w:t xml:space="preserve"> ± immunohistology, electron microscopy, or urine </w:t>
      </w:r>
      <w:r w:rsidR="000C36BA" w:rsidRPr="000B7A58">
        <w:rPr>
          <w:szCs w:val="24"/>
        </w:rPr>
        <w:t xml:space="preserve">/ serum </w:t>
      </w:r>
      <w:r w:rsidR="000C36BA" w:rsidRPr="000B7A58">
        <w:t>catecholamines↑</w:t>
      </w:r>
      <w:r w:rsidR="000E473C" w:rsidRPr="000B7A58">
        <w:rPr>
          <w:szCs w:val="24"/>
        </w:rPr>
        <w:t>.</w:t>
      </w:r>
    </w:p>
    <w:p w:rsidR="006F188D" w:rsidRPr="000B7A58" w:rsidRDefault="00F15FD0">
      <w:pPr>
        <w:numPr>
          <w:ilvl w:val="0"/>
          <w:numId w:val="16"/>
        </w:numPr>
      </w:pPr>
      <w:r w:rsidRPr="000B7A58">
        <w:rPr>
          <w:szCs w:val="24"/>
          <w:highlight w:val="yellow"/>
        </w:rPr>
        <w:t>bone marrow</w:t>
      </w:r>
      <w:r w:rsidRPr="000B7A58">
        <w:rPr>
          <w:szCs w:val="24"/>
        </w:rPr>
        <w:t xml:space="preserve"> (aspirate or trephine biopsy) contains unequivocal tumor cells (e.g. syncytia or immunocytologically positive clumps of cells) </w:t>
      </w:r>
      <w:r w:rsidRPr="000B7A58">
        <w:rPr>
          <w:iCs/>
          <w:szCs w:val="24"/>
        </w:rPr>
        <w:t>+</w:t>
      </w:r>
      <w:r w:rsidRPr="000B7A58">
        <w:rPr>
          <w:szCs w:val="24"/>
        </w:rPr>
        <w:t xml:space="preserve"> </w:t>
      </w:r>
      <w:r w:rsidRPr="000B7A58">
        <w:rPr>
          <w:szCs w:val="24"/>
          <w:highlight w:val="yellow"/>
        </w:rPr>
        <w:t>urine (or serum)</w:t>
      </w:r>
      <w:r w:rsidR="000C36BA" w:rsidRPr="000B7A58">
        <w:rPr>
          <w:szCs w:val="24"/>
          <w:highlight w:val="yellow"/>
        </w:rPr>
        <w:t xml:space="preserve"> catecholamines</w:t>
      </w:r>
      <w:r w:rsidRPr="000B7A58">
        <w:rPr>
          <w:szCs w:val="24"/>
        </w:rPr>
        <w:t>↑</w:t>
      </w:r>
      <w:r w:rsidR="000E473C" w:rsidRPr="000B7A58">
        <w:rPr>
          <w:szCs w:val="24"/>
        </w:rPr>
        <w:t>.</w:t>
      </w:r>
    </w:p>
    <w:p w:rsidR="00752EB3" w:rsidRPr="000B7A58" w:rsidRDefault="00550057">
      <w:pPr>
        <w:numPr>
          <w:ilvl w:val="0"/>
          <w:numId w:val="1"/>
        </w:numPr>
      </w:pPr>
      <w:r w:rsidRPr="000B7A58">
        <w:rPr>
          <w:color w:val="000000"/>
          <w:szCs w:val="24"/>
          <w:shd w:val="clear" w:color="auto" w:fill="FFFFCC"/>
        </w:rPr>
        <w:t>genetic</w:t>
      </w:r>
      <w:r w:rsidRPr="000B7A58">
        <w:rPr>
          <w:shd w:val="clear" w:color="auto" w:fill="FFFFCC"/>
        </w:rPr>
        <w:t xml:space="preserve"> features</w:t>
      </w:r>
      <w:r w:rsidRPr="000B7A58">
        <w:t xml:space="preserve"> characteristic of neuroblastoma (1p deletion, </w:t>
      </w:r>
      <w:r w:rsidRPr="000B7A58">
        <w:rPr>
          <w:i/>
          <w:iCs/>
        </w:rPr>
        <w:t>N-myc</w:t>
      </w:r>
      <w:r w:rsidRPr="000B7A58">
        <w:t xml:space="preserve"> amplification) support diagnosis.</w:t>
      </w:r>
    </w:p>
    <w:p w:rsidR="00F15FD0" w:rsidRPr="000B7A58" w:rsidRDefault="00F15FD0"/>
    <w:p w:rsidR="00550057" w:rsidRPr="000B7A58" w:rsidRDefault="00550057"/>
    <w:p w:rsidR="00752EB3" w:rsidRPr="000B7A58" w:rsidRDefault="00752EB3" w:rsidP="00752EB3">
      <w:pPr>
        <w:pStyle w:val="Nervous5"/>
        <w:ind w:right="8504"/>
      </w:pPr>
      <w:bookmarkStart w:id="13" w:name="_Toc3991931"/>
      <w:r w:rsidRPr="000B7A58">
        <w:t>Staging</w:t>
      </w:r>
      <w:bookmarkEnd w:id="13"/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418"/>
        <w:gridCol w:w="1843"/>
      </w:tblGrid>
      <w:tr w:rsidR="00C41786" w:rsidRPr="00C25814" w:rsidTr="00C25814">
        <w:tc>
          <w:tcPr>
            <w:tcW w:w="2943" w:type="dxa"/>
            <w:shd w:val="clear" w:color="auto" w:fill="D9D9D9"/>
          </w:tcPr>
          <w:p w:rsidR="00C41786" w:rsidRPr="00C25814" w:rsidRDefault="00EC66E0" w:rsidP="00C25814">
            <w:pPr>
              <w:jc w:val="center"/>
              <w:rPr>
                <w:b/>
              </w:rPr>
            </w:pPr>
            <w:r w:rsidRPr="00C25814">
              <w:rPr>
                <w:b/>
              </w:rPr>
              <w:t>Extent of disease</w:t>
            </w:r>
          </w:p>
        </w:tc>
        <w:tc>
          <w:tcPr>
            <w:tcW w:w="1418" w:type="dxa"/>
            <w:shd w:val="clear" w:color="auto" w:fill="D9D9D9"/>
          </w:tcPr>
          <w:p w:rsidR="00C41786" w:rsidRPr="00C25814" w:rsidRDefault="00EC66E0" w:rsidP="00C25814">
            <w:pPr>
              <w:jc w:val="center"/>
              <w:rPr>
                <w:b/>
              </w:rPr>
            </w:pPr>
            <w:r w:rsidRPr="00C25814">
              <w:rPr>
                <w:b/>
              </w:rPr>
              <w:t>Infants</w:t>
            </w:r>
          </w:p>
        </w:tc>
        <w:tc>
          <w:tcPr>
            <w:tcW w:w="1843" w:type="dxa"/>
            <w:shd w:val="clear" w:color="auto" w:fill="D9D9D9"/>
          </w:tcPr>
          <w:p w:rsidR="00C41786" w:rsidRPr="00C25814" w:rsidRDefault="00EC66E0" w:rsidP="00C25814">
            <w:pPr>
              <w:jc w:val="center"/>
              <w:rPr>
                <w:b/>
              </w:rPr>
            </w:pPr>
            <w:r w:rsidRPr="00C25814">
              <w:rPr>
                <w:b/>
              </w:rPr>
              <w:t>Older children</w:t>
            </w:r>
          </w:p>
        </w:tc>
      </w:tr>
      <w:tr w:rsidR="00C41786" w:rsidRPr="000B7A58" w:rsidTr="00C25814">
        <w:tc>
          <w:tcPr>
            <w:tcW w:w="2943" w:type="dxa"/>
          </w:tcPr>
          <w:p w:rsidR="00C41786" w:rsidRPr="00C25814" w:rsidRDefault="00EC66E0" w:rsidP="00C41786">
            <w:pPr>
              <w:rPr>
                <w:color w:val="0000FF"/>
              </w:rPr>
            </w:pPr>
            <w:r w:rsidRPr="00C25814">
              <w:rPr>
                <w:color w:val="0000FF"/>
              </w:rPr>
              <w:t>localized tumors</w:t>
            </w:r>
          </w:p>
        </w:tc>
        <w:tc>
          <w:tcPr>
            <w:tcW w:w="1418" w:type="dxa"/>
            <w:shd w:val="clear" w:color="auto" w:fill="FFFF99"/>
          </w:tcPr>
          <w:p w:rsidR="00C41786" w:rsidRPr="000B7A58" w:rsidRDefault="00EC66E0" w:rsidP="00C25814">
            <w:pPr>
              <w:jc w:val="center"/>
            </w:pPr>
            <w:r w:rsidRPr="000B7A58">
              <w:t>39</w:t>
            </w:r>
            <w:r w:rsidR="0042349D" w:rsidRPr="000B7A58">
              <w:t>-40</w:t>
            </w:r>
            <w:r w:rsidRPr="000B7A58">
              <w:t>%</w:t>
            </w:r>
          </w:p>
        </w:tc>
        <w:tc>
          <w:tcPr>
            <w:tcW w:w="1843" w:type="dxa"/>
          </w:tcPr>
          <w:p w:rsidR="00C41786" w:rsidRPr="000B7A58" w:rsidRDefault="00EC66E0" w:rsidP="00C25814">
            <w:pPr>
              <w:jc w:val="center"/>
            </w:pPr>
            <w:r w:rsidRPr="000B7A58">
              <w:t>19</w:t>
            </w:r>
            <w:r w:rsidR="0042349D" w:rsidRPr="000B7A58">
              <w:t>-20</w:t>
            </w:r>
            <w:r w:rsidRPr="000B7A58">
              <w:t>%</w:t>
            </w:r>
          </w:p>
        </w:tc>
      </w:tr>
      <w:tr w:rsidR="00C41786" w:rsidRPr="000B7A58" w:rsidTr="00C25814">
        <w:tc>
          <w:tcPr>
            <w:tcW w:w="2943" w:type="dxa"/>
          </w:tcPr>
          <w:p w:rsidR="00C41786" w:rsidRPr="00C25814" w:rsidRDefault="00EC66E0" w:rsidP="00C41786">
            <w:pPr>
              <w:rPr>
                <w:color w:val="0000FF"/>
              </w:rPr>
            </w:pPr>
            <w:r w:rsidRPr="00C25814">
              <w:rPr>
                <w:color w:val="0000FF"/>
              </w:rPr>
              <w:t>regional lymph node spread</w:t>
            </w:r>
          </w:p>
        </w:tc>
        <w:tc>
          <w:tcPr>
            <w:tcW w:w="1418" w:type="dxa"/>
          </w:tcPr>
          <w:p w:rsidR="00C41786" w:rsidRPr="000B7A58" w:rsidRDefault="00EC66E0" w:rsidP="00C25814">
            <w:pPr>
              <w:jc w:val="center"/>
            </w:pPr>
            <w:r w:rsidRPr="000B7A58">
              <w:t>18%</w:t>
            </w:r>
          </w:p>
        </w:tc>
        <w:tc>
          <w:tcPr>
            <w:tcW w:w="1843" w:type="dxa"/>
          </w:tcPr>
          <w:p w:rsidR="00C41786" w:rsidRPr="000B7A58" w:rsidRDefault="00EC66E0" w:rsidP="00C25814">
            <w:pPr>
              <w:jc w:val="center"/>
            </w:pPr>
            <w:r w:rsidRPr="000B7A58">
              <w:t>13%</w:t>
            </w:r>
          </w:p>
        </w:tc>
      </w:tr>
      <w:tr w:rsidR="00C41786" w:rsidRPr="000B7A58" w:rsidTr="00C25814">
        <w:tc>
          <w:tcPr>
            <w:tcW w:w="2943" w:type="dxa"/>
          </w:tcPr>
          <w:p w:rsidR="00C41786" w:rsidRPr="00C25814" w:rsidRDefault="00EC66E0" w:rsidP="00C41786">
            <w:pPr>
              <w:rPr>
                <w:color w:val="0000FF"/>
              </w:rPr>
            </w:pPr>
            <w:r w:rsidRPr="00C25814">
              <w:rPr>
                <w:color w:val="0000FF"/>
              </w:rPr>
              <w:t>disseminated disease</w:t>
            </w:r>
          </w:p>
        </w:tc>
        <w:tc>
          <w:tcPr>
            <w:tcW w:w="1418" w:type="dxa"/>
          </w:tcPr>
          <w:p w:rsidR="00C41786" w:rsidRPr="000B7A58" w:rsidRDefault="00CC3FE1" w:rsidP="00C25814">
            <w:pPr>
              <w:jc w:val="center"/>
            </w:pPr>
            <w:r w:rsidRPr="000B7A58">
              <w:t>7-</w:t>
            </w:r>
            <w:r w:rsidR="00EC66E0" w:rsidRPr="000B7A58">
              <w:t>25%</w:t>
            </w:r>
          </w:p>
        </w:tc>
        <w:tc>
          <w:tcPr>
            <w:tcW w:w="1843" w:type="dxa"/>
            <w:shd w:val="clear" w:color="auto" w:fill="FFFF99"/>
          </w:tcPr>
          <w:p w:rsidR="00C41786" w:rsidRPr="000B7A58" w:rsidRDefault="00EC66E0" w:rsidP="00C25814">
            <w:pPr>
              <w:jc w:val="center"/>
            </w:pPr>
            <w:r w:rsidRPr="000B7A58">
              <w:t>68</w:t>
            </w:r>
            <w:r w:rsidR="00CC3FE1" w:rsidRPr="000B7A58">
              <w:t>-80</w:t>
            </w:r>
            <w:r w:rsidRPr="000B7A58">
              <w:t>%</w:t>
            </w:r>
          </w:p>
        </w:tc>
      </w:tr>
    </w:tbl>
    <w:p w:rsidR="00EC66E0" w:rsidRPr="000B7A58" w:rsidRDefault="00EC66E0" w:rsidP="00C41786"/>
    <w:p w:rsidR="00752EB3" w:rsidRPr="000B7A58" w:rsidRDefault="00752EB3" w:rsidP="00951558">
      <w:pPr>
        <w:pStyle w:val="Nervous6"/>
        <w:tabs>
          <w:tab w:val="left" w:pos="6096"/>
        </w:tabs>
        <w:ind w:right="3685"/>
      </w:pPr>
      <w:bookmarkStart w:id="14" w:name="_Toc3991932"/>
      <w:r w:rsidRPr="000B7A58">
        <w:t>International Neuroblastoma Staging System (INSS)</w:t>
      </w:r>
      <w:bookmarkEnd w:id="14"/>
    </w:p>
    <w:p w:rsidR="00752EB3" w:rsidRPr="000B7A58" w:rsidRDefault="00752EB3" w:rsidP="00E02EA6">
      <w:pPr>
        <w:ind w:left="567" w:hanging="567"/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</w:rPr>
        <w:t>Stage 1</w:t>
      </w:r>
      <w:r w:rsidRPr="000B7A58">
        <w:rPr>
          <w:color w:val="000000"/>
          <w:szCs w:val="24"/>
        </w:rPr>
        <w:t xml:space="preserve"> </w:t>
      </w:r>
      <w:r w:rsidR="00967070" w:rsidRPr="000B7A58">
        <w:rPr>
          <w:color w:val="000000"/>
          <w:szCs w:val="24"/>
        </w:rPr>
        <w:t>-</w:t>
      </w:r>
      <w:r w:rsidRPr="000B7A58">
        <w:rPr>
          <w:color w:val="000000"/>
          <w:szCs w:val="24"/>
        </w:rPr>
        <w:t xml:space="preserve"> </w:t>
      </w:r>
      <w:r w:rsidRPr="000B7A58">
        <w:rPr>
          <w:i/>
          <w:color w:val="0000FF"/>
          <w:szCs w:val="24"/>
        </w:rPr>
        <w:t>complete gross excision</w:t>
      </w:r>
      <w:r w:rsidR="00967070" w:rsidRPr="000B7A58">
        <w:rPr>
          <w:color w:val="000000"/>
          <w:szCs w:val="24"/>
        </w:rPr>
        <w:t xml:space="preserve"> (</w:t>
      </w:r>
      <w:r w:rsidRPr="000B7A58">
        <w:rPr>
          <w:color w:val="000000"/>
          <w:szCs w:val="24"/>
        </w:rPr>
        <w:t>with or without microscopic residual disease</w:t>
      </w:r>
      <w:r w:rsidR="00967070" w:rsidRPr="000B7A58">
        <w:rPr>
          <w:color w:val="000000"/>
          <w:szCs w:val="24"/>
        </w:rPr>
        <w:t xml:space="preserve">); </w:t>
      </w:r>
      <w:r w:rsidRPr="000B7A58">
        <w:rPr>
          <w:color w:val="000000"/>
          <w:szCs w:val="24"/>
        </w:rPr>
        <w:t xml:space="preserve">ipsilateral </w:t>
      </w:r>
      <w:r w:rsidR="00132989" w:rsidRPr="000B7A58">
        <w:rPr>
          <w:color w:val="000000"/>
          <w:szCs w:val="24"/>
        </w:rPr>
        <w:t xml:space="preserve">and contralateral </w:t>
      </w:r>
      <w:r w:rsidRPr="000B7A58">
        <w:rPr>
          <w:color w:val="000000"/>
          <w:szCs w:val="24"/>
        </w:rPr>
        <w:t xml:space="preserve">lymph nodes </w:t>
      </w:r>
      <w:r w:rsidR="00132989" w:rsidRPr="000B7A58">
        <w:rPr>
          <w:color w:val="000000"/>
          <w:szCs w:val="24"/>
        </w:rPr>
        <w:t>are</w:t>
      </w:r>
      <w:r w:rsidRPr="000B7A58">
        <w:rPr>
          <w:color w:val="000000"/>
          <w:szCs w:val="24"/>
        </w:rPr>
        <w:t xml:space="preserve"> </w:t>
      </w:r>
      <w:r w:rsidR="00926453" w:rsidRPr="000B7A58">
        <w:rPr>
          <w:color w:val="000000"/>
          <w:szCs w:val="24"/>
        </w:rPr>
        <w:t xml:space="preserve">microscopically </w:t>
      </w:r>
      <w:r w:rsidRPr="000B7A58">
        <w:rPr>
          <w:color w:val="000000"/>
          <w:szCs w:val="24"/>
        </w:rPr>
        <w:t>negative (nodes attached to and removed with primary tumor may test positive).</w:t>
      </w:r>
    </w:p>
    <w:p w:rsidR="00E02EA6" w:rsidRPr="000B7A58" w:rsidRDefault="00752EB3" w:rsidP="00E22AFC">
      <w:pPr>
        <w:spacing w:before="120"/>
        <w:ind w:left="567" w:hanging="567"/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</w:rPr>
        <w:t>Stage 2A</w:t>
      </w:r>
      <w:r w:rsidRPr="000B7A58">
        <w:rPr>
          <w:color w:val="000000"/>
          <w:szCs w:val="24"/>
        </w:rPr>
        <w:t xml:space="preserve"> </w:t>
      </w:r>
      <w:r w:rsidR="00E02EA6" w:rsidRPr="000B7A58">
        <w:rPr>
          <w:color w:val="000000"/>
          <w:szCs w:val="24"/>
        </w:rPr>
        <w:t>-</w:t>
      </w:r>
      <w:r w:rsidRPr="000B7A58">
        <w:rPr>
          <w:color w:val="000000"/>
          <w:szCs w:val="24"/>
        </w:rPr>
        <w:t xml:space="preserve"> </w:t>
      </w:r>
      <w:r w:rsidRPr="000B7A58">
        <w:rPr>
          <w:i/>
          <w:color w:val="0000FF"/>
          <w:szCs w:val="24"/>
        </w:rPr>
        <w:t>incomplete gross excision</w:t>
      </w:r>
      <w:r w:rsidRPr="000B7A58">
        <w:rPr>
          <w:color w:val="000000"/>
          <w:szCs w:val="24"/>
        </w:rPr>
        <w:t xml:space="preserve">; </w:t>
      </w:r>
      <w:r w:rsidR="00926453" w:rsidRPr="000B7A58">
        <w:rPr>
          <w:color w:val="000000"/>
          <w:szCs w:val="24"/>
        </w:rPr>
        <w:t>ipsilateral and contralateral lymph nodes are microscopically negative</w:t>
      </w:r>
      <w:r w:rsidRPr="000B7A58">
        <w:rPr>
          <w:color w:val="000000"/>
          <w:szCs w:val="24"/>
        </w:rPr>
        <w:t>.</w:t>
      </w:r>
    </w:p>
    <w:p w:rsidR="00E02EA6" w:rsidRPr="000B7A58" w:rsidRDefault="00752EB3" w:rsidP="00E22AFC">
      <w:pPr>
        <w:spacing w:before="120"/>
        <w:ind w:left="567" w:hanging="567"/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</w:rPr>
        <w:t>Stage 2B</w:t>
      </w:r>
      <w:r w:rsidRPr="000B7A58">
        <w:rPr>
          <w:color w:val="000000"/>
          <w:szCs w:val="24"/>
        </w:rPr>
        <w:t xml:space="preserve"> </w:t>
      </w:r>
      <w:r w:rsidR="00E02EA6" w:rsidRPr="000B7A58">
        <w:rPr>
          <w:color w:val="000000"/>
          <w:szCs w:val="24"/>
        </w:rPr>
        <w:t>-</w:t>
      </w:r>
      <w:r w:rsidRPr="000B7A58">
        <w:rPr>
          <w:color w:val="000000"/>
          <w:szCs w:val="24"/>
        </w:rPr>
        <w:t xml:space="preserve"> </w:t>
      </w:r>
      <w:r w:rsidR="00E02EA6" w:rsidRPr="000B7A58">
        <w:rPr>
          <w:color w:val="000000"/>
          <w:szCs w:val="24"/>
        </w:rPr>
        <w:t xml:space="preserve">complete or incomplete gross excision; </w:t>
      </w:r>
      <w:r w:rsidRPr="000B7A58">
        <w:rPr>
          <w:i/>
          <w:color w:val="0000FF"/>
          <w:szCs w:val="24"/>
        </w:rPr>
        <w:t>ipsilateral nonadherent lymph nodes</w:t>
      </w:r>
      <w:r w:rsidR="00E02EA6" w:rsidRPr="000B7A58">
        <w:rPr>
          <w:i/>
          <w:color w:val="0000FF"/>
          <w:szCs w:val="24"/>
        </w:rPr>
        <w:t xml:space="preserve"> </w:t>
      </w:r>
      <w:r w:rsidR="00142D9C" w:rsidRPr="000B7A58">
        <w:rPr>
          <w:i/>
          <w:color w:val="0000FF"/>
          <w:szCs w:val="24"/>
        </w:rPr>
        <w:t>are</w:t>
      </w:r>
      <w:r w:rsidR="00E02EA6" w:rsidRPr="000B7A58">
        <w:rPr>
          <w:i/>
          <w:color w:val="0000FF"/>
          <w:szCs w:val="24"/>
        </w:rPr>
        <w:t xml:space="preserve"> positive</w:t>
      </w:r>
      <w:r w:rsidR="00E02EA6" w:rsidRPr="000B7A58">
        <w:rPr>
          <w:color w:val="000000"/>
          <w:szCs w:val="24"/>
        </w:rPr>
        <w:t xml:space="preserve">; </w:t>
      </w:r>
      <w:r w:rsidRPr="000B7A58">
        <w:rPr>
          <w:color w:val="000000"/>
          <w:szCs w:val="24"/>
        </w:rPr>
        <w:t>contralateral lymph nodes test negative microscopically.</w:t>
      </w:r>
    </w:p>
    <w:p w:rsidR="00E02EA6" w:rsidRPr="000B7A58" w:rsidRDefault="00E02EA6" w:rsidP="00E22AFC">
      <w:pPr>
        <w:spacing w:before="120"/>
        <w:ind w:left="567" w:hanging="567"/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</w:rPr>
        <w:t>Stage 3</w:t>
      </w:r>
      <w:r w:rsidR="004517D8" w:rsidRPr="000B7A58">
        <w:rPr>
          <w:color w:val="000000"/>
          <w:szCs w:val="24"/>
        </w:rPr>
        <w:t xml:space="preserve"> - </w:t>
      </w:r>
      <w:r w:rsidR="004517D8" w:rsidRPr="000B7A58">
        <w:rPr>
          <w:i/>
          <w:color w:val="0000FF"/>
          <w:szCs w:val="24"/>
        </w:rPr>
        <w:t>tumor crosses midline</w:t>
      </w:r>
      <w:r w:rsidR="004517D8" w:rsidRPr="000B7A58">
        <w:rPr>
          <w:color w:val="000000"/>
          <w:szCs w:val="24"/>
        </w:rPr>
        <w:t>:</w:t>
      </w:r>
      <w:r w:rsidR="004767A2" w:rsidRPr="000B7A58">
        <w:rPr>
          <w:color w:val="000000"/>
          <w:szCs w:val="24"/>
        </w:rPr>
        <w:tab/>
      </w:r>
      <w:r w:rsidR="004767A2" w:rsidRPr="000B7A58">
        <w:rPr>
          <w:color w:val="000000"/>
          <w:szCs w:val="24"/>
        </w:rPr>
        <w:tab/>
      </w:r>
      <w:r w:rsidR="004767A2" w:rsidRPr="000B7A58">
        <w:rPr>
          <w:i/>
          <w:color w:val="000000"/>
          <w:sz w:val="20"/>
        </w:rPr>
        <w:t>midline is defined as vertebral column</w:t>
      </w:r>
    </w:p>
    <w:p w:rsidR="00E02EA6" w:rsidRPr="000B7A58" w:rsidRDefault="00752EB3" w:rsidP="00E02EA6">
      <w:pPr>
        <w:numPr>
          <w:ilvl w:val="0"/>
          <w:numId w:val="26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unresectable unilateral tumor infiltrating</w:t>
      </w:r>
      <w:r w:rsidR="006766C6" w:rsidRPr="000B7A58">
        <w:rPr>
          <w:color w:val="000000"/>
          <w:szCs w:val="24"/>
        </w:rPr>
        <w:t>*</w:t>
      </w:r>
      <w:r w:rsidRPr="000B7A58">
        <w:rPr>
          <w:color w:val="000000"/>
          <w:szCs w:val="24"/>
        </w:rPr>
        <w:t xml:space="preserve"> </w:t>
      </w:r>
      <w:r w:rsidRPr="000B7A58">
        <w:rPr>
          <w:i/>
          <w:color w:val="339966"/>
          <w:szCs w:val="24"/>
        </w:rPr>
        <w:t xml:space="preserve">across </w:t>
      </w:r>
      <w:r w:rsidR="00E02EA6" w:rsidRPr="000B7A58">
        <w:rPr>
          <w:i/>
          <w:color w:val="339966"/>
          <w:szCs w:val="24"/>
        </w:rPr>
        <w:t>midline</w:t>
      </w:r>
      <w:r w:rsidR="00E02EA6" w:rsidRPr="000B7A58">
        <w:rPr>
          <w:color w:val="000000"/>
          <w:szCs w:val="24"/>
        </w:rPr>
        <w:t xml:space="preserve"> (</w:t>
      </w:r>
      <w:r w:rsidRPr="000B7A58">
        <w:rPr>
          <w:color w:val="000000"/>
          <w:szCs w:val="24"/>
        </w:rPr>
        <w:t>with or without regional lymph node involveme</w:t>
      </w:r>
      <w:r w:rsidR="00E02EA6" w:rsidRPr="000B7A58">
        <w:rPr>
          <w:color w:val="000000"/>
          <w:szCs w:val="24"/>
        </w:rPr>
        <w:t>nt).</w:t>
      </w:r>
    </w:p>
    <w:p w:rsidR="00E02EA6" w:rsidRPr="000B7A58" w:rsidRDefault="00752EB3" w:rsidP="00E02EA6">
      <w:pPr>
        <w:numPr>
          <w:ilvl w:val="0"/>
          <w:numId w:val="26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localized </w:t>
      </w:r>
      <w:r w:rsidRPr="000B7A58">
        <w:rPr>
          <w:i/>
          <w:color w:val="339966"/>
          <w:szCs w:val="24"/>
        </w:rPr>
        <w:t>unilateral</w:t>
      </w:r>
      <w:r w:rsidRPr="000B7A58">
        <w:rPr>
          <w:color w:val="000000"/>
          <w:szCs w:val="24"/>
        </w:rPr>
        <w:t xml:space="preserve"> tumor with </w:t>
      </w:r>
      <w:r w:rsidR="00E02EA6" w:rsidRPr="000B7A58">
        <w:rPr>
          <w:color w:val="000000"/>
          <w:szCs w:val="24"/>
        </w:rPr>
        <w:t xml:space="preserve">positive </w:t>
      </w:r>
      <w:r w:rsidRPr="000B7A58">
        <w:rPr>
          <w:color w:val="000000"/>
          <w:szCs w:val="24"/>
        </w:rPr>
        <w:t>contralateral r</w:t>
      </w:r>
      <w:r w:rsidR="00E02EA6" w:rsidRPr="000B7A58">
        <w:rPr>
          <w:color w:val="000000"/>
          <w:szCs w:val="24"/>
        </w:rPr>
        <w:t>egional lymph node</w:t>
      </w:r>
      <w:r w:rsidR="00D75768" w:rsidRPr="000B7A58">
        <w:rPr>
          <w:color w:val="000000"/>
          <w:szCs w:val="24"/>
        </w:rPr>
        <w:t>.</w:t>
      </w:r>
    </w:p>
    <w:p w:rsidR="00E02EA6" w:rsidRPr="000B7A58" w:rsidRDefault="00752EB3" w:rsidP="00E02EA6">
      <w:pPr>
        <w:numPr>
          <w:ilvl w:val="0"/>
          <w:numId w:val="26"/>
        </w:numPr>
        <w:rPr>
          <w:color w:val="000000"/>
          <w:szCs w:val="24"/>
        </w:rPr>
      </w:pPr>
      <w:r w:rsidRPr="000B7A58">
        <w:rPr>
          <w:i/>
          <w:color w:val="339966"/>
          <w:szCs w:val="24"/>
        </w:rPr>
        <w:t>midline</w:t>
      </w:r>
      <w:r w:rsidRPr="000B7A58">
        <w:rPr>
          <w:color w:val="000000"/>
          <w:szCs w:val="24"/>
        </w:rPr>
        <w:t xml:space="preserve"> tumor with </w:t>
      </w:r>
      <w:r w:rsidRPr="000B7A58">
        <w:rPr>
          <w:i/>
          <w:color w:val="339966"/>
          <w:szCs w:val="24"/>
        </w:rPr>
        <w:t>bilateral</w:t>
      </w:r>
      <w:r w:rsidRPr="000B7A58">
        <w:rPr>
          <w:color w:val="000000"/>
          <w:szCs w:val="24"/>
        </w:rPr>
        <w:t xml:space="preserve"> extension by infiltration</w:t>
      </w:r>
      <w:r w:rsidR="006766C6" w:rsidRPr="000B7A58">
        <w:rPr>
          <w:color w:val="000000"/>
          <w:szCs w:val="24"/>
        </w:rPr>
        <w:t>*</w:t>
      </w:r>
      <w:r w:rsidRPr="000B7A58">
        <w:rPr>
          <w:color w:val="000000"/>
          <w:szCs w:val="24"/>
        </w:rPr>
        <w:t xml:space="preserve"> (unresectabl</w:t>
      </w:r>
      <w:r w:rsidR="004767A2" w:rsidRPr="000B7A58">
        <w:rPr>
          <w:color w:val="000000"/>
          <w:szCs w:val="24"/>
        </w:rPr>
        <w:t>e) or by lymph node involvement</w:t>
      </w:r>
      <w:r w:rsidRPr="000B7A58">
        <w:rPr>
          <w:color w:val="000000"/>
          <w:szCs w:val="24"/>
        </w:rPr>
        <w:t>.</w:t>
      </w:r>
    </w:p>
    <w:p w:rsidR="006766C6" w:rsidRPr="000B7A58" w:rsidRDefault="006766C6" w:rsidP="006766C6">
      <w:pPr>
        <w:ind w:left="567"/>
        <w:jc w:val="right"/>
        <w:rPr>
          <w:color w:val="000000"/>
          <w:szCs w:val="24"/>
        </w:rPr>
      </w:pPr>
      <w:r w:rsidRPr="000B7A58">
        <w:rPr>
          <w:color w:val="000000"/>
          <w:szCs w:val="24"/>
        </w:rPr>
        <w:t>*vs.</w:t>
      </w:r>
      <w:r w:rsidRPr="000B7A58">
        <w:t xml:space="preserve"> pedunculated tumor that hangs over midline</w:t>
      </w:r>
    </w:p>
    <w:p w:rsidR="00E02EA6" w:rsidRPr="000B7A58" w:rsidRDefault="00752EB3" w:rsidP="00E22AFC">
      <w:pPr>
        <w:spacing w:before="120"/>
        <w:ind w:left="567" w:hanging="567"/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</w:rPr>
        <w:t>Stage 4</w:t>
      </w:r>
      <w:r w:rsidRPr="000B7A58">
        <w:rPr>
          <w:color w:val="000000"/>
          <w:szCs w:val="24"/>
        </w:rPr>
        <w:t xml:space="preserve"> </w:t>
      </w:r>
      <w:r w:rsidR="004767A2" w:rsidRPr="000B7A58">
        <w:rPr>
          <w:color w:val="000000"/>
          <w:szCs w:val="24"/>
        </w:rPr>
        <w:t xml:space="preserve">- </w:t>
      </w:r>
      <w:r w:rsidR="004767A2" w:rsidRPr="000B7A58">
        <w:rPr>
          <w:i/>
          <w:color w:val="0000FF"/>
          <w:szCs w:val="24"/>
        </w:rPr>
        <w:t>distant metastases</w:t>
      </w:r>
      <w:r w:rsidR="004767A2" w:rsidRPr="000B7A58">
        <w:rPr>
          <w:color w:val="000000"/>
          <w:szCs w:val="24"/>
        </w:rPr>
        <w:t xml:space="preserve"> to</w:t>
      </w:r>
      <w:r w:rsidRPr="000B7A58">
        <w:rPr>
          <w:color w:val="000000"/>
          <w:szCs w:val="24"/>
        </w:rPr>
        <w:t xml:space="preserve"> distant lymph nodes, bone, bone marrow, liver, skin, and/or other organs (except as defined for stage 4S).</w:t>
      </w:r>
    </w:p>
    <w:p w:rsidR="004767A2" w:rsidRPr="000B7A58" w:rsidRDefault="00752EB3" w:rsidP="00E22AFC">
      <w:pPr>
        <w:spacing w:before="120"/>
        <w:ind w:left="567" w:hanging="567"/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</w:rPr>
        <w:t>Stage 4S</w:t>
      </w:r>
      <w:r w:rsidRPr="000B7A58">
        <w:rPr>
          <w:color w:val="000000"/>
          <w:szCs w:val="24"/>
        </w:rPr>
        <w:t xml:space="preserve"> </w:t>
      </w:r>
      <w:r w:rsidR="00E22AFC" w:rsidRPr="000B7A58">
        <w:rPr>
          <w:color w:val="000000"/>
          <w:szCs w:val="24"/>
        </w:rPr>
        <w:t xml:space="preserve">(limited to </w:t>
      </w:r>
      <w:r w:rsidR="00E22AFC" w:rsidRPr="000B7A58">
        <w:rPr>
          <w:i/>
          <w:color w:val="0000FF"/>
          <w:szCs w:val="24"/>
        </w:rPr>
        <w:t>infants</w:t>
      </w:r>
      <w:r w:rsidR="00E22AFC" w:rsidRPr="000B7A58">
        <w:rPr>
          <w:color w:val="000000"/>
          <w:szCs w:val="24"/>
        </w:rPr>
        <w:t xml:space="preserve"> &lt; 1 yr!) </w:t>
      </w:r>
      <w:r w:rsidR="004767A2" w:rsidRPr="000B7A58">
        <w:rPr>
          <w:color w:val="000000"/>
          <w:szCs w:val="24"/>
        </w:rPr>
        <w:t>-</w:t>
      </w:r>
      <w:r w:rsidRPr="000B7A58">
        <w:rPr>
          <w:color w:val="000000"/>
          <w:szCs w:val="24"/>
        </w:rPr>
        <w:t xml:space="preserve"> </w:t>
      </w:r>
      <w:r w:rsidRPr="000B7A58">
        <w:rPr>
          <w:i/>
          <w:color w:val="0000FF"/>
          <w:szCs w:val="24"/>
        </w:rPr>
        <w:t>localized primary tumor</w:t>
      </w:r>
      <w:r w:rsidRPr="000B7A58">
        <w:rPr>
          <w:color w:val="000000"/>
          <w:szCs w:val="24"/>
        </w:rPr>
        <w:t xml:space="preserve"> (</w:t>
      </w:r>
      <w:r w:rsidR="00F86AA4" w:rsidRPr="000B7A58">
        <w:rPr>
          <w:szCs w:val="24"/>
        </w:rPr>
        <w:t xml:space="preserve">as defined for </w:t>
      </w:r>
      <w:r w:rsidRPr="000B7A58">
        <w:rPr>
          <w:color w:val="000000"/>
          <w:szCs w:val="24"/>
        </w:rPr>
        <w:t>stage</w:t>
      </w:r>
      <w:r w:rsidR="00F86AA4" w:rsidRPr="000B7A58">
        <w:rPr>
          <w:color w:val="000000"/>
          <w:szCs w:val="24"/>
        </w:rPr>
        <w:t>s 1-</w:t>
      </w:r>
      <w:r w:rsidRPr="000B7A58">
        <w:rPr>
          <w:color w:val="000000"/>
          <w:szCs w:val="24"/>
        </w:rPr>
        <w:t xml:space="preserve">2B), with </w:t>
      </w:r>
      <w:r w:rsidRPr="000B7A58">
        <w:rPr>
          <w:i/>
          <w:color w:val="0000FF"/>
          <w:szCs w:val="24"/>
        </w:rPr>
        <w:t xml:space="preserve">dissemination </w:t>
      </w:r>
      <w:r w:rsidRPr="0036776B">
        <w:rPr>
          <w:i/>
          <w:color w:val="0000FF"/>
          <w:szCs w:val="24"/>
          <w:u w:val="single"/>
        </w:rPr>
        <w:t>limited</w:t>
      </w:r>
      <w:r w:rsidRPr="000B7A58">
        <w:rPr>
          <w:i/>
          <w:color w:val="0000FF"/>
          <w:szCs w:val="24"/>
        </w:rPr>
        <w:t xml:space="preserve"> to skin, liver, and/or bone marrow</w:t>
      </w:r>
      <w:r w:rsidR="004767A2" w:rsidRPr="000B7A58">
        <w:rPr>
          <w:color w:val="000000"/>
          <w:szCs w:val="24"/>
        </w:rPr>
        <w:t>.</w:t>
      </w:r>
    </w:p>
    <w:p w:rsidR="00E22AFC" w:rsidRPr="000B7A58" w:rsidRDefault="004767A2" w:rsidP="00E02EA6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m</w:t>
      </w:r>
      <w:r w:rsidR="00752EB3" w:rsidRPr="000B7A58">
        <w:rPr>
          <w:color w:val="000000"/>
          <w:szCs w:val="24"/>
        </w:rPr>
        <w:t>arrow involvement should be minimal (i</w:t>
      </w:r>
      <w:r w:rsidR="00E22AFC" w:rsidRPr="000B7A58">
        <w:rPr>
          <w:color w:val="000000"/>
          <w:szCs w:val="24"/>
        </w:rPr>
        <w:t>.</w:t>
      </w:r>
      <w:r w:rsidR="00752EB3" w:rsidRPr="000B7A58">
        <w:rPr>
          <w:color w:val="000000"/>
          <w:szCs w:val="24"/>
        </w:rPr>
        <w:t>e</w:t>
      </w:r>
      <w:r w:rsidR="00E22AFC" w:rsidRPr="000B7A58">
        <w:rPr>
          <w:color w:val="000000"/>
          <w:szCs w:val="24"/>
        </w:rPr>
        <w:t>.</w:t>
      </w:r>
      <w:r w:rsidR="00752EB3" w:rsidRPr="000B7A58">
        <w:rPr>
          <w:color w:val="000000"/>
          <w:szCs w:val="24"/>
        </w:rPr>
        <w:t xml:space="preserve"> &lt;</w:t>
      </w:r>
      <w:r w:rsidR="00795941" w:rsidRPr="000B7A58">
        <w:rPr>
          <w:color w:val="000000"/>
          <w:szCs w:val="24"/>
        </w:rPr>
        <w:t xml:space="preserve"> </w:t>
      </w:r>
      <w:r w:rsidR="00752EB3" w:rsidRPr="000B7A58">
        <w:rPr>
          <w:color w:val="000000"/>
          <w:szCs w:val="24"/>
        </w:rPr>
        <w:t>10% of total nucleated cells identified as malignant by bone biops</w:t>
      </w:r>
      <w:r w:rsidR="00E22AFC" w:rsidRPr="000B7A58">
        <w:rPr>
          <w:color w:val="000000"/>
          <w:szCs w:val="24"/>
        </w:rPr>
        <w:t>y or by bone marrow aspirate); m</w:t>
      </w:r>
      <w:r w:rsidR="00752EB3" w:rsidRPr="000B7A58">
        <w:rPr>
          <w:color w:val="000000"/>
          <w:szCs w:val="24"/>
        </w:rPr>
        <w:t xml:space="preserve">ore extensive bone marrow involvement </w:t>
      </w:r>
      <w:r w:rsidR="00006716" w:rsidRPr="000B7A58">
        <w:rPr>
          <w:color w:val="000000"/>
          <w:szCs w:val="24"/>
        </w:rPr>
        <w:t xml:space="preserve">or cortical bone involvement </w:t>
      </w:r>
      <w:r w:rsidR="00752EB3" w:rsidRPr="000B7A58">
        <w:rPr>
          <w:color w:val="000000"/>
          <w:szCs w:val="24"/>
        </w:rPr>
        <w:t>is stage 4</w:t>
      </w:r>
      <w:r w:rsidR="00E22AFC" w:rsidRPr="000B7A58">
        <w:rPr>
          <w:color w:val="000000"/>
          <w:szCs w:val="24"/>
        </w:rPr>
        <w:t>.</w:t>
      </w:r>
    </w:p>
    <w:p w:rsidR="00E22AFC" w:rsidRPr="000B7A58" w:rsidRDefault="00E22AFC" w:rsidP="00E02EA6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MIBG scan (if performed) </w:t>
      </w:r>
      <w:r w:rsidR="00752EB3" w:rsidRPr="000B7A58">
        <w:rPr>
          <w:color w:val="000000"/>
          <w:szCs w:val="24"/>
        </w:rPr>
        <w:t xml:space="preserve">should be negative for disease in </w:t>
      </w:r>
      <w:r w:rsidRPr="000B7A58">
        <w:rPr>
          <w:color w:val="000000"/>
          <w:szCs w:val="24"/>
        </w:rPr>
        <w:t>bone marrow.</w:t>
      </w:r>
    </w:p>
    <w:p w:rsidR="00752EB3" w:rsidRPr="000B7A58" w:rsidRDefault="00A0553E" w:rsidP="00E02EA6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significantly better prognosis (than with stage 4</w:t>
      </w:r>
      <w:r w:rsidR="00997E15" w:rsidRPr="000B7A58">
        <w:rPr>
          <w:color w:val="000000"/>
          <w:szCs w:val="24"/>
        </w:rPr>
        <w:t>);</w:t>
      </w:r>
      <w:r w:rsidRPr="000B7A58">
        <w:rPr>
          <w:color w:val="000000"/>
          <w:szCs w:val="24"/>
        </w:rPr>
        <w:t xml:space="preserve"> </w:t>
      </w:r>
      <w:r w:rsidR="00997E15" w:rsidRPr="000B7A58">
        <w:rPr>
          <w:color w:val="000000"/>
          <w:szCs w:val="24"/>
        </w:rPr>
        <w:t xml:space="preserve">spontaneous regression is common; </w:t>
      </w:r>
      <w:r w:rsidR="00752EB3" w:rsidRPr="000B7A58">
        <w:rPr>
          <w:color w:val="000000"/>
          <w:szCs w:val="24"/>
        </w:rPr>
        <w:t xml:space="preserve">5-yr survival </w:t>
      </w:r>
      <w:r w:rsidR="00E22AFC" w:rsidRPr="000B7A58">
        <w:rPr>
          <w:color w:val="000000"/>
          <w:szCs w:val="24"/>
        </w:rPr>
        <w:t xml:space="preserve">≈ </w:t>
      </w:r>
      <w:r w:rsidR="000E3DD5" w:rsidRPr="000B7A58">
        <w:rPr>
          <w:color w:val="000000"/>
          <w:szCs w:val="24"/>
        </w:rPr>
        <w:t>70-</w:t>
      </w:r>
      <w:r w:rsidR="00997E15" w:rsidRPr="000B7A58">
        <w:rPr>
          <w:color w:val="000000"/>
          <w:szCs w:val="24"/>
        </w:rPr>
        <w:t>75%.</w:t>
      </w:r>
    </w:p>
    <w:p w:rsidR="00E22AFC" w:rsidRDefault="00E22AFC" w:rsidP="00E22AFC">
      <w:pPr>
        <w:rPr>
          <w:color w:val="000000"/>
          <w:szCs w:val="24"/>
        </w:rPr>
      </w:pPr>
    </w:p>
    <w:p w:rsidR="0075162A" w:rsidRPr="000B7A58" w:rsidRDefault="0075162A" w:rsidP="00E22AFC">
      <w:pPr>
        <w:rPr>
          <w:color w:val="000000"/>
          <w:szCs w:val="24"/>
        </w:rPr>
      </w:pPr>
    </w:p>
    <w:p w:rsidR="00045D75" w:rsidRPr="000B7A58" w:rsidRDefault="00045D75" w:rsidP="00045D75">
      <w:pPr>
        <w:pStyle w:val="Nervous6"/>
        <w:ind w:right="7370"/>
      </w:pPr>
      <w:bookmarkStart w:id="15" w:name="_Toc3991933"/>
      <w:r w:rsidRPr="000B7A58">
        <w:t>Evans staging system</w:t>
      </w:r>
      <w:bookmarkEnd w:id="15"/>
    </w:p>
    <w:p w:rsidR="006F36F8" w:rsidRPr="000B7A58" w:rsidRDefault="006F36F8" w:rsidP="00045D75">
      <w:pPr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</w:rPr>
        <w:t>Stage 1</w:t>
      </w:r>
      <w:r w:rsidRPr="000B7A58">
        <w:rPr>
          <w:color w:val="000000"/>
          <w:szCs w:val="24"/>
        </w:rPr>
        <w:t xml:space="preserve"> - t</w:t>
      </w:r>
      <w:r w:rsidR="00045D75" w:rsidRPr="000B7A58">
        <w:rPr>
          <w:color w:val="000000"/>
          <w:szCs w:val="24"/>
        </w:rPr>
        <w:t xml:space="preserve">umor confined to </w:t>
      </w:r>
      <w:r w:rsidRPr="000B7A58">
        <w:rPr>
          <w:color w:val="000000"/>
          <w:szCs w:val="24"/>
        </w:rPr>
        <w:t>organ of origin.</w:t>
      </w:r>
    </w:p>
    <w:p w:rsidR="006F36F8" w:rsidRPr="000B7A58" w:rsidRDefault="006F36F8" w:rsidP="002E0CA1">
      <w:pPr>
        <w:spacing w:before="120"/>
        <w:ind w:left="709" w:hanging="709"/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</w:rPr>
        <w:t>Stage 2</w:t>
      </w:r>
      <w:r w:rsidRPr="000B7A58">
        <w:rPr>
          <w:color w:val="000000"/>
          <w:szCs w:val="24"/>
        </w:rPr>
        <w:t xml:space="preserve"> - t</w:t>
      </w:r>
      <w:r w:rsidR="00045D75" w:rsidRPr="000B7A58">
        <w:rPr>
          <w:color w:val="000000"/>
          <w:szCs w:val="24"/>
        </w:rPr>
        <w:t>umor extends beyond organ of orig</w:t>
      </w:r>
      <w:r w:rsidRPr="000B7A58">
        <w:rPr>
          <w:color w:val="000000"/>
          <w:szCs w:val="24"/>
        </w:rPr>
        <w:t>in but does not cross midline; i</w:t>
      </w:r>
      <w:r w:rsidR="00045D75" w:rsidRPr="000B7A58">
        <w:rPr>
          <w:color w:val="000000"/>
          <w:szCs w:val="24"/>
        </w:rPr>
        <w:t>psilateral region</w:t>
      </w:r>
      <w:r w:rsidRPr="000B7A58">
        <w:rPr>
          <w:color w:val="000000"/>
          <w:szCs w:val="24"/>
        </w:rPr>
        <w:t>al lymph nodes may be involved.</w:t>
      </w:r>
    </w:p>
    <w:p w:rsidR="006F36F8" w:rsidRPr="000B7A58" w:rsidRDefault="006F36F8" w:rsidP="002E0CA1">
      <w:pPr>
        <w:spacing w:before="120"/>
        <w:ind w:left="709" w:hanging="709"/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</w:rPr>
        <w:t>Stage 3</w:t>
      </w:r>
      <w:r w:rsidRPr="000B7A58">
        <w:rPr>
          <w:color w:val="000000"/>
          <w:szCs w:val="24"/>
        </w:rPr>
        <w:t xml:space="preserve"> - t</w:t>
      </w:r>
      <w:r w:rsidR="00045D75" w:rsidRPr="000B7A58">
        <w:rPr>
          <w:color w:val="000000"/>
          <w:szCs w:val="24"/>
        </w:rPr>
        <w:t xml:space="preserve">umor extends beyond </w:t>
      </w:r>
      <w:r w:rsidRPr="000B7A58">
        <w:rPr>
          <w:color w:val="000000"/>
          <w:szCs w:val="24"/>
        </w:rPr>
        <w:t>midline.</w:t>
      </w:r>
    </w:p>
    <w:p w:rsidR="006F36F8" w:rsidRPr="000B7A58" w:rsidRDefault="006F36F8" w:rsidP="002E0CA1">
      <w:pPr>
        <w:spacing w:before="120"/>
        <w:ind w:left="709" w:hanging="709"/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</w:rPr>
        <w:t>Stage 4</w:t>
      </w:r>
      <w:r w:rsidRPr="000B7A58">
        <w:rPr>
          <w:color w:val="000000"/>
          <w:szCs w:val="24"/>
        </w:rPr>
        <w:t xml:space="preserve"> - distant metastases</w:t>
      </w:r>
    </w:p>
    <w:p w:rsidR="00045D75" w:rsidRPr="000B7A58" w:rsidRDefault="006F36F8" w:rsidP="002E0CA1">
      <w:pPr>
        <w:spacing w:before="120"/>
        <w:ind w:left="709" w:hanging="709"/>
        <w:rPr>
          <w:color w:val="000000"/>
          <w:szCs w:val="24"/>
        </w:rPr>
      </w:pPr>
      <w:r w:rsidRPr="000B7A58">
        <w:rPr>
          <w:b/>
          <w:color w:val="000000"/>
          <w:szCs w:val="24"/>
          <w:highlight w:val="yellow"/>
        </w:rPr>
        <w:t>Stage 4s</w:t>
      </w:r>
      <w:r w:rsidRPr="000B7A58">
        <w:rPr>
          <w:color w:val="000000"/>
          <w:szCs w:val="24"/>
        </w:rPr>
        <w:t xml:space="preserve"> - </w:t>
      </w:r>
      <w:r w:rsidR="00045D75" w:rsidRPr="000B7A58">
        <w:rPr>
          <w:color w:val="000000"/>
          <w:szCs w:val="24"/>
        </w:rPr>
        <w:t xml:space="preserve">localized tumor </w:t>
      </w:r>
      <w:r w:rsidRPr="000B7A58">
        <w:rPr>
          <w:color w:val="000000"/>
          <w:szCs w:val="24"/>
        </w:rPr>
        <w:t xml:space="preserve">in infants </w:t>
      </w:r>
      <w:r w:rsidR="00045D75" w:rsidRPr="000B7A58">
        <w:rPr>
          <w:color w:val="000000"/>
          <w:szCs w:val="24"/>
        </w:rPr>
        <w:t xml:space="preserve">that does not cross midline, with metastatic disease confined to </w:t>
      </w:r>
      <w:r w:rsidRPr="000B7A58">
        <w:rPr>
          <w:color w:val="000000"/>
          <w:szCs w:val="24"/>
        </w:rPr>
        <w:t>liver, skin, and bone marrow (n</w:t>
      </w:r>
      <w:r w:rsidR="00045D75" w:rsidRPr="000B7A58">
        <w:rPr>
          <w:color w:val="000000"/>
          <w:szCs w:val="24"/>
        </w:rPr>
        <w:t>o evidence of cortical bone involvement</w:t>
      </w:r>
      <w:r w:rsidRPr="000B7A58">
        <w:rPr>
          <w:color w:val="000000"/>
          <w:szCs w:val="24"/>
        </w:rPr>
        <w:t>!)</w:t>
      </w:r>
      <w:r w:rsidR="00045D75" w:rsidRPr="000B7A58">
        <w:rPr>
          <w:color w:val="000000"/>
          <w:szCs w:val="24"/>
        </w:rPr>
        <w:t xml:space="preserve">. </w:t>
      </w:r>
    </w:p>
    <w:p w:rsidR="00045D75" w:rsidRDefault="00045D75" w:rsidP="00E22AFC">
      <w:pPr>
        <w:rPr>
          <w:color w:val="000000"/>
          <w:szCs w:val="24"/>
        </w:rPr>
      </w:pPr>
    </w:p>
    <w:p w:rsidR="0075162A" w:rsidRPr="000B7A58" w:rsidRDefault="0075162A" w:rsidP="00E22AFC">
      <w:pPr>
        <w:rPr>
          <w:color w:val="000000"/>
          <w:szCs w:val="24"/>
        </w:rPr>
      </w:pPr>
    </w:p>
    <w:p w:rsidR="00951558" w:rsidRPr="000B7A58" w:rsidRDefault="00951558" w:rsidP="00951558">
      <w:pPr>
        <w:pStyle w:val="Nervous6"/>
        <w:ind w:right="5244"/>
      </w:pPr>
      <w:bookmarkStart w:id="16" w:name="_Toc3991934"/>
      <w:r w:rsidRPr="000B7A58">
        <w:t>Shimada histopathologic classification</w:t>
      </w:r>
      <w:bookmarkEnd w:id="16"/>
    </w:p>
    <w:p w:rsidR="00173230" w:rsidRPr="000B7A58" w:rsidRDefault="00173230" w:rsidP="00173230">
      <w:pPr>
        <w:numPr>
          <w:ilvl w:val="0"/>
          <w:numId w:val="37"/>
        </w:numPr>
        <w:rPr>
          <w:color w:val="0000FF"/>
          <w:szCs w:val="24"/>
        </w:rPr>
      </w:pPr>
      <w:r w:rsidRPr="000B7A58">
        <w:rPr>
          <w:color w:val="0000FF"/>
          <w:szCs w:val="24"/>
        </w:rPr>
        <w:t>age</w:t>
      </w:r>
    </w:p>
    <w:p w:rsidR="00173230" w:rsidRPr="000B7A58" w:rsidRDefault="00173230" w:rsidP="00173230">
      <w:pPr>
        <w:numPr>
          <w:ilvl w:val="0"/>
          <w:numId w:val="37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presence or absence of </w:t>
      </w:r>
      <w:r w:rsidRPr="000B7A58">
        <w:rPr>
          <w:color w:val="0000FF"/>
          <w:szCs w:val="24"/>
        </w:rPr>
        <w:t>Schwannian stromal development</w:t>
      </w:r>
      <w:r w:rsidRPr="000B7A58">
        <w:rPr>
          <w:color w:val="000000"/>
          <w:szCs w:val="24"/>
        </w:rPr>
        <w:t xml:space="preserve"> (stroma-rich, stroma-poor)</w:t>
      </w:r>
    </w:p>
    <w:p w:rsidR="00173230" w:rsidRPr="000B7A58" w:rsidRDefault="00173230" w:rsidP="00173230">
      <w:pPr>
        <w:numPr>
          <w:ilvl w:val="0"/>
          <w:numId w:val="37"/>
        </w:numPr>
        <w:rPr>
          <w:color w:val="000000"/>
          <w:szCs w:val="24"/>
        </w:rPr>
      </w:pPr>
      <w:r w:rsidRPr="000B7A58">
        <w:rPr>
          <w:color w:val="0000FF"/>
          <w:szCs w:val="24"/>
        </w:rPr>
        <w:t>nodular pattern</w:t>
      </w:r>
    </w:p>
    <w:p w:rsidR="00F76D9F" w:rsidRPr="000B7A58" w:rsidRDefault="00951558" w:rsidP="00173230">
      <w:pPr>
        <w:numPr>
          <w:ilvl w:val="0"/>
          <w:numId w:val="37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degree</w:t>
      </w:r>
      <w:r w:rsidR="00F76D9F" w:rsidRPr="000B7A58">
        <w:rPr>
          <w:color w:val="000000"/>
          <w:szCs w:val="24"/>
        </w:rPr>
        <w:t xml:space="preserve"> of </w:t>
      </w:r>
      <w:r w:rsidR="00F76D9F" w:rsidRPr="000B7A58">
        <w:rPr>
          <w:color w:val="0000FF"/>
          <w:szCs w:val="24"/>
        </w:rPr>
        <w:t>neuroblast differentiation</w:t>
      </w:r>
    </w:p>
    <w:p w:rsidR="00F76D9F" w:rsidRPr="000B7A58" w:rsidRDefault="00F76D9F" w:rsidP="00173230">
      <w:pPr>
        <w:numPr>
          <w:ilvl w:val="0"/>
          <w:numId w:val="37"/>
        </w:numPr>
        <w:rPr>
          <w:color w:val="000000"/>
          <w:szCs w:val="24"/>
        </w:rPr>
      </w:pPr>
      <w:r w:rsidRPr="000B7A58">
        <w:rPr>
          <w:color w:val="0000FF"/>
          <w:szCs w:val="24"/>
        </w:rPr>
        <w:t>mitosis-karyorrhexis index (MKI)</w:t>
      </w:r>
      <w:r w:rsidRPr="000B7A58">
        <w:rPr>
          <w:color w:val="000000"/>
          <w:szCs w:val="24"/>
        </w:rPr>
        <w:t xml:space="preserve"> - index of cellular proliferation</w:t>
      </w:r>
      <w:r w:rsidR="00CC4587" w:rsidRPr="000B7A58">
        <w:rPr>
          <w:color w:val="000000"/>
          <w:szCs w:val="24"/>
        </w:rPr>
        <w:t xml:space="preserve"> (number of karyorrhectic cells per number of cells scanned)</w:t>
      </w:r>
    </w:p>
    <w:p w:rsidR="00951558" w:rsidRPr="000B7A58" w:rsidRDefault="00951558" w:rsidP="00951558">
      <w:pPr>
        <w:rPr>
          <w:color w:val="000000"/>
          <w:szCs w:val="24"/>
        </w:rPr>
      </w:pPr>
    </w:p>
    <w:p w:rsidR="00951558" w:rsidRPr="000B7A58" w:rsidRDefault="00173230" w:rsidP="00F76D9F">
      <w:pPr>
        <w:rPr>
          <w:color w:val="000000"/>
          <w:szCs w:val="24"/>
          <w:u w:val="single"/>
        </w:rPr>
      </w:pPr>
      <w:r w:rsidRPr="000B7A58">
        <w:rPr>
          <w:color w:val="000000"/>
          <w:szCs w:val="24"/>
          <w:highlight w:val="yellow"/>
          <w:u w:val="single"/>
        </w:rPr>
        <w:t>Favorable histology group</w:t>
      </w:r>
      <w:r w:rsidRPr="000B7A58">
        <w:rPr>
          <w:color w:val="000000"/>
          <w:szCs w:val="24"/>
          <w:u w:val="single"/>
        </w:rPr>
        <w:t>:</w:t>
      </w:r>
    </w:p>
    <w:p w:rsidR="00173230" w:rsidRPr="000B7A58" w:rsidRDefault="00951558" w:rsidP="00951558">
      <w:pPr>
        <w:numPr>
          <w:ilvl w:val="0"/>
          <w:numId w:val="33"/>
        </w:numPr>
        <w:rPr>
          <w:color w:val="000000"/>
          <w:sz w:val="22"/>
          <w:szCs w:val="22"/>
        </w:rPr>
      </w:pPr>
      <w:r w:rsidRPr="000B7A58">
        <w:rPr>
          <w:color w:val="000000"/>
          <w:sz w:val="22"/>
          <w:szCs w:val="22"/>
        </w:rPr>
        <w:t>any age</w:t>
      </w:r>
      <w:r w:rsidR="00173230" w:rsidRPr="000B7A58">
        <w:rPr>
          <w:color w:val="000000"/>
          <w:sz w:val="22"/>
          <w:szCs w:val="22"/>
        </w:rPr>
        <w:t>,</w:t>
      </w:r>
      <w:r w:rsidRPr="000B7A58">
        <w:rPr>
          <w:color w:val="000000"/>
          <w:sz w:val="22"/>
          <w:szCs w:val="22"/>
        </w:rPr>
        <w:t xml:space="preserve"> stroma-rich tumors without </w:t>
      </w:r>
      <w:r w:rsidR="00173230" w:rsidRPr="000B7A58">
        <w:rPr>
          <w:color w:val="000000"/>
          <w:sz w:val="22"/>
          <w:szCs w:val="22"/>
        </w:rPr>
        <w:t>nodular pattern</w:t>
      </w:r>
    </w:p>
    <w:p w:rsidR="00173230" w:rsidRPr="000B7A58" w:rsidRDefault="00173230" w:rsidP="00951558">
      <w:pPr>
        <w:numPr>
          <w:ilvl w:val="0"/>
          <w:numId w:val="33"/>
        </w:numPr>
        <w:rPr>
          <w:color w:val="000000"/>
          <w:sz w:val="22"/>
          <w:szCs w:val="22"/>
        </w:rPr>
      </w:pPr>
      <w:r w:rsidRPr="000B7A58">
        <w:rPr>
          <w:color w:val="000000"/>
          <w:sz w:val="22"/>
          <w:szCs w:val="22"/>
        </w:rPr>
        <w:t>age &lt;</w:t>
      </w:r>
      <w:r w:rsidR="00951558" w:rsidRPr="000B7A58">
        <w:rPr>
          <w:color w:val="000000"/>
          <w:sz w:val="22"/>
          <w:szCs w:val="22"/>
        </w:rPr>
        <w:t xml:space="preserve"> 18 months, stroma-poor tumors, MKI </w:t>
      </w:r>
      <w:r w:rsidRPr="000B7A58">
        <w:rPr>
          <w:color w:val="000000"/>
          <w:sz w:val="22"/>
          <w:szCs w:val="22"/>
        </w:rPr>
        <w:t>&lt;</w:t>
      </w:r>
      <w:r w:rsidR="00CC4587" w:rsidRPr="000B7A58">
        <w:rPr>
          <w:color w:val="000000"/>
          <w:sz w:val="22"/>
          <w:szCs w:val="22"/>
        </w:rPr>
        <w:t xml:space="preserve"> 200/5000</w:t>
      </w:r>
      <w:r w:rsidRPr="000B7A58">
        <w:rPr>
          <w:color w:val="000000"/>
          <w:sz w:val="22"/>
          <w:szCs w:val="22"/>
        </w:rPr>
        <w:t>.</w:t>
      </w:r>
    </w:p>
    <w:p w:rsidR="00951558" w:rsidRPr="000B7A58" w:rsidRDefault="00173230" w:rsidP="00951558">
      <w:pPr>
        <w:numPr>
          <w:ilvl w:val="0"/>
          <w:numId w:val="33"/>
        </w:numPr>
        <w:rPr>
          <w:color w:val="000000"/>
          <w:sz w:val="22"/>
          <w:szCs w:val="22"/>
        </w:rPr>
      </w:pPr>
      <w:r w:rsidRPr="000B7A58">
        <w:rPr>
          <w:color w:val="000000"/>
          <w:sz w:val="22"/>
          <w:szCs w:val="22"/>
        </w:rPr>
        <w:t>age &lt;</w:t>
      </w:r>
      <w:r w:rsidR="00951558" w:rsidRPr="000B7A58">
        <w:rPr>
          <w:color w:val="000000"/>
          <w:sz w:val="22"/>
          <w:szCs w:val="22"/>
        </w:rPr>
        <w:t xml:space="preserve"> 60 months</w:t>
      </w:r>
      <w:r w:rsidRPr="000B7A58">
        <w:rPr>
          <w:color w:val="000000"/>
          <w:sz w:val="22"/>
          <w:szCs w:val="22"/>
        </w:rPr>
        <w:t>,</w:t>
      </w:r>
      <w:r w:rsidR="00951558" w:rsidRPr="000B7A58">
        <w:rPr>
          <w:color w:val="000000"/>
          <w:sz w:val="22"/>
          <w:szCs w:val="22"/>
        </w:rPr>
        <w:t xml:space="preserve"> stroma-poor tumors, MKI </w:t>
      </w:r>
      <w:r w:rsidRPr="000B7A58">
        <w:rPr>
          <w:color w:val="000000"/>
          <w:sz w:val="22"/>
          <w:szCs w:val="22"/>
        </w:rPr>
        <w:t>&lt;</w:t>
      </w:r>
      <w:r w:rsidR="00951558" w:rsidRPr="000B7A58">
        <w:rPr>
          <w:color w:val="000000"/>
          <w:sz w:val="22"/>
          <w:szCs w:val="22"/>
        </w:rPr>
        <w:t xml:space="preserve"> 100/5000, </w:t>
      </w:r>
      <w:r w:rsidR="00DF687C" w:rsidRPr="000B7A58">
        <w:rPr>
          <w:color w:val="000000"/>
          <w:sz w:val="22"/>
          <w:szCs w:val="22"/>
        </w:rPr>
        <w:t xml:space="preserve">well-differentiated </w:t>
      </w:r>
      <w:r w:rsidR="00CC4587" w:rsidRPr="000B7A58">
        <w:rPr>
          <w:color w:val="000000"/>
          <w:sz w:val="22"/>
          <w:szCs w:val="22"/>
        </w:rPr>
        <w:t>neuroblasts</w:t>
      </w:r>
      <w:r w:rsidR="00DF687C" w:rsidRPr="000B7A58">
        <w:rPr>
          <w:color w:val="000000"/>
          <w:sz w:val="22"/>
          <w:szCs w:val="22"/>
        </w:rPr>
        <w:t>.</w:t>
      </w:r>
    </w:p>
    <w:p w:rsidR="00DF687C" w:rsidRPr="000B7A58" w:rsidRDefault="00DF687C" w:rsidP="00DF687C">
      <w:pPr>
        <w:rPr>
          <w:color w:val="000000"/>
          <w:szCs w:val="24"/>
        </w:rPr>
      </w:pPr>
    </w:p>
    <w:p w:rsidR="00951558" w:rsidRPr="000B7A58" w:rsidRDefault="00951558" w:rsidP="00DF687C">
      <w:pPr>
        <w:rPr>
          <w:color w:val="000000"/>
          <w:szCs w:val="24"/>
          <w:u w:val="single"/>
        </w:rPr>
      </w:pPr>
      <w:r w:rsidRPr="000B7A58">
        <w:rPr>
          <w:color w:val="000000"/>
          <w:szCs w:val="24"/>
          <w:highlight w:val="yellow"/>
          <w:u w:val="single"/>
        </w:rPr>
        <w:t>Unfavorable histology group</w:t>
      </w:r>
      <w:r w:rsidR="00173230" w:rsidRPr="000B7A58">
        <w:rPr>
          <w:color w:val="000000"/>
          <w:szCs w:val="24"/>
          <w:u w:val="single"/>
        </w:rPr>
        <w:t>:</w:t>
      </w:r>
    </w:p>
    <w:p w:rsidR="00951558" w:rsidRPr="000B7A58" w:rsidRDefault="00951558" w:rsidP="00173230">
      <w:pPr>
        <w:numPr>
          <w:ilvl w:val="0"/>
          <w:numId w:val="35"/>
        </w:numPr>
        <w:rPr>
          <w:color w:val="000000"/>
          <w:sz w:val="22"/>
          <w:szCs w:val="22"/>
        </w:rPr>
      </w:pPr>
      <w:r w:rsidRPr="000B7A58">
        <w:rPr>
          <w:color w:val="000000"/>
          <w:sz w:val="22"/>
          <w:szCs w:val="22"/>
        </w:rPr>
        <w:t xml:space="preserve">any age, stroma-rich tumors, </w:t>
      </w:r>
      <w:r w:rsidR="00173230" w:rsidRPr="000B7A58">
        <w:rPr>
          <w:color w:val="000000"/>
          <w:sz w:val="22"/>
          <w:szCs w:val="22"/>
        </w:rPr>
        <w:t>nodular pattern.</w:t>
      </w:r>
    </w:p>
    <w:p w:rsidR="00951558" w:rsidRPr="000B7A58" w:rsidRDefault="00951558" w:rsidP="00173230">
      <w:pPr>
        <w:numPr>
          <w:ilvl w:val="0"/>
          <w:numId w:val="35"/>
        </w:numPr>
        <w:rPr>
          <w:color w:val="000000"/>
          <w:sz w:val="22"/>
          <w:szCs w:val="22"/>
        </w:rPr>
      </w:pPr>
      <w:r w:rsidRPr="000B7A58">
        <w:rPr>
          <w:color w:val="000000"/>
          <w:sz w:val="22"/>
          <w:szCs w:val="22"/>
        </w:rPr>
        <w:t xml:space="preserve">any age, stroma-poor tumors, MKI </w:t>
      </w:r>
      <w:r w:rsidR="00173230" w:rsidRPr="000B7A58">
        <w:rPr>
          <w:color w:val="000000"/>
          <w:sz w:val="22"/>
          <w:szCs w:val="22"/>
        </w:rPr>
        <w:t>&gt; 200/5000.</w:t>
      </w:r>
    </w:p>
    <w:p w:rsidR="00951558" w:rsidRPr="000B7A58" w:rsidRDefault="00173230" w:rsidP="00173230">
      <w:pPr>
        <w:numPr>
          <w:ilvl w:val="0"/>
          <w:numId w:val="35"/>
        </w:numPr>
        <w:rPr>
          <w:color w:val="000000"/>
          <w:sz w:val="22"/>
          <w:szCs w:val="22"/>
        </w:rPr>
      </w:pPr>
      <w:r w:rsidRPr="000B7A58">
        <w:rPr>
          <w:color w:val="000000"/>
          <w:sz w:val="22"/>
          <w:szCs w:val="22"/>
        </w:rPr>
        <w:t>age &gt;</w:t>
      </w:r>
      <w:r w:rsidR="00951558" w:rsidRPr="000B7A58">
        <w:rPr>
          <w:color w:val="000000"/>
          <w:sz w:val="22"/>
          <w:szCs w:val="22"/>
        </w:rPr>
        <w:t xml:space="preserve"> 18 months, stroma-poor tumors, undifferentiated neuroblasts, MKI </w:t>
      </w:r>
      <w:r w:rsidRPr="000B7A58">
        <w:rPr>
          <w:color w:val="000000"/>
          <w:sz w:val="22"/>
          <w:szCs w:val="22"/>
        </w:rPr>
        <w:t>&gt;</w:t>
      </w:r>
      <w:r w:rsidR="00951558" w:rsidRPr="000B7A58">
        <w:rPr>
          <w:color w:val="000000"/>
          <w:sz w:val="22"/>
          <w:szCs w:val="22"/>
        </w:rPr>
        <w:t xml:space="preserve"> </w:t>
      </w:r>
      <w:r w:rsidRPr="000B7A58">
        <w:rPr>
          <w:color w:val="000000"/>
          <w:sz w:val="22"/>
          <w:szCs w:val="22"/>
        </w:rPr>
        <w:t>100/5000.</w:t>
      </w:r>
    </w:p>
    <w:p w:rsidR="00951558" w:rsidRPr="000B7A58" w:rsidRDefault="00173230" w:rsidP="00173230">
      <w:pPr>
        <w:numPr>
          <w:ilvl w:val="0"/>
          <w:numId w:val="35"/>
        </w:numPr>
        <w:rPr>
          <w:color w:val="000000"/>
          <w:sz w:val="22"/>
          <w:szCs w:val="22"/>
        </w:rPr>
      </w:pPr>
      <w:r w:rsidRPr="000B7A58">
        <w:rPr>
          <w:color w:val="000000"/>
          <w:sz w:val="22"/>
          <w:szCs w:val="22"/>
        </w:rPr>
        <w:t>age &gt;</w:t>
      </w:r>
      <w:r w:rsidR="00951558" w:rsidRPr="000B7A58">
        <w:rPr>
          <w:color w:val="000000"/>
          <w:sz w:val="22"/>
          <w:szCs w:val="22"/>
        </w:rPr>
        <w:t xml:space="preserve"> 18 months, stroma-poor tumors, differentiated neuroblasts, MKI 1</w:t>
      </w:r>
      <w:r w:rsidRPr="000B7A58">
        <w:rPr>
          <w:color w:val="000000"/>
          <w:sz w:val="22"/>
          <w:szCs w:val="22"/>
        </w:rPr>
        <w:t>00-200/5000.</w:t>
      </w:r>
    </w:p>
    <w:p w:rsidR="00951558" w:rsidRPr="000B7A58" w:rsidRDefault="00173230" w:rsidP="00173230">
      <w:pPr>
        <w:numPr>
          <w:ilvl w:val="0"/>
          <w:numId w:val="35"/>
        </w:numPr>
        <w:rPr>
          <w:color w:val="000000"/>
          <w:sz w:val="22"/>
          <w:szCs w:val="22"/>
        </w:rPr>
      </w:pPr>
      <w:r w:rsidRPr="000B7A58">
        <w:rPr>
          <w:color w:val="000000"/>
          <w:sz w:val="22"/>
          <w:szCs w:val="22"/>
        </w:rPr>
        <w:t>age &gt;</w:t>
      </w:r>
      <w:r w:rsidR="00951558" w:rsidRPr="000B7A58">
        <w:rPr>
          <w:color w:val="000000"/>
          <w:sz w:val="22"/>
          <w:szCs w:val="22"/>
        </w:rPr>
        <w:t xml:space="preserve"> 60 months, </w:t>
      </w:r>
      <w:r w:rsidR="00CC4587" w:rsidRPr="000B7A58">
        <w:rPr>
          <w:color w:val="000000"/>
          <w:sz w:val="22"/>
          <w:szCs w:val="22"/>
        </w:rPr>
        <w:t>stroma-poor tumors</w:t>
      </w:r>
      <w:r w:rsidR="00951558" w:rsidRPr="000B7A58">
        <w:rPr>
          <w:color w:val="000000"/>
          <w:sz w:val="22"/>
          <w:szCs w:val="22"/>
        </w:rPr>
        <w:t xml:space="preserve">, differentiated neuroblasts, </w:t>
      </w:r>
      <w:r w:rsidR="00F76D9F" w:rsidRPr="000B7A58">
        <w:rPr>
          <w:color w:val="000000"/>
          <w:sz w:val="22"/>
          <w:szCs w:val="22"/>
        </w:rPr>
        <w:t xml:space="preserve">MKI </w:t>
      </w:r>
      <w:r w:rsidRPr="000B7A58">
        <w:rPr>
          <w:color w:val="000000"/>
          <w:sz w:val="22"/>
          <w:szCs w:val="22"/>
        </w:rPr>
        <w:t>&lt;</w:t>
      </w:r>
      <w:r w:rsidR="00F76D9F" w:rsidRPr="000B7A58">
        <w:rPr>
          <w:color w:val="000000"/>
          <w:sz w:val="22"/>
          <w:szCs w:val="22"/>
        </w:rPr>
        <w:t xml:space="preserve"> 100/5000</w:t>
      </w:r>
      <w:r w:rsidRPr="000B7A58">
        <w:rPr>
          <w:color w:val="000000"/>
          <w:sz w:val="22"/>
          <w:szCs w:val="22"/>
        </w:rPr>
        <w:t>.</w:t>
      </w:r>
    </w:p>
    <w:p w:rsidR="00F76D9F" w:rsidRDefault="00F76D9F" w:rsidP="00F76D9F">
      <w:pPr>
        <w:rPr>
          <w:color w:val="000000"/>
          <w:szCs w:val="24"/>
        </w:rPr>
      </w:pPr>
    </w:p>
    <w:p w:rsidR="0075162A" w:rsidRPr="000B7A58" w:rsidRDefault="0075162A" w:rsidP="00F76D9F">
      <w:pPr>
        <w:rPr>
          <w:color w:val="000000"/>
          <w:szCs w:val="24"/>
        </w:rPr>
      </w:pPr>
    </w:p>
    <w:p w:rsidR="00951558" w:rsidRPr="000B7A58" w:rsidRDefault="00951558" w:rsidP="008560FB">
      <w:pPr>
        <w:pStyle w:val="Nervous6"/>
        <w:ind w:right="5669"/>
      </w:pPr>
      <w:bookmarkStart w:id="17" w:name="_Toc3991935"/>
      <w:r w:rsidRPr="000B7A58">
        <w:t>Joshi histopathologic classification</w:t>
      </w:r>
      <w:bookmarkEnd w:id="17"/>
    </w:p>
    <w:p w:rsidR="00B65096" w:rsidRPr="000B7A58" w:rsidRDefault="00951558" w:rsidP="00951558">
      <w:p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Joshi et al attempted to simplify Shimada classification </w:t>
      </w:r>
      <w:r w:rsidR="00B65096" w:rsidRPr="000B7A58">
        <w:rPr>
          <w:color w:val="000000"/>
          <w:szCs w:val="24"/>
        </w:rPr>
        <w:t>using</w:t>
      </w:r>
      <w:r w:rsidRPr="000B7A58">
        <w:rPr>
          <w:color w:val="000000"/>
          <w:szCs w:val="24"/>
        </w:rPr>
        <w:t xml:space="preserve"> presence of </w:t>
      </w:r>
      <w:r w:rsidR="00B65096" w:rsidRPr="000B7A58">
        <w:rPr>
          <w:color w:val="0000FF"/>
          <w:szCs w:val="24"/>
        </w:rPr>
        <w:t>calcification</w:t>
      </w:r>
      <w:r w:rsidR="00B65096" w:rsidRPr="000B7A58">
        <w:rPr>
          <w:color w:val="000000"/>
          <w:szCs w:val="24"/>
        </w:rPr>
        <w:t xml:space="preserve"> and </w:t>
      </w:r>
      <w:r w:rsidR="00B65096" w:rsidRPr="000B7A58">
        <w:rPr>
          <w:color w:val="0000FF"/>
          <w:szCs w:val="24"/>
        </w:rPr>
        <w:t>mitotic rate</w:t>
      </w:r>
      <w:r w:rsidR="00B65096" w:rsidRPr="000B7A58">
        <w:rPr>
          <w:color w:val="000000"/>
          <w:szCs w:val="24"/>
        </w:rPr>
        <w:t>:</w:t>
      </w:r>
    </w:p>
    <w:p w:rsidR="00B65096" w:rsidRPr="000B7A58" w:rsidRDefault="00B65096" w:rsidP="003625E9">
      <w:pPr>
        <w:spacing w:before="120"/>
        <w:ind w:left="720"/>
        <w:rPr>
          <w:color w:val="000000"/>
          <w:sz w:val="22"/>
          <w:szCs w:val="22"/>
        </w:rPr>
      </w:pPr>
      <w:r w:rsidRPr="000B7A58">
        <w:rPr>
          <w:color w:val="000000"/>
          <w:sz w:val="22"/>
          <w:szCs w:val="22"/>
          <w:highlight w:val="yellow"/>
        </w:rPr>
        <w:t>G</w:t>
      </w:r>
      <w:r w:rsidR="00951558" w:rsidRPr="000B7A58">
        <w:rPr>
          <w:color w:val="000000"/>
          <w:sz w:val="22"/>
          <w:szCs w:val="22"/>
          <w:highlight w:val="yellow"/>
        </w:rPr>
        <w:t xml:space="preserve">ood prognosis </w:t>
      </w:r>
      <w:r w:rsidR="00C85D0F" w:rsidRPr="000B7A58">
        <w:rPr>
          <w:color w:val="000000"/>
          <w:sz w:val="22"/>
          <w:szCs w:val="22"/>
          <w:highlight w:val="yellow"/>
        </w:rPr>
        <w:t>(grade 1)</w:t>
      </w:r>
      <w:r w:rsidR="00C85D0F" w:rsidRPr="000B7A58">
        <w:rPr>
          <w:color w:val="000000"/>
          <w:sz w:val="22"/>
          <w:szCs w:val="22"/>
        </w:rPr>
        <w:t xml:space="preserve"> </w:t>
      </w:r>
      <w:r w:rsidRPr="000B7A58">
        <w:rPr>
          <w:color w:val="000000"/>
          <w:sz w:val="22"/>
          <w:szCs w:val="22"/>
        </w:rPr>
        <w:t>-</w:t>
      </w:r>
      <w:r w:rsidR="00951558" w:rsidRPr="000B7A58">
        <w:rPr>
          <w:color w:val="000000"/>
          <w:sz w:val="22"/>
          <w:szCs w:val="22"/>
        </w:rPr>
        <w:t xml:space="preserve"> low mitotic rate </w:t>
      </w:r>
      <w:r w:rsidR="00C85D0F" w:rsidRPr="000B7A58">
        <w:t xml:space="preserve">(≤ 10 mitoses/10 high-power fields) </w:t>
      </w:r>
      <w:r w:rsidR="00951558" w:rsidRPr="000B7A58">
        <w:rPr>
          <w:color w:val="000000"/>
          <w:sz w:val="22"/>
          <w:szCs w:val="22"/>
        </w:rPr>
        <w:t>and calcification</w:t>
      </w:r>
      <w:r w:rsidRPr="000B7A58">
        <w:rPr>
          <w:color w:val="000000"/>
          <w:sz w:val="22"/>
          <w:szCs w:val="22"/>
        </w:rPr>
        <w:t>.</w:t>
      </w:r>
    </w:p>
    <w:p w:rsidR="00B65096" w:rsidRPr="000B7A58" w:rsidRDefault="00B65096" w:rsidP="003625E9">
      <w:pPr>
        <w:spacing w:before="120"/>
        <w:ind w:left="720"/>
        <w:rPr>
          <w:color w:val="000000"/>
          <w:sz w:val="22"/>
          <w:szCs w:val="22"/>
        </w:rPr>
      </w:pPr>
      <w:r w:rsidRPr="000B7A58">
        <w:rPr>
          <w:color w:val="000000"/>
          <w:sz w:val="22"/>
          <w:szCs w:val="22"/>
          <w:highlight w:val="yellow"/>
        </w:rPr>
        <w:t>I</w:t>
      </w:r>
      <w:r w:rsidR="00951558" w:rsidRPr="000B7A58">
        <w:rPr>
          <w:color w:val="000000"/>
          <w:sz w:val="22"/>
          <w:szCs w:val="22"/>
          <w:highlight w:val="yellow"/>
        </w:rPr>
        <w:t xml:space="preserve">ntermediate prognosis </w:t>
      </w:r>
      <w:r w:rsidR="00C85D0F" w:rsidRPr="000B7A58">
        <w:rPr>
          <w:color w:val="000000"/>
          <w:sz w:val="22"/>
          <w:szCs w:val="22"/>
          <w:highlight w:val="yellow"/>
        </w:rPr>
        <w:t>(grade 2)</w:t>
      </w:r>
      <w:r w:rsidR="00C85D0F" w:rsidRPr="000B7A58">
        <w:rPr>
          <w:color w:val="000000"/>
          <w:sz w:val="22"/>
          <w:szCs w:val="22"/>
        </w:rPr>
        <w:t xml:space="preserve"> </w:t>
      </w:r>
      <w:r w:rsidRPr="000B7A58">
        <w:rPr>
          <w:color w:val="000000"/>
          <w:sz w:val="22"/>
          <w:szCs w:val="22"/>
        </w:rPr>
        <w:t>-</w:t>
      </w:r>
      <w:r w:rsidR="00951558" w:rsidRPr="000B7A58">
        <w:rPr>
          <w:color w:val="000000"/>
          <w:sz w:val="22"/>
          <w:szCs w:val="22"/>
        </w:rPr>
        <w:t xml:space="preserve"> low mitotic rate or calcification</w:t>
      </w:r>
      <w:r w:rsidRPr="000B7A58">
        <w:rPr>
          <w:color w:val="000000"/>
          <w:sz w:val="22"/>
          <w:szCs w:val="22"/>
        </w:rPr>
        <w:t>.</w:t>
      </w:r>
    </w:p>
    <w:p w:rsidR="00951558" w:rsidRPr="000B7A58" w:rsidRDefault="00B65096" w:rsidP="003625E9">
      <w:pPr>
        <w:spacing w:before="120"/>
        <w:ind w:left="720"/>
        <w:rPr>
          <w:color w:val="000000"/>
          <w:sz w:val="22"/>
          <w:szCs w:val="22"/>
        </w:rPr>
      </w:pPr>
      <w:r w:rsidRPr="000B7A58">
        <w:rPr>
          <w:color w:val="000000"/>
          <w:sz w:val="22"/>
          <w:szCs w:val="22"/>
          <w:highlight w:val="yellow"/>
        </w:rPr>
        <w:t>P</w:t>
      </w:r>
      <w:r w:rsidR="00951558" w:rsidRPr="000B7A58">
        <w:rPr>
          <w:color w:val="000000"/>
          <w:sz w:val="22"/>
          <w:szCs w:val="22"/>
          <w:highlight w:val="yellow"/>
        </w:rPr>
        <w:t xml:space="preserve">oor prognosis </w:t>
      </w:r>
      <w:r w:rsidR="00C85D0F" w:rsidRPr="000B7A58">
        <w:rPr>
          <w:color w:val="000000"/>
          <w:sz w:val="22"/>
          <w:szCs w:val="22"/>
          <w:highlight w:val="yellow"/>
        </w:rPr>
        <w:t>(grade 3)</w:t>
      </w:r>
      <w:r w:rsidR="00C85D0F" w:rsidRPr="000B7A58">
        <w:rPr>
          <w:color w:val="000000"/>
          <w:sz w:val="22"/>
          <w:szCs w:val="22"/>
        </w:rPr>
        <w:t xml:space="preserve"> </w:t>
      </w:r>
      <w:r w:rsidRPr="000B7A58">
        <w:rPr>
          <w:color w:val="000000"/>
          <w:sz w:val="22"/>
          <w:szCs w:val="22"/>
        </w:rPr>
        <w:t>-</w:t>
      </w:r>
      <w:r w:rsidR="00951558" w:rsidRPr="000B7A58">
        <w:rPr>
          <w:color w:val="000000"/>
          <w:sz w:val="22"/>
          <w:szCs w:val="22"/>
        </w:rPr>
        <w:t xml:space="preserve"> high mit</w:t>
      </w:r>
      <w:r w:rsidRPr="000B7A58">
        <w:rPr>
          <w:color w:val="000000"/>
          <w:sz w:val="22"/>
          <w:szCs w:val="22"/>
        </w:rPr>
        <w:t>otic rate and no calcification.</w:t>
      </w:r>
      <w:r w:rsidR="00951558" w:rsidRPr="000B7A58">
        <w:rPr>
          <w:color w:val="000000"/>
          <w:sz w:val="22"/>
          <w:szCs w:val="22"/>
        </w:rPr>
        <w:t xml:space="preserve"> </w:t>
      </w:r>
    </w:p>
    <w:p w:rsidR="00A959C9" w:rsidRPr="000B7A58" w:rsidRDefault="00A959C9"/>
    <w:p w:rsidR="00E600FB" w:rsidRPr="000B7A58" w:rsidRDefault="00E600FB"/>
    <w:p w:rsidR="00E600FB" w:rsidRPr="000B7A58" w:rsidRDefault="00E600FB" w:rsidP="00E600FB">
      <w:pPr>
        <w:spacing w:after="120"/>
      </w:pPr>
      <w:r w:rsidRPr="000B7A58">
        <w:rPr>
          <w:szCs w:val="24"/>
          <w:u w:val="single"/>
          <w:shd w:val="clear" w:color="auto" w:fill="FFCCFF"/>
        </w:rPr>
        <w:t>Criteria for Risk Assignment</w:t>
      </w:r>
      <w:r w:rsidRPr="000B7A58">
        <w:rPr>
          <w:szCs w:val="24"/>
        </w:rPr>
        <w:t>:</w:t>
      </w:r>
    </w:p>
    <w:tbl>
      <w:tblPr>
        <w:tblW w:w="841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017"/>
        <w:gridCol w:w="991"/>
        <w:gridCol w:w="1841"/>
        <w:gridCol w:w="1557"/>
        <w:gridCol w:w="1133"/>
        <w:gridCol w:w="1871"/>
      </w:tblGrid>
      <w:tr w:rsidR="00E600FB" w:rsidRPr="000B7A58">
        <w:trPr>
          <w:tblCellSpacing w:w="7" w:type="dxa"/>
          <w:jc w:val="center"/>
        </w:trPr>
        <w:tc>
          <w:tcPr>
            <w:tcW w:w="5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E600FB" w:rsidRPr="000B7A58" w:rsidRDefault="00E600FB" w:rsidP="00241300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b/>
                <w:bCs/>
                <w:sz w:val="22"/>
                <w:szCs w:val="22"/>
              </w:rPr>
              <w:t>INSS Stage</w:t>
            </w:r>
          </w:p>
        </w:tc>
        <w:tc>
          <w:tcPr>
            <w:tcW w:w="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E600FB" w:rsidRPr="000B7A58" w:rsidRDefault="00E600FB" w:rsidP="00241300">
            <w:pPr>
              <w:pStyle w:val="NormalWeb"/>
              <w:jc w:val="center"/>
              <w:rPr>
                <w:b/>
                <w:bCs/>
                <w:sz w:val="22"/>
                <w:szCs w:val="22"/>
              </w:rPr>
            </w:pPr>
            <w:r w:rsidRPr="000B7A58">
              <w:rPr>
                <w:b/>
                <w:bCs/>
                <w:sz w:val="22"/>
                <w:szCs w:val="22"/>
              </w:rPr>
              <w:t>Age</w:t>
            </w:r>
          </w:p>
          <w:p w:rsidR="00E600FB" w:rsidRPr="000B7A58" w:rsidRDefault="00E600FB" w:rsidP="00241300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b/>
                <w:bCs/>
                <w:sz w:val="22"/>
                <w:szCs w:val="22"/>
              </w:rPr>
              <w:t>(years)</w:t>
            </w:r>
          </w:p>
        </w:tc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E600FB" w:rsidRPr="000B7A58" w:rsidRDefault="00E600FB" w:rsidP="00241300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b/>
                <w:bCs/>
                <w:i/>
                <w:sz w:val="22"/>
                <w:szCs w:val="22"/>
              </w:rPr>
              <w:t>MYCN</w:t>
            </w:r>
            <w:r w:rsidRPr="000B7A58">
              <w:rPr>
                <w:b/>
                <w:bCs/>
                <w:sz w:val="22"/>
                <w:szCs w:val="22"/>
              </w:rPr>
              <w:t xml:space="preserve"> Status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E600FB" w:rsidRPr="000B7A58" w:rsidRDefault="00E600FB" w:rsidP="00241300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b/>
                <w:bCs/>
                <w:sz w:val="22"/>
                <w:szCs w:val="22"/>
              </w:rPr>
              <w:t>Shimada Histology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E600FB" w:rsidRPr="000B7A58" w:rsidRDefault="00E600FB" w:rsidP="00241300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b/>
                <w:bCs/>
                <w:sz w:val="22"/>
                <w:szCs w:val="22"/>
              </w:rPr>
              <w:t>DNA Ploidy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E600FB" w:rsidRPr="000B7A58" w:rsidRDefault="00E600FB" w:rsidP="00241300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b/>
                <w:bCs/>
                <w:sz w:val="22"/>
                <w:szCs w:val="22"/>
              </w:rPr>
              <w:t>Risk Group</w:t>
            </w:r>
          </w:p>
        </w:tc>
      </w:tr>
      <w:tr w:rsidR="00E600FB" w:rsidRPr="000B7A58">
        <w:trPr>
          <w:tblCellSpacing w:w="7" w:type="dxa"/>
          <w:jc w:val="center"/>
        </w:trPr>
        <w:tc>
          <w:tcPr>
            <w:tcW w:w="5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1</w:t>
            </w:r>
          </w:p>
        </w:tc>
        <w:tc>
          <w:tcPr>
            <w:tcW w:w="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0-21</w:t>
            </w:r>
          </w:p>
        </w:tc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Any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Any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Any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Low</w:t>
            </w:r>
          </w:p>
        </w:tc>
      </w:tr>
      <w:tr w:rsidR="00E600FB" w:rsidRPr="000B7A58">
        <w:trPr>
          <w:tblCellSpacing w:w="7" w:type="dxa"/>
          <w:jc w:val="center"/>
        </w:trPr>
        <w:tc>
          <w:tcPr>
            <w:tcW w:w="5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2A/2B</w:t>
            </w:r>
          </w:p>
        </w:tc>
        <w:tc>
          <w:tcPr>
            <w:tcW w:w="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&lt; 1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≥ 1-21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≥ 1-21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≥ 1-21</w:t>
            </w:r>
          </w:p>
        </w:tc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Any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Nonamplified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Amplified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Amplified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Any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Any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Favorable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Unfavorable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Any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-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-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-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Low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Low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Low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High</w:t>
            </w:r>
          </w:p>
        </w:tc>
      </w:tr>
      <w:tr w:rsidR="00E600FB" w:rsidRPr="000B7A58">
        <w:trPr>
          <w:tblCellSpacing w:w="7" w:type="dxa"/>
          <w:jc w:val="center"/>
        </w:trPr>
        <w:tc>
          <w:tcPr>
            <w:tcW w:w="5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3</w:t>
            </w:r>
          </w:p>
        </w:tc>
        <w:tc>
          <w:tcPr>
            <w:tcW w:w="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&lt; 1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&lt; 1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≥ 1-21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≥ 1-21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≥ 1-21</w:t>
            </w:r>
          </w:p>
        </w:tc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Nonamplified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Amplified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Nonamplified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Nonamplified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Amplified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Any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Any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Favorable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Unfavorable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Any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606CB8">
            <w:pPr>
              <w:pStyle w:val="NormalWeb"/>
              <w:jc w:val="center"/>
              <w:rPr>
                <w:color w:val="000000"/>
                <w:sz w:val="22"/>
                <w:szCs w:val="22"/>
              </w:rPr>
            </w:pPr>
            <w:r w:rsidRPr="000B7A58">
              <w:rPr>
                <w:color w:val="000000"/>
                <w:sz w:val="22"/>
                <w:szCs w:val="22"/>
              </w:rPr>
              <w:t>Any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Intermediate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High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Intermediate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High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High</w:t>
            </w:r>
          </w:p>
        </w:tc>
      </w:tr>
      <w:tr w:rsidR="00E600FB" w:rsidRPr="000B7A58">
        <w:trPr>
          <w:tblCellSpacing w:w="7" w:type="dxa"/>
          <w:jc w:val="center"/>
        </w:trPr>
        <w:tc>
          <w:tcPr>
            <w:tcW w:w="5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4</w:t>
            </w:r>
          </w:p>
        </w:tc>
        <w:tc>
          <w:tcPr>
            <w:tcW w:w="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&lt; 1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&lt; 1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≥ 1-21</w:t>
            </w:r>
          </w:p>
        </w:tc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Nonamplified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Amplified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Any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606CB8">
            <w:pPr>
              <w:pStyle w:val="NormalWeb"/>
              <w:jc w:val="center"/>
              <w:rPr>
                <w:color w:val="000000"/>
                <w:sz w:val="22"/>
                <w:szCs w:val="22"/>
              </w:rPr>
            </w:pPr>
            <w:r w:rsidRPr="000B7A58">
              <w:rPr>
                <w:color w:val="000000"/>
                <w:sz w:val="22"/>
                <w:szCs w:val="22"/>
              </w:rPr>
              <w:t>Any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606CB8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Any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Intermediate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High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High</w:t>
            </w:r>
          </w:p>
        </w:tc>
      </w:tr>
      <w:tr w:rsidR="00E600FB" w:rsidRPr="000B7A58">
        <w:trPr>
          <w:tblCellSpacing w:w="7" w:type="dxa"/>
          <w:jc w:val="center"/>
        </w:trPr>
        <w:tc>
          <w:tcPr>
            <w:tcW w:w="5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4S</w:t>
            </w:r>
          </w:p>
        </w:tc>
        <w:tc>
          <w:tcPr>
            <w:tcW w:w="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E600FB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&lt; 1</w:t>
            </w:r>
          </w:p>
        </w:tc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Nonamplified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Nonamplified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Nonamplified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Amplified</w:t>
            </w:r>
          </w:p>
        </w:tc>
        <w:tc>
          <w:tcPr>
            <w:tcW w:w="9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Favorable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Any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Unfavorable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Any</w:t>
            </w:r>
          </w:p>
        </w:tc>
        <w:tc>
          <w:tcPr>
            <w:tcW w:w="6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&gt;1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=1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Any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Any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600FB" w:rsidRPr="000B7A58" w:rsidRDefault="00E600FB" w:rsidP="00FC2A1D">
            <w:pPr>
              <w:pStyle w:val="NormalWeb"/>
              <w:jc w:val="center"/>
              <w:rPr>
                <w:color w:val="008000"/>
                <w:sz w:val="22"/>
                <w:szCs w:val="22"/>
              </w:rPr>
            </w:pPr>
            <w:r w:rsidRPr="000B7A58">
              <w:rPr>
                <w:color w:val="008000"/>
                <w:sz w:val="22"/>
                <w:szCs w:val="22"/>
              </w:rPr>
              <w:t>Low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Intermediate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0000FF"/>
                <w:sz w:val="22"/>
                <w:szCs w:val="22"/>
              </w:rPr>
            </w:pPr>
            <w:r w:rsidRPr="000B7A58">
              <w:rPr>
                <w:color w:val="0000FF"/>
                <w:sz w:val="22"/>
                <w:szCs w:val="22"/>
              </w:rPr>
              <w:t>Intermediate</w:t>
            </w:r>
          </w:p>
          <w:p w:rsidR="00E600FB" w:rsidRPr="000B7A58" w:rsidRDefault="00E600FB" w:rsidP="00FC2A1D">
            <w:pPr>
              <w:pStyle w:val="NormalWeb"/>
              <w:jc w:val="center"/>
              <w:rPr>
                <w:color w:val="FF0000"/>
                <w:sz w:val="22"/>
                <w:szCs w:val="22"/>
              </w:rPr>
            </w:pPr>
            <w:r w:rsidRPr="000B7A58">
              <w:rPr>
                <w:color w:val="FF0000"/>
                <w:sz w:val="22"/>
                <w:szCs w:val="22"/>
              </w:rPr>
              <w:t>High</w:t>
            </w:r>
          </w:p>
        </w:tc>
      </w:tr>
    </w:tbl>
    <w:p w:rsidR="008560FB" w:rsidRPr="000B7A58" w:rsidRDefault="00241300" w:rsidP="00241300">
      <w:pPr>
        <w:ind w:left="1440"/>
      </w:pPr>
      <w:r w:rsidRPr="000B7A58">
        <w:rPr>
          <w:color w:val="008000"/>
          <w:sz w:val="22"/>
          <w:szCs w:val="22"/>
        </w:rPr>
        <w:t>Low</w:t>
      </w:r>
      <w:r w:rsidRPr="000B7A58">
        <w:t xml:space="preserve"> = survival &gt; 90%</w:t>
      </w:r>
      <w:r w:rsidRPr="000B7A58">
        <w:br/>
      </w:r>
      <w:r w:rsidRPr="000B7A58">
        <w:rPr>
          <w:color w:val="0000FF"/>
          <w:sz w:val="22"/>
          <w:szCs w:val="22"/>
        </w:rPr>
        <w:t>Intermediate</w:t>
      </w:r>
      <w:r w:rsidRPr="000B7A58">
        <w:t xml:space="preserve"> = survival 30-50%.</w:t>
      </w:r>
      <w:r w:rsidRPr="000B7A58">
        <w:br/>
      </w:r>
      <w:r w:rsidRPr="000B7A58">
        <w:rPr>
          <w:color w:val="FF0000"/>
          <w:sz w:val="22"/>
          <w:szCs w:val="22"/>
        </w:rPr>
        <w:t>High</w:t>
      </w:r>
      <w:r w:rsidRPr="000B7A58">
        <w:t xml:space="preserve"> = survival &lt; 20%.</w:t>
      </w:r>
    </w:p>
    <w:p w:rsidR="00241300" w:rsidRPr="000B7A58" w:rsidRDefault="00241300"/>
    <w:p w:rsidR="00241300" w:rsidRPr="000B7A58" w:rsidRDefault="00241300"/>
    <w:tbl>
      <w:tblPr>
        <w:tblW w:w="3977" w:type="pct"/>
        <w:tblCellSpacing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426"/>
        <w:gridCol w:w="1818"/>
        <w:gridCol w:w="1817"/>
        <w:gridCol w:w="1818"/>
      </w:tblGrid>
      <w:tr w:rsidR="0084044F" w:rsidRPr="000B7A58">
        <w:trPr>
          <w:tblHeader/>
          <w:tblCellSpacing w:w="0" w:type="dxa"/>
        </w:trPr>
        <w:tc>
          <w:tcPr>
            <w:tcW w:w="1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3A6809" w:rsidRPr="000B7A58" w:rsidRDefault="003A6809" w:rsidP="00085452">
            <w:pPr>
              <w:jc w:val="center"/>
              <w:rPr>
                <w:b/>
                <w:bCs/>
                <w:sz w:val="22"/>
                <w:szCs w:val="22"/>
              </w:rPr>
            </w:pPr>
            <w:r w:rsidRPr="000B7A58">
              <w:rPr>
                <w:b/>
                <w:bCs/>
                <w:sz w:val="22"/>
                <w:szCs w:val="22"/>
              </w:rPr>
              <w:t>Feature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3A6809" w:rsidRPr="000B7A58" w:rsidRDefault="003A6809" w:rsidP="00085452">
            <w:pPr>
              <w:jc w:val="center"/>
              <w:rPr>
                <w:b/>
                <w:bCs/>
                <w:sz w:val="22"/>
                <w:szCs w:val="22"/>
              </w:rPr>
            </w:pPr>
            <w:r w:rsidRPr="000B7A58">
              <w:rPr>
                <w:b/>
                <w:bCs/>
                <w:sz w:val="22"/>
                <w:szCs w:val="22"/>
              </w:rPr>
              <w:t>Type 1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3A6809" w:rsidRPr="000B7A58" w:rsidRDefault="003A6809" w:rsidP="00085452">
            <w:pPr>
              <w:jc w:val="center"/>
              <w:rPr>
                <w:b/>
                <w:bCs/>
                <w:sz w:val="22"/>
                <w:szCs w:val="22"/>
              </w:rPr>
            </w:pPr>
            <w:r w:rsidRPr="000B7A58">
              <w:rPr>
                <w:b/>
                <w:bCs/>
                <w:sz w:val="22"/>
                <w:szCs w:val="22"/>
              </w:rPr>
              <w:t>Type 2</w:t>
            </w:r>
          </w:p>
        </w:tc>
        <w:tc>
          <w:tcPr>
            <w:tcW w:w="11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bottom"/>
          </w:tcPr>
          <w:p w:rsidR="003A6809" w:rsidRPr="000B7A58" w:rsidRDefault="003A6809" w:rsidP="00085452">
            <w:pPr>
              <w:jc w:val="center"/>
              <w:rPr>
                <w:b/>
                <w:bCs/>
                <w:sz w:val="22"/>
                <w:szCs w:val="22"/>
              </w:rPr>
            </w:pPr>
            <w:r w:rsidRPr="000B7A58">
              <w:rPr>
                <w:b/>
                <w:bCs/>
                <w:sz w:val="22"/>
                <w:szCs w:val="22"/>
              </w:rPr>
              <w:t>Type 3</w:t>
            </w:r>
          </w:p>
        </w:tc>
      </w:tr>
      <w:tr w:rsidR="0084044F" w:rsidRPr="000B7A58">
        <w:trPr>
          <w:tblCellSpacing w:w="0" w:type="dxa"/>
        </w:trPr>
        <w:tc>
          <w:tcPr>
            <w:tcW w:w="1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MYCN gene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Normal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Normal</w:t>
            </w:r>
          </w:p>
        </w:tc>
        <w:tc>
          <w:tcPr>
            <w:tcW w:w="11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Amplified</w:t>
            </w:r>
          </w:p>
        </w:tc>
      </w:tr>
      <w:tr w:rsidR="0084044F" w:rsidRPr="000B7A58">
        <w:trPr>
          <w:tblCellSpacing w:w="0" w:type="dxa"/>
        </w:trPr>
        <w:tc>
          <w:tcPr>
            <w:tcW w:w="1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Karyotype/ploidy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Hyperdiploid or Triploid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Near-diploid or Near-tetraploid</w:t>
            </w:r>
          </w:p>
        </w:tc>
        <w:tc>
          <w:tcPr>
            <w:tcW w:w="11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Near-diploid or Near-tetraploid</w:t>
            </w:r>
          </w:p>
        </w:tc>
      </w:tr>
      <w:tr w:rsidR="0084044F" w:rsidRPr="000B7A58">
        <w:trPr>
          <w:tblCellSpacing w:w="0" w:type="dxa"/>
        </w:trPr>
        <w:tc>
          <w:tcPr>
            <w:tcW w:w="1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1p loss of heterozygosity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6809" w:rsidRPr="000B7A58" w:rsidRDefault="006F75FD" w:rsidP="001358EA">
            <w:pPr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-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6809" w:rsidRPr="000B7A58" w:rsidRDefault="003A6809" w:rsidP="001358EA">
            <w:pPr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±</w:t>
            </w:r>
          </w:p>
        </w:tc>
        <w:tc>
          <w:tcPr>
            <w:tcW w:w="11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A6809" w:rsidRPr="000B7A58" w:rsidRDefault="006F75FD" w:rsidP="001358EA">
            <w:pPr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+</w:t>
            </w:r>
          </w:p>
        </w:tc>
      </w:tr>
      <w:tr w:rsidR="0084044F" w:rsidRPr="000B7A58">
        <w:trPr>
          <w:tblCellSpacing w:w="0" w:type="dxa"/>
        </w:trPr>
        <w:tc>
          <w:tcPr>
            <w:tcW w:w="1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i/>
                <w:iCs/>
                <w:sz w:val="22"/>
                <w:szCs w:val="22"/>
              </w:rPr>
              <w:t>TRK-A</w:t>
            </w:r>
            <w:r w:rsidRPr="000B7A58">
              <w:rPr>
                <w:sz w:val="22"/>
                <w:szCs w:val="22"/>
              </w:rPr>
              <w:t xml:space="preserve"> expression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High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Variable (low)</w:t>
            </w:r>
          </w:p>
        </w:tc>
        <w:tc>
          <w:tcPr>
            <w:tcW w:w="11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Low or absent</w:t>
            </w:r>
          </w:p>
        </w:tc>
      </w:tr>
      <w:tr w:rsidR="0084044F" w:rsidRPr="000B7A58">
        <w:trPr>
          <w:tblCellSpacing w:w="0" w:type="dxa"/>
        </w:trPr>
        <w:tc>
          <w:tcPr>
            <w:tcW w:w="1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Age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Usually ≤ 1 yr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Usually &gt; 1 yr</w:t>
            </w:r>
          </w:p>
        </w:tc>
        <w:tc>
          <w:tcPr>
            <w:tcW w:w="11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Usually 1-5 yr</w:t>
            </w:r>
          </w:p>
        </w:tc>
      </w:tr>
      <w:tr w:rsidR="0084044F" w:rsidRPr="000B7A58">
        <w:trPr>
          <w:tblCellSpacing w:w="0" w:type="dxa"/>
        </w:trPr>
        <w:tc>
          <w:tcPr>
            <w:tcW w:w="1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INSS stage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Usually 1, 2, 4S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Usually 3, 4</w:t>
            </w:r>
          </w:p>
        </w:tc>
        <w:tc>
          <w:tcPr>
            <w:tcW w:w="11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Usually 3, 4</w:t>
            </w:r>
          </w:p>
        </w:tc>
      </w:tr>
      <w:tr w:rsidR="0084044F" w:rsidRPr="000B7A58">
        <w:trPr>
          <w:tblCellSpacing w:w="0" w:type="dxa"/>
        </w:trPr>
        <w:tc>
          <w:tcPr>
            <w:tcW w:w="15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085452">
            <w:pPr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3-y survival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6F75FD">
            <w:pPr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≈ 95%</w:t>
            </w:r>
          </w:p>
        </w:tc>
        <w:tc>
          <w:tcPr>
            <w:tcW w:w="11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6F75FD">
            <w:pPr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25-50%</w:t>
            </w:r>
          </w:p>
        </w:tc>
        <w:tc>
          <w:tcPr>
            <w:tcW w:w="11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A6809" w:rsidRPr="000B7A58" w:rsidRDefault="003A6809" w:rsidP="006F75FD">
            <w:pPr>
              <w:jc w:val="center"/>
              <w:rPr>
                <w:sz w:val="22"/>
                <w:szCs w:val="22"/>
              </w:rPr>
            </w:pPr>
            <w:r w:rsidRPr="000B7A58">
              <w:rPr>
                <w:sz w:val="22"/>
                <w:szCs w:val="22"/>
              </w:rPr>
              <w:t>≈ 5%</w:t>
            </w:r>
          </w:p>
        </w:tc>
      </w:tr>
    </w:tbl>
    <w:p w:rsidR="003A6809" w:rsidRPr="000B7A58" w:rsidRDefault="003A6809"/>
    <w:p w:rsidR="00E600FB" w:rsidRPr="000B7A58" w:rsidRDefault="00E600FB"/>
    <w:p w:rsidR="00D0031A" w:rsidRPr="000B7A58" w:rsidRDefault="00D0031A" w:rsidP="006F188D">
      <w:pPr>
        <w:pStyle w:val="Nervous5"/>
        <w:ind w:right="7795"/>
      </w:pPr>
      <w:bookmarkStart w:id="18" w:name="_Toc3991936"/>
      <w:r w:rsidRPr="000B7A58">
        <w:t>Differential</w:t>
      </w:r>
      <w:bookmarkEnd w:id="18"/>
    </w:p>
    <w:p w:rsidR="00D0031A" w:rsidRPr="000B7A58" w:rsidRDefault="00D0031A" w:rsidP="00D0031A">
      <w:pPr>
        <w:numPr>
          <w:ilvl w:val="0"/>
          <w:numId w:val="5"/>
        </w:numPr>
      </w:pPr>
      <w:r w:rsidRPr="000B7A58">
        <w:rPr>
          <w:color w:val="000000"/>
          <w:szCs w:val="24"/>
        </w:rPr>
        <w:t>lymphoma</w:t>
      </w:r>
      <w:r w:rsidR="006D2165" w:rsidRPr="000B7A58">
        <w:rPr>
          <w:color w:val="000000"/>
          <w:szCs w:val="24"/>
        </w:rPr>
        <w:t xml:space="preserve"> / leukemia</w:t>
      </w:r>
    </w:p>
    <w:p w:rsidR="00D0031A" w:rsidRPr="000B7A58" w:rsidRDefault="00D0031A" w:rsidP="00D0031A">
      <w:pPr>
        <w:numPr>
          <w:ilvl w:val="0"/>
          <w:numId w:val="5"/>
        </w:numPr>
      </w:pPr>
      <w:r w:rsidRPr="000B7A58">
        <w:rPr>
          <w:color w:val="000000"/>
          <w:szCs w:val="24"/>
        </w:rPr>
        <w:t>hepatoblastoma</w:t>
      </w:r>
    </w:p>
    <w:p w:rsidR="00D0031A" w:rsidRPr="000B7A58" w:rsidRDefault="00D0031A" w:rsidP="00D0031A">
      <w:pPr>
        <w:numPr>
          <w:ilvl w:val="0"/>
          <w:numId w:val="5"/>
        </w:numPr>
      </w:pPr>
      <w:r w:rsidRPr="000B7A58">
        <w:rPr>
          <w:color w:val="000000"/>
          <w:szCs w:val="24"/>
        </w:rPr>
        <w:t>rhabdomyosarcoma</w:t>
      </w:r>
    </w:p>
    <w:p w:rsidR="006D2165" w:rsidRPr="000B7A58" w:rsidRDefault="006D2165" w:rsidP="006D2165">
      <w:pPr>
        <w:numPr>
          <w:ilvl w:val="0"/>
          <w:numId w:val="5"/>
        </w:numPr>
      </w:pPr>
      <w:r w:rsidRPr="000B7A58">
        <w:t>Ewing's sarcoma</w:t>
      </w:r>
    </w:p>
    <w:p w:rsidR="00F036FF" w:rsidRPr="000B7A58" w:rsidRDefault="00F036FF" w:rsidP="00D0031A">
      <w:pPr>
        <w:numPr>
          <w:ilvl w:val="0"/>
          <w:numId w:val="5"/>
        </w:numPr>
      </w:pPr>
      <w:r w:rsidRPr="000B7A58">
        <w:rPr>
          <w:color w:val="000000"/>
          <w:szCs w:val="24"/>
        </w:rPr>
        <w:t>renal cell carcinoma</w:t>
      </w:r>
    </w:p>
    <w:p w:rsidR="00F5169D" w:rsidRPr="000B7A58" w:rsidRDefault="00F5169D" w:rsidP="00D0031A">
      <w:pPr>
        <w:numPr>
          <w:ilvl w:val="0"/>
          <w:numId w:val="5"/>
        </w:numPr>
      </w:pPr>
      <w:r w:rsidRPr="000B7A58">
        <w:rPr>
          <w:color w:val="000000"/>
          <w:szCs w:val="24"/>
        </w:rPr>
        <w:t>Wilms tumor (nephroblastoma)</w:t>
      </w:r>
    </w:p>
    <w:p w:rsidR="00141964" w:rsidRPr="000B7A58" w:rsidRDefault="00141964" w:rsidP="00D0031A">
      <w:pPr>
        <w:numPr>
          <w:ilvl w:val="0"/>
          <w:numId w:val="5"/>
        </w:numPr>
      </w:pPr>
      <w:r w:rsidRPr="000B7A58">
        <w:rPr>
          <w:color w:val="000000"/>
          <w:szCs w:val="24"/>
        </w:rPr>
        <w:t xml:space="preserve">adrenal </w:t>
      </w:r>
      <w:r w:rsidR="00B3129B" w:rsidRPr="000B7A58">
        <w:rPr>
          <w:color w:val="000000"/>
          <w:szCs w:val="24"/>
        </w:rPr>
        <w:t>hemorrhage</w:t>
      </w:r>
    </w:p>
    <w:p w:rsidR="00F036FF" w:rsidRPr="000B7A58" w:rsidRDefault="00F036FF"/>
    <w:tbl>
      <w:tblPr>
        <w:tblW w:w="4892" w:type="pct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583"/>
        <w:gridCol w:w="1398"/>
        <w:gridCol w:w="1260"/>
        <w:gridCol w:w="1398"/>
        <w:gridCol w:w="1960"/>
        <w:gridCol w:w="2093"/>
      </w:tblGrid>
      <w:tr w:rsidR="001358EA" w:rsidRPr="000B7A58">
        <w:trPr>
          <w:tblCellSpacing w:w="0" w:type="dxa"/>
        </w:trPr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63F2E" w:rsidRPr="000B7A58" w:rsidRDefault="00D63F2E" w:rsidP="00EB0E0A">
            <w:pPr>
              <w:jc w:val="center"/>
              <w:rPr>
                <w:b/>
                <w:bCs/>
                <w:sz w:val="20"/>
              </w:rPr>
            </w:pPr>
            <w:r w:rsidRPr="000B7A58">
              <w:rPr>
                <w:b/>
                <w:bCs/>
                <w:sz w:val="20"/>
              </w:rPr>
              <w:t>Stains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63F2E" w:rsidRPr="000B7A58" w:rsidRDefault="00D63F2E" w:rsidP="00EB0E0A">
            <w:pPr>
              <w:jc w:val="center"/>
              <w:rPr>
                <w:b/>
                <w:bCs/>
                <w:sz w:val="20"/>
              </w:rPr>
            </w:pPr>
            <w:r w:rsidRPr="000B7A58">
              <w:rPr>
                <w:b/>
                <w:bCs/>
                <w:i/>
                <w:iCs/>
                <w:sz w:val="20"/>
              </w:rPr>
              <w:t>Neuroblastoma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63F2E" w:rsidRPr="000B7A58" w:rsidRDefault="00D63F2E" w:rsidP="00EB0E0A">
            <w:pPr>
              <w:jc w:val="center"/>
              <w:rPr>
                <w:b/>
                <w:bCs/>
                <w:sz w:val="20"/>
              </w:rPr>
            </w:pPr>
            <w:r w:rsidRPr="000B7A58">
              <w:rPr>
                <w:b/>
                <w:bCs/>
                <w:i/>
                <w:iCs/>
                <w:sz w:val="20"/>
              </w:rPr>
              <w:t>Lymphoma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63F2E" w:rsidRPr="000B7A58" w:rsidRDefault="00D63F2E" w:rsidP="00EB0E0A">
            <w:pPr>
              <w:jc w:val="center"/>
              <w:rPr>
                <w:b/>
                <w:bCs/>
                <w:sz w:val="20"/>
              </w:rPr>
            </w:pPr>
            <w:r w:rsidRPr="000B7A58">
              <w:rPr>
                <w:b/>
                <w:bCs/>
                <w:i/>
                <w:iCs/>
                <w:sz w:val="20"/>
              </w:rPr>
              <w:t>Ewing's</w:t>
            </w:r>
            <w:r w:rsidRPr="000B7A58">
              <w:rPr>
                <w:b/>
                <w:bCs/>
                <w:sz w:val="20"/>
              </w:rPr>
              <w:t xml:space="preserve"> </w:t>
            </w:r>
            <w:r w:rsidRPr="000B7A58">
              <w:rPr>
                <w:b/>
                <w:bCs/>
                <w:sz w:val="20"/>
              </w:rPr>
              <w:br/>
            </w:r>
            <w:r w:rsidRPr="000B7A58">
              <w:rPr>
                <w:b/>
                <w:bCs/>
                <w:i/>
                <w:iCs/>
                <w:sz w:val="20"/>
              </w:rPr>
              <w:t>sarcoma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63F2E" w:rsidRPr="000B7A58" w:rsidRDefault="00D63F2E" w:rsidP="00EB0E0A">
            <w:pPr>
              <w:jc w:val="center"/>
              <w:rPr>
                <w:b/>
                <w:bCs/>
                <w:sz w:val="20"/>
              </w:rPr>
            </w:pPr>
            <w:r w:rsidRPr="000B7A58">
              <w:rPr>
                <w:b/>
                <w:bCs/>
                <w:i/>
                <w:iCs/>
                <w:sz w:val="20"/>
              </w:rPr>
              <w:t>Rhabdomyosarcoma</w:t>
            </w:r>
          </w:p>
        </w:tc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D63F2E" w:rsidRPr="000B7A58" w:rsidRDefault="00D63F2E" w:rsidP="00EB0E0A">
            <w:pPr>
              <w:jc w:val="center"/>
              <w:rPr>
                <w:b/>
                <w:bCs/>
                <w:sz w:val="20"/>
              </w:rPr>
            </w:pPr>
            <w:r w:rsidRPr="000B7A58">
              <w:rPr>
                <w:b/>
                <w:bCs/>
                <w:i/>
                <w:iCs/>
                <w:sz w:val="20"/>
              </w:rPr>
              <w:t>Primitive</w:t>
            </w:r>
            <w:r w:rsidRPr="000B7A58">
              <w:rPr>
                <w:b/>
                <w:bCs/>
                <w:sz w:val="20"/>
              </w:rPr>
              <w:t xml:space="preserve"> </w:t>
            </w:r>
            <w:r w:rsidRPr="000B7A58">
              <w:rPr>
                <w:b/>
                <w:bCs/>
                <w:sz w:val="20"/>
              </w:rPr>
              <w:br/>
            </w:r>
            <w:r w:rsidRPr="000B7A58">
              <w:rPr>
                <w:b/>
                <w:bCs/>
                <w:i/>
                <w:iCs/>
                <w:sz w:val="20"/>
              </w:rPr>
              <w:t>neuroectodermal tumor</w:t>
            </w:r>
          </w:p>
        </w:tc>
      </w:tr>
      <w:tr w:rsidR="001358EA" w:rsidRPr="000B7A58">
        <w:trPr>
          <w:tblCellSpacing w:w="0" w:type="dxa"/>
        </w:trPr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3F2E" w:rsidRPr="000B7A58" w:rsidRDefault="00D63F2E" w:rsidP="008308D1">
            <w:pPr>
              <w:rPr>
                <w:sz w:val="20"/>
              </w:rPr>
            </w:pPr>
            <w:r w:rsidRPr="000B7A58">
              <w:rPr>
                <w:sz w:val="20"/>
              </w:rPr>
              <w:t>Neurofilament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±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</w:tr>
      <w:tr w:rsidR="001358EA" w:rsidRPr="000B7A58">
        <w:trPr>
          <w:tblCellSpacing w:w="0" w:type="dxa"/>
        </w:trPr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3F2E" w:rsidRPr="000B7A58" w:rsidRDefault="00D63F2E" w:rsidP="008308D1">
            <w:pPr>
              <w:rPr>
                <w:sz w:val="20"/>
              </w:rPr>
            </w:pPr>
            <w:r w:rsidRPr="000B7A58">
              <w:rPr>
                <w:sz w:val="20"/>
              </w:rPr>
              <w:t>Synaptophysin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</w:tr>
      <w:tr w:rsidR="001358EA" w:rsidRPr="000B7A58">
        <w:trPr>
          <w:tblCellSpacing w:w="0" w:type="dxa"/>
        </w:trPr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3F2E" w:rsidRPr="000B7A58" w:rsidRDefault="00D63F2E" w:rsidP="008308D1">
            <w:pPr>
              <w:rPr>
                <w:sz w:val="20"/>
              </w:rPr>
            </w:pPr>
            <w:r w:rsidRPr="000B7A58">
              <w:rPr>
                <w:sz w:val="20"/>
              </w:rPr>
              <w:t>Neuron-specific enolase</w:t>
            </w:r>
            <w:r w:rsidR="00A848E5" w:rsidRPr="000B7A58">
              <w:rPr>
                <w:sz w:val="20"/>
              </w:rPr>
              <w:t xml:space="preserve"> (NSE)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-*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99296A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-*</w:t>
            </w:r>
          </w:p>
        </w:tc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</w:tr>
      <w:tr w:rsidR="001358EA" w:rsidRPr="000B7A58">
        <w:trPr>
          <w:tblCellSpacing w:w="0" w:type="dxa"/>
        </w:trPr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3F2E" w:rsidRPr="000B7A58" w:rsidRDefault="00A848E5" w:rsidP="008308D1">
            <w:pPr>
              <w:rPr>
                <w:sz w:val="20"/>
              </w:rPr>
            </w:pPr>
            <w:r w:rsidRPr="000B7A58">
              <w:rPr>
                <w:sz w:val="20"/>
              </w:rPr>
              <w:t>β</w:t>
            </w:r>
            <w:r w:rsidR="00D63F2E" w:rsidRPr="000B7A58">
              <w:rPr>
                <w:sz w:val="20"/>
                <w:vertAlign w:val="subscript"/>
              </w:rPr>
              <w:t>2</w:t>
            </w:r>
            <w:r w:rsidR="00D63F2E" w:rsidRPr="000B7A58">
              <w:rPr>
                <w:sz w:val="20"/>
              </w:rPr>
              <w:t>-</w:t>
            </w:r>
            <w:r w:rsidRPr="000B7A58">
              <w:rPr>
                <w:sz w:val="20"/>
              </w:rPr>
              <w:t>m</w:t>
            </w:r>
            <w:r w:rsidR="00D63F2E" w:rsidRPr="000B7A58">
              <w:rPr>
                <w:sz w:val="20"/>
              </w:rPr>
              <w:t>icroglobulin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</w:tr>
      <w:tr w:rsidR="001358EA" w:rsidRPr="000B7A58">
        <w:trPr>
          <w:tblCellSpacing w:w="0" w:type="dxa"/>
        </w:trPr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3F2E" w:rsidRPr="000B7A58" w:rsidRDefault="00D63F2E" w:rsidP="008308D1">
            <w:pPr>
              <w:rPr>
                <w:sz w:val="20"/>
              </w:rPr>
            </w:pPr>
            <w:r w:rsidRPr="000B7A58">
              <w:rPr>
                <w:sz w:val="20"/>
              </w:rPr>
              <w:t>Leukocyte common antigen (T-200 protein)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</w:tr>
      <w:tr w:rsidR="001358EA" w:rsidRPr="000B7A58">
        <w:trPr>
          <w:tblCellSpacing w:w="0" w:type="dxa"/>
        </w:trPr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3F2E" w:rsidRPr="000B7A58" w:rsidRDefault="00D63F2E" w:rsidP="008308D1">
            <w:pPr>
              <w:rPr>
                <w:sz w:val="20"/>
              </w:rPr>
            </w:pPr>
            <w:r w:rsidRPr="000B7A58">
              <w:rPr>
                <w:sz w:val="20"/>
              </w:rPr>
              <w:t>Vimentin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±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</w:tr>
      <w:tr w:rsidR="001358EA" w:rsidRPr="000B7A58">
        <w:trPr>
          <w:tblCellSpacing w:w="0" w:type="dxa"/>
        </w:trPr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3F2E" w:rsidRPr="000B7A58" w:rsidRDefault="00D63F2E" w:rsidP="008308D1">
            <w:pPr>
              <w:rPr>
                <w:sz w:val="20"/>
              </w:rPr>
            </w:pPr>
            <w:r w:rsidRPr="000B7A58">
              <w:rPr>
                <w:sz w:val="20"/>
              </w:rPr>
              <w:t>Myoglobin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</w:tr>
      <w:tr w:rsidR="001358EA" w:rsidRPr="000B7A58">
        <w:trPr>
          <w:tblCellSpacing w:w="0" w:type="dxa"/>
        </w:trPr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3F2E" w:rsidRPr="000B7A58" w:rsidRDefault="00D63F2E" w:rsidP="008308D1">
            <w:pPr>
              <w:rPr>
                <w:sz w:val="20"/>
              </w:rPr>
            </w:pPr>
            <w:r w:rsidRPr="000B7A58">
              <w:rPr>
                <w:sz w:val="20"/>
              </w:rPr>
              <w:t>Myosin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</w:tr>
      <w:tr w:rsidR="001358EA" w:rsidRPr="000B7A58">
        <w:trPr>
          <w:tblCellSpacing w:w="0" w:type="dxa"/>
        </w:trPr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3F2E" w:rsidRPr="000B7A58" w:rsidRDefault="00D63F2E" w:rsidP="008308D1">
            <w:pPr>
              <w:rPr>
                <w:sz w:val="20"/>
              </w:rPr>
            </w:pPr>
            <w:r w:rsidRPr="000B7A58">
              <w:rPr>
                <w:sz w:val="20"/>
              </w:rPr>
              <w:t>Actin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</w:tr>
      <w:tr w:rsidR="001358EA" w:rsidRPr="000B7A58">
        <w:trPr>
          <w:tblCellSpacing w:w="0" w:type="dxa"/>
        </w:trPr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3F2E" w:rsidRPr="000B7A58" w:rsidRDefault="00D63F2E" w:rsidP="008308D1">
            <w:pPr>
              <w:rPr>
                <w:sz w:val="20"/>
              </w:rPr>
            </w:pPr>
            <w:r w:rsidRPr="000B7A58">
              <w:rPr>
                <w:sz w:val="20"/>
              </w:rPr>
              <w:t>Desmin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  <w:tc>
          <w:tcPr>
            <w:tcW w:w="10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FF"/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+</w:t>
            </w:r>
          </w:p>
        </w:tc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63F2E" w:rsidRPr="000B7A58" w:rsidRDefault="00D63F2E" w:rsidP="001358EA">
            <w:pPr>
              <w:jc w:val="center"/>
              <w:rPr>
                <w:szCs w:val="24"/>
              </w:rPr>
            </w:pPr>
            <w:r w:rsidRPr="000B7A58">
              <w:rPr>
                <w:szCs w:val="24"/>
              </w:rPr>
              <w:t>-</w:t>
            </w:r>
          </w:p>
        </w:tc>
      </w:tr>
    </w:tbl>
    <w:p w:rsidR="00D63F2E" w:rsidRPr="000B7A58" w:rsidRDefault="00D63F2E" w:rsidP="0057130E">
      <w:pPr>
        <w:pStyle w:val="NormalWeb"/>
        <w:ind w:left="1440"/>
        <w:jc w:val="right"/>
        <w:rPr>
          <w:sz w:val="20"/>
          <w:szCs w:val="20"/>
        </w:rPr>
      </w:pPr>
      <w:r w:rsidRPr="000B7A58">
        <w:rPr>
          <w:sz w:val="20"/>
          <w:szCs w:val="20"/>
        </w:rPr>
        <w:t>*extraosseous Ewing's sarcoma</w:t>
      </w:r>
      <w:r w:rsidR="00A848E5" w:rsidRPr="000B7A58">
        <w:rPr>
          <w:sz w:val="20"/>
          <w:szCs w:val="20"/>
        </w:rPr>
        <w:t>,</w:t>
      </w:r>
      <w:r w:rsidRPr="000B7A58">
        <w:rPr>
          <w:sz w:val="20"/>
          <w:szCs w:val="20"/>
        </w:rPr>
        <w:t xml:space="preserve"> variants of Ewing's sarcoma and rhabdomyosarcoma stain for </w:t>
      </w:r>
      <w:r w:rsidR="00470451" w:rsidRPr="000B7A58">
        <w:rPr>
          <w:sz w:val="20"/>
          <w:szCs w:val="20"/>
        </w:rPr>
        <w:t>NSE</w:t>
      </w:r>
      <w:r w:rsidRPr="000B7A58">
        <w:rPr>
          <w:sz w:val="20"/>
          <w:szCs w:val="20"/>
        </w:rPr>
        <w:t>.</w:t>
      </w:r>
    </w:p>
    <w:p w:rsidR="00D63F2E" w:rsidRPr="000B7A58" w:rsidRDefault="00D63F2E"/>
    <w:p w:rsidR="008553CF" w:rsidRPr="000B7A58" w:rsidRDefault="008553CF"/>
    <w:p w:rsidR="008553CF" w:rsidRPr="000B7A58" w:rsidRDefault="008553CF" w:rsidP="008553CF">
      <w:pPr>
        <w:pStyle w:val="Nervous1"/>
      </w:pPr>
      <w:bookmarkStart w:id="19" w:name="_Toc3991937"/>
      <w:r w:rsidRPr="000B7A58">
        <w:t>Treatment</w:t>
      </w:r>
      <w:bookmarkEnd w:id="19"/>
    </w:p>
    <w:p w:rsidR="008553CF" w:rsidRPr="000B7A58" w:rsidRDefault="00687753" w:rsidP="00687753">
      <w:pPr>
        <w:pStyle w:val="Nervous5"/>
      </w:pPr>
      <w:bookmarkStart w:id="20" w:name="_Toc3991938"/>
      <w:r w:rsidRPr="000B7A58">
        <w:t>Surgery</w:t>
      </w:r>
      <w:bookmarkEnd w:id="20"/>
    </w:p>
    <w:p w:rsidR="00687753" w:rsidRPr="000B7A58" w:rsidRDefault="00687753" w:rsidP="007650C9">
      <w:pPr>
        <w:spacing w:after="120"/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- manages only </w:t>
      </w:r>
      <w:r w:rsidRPr="000B7A58">
        <w:rPr>
          <w:b/>
          <w:color w:val="000000"/>
          <w:szCs w:val="24"/>
          <w:highlight w:val="yellow"/>
        </w:rPr>
        <w:t>low-stage</w:t>
      </w:r>
      <w:r w:rsidR="00DA0335" w:rsidRPr="000B7A58">
        <w:rPr>
          <w:b/>
          <w:color w:val="000000"/>
          <w:szCs w:val="24"/>
          <w:highlight w:val="yellow"/>
        </w:rPr>
        <w:t>s</w:t>
      </w:r>
      <w:r w:rsidRPr="000B7A58">
        <w:rPr>
          <w:color w:val="000000"/>
          <w:szCs w:val="24"/>
          <w:highlight w:val="yellow"/>
        </w:rPr>
        <w:t xml:space="preserve"> (stages 1-2)</w:t>
      </w:r>
      <w:r w:rsidRPr="000B7A58">
        <w:rPr>
          <w:color w:val="000000"/>
          <w:szCs w:val="24"/>
        </w:rPr>
        <w:t>.</w:t>
      </w:r>
    </w:p>
    <w:p w:rsidR="00687753" w:rsidRPr="000B7A58" w:rsidRDefault="00D6017D" w:rsidP="007650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ind w:left="1440" w:right="2835"/>
        <w:jc w:val="center"/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Surgery is contraindicated for </w:t>
      </w:r>
      <w:r w:rsidRPr="000B7A58">
        <w:rPr>
          <w:b/>
          <w:color w:val="000000"/>
          <w:szCs w:val="24"/>
        </w:rPr>
        <w:t>high-stage</w:t>
      </w:r>
      <w:r w:rsidRPr="000B7A58">
        <w:rPr>
          <w:color w:val="000000"/>
          <w:szCs w:val="24"/>
        </w:rPr>
        <w:t xml:space="preserve"> neuroblastoma!</w:t>
      </w:r>
    </w:p>
    <w:p w:rsidR="00B0193D" w:rsidRPr="000B7A58" w:rsidRDefault="00B0193D" w:rsidP="007650C9">
      <w:pPr>
        <w:numPr>
          <w:ilvl w:val="0"/>
          <w:numId w:val="1"/>
        </w:numPr>
        <w:spacing w:before="120"/>
        <w:ind w:left="357" w:hanging="357"/>
      </w:pPr>
      <w:r w:rsidRPr="000B7A58">
        <w:rPr>
          <w:smallCaps/>
          <w:u w:val="single"/>
        </w:rPr>
        <w:t>preoperatively</w:t>
      </w:r>
      <w:r w:rsidRPr="000B7A58">
        <w:t xml:space="preserve"> - </w:t>
      </w:r>
      <w:r w:rsidRPr="000B7A58">
        <w:rPr>
          <w:color w:val="000000"/>
          <w:szCs w:val="24"/>
        </w:rPr>
        <w:t>general bowel preparation and 3</w:t>
      </w:r>
      <w:r w:rsidRPr="000B7A58">
        <w:rPr>
          <w:color w:val="000000"/>
          <w:szCs w:val="24"/>
          <w:vertAlign w:val="superscript"/>
        </w:rPr>
        <w:t>rd</w:t>
      </w:r>
      <w:r w:rsidRPr="000B7A58">
        <w:rPr>
          <w:color w:val="000000"/>
          <w:szCs w:val="24"/>
        </w:rPr>
        <w:t>-generation cephalosporin.</w:t>
      </w:r>
    </w:p>
    <w:p w:rsidR="00F03377" w:rsidRPr="000B7A58" w:rsidRDefault="00F03377">
      <w:pPr>
        <w:numPr>
          <w:ilvl w:val="0"/>
          <w:numId w:val="1"/>
        </w:numPr>
      </w:pPr>
      <w:r w:rsidRPr="000B7A58">
        <w:rPr>
          <w:i/>
          <w:smallCaps/>
          <w:color w:val="000000"/>
          <w:szCs w:val="24"/>
        </w:rPr>
        <w:t>neuroblastoma</w:t>
      </w:r>
      <w:r w:rsidRPr="000B7A58">
        <w:rPr>
          <w:color w:val="000000"/>
          <w:szCs w:val="24"/>
        </w:rPr>
        <w:t xml:space="preserve"> does not require specific anesthetic protocol (vs. </w:t>
      </w:r>
      <w:r w:rsidRPr="000B7A58">
        <w:rPr>
          <w:i/>
          <w:smallCaps/>
          <w:color w:val="000000"/>
          <w:szCs w:val="24"/>
        </w:rPr>
        <w:t>pheochromocytoma</w:t>
      </w:r>
      <w:r w:rsidRPr="000B7A58">
        <w:rPr>
          <w:color w:val="000000"/>
          <w:szCs w:val="24"/>
        </w:rPr>
        <w:t>).</w:t>
      </w:r>
    </w:p>
    <w:p w:rsidR="00B45E6E" w:rsidRPr="000B7A58" w:rsidRDefault="008059A2">
      <w:pPr>
        <w:numPr>
          <w:ilvl w:val="0"/>
          <w:numId w:val="1"/>
        </w:numPr>
      </w:pPr>
      <w:r w:rsidRPr="000B7A58">
        <w:rPr>
          <w:b/>
          <w:color w:val="000000"/>
          <w:szCs w:val="24"/>
        </w:rPr>
        <w:t>incision</w:t>
      </w:r>
      <w:r w:rsidRPr="000B7A58">
        <w:rPr>
          <w:color w:val="000000"/>
          <w:szCs w:val="24"/>
        </w:rPr>
        <w:t xml:space="preserve"> - midline transperitoneal;</w:t>
      </w:r>
    </w:p>
    <w:p w:rsidR="008059A2" w:rsidRPr="000B7A58" w:rsidRDefault="00FB55C3" w:rsidP="009B7C10">
      <w:pPr>
        <w:ind w:left="720"/>
      </w:pPr>
      <w:r w:rsidRPr="000B7A58">
        <w:rPr>
          <w:color w:val="000000"/>
          <w:szCs w:val="24"/>
        </w:rPr>
        <w:t>alternatives - upper transverse abdominal incision, chevron incision.</w:t>
      </w:r>
    </w:p>
    <w:p w:rsidR="003C1741" w:rsidRPr="000B7A58" w:rsidRDefault="003C1741">
      <w:pPr>
        <w:numPr>
          <w:ilvl w:val="0"/>
          <w:numId w:val="1"/>
        </w:numPr>
      </w:pPr>
      <w:r w:rsidRPr="000B7A58">
        <w:rPr>
          <w:color w:val="000000"/>
          <w:szCs w:val="24"/>
        </w:rPr>
        <w:t xml:space="preserve">neuroblastoma invades tunica adventitia of large blood vessels </w:t>
      </w:r>
      <w:r w:rsidR="00A55F6E" w:rsidRPr="000B7A58">
        <w:rPr>
          <w:color w:val="000000"/>
          <w:szCs w:val="24"/>
        </w:rPr>
        <w:t xml:space="preserve">(but rarely invades into lumen) </w:t>
      </w:r>
      <w:r w:rsidRPr="000B7A58">
        <w:rPr>
          <w:color w:val="000000"/>
          <w:szCs w:val="24"/>
        </w:rPr>
        <w:t>- obtain distal and proximal control of major blood vessels</w:t>
      </w:r>
      <w:r w:rsidR="00226EA1" w:rsidRPr="000B7A58">
        <w:rPr>
          <w:color w:val="000000"/>
          <w:szCs w:val="24"/>
        </w:rPr>
        <w:t xml:space="preserve"> (most common surgical complication is vascular injury!)</w:t>
      </w:r>
    </w:p>
    <w:p w:rsidR="00A95161" w:rsidRPr="000B7A58" w:rsidRDefault="00A95161">
      <w:pPr>
        <w:numPr>
          <w:ilvl w:val="0"/>
          <w:numId w:val="1"/>
        </w:numPr>
      </w:pPr>
      <w:r w:rsidRPr="000B7A58">
        <w:rPr>
          <w:color w:val="000000"/>
          <w:szCs w:val="24"/>
        </w:rPr>
        <w:t>if renal hilum is involved → nephrectomy.</w:t>
      </w:r>
    </w:p>
    <w:p w:rsidR="006D6EB1" w:rsidRPr="000B7A58" w:rsidRDefault="006D6EB1">
      <w:pPr>
        <w:numPr>
          <w:ilvl w:val="0"/>
          <w:numId w:val="1"/>
        </w:numPr>
      </w:pPr>
      <w:r w:rsidRPr="000B7A58">
        <w:rPr>
          <w:color w:val="000000"/>
          <w:szCs w:val="24"/>
        </w:rPr>
        <w:t xml:space="preserve">if tumor cannot be removed primarily → </w:t>
      </w:r>
      <w:r w:rsidRPr="000B7A58">
        <w:rPr>
          <w:b/>
          <w:i/>
          <w:color w:val="0000FF"/>
          <w:szCs w:val="24"/>
        </w:rPr>
        <w:t>wedge biopsy</w:t>
      </w:r>
      <w:r w:rsidRPr="000B7A58">
        <w:rPr>
          <w:color w:val="000000"/>
          <w:szCs w:val="24"/>
        </w:rPr>
        <w:t xml:space="preserve"> for histopathology, immunohistochemistry, and genetic studies.</w:t>
      </w:r>
    </w:p>
    <w:p w:rsidR="004F1738" w:rsidRPr="000B7A58" w:rsidRDefault="002E01A4" w:rsidP="009B7C10">
      <w:pPr>
        <w:ind w:left="1134" w:hanging="414"/>
      </w:pPr>
      <w:r w:rsidRPr="000B7A58">
        <w:t>Avoidance of surgical risk is particularly important in infants who have substantially better survival!</w:t>
      </w:r>
    </w:p>
    <w:p w:rsidR="002E01A4" w:rsidRPr="000B7A58" w:rsidRDefault="004F1738" w:rsidP="009B7C10">
      <w:pPr>
        <w:ind w:left="1134" w:hanging="414"/>
      </w:pPr>
      <w:r w:rsidRPr="000B7A58">
        <w:t>Complications are lower for delayed or second-look procedures, after tumor shrinkage by chemotherapy.</w:t>
      </w:r>
    </w:p>
    <w:p w:rsidR="0058144A" w:rsidRPr="000B7A58" w:rsidRDefault="0058144A">
      <w:pPr>
        <w:numPr>
          <w:ilvl w:val="0"/>
          <w:numId w:val="1"/>
        </w:numPr>
      </w:pPr>
      <w:r w:rsidRPr="000B7A58">
        <w:rPr>
          <w:color w:val="000000"/>
          <w:szCs w:val="24"/>
        </w:rPr>
        <w:t xml:space="preserve">to complete protocol, </w:t>
      </w:r>
      <w:r w:rsidRPr="000B7A58">
        <w:rPr>
          <w:b/>
          <w:i/>
          <w:color w:val="0000FF"/>
          <w:szCs w:val="24"/>
        </w:rPr>
        <w:t>regional lymph nodes are evaluated</w:t>
      </w:r>
      <w:r w:rsidRPr="000B7A58">
        <w:rPr>
          <w:color w:val="000000"/>
          <w:szCs w:val="24"/>
        </w:rPr>
        <w:t xml:space="preserve"> + </w:t>
      </w:r>
      <w:r w:rsidRPr="000B7A58">
        <w:rPr>
          <w:b/>
          <w:i/>
          <w:color w:val="0000FF"/>
          <w:szCs w:val="24"/>
        </w:rPr>
        <w:t>liver biopsy</w:t>
      </w:r>
      <w:r w:rsidRPr="000B7A58">
        <w:rPr>
          <w:color w:val="000000"/>
          <w:szCs w:val="24"/>
        </w:rPr>
        <w:t>.</w:t>
      </w:r>
    </w:p>
    <w:p w:rsidR="00B47BF6" w:rsidRPr="000B7A58" w:rsidRDefault="00B47BF6">
      <w:pPr>
        <w:numPr>
          <w:ilvl w:val="0"/>
          <w:numId w:val="1"/>
        </w:numPr>
      </w:pPr>
      <w:r w:rsidRPr="000B7A58">
        <w:rPr>
          <w:color w:val="000000"/>
          <w:szCs w:val="24"/>
        </w:rPr>
        <w:t xml:space="preserve">send tumor for </w:t>
      </w:r>
      <w:r w:rsidRPr="000B7A58">
        <w:rPr>
          <w:smallCaps/>
          <w:color w:val="000000"/>
          <w:szCs w:val="24"/>
        </w:rPr>
        <w:t>biologic studies</w:t>
      </w:r>
      <w:r w:rsidRPr="000B7A58">
        <w:rPr>
          <w:color w:val="000000"/>
          <w:szCs w:val="24"/>
        </w:rPr>
        <w:t>.</w:t>
      </w:r>
    </w:p>
    <w:p w:rsidR="00E350F0" w:rsidRPr="000B7A58" w:rsidRDefault="00C94BCD">
      <w:pPr>
        <w:numPr>
          <w:ilvl w:val="0"/>
          <w:numId w:val="1"/>
        </w:numPr>
      </w:pPr>
      <w:r w:rsidRPr="000B7A58">
        <w:rPr>
          <w:smallCaps/>
          <w:u w:val="single"/>
        </w:rPr>
        <w:t>post</w:t>
      </w:r>
      <w:r w:rsidR="009E6AA3">
        <w:rPr>
          <w:smallCaps/>
          <w:u w:val="single"/>
        </w:rPr>
        <w:t>o</w:t>
      </w:r>
      <w:r w:rsidRPr="000B7A58">
        <w:rPr>
          <w:smallCaps/>
          <w:u w:val="single"/>
        </w:rPr>
        <w:t>peratively</w:t>
      </w:r>
      <w:r w:rsidRPr="000B7A58">
        <w:t xml:space="preserve"> - </w:t>
      </w:r>
      <w:r w:rsidR="00237756" w:rsidRPr="000B7A58">
        <w:rPr>
          <w:color w:val="000000"/>
          <w:szCs w:val="24"/>
        </w:rPr>
        <w:t xml:space="preserve">if </w:t>
      </w:r>
      <w:r w:rsidR="00237756" w:rsidRPr="000B7A58">
        <w:rPr>
          <w:i/>
          <w:color w:val="000000"/>
          <w:szCs w:val="24"/>
        </w:rPr>
        <w:t>residual disease</w:t>
      </w:r>
      <w:r w:rsidR="00237756" w:rsidRPr="000B7A58">
        <w:rPr>
          <w:color w:val="000000"/>
          <w:szCs w:val="24"/>
        </w:rPr>
        <w:t xml:space="preserve"> is present</w:t>
      </w:r>
      <w:r w:rsidR="00A13581" w:rsidRPr="000B7A58">
        <w:rPr>
          <w:color w:val="000000"/>
          <w:szCs w:val="24"/>
        </w:rPr>
        <w:t xml:space="preserve"> → second-look surgery (</w:t>
      </w:r>
      <w:r w:rsidR="00237756" w:rsidRPr="000B7A58">
        <w:rPr>
          <w:color w:val="000000"/>
          <w:szCs w:val="24"/>
        </w:rPr>
        <w:t>chemotherapy has no advantage</w:t>
      </w:r>
      <w:r w:rsidR="00A13581" w:rsidRPr="000B7A58">
        <w:rPr>
          <w:color w:val="000000"/>
          <w:szCs w:val="24"/>
        </w:rPr>
        <w:t>)</w:t>
      </w:r>
      <w:r w:rsidR="00237756" w:rsidRPr="000B7A58">
        <w:rPr>
          <w:color w:val="000000"/>
          <w:szCs w:val="24"/>
        </w:rPr>
        <w:t>.</w:t>
      </w:r>
    </w:p>
    <w:p w:rsidR="0079367E" w:rsidRPr="000B7A58" w:rsidRDefault="0079367E"/>
    <w:p w:rsidR="0079367E" w:rsidRPr="000B7A58" w:rsidRDefault="0079367E"/>
    <w:p w:rsidR="0079367E" w:rsidRPr="000B7A58" w:rsidRDefault="0079367E" w:rsidP="0079367E">
      <w:pPr>
        <w:pStyle w:val="Nervous5"/>
        <w:ind w:right="7370"/>
      </w:pPr>
      <w:bookmarkStart w:id="21" w:name="_Toc3991939"/>
      <w:r w:rsidRPr="000B7A58">
        <w:t>Chemotherapy</w:t>
      </w:r>
      <w:bookmarkEnd w:id="21"/>
    </w:p>
    <w:p w:rsidR="00B40857" w:rsidRPr="000B7A58" w:rsidRDefault="00B40857" w:rsidP="0079367E">
      <w:pPr>
        <w:rPr>
          <w:b/>
          <w:i/>
          <w:smallCaps/>
          <w:color w:val="000000"/>
          <w:szCs w:val="24"/>
        </w:rPr>
      </w:pPr>
      <w:r w:rsidRPr="000B7A58">
        <w:rPr>
          <w:color w:val="000000"/>
          <w:szCs w:val="24"/>
        </w:rPr>
        <w:t xml:space="preserve">Multiple-agent chemotherapy is </w:t>
      </w:r>
      <w:r w:rsidR="00DA0335" w:rsidRPr="000B7A58">
        <w:t>backbone of multimodality treatment (</w:t>
      </w:r>
      <w:r w:rsidR="00CE13D1" w:rsidRPr="000B7A58">
        <w:rPr>
          <w:color w:val="000000"/>
          <w:szCs w:val="24"/>
        </w:rPr>
        <w:t>routine</w:t>
      </w:r>
      <w:r w:rsidRPr="000B7A58">
        <w:rPr>
          <w:color w:val="000000"/>
          <w:szCs w:val="24"/>
        </w:rPr>
        <w:t xml:space="preserve"> for </w:t>
      </w:r>
      <w:r w:rsidRPr="000B7A58">
        <w:rPr>
          <w:b/>
          <w:color w:val="000000"/>
          <w:szCs w:val="24"/>
          <w:highlight w:val="yellow"/>
        </w:rPr>
        <w:t>advanced stages</w:t>
      </w:r>
      <w:r w:rsidR="00DA0335" w:rsidRPr="000B7A58">
        <w:rPr>
          <w:color w:val="000000"/>
          <w:szCs w:val="24"/>
        </w:rPr>
        <w:t>).</w:t>
      </w:r>
    </w:p>
    <w:p w:rsidR="00A93F66" w:rsidRPr="000B7A58" w:rsidRDefault="00A93F66" w:rsidP="0079367E">
      <w:pPr>
        <w:rPr>
          <w:color w:val="000000"/>
          <w:szCs w:val="24"/>
        </w:rPr>
      </w:pPr>
      <w:r w:rsidRPr="000B7A58">
        <w:rPr>
          <w:color w:val="000000"/>
          <w:szCs w:val="24"/>
          <w:u w:val="single"/>
        </w:rPr>
        <w:t>Common chemotherapeutic agents</w:t>
      </w:r>
      <w:r w:rsidRPr="000B7A58">
        <w:rPr>
          <w:color w:val="000000"/>
          <w:szCs w:val="24"/>
        </w:rPr>
        <w:t>:</w:t>
      </w:r>
    </w:p>
    <w:p w:rsidR="00A93F66" w:rsidRPr="000B7A58" w:rsidRDefault="00A93F66" w:rsidP="00A93F66">
      <w:pPr>
        <w:numPr>
          <w:ilvl w:val="0"/>
          <w:numId w:val="27"/>
        </w:numPr>
        <w:rPr>
          <w:color w:val="000000"/>
          <w:szCs w:val="24"/>
        </w:rPr>
      </w:pPr>
      <w:r w:rsidRPr="000B7A58">
        <w:rPr>
          <w:rStyle w:val="Drugname2Char"/>
        </w:rPr>
        <w:t>cisplatin</w:t>
      </w:r>
      <w:r w:rsidR="0046538B" w:rsidRPr="000B7A58">
        <w:rPr>
          <w:smallCaps/>
          <w:szCs w:val="24"/>
        </w:rPr>
        <w:t>,</w:t>
      </w:r>
      <w:r w:rsidR="0046538B" w:rsidRPr="000B7A58">
        <w:rPr>
          <w:rStyle w:val="Drugname2Char"/>
        </w:rPr>
        <w:t xml:space="preserve"> carboplatin</w:t>
      </w:r>
      <w:r w:rsidR="0046538B" w:rsidRPr="000B7A58">
        <w:rPr>
          <w:szCs w:val="24"/>
        </w:rPr>
        <w:t>*</w:t>
      </w:r>
    </w:p>
    <w:p w:rsidR="00A93F66" w:rsidRPr="000B7A58" w:rsidRDefault="00A93F66" w:rsidP="00A93F66">
      <w:pPr>
        <w:numPr>
          <w:ilvl w:val="0"/>
          <w:numId w:val="27"/>
        </w:numPr>
        <w:rPr>
          <w:color w:val="000000"/>
          <w:szCs w:val="24"/>
        </w:rPr>
      </w:pPr>
      <w:r w:rsidRPr="000B7A58">
        <w:rPr>
          <w:rStyle w:val="Drugname2Char"/>
        </w:rPr>
        <w:t>doxorubicin</w:t>
      </w:r>
      <w:r w:rsidR="0046538B" w:rsidRPr="000B7A58">
        <w:rPr>
          <w:szCs w:val="24"/>
        </w:rPr>
        <w:t>*</w:t>
      </w:r>
    </w:p>
    <w:p w:rsidR="00A93F66" w:rsidRPr="000B7A58" w:rsidRDefault="00A93F66" w:rsidP="00A93F66">
      <w:pPr>
        <w:numPr>
          <w:ilvl w:val="0"/>
          <w:numId w:val="27"/>
        </w:numPr>
        <w:rPr>
          <w:color w:val="000000"/>
          <w:szCs w:val="24"/>
        </w:rPr>
      </w:pPr>
      <w:r w:rsidRPr="000B7A58">
        <w:rPr>
          <w:rStyle w:val="Drugname2Char"/>
        </w:rPr>
        <w:t>cyclophosphamide</w:t>
      </w:r>
      <w:r w:rsidR="0046538B" w:rsidRPr="000B7A58">
        <w:rPr>
          <w:szCs w:val="24"/>
        </w:rPr>
        <w:t>*</w:t>
      </w:r>
      <w:r w:rsidR="003B0ACB">
        <w:rPr>
          <w:color w:val="000000"/>
          <w:szCs w:val="24"/>
        </w:rPr>
        <w:t xml:space="preserve">, </w:t>
      </w:r>
      <w:r w:rsidR="003B0ACB" w:rsidRPr="003B0ACB">
        <w:rPr>
          <w:rStyle w:val="Drugname2Char"/>
        </w:rPr>
        <w:t>ifosfamide</w:t>
      </w:r>
    </w:p>
    <w:p w:rsidR="00B40857" w:rsidRPr="000B7A58" w:rsidRDefault="00A93F66" w:rsidP="00A93F66">
      <w:pPr>
        <w:numPr>
          <w:ilvl w:val="0"/>
          <w:numId w:val="27"/>
        </w:numPr>
        <w:rPr>
          <w:b/>
          <w:i/>
          <w:smallCaps/>
          <w:color w:val="000000"/>
          <w:szCs w:val="24"/>
        </w:rPr>
      </w:pPr>
      <w:r w:rsidRPr="000B7A58">
        <w:rPr>
          <w:color w:val="000000"/>
          <w:szCs w:val="24"/>
        </w:rPr>
        <w:t>epipodophyllotoxins (</w:t>
      </w:r>
      <w:r w:rsidRPr="000B7A58">
        <w:rPr>
          <w:rStyle w:val="Drugname2Char"/>
        </w:rPr>
        <w:t>teniposide</w:t>
      </w:r>
      <w:r w:rsidRPr="000B7A58">
        <w:rPr>
          <w:color w:val="000000"/>
          <w:szCs w:val="24"/>
        </w:rPr>
        <w:t xml:space="preserve"> and </w:t>
      </w:r>
      <w:r w:rsidRPr="000B7A58">
        <w:rPr>
          <w:rStyle w:val="Drugname2Char"/>
        </w:rPr>
        <w:t>etoposide</w:t>
      </w:r>
      <w:r w:rsidR="0046538B" w:rsidRPr="000B7A58">
        <w:rPr>
          <w:szCs w:val="24"/>
        </w:rPr>
        <w:t>*</w:t>
      </w:r>
      <w:r w:rsidRPr="000B7A58">
        <w:rPr>
          <w:color w:val="000000"/>
          <w:szCs w:val="24"/>
        </w:rPr>
        <w:t>)</w:t>
      </w:r>
    </w:p>
    <w:p w:rsidR="00B0193D" w:rsidRPr="000B7A58" w:rsidRDefault="00B0193D" w:rsidP="00A93F66">
      <w:pPr>
        <w:numPr>
          <w:ilvl w:val="0"/>
          <w:numId w:val="27"/>
        </w:numPr>
        <w:rPr>
          <w:b/>
          <w:i/>
          <w:smallCaps/>
          <w:color w:val="000000"/>
          <w:szCs w:val="24"/>
        </w:rPr>
      </w:pPr>
      <w:r w:rsidRPr="000B7A58">
        <w:rPr>
          <w:rStyle w:val="Drugname2Char"/>
        </w:rPr>
        <w:t>topotecan</w:t>
      </w:r>
    </w:p>
    <w:p w:rsidR="00F3216E" w:rsidRPr="000B7A58" w:rsidRDefault="0046538B" w:rsidP="0046538B">
      <w:pPr>
        <w:jc w:val="right"/>
      </w:pPr>
      <w:r w:rsidRPr="000B7A58">
        <w:rPr>
          <w:szCs w:val="24"/>
        </w:rPr>
        <w:t>*most active drugs against neuroblastoma</w:t>
      </w:r>
    </w:p>
    <w:p w:rsidR="0046538B" w:rsidRPr="000B7A58" w:rsidRDefault="0046538B" w:rsidP="0046538B"/>
    <w:p w:rsidR="00D91B33" w:rsidRDefault="00D91B33">
      <w:pPr>
        <w:numPr>
          <w:ilvl w:val="0"/>
          <w:numId w:val="1"/>
        </w:numPr>
      </w:pPr>
      <w:r w:rsidRPr="000B7A58">
        <w:rPr>
          <w:u w:val="single"/>
        </w:rPr>
        <w:t>most active drug pairs</w:t>
      </w:r>
      <w:r w:rsidR="003D07E5" w:rsidRPr="000B7A58">
        <w:t xml:space="preserve"> (combining non-cell cycle-specific agents with cell cycle-dependent drugs):</w:t>
      </w:r>
      <w:r w:rsidRPr="000B7A58">
        <w:t xml:space="preserve"> </w:t>
      </w:r>
      <w:r w:rsidRPr="000B7A58">
        <w:rPr>
          <w:rStyle w:val="Drugname2Char"/>
        </w:rPr>
        <w:t>cyclophosphamide</w:t>
      </w:r>
      <w:r w:rsidRPr="000B7A58">
        <w:t xml:space="preserve"> + </w:t>
      </w:r>
      <w:r w:rsidRPr="000B7A58">
        <w:rPr>
          <w:rStyle w:val="Drugname2Char"/>
        </w:rPr>
        <w:t>doxorubicin</w:t>
      </w:r>
      <w:r w:rsidRPr="000B7A58">
        <w:t xml:space="preserve">; </w:t>
      </w:r>
      <w:r w:rsidRPr="000B7A58">
        <w:rPr>
          <w:rStyle w:val="Drugname2Char"/>
        </w:rPr>
        <w:t>cisplatin</w:t>
      </w:r>
      <w:r w:rsidRPr="000B7A58">
        <w:t xml:space="preserve"> + </w:t>
      </w:r>
      <w:r w:rsidRPr="000B7A58">
        <w:rPr>
          <w:rStyle w:val="Drugname2Char"/>
        </w:rPr>
        <w:t>teniposide</w:t>
      </w:r>
      <w:r w:rsidRPr="000B7A58">
        <w:t>.</w:t>
      </w:r>
    </w:p>
    <w:p w:rsidR="003B0ACB" w:rsidRDefault="003B0ACB" w:rsidP="003B0ACB">
      <w:pPr>
        <w:numPr>
          <w:ilvl w:val="0"/>
          <w:numId w:val="1"/>
        </w:numPr>
      </w:pPr>
      <w:r>
        <w:t>h</w:t>
      </w:r>
      <w:r w:rsidRPr="003B0ACB">
        <w:t xml:space="preserve">igh-dose </w:t>
      </w:r>
      <w:r w:rsidRPr="003B0ACB">
        <w:rPr>
          <w:rStyle w:val="Drugname2Char"/>
        </w:rPr>
        <w:t>ifosfamide</w:t>
      </w:r>
      <w:r w:rsidRPr="003B0ACB">
        <w:t xml:space="preserve">, </w:t>
      </w:r>
      <w:r w:rsidRPr="003B0ACB">
        <w:rPr>
          <w:rStyle w:val="Drugname2Char"/>
        </w:rPr>
        <w:t>carboplatin</w:t>
      </w:r>
      <w:r w:rsidRPr="003B0ACB">
        <w:t xml:space="preserve"> and </w:t>
      </w:r>
      <w:r w:rsidRPr="003B0ACB">
        <w:rPr>
          <w:rStyle w:val="Drugname2Char"/>
        </w:rPr>
        <w:t>etoposide</w:t>
      </w:r>
      <w:r w:rsidRPr="003B0ACB">
        <w:t xml:space="preserve"> (HD-ICE) is effective treatment for refrac</w:t>
      </w:r>
      <w:r>
        <w:t xml:space="preserve">tory or relapsed neuroblastoma - </w:t>
      </w:r>
      <w:r w:rsidRPr="003B0ACB">
        <w:t>retrospective study from Memoria</w:t>
      </w:r>
      <w:r>
        <w:t>l Sloan-Kettering Cancer Center.</w:t>
      </w:r>
    </w:p>
    <w:p w:rsidR="00F67BB1" w:rsidRPr="000B7A58" w:rsidRDefault="00F67BB1">
      <w:pPr>
        <w:numPr>
          <w:ilvl w:val="0"/>
          <w:numId w:val="1"/>
        </w:numPr>
      </w:pPr>
      <w:r w:rsidRPr="000B7A58">
        <w:rPr>
          <w:i/>
          <w:color w:val="000080"/>
          <w:szCs w:val="24"/>
        </w:rPr>
        <w:t>large number of nonproliferating tumor cells</w:t>
      </w:r>
      <w:r w:rsidRPr="000B7A58">
        <w:rPr>
          <w:color w:val="000000"/>
          <w:szCs w:val="24"/>
        </w:rPr>
        <w:t xml:space="preserve"> – poor chemosensitivity!</w:t>
      </w:r>
    </w:p>
    <w:p w:rsidR="00F67BB1" w:rsidRPr="000B7A58" w:rsidRDefault="00F67BB1">
      <w:pPr>
        <w:numPr>
          <w:ilvl w:val="0"/>
          <w:numId w:val="1"/>
        </w:numPr>
      </w:pPr>
      <w:r w:rsidRPr="000B7A58">
        <w:rPr>
          <w:color w:val="000000"/>
          <w:szCs w:val="24"/>
        </w:rPr>
        <w:t>may result in ↓size of primary tumor</w:t>
      </w:r>
      <w:r w:rsidR="00A941EB" w:rsidRPr="000B7A58">
        <w:rPr>
          <w:color w:val="000000"/>
          <w:szCs w:val="24"/>
        </w:rPr>
        <w:t xml:space="preserve"> and metastases</w:t>
      </w:r>
      <w:r w:rsidRPr="000B7A58">
        <w:rPr>
          <w:color w:val="000000"/>
          <w:szCs w:val="24"/>
        </w:rPr>
        <w:t>, occasional bone marrow sterilization, rare transformation of neuroblastoma into benign ganglioneuroma.</w:t>
      </w:r>
    </w:p>
    <w:p w:rsidR="00FD1ABD" w:rsidRPr="000B7A58" w:rsidRDefault="00FD1ABD">
      <w:pPr>
        <w:numPr>
          <w:ilvl w:val="0"/>
          <w:numId w:val="1"/>
        </w:numPr>
      </w:pPr>
      <w:r w:rsidRPr="000B7A58">
        <w:t xml:space="preserve">emergency chemotherapy is first choice for </w:t>
      </w:r>
      <w:r w:rsidRPr="000B7A58">
        <w:rPr>
          <w:b/>
          <w:i/>
        </w:rPr>
        <w:t>spinal cord compression</w:t>
      </w:r>
      <w:r w:rsidRPr="000B7A58">
        <w:t>!</w:t>
      </w:r>
    </w:p>
    <w:p w:rsidR="000E3DD5" w:rsidRPr="000B7A58" w:rsidRDefault="000E3DD5">
      <w:pPr>
        <w:numPr>
          <w:ilvl w:val="0"/>
          <w:numId w:val="1"/>
        </w:numPr>
      </w:pPr>
      <w:r w:rsidRPr="000B7A58">
        <w:rPr>
          <w:szCs w:val="24"/>
        </w:rPr>
        <w:t xml:space="preserve">autologous </w:t>
      </w:r>
      <w:r w:rsidRPr="000B7A58">
        <w:rPr>
          <w:b/>
          <w:color w:val="0000FF"/>
          <w:szCs w:val="24"/>
        </w:rPr>
        <w:t>bone marrow transplant</w:t>
      </w:r>
      <w:r w:rsidRPr="000B7A58">
        <w:rPr>
          <w:szCs w:val="24"/>
        </w:rPr>
        <w:t xml:space="preserve"> or peripheral blood </w:t>
      </w:r>
      <w:r w:rsidRPr="000B7A58">
        <w:rPr>
          <w:b/>
          <w:color w:val="0000FF"/>
          <w:szCs w:val="24"/>
        </w:rPr>
        <w:t>stem cell rescue</w:t>
      </w:r>
      <w:r w:rsidRPr="000B7A58">
        <w:rPr>
          <w:color w:val="000000"/>
          <w:szCs w:val="24"/>
        </w:rPr>
        <w:t xml:space="preserve"> allow high-dose treatment.</w:t>
      </w:r>
    </w:p>
    <w:p w:rsidR="00F67BB1" w:rsidRDefault="00F67BB1"/>
    <w:p w:rsidR="00F23662" w:rsidRDefault="00F23662">
      <w:pPr>
        <w:rPr>
          <w:lang w:val="en"/>
        </w:rPr>
      </w:pPr>
      <w:r w:rsidRPr="00F23662">
        <w:rPr>
          <w:rStyle w:val="DrugnameChar"/>
        </w:rPr>
        <w:t>dinutuximab</w:t>
      </w:r>
      <w:r>
        <w:rPr>
          <w:lang w:val="en"/>
        </w:rPr>
        <w:t xml:space="preserve"> (Unituxin, United Therapeutics Corporation) - FDA approved in combination with granulocyte-macrophage colony-stimulating factor (GM-CSF), interleukin-2 (IL-2), and 13-cis-retinoic acid (RA), for pediatric patients with high-risk neuroblastoma who achieve at least partial response to prior first-line multiagent, multimodality therapy.</w:t>
      </w:r>
    </w:p>
    <w:p w:rsidR="00F23662" w:rsidRDefault="00F23662"/>
    <w:p w:rsidR="003B0ACB" w:rsidRPr="000B7A58" w:rsidRDefault="003B0ACB"/>
    <w:p w:rsidR="00F3216E" w:rsidRPr="000B7A58" w:rsidRDefault="00F3216E" w:rsidP="00F3216E">
      <w:pPr>
        <w:pStyle w:val="Nervous5"/>
        <w:ind w:right="6661"/>
        <w:rPr>
          <w:caps w:val="0"/>
        </w:rPr>
      </w:pPr>
      <w:bookmarkStart w:id="22" w:name="_Toc3991940"/>
      <w:r w:rsidRPr="000B7A58">
        <w:rPr>
          <w:caps w:val="0"/>
        </w:rPr>
        <w:t>Other Medical Treatments</w:t>
      </w:r>
      <w:bookmarkEnd w:id="22"/>
    </w:p>
    <w:p w:rsidR="000D707D" w:rsidRPr="000B7A58" w:rsidRDefault="000D707D" w:rsidP="000D707D">
      <w:pPr>
        <w:spacing w:after="120"/>
        <w:rPr>
          <w:color w:val="000000"/>
          <w:szCs w:val="24"/>
        </w:rPr>
      </w:pPr>
      <w:r w:rsidRPr="000B7A58">
        <w:rPr>
          <w:color w:val="000000"/>
          <w:szCs w:val="24"/>
        </w:rPr>
        <w:t>- symptomatic treatments:</w:t>
      </w:r>
    </w:p>
    <w:p w:rsidR="000D707D" w:rsidRPr="000B7A58" w:rsidRDefault="0049234F" w:rsidP="000D707D">
      <w:pPr>
        <w:numPr>
          <w:ilvl w:val="5"/>
          <w:numId w:val="1"/>
        </w:numPr>
        <w:rPr>
          <w:color w:val="000000"/>
          <w:szCs w:val="24"/>
        </w:rPr>
      </w:pPr>
      <w:r w:rsidRPr="000B7A58">
        <w:rPr>
          <w:rStyle w:val="Drugname2Char"/>
        </w:rPr>
        <w:t>ACTH</w:t>
      </w:r>
      <w:r w:rsidRPr="000B7A58">
        <w:rPr>
          <w:color w:val="000000"/>
          <w:szCs w:val="24"/>
        </w:rPr>
        <w:t xml:space="preserve"> </w:t>
      </w:r>
      <w:r w:rsidR="000D707D" w:rsidRPr="000B7A58">
        <w:rPr>
          <w:color w:val="000000"/>
          <w:szCs w:val="24"/>
        </w:rPr>
        <w:t>- fairly efficacious (</w:t>
      </w:r>
      <w:r w:rsidRPr="000B7A58">
        <w:rPr>
          <w:color w:val="000000"/>
          <w:szCs w:val="24"/>
        </w:rPr>
        <w:t>some patients are resistant</w:t>
      </w:r>
      <w:r w:rsidR="000D707D" w:rsidRPr="000B7A58">
        <w:rPr>
          <w:color w:val="000000"/>
          <w:szCs w:val="24"/>
        </w:rPr>
        <w:t>).</w:t>
      </w:r>
    </w:p>
    <w:p w:rsidR="002F3708" w:rsidRPr="000B7A58" w:rsidRDefault="0049234F" w:rsidP="000D707D">
      <w:pPr>
        <w:numPr>
          <w:ilvl w:val="5"/>
          <w:numId w:val="1"/>
        </w:numPr>
      </w:pPr>
      <w:r w:rsidRPr="000B7A58">
        <w:rPr>
          <w:color w:val="000000"/>
          <w:szCs w:val="24"/>
        </w:rPr>
        <w:t xml:space="preserve">Plasmapheresis </w:t>
      </w:r>
      <w:r w:rsidR="000D707D" w:rsidRPr="000B7A58">
        <w:rPr>
          <w:color w:val="000000"/>
          <w:szCs w:val="24"/>
        </w:rPr>
        <w:t xml:space="preserve">&amp; </w:t>
      </w:r>
      <w:r w:rsidR="000D707D" w:rsidRPr="000B7A58">
        <w:rPr>
          <w:rStyle w:val="Drugname2Char"/>
        </w:rPr>
        <w:t>IVIG</w:t>
      </w:r>
    </w:p>
    <w:p w:rsidR="00F3216E" w:rsidRPr="000B7A58" w:rsidRDefault="00F3216E"/>
    <w:p w:rsidR="00F51FEB" w:rsidRPr="000B7A58" w:rsidRDefault="00F51FEB">
      <w:r w:rsidRPr="000B7A58">
        <w:rPr>
          <w:b/>
          <w:color w:val="0000FF"/>
          <w:szCs w:val="24"/>
        </w:rPr>
        <w:t>Supplemental nutrition</w:t>
      </w:r>
      <w:r w:rsidRPr="000B7A58">
        <w:rPr>
          <w:szCs w:val="24"/>
        </w:rPr>
        <w:t xml:space="preserve"> often is required during therapy!</w:t>
      </w:r>
    </w:p>
    <w:p w:rsidR="00F51FEB" w:rsidRPr="000B7A58" w:rsidRDefault="00F51FEB"/>
    <w:p w:rsidR="000D707D" w:rsidRPr="000B7A58" w:rsidRDefault="00DD7689" w:rsidP="000D707D">
      <w:pPr>
        <w:rPr>
          <w:color w:val="000000"/>
          <w:szCs w:val="24"/>
        </w:rPr>
      </w:pPr>
      <w:r>
        <w:rPr>
          <w:b/>
          <w:i/>
          <w:smallCaps/>
          <w:color w:val="000000"/>
          <w:szCs w:val="24"/>
        </w:rPr>
        <w:t>Opsoclonus-M</w:t>
      </w:r>
      <w:r w:rsidR="000D707D" w:rsidRPr="000B7A58">
        <w:rPr>
          <w:b/>
          <w:i/>
          <w:smallCaps/>
          <w:color w:val="000000"/>
          <w:szCs w:val="24"/>
        </w:rPr>
        <w:t>yoclonus</w:t>
      </w:r>
      <w:r w:rsidR="000D707D" w:rsidRPr="000B7A58">
        <w:rPr>
          <w:b/>
          <w:color w:val="000000"/>
          <w:szCs w:val="24"/>
        </w:rPr>
        <w:t xml:space="preserve"> </w:t>
      </w:r>
      <w:r w:rsidR="000D707D" w:rsidRPr="000B7A58">
        <w:rPr>
          <w:b/>
          <w:i/>
          <w:color w:val="000000"/>
          <w:szCs w:val="24"/>
        </w:rPr>
        <w:t>syndrome</w:t>
      </w:r>
      <w:r w:rsidR="00D034E8" w:rsidRPr="000B7A58">
        <w:rPr>
          <w:b/>
          <w:i/>
          <w:color w:val="000000"/>
          <w:szCs w:val="24"/>
        </w:rPr>
        <w:t xml:space="preserve"> </w:t>
      </w:r>
      <w:r w:rsidR="000D707D" w:rsidRPr="000B7A58">
        <w:rPr>
          <w:color w:val="000000"/>
          <w:szCs w:val="24"/>
        </w:rPr>
        <w:t>– may be treated:</w:t>
      </w:r>
    </w:p>
    <w:p w:rsidR="000D707D" w:rsidRPr="000B7A58" w:rsidRDefault="000D707D" w:rsidP="00F7192B">
      <w:pPr>
        <w:numPr>
          <w:ilvl w:val="0"/>
          <w:numId w:val="29"/>
        </w:numPr>
        <w:rPr>
          <w:color w:val="000000"/>
          <w:szCs w:val="24"/>
        </w:rPr>
      </w:pPr>
      <w:r w:rsidRPr="000B7A58">
        <w:rPr>
          <w:rStyle w:val="Drugname2Char"/>
        </w:rPr>
        <w:t>ACTH</w:t>
      </w:r>
      <w:r w:rsidRPr="000B7A58">
        <w:rPr>
          <w:color w:val="000000"/>
          <w:szCs w:val="24"/>
        </w:rPr>
        <w:t xml:space="preserve"> or corticosteroids.</w:t>
      </w:r>
    </w:p>
    <w:p w:rsidR="000D707D" w:rsidRPr="000B7A58" w:rsidRDefault="000D707D" w:rsidP="000D707D">
      <w:pPr>
        <w:numPr>
          <w:ilvl w:val="0"/>
          <w:numId w:val="29"/>
        </w:numPr>
        <w:rPr>
          <w:color w:val="000000"/>
          <w:szCs w:val="24"/>
        </w:rPr>
      </w:pPr>
      <w:r w:rsidRPr="000B7A58">
        <w:rPr>
          <w:rStyle w:val="Drugname2Char"/>
        </w:rPr>
        <w:t>IVIG</w:t>
      </w:r>
      <w:r w:rsidRPr="000B7A58">
        <w:rPr>
          <w:color w:val="000000"/>
          <w:szCs w:val="24"/>
        </w:rPr>
        <w:t xml:space="preserve">. </w:t>
      </w:r>
    </w:p>
    <w:p w:rsidR="000D707D" w:rsidRPr="000B7A58" w:rsidRDefault="000D707D" w:rsidP="000D707D">
      <w:pPr>
        <w:numPr>
          <w:ilvl w:val="0"/>
          <w:numId w:val="29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multimodal chemotherapy.</w:t>
      </w:r>
    </w:p>
    <w:p w:rsidR="000D707D" w:rsidRPr="000B7A58" w:rsidRDefault="000D707D" w:rsidP="000D707D"/>
    <w:p w:rsidR="00751C21" w:rsidRPr="000B7A58" w:rsidRDefault="00751C21" w:rsidP="000D707D"/>
    <w:p w:rsidR="00751C21" w:rsidRPr="000B7A58" w:rsidRDefault="00751C21" w:rsidP="00751C21">
      <w:pPr>
        <w:pStyle w:val="Nervous5"/>
        <w:ind w:right="7512"/>
      </w:pPr>
      <w:bookmarkStart w:id="23" w:name="_Toc3991941"/>
      <w:r w:rsidRPr="000B7A58">
        <w:t>Radiotherapy</w:t>
      </w:r>
      <w:bookmarkEnd w:id="23"/>
    </w:p>
    <w:p w:rsidR="00751C21" w:rsidRPr="000B7A58" w:rsidRDefault="00751C21" w:rsidP="000D707D">
      <w:p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- limited yet well-defined role; </w:t>
      </w:r>
      <w:r w:rsidRPr="000B7A58">
        <w:rPr>
          <w:color w:val="000000"/>
          <w:szCs w:val="24"/>
          <w:u w:val="single"/>
        </w:rPr>
        <w:t>indicated for</w:t>
      </w:r>
      <w:r w:rsidRPr="000B7A58">
        <w:rPr>
          <w:color w:val="000000"/>
          <w:szCs w:val="24"/>
        </w:rPr>
        <w:t>:</w:t>
      </w:r>
    </w:p>
    <w:p w:rsidR="00751C21" w:rsidRPr="000B7A58" w:rsidRDefault="00751C21" w:rsidP="00751C21">
      <w:pPr>
        <w:numPr>
          <w:ilvl w:val="6"/>
          <w:numId w:val="1"/>
        </w:numPr>
      </w:pPr>
      <w:r w:rsidRPr="000B7A58">
        <w:rPr>
          <w:color w:val="000000"/>
          <w:szCs w:val="24"/>
        </w:rPr>
        <w:t xml:space="preserve">regional </w:t>
      </w:r>
      <w:r w:rsidRPr="000B7A58">
        <w:rPr>
          <w:b/>
          <w:i/>
          <w:color w:val="0000FF"/>
          <w:szCs w:val="24"/>
        </w:rPr>
        <w:t>lymph node</w:t>
      </w:r>
      <w:r w:rsidRPr="000B7A58">
        <w:rPr>
          <w:color w:val="000000"/>
          <w:szCs w:val="24"/>
        </w:rPr>
        <w:t xml:space="preserve"> metastases with sequential </w:t>
      </w:r>
      <w:r w:rsidRPr="000B7A58">
        <w:rPr>
          <w:rStyle w:val="Drugname2Char"/>
        </w:rPr>
        <w:t>cyclophosphamide</w:t>
      </w:r>
    </w:p>
    <w:p w:rsidR="00751C21" w:rsidRPr="000B7A58" w:rsidRDefault="00751C21" w:rsidP="00751C21">
      <w:pPr>
        <w:numPr>
          <w:ilvl w:val="6"/>
          <w:numId w:val="1"/>
        </w:numPr>
      </w:pPr>
      <w:r w:rsidRPr="000B7A58">
        <w:rPr>
          <w:color w:val="000000"/>
          <w:szCs w:val="24"/>
        </w:rPr>
        <w:t xml:space="preserve">stage 4 infants with </w:t>
      </w:r>
      <w:r w:rsidRPr="000B7A58">
        <w:rPr>
          <w:b/>
          <w:i/>
          <w:color w:val="0000FF"/>
          <w:szCs w:val="24"/>
        </w:rPr>
        <w:t>Pepper syndrome</w:t>
      </w:r>
      <w:r w:rsidRPr="000B7A58">
        <w:rPr>
          <w:color w:val="000000"/>
          <w:szCs w:val="24"/>
        </w:rPr>
        <w:t xml:space="preserve"> (to control respiratory compromise)</w:t>
      </w:r>
    </w:p>
    <w:p w:rsidR="00751C21" w:rsidRPr="000B7A58" w:rsidRDefault="00751C21" w:rsidP="00751C21">
      <w:pPr>
        <w:numPr>
          <w:ilvl w:val="6"/>
          <w:numId w:val="1"/>
        </w:numPr>
      </w:pPr>
      <w:r w:rsidRPr="000B7A58">
        <w:rPr>
          <w:b/>
          <w:i/>
          <w:color w:val="0000FF"/>
          <w:szCs w:val="24"/>
        </w:rPr>
        <w:t>total-body irradiation</w:t>
      </w:r>
      <w:r w:rsidRPr="000B7A58">
        <w:rPr>
          <w:color w:val="000000"/>
          <w:szCs w:val="24"/>
        </w:rPr>
        <w:t xml:space="preserve"> (TBI) with autologous bone marrow transplantation (ABMT).</w:t>
      </w:r>
    </w:p>
    <w:p w:rsidR="00F3216E" w:rsidRPr="000B7A58" w:rsidRDefault="00553FB1">
      <w:pPr>
        <w:numPr>
          <w:ilvl w:val="0"/>
          <w:numId w:val="1"/>
        </w:numPr>
      </w:pPr>
      <w:r w:rsidRPr="000B7A58">
        <w:rPr>
          <w:color w:val="000000"/>
          <w:szCs w:val="24"/>
        </w:rPr>
        <w:t>in vitro neuroblastoma is radiosensitive, but clinical trials have been inconsistent and inconclusive.</w:t>
      </w:r>
    </w:p>
    <w:p w:rsidR="00553FB1" w:rsidRPr="000B7A58" w:rsidRDefault="00553FB1" w:rsidP="00553FB1"/>
    <w:p w:rsidR="0033402F" w:rsidRPr="000B7A58" w:rsidRDefault="0033402F" w:rsidP="00553FB1"/>
    <w:p w:rsidR="0033402F" w:rsidRPr="000B7A58" w:rsidRDefault="0033402F" w:rsidP="0033402F">
      <w:pPr>
        <w:pStyle w:val="Nervous1"/>
      </w:pPr>
      <w:bookmarkStart w:id="24" w:name="_Toc3991942"/>
      <w:r w:rsidRPr="000B7A58">
        <w:t xml:space="preserve">Cooperative group </w:t>
      </w:r>
      <w:r w:rsidR="00AF0164" w:rsidRPr="000B7A58">
        <w:t xml:space="preserve">Risk-Related </w:t>
      </w:r>
      <w:r w:rsidRPr="000B7A58">
        <w:t>treatment strategies</w:t>
      </w:r>
      <w:bookmarkEnd w:id="24"/>
    </w:p>
    <w:p w:rsidR="0033402F" w:rsidRPr="000B7A58" w:rsidRDefault="0033402F" w:rsidP="0033402F">
      <w:pPr>
        <w:pStyle w:val="Nervous6"/>
        <w:ind w:right="8079"/>
      </w:pPr>
      <w:bookmarkStart w:id="25" w:name="_Toc3991943"/>
      <w:r w:rsidRPr="000B7A58">
        <w:t>Low-risk group</w:t>
      </w:r>
      <w:bookmarkEnd w:id="25"/>
    </w:p>
    <w:p w:rsidR="0033402F" w:rsidRPr="000B7A58" w:rsidRDefault="0033402F" w:rsidP="0033402F">
      <w:pPr>
        <w:rPr>
          <w:szCs w:val="24"/>
        </w:rPr>
      </w:pPr>
      <w:r w:rsidRPr="000B7A58">
        <w:rPr>
          <w:szCs w:val="24"/>
        </w:rPr>
        <w:t xml:space="preserve">- </w:t>
      </w:r>
      <w:r w:rsidRPr="000B7A58">
        <w:rPr>
          <w:b/>
          <w:color w:val="0000FF"/>
          <w:szCs w:val="24"/>
        </w:rPr>
        <w:t>surgical excision</w:t>
      </w:r>
      <w:r w:rsidRPr="000B7A58">
        <w:rPr>
          <w:szCs w:val="24"/>
        </w:rPr>
        <w:t xml:space="preserve"> alone (even residual microscopic disease does not affect survival significantly) → </w:t>
      </w:r>
      <w:r w:rsidRPr="000B7A58">
        <w:rPr>
          <w:b/>
          <w:color w:val="0000FF"/>
          <w:szCs w:val="24"/>
        </w:rPr>
        <w:t>observation</w:t>
      </w:r>
      <w:r w:rsidRPr="000B7A58">
        <w:rPr>
          <w:szCs w:val="24"/>
        </w:rPr>
        <w:t>.</w:t>
      </w:r>
    </w:p>
    <w:p w:rsidR="0033402F" w:rsidRPr="000B7A58" w:rsidRDefault="0033402F" w:rsidP="0033402F">
      <w:pPr>
        <w:numPr>
          <w:ilvl w:val="0"/>
          <w:numId w:val="45"/>
        </w:numPr>
        <w:rPr>
          <w:szCs w:val="24"/>
        </w:rPr>
      </w:pPr>
      <w:r w:rsidRPr="000B7A58">
        <w:rPr>
          <w:szCs w:val="24"/>
        </w:rPr>
        <w:t xml:space="preserve">recurrent disease → </w:t>
      </w:r>
      <w:r w:rsidRPr="000B7A58">
        <w:rPr>
          <w:b/>
          <w:color w:val="0000FF"/>
          <w:szCs w:val="24"/>
        </w:rPr>
        <w:t>chemotherapy</w:t>
      </w:r>
      <w:r w:rsidR="00883D07" w:rsidRPr="000B7A58">
        <w:rPr>
          <w:szCs w:val="24"/>
        </w:rPr>
        <w:t xml:space="preserve">; </w:t>
      </w:r>
      <w:r w:rsidR="00883D07" w:rsidRPr="000B7A58">
        <w:t>radiation is reserved for those who fail to chemotherapy</w:t>
      </w:r>
      <w:r w:rsidR="0031381D" w:rsidRPr="000B7A58">
        <w:t>.</w:t>
      </w:r>
    </w:p>
    <w:p w:rsidR="0033402F" w:rsidRPr="000B7A58" w:rsidRDefault="0033402F" w:rsidP="0033402F">
      <w:pPr>
        <w:rPr>
          <w:szCs w:val="24"/>
        </w:rPr>
      </w:pPr>
    </w:p>
    <w:p w:rsidR="0033402F" w:rsidRPr="000B7A58" w:rsidRDefault="0033402F" w:rsidP="0033402F">
      <w:pPr>
        <w:pStyle w:val="Nervous6"/>
        <w:ind w:right="7087"/>
      </w:pPr>
      <w:bookmarkStart w:id="26" w:name="_Toc3991944"/>
      <w:r w:rsidRPr="000B7A58">
        <w:t>Intermediate-risk group</w:t>
      </w:r>
      <w:bookmarkEnd w:id="26"/>
    </w:p>
    <w:p w:rsidR="0033402F" w:rsidRPr="000B7A58" w:rsidRDefault="008F34A6" w:rsidP="008F34A6">
      <w:pPr>
        <w:rPr>
          <w:szCs w:val="24"/>
        </w:rPr>
      </w:pPr>
      <w:r w:rsidRPr="000B7A58">
        <w:rPr>
          <w:szCs w:val="24"/>
        </w:rPr>
        <w:t xml:space="preserve">- </w:t>
      </w:r>
      <w:r w:rsidR="0033402F" w:rsidRPr="000B7A58">
        <w:rPr>
          <w:b/>
          <w:color w:val="0000FF"/>
          <w:szCs w:val="24"/>
        </w:rPr>
        <w:t>surgery</w:t>
      </w:r>
      <w:r w:rsidR="0033402F" w:rsidRPr="000B7A58">
        <w:rPr>
          <w:szCs w:val="24"/>
        </w:rPr>
        <w:t xml:space="preserve">, </w:t>
      </w:r>
      <w:r w:rsidR="0033402F" w:rsidRPr="000B7A58">
        <w:rPr>
          <w:b/>
          <w:color w:val="0000FF"/>
          <w:szCs w:val="24"/>
        </w:rPr>
        <w:t>chemotherapy</w:t>
      </w:r>
      <w:r w:rsidRPr="000B7A58">
        <w:rPr>
          <w:szCs w:val="24"/>
        </w:rPr>
        <w:t xml:space="preserve"> (adjuvant or neoadjuvant)</w:t>
      </w:r>
      <w:r w:rsidR="0033402F" w:rsidRPr="000B7A58">
        <w:rPr>
          <w:szCs w:val="24"/>
        </w:rPr>
        <w:t xml:space="preserve">. </w:t>
      </w:r>
    </w:p>
    <w:p w:rsidR="0033402F" w:rsidRPr="000B7A58" w:rsidRDefault="00F74DDE" w:rsidP="0033402F">
      <w:pPr>
        <w:numPr>
          <w:ilvl w:val="0"/>
          <w:numId w:val="45"/>
        </w:numPr>
        <w:rPr>
          <w:szCs w:val="24"/>
        </w:rPr>
      </w:pPr>
      <w:r w:rsidRPr="000B7A58">
        <w:rPr>
          <w:szCs w:val="24"/>
        </w:rPr>
        <w:t xml:space="preserve">second-look </w:t>
      </w:r>
      <w:r w:rsidRPr="000B7A58">
        <w:rPr>
          <w:b/>
          <w:color w:val="0000FF"/>
          <w:szCs w:val="24"/>
        </w:rPr>
        <w:t>surgery</w:t>
      </w:r>
      <w:r w:rsidRPr="000B7A58">
        <w:rPr>
          <w:szCs w:val="24"/>
        </w:rPr>
        <w:t xml:space="preserve"> post</w:t>
      </w:r>
      <w:r w:rsidR="0036776B">
        <w:rPr>
          <w:szCs w:val="24"/>
        </w:rPr>
        <w:t>-</w:t>
      </w:r>
      <w:r w:rsidRPr="000B7A58">
        <w:rPr>
          <w:szCs w:val="24"/>
        </w:rPr>
        <w:t>chemotherapy is used to attempt complete resection.</w:t>
      </w:r>
    </w:p>
    <w:p w:rsidR="00F74DDE" w:rsidRPr="000B7A58" w:rsidRDefault="00F74DDE" w:rsidP="0033402F">
      <w:pPr>
        <w:numPr>
          <w:ilvl w:val="0"/>
          <w:numId w:val="45"/>
        </w:numPr>
        <w:rPr>
          <w:szCs w:val="24"/>
        </w:rPr>
      </w:pPr>
      <w:r w:rsidRPr="000B7A58">
        <w:rPr>
          <w:szCs w:val="24"/>
        </w:rPr>
        <w:t xml:space="preserve">residual disease postchemotherapy and surgery </w:t>
      </w:r>
      <w:r w:rsidR="00817AFE" w:rsidRPr="000B7A58">
        <w:rPr>
          <w:szCs w:val="24"/>
        </w:rPr>
        <w:t xml:space="preserve">→ </w:t>
      </w:r>
      <w:r w:rsidRPr="000B7A58">
        <w:rPr>
          <w:b/>
          <w:color w:val="0000FF"/>
          <w:szCs w:val="24"/>
        </w:rPr>
        <w:t>radiotherapy</w:t>
      </w:r>
      <w:r w:rsidRPr="000B7A58">
        <w:rPr>
          <w:szCs w:val="24"/>
        </w:rPr>
        <w:t>.</w:t>
      </w:r>
    </w:p>
    <w:p w:rsidR="00F74DDE" w:rsidRPr="000B7A58" w:rsidRDefault="00F74DDE" w:rsidP="0033402F">
      <w:pPr>
        <w:rPr>
          <w:szCs w:val="24"/>
        </w:rPr>
      </w:pPr>
    </w:p>
    <w:p w:rsidR="0033402F" w:rsidRPr="000B7A58" w:rsidRDefault="0033402F" w:rsidP="0033402F">
      <w:pPr>
        <w:pStyle w:val="Nervous6"/>
        <w:ind w:right="8079"/>
      </w:pPr>
      <w:bookmarkStart w:id="27" w:name="_Toc3991945"/>
      <w:r w:rsidRPr="000B7A58">
        <w:t>High-risk group</w:t>
      </w:r>
      <w:bookmarkEnd w:id="27"/>
    </w:p>
    <w:p w:rsidR="00FD6DA3" w:rsidRPr="000B7A58" w:rsidRDefault="00FD6DA3" w:rsidP="00FD6DA3">
      <w:pPr>
        <w:rPr>
          <w:szCs w:val="24"/>
        </w:rPr>
      </w:pPr>
      <w:r w:rsidRPr="000B7A58">
        <w:rPr>
          <w:szCs w:val="24"/>
        </w:rPr>
        <w:t xml:space="preserve">- </w:t>
      </w:r>
      <w:r w:rsidRPr="000B7A58">
        <w:rPr>
          <w:b/>
          <w:color w:val="0000FF"/>
          <w:szCs w:val="24"/>
        </w:rPr>
        <w:t>surgery</w:t>
      </w:r>
      <w:r w:rsidRPr="000B7A58">
        <w:rPr>
          <w:szCs w:val="24"/>
        </w:rPr>
        <w:t xml:space="preserve">, multiagent </w:t>
      </w:r>
      <w:r w:rsidRPr="000B7A58">
        <w:rPr>
          <w:b/>
          <w:color w:val="0000FF"/>
          <w:szCs w:val="24"/>
        </w:rPr>
        <w:t>chemotherapy</w:t>
      </w:r>
      <w:r w:rsidRPr="000B7A58">
        <w:rPr>
          <w:szCs w:val="24"/>
        </w:rPr>
        <w:t xml:space="preserve"> (adjuvant or neoadjuvant) ± </w:t>
      </w:r>
      <w:r w:rsidRPr="000B7A58">
        <w:rPr>
          <w:b/>
          <w:color w:val="0000FF"/>
          <w:szCs w:val="24"/>
        </w:rPr>
        <w:t>radiation therapy</w:t>
      </w:r>
      <w:r w:rsidRPr="000B7A58">
        <w:rPr>
          <w:szCs w:val="24"/>
        </w:rPr>
        <w:t xml:space="preserve"> (e.g. for residual disease) → consolidation with high-dose </w:t>
      </w:r>
      <w:r w:rsidRPr="000B7A58">
        <w:rPr>
          <w:b/>
          <w:color w:val="0000FF"/>
          <w:szCs w:val="24"/>
        </w:rPr>
        <w:t>chemotherapy</w:t>
      </w:r>
      <w:r w:rsidRPr="000B7A58">
        <w:rPr>
          <w:szCs w:val="24"/>
        </w:rPr>
        <w:t xml:space="preserve"> </w:t>
      </w:r>
      <w:r w:rsidR="0048595B" w:rsidRPr="000B7A58">
        <w:rPr>
          <w:szCs w:val="24"/>
        </w:rPr>
        <w:t>(</w:t>
      </w:r>
      <w:r w:rsidR="009A5F1E" w:rsidRPr="000B7A58">
        <w:rPr>
          <w:szCs w:val="24"/>
        </w:rPr>
        <w:t>with</w:t>
      </w:r>
      <w:r w:rsidRPr="000B7A58">
        <w:rPr>
          <w:szCs w:val="24"/>
        </w:rPr>
        <w:t xml:space="preserve"> peripheral blood </w:t>
      </w:r>
      <w:r w:rsidRPr="000B7A58">
        <w:rPr>
          <w:b/>
          <w:color w:val="0000FF"/>
          <w:szCs w:val="24"/>
        </w:rPr>
        <w:t>stem cell rescue</w:t>
      </w:r>
      <w:r w:rsidR="0048595B" w:rsidRPr="000B7A58">
        <w:rPr>
          <w:szCs w:val="24"/>
        </w:rPr>
        <w:t>).</w:t>
      </w:r>
    </w:p>
    <w:p w:rsidR="007303E4" w:rsidRPr="000B7A58" w:rsidRDefault="00102BB9" w:rsidP="007303E4">
      <w:pPr>
        <w:numPr>
          <w:ilvl w:val="0"/>
          <w:numId w:val="45"/>
        </w:numPr>
      </w:pPr>
      <w:r w:rsidRPr="000B7A58">
        <w:rPr>
          <w:szCs w:val="24"/>
        </w:rPr>
        <w:t>r</w:t>
      </w:r>
      <w:r w:rsidR="0033402F" w:rsidRPr="000B7A58">
        <w:rPr>
          <w:szCs w:val="24"/>
        </w:rPr>
        <w:t xml:space="preserve">isk of relapse after consolidation may be decreased with </w:t>
      </w:r>
      <w:r w:rsidR="007303E4" w:rsidRPr="000B7A58">
        <w:rPr>
          <w:rStyle w:val="Drugname2Char"/>
        </w:rPr>
        <w:t>13-cis-retinoic acid</w:t>
      </w:r>
      <w:r w:rsidR="007303E4" w:rsidRPr="000B7A58">
        <w:rPr>
          <w:szCs w:val="24"/>
        </w:rPr>
        <w:t xml:space="preserve"> (induces neuroblast differentiation an death).</w:t>
      </w:r>
    </w:p>
    <w:p w:rsidR="00751C21" w:rsidRPr="000B7A58" w:rsidRDefault="00751C21"/>
    <w:p w:rsidR="00312BA4" w:rsidRPr="000B7A58" w:rsidRDefault="00312BA4"/>
    <w:p w:rsidR="00312BA4" w:rsidRPr="000B7A58" w:rsidRDefault="00312BA4" w:rsidP="00312BA4">
      <w:pPr>
        <w:pStyle w:val="Nervous5"/>
        <w:ind w:right="6094"/>
      </w:pPr>
      <w:bookmarkStart w:id="28" w:name="_Toc3991946"/>
      <w:r w:rsidRPr="000B7A58">
        <w:t>Response to treatment</w:t>
      </w:r>
      <w:bookmarkEnd w:id="28"/>
    </w:p>
    <w:p w:rsidR="000A5458" w:rsidRPr="000B7A58" w:rsidRDefault="000A5458" w:rsidP="000A5458">
      <w:r w:rsidRPr="000B7A58">
        <w:t>- evaluations are recommended:</w:t>
      </w:r>
    </w:p>
    <w:p w:rsidR="000A5458" w:rsidRPr="000B7A58" w:rsidRDefault="000A5458" w:rsidP="000A5458">
      <w:pPr>
        <w:numPr>
          <w:ilvl w:val="0"/>
          <w:numId w:val="47"/>
        </w:numPr>
      </w:pPr>
      <w:r w:rsidRPr="000B7A58">
        <w:t>at end of induction (usually 3-4 months)</w:t>
      </w:r>
    </w:p>
    <w:p w:rsidR="000A5458" w:rsidRPr="000B7A58" w:rsidRDefault="000A5458" w:rsidP="000A5458">
      <w:pPr>
        <w:numPr>
          <w:ilvl w:val="0"/>
          <w:numId w:val="47"/>
        </w:numPr>
      </w:pPr>
      <w:r w:rsidRPr="000B7A58">
        <w:t>at end of treatment (usually 8-12 months)</w:t>
      </w:r>
    </w:p>
    <w:p w:rsidR="000A5458" w:rsidRPr="000B7A58" w:rsidRDefault="000A5458" w:rsidP="000A5458">
      <w:pPr>
        <w:numPr>
          <w:ilvl w:val="0"/>
          <w:numId w:val="47"/>
        </w:numPr>
      </w:pPr>
      <w:r w:rsidRPr="000B7A58">
        <w:t>before and after surgical procedures</w:t>
      </w:r>
    </w:p>
    <w:p w:rsidR="000A5458" w:rsidRPr="000B7A58" w:rsidRDefault="000A5458" w:rsidP="000A5458">
      <w:pPr>
        <w:numPr>
          <w:ilvl w:val="0"/>
          <w:numId w:val="47"/>
        </w:numPr>
      </w:pPr>
      <w:r w:rsidRPr="000B7A58">
        <w:t>before bone marrow transplantation</w:t>
      </w:r>
    </w:p>
    <w:p w:rsidR="000A5458" w:rsidRPr="000B7A58" w:rsidRDefault="000A5458" w:rsidP="000A5458">
      <w:pPr>
        <w:numPr>
          <w:ilvl w:val="0"/>
          <w:numId w:val="47"/>
        </w:numPr>
      </w:pPr>
      <w:r w:rsidRPr="000B7A58">
        <w:t>as indicated clinically.</w:t>
      </w:r>
    </w:p>
    <w:p w:rsidR="000A5458" w:rsidRPr="000B7A58" w:rsidRDefault="000A5458" w:rsidP="000A5458"/>
    <w:tbl>
      <w:tblPr>
        <w:tblW w:w="4985" w:type="pct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464"/>
        <w:gridCol w:w="2216"/>
        <w:gridCol w:w="4195"/>
        <w:gridCol w:w="2001"/>
      </w:tblGrid>
      <w:tr w:rsidR="00312BA4" w:rsidRPr="000B7A58">
        <w:trPr>
          <w:tblHeader/>
          <w:tblCellSpacing w:w="0" w:type="dxa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bottom"/>
          </w:tcPr>
          <w:p w:rsidR="00312BA4" w:rsidRPr="000B7A58" w:rsidRDefault="00312BA4" w:rsidP="00D01A75">
            <w:pPr>
              <w:jc w:val="center"/>
              <w:rPr>
                <w:b/>
                <w:bCs/>
                <w:sz w:val="20"/>
              </w:rPr>
            </w:pPr>
            <w:r w:rsidRPr="000B7A58">
              <w:rPr>
                <w:b/>
                <w:bCs/>
                <w:sz w:val="20"/>
              </w:rPr>
              <w:t>Response</w:t>
            </w:r>
          </w:p>
        </w:tc>
        <w:tc>
          <w:tcPr>
            <w:tcW w:w="11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bottom"/>
          </w:tcPr>
          <w:p w:rsidR="00312BA4" w:rsidRPr="000B7A58" w:rsidRDefault="00312BA4" w:rsidP="00D01A75">
            <w:pPr>
              <w:jc w:val="center"/>
              <w:rPr>
                <w:b/>
                <w:bCs/>
                <w:sz w:val="20"/>
              </w:rPr>
            </w:pPr>
            <w:r w:rsidRPr="000B7A58">
              <w:rPr>
                <w:b/>
                <w:bCs/>
                <w:sz w:val="20"/>
              </w:rPr>
              <w:t>Primary</w:t>
            </w:r>
          </w:p>
        </w:tc>
        <w:tc>
          <w:tcPr>
            <w:tcW w:w="21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bottom"/>
          </w:tcPr>
          <w:p w:rsidR="00312BA4" w:rsidRPr="000B7A58" w:rsidRDefault="00312BA4" w:rsidP="00D01A75">
            <w:pPr>
              <w:jc w:val="center"/>
              <w:rPr>
                <w:b/>
                <w:bCs/>
                <w:sz w:val="20"/>
              </w:rPr>
            </w:pPr>
            <w:r w:rsidRPr="000B7A58">
              <w:rPr>
                <w:b/>
                <w:bCs/>
                <w:sz w:val="20"/>
              </w:rPr>
              <w:t>Metastases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bottom"/>
          </w:tcPr>
          <w:p w:rsidR="00312BA4" w:rsidRPr="000B7A58" w:rsidRDefault="00312BA4" w:rsidP="00D01A75">
            <w:pPr>
              <w:jc w:val="center"/>
              <w:rPr>
                <w:b/>
                <w:bCs/>
                <w:sz w:val="20"/>
              </w:rPr>
            </w:pPr>
            <w:r w:rsidRPr="000B7A58">
              <w:rPr>
                <w:b/>
                <w:bCs/>
                <w:sz w:val="20"/>
              </w:rPr>
              <w:t>Markers</w:t>
            </w:r>
          </w:p>
        </w:tc>
      </w:tr>
      <w:tr w:rsidR="00312BA4" w:rsidRPr="000B7A58">
        <w:trPr>
          <w:tblCellSpacing w:w="0" w:type="dxa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2BA4" w:rsidRPr="000B7A58" w:rsidRDefault="00312BA4" w:rsidP="007A6DBF">
            <w:pPr>
              <w:rPr>
                <w:b/>
                <w:smallCaps/>
                <w:sz w:val="20"/>
              </w:rPr>
            </w:pPr>
            <w:r w:rsidRPr="000B7A58">
              <w:rPr>
                <w:b/>
                <w:smallCaps/>
                <w:sz w:val="20"/>
              </w:rPr>
              <w:t>complete response</w:t>
            </w:r>
          </w:p>
        </w:tc>
        <w:tc>
          <w:tcPr>
            <w:tcW w:w="11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No tumor</w:t>
            </w:r>
          </w:p>
        </w:tc>
        <w:tc>
          <w:tcPr>
            <w:tcW w:w="21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No tumor (chest, abdomen, liver, bone, bone marrow, nodes, etc.)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HVA/VMA normal</w:t>
            </w:r>
          </w:p>
        </w:tc>
      </w:tr>
      <w:tr w:rsidR="00312BA4" w:rsidRPr="000B7A58">
        <w:trPr>
          <w:tblCellSpacing w:w="0" w:type="dxa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2BA4" w:rsidRPr="000B7A58" w:rsidRDefault="00312BA4" w:rsidP="007A6DBF">
            <w:pPr>
              <w:rPr>
                <w:b/>
                <w:smallCaps/>
                <w:sz w:val="20"/>
              </w:rPr>
            </w:pPr>
            <w:r w:rsidRPr="000B7A58">
              <w:rPr>
                <w:b/>
                <w:smallCaps/>
                <w:sz w:val="20"/>
              </w:rPr>
              <w:t>very good partial response</w:t>
            </w:r>
          </w:p>
        </w:tc>
        <w:tc>
          <w:tcPr>
            <w:tcW w:w="11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Reduction &gt; 90% but &lt; 100% improved</w:t>
            </w:r>
          </w:p>
        </w:tc>
        <w:tc>
          <w:tcPr>
            <w:tcW w:w="21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No tumor (as above except bone); no new bone lesions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HVA/VMA decreased &gt; 90%</w:t>
            </w:r>
          </w:p>
        </w:tc>
      </w:tr>
      <w:tr w:rsidR="00312BA4" w:rsidRPr="000B7A58">
        <w:trPr>
          <w:tblCellSpacing w:w="0" w:type="dxa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2BA4" w:rsidRPr="000B7A58" w:rsidRDefault="00312BA4" w:rsidP="007A6DBF">
            <w:pPr>
              <w:rPr>
                <w:b/>
                <w:smallCaps/>
                <w:sz w:val="20"/>
              </w:rPr>
            </w:pPr>
            <w:r w:rsidRPr="000B7A58">
              <w:rPr>
                <w:b/>
                <w:smallCaps/>
                <w:sz w:val="20"/>
              </w:rPr>
              <w:t>partial response</w:t>
            </w:r>
          </w:p>
        </w:tc>
        <w:tc>
          <w:tcPr>
            <w:tcW w:w="11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Reduction 50-90%</w:t>
            </w:r>
          </w:p>
        </w:tc>
        <w:tc>
          <w:tcPr>
            <w:tcW w:w="21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No new lesions; 50-90% reduction measurable sites; 0-1 bone marrow samples with tumor; no new bone lesions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HVA/VMA decreased 50-90%</w:t>
            </w:r>
          </w:p>
        </w:tc>
      </w:tr>
      <w:tr w:rsidR="0031118E" w:rsidRPr="000B7A58">
        <w:trPr>
          <w:tblCellSpacing w:w="0" w:type="dxa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2BA4" w:rsidRPr="000B7A58" w:rsidRDefault="00312BA4" w:rsidP="007A6DBF">
            <w:pPr>
              <w:rPr>
                <w:b/>
                <w:smallCaps/>
                <w:sz w:val="20"/>
              </w:rPr>
            </w:pPr>
            <w:r w:rsidRPr="000B7A58">
              <w:rPr>
                <w:b/>
                <w:smallCaps/>
                <w:sz w:val="20"/>
              </w:rPr>
              <w:t>mixed response</w:t>
            </w:r>
          </w:p>
        </w:tc>
        <w:tc>
          <w:tcPr>
            <w:tcW w:w="32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No new lesions; &gt; 50% reduction of any measurable lesion (primary or metastases) with &lt; 50% reduction in any other; &lt; 25% increase in any existing lesion*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</w:p>
        </w:tc>
      </w:tr>
      <w:tr w:rsidR="0031118E" w:rsidRPr="000B7A58">
        <w:trPr>
          <w:tblCellSpacing w:w="0" w:type="dxa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2BA4" w:rsidRPr="000B7A58" w:rsidRDefault="00312BA4" w:rsidP="007A6DBF">
            <w:pPr>
              <w:rPr>
                <w:b/>
                <w:smallCaps/>
                <w:sz w:val="20"/>
              </w:rPr>
            </w:pPr>
            <w:r w:rsidRPr="000B7A58">
              <w:rPr>
                <w:b/>
                <w:smallCaps/>
                <w:sz w:val="20"/>
              </w:rPr>
              <w:t>no response</w:t>
            </w:r>
          </w:p>
        </w:tc>
        <w:tc>
          <w:tcPr>
            <w:tcW w:w="32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No new lesions; &lt; 50% reduction but &lt; 25% increase in any existing lesion*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</w:p>
        </w:tc>
      </w:tr>
      <w:tr w:rsidR="0031118E" w:rsidRPr="000B7A58">
        <w:trPr>
          <w:tblCellSpacing w:w="0" w:type="dxa"/>
        </w:trPr>
        <w:tc>
          <w:tcPr>
            <w:tcW w:w="7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12BA4" w:rsidRPr="000B7A58" w:rsidRDefault="00312BA4" w:rsidP="007A6DBF">
            <w:pPr>
              <w:rPr>
                <w:b/>
                <w:smallCaps/>
                <w:sz w:val="20"/>
              </w:rPr>
            </w:pPr>
            <w:r w:rsidRPr="000B7A58">
              <w:rPr>
                <w:b/>
                <w:smallCaps/>
                <w:sz w:val="20"/>
              </w:rPr>
              <w:t>progressive disease</w:t>
            </w:r>
          </w:p>
        </w:tc>
        <w:tc>
          <w:tcPr>
            <w:tcW w:w="32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  <w:r w:rsidRPr="000B7A58">
              <w:rPr>
                <w:sz w:val="20"/>
              </w:rPr>
              <w:t>Any new lesion; increase of any measurable lesion by &gt; 25%; previous negative marrow positive for tumor</w:t>
            </w:r>
          </w:p>
        </w:tc>
        <w:tc>
          <w:tcPr>
            <w:tcW w:w="10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12BA4" w:rsidRPr="000B7A58" w:rsidRDefault="00312BA4" w:rsidP="00D01A75">
            <w:pPr>
              <w:rPr>
                <w:sz w:val="20"/>
              </w:rPr>
            </w:pPr>
          </w:p>
        </w:tc>
      </w:tr>
    </w:tbl>
    <w:p w:rsidR="00312BA4" w:rsidRPr="000B7A58" w:rsidRDefault="00312BA4" w:rsidP="00312BA4">
      <w:pPr>
        <w:jc w:val="right"/>
        <w:rPr>
          <w:sz w:val="20"/>
        </w:rPr>
      </w:pPr>
      <w:r w:rsidRPr="000B7A58">
        <w:rPr>
          <w:sz w:val="20"/>
        </w:rPr>
        <w:t>*quantitative assessment does not apply to marrow disease</w:t>
      </w:r>
    </w:p>
    <w:p w:rsidR="0033402F" w:rsidRPr="000B7A58" w:rsidRDefault="00745344">
      <w:pPr>
        <w:numPr>
          <w:ilvl w:val="0"/>
          <w:numId w:val="1"/>
        </w:numPr>
      </w:pPr>
      <w:r w:rsidRPr="000B7A58">
        <w:rPr>
          <w:b/>
          <w:smallCaps/>
        </w:rPr>
        <w:t xml:space="preserve">complete </w:t>
      </w:r>
      <w:r w:rsidRPr="000B7A58">
        <w:rPr>
          <w:b/>
          <w:smallCaps/>
          <w:color w:val="000000"/>
          <w:szCs w:val="24"/>
        </w:rPr>
        <w:t>response</w:t>
      </w:r>
      <w:r w:rsidRPr="000B7A58">
        <w:t xml:space="preserve"> in metastatic sites and </w:t>
      </w:r>
      <w:r w:rsidRPr="000B7A58">
        <w:rPr>
          <w:b/>
          <w:smallCaps/>
        </w:rPr>
        <w:t>partial response</w:t>
      </w:r>
      <w:r w:rsidRPr="000B7A58">
        <w:t xml:space="preserve"> in primary tumor are considered </w:t>
      </w:r>
      <w:r w:rsidRPr="000B7A58">
        <w:rPr>
          <w:b/>
          <w:smallCaps/>
        </w:rPr>
        <w:t>partial response</w:t>
      </w:r>
      <w:r w:rsidRPr="000B7A58">
        <w:t xml:space="preserve"> overall.</w:t>
      </w:r>
    </w:p>
    <w:p w:rsidR="00312BA4" w:rsidRPr="000B7A58" w:rsidRDefault="00312BA4"/>
    <w:p w:rsidR="00745344" w:rsidRPr="000B7A58" w:rsidRDefault="00745344"/>
    <w:p w:rsidR="002F3708" w:rsidRPr="000B7A58" w:rsidRDefault="002F3708" w:rsidP="002F3708">
      <w:pPr>
        <w:pStyle w:val="Nervous1"/>
      </w:pPr>
      <w:bookmarkStart w:id="29" w:name="_Toc3991947"/>
      <w:r w:rsidRPr="000B7A58">
        <w:t>Prognosis</w:t>
      </w:r>
      <w:bookmarkEnd w:id="29"/>
    </w:p>
    <w:p w:rsidR="00EE3B24" w:rsidRPr="000B7A58" w:rsidRDefault="00EE3B24">
      <w:pPr>
        <w:rPr>
          <w:color w:val="000000"/>
          <w:szCs w:val="24"/>
        </w:rPr>
      </w:pPr>
      <w:r w:rsidRPr="000B7A58">
        <w:rPr>
          <w:color w:val="000000"/>
          <w:szCs w:val="24"/>
        </w:rPr>
        <w:t>Most recurrences occur during first 2 years following treatment.</w:t>
      </w:r>
    </w:p>
    <w:p w:rsidR="00F869A4" w:rsidRPr="000B7A58" w:rsidRDefault="00F869A4">
      <w:pPr>
        <w:rPr>
          <w:smallCaps/>
          <w:color w:val="FF0000"/>
          <w:szCs w:val="24"/>
          <w:u w:val="single" w:color="000000"/>
        </w:rPr>
      </w:pPr>
      <w:r w:rsidRPr="000B7A58">
        <w:rPr>
          <w:color w:val="000000"/>
          <w:szCs w:val="24"/>
        </w:rPr>
        <w:t>Overall 5-year survival rate - 55% (83% for infants, 40% for children &gt; 5 yrs)</w:t>
      </w:r>
    </w:p>
    <w:p w:rsidR="00F869A4" w:rsidRPr="000B7A58" w:rsidRDefault="00F869A4">
      <w:pPr>
        <w:rPr>
          <w:smallCaps/>
          <w:color w:val="FF0000"/>
          <w:szCs w:val="24"/>
          <w:u w:val="single" w:color="000000"/>
        </w:rPr>
      </w:pPr>
    </w:p>
    <w:p w:rsidR="002F3708" w:rsidRPr="000B7A58" w:rsidRDefault="002F3708">
      <w:pPr>
        <w:rPr>
          <w:color w:val="000000"/>
          <w:szCs w:val="24"/>
        </w:rPr>
      </w:pPr>
      <w:r w:rsidRPr="000B7A58">
        <w:rPr>
          <w:b/>
          <w:smallCaps/>
          <w:color w:val="000000"/>
          <w:szCs w:val="24"/>
          <w:highlight w:val="yellow"/>
          <w:u w:val="single" w:color="000000"/>
        </w:rPr>
        <w:t>Age</w:t>
      </w:r>
      <w:r w:rsidRPr="000B7A58">
        <w:rPr>
          <w:color w:val="000000"/>
          <w:szCs w:val="24"/>
          <w:u w:val="single" w:color="000000"/>
        </w:rPr>
        <w:t xml:space="preserve"> is most significant</w:t>
      </w:r>
      <w:r w:rsidRPr="000B7A58">
        <w:rPr>
          <w:color w:val="000000"/>
          <w:szCs w:val="24"/>
          <w:u w:val="single"/>
        </w:rPr>
        <w:t xml:space="preserve"> prognosticator</w:t>
      </w:r>
      <w:r w:rsidR="00A34B1F" w:rsidRPr="000B7A58">
        <w:rPr>
          <w:color w:val="000000"/>
          <w:szCs w:val="24"/>
        </w:rPr>
        <w:t xml:space="preserve"> </w:t>
      </w:r>
      <w:r w:rsidR="00E1031E" w:rsidRPr="000B7A58">
        <w:rPr>
          <w:color w:val="000000"/>
          <w:szCs w:val="24"/>
        </w:rPr>
        <w:t>–</w:t>
      </w:r>
      <w:r w:rsidR="00A34B1F" w:rsidRPr="000B7A58">
        <w:rPr>
          <w:color w:val="000000"/>
          <w:szCs w:val="24"/>
        </w:rPr>
        <w:t xml:space="preserve"> </w:t>
      </w:r>
      <w:r w:rsidR="00A34B1F" w:rsidRPr="000B7A58">
        <w:rPr>
          <w:b/>
          <w:smallCaps/>
          <w:color w:val="008000"/>
          <w:szCs w:val="24"/>
        </w:rPr>
        <w:t>infants</w:t>
      </w:r>
      <w:r w:rsidR="00E1031E" w:rsidRPr="000B7A58">
        <w:rPr>
          <w:b/>
          <w:smallCaps/>
          <w:color w:val="008000"/>
          <w:szCs w:val="24"/>
        </w:rPr>
        <w:t xml:space="preserve"> (&lt; 1 yr)</w:t>
      </w:r>
      <w:r w:rsidR="00A34B1F" w:rsidRPr="000B7A58">
        <w:rPr>
          <w:color w:val="000000"/>
          <w:szCs w:val="24"/>
        </w:rPr>
        <w:t xml:space="preserve"> have better prognosis compared with older children:</w:t>
      </w:r>
    </w:p>
    <w:p w:rsidR="002F3708" w:rsidRPr="000B7A58" w:rsidRDefault="002F3708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>40% infants have localized neuroblastoma (vs. only 20% children &gt; 1 yr).</w:t>
      </w:r>
    </w:p>
    <w:p w:rsidR="002F3708" w:rsidRPr="000B7A58" w:rsidRDefault="002F3708">
      <w:pPr>
        <w:numPr>
          <w:ilvl w:val="3"/>
          <w:numId w:val="1"/>
        </w:numPr>
        <w:rPr>
          <w:color w:val="000000"/>
          <w:szCs w:val="24"/>
        </w:rPr>
      </w:pPr>
      <w:r w:rsidRPr="000B7A58">
        <w:rPr>
          <w:color w:val="000000"/>
          <w:szCs w:val="24"/>
        </w:rPr>
        <w:t xml:space="preserve">only </w:t>
      </w:r>
      <w:r w:rsidR="00A7138E" w:rsidRPr="000B7A58">
        <w:rPr>
          <w:color w:val="000000"/>
          <w:szCs w:val="24"/>
        </w:rPr>
        <w:t>7-</w:t>
      </w:r>
      <w:r w:rsidRPr="000B7A58">
        <w:rPr>
          <w:color w:val="000000"/>
          <w:szCs w:val="24"/>
        </w:rPr>
        <w:t xml:space="preserve">25% infants have disseminated neuroblastoma (vs. </w:t>
      </w:r>
      <w:r w:rsidR="00CC3FE1" w:rsidRPr="000B7A58">
        <w:rPr>
          <w:color w:val="000000"/>
          <w:szCs w:val="24"/>
        </w:rPr>
        <w:t>68</w:t>
      </w:r>
      <w:r w:rsidR="00BB3102" w:rsidRPr="000B7A58">
        <w:rPr>
          <w:color w:val="000000"/>
          <w:szCs w:val="24"/>
        </w:rPr>
        <w:t>-80</w:t>
      </w:r>
      <w:r w:rsidRPr="000B7A58">
        <w:rPr>
          <w:color w:val="000000"/>
          <w:szCs w:val="24"/>
        </w:rPr>
        <w:t>% children &gt; 1 yr).</w:t>
      </w:r>
    </w:p>
    <w:p w:rsidR="00A613B6" w:rsidRPr="000B7A58" w:rsidRDefault="00A613B6">
      <w:pPr>
        <w:numPr>
          <w:ilvl w:val="3"/>
          <w:numId w:val="1"/>
        </w:numPr>
        <w:rPr>
          <w:color w:val="000000"/>
          <w:szCs w:val="24"/>
        </w:rPr>
      </w:pPr>
      <w:r w:rsidRPr="000B7A58">
        <w:t>several reports have described adults with neuroblastoma - course of disease is more indolent than in children!</w:t>
      </w:r>
    </w:p>
    <w:p w:rsidR="002F3708" w:rsidRPr="000B7A58" w:rsidRDefault="002F3708">
      <w:pPr>
        <w:rPr>
          <w:color w:val="000000"/>
          <w:szCs w:val="24"/>
        </w:rPr>
      </w:pPr>
    </w:p>
    <w:p w:rsidR="001177B8" w:rsidRPr="000B7A58" w:rsidRDefault="001177B8">
      <w:pPr>
        <w:rPr>
          <w:color w:val="000000"/>
          <w:szCs w:val="24"/>
        </w:rPr>
      </w:pPr>
      <w:r w:rsidRPr="000B7A58">
        <w:rPr>
          <w:color w:val="000000"/>
          <w:szCs w:val="24"/>
          <w:u w:val="single"/>
        </w:rPr>
        <w:t>Prognosis of disseminated neuroblastoma</w:t>
      </w:r>
      <w:r w:rsidRPr="000B7A58">
        <w:rPr>
          <w:color w:val="000000"/>
          <w:szCs w:val="24"/>
        </w:rPr>
        <w:t>:</w:t>
      </w:r>
    </w:p>
    <w:p w:rsidR="001177B8" w:rsidRPr="000B7A58" w:rsidRDefault="001177B8" w:rsidP="001177B8">
      <w:pPr>
        <w:ind w:left="720"/>
        <w:rPr>
          <w:color w:val="000000"/>
          <w:szCs w:val="24"/>
        </w:rPr>
      </w:pPr>
      <w:r w:rsidRPr="000B7A58">
        <w:rPr>
          <w:b/>
          <w:smallCaps/>
          <w:color w:val="008000"/>
          <w:szCs w:val="24"/>
        </w:rPr>
        <w:t>infants</w:t>
      </w:r>
      <w:r w:rsidRPr="000B7A58">
        <w:rPr>
          <w:color w:val="000000"/>
          <w:szCs w:val="24"/>
        </w:rPr>
        <w:t xml:space="preserve"> - favorable outcomes with combined chemotherapy and surgery.</w:t>
      </w:r>
    </w:p>
    <w:p w:rsidR="001177B8" w:rsidRPr="000B7A58" w:rsidRDefault="001177B8" w:rsidP="001177B8">
      <w:pPr>
        <w:ind w:left="720"/>
        <w:rPr>
          <w:color w:val="000000"/>
          <w:szCs w:val="24"/>
        </w:rPr>
      </w:pPr>
      <w:r w:rsidRPr="000B7A58">
        <w:rPr>
          <w:color w:val="FF0000"/>
          <w:szCs w:val="24"/>
        </w:rPr>
        <w:t>children &gt; 1 year</w:t>
      </w:r>
      <w:r w:rsidRPr="000B7A58">
        <w:rPr>
          <w:color w:val="000000"/>
          <w:szCs w:val="24"/>
        </w:rPr>
        <w:t xml:space="preserve"> - very poor survival despite intensive multimodal therapy</w:t>
      </w:r>
      <w:r w:rsidR="00F67BB1" w:rsidRPr="000B7A58">
        <w:rPr>
          <w:color w:val="000000"/>
          <w:szCs w:val="24"/>
        </w:rPr>
        <w:t>.</w:t>
      </w:r>
    </w:p>
    <w:p w:rsidR="00A80062" w:rsidRPr="000B7A58" w:rsidRDefault="00A80062"/>
    <w:p w:rsidR="00531616" w:rsidRPr="000B7A58" w:rsidRDefault="00A80062">
      <w:r w:rsidRPr="000B7A58">
        <w:rPr>
          <w:u w:val="single"/>
        </w:rPr>
        <w:t>Other prognosis indicators</w:t>
      </w:r>
      <w:r w:rsidRPr="000B7A58">
        <w:t>:</w:t>
      </w:r>
    </w:p>
    <w:p w:rsidR="00A7138E" w:rsidRPr="000B7A58" w:rsidRDefault="00A7138E" w:rsidP="005E1451">
      <w:pPr>
        <w:numPr>
          <w:ilvl w:val="0"/>
          <w:numId w:val="30"/>
        </w:numPr>
      </w:pPr>
      <w:r w:rsidRPr="000B7A58">
        <w:rPr>
          <w:b/>
          <w:highlight w:val="yellow"/>
        </w:rPr>
        <w:t>stage</w:t>
      </w:r>
      <w:r w:rsidRPr="000B7A58">
        <w:t xml:space="preserve"> at diagnosis</w:t>
      </w:r>
      <w:r w:rsidR="000E3DD5" w:rsidRPr="000B7A58">
        <w:t>; survival :</w:t>
      </w:r>
    </w:p>
    <w:p w:rsidR="000E3DD5" w:rsidRPr="000B7A58" w:rsidRDefault="000E3DD5" w:rsidP="000E3DD5">
      <w:pPr>
        <w:ind w:left="3600"/>
        <w:rPr>
          <w:color w:val="000000"/>
          <w:szCs w:val="24"/>
        </w:rPr>
      </w:pPr>
      <w:r w:rsidRPr="000B7A58">
        <w:rPr>
          <w:color w:val="000000"/>
          <w:szCs w:val="24"/>
        </w:rPr>
        <w:t>stage 1 – 90%</w:t>
      </w:r>
    </w:p>
    <w:p w:rsidR="000E3DD5" w:rsidRPr="000B7A58" w:rsidRDefault="000E3DD5" w:rsidP="000E3DD5">
      <w:pPr>
        <w:ind w:left="3600"/>
        <w:rPr>
          <w:color w:val="000000"/>
          <w:szCs w:val="24"/>
        </w:rPr>
      </w:pPr>
      <w:r w:rsidRPr="000B7A58">
        <w:rPr>
          <w:color w:val="000000"/>
          <w:szCs w:val="24"/>
        </w:rPr>
        <w:t>stage 2 – 80%</w:t>
      </w:r>
    </w:p>
    <w:p w:rsidR="000E3DD5" w:rsidRPr="000B7A58" w:rsidRDefault="000E3DD5" w:rsidP="000E3DD5">
      <w:pPr>
        <w:ind w:left="3600"/>
        <w:rPr>
          <w:color w:val="000000"/>
          <w:szCs w:val="24"/>
        </w:rPr>
      </w:pPr>
      <w:r w:rsidRPr="000B7A58">
        <w:rPr>
          <w:color w:val="000000"/>
          <w:szCs w:val="24"/>
        </w:rPr>
        <w:t>stage 3 – 60%</w:t>
      </w:r>
    </w:p>
    <w:p w:rsidR="000E3DD5" w:rsidRPr="000B7A58" w:rsidRDefault="000E3DD5" w:rsidP="000E3DD5">
      <w:pPr>
        <w:ind w:left="3600"/>
        <w:rPr>
          <w:color w:val="000000"/>
          <w:szCs w:val="24"/>
        </w:rPr>
      </w:pPr>
      <w:r w:rsidRPr="000B7A58">
        <w:rPr>
          <w:color w:val="000000"/>
          <w:szCs w:val="24"/>
        </w:rPr>
        <w:t>stage 4 – 10%</w:t>
      </w:r>
    </w:p>
    <w:p w:rsidR="000E3DD5" w:rsidRPr="000B7A58" w:rsidRDefault="000E3DD5" w:rsidP="000E3DD5">
      <w:pPr>
        <w:ind w:left="3600"/>
        <w:rPr>
          <w:color w:val="000000"/>
          <w:szCs w:val="24"/>
        </w:rPr>
      </w:pPr>
      <w:r w:rsidRPr="000B7A58">
        <w:rPr>
          <w:color w:val="000000"/>
          <w:szCs w:val="24"/>
        </w:rPr>
        <w:t>stage 4S – 70-75%</w:t>
      </w:r>
    </w:p>
    <w:p w:rsidR="001177B8" w:rsidRPr="000B7A58" w:rsidRDefault="00582A73" w:rsidP="005E1451">
      <w:pPr>
        <w:numPr>
          <w:ilvl w:val="0"/>
          <w:numId w:val="30"/>
        </w:numPr>
      </w:pPr>
      <w:r w:rsidRPr="000B7A58">
        <w:rPr>
          <w:color w:val="000000"/>
          <w:szCs w:val="24"/>
        </w:rPr>
        <w:t xml:space="preserve">tumor </w:t>
      </w:r>
      <w:r w:rsidR="005E1451" w:rsidRPr="000B7A58">
        <w:rPr>
          <w:color w:val="FF0000"/>
          <w:szCs w:val="24"/>
        </w:rPr>
        <w:t>N-</w:t>
      </w:r>
      <w:r w:rsidR="005E1451" w:rsidRPr="000B7A58">
        <w:rPr>
          <w:i/>
          <w:iCs/>
          <w:color w:val="FF0000"/>
          <w:szCs w:val="24"/>
        </w:rPr>
        <w:t>myc</w:t>
      </w:r>
      <w:r w:rsidR="005E1451" w:rsidRPr="000B7A58">
        <w:rPr>
          <w:color w:val="FF0000"/>
          <w:szCs w:val="24"/>
        </w:rPr>
        <w:t xml:space="preserve"> amplification</w:t>
      </w:r>
      <w:r w:rsidR="00600BEB" w:rsidRPr="000B7A58">
        <w:rPr>
          <w:color w:val="000000"/>
          <w:szCs w:val="24"/>
        </w:rPr>
        <w:t xml:space="preserve"> </w:t>
      </w:r>
      <w:r w:rsidR="00DD4906" w:rsidRPr="000B7A58">
        <w:rPr>
          <w:color w:val="000000"/>
          <w:szCs w:val="24"/>
        </w:rPr>
        <w:t xml:space="preserve">(&gt; 10 copies) </w:t>
      </w:r>
      <w:r w:rsidR="00600BEB" w:rsidRPr="000B7A58">
        <w:rPr>
          <w:color w:val="000000"/>
          <w:szCs w:val="24"/>
        </w:rPr>
        <w:t>- poor prognosis</w:t>
      </w:r>
      <w:r w:rsidR="002A0479" w:rsidRPr="000B7A58">
        <w:rPr>
          <w:color w:val="000000"/>
          <w:szCs w:val="24"/>
        </w:rPr>
        <w:t xml:space="preserve"> (except for infants)</w:t>
      </w:r>
    </w:p>
    <w:p w:rsidR="00350573" w:rsidRPr="000B7A58" w:rsidRDefault="00350573" w:rsidP="005E1451">
      <w:pPr>
        <w:numPr>
          <w:ilvl w:val="0"/>
          <w:numId w:val="30"/>
        </w:numPr>
      </w:pPr>
      <w:r w:rsidRPr="000B7A58">
        <w:rPr>
          <w:color w:val="000000"/>
          <w:szCs w:val="24"/>
        </w:rPr>
        <w:t xml:space="preserve">tumor </w:t>
      </w:r>
      <w:r w:rsidRPr="000B7A58">
        <w:rPr>
          <w:color w:val="FF0000"/>
          <w:szCs w:val="24"/>
        </w:rPr>
        <w:t>1p deletion</w:t>
      </w:r>
      <w:r w:rsidRPr="000B7A58">
        <w:rPr>
          <w:color w:val="000000"/>
          <w:szCs w:val="24"/>
        </w:rPr>
        <w:t xml:space="preserve"> - poor prognosis</w:t>
      </w:r>
    </w:p>
    <w:p w:rsidR="004E02D1" w:rsidRPr="000B7A58" w:rsidRDefault="004E02D1" w:rsidP="005E1451">
      <w:pPr>
        <w:numPr>
          <w:ilvl w:val="0"/>
          <w:numId w:val="30"/>
        </w:numPr>
      </w:pPr>
      <w:r w:rsidRPr="000B7A58">
        <w:rPr>
          <w:color w:val="000000"/>
          <w:szCs w:val="24"/>
        </w:rPr>
        <w:t xml:space="preserve">serum </w:t>
      </w:r>
      <w:r w:rsidRPr="000B7A58">
        <w:rPr>
          <w:color w:val="FF0000"/>
          <w:szCs w:val="24"/>
        </w:rPr>
        <w:t>neuron-specific enolase (NSE)</w:t>
      </w:r>
      <w:r w:rsidRPr="000B7A58">
        <w:rPr>
          <w:color w:val="000000"/>
          <w:szCs w:val="24"/>
        </w:rPr>
        <w:t xml:space="preserve">↑ </w:t>
      </w:r>
      <w:r w:rsidR="00DD4906" w:rsidRPr="000B7A58">
        <w:rPr>
          <w:color w:val="000000"/>
          <w:szCs w:val="24"/>
        </w:rPr>
        <w:t xml:space="preserve">(&gt; 100 ng/mL) </w:t>
      </w:r>
      <w:r w:rsidRPr="000B7A58">
        <w:rPr>
          <w:color w:val="000000"/>
          <w:szCs w:val="24"/>
        </w:rPr>
        <w:t>- poor prognosis</w:t>
      </w:r>
    </w:p>
    <w:p w:rsidR="004E02D1" w:rsidRPr="000B7A58" w:rsidRDefault="004E02D1" w:rsidP="005E1451">
      <w:pPr>
        <w:numPr>
          <w:ilvl w:val="0"/>
          <w:numId w:val="30"/>
        </w:numPr>
      </w:pPr>
      <w:r w:rsidRPr="000B7A58">
        <w:rPr>
          <w:color w:val="000000"/>
          <w:szCs w:val="24"/>
        </w:rPr>
        <w:t xml:space="preserve">serum </w:t>
      </w:r>
      <w:r w:rsidRPr="000B7A58">
        <w:rPr>
          <w:color w:val="FF0000"/>
          <w:szCs w:val="24"/>
        </w:rPr>
        <w:t>ferritin</w:t>
      </w:r>
      <w:r w:rsidRPr="000B7A58">
        <w:rPr>
          <w:color w:val="000000"/>
          <w:szCs w:val="24"/>
        </w:rPr>
        <w:t xml:space="preserve">↑ </w:t>
      </w:r>
      <w:r w:rsidR="00DD4906" w:rsidRPr="000B7A58">
        <w:rPr>
          <w:color w:val="000000"/>
          <w:szCs w:val="24"/>
        </w:rPr>
        <w:t xml:space="preserve">(&gt; 142 ng/mL) </w:t>
      </w:r>
      <w:r w:rsidRPr="000B7A58">
        <w:rPr>
          <w:color w:val="000000"/>
          <w:szCs w:val="24"/>
        </w:rPr>
        <w:t>- poor prognosis</w:t>
      </w:r>
      <w:r w:rsidR="00803B11" w:rsidRPr="000B7A58">
        <w:rPr>
          <w:color w:val="000000"/>
          <w:szCs w:val="24"/>
        </w:rPr>
        <w:t>*</w:t>
      </w:r>
      <w:r w:rsidR="00803B11" w:rsidRPr="000B7A58">
        <w:t>.</w:t>
      </w:r>
    </w:p>
    <w:p w:rsidR="004E02D1" w:rsidRPr="000B7A58" w:rsidRDefault="004E02D1" w:rsidP="005E1451">
      <w:pPr>
        <w:numPr>
          <w:ilvl w:val="0"/>
          <w:numId w:val="30"/>
        </w:numPr>
      </w:pPr>
      <w:r w:rsidRPr="000B7A58">
        <w:rPr>
          <w:color w:val="000000"/>
          <w:szCs w:val="24"/>
        </w:rPr>
        <w:t xml:space="preserve">serum </w:t>
      </w:r>
      <w:r w:rsidRPr="000B7A58">
        <w:rPr>
          <w:color w:val="FF0000"/>
          <w:szCs w:val="24"/>
        </w:rPr>
        <w:t>LDH</w:t>
      </w:r>
      <w:r w:rsidRPr="000B7A58">
        <w:rPr>
          <w:color w:val="000000"/>
          <w:szCs w:val="24"/>
        </w:rPr>
        <w:t xml:space="preserve">↑ </w:t>
      </w:r>
      <w:r w:rsidR="005C6E95" w:rsidRPr="000B7A58">
        <w:rPr>
          <w:color w:val="000000"/>
          <w:szCs w:val="24"/>
        </w:rPr>
        <w:t xml:space="preserve">(&gt; </w:t>
      </w:r>
      <w:r w:rsidR="005C6E95" w:rsidRPr="000B7A58">
        <w:t xml:space="preserve">1500 μg/mL) </w:t>
      </w:r>
      <w:r w:rsidRPr="000B7A58">
        <w:rPr>
          <w:color w:val="000000"/>
          <w:szCs w:val="24"/>
        </w:rPr>
        <w:t>- poor prognosis</w:t>
      </w:r>
      <w:r w:rsidR="00803B11" w:rsidRPr="000B7A58">
        <w:rPr>
          <w:color w:val="000000"/>
          <w:szCs w:val="24"/>
        </w:rPr>
        <w:t>*.</w:t>
      </w:r>
    </w:p>
    <w:p w:rsidR="00600BEB" w:rsidRPr="000B7A58" w:rsidRDefault="00600BEB" w:rsidP="005E1451">
      <w:pPr>
        <w:numPr>
          <w:ilvl w:val="0"/>
          <w:numId w:val="30"/>
        </w:numPr>
      </w:pPr>
      <w:r w:rsidRPr="000B7A58">
        <w:rPr>
          <w:color w:val="008000"/>
          <w:szCs w:val="24"/>
        </w:rPr>
        <w:t>hyperdiploid tumor DNA</w:t>
      </w:r>
      <w:r w:rsidRPr="000B7A58">
        <w:rPr>
          <w:color w:val="000000"/>
          <w:szCs w:val="24"/>
        </w:rPr>
        <w:t xml:space="preserve"> </w:t>
      </w:r>
      <w:r w:rsidR="008F365C" w:rsidRPr="000B7A58">
        <w:rPr>
          <w:color w:val="000000"/>
          <w:szCs w:val="24"/>
        </w:rPr>
        <w:t xml:space="preserve">(DNA index &gt; 1) (only for infants) </w:t>
      </w:r>
      <w:r w:rsidRPr="000B7A58">
        <w:rPr>
          <w:color w:val="000000"/>
          <w:szCs w:val="24"/>
        </w:rPr>
        <w:t>- favorable prognosis</w:t>
      </w:r>
      <w:r w:rsidR="008F365C" w:rsidRPr="000B7A58">
        <w:rPr>
          <w:color w:val="000000"/>
          <w:szCs w:val="24"/>
        </w:rPr>
        <w:t xml:space="preserve"> (good response to </w:t>
      </w:r>
      <w:r w:rsidR="008F365C" w:rsidRPr="000B7A58">
        <w:rPr>
          <w:rStyle w:val="Drugname2Char"/>
        </w:rPr>
        <w:t>cyclophosphamide</w:t>
      </w:r>
      <w:r w:rsidR="008F365C" w:rsidRPr="000B7A58">
        <w:rPr>
          <w:color w:val="000000"/>
          <w:szCs w:val="24"/>
        </w:rPr>
        <w:t xml:space="preserve"> and </w:t>
      </w:r>
      <w:r w:rsidR="008F365C" w:rsidRPr="000B7A58">
        <w:rPr>
          <w:rStyle w:val="Drugname2Char"/>
        </w:rPr>
        <w:t>doxorubicin</w:t>
      </w:r>
      <w:r w:rsidR="008F365C" w:rsidRPr="000B7A58">
        <w:rPr>
          <w:color w:val="000000"/>
          <w:szCs w:val="24"/>
        </w:rPr>
        <w:t>)</w:t>
      </w:r>
    </w:p>
    <w:p w:rsidR="00186CA7" w:rsidRPr="000B7A58" w:rsidRDefault="00803B11" w:rsidP="00803B11">
      <w:pPr>
        <w:jc w:val="right"/>
      </w:pPr>
      <w:r w:rsidRPr="000B7A58">
        <w:rPr>
          <w:color w:val="000000"/>
          <w:szCs w:val="24"/>
        </w:rPr>
        <w:t>*</w:t>
      </w:r>
      <w:r w:rsidRPr="000B7A58">
        <w:t>marker of rapid tumor growth or large tumor burden</w:t>
      </w:r>
    </w:p>
    <w:p w:rsidR="00803B11" w:rsidRPr="000B7A58" w:rsidRDefault="00803B11" w:rsidP="00803B11"/>
    <w:p w:rsidR="001177B8" w:rsidRPr="000B7A58" w:rsidRDefault="00186CA7">
      <w:pPr>
        <w:numPr>
          <w:ilvl w:val="0"/>
          <w:numId w:val="1"/>
        </w:numPr>
      </w:pPr>
      <w:r w:rsidRPr="000B7A58">
        <w:t xml:space="preserve">worst location of primary tumor - </w:t>
      </w:r>
      <w:r w:rsidRPr="000B7A58">
        <w:rPr>
          <w:color w:val="FF0000"/>
        </w:rPr>
        <w:t>adrenal gland</w:t>
      </w:r>
      <w:r w:rsidRPr="000B7A58">
        <w:t>.</w:t>
      </w:r>
    </w:p>
    <w:p w:rsidR="000E3DD5" w:rsidRPr="000B7A58" w:rsidRDefault="000E3DD5">
      <w:pPr>
        <w:numPr>
          <w:ilvl w:val="0"/>
          <w:numId w:val="1"/>
        </w:numPr>
      </w:pPr>
      <w:r w:rsidRPr="000B7A58">
        <w:t xml:space="preserve">worst location of metastases - </w:t>
      </w:r>
      <w:r w:rsidRPr="000B7A58">
        <w:rPr>
          <w:color w:val="FF0000"/>
        </w:rPr>
        <w:t>bones</w:t>
      </w:r>
      <w:r w:rsidRPr="000B7A58">
        <w:t>.</w:t>
      </w:r>
    </w:p>
    <w:p w:rsidR="007B52F0" w:rsidRPr="000B7A58" w:rsidRDefault="007B52F0"/>
    <w:p w:rsidR="00241300" w:rsidRPr="000B7A58" w:rsidRDefault="00316767">
      <w:r w:rsidRPr="000B7A58">
        <w:br w:type="page"/>
      </w:r>
    </w:p>
    <w:p w:rsidR="001E5DA2" w:rsidRPr="000B7A58" w:rsidRDefault="001E5DA2" w:rsidP="001E5DA2">
      <w:pPr>
        <w:pStyle w:val="Antrat"/>
      </w:pPr>
      <w:bookmarkStart w:id="30" w:name="_Toc3991948"/>
      <w:r w:rsidRPr="000B7A58">
        <w:t>Ganglioneuroma</w:t>
      </w:r>
      <w:r w:rsidR="00F15D42" w:rsidRPr="000B7A58">
        <w:t xml:space="preserve"> (</w:t>
      </w:r>
      <w:r w:rsidR="00F15D42" w:rsidRPr="000B7A58">
        <w:rPr>
          <w:caps w:val="0"/>
        </w:rPr>
        <w:t>s</w:t>
      </w:r>
      <w:r w:rsidR="00F15D42" w:rsidRPr="000B7A58">
        <w:t>. Ganglioma)</w:t>
      </w:r>
      <w:bookmarkEnd w:id="30"/>
    </w:p>
    <w:p w:rsidR="00834B76" w:rsidRPr="000B7A58" w:rsidRDefault="00E825E1" w:rsidP="00E825E1">
      <w:r w:rsidRPr="000B7A58">
        <w:rPr>
          <w:color w:val="000000"/>
          <w:szCs w:val="24"/>
        </w:rPr>
        <w:t xml:space="preserve">- composed of </w:t>
      </w:r>
      <w:r w:rsidRPr="000B7A58">
        <w:rPr>
          <w:color w:val="000000"/>
          <w:szCs w:val="24"/>
          <w:highlight w:val="yellow"/>
        </w:rPr>
        <w:t>mature (</w:t>
      </w:r>
      <w:r w:rsidRPr="000B7A58">
        <w:rPr>
          <w:highlight w:val="yellow"/>
        </w:rPr>
        <w:t>fully differentiated)</w:t>
      </w:r>
      <w:r w:rsidRPr="000B7A58">
        <w:rPr>
          <w:color w:val="000000"/>
          <w:szCs w:val="24"/>
          <w:highlight w:val="yellow"/>
        </w:rPr>
        <w:t xml:space="preserve"> ganglion cells</w:t>
      </w:r>
      <w:r w:rsidRPr="000B7A58">
        <w:rPr>
          <w:color w:val="000000"/>
          <w:szCs w:val="24"/>
        </w:rPr>
        <w:t>, Schwann cells, and neuritic processes</w:t>
      </w:r>
      <w:r w:rsidR="00CD4D9A" w:rsidRPr="000B7A58">
        <w:rPr>
          <w:color w:val="000000"/>
          <w:szCs w:val="24"/>
        </w:rPr>
        <w:t xml:space="preserve"> (neuropil)</w:t>
      </w:r>
      <w:r w:rsidRPr="000B7A58">
        <w:rPr>
          <w:color w:val="000000"/>
          <w:szCs w:val="24"/>
        </w:rPr>
        <w:t xml:space="preserve"> - completely benign </w:t>
      </w:r>
      <w:r w:rsidRPr="000B7A58">
        <w:t xml:space="preserve">counterpart of </w:t>
      </w:r>
      <w:r w:rsidRPr="000B7A58">
        <w:rPr>
          <w:i/>
          <w:smallCaps/>
        </w:rPr>
        <w:t>neuroblastoma</w:t>
      </w:r>
      <w:r w:rsidRPr="000B7A58">
        <w:t>.</w:t>
      </w:r>
    </w:p>
    <w:p w:rsidR="0052349F" w:rsidRPr="000B7A58" w:rsidRDefault="0052349F" w:rsidP="0052349F">
      <w:pPr>
        <w:spacing w:before="120"/>
        <w:ind w:left="720"/>
        <w:rPr>
          <w:color w:val="000000"/>
          <w:szCs w:val="24"/>
        </w:rPr>
      </w:pPr>
      <w:r w:rsidRPr="000B7A58">
        <w:t xml:space="preserve">N.B. histopathologic features may vary within single tumor - </w:t>
      </w:r>
      <w:r w:rsidRPr="000B7A58">
        <w:rPr>
          <w:i/>
          <w:color w:val="0000FF"/>
        </w:rPr>
        <w:t>multiple sections</w:t>
      </w:r>
      <w:r w:rsidRPr="000B7A58">
        <w:t xml:space="preserve"> (particularly from regions with different gross appearance) should be examined!</w:t>
      </w:r>
    </w:p>
    <w:p w:rsidR="00834B76" w:rsidRPr="000B7A58" w:rsidRDefault="00834B76" w:rsidP="00E825E1"/>
    <w:p w:rsidR="00531321" w:rsidRPr="000B7A58" w:rsidRDefault="00834B76" w:rsidP="00E825E1">
      <w:pPr>
        <w:numPr>
          <w:ilvl w:val="0"/>
          <w:numId w:val="1"/>
        </w:numPr>
        <w:rPr>
          <w:color w:val="000000"/>
          <w:szCs w:val="24"/>
        </w:rPr>
      </w:pPr>
      <w:r w:rsidRPr="000B7A58">
        <w:t xml:space="preserve">usually occurs in </w:t>
      </w:r>
      <w:r w:rsidRPr="000B7A58">
        <w:rPr>
          <w:b/>
        </w:rPr>
        <w:t>adults</w:t>
      </w:r>
      <w:r w:rsidRPr="000B7A58">
        <w:t>.</w:t>
      </w:r>
    </w:p>
    <w:p w:rsidR="00454B2C" w:rsidRPr="000B7A58" w:rsidRDefault="0052349F" w:rsidP="0052349F">
      <w:pPr>
        <w:numPr>
          <w:ilvl w:val="0"/>
          <w:numId w:val="1"/>
        </w:numPr>
        <w:rPr>
          <w:color w:val="000000"/>
          <w:szCs w:val="24"/>
        </w:rPr>
      </w:pPr>
      <w:r w:rsidRPr="000B7A58">
        <w:t xml:space="preserve">if occurs in </w:t>
      </w:r>
      <w:r w:rsidRPr="000B7A58">
        <w:rPr>
          <w:color w:val="0000FF"/>
        </w:rPr>
        <w:t>CNS</w:t>
      </w:r>
      <w:r w:rsidRPr="000B7A58">
        <w:t xml:space="preserve">, it is called </w:t>
      </w:r>
      <w:r w:rsidRPr="000B7A58">
        <w:rPr>
          <w:b/>
          <w:caps/>
          <w:szCs w:val="24"/>
          <w:u w:val="single" w:color="FF0000"/>
        </w:rPr>
        <w:t>gangliocytoma</w:t>
      </w:r>
      <w:r w:rsidR="008A406D" w:rsidRPr="000B7A58">
        <w:rPr>
          <w:b/>
          <w:caps/>
          <w:szCs w:val="24"/>
          <w:u w:val="single" w:color="FF0000"/>
        </w:rPr>
        <w:t xml:space="preserve"> (</w:t>
      </w:r>
      <w:r w:rsidR="008A406D" w:rsidRPr="000B7A58">
        <w:rPr>
          <w:b/>
          <w:szCs w:val="24"/>
          <w:u w:val="single" w:color="FF0000"/>
        </w:rPr>
        <w:t>s</w:t>
      </w:r>
      <w:r w:rsidR="008A406D" w:rsidRPr="000B7A58">
        <w:rPr>
          <w:b/>
          <w:caps/>
          <w:szCs w:val="24"/>
          <w:u w:val="single" w:color="FF0000"/>
        </w:rPr>
        <w:t>. central ganglioneuroma)</w:t>
      </w:r>
      <w:r w:rsidR="00454B2C" w:rsidRPr="000B7A58">
        <w:t>;</w:t>
      </w:r>
    </w:p>
    <w:p w:rsidR="0052349F" w:rsidRPr="000B7A58" w:rsidRDefault="0052349F" w:rsidP="00454B2C">
      <w:pPr>
        <w:ind w:left="360"/>
        <w:rPr>
          <w:color w:val="000000"/>
          <w:szCs w:val="24"/>
        </w:rPr>
      </w:pPr>
      <w:r w:rsidRPr="000B7A58">
        <w:t xml:space="preserve">if in </w:t>
      </w:r>
      <w:r w:rsidRPr="000B7A58">
        <w:rPr>
          <w:color w:val="0000FF"/>
        </w:rPr>
        <w:t>CNS</w:t>
      </w:r>
      <w:r w:rsidRPr="000B7A58">
        <w:t xml:space="preserve"> and </w:t>
      </w:r>
      <w:r w:rsidRPr="000B7A58">
        <w:rPr>
          <w:color w:val="0000FF"/>
        </w:rPr>
        <w:t>glial component</w:t>
      </w:r>
      <w:r w:rsidRPr="000B7A58">
        <w:t xml:space="preserve"> is also present – </w:t>
      </w:r>
      <w:r w:rsidRPr="000B7A58">
        <w:rPr>
          <w:b/>
          <w:caps/>
          <w:szCs w:val="24"/>
          <w:u w:val="single" w:color="FF0000"/>
        </w:rPr>
        <w:t>ganglioglioma</w:t>
      </w:r>
      <w:r w:rsidRPr="000B7A58">
        <w:t>.</w:t>
      </w:r>
      <w:r w:rsidR="002458A4">
        <w:t xml:space="preserve">  </w:t>
      </w:r>
      <w:r w:rsidRPr="000B7A58">
        <w:t xml:space="preserve"> </w:t>
      </w:r>
      <w:hyperlink r:id="rId16" w:history="1">
        <w:r w:rsidRPr="000B7A58">
          <w:rPr>
            <w:rStyle w:val="Hyperlink"/>
          </w:rPr>
          <w:t xml:space="preserve">see </w:t>
        </w:r>
        <w:r w:rsidR="005273CB">
          <w:rPr>
            <w:rStyle w:val="Hyperlink"/>
          </w:rPr>
          <w:t xml:space="preserve">p. </w:t>
        </w:r>
        <w:r w:rsidRPr="000B7A58">
          <w:rPr>
            <w:rStyle w:val="Hyperlink"/>
          </w:rPr>
          <w:t>Onc2</w:t>
        </w:r>
        <w:r w:rsidR="00DE6228">
          <w:rPr>
            <w:rStyle w:val="Hyperlink"/>
          </w:rPr>
          <w:t>2 &gt;&gt;</w:t>
        </w:r>
      </w:hyperlink>
    </w:p>
    <w:p w:rsidR="00806B2E" w:rsidRPr="0087667A" w:rsidRDefault="00806B2E" w:rsidP="00806B2E">
      <w:pPr>
        <w:pStyle w:val="NormalWeb"/>
      </w:pPr>
    </w:p>
    <w:p w:rsidR="00806B2E" w:rsidRDefault="00806B2E" w:rsidP="00806B2E">
      <w:pPr>
        <w:rPr>
          <w:szCs w:val="24"/>
        </w:rPr>
      </w:pPr>
    </w:p>
    <w:p w:rsidR="005A2FC9" w:rsidRDefault="005A2FC9" w:rsidP="00806B2E">
      <w:pPr>
        <w:rPr>
          <w:szCs w:val="24"/>
        </w:rPr>
      </w:pPr>
    </w:p>
    <w:p w:rsidR="005A2FC9" w:rsidRDefault="005A2FC9" w:rsidP="00806B2E">
      <w:pPr>
        <w:rPr>
          <w:szCs w:val="24"/>
        </w:rPr>
      </w:pPr>
    </w:p>
    <w:p w:rsidR="005A2FC9" w:rsidRPr="00520B4F" w:rsidRDefault="005A2FC9" w:rsidP="005A2FC9">
      <w:pPr>
        <w:pStyle w:val="Antrat"/>
      </w:pPr>
      <w:bookmarkStart w:id="31" w:name="_Toc328852969"/>
      <w:bookmarkStart w:id="32" w:name="_Toc368780025"/>
      <w:bookmarkStart w:id="33" w:name="_Toc3991949"/>
      <w:r w:rsidRPr="00520B4F">
        <w:t xml:space="preserve">Atypical teratoid/rhabdoid tumour (WHO </w:t>
      </w:r>
      <w:r w:rsidRPr="005A2FC9">
        <w:t>grade</w:t>
      </w:r>
      <w:r w:rsidRPr="00520B4F">
        <w:t xml:space="preserve"> IV)</w:t>
      </w:r>
      <w:bookmarkEnd w:id="31"/>
      <w:bookmarkEnd w:id="32"/>
      <w:bookmarkEnd w:id="33"/>
    </w:p>
    <w:p w:rsidR="005A2FC9" w:rsidRDefault="005A2FC9" w:rsidP="005A2FC9">
      <w:r w:rsidRPr="00BD5449">
        <w:t>AT/RT</w:t>
      </w:r>
      <w:r>
        <w:t xml:space="preserve"> + </w:t>
      </w:r>
      <w:r w:rsidRPr="00BD5449">
        <w:t>Bilateral renal malignant rhabdoid tumors</w:t>
      </w:r>
    </w:p>
    <w:p w:rsidR="005A2FC9" w:rsidRDefault="005A2FC9" w:rsidP="005A2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1440" w:right="2189"/>
        <w:jc w:val="center"/>
      </w:pPr>
      <w:r>
        <w:t>“Nasty CP angle tumor in kids”</w:t>
      </w:r>
    </w:p>
    <w:p w:rsidR="005A2FC9" w:rsidRDefault="005A2FC9" w:rsidP="005A2F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2182"/>
        <w:jc w:val="center"/>
      </w:pPr>
      <w:r>
        <w:t>“CP angle tumor in ≤ 3 yo kid is AT/RT until proven otherwise”</w:t>
      </w:r>
    </w:p>
    <w:p w:rsidR="005A2FC9" w:rsidRDefault="005A2FC9" w:rsidP="005A2FC9">
      <w:pPr>
        <w:numPr>
          <w:ilvl w:val="0"/>
          <w:numId w:val="49"/>
        </w:numPr>
      </w:pPr>
      <w:r w:rsidRPr="00DE7A22">
        <w:rPr>
          <w:b/>
        </w:rPr>
        <w:t>age &lt; 3 yrs</w:t>
      </w:r>
    </w:p>
    <w:p w:rsidR="005A2FC9" w:rsidRPr="00D92112" w:rsidRDefault="005A2FC9" w:rsidP="005A2FC9">
      <w:pPr>
        <w:numPr>
          <w:ilvl w:val="0"/>
          <w:numId w:val="49"/>
        </w:numPr>
        <w:rPr>
          <w:sz w:val="22"/>
          <w:szCs w:val="22"/>
        </w:rPr>
      </w:pPr>
      <w:r w:rsidRPr="00D92112">
        <w:rPr>
          <w:b/>
        </w:rPr>
        <w:t>inactivation of INI1/hSNF5 gene</w:t>
      </w:r>
      <w:r w:rsidRPr="00725FEB">
        <w:t xml:space="preserve"> </w:t>
      </w:r>
      <w:r>
        <w:t xml:space="preserve">(22q) </w:t>
      </w:r>
      <w:r w:rsidRPr="00725FEB">
        <w:t xml:space="preserve">in </w:t>
      </w:r>
      <w:r>
        <w:t>100%</w:t>
      </w:r>
      <w:r w:rsidR="00FF3430">
        <w:t xml:space="preserve"> cases (SMARC mutation).</w:t>
      </w:r>
    </w:p>
    <w:p w:rsidR="005A2FC9" w:rsidRDefault="005A2FC9" w:rsidP="005A2FC9">
      <w:pPr>
        <w:numPr>
          <w:ilvl w:val="0"/>
          <w:numId w:val="49"/>
        </w:numPr>
        <w:rPr>
          <w:sz w:val="22"/>
          <w:szCs w:val="22"/>
        </w:rPr>
      </w:pPr>
      <w:r w:rsidRPr="00D0077E">
        <w:t xml:space="preserve">Ki-67/MIB-1 labelling indices </w:t>
      </w:r>
      <w:r>
        <w:t>&gt;</w:t>
      </w:r>
      <w:r w:rsidRPr="00D0077E">
        <w:t xml:space="preserve"> 50%, focally </w:t>
      </w:r>
      <w:r w:rsidRPr="00DA1C57">
        <w:rPr>
          <w:color w:val="FF0000"/>
        </w:rPr>
        <w:t>up to 100%</w:t>
      </w:r>
    </w:p>
    <w:p w:rsidR="005A2FC9" w:rsidRPr="00D92112" w:rsidRDefault="005A2FC9" w:rsidP="005A2FC9">
      <w:pPr>
        <w:numPr>
          <w:ilvl w:val="0"/>
          <w:numId w:val="49"/>
        </w:numPr>
        <w:rPr>
          <w:sz w:val="22"/>
          <w:szCs w:val="22"/>
        </w:rPr>
      </w:pPr>
      <w:r w:rsidRPr="00D92112">
        <w:rPr>
          <w:b/>
          <w:color w:val="0000FF"/>
          <w:sz w:val="22"/>
          <w:szCs w:val="22"/>
        </w:rPr>
        <w:t>rhabdoid cells</w:t>
      </w:r>
      <w:r w:rsidRPr="00D92112">
        <w:rPr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 w:rsidRPr="00D92112">
        <w:rPr>
          <w:sz w:val="22"/>
          <w:szCs w:val="22"/>
        </w:rPr>
        <w:t xml:space="preserve"> vesicula</w:t>
      </w:r>
      <w:r>
        <w:rPr>
          <w:sz w:val="22"/>
          <w:szCs w:val="22"/>
        </w:rPr>
        <w:t xml:space="preserve">r chromatin, prominent nucleoli, </w:t>
      </w:r>
      <w:r w:rsidRPr="00015596">
        <w:rPr>
          <w:color w:val="000000"/>
          <w:sz w:val="22"/>
          <w:szCs w:val="22"/>
          <w:u w:val="double" w:color="FF0000"/>
        </w:rPr>
        <w:t>eosinophilic globular cytoplasmic inclusions displacing nucleus</w:t>
      </w:r>
      <w:r w:rsidRPr="00D92112">
        <w:rPr>
          <w:sz w:val="22"/>
          <w:szCs w:val="22"/>
        </w:rPr>
        <w:t>:</w:t>
      </w:r>
    </w:p>
    <w:p w:rsidR="005A2FC9" w:rsidRDefault="006C33C5" w:rsidP="005A2FC9">
      <w:pPr>
        <w:ind w:left="360"/>
      </w:pPr>
      <w:r>
        <w:rPr>
          <w:noProof/>
        </w:rPr>
        <w:drawing>
          <wp:inline distT="0" distB="0" distL="0" distR="0">
            <wp:extent cx="2390775" cy="1485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C9" w:rsidRDefault="005A2FC9" w:rsidP="005A2FC9">
      <w:pPr>
        <w:ind w:left="2880"/>
      </w:pPr>
      <w:r>
        <w:t>Rhabdoid = rod-shaped</w:t>
      </w:r>
    </w:p>
    <w:p w:rsidR="005A2FC9" w:rsidRDefault="005A2FC9" w:rsidP="005A2FC9">
      <w:pPr>
        <w:numPr>
          <w:ilvl w:val="0"/>
          <w:numId w:val="49"/>
        </w:numPr>
      </w:pPr>
      <w:r>
        <w:t xml:space="preserve">can stain for </w:t>
      </w:r>
      <w:r w:rsidRPr="00771852">
        <w:rPr>
          <w:sz w:val="22"/>
          <w:szCs w:val="22"/>
        </w:rPr>
        <w:t>anything</w:t>
      </w:r>
      <w:r>
        <w:t xml:space="preserve"> (muscle markers, etc)</w:t>
      </w:r>
      <w:r w:rsidR="00FF3430">
        <w:t>.</w:t>
      </w:r>
    </w:p>
    <w:p w:rsidR="00FF3430" w:rsidRDefault="00FF3430" w:rsidP="005A2FC9">
      <w:pPr>
        <w:numPr>
          <w:ilvl w:val="0"/>
          <w:numId w:val="49"/>
        </w:numPr>
      </w:pPr>
      <w:r>
        <w:t>4 : 3 = supratentorial : infratentorial</w:t>
      </w:r>
    </w:p>
    <w:p w:rsidR="005A2FC9" w:rsidRDefault="005A2FC9" w:rsidP="005A2FC9"/>
    <w:p w:rsidR="00806B2E" w:rsidRDefault="00806B2E" w:rsidP="00806B2E"/>
    <w:p w:rsidR="00806B2E" w:rsidRDefault="00806B2E" w:rsidP="00806B2E"/>
    <w:p w:rsidR="00806B2E" w:rsidRDefault="00806B2E" w:rsidP="00806B2E"/>
    <w:p w:rsidR="00806B2E" w:rsidRDefault="00806B2E" w:rsidP="00806B2E"/>
    <w:p w:rsidR="005215E0" w:rsidRPr="0061618C" w:rsidRDefault="005215E0" w:rsidP="005215E0">
      <w:pPr>
        <w:rPr>
          <w:szCs w:val="24"/>
        </w:rPr>
      </w:pPr>
      <w:r w:rsidRPr="00497DD8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Neuro-Oncology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18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5215E0" w:rsidRDefault="005215E0" w:rsidP="005215E0">
      <w:pPr>
        <w:rPr>
          <w:sz w:val="20"/>
        </w:rPr>
      </w:pPr>
    </w:p>
    <w:p w:rsidR="005215E0" w:rsidRDefault="005215E0" w:rsidP="005215E0">
      <w:pPr>
        <w:pBdr>
          <w:bottom w:val="single" w:sz="4" w:space="1" w:color="auto"/>
        </w:pBdr>
        <w:ind w:right="57"/>
        <w:rPr>
          <w:sz w:val="20"/>
        </w:rPr>
      </w:pPr>
    </w:p>
    <w:p w:rsidR="005215E0" w:rsidRPr="00B806B3" w:rsidRDefault="005215E0" w:rsidP="005215E0">
      <w:pPr>
        <w:pBdr>
          <w:bottom w:val="single" w:sz="4" w:space="1" w:color="auto"/>
        </w:pBdr>
        <w:ind w:right="57"/>
        <w:rPr>
          <w:sz w:val="20"/>
        </w:rPr>
      </w:pPr>
    </w:p>
    <w:p w:rsidR="005215E0" w:rsidRDefault="008D5255" w:rsidP="005215E0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19" w:tgtFrame="_blank" w:history="1">
        <w:r w:rsidR="005215E0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5215E0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5215E0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5215E0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5215E0" w:rsidRPr="00F34741" w:rsidRDefault="008D5255" w:rsidP="005215E0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0" w:tgtFrame="_blank" w:history="1">
        <w:r w:rsidR="005215E0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0457D0" w:rsidRPr="000B7A58" w:rsidRDefault="000457D0" w:rsidP="009E196B"/>
    <w:sectPr w:rsidR="000457D0" w:rsidRPr="000B7A58" w:rsidSect="003945D7">
      <w:headerReference w:type="default" r:id="rId21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ECD" w:rsidRDefault="00211ECD">
      <w:r>
        <w:separator/>
      </w:r>
    </w:p>
  </w:endnote>
  <w:endnote w:type="continuationSeparator" w:id="0">
    <w:p w:rsidR="00211ECD" w:rsidRDefault="00211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ECD" w:rsidRDefault="00211ECD">
      <w:r>
        <w:separator/>
      </w:r>
    </w:p>
  </w:footnote>
  <w:footnote w:type="continuationSeparator" w:id="0">
    <w:p w:rsidR="00211ECD" w:rsidRDefault="00211E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8F0" w:rsidRPr="001F6A2F" w:rsidRDefault="006C33C5" w:rsidP="001F6A2F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6A2F">
      <w:rPr>
        <w:b/>
        <w:caps/>
      </w:rPr>
      <w:tab/>
    </w:r>
    <w:r w:rsidR="001F6A2F">
      <w:rPr>
        <w:b/>
        <w:bCs/>
        <w:iCs/>
        <w:smallCaps/>
      </w:rPr>
      <w:t>Neuroblastic Tumors</w:t>
    </w:r>
    <w:r w:rsidR="001F6A2F">
      <w:rPr>
        <w:b/>
        <w:bCs/>
        <w:iCs/>
        <w:smallCaps/>
      </w:rPr>
      <w:tab/>
    </w:r>
    <w:r w:rsidR="001F6A2F">
      <w:t>Onc20 (</w:t>
    </w:r>
    <w:r w:rsidR="001F6A2F">
      <w:rPr>
        <w:rStyle w:val="PageNumber"/>
      </w:rPr>
      <w:fldChar w:fldCharType="begin"/>
    </w:r>
    <w:r w:rsidR="001F6A2F">
      <w:rPr>
        <w:rStyle w:val="PageNumber"/>
      </w:rPr>
      <w:instrText xml:space="preserve"> PAGE </w:instrText>
    </w:r>
    <w:r w:rsidR="001F6A2F">
      <w:rPr>
        <w:rStyle w:val="PageNumber"/>
      </w:rPr>
      <w:fldChar w:fldCharType="separate"/>
    </w:r>
    <w:r w:rsidR="008D5255">
      <w:rPr>
        <w:rStyle w:val="PageNumber"/>
        <w:noProof/>
      </w:rPr>
      <w:t>1</w:t>
    </w:r>
    <w:r w:rsidR="001F6A2F">
      <w:rPr>
        <w:rStyle w:val="PageNumber"/>
      </w:rPr>
      <w:fldChar w:fldCharType="end"/>
    </w:r>
    <w:r w:rsidR="001F6A2F">
      <w:rPr>
        <w:rStyle w:val="PageNumber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45C9D"/>
    <w:multiLevelType w:val="multilevel"/>
    <w:tmpl w:val="7C2C0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61F6A"/>
    <w:multiLevelType w:val="hybridMultilevel"/>
    <w:tmpl w:val="D9F2C3F4"/>
    <w:lvl w:ilvl="0" w:tplc="0F7C8286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2" w15:restartNumberingAfterBreak="0">
    <w:nsid w:val="07934164"/>
    <w:multiLevelType w:val="hybridMultilevel"/>
    <w:tmpl w:val="CBD0A9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322715"/>
    <w:multiLevelType w:val="multilevel"/>
    <w:tmpl w:val="02D4D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782424"/>
    <w:multiLevelType w:val="multilevel"/>
    <w:tmpl w:val="7EF87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DC1106"/>
    <w:multiLevelType w:val="hybridMultilevel"/>
    <w:tmpl w:val="1B0633E2"/>
    <w:lvl w:ilvl="0" w:tplc="4A00603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i w:val="0"/>
        <w:smallCaps w:val="0"/>
      </w:rPr>
    </w:lvl>
    <w:lvl w:ilvl="1" w:tplc="99AAA66A">
      <w:start w:val="1"/>
      <w:numFmt w:val="decimal"/>
      <w:lvlText w:val="%2)"/>
      <w:lvlJc w:val="left"/>
      <w:pPr>
        <w:tabs>
          <w:tab w:val="num" w:pos="1789"/>
        </w:tabs>
        <w:ind w:left="1789" w:hanging="360"/>
      </w:pPr>
      <w:rPr>
        <w:rFonts w:hint="default"/>
        <w:i w:val="0"/>
      </w:rPr>
    </w:lvl>
    <w:lvl w:ilvl="2" w:tplc="D304FA2E">
      <w:start w:val="1"/>
      <w:numFmt w:val="bullet"/>
      <w:lvlText w:val="–"/>
      <w:lvlJc w:val="left"/>
      <w:pPr>
        <w:tabs>
          <w:tab w:val="num" w:pos="2689"/>
        </w:tabs>
        <w:ind w:left="2689" w:hanging="360"/>
      </w:pPr>
      <w:rPr>
        <w:rFonts w:ascii="Times New Roman" w:hAnsi="Times New Roman" w:cs="Times New Roman" w:hint="default"/>
        <w:i w:val="0"/>
        <w:smallCap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 w15:restartNumberingAfterBreak="0">
    <w:nsid w:val="1F716D5B"/>
    <w:multiLevelType w:val="multilevel"/>
    <w:tmpl w:val="6A641E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2487"/>
        </w:tabs>
        <w:ind w:left="2487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4"/>
        <w:szCs w:val="24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3240"/>
        </w:tabs>
        <w:ind w:left="3220" w:hanging="340"/>
      </w:pPr>
      <w:rPr>
        <w:rFonts w:hint="default"/>
        <w:b w:val="0"/>
        <w:i w:val="0"/>
        <w:caps w:val="0"/>
      </w:r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6">
      <w:start w:val="1"/>
      <w:numFmt w:val="decimal"/>
      <w:lvlText w:val="%7)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AC24BD"/>
    <w:multiLevelType w:val="hybridMultilevel"/>
    <w:tmpl w:val="49F6D090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365942"/>
    <w:multiLevelType w:val="hybridMultilevel"/>
    <w:tmpl w:val="02863712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5D0AD6"/>
    <w:multiLevelType w:val="multilevel"/>
    <w:tmpl w:val="EE1E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B528AC"/>
    <w:multiLevelType w:val="hybridMultilevel"/>
    <w:tmpl w:val="153CE27C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120B13"/>
    <w:multiLevelType w:val="hybridMultilevel"/>
    <w:tmpl w:val="FDD0AAEC"/>
    <w:lvl w:ilvl="0" w:tplc="99AAA66A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250205DD"/>
    <w:multiLevelType w:val="multilevel"/>
    <w:tmpl w:val="2774E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747523"/>
    <w:multiLevelType w:val="multilevel"/>
    <w:tmpl w:val="0DE46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817331"/>
    <w:multiLevelType w:val="multilevel"/>
    <w:tmpl w:val="C932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25264C"/>
    <w:multiLevelType w:val="hybridMultilevel"/>
    <w:tmpl w:val="CFDA8EEE"/>
    <w:lvl w:ilvl="0" w:tplc="D304FA2E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E8A1B26"/>
    <w:multiLevelType w:val="multilevel"/>
    <w:tmpl w:val="4F1AF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6046C8"/>
    <w:multiLevelType w:val="hybridMultilevel"/>
    <w:tmpl w:val="7562A1F4"/>
    <w:lvl w:ilvl="0" w:tplc="8A7A0F6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6760966"/>
    <w:multiLevelType w:val="hybridMultilevel"/>
    <w:tmpl w:val="7F926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2F76F4"/>
    <w:multiLevelType w:val="multilevel"/>
    <w:tmpl w:val="787E0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CC75F4"/>
    <w:multiLevelType w:val="hybridMultilevel"/>
    <w:tmpl w:val="D832A00A"/>
    <w:lvl w:ilvl="0" w:tplc="0F7C8286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21" w15:restartNumberingAfterBreak="0">
    <w:nsid w:val="3EC556C9"/>
    <w:multiLevelType w:val="hybridMultilevel"/>
    <w:tmpl w:val="510EF0B0"/>
    <w:lvl w:ilvl="0" w:tplc="99AAA6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163C12"/>
    <w:multiLevelType w:val="multilevel"/>
    <w:tmpl w:val="737C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0E54EE"/>
    <w:multiLevelType w:val="multilevel"/>
    <w:tmpl w:val="E064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151B74"/>
    <w:multiLevelType w:val="multilevel"/>
    <w:tmpl w:val="BF94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FA00B7"/>
    <w:multiLevelType w:val="hybridMultilevel"/>
    <w:tmpl w:val="4DC2760C"/>
    <w:lvl w:ilvl="0" w:tplc="3CCA98E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6D93E4B"/>
    <w:multiLevelType w:val="multilevel"/>
    <w:tmpl w:val="02666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530CF0"/>
    <w:multiLevelType w:val="multilevel"/>
    <w:tmpl w:val="0436D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6675C5"/>
    <w:multiLevelType w:val="hybridMultilevel"/>
    <w:tmpl w:val="8CE24FA6"/>
    <w:lvl w:ilvl="0" w:tplc="2056F68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F955B4D"/>
    <w:multiLevelType w:val="multilevel"/>
    <w:tmpl w:val="C3E81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267D00"/>
    <w:multiLevelType w:val="multilevel"/>
    <w:tmpl w:val="71066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541676"/>
    <w:multiLevelType w:val="multilevel"/>
    <w:tmpl w:val="A0348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BE4604"/>
    <w:multiLevelType w:val="multilevel"/>
    <w:tmpl w:val="A0348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5971F5"/>
    <w:multiLevelType w:val="hybridMultilevel"/>
    <w:tmpl w:val="34E6B528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9C1BBD"/>
    <w:multiLevelType w:val="hybridMultilevel"/>
    <w:tmpl w:val="7E84038A"/>
    <w:lvl w:ilvl="0" w:tplc="0B4A74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D304FA2E">
      <w:start w:val="1"/>
      <w:numFmt w:val="bullet"/>
      <w:lvlText w:val="–"/>
      <w:lvlJc w:val="left"/>
      <w:pPr>
        <w:tabs>
          <w:tab w:val="num" w:pos="2061"/>
        </w:tabs>
        <w:ind w:left="2061" w:hanging="360"/>
      </w:pPr>
      <w:rPr>
        <w:rFonts w:ascii="Times New Roman" w:hAnsi="Times New Roman" w:cs="Times New Roman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5EBB6D05"/>
    <w:multiLevelType w:val="hybridMultilevel"/>
    <w:tmpl w:val="6412A052"/>
    <w:lvl w:ilvl="0" w:tplc="0F7C8286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36" w15:restartNumberingAfterBreak="0">
    <w:nsid w:val="60125DA6"/>
    <w:multiLevelType w:val="multilevel"/>
    <w:tmpl w:val="0082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ED50AA"/>
    <w:multiLevelType w:val="hybridMultilevel"/>
    <w:tmpl w:val="10FCEAA2"/>
    <w:lvl w:ilvl="0" w:tplc="06E8341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mall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C82520"/>
    <w:multiLevelType w:val="multilevel"/>
    <w:tmpl w:val="02B05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56365E"/>
    <w:multiLevelType w:val="hybridMultilevel"/>
    <w:tmpl w:val="038E9AD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9AAA66A">
      <w:start w:val="1"/>
      <w:numFmt w:val="decimal"/>
      <w:lvlText w:val="%2)"/>
      <w:lvlJc w:val="left"/>
      <w:pPr>
        <w:tabs>
          <w:tab w:val="num" w:pos="2487"/>
        </w:tabs>
        <w:ind w:left="2487" w:hanging="360"/>
      </w:pPr>
      <w:rPr>
        <w:rFonts w:hint="default"/>
        <w:i w:val="0"/>
      </w:rPr>
    </w:lvl>
    <w:lvl w:ilvl="2" w:tplc="0B4A74F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9892B7D6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000000"/>
        <w:sz w:val="24"/>
        <w:szCs w:val="24"/>
        <w:vertAlign w:val="baseline"/>
      </w:rPr>
    </w:lvl>
    <w:lvl w:ilvl="4" w:tplc="0F7C8286">
      <w:start w:val="1"/>
      <w:numFmt w:val="lowerLetter"/>
      <w:lvlText w:val="%5)"/>
      <w:lvlJc w:val="left"/>
      <w:pPr>
        <w:tabs>
          <w:tab w:val="num" w:pos="3240"/>
        </w:tabs>
        <w:ind w:left="3220" w:hanging="340"/>
      </w:pPr>
      <w:rPr>
        <w:rFonts w:hint="default"/>
        <w:b w:val="0"/>
        <w:i w:val="0"/>
        <w:caps w:val="0"/>
      </w:rPr>
    </w:lvl>
    <w:lvl w:ilvl="5" w:tplc="0B4A74FA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6" w:tplc="99AAA66A">
      <w:start w:val="1"/>
      <w:numFmt w:val="decimal"/>
      <w:lvlText w:val="%7)"/>
      <w:lvlJc w:val="left"/>
      <w:pPr>
        <w:tabs>
          <w:tab w:val="num" w:pos="786"/>
        </w:tabs>
        <w:ind w:left="786" w:hanging="360"/>
      </w:pPr>
      <w:rPr>
        <w:rFonts w:hint="default"/>
        <w:i w:val="0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2D06DF5"/>
    <w:multiLevelType w:val="multilevel"/>
    <w:tmpl w:val="63DEC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1E67DF"/>
    <w:multiLevelType w:val="hybridMultilevel"/>
    <w:tmpl w:val="3F5AD272"/>
    <w:lvl w:ilvl="0" w:tplc="0B9826E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2" w15:restartNumberingAfterBreak="0">
    <w:nsid w:val="751D1D1F"/>
    <w:multiLevelType w:val="multilevel"/>
    <w:tmpl w:val="B2E0A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951DE5"/>
    <w:multiLevelType w:val="multilevel"/>
    <w:tmpl w:val="46301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59E02CD"/>
    <w:multiLevelType w:val="multilevel"/>
    <w:tmpl w:val="357C2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6F263C"/>
    <w:multiLevelType w:val="hybridMultilevel"/>
    <w:tmpl w:val="1988001C"/>
    <w:lvl w:ilvl="0" w:tplc="0F7C8286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46" w15:restartNumberingAfterBreak="0">
    <w:nsid w:val="7C970457"/>
    <w:multiLevelType w:val="multilevel"/>
    <w:tmpl w:val="4B20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FD1E10"/>
    <w:multiLevelType w:val="multilevel"/>
    <w:tmpl w:val="FFC00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EDE63B1"/>
    <w:multiLevelType w:val="multilevel"/>
    <w:tmpl w:val="844E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15"/>
  </w:num>
  <w:num w:numId="3">
    <w:abstractNumId w:val="5"/>
  </w:num>
  <w:num w:numId="4">
    <w:abstractNumId w:val="41"/>
  </w:num>
  <w:num w:numId="5">
    <w:abstractNumId w:val="10"/>
  </w:num>
  <w:num w:numId="6">
    <w:abstractNumId w:val="34"/>
  </w:num>
  <w:num w:numId="7">
    <w:abstractNumId w:val="48"/>
  </w:num>
  <w:num w:numId="8">
    <w:abstractNumId w:val="16"/>
  </w:num>
  <w:num w:numId="9">
    <w:abstractNumId w:val="36"/>
  </w:num>
  <w:num w:numId="10">
    <w:abstractNumId w:val="40"/>
  </w:num>
  <w:num w:numId="11">
    <w:abstractNumId w:val="13"/>
  </w:num>
  <w:num w:numId="12">
    <w:abstractNumId w:val="47"/>
  </w:num>
  <w:num w:numId="13">
    <w:abstractNumId w:val="0"/>
  </w:num>
  <w:num w:numId="14">
    <w:abstractNumId w:val="14"/>
  </w:num>
  <w:num w:numId="15">
    <w:abstractNumId w:val="2"/>
  </w:num>
  <w:num w:numId="16">
    <w:abstractNumId w:val="17"/>
  </w:num>
  <w:num w:numId="17">
    <w:abstractNumId w:val="12"/>
  </w:num>
  <w:num w:numId="18">
    <w:abstractNumId w:val="3"/>
  </w:num>
  <w:num w:numId="19">
    <w:abstractNumId w:val="44"/>
  </w:num>
  <w:num w:numId="20">
    <w:abstractNumId w:val="9"/>
  </w:num>
  <w:num w:numId="21">
    <w:abstractNumId w:val="4"/>
  </w:num>
  <w:num w:numId="22">
    <w:abstractNumId w:val="23"/>
  </w:num>
  <w:num w:numId="23">
    <w:abstractNumId w:val="27"/>
  </w:num>
  <w:num w:numId="24">
    <w:abstractNumId w:val="43"/>
  </w:num>
  <w:num w:numId="25">
    <w:abstractNumId w:val="38"/>
  </w:num>
  <w:num w:numId="26">
    <w:abstractNumId w:val="35"/>
  </w:num>
  <w:num w:numId="27">
    <w:abstractNumId w:val="37"/>
  </w:num>
  <w:num w:numId="28">
    <w:abstractNumId w:val="6"/>
  </w:num>
  <w:num w:numId="29">
    <w:abstractNumId w:val="1"/>
  </w:num>
  <w:num w:numId="30">
    <w:abstractNumId w:val="11"/>
  </w:num>
  <w:num w:numId="31">
    <w:abstractNumId w:val="31"/>
  </w:num>
  <w:num w:numId="32">
    <w:abstractNumId w:val="22"/>
  </w:num>
  <w:num w:numId="33">
    <w:abstractNumId w:val="45"/>
  </w:num>
  <w:num w:numId="34">
    <w:abstractNumId w:val="32"/>
  </w:num>
  <w:num w:numId="35">
    <w:abstractNumId w:val="20"/>
  </w:num>
  <w:num w:numId="36">
    <w:abstractNumId w:val="7"/>
  </w:num>
  <w:num w:numId="37">
    <w:abstractNumId w:val="28"/>
  </w:num>
  <w:num w:numId="38">
    <w:abstractNumId w:val="8"/>
  </w:num>
  <w:num w:numId="39">
    <w:abstractNumId w:val="30"/>
  </w:num>
  <w:num w:numId="40">
    <w:abstractNumId w:val="24"/>
  </w:num>
  <w:num w:numId="41">
    <w:abstractNumId w:val="26"/>
  </w:num>
  <w:num w:numId="42">
    <w:abstractNumId w:val="42"/>
  </w:num>
  <w:num w:numId="43">
    <w:abstractNumId w:val="46"/>
  </w:num>
  <w:num w:numId="44">
    <w:abstractNumId w:val="19"/>
  </w:num>
  <w:num w:numId="45">
    <w:abstractNumId w:val="25"/>
  </w:num>
  <w:num w:numId="46">
    <w:abstractNumId w:val="29"/>
  </w:num>
  <w:num w:numId="47">
    <w:abstractNumId w:val="21"/>
  </w:num>
  <w:num w:numId="48">
    <w:abstractNumId w:val="33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32A5"/>
    <w:rsid w:val="00006716"/>
    <w:rsid w:val="00010538"/>
    <w:rsid w:val="000253A5"/>
    <w:rsid w:val="000457D0"/>
    <w:rsid w:val="00045D75"/>
    <w:rsid w:val="00047335"/>
    <w:rsid w:val="00082086"/>
    <w:rsid w:val="00085452"/>
    <w:rsid w:val="00085BBE"/>
    <w:rsid w:val="0009105B"/>
    <w:rsid w:val="00092AC9"/>
    <w:rsid w:val="000969D1"/>
    <w:rsid w:val="000A5458"/>
    <w:rsid w:val="000B7A58"/>
    <w:rsid w:val="000C36BA"/>
    <w:rsid w:val="000D14A9"/>
    <w:rsid w:val="000D707D"/>
    <w:rsid w:val="000E24C4"/>
    <w:rsid w:val="000E301B"/>
    <w:rsid w:val="000E3DD5"/>
    <w:rsid w:val="000E473C"/>
    <w:rsid w:val="000F35B3"/>
    <w:rsid w:val="00102BB9"/>
    <w:rsid w:val="001061B1"/>
    <w:rsid w:val="001061E2"/>
    <w:rsid w:val="00113607"/>
    <w:rsid w:val="001177B8"/>
    <w:rsid w:val="00132989"/>
    <w:rsid w:val="001358EA"/>
    <w:rsid w:val="00141964"/>
    <w:rsid w:val="00142D9C"/>
    <w:rsid w:val="00157F86"/>
    <w:rsid w:val="00170107"/>
    <w:rsid w:val="00170D8C"/>
    <w:rsid w:val="00173230"/>
    <w:rsid w:val="00174D17"/>
    <w:rsid w:val="00174E46"/>
    <w:rsid w:val="00175A75"/>
    <w:rsid w:val="001835D2"/>
    <w:rsid w:val="00186CA7"/>
    <w:rsid w:val="00187CC1"/>
    <w:rsid w:val="00190041"/>
    <w:rsid w:val="00193849"/>
    <w:rsid w:val="001A1973"/>
    <w:rsid w:val="001A20E8"/>
    <w:rsid w:val="001B4C14"/>
    <w:rsid w:val="001C3121"/>
    <w:rsid w:val="001D6CEE"/>
    <w:rsid w:val="001E162F"/>
    <w:rsid w:val="001E32AE"/>
    <w:rsid w:val="001E3A6E"/>
    <w:rsid w:val="001E5DA2"/>
    <w:rsid w:val="001E6AEF"/>
    <w:rsid w:val="001F418C"/>
    <w:rsid w:val="001F66D0"/>
    <w:rsid w:val="001F6A2F"/>
    <w:rsid w:val="002078B3"/>
    <w:rsid w:val="00211ECD"/>
    <w:rsid w:val="00223F27"/>
    <w:rsid w:val="00226EA1"/>
    <w:rsid w:val="00237756"/>
    <w:rsid w:val="00237BD5"/>
    <w:rsid w:val="00241300"/>
    <w:rsid w:val="002419C2"/>
    <w:rsid w:val="00244A6C"/>
    <w:rsid w:val="002458A4"/>
    <w:rsid w:val="00246800"/>
    <w:rsid w:val="002530B7"/>
    <w:rsid w:val="00281A95"/>
    <w:rsid w:val="0028434E"/>
    <w:rsid w:val="002A0479"/>
    <w:rsid w:val="002A2DEF"/>
    <w:rsid w:val="002B4A3E"/>
    <w:rsid w:val="002C2C46"/>
    <w:rsid w:val="002E01A4"/>
    <w:rsid w:val="002E0CA1"/>
    <w:rsid w:val="002F3708"/>
    <w:rsid w:val="003008D2"/>
    <w:rsid w:val="003046F2"/>
    <w:rsid w:val="0031118E"/>
    <w:rsid w:val="003119C6"/>
    <w:rsid w:val="00312BA4"/>
    <w:rsid w:val="0031381D"/>
    <w:rsid w:val="00316767"/>
    <w:rsid w:val="00317225"/>
    <w:rsid w:val="003202E0"/>
    <w:rsid w:val="003270BB"/>
    <w:rsid w:val="0033402F"/>
    <w:rsid w:val="00346305"/>
    <w:rsid w:val="00347903"/>
    <w:rsid w:val="00350573"/>
    <w:rsid w:val="003511AE"/>
    <w:rsid w:val="00360CF8"/>
    <w:rsid w:val="003625E9"/>
    <w:rsid w:val="0036776B"/>
    <w:rsid w:val="00375E2A"/>
    <w:rsid w:val="0038627A"/>
    <w:rsid w:val="0039176E"/>
    <w:rsid w:val="003945D7"/>
    <w:rsid w:val="003A1939"/>
    <w:rsid w:val="003A6809"/>
    <w:rsid w:val="003B0ACB"/>
    <w:rsid w:val="003B3447"/>
    <w:rsid w:val="003C1741"/>
    <w:rsid w:val="003C4E51"/>
    <w:rsid w:val="003C7A1C"/>
    <w:rsid w:val="003D07E5"/>
    <w:rsid w:val="003D55B4"/>
    <w:rsid w:val="00406CF7"/>
    <w:rsid w:val="0042131D"/>
    <w:rsid w:val="0042349D"/>
    <w:rsid w:val="004320F5"/>
    <w:rsid w:val="0043439F"/>
    <w:rsid w:val="00443A1B"/>
    <w:rsid w:val="00443B8E"/>
    <w:rsid w:val="004517D8"/>
    <w:rsid w:val="00454B2C"/>
    <w:rsid w:val="00456086"/>
    <w:rsid w:val="004643A3"/>
    <w:rsid w:val="0046538B"/>
    <w:rsid w:val="00467ADC"/>
    <w:rsid w:val="00470451"/>
    <w:rsid w:val="00470F14"/>
    <w:rsid w:val="00471CF4"/>
    <w:rsid w:val="004767A2"/>
    <w:rsid w:val="0048595B"/>
    <w:rsid w:val="0049234F"/>
    <w:rsid w:val="00497FB1"/>
    <w:rsid w:val="004A1D92"/>
    <w:rsid w:val="004A23C6"/>
    <w:rsid w:val="004A479E"/>
    <w:rsid w:val="004A5929"/>
    <w:rsid w:val="004B64B4"/>
    <w:rsid w:val="004C6AE7"/>
    <w:rsid w:val="004C6B85"/>
    <w:rsid w:val="004C79A3"/>
    <w:rsid w:val="004D06B0"/>
    <w:rsid w:val="004D7637"/>
    <w:rsid w:val="004E02D1"/>
    <w:rsid w:val="004F1738"/>
    <w:rsid w:val="004F3328"/>
    <w:rsid w:val="00520CBA"/>
    <w:rsid w:val="005215E0"/>
    <w:rsid w:val="0052349F"/>
    <w:rsid w:val="00524AFD"/>
    <w:rsid w:val="00526F63"/>
    <w:rsid w:val="005273CB"/>
    <w:rsid w:val="00531321"/>
    <w:rsid w:val="00531616"/>
    <w:rsid w:val="005373E5"/>
    <w:rsid w:val="00550057"/>
    <w:rsid w:val="00553FB1"/>
    <w:rsid w:val="005545A1"/>
    <w:rsid w:val="00563831"/>
    <w:rsid w:val="0057130E"/>
    <w:rsid w:val="0058144A"/>
    <w:rsid w:val="00582A73"/>
    <w:rsid w:val="00583DDB"/>
    <w:rsid w:val="00591C7B"/>
    <w:rsid w:val="00593E02"/>
    <w:rsid w:val="005A1310"/>
    <w:rsid w:val="005A2FC9"/>
    <w:rsid w:val="005C1AD9"/>
    <w:rsid w:val="005C6E95"/>
    <w:rsid w:val="005D40C5"/>
    <w:rsid w:val="005E1451"/>
    <w:rsid w:val="005F1DCF"/>
    <w:rsid w:val="005F2DB9"/>
    <w:rsid w:val="005F525F"/>
    <w:rsid w:val="00600BEB"/>
    <w:rsid w:val="006056CC"/>
    <w:rsid w:val="00605D59"/>
    <w:rsid w:val="00605E05"/>
    <w:rsid w:val="00606CB8"/>
    <w:rsid w:val="00613516"/>
    <w:rsid w:val="00613E27"/>
    <w:rsid w:val="00622DB0"/>
    <w:rsid w:val="0062655E"/>
    <w:rsid w:val="00637B61"/>
    <w:rsid w:val="00662390"/>
    <w:rsid w:val="00667A8F"/>
    <w:rsid w:val="006766C6"/>
    <w:rsid w:val="00687058"/>
    <w:rsid w:val="00687753"/>
    <w:rsid w:val="0069525B"/>
    <w:rsid w:val="006A39C8"/>
    <w:rsid w:val="006C33C5"/>
    <w:rsid w:val="006C426A"/>
    <w:rsid w:val="006C6E6B"/>
    <w:rsid w:val="006D2165"/>
    <w:rsid w:val="006D6EB1"/>
    <w:rsid w:val="006D7E7F"/>
    <w:rsid w:val="006F188D"/>
    <w:rsid w:val="006F36F8"/>
    <w:rsid w:val="006F75FD"/>
    <w:rsid w:val="00711C9B"/>
    <w:rsid w:val="0071216A"/>
    <w:rsid w:val="00715F6F"/>
    <w:rsid w:val="00726066"/>
    <w:rsid w:val="0072712E"/>
    <w:rsid w:val="007303E4"/>
    <w:rsid w:val="00734072"/>
    <w:rsid w:val="00737A0E"/>
    <w:rsid w:val="00745344"/>
    <w:rsid w:val="0074770E"/>
    <w:rsid w:val="00750CEA"/>
    <w:rsid w:val="00751186"/>
    <w:rsid w:val="0075162A"/>
    <w:rsid w:val="00751C21"/>
    <w:rsid w:val="00752EB3"/>
    <w:rsid w:val="00756C94"/>
    <w:rsid w:val="007622AE"/>
    <w:rsid w:val="007650C9"/>
    <w:rsid w:val="0077125B"/>
    <w:rsid w:val="00790779"/>
    <w:rsid w:val="0079177B"/>
    <w:rsid w:val="0079367E"/>
    <w:rsid w:val="00795941"/>
    <w:rsid w:val="007A6DBF"/>
    <w:rsid w:val="007B52F0"/>
    <w:rsid w:val="007C2D25"/>
    <w:rsid w:val="007D4247"/>
    <w:rsid w:val="007E30A9"/>
    <w:rsid w:val="007E7D95"/>
    <w:rsid w:val="007E7EAF"/>
    <w:rsid w:val="007F6EC5"/>
    <w:rsid w:val="008014EC"/>
    <w:rsid w:val="00801CDC"/>
    <w:rsid w:val="00803B11"/>
    <w:rsid w:val="008059A2"/>
    <w:rsid w:val="00806B2E"/>
    <w:rsid w:val="00807EBF"/>
    <w:rsid w:val="00817AFE"/>
    <w:rsid w:val="008204B8"/>
    <w:rsid w:val="008221C9"/>
    <w:rsid w:val="008305E5"/>
    <w:rsid w:val="008308D1"/>
    <w:rsid w:val="00831E2C"/>
    <w:rsid w:val="00833004"/>
    <w:rsid w:val="0083324E"/>
    <w:rsid w:val="00834B76"/>
    <w:rsid w:val="0084044F"/>
    <w:rsid w:val="008517D5"/>
    <w:rsid w:val="0085241B"/>
    <w:rsid w:val="008553CF"/>
    <w:rsid w:val="00855CA1"/>
    <w:rsid w:val="008560FB"/>
    <w:rsid w:val="0087076D"/>
    <w:rsid w:val="00872D29"/>
    <w:rsid w:val="008745D2"/>
    <w:rsid w:val="00883D07"/>
    <w:rsid w:val="0089078F"/>
    <w:rsid w:val="00890E69"/>
    <w:rsid w:val="008948C5"/>
    <w:rsid w:val="008A1659"/>
    <w:rsid w:val="008A406D"/>
    <w:rsid w:val="008A4A19"/>
    <w:rsid w:val="008A6E41"/>
    <w:rsid w:val="008A7DB8"/>
    <w:rsid w:val="008C42E7"/>
    <w:rsid w:val="008D5255"/>
    <w:rsid w:val="008F0325"/>
    <w:rsid w:val="008F1350"/>
    <w:rsid w:val="008F34A6"/>
    <w:rsid w:val="008F365C"/>
    <w:rsid w:val="00910361"/>
    <w:rsid w:val="009150A4"/>
    <w:rsid w:val="00917B7D"/>
    <w:rsid w:val="00922A05"/>
    <w:rsid w:val="00922E68"/>
    <w:rsid w:val="00925969"/>
    <w:rsid w:val="00926453"/>
    <w:rsid w:val="009411FD"/>
    <w:rsid w:val="00951558"/>
    <w:rsid w:val="00967070"/>
    <w:rsid w:val="0097332B"/>
    <w:rsid w:val="00974427"/>
    <w:rsid w:val="00987BA1"/>
    <w:rsid w:val="0099241B"/>
    <w:rsid w:val="0099296A"/>
    <w:rsid w:val="00997E15"/>
    <w:rsid w:val="009A26DA"/>
    <w:rsid w:val="009A5F1E"/>
    <w:rsid w:val="009B43D0"/>
    <w:rsid w:val="009B6878"/>
    <w:rsid w:val="009B7C10"/>
    <w:rsid w:val="009C7249"/>
    <w:rsid w:val="009C78C7"/>
    <w:rsid w:val="009D700A"/>
    <w:rsid w:val="009D76FF"/>
    <w:rsid w:val="009D782A"/>
    <w:rsid w:val="009E196B"/>
    <w:rsid w:val="009E2F84"/>
    <w:rsid w:val="009E6AA3"/>
    <w:rsid w:val="009F28EB"/>
    <w:rsid w:val="00A03B3B"/>
    <w:rsid w:val="00A0553E"/>
    <w:rsid w:val="00A13581"/>
    <w:rsid w:val="00A144A5"/>
    <w:rsid w:val="00A1460C"/>
    <w:rsid w:val="00A21354"/>
    <w:rsid w:val="00A34B1F"/>
    <w:rsid w:val="00A354B2"/>
    <w:rsid w:val="00A45AFF"/>
    <w:rsid w:val="00A55F6E"/>
    <w:rsid w:val="00A613B6"/>
    <w:rsid w:val="00A63444"/>
    <w:rsid w:val="00A6385F"/>
    <w:rsid w:val="00A6532D"/>
    <w:rsid w:val="00A7138E"/>
    <w:rsid w:val="00A80062"/>
    <w:rsid w:val="00A8100D"/>
    <w:rsid w:val="00A81634"/>
    <w:rsid w:val="00A82E9E"/>
    <w:rsid w:val="00A8410F"/>
    <w:rsid w:val="00A848E5"/>
    <w:rsid w:val="00A908F0"/>
    <w:rsid w:val="00A93F66"/>
    <w:rsid w:val="00A941EB"/>
    <w:rsid w:val="00A94BB9"/>
    <w:rsid w:val="00A95161"/>
    <w:rsid w:val="00A959C9"/>
    <w:rsid w:val="00AC5585"/>
    <w:rsid w:val="00AF0164"/>
    <w:rsid w:val="00AF640B"/>
    <w:rsid w:val="00B0193D"/>
    <w:rsid w:val="00B23D5A"/>
    <w:rsid w:val="00B27AE3"/>
    <w:rsid w:val="00B27EC0"/>
    <w:rsid w:val="00B3129B"/>
    <w:rsid w:val="00B40857"/>
    <w:rsid w:val="00B41C48"/>
    <w:rsid w:val="00B45E6E"/>
    <w:rsid w:val="00B47BF6"/>
    <w:rsid w:val="00B50A7F"/>
    <w:rsid w:val="00B53164"/>
    <w:rsid w:val="00B60A3B"/>
    <w:rsid w:val="00B65096"/>
    <w:rsid w:val="00B7677F"/>
    <w:rsid w:val="00B83472"/>
    <w:rsid w:val="00B95EBE"/>
    <w:rsid w:val="00B9785F"/>
    <w:rsid w:val="00BA2D32"/>
    <w:rsid w:val="00BA5D3D"/>
    <w:rsid w:val="00BB3102"/>
    <w:rsid w:val="00BC29B4"/>
    <w:rsid w:val="00BC6485"/>
    <w:rsid w:val="00BD26B2"/>
    <w:rsid w:val="00BD5C31"/>
    <w:rsid w:val="00BE59BD"/>
    <w:rsid w:val="00BF74F6"/>
    <w:rsid w:val="00C1510B"/>
    <w:rsid w:val="00C25814"/>
    <w:rsid w:val="00C27EC9"/>
    <w:rsid w:val="00C33CF7"/>
    <w:rsid w:val="00C41786"/>
    <w:rsid w:val="00C41AF0"/>
    <w:rsid w:val="00C62236"/>
    <w:rsid w:val="00C71D46"/>
    <w:rsid w:val="00C74310"/>
    <w:rsid w:val="00C743E3"/>
    <w:rsid w:val="00C837F6"/>
    <w:rsid w:val="00C85D0F"/>
    <w:rsid w:val="00C86C9A"/>
    <w:rsid w:val="00C924CC"/>
    <w:rsid w:val="00C94BCD"/>
    <w:rsid w:val="00CA000D"/>
    <w:rsid w:val="00CA02B7"/>
    <w:rsid w:val="00CB353E"/>
    <w:rsid w:val="00CC0291"/>
    <w:rsid w:val="00CC3FE1"/>
    <w:rsid w:val="00CC4587"/>
    <w:rsid w:val="00CD4730"/>
    <w:rsid w:val="00CD4D9A"/>
    <w:rsid w:val="00CD694C"/>
    <w:rsid w:val="00CE13D1"/>
    <w:rsid w:val="00CE5538"/>
    <w:rsid w:val="00CF6BB3"/>
    <w:rsid w:val="00D0031A"/>
    <w:rsid w:val="00D01A75"/>
    <w:rsid w:val="00D034E8"/>
    <w:rsid w:val="00D054A2"/>
    <w:rsid w:val="00D06AE0"/>
    <w:rsid w:val="00D078D6"/>
    <w:rsid w:val="00D165B6"/>
    <w:rsid w:val="00D235E2"/>
    <w:rsid w:val="00D25B66"/>
    <w:rsid w:val="00D333F3"/>
    <w:rsid w:val="00D445F0"/>
    <w:rsid w:val="00D47482"/>
    <w:rsid w:val="00D6017D"/>
    <w:rsid w:val="00D61F95"/>
    <w:rsid w:val="00D63F2E"/>
    <w:rsid w:val="00D65558"/>
    <w:rsid w:val="00D73B65"/>
    <w:rsid w:val="00D75768"/>
    <w:rsid w:val="00D81BAB"/>
    <w:rsid w:val="00D90FC7"/>
    <w:rsid w:val="00D91B33"/>
    <w:rsid w:val="00D94D8B"/>
    <w:rsid w:val="00DA0335"/>
    <w:rsid w:val="00DA64E9"/>
    <w:rsid w:val="00DC12C7"/>
    <w:rsid w:val="00DC7458"/>
    <w:rsid w:val="00DD2C56"/>
    <w:rsid w:val="00DD4906"/>
    <w:rsid w:val="00DD7689"/>
    <w:rsid w:val="00DE2EBC"/>
    <w:rsid w:val="00DE4812"/>
    <w:rsid w:val="00DE6228"/>
    <w:rsid w:val="00DF1F95"/>
    <w:rsid w:val="00DF687C"/>
    <w:rsid w:val="00DF70E0"/>
    <w:rsid w:val="00E02EA6"/>
    <w:rsid w:val="00E1031E"/>
    <w:rsid w:val="00E22AFC"/>
    <w:rsid w:val="00E25198"/>
    <w:rsid w:val="00E350F0"/>
    <w:rsid w:val="00E46215"/>
    <w:rsid w:val="00E54A53"/>
    <w:rsid w:val="00E600FB"/>
    <w:rsid w:val="00E7256A"/>
    <w:rsid w:val="00E825E1"/>
    <w:rsid w:val="00E84096"/>
    <w:rsid w:val="00E86739"/>
    <w:rsid w:val="00E97926"/>
    <w:rsid w:val="00EA658E"/>
    <w:rsid w:val="00EA7852"/>
    <w:rsid w:val="00EB0D5A"/>
    <w:rsid w:val="00EB0E0A"/>
    <w:rsid w:val="00EC39A9"/>
    <w:rsid w:val="00EC66E0"/>
    <w:rsid w:val="00ED517B"/>
    <w:rsid w:val="00EE0622"/>
    <w:rsid w:val="00EE3B24"/>
    <w:rsid w:val="00EF583C"/>
    <w:rsid w:val="00EF6C0E"/>
    <w:rsid w:val="00F03377"/>
    <w:rsid w:val="00F036FF"/>
    <w:rsid w:val="00F07496"/>
    <w:rsid w:val="00F15D42"/>
    <w:rsid w:val="00F15FD0"/>
    <w:rsid w:val="00F179C9"/>
    <w:rsid w:val="00F23662"/>
    <w:rsid w:val="00F27348"/>
    <w:rsid w:val="00F3216E"/>
    <w:rsid w:val="00F32E05"/>
    <w:rsid w:val="00F42B5E"/>
    <w:rsid w:val="00F431C8"/>
    <w:rsid w:val="00F469C8"/>
    <w:rsid w:val="00F5169D"/>
    <w:rsid w:val="00F51F53"/>
    <w:rsid w:val="00F51FEB"/>
    <w:rsid w:val="00F52D43"/>
    <w:rsid w:val="00F65C5C"/>
    <w:rsid w:val="00F67BB1"/>
    <w:rsid w:val="00F7192B"/>
    <w:rsid w:val="00F74207"/>
    <w:rsid w:val="00F749D3"/>
    <w:rsid w:val="00F74DDE"/>
    <w:rsid w:val="00F76D9F"/>
    <w:rsid w:val="00F80870"/>
    <w:rsid w:val="00F869A4"/>
    <w:rsid w:val="00F86AA4"/>
    <w:rsid w:val="00F91FCD"/>
    <w:rsid w:val="00F94491"/>
    <w:rsid w:val="00FA1576"/>
    <w:rsid w:val="00FA59E8"/>
    <w:rsid w:val="00FB2919"/>
    <w:rsid w:val="00FB55C3"/>
    <w:rsid w:val="00FB7F2B"/>
    <w:rsid w:val="00FC002E"/>
    <w:rsid w:val="00FC0297"/>
    <w:rsid w:val="00FC2A1D"/>
    <w:rsid w:val="00FC6E39"/>
    <w:rsid w:val="00FD1ABD"/>
    <w:rsid w:val="00FD5B7E"/>
    <w:rsid w:val="00FD6275"/>
    <w:rsid w:val="00FD6DA3"/>
    <w:rsid w:val="00FE259E"/>
    <w:rsid w:val="00FF322F"/>
    <w:rsid w:val="00FF3430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50E7250-46D7-4798-B17E-F4D939532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662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F2366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236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2366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2366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F2366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F23662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F2366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F23662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F23662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F23662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F23662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F23662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F23662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F23662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F23662"/>
    <w:rPr>
      <w:b/>
      <w:caps/>
      <w:sz w:val="28"/>
      <w:u w:val="double"/>
    </w:rPr>
  </w:style>
  <w:style w:type="character" w:styleId="Hyperlink">
    <w:name w:val="Hyperlink"/>
    <w:uiPriority w:val="99"/>
    <w:rsid w:val="00F23662"/>
    <w:rPr>
      <w:color w:val="999999"/>
      <w:u w:val="none"/>
    </w:rPr>
  </w:style>
  <w:style w:type="paragraph" w:customStyle="1" w:styleId="Nervous4">
    <w:name w:val="Nervous 4"/>
    <w:basedOn w:val="Normal"/>
    <w:rsid w:val="00F2366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F23662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F23662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F23662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F23662"/>
  </w:style>
  <w:style w:type="paragraph" w:customStyle="1" w:styleId="Drugname">
    <w:name w:val="Drug name"/>
    <w:basedOn w:val="Normal"/>
    <w:link w:val="DrugnameChar"/>
    <w:rsid w:val="00F23662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F23662"/>
    <w:rPr>
      <w:szCs w:val="24"/>
    </w:rPr>
  </w:style>
  <w:style w:type="character" w:customStyle="1" w:styleId="BalloonTextChar">
    <w:name w:val="Balloon Text Char"/>
    <w:link w:val="BalloonText"/>
    <w:rsid w:val="00F23662"/>
    <w:rPr>
      <w:rFonts w:ascii="Tahoma" w:hAnsi="Tahoma" w:cs="Tahoma"/>
      <w:sz w:val="16"/>
      <w:szCs w:val="16"/>
    </w:rPr>
  </w:style>
  <w:style w:type="paragraph" w:customStyle="1" w:styleId="Nervous7">
    <w:name w:val="Nervous 7"/>
    <w:basedOn w:val="Normal"/>
    <w:rsid w:val="00F23662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Normal"/>
    <w:link w:val="Drugname2Char"/>
    <w:autoRedefine/>
    <w:qFormat/>
    <w:rsid w:val="00F23662"/>
    <w:rPr>
      <w:smallCaps/>
      <w:color w:val="FF000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rsid w:val="00F23662"/>
    <w:rPr>
      <w:color w:val="999999"/>
      <w:u w:val="none"/>
    </w:rPr>
  </w:style>
  <w:style w:type="paragraph" w:customStyle="1" w:styleId="Nervous6">
    <w:name w:val="Nervous 6"/>
    <w:basedOn w:val="Normal"/>
    <w:rsid w:val="00F23662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4">
    <w:name w:val="toc 4"/>
    <w:basedOn w:val="Normal"/>
    <w:next w:val="Normal"/>
    <w:autoRedefine/>
    <w:uiPriority w:val="39"/>
    <w:rsid w:val="00F23662"/>
    <w:pPr>
      <w:tabs>
        <w:tab w:val="right" w:leader="dot" w:pos="9912"/>
      </w:tabs>
      <w:spacing w:line="240" w:lineRule="atLeast"/>
      <w:ind w:left="1134"/>
    </w:pPr>
  </w:style>
  <w:style w:type="paragraph" w:styleId="TOC3">
    <w:name w:val="toc 3"/>
    <w:basedOn w:val="Normal"/>
    <w:next w:val="Normal"/>
    <w:autoRedefine/>
    <w:uiPriority w:val="39"/>
    <w:rsid w:val="00F23662"/>
    <w:pPr>
      <w:ind w:left="480"/>
    </w:pPr>
  </w:style>
  <w:style w:type="character" w:customStyle="1" w:styleId="Drugname2Char">
    <w:name w:val="Drug name 2 Char"/>
    <w:link w:val="Drugname2"/>
    <w:rsid w:val="00F23662"/>
    <w:rPr>
      <w:smallCaps/>
      <w:color w:val="FF0000"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4Char">
    <w:name w:val="Heading 4 Char"/>
    <w:link w:val="Heading4"/>
    <w:rsid w:val="00F23662"/>
    <w:rPr>
      <w:b/>
      <w:bCs/>
      <w:sz w:val="28"/>
      <w:szCs w:val="28"/>
    </w:rPr>
  </w:style>
  <w:style w:type="table" w:styleId="TableGrid">
    <w:name w:val="Table Grid"/>
    <w:basedOn w:val="TableNormal"/>
    <w:rsid w:val="00F23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link w:val="Nervous9Char"/>
    <w:rsid w:val="00F23662"/>
    <w:rPr>
      <w:sz w:val="24"/>
      <w:szCs w:val="24"/>
      <w:u w:val="double" w:color="FF0000"/>
    </w:rPr>
  </w:style>
  <w:style w:type="character" w:customStyle="1" w:styleId="Nervous9Char">
    <w:name w:val="Nervous 9 Char"/>
    <w:link w:val="Nervous9"/>
    <w:rsid w:val="0077125B"/>
    <w:rPr>
      <w:sz w:val="24"/>
      <w:szCs w:val="24"/>
      <w:u w:val="double" w:color="FF0000"/>
    </w:rPr>
  </w:style>
  <w:style w:type="paragraph" w:customStyle="1" w:styleId="Default">
    <w:name w:val="Default"/>
    <w:rsid w:val="00F2366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ervous8">
    <w:name w:val="Nervous 8"/>
    <w:basedOn w:val="Normal"/>
    <w:rsid w:val="00F23662"/>
    <w:rPr>
      <w:i/>
      <w:smallCaps/>
      <w:color w:val="999999"/>
      <w:szCs w:val="24"/>
    </w:rPr>
  </w:style>
  <w:style w:type="character" w:customStyle="1" w:styleId="Heading5Char">
    <w:name w:val="Heading 5 Char"/>
    <w:link w:val="Heading5"/>
    <w:rsid w:val="00F23662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F23662"/>
    <w:pPr>
      <w:ind w:left="2155"/>
    </w:pPr>
    <w:rPr>
      <w:i/>
      <w:sz w:val="20"/>
    </w:rPr>
  </w:style>
  <w:style w:type="character" w:customStyle="1" w:styleId="Trialname">
    <w:name w:val="Trial name"/>
    <w:qFormat/>
    <w:rsid w:val="00F23662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link w:val="Heading1"/>
    <w:rsid w:val="00F23662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F2366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F23662"/>
    <w:rPr>
      <w:rFonts w:ascii="Arial" w:hAnsi="Arial" w:cs="Arial"/>
      <w:b/>
      <w:bCs/>
      <w:sz w:val="26"/>
      <w:szCs w:val="26"/>
    </w:rPr>
  </w:style>
  <w:style w:type="paragraph" w:styleId="ListParagraph">
    <w:name w:val="List Paragraph"/>
    <w:basedOn w:val="Normal"/>
    <w:uiPriority w:val="34"/>
    <w:qFormat/>
    <w:rsid w:val="00F23662"/>
    <w:pPr>
      <w:ind w:left="720"/>
    </w:pPr>
  </w:style>
  <w:style w:type="paragraph" w:customStyle="1" w:styleId="CM15">
    <w:name w:val="CM15"/>
    <w:basedOn w:val="Default"/>
    <w:next w:val="Default"/>
    <w:uiPriority w:val="99"/>
    <w:rsid w:val="00F23662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F23662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F23662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F23662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F23662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F23662"/>
  </w:style>
  <w:style w:type="character" w:customStyle="1" w:styleId="Eponym">
    <w:name w:val="Eponym"/>
    <w:qFormat/>
    <w:rsid w:val="00F23662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F23662"/>
    <w:rPr>
      <w:color w:val="0000FF"/>
    </w:rPr>
  </w:style>
  <w:style w:type="character" w:customStyle="1" w:styleId="Red">
    <w:name w:val="Red"/>
    <w:uiPriority w:val="1"/>
    <w:rsid w:val="00F23662"/>
    <w:rPr>
      <w:color w:val="FF0000"/>
    </w:rPr>
  </w:style>
  <w:style w:type="character" w:customStyle="1" w:styleId="DrugnameChar">
    <w:name w:val="Drug name Char"/>
    <w:link w:val="Drugname"/>
    <w:rsid w:val="00F23662"/>
    <w:rPr>
      <w:b/>
      <w:bCs/>
      <w:caps/>
      <w:color w:val="FF0000"/>
      <w:sz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://www.neurosurgeryresident.net/Onc.%20Oncology\Onc.%20Bibliography.pdf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neurosurgeryresident.net/Onc.%20Oncology\Onc18.%20Primitive%20Neuroectodermal%20Tumors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Onc.%20Oncology\Onc22.%20Neuronal%20and%20Mixed%20Tumors.pdf" TargetMode="External"/><Relationship Id="rId20" Type="http://schemas.openxmlformats.org/officeDocument/2006/relationships/hyperlink" Target="http://www.neurosurgeryresident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neurosurgeryresident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24</TotalTime>
  <Pages>9</Pages>
  <Words>4445</Words>
  <Characters>25341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Neuroblastic Tumors</vt:lpstr>
    </vt:vector>
  </TitlesOfParts>
  <Company>www.NeurosurgeryResident.net</Company>
  <LinksUpToDate>false</LinksUpToDate>
  <CharactersWithSpaces>29727</CharactersWithSpaces>
  <SharedDoc>false</SharedDoc>
  <HLinks>
    <vt:vector size="282" baseType="variant">
      <vt:variant>
        <vt:i4>5242973</vt:i4>
      </vt:variant>
      <vt:variant>
        <vt:i4>237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234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393305</vt:i4>
      </vt:variant>
      <vt:variant>
        <vt:i4>231</vt:i4>
      </vt:variant>
      <vt:variant>
        <vt:i4>0</vt:i4>
      </vt:variant>
      <vt:variant>
        <vt:i4>5</vt:i4>
      </vt:variant>
      <vt:variant>
        <vt:lpwstr>Onc. Bibliography.doc</vt:lpwstr>
      </vt:variant>
      <vt:variant>
        <vt:lpwstr/>
      </vt:variant>
      <vt:variant>
        <vt:i4>4915285</vt:i4>
      </vt:variant>
      <vt:variant>
        <vt:i4>228</vt:i4>
      </vt:variant>
      <vt:variant>
        <vt:i4>0</vt:i4>
      </vt:variant>
      <vt:variant>
        <vt:i4>5</vt:i4>
      </vt:variant>
      <vt:variant>
        <vt:lpwstr>Onc22. Neuronal and Mixed Tumors.doc</vt:lpwstr>
      </vt:variant>
      <vt:variant>
        <vt:lpwstr/>
      </vt:variant>
      <vt:variant>
        <vt:i4>6029324</vt:i4>
      </vt:variant>
      <vt:variant>
        <vt:i4>207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201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2031701</vt:i4>
      </vt:variant>
      <vt:variant>
        <vt:i4>195</vt:i4>
      </vt:variant>
      <vt:variant>
        <vt:i4>0</vt:i4>
      </vt:variant>
      <vt:variant>
        <vt:i4>5</vt:i4>
      </vt:variant>
      <vt:variant>
        <vt:lpwstr>Onc18. Primitive Neuroectodermal Tumors.doc</vt:lpwstr>
      </vt:variant>
      <vt:variant>
        <vt:lpwstr>Homer_Wright_rosettes</vt:lpwstr>
      </vt:variant>
      <vt:variant>
        <vt:i4>2162731</vt:i4>
      </vt:variant>
      <vt:variant>
        <vt:i4>192</vt:i4>
      </vt:variant>
      <vt:variant>
        <vt:i4>0</vt:i4>
      </vt:variant>
      <vt:variant>
        <vt:i4>5</vt:i4>
      </vt:variant>
      <vt:variant>
        <vt:lpwstr>../00. INTRO/Intro (neuro).doc</vt:lpwstr>
      </vt:variant>
      <vt:variant>
        <vt:lpwstr/>
      </vt:variant>
      <vt:variant>
        <vt:i4>1114171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_Toc411695745</vt:lpwstr>
      </vt:variant>
      <vt:variant>
        <vt:i4>1114171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_Toc411695744</vt:lpwstr>
      </vt:variant>
      <vt:variant>
        <vt:i4>1114171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_Toc411695743</vt:lpwstr>
      </vt:variant>
      <vt:variant>
        <vt:i4>1114171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_Toc411695742</vt:lpwstr>
      </vt:variant>
      <vt:variant>
        <vt:i4>1114171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_Toc411695741</vt:lpwstr>
      </vt:variant>
      <vt:variant>
        <vt:i4>1114171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_Toc411695740</vt:lpwstr>
      </vt:variant>
      <vt:variant>
        <vt:i4>1441851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_Toc411695739</vt:lpwstr>
      </vt:variant>
      <vt:variant>
        <vt:i4>1441851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_Toc411695738</vt:lpwstr>
      </vt:variant>
      <vt:variant>
        <vt:i4>1441851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_Toc411695737</vt:lpwstr>
      </vt:variant>
      <vt:variant>
        <vt:i4>1441851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_Toc411695736</vt:lpwstr>
      </vt:variant>
      <vt:variant>
        <vt:i4>1441851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_Toc411695735</vt:lpwstr>
      </vt:variant>
      <vt:variant>
        <vt:i4>1441851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_Toc411695734</vt:lpwstr>
      </vt:variant>
      <vt:variant>
        <vt:i4>1441851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_Toc411695733</vt:lpwstr>
      </vt:variant>
      <vt:variant>
        <vt:i4>1441851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_Toc411695732</vt:lpwstr>
      </vt:variant>
      <vt:variant>
        <vt:i4>1441851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_Toc411695731</vt:lpwstr>
      </vt:variant>
      <vt:variant>
        <vt:i4>1441851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_Toc411695730</vt:lpwstr>
      </vt:variant>
      <vt:variant>
        <vt:i4>1507387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_Toc411695729</vt:lpwstr>
      </vt:variant>
      <vt:variant>
        <vt:i4>1507387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_Toc411695728</vt:lpwstr>
      </vt:variant>
      <vt:variant>
        <vt:i4>1507387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_Toc411695727</vt:lpwstr>
      </vt:variant>
      <vt:variant>
        <vt:i4>1507387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_Toc411695726</vt:lpwstr>
      </vt:variant>
      <vt:variant>
        <vt:i4>1507387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_Toc411695725</vt:lpwstr>
      </vt:variant>
      <vt:variant>
        <vt:i4>1507387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_Toc411695724</vt:lpwstr>
      </vt:variant>
      <vt:variant>
        <vt:i4>1507387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_Toc411695723</vt:lpwstr>
      </vt:variant>
      <vt:variant>
        <vt:i4>1507387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_Toc411695722</vt:lpwstr>
      </vt:variant>
      <vt:variant>
        <vt:i4>1507387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_Toc411695721</vt:lpwstr>
      </vt:variant>
      <vt:variant>
        <vt:i4>1507387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_Toc411695720</vt:lpwstr>
      </vt:variant>
      <vt:variant>
        <vt:i4>1310779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_Toc411695719</vt:lpwstr>
      </vt:variant>
      <vt:variant>
        <vt:i4>1310779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_Toc411695718</vt:lpwstr>
      </vt:variant>
      <vt:variant>
        <vt:i4>1310779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_Toc411695717</vt:lpwstr>
      </vt:variant>
      <vt:variant>
        <vt:i4>1310779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_Toc411695716</vt:lpwstr>
      </vt:variant>
      <vt:variant>
        <vt:i4>1310779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_Toc411695715</vt:lpwstr>
      </vt:variant>
      <vt:variant>
        <vt:i4>3407960</vt:i4>
      </vt:variant>
      <vt:variant>
        <vt:i4>11417</vt:i4>
      </vt:variant>
      <vt:variant>
        <vt:i4>1028</vt:i4>
      </vt:variant>
      <vt:variant>
        <vt:i4>1</vt:i4>
      </vt:variant>
      <vt:variant>
        <vt:lpwstr>D:\Viktoro\Neuroscience\Onc. Oncology\00. Pictures\Neuroblastoma, adrenals (macro).jpg</vt:lpwstr>
      </vt:variant>
      <vt:variant>
        <vt:lpwstr/>
      </vt:variant>
      <vt:variant>
        <vt:i4>6750213</vt:i4>
      </vt:variant>
      <vt:variant>
        <vt:i4>11811</vt:i4>
      </vt:variant>
      <vt:variant>
        <vt:i4>1029</vt:i4>
      </vt:variant>
      <vt:variant>
        <vt:i4>1</vt:i4>
      </vt:variant>
      <vt:variant>
        <vt:lpwstr>D:\Viktoro\Neuroscience\Onc. Oncology\00. Pictures\Neuroblastoma, adrenal (micro) 2.jpg</vt:lpwstr>
      </vt:variant>
      <vt:variant>
        <vt:lpwstr/>
      </vt:variant>
      <vt:variant>
        <vt:i4>7208965</vt:i4>
      </vt:variant>
      <vt:variant>
        <vt:i4>12100</vt:i4>
      </vt:variant>
      <vt:variant>
        <vt:i4>1030</vt:i4>
      </vt:variant>
      <vt:variant>
        <vt:i4>1</vt:i4>
      </vt:variant>
      <vt:variant>
        <vt:lpwstr>D:\Viktoro\Neuroscience\Onc. Oncology\00. Pictures\Neuroblastoma (cytology).jpg</vt:lpwstr>
      </vt:variant>
      <vt:variant>
        <vt:lpwstr/>
      </vt:variant>
      <vt:variant>
        <vt:i4>983141</vt:i4>
      </vt:variant>
      <vt:variant>
        <vt:i4>12195</vt:i4>
      </vt:variant>
      <vt:variant>
        <vt:i4>1031</vt:i4>
      </vt:variant>
      <vt:variant>
        <vt:i4>1</vt:i4>
      </vt:variant>
      <vt:variant>
        <vt:lpwstr>D:\Viktoro\Neuroscience\Onc. Oncology\00. Pictures\Neuroblastoma (micro).jpg</vt:lpwstr>
      </vt:variant>
      <vt:variant>
        <vt:lpwstr/>
      </vt:variant>
      <vt:variant>
        <vt:i4>4653111</vt:i4>
      </vt:variant>
      <vt:variant>
        <vt:i4>12301</vt:i4>
      </vt:variant>
      <vt:variant>
        <vt:i4>1032</vt:i4>
      </vt:variant>
      <vt:variant>
        <vt:i4>1</vt:i4>
      </vt:variant>
      <vt:variant>
        <vt:lpwstr>D:\Viktoro\Neuroscience\Onc. Oncology\00. Pictures\Neuroblastoma, adrenal (micro).jpg</vt:lpwstr>
      </vt:variant>
      <vt:variant>
        <vt:lpwstr/>
      </vt:variant>
      <vt:variant>
        <vt:i4>5832759</vt:i4>
      </vt:variant>
      <vt:variant>
        <vt:i4>12407</vt:i4>
      </vt:variant>
      <vt:variant>
        <vt:i4>1033</vt:i4>
      </vt:variant>
      <vt:variant>
        <vt:i4>1</vt:i4>
      </vt:variant>
      <vt:variant>
        <vt:lpwstr>D:\Viktoro\Neuroscience\Onc. Oncology\00. Pictures\Neuroblastoma, kidneys (macro).jpg</vt:lpwstr>
      </vt:variant>
      <vt:variant>
        <vt:lpwstr/>
      </vt:variant>
      <vt:variant>
        <vt:i4>6094903</vt:i4>
      </vt:variant>
      <vt:variant>
        <vt:i4>22440</vt:i4>
      </vt:variant>
      <vt:variant>
        <vt:i4>1026</vt:i4>
      </vt:variant>
      <vt:variant>
        <vt:i4>1</vt:i4>
      </vt:variant>
      <vt:variant>
        <vt:lpwstr>D:\Viktoro\Neuroscience\Onc. Oncology\00. Pictures\Neuroblastoma, kidneys (pyelogram).jpg</vt:lpwstr>
      </vt:variant>
      <vt:variant>
        <vt:lpwstr/>
      </vt:variant>
      <vt:variant>
        <vt:i4>8060935</vt:i4>
      </vt:variant>
      <vt:variant>
        <vt:i4>22621</vt:i4>
      </vt:variant>
      <vt:variant>
        <vt:i4>1027</vt:i4>
      </vt:variant>
      <vt:variant>
        <vt:i4>1</vt:i4>
      </vt:variant>
      <vt:variant>
        <vt:lpwstr>D:\Viktoro\Neuroscience\Onc. Oncology\00. Pictures\Esthesioneuroblastoma (MRI).jpg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Neuroblastic Tumors</dc:title>
  <dc:subject/>
  <dc:creator>Viktoras Palys, MD</dc:creator>
  <cp:keywords/>
  <cp:lastModifiedBy>Viktoras Palys</cp:lastModifiedBy>
  <cp:revision>10</cp:revision>
  <cp:lastPrinted>2019-04-13T03:02:00Z</cp:lastPrinted>
  <dcterms:created xsi:type="dcterms:W3CDTF">2015-03-11T20:08:00Z</dcterms:created>
  <dcterms:modified xsi:type="dcterms:W3CDTF">2019-04-13T03:03:00Z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