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C23695" w:rsidP="00A65185">
      <w:pPr>
        <w:pStyle w:val="Title"/>
      </w:pPr>
      <w:bookmarkStart w:id="0" w:name="_GoBack"/>
      <w:r>
        <w:t>Germ Cell Tumors</w:t>
      </w:r>
    </w:p>
    <w:p w:rsidR="0004562B" w:rsidRDefault="0004562B" w:rsidP="0004562B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67BE3">
        <w:rPr>
          <w:noProof/>
        </w:rPr>
        <w:t>April 12, 2019</w:t>
      </w:r>
      <w:r>
        <w:fldChar w:fldCharType="end"/>
      </w:r>
    </w:p>
    <w:p w:rsidR="00AE5541" w:rsidRDefault="006B6A7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 w:rsidR="00443AB5">
        <w:instrText xml:space="preserve"> TOC \h \z \t "Nervous 1,1,Nervous 5,2,Nervous 6,3" </w:instrText>
      </w:r>
      <w:r>
        <w:fldChar w:fldCharType="separate"/>
      </w:r>
      <w:hyperlink w:anchor="_Toc3992180" w:history="1">
        <w:r w:rsidR="00AE5541" w:rsidRPr="00A92D79">
          <w:rPr>
            <w:rStyle w:val="Hyperlink"/>
            <w:noProof/>
          </w:rPr>
          <w:t>Epidemiology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_Toc3992180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 w:rsidR="00367BE3">
          <w:rPr>
            <w:noProof/>
            <w:webHidden/>
          </w:rPr>
          <w:t>1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181" w:history="1">
        <w:r w:rsidR="00AE5541" w:rsidRPr="00A92D79">
          <w:rPr>
            <w:rStyle w:val="Hyperlink"/>
            <w:noProof/>
          </w:rPr>
          <w:t>ICD-O codes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_Toc3992181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182" w:history="1">
        <w:r w:rsidR="00AE5541" w:rsidRPr="00A92D79">
          <w:rPr>
            <w:rStyle w:val="Hyperlink"/>
            <w:noProof/>
          </w:rPr>
          <w:t>Etiology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_Toc3992182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183" w:history="1">
        <w:r w:rsidR="00AE5541" w:rsidRPr="00A92D79">
          <w:rPr>
            <w:rStyle w:val="Hyperlink"/>
            <w:noProof/>
          </w:rPr>
          <w:t>Classification, Pathology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_Toc3992183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184" w:history="1">
        <w:r w:rsidR="00AE5541" w:rsidRPr="00A92D79">
          <w:rPr>
            <w:rStyle w:val="Hyperlink"/>
            <w:noProof/>
          </w:rPr>
          <w:t>Germinoma (s. intracranial seminoma)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_Toc3992184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185" w:history="1">
        <w:r w:rsidR="00AE5541" w:rsidRPr="00A92D79">
          <w:rPr>
            <w:rStyle w:val="Hyperlink"/>
            <w:noProof/>
          </w:rPr>
          <w:t>Embryonal cell carcinoma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_Toc3992185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186" w:history="1">
        <w:r w:rsidR="00AE5541" w:rsidRPr="00A92D79">
          <w:rPr>
            <w:rStyle w:val="Hyperlink"/>
            <w:noProof/>
          </w:rPr>
          <w:t>Teratoma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_Toc3992186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187" w:history="1">
        <w:r w:rsidR="00AE5541" w:rsidRPr="00A92D79">
          <w:rPr>
            <w:rStyle w:val="Hyperlink"/>
            <w:noProof/>
          </w:rPr>
          <w:t>Yolk sac tumor (s. endodermal sinus tumor)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_Toc3992187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2188" w:history="1">
        <w:r w:rsidR="00AE5541" w:rsidRPr="00A92D79">
          <w:rPr>
            <w:rStyle w:val="Hyperlink"/>
            <w:noProof/>
          </w:rPr>
          <w:t>Choriocarcinoma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_Toc3992188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189" w:history="1">
        <w:r w:rsidR="00AE5541" w:rsidRPr="00A92D79">
          <w:rPr>
            <w:rStyle w:val="Hyperlink"/>
            <w:noProof/>
          </w:rPr>
          <w:t>Clinical Features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_Toc3992189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190" w:history="1">
        <w:r w:rsidR="00AE5541" w:rsidRPr="00A92D79">
          <w:rPr>
            <w:rStyle w:val="Hyperlink"/>
            <w:noProof/>
          </w:rPr>
          <w:t>Diagnosis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_Toc3992190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1" w:history="1">
        <w:r w:rsidR="00AE5541" w:rsidRPr="00A92D79">
          <w:rPr>
            <w:rStyle w:val="Hyperlink"/>
            <w:noProof/>
          </w:rPr>
          <w:t>MRI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_Toc3992191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2" w:history="1">
        <w:r w:rsidR="00AE5541" w:rsidRPr="00A92D79">
          <w:rPr>
            <w:rStyle w:val="Hyperlink"/>
            <w:noProof/>
          </w:rPr>
          <w:t>Serum and CSF tumor markers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_Toc3992192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3" w:history="1">
        <w:r w:rsidR="00AE5541" w:rsidRPr="00A92D79">
          <w:rPr>
            <w:rStyle w:val="Hyperlink"/>
            <w:noProof/>
          </w:rPr>
          <w:t>Biopsy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_Toc3992193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4" w:history="1">
        <w:r w:rsidR="00AE5541" w:rsidRPr="00A92D79">
          <w:rPr>
            <w:rStyle w:val="Hyperlink"/>
            <w:noProof/>
          </w:rPr>
          <w:t>Ventricular endoscopy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_Toc3992194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195" w:history="1">
        <w:r w:rsidR="00AE5541" w:rsidRPr="00A92D79">
          <w:rPr>
            <w:rStyle w:val="Hyperlink"/>
            <w:noProof/>
          </w:rPr>
          <w:t>Treatment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_Toc3992195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6" w:history="1">
        <w:r w:rsidR="00AE5541" w:rsidRPr="00A92D79">
          <w:rPr>
            <w:rStyle w:val="Hyperlink"/>
            <w:noProof/>
          </w:rPr>
          <w:t>Surgery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_Toc3992196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7" w:history="1">
        <w:r w:rsidR="00AE5541" w:rsidRPr="00A92D79">
          <w:rPr>
            <w:rStyle w:val="Hyperlink"/>
            <w:noProof/>
          </w:rPr>
          <w:t>Radiotherapy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_Toc3992197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2198" w:history="1">
        <w:r w:rsidR="00AE5541" w:rsidRPr="00A92D79">
          <w:rPr>
            <w:rStyle w:val="Hyperlink"/>
            <w:noProof/>
          </w:rPr>
          <w:t>Chemotherapy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_Toc3992198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E5541">
          <w:rPr>
            <w:noProof/>
            <w:webHidden/>
          </w:rPr>
          <w:fldChar w:fldCharType="end"/>
        </w:r>
      </w:hyperlink>
    </w:p>
    <w:p w:rsidR="00AE5541" w:rsidRDefault="00367BE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2199" w:history="1">
        <w:r w:rsidR="00AE5541" w:rsidRPr="00A92D79">
          <w:rPr>
            <w:rStyle w:val="Hyperlink"/>
            <w:noProof/>
          </w:rPr>
          <w:t>Prognosis</w:t>
        </w:r>
        <w:r w:rsidR="00AE5541">
          <w:rPr>
            <w:noProof/>
            <w:webHidden/>
          </w:rPr>
          <w:tab/>
        </w:r>
        <w:r w:rsidR="00AE5541">
          <w:rPr>
            <w:noProof/>
            <w:webHidden/>
          </w:rPr>
          <w:fldChar w:fldCharType="begin"/>
        </w:r>
        <w:r w:rsidR="00AE5541">
          <w:rPr>
            <w:noProof/>
            <w:webHidden/>
          </w:rPr>
          <w:instrText xml:space="preserve"> PAGEREF _Toc3992199 \h </w:instrText>
        </w:r>
        <w:r w:rsidR="00AE5541">
          <w:rPr>
            <w:noProof/>
            <w:webHidden/>
          </w:rPr>
        </w:r>
        <w:r w:rsidR="00AE554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E5541">
          <w:rPr>
            <w:noProof/>
            <w:webHidden/>
          </w:rPr>
          <w:fldChar w:fldCharType="end"/>
        </w:r>
      </w:hyperlink>
    </w:p>
    <w:p w:rsidR="00A908F0" w:rsidRDefault="006B6A74" w:rsidP="00443AB5">
      <w:r>
        <w:rPr>
          <w:lang w:val="lt-LT"/>
        </w:rPr>
        <w:fldChar w:fldCharType="end"/>
      </w:r>
    </w:p>
    <w:p w:rsidR="00443AB5" w:rsidRDefault="00443AB5" w:rsidP="00443AB5"/>
    <w:p w:rsidR="00443AB5" w:rsidRDefault="00443AB5" w:rsidP="00443AB5"/>
    <w:p w:rsidR="00443AB5" w:rsidRDefault="00443AB5" w:rsidP="00443AB5">
      <w:pPr>
        <w:pStyle w:val="Nervous1"/>
      </w:pPr>
      <w:bookmarkStart w:id="1" w:name="_Toc3992180"/>
      <w:r>
        <w:t>Epidemiology</w:t>
      </w:r>
      <w:bookmarkEnd w:id="1"/>
    </w:p>
    <w:p w:rsidR="00443AB5" w:rsidRDefault="00443AB5" w:rsidP="00443AB5">
      <w:r w:rsidRPr="00693B6D">
        <w:rPr>
          <w:u w:val="single"/>
        </w:rPr>
        <w:t xml:space="preserve">Geographic </w:t>
      </w:r>
      <w:r w:rsidRPr="00693B6D">
        <w:rPr>
          <w:smallCaps/>
          <w:u w:val="single"/>
        </w:rPr>
        <w:t>incidence</w:t>
      </w:r>
      <w:r w:rsidRPr="00693B6D">
        <w:rPr>
          <w:u w:val="single"/>
        </w:rPr>
        <w:t xml:space="preserve"> varies considerably</w:t>
      </w:r>
      <w:r>
        <w:t>:</w:t>
      </w:r>
    </w:p>
    <w:p w:rsidR="00443AB5" w:rsidRDefault="00443AB5" w:rsidP="00443AB5">
      <w:pPr>
        <w:pStyle w:val="ListParagraph"/>
        <w:numPr>
          <w:ilvl w:val="0"/>
          <w:numId w:val="1"/>
        </w:numPr>
        <w:contextualSpacing/>
      </w:pPr>
      <w:r>
        <w:t xml:space="preserve">most prevalent in </w:t>
      </w:r>
      <w:r w:rsidRPr="00693B6D">
        <w:rPr>
          <w:color w:val="FF0000"/>
        </w:rPr>
        <w:t>far-east Asia</w:t>
      </w:r>
      <w:r>
        <w:t xml:space="preserve"> (</w:t>
      </w:r>
      <w:r w:rsidRPr="00972D70">
        <w:t xml:space="preserve">2–3% of </w:t>
      </w:r>
      <w:r>
        <w:t xml:space="preserve">primary intracranial neoplasms), esp. </w:t>
      </w:r>
      <w:r w:rsidRPr="00693B6D">
        <w:rPr>
          <w:b/>
          <w:color w:val="FF0000"/>
        </w:rPr>
        <w:t>Japan</w:t>
      </w:r>
      <w:r>
        <w:t xml:space="preserve"> (</w:t>
      </w:r>
      <w:r w:rsidRPr="00972D70">
        <w:t>0.17 cases per 100 000 person-years</w:t>
      </w:r>
      <w:r>
        <w:t>).</w:t>
      </w:r>
    </w:p>
    <w:p w:rsidR="00443AB5" w:rsidRDefault="00443AB5" w:rsidP="00443AB5">
      <w:pPr>
        <w:pStyle w:val="ListParagraph"/>
        <w:numPr>
          <w:ilvl w:val="0"/>
          <w:numId w:val="1"/>
        </w:numPr>
        <w:contextualSpacing/>
      </w:pPr>
      <w:r>
        <w:t>i</w:t>
      </w:r>
      <w:r w:rsidRPr="00972D70">
        <w:t>n</w:t>
      </w:r>
      <w:r>
        <w:t xml:space="preserve"> </w:t>
      </w:r>
      <w:r w:rsidRPr="00972D70">
        <w:t xml:space="preserve">West, </w:t>
      </w:r>
      <w:r w:rsidRPr="00693B6D">
        <w:rPr>
          <w:highlight w:val="yellow"/>
        </w:rPr>
        <w:t>0.3–0.6% of primary intracranial tumours</w:t>
      </w:r>
      <w:r w:rsidRPr="00972D70">
        <w:t xml:space="preserve"> </w:t>
      </w:r>
      <w:r>
        <w:t>(</w:t>
      </w:r>
      <w:r w:rsidRPr="00972D70">
        <w:t xml:space="preserve">3–4% of </w:t>
      </w:r>
      <w:r w:rsidRPr="00693B6D">
        <w:rPr>
          <w:i/>
        </w:rPr>
        <w:t>pediatric</w:t>
      </w:r>
      <w:r w:rsidRPr="00693B6D">
        <w:t xml:space="preserve"> </w:t>
      </w:r>
      <w:r w:rsidRPr="00972D70">
        <w:t>primary intracranial tumours</w:t>
      </w:r>
      <w:r>
        <w:t xml:space="preserve">) with </w:t>
      </w:r>
      <w:r w:rsidRPr="00972D70">
        <w:t>incidence of 0.09 c</w:t>
      </w:r>
      <w:r>
        <w:t>ases per 100 000 person-years.</w:t>
      </w:r>
    </w:p>
    <w:p w:rsidR="00443AB5" w:rsidRDefault="00443AB5" w:rsidP="00443AB5"/>
    <w:p w:rsidR="00443AB5" w:rsidRPr="00693B6D" w:rsidRDefault="00443AB5" w:rsidP="00443AB5">
      <w:pPr>
        <w:rPr>
          <w:u w:val="single"/>
        </w:rPr>
      </w:pPr>
      <w:r w:rsidRPr="00693B6D">
        <w:rPr>
          <w:u w:val="single"/>
        </w:rPr>
        <w:t>Age and sex distribution</w:t>
      </w:r>
    </w:p>
    <w:p w:rsidR="00443AB5" w:rsidRDefault="00443AB5" w:rsidP="00443AB5">
      <w:pPr>
        <w:pStyle w:val="ListParagraph"/>
        <w:numPr>
          <w:ilvl w:val="0"/>
          <w:numId w:val="1"/>
        </w:numPr>
        <w:contextualSpacing/>
      </w:pPr>
      <w:r w:rsidRPr="00972D70">
        <w:t xml:space="preserve">80–90% </w:t>
      </w:r>
      <w:r>
        <w:t xml:space="preserve">case at </w:t>
      </w:r>
      <w:r w:rsidRPr="00693B6D">
        <w:rPr>
          <w:color w:val="FF0000"/>
        </w:rPr>
        <w:t>age &lt; 25 years</w:t>
      </w:r>
      <w:r w:rsidRPr="00972D70">
        <w:t xml:space="preserve"> </w:t>
      </w:r>
      <w:r>
        <w:t>(peak</w:t>
      </w:r>
      <w:r w:rsidRPr="00972D70">
        <w:t xml:space="preserve"> 10–14 year</w:t>
      </w:r>
      <w:r>
        <w:t>s)</w:t>
      </w:r>
      <w:r w:rsidR="00FA73D4">
        <w:t>.</w:t>
      </w:r>
    </w:p>
    <w:p w:rsidR="00443AB5" w:rsidRDefault="00443AB5" w:rsidP="00443AB5">
      <w:pPr>
        <w:pStyle w:val="ListParagraph"/>
        <w:numPr>
          <w:ilvl w:val="0"/>
          <w:numId w:val="1"/>
        </w:numPr>
        <w:contextualSpacing/>
      </w:pPr>
      <w:r>
        <w:t>a</w:t>
      </w:r>
      <w:r w:rsidRPr="00972D70">
        <w:t>ll histologic variants exhibit</w:t>
      </w:r>
      <w:r>
        <w:t xml:space="preserve"> </w:t>
      </w:r>
      <w:r w:rsidRPr="00972D70">
        <w:t xml:space="preserve">predilection for </w:t>
      </w:r>
      <w:r w:rsidRPr="00693B6D">
        <w:rPr>
          <w:color w:val="FF0000"/>
        </w:rPr>
        <w:t>males</w:t>
      </w:r>
      <w:r>
        <w:t>! (esp. teratomas – 89% patientas are males)</w:t>
      </w:r>
      <w:r w:rsidR="00FA73D4">
        <w:t>.</w:t>
      </w:r>
    </w:p>
    <w:p w:rsidR="00531B2D" w:rsidRPr="00734461" w:rsidRDefault="00531B2D" w:rsidP="00531B2D">
      <w:pPr>
        <w:ind w:left="2880"/>
        <w:rPr>
          <w:color w:val="000000"/>
          <w:szCs w:val="24"/>
        </w:rPr>
      </w:pPr>
      <w:r w:rsidRPr="00734461">
        <w:rPr>
          <w:i/>
          <w:color w:val="0000FF"/>
        </w:rPr>
        <w:t>Boys in childhood or adolescence</w:t>
      </w:r>
    </w:p>
    <w:p w:rsidR="00531B2D" w:rsidRDefault="00531B2D" w:rsidP="00531B2D">
      <w:pPr>
        <w:contextualSpacing/>
      </w:pPr>
    </w:p>
    <w:p w:rsidR="00443AB5" w:rsidRDefault="00443AB5" w:rsidP="00443AB5"/>
    <w:p w:rsidR="00443AB5" w:rsidRDefault="00443AB5" w:rsidP="00443AB5">
      <w:r>
        <w:rPr>
          <w:noProof/>
        </w:rPr>
        <w:drawing>
          <wp:inline distT="0" distB="0" distL="0" distR="0">
            <wp:extent cx="2390775" cy="1885950"/>
            <wp:effectExtent l="19050" t="0" r="9525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B5" w:rsidRPr="00B043B2" w:rsidRDefault="00443AB5" w:rsidP="00443AB5">
      <w:pPr>
        <w:rPr>
          <w:color w:val="000000"/>
          <w:szCs w:val="24"/>
        </w:rPr>
      </w:pPr>
    </w:p>
    <w:p w:rsidR="00443AB5" w:rsidRDefault="00443AB5" w:rsidP="00443AB5"/>
    <w:p w:rsidR="00443AB5" w:rsidRDefault="00443AB5" w:rsidP="00443AB5">
      <w:pPr>
        <w:pStyle w:val="Nervous6"/>
        <w:ind w:right="8079"/>
      </w:pPr>
      <w:bookmarkStart w:id="2" w:name="_Toc3992181"/>
      <w:r>
        <w:t>ICD-O codes</w:t>
      </w:r>
      <w:bookmarkEnd w:id="2"/>
    </w:p>
    <w:p w:rsidR="00443AB5" w:rsidRDefault="00443AB5" w:rsidP="00443AB5">
      <w:r>
        <w:t>Germinoma 9064/3</w:t>
      </w:r>
    </w:p>
    <w:p w:rsidR="00443AB5" w:rsidRDefault="00443AB5" w:rsidP="00443AB5">
      <w:r>
        <w:t>Teratoma 9080/1</w:t>
      </w:r>
    </w:p>
    <w:p w:rsidR="00443AB5" w:rsidRDefault="00443AB5" w:rsidP="00443AB5">
      <w:r w:rsidRPr="00972D70">
        <w:t xml:space="preserve">Mature teratoma </w:t>
      </w:r>
      <w:r>
        <w:t>9080/0</w:t>
      </w:r>
    </w:p>
    <w:p w:rsidR="00443AB5" w:rsidRDefault="00443AB5" w:rsidP="00443AB5">
      <w:r>
        <w:t>Immature teratoma 9080/3</w:t>
      </w:r>
    </w:p>
    <w:p w:rsidR="00443AB5" w:rsidRDefault="00443AB5" w:rsidP="00443AB5">
      <w:r w:rsidRPr="00972D70">
        <w:t xml:space="preserve">Teratoma with </w:t>
      </w:r>
      <w:r>
        <w:t>malignant transformation 9084/3</w:t>
      </w:r>
    </w:p>
    <w:p w:rsidR="00443AB5" w:rsidRDefault="00443AB5" w:rsidP="00443AB5">
      <w:r>
        <w:t>Yolk sac tumour 9071/3</w:t>
      </w:r>
    </w:p>
    <w:p w:rsidR="00443AB5" w:rsidRDefault="00443AB5" w:rsidP="00443AB5">
      <w:r w:rsidRPr="00972D70">
        <w:t>Embryonal carcinom</w:t>
      </w:r>
      <w:r>
        <w:t>a 9070/3</w:t>
      </w:r>
    </w:p>
    <w:p w:rsidR="00443AB5" w:rsidRDefault="00443AB5" w:rsidP="00443AB5">
      <w:r>
        <w:t>Choriocarcinoma 9100/3</w:t>
      </w:r>
    </w:p>
    <w:p w:rsidR="00443AB5" w:rsidRDefault="00443AB5" w:rsidP="00443AB5"/>
    <w:p w:rsidR="00443AB5" w:rsidRDefault="00443AB5" w:rsidP="00443AB5"/>
    <w:p w:rsidR="00443AB5" w:rsidRPr="00734461" w:rsidRDefault="00443AB5" w:rsidP="00443AB5">
      <w:pPr>
        <w:pStyle w:val="Nervous1"/>
      </w:pPr>
      <w:bookmarkStart w:id="3" w:name="_Toc3992182"/>
      <w:r w:rsidRPr="00734461">
        <w:t>Etiology</w:t>
      </w:r>
      <w:bookmarkEnd w:id="3"/>
    </w:p>
    <w:p w:rsidR="00420D01" w:rsidRPr="00420D01" w:rsidRDefault="00420D01" w:rsidP="00420D01">
      <w:pPr>
        <w:pStyle w:val="ListParagraph"/>
        <w:numPr>
          <w:ilvl w:val="0"/>
          <w:numId w:val="16"/>
        </w:numPr>
        <w:rPr>
          <w:u w:val="single"/>
        </w:rPr>
      </w:pPr>
      <w:r>
        <w:t>N</w:t>
      </w:r>
      <w:r w:rsidRPr="0062024A">
        <w:t>eoplastic offspring</w:t>
      </w:r>
      <w:r>
        <w:t>s</w:t>
      </w:r>
      <w:r w:rsidRPr="0062024A">
        <w:t xml:space="preserve"> of </w:t>
      </w:r>
      <w:r w:rsidRPr="00420D01">
        <w:rPr>
          <w:u w:val="single"/>
        </w:rPr>
        <w:t>primordial germ cells that in aberrant fashion ‘home’ to embryonic CNS</w:t>
      </w:r>
      <w:r w:rsidRPr="0062024A">
        <w:t xml:space="preserve"> rather than</w:t>
      </w:r>
      <w:r>
        <w:t xml:space="preserve"> developing genital ridges</w:t>
      </w:r>
      <w:r>
        <w:rPr>
          <w:u w:val="single"/>
        </w:rPr>
        <w:t>.</w:t>
      </w:r>
    </w:p>
    <w:p w:rsidR="00443AB5" w:rsidRDefault="00443AB5" w:rsidP="00420D01">
      <w:pPr>
        <w:pStyle w:val="ListParagraph"/>
        <w:numPr>
          <w:ilvl w:val="0"/>
          <w:numId w:val="16"/>
        </w:numPr>
      </w:pPr>
      <w:r w:rsidRPr="00420D01">
        <w:rPr>
          <w:u w:val="single"/>
        </w:rPr>
        <w:t xml:space="preserve">Elevated circulating </w:t>
      </w:r>
      <w:r w:rsidRPr="00420D01">
        <w:rPr>
          <w:smallCaps/>
          <w:u w:val="single"/>
        </w:rPr>
        <w:t>gonadotropin</w:t>
      </w:r>
      <w:r w:rsidRPr="00420D01">
        <w:rPr>
          <w:u w:val="single"/>
        </w:rPr>
        <w:t xml:space="preserve"> levels</w:t>
      </w:r>
      <w:r>
        <w:t>:</w:t>
      </w:r>
    </w:p>
    <w:p w:rsidR="00443AB5" w:rsidRDefault="00443AB5" w:rsidP="00443AB5">
      <w:pPr>
        <w:pStyle w:val="ListParagraph"/>
        <w:numPr>
          <w:ilvl w:val="0"/>
          <w:numId w:val="2"/>
        </w:numPr>
        <w:contextualSpacing/>
      </w:pPr>
      <w:r w:rsidRPr="00972D70">
        <w:t xml:space="preserve">predilection for </w:t>
      </w:r>
      <w:r w:rsidRPr="00472167">
        <w:rPr>
          <w:b/>
        </w:rPr>
        <w:t>peripubertal</w:t>
      </w:r>
      <w:r w:rsidRPr="00972D70">
        <w:t xml:space="preserve"> subjects</w:t>
      </w:r>
    </w:p>
    <w:p w:rsidR="00443AB5" w:rsidRDefault="00443AB5" w:rsidP="00443AB5">
      <w:pPr>
        <w:pStyle w:val="ListParagraph"/>
        <w:numPr>
          <w:ilvl w:val="0"/>
          <w:numId w:val="2"/>
        </w:numPr>
        <w:contextualSpacing/>
      </w:pPr>
      <w:r w:rsidRPr="00972D70">
        <w:t xml:space="preserve">localization to </w:t>
      </w:r>
      <w:r w:rsidRPr="00472167">
        <w:rPr>
          <w:b/>
        </w:rPr>
        <w:t>diencephalic</w:t>
      </w:r>
      <w:r w:rsidRPr="00972D70">
        <w:t xml:space="preserve"> centres </w:t>
      </w:r>
      <w:r>
        <w:t>(</w:t>
      </w:r>
      <w:r w:rsidRPr="00972D70">
        <w:t>regulating gonadal activity</w:t>
      </w:r>
      <w:r>
        <w:t>)</w:t>
      </w:r>
    </w:p>
    <w:p w:rsidR="00443AB5" w:rsidRDefault="00443AB5" w:rsidP="00443AB5">
      <w:pPr>
        <w:pStyle w:val="ListParagraph"/>
        <w:numPr>
          <w:ilvl w:val="0"/>
          <w:numId w:val="2"/>
        </w:numPr>
        <w:contextualSpacing/>
      </w:pPr>
      <w:r>
        <w:t>↑</w:t>
      </w:r>
      <w:r w:rsidRPr="00972D70">
        <w:t xml:space="preserve"> incidence in</w:t>
      </w:r>
      <w:r>
        <w:t xml:space="preserve"> </w:t>
      </w:r>
      <w:r w:rsidR="00420D01" w:rsidRPr="007F3248">
        <w:rPr>
          <w:b/>
          <w:smallCaps/>
          <w:color w:val="00B050"/>
        </w:rPr>
        <w:t>Klinefelter</w:t>
      </w:r>
      <w:r w:rsidR="00420D01" w:rsidRPr="007F3248">
        <w:rPr>
          <w:b/>
          <w:color w:val="00B050"/>
        </w:rPr>
        <w:t xml:space="preserve"> syndrome</w:t>
      </w:r>
      <w:r w:rsidR="00420D01">
        <w:t xml:space="preserve"> (47 XXY - chromosome X overdosage); </w:t>
      </w:r>
      <w:r w:rsidR="00420D01" w:rsidRPr="0062024A">
        <w:t>patients also predisposed to mediastinal germ cell tumours</w:t>
      </w:r>
      <w:r w:rsidR="00420D01">
        <w:t>.</w:t>
      </w:r>
    </w:p>
    <w:p w:rsidR="00443AB5" w:rsidRDefault="00443AB5" w:rsidP="00443AB5"/>
    <w:p w:rsidR="00420D01" w:rsidRDefault="00420D01" w:rsidP="00443AB5"/>
    <w:p w:rsidR="00443AB5" w:rsidRPr="00734461" w:rsidRDefault="00443AB5" w:rsidP="00443AB5">
      <w:pPr>
        <w:pStyle w:val="Nervous1"/>
      </w:pPr>
      <w:bookmarkStart w:id="4" w:name="_Toc3992183"/>
      <w:r w:rsidRPr="00734461">
        <w:t>Classification, Pathology</w:t>
      </w:r>
      <w:bookmarkEnd w:id="4"/>
    </w:p>
    <w:p w:rsidR="00443AB5" w:rsidRDefault="00443AB5" w:rsidP="00443AB5">
      <w:r>
        <w:t>- morphological and immunophenotypic homologues of extra-neuraxial germ cell tumors.</w:t>
      </w:r>
    </w:p>
    <w:p w:rsidR="00443AB5" w:rsidRDefault="00443AB5" w:rsidP="00443AB5">
      <w:pPr>
        <w:rPr>
          <w:color w:val="000000"/>
          <w:szCs w:val="24"/>
        </w:rPr>
      </w:pPr>
    </w:p>
    <w:p w:rsidR="00443AB5" w:rsidRDefault="00443AB5" w:rsidP="00443AB5">
      <w:pPr>
        <w:numPr>
          <w:ilvl w:val="1"/>
          <w:numId w:val="5"/>
        </w:numPr>
        <w:rPr>
          <w:color w:val="000000"/>
          <w:szCs w:val="24"/>
        </w:rPr>
      </w:pPr>
      <w:r w:rsidRPr="00734461">
        <w:rPr>
          <w:color w:val="000000"/>
          <w:szCs w:val="24"/>
        </w:rPr>
        <w:t>40-65</w:t>
      </w:r>
      <w:r>
        <w:rPr>
          <w:color w:val="000000"/>
          <w:szCs w:val="24"/>
        </w:rPr>
        <w:t>% of pineal region tumors;</w:t>
      </w:r>
      <w:r w:rsidRPr="00734461">
        <w:rPr>
          <w:color w:val="000000"/>
          <w:szCs w:val="24"/>
        </w:rPr>
        <w:t xml:space="preserve"> from </w:t>
      </w:r>
      <w:r w:rsidRPr="00B043B2">
        <w:t>residual</w:t>
      </w:r>
      <w:r w:rsidRPr="00734461">
        <w:rPr>
          <w:color w:val="000000"/>
          <w:szCs w:val="24"/>
        </w:rPr>
        <w:t xml:space="preserve"> primordial tissue derived from ectoderm, mesoderm, or endoderm.</w:t>
      </w:r>
    </w:p>
    <w:p w:rsidR="00443AB5" w:rsidRPr="00734461" w:rsidRDefault="00443AB5" w:rsidP="00443AB5">
      <w:pPr>
        <w:ind w:left="2880"/>
        <w:rPr>
          <w:color w:val="000000"/>
          <w:szCs w:val="24"/>
        </w:rPr>
      </w:pPr>
      <w:r w:rsidRPr="00734461">
        <w:rPr>
          <w:color w:val="000000"/>
          <w:szCs w:val="24"/>
        </w:rPr>
        <w:tab/>
      </w:r>
      <w:hyperlink r:id="rId8" w:anchor="Germ_cell_tumors" w:history="1">
        <w:r>
          <w:rPr>
            <w:rStyle w:val="Hyperlink"/>
            <w:szCs w:val="24"/>
          </w:rPr>
          <w:t>see also p. 2626</w:t>
        </w:r>
        <w:r w:rsidRPr="00734461">
          <w:rPr>
            <w:rStyle w:val="Hyperlink"/>
            <w:szCs w:val="24"/>
          </w:rPr>
          <w:t xml:space="preserve"> (germ cell tumors in ovaries</w:t>
        </w:r>
        <w:r>
          <w:rPr>
            <w:rStyle w:val="Hyperlink"/>
            <w:szCs w:val="24"/>
          </w:rPr>
          <w:t>) &gt;&gt;</w:t>
        </w:r>
      </w:hyperlink>
    </w:p>
    <w:p w:rsidR="00443AB5" w:rsidRDefault="00367BE3" w:rsidP="00443AB5">
      <w:pPr>
        <w:ind w:left="3600"/>
        <w:rPr>
          <w:color w:val="000000"/>
          <w:szCs w:val="24"/>
        </w:rPr>
      </w:pPr>
      <w:hyperlink r:id="rId9" w:anchor="Pathology" w:history="1">
        <w:r w:rsidR="00443AB5" w:rsidRPr="00734461">
          <w:rPr>
            <w:rStyle w:val="Hyperlink"/>
            <w:szCs w:val="24"/>
          </w:rPr>
          <w:t xml:space="preserve">see also </w:t>
        </w:r>
        <w:r w:rsidR="00443AB5">
          <w:rPr>
            <w:rStyle w:val="Hyperlink"/>
            <w:szCs w:val="24"/>
          </w:rPr>
          <w:t xml:space="preserve">p. </w:t>
        </w:r>
        <w:r w:rsidR="00443AB5" w:rsidRPr="00734461">
          <w:rPr>
            <w:rStyle w:val="Hyperlink"/>
            <w:szCs w:val="24"/>
          </w:rPr>
          <w:t>2611 (germ cell tumors in testicles</w:t>
        </w:r>
        <w:r w:rsidR="00443AB5">
          <w:rPr>
            <w:rStyle w:val="Hyperlink"/>
            <w:szCs w:val="24"/>
          </w:rPr>
          <w:t>) &gt;&gt;</w:t>
        </w:r>
      </w:hyperlink>
    </w:p>
    <w:p w:rsidR="00443AB5" w:rsidRDefault="00367BE3" w:rsidP="00443AB5">
      <w:pPr>
        <w:pStyle w:val="NormalWeb"/>
        <w:ind w:left="3600"/>
      </w:pPr>
      <w:hyperlink r:id="rId10" w:history="1">
        <w:r w:rsidR="00443AB5">
          <w:rPr>
            <w:rStyle w:val="Hyperlink"/>
          </w:rPr>
          <w:t>see also I</w:t>
        </w:r>
        <w:r w:rsidR="00443AB5" w:rsidRPr="00571772">
          <w:rPr>
            <w:rStyle w:val="Hyperlink"/>
          </w:rPr>
          <w:t>ntro (various topics) 2</w:t>
        </w:r>
        <w:r w:rsidR="00443AB5">
          <w:rPr>
            <w:rStyle w:val="Hyperlink"/>
          </w:rPr>
          <w:t>.jpg &gt;&gt;</w:t>
        </w:r>
      </w:hyperlink>
    </w:p>
    <w:p w:rsidR="00443AB5" w:rsidRPr="00734461" w:rsidRDefault="00443AB5" w:rsidP="00443AB5">
      <w:pPr>
        <w:numPr>
          <w:ilvl w:val="1"/>
          <w:numId w:val="5"/>
        </w:numPr>
        <w:rPr>
          <w:color w:val="000000"/>
          <w:szCs w:val="24"/>
        </w:rPr>
      </w:pPr>
      <w:r w:rsidRPr="00734461">
        <w:rPr>
          <w:u w:val="single"/>
        </w:rPr>
        <w:t xml:space="preserve">found primarily in </w:t>
      </w:r>
      <w:r w:rsidRPr="00B043B2">
        <w:rPr>
          <w:b/>
          <w:color w:val="0000FF"/>
          <w:u w:val="single"/>
        </w:rPr>
        <w:t>midline</w:t>
      </w:r>
      <w:r w:rsidRPr="00B043B2">
        <w:t xml:space="preserve"> </w:t>
      </w:r>
      <w:r>
        <w:t>(l</w:t>
      </w:r>
      <w:r w:rsidRPr="00972D70">
        <w:t>ike extragonadal tumors</w:t>
      </w:r>
      <w:r>
        <w:t>)</w:t>
      </w:r>
      <w:r w:rsidRPr="00972D70">
        <w:t>:</w:t>
      </w:r>
    </w:p>
    <w:p w:rsidR="00443AB5" w:rsidRPr="00734461" w:rsidRDefault="00443AB5" w:rsidP="00443AB5">
      <w:pPr>
        <w:ind w:left="1440"/>
      </w:pPr>
      <w:r w:rsidRPr="00734461">
        <w:t>pineal region (55%)</w:t>
      </w:r>
    </w:p>
    <w:p w:rsidR="00443AB5" w:rsidRPr="00734461" w:rsidRDefault="00443AB5" w:rsidP="00443AB5">
      <w:pPr>
        <w:ind w:left="2160"/>
        <w:rPr>
          <w:i/>
          <w:sz w:val="20"/>
        </w:rPr>
      </w:pPr>
      <w:r w:rsidRPr="00734461">
        <w:rPr>
          <w:i/>
          <w:color w:val="000000"/>
          <w:sz w:val="20"/>
        </w:rPr>
        <w:t>most prevalent neoplasms of pineal region in children!</w:t>
      </w:r>
    </w:p>
    <w:p w:rsidR="00443AB5" w:rsidRPr="00734461" w:rsidRDefault="00443AB5" w:rsidP="00443AB5">
      <w:pPr>
        <w:ind w:left="1440"/>
      </w:pPr>
      <w:r w:rsidRPr="00734461">
        <w:t>suprasellar cistern (32%)</w:t>
      </w:r>
    </w:p>
    <w:p w:rsidR="00443AB5" w:rsidRPr="00734461" w:rsidRDefault="00443AB5" w:rsidP="00443AB5">
      <w:pPr>
        <w:ind w:left="1440"/>
      </w:pPr>
      <w:r w:rsidRPr="00734461">
        <w:t>pineal &amp; suprasellar (7%)</w:t>
      </w:r>
    </w:p>
    <w:p w:rsidR="00443AB5" w:rsidRPr="00734461" w:rsidRDefault="00443AB5" w:rsidP="00443AB5">
      <w:pPr>
        <w:ind w:left="1440"/>
      </w:pPr>
      <w:r w:rsidRPr="00734461">
        <w:t>3</w:t>
      </w:r>
      <w:r w:rsidRPr="00734461">
        <w:rPr>
          <w:vertAlign w:val="superscript"/>
        </w:rPr>
        <w:t>rd</w:t>
      </w:r>
      <w:r w:rsidRPr="00734461">
        <w:t xml:space="preserve"> ventricle (3%)</w:t>
      </w:r>
    </w:p>
    <w:p w:rsidR="00443AB5" w:rsidRPr="00734461" w:rsidRDefault="00443AB5" w:rsidP="00443AB5">
      <w:pPr>
        <w:ind w:left="1440"/>
      </w:pPr>
      <w:r w:rsidRPr="00734461">
        <w:t>basal ganglia/thalamus (3%)</w:t>
      </w:r>
    </w:p>
    <w:p w:rsidR="00443AB5" w:rsidRPr="00734461" w:rsidRDefault="00443AB5" w:rsidP="00443AB5">
      <w:pPr>
        <w:ind w:left="1440"/>
        <w:rPr>
          <w:color w:val="000000"/>
          <w:szCs w:val="24"/>
        </w:rPr>
      </w:pPr>
      <w:r w:rsidRPr="00734461">
        <w:t>spinal canal</w:t>
      </w:r>
    </w:p>
    <w:p w:rsidR="00FA73D4" w:rsidRPr="00B043B2" w:rsidRDefault="00FA73D4" w:rsidP="00FA73D4">
      <w:pPr>
        <w:numPr>
          <w:ilvl w:val="1"/>
          <w:numId w:val="5"/>
        </w:numPr>
        <w:rPr>
          <w:color w:val="000000"/>
          <w:szCs w:val="24"/>
        </w:rPr>
      </w:pPr>
      <w:r w:rsidRPr="00734461">
        <w:t>often multifocal.</w:t>
      </w:r>
    </w:p>
    <w:p w:rsidR="00FA73D4" w:rsidRPr="00B043B2" w:rsidRDefault="00FA73D4" w:rsidP="00FA73D4">
      <w:pPr>
        <w:numPr>
          <w:ilvl w:val="1"/>
          <w:numId w:val="5"/>
        </w:numPr>
        <w:rPr>
          <w:color w:val="000000"/>
          <w:szCs w:val="24"/>
        </w:rPr>
      </w:pPr>
      <w:r w:rsidRPr="00972D70">
        <w:t xml:space="preserve">congenital </w:t>
      </w:r>
      <w:r w:rsidRPr="00B043B2">
        <w:rPr>
          <w:b/>
        </w:rPr>
        <w:t>holocranial</w:t>
      </w:r>
      <w:r w:rsidRPr="00972D70">
        <w:t xml:space="preserve"> examples may be encountered </w:t>
      </w:r>
      <w:r>
        <w:t>(usually teratomas).</w:t>
      </w:r>
    </w:p>
    <w:p w:rsidR="00443AB5" w:rsidRDefault="00443AB5" w:rsidP="00443AB5">
      <w:pPr>
        <w:numPr>
          <w:ilvl w:val="1"/>
          <w:numId w:val="5"/>
        </w:numPr>
        <w:rPr>
          <w:color w:val="000000"/>
          <w:szCs w:val="24"/>
        </w:rPr>
      </w:pPr>
      <w:r w:rsidRPr="00734461">
        <w:t>histologically</w:t>
      </w:r>
      <w:r w:rsidRPr="00734461">
        <w:rPr>
          <w:color w:val="000000"/>
          <w:szCs w:val="24"/>
        </w:rPr>
        <w:t xml:space="preserve"> indistinguishable from those found </w:t>
      </w:r>
      <w:r w:rsidRPr="00734461">
        <w:rPr>
          <w:i/>
          <w:color w:val="000000"/>
          <w:szCs w:val="24"/>
        </w:rPr>
        <w:t>extracranially</w:t>
      </w:r>
      <w:r w:rsidRPr="00734461">
        <w:rPr>
          <w:color w:val="000000"/>
          <w:szCs w:val="24"/>
        </w:rPr>
        <w:t xml:space="preserve"> (incl. mediastinum and gonads).</w:t>
      </w:r>
    </w:p>
    <w:p w:rsidR="00FA73D4" w:rsidRDefault="00FA73D4" w:rsidP="00FA73D4">
      <w:pPr>
        <w:ind w:left="1440"/>
      </w:pPr>
      <w:r w:rsidRPr="001D6597">
        <w:rPr>
          <w:i/>
        </w:rPr>
        <w:t xml:space="preserve">Often </w:t>
      </w:r>
      <w:r w:rsidRPr="001D6597">
        <w:rPr>
          <w:b/>
          <w:i/>
        </w:rPr>
        <w:t>mixed</w:t>
      </w:r>
      <w:r w:rsidRPr="001D6597">
        <w:rPr>
          <w:i/>
        </w:rPr>
        <w:t xml:space="preserve"> histologic composition</w:t>
      </w:r>
      <w:r>
        <w:t>! (</w:t>
      </w:r>
      <w:r w:rsidRPr="0062024A">
        <w:t>only</w:t>
      </w:r>
      <w:r>
        <w:t xml:space="preserve"> </w:t>
      </w:r>
      <w:r w:rsidRPr="001D6597">
        <w:rPr>
          <w:smallCaps/>
        </w:rPr>
        <w:t>germinoma</w:t>
      </w:r>
      <w:r w:rsidRPr="0062024A">
        <w:t xml:space="preserve"> and </w:t>
      </w:r>
      <w:r w:rsidRPr="001D6597">
        <w:rPr>
          <w:smallCaps/>
        </w:rPr>
        <w:t>teratoma</w:t>
      </w:r>
      <w:r w:rsidRPr="0062024A">
        <w:t xml:space="preserve"> are likely to be encountered as pure types</w:t>
      </w:r>
      <w:r>
        <w:t>)</w:t>
      </w:r>
    </w:p>
    <w:p w:rsidR="00FA73D4" w:rsidRDefault="00FA73D4" w:rsidP="00FA73D4">
      <w:pPr>
        <w:pStyle w:val="ListParagraph"/>
        <w:numPr>
          <w:ilvl w:val="0"/>
          <w:numId w:val="14"/>
        </w:numPr>
        <w:contextualSpacing/>
      </w:pPr>
      <w:r w:rsidRPr="0062024A">
        <w:t>pathologist should communicate</w:t>
      </w:r>
      <w:r>
        <w:t xml:space="preserve"> </w:t>
      </w:r>
      <w:r w:rsidRPr="0062024A">
        <w:t>relative represent</w:t>
      </w:r>
      <w:r>
        <w:t>ation of each component present.</w:t>
      </w:r>
    </w:p>
    <w:p w:rsidR="00FA73D4" w:rsidRDefault="00FA73D4" w:rsidP="00FA73D4">
      <w:pPr>
        <w:rPr>
          <w:color w:val="000000"/>
          <w:szCs w:val="24"/>
        </w:rPr>
      </w:pPr>
    </w:p>
    <w:p w:rsidR="00FA73D4" w:rsidRDefault="00FA73D4" w:rsidP="00FA73D4">
      <w:pPr>
        <w:rPr>
          <w:color w:val="000000"/>
          <w:szCs w:val="24"/>
        </w:rPr>
      </w:pPr>
    </w:p>
    <w:p w:rsidR="00FA73D4" w:rsidRPr="00FA73D4" w:rsidRDefault="00FA73D4" w:rsidP="00FA73D4">
      <w:pPr>
        <w:numPr>
          <w:ilvl w:val="1"/>
          <w:numId w:val="4"/>
        </w:numPr>
        <w:rPr>
          <w:color w:val="000000" w:themeColor="text1"/>
          <w:szCs w:val="24"/>
        </w:rPr>
      </w:pPr>
      <w:r w:rsidRPr="00FA73D4">
        <w:rPr>
          <w:b/>
          <w:smallCaps/>
          <w:color w:val="000000" w:themeColor="text1"/>
          <w:szCs w:val="24"/>
          <w:highlight w:val="yellow"/>
        </w:rPr>
        <w:t>germinoma (</w:t>
      </w:r>
      <w:r w:rsidRPr="00FA73D4">
        <w:rPr>
          <w:b/>
          <w:color w:val="000000" w:themeColor="text1"/>
          <w:szCs w:val="24"/>
          <w:highlight w:val="yellow"/>
        </w:rPr>
        <w:t>s</w:t>
      </w:r>
      <w:r w:rsidRPr="00FA73D4">
        <w:rPr>
          <w:b/>
          <w:smallCaps/>
          <w:color w:val="000000" w:themeColor="text1"/>
          <w:szCs w:val="24"/>
          <w:highlight w:val="yellow"/>
        </w:rPr>
        <w:t>. intracranial seminoma)</w:t>
      </w:r>
    </w:p>
    <w:p w:rsidR="00FA73D4" w:rsidRPr="00734461" w:rsidRDefault="00FA73D4" w:rsidP="00FA73D4">
      <w:pPr>
        <w:numPr>
          <w:ilvl w:val="1"/>
          <w:numId w:val="4"/>
        </w:numPr>
        <w:spacing w:before="120"/>
        <w:rPr>
          <w:b/>
          <w:color w:val="0000FF"/>
          <w:szCs w:val="24"/>
        </w:rPr>
      </w:pPr>
      <w:r w:rsidRPr="00FA73D4">
        <w:rPr>
          <w:b/>
          <w:smallCaps/>
          <w:color w:val="000000" w:themeColor="text1"/>
          <w:szCs w:val="24"/>
          <w:highlight w:val="yellow"/>
        </w:rPr>
        <w:t>nongerminomatous</w:t>
      </w:r>
      <w:r w:rsidRPr="00FA73D4">
        <w:rPr>
          <w:color w:val="000000" w:themeColor="text1"/>
          <w:szCs w:val="24"/>
          <w:highlight w:val="yellow"/>
        </w:rPr>
        <w:t xml:space="preserve"> </w:t>
      </w:r>
      <w:r w:rsidRPr="00FA73D4">
        <w:rPr>
          <w:b/>
          <w:color w:val="000000" w:themeColor="text1"/>
          <w:szCs w:val="24"/>
          <w:highlight w:val="yellow"/>
        </w:rPr>
        <w:t>germ cell tumors</w:t>
      </w:r>
      <w:r w:rsidRPr="00734461">
        <w:rPr>
          <w:color w:val="000000"/>
          <w:szCs w:val="24"/>
        </w:rPr>
        <w:t xml:space="preserve"> - derived from </w:t>
      </w:r>
      <w:r w:rsidRPr="00734461">
        <w:rPr>
          <w:color w:val="FF00FF"/>
          <w:szCs w:val="24"/>
        </w:rPr>
        <w:t>totipotential germ cells</w:t>
      </w:r>
      <w:r w:rsidRPr="00734461">
        <w:t xml:space="preserve"> that aberrantly migrated to cranial midline during embryogenesis</w:t>
      </w:r>
      <w:r w:rsidRPr="00734461">
        <w:rPr>
          <w:color w:val="000000"/>
          <w:szCs w:val="24"/>
        </w:rPr>
        <w:t>:</w:t>
      </w:r>
    </w:p>
    <w:p w:rsidR="00FA73D4" w:rsidRPr="00734461" w:rsidRDefault="00FA73D4" w:rsidP="00FA73D4">
      <w:pPr>
        <w:numPr>
          <w:ilvl w:val="0"/>
          <w:numId w:val="3"/>
        </w:numPr>
        <w:rPr>
          <w:szCs w:val="24"/>
        </w:rPr>
      </w:pPr>
      <w:r w:rsidRPr="00734461">
        <w:rPr>
          <w:b/>
          <w:smallCaps/>
          <w:color w:val="0000FF"/>
          <w:szCs w:val="24"/>
        </w:rPr>
        <w:t>embryonal cell carcinoma</w:t>
      </w:r>
      <w:r w:rsidRPr="00734461">
        <w:rPr>
          <w:color w:val="FF0000"/>
          <w:szCs w:val="24"/>
        </w:rPr>
        <w:t>*</w:t>
      </w:r>
      <w:r w:rsidRPr="00734461">
        <w:rPr>
          <w:color w:val="000000"/>
          <w:szCs w:val="24"/>
        </w:rPr>
        <w:t xml:space="preserve"> (5%).</w:t>
      </w:r>
    </w:p>
    <w:p w:rsidR="00FA73D4" w:rsidRPr="00734461" w:rsidRDefault="00FA73D4" w:rsidP="00FA73D4">
      <w:pPr>
        <w:numPr>
          <w:ilvl w:val="0"/>
          <w:numId w:val="3"/>
        </w:numPr>
        <w:rPr>
          <w:szCs w:val="24"/>
        </w:rPr>
      </w:pPr>
      <w:r w:rsidRPr="00734461">
        <w:rPr>
          <w:b/>
          <w:smallCaps/>
          <w:color w:val="0000FF"/>
          <w:szCs w:val="24"/>
        </w:rPr>
        <w:lastRenderedPageBreak/>
        <w:t>teratoma</w:t>
      </w:r>
      <w:r w:rsidRPr="00734461">
        <w:rPr>
          <w:color w:val="000000"/>
          <w:szCs w:val="24"/>
        </w:rPr>
        <w:t xml:space="preserve"> (18%);</w:t>
      </w:r>
    </w:p>
    <w:p w:rsidR="00FA73D4" w:rsidRPr="00734461" w:rsidRDefault="00FA73D4" w:rsidP="00FA73D4">
      <w:pPr>
        <w:ind w:left="2410" w:hanging="250"/>
        <w:rPr>
          <w:color w:val="000000"/>
          <w:szCs w:val="24"/>
        </w:rPr>
      </w:pPr>
      <w:r w:rsidRPr="00734461">
        <w:rPr>
          <w:b/>
          <w:color w:val="0000FF"/>
          <w:szCs w:val="24"/>
        </w:rPr>
        <w:t>mature</w:t>
      </w:r>
      <w:r w:rsidRPr="00734461">
        <w:rPr>
          <w:color w:val="000000"/>
          <w:szCs w:val="24"/>
        </w:rPr>
        <w:t xml:space="preserve"> </w:t>
      </w:r>
      <w:r w:rsidRPr="00734461">
        <w:rPr>
          <w:b/>
          <w:color w:val="0000FF"/>
          <w:szCs w:val="24"/>
        </w:rPr>
        <w:t>teratoma</w:t>
      </w:r>
      <w:r w:rsidRPr="00734461">
        <w:rPr>
          <w:color w:val="000000"/>
          <w:szCs w:val="24"/>
        </w:rPr>
        <w:t>.</w:t>
      </w:r>
    </w:p>
    <w:p w:rsidR="00FA73D4" w:rsidRPr="00734461" w:rsidRDefault="00FA73D4" w:rsidP="00FA73D4">
      <w:pPr>
        <w:ind w:left="2410" w:hanging="250"/>
        <w:rPr>
          <w:color w:val="000000"/>
          <w:szCs w:val="24"/>
        </w:rPr>
      </w:pPr>
      <w:r w:rsidRPr="00734461">
        <w:rPr>
          <w:b/>
          <w:color w:val="0000FF"/>
          <w:szCs w:val="24"/>
        </w:rPr>
        <w:t>immature teratoma (s. teratoid)</w:t>
      </w:r>
    </w:p>
    <w:p w:rsidR="00FA73D4" w:rsidRPr="00734461" w:rsidRDefault="00FA73D4" w:rsidP="00FA73D4">
      <w:pPr>
        <w:numPr>
          <w:ilvl w:val="0"/>
          <w:numId w:val="3"/>
        </w:numPr>
        <w:rPr>
          <w:szCs w:val="24"/>
        </w:rPr>
      </w:pPr>
      <w:r w:rsidRPr="00734461">
        <w:rPr>
          <w:b/>
          <w:smallCaps/>
          <w:color w:val="0000FF"/>
          <w:szCs w:val="24"/>
        </w:rPr>
        <w:t>yolk sac tumor</w:t>
      </w:r>
      <w:r w:rsidRPr="00734461">
        <w:rPr>
          <w:szCs w:val="24"/>
        </w:rPr>
        <w:t xml:space="preserve"> </w:t>
      </w:r>
      <w:r w:rsidRPr="00734461">
        <w:rPr>
          <w:b/>
          <w:color w:val="0000FF"/>
          <w:szCs w:val="24"/>
        </w:rPr>
        <w:t>(s. endodermal sinus tumor)</w:t>
      </w:r>
      <w:r w:rsidRPr="00734461">
        <w:rPr>
          <w:color w:val="FF0000"/>
          <w:szCs w:val="24"/>
        </w:rPr>
        <w:t>*</w:t>
      </w:r>
      <w:r w:rsidRPr="00734461">
        <w:rPr>
          <w:szCs w:val="24"/>
        </w:rPr>
        <w:t xml:space="preserve"> (7%)</w:t>
      </w:r>
    </w:p>
    <w:p w:rsidR="00FA73D4" w:rsidRPr="00734461" w:rsidRDefault="00FA73D4" w:rsidP="00FA73D4">
      <w:pPr>
        <w:numPr>
          <w:ilvl w:val="0"/>
          <w:numId w:val="3"/>
        </w:numPr>
        <w:rPr>
          <w:szCs w:val="24"/>
        </w:rPr>
      </w:pPr>
      <w:r w:rsidRPr="00734461">
        <w:rPr>
          <w:b/>
          <w:smallCaps/>
          <w:color w:val="0000FF"/>
          <w:szCs w:val="24"/>
        </w:rPr>
        <w:t>choriocarcinoma</w:t>
      </w:r>
      <w:r w:rsidRPr="00734461">
        <w:rPr>
          <w:color w:val="FF0000"/>
          <w:szCs w:val="24"/>
        </w:rPr>
        <w:t>*</w:t>
      </w:r>
      <w:r w:rsidRPr="00734461">
        <w:rPr>
          <w:b/>
          <w:color w:val="0000FF"/>
          <w:szCs w:val="24"/>
        </w:rPr>
        <w:t xml:space="preserve"> </w:t>
      </w:r>
      <w:r w:rsidRPr="00734461">
        <w:rPr>
          <w:color w:val="000000"/>
          <w:szCs w:val="24"/>
        </w:rPr>
        <w:t>(5%)</w:t>
      </w:r>
    </w:p>
    <w:p w:rsidR="00FA73D4" w:rsidRPr="00734461" w:rsidRDefault="00FA73D4" w:rsidP="00FA73D4">
      <w:pPr>
        <w:numPr>
          <w:ilvl w:val="0"/>
          <w:numId w:val="3"/>
        </w:numPr>
        <w:ind w:left="1916" w:hanging="357"/>
        <w:rPr>
          <w:szCs w:val="24"/>
        </w:rPr>
      </w:pPr>
      <w:r w:rsidRPr="00734461">
        <w:rPr>
          <w:b/>
          <w:smallCaps/>
          <w:color w:val="0000FF"/>
          <w:szCs w:val="24"/>
        </w:rPr>
        <w:t>mixed</w:t>
      </w:r>
      <w:r w:rsidRPr="00734461">
        <w:rPr>
          <w:szCs w:val="24"/>
        </w:rPr>
        <w:t xml:space="preserve"> germ cell tumor (e.g. </w:t>
      </w:r>
      <w:r w:rsidRPr="00734461">
        <w:rPr>
          <w:i/>
          <w:smallCaps/>
          <w:color w:val="000000"/>
          <w:szCs w:val="24"/>
        </w:rPr>
        <w:t>teratocarcinoma</w:t>
      </w:r>
      <w:r w:rsidRPr="00734461">
        <w:rPr>
          <w:color w:val="000000"/>
          <w:szCs w:val="24"/>
        </w:rPr>
        <w:t xml:space="preserve"> - embryonal carcinoma containing elements of immature teratoma).</w:t>
      </w:r>
    </w:p>
    <w:p w:rsidR="00FA73D4" w:rsidRPr="00FA73D4" w:rsidRDefault="00FA73D4" w:rsidP="00FA73D4">
      <w:pPr>
        <w:spacing w:after="120"/>
        <w:ind w:left="840"/>
        <w:jc w:val="right"/>
        <w:rPr>
          <w:szCs w:val="24"/>
        </w:rPr>
      </w:pPr>
      <w:r w:rsidRPr="00FA73D4">
        <w:rPr>
          <w:color w:val="FF0000"/>
          <w:szCs w:val="24"/>
        </w:rPr>
        <w:t>*</w:t>
      </w:r>
      <w:r w:rsidRPr="00734461">
        <w:t>highly malignant</w:t>
      </w:r>
    </w:p>
    <w:p w:rsidR="00FA73D4" w:rsidRDefault="00FA73D4" w:rsidP="00FA73D4">
      <w:pPr>
        <w:rPr>
          <w:color w:val="000000"/>
          <w:szCs w:val="24"/>
        </w:rPr>
      </w:pPr>
    </w:p>
    <w:p w:rsidR="00FA73D4" w:rsidRDefault="00FA73D4" w:rsidP="00FA73D4">
      <w:pPr>
        <w:pStyle w:val="Nervous6"/>
        <w:ind w:right="5386"/>
        <w:rPr>
          <w:color w:val="000000"/>
        </w:rPr>
      </w:pPr>
      <w:bookmarkStart w:id="5" w:name="_Toc3992184"/>
      <w:r>
        <w:t>G</w:t>
      </w:r>
      <w:r w:rsidR="00443AB5" w:rsidRPr="00734461">
        <w:t>erminoma (s. intracranial seminoma)</w:t>
      </w:r>
      <w:bookmarkEnd w:id="5"/>
    </w:p>
    <w:p w:rsidR="00C97DED" w:rsidRDefault="00443AB5" w:rsidP="00FA73D4">
      <w:pPr>
        <w:rPr>
          <w:color w:val="000000"/>
          <w:szCs w:val="24"/>
        </w:rPr>
      </w:pPr>
      <w:r w:rsidRPr="00734461">
        <w:rPr>
          <w:color w:val="000000"/>
          <w:szCs w:val="24"/>
        </w:rPr>
        <w:t>(</w:t>
      </w:r>
      <w:r w:rsidRPr="00734461">
        <w:t xml:space="preserve">commonest histology - </w:t>
      </w:r>
      <w:r w:rsidRPr="00734461">
        <w:rPr>
          <w:color w:val="000000"/>
          <w:szCs w:val="24"/>
        </w:rPr>
        <w:t xml:space="preserve">60-70% of all germ cell tumors) - </w:t>
      </w:r>
      <w:r w:rsidRPr="00734461">
        <w:t xml:space="preserve">intermediate degree of malignancy; arise from </w:t>
      </w:r>
      <w:r w:rsidRPr="00734461">
        <w:rPr>
          <w:color w:val="FF00FF"/>
        </w:rPr>
        <w:t>primordial germ cells</w:t>
      </w:r>
      <w:r w:rsidRPr="00734461">
        <w:rPr>
          <w:color w:val="000000"/>
          <w:szCs w:val="24"/>
        </w:rPr>
        <w:t xml:space="preserve"> - large round cells interspersed with </w:t>
      </w:r>
      <w:r w:rsidRPr="00734461">
        <w:rPr>
          <w:b/>
          <w:i/>
          <w:color w:val="000000"/>
          <w:szCs w:val="24"/>
          <w:u w:val="double" w:color="FF0000"/>
        </w:rPr>
        <w:t>lymphocytes</w:t>
      </w:r>
      <w:r w:rsidRPr="00734461">
        <w:rPr>
          <w:color w:val="000000"/>
          <w:szCs w:val="24"/>
        </w:rPr>
        <w:t xml:space="preserve"> (!!!) and septae of fibrous tissue (virtually pathognomonic</w:t>
      </w:r>
      <w:r w:rsidRPr="00734461">
        <w:rPr>
          <w:i/>
          <w:color w:val="0000FF"/>
        </w:rPr>
        <w:t xml:space="preserve"> "two-cell" appearance</w:t>
      </w:r>
      <w:r w:rsidRPr="00734461">
        <w:t xml:space="preserve"> - </w:t>
      </w:r>
      <w:r w:rsidRPr="00734461">
        <w:rPr>
          <w:color w:val="000000"/>
          <w:szCs w:val="24"/>
        </w:rPr>
        <w:t>contrast between smaller, darkly staining lymphocytes and larger, pale staining cytoplasm of neoplastic cells);</w:t>
      </w:r>
    </w:p>
    <w:p w:rsidR="00C97DED" w:rsidRDefault="00C97DED" w:rsidP="00724C4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1440" w:right="2976"/>
        <w:jc w:val="center"/>
      </w:pPr>
      <w:r w:rsidRPr="0062024A">
        <w:t>mature</w:t>
      </w:r>
      <w:r w:rsidR="00724C4F">
        <w:t xml:space="preserve"> dark</w:t>
      </w:r>
      <w:r w:rsidRPr="0062024A">
        <w:t xml:space="preserve"> lymphocytes </w:t>
      </w:r>
      <w:r>
        <w:t>+</w:t>
      </w:r>
      <w:r w:rsidRPr="0062024A">
        <w:t xml:space="preserve"> large </w:t>
      </w:r>
      <w:r w:rsidR="00724C4F">
        <w:t>pale</w:t>
      </w:r>
      <w:r w:rsidR="00AB7AA6">
        <w:t>*</w:t>
      </w:r>
      <w:r w:rsidR="00724C4F">
        <w:t xml:space="preserve"> </w:t>
      </w:r>
      <w:r w:rsidRPr="0062024A">
        <w:t>germinoma cells</w:t>
      </w:r>
    </w:p>
    <w:p w:rsidR="00AB7AA6" w:rsidRDefault="00AB7AA6" w:rsidP="00AB7AA6">
      <w:pPr>
        <w:jc w:val="right"/>
        <w:rPr>
          <w:color w:val="000000"/>
          <w:szCs w:val="24"/>
        </w:rPr>
      </w:pPr>
      <w:r>
        <w:rPr>
          <w:color w:val="000000"/>
          <w:szCs w:val="24"/>
        </w:rPr>
        <w:t>*lipids in cytoplasm</w:t>
      </w:r>
    </w:p>
    <w:p w:rsidR="0014148D" w:rsidRDefault="0014148D" w:rsidP="0014148D">
      <w:pPr>
        <w:pStyle w:val="ListParagraph"/>
        <w:numPr>
          <w:ilvl w:val="0"/>
          <w:numId w:val="15"/>
        </w:numPr>
        <w:contextualSpacing/>
      </w:pPr>
      <w:r w:rsidRPr="00B963D2">
        <w:rPr>
          <w:b/>
          <w:color w:val="0000FF"/>
        </w:rPr>
        <w:t>large undifferentiated cells</w:t>
      </w:r>
      <w:r w:rsidRPr="0062024A">
        <w:t xml:space="preserve"> </w:t>
      </w:r>
      <w:r>
        <w:t>(</w:t>
      </w:r>
      <w:r w:rsidRPr="0062024A">
        <w:t xml:space="preserve">neoplastic counterparts </w:t>
      </w:r>
      <w:r>
        <w:t xml:space="preserve">of </w:t>
      </w:r>
      <w:r w:rsidRPr="0062024A">
        <w:t>primordial germinal elements</w:t>
      </w:r>
      <w:r>
        <w:t>)</w:t>
      </w:r>
      <w:r w:rsidRPr="001D6597">
        <w:t xml:space="preserve"> </w:t>
      </w:r>
      <w:r>
        <w:t xml:space="preserve">with </w:t>
      </w:r>
      <w:r w:rsidRPr="0062024A">
        <w:t xml:space="preserve">abundant cytoplasm </w:t>
      </w:r>
      <w:r>
        <w:t>(</w:t>
      </w:r>
      <w:r w:rsidRPr="0062024A">
        <w:t>strikingly clear due to glycogen</w:t>
      </w:r>
      <w:r>
        <w:t>) in monomorphous sheets /</w:t>
      </w:r>
      <w:r w:rsidRPr="0062024A">
        <w:t xml:space="preserve"> lobules</w:t>
      </w:r>
    </w:p>
    <w:p w:rsidR="0014148D" w:rsidRDefault="0014148D" w:rsidP="0014148D">
      <w:pPr>
        <w:pStyle w:val="ListParagraph"/>
        <w:numPr>
          <w:ilvl w:val="0"/>
          <w:numId w:val="15"/>
        </w:numPr>
        <w:contextualSpacing/>
      </w:pPr>
      <w:r w:rsidRPr="0062024A">
        <w:t xml:space="preserve">conspicuous </w:t>
      </w:r>
      <w:r>
        <w:t>m</w:t>
      </w:r>
      <w:r w:rsidRPr="0062024A">
        <w:t>itoses but necrosis is uncommon</w:t>
      </w:r>
      <w:r>
        <w:t>.</w:t>
      </w:r>
    </w:p>
    <w:p w:rsidR="0014148D" w:rsidRPr="00734461" w:rsidRDefault="0014148D" w:rsidP="0014148D">
      <w:pPr>
        <w:pStyle w:val="ListParagraph"/>
        <w:numPr>
          <w:ilvl w:val="0"/>
          <w:numId w:val="15"/>
        </w:numPr>
        <w:contextualSpacing/>
        <w:rPr>
          <w:color w:val="000000"/>
          <w:szCs w:val="24"/>
        </w:rPr>
      </w:pPr>
      <w:r w:rsidRPr="00734461">
        <w:rPr>
          <w:color w:val="000000"/>
          <w:szCs w:val="24"/>
        </w:rPr>
        <w:t xml:space="preserve">tumor </w:t>
      </w:r>
      <w:r w:rsidRPr="0014148D">
        <w:t>cell</w:t>
      </w:r>
      <w:r w:rsidRPr="00734461">
        <w:rPr>
          <w:color w:val="000000"/>
          <w:szCs w:val="24"/>
        </w:rPr>
        <w:t xml:space="preserve"> cytoplasm is glycogen-rich (PAS–positive).</w:t>
      </w:r>
    </w:p>
    <w:p w:rsidR="00D94084" w:rsidRPr="00734461" w:rsidRDefault="00D94084" w:rsidP="00D94084">
      <w:pPr>
        <w:pStyle w:val="ListParagraph"/>
        <w:numPr>
          <w:ilvl w:val="0"/>
          <w:numId w:val="15"/>
        </w:numPr>
        <w:contextualSpacing/>
        <w:rPr>
          <w:color w:val="000000"/>
          <w:szCs w:val="24"/>
        </w:rPr>
      </w:pPr>
      <w:r w:rsidRPr="00734461">
        <w:rPr>
          <w:color w:val="000000"/>
          <w:szCs w:val="24"/>
        </w:rPr>
        <w:t xml:space="preserve">characteristic </w:t>
      </w:r>
      <w:r w:rsidRPr="00734461">
        <w:rPr>
          <w:b/>
          <w:i/>
          <w:color w:val="000000"/>
          <w:szCs w:val="24"/>
        </w:rPr>
        <w:t>cellular junctions</w:t>
      </w:r>
      <w:r w:rsidRPr="00734461">
        <w:rPr>
          <w:color w:val="000000"/>
          <w:szCs w:val="24"/>
        </w:rPr>
        <w:t xml:space="preserve"> (</w:t>
      </w:r>
      <w:r w:rsidRPr="0014148D">
        <w:t>simplified</w:t>
      </w:r>
      <w:r w:rsidRPr="00734461">
        <w:rPr>
          <w:color w:val="000000"/>
          <w:szCs w:val="24"/>
        </w:rPr>
        <w:t xml:space="preserve"> desmosomes) and focal </w:t>
      </w:r>
      <w:r w:rsidRPr="00734461">
        <w:rPr>
          <w:b/>
          <w:i/>
          <w:color w:val="000000"/>
          <w:szCs w:val="24"/>
        </w:rPr>
        <w:t>microvilli</w:t>
      </w:r>
      <w:r w:rsidRPr="00734461">
        <w:rPr>
          <w:color w:val="000000"/>
          <w:szCs w:val="24"/>
        </w:rPr>
        <w:t xml:space="preserve"> within intercellular lumina (microvilli is histologic characteristic that distinguishes intracranial lesion from its extracranial correlate).</w:t>
      </w:r>
    </w:p>
    <w:p w:rsidR="0014148D" w:rsidRDefault="0014148D" w:rsidP="0014148D">
      <w:pPr>
        <w:pStyle w:val="ListParagraph"/>
        <w:numPr>
          <w:ilvl w:val="0"/>
          <w:numId w:val="15"/>
        </w:numPr>
        <w:contextualSpacing/>
      </w:pPr>
      <w:r>
        <w:t>d</w:t>
      </w:r>
      <w:r w:rsidRPr="0062024A">
        <w:t>elicate fibrovascular septa i</w:t>
      </w:r>
      <w:r>
        <w:t xml:space="preserve">nfiltrated by small </w:t>
      </w:r>
      <w:r w:rsidRPr="00B963D2">
        <w:rPr>
          <w:b/>
          <w:color w:val="0000FF"/>
        </w:rPr>
        <w:t>T cells</w:t>
      </w:r>
    </w:p>
    <w:p w:rsidR="0014148D" w:rsidRDefault="0014148D" w:rsidP="0014148D">
      <w:pPr>
        <w:pStyle w:val="ListParagraph"/>
        <w:numPr>
          <w:ilvl w:val="0"/>
          <w:numId w:val="15"/>
        </w:numPr>
        <w:contextualSpacing/>
      </w:pPr>
      <w:r>
        <w:t xml:space="preserve">may also </w:t>
      </w:r>
      <w:r w:rsidRPr="0062024A">
        <w:t xml:space="preserve">contain </w:t>
      </w:r>
      <w:r w:rsidRPr="00B963D2">
        <w:rPr>
          <w:color w:val="0000FF"/>
        </w:rPr>
        <w:t>syncytiotrophoblastic giant cells</w:t>
      </w:r>
      <w:r w:rsidRPr="0062024A">
        <w:t xml:space="preserve"> </w:t>
      </w:r>
      <w:r>
        <w:t>with β</w:t>
      </w:r>
      <w:r w:rsidRPr="0062024A">
        <w:t>-HCG</w:t>
      </w:r>
      <w:r>
        <w:t xml:space="preserve"> </w:t>
      </w:r>
      <w:r w:rsidR="00A628D2">
        <w:t>p</w:t>
      </w:r>
      <w:r>
        <w:t>ositiv</w:t>
      </w:r>
      <w:r w:rsidR="00A628D2">
        <w:t>i</w:t>
      </w:r>
      <w:r>
        <w:t>ty (but no virulence of choriocarcinomas)</w:t>
      </w:r>
      <w:r w:rsidR="00A628D2">
        <w:t xml:space="preserve"> – so called </w:t>
      </w:r>
      <w:r w:rsidR="00A628D2" w:rsidRPr="00A628D2">
        <w:rPr>
          <w:b/>
          <w:smallCaps/>
          <w:color w:val="7030A0"/>
        </w:rPr>
        <w:t>mixed germinoma</w:t>
      </w:r>
      <w:r w:rsidR="00A628D2">
        <w:t xml:space="preserve"> (vs. </w:t>
      </w:r>
      <w:r w:rsidR="00A628D2" w:rsidRPr="00A628D2">
        <w:rPr>
          <w:b/>
          <w:smallCaps/>
          <w:color w:val="7030A0"/>
        </w:rPr>
        <w:t>pure germinoma</w:t>
      </w:r>
      <w:r w:rsidR="00A628D2">
        <w:t>)</w:t>
      </w:r>
    </w:p>
    <w:p w:rsidR="0014148D" w:rsidRDefault="0014148D" w:rsidP="0014148D">
      <w:pPr>
        <w:pStyle w:val="ListParagraph"/>
        <w:numPr>
          <w:ilvl w:val="0"/>
          <w:numId w:val="15"/>
        </w:numPr>
        <w:contextualSpacing/>
      </w:pPr>
      <w:r w:rsidRPr="0062024A">
        <w:t xml:space="preserve">most constant </w:t>
      </w:r>
      <w:r w:rsidRPr="00B76466">
        <w:rPr>
          <w:u w:val="single"/>
        </w:rPr>
        <w:t>immunohistochemical</w:t>
      </w:r>
      <w:r w:rsidRPr="0062024A">
        <w:t xml:space="preserve"> attribute</w:t>
      </w:r>
      <w:r>
        <w:t xml:space="preserve">s - </w:t>
      </w:r>
      <w:r w:rsidRPr="0062024A">
        <w:t xml:space="preserve">strong cell </w:t>
      </w:r>
      <w:r w:rsidRPr="00B76466">
        <w:rPr>
          <w:b/>
        </w:rPr>
        <w:t>membrane</w:t>
      </w:r>
      <w:r w:rsidRPr="0062024A">
        <w:t xml:space="preserve"> labelling for </w:t>
      </w:r>
      <w:r w:rsidRPr="00E841B1">
        <w:rPr>
          <w:highlight w:val="yellow"/>
        </w:rPr>
        <w:t>c-kit</w:t>
      </w:r>
      <w:r w:rsidRPr="0062024A">
        <w:t xml:space="preserve"> </w:t>
      </w:r>
      <w:r>
        <w:t>+</w:t>
      </w:r>
      <w:r w:rsidRPr="0062024A">
        <w:t xml:space="preserve"> </w:t>
      </w:r>
      <w:r w:rsidRPr="00B76466">
        <w:rPr>
          <w:b/>
        </w:rPr>
        <w:t>nuclear</w:t>
      </w:r>
      <w:r w:rsidRPr="0062024A">
        <w:t xml:space="preserve"> reactivity for </w:t>
      </w:r>
      <w:r w:rsidRPr="00E841B1">
        <w:rPr>
          <w:highlight w:val="yellow"/>
        </w:rPr>
        <w:t>OCT4</w:t>
      </w:r>
    </w:p>
    <w:p w:rsidR="0014148D" w:rsidRPr="00734461" w:rsidRDefault="0014148D" w:rsidP="0014148D">
      <w:pPr>
        <w:pStyle w:val="ListParagraph"/>
        <w:numPr>
          <w:ilvl w:val="0"/>
          <w:numId w:val="15"/>
        </w:numPr>
        <w:contextualSpacing/>
        <w:rPr>
          <w:color w:val="000000"/>
          <w:szCs w:val="24"/>
        </w:rPr>
      </w:pPr>
      <w:r w:rsidRPr="0014148D">
        <w:t>infiltrating</w:t>
      </w:r>
      <w:r w:rsidRPr="00734461">
        <w:rPr>
          <w:color w:val="000000"/>
          <w:szCs w:val="24"/>
        </w:rPr>
        <w:t xml:space="preserve"> germinomas can elicit </w:t>
      </w:r>
      <w:r w:rsidRPr="00734461">
        <w:rPr>
          <w:b/>
          <w:i/>
          <w:color w:val="000000"/>
          <w:szCs w:val="24"/>
        </w:rPr>
        <w:t>atypical gliosis</w:t>
      </w:r>
      <w:r w:rsidRPr="00734461">
        <w:rPr>
          <w:color w:val="000000"/>
          <w:szCs w:val="24"/>
        </w:rPr>
        <w:t xml:space="preserve"> (may be confused with malignant glioma).</w:t>
      </w:r>
    </w:p>
    <w:p w:rsidR="00443AB5" w:rsidRPr="00734461" w:rsidRDefault="00443AB5" w:rsidP="0014148D">
      <w:pPr>
        <w:pStyle w:val="ListParagraph"/>
        <w:numPr>
          <w:ilvl w:val="0"/>
          <w:numId w:val="15"/>
        </w:numPr>
        <w:contextualSpacing/>
        <w:rPr>
          <w:color w:val="000000"/>
          <w:szCs w:val="24"/>
        </w:rPr>
      </w:pPr>
      <w:r w:rsidRPr="00734461">
        <w:rPr>
          <w:b/>
          <w:i/>
          <w:color w:val="000000"/>
          <w:szCs w:val="24"/>
        </w:rPr>
        <w:t>noncaseating granulomatous inflammation</w:t>
      </w:r>
      <w:r w:rsidRPr="00734461">
        <w:rPr>
          <w:color w:val="000000"/>
          <w:szCs w:val="24"/>
        </w:rPr>
        <w:t xml:space="preserve"> (with multinucleated giant cells) can be </w:t>
      </w:r>
      <w:r w:rsidRPr="0014148D">
        <w:t>found</w:t>
      </w:r>
      <w:r w:rsidRPr="00734461">
        <w:rPr>
          <w:color w:val="000000"/>
          <w:szCs w:val="24"/>
        </w:rPr>
        <w:t xml:space="preserve"> in biopsy taken from periphery of some germinomas.</w:t>
      </w:r>
    </w:p>
    <w:p w:rsidR="00443AB5" w:rsidRPr="00734461" w:rsidRDefault="00443AB5" w:rsidP="0014148D">
      <w:pPr>
        <w:pStyle w:val="ListParagraph"/>
        <w:numPr>
          <w:ilvl w:val="0"/>
          <w:numId w:val="15"/>
        </w:numPr>
        <w:contextualSpacing/>
      </w:pPr>
      <w:r w:rsidRPr="00D94084">
        <w:rPr>
          <w:u w:val="single"/>
        </w:rPr>
        <w:t>occur</w:t>
      </w:r>
      <w:r w:rsidRPr="00734461">
        <w:t xml:space="preserve"> in gonads, in midline CNS (pineal or suprasellar region), midline body (mediastinum or sacrococcygeal region).</w:t>
      </w:r>
    </w:p>
    <w:p w:rsidR="00443AB5" w:rsidRDefault="00443AB5" w:rsidP="00D94084">
      <w:pPr>
        <w:pStyle w:val="ListParagraph"/>
        <w:numPr>
          <w:ilvl w:val="0"/>
          <w:numId w:val="14"/>
        </w:numPr>
        <w:contextualSpacing/>
      </w:pPr>
      <w:r w:rsidRPr="00734461">
        <w:t xml:space="preserve">although histologically identical in all sites, germinomas in </w:t>
      </w:r>
      <w:r w:rsidRPr="00D94084">
        <w:rPr>
          <w:b/>
        </w:rPr>
        <w:t>testes</w:t>
      </w:r>
      <w:r w:rsidRPr="00734461">
        <w:t xml:space="preserve"> are called </w:t>
      </w:r>
      <w:r w:rsidRPr="00D94084">
        <w:rPr>
          <w:i/>
          <w:iCs/>
          <w:smallCaps/>
        </w:rPr>
        <w:t>seminomas</w:t>
      </w:r>
      <w:r w:rsidRPr="00D94084">
        <w:rPr>
          <w:i/>
          <w:iCs/>
        </w:rPr>
        <w:t>,</w:t>
      </w:r>
      <w:r w:rsidRPr="00734461">
        <w:t xml:space="preserve"> in </w:t>
      </w:r>
      <w:r w:rsidRPr="00D94084">
        <w:rPr>
          <w:b/>
        </w:rPr>
        <w:t>ovaries</w:t>
      </w:r>
      <w:r w:rsidRPr="00734461">
        <w:t xml:space="preserve"> </w:t>
      </w:r>
      <w:r w:rsidRPr="00D94084">
        <w:rPr>
          <w:i/>
          <w:iCs/>
          <w:smallCaps/>
        </w:rPr>
        <w:t>dysgerminomas</w:t>
      </w:r>
      <w:r w:rsidRPr="00D94084">
        <w:rPr>
          <w:i/>
          <w:iCs/>
        </w:rPr>
        <w:t>,</w:t>
      </w:r>
      <w:r w:rsidRPr="00734461">
        <w:t xml:space="preserve"> and in </w:t>
      </w:r>
      <w:r w:rsidRPr="00D94084">
        <w:rPr>
          <w:b/>
        </w:rPr>
        <w:t>CNS</w:t>
      </w:r>
      <w:r w:rsidRPr="00734461">
        <w:t xml:space="preserve"> </w:t>
      </w:r>
      <w:r w:rsidRPr="00D94084">
        <w:rPr>
          <w:i/>
          <w:iCs/>
          <w:smallCaps/>
        </w:rPr>
        <w:t>germinomas</w:t>
      </w:r>
      <w:r w:rsidRPr="00734461">
        <w:t xml:space="preserve"> (previously called </w:t>
      </w:r>
      <w:r w:rsidRPr="00D94084">
        <w:rPr>
          <w:i/>
          <w:iCs/>
          <w:smallCaps/>
        </w:rPr>
        <w:t>atypical teratomas</w:t>
      </w:r>
      <w:r w:rsidRPr="00734461">
        <w:t>).</w:t>
      </w:r>
    </w:p>
    <w:p w:rsidR="004070B1" w:rsidRPr="00734461" w:rsidRDefault="004070B1" w:rsidP="0014148D">
      <w:pPr>
        <w:pStyle w:val="ListParagraph"/>
        <w:numPr>
          <w:ilvl w:val="0"/>
          <w:numId w:val="15"/>
        </w:numPr>
        <w:contextualSpacing/>
      </w:pPr>
      <w:r w:rsidRPr="004070B1">
        <w:rPr>
          <w:u w:val="single"/>
        </w:rPr>
        <w:t>macro</w:t>
      </w:r>
      <w:r>
        <w:t>: solid (</w:t>
      </w:r>
      <w:r w:rsidRPr="0062024A">
        <w:t>necrosis and haemorrhage suggest</w:t>
      </w:r>
      <w:r>
        <w:t xml:space="preserve"> </w:t>
      </w:r>
      <w:r w:rsidRPr="0062024A">
        <w:t>presence of more malignant c</w:t>
      </w:r>
      <w:r>
        <w:t>omponents).</w:t>
      </w:r>
    </w:p>
    <w:p w:rsidR="00443AB5" w:rsidRDefault="00443AB5" w:rsidP="00FA73D4">
      <w:pPr>
        <w:rPr>
          <w:color w:val="000000"/>
          <w:szCs w:val="24"/>
        </w:rPr>
      </w:pPr>
    </w:p>
    <w:p w:rsidR="0014148D" w:rsidRDefault="0014148D" w:rsidP="00FA73D4">
      <w:pPr>
        <w:rPr>
          <w:color w:val="000000"/>
          <w:szCs w:val="24"/>
        </w:rPr>
      </w:pPr>
    </w:p>
    <w:p w:rsidR="00FA73D4" w:rsidRPr="00531B2D" w:rsidRDefault="00FA73D4" w:rsidP="00FA73D4">
      <w:pPr>
        <w:rPr>
          <w:sz w:val="20"/>
        </w:rPr>
      </w:pPr>
      <w:r w:rsidRPr="00531B2D">
        <w:rPr>
          <w:color w:val="FF0000"/>
          <w:sz w:val="20"/>
        </w:rPr>
        <w:t>Germinoma</w:t>
      </w:r>
      <w:r w:rsidRPr="00531B2D">
        <w:rPr>
          <w:sz w:val="20"/>
        </w:rPr>
        <w:t xml:space="preserve"> of suprasellar region in 7-year-old girl:</w:t>
      </w:r>
    </w:p>
    <w:p w:rsidR="00FA73D4" w:rsidRDefault="00FA73D4" w:rsidP="00FA73D4">
      <w:r>
        <w:rPr>
          <w:noProof/>
        </w:rPr>
        <w:drawing>
          <wp:inline distT="0" distB="0" distL="0" distR="0">
            <wp:extent cx="2286000" cy="172402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D4" w:rsidRPr="00892614" w:rsidRDefault="00367BE3" w:rsidP="00FA73D4">
      <w:pPr>
        <w:rPr>
          <w:color w:val="A6A6A6"/>
          <w:sz w:val="18"/>
          <w:szCs w:val="18"/>
        </w:rPr>
      </w:pPr>
      <w:hyperlink r:id="rId12" w:history="1">
        <w:r w:rsidR="00FA73D4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A73D4" w:rsidRDefault="00FA73D4" w:rsidP="00FA73D4">
      <w:pPr>
        <w:rPr>
          <w:color w:val="000000"/>
          <w:szCs w:val="24"/>
        </w:rPr>
      </w:pPr>
    </w:p>
    <w:p w:rsidR="00686D86" w:rsidRDefault="00686D86" w:rsidP="00FA73D4">
      <w:pPr>
        <w:rPr>
          <w:color w:val="000000"/>
          <w:szCs w:val="24"/>
        </w:rPr>
      </w:pPr>
      <w:r w:rsidRPr="00686D86">
        <w:rPr>
          <w:noProof/>
          <w:color w:val="000000"/>
          <w:szCs w:val="24"/>
        </w:rPr>
        <w:drawing>
          <wp:inline distT="0" distB="0" distL="0" distR="0" wp14:anchorId="04CF5AAF" wp14:editId="21D69490">
            <wp:extent cx="5549232" cy="416075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9232" cy="41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ED" w:rsidRDefault="00C97DED" w:rsidP="00C97DED">
      <w:r>
        <w:rPr>
          <w:noProof/>
        </w:rPr>
        <w:drawing>
          <wp:inline distT="0" distB="0" distL="0" distR="0">
            <wp:extent cx="2447925" cy="1619250"/>
            <wp:effectExtent l="19050" t="0" r="9525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>
            <wp:extent cx="2447925" cy="1647825"/>
            <wp:effectExtent l="19050" t="0" r="9525" b="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ED" w:rsidRPr="00892614" w:rsidRDefault="00367BE3" w:rsidP="00C97DED">
      <w:pPr>
        <w:rPr>
          <w:color w:val="A6A6A6"/>
          <w:sz w:val="18"/>
          <w:szCs w:val="18"/>
        </w:rPr>
      </w:pPr>
      <w:hyperlink r:id="rId16" w:history="1">
        <w:r w:rsidR="00C97DED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C97DED" w:rsidRDefault="00C97DED" w:rsidP="00C97DED"/>
    <w:p w:rsidR="00C97DED" w:rsidRPr="00643985" w:rsidRDefault="00C97DED" w:rsidP="00C97DED">
      <w:pPr>
        <w:autoSpaceDE w:val="0"/>
        <w:autoSpaceDN w:val="0"/>
        <w:adjustRightInd w:val="0"/>
        <w:rPr>
          <w:sz w:val="22"/>
          <w:szCs w:val="22"/>
        </w:rPr>
      </w:pPr>
      <w:r w:rsidRPr="00643985">
        <w:rPr>
          <w:sz w:val="22"/>
          <w:szCs w:val="22"/>
        </w:rPr>
        <w:t>Syncytiotrophoblastic giant cell in otherwise typ</w:t>
      </w:r>
      <w:r>
        <w:rPr>
          <w:sz w:val="22"/>
          <w:szCs w:val="22"/>
        </w:rPr>
        <w:t>ical germinoma with i</w:t>
      </w:r>
      <w:r w:rsidRPr="00643985">
        <w:rPr>
          <w:sz w:val="22"/>
          <w:szCs w:val="22"/>
        </w:rPr>
        <w:t>mmunostaining for ß-HCG</w:t>
      </w:r>
      <w:r>
        <w:rPr>
          <w:sz w:val="22"/>
          <w:szCs w:val="22"/>
        </w:rPr>
        <w:t>:</w:t>
      </w:r>
    </w:p>
    <w:p w:rsidR="00C97DED" w:rsidRDefault="00C97DED" w:rsidP="00C97DED">
      <w:r>
        <w:rPr>
          <w:noProof/>
        </w:rPr>
        <w:drawing>
          <wp:inline distT="0" distB="0" distL="0" distR="0">
            <wp:extent cx="2428875" cy="1647825"/>
            <wp:effectExtent l="19050" t="0" r="9525" b="0"/>
            <wp:docPr id="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628775"/>
            <wp:effectExtent l="19050" t="0" r="9525" b="0"/>
            <wp:docPr id="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ED" w:rsidRPr="00892614" w:rsidRDefault="00367BE3" w:rsidP="00C97DED">
      <w:pPr>
        <w:rPr>
          <w:color w:val="A6A6A6"/>
          <w:sz w:val="18"/>
          <w:szCs w:val="18"/>
        </w:rPr>
      </w:pPr>
      <w:hyperlink r:id="rId19" w:history="1">
        <w:r w:rsidR="00C97DED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C97DED" w:rsidRDefault="00C97DED" w:rsidP="00C97DED"/>
    <w:p w:rsidR="00C97DED" w:rsidRPr="00643985" w:rsidRDefault="00C97DED" w:rsidP="00C97DE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Nuclear OCT4 immunoreactivity:</w:t>
      </w:r>
    </w:p>
    <w:p w:rsidR="00C97DED" w:rsidRDefault="00C97DED" w:rsidP="00C97DE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47925" cy="1638300"/>
            <wp:effectExtent l="19050" t="0" r="9525" b="0"/>
            <wp:docPr id="3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ED" w:rsidRPr="00892614" w:rsidRDefault="00367BE3" w:rsidP="00C97DED">
      <w:pPr>
        <w:rPr>
          <w:color w:val="A6A6A6"/>
          <w:sz w:val="18"/>
          <w:szCs w:val="18"/>
        </w:rPr>
      </w:pPr>
      <w:hyperlink r:id="rId21" w:history="1">
        <w:r w:rsidR="00C97DED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C97DED" w:rsidRDefault="00C97DED" w:rsidP="00C97DE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C97DED" w:rsidRPr="00643985" w:rsidRDefault="00C97DED" w:rsidP="00C97DED">
      <w:pPr>
        <w:autoSpaceDE w:val="0"/>
        <w:autoSpaceDN w:val="0"/>
        <w:adjustRightInd w:val="0"/>
        <w:rPr>
          <w:sz w:val="22"/>
          <w:szCs w:val="22"/>
        </w:rPr>
      </w:pPr>
      <w:r w:rsidRPr="00643985">
        <w:rPr>
          <w:sz w:val="22"/>
          <w:szCs w:val="22"/>
        </w:rPr>
        <w:t xml:space="preserve">Expression of c-kit </w:t>
      </w:r>
      <w:r>
        <w:rPr>
          <w:sz w:val="22"/>
          <w:szCs w:val="22"/>
        </w:rPr>
        <w:t>(m</w:t>
      </w:r>
      <w:r w:rsidRPr="00643985">
        <w:rPr>
          <w:sz w:val="22"/>
          <w:szCs w:val="22"/>
        </w:rPr>
        <w:t>embran</w:t>
      </w:r>
      <w:r>
        <w:rPr>
          <w:sz w:val="22"/>
          <w:szCs w:val="22"/>
        </w:rPr>
        <w:t xml:space="preserve">es </w:t>
      </w:r>
      <w:r w:rsidRPr="00643985">
        <w:rPr>
          <w:sz w:val="22"/>
          <w:szCs w:val="22"/>
        </w:rPr>
        <w:t>and Golgi region</w:t>
      </w:r>
      <w:r>
        <w:rPr>
          <w:sz w:val="22"/>
          <w:szCs w:val="22"/>
        </w:rPr>
        <w:t>s):</w:t>
      </w:r>
    </w:p>
    <w:p w:rsidR="00C97DED" w:rsidRDefault="00C97DED" w:rsidP="00C97DED">
      <w:r>
        <w:rPr>
          <w:noProof/>
        </w:rPr>
        <w:drawing>
          <wp:inline distT="0" distB="0" distL="0" distR="0">
            <wp:extent cx="2447925" cy="164782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ED" w:rsidRPr="00892614" w:rsidRDefault="00367BE3" w:rsidP="00C97DED">
      <w:pPr>
        <w:rPr>
          <w:color w:val="A6A6A6"/>
          <w:sz w:val="18"/>
          <w:szCs w:val="18"/>
        </w:rPr>
      </w:pPr>
      <w:hyperlink r:id="rId23" w:history="1">
        <w:r w:rsidR="00C97DED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C97DED" w:rsidRDefault="00C97DED" w:rsidP="00C97DED"/>
    <w:p w:rsidR="004C6A13" w:rsidRDefault="004C6A13" w:rsidP="004C6A13">
      <w:pPr>
        <w:rPr>
          <w:sz w:val="20"/>
        </w:rPr>
      </w:pPr>
      <w:r w:rsidRPr="00734461">
        <w:rPr>
          <w:sz w:val="20"/>
        </w:rPr>
        <w:t xml:space="preserve">Typical </w:t>
      </w:r>
      <w:r w:rsidRPr="00734461">
        <w:rPr>
          <w:color w:val="FF0000"/>
          <w:sz w:val="20"/>
        </w:rPr>
        <w:t>germinoma</w:t>
      </w:r>
      <w:r w:rsidRPr="00734461">
        <w:rPr>
          <w:sz w:val="20"/>
        </w:rPr>
        <w:t>:</w:t>
      </w:r>
    </w:p>
    <w:p w:rsidR="004C6A13" w:rsidRDefault="004C6A13" w:rsidP="004C6A13">
      <w:pPr>
        <w:rPr>
          <w:color w:val="333399"/>
          <w:szCs w:val="24"/>
        </w:rPr>
      </w:pPr>
      <w:r>
        <w:rPr>
          <w:noProof/>
          <w:color w:val="333399"/>
          <w:szCs w:val="24"/>
        </w:rPr>
        <w:drawing>
          <wp:inline distT="0" distB="0" distL="0" distR="0">
            <wp:extent cx="2019300" cy="1447800"/>
            <wp:effectExtent l="0" t="0" r="0" b="0"/>
            <wp:docPr id="25" name="Picture 3" descr="D:\Viktoro\Neuroscience\Onc. Oncology\00. Pictures\Germinoma (mi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Onc. Oncology\00. Pictures\Germinoma (micro)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13" w:rsidRDefault="004C6A13" w:rsidP="004C6A13">
      <w:pPr>
        <w:rPr>
          <w:color w:val="333399"/>
          <w:szCs w:val="24"/>
        </w:rPr>
      </w:pPr>
    </w:p>
    <w:p w:rsidR="004C6A13" w:rsidRDefault="004C6A13" w:rsidP="004C6A13">
      <w:pPr>
        <w:rPr>
          <w:sz w:val="20"/>
        </w:rPr>
      </w:pPr>
      <w:r w:rsidRPr="00734461">
        <w:rPr>
          <w:color w:val="FF0000"/>
          <w:sz w:val="20"/>
        </w:rPr>
        <w:t>Germinoma</w:t>
      </w:r>
      <w:r w:rsidRPr="00734461">
        <w:rPr>
          <w:sz w:val="20"/>
        </w:rPr>
        <w:t xml:space="preserve"> - large cells with large nucleoli + focus of lymphocytes:</w:t>
      </w:r>
    </w:p>
    <w:p w:rsidR="004C6A13" w:rsidRDefault="004C6A13" w:rsidP="004C6A13">
      <w:r>
        <w:rPr>
          <w:noProof/>
        </w:rPr>
        <w:drawing>
          <wp:inline distT="0" distB="0" distL="0" distR="0">
            <wp:extent cx="3076575" cy="2190750"/>
            <wp:effectExtent l="0" t="0" r="9525" b="0"/>
            <wp:docPr id="26" name="Picture 4" descr="D:\Viktoro\Neuroscience\Onc. Oncology\00. Pictures\Germinom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Onc. Oncology\00. Pictures\Germinoma (micro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D4" w:rsidRDefault="00FA73D4" w:rsidP="00FA73D4">
      <w:pPr>
        <w:rPr>
          <w:color w:val="000000"/>
          <w:szCs w:val="24"/>
        </w:rPr>
      </w:pPr>
    </w:p>
    <w:p w:rsidR="00FA73D4" w:rsidRPr="00734461" w:rsidRDefault="00FA73D4" w:rsidP="00FA73D4">
      <w:pPr>
        <w:rPr>
          <w:color w:val="000000"/>
          <w:szCs w:val="24"/>
        </w:rPr>
      </w:pPr>
    </w:p>
    <w:p w:rsidR="00FA73D4" w:rsidRDefault="00FA73D4" w:rsidP="00FA73D4">
      <w:pPr>
        <w:pStyle w:val="Nervous6"/>
        <w:ind w:right="6520"/>
        <w:rPr>
          <w:color w:val="000000"/>
        </w:rPr>
      </w:pPr>
      <w:bookmarkStart w:id="6" w:name="_Toc3992185"/>
      <w:r>
        <w:t>E</w:t>
      </w:r>
      <w:r w:rsidR="00443AB5" w:rsidRPr="00734461">
        <w:t>mbryonal cell carcinoma</w:t>
      </w:r>
      <w:bookmarkEnd w:id="6"/>
    </w:p>
    <w:p w:rsidR="00443AB5" w:rsidRDefault="00443AB5" w:rsidP="00FA73D4">
      <w:pPr>
        <w:rPr>
          <w:szCs w:val="24"/>
        </w:rPr>
      </w:pPr>
      <w:r w:rsidRPr="00734461">
        <w:rPr>
          <w:color w:val="000000"/>
          <w:szCs w:val="24"/>
        </w:rPr>
        <w:t>- least differentiated tumor.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357849">
        <w:rPr>
          <w:b/>
        </w:rPr>
        <w:t>large cells</w:t>
      </w:r>
      <w:r w:rsidRPr="0062024A">
        <w:t xml:space="preserve"> that proliferat</w:t>
      </w:r>
      <w:r>
        <w:t>e in cohesive nests and sheets.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>abundant clear to somewhat violet-hued cytoplasm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 xml:space="preserve">high </w:t>
      </w:r>
      <w:r w:rsidRPr="00357849">
        <w:rPr>
          <w:b/>
        </w:rPr>
        <w:t>mitotic rate</w:t>
      </w:r>
      <w:r w:rsidRPr="0062024A">
        <w:t xml:space="preserve"> and zones of </w:t>
      </w:r>
      <w:r w:rsidRPr="00357849">
        <w:rPr>
          <w:b/>
        </w:rPr>
        <w:t>coagulative necrosis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>may exceptionally replicate</w:t>
      </w:r>
      <w:r>
        <w:t xml:space="preserve"> </w:t>
      </w:r>
      <w:r w:rsidRPr="0062024A">
        <w:t>structure of</w:t>
      </w:r>
      <w:r>
        <w:t xml:space="preserve"> </w:t>
      </w:r>
      <w:r w:rsidRPr="0062024A">
        <w:t>early embryo, forming “</w:t>
      </w:r>
      <w:r w:rsidRPr="00B6200F">
        <w:rPr>
          <w:b/>
          <w:color w:val="00B050"/>
        </w:rPr>
        <w:t>embryoid bodies</w:t>
      </w:r>
      <w:r w:rsidRPr="0062024A">
        <w:t xml:space="preserve">” </w:t>
      </w:r>
      <w:r>
        <w:t>(</w:t>
      </w:r>
      <w:r w:rsidRPr="0062024A">
        <w:t>germ discs and miniature amniotic cavities</w:t>
      </w:r>
      <w:r>
        <w:t>)</w:t>
      </w:r>
      <w:r w:rsidRPr="0062024A">
        <w:t>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 xml:space="preserve">dense and diffuse cytoplasmic labelling for </w:t>
      </w:r>
      <w:r w:rsidRPr="00EB118D">
        <w:rPr>
          <w:b/>
          <w:color w:val="0000FF"/>
        </w:rPr>
        <w:t>cytokeratins</w:t>
      </w:r>
      <w:r>
        <w:t>!!!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>
        <w:t xml:space="preserve">positive </w:t>
      </w:r>
      <w:r w:rsidRPr="00B6200F">
        <w:rPr>
          <w:b/>
        </w:rPr>
        <w:t>PLAP</w:t>
      </w:r>
      <w:r w:rsidRPr="0062024A">
        <w:t xml:space="preserve"> and </w:t>
      </w:r>
      <w:r w:rsidRPr="00B6200F">
        <w:rPr>
          <w:b/>
        </w:rPr>
        <w:t>OCT 4</w:t>
      </w:r>
      <w:r w:rsidRPr="0062024A">
        <w:t xml:space="preserve"> immunoreactivity</w:t>
      </w:r>
      <w:r>
        <w:t>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>
        <w:t xml:space="preserve">absent </w:t>
      </w:r>
      <w:r w:rsidRPr="0062024A">
        <w:t>c-kit expression</w:t>
      </w:r>
      <w:r>
        <w:t>.</w:t>
      </w:r>
    </w:p>
    <w:p w:rsidR="00FF3CAC" w:rsidRPr="00734461" w:rsidRDefault="00FF3CAC" w:rsidP="00FA73D4">
      <w:pPr>
        <w:rPr>
          <w:szCs w:val="24"/>
        </w:rPr>
      </w:pPr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FF3CAC" w:rsidRPr="00643985" w:rsidRDefault="00FF3CAC" w:rsidP="00FF3CAC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L</w:t>
      </w:r>
      <w:r w:rsidRPr="00643985">
        <w:rPr>
          <w:sz w:val="22"/>
          <w:szCs w:val="22"/>
        </w:rPr>
        <w:t>arge epithelial cells forming abortive papillae and glandular structures with macronuclei</w:t>
      </w:r>
      <w:r>
        <w:rPr>
          <w:sz w:val="22"/>
          <w:szCs w:val="22"/>
        </w:rPr>
        <w:t>:</w:t>
      </w:r>
    </w:p>
    <w:p w:rsidR="00FF3CAC" w:rsidRDefault="00FF3CAC" w:rsidP="00FF3CAC">
      <w:r>
        <w:rPr>
          <w:noProof/>
        </w:rPr>
        <w:drawing>
          <wp:inline distT="0" distB="0" distL="0" distR="0">
            <wp:extent cx="2476500" cy="164782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AC" w:rsidRPr="00892614" w:rsidRDefault="00367BE3" w:rsidP="00FF3CAC">
      <w:pPr>
        <w:rPr>
          <w:color w:val="A6A6A6"/>
          <w:sz w:val="18"/>
          <w:szCs w:val="18"/>
        </w:rPr>
      </w:pPr>
      <w:hyperlink r:id="rId27" w:history="1">
        <w:r w:rsidR="00FF3CAC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F3CAC" w:rsidRDefault="00FF3CAC" w:rsidP="00FA73D4">
      <w:pPr>
        <w:rPr>
          <w:b/>
          <w:smallCaps/>
          <w:color w:val="0000FF"/>
          <w:szCs w:val="24"/>
        </w:rPr>
      </w:pPr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FA73D4" w:rsidRDefault="00FA73D4" w:rsidP="00FA73D4">
      <w:pPr>
        <w:pStyle w:val="Nervous6"/>
        <w:ind w:right="8504"/>
        <w:rPr>
          <w:color w:val="000000"/>
        </w:rPr>
      </w:pPr>
      <w:bookmarkStart w:id="7" w:name="_Toc3992186"/>
      <w:r>
        <w:t>T</w:t>
      </w:r>
      <w:r w:rsidR="00443AB5" w:rsidRPr="00734461">
        <w:t>eratoma</w:t>
      </w:r>
      <w:bookmarkEnd w:id="7"/>
    </w:p>
    <w:p w:rsidR="00443AB5" w:rsidRDefault="00443AB5" w:rsidP="00FA73D4">
      <w:pPr>
        <w:rPr>
          <w:szCs w:val="24"/>
        </w:rPr>
      </w:pPr>
      <w:r w:rsidRPr="00734461">
        <w:rPr>
          <w:color w:val="000000"/>
          <w:szCs w:val="24"/>
        </w:rPr>
        <w:t xml:space="preserve">- result from maturation along </w:t>
      </w:r>
      <w:r w:rsidRPr="00734461">
        <w:rPr>
          <w:color w:val="FF0000"/>
          <w:szCs w:val="24"/>
        </w:rPr>
        <w:t>embryonic</w:t>
      </w:r>
      <w:r w:rsidRPr="00734461">
        <w:rPr>
          <w:color w:val="000000"/>
          <w:szCs w:val="24"/>
        </w:rPr>
        <w:t xml:space="preserve"> cell lines;</w:t>
      </w:r>
    </w:p>
    <w:p w:rsidR="00D94084" w:rsidRPr="00734461" w:rsidRDefault="00D94084" w:rsidP="00FA73D4">
      <w:pPr>
        <w:rPr>
          <w:szCs w:val="24"/>
        </w:rPr>
      </w:pPr>
    </w:p>
    <w:p w:rsidR="00443AB5" w:rsidRPr="009444A4" w:rsidRDefault="00C47C84" w:rsidP="009444A4">
      <w:r w:rsidRPr="009444A4">
        <w:rPr>
          <w:b/>
          <w:color w:val="0000FF"/>
          <w:szCs w:val="24"/>
          <w:u w:val="single"/>
        </w:rPr>
        <w:t>M</w:t>
      </w:r>
      <w:r w:rsidR="00443AB5" w:rsidRPr="009444A4">
        <w:rPr>
          <w:b/>
          <w:color w:val="0000FF"/>
          <w:szCs w:val="24"/>
          <w:u w:val="single"/>
        </w:rPr>
        <w:t>ature</w:t>
      </w:r>
      <w:r w:rsidR="00443AB5" w:rsidRPr="009444A4">
        <w:rPr>
          <w:color w:val="000000"/>
          <w:szCs w:val="24"/>
          <w:u w:val="single"/>
        </w:rPr>
        <w:t xml:space="preserve"> </w:t>
      </w:r>
      <w:r w:rsidR="00443AB5" w:rsidRPr="009444A4">
        <w:rPr>
          <w:b/>
          <w:color w:val="0000FF"/>
          <w:szCs w:val="24"/>
          <w:u w:val="single"/>
        </w:rPr>
        <w:t>teratoma</w:t>
      </w:r>
      <w:r w:rsidR="00443AB5" w:rsidRPr="00734461">
        <w:rPr>
          <w:color w:val="000000"/>
          <w:szCs w:val="24"/>
        </w:rPr>
        <w:t xml:space="preserve"> </w:t>
      </w:r>
      <w:r w:rsidR="009444A4">
        <w:t>-</w:t>
      </w:r>
      <w:r w:rsidR="009444A4" w:rsidRPr="0062024A">
        <w:t xml:space="preserve"> exclusively </w:t>
      </w:r>
      <w:r w:rsidR="009444A4" w:rsidRPr="00357849">
        <w:rPr>
          <w:highlight w:val="yellow"/>
        </w:rPr>
        <w:t>fully differentiated, ‘adult-type’ tissue elements</w:t>
      </w:r>
      <w:r w:rsidR="009444A4">
        <w:t xml:space="preserve"> </w:t>
      </w:r>
      <w:r w:rsidR="00443AB5" w:rsidRPr="00734461">
        <w:rPr>
          <w:color w:val="000000"/>
          <w:szCs w:val="24"/>
        </w:rPr>
        <w:t xml:space="preserve">- </w:t>
      </w:r>
      <w:r w:rsidR="00443AB5" w:rsidRPr="00734461">
        <w:t>well encapsulated, noninvasive</w:t>
      </w:r>
      <w:r w:rsidR="00443AB5" w:rsidRPr="00734461">
        <w:rPr>
          <w:color w:val="000000"/>
          <w:szCs w:val="24"/>
        </w:rPr>
        <w:t xml:space="preserve"> mixture of tissues </w:t>
      </w:r>
      <w:r w:rsidR="00531B2D">
        <w:rPr>
          <w:color w:val="000000"/>
          <w:szCs w:val="24"/>
        </w:rPr>
        <w:t>(</w:t>
      </w:r>
      <w:r w:rsidR="00531B2D" w:rsidRPr="0062024A">
        <w:t>mucous-laden cysts, fat, chondr</w:t>
      </w:r>
      <w:r w:rsidR="00531B2D">
        <w:t>oid nodules or bony spicules; r</w:t>
      </w:r>
      <w:r w:rsidR="00531B2D" w:rsidRPr="0062024A">
        <w:t xml:space="preserve">arely, </w:t>
      </w:r>
      <w:r w:rsidR="00531B2D">
        <w:t>teeth or well-formed hairs</w:t>
      </w:r>
      <w:r w:rsidR="00531B2D">
        <w:rPr>
          <w:color w:val="000000"/>
          <w:szCs w:val="24"/>
        </w:rPr>
        <w:t xml:space="preserve">) </w:t>
      </w:r>
      <w:r w:rsidR="00443AB5" w:rsidRPr="00734461">
        <w:rPr>
          <w:color w:val="000000"/>
          <w:szCs w:val="24"/>
        </w:rPr>
        <w:t xml:space="preserve">derived from </w:t>
      </w:r>
      <w:r w:rsidR="00443AB5" w:rsidRPr="00975CF0">
        <w:rPr>
          <w:color w:val="00B050"/>
          <w:szCs w:val="24"/>
        </w:rPr>
        <w:t>all 3 germinal layers</w:t>
      </w:r>
      <w:r w:rsidR="00443AB5" w:rsidRPr="00734461">
        <w:rPr>
          <w:color w:val="000000"/>
          <w:szCs w:val="24"/>
        </w:rPr>
        <w:t>.</w:t>
      </w:r>
    </w:p>
    <w:p w:rsidR="00443AB5" w:rsidRPr="00734461" w:rsidRDefault="00443AB5" w:rsidP="00D94084">
      <w:pPr>
        <w:ind w:left="1690" w:hanging="250"/>
        <w:rPr>
          <w:i/>
          <w:color w:val="000000"/>
          <w:sz w:val="20"/>
        </w:rPr>
      </w:pPr>
      <w:r w:rsidRPr="00734461">
        <w:rPr>
          <w:i/>
          <w:color w:val="000000"/>
          <w:sz w:val="20"/>
        </w:rPr>
        <w:t xml:space="preserve">vs. </w:t>
      </w:r>
      <w:r w:rsidRPr="00734461">
        <w:rPr>
          <w:i/>
          <w:smallCaps/>
          <w:color w:val="000000"/>
          <w:sz w:val="20"/>
        </w:rPr>
        <w:t>dermoid</w:t>
      </w:r>
      <w:r w:rsidRPr="00734461">
        <w:rPr>
          <w:i/>
          <w:color w:val="000000"/>
          <w:sz w:val="20"/>
        </w:rPr>
        <w:t xml:space="preserve"> – only </w:t>
      </w:r>
      <w:r w:rsidRPr="00975CF0">
        <w:rPr>
          <w:i/>
          <w:color w:val="00B050"/>
          <w:sz w:val="20"/>
        </w:rPr>
        <w:t>ectoderm &amp; mesoderm</w:t>
      </w:r>
      <w:r w:rsidRPr="00734461">
        <w:rPr>
          <w:i/>
          <w:color w:val="000000"/>
          <w:sz w:val="20"/>
        </w:rPr>
        <w:t xml:space="preserve">; </w:t>
      </w:r>
      <w:r w:rsidRPr="00734461">
        <w:rPr>
          <w:i/>
          <w:smallCaps/>
          <w:color w:val="000000"/>
          <w:sz w:val="20"/>
        </w:rPr>
        <w:t>epidermoid</w:t>
      </w:r>
      <w:r w:rsidRPr="00734461">
        <w:rPr>
          <w:i/>
          <w:color w:val="000000"/>
          <w:sz w:val="20"/>
        </w:rPr>
        <w:t xml:space="preserve"> – only </w:t>
      </w:r>
      <w:r w:rsidRPr="00975CF0">
        <w:rPr>
          <w:i/>
          <w:color w:val="00B050"/>
          <w:sz w:val="20"/>
        </w:rPr>
        <w:t>ectoderm</w:t>
      </w:r>
    </w:p>
    <w:p w:rsidR="009444A4" w:rsidRDefault="009444A4" w:rsidP="009444A4">
      <w:pPr>
        <w:pStyle w:val="ListParagraph"/>
        <w:numPr>
          <w:ilvl w:val="0"/>
          <w:numId w:val="15"/>
        </w:numPr>
        <w:contextualSpacing/>
      </w:pPr>
      <w:r>
        <w:t>m</w:t>
      </w:r>
      <w:r w:rsidRPr="0062024A">
        <w:t xml:space="preserve">itotic activity is low </w:t>
      </w:r>
      <w:r>
        <w:t>/ absent.</w:t>
      </w:r>
    </w:p>
    <w:p w:rsidR="009444A4" w:rsidRDefault="009444A4" w:rsidP="009444A4">
      <w:pPr>
        <w:pStyle w:val="ListParagraph"/>
        <w:numPr>
          <w:ilvl w:val="0"/>
          <w:numId w:val="15"/>
        </w:numPr>
        <w:contextualSpacing/>
      </w:pPr>
      <w:r w:rsidRPr="00D72614">
        <w:rPr>
          <w:b/>
        </w:rPr>
        <w:t>ectodermal</w:t>
      </w:r>
      <w:r w:rsidRPr="0062024A">
        <w:t xml:space="preserve"> components </w:t>
      </w:r>
      <w:r>
        <w:t>are most</w:t>
      </w:r>
      <w:r w:rsidRPr="0062024A">
        <w:t xml:space="preserve"> common </w:t>
      </w:r>
      <w:r>
        <w:t xml:space="preserve">(skin, brain, </w:t>
      </w:r>
      <w:r w:rsidRPr="0062024A">
        <w:t>choroid plexus</w:t>
      </w:r>
      <w:r>
        <w:t xml:space="preserve">); then </w:t>
      </w:r>
      <w:r w:rsidRPr="00D72614">
        <w:rPr>
          <w:b/>
        </w:rPr>
        <w:t>mesodermal</w:t>
      </w:r>
      <w:r w:rsidRPr="0062024A">
        <w:t xml:space="preserve"> </w:t>
      </w:r>
      <w:r>
        <w:t>(</w:t>
      </w:r>
      <w:r w:rsidRPr="0062024A">
        <w:t>c</w:t>
      </w:r>
      <w:r>
        <w:t>artilage, bone, fat and muscle</w:t>
      </w:r>
      <w:r w:rsidRPr="0062024A">
        <w:t>)</w:t>
      </w:r>
      <w:r>
        <w:t xml:space="preserve">; then </w:t>
      </w:r>
      <w:r w:rsidRPr="00D72614">
        <w:rPr>
          <w:b/>
        </w:rPr>
        <w:t>endodermal</w:t>
      </w:r>
      <w:r>
        <w:t xml:space="preserve"> (c</w:t>
      </w:r>
      <w:r w:rsidRPr="0062024A">
        <w:t>ysts lined by epithelia of respiratory or enteric type</w:t>
      </w:r>
      <w:r>
        <w:t>).</w:t>
      </w:r>
    </w:p>
    <w:p w:rsidR="009444A4" w:rsidRDefault="009444A4" w:rsidP="009444A4">
      <w:pPr>
        <w:pStyle w:val="ListParagraph"/>
        <w:numPr>
          <w:ilvl w:val="0"/>
          <w:numId w:val="15"/>
        </w:numPr>
        <w:contextualSpacing/>
      </w:pPr>
      <w:r>
        <w:t>a</w:t>
      </w:r>
      <w:r w:rsidRPr="0062024A">
        <w:t>dvanced organogenesis and somatic organization may result in</w:t>
      </w:r>
      <w:r>
        <w:t xml:space="preserve"> </w:t>
      </w:r>
      <w:r w:rsidRPr="0062024A">
        <w:t xml:space="preserve">intracranial </w:t>
      </w:r>
      <w:r>
        <w:rPr>
          <w:b/>
          <w:smallCaps/>
        </w:rPr>
        <w:t>fetus-in-f</w:t>
      </w:r>
      <w:r w:rsidRPr="00D72614">
        <w:rPr>
          <w:b/>
          <w:smallCaps/>
        </w:rPr>
        <w:t>etu</w:t>
      </w:r>
      <w:r w:rsidRPr="0062024A">
        <w:t xml:space="preserve"> </w:t>
      </w:r>
      <w:r>
        <w:t>(vs.</w:t>
      </w:r>
      <w:r w:rsidRPr="0062024A">
        <w:t xml:space="preserve"> incorporation of</w:t>
      </w:r>
      <w:r>
        <w:t xml:space="preserve"> </w:t>
      </w:r>
      <w:r w:rsidRPr="0062024A">
        <w:t>dizygotic twin via neural tube defect</w:t>
      </w:r>
      <w:r>
        <w:t>)</w:t>
      </w:r>
    </w:p>
    <w:p w:rsidR="00C47C84" w:rsidRDefault="00C47C84" w:rsidP="00D94084">
      <w:pPr>
        <w:ind w:left="250" w:hanging="250"/>
        <w:rPr>
          <w:b/>
          <w:color w:val="0000FF"/>
          <w:szCs w:val="24"/>
        </w:rPr>
      </w:pPr>
    </w:p>
    <w:p w:rsidR="00443AB5" w:rsidRPr="009444A4" w:rsidRDefault="00C47C84" w:rsidP="009444A4">
      <w:r w:rsidRPr="009444A4">
        <w:rPr>
          <w:b/>
          <w:color w:val="0000FF"/>
          <w:szCs w:val="24"/>
          <w:u w:val="single"/>
        </w:rPr>
        <w:t>I</w:t>
      </w:r>
      <w:r w:rsidR="00443AB5" w:rsidRPr="009444A4">
        <w:rPr>
          <w:b/>
          <w:color w:val="0000FF"/>
          <w:szCs w:val="24"/>
          <w:u w:val="single"/>
        </w:rPr>
        <w:t>mmature teratoma (s. teratoid)</w:t>
      </w:r>
      <w:r w:rsidR="00443AB5" w:rsidRPr="00734461">
        <w:rPr>
          <w:color w:val="000000"/>
          <w:szCs w:val="24"/>
        </w:rPr>
        <w:t xml:space="preserve"> </w:t>
      </w:r>
      <w:r w:rsidR="009444A4">
        <w:t>-</w:t>
      </w:r>
      <w:r w:rsidR="009444A4" w:rsidRPr="0062024A">
        <w:t xml:space="preserve"> contains </w:t>
      </w:r>
      <w:r w:rsidR="009444A4" w:rsidRPr="00357849">
        <w:rPr>
          <w:highlight w:val="yellow"/>
        </w:rPr>
        <w:t>incompletely differentiated components</w:t>
      </w:r>
      <w:r w:rsidR="009444A4" w:rsidRPr="0062024A">
        <w:t xml:space="preserve"> </w:t>
      </w:r>
      <w:r w:rsidR="009444A4">
        <w:t>(even in minimal amounts) resembling f</w:t>
      </w:r>
      <w:r w:rsidR="009444A4" w:rsidRPr="0062024A">
        <w:t>etal tissues</w:t>
      </w:r>
      <w:r w:rsidR="009444A4">
        <w:t xml:space="preserve"> </w:t>
      </w:r>
      <w:r w:rsidR="00443AB5" w:rsidRPr="00734461">
        <w:rPr>
          <w:color w:val="000000"/>
          <w:szCs w:val="24"/>
        </w:rPr>
        <w:t xml:space="preserve">(small round cells resemble hypercellularity of </w:t>
      </w:r>
      <w:r w:rsidR="00443AB5" w:rsidRPr="00734461">
        <w:rPr>
          <w:i/>
          <w:smallCaps/>
          <w:color w:val="000000"/>
          <w:szCs w:val="24"/>
        </w:rPr>
        <w:t>medulloblastoma</w:t>
      </w:r>
      <w:r w:rsidR="00443AB5" w:rsidRPr="00734461">
        <w:rPr>
          <w:color w:val="000000"/>
          <w:szCs w:val="24"/>
        </w:rPr>
        <w:t>).</w:t>
      </w:r>
    </w:p>
    <w:p w:rsidR="009444A4" w:rsidRDefault="009444A4" w:rsidP="009444A4">
      <w:pPr>
        <w:pStyle w:val="ListParagraph"/>
        <w:numPr>
          <w:ilvl w:val="0"/>
          <w:numId w:val="15"/>
        </w:numPr>
        <w:contextualSpacing/>
      </w:pPr>
      <w:r w:rsidRPr="0062024A">
        <w:t xml:space="preserve">hypercellular and mitotically active “stroma” </w:t>
      </w:r>
      <w:r>
        <w:t>(</w:t>
      </w:r>
      <w:r w:rsidRPr="0062024A">
        <w:t>reminiscent of embryonic mesenchyme</w:t>
      </w:r>
      <w:r>
        <w:t>).</w:t>
      </w:r>
    </w:p>
    <w:p w:rsidR="009444A4" w:rsidRDefault="009444A4" w:rsidP="009444A4">
      <w:pPr>
        <w:pStyle w:val="ListParagraph"/>
        <w:numPr>
          <w:ilvl w:val="0"/>
          <w:numId w:val="15"/>
        </w:numPr>
        <w:contextualSpacing/>
      </w:pPr>
      <w:r>
        <w:t>reports of</w:t>
      </w:r>
      <w:r w:rsidRPr="0062024A">
        <w:t xml:space="preserve"> spontaneous </w:t>
      </w:r>
      <w:r w:rsidRPr="003F063F">
        <w:rPr>
          <w:b/>
          <w:i/>
        </w:rPr>
        <w:t>differentiation into fully mature tissues</w:t>
      </w:r>
      <w:r w:rsidRPr="0062024A">
        <w:t xml:space="preserve"> over time </w:t>
      </w:r>
      <w:r>
        <w:t>(but usually in</w:t>
      </w:r>
      <w:r w:rsidRPr="0062024A">
        <w:t xml:space="preserve"> tumours subjected to therapy</w:t>
      </w:r>
      <w:r>
        <w:t xml:space="preserve"> - </w:t>
      </w:r>
      <w:r w:rsidRPr="0062024A">
        <w:t>“maturation” reflects</w:t>
      </w:r>
      <w:r>
        <w:t xml:space="preserve"> </w:t>
      </w:r>
      <w:r w:rsidRPr="0062024A">
        <w:t>selective radio- or chemoablation</w:t>
      </w:r>
      <w:r>
        <w:t xml:space="preserve"> with continued </w:t>
      </w:r>
      <w:r w:rsidRPr="0062024A">
        <w:t xml:space="preserve">enlargement of residual, differentiated lesions </w:t>
      </w:r>
      <w:r>
        <w:t>=</w:t>
      </w:r>
      <w:r w:rsidRPr="0062024A">
        <w:t xml:space="preserve"> “</w:t>
      </w:r>
      <w:r w:rsidRPr="00864865">
        <w:rPr>
          <w:b/>
          <w:smallCaps/>
          <w:color w:val="00B050"/>
        </w:rPr>
        <w:t>growing teratoma syndrome</w:t>
      </w:r>
      <w:r>
        <w:t>”).</w:t>
      </w:r>
    </w:p>
    <w:p w:rsidR="00443AB5" w:rsidRPr="00734461" w:rsidRDefault="00443AB5" w:rsidP="009444A4">
      <w:pPr>
        <w:pStyle w:val="ListParagraph"/>
        <w:numPr>
          <w:ilvl w:val="0"/>
          <w:numId w:val="15"/>
        </w:numPr>
        <w:contextualSpacing/>
        <w:rPr>
          <w:color w:val="000000"/>
          <w:szCs w:val="24"/>
        </w:rPr>
      </w:pPr>
      <w:r w:rsidRPr="00734461">
        <w:rPr>
          <w:b/>
          <w:i/>
          <w:color w:val="0000FF"/>
          <w:szCs w:val="24"/>
        </w:rPr>
        <w:t>rhabdoid tumor</w:t>
      </w:r>
      <w:r w:rsidRPr="00734461">
        <w:t xml:space="preserve"> - atypical teratoid tumor; universal presence of rhabdoid (rod-shaped) cells; characteristic monosomy 22; occurs in infancy and early childhood; clinically aggressive.</w:t>
      </w:r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9444A4" w:rsidRDefault="009444A4" w:rsidP="009444A4">
      <w:pPr>
        <w:ind w:left="250" w:hanging="250"/>
      </w:pPr>
      <w:r w:rsidRPr="009444A4">
        <w:rPr>
          <w:b/>
          <w:color w:val="0000FF"/>
          <w:szCs w:val="24"/>
          <w:u w:val="single"/>
        </w:rPr>
        <w:t>Teratoma with malignant transformation</w:t>
      </w:r>
      <w:r>
        <w:rPr>
          <w:b/>
          <w:color w:val="0000FF"/>
          <w:szCs w:val="24"/>
        </w:rPr>
        <w:t xml:space="preserve"> </w:t>
      </w:r>
      <w:r>
        <w:t>-</w:t>
      </w:r>
      <w:r w:rsidRPr="0062024A">
        <w:t xml:space="preserve"> teratomatous neoplasm that contains </w:t>
      </w:r>
      <w:r w:rsidRPr="00357849">
        <w:rPr>
          <w:highlight w:val="yellow"/>
        </w:rPr>
        <w:t>malignant component</w:t>
      </w:r>
      <w:r>
        <w:t xml:space="preserve"> of conventional somatic type (</w:t>
      </w:r>
      <w:r w:rsidRPr="0062024A">
        <w:t>most often</w:t>
      </w:r>
      <w:r>
        <w:t xml:space="preserve"> </w:t>
      </w:r>
      <w:r w:rsidRPr="0062024A">
        <w:t>rhabdomyosarcoma or undifferentiated sarcoma</w:t>
      </w:r>
      <w:r>
        <w:t>)</w:t>
      </w:r>
    </w:p>
    <w:p w:rsidR="009444A4" w:rsidRDefault="009444A4" w:rsidP="00FA73D4">
      <w:pPr>
        <w:rPr>
          <w:b/>
          <w:smallCaps/>
          <w:color w:val="0000FF"/>
          <w:szCs w:val="24"/>
        </w:rPr>
      </w:pPr>
    </w:p>
    <w:p w:rsidR="00C47C84" w:rsidRDefault="00C47C84" w:rsidP="00FA73D4">
      <w:pPr>
        <w:rPr>
          <w:b/>
          <w:smallCaps/>
          <w:color w:val="0000FF"/>
          <w:szCs w:val="24"/>
        </w:rPr>
      </w:pPr>
    </w:p>
    <w:p w:rsidR="00FA73D4" w:rsidRPr="00531B2D" w:rsidRDefault="00FA73D4" w:rsidP="00FA73D4">
      <w:pPr>
        <w:rPr>
          <w:sz w:val="20"/>
        </w:rPr>
      </w:pPr>
      <w:r w:rsidRPr="00531B2D">
        <w:rPr>
          <w:sz w:val="20"/>
        </w:rPr>
        <w:t xml:space="preserve">Large </w:t>
      </w:r>
      <w:r w:rsidRPr="00531B2D">
        <w:rPr>
          <w:color w:val="FF0000"/>
          <w:sz w:val="20"/>
        </w:rPr>
        <w:t>teratoma</w:t>
      </w:r>
      <w:r w:rsidRPr="00531B2D">
        <w:rPr>
          <w:sz w:val="20"/>
        </w:rPr>
        <w:t xml:space="preserve"> of cerebellum in 4 week-old infant, with characteristic cysts and chondroid nodules:</w:t>
      </w:r>
    </w:p>
    <w:p w:rsidR="00FA73D4" w:rsidRDefault="00FA73D4" w:rsidP="00FA73D4">
      <w:r>
        <w:rPr>
          <w:noProof/>
        </w:rPr>
        <w:drawing>
          <wp:inline distT="0" distB="0" distL="0" distR="0">
            <wp:extent cx="2133600" cy="1771650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D4" w:rsidRPr="00892614" w:rsidRDefault="00367BE3" w:rsidP="00FA73D4">
      <w:pPr>
        <w:rPr>
          <w:color w:val="A6A6A6"/>
          <w:sz w:val="18"/>
          <w:szCs w:val="18"/>
        </w:rPr>
      </w:pPr>
      <w:hyperlink r:id="rId29" w:history="1">
        <w:r w:rsidR="00FA73D4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4C6A13" w:rsidRPr="00734461" w:rsidRDefault="004C6A13" w:rsidP="004C6A13">
      <w:pPr>
        <w:rPr>
          <w:color w:val="000000"/>
          <w:szCs w:val="24"/>
        </w:rPr>
      </w:pPr>
      <w:r w:rsidRPr="00734461">
        <w:rPr>
          <w:color w:val="FF0000"/>
          <w:sz w:val="20"/>
          <w:u w:val="single" w:color="000000"/>
        </w:rPr>
        <w:t>Mature teratoma</w:t>
      </w:r>
      <w:r w:rsidRPr="00734461">
        <w:rPr>
          <w:sz w:val="20"/>
          <w:u w:val="single" w:color="000000"/>
        </w:rPr>
        <w:t xml:space="preserve"> (well-differentiated tissue from all 3 germinal layers):</w:t>
      </w:r>
    </w:p>
    <w:tbl>
      <w:tblPr>
        <w:tblW w:w="849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242"/>
        <w:gridCol w:w="4252"/>
      </w:tblGrid>
      <w:tr w:rsidR="004C6A13" w:rsidRPr="00DD13CE" w:rsidTr="009444A4">
        <w:tc>
          <w:tcPr>
            <w:tcW w:w="4242" w:type="dxa"/>
          </w:tcPr>
          <w:p w:rsidR="004C6A13" w:rsidRPr="00DD13CE" w:rsidRDefault="004C6A13" w:rsidP="009444A4">
            <w:pPr>
              <w:rPr>
                <w:sz w:val="20"/>
              </w:rPr>
            </w:pPr>
            <w:r w:rsidRPr="00DD13CE">
              <w:rPr>
                <w:sz w:val="20"/>
              </w:rPr>
              <w:t>nonkeratinizing squamous epithelium alternating with areas of ciliated columnar epithelium:</w:t>
            </w:r>
          </w:p>
          <w:p w:rsidR="004C6A13" w:rsidRPr="00DD13CE" w:rsidRDefault="004C6A13" w:rsidP="009444A4">
            <w:pPr>
              <w:rPr>
                <w:color w:val="000000"/>
                <w:sz w:val="20"/>
              </w:rPr>
            </w:pPr>
            <w:r>
              <w:rPr>
                <w:noProof/>
                <w:color w:val="333399"/>
                <w:sz w:val="20"/>
              </w:rPr>
              <w:drawing>
                <wp:inline distT="0" distB="0" distL="0" distR="0">
                  <wp:extent cx="2019300" cy="1343025"/>
                  <wp:effectExtent l="0" t="0" r="0" b="9525"/>
                  <wp:docPr id="28" name="Picture 7" descr="D:\Viktoro\Neuroscience\Onc. Oncology\00. Pictures\Teratoma (micro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Viktoro\Neuroscience\Onc. Oncology\00. Pictures\Teratoma (micro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C6A13" w:rsidRPr="00DD13CE" w:rsidRDefault="004C6A13" w:rsidP="009444A4">
            <w:pPr>
              <w:rPr>
                <w:sz w:val="20"/>
              </w:rPr>
            </w:pPr>
            <w:r w:rsidRPr="00DD13CE">
              <w:rPr>
                <w:sz w:val="20"/>
              </w:rPr>
              <w:t>osteoid bone with surrounding periosteal tissue and mesenchymal stroma:</w:t>
            </w:r>
          </w:p>
          <w:p w:rsidR="004C6A13" w:rsidRPr="00DD13CE" w:rsidRDefault="004C6A13" w:rsidP="009444A4">
            <w:pPr>
              <w:rPr>
                <w:color w:val="000000"/>
                <w:sz w:val="20"/>
              </w:rPr>
            </w:pPr>
            <w:r>
              <w:rPr>
                <w:noProof/>
                <w:color w:val="333399"/>
                <w:sz w:val="20"/>
              </w:rPr>
              <w:drawing>
                <wp:inline distT="0" distB="0" distL="0" distR="0">
                  <wp:extent cx="2009775" cy="1362075"/>
                  <wp:effectExtent l="0" t="0" r="9525" b="9525"/>
                  <wp:docPr id="29" name="Picture 8" descr="D:\Viktoro\Neuroscience\Onc. Oncology\00. Pictures\Teratoma (micro)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o\Neuroscience\Onc. Oncology\00. Pictures\Teratoma (micro)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A13" w:rsidRPr="00734461" w:rsidRDefault="004C6A13" w:rsidP="004C6A13">
      <w:pPr>
        <w:ind w:left="2160"/>
        <w:rPr>
          <w:color w:val="000000"/>
          <w:szCs w:val="24"/>
        </w:rPr>
      </w:pPr>
      <w:r w:rsidRPr="00734461">
        <w:rPr>
          <w:sz w:val="20"/>
        </w:rPr>
        <w:t>cartilaginous tissue:</w:t>
      </w:r>
    </w:p>
    <w:p w:rsidR="004C6A13" w:rsidRDefault="004C6A13" w:rsidP="004C6A13">
      <w:pPr>
        <w:ind w:left="2160"/>
        <w:rPr>
          <w:color w:val="000000"/>
          <w:szCs w:val="24"/>
        </w:rPr>
      </w:pPr>
      <w:r>
        <w:rPr>
          <w:noProof/>
          <w:color w:val="333399"/>
          <w:sz w:val="20"/>
        </w:rPr>
        <w:drawing>
          <wp:inline distT="0" distB="0" distL="0" distR="0">
            <wp:extent cx="2009775" cy="1352550"/>
            <wp:effectExtent l="0" t="0" r="9525" b="0"/>
            <wp:docPr id="30" name="Picture 9" descr="D:\Viktoro\Neuroscience\Onc. Oncology\00. Pictures\Teratoma (micro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Onc. Oncology\00. Pictures\Teratoma (micro)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13" w:rsidRDefault="004C6A13" w:rsidP="00FA73D4">
      <w:pPr>
        <w:rPr>
          <w:b/>
          <w:smallCaps/>
          <w:color w:val="0000FF"/>
          <w:szCs w:val="24"/>
        </w:rPr>
      </w:pPr>
    </w:p>
    <w:p w:rsidR="009444A4" w:rsidRPr="009444A4" w:rsidRDefault="009444A4" w:rsidP="009444A4">
      <w:pPr>
        <w:autoSpaceDE w:val="0"/>
        <w:autoSpaceDN w:val="0"/>
        <w:adjustRightInd w:val="0"/>
        <w:rPr>
          <w:sz w:val="20"/>
        </w:rPr>
      </w:pPr>
      <w:r w:rsidRPr="009444A4">
        <w:rPr>
          <w:color w:val="FF0000"/>
          <w:sz w:val="20"/>
          <w:u w:color="000000"/>
        </w:rPr>
        <w:t>Mature teratoma</w:t>
      </w:r>
      <w:r w:rsidRPr="009444A4">
        <w:rPr>
          <w:sz w:val="20"/>
          <w:u w:color="000000"/>
        </w:rPr>
        <w:t xml:space="preserve"> </w:t>
      </w:r>
      <w:r w:rsidRPr="009444A4">
        <w:rPr>
          <w:sz w:val="20"/>
        </w:rPr>
        <w:t>- differentiated glands, smooth muscle bundles and nodule of moderately hypercellular cartilage:</w:t>
      </w:r>
    </w:p>
    <w:p w:rsidR="009444A4" w:rsidRDefault="009444A4" w:rsidP="009444A4">
      <w:r>
        <w:rPr>
          <w:noProof/>
        </w:rPr>
        <w:drawing>
          <wp:inline distT="0" distB="0" distL="0" distR="0">
            <wp:extent cx="2324100" cy="162877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4" w:rsidRPr="00892614" w:rsidRDefault="00367BE3" w:rsidP="009444A4">
      <w:pPr>
        <w:rPr>
          <w:color w:val="A6A6A6"/>
          <w:sz w:val="18"/>
          <w:szCs w:val="18"/>
        </w:rPr>
      </w:pPr>
      <w:hyperlink r:id="rId34" w:history="1">
        <w:r w:rsidR="009444A4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9444A4" w:rsidRDefault="009444A4" w:rsidP="00FA73D4">
      <w:pPr>
        <w:rPr>
          <w:b/>
          <w:smallCaps/>
          <w:color w:val="0000FF"/>
          <w:szCs w:val="24"/>
        </w:rPr>
      </w:pPr>
    </w:p>
    <w:p w:rsidR="004C6A13" w:rsidRDefault="004C6A13" w:rsidP="004C6A13">
      <w:pPr>
        <w:rPr>
          <w:sz w:val="20"/>
        </w:rPr>
      </w:pPr>
      <w:r w:rsidRPr="00734461">
        <w:rPr>
          <w:color w:val="FF0000"/>
          <w:sz w:val="20"/>
        </w:rPr>
        <w:t>Immature teratoma</w:t>
      </w:r>
      <w:r w:rsidRPr="00734461">
        <w:rPr>
          <w:sz w:val="20"/>
        </w:rPr>
        <w:t xml:space="preserve"> - highly cellular primitive elements resembling fetal neural tube structure:</w:t>
      </w:r>
    </w:p>
    <w:p w:rsidR="004C6A13" w:rsidRDefault="004C6A13" w:rsidP="004C6A13">
      <w:pPr>
        <w:rPr>
          <w:color w:val="333399"/>
          <w:szCs w:val="24"/>
        </w:rPr>
      </w:pPr>
      <w:r>
        <w:rPr>
          <w:noProof/>
          <w:color w:val="333399"/>
          <w:szCs w:val="24"/>
        </w:rPr>
        <w:drawing>
          <wp:inline distT="0" distB="0" distL="0" distR="0">
            <wp:extent cx="2019300" cy="1381125"/>
            <wp:effectExtent l="0" t="0" r="0" b="9525"/>
            <wp:docPr id="24" name="Picture 5" descr="D:\Viktoro\Neuroscience\Onc. Oncology\00. Pictures\Teratom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Teratoma (micro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4" w:rsidRDefault="009444A4" w:rsidP="004C6A13">
      <w:pPr>
        <w:rPr>
          <w:color w:val="333399"/>
          <w:szCs w:val="24"/>
        </w:rPr>
      </w:pPr>
    </w:p>
    <w:p w:rsidR="009444A4" w:rsidRPr="009444A4" w:rsidRDefault="009444A4" w:rsidP="009444A4">
      <w:pPr>
        <w:autoSpaceDE w:val="0"/>
        <w:autoSpaceDN w:val="0"/>
        <w:adjustRightInd w:val="0"/>
        <w:rPr>
          <w:sz w:val="20"/>
        </w:rPr>
      </w:pPr>
      <w:r w:rsidRPr="009444A4">
        <w:rPr>
          <w:color w:val="FF0000"/>
          <w:sz w:val="20"/>
        </w:rPr>
        <w:t>Immature teratoma</w:t>
      </w:r>
      <w:r>
        <w:rPr>
          <w:sz w:val="20"/>
        </w:rPr>
        <w:t xml:space="preserve"> with f</w:t>
      </w:r>
      <w:r w:rsidRPr="009444A4">
        <w:rPr>
          <w:sz w:val="20"/>
        </w:rPr>
        <w:t>etal-type glands and embryonic mesenchyme-like stroma.</w:t>
      </w:r>
    </w:p>
    <w:p w:rsidR="009444A4" w:rsidRDefault="009444A4" w:rsidP="009444A4">
      <w:r>
        <w:rPr>
          <w:noProof/>
        </w:rPr>
        <w:drawing>
          <wp:inline distT="0" distB="0" distL="0" distR="0">
            <wp:extent cx="2362200" cy="160972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4" w:rsidRPr="00892614" w:rsidRDefault="00367BE3" w:rsidP="009444A4">
      <w:pPr>
        <w:rPr>
          <w:color w:val="A6A6A6"/>
          <w:sz w:val="18"/>
          <w:szCs w:val="18"/>
        </w:rPr>
      </w:pPr>
      <w:hyperlink r:id="rId37" w:history="1">
        <w:r w:rsidR="009444A4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4C6A13" w:rsidRDefault="004C6A13" w:rsidP="00FA73D4">
      <w:pPr>
        <w:rPr>
          <w:b/>
          <w:smallCaps/>
          <w:color w:val="0000FF"/>
          <w:szCs w:val="24"/>
        </w:rPr>
      </w:pPr>
    </w:p>
    <w:p w:rsidR="009444A4" w:rsidRPr="009444A4" w:rsidRDefault="009444A4" w:rsidP="009444A4">
      <w:pPr>
        <w:rPr>
          <w:sz w:val="20"/>
        </w:rPr>
      </w:pPr>
      <w:r w:rsidRPr="009444A4">
        <w:rPr>
          <w:color w:val="FF0000"/>
          <w:sz w:val="20"/>
        </w:rPr>
        <w:t>Malignant transformation</w:t>
      </w:r>
      <w:r w:rsidRPr="009444A4">
        <w:rPr>
          <w:sz w:val="20"/>
        </w:rPr>
        <w:t xml:space="preserve"> into enteric-type adenocarcinoma:</w:t>
      </w:r>
    </w:p>
    <w:p w:rsidR="009444A4" w:rsidRDefault="009444A4" w:rsidP="009444A4">
      <w:r>
        <w:rPr>
          <w:noProof/>
        </w:rPr>
        <w:drawing>
          <wp:inline distT="0" distB="0" distL="0" distR="0">
            <wp:extent cx="2371725" cy="16287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4" w:rsidRDefault="00367BE3" w:rsidP="009444A4">
      <w:pPr>
        <w:rPr>
          <w:b/>
          <w:smallCaps/>
          <w:color w:val="0000FF"/>
          <w:szCs w:val="24"/>
        </w:rPr>
      </w:pPr>
      <w:hyperlink r:id="rId39" w:history="1">
        <w:r w:rsidR="009444A4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9444A4" w:rsidRDefault="009444A4" w:rsidP="00FA73D4">
      <w:pPr>
        <w:rPr>
          <w:b/>
          <w:smallCaps/>
          <w:color w:val="0000FF"/>
          <w:szCs w:val="24"/>
        </w:rPr>
      </w:pPr>
    </w:p>
    <w:p w:rsidR="00FA73D4" w:rsidRDefault="00FA73D4" w:rsidP="00FA73D4">
      <w:pPr>
        <w:pStyle w:val="Nervous6"/>
        <w:ind w:right="4677"/>
      </w:pPr>
      <w:bookmarkStart w:id="8" w:name="_Toc3992187"/>
      <w:r>
        <w:t>Y</w:t>
      </w:r>
      <w:r w:rsidR="00443AB5" w:rsidRPr="00734461">
        <w:t>olk sac tumor (</w:t>
      </w:r>
      <w:r w:rsidR="00443AB5" w:rsidRPr="00987BDB">
        <w:rPr>
          <w:smallCaps w:val="0"/>
        </w:rPr>
        <w:t>s</w:t>
      </w:r>
      <w:r w:rsidR="00443AB5" w:rsidRPr="00734461">
        <w:t xml:space="preserve">. </w:t>
      </w:r>
      <w:r>
        <w:t>endodermal sinus tumor)</w:t>
      </w:r>
      <w:bookmarkEnd w:id="8"/>
    </w:p>
    <w:p w:rsidR="00FB232B" w:rsidRDefault="00443AB5" w:rsidP="00FA73D4">
      <w:pPr>
        <w:rPr>
          <w:color w:val="000000"/>
          <w:szCs w:val="24"/>
        </w:rPr>
      </w:pPr>
      <w:r w:rsidRPr="00734461">
        <w:rPr>
          <w:szCs w:val="24"/>
        </w:rPr>
        <w:t xml:space="preserve">- </w:t>
      </w:r>
      <w:r w:rsidRPr="00734461">
        <w:rPr>
          <w:color w:val="000000"/>
          <w:szCs w:val="24"/>
        </w:rPr>
        <w:t xml:space="preserve">result from maturation along </w:t>
      </w:r>
      <w:r w:rsidRPr="00734461">
        <w:rPr>
          <w:color w:val="FF0000"/>
          <w:szCs w:val="24"/>
        </w:rPr>
        <w:t>extraembryonic</w:t>
      </w:r>
      <w:r w:rsidRPr="00734461">
        <w:rPr>
          <w:color w:val="000000"/>
          <w:szCs w:val="24"/>
        </w:rPr>
        <w:t xml:space="preserve"> cell lines </w:t>
      </w:r>
      <w:r w:rsidRPr="00734461">
        <w:rPr>
          <w:i/>
          <w:color w:val="000000"/>
          <w:szCs w:val="24"/>
        </w:rPr>
        <w:t>towards yolk sac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>primitive</w:t>
      </w:r>
      <w:r>
        <w:t>-appearing epithelial cells (</w:t>
      </w:r>
      <w:r w:rsidRPr="0062024A">
        <w:t>representing yolk sac endoderm</w:t>
      </w:r>
      <w:r>
        <w:t xml:space="preserve">) </w:t>
      </w:r>
      <w:r w:rsidRPr="0062024A">
        <w:t>in</w:t>
      </w:r>
      <w:r>
        <w:t xml:space="preserve"> </w:t>
      </w:r>
      <w:r w:rsidRPr="0062024A">
        <w:t xml:space="preserve">loose, myxoid matrix </w:t>
      </w:r>
      <w:r>
        <w:t>(</w:t>
      </w:r>
      <w:r w:rsidRPr="0062024A">
        <w:t>resembling extra-embryonic mesoblast</w:t>
      </w:r>
      <w:r>
        <w:t>)</w:t>
      </w:r>
    </w:p>
    <w:p w:rsidR="00FF3CAC" w:rsidRDefault="00FB232B" w:rsidP="00FF3CAC">
      <w:pPr>
        <w:pStyle w:val="ListParagraph"/>
        <w:numPr>
          <w:ilvl w:val="0"/>
          <w:numId w:val="15"/>
        </w:numPr>
        <w:contextualSpacing/>
      </w:pPr>
      <w:r w:rsidRPr="00734461">
        <w:rPr>
          <w:color w:val="000000"/>
          <w:szCs w:val="24"/>
        </w:rPr>
        <w:t xml:space="preserve">contains endodermal sinuses </w:t>
      </w:r>
      <w:r w:rsidR="00FF3CAC">
        <w:t>with</w:t>
      </w:r>
      <w:r w:rsidR="00FF3CAC" w:rsidRPr="0062024A">
        <w:t xml:space="preserve"> distinctive papillae </w:t>
      </w:r>
      <w:r w:rsidR="00FF3CAC">
        <w:t>(</w:t>
      </w:r>
      <w:r w:rsidR="00FF3CAC" w:rsidRPr="00CB5EE9">
        <w:rPr>
          <w:b/>
          <w:color w:val="00B050"/>
        </w:rPr>
        <w:t>Schiller-Duval bodies</w:t>
      </w:r>
      <w:r>
        <w:t xml:space="preserve"> - </w:t>
      </w:r>
      <w:r w:rsidRPr="00734461">
        <w:rPr>
          <w:color w:val="000000"/>
          <w:szCs w:val="24"/>
        </w:rPr>
        <w:t xml:space="preserve">pathognomonic glomeruloid structure - tumor cell–lined space with invaginated vascular pedicle covered </w:t>
      </w:r>
      <w:r>
        <w:rPr>
          <w:color w:val="000000"/>
          <w:szCs w:val="24"/>
        </w:rPr>
        <w:t>by single layer of tumor cells).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 xml:space="preserve">diagnostic, though inconstant, feature </w:t>
      </w:r>
      <w:r>
        <w:t>-</w:t>
      </w:r>
      <w:r w:rsidRPr="0062024A">
        <w:t xml:space="preserve"> </w:t>
      </w:r>
      <w:r w:rsidRPr="00357849">
        <w:rPr>
          <w:b/>
        </w:rPr>
        <w:t>hyaline globules</w:t>
      </w:r>
      <w:r w:rsidRPr="0062024A">
        <w:t xml:space="preserve"> </w:t>
      </w:r>
      <w:r>
        <w:t xml:space="preserve"> (</w:t>
      </w:r>
      <w:r w:rsidRPr="0062024A">
        <w:t>brightly eosinophilic, PAS-</w:t>
      </w:r>
      <w:r>
        <w:t xml:space="preserve">positive and diastase resistant) </w:t>
      </w:r>
      <w:r w:rsidRPr="00357849">
        <w:rPr>
          <w:i/>
        </w:rPr>
        <w:t>within cytoplasm</w:t>
      </w:r>
      <w:r w:rsidRPr="0062024A">
        <w:t xml:space="preserve"> or </w:t>
      </w:r>
      <w:r w:rsidRPr="00357849">
        <w:rPr>
          <w:i/>
        </w:rPr>
        <w:t>free</w:t>
      </w:r>
      <w:r w:rsidRPr="0062024A">
        <w:t xml:space="preserve"> in</w:t>
      </w:r>
      <w:r>
        <w:t xml:space="preserve"> </w:t>
      </w:r>
      <w:r w:rsidRPr="0062024A">
        <w:t>adjoining stroma.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CB5EE9">
        <w:rPr>
          <w:b/>
        </w:rPr>
        <w:t>mitotic activity</w:t>
      </w:r>
      <w:r w:rsidRPr="0062024A">
        <w:t xml:space="preserve"> may</w:t>
      </w:r>
      <w:r>
        <w:t xml:space="preserve"> be conspicuous, but necrosis is</w:t>
      </w:r>
      <w:r w:rsidRPr="0062024A">
        <w:t xml:space="preserve"> uncommon.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 xml:space="preserve">characteristic immunoreactivity for </w:t>
      </w:r>
      <w:r w:rsidRPr="00357849">
        <w:rPr>
          <w:b/>
        </w:rPr>
        <w:t>AFP</w:t>
      </w:r>
      <w:r w:rsidRPr="00CB5EE9">
        <w:t xml:space="preserve"> </w:t>
      </w:r>
      <w:r>
        <w:t xml:space="preserve">(cytoplasm and </w:t>
      </w:r>
      <w:r w:rsidRPr="0062024A">
        <w:t>hyaline globules</w:t>
      </w:r>
      <w:r>
        <w:t>)</w:t>
      </w:r>
      <w:r w:rsidR="00FB232B">
        <w:t>.</w:t>
      </w:r>
    </w:p>
    <w:p w:rsidR="00FB232B" w:rsidRDefault="00FB232B" w:rsidP="00FF3CAC">
      <w:pPr>
        <w:pStyle w:val="ListParagraph"/>
        <w:numPr>
          <w:ilvl w:val="0"/>
          <w:numId w:val="15"/>
        </w:numPr>
        <w:contextualSpacing/>
      </w:pPr>
      <w:r w:rsidRPr="004070B1">
        <w:rPr>
          <w:color w:val="000000"/>
          <w:szCs w:val="24"/>
          <w:u w:val="single"/>
        </w:rPr>
        <w:t>macro</w:t>
      </w:r>
      <w:r>
        <w:rPr>
          <w:color w:val="000000"/>
          <w:szCs w:val="24"/>
        </w:rPr>
        <w:t xml:space="preserve">: </w:t>
      </w:r>
      <w:r w:rsidRPr="0062024A">
        <w:t>gelatinous</w:t>
      </w:r>
      <w:r>
        <w:t xml:space="preserve"> </w:t>
      </w:r>
      <w:r w:rsidRPr="0062024A">
        <w:t xml:space="preserve">appearance </w:t>
      </w:r>
      <w:r>
        <w:t>(</w:t>
      </w:r>
      <w:r w:rsidRPr="0062024A">
        <w:t>accum</w:t>
      </w:r>
      <w:r>
        <w:t>ulation of myxoid material)</w:t>
      </w:r>
      <w:r>
        <w:rPr>
          <w:szCs w:val="24"/>
        </w:rPr>
        <w:t>.</w:t>
      </w:r>
    </w:p>
    <w:p w:rsidR="00FF3CAC" w:rsidRPr="00734461" w:rsidRDefault="00FF3CAC" w:rsidP="00FA73D4">
      <w:pPr>
        <w:rPr>
          <w:szCs w:val="24"/>
        </w:rPr>
      </w:pPr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4C6A13" w:rsidRDefault="004C6A13" w:rsidP="004C6A13">
      <w:pPr>
        <w:rPr>
          <w:sz w:val="20"/>
        </w:rPr>
      </w:pPr>
      <w:r w:rsidRPr="00734461">
        <w:rPr>
          <w:sz w:val="20"/>
        </w:rPr>
        <w:t>Schiller-Duval body:</w:t>
      </w:r>
    </w:p>
    <w:p w:rsidR="004C6A13" w:rsidRDefault="004C6A13" w:rsidP="004C6A13">
      <w:pPr>
        <w:rPr>
          <w:sz w:val="20"/>
        </w:rPr>
      </w:pPr>
      <w:r>
        <w:rPr>
          <w:noProof/>
          <w:color w:val="333399"/>
          <w:szCs w:val="24"/>
        </w:rPr>
        <w:drawing>
          <wp:inline distT="0" distB="0" distL="0" distR="0">
            <wp:extent cx="2028825" cy="1362075"/>
            <wp:effectExtent l="0" t="0" r="9525" b="9525"/>
            <wp:docPr id="27" name="Picture 6" descr="D:\Viktoro\Neuroscience\Onc. Oncology\00. Pictures\Endodermal sinus tumor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nc. Oncology\00. Pictures\Endodermal sinus tumor (micro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CAC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19350" cy="160972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AC" w:rsidRPr="00892614" w:rsidRDefault="00367BE3" w:rsidP="00FF3CAC">
      <w:pPr>
        <w:ind w:left="3261"/>
        <w:rPr>
          <w:color w:val="A6A6A6"/>
          <w:sz w:val="18"/>
          <w:szCs w:val="18"/>
        </w:rPr>
      </w:pPr>
      <w:hyperlink r:id="rId42" w:history="1">
        <w:r w:rsidR="00FF3CAC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A73D4" w:rsidRDefault="00FA73D4" w:rsidP="00FA73D4">
      <w:pPr>
        <w:rPr>
          <w:b/>
          <w:smallCaps/>
          <w:color w:val="0000FF"/>
          <w:szCs w:val="24"/>
        </w:rPr>
      </w:pPr>
    </w:p>
    <w:p w:rsidR="00FF3CAC" w:rsidRPr="00643985" w:rsidRDefault="00FF3CAC" w:rsidP="00FF3CAC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S</w:t>
      </w:r>
      <w:r w:rsidRPr="00643985">
        <w:rPr>
          <w:sz w:val="22"/>
          <w:szCs w:val="22"/>
        </w:rPr>
        <w:t>inusoidal growth pattern and numerous mitoses</w:t>
      </w:r>
      <w:r>
        <w:rPr>
          <w:sz w:val="22"/>
          <w:szCs w:val="22"/>
        </w:rPr>
        <w:t>:</w:t>
      </w:r>
    </w:p>
    <w:p w:rsidR="00FF3CAC" w:rsidRDefault="00FF3CAC" w:rsidP="00FF3CAC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19350" cy="162877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AC" w:rsidRPr="00892614" w:rsidRDefault="00367BE3" w:rsidP="00FF3CAC">
      <w:pPr>
        <w:rPr>
          <w:color w:val="A6A6A6"/>
          <w:sz w:val="18"/>
          <w:szCs w:val="18"/>
        </w:rPr>
      </w:pPr>
      <w:hyperlink r:id="rId44" w:history="1">
        <w:r w:rsidR="00FF3CAC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F3CAC" w:rsidRDefault="00FF3CAC" w:rsidP="00FF3CAC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F3CAC" w:rsidRDefault="00FF3CAC" w:rsidP="00FF3CAC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F3CAC" w:rsidRPr="00643985" w:rsidRDefault="00FF3CAC" w:rsidP="00FF3CAC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N</w:t>
      </w:r>
      <w:r w:rsidRPr="00643985">
        <w:rPr>
          <w:sz w:val="22"/>
          <w:szCs w:val="22"/>
        </w:rPr>
        <w:t>umerous hyaline globules</w:t>
      </w:r>
      <w:r>
        <w:rPr>
          <w:sz w:val="22"/>
          <w:szCs w:val="22"/>
        </w:rPr>
        <w:t>:</w:t>
      </w:r>
    </w:p>
    <w:p w:rsidR="00FF3CAC" w:rsidRDefault="00FF3CAC" w:rsidP="00FF3CAC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47925" cy="162877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AC" w:rsidRPr="00892614" w:rsidRDefault="00367BE3" w:rsidP="00FF3CAC">
      <w:pPr>
        <w:rPr>
          <w:color w:val="A6A6A6"/>
          <w:sz w:val="18"/>
          <w:szCs w:val="18"/>
        </w:rPr>
      </w:pPr>
      <w:hyperlink r:id="rId46" w:history="1">
        <w:r w:rsidR="00FF3CAC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FF3CAC" w:rsidRDefault="00FF3CAC" w:rsidP="00FF3CAC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F3CAC" w:rsidRPr="00643985" w:rsidRDefault="00FF3CAC" w:rsidP="00FF3CAC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AFP</w:t>
      </w:r>
      <w:r w:rsidRPr="00643985">
        <w:rPr>
          <w:sz w:val="22"/>
          <w:szCs w:val="22"/>
        </w:rPr>
        <w:t xml:space="preserve"> immunolabelling</w:t>
      </w:r>
      <w:r>
        <w:rPr>
          <w:sz w:val="22"/>
          <w:szCs w:val="22"/>
        </w:rPr>
        <w:t>:</w:t>
      </w:r>
    </w:p>
    <w:p w:rsidR="00FF3CAC" w:rsidRDefault="00FF3CAC" w:rsidP="00FF3CAC">
      <w:r>
        <w:rPr>
          <w:noProof/>
        </w:rPr>
        <w:drawing>
          <wp:inline distT="0" distB="0" distL="0" distR="0">
            <wp:extent cx="2447925" cy="1685925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AC" w:rsidRPr="00892614" w:rsidRDefault="00367BE3" w:rsidP="00FF3CAC">
      <w:pPr>
        <w:rPr>
          <w:color w:val="A6A6A6"/>
          <w:sz w:val="18"/>
          <w:szCs w:val="18"/>
        </w:rPr>
      </w:pPr>
      <w:hyperlink r:id="rId48" w:history="1">
        <w:r w:rsidR="00FF3CAC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4C6A13" w:rsidRDefault="004C6A13" w:rsidP="00FA73D4">
      <w:pPr>
        <w:rPr>
          <w:b/>
          <w:smallCaps/>
          <w:color w:val="0000FF"/>
          <w:szCs w:val="24"/>
        </w:rPr>
      </w:pPr>
    </w:p>
    <w:p w:rsidR="00FF3CAC" w:rsidRDefault="00FF3CAC" w:rsidP="00FA73D4">
      <w:pPr>
        <w:rPr>
          <w:b/>
          <w:smallCaps/>
          <w:color w:val="0000FF"/>
          <w:szCs w:val="24"/>
        </w:rPr>
      </w:pPr>
    </w:p>
    <w:p w:rsidR="00FA73D4" w:rsidRDefault="00FA73D4" w:rsidP="00FA73D4">
      <w:pPr>
        <w:pStyle w:val="Nervous6"/>
        <w:ind w:right="7654"/>
        <w:rPr>
          <w:color w:val="FF0000"/>
        </w:rPr>
      </w:pPr>
      <w:bookmarkStart w:id="9" w:name="_Toc3992188"/>
      <w:r>
        <w:t>C</w:t>
      </w:r>
      <w:r w:rsidR="00443AB5" w:rsidRPr="00734461">
        <w:t>horiocarcinoma</w:t>
      </w:r>
      <w:bookmarkEnd w:id="9"/>
    </w:p>
    <w:p w:rsidR="00443AB5" w:rsidRDefault="00443AB5" w:rsidP="00FA73D4">
      <w:pPr>
        <w:rPr>
          <w:szCs w:val="24"/>
        </w:rPr>
      </w:pPr>
      <w:r w:rsidRPr="00734461">
        <w:rPr>
          <w:szCs w:val="24"/>
        </w:rPr>
        <w:t xml:space="preserve">- </w:t>
      </w:r>
      <w:r w:rsidRPr="00734461">
        <w:rPr>
          <w:color w:val="000000"/>
          <w:szCs w:val="24"/>
        </w:rPr>
        <w:t xml:space="preserve">result from maturation along </w:t>
      </w:r>
      <w:r w:rsidRPr="00734461">
        <w:rPr>
          <w:color w:val="FF0000"/>
          <w:szCs w:val="24"/>
        </w:rPr>
        <w:t>extraembryonic</w:t>
      </w:r>
      <w:r w:rsidRPr="00734461">
        <w:rPr>
          <w:color w:val="000000"/>
          <w:szCs w:val="24"/>
        </w:rPr>
        <w:t xml:space="preserve"> cell lines </w:t>
      </w:r>
      <w:r w:rsidRPr="00734461">
        <w:rPr>
          <w:i/>
          <w:color w:val="000000"/>
          <w:szCs w:val="24"/>
        </w:rPr>
        <w:t>towards trophoblast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 w:rsidRPr="0062024A">
        <w:t xml:space="preserve">large </w:t>
      </w:r>
      <w:r>
        <w:t xml:space="preserve">cytotrophoblastic </w:t>
      </w:r>
      <w:r w:rsidRPr="0062024A">
        <w:t xml:space="preserve">mononucleated cells </w:t>
      </w:r>
      <w:r>
        <w:t xml:space="preserve">+ giant </w:t>
      </w:r>
      <w:r w:rsidRPr="0062024A">
        <w:t>syn</w:t>
      </w:r>
      <w:r>
        <w:t>cytiotrophoblastic cells.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>
        <w:t>e</w:t>
      </w:r>
      <w:r w:rsidRPr="0062024A">
        <w:t xml:space="preserve">ctatic stromal </w:t>
      </w:r>
      <w:r w:rsidRPr="00B6200F">
        <w:rPr>
          <w:b/>
        </w:rPr>
        <w:t>vascular channels</w:t>
      </w:r>
      <w:r w:rsidRPr="0062024A">
        <w:t xml:space="preserve">, </w:t>
      </w:r>
      <w:r w:rsidRPr="00B6200F">
        <w:rPr>
          <w:b/>
        </w:rPr>
        <w:t>blood lakes</w:t>
      </w:r>
      <w:r w:rsidRPr="0062024A">
        <w:t xml:space="preserve"> and extensive </w:t>
      </w:r>
      <w:r w:rsidRPr="00FF3CAC">
        <w:rPr>
          <w:b/>
          <w:i/>
          <w:color w:val="FF0000"/>
        </w:rPr>
        <w:t>haemorrhagic necrosis</w:t>
      </w:r>
      <w:r w:rsidRPr="0062024A">
        <w:t xml:space="preserve"> </w:t>
      </w:r>
      <w:r w:rsidR="000E0D01">
        <w:t>(“</w:t>
      </w:r>
      <w:r w:rsidR="000E0D01" w:rsidRPr="000E0D01">
        <w:rPr>
          <w:shd w:val="clear" w:color="auto" w:fill="FFCCFF"/>
        </w:rPr>
        <w:t>menstruation in brain</w:t>
      </w:r>
      <w:r w:rsidR="000E0D01">
        <w:t xml:space="preserve">”) </w:t>
      </w:r>
      <w:r w:rsidRPr="0062024A">
        <w:t>are</w:t>
      </w:r>
      <w:r>
        <w:t xml:space="preserve"> rule.</w:t>
      </w:r>
    </w:p>
    <w:p w:rsidR="00FF3CAC" w:rsidRDefault="00FF3CAC" w:rsidP="00FF3CAC">
      <w:pPr>
        <w:pStyle w:val="ListParagraph"/>
        <w:numPr>
          <w:ilvl w:val="0"/>
          <w:numId w:val="15"/>
        </w:numPr>
        <w:contextualSpacing/>
      </w:pPr>
      <w:r>
        <w:t xml:space="preserve">staining for </w:t>
      </w:r>
      <w:r w:rsidRPr="00B6200F">
        <w:rPr>
          <w:b/>
        </w:rPr>
        <w:t>β-HCG</w:t>
      </w:r>
      <w:r w:rsidRPr="0062024A">
        <w:t xml:space="preserve"> and </w:t>
      </w:r>
      <w:r w:rsidRPr="00B6200F">
        <w:rPr>
          <w:b/>
        </w:rPr>
        <w:t>HPL</w:t>
      </w:r>
      <w:r w:rsidRPr="0062024A">
        <w:t xml:space="preserve"> are charac</w:t>
      </w:r>
      <w:r>
        <w:t>teristic.</w:t>
      </w:r>
    </w:p>
    <w:p w:rsidR="00FF3CAC" w:rsidRPr="00734461" w:rsidRDefault="00FF3CAC" w:rsidP="00FA73D4">
      <w:pPr>
        <w:rPr>
          <w:szCs w:val="24"/>
        </w:rPr>
      </w:pPr>
    </w:p>
    <w:p w:rsidR="00420D01" w:rsidRPr="00643985" w:rsidRDefault="00420D01" w:rsidP="00420D01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S</w:t>
      </w:r>
      <w:r w:rsidRPr="00643985">
        <w:rPr>
          <w:sz w:val="22"/>
          <w:szCs w:val="22"/>
        </w:rPr>
        <w:t>yncytiotrophoblastic giant cells and cytotrophoblasts</w:t>
      </w:r>
      <w:r>
        <w:rPr>
          <w:sz w:val="22"/>
          <w:szCs w:val="22"/>
        </w:rPr>
        <w:t>:</w:t>
      </w:r>
    </w:p>
    <w:p w:rsidR="00420D01" w:rsidRDefault="00420D01" w:rsidP="00420D01">
      <w:r>
        <w:rPr>
          <w:noProof/>
        </w:rPr>
        <w:drawing>
          <wp:inline distT="0" distB="0" distL="0" distR="0">
            <wp:extent cx="2457450" cy="165735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01" w:rsidRPr="00892614" w:rsidRDefault="00367BE3" w:rsidP="00420D01">
      <w:pPr>
        <w:rPr>
          <w:color w:val="A6A6A6"/>
          <w:sz w:val="18"/>
          <w:szCs w:val="18"/>
        </w:rPr>
      </w:pPr>
      <w:hyperlink r:id="rId50" w:history="1">
        <w:r w:rsidR="00420D01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491FCD" w:rsidRDefault="00491FCD" w:rsidP="00491FCD">
      <w:pPr>
        <w:pStyle w:val="NormalWeb"/>
      </w:pPr>
    </w:p>
    <w:p w:rsidR="001F5319" w:rsidRPr="0087667A" w:rsidRDefault="001F5319" w:rsidP="00491FCD">
      <w:pPr>
        <w:pStyle w:val="NormalWeb"/>
      </w:pPr>
    </w:p>
    <w:p w:rsidR="00443AB5" w:rsidRPr="00734461" w:rsidRDefault="00443AB5" w:rsidP="00443AB5">
      <w:pPr>
        <w:pStyle w:val="Nervous1"/>
      </w:pPr>
      <w:bookmarkStart w:id="10" w:name="_Toc3992189"/>
      <w:bookmarkStart w:id="11" w:name="CLINICAL_FEATURES"/>
      <w:r w:rsidRPr="00734461">
        <w:t>Clinical Features</w:t>
      </w:r>
      <w:bookmarkEnd w:id="10"/>
    </w:p>
    <w:bookmarkEnd w:id="11"/>
    <w:p w:rsidR="00491FCD" w:rsidRDefault="00443AB5" w:rsidP="00491FCD">
      <w:pPr>
        <w:rPr>
          <w:szCs w:val="24"/>
        </w:rPr>
      </w:pPr>
      <w:r>
        <w:rPr>
          <w:szCs w:val="24"/>
        </w:rPr>
        <w:t xml:space="preserve">See </w:t>
      </w:r>
      <w:hyperlink r:id="rId51" w:anchor="CLINICAL_FEATURES" w:history="1">
        <w:r w:rsidRPr="00443AB5">
          <w:rPr>
            <w:rStyle w:val="Hyperlink"/>
            <w:szCs w:val="24"/>
          </w:rPr>
          <w:t>p. Onc28 &gt;&gt;</w:t>
        </w:r>
      </w:hyperlink>
    </w:p>
    <w:p w:rsidR="00443AB5" w:rsidRDefault="00443AB5" w:rsidP="00443AB5">
      <w:pPr>
        <w:pStyle w:val="ListParagraph"/>
        <w:numPr>
          <w:ilvl w:val="0"/>
          <w:numId w:val="1"/>
        </w:numPr>
        <w:contextualSpacing/>
      </w:pPr>
      <w:r w:rsidRPr="00972D70">
        <w:t xml:space="preserve">more protracted symptomatic interval than other </w:t>
      </w:r>
      <w:r>
        <w:t>CNS tumors</w:t>
      </w:r>
      <w:r w:rsidRPr="00972D70">
        <w:t>.</w:t>
      </w:r>
    </w:p>
    <w:p w:rsidR="00443AB5" w:rsidRDefault="00443AB5" w:rsidP="00443AB5">
      <w:pPr>
        <w:pStyle w:val="ListParagraph"/>
        <w:numPr>
          <w:ilvl w:val="0"/>
          <w:numId w:val="1"/>
        </w:numPr>
      </w:pPr>
      <w:r w:rsidRPr="00972D70">
        <w:t xml:space="preserve">CNS germ cell </w:t>
      </w:r>
      <w:r w:rsidR="002716D0" w:rsidRPr="00972D70">
        <w:t>tumors</w:t>
      </w:r>
      <w:r w:rsidRPr="00972D70">
        <w:t xml:space="preserve"> may also </w:t>
      </w:r>
      <w:r>
        <w:t xml:space="preserve">cause </w:t>
      </w:r>
      <w:r w:rsidRPr="00443AB5">
        <w:rPr>
          <w:b/>
          <w:color w:val="0000FF"/>
        </w:rPr>
        <w:t>pseudoprecocious</w:t>
      </w:r>
      <w:r>
        <w:t>*</w:t>
      </w:r>
      <w:r w:rsidRPr="00972D70">
        <w:t xml:space="preserve"> </w:t>
      </w:r>
      <w:r w:rsidRPr="00443AB5">
        <w:rPr>
          <w:b/>
          <w:color w:val="0000FF"/>
        </w:rPr>
        <w:t>puberty</w:t>
      </w:r>
      <w:r>
        <w:t>:</w:t>
      </w:r>
    </w:p>
    <w:p w:rsidR="00443AB5" w:rsidRDefault="00443AB5" w:rsidP="00443AB5">
      <w:pPr>
        <w:jc w:val="right"/>
      </w:pPr>
      <w:r>
        <w:t>*</w:t>
      </w:r>
      <w:r w:rsidRPr="00443AB5">
        <w:rPr>
          <w:i/>
        </w:rPr>
        <w:t>pseudo</w:t>
      </w:r>
      <w:r>
        <w:t xml:space="preserve"> because </w:t>
      </w:r>
      <w:r w:rsidRPr="00AE7975">
        <w:t>hypothalamic-gonadal axis is not mature</w:t>
      </w:r>
    </w:p>
    <w:p w:rsidR="00443AB5" w:rsidRDefault="002716D0" w:rsidP="00147CF3">
      <w:pPr>
        <w:pStyle w:val="ListParagraph"/>
        <w:numPr>
          <w:ilvl w:val="0"/>
          <w:numId w:val="7"/>
        </w:numPr>
      </w:pPr>
      <w:r>
        <w:t>t</w:t>
      </w:r>
      <w:r w:rsidRPr="00972D70">
        <w:t>umor</w:t>
      </w:r>
      <w:r w:rsidR="00443AB5" w:rsidRPr="00972D70">
        <w:t xml:space="preserve"> </w:t>
      </w:r>
      <w:r w:rsidR="00443AB5">
        <w:t xml:space="preserve">secretion of </w:t>
      </w:r>
      <w:r w:rsidR="00443AB5" w:rsidRPr="00147CF3">
        <w:rPr>
          <w:highlight w:val="yellow"/>
        </w:rPr>
        <w:t>hCG</w:t>
      </w:r>
      <w:r w:rsidR="00443AB5">
        <w:t xml:space="preserve"> </w:t>
      </w:r>
      <w:r w:rsidR="00443AB5" w:rsidRPr="00147CF3">
        <w:rPr>
          <w:color w:val="000000"/>
          <w:szCs w:val="24"/>
        </w:rPr>
        <w:t xml:space="preserve">[properties of LH] </w:t>
      </w:r>
      <w:r w:rsidR="00443AB5">
        <w:t xml:space="preserve">→ </w:t>
      </w:r>
      <w:r w:rsidR="00443AB5" w:rsidRPr="00972D70">
        <w:t xml:space="preserve">testosterone production by neoplastic syncytiotrophoblasts </w:t>
      </w:r>
      <w:r w:rsidR="00443AB5">
        <w:t xml:space="preserve">in </w:t>
      </w:r>
      <w:r w:rsidR="00443AB5" w:rsidRPr="00147CF3">
        <w:rPr>
          <w:color w:val="00B050"/>
        </w:rPr>
        <w:t>boys</w:t>
      </w:r>
      <w:r w:rsidR="00443AB5">
        <w:t>.</w:t>
      </w:r>
    </w:p>
    <w:p w:rsidR="00443AB5" w:rsidRDefault="002716D0" w:rsidP="00147CF3">
      <w:pPr>
        <w:pStyle w:val="ListParagraph"/>
        <w:numPr>
          <w:ilvl w:val="0"/>
          <w:numId w:val="7"/>
        </w:numPr>
      </w:pPr>
      <w:r>
        <w:t>t</w:t>
      </w:r>
      <w:r w:rsidRPr="00972D70">
        <w:t>umor</w:t>
      </w:r>
      <w:r w:rsidR="00443AB5" w:rsidRPr="00972D70">
        <w:t xml:space="preserve"> expression of </w:t>
      </w:r>
      <w:r w:rsidR="00443AB5" w:rsidRPr="00147CF3">
        <w:rPr>
          <w:highlight w:val="yellow"/>
        </w:rPr>
        <w:t>cytochrome P450 aromatase</w:t>
      </w:r>
      <w:r w:rsidR="00443AB5" w:rsidRPr="00972D70">
        <w:t xml:space="preserve"> </w:t>
      </w:r>
      <w:r w:rsidR="00443AB5">
        <w:t xml:space="preserve">→ </w:t>
      </w:r>
      <w:r w:rsidR="00443AB5" w:rsidRPr="00972D70">
        <w:t>conversion</w:t>
      </w:r>
      <w:r w:rsidR="00443AB5">
        <w:t xml:space="preserve"> of C19 steroids to estrogens → </w:t>
      </w:r>
      <w:r w:rsidR="00443AB5" w:rsidRPr="00972D70">
        <w:t xml:space="preserve">precocious puberty </w:t>
      </w:r>
      <w:r w:rsidR="00443AB5">
        <w:t>in</w:t>
      </w:r>
      <w:r w:rsidR="00443AB5" w:rsidRPr="00972D70">
        <w:t xml:space="preserve"> </w:t>
      </w:r>
      <w:r w:rsidR="00443AB5" w:rsidRPr="00147CF3">
        <w:rPr>
          <w:color w:val="00B050"/>
        </w:rPr>
        <w:t>girls</w:t>
      </w:r>
      <w:r w:rsidR="00443AB5">
        <w:t>.</w:t>
      </w:r>
    </w:p>
    <w:p w:rsidR="00491FCD" w:rsidRDefault="00491FCD" w:rsidP="00491FCD"/>
    <w:p w:rsidR="00147CF3" w:rsidRDefault="00147CF3" w:rsidP="00491FCD"/>
    <w:p w:rsidR="00147CF3" w:rsidRDefault="00147CF3" w:rsidP="00147CF3">
      <w:pPr>
        <w:pStyle w:val="Nervous1"/>
      </w:pPr>
      <w:bookmarkStart w:id="12" w:name="_Toc3992190"/>
      <w:r>
        <w:t>Diagnosis</w:t>
      </w:r>
      <w:bookmarkEnd w:id="12"/>
    </w:p>
    <w:p w:rsidR="00147CF3" w:rsidRPr="007D3EC4" w:rsidRDefault="00147CF3" w:rsidP="007D3EC4">
      <w:pPr>
        <w:pStyle w:val="Nervous5"/>
        <w:ind w:right="9071"/>
      </w:pPr>
      <w:bookmarkStart w:id="13" w:name="_Toc3992191"/>
      <w:r w:rsidRPr="007D3EC4">
        <w:t>MRI</w:t>
      </w:r>
      <w:bookmarkEnd w:id="13"/>
    </w:p>
    <w:p w:rsidR="00463768" w:rsidRDefault="00463768" w:rsidP="00463768">
      <w:r>
        <w:t>- largely non-specific.</w:t>
      </w:r>
    </w:p>
    <w:p w:rsidR="00463768" w:rsidRDefault="00463768" w:rsidP="00463768"/>
    <w:p w:rsidR="00463768" w:rsidRDefault="00463768" w:rsidP="00463768">
      <w:r w:rsidRPr="00180FFB">
        <w:rPr>
          <w:u w:val="single"/>
        </w:rPr>
        <w:t>Useful generalizations</w:t>
      </w:r>
      <w:r>
        <w:t xml:space="preserve"> (except teratomas):</w:t>
      </w:r>
    </w:p>
    <w:p w:rsidR="00463768" w:rsidRDefault="00463768" w:rsidP="00463768">
      <w:pPr>
        <w:pStyle w:val="ListParagraph"/>
        <w:numPr>
          <w:ilvl w:val="0"/>
          <w:numId w:val="1"/>
        </w:numPr>
        <w:contextualSpacing/>
      </w:pPr>
      <w:r w:rsidRPr="00180FFB">
        <w:rPr>
          <w:b/>
        </w:rPr>
        <w:t>solid</w:t>
      </w:r>
      <w:r w:rsidRPr="00972D70">
        <w:t xml:space="preserve"> masses</w:t>
      </w:r>
      <w:r>
        <w:t xml:space="preserve"> </w:t>
      </w:r>
    </w:p>
    <w:p w:rsidR="00463768" w:rsidRDefault="00463768" w:rsidP="00463768">
      <w:pPr>
        <w:pStyle w:val="ListParagraph"/>
        <w:numPr>
          <w:ilvl w:val="0"/>
          <w:numId w:val="1"/>
        </w:numPr>
        <w:contextualSpacing/>
      </w:pPr>
      <w:r w:rsidRPr="00972D70">
        <w:t xml:space="preserve">iso- </w:t>
      </w:r>
      <w:r>
        <w:t>/</w:t>
      </w:r>
      <w:r w:rsidRPr="00972D70">
        <w:t xml:space="preserve"> hyp</w:t>
      </w:r>
      <w:r>
        <w:t>erdense relative to grey matter</w:t>
      </w:r>
    </w:p>
    <w:p w:rsidR="00463768" w:rsidRDefault="00463768" w:rsidP="00463768">
      <w:pPr>
        <w:pStyle w:val="ListParagraph"/>
        <w:numPr>
          <w:ilvl w:val="0"/>
          <w:numId w:val="1"/>
        </w:numPr>
        <w:contextualSpacing/>
      </w:pPr>
      <w:r w:rsidRPr="00972D70">
        <w:t xml:space="preserve">prominent </w:t>
      </w:r>
      <w:r w:rsidR="004070B1" w:rsidRPr="00734461">
        <w:rPr>
          <w:color w:val="000000"/>
          <w:szCs w:val="24"/>
        </w:rPr>
        <w:t xml:space="preserve">homogenous </w:t>
      </w:r>
      <w:r w:rsidRPr="00972D70">
        <w:t xml:space="preserve">contrast </w:t>
      </w:r>
      <w:r w:rsidRPr="00180FFB">
        <w:rPr>
          <w:b/>
        </w:rPr>
        <w:t>enhancement</w:t>
      </w:r>
    </w:p>
    <w:p w:rsidR="00463768" w:rsidRDefault="00463768" w:rsidP="00463768">
      <w:pPr>
        <w:pStyle w:val="ListParagraph"/>
        <w:numPr>
          <w:ilvl w:val="0"/>
          <w:numId w:val="1"/>
        </w:numPr>
        <w:contextualSpacing/>
      </w:pPr>
      <w:r>
        <w:t>i</w:t>
      </w:r>
      <w:r w:rsidRPr="00972D70">
        <w:t xml:space="preserve">ntratumoral </w:t>
      </w:r>
      <w:r w:rsidR="002716D0" w:rsidRPr="00180FFB">
        <w:rPr>
          <w:color w:val="FF0000"/>
        </w:rPr>
        <w:t>hemorrhage</w:t>
      </w:r>
      <w:r w:rsidRPr="00972D70">
        <w:t xml:space="preserve"> is particularly characteristic of </w:t>
      </w:r>
      <w:r w:rsidRPr="00180FFB">
        <w:rPr>
          <w:smallCaps/>
        </w:rPr>
        <w:t>choriocarcinoma</w:t>
      </w:r>
      <w:r>
        <w:t>.</w:t>
      </w:r>
    </w:p>
    <w:p w:rsidR="00463768" w:rsidRDefault="00463768" w:rsidP="00463768"/>
    <w:p w:rsidR="00463768" w:rsidRDefault="00463768" w:rsidP="00463768">
      <w:r w:rsidRPr="00180FFB">
        <w:rPr>
          <w:u w:val="single"/>
        </w:rPr>
        <w:t>Teratoma</w:t>
      </w:r>
    </w:p>
    <w:p w:rsidR="004070B1" w:rsidRPr="00734461" w:rsidRDefault="004070B1" w:rsidP="004070B1">
      <w:pPr>
        <w:numPr>
          <w:ilvl w:val="0"/>
          <w:numId w:val="8"/>
        </w:numPr>
        <w:rPr>
          <w:color w:val="000000"/>
          <w:szCs w:val="24"/>
        </w:rPr>
      </w:pPr>
      <w:r w:rsidRPr="00734461">
        <w:rPr>
          <w:i/>
          <w:smallCaps/>
          <w:color w:val="000000"/>
          <w:szCs w:val="24"/>
        </w:rPr>
        <w:t>teratomas</w:t>
      </w:r>
      <w:r w:rsidRPr="00734461">
        <w:rPr>
          <w:color w:val="000000"/>
          <w:szCs w:val="24"/>
        </w:rPr>
        <w:t xml:space="preserve"> can contain tissue from all 3 germinal layers → well-circumscribed benign tumor with </w:t>
      </w:r>
      <w:r w:rsidRPr="00734461">
        <w:rPr>
          <w:color w:val="000000"/>
          <w:szCs w:val="24"/>
          <w:u w:val="double" w:color="FF0000"/>
        </w:rPr>
        <w:t>multi</w:t>
      </w:r>
      <w:r>
        <w:rPr>
          <w:color w:val="000000"/>
          <w:szCs w:val="24"/>
          <w:u w:val="double" w:color="FF0000"/>
        </w:rPr>
        <w:t>cystic</w:t>
      </w:r>
      <w:r w:rsidRPr="00734461">
        <w:rPr>
          <w:color w:val="000000"/>
          <w:szCs w:val="24"/>
          <w:u w:val="double" w:color="FF0000"/>
        </w:rPr>
        <w:t xml:space="preserve"> markedly heterogenous</w:t>
      </w:r>
      <w:r w:rsidRPr="00734461">
        <w:rPr>
          <w:color w:val="000000"/>
          <w:szCs w:val="24"/>
        </w:rPr>
        <w:t xml:space="preserve"> MRI signals (</w:t>
      </w:r>
      <w:r w:rsidRPr="004070B1">
        <w:rPr>
          <w:b/>
          <w:i/>
          <w:color w:val="000000"/>
          <w:szCs w:val="24"/>
        </w:rPr>
        <w:t>fat</w:t>
      </w:r>
      <w:r w:rsidRPr="00734461">
        <w:rPr>
          <w:color w:val="000000"/>
          <w:szCs w:val="24"/>
        </w:rPr>
        <w:t xml:space="preserve">* and </w:t>
      </w:r>
      <w:r w:rsidRPr="00734461">
        <w:rPr>
          <w:b/>
          <w:i/>
          <w:color w:val="000000"/>
          <w:szCs w:val="24"/>
        </w:rPr>
        <w:t>calcification</w:t>
      </w:r>
      <w:r w:rsidRPr="00734461">
        <w:rPr>
          <w:color w:val="000000"/>
          <w:szCs w:val="24"/>
        </w:rPr>
        <w:t xml:space="preserve"> are typical; can demonstrate ring enhancement).</w:t>
      </w:r>
    </w:p>
    <w:p w:rsidR="004070B1" w:rsidRPr="00734461" w:rsidRDefault="004070B1" w:rsidP="004070B1">
      <w:pPr>
        <w:ind w:left="4320"/>
        <w:jc w:val="right"/>
        <w:rPr>
          <w:color w:val="000000"/>
          <w:szCs w:val="24"/>
        </w:rPr>
      </w:pPr>
      <w:r w:rsidRPr="00734461">
        <w:rPr>
          <w:color w:val="000000"/>
          <w:szCs w:val="24"/>
        </w:rPr>
        <w:t xml:space="preserve">*areas of low attenuation (adipose tissue) help to distinguish it from other pineal region tumors. </w:t>
      </w:r>
    </w:p>
    <w:p w:rsidR="00463768" w:rsidRDefault="00463768" w:rsidP="00463768">
      <w:pPr>
        <w:rPr>
          <w:color w:val="000000"/>
          <w:szCs w:val="24"/>
        </w:rPr>
      </w:pPr>
    </w:p>
    <w:p w:rsidR="004070B1" w:rsidRPr="00463768" w:rsidRDefault="004070B1" w:rsidP="00463768">
      <w:pPr>
        <w:rPr>
          <w:color w:val="000000"/>
          <w:szCs w:val="24"/>
        </w:rPr>
      </w:pPr>
    </w:p>
    <w:p w:rsidR="00147CF3" w:rsidRPr="00734461" w:rsidRDefault="00147CF3" w:rsidP="00147CF3">
      <w:pPr>
        <w:numPr>
          <w:ilvl w:val="0"/>
          <w:numId w:val="8"/>
        </w:numPr>
        <w:rPr>
          <w:color w:val="000000"/>
          <w:szCs w:val="24"/>
        </w:rPr>
      </w:pPr>
      <w:r w:rsidRPr="00734461">
        <w:rPr>
          <w:b/>
          <w:color w:val="0000FF"/>
          <w:szCs w:val="24"/>
        </w:rPr>
        <w:t>MRI of spine</w:t>
      </w:r>
      <w:r w:rsidRPr="00734461">
        <w:rPr>
          <w:color w:val="000000"/>
          <w:szCs w:val="24"/>
        </w:rPr>
        <w:t xml:space="preserve"> - for drop metastasis (perform before and after surgery).</w:t>
      </w:r>
      <w:r w:rsidRPr="00734461">
        <w:t xml:space="preserve"> </w:t>
      </w:r>
      <w:hyperlink r:id="rId52" w:history="1">
        <w:r w:rsidRPr="00734461">
          <w:rPr>
            <w:rStyle w:val="Hyperlink"/>
          </w:rPr>
          <w:t xml:space="preserve">see </w:t>
        </w:r>
        <w:r>
          <w:rPr>
            <w:rStyle w:val="Hyperlink"/>
          </w:rPr>
          <w:t xml:space="preserve">p. </w:t>
        </w:r>
        <w:r w:rsidRPr="00734461">
          <w:rPr>
            <w:rStyle w:val="Hyperlink"/>
          </w:rPr>
          <w:t>Onc</w:t>
        </w:r>
        <w:r>
          <w:rPr>
            <w:rStyle w:val="Hyperlink"/>
          </w:rPr>
          <w:t>3 &gt;&gt;</w:t>
        </w:r>
      </w:hyperlink>
    </w:p>
    <w:p w:rsidR="00147CF3" w:rsidRDefault="00147CF3" w:rsidP="00491FCD"/>
    <w:p w:rsidR="00147CF3" w:rsidRDefault="00147CF3" w:rsidP="00491FCD"/>
    <w:p w:rsidR="007D3EC4" w:rsidRDefault="007D3EC4" w:rsidP="007D3EC4">
      <w:pPr>
        <w:ind w:left="709"/>
        <w:rPr>
          <w:color w:val="333399"/>
          <w:szCs w:val="24"/>
        </w:rPr>
      </w:pPr>
      <w:r w:rsidRPr="00734461">
        <w:rPr>
          <w:sz w:val="20"/>
        </w:rPr>
        <w:t>Contrast T1-MRI (</w:t>
      </w:r>
      <w:r w:rsidRPr="00734461">
        <w:rPr>
          <w:color w:val="FF0000"/>
          <w:sz w:val="20"/>
        </w:rPr>
        <w:t>germinoma</w:t>
      </w:r>
      <w:r w:rsidRPr="00734461">
        <w:rPr>
          <w:sz w:val="20"/>
        </w:rPr>
        <w:t>) - homogenous enhancement:</w:t>
      </w:r>
    </w:p>
    <w:p w:rsidR="007D3EC4" w:rsidRDefault="007D3EC4" w:rsidP="007D3EC4">
      <w:pPr>
        <w:ind w:left="709"/>
        <w:rPr>
          <w:color w:val="333399"/>
          <w:szCs w:val="24"/>
        </w:rPr>
      </w:pPr>
      <w:r>
        <w:rPr>
          <w:noProof/>
          <w:color w:val="333399"/>
          <w:szCs w:val="24"/>
        </w:rPr>
        <w:drawing>
          <wp:inline distT="0" distB="0" distL="0" distR="0">
            <wp:extent cx="2705100" cy="1962150"/>
            <wp:effectExtent l="0" t="0" r="0" b="0"/>
            <wp:docPr id="17" name="Picture 17" descr="D:\Viktoro\Neuroscience\Onc. Oncology\00. Pictures\Germinoma (MRI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Onc. Oncology\00. Pictures\Germinoma (MRI) 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B1" w:rsidRDefault="004070B1" w:rsidP="007D3EC4">
      <w:pPr>
        <w:ind w:left="709"/>
        <w:rPr>
          <w:color w:val="333399"/>
          <w:szCs w:val="24"/>
        </w:rPr>
      </w:pPr>
    </w:p>
    <w:p w:rsidR="004070B1" w:rsidRPr="004070B1" w:rsidRDefault="004070B1" w:rsidP="004070B1">
      <w:pPr>
        <w:ind w:left="709"/>
        <w:rPr>
          <w:sz w:val="20"/>
        </w:rPr>
      </w:pPr>
      <w:r w:rsidRPr="004070B1">
        <w:rPr>
          <w:sz w:val="20"/>
        </w:rPr>
        <w:t xml:space="preserve">MRI of solid, contrast-enhancing </w:t>
      </w:r>
      <w:r w:rsidRPr="004070B1">
        <w:rPr>
          <w:color w:val="FF0000"/>
          <w:sz w:val="20"/>
        </w:rPr>
        <w:t>germinoma</w:t>
      </w:r>
      <w:r w:rsidRPr="004070B1">
        <w:rPr>
          <w:sz w:val="20"/>
        </w:rPr>
        <w:t xml:space="preserve"> of pineal region, with smaller CSF-borne metastasis in suprachiasmatic cistern:</w:t>
      </w:r>
    </w:p>
    <w:p w:rsidR="004070B1" w:rsidRPr="004070B1" w:rsidRDefault="004070B1" w:rsidP="004070B1">
      <w:pPr>
        <w:ind w:left="709"/>
        <w:rPr>
          <w:sz w:val="20"/>
        </w:rPr>
      </w:pPr>
      <w:r w:rsidRPr="004070B1">
        <w:rPr>
          <w:noProof/>
          <w:sz w:val="20"/>
        </w:rPr>
        <w:drawing>
          <wp:inline distT="0" distB="0" distL="0" distR="0">
            <wp:extent cx="2371725" cy="2895600"/>
            <wp:effectExtent l="19050" t="0" r="952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B1" w:rsidRPr="00892614" w:rsidRDefault="00367BE3" w:rsidP="004070B1">
      <w:pPr>
        <w:ind w:left="709"/>
        <w:rPr>
          <w:color w:val="A6A6A6"/>
          <w:sz w:val="18"/>
          <w:szCs w:val="18"/>
        </w:rPr>
      </w:pPr>
      <w:hyperlink r:id="rId55" w:history="1">
        <w:r w:rsidR="004070B1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4070B1" w:rsidRDefault="004070B1" w:rsidP="007D3EC4">
      <w:pPr>
        <w:ind w:left="709"/>
        <w:rPr>
          <w:color w:val="333399"/>
          <w:szCs w:val="24"/>
        </w:rPr>
      </w:pPr>
    </w:p>
    <w:p w:rsidR="007D3EC4" w:rsidRDefault="007D3EC4" w:rsidP="007D3EC4">
      <w:pPr>
        <w:ind w:left="709"/>
        <w:rPr>
          <w:color w:val="333399"/>
          <w:szCs w:val="24"/>
        </w:rPr>
      </w:pPr>
      <w:r w:rsidRPr="00734461">
        <w:rPr>
          <w:color w:val="000000"/>
          <w:sz w:val="20"/>
        </w:rPr>
        <w:t xml:space="preserve">MRI with gadolinium - multicentric </w:t>
      </w:r>
      <w:r w:rsidRPr="00734461">
        <w:rPr>
          <w:color w:val="FF0000"/>
          <w:sz w:val="20"/>
        </w:rPr>
        <w:t>germinoma</w:t>
      </w:r>
      <w:r w:rsidRPr="00734461">
        <w:rPr>
          <w:color w:val="000000"/>
          <w:sz w:val="20"/>
        </w:rPr>
        <w:t xml:space="preserve"> involving pineal region, infiltrating mammillary bodies, optic chiasm, and pituitary stalk:</w:t>
      </w:r>
    </w:p>
    <w:p w:rsidR="007D3EC4" w:rsidRDefault="007D3EC4" w:rsidP="007D3EC4">
      <w:pPr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57500" cy="2390775"/>
            <wp:effectExtent l="0" t="0" r="0" b="9525"/>
            <wp:docPr id="18" name="Picture 18" descr="D:\Viktoro\Neuroscience\Onc. Oncology\00. Pictures\Germin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Onc. Oncology\00. Pictures\Germinoma (MRI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4" w:rsidRDefault="007D3EC4" w:rsidP="007D3EC4">
      <w:pPr>
        <w:ind w:left="709"/>
        <w:rPr>
          <w:sz w:val="20"/>
        </w:rPr>
      </w:pPr>
    </w:p>
    <w:p w:rsidR="007D3EC4" w:rsidRDefault="007D3EC4" w:rsidP="007D3EC4">
      <w:pPr>
        <w:ind w:left="709"/>
        <w:rPr>
          <w:color w:val="333399"/>
          <w:szCs w:val="24"/>
        </w:rPr>
      </w:pPr>
      <w:r w:rsidRPr="00734461">
        <w:rPr>
          <w:color w:val="000000"/>
          <w:sz w:val="20"/>
        </w:rPr>
        <w:t xml:space="preserve">MRI with gadolinium - </w:t>
      </w:r>
      <w:r w:rsidRPr="00734461">
        <w:rPr>
          <w:color w:val="FF0000"/>
          <w:sz w:val="20"/>
        </w:rPr>
        <w:t>mixed dermoid/germinoma</w:t>
      </w:r>
      <w:r w:rsidRPr="00734461">
        <w:rPr>
          <w:color w:val="000000"/>
          <w:sz w:val="20"/>
        </w:rPr>
        <w:t>:</w:t>
      </w:r>
    </w:p>
    <w:p w:rsidR="007D3EC4" w:rsidRDefault="007D3EC4" w:rsidP="007D3EC4">
      <w:pPr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67025" cy="1866900"/>
            <wp:effectExtent l="0" t="0" r="9525" b="0"/>
            <wp:docPr id="19" name="Picture 19" descr="D:\Viktoro\Neuroscience\Onc. Oncology\00. Pictures\Mixed germ cell tumor (MRI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Onc. Oncology\00. Pictures\Mixed germ cell tumor (MRI) 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4" w:rsidRDefault="007D3EC4" w:rsidP="007D3EC4">
      <w:pPr>
        <w:ind w:left="709"/>
        <w:rPr>
          <w:sz w:val="20"/>
        </w:rPr>
      </w:pPr>
    </w:p>
    <w:p w:rsidR="007D3EC4" w:rsidRDefault="007D3EC4" w:rsidP="007D3EC4">
      <w:pPr>
        <w:ind w:left="709"/>
        <w:rPr>
          <w:color w:val="000000"/>
          <w:sz w:val="20"/>
        </w:rPr>
      </w:pPr>
      <w:r w:rsidRPr="00734461">
        <w:rPr>
          <w:color w:val="000000"/>
          <w:sz w:val="20"/>
        </w:rPr>
        <w:t xml:space="preserve">Contrast MRI - pineal and suprasellar </w:t>
      </w:r>
      <w:r w:rsidRPr="00734461">
        <w:rPr>
          <w:color w:val="FF0000"/>
          <w:sz w:val="20"/>
        </w:rPr>
        <w:t>germinoma</w:t>
      </w:r>
      <w:r w:rsidRPr="00734461">
        <w:rPr>
          <w:color w:val="000000"/>
          <w:sz w:val="20"/>
        </w:rPr>
        <w:t>, with spread along walls of 3</w:t>
      </w:r>
      <w:r w:rsidRPr="00734461">
        <w:rPr>
          <w:color w:val="000000"/>
          <w:sz w:val="20"/>
          <w:vertAlign w:val="superscript"/>
        </w:rPr>
        <w:t>rd</w:t>
      </w:r>
      <w:r w:rsidRPr="00734461">
        <w:rPr>
          <w:color w:val="000000"/>
          <w:sz w:val="20"/>
        </w:rPr>
        <w:t xml:space="preserve"> ventricle; obstructive hydrocephalus:</w:t>
      </w:r>
    </w:p>
    <w:p w:rsidR="007D3EC4" w:rsidRPr="00734461" w:rsidRDefault="007D3EC4" w:rsidP="007D3EC4">
      <w:pPr>
        <w:ind w:left="709"/>
        <w:rPr>
          <w:color w:val="000000"/>
          <w:szCs w:val="24"/>
        </w:rPr>
      </w:pPr>
      <w:r>
        <w:rPr>
          <w:noProof/>
          <w:color w:val="006666"/>
        </w:rPr>
        <w:drawing>
          <wp:inline distT="0" distB="0" distL="0" distR="0">
            <wp:extent cx="3105150" cy="3009900"/>
            <wp:effectExtent l="0" t="0" r="0" b="0"/>
            <wp:docPr id="20" name="Picture 20" descr="D:\Viktoro\Neuroscience\Onc. Oncology\00. Pictures\Germinoma (MRI)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Onc. Oncology\00. Pictures\Germinoma (MRI) 2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461">
        <w:rPr>
          <w:color w:val="006666"/>
        </w:rPr>
        <w:t xml:space="preserve"> </w:t>
      </w:r>
      <w:r>
        <w:rPr>
          <w:noProof/>
          <w:color w:val="006666"/>
        </w:rPr>
        <w:drawing>
          <wp:inline distT="0" distB="0" distL="0" distR="0">
            <wp:extent cx="3181350" cy="3009900"/>
            <wp:effectExtent l="0" t="0" r="0" b="0"/>
            <wp:docPr id="21" name="Picture 21" descr="D:\Viktoro\Neuroscience\Onc. Oncology\00. Pictures\Germinoma (MRI)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Onc. Oncology\00. Pictures\Germinoma (MRI) 2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C4" w:rsidRPr="00734461" w:rsidRDefault="007D3EC4" w:rsidP="007D3EC4">
      <w:pPr>
        <w:rPr>
          <w:color w:val="000000"/>
          <w:szCs w:val="24"/>
        </w:rPr>
      </w:pPr>
    </w:p>
    <w:p w:rsidR="007D3EC4" w:rsidRDefault="007D3EC4" w:rsidP="007D3EC4">
      <w:pPr>
        <w:ind w:left="709"/>
        <w:rPr>
          <w:color w:val="000000"/>
          <w:sz w:val="20"/>
        </w:rPr>
      </w:pPr>
      <w:r w:rsidRPr="00734461">
        <w:rPr>
          <w:color w:val="000000"/>
          <w:sz w:val="20"/>
        </w:rPr>
        <w:t xml:space="preserve">Pineal </w:t>
      </w:r>
      <w:r w:rsidRPr="00734461">
        <w:rPr>
          <w:color w:val="FF0000"/>
          <w:sz w:val="20"/>
        </w:rPr>
        <w:t>teratoma</w:t>
      </w:r>
      <w:r w:rsidRPr="00734461">
        <w:rPr>
          <w:color w:val="000000"/>
          <w:sz w:val="20"/>
        </w:rPr>
        <w:t xml:space="preserve"> (T2- and T1-MRI) - large, mixed signal intensity tumor infiltrates midbrain and causes hydrocephalus; cystic component projects into left thalamus:</w:t>
      </w:r>
    </w:p>
    <w:p w:rsidR="007D3EC4" w:rsidRPr="00734461" w:rsidRDefault="007D3EC4" w:rsidP="007D3EC4">
      <w:pPr>
        <w:ind w:left="709"/>
        <w:rPr>
          <w:color w:val="000000"/>
          <w:szCs w:val="24"/>
        </w:rPr>
      </w:pPr>
      <w:r>
        <w:rPr>
          <w:noProof/>
          <w:color w:val="000000"/>
          <w:sz w:val="20"/>
        </w:rPr>
        <w:drawing>
          <wp:inline distT="0" distB="0" distL="0" distR="0">
            <wp:extent cx="3019425" cy="1495425"/>
            <wp:effectExtent l="0" t="0" r="9525" b="9525"/>
            <wp:docPr id="22" name="Picture 22" descr="D:\Viktoro\Neuroscience\Onc. Oncology\00. Pictures\Terat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Onc. Oncology\00. Pictures\Teratoma (MRI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F3" w:rsidRDefault="00147CF3" w:rsidP="00491FCD"/>
    <w:p w:rsidR="004070B1" w:rsidRDefault="004070B1" w:rsidP="004070B1">
      <w:pPr>
        <w:ind w:left="709"/>
      </w:pPr>
      <w:r w:rsidRPr="004070B1">
        <w:rPr>
          <w:color w:val="000000"/>
          <w:sz w:val="20"/>
        </w:rPr>
        <w:t xml:space="preserve">Sagittal T1-weighted MRI of </w:t>
      </w:r>
      <w:r w:rsidRPr="004070B1">
        <w:rPr>
          <w:color w:val="FF0000"/>
          <w:sz w:val="20"/>
        </w:rPr>
        <w:t>teratoma</w:t>
      </w:r>
      <w:r w:rsidRPr="004070B1">
        <w:rPr>
          <w:color w:val="000000"/>
          <w:sz w:val="20"/>
        </w:rPr>
        <w:t xml:space="preserve"> in the pineal region, occupying dorsal aspect of third ventricle:</w:t>
      </w:r>
      <w:r>
        <w:rPr>
          <w:noProof/>
        </w:rPr>
        <w:drawing>
          <wp:inline distT="0" distB="0" distL="0" distR="0">
            <wp:extent cx="2343150" cy="18859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B1" w:rsidRDefault="00367BE3" w:rsidP="004070B1">
      <w:pPr>
        <w:ind w:left="709"/>
      </w:pPr>
      <w:hyperlink r:id="rId62" w:history="1">
        <w:r w:rsidR="004070B1" w:rsidRPr="00892614">
          <w:rPr>
            <w:rStyle w:val="Hyperlink"/>
            <w:sz w:val="18"/>
            <w:szCs w:val="18"/>
          </w:rPr>
          <w:t>Source of picture: “WHO Classification of Tumours of the Central Nervous System” 4th ed (2007), ISBN-10: 9283224302, ISBN-13: 978-9283224303 &gt;&gt;</w:t>
        </w:r>
      </w:hyperlink>
    </w:p>
    <w:p w:rsidR="007D3EC4" w:rsidRDefault="007D3EC4" w:rsidP="00491FCD"/>
    <w:p w:rsidR="004070B1" w:rsidRDefault="004070B1" w:rsidP="00491FCD"/>
    <w:p w:rsidR="009A63AC" w:rsidRPr="009A63AC" w:rsidRDefault="009A63AC" w:rsidP="009A63AC">
      <w:pPr>
        <w:pStyle w:val="Nervous5"/>
        <w:tabs>
          <w:tab w:val="left" w:pos="5103"/>
        </w:tabs>
        <w:ind w:right="4960"/>
      </w:pPr>
      <w:bookmarkStart w:id="14" w:name="_Toc3992192"/>
      <w:r w:rsidRPr="009A63AC">
        <w:t>Serum and CSF tumor markers</w:t>
      </w:r>
      <w:bookmarkEnd w:id="14"/>
    </w:p>
    <w:p w:rsidR="009A63AC" w:rsidRDefault="009A63AC" w:rsidP="009A63AC">
      <w:pPr>
        <w:rPr>
          <w:color w:val="000000"/>
          <w:szCs w:val="24"/>
        </w:rPr>
      </w:pPr>
      <w:r w:rsidRPr="00734461">
        <w:rPr>
          <w:color w:val="000000"/>
          <w:szCs w:val="24"/>
        </w:rPr>
        <w:t>(extremely important prior to surgical resection - provides reference point for follow-up</w:t>
      </w:r>
      <w:r>
        <w:rPr>
          <w:color w:val="000000"/>
          <w:szCs w:val="24"/>
        </w:rPr>
        <w:t xml:space="preserve"> – response to therapy and recurrence)</w:t>
      </w:r>
    </w:p>
    <w:p w:rsidR="004070B1" w:rsidRDefault="004070B1" w:rsidP="004070B1">
      <w:pPr>
        <w:ind w:left="2160"/>
        <w:rPr>
          <w:color w:val="000000"/>
          <w:szCs w:val="24"/>
        </w:rPr>
      </w:pPr>
      <w:r>
        <w:t>P</w:t>
      </w:r>
      <w:r w:rsidRPr="0062024A">
        <w:t>resurgical assessment</w:t>
      </w:r>
      <w:r>
        <w:t>:</w:t>
      </w:r>
      <w:r>
        <w:rPr>
          <w:b/>
        </w:rPr>
        <w:t xml:space="preserve"> </w:t>
      </w:r>
      <w:r w:rsidRPr="00643985">
        <w:rPr>
          <w:b/>
          <w:color w:val="0000FF"/>
        </w:rPr>
        <w:t>AFP</w:t>
      </w:r>
      <w:r w:rsidRPr="0062024A">
        <w:t xml:space="preserve"> </w:t>
      </w:r>
      <w:r>
        <w:t xml:space="preserve">and </w:t>
      </w:r>
      <w:r w:rsidRPr="00643985">
        <w:rPr>
          <w:b/>
          <w:color w:val="0000FF"/>
        </w:rPr>
        <w:t>ß-HCG</w:t>
      </w:r>
      <w:r w:rsidRPr="0062024A">
        <w:t xml:space="preserve"> </w:t>
      </w:r>
      <w:r>
        <w:t>in serum and CSF</w:t>
      </w:r>
    </w:p>
    <w:p w:rsidR="009A63AC" w:rsidRPr="00734461" w:rsidRDefault="009A63AC" w:rsidP="009A63AC">
      <w:pPr>
        <w:numPr>
          <w:ilvl w:val="0"/>
          <w:numId w:val="10"/>
        </w:numPr>
        <w:rPr>
          <w:color w:val="000000"/>
          <w:szCs w:val="24"/>
        </w:rPr>
      </w:pPr>
      <w:r w:rsidRPr="00076BA7">
        <w:rPr>
          <w:b/>
        </w:rPr>
        <w:t>CSF levels</w:t>
      </w:r>
      <w:r w:rsidRPr="00076BA7">
        <w:t xml:space="preserve"> tend to be more sensitive and </w:t>
      </w:r>
      <w:r w:rsidRPr="00734461">
        <w:t xml:space="preserve">should be compared with </w:t>
      </w:r>
      <w:r w:rsidRPr="004070B1">
        <w:rPr>
          <w:b/>
        </w:rPr>
        <w:t>serum levels</w:t>
      </w:r>
      <w:r w:rsidRPr="00734461">
        <w:t xml:space="preserve">; </w:t>
      </w:r>
      <w:hyperlink r:id="rId63" w:history="1">
        <w:r w:rsidRPr="00734461">
          <w:rPr>
            <w:rStyle w:val="Hyperlink"/>
            <w:szCs w:val="24"/>
          </w:rPr>
          <w:t xml:space="preserve">see </w:t>
        </w:r>
        <w:r>
          <w:rPr>
            <w:rStyle w:val="Hyperlink"/>
            <w:szCs w:val="24"/>
          </w:rPr>
          <w:t xml:space="preserve">p. </w:t>
        </w:r>
        <w:r w:rsidRPr="00734461">
          <w:rPr>
            <w:rStyle w:val="Hyperlink"/>
            <w:szCs w:val="24"/>
          </w:rPr>
          <w:t>1707</w:t>
        </w:r>
        <w:r>
          <w:rPr>
            <w:rStyle w:val="Hyperlink"/>
            <w:szCs w:val="24"/>
          </w:rPr>
          <w:t>a &gt;&gt;</w:t>
        </w:r>
      </w:hyperlink>
    </w:p>
    <w:p w:rsidR="009A63AC" w:rsidRPr="00734461" w:rsidRDefault="009A63AC" w:rsidP="009A63AC">
      <w:pPr>
        <w:spacing w:before="120"/>
        <w:ind w:left="2160"/>
        <w:rPr>
          <w:color w:val="000000"/>
          <w:szCs w:val="24"/>
        </w:rPr>
      </w:pPr>
      <w:r w:rsidRPr="00734461">
        <w:rPr>
          <w:color w:val="000000"/>
          <w:szCs w:val="24"/>
        </w:rPr>
        <w:t>Absence of AFP or β-hCG does not rule out mixed germ cell tumor!</w:t>
      </w:r>
    </w:p>
    <w:p w:rsidR="009A63AC" w:rsidRPr="00734461" w:rsidRDefault="009A63AC" w:rsidP="009A63AC">
      <w:pPr>
        <w:spacing w:before="120" w:after="120"/>
        <w:ind w:left="2160"/>
        <w:rPr>
          <w:color w:val="000000"/>
          <w:szCs w:val="24"/>
        </w:rPr>
      </w:pPr>
      <w:r w:rsidRPr="00734461">
        <w:rPr>
          <w:color w:val="000000"/>
          <w:szCs w:val="24"/>
        </w:rPr>
        <w:t xml:space="preserve">N.B. AFP and β-hCG may also be elevated in other conditions! </w:t>
      </w:r>
      <w:hyperlink r:id="rId64" w:history="1">
        <w:r w:rsidRPr="00734461">
          <w:rPr>
            <w:rStyle w:val="Hyperlink"/>
            <w:szCs w:val="24"/>
          </w:rPr>
          <w:t xml:space="preserve">see </w:t>
        </w:r>
        <w:r>
          <w:rPr>
            <w:rStyle w:val="Hyperlink"/>
            <w:szCs w:val="24"/>
          </w:rPr>
          <w:t xml:space="preserve">p. </w:t>
        </w:r>
        <w:r w:rsidRPr="00734461">
          <w:rPr>
            <w:rStyle w:val="Hyperlink"/>
            <w:szCs w:val="24"/>
          </w:rPr>
          <w:t>1707</w:t>
        </w:r>
        <w:r>
          <w:rPr>
            <w:rStyle w:val="Hyperlink"/>
            <w:szCs w:val="24"/>
          </w:rPr>
          <w:t>a &gt;&gt;</w:t>
        </w:r>
      </w:hyperlink>
    </w:p>
    <w:p w:rsidR="009A63AC" w:rsidRPr="009A63AC" w:rsidRDefault="009A63AC" w:rsidP="009A63AC">
      <w:pPr>
        <w:rPr>
          <w:color w:val="000000"/>
          <w:szCs w:val="24"/>
        </w:rPr>
      </w:pPr>
    </w:p>
    <w:p w:rsidR="009A63AC" w:rsidRDefault="009A63AC" w:rsidP="009A63AC">
      <w:pPr>
        <w:numPr>
          <w:ilvl w:val="2"/>
          <w:numId w:val="8"/>
        </w:numPr>
        <w:rPr>
          <w:color w:val="000000"/>
          <w:szCs w:val="24"/>
        </w:rPr>
      </w:pPr>
      <w:r w:rsidRPr="009A63AC">
        <w:rPr>
          <w:color w:val="000000" w:themeColor="text1"/>
          <w:szCs w:val="24"/>
          <w:highlight w:val="yellow"/>
        </w:rPr>
        <w:t>alpha-fetoprotein (AFP)</w:t>
      </w:r>
      <w:r w:rsidRPr="00734461">
        <w:rPr>
          <w:color w:val="000000"/>
          <w:szCs w:val="24"/>
        </w:rPr>
        <w:t xml:space="preserve"> </w:t>
      </w:r>
      <w:r w:rsidRPr="00076BA7">
        <w:rPr>
          <w:color w:val="000000"/>
          <w:szCs w:val="24"/>
        </w:rPr>
        <w:t xml:space="preserve">indicates presence of </w:t>
      </w:r>
      <w:r w:rsidRPr="00076BA7">
        <w:rPr>
          <w:color w:val="0000FF"/>
          <w:szCs w:val="24"/>
        </w:rPr>
        <w:t>fetal yolk sac</w:t>
      </w:r>
      <w:r w:rsidRPr="00076BA7">
        <w:rPr>
          <w:color w:val="000000"/>
          <w:szCs w:val="24"/>
        </w:rPr>
        <w:t xml:space="preserve"> </w:t>
      </w:r>
      <w:r w:rsidRPr="00076BA7">
        <w:rPr>
          <w:color w:val="0000FF"/>
          <w:szCs w:val="24"/>
        </w:rPr>
        <w:t>elements</w:t>
      </w:r>
      <w:r>
        <w:rPr>
          <w:rFonts w:ascii="ArialMT" w:hAnsi="ArialMT" w:cs="ArialMT"/>
          <w:sz w:val="19"/>
          <w:szCs w:val="19"/>
        </w:rPr>
        <w:t xml:space="preserve"> </w:t>
      </w:r>
      <w:r w:rsidRPr="00734461">
        <w:rPr>
          <w:color w:val="000000"/>
          <w:szCs w:val="24"/>
        </w:rPr>
        <w:t xml:space="preserve">– </w:t>
      </w:r>
      <w:r w:rsidRPr="00734461">
        <w:rPr>
          <w:i/>
          <w:smallCaps/>
          <w:color w:val="000000"/>
          <w:szCs w:val="24"/>
          <w:u w:val="single" w:color="FF0000"/>
        </w:rPr>
        <w:t>endodermal sinus tumors</w:t>
      </w:r>
      <w:r w:rsidRPr="00734461">
        <w:rPr>
          <w:i/>
          <w:smallCaps/>
          <w:color w:val="000000"/>
          <w:szCs w:val="24"/>
        </w:rPr>
        <w:t>, embryonal cell carcinomas, immature teratomas</w:t>
      </w:r>
      <w:r w:rsidRPr="00734461">
        <w:rPr>
          <w:color w:val="000000"/>
          <w:szCs w:val="24"/>
        </w:rPr>
        <w:t xml:space="preserve"> (</w:t>
      </w:r>
      <w:r w:rsidRPr="00734461">
        <w:rPr>
          <w:i/>
          <w:smallCaps/>
          <w:color w:val="000000"/>
          <w:szCs w:val="24"/>
        </w:rPr>
        <w:t>mature teratomas</w:t>
      </w:r>
      <w:r w:rsidRPr="00734461">
        <w:rPr>
          <w:color w:val="000000"/>
          <w:szCs w:val="24"/>
        </w:rPr>
        <w:t xml:space="preserve"> do not secrete AFP)</w:t>
      </w:r>
    </w:p>
    <w:p w:rsidR="009A63AC" w:rsidRPr="00734461" w:rsidRDefault="009A63AC" w:rsidP="009A63AC">
      <w:pPr>
        <w:ind w:left="1800"/>
        <w:rPr>
          <w:color w:val="000000"/>
          <w:szCs w:val="24"/>
        </w:rPr>
      </w:pPr>
    </w:p>
    <w:p w:rsidR="009A63AC" w:rsidRPr="00734461" w:rsidRDefault="009A63AC" w:rsidP="009A63AC">
      <w:pPr>
        <w:numPr>
          <w:ilvl w:val="2"/>
          <w:numId w:val="8"/>
        </w:numPr>
        <w:rPr>
          <w:color w:val="000000"/>
          <w:szCs w:val="24"/>
        </w:rPr>
      </w:pPr>
      <w:r w:rsidRPr="009A63AC">
        <w:rPr>
          <w:color w:val="000000"/>
          <w:szCs w:val="24"/>
          <w:highlight w:val="yellow"/>
        </w:rPr>
        <w:t>β-hCG</w:t>
      </w:r>
      <w:r w:rsidRPr="00076BA7">
        <w:rPr>
          <w:rFonts w:ascii="ArialMT" w:hAnsi="ArialMT" w:cs="ArialMT"/>
          <w:sz w:val="19"/>
          <w:szCs w:val="19"/>
        </w:rPr>
        <w:t xml:space="preserve"> </w:t>
      </w:r>
      <w:r w:rsidRPr="00076BA7">
        <w:rPr>
          <w:color w:val="000000"/>
          <w:szCs w:val="24"/>
        </w:rPr>
        <w:t xml:space="preserve">produced by </w:t>
      </w:r>
      <w:r w:rsidRPr="00076BA7">
        <w:rPr>
          <w:color w:val="0000FF"/>
          <w:szCs w:val="24"/>
        </w:rPr>
        <w:t>trophoblastic elements</w:t>
      </w:r>
      <w:r w:rsidRPr="00734461">
        <w:rPr>
          <w:color w:val="000000"/>
          <w:szCs w:val="24"/>
        </w:rPr>
        <w:t xml:space="preserve"> – </w:t>
      </w:r>
      <w:r w:rsidRPr="00734461">
        <w:rPr>
          <w:i/>
          <w:smallCaps/>
          <w:color w:val="000000"/>
          <w:szCs w:val="24"/>
          <w:u w:val="single" w:color="FF0000"/>
        </w:rPr>
        <w:t>choriocarcinomas</w:t>
      </w:r>
      <w:r w:rsidRPr="00734461">
        <w:rPr>
          <w:i/>
          <w:smallCaps/>
          <w:color w:val="000000"/>
          <w:szCs w:val="24"/>
        </w:rPr>
        <w:t>, embryonal cell carcinomas, mixed germinomas</w:t>
      </w:r>
      <w:r w:rsidRPr="00734461">
        <w:rPr>
          <w:color w:val="000000"/>
          <w:szCs w:val="24"/>
        </w:rPr>
        <w:t xml:space="preserve"> with syncytiotrophoblastic giant cells (</w:t>
      </w:r>
      <w:r w:rsidRPr="00734461">
        <w:rPr>
          <w:i/>
          <w:smallCaps/>
          <w:color w:val="000000"/>
          <w:szCs w:val="24"/>
        </w:rPr>
        <w:t>pure</w:t>
      </w:r>
      <w:r w:rsidRPr="00734461">
        <w:rPr>
          <w:color w:val="000000"/>
          <w:szCs w:val="24"/>
        </w:rPr>
        <w:t xml:space="preserve"> </w:t>
      </w:r>
      <w:r w:rsidRPr="00734461">
        <w:rPr>
          <w:i/>
          <w:smallCaps/>
          <w:color w:val="000000"/>
          <w:szCs w:val="24"/>
        </w:rPr>
        <w:t>germinomas</w:t>
      </w:r>
      <w:r w:rsidRPr="00734461">
        <w:rPr>
          <w:color w:val="000000"/>
          <w:szCs w:val="24"/>
        </w:rPr>
        <w:t xml:space="preserve"> are nonsecretory).</w:t>
      </w:r>
    </w:p>
    <w:p w:rsidR="009A63AC" w:rsidRPr="00734461" w:rsidRDefault="009A63AC" w:rsidP="009A63AC">
      <w:pPr>
        <w:ind w:left="2160"/>
        <w:rPr>
          <w:color w:val="000000"/>
          <w:szCs w:val="24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970"/>
        <w:gridCol w:w="992"/>
      </w:tblGrid>
      <w:tr w:rsidR="009A63AC" w:rsidRPr="00DD13CE" w:rsidTr="009444A4">
        <w:tc>
          <w:tcPr>
            <w:tcW w:w="4786" w:type="dxa"/>
            <w:shd w:val="clear" w:color="auto" w:fill="D9D9D9"/>
          </w:tcPr>
          <w:p w:rsidR="009A63AC" w:rsidRPr="00DD13CE" w:rsidRDefault="009A63AC" w:rsidP="009444A4">
            <w:pPr>
              <w:spacing w:before="120" w:after="120"/>
              <w:rPr>
                <w:b/>
                <w:color w:val="000000"/>
                <w:szCs w:val="24"/>
              </w:rPr>
            </w:pPr>
            <w:r w:rsidRPr="00DD13CE">
              <w:rPr>
                <w:b/>
                <w:color w:val="000000"/>
                <w:szCs w:val="24"/>
              </w:rPr>
              <w:t>Tumor</w:t>
            </w:r>
          </w:p>
        </w:tc>
        <w:tc>
          <w:tcPr>
            <w:tcW w:w="970" w:type="dxa"/>
            <w:shd w:val="clear" w:color="auto" w:fill="D9D9D9"/>
          </w:tcPr>
          <w:p w:rsidR="009A63AC" w:rsidRPr="00DD13CE" w:rsidRDefault="009A63AC" w:rsidP="009444A4">
            <w:pPr>
              <w:spacing w:before="120" w:after="120"/>
              <w:jc w:val="center"/>
              <w:rPr>
                <w:b/>
                <w:color w:val="000000"/>
                <w:szCs w:val="24"/>
              </w:rPr>
            </w:pPr>
            <w:r w:rsidRPr="00DD13CE">
              <w:rPr>
                <w:b/>
                <w:color w:val="000000"/>
                <w:szCs w:val="24"/>
              </w:rPr>
              <w:t>AFP</w:t>
            </w:r>
          </w:p>
        </w:tc>
        <w:tc>
          <w:tcPr>
            <w:tcW w:w="992" w:type="dxa"/>
            <w:shd w:val="clear" w:color="auto" w:fill="D9D9D9"/>
          </w:tcPr>
          <w:p w:rsidR="009A63AC" w:rsidRPr="00DD13CE" w:rsidRDefault="009A63AC" w:rsidP="009444A4">
            <w:pPr>
              <w:spacing w:before="120" w:after="120"/>
              <w:jc w:val="center"/>
              <w:rPr>
                <w:b/>
                <w:color w:val="000000"/>
                <w:szCs w:val="24"/>
              </w:rPr>
            </w:pPr>
            <w:r w:rsidRPr="00DD13CE">
              <w:rPr>
                <w:b/>
                <w:color w:val="000000"/>
                <w:szCs w:val="24"/>
              </w:rPr>
              <w:t>β-hCG</w:t>
            </w:r>
          </w:p>
        </w:tc>
      </w:tr>
      <w:tr w:rsidR="009A63AC" w:rsidRPr="004D0C27" w:rsidTr="009444A4">
        <w:tc>
          <w:tcPr>
            <w:tcW w:w="4786" w:type="dxa"/>
            <w:shd w:val="clear" w:color="auto" w:fill="auto"/>
          </w:tcPr>
          <w:p w:rsidR="009A63AC" w:rsidRPr="004D0C27" w:rsidRDefault="009A63AC" w:rsidP="009444A4">
            <w:pPr>
              <w:rPr>
                <w:i/>
                <w:color w:val="000000"/>
                <w:sz w:val="20"/>
              </w:rPr>
            </w:pPr>
            <w:r w:rsidRPr="004D0C27">
              <w:rPr>
                <w:i/>
                <w:color w:val="000000"/>
                <w:sz w:val="20"/>
              </w:rPr>
              <w:t xml:space="preserve">pure </w:t>
            </w:r>
            <w:r w:rsidR="00FA665C" w:rsidRPr="00DD13CE">
              <w:rPr>
                <w:i/>
                <w:color w:val="000000"/>
                <w:sz w:val="20"/>
              </w:rPr>
              <w:t>germinoma</w:t>
            </w:r>
          </w:p>
        </w:tc>
        <w:tc>
          <w:tcPr>
            <w:tcW w:w="970" w:type="dxa"/>
            <w:shd w:val="clear" w:color="auto" w:fill="auto"/>
          </w:tcPr>
          <w:p w:rsidR="009A63AC" w:rsidRPr="004D0C27" w:rsidRDefault="009A63AC" w:rsidP="009444A4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A63AC" w:rsidRPr="004D0C27" w:rsidRDefault="009A63AC" w:rsidP="009444A4">
            <w:pPr>
              <w:rPr>
                <w:color w:val="000000"/>
                <w:sz w:val="20"/>
              </w:rPr>
            </w:pPr>
          </w:p>
        </w:tc>
      </w:tr>
      <w:tr w:rsidR="009A63AC" w:rsidRPr="00DD13CE" w:rsidTr="009444A4">
        <w:tc>
          <w:tcPr>
            <w:tcW w:w="4786" w:type="dxa"/>
          </w:tcPr>
          <w:p w:rsidR="009A63AC" w:rsidRPr="00DD13CE" w:rsidRDefault="009A63AC" w:rsidP="009444A4">
            <w:pPr>
              <w:rPr>
                <w:i/>
                <w:color w:val="000000"/>
                <w:sz w:val="20"/>
              </w:rPr>
            </w:pPr>
            <w:r w:rsidRPr="00DD13CE">
              <w:rPr>
                <w:i/>
                <w:color w:val="000000"/>
                <w:sz w:val="20"/>
              </w:rPr>
              <w:t>mixed germinoma</w:t>
            </w:r>
            <w:r w:rsidRPr="00DD13CE">
              <w:rPr>
                <w:color w:val="000000"/>
                <w:sz w:val="20"/>
              </w:rPr>
              <w:t xml:space="preserve"> with syncytiotrophoblastic giant cells</w:t>
            </w:r>
          </w:p>
        </w:tc>
        <w:tc>
          <w:tcPr>
            <w:tcW w:w="970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992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  <w:r w:rsidRPr="00DD13CE">
              <w:rPr>
                <w:color w:val="000000"/>
                <w:szCs w:val="24"/>
              </w:rPr>
              <w:t>+</w:t>
            </w:r>
          </w:p>
        </w:tc>
      </w:tr>
      <w:tr w:rsidR="009A63AC" w:rsidRPr="00DD13CE" w:rsidTr="009444A4">
        <w:tc>
          <w:tcPr>
            <w:tcW w:w="4786" w:type="dxa"/>
          </w:tcPr>
          <w:p w:rsidR="009A63AC" w:rsidRPr="00DD13CE" w:rsidRDefault="009A63AC" w:rsidP="009444A4">
            <w:pPr>
              <w:rPr>
                <w:i/>
                <w:color w:val="000000"/>
                <w:sz w:val="20"/>
              </w:rPr>
            </w:pPr>
            <w:r w:rsidRPr="00DD13CE">
              <w:rPr>
                <w:i/>
                <w:color w:val="000000"/>
                <w:sz w:val="20"/>
              </w:rPr>
              <w:t>mature teratomas</w:t>
            </w:r>
          </w:p>
        </w:tc>
        <w:tc>
          <w:tcPr>
            <w:tcW w:w="970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992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</w:p>
        </w:tc>
      </w:tr>
      <w:tr w:rsidR="009A63AC" w:rsidRPr="00DD13CE" w:rsidTr="009444A4">
        <w:tc>
          <w:tcPr>
            <w:tcW w:w="4786" w:type="dxa"/>
          </w:tcPr>
          <w:p w:rsidR="009A63AC" w:rsidRPr="00DD13CE" w:rsidRDefault="009A63AC" w:rsidP="009444A4">
            <w:pPr>
              <w:rPr>
                <w:i/>
                <w:color w:val="000000"/>
                <w:sz w:val="20"/>
              </w:rPr>
            </w:pPr>
            <w:r w:rsidRPr="00DD13CE">
              <w:rPr>
                <w:i/>
                <w:color w:val="000000"/>
                <w:sz w:val="20"/>
              </w:rPr>
              <w:t>immature teratomas</w:t>
            </w:r>
          </w:p>
        </w:tc>
        <w:tc>
          <w:tcPr>
            <w:tcW w:w="970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  <w:r w:rsidRPr="00DD13CE">
              <w:rPr>
                <w:color w:val="000000"/>
                <w:szCs w:val="24"/>
              </w:rPr>
              <w:t>±</w:t>
            </w:r>
          </w:p>
        </w:tc>
        <w:tc>
          <w:tcPr>
            <w:tcW w:w="992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</w:p>
        </w:tc>
      </w:tr>
      <w:tr w:rsidR="009A63AC" w:rsidRPr="00DD13CE" w:rsidTr="009444A4">
        <w:tc>
          <w:tcPr>
            <w:tcW w:w="4786" w:type="dxa"/>
          </w:tcPr>
          <w:p w:rsidR="009A63AC" w:rsidRPr="00DD13CE" w:rsidRDefault="009A63AC" w:rsidP="009444A4">
            <w:pPr>
              <w:rPr>
                <w:color w:val="000000"/>
                <w:sz w:val="20"/>
              </w:rPr>
            </w:pPr>
            <w:r w:rsidRPr="00DD13CE">
              <w:rPr>
                <w:i/>
                <w:color w:val="000000"/>
                <w:sz w:val="20"/>
                <w:u w:color="FF0000"/>
              </w:rPr>
              <w:t>endodermal sinus tumors</w:t>
            </w:r>
          </w:p>
        </w:tc>
        <w:tc>
          <w:tcPr>
            <w:tcW w:w="970" w:type="dxa"/>
            <w:shd w:val="clear" w:color="auto" w:fill="FFCCFF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  <w:r w:rsidRPr="00DD13CE">
              <w:rPr>
                <w:color w:val="000000"/>
                <w:szCs w:val="24"/>
              </w:rPr>
              <w:t>+</w:t>
            </w:r>
          </w:p>
        </w:tc>
        <w:tc>
          <w:tcPr>
            <w:tcW w:w="992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</w:p>
        </w:tc>
      </w:tr>
      <w:tr w:rsidR="009A63AC" w:rsidRPr="00DD13CE" w:rsidTr="009444A4">
        <w:tc>
          <w:tcPr>
            <w:tcW w:w="4786" w:type="dxa"/>
          </w:tcPr>
          <w:p w:rsidR="009A63AC" w:rsidRPr="00DD13CE" w:rsidRDefault="009A63AC" w:rsidP="009444A4">
            <w:pPr>
              <w:rPr>
                <w:color w:val="000000"/>
                <w:sz w:val="20"/>
              </w:rPr>
            </w:pPr>
            <w:r w:rsidRPr="00DD13CE">
              <w:rPr>
                <w:i/>
                <w:color w:val="000000"/>
                <w:sz w:val="20"/>
                <w:u w:color="FF0000"/>
              </w:rPr>
              <w:t>choriocarcinomas</w:t>
            </w:r>
          </w:p>
        </w:tc>
        <w:tc>
          <w:tcPr>
            <w:tcW w:w="970" w:type="dxa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992" w:type="dxa"/>
            <w:shd w:val="clear" w:color="auto" w:fill="FFCCFF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  <w:r w:rsidRPr="00DD13CE">
              <w:rPr>
                <w:color w:val="000000"/>
                <w:szCs w:val="24"/>
              </w:rPr>
              <w:t>+</w:t>
            </w:r>
          </w:p>
        </w:tc>
      </w:tr>
      <w:tr w:rsidR="009A63AC" w:rsidRPr="00DD13CE" w:rsidTr="009444A4">
        <w:tc>
          <w:tcPr>
            <w:tcW w:w="4786" w:type="dxa"/>
          </w:tcPr>
          <w:p w:rsidR="009A63AC" w:rsidRPr="00DD13CE" w:rsidRDefault="009A63AC" w:rsidP="009444A4">
            <w:pPr>
              <w:rPr>
                <w:color w:val="000000"/>
                <w:sz w:val="20"/>
              </w:rPr>
            </w:pPr>
            <w:r w:rsidRPr="00DD13CE">
              <w:rPr>
                <w:i/>
                <w:color w:val="000000"/>
                <w:sz w:val="20"/>
              </w:rPr>
              <w:t>embryonal cell carcinomas</w:t>
            </w:r>
          </w:p>
        </w:tc>
        <w:tc>
          <w:tcPr>
            <w:tcW w:w="970" w:type="dxa"/>
            <w:shd w:val="clear" w:color="auto" w:fill="FFEFFF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  <w:r w:rsidRPr="00DD13CE">
              <w:rPr>
                <w:color w:val="000000"/>
                <w:szCs w:val="24"/>
              </w:rPr>
              <w:t>+</w:t>
            </w:r>
          </w:p>
        </w:tc>
        <w:tc>
          <w:tcPr>
            <w:tcW w:w="992" w:type="dxa"/>
            <w:shd w:val="clear" w:color="auto" w:fill="FFEFFF"/>
          </w:tcPr>
          <w:p w:rsidR="009A63AC" w:rsidRPr="00DD13CE" w:rsidRDefault="009A63AC" w:rsidP="009444A4">
            <w:pPr>
              <w:jc w:val="center"/>
              <w:rPr>
                <w:color w:val="000000"/>
                <w:szCs w:val="24"/>
              </w:rPr>
            </w:pPr>
            <w:r w:rsidRPr="00DD13CE">
              <w:rPr>
                <w:color w:val="000000"/>
                <w:szCs w:val="24"/>
              </w:rPr>
              <w:t>+</w:t>
            </w:r>
          </w:p>
        </w:tc>
      </w:tr>
    </w:tbl>
    <w:p w:rsidR="009A63AC" w:rsidRPr="00734461" w:rsidRDefault="009A63AC" w:rsidP="00FA665C">
      <w:pPr>
        <w:numPr>
          <w:ilvl w:val="2"/>
          <w:numId w:val="8"/>
        </w:numPr>
        <w:rPr>
          <w:color w:val="000000"/>
          <w:szCs w:val="24"/>
        </w:rPr>
      </w:pPr>
      <w:r w:rsidRPr="00734461">
        <w:rPr>
          <w:i/>
          <w:smallCaps/>
          <w:color w:val="000000"/>
          <w:szCs w:val="24"/>
        </w:rPr>
        <w:t>germinomas</w:t>
      </w:r>
      <w:r w:rsidRPr="00734461">
        <w:rPr>
          <w:color w:val="000000"/>
          <w:szCs w:val="24"/>
        </w:rPr>
        <w:t xml:space="preserve"> also secrete </w:t>
      </w:r>
      <w:r w:rsidRPr="009A63AC">
        <w:rPr>
          <w:color w:val="000000" w:themeColor="text1"/>
          <w:szCs w:val="24"/>
          <w:shd w:val="clear" w:color="auto" w:fill="FFFFCC"/>
        </w:rPr>
        <w:t>lactic dehydrogenase (LDH)</w:t>
      </w:r>
      <w:r w:rsidRPr="00734461">
        <w:rPr>
          <w:szCs w:val="24"/>
        </w:rPr>
        <w:t xml:space="preserve"> isoenzyme and </w:t>
      </w:r>
      <w:r w:rsidRPr="009A63AC">
        <w:rPr>
          <w:color w:val="000000" w:themeColor="text1"/>
          <w:szCs w:val="24"/>
          <w:shd w:val="clear" w:color="auto" w:fill="FFFFCC"/>
        </w:rPr>
        <w:t>placental alkaline phosphatase</w:t>
      </w:r>
      <w:r w:rsidR="00FA665C">
        <w:rPr>
          <w:color w:val="000000" w:themeColor="text1"/>
          <w:szCs w:val="24"/>
          <w:shd w:val="clear" w:color="auto" w:fill="FFFFCC"/>
        </w:rPr>
        <w:t xml:space="preserve"> (PLAP)</w:t>
      </w:r>
      <w:r>
        <w:rPr>
          <w:szCs w:val="24"/>
        </w:rPr>
        <w:t xml:space="preserve"> – but useful onl</w:t>
      </w:r>
      <w:r w:rsidR="00FA665C">
        <w:rPr>
          <w:szCs w:val="24"/>
        </w:rPr>
        <w:t>y on immunohistochemical slides; some use also for follow up in serum!s</w:t>
      </w:r>
    </w:p>
    <w:p w:rsidR="009A63AC" w:rsidRDefault="009A63AC" w:rsidP="00491FCD"/>
    <w:p w:rsidR="007D3EC4" w:rsidRDefault="007D3EC4" w:rsidP="00491FCD"/>
    <w:p w:rsidR="002118DB" w:rsidRDefault="002118DB" w:rsidP="002118DB">
      <w:pPr>
        <w:pStyle w:val="Nervous5"/>
        <w:tabs>
          <w:tab w:val="left" w:pos="1134"/>
        </w:tabs>
        <w:ind w:right="8646"/>
      </w:pPr>
      <w:bookmarkStart w:id="15" w:name="_Toc3992193"/>
      <w:r w:rsidRPr="002118DB">
        <w:t>Biopsy</w:t>
      </w:r>
      <w:bookmarkEnd w:id="15"/>
      <w:r w:rsidRPr="00734461">
        <w:t xml:space="preserve"> </w:t>
      </w:r>
    </w:p>
    <w:p w:rsidR="002118DB" w:rsidRDefault="002118DB" w:rsidP="002118DB">
      <w:r>
        <w:t xml:space="preserve">- recommended whenever possible! (except in </w:t>
      </w:r>
      <w:r w:rsidRPr="00734461">
        <w:rPr>
          <w:color w:val="000000"/>
          <w:szCs w:val="24"/>
        </w:rPr>
        <w:t>markedly elevated AFP and β-hCG</w:t>
      </w:r>
      <w:r>
        <w:t>)</w:t>
      </w:r>
    </w:p>
    <w:p w:rsidR="00491FCD" w:rsidRDefault="00491FCD" w:rsidP="00491FCD"/>
    <w:p w:rsidR="00463768" w:rsidRDefault="00463768" w:rsidP="00491FCD"/>
    <w:p w:rsidR="00463768" w:rsidRDefault="00463768" w:rsidP="00463768">
      <w:pPr>
        <w:pStyle w:val="Nervous5"/>
        <w:ind w:right="5669"/>
      </w:pPr>
      <w:bookmarkStart w:id="16" w:name="_Toc3992194"/>
      <w:r>
        <w:t>V</w:t>
      </w:r>
      <w:r w:rsidRPr="00463768">
        <w:t>entricular endoscopy</w:t>
      </w:r>
      <w:bookmarkEnd w:id="16"/>
    </w:p>
    <w:p w:rsidR="00463768" w:rsidRDefault="00463768" w:rsidP="00463768">
      <w:pPr>
        <w:contextualSpacing/>
      </w:pPr>
      <w:r>
        <w:t xml:space="preserve">- </w:t>
      </w:r>
      <w:r w:rsidRPr="00972D70">
        <w:t xml:space="preserve">especially sensitive </w:t>
      </w:r>
      <w:r>
        <w:t>to</w:t>
      </w:r>
      <w:r w:rsidRPr="00972D70">
        <w:t xml:space="preserve"> disclose minute tumour nodules on or beneath</w:t>
      </w:r>
      <w:r>
        <w:t xml:space="preserve"> </w:t>
      </w:r>
      <w:r w:rsidRPr="00972D70">
        <w:t>ependyma that ar</w:t>
      </w:r>
      <w:r>
        <w:t>e not detectable on MRI</w:t>
      </w:r>
    </w:p>
    <w:p w:rsidR="00463768" w:rsidRDefault="00463768" w:rsidP="00491FCD"/>
    <w:p w:rsidR="002118DB" w:rsidRDefault="002118DB" w:rsidP="00491FCD"/>
    <w:p w:rsidR="002118DB" w:rsidRDefault="002118DB" w:rsidP="00491FCD"/>
    <w:p w:rsidR="002118DB" w:rsidRPr="00734461" w:rsidRDefault="002118DB" w:rsidP="002118DB">
      <w:pPr>
        <w:pStyle w:val="Nervous1"/>
      </w:pPr>
      <w:bookmarkStart w:id="17" w:name="_Toc325984815"/>
      <w:bookmarkStart w:id="18" w:name="_Toc3992195"/>
      <w:r w:rsidRPr="00734461">
        <w:t>Treatment</w:t>
      </w:r>
      <w:bookmarkEnd w:id="17"/>
      <w:bookmarkEnd w:id="18"/>
    </w:p>
    <w:p w:rsidR="002118DB" w:rsidRPr="00734461" w:rsidRDefault="002118DB" w:rsidP="002118DB">
      <w:pPr>
        <w:rPr>
          <w:color w:val="000000"/>
          <w:szCs w:val="24"/>
        </w:rPr>
      </w:pPr>
      <w:r w:rsidRPr="00734461">
        <w:rPr>
          <w:color w:val="000000"/>
          <w:szCs w:val="24"/>
          <w:u w:val="single"/>
        </w:rPr>
        <w:t>Therapy is based on tumor pathology</w:t>
      </w:r>
      <w:r w:rsidRPr="00734461">
        <w:rPr>
          <w:color w:val="000000"/>
          <w:szCs w:val="24"/>
        </w:rPr>
        <w:t>;</w:t>
      </w:r>
    </w:p>
    <w:p w:rsidR="002118DB" w:rsidRPr="00734461" w:rsidRDefault="002118DB" w:rsidP="002118DB">
      <w:pPr>
        <w:ind w:left="720"/>
      </w:pPr>
      <w:r w:rsidRPr="00734461">
        <w:rPr>
          <w:color w:val="000000"/>
          <w:szCs w:val="24"/>
        </w:rPr>
        <w:t xml:space="preserve">e.g. markedly elevated AFP and β-hCG (pathognomonic for </w:t>
      </w:r>
      <w:r w:rsidRPr="00734461">
        <w:rPr>
          <w:i/>
          <w:smallCaps/>
          <w:color w:val="000000"/>
          <w:szCs w:val="24"/>
        </w:rPr>
        <w:t>germ cell tumors</w:t>
      </w:r>
      <w:r w:rsidRPr="00734461">
        <w:rPr>
          <w:color w:val="000000"/>
          <w:szCs w:val="24"/>
        </w:rPr>
        <w:t xml:space="preserve">) → </w:t>
      </w:r>
      <w:r w:rsidRPr="0068026D">
        <w:rPr>
          <w:color w:val="000000"/>
          <w:szCs w:val="24"/>
          <w:u w:val="double" w:color="C00000"/>
        </w:rPr>
        <w:t>chemotherapy or radiotherapy without tissue biopsy</w:t>
      </w:r>
      <w:r w:rsidRPr="00734461">
        <w:rPr>
          <w:color w:val="000000"/>
          <w:szCs w:val="24"/>
        </w:rPr>
        <w:t xml:space="preserve"> (initial surgical intervention may become obsolete for </w:t>
      </w:r>
      <w:r w:rsidRPr="00734461">
        <w:rPr>
          <w:i/>
          <w:smallCaps/>
          <w:color w:val="000000"/>
          <w:szCs w:val="24"/>
        </w:rPr>
        <w:t>germinomas</w:t>
      </w:r>
      <w:r w:rsidRPr="00734461">
        <w:rPr>
          <w:color w:val="000000"/>
          <w:szCs w:val="24"/>
        </w:rPr>
        <w:t>)</w:t>
      </w:r>
    </w:p>
    <w:p w:rsidR="002118DB" w:rsidRPr="00734461" w:rsidRDefault="002118DB" w:rsidP="002118DB"/>
    <w:p w:rsidR="002118DB" w:rsidRDefault="002118DB" w:rsidP="002118DB">
      <w:r w:rsidRPr="00734461">
        <w:rPr>
          <w:i/>
          <w:smallCaps/>
          <w:szCs w:val="24"/>
        </w:rPr>
        <w:t>Germinomas</w:t>
      </w:r>
      <w:r w:rsidRPr="00734461">
        <w:rPr>
          <w:i/>
          <w:smallCaps/>
          <w:color w:val="000000"/>
          <w:szCs w:val="24"/>
        </w:rPr>
        <w:t xml:space="preserve"> </w:t>
      </w:r>
      <w:r w:rsidRPr="00734461">
        <w:t xml:space="preserve">– </w:t>
      </w:r>
      <w:r w:rsidRPr="00734461">
        <w:rPr>
          <w:color w:val="000000"/>
          <w:szCs w:val="24"/>
        </w:rPr>
        <w:t>radiation.</w:t>
      </w:r>
    </w:p>
    <w:p w:rsidR="002118DB" w:rsidRPr="00734461" w:rsidRDefault="002118DB" w:rsidP="002118DB">
      <w:r w:rsidRPr="00734461">
        <w:rPr>
          <w:i/>
          <w:smallCaps/>
          <w:szCs w:val="24"/>
        </w:rPr>
        <w:t>Nongerminomatous germ cell tumors</w:t>
      </w:r>
      <w:r w:rsidRPr="00734461">
        <w:rPr>
          <w:color w:val="000000"/>
          <w:szCs w:val="24"/>
        </w:rPr>
        <w:t xml:space="preserve"> </w:t>
      </w:r>
      <w:r w:rsidRPr="00734461">
        <w:t xml:space="preserve">– </w:t>
      </w:r>
      <w:r w:rsidRPr="00734461">
        <w:rPr>
          <w:color w:val="000000"/>
          <w:szCs w:val="24"/>
        </w:rPr>
        <w:t xml:space="preserve">chemotherapy </w:t>
      </w:r>
      <w:r w:rsidR="007B5B95" w:rsidRPr="00734461">
        <w:t>→ restaging</w:t>
      </w:r>
      <w:r w:rsidR="007B5B95" w:rsidRPr="00734461">
        <w:rPr>
          <w:color w:val="000000"/>
          <w:szCs w:val="24"/>
        </w:rPr>
        <w:t xml:space="preserve"> </w:t>
      </w:r>
      <w:r w:rsidRPr="00734461">
        <w:rPr>
          <w:color w:val="000000"/>
          <w:szCs w:val="24"/>
        </w:rPr>
        <w:t>→ radiation.</w:t>
      </w:r>
    </w:p>
    <w:p w:rsidR="002118DB" w:rsidRDefault="002118DB" w:rsidP="00491FCD"/>
    <w:p w:rsidR="002118DB" w:rsidRPr="00734461" w:rsidRDefault="002118DB" w:rsidP="002118DB">
      <w:pPr>
        <w:pStyle w:val="Nervous5"/>
        <w:ind w:right="8504"/>
      </w:pPr>
      <w:bookmarkStart w:id="19" w:name="_Toc325984816"/>
      <w:bookmarkStart w:id="20" w:name="_Toc3992196"/>
      <w:r w:rsidRPr="00734461">
        <w:t>Surgery</w:t>
      </w:r>
      <w:bookmarkEnd w:id="19"/>
      <w:bookmarkEnd w:id="20"/>
    </w:p>
    <w:p w:rsidR="002118DB" w:rsidRDefault="002118DB" w:rsidP="00491FCD">
      <w:r>
        <w:t xml:space="preserve">See </w:t>
      </w:r>
      <w:hyperlink r:id="rId65" w:anchor="SURGERY" w:history="1">
        <w:r w:rsidRPr="002118DB">
          <w:rPr>
            <w:rStyle w:val="Hyperlink"/>
          </w:rPr>
          <w:t>p. Onc28 &gt;&gt;</w:t>
        </w:r>
      </w:hyperlink>
    </w:p>
    <w:p w:rsidR="002118DB" w:rsidRDefault="00FA665C" w:rsidP="00FA665C">
      <w:pPr>
        <w:pStyle w:val="ListParagraph"/>
        <w:numPr>
          <w:ilvl w:val="0"/>
          <w:numId w:val="10"/>
        </w:numPr>
      </w:pPr>
      <w:r>
        <w:t>some centers give trial dose of radiation to pineal tumor – radiation “melts” germinomas.</w:t>
      </w:r>
    </w:p>
    <w:p w:rsidR="00FA665C" w:rsidRDefault="00FA665C" w:rsidP="00491FCD"/>
    <w:p w:rsidR="002118DB" w:rsidRDefault="002118DB" w:rsidP="00491FCD"/>
    <w:p w:rsidR="002118DB" w:rsidRPr="00734461" w:rsidRDefault="002118DB" w:rsidP="002118DB">
      <w:pPr>
        <w:pStyle w:val="Nervous5"/>
        <w:ind w:right="7512"/>
      </w:pPr>
      <w:bookmarkStart w:id="21" w:name="_Toc325984821"/>
      <w:bookmarkStart w:id="22" w:name="_Toc3992197"/>
      <w:r w:rsidRPr="00734461">
        <w:t>Radiotherapy</w:t>
      </w:r>
      <w:bookmarkEnd w:id="21"/>
      <w:bookmarkEnd w:id="22"/>
    </w:p>
    <w:p w:rsidR="002118DB" w:rsidRPr="00734461" w:rsidRDefault="002118DB" w:rsidP="002118DB">
      <w:pPr>
        <w:rPr>
          <w:color w:val="000000"/>
          <w:szCs w:val="24"/>
        </w:rPr>
      </w:pPr>
      <w:r w:rsidRPr="00734461">
        <w:rPr>
          <w:color w:val="000000"/>
          <w:szCs w:val="24"/>
        </w:rPr>
        <w:t>- depends upon tumor histology:</w:t>
      </w:r>
    </w:p>
    <w:p w:rsidR="002118DB" w:rsidRPr="00734461" w:rsidRDefault="002118DB" w:rsidP="002118DB">
      <w:pPr>
        <w:numPr>
          <w:ilvl w:val="0"/>
          <w:numId w:val="11"/>
        </w:numPr>
      </w:pPr>
      <w:r w:rsidRPr="00734461">
        <w:rPr>
          <w:i/>
          <w:color w:val="008000"/>
          <w:szCs w:val="24"/>
        </w:rPr>
        <w:t>mature teratomas</w:t>
      </w:r>
      <w:r w:rsidRPr="00734461">
        <w:rPr>
          <w:color w:val="000000"/>
          <w:szCs w:val="24"/>
        </w:rPr>
        <w:t xml:space="preserve"> – cured with surgery alone </w:t>
      </w:r>
      <w:r>
        <w:rPr>
          <w:color w:val="000000"/>
          <w:szCs w:val="24"/>
        </w:rPr>
        <w:t>(</w:t>
      </w:r>
      <w:r w:rsidRPr="00734461">
        <w:rPr>
          <w:color w:val="000000"/>
          <w:szCs w:val="24"/>
        </w:rPr>
        <w:t>no adjuvant radiation</w:t>
      </w:r>
      <w:r>
        <w:rPr>
          <w:color w:val="000000"/>
          <w:szCs w:val="24"/>
        </w:rPr>
        <w:t>) → follow with serial MRIs</w:t>
      </w:r>
      <w:r w:rsidRPr="00734461">
        <w:rPr>
          <w:color w:val="000000"/>
          <w:szCs w:val="24"/>
        </w:rPr>
        <w:t>.</w:t>
      </w:r>
    </w:p>
    <w:p w:rsidR="002118DB" w:rsidRPr="00734461" w:rsidRDefault="002118DB" w:rsidP="002118DB">
      <w:pPr>
        <w:numPr>
          <w:ilvl w:val="0"/>
          <w:numId w:val="11"/>
        </w:numPr>
        <w:spacing w:before="120"/>
      </w:pPr>
      <w:r w:rsidRPr="003C1E1B">
        <w:rPr>
          <w:b/>
          <w:color w:val="000000"/>
          <w:szCs w:val="24"/>
          <w:highlight w:val="yellow"/>
        </w:rPr>
        <w:t xml:space="preserve">malignant </w:t>
      </w:r>
      <w:r w:rsidRPr="00734461">
        <w:rPr>
          <w:b/>
          <w:color w:val="000000"/>
          <w:szCs w:val="24"/>
          <w:highlight w:val="yellow"/>
        </w:rPr>
        <w:t>germ cell tumors</w:t>
      </w:r>
      <w:r w:rsidRPr="00734461">
        <w:rPr>
          <w:color w:val="000000"/>
          <w:szCs w:val="24"/>
        </w:rPr>
        <w:t xml:space="preserve">: 40 Gy </w:t>
      </w:r>
      <w:r w:rsidRPr="003C1E1B">
        <w:t xml:space="preserve">to ventricular system </w:t>
      </w:r>
      <w:r w:rsidRPr="00734461">
        <w:rPr>
          <w:color w:val="000000"/>
          <w:szCs w:val="24"/>
        </w:rPr>
        <w:t xml:space="preserve">→ 15 Gy to </w:t>
      </w:r>
      <w:r>
        <w:rPr>
          <w:color w:val="000000"/>
          <w:szCs w:val="24"/>
        </w:rPr>
        <w:t>tumor bed</w:t>
      </w:r>
      <w:r w:rsidRPr="00734461">
        <w:rPr>
          <w:color w:val="000000"/>
          <w:szCs w:val="24"/>
        </w:rPr>
        <w:t xml:space="preserve"> (in 1.8 Gy daily fractions).</w:t>
      </w:r>
    </w:p>
    <w:p w:rsidR="002118DB" w:rsidRDefault="002118DB" w:rsidP="002118DB">
      <w:pPr>
        <w:ind w:left="1440"/>
        <w:rPr>
          <w:color w:val="000000"/>
          <w:szCs w:val="24"/>
        </w:rPr>
      </w:pPr>
    </w:p>
    <w:p w:rsidR="002118DB" w:rsidRDefault="002118DB" w:rsidP="002118DB">
      <w:pPr>
        <w:ind w:left="1440"/>
        <w:rPr>
          <w:color w:val="000000"/>
          <w:szCs w:val="24"/>
        </w:rPr>
      </w:pPr>
      <w:r w:rsidRPr="00734461">
        <w:rPr>
          <w:color w:val="000000"/>
          <w:szCs w:val="24"/>
        </w:rPr>
        <w:t xml:space="preserve">N.B. </w:t>
      </w:r>
      <w:r w:rsidRPr="000D7AA8">
        <w:rPr>
          <w:i/>
          <w:smallCaps/>
          <w:color w:val="000000"/>
          <w:szCs w:val="24"/>
          <w:u w:val="double" w:color="C00000"/>
        </w:rPr>
        <w:t>germinomas</w:t>
      </w:r>
      <w:r w:rsidRPr="000D7AA8">
        <w:rPr>
          <w:color w:val="000000"/>
          <w:szCs w:val="24"/>
          <w:u w:val="double" w:color="C00000"/>
        </w:rPr>
        <w:t xml:space="preserve"> are among most radiosensitive tumors</w:t>
      </w:r>
      <w:r w:rsidRPr="00734461">
        <w:rPr>
          <w:color w:val="000000"/>
          <w:szCs w:val="24"/>
        </w:rPr>
        <w:t xml:space="preserve"> (vs. nongerminomatous malignant germ cell tumors)</w:t>
      </w:r>
      <w:r w:rsidRPr="003C1E1B">
        <w:t xml:space="preserve"> </w:t>
      </w:r>
      <w:r>
        <w:t xml:space="preserve">and </w:t>
      </w:r>
      <w:r w:rsidRPr="00734461">
        <w:t>tend to spread along ventricular walls</w:t>
      </w:r>
    </w:p>
    <w:p w:rsidR="002118DB" w:rsidRDefault="002118DB" w:rsidP="002118DB">
      <w:pPr>
        <w:ind w:left="2160"/>
        <w:rPr>
          <w:color w:val="000000"/>
          <w:szCs w:val="24"/>
        </w:rPr>
      </w:pPr>
      <w:r w:rsidRPr="003C1E1B">
        <w:t xml:space="preserve">5-year survival rates </w:t>
      </w:r>
      <w:r>
        <w:t>&gt;</w:t>
      </w:r>
      <w:r w:rsidRPr="003C1E1B">
        <w:t xml:space="preserve"> 75% and 10-year survival rates 69% have been reported with radiation</w:t>
      </w:r>
      <w:r>
        <w:rPr>
          <w:color w:val="000000"/>
          <w:szCs w:val="24"/>
        </w:rPr>
        <w:t xml:space="preserve"> 50 Gy.</w:t>
      </w:r>
    </w:p>
    <w:p w:rsidR="002118DB" w:rsidRPr="00734461" w:rsidRDefault="002118DB" w:rsidP="002118DB">
      <w:pPr>
        <w:ind w:left="1440"/>
        <w:rPr>
          <w:color w:val="000000"/>
          <w:szCs w:val="24"/>
        </w:rPr>
      </w:pPr>
    </w:p>
    <w:p w:rsidR="002118DB" w:rsidRPr="00734461" w:rsidRDefault="002118DB" w:rsidP="002118DB">
      <w:pPr>
        <w:ind w:left="1440"/>
      </w:pPr>
      <w:r w:rsidRPr="00734461">
        <w:rPr>
          <w:i/>
          <w:smallCaps/>
          <w:color w:val="000000"/>
          <w:szCs w:val="24"/>
        </w:rPr>
        <w:t>nongerminomatous malignant germ cell tumors</w:t>
      </w:r>
      <w:r w:rsidRPr="00734461">
        <w:t xml:space="preserve"> (whether localized or disseminated) → chemotherapy → restaging:</w:t>
      </w:r>
    </w:p>
    <w:p w:rsidR="002118DB" w:rsidRPr="00734461" w:rsidRDefault="002118DB" w:rsidP="002118DB">
      <w:pPr>
        <w:ind w:left="2835" w:hanging="675"/>
        <w:rPr>
          <w:color w:val="000000"/>
          <w:szCs w:val="24"/>
        </w:rPr>
      </w:pPr>
      <w:r w:rsidRPr="00734461">
        <w:rPr>
          <w:b/>
          <w:i/>
        </w:rPr>
        <w:t>localized tumors</w:t>
      </w:r>
      <w:r w:rsidRPr="00734461">
        <w:t xml:space="preserve"> → 54-60 Gy to tumor </w:t>
      </w:r>
      <w:r w:rsidRPr="00734461">
        <w:rPr>
          <w:color w:val="000000"/>
          <w:szCs w:val="24"/>
        </w:rPr>
        <w:t xml:space="preserve">→ </w:t>
      </w:r>
      <w:r w:rsidRPr="00734461">
        <w:t xml:space="preserve">24 Gy to </w:t>
      </w:r>
      <w:r w:rsidRPr="00734461">
        <w:rPr>
          <w:color w:val="000000"/>
          <w:szCs w:val="24"/>
        </w:rPr>
        <w:t>ventricular field.</w:t>
      </w:r>
    </w:p>
    <w:p w:rsidR="002118DB" w:rsidRPr="00734461" w:rsidRDefault="002118DB" w:rsidP="002118DB">
      <w:pPr>
        <w:ind w:left="2835" w:hanging="675"/>
        <w:rPr>
          <w:color w:val="000000"/>
          <w:szCs w:val="24"/>
        </w:rPr>
      </w:pPr>
      <w:r w:rsidRPr="00734461">
        <w:rPr>
          <w:b/>
          <w:i/>
        </w:rPr>
        <w:t>disseminated tumors</w:t>
      </w:r>
      <w:r w:rsidRPr="00734461">
        <w:t xml:space="preserve"> → craniospinal irradiation (54-60 Gy to tumor, 45 Gy to ventricular system, 35 Gy to spinal cord, 45 Gy to any localized spinal cord lesions).</w:t>
      </w:r>
    </w:p>
    <w:p w:rsidR="002118DB" w:rsidRPr="00734461" w:rsidRDefault="002118DB" w:rsidP="002118DB">
      <w:pPr>
        <w:rPr>
          <w:color w:val="000000"/>
          <w:szCs w:val="24"/>
        </w:rPr>
      </w:pPr>
    </w:p>
    <w:p w:rsidR="002118DB" w:rsidRDefault="002118DB" w:rsidP="002118DB">
      <w:pPr>
        <w:numPr>
          <w:ilvl w:val="0"/>
          <w:numId w:val="8"/>
        </w:numPr>
      </w:pPr>
      <w:r w:rsidRPr="00734461">
        <w:rPr>
          <w:b/>
          <w:color w:val="0000FF"/>
          <w:szCs w:val="24"/>
        </w:rPr>
        <w:t>prophylactic spinal irradiation</w:t>
      </w:r>
      <w:r w:rsidRPr="00734461">
        <w:rPr>
          <w:color w:val="000000"/>
          <w:szCs w:val="24"/>
        </w:rPr>
        <w:t xml:space="preserve"> is controversial (</w:t>
      </w:r>
      <w:r w:rsidRPr="003C1E1B">
        <w:t xml:space="preserve">current trend </w:t>
      </w:r>
      <w:r w:rsidRPr="00734461">
        <w:rPr>
          <w:color w:val="000000"/>
          <w:szCs w:val="24"/>
        </w:rPr>
        <w:t xml:space="preserve">is to administer spinal irradiation </w:t>
      </w:r>
      <w:r>
        <w:rPr>
          <w:color w:val="000000"/>
          <w:szCs w:val="24"/>
        </w:rPr>
        <w:t xml:space="preserve">35 Gy </w:t>
      </w:r>
      <w:r w:rsidRPr="00734461">
        <w:rPr>
          <w:i/>
          <w:color w:val="0000FF"/>
          <w:szCs w:val="24"/>
        </w:rPr>
        <w:t>only for documented seeding</w:t>
      </w:r>
      <w:r w:rsidRPr="00734461">
        <w:rPr>
          <w:color w:val="000000"/>
          <w:szCs w:val="24"/>
        </w:rPr>
        <w:t xml:space="preserve">); rate of drop metastases is highest for </w:t>
      </w:r>
      <w:r w:rsidRPr="00734461">
        <w:rPr>
          <w:i/>
          <w:smallCaps/>
          <w:color w:val="000000"/>
          <w:szCs w:val="24"/>
        </w:rPr>
        <w:t>endodermal sinus tumors</w:t>
      </w:r>
      <w:r w:rsidRPr="00734461">
        <w:rPr>
          <w:color w:val="000000"/>
          <w:szCs w:val="24"/>
        </w:rPr>
        <w:t>.</w:t>
      </w:r>
    </w:p>
    <w:p w:rsidR="00821BFC" w:rsidRPr="00734461" w:rsidRDefault="00821BFC" w:rsidP="002118DB">
      <w:pPr>
        <w:numPr>
          <w:ilvl w:val="0"/>
          <w:numId w:val="8"/>
        </w:numPr>
      </w:pPr>
      <w:r>
        <w:rPr>
          <w:b/>
          <w:color w:val="0000FF"/>
          <w:szCs w:val="24"/>
        </w:rPr>
        <w:t xml:space="preserve">radiosurgery </w:t>
      </w:r>
      <w:r w:rsidRPr="00821BFC">
        <w:t>has no role (</w:t>
      </w:r>
      <w:r w:rsidRPr="001D41AB">
        <w:rPr>
          <w:smallCaps/>
        </w:rPr>
        <w:t>germinomas</w:t>
      </w:r>
      <w:r>
        <w:t xml:space="preserve"> </w:t>
      </w:r>
      <w:r w:rsidRPr="001D41AB">
        <w:t>have excellent long-term response to fractionated radiation, and it is unlikely that radiosurgery can improve on these results</w:t>
      </w:r>
      <w:r>
        <w:t>).</w:t>
      </w:r>
    </w:p>
    <w:p w:rsidR="002118DB" w:rsidRDefault="002118DB" w:rsidP="002118DB"/>
    <w:p w:rsidR="00821BFC" w:rsidRDefault="00821BFC" w:rsidP="002118DB"/>
    <w:p w:rsidR="00821BFC" w:rsidRPr="00734461" w:rsidRDefault="00821BFC" w:rsidP="00821BFC">
      <w:pPr>
        <w:pStyle w:val="Nervous5"/>
        <w:ind w:right="7370"/>
      </w:pPr>
      <w:bookmarkStart w:id="23" w:name="_Toc325984822"/>
      <w:bookmarkStart w:id="24" w:name="_Toc3992198"/>
      <w:r w:rsidRPr="00734461">
        <w:t>Chemotherapy</w:t>
      </w:r>
      <w:bookmarkEnd w:id="23"/>
      <w:bookmarkEnd w:id="24"/>
    </w:p>
    <w:p w:rsidR="00821BFC" w:rsidRDefault="00821BFC" w:rsidP="00821BFC">
      <w:pPr>
        <w:rPr>
          <w:color w:val="000000"/>
          <w:szCs w:val="24"/>
        </w:rPr>
      </w:pPr>
      <w:r w:rsidRPr="00734461">
        <w:rPr>
          <w:color w:val="000000"/>
          <w:szCs w:val="24"/>
        </w:rPr>
        <w:t>- means of minimizing amount of radiation for children.</w:t>
      </w:r>
    </w:p>
    <w:p w:rsidR="00821BFC" w:rsidRDefault="00821BFC" w:rsidP="00821BFC">
      <w:pPr>
        <w:rPr>
          <w:color w:val="000000"/>
          <w:szCs w:val="24"/>
        </w:rPr>
      </w:pPr>
    </w:p>
    <w:p w:rsidR="00821BFC" w:rsidRPr="00734461" w:rsidRDefault="00821BFC" w:rsidP="00821BFC">
      <w:r w:rsidRPr="00734461">
        <w:rPr>
          <w:b/>
          <w:color w:val="000000"/>
          <w:szCs w:val="24"/>
          <w:highlight w:val="yellow"/>
        </w:rPr>
        <w:t>Germ cell tumors</w:t>
      </w:r>
      <w:r w:rsidRPr="00734461">
        <w:rPr>
          <w:color w:val="000000"/>
          <w:szCs w:val="24"/>
        </w:rPr>
        <w:t xml:space="preserve"> are sensitive</w:t>
      </w:r>
    </w:p>
    <w:p w:rsidR="00821BFC" w:rsidRPr="00734461" w:rsidRDefault="00821BFC" w:rsidP="00821BFC">
      <w:pPr>
        <w:ind w:left="1440"/>
        <w:rPr>
          <w:i/>
          <w:sz w:val="20"/>
        </w:rPr>
      </w:pPr>
      <w:r w:rsidRPr="00734461">
        <w:rPr>
          <w:i/>
          <w:sz w:val="20"/>
        </w:rPr>
        <w:t>Although systemic germ cell tumors are very chemosensitive, CNS germ cell tumors are less responsive!</w:t>
      </w:r>
    </w:p>
    <w:p w:rsidR="00821BFC" w:rsidRDefault="00821BFC" w:rsidP="00821BFC">
      <w:pPr>
        <w:numPr>
          <w:ilvl w:val="0"/>
          <w:numId w:val="12"/>
        </w:numPr>
      </w:pPr>
      <w:r w:rsidRPr="00734461">
        <w:rPr>
          <w:i/>
          <w:smallCaps/>
          <w:color w:val="000000"/>
          <w:szCs w:val="24"/>
          <w:u w:val="double" w:color="FF0000"/>
        </w:rPr>
        <w:t>nongerminomatous</w:t>
      </w:r>
      <w:r w:rsidRPr="00734461">
        <w:rPr>
          <w:color w:val="000000"/>
          <w:szCs w:val="24"/>
          <w:u w:val="double" w:color="FF0000"/>
        </w:rPr>
        <w:t xml:space="preserve"> germ cell tumors</w:t>
      </w:r>
      <w:r w:rsidRPr="00734461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benefit most </w:t>
      </w:r>
      <w:r w:rsidRPr="00734461">
        <w:rPr>
          <w:color w:val="000000"/>
          <w:szCs w:val="24"/>
        </w:rPr>
        <w:t>- chemotherapy prior to radiation!</w:t>
      </w:r>
    </w:p>
    <w:p w:rsidR="00821BFC" w:rsidRDefault="00821BFC" w:rsidP="00821BFC">
      <w:pPr>
        <w:ind w:left="1440"/>
      </w:pPr>
      <w:r w:rsidRPr="00881A6C">
        <w:rPr>
          <w:smallCaps/>
        </w:rPr>
        <w:t>Einhorn</w:t>
      </w:r>
      <w:r w:rsidRPr="00C53586">
        <w:t xml:space="preserve"> regimen </w:t>
      </w:r>
      <w:r>
        <w:t>=</w:t>
      </w:r>
      <w:r w:rsidRPr="00C53586">
        <w:t xml:space="preserve"> cisplatin</w:t>
      </w:r>
      <w:r>
        <w:t xml:space="preserve"> +</w:t>
      </w:r>
      <w:r w:rsidRPr="00C53586">
        <w:t xml:space="preserve"> vinblastine</w:t>
      </w:r>
      <w:r>
        <w:t xml:space="preserve"> +</w:t>
      </w:r>
      <w:r w:rsidRPr="00C53586">
        <w:t xml:space="preserve"> bleomycin</w:t>
      </w:r>
    </w:p>
    <w:p w:rsidR="00821BFC" w:rsidRPr="00734461" w:rsidRDefault="00821BFC" w:rsidP="00821BFC">
      <w:pPr>
        <w:ind w:left="1440"/>
      </w:pPr>
      <w:r>
        <w:t xml:space="preserve">Most common regimen: </w:t>
      </w:r>
      <w:r w:rsidRPr="00C53586">
        <w:t xml:space="preserve">cisplatin </w:t>
      </w:r>
      <w:r>
        <w:t>(</w:t>
      </w:r>
      <w:r w:rsidRPr="00C53586">
        <w:t>or carboplatin</w:t>
      </w:r>
      <w:r>
        <w:t>)</w:t>
      </w:r>
      <w:r w:rsidRPr="00C53586">
        <w:t xml:space="preserve"> </w:t>
      </w:r>
      <w:r>
        <w:t>+</w:t>
      </w:r>
      <w:r w:rsidRPr="00C53586">
        <w:t xml:space="preserve"> etoposide</w:t>
      </w:r>
    </w:p>
    <w:p w:rsidR="00821BFC" w:rsidRPr="00734461" w:rsidRDefault="00821BFC" w:rsidP="00821BFC">
      <w:pPr>
        <w:numPr>
          <w:ilvl w:val="0"/>
          <w:numId w:val="12"/>
        </w:numPr>
      </w:pPr>
      <w:r w:rsidRPr="00734461">
        <w:rPr>
          <w:i/>
          <w:smallCaps/>
          <w:color w:val="000000"/>
          <w:szCs w:val="24"/>
        </w:rPr>
        <w:t>germinomas</w:t>
      </w:r>
      <w:r w:rsidRPr="00734461">
        <w:rPr>
          <w:color w:val="000000"/>
          <w:szCs w:val="24"/>
        </w:rPr>
        <w:t xml:space="preserve"> are so radiosensitive that chemotherapy is not required (</w:t>
      </w:r>
      <w:r w:rsidRPr="00734461">
        <w:t xml:space="preserve">platinum-based </w:t>
      </w:r>
      <w:r w:rsidRPr="00734461">
        <w:rPr>
          <w:color w:val="000000"/>
          <w:szCs w:val="24"/>
        </w:rPr>
        <w:t>chemotherapy first-line treatment only in very young children in order to avoid radiation).</w:t>
      </w:r>
    </w:p>
    <w:p w:rsidR="00821BFC" w:rsidRDefault="00821BFC" w:rsidP="00821BFC"/>
    <w:p w:rsidR="00821BFC" w:rsidRDefault="00821BFC" w:rsidP="00821BFC">
      <w:pPr>
        <w:numPr>
          <w:ilvl w:val="0"/>
          <w:numId w:val="8"/>
        </w:numPr>
      </w:pPr>
      <w:r w:rsidRPr="00C53586">
        <w:rPr>
          <w:color w:val="000000"/>
          <w:szCs w:val="24"/>
        </w:rPr>
        <w:t>delayed</w:t>
      </w:r>
      <w:r w:rsidRPr="00C53586">
        <w:t xml:space="preserve"> surgery after radiation therapy and chemotherapy is indicated for residual tumors whose ger</w:t>
      </w:r>
      <w:r>
        <w:t>m cell markers have normalized (</w:t>
      </w:r>
      <w:r w:rsidRPr="00C53586">
        <w:t>residual tumor is likely to be benign germ cell elements that are resistant to radiotherapy and chemotherapy</w:t>
      </w:r>
      <w:r>
        <w:t>).</w:t>
      </w:r>
    </w:p>
    <w:p w:rsidR="00821BFC" w:rsidRDefault="00821BFC" w:rsidP="00821BFC"/>
    <w:p w:rsidR="00821BFC" w:rsidRDefault="00821BFC" w:rsidP="00821BFC"/>
    <w:p w:rsidR="00821BFC" w:rsidRDefault="00821BFC" w:rsidP="002118DB"/>
    <w:p w:rsidR="003F0886" w:rsidRPr="00734461" w:rsidRDefault="003F0886" w:rsidP="003F0886">
      <w:pPr>
        <w:pStyle w:val="Nervous1"/>
      </w:pPr>
      <w:bookmarkStart w:id="25" w:name="_Toc325984824"/>
      <w:bookmarkStart w:id="26" w:name="_Toc3992199"/>
      <w:r w:rsidRPr="00734461">
        <w:t>Prognosis</w:t>
      </w:r>
      <w:bookmarkEnd w:id="25"/>
      <w:bookmarkEnd w:id="26"/>
    </w:p>
    <w:p w:rsidR="003F0886" w:rsidRPr="00734461" w:rsidRDefault="003F0886" w:rsidP="003F0886">
      <w:r w:rsidRPr="00734461">
        <w:rPr>
          <w:u w:val="single"/>
        </w:rPr>
        <w:t>Prognosis</w:t>
      </w:r>
      <w:r w:rsidR="00420D01">
        <w:t xml:space="preserve"> – mostly depends on </w:t>
      </w:r>
      <w:r w:rsidR="00420D01" w:rsidRPr="00420D01">
        <w:rPr>
          <w:color w:val="0000FF"/>
        </w:rPr>
        <w:t>histology</w:t>
      </w:r>
      <w:r w:rsidR="00420D01">
        <w:t>:</w:t>
      </w:r>
    </w:p>
    <w:p w:rsidR="003F0886" w:rsidRPr="00734461" w:rsidRDefault="003F0886" w:rsidP="003F0886">
      <w:pPr>
        <w:ind w:left="1560" w:hanging="1560"/>
      </w:pPr>
      <w:r w:rsidRPr="00734461">
        <w:rPr>
          <w:i/>
          <w:smallCaps/>
          <w:color w:val="008000"/>
          <w:szCs w:val="24"/>
        </w:rPr>
        <w:t>mature teratomas</w:t>
      </w:r>
      <w:r w:rsidRPr="00734461">
        <w:rPr>
          <w:i/>
          <w:smallCaps/>
          <w:color w:val="000000"/>
          <w:szCs w:val="24"/>
        </w:rPr>
        <w:t xml:space="preserve"> </w:t>
      </w:r>
      <w:r w:rsidR="00420D01" w:rsidRPr="00420D01">
        <w:rPr>
          <w:smallCaps/>
          <w:color w:val="000000"/>
          <w:szCs w:val="24"/>
        </w:rPr>
        <w:t>(</w:t>
      </w:r>
      <w:r w:rsidR="00420D01" w:rsidRPr="00420D01">
        <w:t>potentially curable</w:t>
      </w:r>
      <w:r w:rsidR="00420D01" w:rsidRPr="00420D01">
        <w:rPr>
          <w:smallCaps/>
          <w:color w:val="000000"/>
          <w:szCs w:val="24"/>
        </w:rPr>
        <w:t xml:space="preserve">) </w:t>
      </w:r>
      <w:r w:rsidRPr="00420D01">
        <w:rPr>
          <w:smallCaps/>
          <w:color w:val="000000"/>
          <w:szCs w:val="24"/>
        </w:rPr>
        <w:t>&gt;</w:t>
      </w:r>
      <w:r w:rsidRPr="00734461">
        <w:rPr>
          <w:i/>
          <w:smallCaps/>
          <w:color w:val="000000"/>
          <w:szCs w:val="24"/>
        </w:rPr>
        <w:t xml:space="preserve"> germinomas</w:t>
      </w:r>
      <w:r w:rsidRPr="00734461">
        <w:rPr>
          <w:color w:val="000000"/>
          <w:szCs w:val="24"/>
        </w:rPr>
        <w:t xml:space="preserve"> (excellent prognosis; &gt; 90% 5-yr survival</w:t>
      </w:r>
      <w:r w:rsidR="00420D01">
        <w:rPr>
          <w:color w:val="000000"/>
          <w:szCs w:val="24"/>
        </w:rPr>
        <w:t xml:space="preserve">; </w:t>
      </w:r>
      <w:r w:rsidR="00420D01" w:rsidRPr="0062024A">
        <w:t>85%</w:t>
      </w:r>
      <w:r w:rsidR="00420D01">
        <w:t xml:space="preserve"> </w:t>
      </w:r>
      <w:r w:rsidR="00420D01" w:rsidRPr="0062024A">
        <w:t>10-year survival</w:t>
      </w:r>
      <w:r w:rsidR="00420D01" w:rsidRPr="00420D01">
        <w:t xml:space="preserve"> </w:t>
      </w:r>
      <w:r w:rsidR="00420D01" w:rsidRPr="0062024A">
        <w:t>following craniospinal irradiation alone</w:t>
      </w:r>
      <w:r w:rsidRPr="00734461">
        <w:rPr>
          <w:color w:val="000000"/>
          <w:szCs w:val="24"/>
        </w:rPr>
        <w:t xml:space="preserve">) &gt; </w:t>
      </w:r>
      <w:r w:rsidRPr="00734461">
        <w:rPr>
          <w:i/>
          <w:smallCaps/>
          <w:color w:val="FF0000"/>
          <w:szCs w:val="24"/>
        </w:rPr>
        <w:t>nongerminomatous germ cell tumors</w:t>
      </w:r>
      <w:r w:rsidRPr="00734461">
        <w:t xml:space="preserve"> (patients rarely survive beyond 2 years)</w:t>
      </w:r>
    </w:p>
    <w:p w:rsidR="002118DB" w:rsidRDefault="002118DB" w:rsidP="00491FCD"/>
    <w:p w:rsidR="00420D01" w:rsidRDefault="00420D01" w:rsidP="00420D01">
      <w:pPr>
        <w:pStyle w:val="ListParagraph"/>
        <w:numPr>
          <w:ilvl w:val="0"/>
          <w:numId w:val="15"/>
        </w:numPr>
        <w:contextualSpacing/>
      </w:pPr>
      <w:r w:rsidRPr="00B224A3">
        <w:rPr>
          <w:b/>
        </w:rPr>
        <w:t>local recurrence</w:t>
      </w:r>
      <w:r w:rsidRPr="0062024A">
        <w:t xml:space="preserve"> and </w:t>
      </w:r>
      <w:r w:rsidRPr="00B224A3">
        <w:rPr>
          <w:b/>
        </w:rPr>
        <w:t>CSF-borne dissemination</w:t>
      </w:r>
      <w:r w:rsidRPr="0062024A">
        <w:t xml:space="preserve"> are</w:t>
      </w:r>
      <w:r>
        <w:t xml:space="preserve"> </w:t>
      </w:r>
      <w:r w:rsidRPr="0062024A">
        <w:t>usual patterns of disease progression</w:t>
      </w:r>
      <w:r>
        <w:t>.</w:t>
      </w:r>
    </w:p>
    <w:p w:rsidR="003F0886" w:rsidRDefault="003F0886" w:rsidP="00B24A8D">
      <w:pPr>
        <w:spacing w:before="120"/>
        <w:ind w:left="720"/>
      </w:pPr>
      <w:r w:rsidRPr="00F07676">
        <w:t>Metastases within CNS and vertebral column are most common causes of death</w:t>
      </w:r>
      <w:r>
        <w:t>!</w:t>
      </w:r>
    </w:p>
    <w:p w:rsidR="00A628D2" w:rsidRDefault="00A628D2" w:rsidP="00B24A8D">
      <w:pPr>
        <w:spacing w:before="120"/>
        <w:ind w:left="720"/>
      </w:pPr>
      <w:r>
        <w:t xml:space="preserve">ICH is most common cause of death in </w:t>
      </w:r>
      <w:r w:rsidRPr="00A628D2">
        <w:rPr>
          <w:smallCaps/>
        </w:rPr>
        <w:t>choriocarcinoma</w:t>
      </w:r>
      <w:r>
        <w:t>!</w:t>
      </w:r>
    </w:p>
    <w:p w:rsidR="002118DB" w:rsidRDefault="002118DB" w:rsidP="00491FCD"/>
    <w:p w:rsidR="003F0886" w:rsidRDefault="003F0886" w:rsidP="00491FCD"/>
    <w:p w:rsidR="003F0886" w:rsidRPr="00734461" w:rsidRDefault="003F0886" w:rsidP="003F0886">
      <w:pPr>
        <w:rPr>
          <w:color w:val="000000"/>
          <w:szCs w:val="24"/>
        </w:rPr>
      </w:pPr>
      <w:r w:rsidRPr="00734461">
        <w:rPr>
          <w:color w:val="000000"/>
          <w:szCs w:val="24"/>
        </w:rPr>
        <w:t xml:space="preserve">Can recur locally / distally as late as 5 yrs after diagnosis! – </w:t>
      </w:r>
      <w:r w:rsidRPr="00734461">
        <w:rPr>
          <w:color w:val="000000"/>
          <w:szCs w:val="24"/>
          <w:u w:val="single"/>
        </w:rPr>
        <w:t>regular follow-up</w:t>
      </w:r>
      <w:r w:rsidRPr="00734461">
        <w:rPr>
          <w:color w:val="000000"/>
          <w:szCs w:val="24"/>
        </w:rPr>
        <w:t>:</w:t>
      </w:r>
    </w:p>
    <w:p w:rsidR="003F0886" w:rsidRPr="00734461" w:rsidRDefault="003F0886" w:rsidP="003F0886">
      <w:pPr>
        <w:numPr>
          <w:ilvl w:val="0"/>
          <w:numId w:val="13"/>
        </w:numPr>
        <w:rPr>
          <w:color w:val="000000"/>
          <w:szCs w:val="24"/>
        </w:rPr>
      </w:pPr>
      <w:r w:rsidRPr="00734461">
        <w:rPr>
          <w:b/>
          <w:color w:val="0000FF"/>
          <w:szCs w:val="24"/>
        </w:rPr>
        <w:t>MRI</w:t>
      </w:r>
    </w:p>
    <w:p w:rsidR="003F0886" w:rsidRPr="00734461" w:rsidRDefault="003F0886" w:rsidP="003F0886">
      <w:pPr>
        <w:numPr>
          <w:ilvl w:val="0"/>
          <w:numId w:val="13"/>
        </w:numPr>
        <w:rPr>
          <w:color w:val="000000"/>
          <w:szCs w:val="24"/>
        </w:rPr>
      </w:pPr>
      <w:r w:rsidRPr="00734461">
        <w:rPr>
          <w:b/>
          <w:color w:val="0000FF"/>
          <w:szCs w:val="24"/>
        </w:rPr>
        <w:t>tumor marker</w:t>
      </w:r>
      <w:r w:rsidRPr="00734461">
        <w:rPr>
          <w:color w:val="000000"/>
          <w:szCs w:val="24"/>
        </w:rPr>
        <w:t>* follow-up: q 1-2 months for 1 year → q 3 months for 1 year → less frequently.</w:t>
      </w:r>
    </w:p>
    <w:p w:rsidR="003F0886" w:rsidRPr="00734461" w:rsidRDefault="003F0886" w:rsidP="003F0886">
      <w:pPr>
        <w:jc w:val="right"/>
        <w:rPr>
          <w:color w:val="000000"/>
          <w:szCs w:val="24"/>
        </w:rPr>
      </w:pPr>
      <w:r w:rsidRPr="00734461">
        <w:rPr>
          <w:color w:val="000000"/>
          <w:szCs w:val="24"/>
        </w:rPr>
        <w:t>*even if markers were not abnormal at diagnosis</w:t>
      </w:r>
    </w:p>
    <w:p w:rsidR="003F0886" w:rsidRDefault="003F0886" w:rsidP="00491FCD"/>
    <w:p w:rsidR="002118DB" w:rsidRDefault="002118DB" w:rsidP="00491FCD"/>
    <w:p w:rsidR="002118DB" w:rsidRDefault="002118DB" w:rsidP="00491FCD"/>
    <w:p w:rsidR="00C23695" w:rsidRPr="0061618C" w:rsidRDefault="00C23695" w:rsidP="00C23695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66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5D7603" w:rsidRDefault="005D7603">
      <w:pPr>
        <w:rPr>
          <w:sz w:val="20"/>
        </w:rPr>
      </w:pPr>
    </w:p>
    <w:p w:rsidR="00F34741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04562B" w:rsidRPr="00B806B3" w:rsidRDefault="0004562B" w:rsidP="0004562B">
      <w:pPr>
        <w:pBdr>
          <w:bottom w:val="single" w:sz="4" w:space="1" w:color="auto"/>
        </w:pBdr>
        <w:ind w:right="57"/>
        <w:rPr>
          <w:sz w:val="20"/>
        </w:rPr>
      </w:pPr>
    </w:p>
    <w:p w:rsidR="0004562B" w:rsidRDefault="00367BE3" w:rsidP="0004562B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67" w:tgtFrame="_blank" w:history="1">
        <w:r w:rsidR="0004562B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04562B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04562B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04562B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4562B" w:rsidRPr="00F34741" w:rsidRDefault="00367BE3" w:rsidP="0004562B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68" w:tgtFrame="_blank" w:history="1">
        <w:r w:rsidR="0004562B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04562B" w:rsidRPr="00273F8C" w:rsidRDefault="0004562B" w:rsidP="0004562B"/>
    <w:sectPr w:rsidR="0004562B" w:rsidRPr="00273F8C" w:rsidSect="00282B61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F43" w:rsidRDefault="00A41F43">
      <w:r>
        <w:separator/>
      </w:r>
    </w:p>
  </w:endnote>
  <w:endnote w:type="continuationSeparator" w:id="0">
    <w:p w:rsidR="00A41F43" w:rsidRDefault="00A4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83" w:usb1="08070000" w:usb2="00000010" w:usb3="00000000" w:csb0="0002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0" w:rsidRDefault="009D2A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0" w:rsidRDefault="009D2A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0" w:rsidRDefault="009D2A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F43" w:rsidRDefault="00A41F43">
      <w:r>
        <w:separator/>
      </w:r>
    </w:p>
  </w:footnote>
  <w:footnote w:type="continuationSeparator" w:id="0">
    <w:p w:rsidR="00A41F43" w:rsidRDefault="00A41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0" w:rsidRDefault="009D2A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A4" w:rsidRPr="00580C19" w:rsidRDefault="009444A4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1905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aps/>
      </w:rPr>
      <w:tab/>
    </w:r>
    <w:r w:rsidRPr="00C23695">
      <w:rPr>
        <w:b/>
        <w:smallCaps/>
      </w:rPr>
      <w:t>Germ Cell Tumors</w:t>
    </w:r>
    <w:r>
      <w:rPr>
        <w:b/>
        <w:bCs/>
        <w:iCs/>
        <w:smallCaps/>
      </w:rPr>
      <w:tab/>
    </w:r>
    <w:r>
      <w:t>Onc29 (</w:t>
    </w:r>
    <w:r w:rsidR="00744146">
      <w:fldChar w:fldCharType="begin"/>
    </w:r>
    <w:r w:rsidR="00744146">
      <w:instrText xml:space="preserve"> PAGE </w:instrText>
    </w:r>
    <w:r w:rsidR="00744146">
      <w:fldChar w:fldCharType="separate"/>
    </w:r>
    <w:r w:rsidR="00367BE3">
      <w:rPr>
        <w:noProof/>
      </w:rPr>
      <w:t>1</w:t>
    </w:r>
    <w:r w:rsidR="00744146">
      <w:rPr>
        <w:noProof/>
      </w:rP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A90" w:rsidRDefault="009D2A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4BF1"/>
    <w:multiLevelType w:val="hybridMultilevel"/>
    <w:tmpl w:val="5F28E5BE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DB33288"/>
    <w:multiLevelType w:val="hybridMultilevel"/>
    <w:tmpl w:val="8A6CF244"/>
    <w:lvl w:ilvl="0" w:tplc="046AC6F4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" w15:restartNumberingAfterBreak="0">
    <w:nsid w:val="14634978"/>
    <w:multiLevelType w:val="hybridMultilevel"/>
    <w:tmpl w:val="7B32BB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AA6C95"/>
    <w:multiLevelType w:val="hybridMultilevel"/>
    <w:tmpl w:val="C3BCA754"/>
    <w:lvl w:ilvl="0" w:tplc="3CCA98E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15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aps w:val="0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0F2083"/>
    <w:multiLevelType w:val="hybridMultilevel"/>
    <w:tmpl w:val="6E703606"/>
    <w:lvl w:ilvl="0" w:tplc="0F7C8286">
      <w:start w:val="1"/>
      <w:numFmt w:val="lowerLetter"/>
      <w:lvlText w:val="%1)"/>
      <w:lvlJc w:val="left"/>
      <w:pPr>
        <w:tabs>
          <w:tab w:val="num" w:pos="2618"/>
        </w:tabs>
        <w:ind w:left="2598" w:hanging="340"/>
      </w:pPr>
      <w:rPr>
        <w:rFonts w:hint="default"/>
        <w:b w:val="0"/>
        <w:i w:val="0"/>
        <w:caps w:val="0"/>
      </w:rPr>
    </w:lvl>
    <w:lvl w:ilvl="1" w:tplc="AA503CFE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color w:val="000000"/>
        <w:sz w:val="24"/>
      </w:rPr>
    </w:lvl>
    <w:lvl w:ilvl="2" w:tplc="D304FA2E">
      <w:start w:val="1"/>
      <w:numFmt w:val="bullet"/>
      <w:lvlText w:val="–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  <w:b w:val="0"/>
        <w:i w:val="0"/>
        <w: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 w15:restartNumberingAfterBreak="0">
    <w:nsid w:val="3F1419A1"/>
    <w:multiLevelType w:val="hybridMultilevel"/>
    <w:tmpl w:val="EA60009E"/>
    <w:lvl w:ilvl="0" w:tplc="0F7C8286">
      <w:start w:val="1"/>
      <w:numFmt w:val="lowerLetter"/>
      <w:lvlText w:val="%1)"/>
      <w:lvlJc w:val="left"/>
      <w:pPr>
        <w:tabs>
          <w:tab w:val="num" w:pos="1069"/>
        </w:tabs>
        <w:ind w:left="1049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6" w15:restartNumberingAfterBreak="0">
    <w:nsid w:val="4B886EFF"/>
    <w:multiLevelType w:val="hybridMultilevel"/>
    <w:tmpl w:val="C5C80DE4"/>
    <w:lvl w:ilvl="0" w:tplc="50A6618E">
      <w:numFmt w:val="bullet"/>
      <w:lvlText w:val="-"/>
      <w:lvlJc w:val="left"/>
      <w:pPr>
        <w:ind w:left="22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228A7"/>
    <w:multiLevelType w:val="hybridMultilevel"/>
    <w:tmpl w:val="6E8E9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3A7A0E"/>
    <w:multiLevelType w:val="hybridMultilevel"/>
    <w:tmpl w:val="D346E3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F7C8286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4CB2C20"/>
    <w:multiLevelType w:val="hybridMultilevel"/>
    <w:tmpl w:val="46D27DAC"/>
    <w:lvl w:ilvl="0" w:tplc="FBFA491C">
      <w:numFmt w:val="bullet"/>
      <w:lvlText w:val="—"/>
      <w:lvlJc w:val="left"/>
      <w:pPr>
        <w:ind w:left="2204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0" w15:restartNumberingAfterBreak="0">
    <w:nsid w:val="5A8C7982"/>
    <w:multiLevelType w:val="hybridMultilevel"/>
    <w:tmpl w:val="A0FC5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851B25"/>
    <w:multiLevelType w:val="hybridMultilevel"/>
    <w:tmpl w:val="DD8CFB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EB43C1"/>
    <w:multiLevelType w:val="hybridMultilevel"/>
    <w:tmpl w:val="BEA075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B4A74F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99AAA66A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3864CF"/>
    <w:multiLevelType w:val="hybridMultilevel"/>
    <w:tmpl w:val="5ACCC73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435FE"/>
    <w:multiLevelType w:val="hybridMultilevel"/>
    <w:tmpl w:val="422AAA9C"/>
    <w:lvl w:ilvl="0" w:tplc="BC6CF76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AF5516C"/>
    <w:multiLevelType w:val="hybridMultilevel"/>
    <w:tmpl w:val="E6F003D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11"/>
  </w:num>
  <w:num w:numId="6">
    <w:abstractNumId w:val="8"/>
  </w:num>
  <w:num w:numId="7">
    <w:abstractNumId w:val="0"/>
  </w:num>
  <w:num w:numId="8">
    <w:abstractNumId w:val="12"/>
  </w:num>
  <w:num w:numId="9">
    <w:abstractNumId w:val="3"/>
  </w:num>
  <w:num w:numId="10">
    <w:abstractNumId w:val="10"/>
  </w:num>
  <w:num w:numId="11">
    <w:abstractNumId w:val="5"/>
  </w:num>
  <w:num w:numId="12">
    <w:abstractNumId w:val="15"/>
  </w:num>
  <w:num w:numId="13">
    <w:abstractNumId w:val="14"/>
  </w:num>
  <w:num w:numId="14">
    <w:abstractNumId w:val="9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32C46"/>
    <w:rsid w:val="0004562B"/>
    <w:rsid w:val="000615DB"/>
    <w:rsid w:val="0009465D"/>
    <w:rsid w:val="000E0D01"/>
    <w:rsid w:val="001235E0"/>
    <w:rsid w:val="0014148D"/>
    <w:rsid w:val="00146970"/>
    <w:rsid w:val="00147CF3"/>
    <w:rsid w:val="00167DDB"/>
    <w:rsid w:val="001727F9"/>
    <w:rsid w:val="00172F04"/>
    <w:rsid w:val="001B66E5"/>
    <w:rsid w:val="001C4B6E"/>
    <w:rsid w:val="001E3BB7"/>
    <w:rsid w:val="001F5319"/>
    <w:rsid w:val="00201F72"/>
    <w:rsid w:val="002118DB"/>
    <w:rsid w:val="00211A76"/>
    <w:rsid w:val="00220A7C"/>
    <w:rsid w:val="00261AC0"/>
    <w:rsid w:val="002716D0"/>
    <w:rsid w:val="002774D4"/>
    <w:rsid w:val="00282B61"/>
    <w:rsid w:val="002A4930"/>
    <w:rsid w:val="00313EAF"/>
    <w:rsid w:val="003213FF"/>
    <w:rsid w:val="0036399E"/>
    <w:rsid w:val="003643C1"/>
    <w:rsid w:val="00367BE3"/>
    <w:rsid w:val="003848C5"/>
    <w:rsid w:val="00397578"/>
    <w:rsid w:val="003A6DF0"/>
    <w:rsid w:val="003B7576"/>
    <w:rsid w:val="003C398F"/>
    <w:rsid w:val="003E6C0B"/>
    <w:rsid w:val="003F0886"/>
    <w:rsid w:val="003F33CF"/>
    <w:rsid w:val="004000BF"/>
    <w:rsid w:val="00401BC9"/>
    <w:rsid w:val="00404CCA"/>
    <w:rsid w:val="004070B1"/>
    <w:rsid w:val="00420D01"/>
    <w:rsid w:val="00443AB5"/>
    <w:rsid w:val="00463768"/>
    <w:rsid w:val="00471626"/>
    <w:rsid w:val="0047449B"/>
    <w:rsid w:val="0047669B"/>
    <w:rsid w:val="00491C32"/>
    <w:rsid w:val="00491FCD"/>
    <w:rsid w:val="00495C04"/>
    <w:rsid w:val="004A3807"/>
    <w:rsid w:val="004C66D2"/>
    <w:rsid w:val="004C6A13"/>
    <w:rsid w:val="004D6BDD"/>
    <w:rsid w:val="004E39F8"/>
    <w:rsid w:val="004F5FF9"/>
    <w:rsid w:val="00510034"/>
    <w:rsid w:val="00514AF8"/>
    <w:rsid w:val="0052098B"/>
    <w:rsid w:val="00520CBA"/>
    <w:rsid w:val="00522BC9"/>
    <w:rsid w:val="00530DB6"/>
    <w:rsid w:val="00531B2D"/>
    <w:rsid w:val="00552FA3"/>
    <w:rsid w:val="00580C19"/>
    <w:rsid w:val="00595C8B"/>
    <w:rsid w:val="005A702B"/>
    <w:rsid w:val="005D7603"/>
    <w:rsid w:val="0060669C"/>
    <w:rsid w:val="00613516"/>
    <w:rsid w:val="00627403"/>
    <w:rsid w:val="00686D86"/>
    <w:rsid w:val="006A3349"/>
    <w:rsid w:val="006A7427"/>
    <w:rsid w:val="006B6A74"/>
    <w:rsid w:val="006D0D5C"/>
    <w:rsid w:val="006E6BF2"/>
    <w:rsid w:val="007076DF"/>
    <w:rsid w:val="00711C9B"/>
    <w:rsid w:val="00711F0C"/>
    <w:rsid w:val="00716FE1"/>
    <w:rsid w:val="00724C4F"/>
    <w:rsid w:val="007428BB"/>
    <w:rsid w:val="00744146"/>
    <w:rsid w:val="00751186"/>
    <w:rsid w:val="0075422A"/>
    <w:rsid w:val="0075460F"/>
    <w:rsid w:val="00763CEB"/>
    <w:rsid w:val="00780D78"/>
    <w:rsid w:val="00785A0A"/>
    <w:rsid w:val="007950C5"/>
    <w:rsid w:val="007A5B16"/>
    <w:rsid w:val="007B289C"/>
    <w:rsid w:val="007B52F0"/>
    <w:rsid w:val="007B5B95"/>
    <w:rsid w:val="007B7E3C"/>
    <w:rsid w:val="007D3EC4"/>
    <w:rsid w:val="007E7EAF"/>
    <w:rsid w:val="007F0B79"/>
    <w:rsid w:val="007F0F9B"/>
    <w:rsid w:val="008036DF"/>
    <w:rsid w:val="00821995"/>
    <w:rsid w:val="00821BFC"/>
    <w:rsid w:val="00827365"/>
    <w:rsid w:val="00827474"/>
    <w:rsid w:val="008347CD"/>
    <w:rsid w:val="00844A97"/>
    <w:rsid w:val="00851ABC"/>
    <w:rsid w:val="00856E8F"/>
    <w:rsid w:val="008740A6"/>
    <w:rsid w:val="00890E69"/>
    <w:rsid w:val="0089696D"/>
    <w:rsid w:val="008A2140"/>
    <w:rsid w:val="008A2A0F"/>
    <w:rsid w:val="008B6179"/>
    <w:rsid w:val="008C57EE"/>
    <w:rsid w:val="008F1350"/>
    <w:rsid w:val="008F63CC"/>
    <w:rsid w:val="009128A9"/>
    <w:rsid w:val="0093074D"/>
    <w:rsid w:val="00932F3D"/>
    <w:rsid w:val="00943F0C"/>
    <w:rsid w:val="009444A4"/>
    <w:rsid w:val="009544CB"/>
    <w:rsid w:val="00955C61"/>
    <w:rsid w:val="00957DC0"/>
    <w:rsid w:val="00974427"/>
    <w:rsid w:val="00987BDB"/>
    <w:rsid w:val="009A63AC"/>
    <w:rsid w:val="009C2A05"/>
    <w:rsid w:val="009C5C31"/>
    <w:rsid w:val="009D0DA0"/>
    <w:rsid w:val="009D2A90"/>
    <w:rsid w:val="009D2C2D"/>
    <w:rsid w:val="009D3347"/>
    <w:rsid w:val="009F28EB"/>
    <w:rsid w:val="009F7CED"/>
    <w:rsid w:val="00A1460C"/>
    <w:rsid w:val="00A26E41"/>
    <w:rsid w:val="00A41F43"/>
    <w:rsid w:val="00A55B78"/>
    <w:rsid w:val="00A628D2"/>
    <w:rsid w:val="00A65185"/>
    <w:rsid w:val="00A75ACC"/>
    <w:rsid w:val="00A902AD"/>
    <w:rsid w:val="00A908F0"/>
    <w:rsid w:val="00AB7AA6"/>
    <w:rsid w:val="00AD4AE5"/>
    <w:rsid w:val="00AD5BCA"/>
    <w:rsid w:val="00AE5541"/>
    <w:rsid w:val="00AF640B"/>
    <w:rsid w:val="00B0641B"/>
    <w:rsid w:val="00B16989"/>
    <w:rsid w:val="00B24A8D"/>
    <w:rsid w:val="00B25E0D"/>
    <w:rsid w:val="00BB0E67"/>
    <w:rsid w:val="00BF57D3"/>
    <w:rsid w:val="00C117AD"/>
    <w:rsid w:val="00C22A60"/>
    <w:rsid w:val="00C23695"/>
    <w:rsid w:val="00C4530E"/>
    <w:rsid w:val="00C45B61"/>
    <w:rsid w:val="00C47C84"/>
    <w:rsid w:val="00C50017"/>
    <w:rsid w:val="00C62236"/>
    <w:rsid w:val="00C71D46"/>
    <w:rsid w:val="00C97DED"/>
    <w:rsid w:val="00CA010A"/>
    <w:rsid w:val="00CD3A28"/>
    <w:rsid w:val="00CF029D"/>
    <w:rsid w:val="00D94084"/>
    <w:rsid w:val="00DB0BCE"/>
    <w:rsid w:val="00DB3039"/>
    <w:rsid w:val="00DB7F5D"/>
    <w:rsid w:val="00DC0DAC"/>
    <w:rsid w:val="00DF382B"/>
    <w:rsid w:val="00E25F5B"/>
    <w:rsid w:val="00E30CD5"/>
    <w:rsid w:val="00E33248"/>
    <w:rsid w:val="00E474A3"/>
    <w:rsid w:val="00E71C1E"/>
    <w:rsid w:val="00E8598C"/>
    <w:rsid w:val="00E8633A"/>
    <w:rsid w:val="00E8789B"/>
    <w:rsid w:val="00EC5E85"/>
    <w:rsid w:val="00ED0D1F"/>
    <w:rsid w:val="00ED6AC5"/>
    <w:rsid w:val="00EE2929"/>
    <w:rsid w:val="00EF070E"/>
    <w:rsid w:val="00EF62A9"/>
    <w:rsid w:val="00F1159D"/>
    <w:rsid w:val="00F1215E"/>
    <w:rsid w:val="00F13481"/>
    <w:rsid w:val="00F34741"/>
    <w:rsid w:val="00F35390"/>
    <w:rsid w:val="00F65C5C"/>
    <w:rsid w:val="00F66292"/>
    <w:rsid w:val="00F731B6"/>
    <w:rsid w:val="00F756A4"/>
    <w:rsid w:val="00F87440"/>
    <w:rsid w:val="00F92386"/>
    <w:rsid w:val="00FA665C"/>
    <w:rsid w:val="00FA73D4"/>
    <w:rsid w:val="00FB232B"/>
    <w:rsid w:val="00FB25DB"/>
    <w:rsid w:val="00FC30F0"/>
    <w:rsid w:val="00FD14F0"/>
    <w:rsid w:val="00FD49C2"/>
    <w:rsid w:val="00FE13FE"/>
    <w:rsid w:val="00FF3CAC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9A6A3211-75A3-4F35-B2B7-7F3F8953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65C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A66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A66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A66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A66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A66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FA665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A665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FA665C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FA665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A665C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A665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A665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A665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A665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FA665C"/>
    <w:rPr>
      <w:color w:val="999999"/>
      <w:u w:val="none"/>
    </w:rPr>
  </w:style>
  <w:style w:type="paragraph" w:customStyle="1" w:styleId="Nervous4">
    <w:name w:val="Nervous 4"/>
    <w:basedOn w:val="Normal"/>
    <w:rsid w:val="00FA66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A665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FA665C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FA665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FA665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FA665C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FA665C"/>
    <w:rPr>
      <w:color w:val="999999"/>
      <w:u w:val="none"/>
    </w:rPr>
  </w:style>
  <w:style w:type="paragraph" w:customStyle="1" w:styleId="Nervous6">
    <w:name w:val="Nervous 6"/>
    <w:basedOn w:val="Normal"/>
    <w:rsid w:val="00FA665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FA665C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FA665C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FA665C"/>
    <w:rPr>
      <w:i/>
      <w:smallCaps/>
      <w:color w:val="999999"/>
      <w:szCs w:val="24"/>
    </w:rPr>
  </w:style>
  <w:style w:type="paragraph" w:styleId="Footer">
    <w:name w:val="footer"/>
    <w:basedOn w:val="Normal"/>
    <w:rsid w:val="00FA665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A665C"/>
    <w:rPr>
      <w:szCs w:val="24"/>
    </w:rPr>
  </w:style>
  <w:style w:type="paragraph" w:styleId="BalloonText">
    <w:name w:val="Balloon Text"/>
    <w:basedOn w:val="Normal"/>
    <w:link w:val="BalloonTextChar"/>
    <w:rsid w:val="00FA66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665C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FA665C"/>
    <w:pPr>
      <w:ind w:left="480"/>
    </w:pPr>
  </w:style>
  <w:style w:type="paragraph" w:styleId="ListParagraph">
    <w:name w:val="List Paragraph"/>
    <w:basedOn w:val="Normal"/>
    <w:uiPriority w:val="34"/>
    <w:qFormat/>
    <w:rsid w:val="00FA665C"/>
    <w:pPr>
      <w:ind w:left="720"/>
    </w:pPr>
  </w:style>
  <w:style w:type="character" w:customStyle="1" w:styleId="Drugname2Char">
    <w:name w:val="Drug name 2 Char"/>
    <w:basedOn w:val="DefaultParagraphFont"/>
    <w:link w:val="Drugname2"/>
    <w:rsid w:val="00FA665C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rsid w:val="00FA665C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A665C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A665C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A665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FA665C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FA665C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FA665C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PageNumber">
    <w:name w:val="page number"/>
    <w:basedOn w:val="DefaultParagraphFont"/>
    <w:rsid w:val="00FA665C"/>
  </w:style>
  <w:style w:type="table" w:styleId="TableGrid">
    <w:name w:val="Table Grid"/>
    <w:basedOn w:val="TableNormal"/>
    <w:rsid w:val="00FA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665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A665C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FA665C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FA665C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FA665C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FA665C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FA6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http://www.amazon.com/gp/product/9283224302" TargetMode="External"/><Relationship Id="rId21" Type="http://schemas.openxmlformats.org/officeDocument/2006/relationships/hyperlink" Target="http://www.amazon.com/gp/product/9283224302" TargetMode="External"/><Relationship Id="rId34" Type="http://schemas.openxmlformats.org/officeDocument/2006/relationships/hyperlink" Target="http://www.amazon.com/gp/product/9283224302" TargetMode="External"/><Relationship Id="rId42" Type="http://schemas.openxmlformats.org/officeDocument/2006/relationships/hyperlink" Target="http://www.amazon.com/gp/product/9283224302" TargetMode="External"/><Relationship Id="rId47" Type="http://schemas.openxmlformats.org/officeDocument/2006/relationships/image" Target="media/image25.png"/><Relationship Id="rId50" Type="http://schemas.openxmlformats.org/officeDocument/2006/relationships/hyperlink" Target="http://www.amazon.com/gp/product/9283224302" TargetMode="External"/><Relationship Id="rId55" Type="http://schemas.openxmlformats.org/officeDocument/2006/relationships/hyperlink" Target="http://www.amazon.com/gp/product/9283224302" TargetMode="External"/><Relationship Id="rId63" Type="http://schemas.openxmlformats.org/officeDocument/2006/relationships/hyperlink" Target="HTTP://WWW.NEUROSURGERYRESIDENT.NET/USMLE%202/Oncology%20(1701-1800)/1707a.%20Tumor%20Markers.pdf" TargetMode="External"/><Relationship Id="rId68" Type="http://schemas.openxmlformats.org/officeDocument/2006/relationships/hyperlink" Target="http://www.neurosurgeryresident.net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amazon.com/gp/product/9283224302" TargetMode="External"/><Relationship Id="rId29" Type="http://schemas.openxmlformats.org/officeDocument/2006/relationships/hyperlink" Target="http://www.amazon.com/gp/product/9283224302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jpg"/><Relationship Id="rId32" Type="http://schemas.openxmlformats.org/officeDocument/2006/relationships/image" Target="media/image16.jpg"/><Relationship Id="rId37" Type="http://schemas.openxmlformats.org/officeDocument/2006/relationships/hyperlink" Target="http://www.amazon.com/gp/product/9283224302" TargetMode="External"/><Relationship Id="rId40" Type="http://schemas.openxmlformats.org/officeDocument/2006/relationships/image" Target="media/image21.jpg"/><Relationship Id="rId45" Type="http://schemas.openxmlformats.org/officeDocument/2006/relationships/image" Target="media/image24.png"/><Relationship Id="rId53" Type="http://schemas.openxmlformats.org/officeDocument/2006/relationships/image" Target="media/image27.jpg"/><Relationship Id="rId58" Type="http://schemas.openxmlformats.org/officeDocument/2006/relationships/image" Target="media/image31.jpg"/><Relationship Id="rId66" Type="http://schemas.openxmlformats.org/officeDocument/2006/relationships/hyperlink" Target="http://www.neurosurgeryresident.net/Onc.%20Oncology\Onc.%20Bibliography.pdf" TargetMode="External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amazon.com/gp/product/9283224302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image" Target="media/image30.jpg"/><Relationship Id="rId61" Type="http://schemas.openxmlformats.org/officeDocument/2006/relationships/image" Target="media/image34.png"/><Relationship Id="rId10" Type="http://schemas.openxmlformats.org/officeDocument/2006/relationships/hyperlink" Target="http://www.neurosurgeryresident.net/USMLE%202\00.%20INTRO%20GENERAL%20of%20various%20topics\Intro%20(various%20topics)%202.jpg" TargetMode="External"/><Relationship Id="rId19" Type="http://schemas.openxmlformats.org/officeDocument/2006/relationships/hyperlink" Target="http://www.amazon.com/gp/product/9283224302" TargetMode="External"/><Relationship Id="rId31" Type="http://schemas.openxmlformats.org/officeDocument/2006/relationships/image" Target="media/image15.jpg"/><Relationship Id="rId44" Type="http://schemas.openxmlformats.org/officeDocument/2006/relationships/hyperlink" Target="http://www.amazon.com/gp/product/9283224302" TargetMode="External"/><Relationship Id="rId52" Type="http://schemas.openxmlformats.org/officeDocument/2006/relationships/hyperlink" Target="Onc3.%20Brain%20Tumors%20(TREATMENT).pdf" TargetMode="External"/><Relationship Id="rId60" Type="http://schemas.openxmlformats.org/officeDocument/2006/relationships/image" Target="media/image33.jpg"/><Relationship Id="rId65" Type="http://schemas.openxmlformats.org/officeDocument/2006/relationships/hyperlink" Target="Onc28.%20Pineal%20Region%20Tumors.pdf" TargetMode="External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USMLE%202/Urogenital%20system%20(2401-2700)/2611.%20Prostatic,%20Testicular%20and%20Penile%20Neoplasms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amazon.com/gp/product/9283224302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8.jpg"/><Relationship Id="rId43" Type="http://schemas.openxmlformats.org/officeDocument/2006/relationships/image" Target="media/image23.png"/><Relationship Id="rId48" Type="http://schemas.openxmlformats.org/officeDocument/2006/relationships/hyperlink" Target="http://www.amazon.com/gp/product/9283224302" TargetMode="External"/><Relationship Id="rId56" Type="http://schemas.openxmlformats.org/officeDocument/2006/relationships/image" Target="media/image29.jpg"/><Relationship Id="rId64" Type="http://schemas.openxmlformats.org/officeDocument/2006/relationships/hyperlink" Target="HTTP://WWW.NEUROSURGERYRESIDENT.NET/USMLE%202/Oncology%20(1701-1800)/1707a.%20Tumor%20Markers.pdf" TargetMode="External"/><Relationship Id="rId69" Type="http://schemas.openxmlformats.org/officeDocument/2006/relationships/header" Target="header1.xml"/><Relationship Id="rId8" Type="http://schemas.openxmlformats.org/officeDocument/2006/relationships/hyperlink" Target="HTTP://WWW.NEUROSURGERYRESIDENT.NET/USMLE%202/Urogenital%20system%20(2401-2700)/2626.%20Adnexal%20Tumors%20(incl.%20Ovarian,%20Fallopian%20Tube%20Cancers).pdf" TargetMode="External"/><Relationship Id="rId51" Type="http://schemas.openxmlformats.org/officeDocument/2006/relationships/hyperlink" Target="http://www.neurosurgeryresident.net/Onc.%20Oncology\Onc28.%20Pineal%20Region%20Tumors.pdf" TargetMode="External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amazon.com/gp/product/928322430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hyperlink" Target="http://www.amazon.com/gp/product/9283224302" TargetMode="External"/><Relationship Id="rId59" Type="http://schemas.openxmlformats.org/officeDocument/2006/relationships/image" Target="media/image32.jpg"/><Relationship Id="rId67" Type="http://schemas.openxmlformats.org/officeDocument/2006/relationships/hyperlink" Target="http://www.neurosurgeryresident.net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image" Target="media/image28.png"/><Relationship Id="rId62" Type="http://schemas.openxmlformats.org/officeDocument/2006/relationships/hyperlink" Target="http://www.amazon.com/gp/product/9283224302" TargetMode="External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115</TotalTime>
  <Pages>8</Pages>
  <Words>3351</Words>
  <Characters>19103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</vt:lpstr>
    </vt:vector>
  </TitlesOfParts>
  <Company>www.NeurosurgeryResident.net</Company>
  <LinksUpToDate>false</LinksUpToDate>
  <CharactersWithSpaces>22410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</dc:title>
  <dc:creator>Viktoras Palys, MD</dc:creator>
  <cp:lastModifiedBy>Viktoras Palys</cp:lastModifiedBy>
  <cp:revision>40</cp:revision>
  <cp:lastPrinted>2019-04-13T03:07:00Z</cp:lastPrinted>
  <dcterms:created xsi:type="dcterms:W3CDTF">2012-10-27T03:02:00Z</dcterms:created>
  <dcterms:modified xsi:type="dcterms:W3CDTF">2019-04-13T03:07:00Z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