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EDA" w:rsidRDefault="00442EDA" w:rsidP="00A65185">
      <w:pPr>
        <w:pStyle w:val="Title"/>
      </w:pPr>
      <w:bookmarkStart w:id="0" w:name="_GoBack"/>
      <w:r>
        <w:t>General Principles of Operative Neurosurgery</w:t>
      </w:r>
    </w:p>
    <w:p w:rsidR="009F52CC" w:rsidRDefault="009F52CC" w:rsidP="009F52CC">
      <w:pPr>
        <w:spacing w:after="120"/>
        <w:jc w:val="right"/>
      </w:pPr>
      <w:r>
        <w:t xml:space="preserve">Last updated: </w:t>
      </w:r>
      <w:r>
        <w:fldChar w:fldCharType="begin"/>
      </w:r>
      <w:r>
        <w:instrText xml:space="preserve"> SAVEDATE  \@ "MMMM d, yyyy"  \* MERGEFORMAT </w:instrText>
      </w:r>
      <w:r>
        <w:fldChar w:fldCharType="separate"/>
      </w:r>
      <w:r w:rsidR="003155DF">
        <w:rPr>
          <w:noProof/>
        </w:rPr>
        <w:t>April 12, 2020</w:t>
      </w:r>
      <w:r>
        <w:fldChar w:fldCharType="end"/>
      </w:r>
    </w:p>
    <w:p w:rsidR="00803C77" w:rsidRDefault="006F3D53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r>
        <w:fldChar w:fldCharType="begin"/>
      </w:r>
      <w:r w:rsidR="00BF0BB6">
        <w:instrText xml:space="preserve"> TOC \h \z \t "Nervous 1,2,Antraštė,1,Nervous 5,3,Nervous 6,4" </w:instrText>
      </w:r>
      <w:r>
        <w:fldChar w:fldCharType="separate"/>
      </w:r>
      <w:hyperlink w:anchor="_Toc4282996" w:history="1">
        <w:r w:rsidR="00803C77" w:rsidRPr="0035392B">
          <w:rPr>
            <w:rStyle w:val="Hyperlink"/>
            <w:noProof/>
          </w:rPr>
          <w:t>Neuroanesthesia</w:t>
        </w:r>
        <w:r w:rsidR="00803C77">
          <w:rPr>
            <w:noProof/>
            <w:webHidden/>
          </w:rPr>
          <w:tab/>
        </w:r>
        <w:r w:rsidR="00803C77">
          <w:rPr>
            <w:noProof/>
            <w:webHidden/>
          </w:rPr>
          <w:fldChar w:fldCharType="begin"/>
        </w:r>
        <w:r w:rsidR="00803C77">
          <w:rPr>
            <w:noProof/>
            <w:webHidden/>
          </w:rPr>
          <w:instrText xml:space="preserve"> PAGEREF _Toc4282996 \h </w:instrText>
        </w:r>
        <w:r w:rsidR="00803C77">
          <w:rPr>
            <w:noProof/>
            <w:webHidden/>
          </w:rPr>
        </w:r>
        <w:r w:rsidR="00803C77">
          <w:rPr>
            <w:noProof/>
            <w:webHidden/>
          </w:rPr>
          <w:fldChar w:fldCharType="separate"/>
        </w:r>
        <w:r w:rsidR="003155DF">
          <w:rPr>
            <w:noProof/>
            <w:webHidden/>
          </w:rPr>
          <w:t>1</w:t>
        </w:r>
        <w:r w:rsidR="00803C77">
          <w:rPr>
            <w:noProof/>
            <w:webHidden/>
          </w:rPr>
          <w:fldChar w:fldCharType="end"/>
        </w:r>
      </w:hyperlink>
    </w:p>
    <w:p w:rsidR="00803C77" w:rsidRDefault="003155DF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82997" w:history="1">
        <w:r w:rsidR="00803C77" w:rsidRPr="0035392B">
          <w:rPr>
            <w:rStyle w:val="Hyperlink"/>
            <w:noProof/>
          </w:rPr>
          <w:t>Blood Pressure</w:t>
        </w:r>
        <w:r w:rsidR="00803C77">
          <w:rPr>
            <w:noProof/>
            <w:webHidden/>
          </w:rPr>
          <w:tab/>
        </w:r>
        <w:r w:rsidR="00803C77">
          <w:rPr>
            <w:noProof/>
            <w:webHidden/>
          </w:rPr>
          <w:fldChar w:fldCharType="begin"/>
        </w:r>
        <w:r w:rsidR="00803C77">
          <w:rPr>
            <w:noProof/>
            <w:webHidden/>
          </w:rPr>
          <w:instrText xml:space="preserve"> PAGEREF _Toc4282997 \h </w:instrText>
        </w:r>
        <w:r w:rsidR="00803C77">
          <w:rPr>
            <w:noProof/>
            <w:webHidden/>
          </w:rPr>
        </w:r>
        <w:r w:rsidR="00803C77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803C77">
          <w:rPr>
            <w:noProof/>
            <w:webHidden/>
          </w:rPr>
          <w:fldChar w:fldCharType="end"/>
        </w:r>
      </w:hyperlink>
    </w:p>
    <w:p w:rsidR="00803C77" w:rsidRDefault="003155DF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82998" w:history="1">
        <w:r w:rsidR="00803C77" w:rsidRPr="0035392B">
          <w:rPr>
            <w:rStyle w:val="Hyperlink"/>
            <w:noProof/>
          </w:rPr>
          <w:t>Jugular venous pressure</w:t>
        </w:r>
        <w:r w:rsidR="00803C77">
          <w:rPr>
            <w:noProof/>
            <w:webHidden/>
          </w:rPr>
          <w:tab/>
        </w:r>
        <w:r w:rsidR="00803C77">
          <w:rPr>
            <w:noProof/>
            <w:webHidden/>
          </w:rPr>
          <w:fldChar w:fldCharType="begin"/>
        </w:r>
        <w:r w:rsidR="00803C77">
          <w:rPr>
            <w:noProof/>
            <w:webHidden/>
          </w:rPr>
          <w:instrText xml:space="preserve"> PAGEREF _Toc4282998 \h </w:instrText>
        </w:r>
        <w:r w:rsidR="00803C77">
          <w:rPr>
            <w:noProof/>
            <w:webHidden/>
          </w:rPr>
        </w:r>
        <w:r w:rsidR="00803C77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803C77">
          <w:rPr>
            <w:noProof/>
            <w:webHidden/>
          </w:rPr>
          <w:fldChar w:fldCharType="end"/>
        </w:r>
      </w:hyperlink>
    </w:p>
    <w:p w:rsidR="00803C77" w:rsidRDefault="003155DF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82999" w:history="1">
        <w:r w:rsidR="00803C77" w:rsidRPr="0035392B">
          <w:rPr>
            <w:rStyle w:val="Hyperlink"/>
            <w:noProof/>
          </w:rPr>
          <w:t>Ventilation</w:t>
        </w:r>
        <w:r w:rsidR="00803C77">
          <w:rPr>
            <w:noProof/>
            <w:webHidden/>
          </w:rPr>
          <w:tab/>
        </w:r>
        <w:r w:rsidR="00803C77">
          <w:rPr>
            <w:noProof/>
            <w:webHidden/>
          </w:rPr>
          <w:fldChar w:fldCharType="begin"/>
        </w:r>
        <w:r w:rsidR="00803C77">
          <w:rPr>
            <w:noProof/>
            <w:webHidden/>
          </w:rPr>
          <w:instrText xml:space="preserve"> PAGEREF _Toc4282999 \h </w:instrText>
        </w:r>
        <w:r w:rsidR="00803C77">
          <w:rPr>
            <w:noProof/>
            <w:webHidden/>
          </w:rPr>
        </w:r>
        <w:r w:rsidR="00803C77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803C77">
          <w:rPr>
            <w:noProof/>
            <w:webHidden/>
          </w:rPr>
          <w:fldChar w:fldCharType="end"/>
        </w:r>
      </w:hyperlink>
    </w:p>
    <w:p w:rsidR="00803C77" w:rsidRDefault="003155DF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83000" w:history="1">
        <w:r w:rsidR="00803C77" w:rsidRPr="0035392B">
          <w:rPr>
            <w:rStyle w:val="Hyperlink"/>
            <w:noProof/>
          </w:rPr>
          <w:t>Hematocrit</w:t>
        </w:r>
        <w:r w:rsidR="00803C77">
          <w:rPr>
            <w:noProof/>
            <w:webHidden/>
          </w:rPr>
          <w:tab/>
        </w:r>
        <w:r w:rsidR="00803C77">
          <w:rPr>
            <w:noProof/>
            <w:webHidden/>
          </w:rPr>
          <w:fldChar w:fldCharType="begin"/>
        </w:r>
        <w:r w:rsidR="00803C77">
          <w:rPr>
            <w:noProof/>
            <w:webHidden/>
          </w:rPr>
          <w:instrText xml:space="preserve"> PAGEREF _Toc4283000 \h </w:instrText>
        </w:r>
        <w:r w:rsidR="00803C77">
          <w:rPr>
            <w:noProof/>
            <w:webHidden/>
          </w:rPr>
        </w:r>
        <w:r w:rsidR="00803C77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803C77">
          <w:rPr>
            <w:noProof/>
            <w:webHidden/>
          </w:rPr>
          <w:fldChar w:fldCharType="end"/>
        </w:r>
      </w:hyperlink>
    </w:p>
    <w:p w:rsidR="00803C77" w:rsidRDefault="003155DF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83001" w:history="1">
        <w:r w:rsidR="00803C77" w:rsidRPr="0035392B">
          <w:rPr>
            <w:rStyle w:val="Hyperlink"/>
            <w:noProof/>
          </w:rPr>
          <w:t>Temperature</w:t>
        </w:r>
        <w:r w:rsidR="00803C77">
          <w:rPr>
            <w:noProof/>
            <w:webHidden/>
          </w:rPr>
          <w:tab/>
        </w:r>
        <w:r w:rsidR="00803C77">
          <w:rPr>
            <w:noProof/>
            <w:webHidden/>
          </w:rPr>
          <w:fldChar w:fldCharType="begin"/>
        </w:r>
        <w:r w:rsidR="00803C77">
          <w:rPr>
            <w:noProof/>
            <w:webHidden/>
          </w:rPr>
          <w:instrText xml:space="preserve"> PAGEREF _Toc4283001 \h </w:instrText>
        </w:r>
        <w:r w:rsidR="00803C77">
          <w:rPr>
            <w:noProof/>
            <w:webHidden/>
          </w:rPr>
        </w:r>
        <w:r w:rsidR="00803C77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803C77">
          <w:rPr>
            <w:noProof/>
            <w:webHidden/>
          </w:rPr>
          <w:fldChar w:fldCharType="end"/>
        </w:r>
      </w:hyperlink>
    </w:p>
    <w:p w:rsidR="00803C77" w:rsidRDefault="003155DF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83002" w:history="1">
        <w:r w:rsidR="00803C77" w:rsidRPr="0035392B">
          <w:rPr>
            <w:rStyle w:val="Hyperlink"/>
            <w:noProof/>
          </w:rPr>
          <w:t>Blood glucose level</w:t>
        </w:r>
        <w:r w:rsidR="00803C77">
          <w:rPr>
            <w:noProof/>
            <w:webHidden/>
          </w:rPr>
          <w:tab/>
        </w:r>
        <w:r w:rsidR="00803C77">
          <w:rPr>
            <w:noProof/>
            <w:webHidden/>
          </w:rPr>
          <w:fldChar w:fldCharType="begin"/>
        </w:r>
        <w:r w:rsidR="00803C77">
          <w:rPr>
            <w:noProof/>
            <w:webHidden/>
          </w:rPr>
          <w:instrText xml:space="preserve"> PAGEREF _Toc4283002 \h </w:instrText>
        </w:r>
        <w:r w:rsidR="00803C77">
          <w:rPr>
            <w:noProof/>
            <w:webHidden/>
          </w:rPr>
        </w:r>
        <w:r w:rsidR="00803C77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803C77">
          <w:rPr>
            <w:noProof/>
            <w:webHidden/>
          </w:rPr>
          <w:fldChar w:fldCharType="end"/>
        </w:r>
      </w:hyperlink>
    </w:p>
    <w:p w:rsidR="00803C77" w:rsidRDefault="003155DF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83003" w:history="1">
        <w:r w:rsidR="00803C77" w:rsidRPr="0035392B">
          <w:rPr>
            <w:rStyle w:val="Hyperlink"/>
            <w:noProof/>
          </w:rPr>
          <w:t>Cerebral metabolic rate of oxygen (CMRO</w:t>
        </w:r>
        <w:r w:rsidR="00803C77" w:rsidRPr="0035392B">
          <w:rPr>
            <w:rStyle w:val="Hyperlink"/>
            <w:noProof/>
            <w:vertAlign w:val="subscript"/>
          </w:rPr>
          <w:t>2</w:t>
        </w:r>
        <w:r w:rsidR="00803C77" w:rsidRPr="0035392B">
          <w:rPr>
            <w:rStyle w:val="Hyperlink"/>
            <w:noProof/>
          </w:rPr>
          <w:t>)</w:t>
        </w:r>
        <w:r w:rsidR="00803C77">
          <w:rPr>
            <w:noProof/>
            <w:webHidden/>
          </w:rPr>
          <w:tab/>
        </w:r>
        <w:r w:rsidR="00803C77">
          <w:rPr>
            <w:noProof/>
            <w:webHidden/>
          </w:rPr>
          <w:fldChar w:fldCharType="begin"/>
        </w:r>
        <w:r w:rsidR="00803C77">
          <w:rPr>
            <w:noProof/>
            <w:webHidden/>
          </w:rPr>
          <w:instrText xml:space="preserve"> PAGEREF _Toc4283003 \h </w:instrText>
        </w:r>
        <w:r w:rsidR="00803C77">
          <w:rPr>
            <w:noProof/>
            <w:webHidden/>
          </w:rPr>
        </w:r>
        <w:r w:rsidR="00803C77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803C77">
          <w:rPr>
            <w:noProof/>
            <w:webHidden/>
          </w:rPr>
          <w:fldChar w:fldCharType="end"/>
        </w:r>
      </w:hyperlink>
    </w:p>
    <w:p w:rsidR="00803C77" w:rsidRDefault="003155DF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283004" w:history="1">
        <w:r w:rsidR="00803C77" w:rsidRPr="0035392B">
          <w:rPr>
            <w:rStyle w:val="Hyperlink"/>
            <w:noProof/>
          </w:rPr>
          <w:t>Anesthetics</w:t>
        </w:r>
        <w:r w:rsidR="00803C77">
          <w:rPr>
            <w:noProof/>
            <w:webHidden/>
          </w:rPr>
          <w:tab/>
        </w:r>
        <w:r w:rsidR="00803C77">
          <w:rPr>
            <w:noProof/>
            <w:webHidden/>
          </w:rPr>
          <w:fldChar w:fldCharType="begin"/>
        </w:r>
        <w:r w:rsidR="00803C77">
          <w:rPr>
            <w:noProof/>
            <w:webHidden/>
          </w:rPr>
          <w:instrText xml:space="preserve"> PAGEREF _Toc4283004 \h </w:instrText>
        </w:r>
        <w:r w:rsidR="00803C77">
          <w:rPr>
            <w:noProof/>
            <w:webHidden/>
          </w:rPr>
        </w:r>
        <w:r w:rsidR="00803C77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803C77">
          <w:rPr>
            <w:noProof/>
            <w:webHidden/>
          </w:rPr>
          <w:fldChar w:fldCharType="end"/>
        </w:r>
      </w:hyperlink>
    </w:p>
    <w:p w:rsidR="00803C77" w:rsidRDefault="003155DF">
      <w:pPr>
        <w:pStyle w:val="TOC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83005" w:history="1">
        <w:r w:rsidR="00803C77" w:rsidRPr="0035392B">
          <w:rPr>
            <w:rStyle w:val="Hyperlink"/>
            <w:noProof/>
          </w:rPr>
          <w:t>Inhalational</w:t>
        </w:r>
        <w:r w:rsidR="00803C77">
          <w:rPr>
            <w:noProof/>
            <w:webHidden/>
          </w:rPr>
          <w:tab/>
        </w:r>
        <w:r w:rsidR="00803C77">
          <w:rPr>
            <w:noProof/>
            <w:webHidden/>
          </w:rPr>
          <w:fldChar w:fldCharType="begin"/>
        </w:r>
        <w:r w:rsidR="00803C77">
          <w:rPr>
            <w:noProof/>
            <w:webHidden/>
          </w:rPr>
          <w:instrText xml:space="preserve"> PAGEREF _Toc4283005 \h </w:instrText>
        </w:r>
        <w:r w:rsidR="00803C77">
          <w:rPr>
            <w:noProof/>
            <w:webHidden/>
          </w:rPr>
        </w:r>
        <w:r w:rsidR="00803C77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803C77">
          <w:rPr>
            <w:noProof/>
            <w:webHidden/>
          </w:rPr>
          <w:fldChar w:fldCharType="end"/>
        </w:r>
      </w:hyperlink>
    </w:p>
    <w:p w:rsidR="00803C77" w:rsidRDefault="003155DF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83006" w:history="1">
        <w:r w:rsidR="00803C77" w:rsidRPr="0035392B">
          <w:rPr>
            <w:rStyle w:val="Hyperlink"/>
            <w:noProof/>
          </w:rPr>
          <w:t>Halogenated agents</w:t>
        </w:r>
        <w:r w:rsidR="00803C77">
          <w:rPr>
            <w:noProof/>
            <w:webHidden/>
          </w:rPr>
          <w:tab/>
        </w:r>
        <w:r w:rsidR="00803C77">
          <w:rPr>
            <w:noProof/>
            <w:webHidden/>
          </w:rPr>
          <w:fldChar w:fldCharType="begin"/>
        </w:r>
        <w:r w:rsidR="00803C77">
          <w:rPr>
            <w:noProof/>
            <w:webHidden/>
          </w:rPr>
          <w:instrText xml:space="preserve"> PAGEREF _Toc4283006 \h </w:instrText>
        </w:r>
        <w:r w:rsidR="00803C77">
          <w:rPr>
            <w:noProof/>
            <w:webHidden/>
          </w:rPr>
        </w:r>
        <w:r w:rsidR="00803C77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803C77">
          <w:rPr>
            <w:noProof/>
            <w:webHidden/>
          </w:rPr>
          <w:fldChar w:fldCharType="end"/>
        </w:r>
      </w:hyperlink>
    </w:p>
    <w:p w:rsidR="00803C77" w:rsidRDefault="003155DF">
      <w:pPr>
        <w:pStyle w:val="TOC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83007" w:history="1">
        <w:r w:rsidR="00803C77" w:rsidRPr="0035392B">
          <w:rPr>
            <w:rStyle w:val="Hyperlink"/>
            <w:noProof/>
          </w:rPr>
          <w:t>Intravenous</w:t>
        </w:r>
        <w:r w:rsidR="00803C77">
          <w:rPr>
            <w:noProof/>
            <w:webHidden/>
          </w:rPr>
          <w:tab/>
        </w:r>
        <w:r w:rsidR="00803C77">
          <w:rPr>
            <w:noProof/>
            <w:webHidden/>
          </w:rPr>
          <w:fldChar w:fldCharType="begin"/>
        </w:r>
        <w:r w:rsidR="00803C77">
          <w:rPr>
            <w:noProof/>
            <w:webHidden/>
          </w:rPr>
          <w:instrText xml:space="preserve"> PAGEREF _Toc4283007 \h </w:instrText>
        </w:r>
        <w:r w:rsidR="00803C77">
          <w:rPr>
            <w:noProof/>
            <w:webHidden/>
          </w:rPr>
        </w:r>
        <w:r w:rsidR="00803C77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803C77">
          <w:rPr>
            <w:noProof/>
            <w:webHidden/>
          </w:rPr>
          <w:fldChar w:fldCharType="end"/>
        </w:r>
      </w:hyperlink>
    </w:p>
    <w:p w:rsidR="00803C77" w:rsidRDefault="003155DF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283008" w:history="1">
        <w:r w:rsidR="00803C77" w:rsidRPr="0035392B">
          <w:rPr>
            <w:rStyle w:val="Hyperlink"/>
            <w:noProof/>
          </w:rPr>
          <w:t>Opioids</w:t>
        </w:r>
        <w:r w:rsidR="00803C77">
          <w:rPr>
            <w:noProof/>
            <w:webHidden/>
          </w:rPr>
          <w:tab/>
        </w:r>
        <w:r w:rsidR="00803C77">
          <w:rPr>
            <w:noProof/>
            <w:webHidden/>
          </w:rPr>
          <w:fldChar w:fldCharType="begin"/>
        </w:r>
        <w:r w:rsidR="00803C77">
          <w:rPr>
            <w:noProof/>
            <w:webHidden/>
          </w:rPr>
          <w:instrText xml:space="preserve"> PAGEREF _Toc4283008 \h </w:instrText>
        </w:r>
        <w:r w:rsidR="00803C77">
          <w:rPr>
            <w:noProof/>
            <w:webHidden/>
          </w:rPr>
        </w:r>
        <w:r w:rsidR="00803C77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803C77">
          <w:rPr>
            <w:noProof/>
            <w:webHidden/>
          </w:rPr>
          <w:fldChar w:fldCharType="end"/>
        </w:r>
      </w:hyperlink>
    </w:p>
    <w:p w:rsidR="00803C77" w:rsidRDefault="003155DF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283009" w:history="1">
        <w:r w:rsidR="00803C77" w:rsidRPr="0035392B">
          <w:rPr>
            <w:rStyle w:val="Hyperlink"/>
            <w:noProof/>
          </w:rPr>
          <w:t>Neuromuscular Blockers</w:t>
        </w:r>
        <w:r w:rsidR="00803C77">
          <w:rPr>
            <w:noProof/>
            <w:webHidden/>
          </w:rPr>
          <w:tab/>
        </w:r>
        <w:r w:rsidR="00803C77">
          <w:rPr>
            <w:noProof/>
            <w:webHidden/>
          </w:rPr>
          <w:fldChar w:fldCharType="begin"/>
        </w:r>
        <w:r w:rsidR="00803C77">
          <w:rPr>
            <w:noProof/>
            <w:webHidden/>
          </w:rPr>
          <w:instrText xml:space="preserve"> PAGEREF _Toc4283009 \h </w:instrText>
        </w:r>
        <w:r w:rsidR="00803C77">
          <w:rPr>
            <w:noProof/>
            <w:webHidden/>
          </w:rPr>
        </w:r>
        <w:r w:rsidR="00803C77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803C77">
          <w:rPr>
            <w:noProof/>
            <w:webHidden/>
          </w:rPr>
          <w:fldChar w:fldCharType="end"/>
        </w:r>
      </w:hyperlink>
    </w:p>
    <w:p w:rsidR="00803C77" w:rsidRDefault="003155DF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4283010" w:history="1">
        <w:r w:rsidR="00803C77" w:rsidRPr="0035392B">
          <w:rPr>
            <w:rStyle w:val="Hyperlink"/>
            <w:noProof/>
          </w:rPr>
          <w:t>Medications</w:t>
        </w:r>
        <w:r w:rsidR="00803C77">
          <w:rPr>
            <w:noProof/>
            <w:webHidden/>
          </w:rPr>
          <w:tab/>
        </w:r>
        <w:r w:rsidR="00803C77">
          <w:rPr>
            <w:noProof/>
            <w:webHidden/>
          </w:rPr>
          <w:fldChar w:fldCharType="begin"/>
        </w:r>
        <w:r w:rsidR="00803C77">
          <w:rPr>
            <w:noProof/>
            <w:webHidden/>
          </w:rPr>
          <w:instrText xml:space="preserve"> PAGEREF _Toc4283010 \h </w:instrText>
        </w:r>
        <w:r w:rsidR="00803C77">
          <w:rPr>
            <w:noProof/>
            <w:webHidden/>
          </w:rPr>
        </w:r>
        <w:r w:rsidR="00803C77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803C77">
          <w:rPr>
            <w:noProof/>
            <w:webHidden/>
          </w:rPr>
          <w:fldChar w:fldCharType="end"/>
        </w:r>
      </w:hyperlink>
    </w:p>
    <w:p w:rsidR="00803C77" w:rsidRDefault="003155DF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283011" w:history="1">
        <w:r w:rsidR="00803C77" w:rsidRPr="0035392B">
          <w:rPr>
            <w:rStyle w:val="Hyperlink"/>
            <w:noProof/>
          </w:rPr>
          <w:t>Antibiotics</w:t>
        </w:r>
        <w:r w:rsidR="00803C77">
          <w:rPr>
            <w:noProof/>
            <w:webHidden/>
          </w:rPr>
          <w:tab/>
        </w:r>
        <w:r w:rsidR="00803C77">
          <w:rPr>
            <w:noProof/>
            <w:webHidden/>
          </w:rPr>
          <w:fldChar w:fldCharType="begin"/>
        </w:r>
        <w:r w:rsidR="00803C77">
          <w:rPr>
            <w:noProof/>
            <w:webHidden/>
          </w:rPr>
          <w:instrText xml:space="preserve"> PAGEREF _Toc4283011 \h </w:instrText>
        </w:r>
        <w:r w:rsidR="00803C77">
          <w:rPr>
            <w:noProof/>
            <w:webHidden/>
          </w:rPr>
        </w:r>
        <w:r w:rsidR="00803C77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803C77">
          <w:rPr>
            <w:noProof/>
            <w:webHidden/>
          </w:rPr>
          <w:fldChar w:fldCharType="end"/>
        </w:r>
      </w:hyperlink>
    </w:p>
    <w:p w:rsidR="00803C77" w:rsidRDefault="003155DF">
      <w:pPr>
        <w:pStyle w:val="TOC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83012" w:history="1">
        <w:r w:rsidR="00803C77" w:rsidRPr="0035392B">
          <w:rPr>
            <w:rStyle w:val="Hyperlink"/>
            <w:noProof/>
          </w:rPr>
          <w:t>Standard</w:t>
        </w:r>
        <w:r w:rsidR="00803C77">
          <w:rPr>
            <w:noProof/>
            <w:webHidden/>
          </w:rPr>
          <w:tab/>
        </w:r>
        <w:r w:rsidR="00803C77">
          <w:rPr>
            <w:noProof/>
            <w:webHidden/>
          </w:rPr>
          <w:fldChar w:fldCharType="begin"/>
        </w:r>
        <w:r w:rsidR="00803C77">
          <w:rPr>
            <w:noProof/>
            <w:webHidden/>
          </w:rPr>
          <w:instrText xml:space="preserve"> PAGEREF _Toc4283012 \h </w:instrText>
        </w:r>
        <w:r w:rsidR="00803C77">
          <w:rPr>
            <w:noProof/>
            <w:webHidden/>
          </w:rPr>
        </w:r>
        <w:r w:rsidR="00803C77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803C77">
          <w:rPr>
            <w:noProof/>
            <w:webHidden/>
          </w:rPr>
          <w:fldChar w:fldCharType="end"/>
        </w:r>
      </w:hyperlink>
    </w:p>
    <w:p w:rsidR="00803C77" w:rsidRDefault="003155DF">
      <w:pPr>
        <w:pStyle w:val="TOC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83013" w:history="1">
        <w:r w:rsidR="00803C77" w:rsidRPr="0035392B">
          <w:rPr>
            <w:rStyle w:val="Hyperlink"/>
            <w:noProof/>
          </w:rPr>
          <w:t>Allergy to penicillins</w:t>
        </w:r>
        <w:r w:rsidR="00803C77">
          <w:rPr>
            <w:noProof/>
            <w:webHidden/>
          </w:rPr>
          <w:tab/>
        </w:r>
        <w:r w:rsidR="00803C77">
          <w:rPr>
            <w:noProof/>
            <w:webHidden/>
          </w:rPr>
          <w:fldChar w:fldCharType="begin"/>
        </w:r>
        <w:r w:rsidR="00803C77">
          <w:rPr>
            <w:noProof/>
            <w:webHidden/>
          </w:rPr>
          <w:instrText xml:space="preserve"> PAGEREF _Toc4283013 \h </w:instrText>
        </w:r>
        <w:r w:rsidR="00803C77">
          <w:rPr>
            <w:noProof/>
            <w:webHidden/>
          </w:rPr>
        </w:r>
        <w:r w:rsidR="00803C77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803C77">
          <w:rPr>
            <w:noProof/>
            <w:webHidden/>
          </w:rPr>
          <w:fldChar w:fldCharType="end"/>
        </w:r>
      </w:hyperlink>
    </w:p>
    <w:p w:rsidR="00803C77" w:rsidRDefault="003155DF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283014" w:history="1">
        <w:r w:rsidR="00803C77" w:rsidRPr="0035392B">
          <w:rPr>
            <w:rStyle w:val="Hyperlink"/>
            <w:noProof/>
          </w:rPr>
          <w:t>Local Anesthetics</w:t>
        </w:r>
        <w:r w:rsidR="00803C77">
          <w:rPr>
            <w:noProof/>
            <w:webHidden/>
          </w:rPr>
          <w:tab/>
        </w:r>
        <w:r w:rsidR="00803C77">
          <w:rPr>
            <w:noProof/>
            <w:webHidden/>
          </w:rPr>
          <w:fldChar w:fldCharType="begin"/>
        </w:r>
        <w:r w:rsidR="00803C77">
          <w:rPr>
            <w:noProof/>
            <w:webHidden/>
          </w:rPr>
          <w:instrText xml:space="preserve"> PAGEREF _Toc4283014 \h </w:instrText>
        </w:r>
        <w:r w:rsidR="00803C77">
          <w:rPr>
            <w:noProof/>
            <w:webHidden/>
          </w:rPr>
        </w:r>
        <w:r w:rsidR="00803C77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803C77">
          <w:rPr>
            <w:noProof/>
            <w:webHidden/>
          </w:rPr>
          <w:fldChar w:fldCharType="end"/>
        </w:r>
      </w:hyperlink>
    </w:p>
    <w:p w:rsidR="00803C77" w:rsidRDefault="003155DF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283015" w:history="1">
        <w:r w:rsidR="00803C77" w:rsidRPr="0035392B">
          <w:rPr>
            <w:rStyle w:val="Hyperlink"/>
            <w:noProof/>
          </w:rPr>
          <w:t>Mannitol</w:t>
        </w:r>
        <w:r w:rsidR="00803C77">
          <w:rPr>
            <w:noProof/>
            <w:webHidden/>
          </w:rPr>
          <w:tab/>
        </w:r>
        <w:r w:rsidR="00803C77">
          <w:rPr>
            <w:noProof/>
            <w:webHidden/>
          </w:rPr>
          <w:fldChar w:fldCharType="begin"/>
        </w:r>
        <w:r w:rsidR="00803C77">
          <w:rPr>
            <w:noProof/>
            <w:webHidden/>
          </w:rPr>
          <w:instrText xml:space="preserve"> PAGEREF _Toc4283015 \h </w:instrText>
        </w:r>
        <w:r w:rsidR="00803C77">
          <w:rPr>
            <w:noProof/>
            <w:webHidden/>
          </w:rPr>
        </w:r>
        <w:r w:rsidR="00803C77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803C77">
          <w:rPr>
            <w:noProof/>
            <w:webHidden/>
          </w:rPr>
          <w:fldChar w:fldCharType="end"/>
        </w:r>
      </w:hyperlink>
    </w:p>
    <w:p w:rsidR="00803C77" w:rsidRDefault="003155DF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283016" w:history="1">
        <w:r w:rsidR="00803C77" w:rsidRPr="0035392B">
          <w:rPr>
            <w:rStyle w:val="Hyperlink"/>
            <w:noProof/>
          </w:rPr>
          <w:t>Steroids</w:t>
        </w:r>
        <w:r w:rsidR="00803C77">
          <w:rPr>
            <w:noProof/>
            <w:webHidden/>
          </w:rPr>
          <w:tab/>
        </w:r>
        <w:r w:rsidR="00803C77">
          <w:rPr>
            <w:noProof/>
            <w:webHidden/>
          </w:rPr>
          <w:fldChar w:fldCharType="begin"/>
        </w:r>
        <w:r w:rsidR="00803C77">
          <w:rPr>
            <w:noProof/>
            <w:webHidden/>
          </w:rPr>
          <w:instrText xml:space="preserve"> PAGEREF _Toc4283016 \h </w:instrText>
        </w:r>
        <w:r w:rsidR="00803C77">
          <w:rPr>
            <w:noProof/>
            <w:webHidden/>
          </w:rPr>
        </w:r>
        <w:r w:rsidR="00803C77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803C77">
          <w:rPr>
            <w:noProof/>
            <w:webHidden/>
          </w:rPr>
          <w:fldChar w:fldCharType="end"/>
        </w:r>
      </w:hyperlink>
    </w:p>
    <w:p w:rsidR="00803C77" w:rsidRDefault="003155DF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283017" w:history="1">
        <w:r w:rsidR="00803C77" w:rsidRPr="0035392B">
          <w:rPr>
            <w:rStyle w:val="Hyperlink"/>
            <w:noProof/>
          </w:rPr>
          <w:t>AED</w:t>
        </w:r>
        <w:r w:rsidR="00803C77">
          <w:rPr>
            <w:noProof/>
            <w:webHidden/>
          </w:rPr>
          <w:tab/>
        </w:r>
        <w:r w:rsidR="00803C77">
          <w:rPr>
            <w:noProof/>
            <w:webHidden/>
          </w:rPr>
          <w:fldChar w:fldCharType="begin"/>
        </w:r>
        <w:r w:rsidR="00803C77">
          <w:rPr>
            <w:noProof/>
            <w:webHidden/>
          </w:rPr>
          <w:instrText xml:space="preserve"> PAGEREF _Toc4283017 \h </w:instrText>
        </w:r>
        <w:r w:rsidR="00803C77">
          <w:rPr>
            <w:noProof/>
            <w:webHidden/>
          </w:rPr>
        </w:r>
        <w:r w:rsidR="00803C77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803C77">
          <w:rPr>
            <w:noProof/>
            <w:webHidden/>
          </w:rPr>
          <w:fldChar w:fldCharType="end"/>
        </w:r>
      </w:hyperlink>
    </w:p>
    <w:p w:rsidR="00803C77" w:rsidRDefault="003155DF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4283018" w:history="1">
        <w:r w:rsidR="00803C77" w:rsidRPr="0035392B">
          <w:rPr>
            <w:rStyle w:val="Hyperlink"/>
            <w:noProof/>
          </w:rPr>
          <w:t>Patient’s Position</w:t>
        </w:r>
        <w:r w:rsidR="00803C77">
          <w:rPr>
            <w:noProof/>
            <w:webHidden/>
          </w:rPr>
          <w:tab/>
        </w:r>
        <w:r w:rsidR="00803C77">
          <w:rPr>
            <w:noProof/>
            <w:webHidden/>
          </w:rPr>
          <w:fldChar w:fldCharType="begin"/>
        </w:r>
        <w:r w:rsidR="00803C77">
          <w:rPr>
            <w:noProof/>
            <w:webHidden/>
          </w:rPr>
          <w:instrText xml:space="preserve"> PAGEREF _Toc4283018 \h </w:instrText>
        </w:r>
        <w:r w:rsidR="00803C77">
          <w:rPr>
            <w:noProof/>
            <w:webHidden/>
          </w:rPr>
        </w:r>
        <w:r w:rsidR="00803C77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803C77">
          <w:rPr>
            <w:noProof/>
            <w:webHidden/>
          </w:rPr>
          <w:fldChar w:fldCharType="end"/>
        </w:r>
      </w:hyperlink>
    </w:p>
    <w:p w:rsidR="00803C77" w:rsidRDefault="003155DF">
      <w:pPr>
        <w:pStyle w:val="TOC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83019" w:history="1">
        <w:r w:rsidR="00803C77" w:rsidRPr="0035392B">
          <w:rPr>
            <w:rStyle w:val="Hyperlink"/>
            <w:noProof/>
          </w:rPr>
          <w:t>Skull clamps</w:t>
        </w:r>
        <w:r w:rsidR="00803C77">
          <w:rPr>
            <w:noProof/>
            <w:webHidden/>
          </w:rPr>
          <w:tab/>
        </w:r>
        <w:r w:rsidR="00803C77">
          <w:rPr>
            <w:noProof/>
            <w:webHidden/>
          </w:rPr>
          <w:fldChar w:fldCharType="begin"/>
        </w:r>
        <w:r w:rsidR="00803C77">
          <w:rPr>
            <w:noProof/>
            <w:webHidden/>
          </w:rPr>
          <w:instrText xml:space="preserve"> PAGEREF _Toc4283019 \h </w:instrText>
        </w:r>
        <w:r w:rsidR="00803C77">
          <w:rPr>
            <w:noProof/>
            <w:webHidden/>
          </w:rPr>
        </w:r>
        <w:r w:rsidR="00803C77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803C77">
          <w:rPr>
            <w:noProof/>
            <w:webHidden/>
          </w:rPr>
          <w:fldChar w:fldCharType="end"/>
        </w:r>
      </w:hyperlink>
    </w:p>
    <w:p w:rsidR="00803C77" w:rsidRDefault="003155DF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4283020" w:history="1">
        <w:r w:rsidR="00803C77" w:rsidRPr="0035392B">
          <w:rPr>
            <w:rStyle w:val="Hyperlink"/>
            <w:noProof/>
          </w:rPr>
          <w:t>Prep</w:t>
        </w:r>
        <w:r w:rsidR="00803C77">
          <w:rPr>
            <w:noProof/>
            <w:webHidden/>
          </w:rPr>
          <w:tab/>
        </w:r>
        <w:r w:rsidR="00803C77">
          <w:rPr>
            <w:noProof/>
            <w:webHidden/>
          </w:rPr>
          <w:fldChar w:fldCharType="begin"/>
        </w:r>
        <w:r w:rsidR="00803C77">
          <w:rPr>
            <w:noProof/>
            <w:webHidden/>
          </w:rPr>
          <w:instrText xml:space="preserve"> PAGEREF _Toc4283020 \h </w:instrText>
        </w:r>
        <w:r w:rsidR="00803C77">
          <w:rPr>
            <w:noProof/>
            <w:webHidden/>
          </w:rPr>
        </w:r>
        <w:r w:rsidR="00803C77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803C77">
          <w:rPr>
            <w:noProof/>
            <w:webHidden/>
          </w:rPr>
          <w:fldChar w:fldCharType="end"/>
        </w:r>
      </w:hyperlink>
    </w:p>
    <w:p w:rsidR="00803C77" w:rsidRDefault="003155DF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4283021" w:history="1">
        <w:r w:rsidR="00803C77" w:rsidRPr="0035392B">
          <w:rPr>
            <w:rStyle w:val="Hyperlink"/>
            <w:noProof/>
          </w:rPr>
          <w:t>Hemostasis</w:t>
        </w:r>
        <w:r w:rsidR="00803C77">
          <w:rPr>
            <w:noProof/>
            <w:webHidden/>
          </w:rPr>
          <w:tab/>
        </w:r>
        <w:r w:rsidR="00803C77">
          <w:rPr>
            <w:noProof/>
            <w:webHidden/>
          </w:rPr>
          <w:fldChar w:fldCharType="begin"/>
        </w:r>
        <w:r w:rsidR="00803C77">
          <w:rPr>
            <w:noProof/>
            <w:webHidden/>
          </w:rPr>
          <w:instrText xml:space="preserve"> PAGEREF _Toc4283021 \h </w:instrText>
        </w:r>
        <w:r w:rsidR="00803C77">
          <w:rPr>
            <w:noProof/>
            <w:webHidden/>
          </w:rPr>
        </w:r>
        <w:r w:rsidR="00803C77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803C77">
          <w:rPr>
            <w:noProof/>
            <w:webHidden/>
          </w:rPr>
          <w:fldChar w:fldCharType="end"/>
        </w:r>
      </w:hyperlink>
    </w:p>
    <w:p w:rsidR="00803C77" w:rsidRDefault="003155DF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283022" w:history="1">
        <w:r w:rsidR="00803C77" w:rsidRPr="0035392B">
          <w:rPr>
            <w:rStyle w:val="Hyperlink"/>
            <w:noProof/>
          </w:rPr>
          <w:t>Preoperative Assesment</w:t>
        </w:r>
        <w:r w:rsidR="00803C77">
          <w:rPr>
            <w:noProof/>
            <w:webHidden/>
          </w:rPr>
          <w:tab/>
        </w:r>
        <w:r w:rsidR="00803C77">
          <w:rPr>
            <w:noProof/>
            <w:webHidden/>
          </w:rPr>
          <w:fldChar w:fldCharType="begin"/>
        </w:r>
        <w:r w:rsidR="00803C77">
          <w:rPr>
            <w:noProof/>
            <w:webHidden/>
          </w:rPr>
          <w:instrText xml:space="preserve"> PAGEREF _Toc4283022 \h </w:instrText>
        </w:r>
        <w:r w:rsidR="00803C77">
          <w:rPr>
            <w:noProof/>
            <w:webHidden/>
          </w:rPr>
        </w:r>
        <w:r w:rsidR="00803C77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803C77">
          <w:rPr>
            <w:noProof/>
            <w:webHidden/>
          </w:rPr>
          <w:fldChar w:fldCharType="end"/>
        </w:r>
      </w:hyperlink>
    </w:p>
    <w:p w:rsidR="00803C77" w:rsidRDefault="003155DF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283023" w:history="1">
        <w:r w:rsidR="00803C77" w:rsidRPr="0035392B">
          <w:rPr>
            <w:rStyle w:val="Hyperlink"/>
            <w:noProof/>
          </w:rPr>
          <w:t>Hematological Resuscitation</w:t>
        </w:r>
        <w:r w:rsidR="00803C77">
          <w:rPr>
            <w:noProof/>
            <w:webHidden/>
          </w:rPr>
          <w:tab/>
        </w:r>
        <w:r w:rsidR="00803C77">
          <w:rPr>
            <w:noProof/>
            <w:webHidden/>
          </w:rPr>
          <w:fldChar w:fldCharType="begin"/>
        </w:r>
        <w:r w:rsidR="00803C77">
          <w:rPr>
            <w:noProof/>
            <w:webHidden/>
          </w:rPr>
          <w:instrText xml:space="preserve"> PAGEREF _Toc4283023 \h </w:instrText>
        </w:r>
        <w:r w:rsidR="00803C77">
          <w:rPr>
            <w:noProof/>
            <w:webHidden/>
          </w:rPr>
        </w:r>
        <w:r w:rsidR="00803C77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803C77">
          <w:rPr>
            <w:noProof/>
            <w:webHidden/>
          </w:rPr>
          <w:fldChar w:fldCharType="end"/>
        </w:r>
      </w:hyperlink>
    </w:p>
    <w:p w:rsidR="00803C77" w:rsidRDefault="003155DF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283024" w:history="1">
        <w:r w:rsidR="00803C77" w:rsidRPr="0035392B">
          <w:rPr>
            <w:rStyle w:val="Hyperlink"/>
            <w:noProof/>
          </w:rPr>
          <w:t>Hemostasis</w:t>
        </w:r>
        <w:r w:rsidR="00803C77">
          <w:rPr>
            <w:noProof/>
            <w:webHidden/>
          </w:rPr>
          <w:tab/>
        </w:r>
        <w:r w:rsidR="00803C77">
          <w:rPr>
            <w:noProof/>
            <w:webHidden/>
          </w:rPr>
          <w:fldChar w:fldCharType="begin"/>
        </w:r>
        <w:r w:rsidR="00803C77">
          <w:rPr>
            <w:noProof/>
            <w:webHidden/>
          </w:rPr>
          <w:instrText xml:space="preserve"> PAGEREF _Toc4283024 \h </w:instrText>
        </w:r>
        <w:r w:rsidR="00803C77">
          <w:rPr>
            <w:noProof/>
            <w:webHidden/>
          </w:rPr>
        </w:r>
        <w:r w:rsidR="00803C77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803C77">
          <w:rPr>
            <w:noProof/>
            <w:webHidden/>
          </w:rPr>
          <w:fldChar w:fldCharType="end"/>
        </w:r>
      </w:hyperlink>
    </w:p>
    <w:p w:rsidR="00803C77" w:rsidRDefault="003155DF">
      <w:pPr>
        <w:pStyle w:val="TOC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83025" w:history="1">
        <w:r w:rsidR="00803C77" w:rsidRPr="0035392B">
          <w:rPr>
            <w:rStyle w:val="Hyperlink"/>
            <w:noProof/>
          </w:rPr>
          <w:t>Electrical hemostasis</w:t>
        </w:r>
        <w:r w:rsidR="00803C77">
          <w:rPr>
            <w:noProof/>
            <w:webHidden/>
          </w:rPr>
          <w:tab/>
        </w:r>
        <w:r w:rsidR="00803C77">
          <w:rPr>
            <w:noProof/>
            <w:webHidden/>
          </w:rPr>
          <w:fldChar w:fldCharType="begin"/>
        </w:r>
        <w:r w:rsidR="00803C77">
          <w:rPr>
            <w:noProof/>
            <w:webHidden/>
          </w:rPr>
          <w:instrText xml:space="preserve"> PAGEREF _Toc4283025 \h </w:instrText>
        </w:r>
        <w:r w:rsidR="00803C77">
          <w:rPr>
            <w:noProof/>
            <w:webHidden/>
          </w:rPr>
        </w:r>
        <w:r w:rsidR="00803C77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803C77">
          <w:rPr>
            <w:noProof/>
            <w:webHidden/>
          </w:rPr>
          <w:fldChar w:fldCharType="end"/>
        </w:r>
      </w:hyperlink>
    </w:p>
    <w:p w:rsidR="00803C77" w:rsidRDefault="003155DF">
      <w:pPr>
        <w:pStyle w:val="TOC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83026" w:history="1">
        <w:r w:rsidR="00803C77" w:rsidRPr="0035392B">
          <w:rPr>
            <w:rStyle w:val="Hyperlink"/>
            <w:noProof/>
          </w:rPr>
          <w:t>Mechanical hemostasis</w:t>
        </w:r>
        <w:r w:rsidR="00803C77">
          <w:rPr>
            <w:noProof/>
            <w:webHidden/>
          </w:rPr>
          <w:tab/>
        </w:r>
        <w:r w:rsidR="00803C77">
          <w:rPr>
            <w:noProof/>
            <w:webHidden/>
          </w:rPr>
          <w:fldChar w:fldCharType="begin"/>
        </w:r>
        <w:r w:rsidR="00803C77">
          <w:rPr>
            <w:noProof/>
            <w:webHidden/>
          </w:rPr>
          <w:instrText xml:space="preserve"> PAGEREF _Toc4283026 \h </w:instrText>
        </w:r>
        <w:r w:rsidR="00803C77">
          <w:rPr>
            <w:noProof/>
            <w:webHidden/>
          </w:rPr>
        </w:r>
        <w:r w:rsidR="00803C77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803C77">
          <w:rPr>
            <w:noProof/>
            <w:webHidden/>
          </w:rPr>
          <w:fldChar w:fldCharType="end"/>
        </w:r>
      </w:hyperlink>
    </w:p>
    <w:p w:rsidR="00803C77" w:rsidRDefault="003155DF">
      <w:pPr>
        <w:pStyle w:val="TOC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83027" w:history="1">
        <w:r w:rsidR="00803C77" w:rsidRPr="0035392B">
          <w:rPr>
            <w:rStyle w:val="Hyperlink"/>
            <w:noProof/>
          </w:rPr>
          <w:t>Systemic hemostasis</w:t>
        </w:r>
        <w:r w:rsidR="00803C77">
          <w:rPr>
            <w:noProof/>
            <w:webHidden/>
          </w:rPr>
          <w:tab/>
        </w:r>
        <w:r w:rsidR="00803C77">
          <w:rPr>
            <w:noProof/>
            <w:webHidden/>
          </w:rPr>
          <w:fldChar w:fldCharType="begin"/>
        </w:r>
        <w:r w:rsidR="00803C77">
          <w:rPr>
            <w:noProof/>
            <w:webHidden/>
          </w:rPr>
          <w:instrText xml:space="preserve"> PAGEREF _Toc4283027 \h </w:instrText>
        </w:r>
        <w:r w:rsidR="00803C77">
          <w:rPr>
            <w:noProof/>
            <w:webHidden/>
          </w:rPr>
        </w:r>
        <w:r w:rsidR="00803C77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803C77">
          <w:rPr>
            <w:noProof/>
            <w:webHidden/>
          </w:rPr>
          <w:fldChar w:fldCharType="end"/>
        </w:r>
      </w:hyperlink>
    </w:p>
    <w:p w:rsidR="00803C77" w:rsidRDefault="003155DF">
      <w:pPr>
        <w:pStyle w:val="TOC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83028" w:history="1">
        <w:r w:rsidR="00803C77" w:rsidRPr="0035392B">
          <w:rPr>
            <w:rStyle w:val="Hyperlink"/>
            <w:noProof/>
          </w:rPr>
          <w:t>Chemical Hemostasis</w:t>
        </w:r>
        <w:r w:rsidR="00803C77">
          <w:rPr>
            <w:noProof/>
            <w:webHidden/>
          </w:rPr>
          <w:tab/>
        </w:r>
        <w:r w:rsidR="00803C77">
          <w:rPr>
            <w:noProof/>
            <w:webHidden/>
          </w:rPr>
          <w:fldChar w:fldCharType="begin"/>
        </w:r>
        <w:r w:rsidR="00803C77">
          <w:rPr>
            <w:noProof/>
            <w:webHidden/>
          </w:rPr>
          <w:instrText xml:space="preserve"> PAGEREF _Toc4283028 \h </w:instrText>
        </w:r>
        <w:r w:rsidR="00803C77">
          <w:rPr>
            <w:noProof/>
            <w:webHidden/>
          </w:rPr>
        </w:r>
        <w:r w:rsidR="00803C77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803C77">
          <w:rPr>
            <w:noProof/>
            <w:webHidden/>
          </w:rPr>
          <w:fldChar w:fldCharType="end"/>
        </w:r>
      </w:hyperlink>
    </w:p>
    <w:p w:rsidR="00442EDA" w:rsidRPr="0020555E" w:rsidRDefault="006F3D53" w:rsidP="00442EDA">
      <w:r>
        <w:fldChar w:fldCharType="end"/>
      </w:r>
      <w:r w:rsidR="0020555E" w:rsidRPr="0020555E">
        <w:rPr>
          <w:b/>
          <w:bCs/>
          <w:smallCaps/>
          <w:color w:val="000000"/>
        </w:rPr>
        <w:t xml:space="preserve">Intraoperative </w:t>
      </w:r>
      <w:r w:rsidR="00E86656">
        <w:rPr>
          <w:b/>
          <w:bCs/>
          <w:smallCaps/>
          <w:color w:val="000000"/>
        </w:rPr>
        <w:t>electrophysiologic</w:t>
      </w:r>
      <w:r w:rsidR="0020555E" w:rsidRPr="0020555E">
        <w:rPr>
          <w:b/>
          <w:bCs/>
          <w:smallCaps/>
          <w:color w:val="000000"/>
        </w:rPr>
        <w:t xml:space="preserve"> monitoring</w:t>
      </w:r>
      <w:r w:rsidR="0020555E">
        <w:t xml:space="preserve"> – </w:t>
      </w:r>
      <w:hyperlink r:id="rId7" w:history="1">
        <w:r w:rsidR="0020555E" w:rsidRPr="0020555E">
          <w:rPr>
            <w:rStyle w:val="Hyperlink"/>
          </w:rPr>
          <w:t>see p. D25 &gt;&gt;</w:t>
        </w:r>
      </w:hyperlink>
    </w:p>
    <w:p w:rsidR="00442EDA" w:rsidRDefault="00B14D16" w:rsidP="00442EDA">
      <w:r w:rsidRPr="00DD65B6">
        <w:rPr>
          <w:b/>
          <w:bCs/>
          <w:smallCaps/>
          <w:color w:val="000000"/>
        </w:rPr>
        <w:t>Neuro</w:t>
      </w:r>
      <w:r w:rsidR="00DD65B6" w:rsidRPr="00DD65B6">
        <w:rPr>
          <w:b/>
          <w:bCs/>
          <w:smallCaps/>
          <w:color w:val="000000"/>
        </w:rPr>
        <w:t>navigation</w:t>
      </w:r>
      <w:r w:rsidR="00DD65B6">
        <w:t xml:space="preserve"> – </w:t>
      </w:r>
      <w:hyperlink r:id="rId8" w:history="1">
        <w:r w:rsidR="00DD65B6" w:rsidRPr="00DD65B6">
          <w:rPr>
            <w:rStyle w:val="Hyperlink"/>
          </w:rPr>
          <w:t>see p. Op30 &gt;&gt;</w:t>
        </w:r>
      </w:hyperlink>
    </w:p>
    <w:p w:rsidR="0020555E" w:rsidRDefault="00746C4E" w:rsidP="00442EDA">
      <w:r w:rsidRPr="00746C4E">
        <w:rPr>
          <w:b/>
          <w:bCs/>
          <w:smallCaps/>
          <w:color w:val="000000"/>
        </w:rPr>
        <w:t>Principles of craniotomies</w:t>
      </w:r>
      <w:r>
        <w:t xml:space="preserve"> </w:t>
      </w:r>
      <w:r w:rsidR="00B1568B">
        <w:t xml:space="preserve">(incl. incision, closure) </w:t>
      </w:r>
      <w:r>
        <w:t xml:space="preserve">– </w:t>
      </w:r>
      <w:hyperlink r:id="rId9" w:history="1">
        <w:r w:rsidRPr="00746C4E">
          <w:rPr>
            <w:rStyle w:val="Hyperlink"/>
          </w:rPr>
          <w:t>see p. Op300 &gt;&gt;</w:t>
        </w:r>
      </w:hyperlink>
    </w:p>
    <w:p w:rsidR="00892110" w:rsidRDefault="00892110" w:rsidP="00892110">
      <w:r w:rsidRPr="00892110">
        <w:rPr>
          <w:b/>
          <w:bCs/>
          <w:smallCaps/>
          <w:color w:val="000000"/>
        </w:rPr>
        <w:t>Surgical site infection (SSI) prophylaxis</w:t>
      </w:r>
      <w:r>
        <w:t xml:space="preserve"> – </w:t>
      </w:r>
      <w:hyperlink r:id="rId10" w:anchor="Postop_infection" w:history="1">
        <w:r w:rsidRPr="00892110">
          <w:rPr>
            <w:rStyle w:val="Hyperlink"/>
          </w:rPr>
          <w:t>p. Op120 &gt;&gt;</w:t>
        </w:r>
      </w:hyperlink>
    </w:p>
    <w:p w:rsidR="00D9375E" w:rsidRDefault="00D9375E" w:rsidP="00442EDA"/>
    <w:p w:rsidR="00FB4736" w:rsidRDefault="00FB4736" w:rsidP="00442EDA"/>
    <w:p w:rsidR="00FB4736" w:rsidRDefault="00FB4736" w:rsidP="00442EDA"/>
    <w:p w:rsidR="00FB4736" w:rsidRDefault="00FB4736" w:rsidP="00442EDA">
      <w:r w:rsidRPr="00FB4736">
        <w:rPr>
          <w:b/>
          <w:u w:val="single"/>
        </w:rPr>
        <w:t>Surgical risk calculator</w:t>
      </w:r>
      <w:r>
        <w:t xml:space="preserve"> (based on ACS NSQIP database):</w:t>
      </w:r>
    </w:p>
    <w:p w:rsidR="00FB4736" w:rsidRDefault="003155DF" w:rsidP="00442EDA">
      <w:hyperlink r:id="rId11" w:history="1">
        <w:r w:rsidR="00FB4736" w:rsidRPr="00195144">
          <w:rPr>
            <w:rStyle w:val="Hyperlink"/>
          </w:rPr>
          <w:t>https://riskcalculator.facs.org/RiskCalculator/PatientInfo.jsp</w:t>
        </w:r>
      </w:hyperlink>
    </w:p>
    <w:p w:rsidR="00FB4736" w:rsidRDefault="00FB4736" w:rsidP="00442EDA"/>
    <w:p w:rsidR="00B1568B" w:rsidRDefault="00B1568B" w:rsidP="00442EDA"/>
    <w:p w:rsidR="00442EDA" w:rsidRDefault="00442EDA" w:rsidP="00442EDA">
      <w:pPr>
        <w:pStyle w:val="Antrat"/>
      </w:pPr>
      <w:bookmarkStart w:id="1" w:name="_Toc4282996"/>
      <w:r>
        <w:t>Neuroanesthesia</w:t>
      </w:r>
      <w:bookmarkEnd w:id="1"/>
    </w:p>
    <w:p w:rsidR="008D1BA7" w:rsidRDefault="008D1BA7" w:rsidP="008D1BA7">
      <w:pPr>
        <w:pStyle w:val="Nervous6"/>
        <w:ind w:right="7937"/>
      </w:pPr>
      <w:bookmarkStart w:id="2" w:name="_Toc4282997"/>
      <w:r w:rsidRPr="008D1BA7">
        <w:t>Blood Pressure</w:t>
      </w:r>
      <w:bookmarkEnd w:id="2"/>
    </w:p>
    <w:p w:rsidR="008D1BA7" w:rsidRDefault="008D1BA7" w:rsidP="008D1BA7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 determines CPP.</w:t>
      </w:r>
    </w:p>
    <w:p w:rsidR="008D1BA7" w:rsidRPr="008D1BA7" w:rsidRDefault="00251565" w:rsidP="00C24A85">
      <w:pPr>
        <w:pStyle w:val="Default"/>
        <w:numPr>
          <w:ilvl w:val="0"/>
          <w:numId w:val="5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u w:val="single"/>
        </w:rPr>
        <w:t>m</w:t>
      </w:r>
      <w:r w:rsidR="008D1BA7" w:rsidRPr="008D1BA7">
        <w:rPr>
          <w:rFonts w:ascii="Times New Roman" w:hAnsi="Times New Roman" w:cs="Times New Roman"/>
          <w:color w:val="auto"/>
          <w:u w:val="single"/>
        </w:rPr>
        <w:t>ay need to be manipulated</w:t>
      </w:r>
      <w:r w:rsidR="008D1BA7">
        <w:rPr>
          <w:rFonts w:ascii="Times New Roman" w:hAnsi="Times New Roman" w:cs="Times New Roman"/>
          <w:color w:val="auto"/>
        </w:rPr>
        <w:t>:</w:t>
      </w:r>
    </w:p>
    <w:p w:rsidR="008D1BA7" w:rsidRDefault="008D1BA7" w:rsidP="008D1BA7">
      <w:pPr>
        <w:pStyle w:val="Default"/>
        <w:numPr>
          <w:ilvl w:val="0"/>
          <w:numId w:val="9"/>
        </w:numPr>
        <w:rPr>
          <w:rFonts w:ascii="Times New Roman" w:hAnsi="Times New Roman" w:cs="Times New Roman"/>
          <w:color w:val="auto"/>
        </w:rPr>
      </w:pPr>
      <w:r w:rsidRPr="008D1BA7">
        <w:rPr>
          <w:rFonts w:ascii="Times New Roman" w:hAnsi="Times New Roman" w:cs="Times New Roman"/>
          <w:b/>
          <w:color w:val="auto"/>
        </w:rPr>
        <w:t>reduced</w:t>
      </w:r>
      <w:r>
        <w:rPr>
          <w:rFonts w:ascii="Times New Roman" w:hAnsi="Times New Roman" w:cs="Times New Roman"/>
          <w:color w:val="auto"/>
        </w:rPr>
        <w:t xml:space="preserve"> - </w:t>
      </w:r>
      <w:r w:rsidRPr="008D1BA7">
        <w:rPr>
          <w:rFonts w:ascii="Times New Roman" w:hAnsi="Times New Roman" w:cs="Times New Roman"/>
          <w:color w:val="auto"/>
        </w:rPr>
        <w:t xml:space="preserve">when working on </w:t>
      </w:r>
      <w:r w:rsidRPr="00C24A85">
        <w:rPr>
          <w:rFonts w:ascii="Times New Roman" w:hAnsi="Times New Roman" w:cs="Times New Roman"/>
          <w:color w:val="0000FF"/>
        </w:rPr>
        <w:t>aneurysm</w:t>
      </w:r>
    </w:p>
    <w:p w:rsidR="008D1BA7" w:rsidRPr="008D1BA7" w:rsidRDefault="008D1BA7" w:rsidP="008D1BA7">
      <w:pPr>
        <w:pStyle w:val="Default"/>
        <w:numPr>
          <w:ilvl w:val="0"/>
          <w:numId w:val="9"/>
        </w:numPr>
        <w:rPr>
          <w:rFonts w:ascii="Times New Roman" w:hAnsi="Times New Roman" w:cs="Times New Roman"/>
          <w:color w:val="auto"/>
        </w:rPr>
      </w:pPr>
      <w:r w:rsidRPr="008D1BA7">
        <w:rPr>
          <w:rFonts w:ascii="Times New Roman" w:hAnsi="Times New Roman" w:cs="Times New Roman"/>
          <w:b/>
          <w:color w:val="auto"/>
        </w:rPr>
        <w:t>increased</w:t>
      </w:r>
      <w:r>
        <w:rPr>
          <w:rFonts w:ascii="Times New Roman" w:hAnsi="Times New Roman" w:cs="Times New Roman"/>
          <w:color w:val="auto"/>
        </w:rPr>
        <w:t xml:space="preserve"> -</w:t>
      </w:r>
      <w:r w:rsidRPr="008D1BA7">
        <w:rPr>
          <w:rFonts w:ascii="Times New Roman" w:hAnsi="Times New Roman" w:cs="Times New Roman"/>
          <w:color w:val="auto"/>
        </w:rPr>
        <w:t xml:space="preserve"> to enhance collateral circulation during </w:t>
      </w:r>
      <w:r w:rsidRPr="00C24A85">
        <w:rPr>
          <w:rFonts w:ascii="Times New Roman" w:hAnsi="Times New Roman" w:cs="Times New Roman"/>
          <w:color w:val="0000FF"/>
        </w:rPr>
        <w:t>cross clamping</w:t>
      </w:r>
    </w:p>
    <w:p w:rsidR="008D1BA7" w:rsidRDefault="008D1BA7" w:rsidP="008D1BA7">
      <w:pPr>
        <w:pStyle w:val="Default"/>
        <w:numPr>
          <w:ilvl w:val="0"/>
          <w:numId w:val="5"/>
        </w:numPr>
        <w:rPr>
          <w:rFonts w:ascii="Times New Roman" w:hAnsi="Times New Roman" w:cs="Times New Roman"/>
          <w:color w:val="auto"/>
        </w:rPr>
      </w:pPr>
      <w:r w:rsidRPr="008D1BA7">
        <w:rPr>
          <w:rFonts w:ascii="Times New Roman" w:hAnsi="Times New Roman" w:cs="Times New Roman"/>
          <w:color w:val="auto"/>
        </w:rPr>
        <w:t>arterial line is most accurate; for intracranial procedures, arterial line should be calibrated at external auditory meatus to most closely reflect intracranial blood pressure</w:t>
      </w:r>
      <w:r w:rsidR="00BA23D3">
        <w:rPr>
          <w:rFonts w:ascii="Times New Roman" w:hAnsi="Times New Roman" w:cs="Times New Roman"/>
          <w:color w:val="auto"/>
        </w:rPr>
        <w:t>.</w:t>
      </w:r>
    </w:p>
    <w:p w:rsidR="00BA23D3" w:rsidRPr="008D1BA7" w:rsidRDefault="00BA23D3" w:rsidP="008D1BA7">
      <w:pPr>
        <w:pStyle w:val="Default"/>
        <w:numPr>
          <w:ilvl w:val="0"/>
          <w:numId w:val="5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only vasopressor which reduces CSF production (→ ICP↓) is </w:t>
      </w:r>
      <w:r w:rsidRPr="00BA23D3">
        <w:rPr>
          <w:rFonts w:ascii="Times New Roman" w:hAnsi="Times New Roman" w:cs="Times New Roman"/>
          <w:smallCaps/>
          <w:color w:val="auto"/>
        </w:rPr>
        <w:t>norepinephrine</w:t>
      </w:r>
      <w:r>
        <w:rPr>
          <w:rFonts w:ascii="Times New Roman" w:hAnsi="Times New Roman" w:cs="Times New Roman"/>
          <w:color w:val="auto"/>
        </w:rPr>
        <w:t>.</w:t>
      </w:r>
    </w:p>
    <w:p w:rsidR="008D1BA7" w:rsidRDefault="008D1BA7" w:rsidP="008D1BA7">
      <w:pPr>
        <w:pStyle w:val="Default"/>
        <w:rPr>
          <w:rFonts w:ascii="Times New Roman" w:hAnsi="Times New Roman" w:cs="Times New Roman"/>
          <w:color w:val="auto"/>
        </w:rPr>
      </w:pPr>
    </w:p>
    <w:p w:rsidR="002A3365" w:rsidRDefault="002A3365" w:rsidP="008D1BA7">
      <w:pPr>
        <w:pStyle w:val="Default"/>
        <w:rPr>
          <w:rFonts w:ascii="Times New Roman" w:hAnsi="Times New Roman" w:cs="Times New Roman"/>
          <w:color w:val="auto"/>
        </w:rPr>
      </w:pPr>
    </w:p>
    <w:p w:rsidR="008D1BA7" w:rsidRDefault="008D1BA7" w:rsidP="008D1BA7">
      <w:pPr>
        <w:pStyle w:val="Nervous6"/>
        <w:ind w:right="6803"/>
      </w:pPr>
      <w:bookmarkStart w:id="3" w:name="_Toc4282998"/>
      <w:r>
        <w:t>J</w:t>
      </w:r>
      <w:r w:rsidRPr="008D1BA7">
        <w:t>ugular venous pressure</w:t>
      </w:r>
      <w:bookmarkEnd w:id="3"/>
    </w:p>
    <w:p w:rsidR="00442EDA" w:rsidRPr="008D1BA7" w:rsidRDefault="008D1BA7" w:rsidP="008D1BA7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8D1BA7">
        <w:rPr>
          <w:rFonts w:ascii="Times New Roman" w:hAnsi="Times New Roman" w:cs="Times New Roman"/>
          <w:color w:val="auto"/>
        </w:rPr>
        <w:t>influences ICP</w:t>
      </w:r>
    </w:p>
    <w:p w:rsidR="00442EDA" w:rsidRDefault="00442EDA" w:rsidP="008D1BA7">
      <w:pPr>
        <w:pStyle w:val="Default"/>
        <w:rPr>
          <w:rFonts w:ascii="Times New Roman" w:hAnsi="Times New Roman" w:cs="Times New Roman"/>
          <w:color w:val="auto"/>
        </w:rPr>
      </w:pPr>
    </w:p>
    <w:p w:rsidR="002A3365" w:rsidRDefault="002A3365" w:rsidP="008D1BA7">
      <w:pPr>
        <w:pStyle w:val="Default"/>
        <w:rPr>
          <w:rFonts w:ascii="Times New Roman" w:hAnsi="Times New Roman" w:cs="Times New Roman"/>
          <w:color w:val="auto"/>
        </w:rPr>
      </w:pPr>
    </w:p>
    <w:p w:rsidR="00C24A85" w:rsidRDefault="00C24A85" w:rsidP="00024656">
      <w:pPr>
        <w:pStyle w:val="Nervous6"/>
        <w:tabs>
          <w:tab w:val="left" w:pos="1530"/>
        </w:tabs>
        <w:ind w:right="8482"/>
      </w:pPr>
      <w:bookmarkStart w:id="4" w:name="_Toc4282999"/>
      <w:r>
        <w:t>Ventilation</w:t>
      </w:r>
      <w:bookmarkEnd w:id="4"/>
    </w:p>
    <w:p w:rsidR="00C24A85" w:rsidRDefault="00C24A85" w:rsidP="00C24A85">
      <w:pPr>
        <w:pStyle w:val="Default"/>
        <w:numPr>
          <w:ilvl w:val="0"/>
          <w:numId w:val="5"/>
        </w:numPr>
        <w:rPr>
          <w:rFonts w:ascii="Times New Roman" w:hAnsi="Times New Roman" w:cs="Times New Roman"/>
          <w:color w:val="auto"/>
        </w:rPr>
      </w:pPr>
      <w:r w:rsidRPr="00C24A85">
        <w:rPr>
          <w:rFonts w:ascii="Times New Roman" w:hAnsi="Times New Roman" w:cs="Times New Roman"/>
          <w:color w:val="auto"/>
        </w:rPr>
        <w:t>goal - end tidal CO</w:t>
      </w:r>
      <w:r w:rsidRPr="001158D9">
        <w:rPr>
          <w:rFonts w:ascii="Times New Roman" w:hAnsi="Times New Roman" w:cs="Times New Roman"/>
          <w:color w:val="auto"/>
          <w:vertAlign w:val="subscript"/>
        </w:rPr>
        <w:t>2</w:t>
      </w:r>
      <w:r w:rsidRPr="00C24A85">
        <w:rPr>
          <w:rFonts w:ascii="Times New Roman" w:hAnsi="Times New Roman" w:cs="Times New Roman"/>
          <w:color w:val="auto"/>
        </w:rPr>
        <w:t xml:space="preserve"> (ETC0</w:t>
      </w:r>
      <w:r w:rsidRPr="001158D9">
        <w:rPr>
          <w:rFonts w:ascii="Times New Roman" w:hAnsi="Times New Roman" w:cs="Times New Roman"/>
          <w:color w:val="auto"/>
          <w:vertAlign w:val="subscript"/>
        </w:rPr>
        <w:t>2</w:t>
      </w:r>
      <w:r w:rsidRPr="00C24A85">
        <w:rPr>
          <w:rFonts w:ascii="Times New Roman" w:hAnsi="Times New Roman" w:cs="Times New Roman"/>
          <w:color w:val="auto"/>
        </w:rPr>
        <w:t>) 25-30 mmHg with correlating PaC0</w:t>
      </w:r>
      <w:r w:rsidRPr="001158D9">
        <w:rPr>
          <w:rFonts w:ascii="Times New Roman" w:hAnsi="Times New Roman" w:cs="Times New Roman"/>
          <w:color w:val="auto"/>
          <w:vertAlign w:val="subscript"/>
        </w:rPr>
        <w:t>2</w:t>
      </w:r>
      <w:r w:rsidRPr="00C24A85">
        <w:rPr>
          <w:rFonts w:ascii="Times New Roman" w:hAnsi="Times New Roman" w:cs="Times New Roman"/>
          <w:color w:val="auto"/>
        </w:rPr>
        <w:t xml:space="preserve"> of 30-</w:t>
      </w:r>
      <w:r>
        <w:rPr>
          <w:rFonts w:ascii="Times New Roman" w:hAnsi="Times New Roman" w:cs="Times New Roman"/>
          <w:color w:val="auto"/>
        </w:rPr>
        <w:t>35</w:t>
      </w:r>
      <w:r w:rsidR="003F0051" w:rsidRPr="003F0051">
        <w:rPr>
          <w:rFonts w:ascii="Times New Roman" w:hAnsi="Times New Roman" w:cs="Times New Roman"/>
          <w:color w:val="auto"/>
        </w:rPr>
        <w:t xml:space="preserve"> </w:t>
      </w:r>
      <w:r w:rsidR="003F0051" w:rsidRPr="00C24A85">
        <w:rPr>
          <w:rFonts w:ascii="Times New Roman" w:hAnsi="Times New Roman" w:cs="Times New Roman"/>
          <w:color w:val="auto"/>
        </w:rPr>
        <w:t>mmHg</w:t>
      </w:r>
      <w:r>
        <w:rPr>
          <w:rFonts w:ascii="Times New Roman" w:hAnsi="Times New Roman" w:cs="Times New Roman"/>
          <w:color w:val="auto"/>
        </w:rPr>
        <w:t>.</w:t>
      </w:r>
    </w:p>
    <w:p w:rsidR="00024656" w:rsidRDefault="00024656" w:rsidP="00024656"/>
    <w:p w:rsidR="00C24A85" w:rsidRPr="00C24A85" w:rsidRDefault="00C24A85" w:rsidP="00024656">
      <w:r>
        <w:t xml:space="preserve">N.B. </w:t>
      </w:r>
      <w:r w:rsidR="00024656">
        <w:rPr>
          <w:rStyle w:val="figure-caption"/>
        </w:rPr>
        <w:t>Keep pCO</w:t>
      </w:r>
      <w:r w:rsidR="00024656" w:rsidRPr="00D14297">
        <w:rPr>
          <w:rStyle w:val="figure-caption"/>
          <w:vertAlign w:val="subscript"/>
        </w:rPr>
        <w:t>2</w:t>
      </w:r>
      <w:r w:rsidR="00024656">
        <w:rPr>
          <w:rStyle w:val="figure-caption"/>
        </w:rPr>
        <w:t xml:space="preserve"> low for cranial procedures but </w:t>
      </w:r>
      <w:r>
        <w:t>u</w:t>
      </w:r>
      <w:r w:rsidRPr="00C24A85">
        <w:t xml:space="preserve">se with care for </w:t>
      </w:r>
      <w:r w:rsidRPr="003F0051">
        <w:rPr>
          <w:i/>
          <w:color w:val="FF0000"/>
        </w:rPr>
        <w:t>stereotactic procedures</w:t>
      </w:r>
      <w:r w:rsidRPr="00C24A85">
        <w:t xml:space="preserve"> to minimize shift of intracranial</w:t>
      </w:r>
      <w:r>
        <w:t xml:space="preserve"> contents!!!</w:t>
      </w:r>
    </w:p>
    <w:p w:rsidR="003F0051" w:rsidRDefault="003F0051" w:rsidP="00C24A85">
      <w:pPr>
        <w:pStyle w:val="Default"/>
        <w:rPr>
          <w:rFonts w:ascii="Times New Roman" w:hAnsi="Times New Roman" w:cs="Times New Roman"/>
          <w:color w:val="auto"/>
        </w:rPr>
      </w:pPr>
    </w:p>
    <w:p w:rsidR="002A3365" w:rsidRDefault="002A3365" w:rsidP="00C24A85">
      <w:pPr>
        <w:pStyle w:val="Default"/>
        <w:rPr>
          <w:rFonts w:ascii="Times New Roman" w:hAnsi="Times New Roman" w:cs="Times New Roman"/>
          <w:color w:val="auto"/>
        </w:rPr>
      </w:pPr>
    </w:p>
    <w:p w:rsidR="003F0051" w:rsidRDefault="003F0051" w:rsidP="00736BBC">
      <w:pPr>
        <w:pStyle w:val="Nervous6"/>
        <w:ind w:right="8362"/>
      </w:pPr>
      <w:bookmarkStart w:id="5" w:name="_Toc4283000"/>
      <w:r>
        <w:t>Hematocrit</w:t>
      </w:r>
      <w:bookmarkEnd w:id="5"/>
    </w:p>
    <w:p w:rsidR="003F0051" w:rsidRDefault="003F0051" w:rsidP="00C24A85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Low Hct - </w:t>
      </w:r>
      <w:r w:rsidRPr="00C24A85">
        <w:rPr>
          <w:rFonts w:ascii="Times New Roman" w:hAnsi="Times New Roman" w:cs="Times New Roman"/>
          <w:color w:val="auto"/>
        </w:rPr>
        <w:t xml:space="preserve">improved blood rheology </w:t>
      </w:r>
      <w:r>
        <w:rPr>
          <w:rFonts w:ascii="Times New Roman" w:hAnsi="Times New Roman" w:cs="Times New Roman"/>
          <w:color w:val="auto"/>
        </w:rPr>
        <w:t>but decreased o</w:t>
      </w:r>
      <w:r w:rsidR="00C24A85" w:rsidRPr="00C24A85">
        <w:rPr>
          <w:rFonts w:ascii="Times New Roman" w:hAnsi="Times New Roman" w:cs="Times New Roman"/>
          <w:color w:val="auto"/>
        </w:rPr>
        <w:t>xygen carrying capacity</w:t>
      </w:r>
      <w:r>
        <w:rPr>
          <w:rFonts w:ascii="Times New Roman" w:hAnsi="Times New Roman" w:cs="Times New Roman"/>
          <w:color w:val="auto"/>
        </w:rPr>
        <w:t>.</w:t>
      </w:r>
    </w:p>
    <w:p w:rsidR="003F0051" w:rsidRDefault="003F0051" w:rsidP="00C24A85">
      <w:pPr>
        <w:pStyle w:val="Default"/>
        <w:rPr>
          <w:rFonts w:ascii="Times New Roman" w:hAnsi="Times New Roman" w:cs="Times New Roman"/>
          <w:color w:val="auto"/>
        </w:rPr>
      </w:pPr>
    </w:p>
    <w:p w:rsidR="002A3365" w:rsidRDefault="002A3365" w:rsidP="00C24A85">
      <w:pPr>
        <w:pStyle w:val="Default"/>
        <w:rPr>
          <w:rFonts w:ascii="Times New Roman" w:hAnsi="Times New Roman" w:cs="Times New Roman"/>
          <w:color w:val="auto"/>
        </w:rPr>
      </w:pPr>
    </w:p>
    <w:p w:rsidR="00736BBC" w:rsidRDefault="00736BBC" w:rsidP="00736BBC">
      <w:pPr>
        <w:pStyle w:val="Nervous6"/>
        <w:ind w:right="8221"/>
      </w:pPr>
      <w:bookmarkStart w:id="6" w:name="_Toc4283001"/>
      <w:r>
        <w:t>Temperature</w:t>
      </w:r>
      <w:bookmarkEnd w:id="6"/>
    </w:p>
    <w:p w:rsidR="00C24A85" w:rsidRPr="00C24A85" w:rsidRDefault="00C24A85" w:rsidP="00736BBC">
      <w:pPr>
        <w:pStyle w:val="Default"/>
        <w:numPr>
          <w:ilvl w:val="0"/>
          <w:numId w:val="5"/>
        </w:numPr>
        <w:rPr>
          <w:rFonts w:ascii="Times New Roman" w:hAnsi="Times New Roman" w:cs="Times New Roman"/>
          <w:color w:val="auto"/>
        </w:rPr>
      </w:pPr>
      <w:r w:rsidRPr="00C24A85">
        <w:rPr>
          <w:rFonts w:ascii="Times New Roman" w:hAnsi="Times New Roman" w:cs="Times New Roman"/>
          <w:color w:val="auto"/>
        </w:rPr>
        <w:t>mild hypothermia provides some protection against ischemia</w:t>
      </w:r>
      <w:r w:rsidR="00C170ED">
        <w:rPr>
          <w:rFonts w:ascii="Times New Roman" w:hAnsi="Times New Roman" w:cs="Times New Roman"/>
          <w:color w:val="auto"/>
        </w:rPr>
        <w:t>.</w:t>
      </w:r>
    </w:p>
    <w:p w:rsidR="00736BBC" w:rsidRPr="00C24A85" w:rsidRDefault="00736BBC" w:rsidP="00736BB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20" w:right="1843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E</w:t>
      </w:r>
      <w:r w:rsidRPr="00C24A85">
        <w:rPr>
          <w:rFonts w:ascii="Times New Roman" w:hAnsi="Times New Roman" w:cs="Times New Roman"/>
          <w:color w:val="auto"/>
        </w:rPr>
        <w:t>ach 1</w:t>
      </w:r>
      <w:r>
        <w:rPr>
          <w:rFonts w:ascii="Times New Roman" w:hAnsi="Times New Roman" w:cs="Times New Roman"/>
          <w:color w:val="auto"/>
        </w:rPr>
        <w:t>°</w:t>
      </w:r>
      <w:r w:rsidRPr="00C24A85">
        <w:rPr>
          <w:rFonts w:ascii="Times New Roman" w:hAnsi="Times New Roman" w:cs="Times New Roman"/>
          <w:color w:val="auto"/>
        </w:rPr>
        <w:t xml:space="preserve"> C drop</w:t>
      </w:r>
      <w:r>
        <w:rPr>
          <w:rFonts w:ascii="Times New Roman" w:hAnsi="Times New Roman" w:cs="Times New Roman"/>
          <w:color w:val="auto"/>
        </w:rPr>
        <w:t xml:space="preserve"> → </w:t>
      </w:r>
      <w:r w:rsidRPr="00C24A85">
        <w:rPr>
          <w:rFonts w:ascii="Times New Roman" w:hAnsi="Times New Roman" w:cs="Times New Roman"/>
          <w:color w:val="auto"/>
        </w:rPr>
        <w:t>cerebral metabolic rate of oxygen (CMR</w:t>
      </w:r>
      <w:r w:rsidR="001158D9">
        <w:rPr>
          <w:rFonts w:ascii="Times New Roman" w:hAnsi="Times New Roman" w:cs="Times New Roman"/>
          <w:color w:val="auto"/>
        </w:rPr>
        <w:t>O</w:t>
      </w:r>
      <w:r w:rsidR="001158D9" w:rsidRPr="001158D9">
        <w:rPr>
          <w:rFonts w:ascii="Times New Roman" w:hAnsi="Times New Roman" w:cs="Times New Roman"/>
          <w:color w:val="auto"/>
          <w:vertAlign w:val="subscript"/>
        </w:rPr>
        <w:t>2</w:t>
      </w:r>
      <w:r w:rsidRPr="00C24A85">
        <w:rPr>
          <w:rFonts w:ascii="Times New Roman" w:hAnsi="Times New Roman" w:cs="Times New Roman"/>
          <w:color w:val="auto"/>
        </w:rPr>
        <w:t xml:space="preserve">) </w:t>
      </w:r>
      <w:r>
        <w:rPr>
          <w:rFonts w:ascii="Times New Roman" w:hAnsi="Times New Roman" w:cs="Times New Roman"/>
          <w:color w:val="auto"/>
        </w:rPr>
        <w:t>drops by</w:t>
      </w:r>
      <w:r w:rsidRPr="00C24A85">
        <w:rPr>
          <w:rFonts w:ascii="Times New Roman" w:hAnsi="Times New Roman" w:cs="Times New Roman"/>
          <w:color w:val="auto"/>
        </w:rPr>
        <w:t xml:space="preserve"> 7%</w:t>
      </w:r>
    </w:p>
    <w:p w:rsidR="00736BBC" w:rsidRDefault="00736BBC" w:rsidP="00C24A85">
      <w:pPr>
        <w:pStyle w:val="Default"/>
        <w:rPr>
          <w:rFonts w:ascii="Times New Roman" w:hAnsi="Times New Roman" w:cs="Times New Roman"/>
          <w:color w:val="auto"/>
        </w:rPr>
      </w:pPr>
    </w:p>
    <w:p w:rsidR="00736BBC" w:rsidRDefault="00736BBC" w:rsidP="00C24A85">
      <w:pPr>
        <w:pStyle w:val="Default"/>
        <w:rPr>
          <w:rFonts w:ascii="Times New Roman" w:hAnsi="Times New Roman" w:cs="Times New Roman"/>
          <w:color w:val="auto"/>
        </w:rPr>
      </w:pPr>
    </w:p>
    <w:p w:rsidR="001158D9" w:rsidRDefault="001158D9" w:rsidP="001158D9">
      <w:pPr>
        <w:pStyle w:val="Nervous6"/>
        <w:ind w:right="7370"/>
      </w:pPr>
      <w:bookmarkStart w:id="7" w:name="_Toc4283002"/>
      <w:r>
        <w:t>Blood glucose level</w:t>
      </w:r>
      <w:bookmarkEnd w:id="7"/>
    </w:p>
    <w:p w:rsidR="00C24A85" w:rsidRDefault="00C24A85" w:rsidP="001158D9">
      <w:pPr>
        <w:pStyle w:val="Default"/>
        <w:numPr>
          <w:ilvl w:val="0"/>
          <w:numId w:val="5"/>
        </w:numPr>
        <w:rPr>
          <w:rFonts w:ascii="Times New Roman" w:hAnsi="Times New Roman" w:cs="Times New Roman"/>
          <w:color w:val="auto"/>
        </w:rPr>
      </w:pPr>
      <w:r w:rsidRPr="00C24A85">
        <w:rPr>
          <w:rFonts w:ascii="Times New Roman" w:hAnsi="Times New Roman" w:cs="Times New Roman"/>
          <w:color w:val="auto"/>
        </w:rPr>
        <w:t>hyperglycemi</w:t>
      </w:r>
      <w:r w:rsidR="001158D9">
        <w:rPr>
          <w:rFonts w:ascii="Times New Roman" w:hAnsi="Times New Roman" w:cs="Times New Roman"/>
          <w:color w:val="auto"/>
        </w:rPr>
        <w:t>a exacerbates ischemic deficits.</w:t>
      </w:r>
    </w:p>
    <w:p w:rsidR="001158D9" w:rsidRDefault="001158D9" w:rsidP="001158D9">
      <w:pPr>
        <w:pStyle w:val="Default"/>
        <w:rPr>
          <w:rFonts w:ascii="Times New Roman" w:hAnsi="Times New Roman" w:cs="Times New Roman"/>
          <w:color w:val="auto"/>
        </w:rPr>
      </w:pPr>
    </w:p>
    <w:p w:rsidR="002A3365" w:rsidRPr="00C24A85" w:rsidRDefault="002A3365" w:rsidP="001158D9">
      <w:pPr>
        <w:pStyle w:val="Default"/>
        <w:rPr>
          <w:rFonts w:ascii="Times New Roman" w:hAnsi="Times New Roman" w:cs="Times New Roman"/>
          <w:color w:val="auto"/>
        </w:rPr>
      </w:pPr>
    </w:p>
    <w:p w:rsidR="001158D9" w:rsidRDefault="001158D9" w:rsidP="001158D9">
      <w:pPr>
        <w:pStyle w:val="Nervous6"/>
        <w:ind w:right="4677"/>
      </w:pPr>
      <w:bookmarkStart w:id="8" w:name="_Toc4283003"/>
      <w:r>
        <w:t>C</w:t>
      </w:r>
      <w:r w:rsidRPr="00C24A85">
        <w:t>erebral metabolic rate of oxygen (CMR</w:t>
      </w:r>
      <w:r>
        <w:t>O</w:t>
      </w:r>
      <w:r w:rsidRPr="001158D9">
        <w:rPr>
          <w:vertAlign w:val="subscript"/>
        </w:rPr>
        <w:t>2</w:t>
      </w:r>
      <w:r>
        <w:t>)</w:t>
      </w:r>
      <w:bookmarkEnd w:id="8"/>
    </w:p>
    <w:p w:rsidR="001158D9" w:rsidRDefault="00C24A85" w:rsidP="001158D9">
      <w:pPr>
        <w:pStyle w:val="Default"/>
        <w:numPr>
          <w:ilvl w:val="0"/>
          <w:numId w:val="5"/>
        </w:numPr>
        <w:rPr>
          <w:rFonts w:ascii="Times New Roman" w:hAnsi="Times New Roman" w:cs="Times New Roman"/>
          <w:color w:val="auto"/>
        </w:rPr>
      </w:pPr>
      <w:r w:rsidRPr="00C24A85">
        <w:rPr>
          <w:rFonts w:ascii="Times New Roman" w:hAnsi="Times New Roman" w:cs="Times New Roman"/>
          <w:color w:val="auto"/>
        </w:rPr>
        <w:t>reduced with certain neuro-protective agents and by hypothermia</w:t>
      </w:r>
      <w:r w:rsidR="001158D9">
        <w:rPr>
          <w:rFonts w:ascii="Times New Roman" w:hAnsi="Times New Roman" w:cs="Times New Roman"/>
          <w:color w:val="auto"/>
        </w:rPr>
        <w:t>.</w:t>
      </w:r>
    </w:p>
    <w:p w:rsidR="001158D9" w:rsidRDefault="001158D9" w:rsidP="00C24A85">
      <w:pPr>
        <w:pStyle w:val="Default"/>
        <w:rPr>
          <w:rFonts w:ascii="Times New Roman" w:hAnsi="Times New Roman" w:cs="Times New Roman"/>
          <w:color w:val="auto"/>
        </w:rPr>
      </w:pPr>
    </w:p>
    <w:p w:rsidR="00024656" w:rsidRDefault="00024656" w:rsidP="00C24A85">
      <w:pPr>
        <w:pStyle w:val="Default"/>
        <w:rPr>
          <w:rFonts w:ascii="Times New Roman" w:hAnsi="Times New Roman" w:cs="Times New Roman"/>
          <w:color w:val="auto"/>
        </w:rPr>
      </w:pPr>
    </w:p>
    <w:p w:rsidR="00024656" w:rsidRDefault="00024656" w:rsidP="00024656">
      <w:pPr>
        <w:pStyle w:val="Nervous1"/>
      </w:pPr>
      <w:bookmarkStart w:id="9" w:name="_Toc4283004"/>
      <w:r>
        <w:t>Anesthetics</w:t>
      </w:r>
      <w:bookmarkEnd w:id="9"/>
    </w:p>
    <w:p w:rsidR="00024656" w:rsidRDefault="00024656" w:rsidP="00024656">
      <w:pPr>
        <w:pStyle w:val="Nervous5"/>
        <w:ind w:right="7654"/>
      </w:pPr>
      <w:bookmarkStart w:id="10" w:name="_Toc4283005"/>
      <w:r>
        <w:t>Inhalational</w:t>
      </w:r>
      <w:bookmarkEnd w:id="10"/>
    </w:p>
    <w:p w:rsidR="00024656" w:rsidRDefault="00024656" w:rsidP="00024656">
      <w:pPr>
        <w:pStyle w:val="Default"/>
        <w:ind w:left="7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general principles – </w:t>
      </w:r>
      <w:hyperlink r:id="rId12" w:history="1">
        <w:r w:rsidRPr="00F30F4F">
          <w:rPr>
            <w:rStyle w:val="Hyperlink"/>
            <w:rFonts w:ascii="Times New Roman" w:hAnsi="Times New Roman" w:cs="Times New Roman"/>
          </w:rPr>
          <w:t>see p. 3905 &gt;&gt;</w:t>
        </w:r>
      </w:hyperlink>
    </w:p>
    <w:p w:rsidR="00024656" w:rsidRDefault="00024656" w:rsidP="00024656">
      <w:pPr>
        <w:pStyle w:val="Default"/>
        <w:numPr>
          <w:ilvl w:val="0"/>
          <w:numId w:val="5"/>
        </w:numPr>
        <w:rPr>
          <w:rFonts w:ascii="Times New Roman" w:hAnsi="Times New Roman" w:cs="Times New Roman"/>
          <w:color w:val="auto"/>
        </w:rPr>
      </w:pPr>
      <w:r w:rsidRPr="001158D9">
        <w:rPr>
          <w:rFonts w:ascii="Times New Roman" w:hAnsi="Times New Roman" w:cs="Times New Roman"/>
          <w:color w:val="auto"/>
        </w:rPr>
        <w:t xml:space="preserve">most reduce cerebral metabolism (except </w:t>
      </w:r>
      <w:r w:rsidRPr="001158D9">
        <w:rPr>
          <w:rFonts w:ascii="Times New Roman" w:hAnsi="Times New Roman" w:cs="Times New Roman"/>
          <w:smallCaps/>
          <w:color w:val="auto"/>
        </w:rPr>
        <w:t>nitrous oxide</w:t>
      </w:r>
      <w:r w:rsidRPr="001158D9">
        <w:rPr>
          <w:rFonts w:ascii="Times New Roman" w:hAnsi="Times New Roman" w:cs="Times New Roman"/>
          <w:color w:val="auto"/>
        </w:rPr>
        <w:t>) by suppressing neuronal activity</w:t>
      </w:r>
      <w:r>
        <w:rPr>
          <w:rFonts w:ascii="Times New Roman" w:hAnsi="Times New Roman" w:cs="Times New Roman"/>
          <w:color w:val="auto"/>
        </w:rPr>
        <w:t>.</w:t>
      </w:r>
    </w:p>
    <w:p w:rsidR="00024656" w:rsidRDefault="00024656" w:rsidP="00024656">
      <w:pPr>
        <w:pStyle w:val="Default"/>
        <w:numPr>
          <w:ilvl w:val="0"/>
          <w:numId w:val="5"/>
        </w:numPr>
        <w:rPr>
          <w:rFonts w:ascii="Times New Roman" w:hAnsi="Times New Roman" w:cs="Times New Roman"/>
          <w:color w:val="auto"/>
        </w:rPr>
      </w:pPr>
      <w:r w:rsidRPr="001158D9">
        <w:rPr>
          <w:rFonts w:ascii="Times New Roman" w:hAnsi="Times New Roman" w:cs="Times New Roman"/>
          <w:color w:val="auto"/>
        </w:rPr>
        <w:t xml:space="preserve">disturb cerebral autoregulation and cause cerebral vasodilatation </w:t>
      </w:r>
      <w:r>
        <w:rPr>
          <w:rFonts w:ascii="Times New Roman" w:hAnsi="Times New Roman" w:cs="Times New Roman"/>
          <w:color w:val="auto"/>
        </w:rPr>
        <w:t xml:space="preserve">→ </w:t>
      </w:r>
      <w:r w:rsidRPr="001158D9">
        <w:rPr>
          <w:rFonts w:ascii="Times New Roman" w:hAnsi="Times New Roman" w:cs="Times New Roman"/>
          <w:color w:val="auto"/>
        </w:rPr>
        <w:t>CBV</w:t>
      </w:r>
      <w:r>
        <w:rPr>
          <w:rFonts w:ascii="Times New Roman" w:hAnsi="Times New Roman" w:cs="Times New Roman"/>
          <w:color w:val="auto"/>
        </w:rPr>
        <w:t>↑</w:t>
      </w:r>
      <w:r w:rsidRPr="001158D9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→</w:t>
      </w:r>
      <w:r w:rsidRPr="001158D9">
        <w:rPr>
          <w:rFonts w:ascii="Times New Roman" w:hAnsi="Times New Roman" w:cs="Times New Roman"/>
          <w:color w:val="auto"/>
        </w:rPr>
        <w:t xml:space="preserve"> ICP</w:t>
      </w:r>
      <w:r>
        <w:rPr>
          <w:rFonts w:ascii="Times New Roman" w:hAnsi="Times New Roman" w:cs="Times New Roman"/>
          <w:color w:val="auto"/>
        </w:rPr>
        <w:t>↑.</w:t>
      </w:r>
    </w:p>
    <w:p w:rsidR="00024656" w:rsidRDefault="00024656" w:rsidP="00024656">
      <w:pPr>
        <w:pStyle w:val="Default"/>
        <w:numPr>
          <w:ilvl w:val="0"/>
          <w:numId w:val="5"/>
        </w:numPr>
        <w:rPr>
          <w:rFonts w:ascii="Times New Roman" w:hAnsi="Times New Roman" w:cs="Times New Roman"/>
          <w:color w:val="auto"/>
        </w:rPr>
      </w:pPr>
      <w:r w:rsidRPr="007312FE">
        <w:rPr>
          <w:rFonts w:ascii="Times New Roman" w:hAnsi="Times New Roman" w:cs="Times New Roman"/>
          <w:color w:val="auto"/>
        </w:rPr>
        <w:t>if administration</w:t>
      </w:r>
      <w:r>
        <w:rPr>
          <w:rFonts w:ascii="Times New Roman" w:hAnsi="Times New Roman" w:cs="Times New Roman"/>
          <w:color w:val="auto"/>
        </w:rPr>
        <w:t xml:space="preserve"> </w:t>
      </w:r>
      <w:r w:rsidRPr="007312FE">
        <w:rPr>
          <w:rFonts w:ascii="Times New Roman" w:hAnsi="Times New Roman" w:cs="Times New Roman"/>
          <w:color w:val="auto"/>
        </w:rPr>
        <w:t xml:space="preserve">&gt; 2 hrs </w:t>
      </w:r>
      <w:r>
        <w:rPr>
          <w:rFonts w:ascii="Times New Roman" w:hAnsi="Times New Roman" w:cs="Times New Roman"/>
          <w:color w:val="auto"/>
        </w:rPr>
        <w:t>→</w:t>
      </w:r>
      <w:r w:rsidRPr="007312FE">
        <w:rPr>
          <w:rFonts w:ascii="Times New Roman" w:hAnsi="Times New Roman" w:cs="Times New Roman"/>
          <w:color w:val="auto"/>
        </w:rPr>
        <w:t xml:space="preserve"> CSF volume</w:t>
      </w:r>
      <w:r>
        <w:rPr>
          <w:rFonts w:ascii="Times New Roman" w:hAnsi="Times New Roman" w:cs="Times New Roman"/>
          <w:color w:val="auto"/>
        </w:rPr>
        <w:t>↑</w:t>
      </w:r>
      <w:r w:rsidRPr="007312FE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→</w:t>
      </w:r>
      <w:r w:rsidRPr="001158D9">
        <w:rPr>
          <w:rFonts w:ascii="Times New Roman" w:hAnsi="Times New Roman" w:cs="Times New Roman"/>
          <w:color w:val="auto"/>
        </w:rPr>
        <w:t xml:space="preserve"> ICP</w:t>
      </w:r>
      <w:r>
        <w:rPr>
          <w:rFonts w:ascii="Times New Roman" w:hAnsi="Times New Roman" w:cs="Times New Roman"/>
          <w:color w:val="auto"/>
        </w:rPr>
        <w:t>↑.</w:t>
      </w:r>
    </w:p>
    <w:p w:rsidR="00024656" w:rsidRPr="007312FE" w:rsidRDefault="00024656" w:rsidP="00024656">
      <w:pPr>
        <w:pStyle w:val="Default"/>
        <w:numPr>
          <w:ilvl w:val="0"/>
          <w:numId w:val="5"/>
        </w:numPr>
        <w:rPr>
          <w:rFonts w:ascii="Times New Roman" w:hAnsi="Times New Roman" w:cs="Times New Roman"/>
          <w:color w:val="auto"/>
        </w:rPr>
      </w:pPr>
      <w:r w:rsidRPr="007312FE">
        <w:rPr>
          <w:rFonts w:ascii="Times New Roman" w:hAnsi="Times New Roman" w:cs="Times New Roman"/>
          <w:color w:val="auto"/>
        </w:rPr>
        <w:t>most agents increase CO</w:t>
      </w:r>
      <w:r w:rsidRPr="007312FE">
        <w:rPr>
          <w:rFonts w:ascii="Times New Roman" w:hAnsi="Times New Roman" w:cs="Times New Roman"/>
          <w:color w:val="auto"/>
          <w:vertAlign w:val="subscript"/>
        </w:rPr>
        <w:t>2</w:t>
      </w:r>
      <w:r w:rsidRPr="007312FE">
        <w:rPr>
          <w:rFonts w:ascii="Times New Roman" w:hAnsi="Times New Roman" w:cs="Times New Roman"/>
          <w:color w:val="auto"/>
        </w:rPr>
        <w:t xml:space="preserve"> reactivity of cerebral blood vessels → </w:t>
      </w:r>
      <w:r w:rsidRPr="00131519">
        <w:rPr>
          <w:rFonts w:ascii="Times New Roman" w:hAnsi="Times New Roman" w:cs="Times New Roman"/>
          <w:color w:val="FF0000"/>
        </w:rPr>
        <w:t>affect intra-operative EP monitoring.</w:t>
      </w:r>
    </w:p>
    <w:p w:rsidR="00024656" w:rsidRDefault="00024656" w:rsidP="00024656"/>
    <w:p w:rsidR="00024656" w:rsidRDefault="00024656" w:rsidP="00024656"/>
    <w:p w:rsidR="00024656" w:rsidRDefault="00024656" w:rsidP="00024656">
      <w:pPr>
        <w:pStyle w:val="Drugname"/>
      </w:pPr>
      <w:bookmarkStart w:id="11" w:name="NITROUS_OXIDE"/>
      <w:bookmarkStart w:id="12" w:name="_Toc296239542"/>
      <w:r w:rsidRPr="00D75AD2">
        <w:t xml:space="preserve">Nitrous Oxide </w:t>
      </w:r>
      <w:bookmarkEnd w:id="11"/>
      <w:r w:rsidRPr="00D75AD2">
        <w:t>(N</w:t>
      </w:r>
      <w:r w:rsidRPr="00D75AD2">
        <w:rPr>
          <w:vertAlign w:val="subscript"/>
        </w:rPr>
        <w:t>2</w:t>
      </w:r>
      <w:r w:rsidRPr="00D75AD2">
        <w:t>O</w:t>
      </w:r>
      <w:r>
        <w:t xml:space="preserve"> </w:t>
      </w:r>
      <w:r w:rsidRPr="00A00C67">
        <w:rPr>
          <w:caps w:val="0"/>
        </w:rPr>
        <w:t>s</w:t>
      </w:r>
      <w:r w:rsidRPr="00F30F4F">
        <w:rPr>
          <w:b w:val="0"/>
          <w:caps w:val="0"/>
        </w:rPr>
        <w:t>.</w:t>
      </w:r>
      <w:r w:rsidRPr="00D75AD2">
        <w:t xml:space="preserve"> “laughing gas”)</w:t>
      </w:r>
      <w:bookmarkEnd w:id="12"/>
    </w:p>
    <w:p w:rsidR="00024656" w:rsidRDefault="00024656" w:rsidP="00024656">
      <w:pPr>
        <w:pStyle w:val="NormalWeb"/>
        <w:numPr>
          <w:ilvl w:val="0"/>
          <w:numId w:val="13"/>
        </w:numPr>
      </w:pPr>
      <w:r>
        <w:t xml:space="preserve">major component of general anesthesia - </w:t>
      </w:r>
      <w:r w:rsidRPr="00D61670">
        <w:rPr>
          <w:b/>
          <w:bCs/>
          <w:color w:val="008000"/>
        </w:rPr>
        <w:t>minimally influences respiration &amp; hemodynamics</w:t>
      </w:r>
      <w:r>
        <w:t>.</w:t>
      </w:r>
    </w:p>
    <w:p w:rsidR="00024656" w:rsidRDefault="00024656" w:rsidP="00024656">
      <w:pPr>
        <w:pStyle w:val="NormalWeb"/>
        <w:numPr>
          <w:ilvl w:val="0"/>
          <w:numId w:val="15"/>
        </w:numPr>
      </w:pPr>
      <w:r>
        <w:lastRenderedPageBreak/>
        <w:t>low blood &amp; tissue solubility - rapid induction and emergence.</w:t>
      </w:r>
    </w:p>
    <w:p w:rsidR="00024656" w:rsidRDefault="00024656" w:rsidP="00024656">
      <w:pPr>
        <w:pStyle w:val="NormalWeb"/>
        <w:numPr>
          <w:ilvl w:val="0"/>
          <w:numId w:val="15"/>
        </w:numPr>
      </w:pPr>
      <w:r>
        <w:t>due to movement speed, N</w:t>
      </w:r>
      <w:r>
        <w:rPr>
          <w:vertAlign w:val="subscript"/>
        </w:rPr>
        <w:t>2</w:t>
      </w:r>
      <w:r>
        <w:t>O may retard oxygen uptake after N</w:t>
      </w:r>
      <w:r>
        <w:rPr>
          <w:vertAlign w:val="subscript"/>
        </w:rPr>
        <w:t>2</w:t>
      </w:r>
      <w:r>
        <w:t xml:space="preserve">O anesthesia termination → </w:t>
      </w:r>
      <w:r>
        <w:rPr>
          <w:b/>
          <w:bCs/>
        </w:rPr>
        <w:t>diffusion hypoxia</w:t>
      </w:r>
      <w:r>
        <w:t xml:space="preserve"> (H: 100% O</w:t>
      </w:r>
      <w:r>
        <w:rPr>
          <w:vertAlign w:val="subscript"/>
        </w:rPr>
        <w:t>2</w:t>
      </w:r>
      <w:r>
        <w:t>).</w:t>
      </w:r>
    </w:p>
    <w:p w:rsidR="00024656" w:rsidRDefault="00024656" w:rsidP="00024656">
      <w:pPr>
        <w:pStyle w:val="NormalWeb"/>
        <w:ind w:left="1440"/>
      </w:pPr>
      <w:r>
        <w:t>N.B. at least 20% oxygen always must be co-administered!</w:t>
      </w:r>
    </w:p>
    <w:p w:rsidR="00024656" w:rsidRDefault="00024656" w:rsidP="00024656">
      <w:pPr>
        <w:pStyle w:val="NormalWeb"/>
        <w:numPr>
          <w:ilvl w:val="0"/>
          <w:numId w:val="13"/>
        </w:numPr>
      </w:pPr>
      <w:r>
        <w:rPr>
          <w:b/>
          <w:bCs/>
        </w:rPr>
        <w:t>potent analgesic</w:t>
      </w:r>
      <w:r>
        <w:t xml:space="preserve"> but weak general anesthetic! no respiratory depression, no muscle relaxation!</w:t>
      </w:r>
    </w:p>
    <w:p w:rsidR="00024656" w:rsidRDefault="00024656" w:rsidP="00024656">
      <w:pPr>
        <w:pStyle w:val="NormalWeb"/>
        <w:numPr>
          <w:ilvl w:val="1"/>
          <w:numId w:val="13"/>
        </w:numPr>
      </w:pPr>
      <w:r>
        <w:t xml:space="preserve">provides </w:t>
      </w:r>
      <w:r>
        <w:rPr>
          <w:b/>
          <w:bCs/>
          <w:i/>
          <w:iCs/>
        </w:rPr>
        <w:t xml:space="preserve">only </w:t>
      </w:r>
      <w:r>
        <w:rPr>
          <w:b/>
          <w:bCs/>
          <w:i/>
          <w:iCs/>
          <w:smallCaps/>
        </w:rPr>
        <w:t>partial</w:t>
      </w:r>
      <w:r>
        <w:rPr>
          <w:b/>
          <w:bCs/>
          <w:i/>
          <w:iCs/>
        </w:rPr>
        <w:t xml:space="preserve"> anesthesia</w:t>
      </w:r>
      <w:r>
        <w:t xml:space="preserve"> (MAC - 104%) - no sufficient potency to be used alone (used in combination with potent volatile agents - permits lower dose of them).</w:t>
      </w:r>
    </w:p>
    <w:p w:rsidR="00024656" w:rsidRDefault="00024656" w:rsidP="00024656">
      <w:pPr>
        <w:pStyle w:val="NormalWeb"/>
        <w:numPr>
          <w:ilvl w:val="1"/>
          <w:numId w:val="13"/>
        </w:numPr>
      </w:pPr>
      <w:r>
        <w:t>80% N</w:t>
      </w:r>
      <w:r>
        <w:rPr>
          <w:vertAlign w:val="subscript"/>
        </w:rPr>
        <w:t>2</w:t>
      </w:r>
      <w:r>
        <w:t xml:space="preserve">O cannot produce surgical anesthesia (add </w:t>
      </w:r>
      <w:r>
        <w:rPr>
          <w:i/>
          <w:iCs/>
        </w:rPr>
        <w:t>opioids</w:t>
      </w:r>
      <w:r>
        <w:t xml:space="preserve"> for analgesia, </w:t>
      </w:r>
      <w:r>
        <w:rPr>
          <w:i/>
          <w:iCs/>
        </w:rPr>
        <w:t>thiopental</w:t>
      </w:r>
      <w:r>
        <w:t xml:space="preserve"> for narcosis, </w:t>
      </w:r>
      <w:r>
        <w:rPr>
          <w:i/>
          <w:iCs/>
        </w:rPr>
        <w:t>neuromuscular blocker</w:t>
      </w:r>
      <w:r>
        <w:t xml:space="preserve"> for muscle relaxation).</w:t>
      </w:r>
    </w:p>
    <w:p w:rsidR="00024656" w:rsidRDefault="00024656" w:rsidP="00024656">
      <w:pPr>
        <w:pStyle w:val="NormalWeb"/>
        <w:numPr>
          <w:ilvl w:val="1"/>
          <w:numId w:val="13"/>
        </w:numPr>
      </w:pPr>
      <w:r>
        <w:t>30% N</w:t>
      </w:r>
      <w:r>
        <w:rPr>
          <w:vertAlign w:val="subscript"/>
        </w:rPr>
        <w:t>2</w:t>
      </w:r>
      <w:r>
        <w:t>O + O</w:t>
      </w:r>
      <w:r>
        <w:rPr>
          <w:vertAlign w:val="subscript"/>
        </w:rPr>
        <w:t>2</w:t>
      </w:r>
      <w:r>
        <w:t xml:space="preserve"> is useful analgesia in dental surgery.</w:t>
      </w:r>
    </w:p>
    <w:p w:rsidR="00024656" w:rsidRDefault="00024656" w:rsidP="00024656">
      <w:pPr>
        <w:pStyle w:val="NormalWeb"/>
        <w:numPr>
          <w:ilvl w:val="0"/>
          <w:numId w:val="13"/>
        </w:numPr>
      </w:pPr>
      <w:r w:rsidRPr="0047243C">
        <w:t xml:space="preserve">potent vasodilator </w:t>
      </w:r>
      <w:r>
        <w:t>→</w:t>
      </w:r>
      <w:r w:rsidRPr="0047243C">
        <w:t xml:space="preserve"> CBF</w:t>
      </w:r>
      <w:r>
        <w:t>↑↑↑</w:t>
      </w:r>
    </w:p>
    <w:p w:rsidR="00024656" w:rsidRDefault="00024656" w:rsidP="00024656">
      <w:pPr>
        <w:pStyle w:val="NormalWeb"/>
        <w:numPr>
          <w:ilvl w:val="0"/>
          <w:numId w:val="13"/>
        </w:numPr>
      </w:pPr>
      <w:r w:rsidRPr="0047243C">
        <w:t xml:space="preserve">minimally </w:t>
      </w:r>
      <w:r w:rsidRPr="0047243C">
        <w:rPr>
          <w:b/>
          <w:bCs/>
          <w:i/>
          <w:color w:val="FF0000"/>
        </w:rPr>
        <w:t>increases</w:t>
      </w:r>
      <w:r w:rsidRPr="0047243C">
        <w:t xml:space="preserve"> </w:t>
      </w:r>
      <w:r w:rsidRPr="0047243C">
        <w:rPr>
          <w:b/>
          <w:bCs/>
          <w:i/>
          <w:color w:val="FF0000"/>
        </w:rPr>
        <w:t>cerebral metabolism</w:t>
      </w:r>
    </w:p>
    <w:p w:rsidR="00024656" w:rsidRDefault="00024656" w:rsidP="00024656">
      <w:pPr>
        <w:pStyle w:val="NormalWeb"/>
        <w:numPr>
          <w:ilvl w:val="0"/>
          <w:numId w:val="13"/>
        </w:numPr>
      </w:pPr>
      <w:r>
        <w:t xml:space="preserve">least c/v effects, least hepatotoxicity – </w:t>
      </w:r>
      <w:r w:rsidRPr="0047243C">
        <w:rPr>
          <w:b/>
          <w:bCs/>
          <w:color w:val="008000"/>
        </w:rPr>
        <w:t>safest inhalational anesthetic</w:t>
      </w:r>
      <w:r>
        <w:t>!!!</w:t>
      </w:r>
    </w:p>
    <w:p w:rsidR="00024656" w:rsidRDefault="00024656" w:rsidP="00024656">
      <w:pPr>
        <w:pStyle w:val="NormalWeb"/>
        <w:numPr>
          <w:ilvl w:val="0"/>
          <w:numId w:val="13"/>
        </w:numPr>
      </w:pPr>
      <w:r>
        <w:t xml:space="preserve">high incidence of postoperative </w:t>
      </w:r>
      <w:r w:rsidRPr="0047243C">
        <w:rPr>
          <w:b/>
          <w:bCs/>
          <w:i/>
          <w:color w:val="FF0000"/>
        </w:rPr>
        <w:t>nausea &amp; vomiting</w:t>
      </w:r>
      <w:r>
        <w:t>.</w:t>
      </w:r>
    </w:p>
    <w:p w:rsidR="00024656" w:rsidRDefault="00024656" w:rsidP="00024656">
      <w:pPr>
        <w:pStyle w:val="NormalWeb"/>
        <w:numPr>
          <w:ilvl w:val="0"/>
          <w:numId w:val="13"/>
        </w:numPr>
      </w:pPr>
      <w:r>
        <w:rPr>
          <w:u w:val="single"/>
        </w:rPr>
        <w:t>most important clinical problem</w:t>
      </w:r>
      <w:r>
        <w:t xml:space="preserve"> - </w:t>
      </w:r>
      <w:r>
        <w:rPr>
          <w:b/>
          <w:bCs/>
          <w:i/>
          <w:iCs/>
        </w:rPr>
        <w:t>nitrous oxide is 34 times more soluble than nitrogen</w:t>
      </w:r>
      <w:r>
        <w:t xml:space="preserve"> and diffuses into closed gas spaces faster than nitrogen diffuses out → nitrous oxide increases volume / pressure in these spaces;</w:t>
      </w:r>
    </w:p>
    <w:p w:rsidR="00024656" w:rsidRDefault="00024656" w:rsidP="00024656">
      <w:pPr>
        <w:pStyle w:val="NormalWeb"/>
        <w:ind w:left="720"/>
      </w:pPr>
      <w:r>
        <w:t xml:space="preserve">nitrous oxide is </w:t>
      </w:r>
      <w:r>
        <w:rPr>
          <w:u w:val="single"/>
        </w:rPr>
        <w:t>contraindicated</w:t>
      </w:r>
      <w:r>
        <w:t xml:space="preserve"> in presence of </w:t>
      </w:r>
      <w:r w:rsidRPr="00D9098D">
        <w:rPr>
          <w:b/>
          <w:i/>
          <w:color w:val="FF0000"/>
        </w:rPr>
        <w:t>closed gas spaces</w:t>
      </w:r>
      <w:r>
        <w:t>:</w:t>
      </w:r>
    </w:p>
    <w:p w:rsidR="00024656" w:rsidRPr="00F30F4F" w:rsidRDefault="00024656" w:rsidP="00024656">
      <w:pPr>
        <w:pStyle w:val="NormalWeb"/>
        <w:numPr>
          <w:ilvl w:val="0"/>
          <w:numId w:val="14"/>
        </w:numPr>
        <w:tabs>
          <w:tab w:val="clear" w:pos="1060"/>
          <w:tab w:val="num" w:pos="1440"/>
        </w:tabs>
        <w:ind w:left="1363"/>
      </w:pPr>
      <w:r w:rsidRPr="0047243C">
        <w:rPr>
          <w:color w:val="0000FF"/>
        </w:rPr>
        <w:t>pneumocephalus</w:t>
      </w:r>
      <w:r w:rsidRPr="00F30F4F">
        <w:t xml:space="preserve"> </w:t>
      </w:r>
      <w:r>
        <w:t xml:space="preserve">- </w:t>
      </w:r>
      <w:r w:rsidRPr="00F30F4F">
        <w:t xml:space="preserve">may convert </w:t>
      </w:r>
      <w:r>
        <w:t xml:space="preserve">to "tension pneumocephalus" (prevention: </w:t>
      </w:r>
      <w:r w:rsidRPr="0047243C">
        <w:t xml:space="preserve">filling cavity with fluid </w:t>
      </w:r>
      <w:r>
        <w:t>+</w:t>
      </w:r>
      <w:r w:rsidRPr="0047243C">
        <w:t xml:space="preserve"> turning off N</w:t>
      </w:r>
      <w:r w:rsidRPr="0047243C">
        <w:rPr>
          <w:vertAlign w:val="subscript"/>
        </w:rPr>
        <w:t>2</w:t>
      </w:r>
      <w:r w:rsidRPr="0047243C">
        <w:t xml:space="preserve">O </w:t>
      </w:r>
      <w:r>
        <w:t xml:space="preserve">≥ </w:t>
      </w:r>
      <w:r w:rsidRPr="0047243C">
        <w:t>10 minutes prior to dural closure</w:t>
      </w:r>
      <w:r>
        <w:t>)</w:t>
      </w:r>
    </w:p>
    <w:p w:rsidR="00024656" w:rsidRDefault="00024656" w:rsidP="00024656">
      <w:pPr>
        <w:pStyle w:val="NormalWeb"/>
        <w:numPr>
          <w:ilvl w:val="0"/>
          <w:numId w:val="14"/>
        </w:numPr>
        <w:tabs>
          <w:tab w:val="clear" w:pos="1060"/>
          <w:tab w:val="num" w:pos="1440"/>
        </w:tabs>
        <w:ind w:left="1363"/>
      </w:pPr>
      <w:r>
        <w:t>pneumothorax, pulmonary cysts</w:t>
      </w:r>
    </w:p>
    <w:p w:rsidR="00024656" w:rsidRDefault="00024656" w:rsidP="00024656">
      <w:pPr>
        <w:pStyle w:val="NormalWeb"/>
        <w:numPr>
          <w:ilvl w:val="0"/>
          <w:numId w:val="14"/>
        </w:numPr>
        <w:tabs>
          <w:tab w:val="clear" w:pos="1060"/>
          <w:tab w:val="num" w:pos="1440"/>
        </w:tabs>
        <w:ind w:left="1363"/>
      </w:pPr>
      <w:r>
        <w:t>small bowel obstruction</w:t>
      </w:r>
    </w:p>
    <w:p w:rsidR="00024656" w:rsidRDefault="00024656" w:rsidP="00024656">
      <w:pPr>
        <w:pStyle w:val="NormalWeb"/>
        <w:numPr>
          <w:ilvl w:val="0"/>
          <w:numId w:val="14"/>
        </w:numPr>
        <w:tabs>
          <w:tab w:val="clear" w:pos="1060"/>
          <w:tab w:val="num" w:pos="1440"/>
        </w:tabs>
        <w:ind w:left="1363"/>
      </w:pPr>
      <w:r>
        <w:t>middle ear blockage</w:t>
      </w:r>
    </w:p>
    <w:p w:rsidR="00024656" w:rsidRDefault="00024656" w:rsidP="00024656">
      <w:pPr>
        <w:pStyle w:val="NormalWeb"/>
        <w:numPr>
          <w:ilvl w:val="0"/>
          <w:numId w:val="14"/>
        </w:numPr>
        <w:tabs>
          <w:tab w:val="clear" w:pos="1060"/>
          <w:tab w:val="num" w:pos="1440"/>
        </w:tabs>
        <w:ind w:left="1363"/>
      </w:pPr>
      <w:r>
        <w:t>retinal surgery (intraocular gas bubble is created).</w:t>
      </w:r>
    </w:p>
    <w:p w:rsidR="00024656" w:rsidRDefault="00024656" w:rsidP="00024656">
      <w:pPr>
        <w:pStyle w:val="NormalWeb"/>
        <w:numPr>
          <w:ilvl w:val="0"/>
          <w:numId w:val="16"/>
        </w:numPr>
      </w:pPr>
      <w:r>
        <w:t>in chronic abuse may cause leukopenia.</w:t>
      </w:r>
    </w:p>
    <w:p w:rsidR="00024656" w:rsidRDefault="00024656" w:rsidP="00024656">
      <w:pPr>
        <w:pStyle w:val="Default"/>
        <w:rPr>
          <w:rFonts w:ascii="Times New Roman" w:hAnsi="Times New Roman" w:cs="Times New Roman"/>
          <w:color w:val="auto"/>
        </w:rPr>
      </w:pPr>
    </w:p>
    <w:p w:rsidR="00024656" w:rsidRDefault="00024656" w:rsidP="00024656"/>
    <w:p w:rsidR="00024656" w:rsidRPr="002758C0" w:rsidRDefault="00024656" w:rsidP="00024656">
      <w:pPr>
        <w:pStyle w:val="Nervous6"/>
        <w:ind w:right="7228"/>
      </w:pPr>
      <w:bookmarkStart w:id="13" w:name="_Toc4283006"/>
      <w:bookmarkStart w:id="14" w:name="HALOGENATED_AGENTS"/>
      <w:r>
        <w:t>Halogenated agents</w:t>
      </w:r>
      <w:bookmarkEnd w:id="13"/>
    </w:p>
    <w:bookmarkEnd w:id="14"/>
    <w:p w:rsidR="00024656" w:rsidRPr="002758C0" w:rsidRDefault="00024656" w:rsidP="00024656">
      <w:pPr>
        <w:pStyle w:val="NormalWeb"/>
        <w:numPr>
          <w:ilvl w:val="0"/>
          <w:numId w:val="16"/>
        </w:numPr>
      </w:pPr>
      <w:r>
        <w:t>a</w:t>
      </w:r>
      <w:r w:rsidRPr="002758C0">
        <w:t xml:space="preserve">ll suppress EEG activity </w:t>
      </w:r>
      <w:r>
        <w:t xml:space="preserve">(except enflurane) - </w:t>
      </w:r>
      <w:r w:rsidRPr="002758C0">
        <w:t>some degree of cerebral protection.</w:t>
      </w:r>
    </w:p>
    <w:p w:rsidR="00024656" w:rsidRDefault="00024656" w:rsidP="00024656">
      <w:pPr>
        <w:pStyle w:val="NormalWeb"/>
      </w:pPr>
    </w:p>
    <w:p w:rsidR="00024656" w:rsidRPr="002758C0" w:rsidRDefault="00024656" w:rsidP="00024656">
      <w:pPr>
        <w:pStyle w:val="Drugname"/>
        <w:rPr>
          <w:color w:val="auto"/>
        </w:rPr>
      </w:pPr>
      <w:r>
        <w:t xml:space="preserve">isoflurane </w:t>
      </w:r>
      <w:r w:rsidRPr="00034873">
        <w:rPr>
          <w:b w:val="0"/>
          <w:caps w:val="0"/>
        </w:rPr>
        <w:tab/>
      </w:r>
      <w:hyperlink r:id="rId13" w:anchor="ISOFLURANE" w:history="1">
        <w:r w:rsidRPr="00034873">
          <w:rPr>
            <w:rStyle w:val="Hyperlink"/>
            <w:b w:val="0"/>
            <w:bCs w:val="0"/>
            <w:caps w:val="0"/>
          </w:rPr>
          <w:t>general aspects see p. 3905 &gt;&gt;</w:t>
        </w:r>
      </w:hyperlink>
    </w:p>
    <w:p w:rsidR="00024656" w:rsidRPr="002758C0" w:rsidRDefault="00024656" w:rsidP="00024656">
      <w:pPr>
        <w:pStyle w:val="NormalWeb"/>
        <w:numPr>
          <w:ilvl w:val="0"/>
          <w:numId w:val="16"/>
        </w:numPr>
      </w:pPr>
      <w:r>
        <w:t>c</w:t>
      </w:r>
      <w:r w:rsidRPr="002758C0">
        <w:t xml:space="preserve">an produce </w:t>
      </w:r>
      <w:r w:rsidRPr="00050DA0">
        <w:rPr>
          <w:color w:val="00B050"/>
        </w:rPr>
        <w:t>isoelectric EEG without metabolic toxicity</w:t>
      </w:r>
      <w:r>
        <w:t xml:space="preserve"> - i</w:t>
      </w:r>
      <w:r w:rsidRPr="002758C0">
        <w:t>mproves neurologic outcome</w:t>
      </w:r>
      <w:r>
        <w:t xml:space="preserve"> </w:t>
      </w:r>
      <w:r w:rsidRPr="002758C0">
        <w:t>in cases of incomplete global ischemia (although in experimental studies on rats,</w:t>
      </w:r>
      <w:r>
        <w:t xml:space="preserve"> </w:t>
      </w:r>
      <w:r w:rsidRPr="002758C0">
        <w:t xml:space="preserve">amount of tissue injury </w:t>
      </w:r>
      <w:r>
        <w:t>was greater than with thiopental</w:t>
      </w:r>
      <w:r w:rsidRPr="002758C0">
        <w:t>).</w:t>
      </w:r>
    </w:p>
    <w:p w:rsidR="00024656" w:rsidRDefault="00024656" w:rsidP="00024656">
      <w:pPr>
        <w:pStyle w:val="NormalWeb"/>
      </w:pPr>
    </w:p>
    <w:p w:rsidR="00024656" w:rsidRPr="002758C0" w:rsidRDefault="00024656" w:rsidP="00024656">
      <w:pPr>
        <w:pStyle w:val="Drugname"/>
        <w:rPr>
          <w:color w:val="auto"/>
        </w:rPr>
      </w:pPr>
      <w:r w:rsidRPr="00693BA2">
        <w:t>desflurane</w:t>
      </w:r>
      <w:r w:rsidRPr="002758C0">
        <w:rPr>
          <w:color w:val="auto"/>
        </w:rPr>
        <w:t xml:space="preserve"> </w:t>
      </w:r>
      <w:r>
        <w:tab/>
      </w:r>
      <w:r>
        <w:tab/>
      </w:r>
      <w:hyperlink r:id="rId14" w:anchor="DESFLURANE" w:history="1">
        <w:r w:rsidRPr="00034873">
          <w:rPr>
            <w:rStyle w:val="Hyperlink"/>
            <w:b w:val="0"/>
            <w:bCs w:val="0"/>
            <w:caps w:val="0"/>
          </w:rPr>
          <w:t>general aspects see p. 3905 &gt;&gt;</w:t>
        </w:r>
      </w:hyperlink>
    </w:p>
    <w:p w:rsidR="00024656" w:rsidRPr="002758C0" w:rsidRDefault="00024656" w:rsidP="00024656">
      <w:pPr>
        <w:pStyle w:val="NormalWeb"/>
        <w:numPr>
          <w:ilvl w:val="0"/>
          <w:numId w:val="16"/>
        </w:numPr>
      </w:pPr>
      <w:r w:rsidRPr="002758C0">
        <w:t>cerebral vasodilator</w:t>
      </w:r>
      <w:r>
        <w:t xml:space="preserve"> (</w:t>
      </w:r>
      <w:r w:rsidRPr="002758C0">
        <w:t xml:space="preserve">increases CBF and </w:t>
      </w:r>
      <w:r>
        <w:t>ICP) but decreases CMRO (</w:t>
      </w:r>
      <w:r w:rsidRPr="002758C0">
        <w:t>compensatory vasoconstriction</w:t>
      </w:r>
      <w:r>
        <w:t>)</w:t>
      </w:r>
      <w:r w:rsidRPr="002758C0">
        <w:t>.</w:t>
      </w:r>
    </w:p>
    <w:p w:rsidR="00024656" w:rsidRDefault="00024656" w:rsidP="00024656">
      <w:pPr>
        <w:pStyle w:val="NormalWeb"/>
      </w:pPr>
    </w:p>
    <w:p w:rsidR="00024656" w:rsidRDefault="00024656" w:rsidP="00024656">
      <w:pPr>
        <w:pStyle w:val="Drugname"/>
      </w:pPr>
      <w:r>
        <w:t>sevoflurane</w:t>
      </w:r>
      <w:r>
        <w:tab/>
      </w:r>
      <w:r>
        <w:tab/>
      </w:r>
      <w:hyperlink r:id="rId15" w:anchor="SEVOFLURANE" w:history="1">
        <w:r w:rsidRPr="00034873">
          <w:rPr>
            <w:rStyle w:val="Hyperlink"/>
            <w:b w:val="0"/>
            <w:bCs w:val="0"/>
            <w:caps w:val="0"/>
          </w:rPr>
          <w:t>general aspects see p. 3905 &gt;&gt;</w:t>
        </w:r>
      </w:hyperlink>
    </w:p>
    <w:p w:rsidR="00024656" w:rsidRDefault="00024656" w:rsidP="00024656">
      <w:pPr>
        <w:pStyle w:val="NormalWeb"/>
        <w:numPr>
          <w:ilvl w:val="0"/>
          <w:numId w:val="16"/>
        </w:numPr>
      </w:pPr>
      <w:r>
        <w:t>m</w:t>
      </w:r>
      <w:r w:rsidRPr="002758C0">
        <w:t>ildly increases CBP and ICP, and reduces CMRO</w:t>
      </w:r>
      <w:r>
        <w:t>.</w:t>
      </w:r>
    </w:p>
    <w:p w:rsidR="00024656" w:rsidRDefault="00024656" w:rsidP="00024656"/>
    <w:p w:rsidR="00024656" w:rsidRPr="00D75AD2" w:rsidRDefault="00024656" w:rsidP="00024656">
      <w:pPr>
        <w:pStyle w:val="Drugname"/>
      </w:pPr>
      <w:bookmarkStart w:id="15" w:name="_Toc296239547"/>
      <w:r w:rsidRPr="00D75AD2">
        <w:t>Enflurane</w:t>
      </w:r>
      <w:bookmarkEnd w:id="15"/>
      <w:r>
        <w:tab/>
      </w:r>
      <w:hyperlink r:id="rId16" w:anchor="ENFLURANE" w:history="1">
        <w:r w:rsidRPr="00034873">
          <w:rPr>
            <w:rStyle w:val="Hyperlink"/>
            <w:b w:val="0"/>
            <w:caps w:val="0"/>
          </w:rPr>
          <w:t>general aspects see p. 3905 &gt;&gt;</w:t>
        </w:r>
      </w:hyperlink>
    </w:p>
    <w:p w:rsidR="00024656" w:rsidRDefault="00024656" w:rsidP="00024656">
      <w:pPr>
        <w:pStyle w:val="NormalWeb"/>
        <w:numPr>
          <w:ilvl w:val="0"/>
          <w:numId w:val="17"/>
        </w:numPr>
        <w:rPr>
          <w:szCs w:val="15"/>
        </w:rPr>
      </w:pPr>
      <w:r>
        <w:rPr>
          <w:szCs w:val="15"/>
        </w:rPr>
        <w:t xml:space="preserve">induces </w:t>
      </w:r>
      <w:r>
        <w:rPr>
          <w:b/>
          <w:bCs/>
          <w:szCs w:val="15"/>
        </w:rPr>
        <w:t>epileptiform EEG changes</w:t>
      </w:r>
      <w:r>
        <w:rPr>
          <w:szCs w:val="15"/>
        </w:rPr>
        <w:t xml:space="preserve"> (</w:t>
      </w:r>
      <w:r>
        <w:t>relatively contraindicated in seizure disorders)</w:t>
      </w:r>
      <w:r>
        <w:rPr>
          <w:szCs w:val="15"/>
        </w:rPr>
        <w:t>.</w:t>
      </w:r>
    </w:p>
    <w:p w:rsidR="00024656" w:rsidRDefault="00024656" w:rsidP="00024656"/>
    <w:p w:rsidR="00024656" w:rsidRDefault="00024656" w:rsidP="00024656"/>
    <w:p w:rsidR="00024656" w:rsidRDefault="00024656" w:rsidP="00024656">
      <w:pPr>
        <w:pStyle w:val="Nervous5"/>
        <w:ind w:right="7654"/>
      </w:pPr>
      <w:bookmarkStart w:id="16" w:name="_Toc4283007"/>
      <w:r>
        <w:t>Intravenous</w:t>
      </w:r>
      <w:bookmarkEnd w:id="16"/>
    </w:p>
    <w:p w:rsidR="00024656" w:rsidRPr="0094294F" w:rsidRDefault="00024656" w:rsidP="00024656">
      <w:pPr>
        <w:rPr>
          <w:b/>
        </w:rPr>
      </w:pPr>
      <w:r w:rsidRPr="0094294F">
        <w:rPr>
          <w:b/>
        </w:rPr>
        <w:t>Barbiturates</w:t>
      </w:r>
    </w:p>
    <w:p w:rsidR="00024656" w:rsidRDefault="00024656" w:rsidP="00024656">
      <w:pPr>
        <w:pStyle w:val="NormalWeb"/>
        <w:rPr>
          <w:szCs w:val="15"/>
        </w:rPr>
      </w:pPr>
      <w:r>
        <w:rPr>
          <w:szCs w:val="15"/>
        </w:rPr>
        <w:t xml:space="preserve">- see </w:t>
      </w:r>
      <w:hyperlink r:id="rId17" w:anchor="BARBITURATES" w:history="1">
        <w:r>
          <w:rPr>
            <w:rStyle w:val="Hyperlink"/>
            <w:szCs w:val="15"/>
          </w:rPr>
          <w:t>p. S50</w:t>
        </w:r>
        <w:r w:rsidRPr="00304219">
          <w:rPr>
            <w:rStyle w:val="Hyperlink"/>
            <w:szCs w:val="15"/>
          </w:rPr>
          <w:t xml:space="preserve"> &gt;&gt;</w:t>
        </w:r>
      </w:hyperlink>
    </w:p>
    <w:p w:rsidR="00024656" w:rsidRDefault="00024656" w:rsidP="00024656"/>
    <w:p w:rsidR="00024656" w:rsidRPr="0027445D" w:rsidRDefault="00024656" w:rsidP="00024656">
      <w:pPr>
        <w:pStyle w:val="Drugname"/>
      </w:pPr>
      <w:bookmarkStart w:id="17" w:name="_Toc296239550"/>
      <w:r>
        <w:t>K</w:t>
      </w:r>
      <w:r w:rsidRPr="0027445D">
        <w:t>etamine</w:t>
      </w:r>
      <w:bookmarkEnd w:id="17"/>
    </w:p>
    <w:p w:rsidR="00024656" w:rsidRDefault="00024656" w:rsidP="00024656">
      <w:pPr>
        <w:pStyle w:val="NormalWeb"/>
        <w:rPr>
          <w:szCs w:val="15"/>
        </w:rPr>
      </w:pPr>
      <w:r>
        <w:rPr>
          <w:szCs w:val="15"/>
        </w:rPr>
        <w:t xml:space="preserve">- see </w:t>
      </w:r>
      <w:hyperlink r:id="rId18" w:anchor="Ketamine" w:history="1">
        <w:r w:rsidRPr="00304219">
          <w:rPr>
            <w:rStyle w:val="Hyperlink"/>
            <w:szCs w:val="15"/>
          </w:rPr>
          <w:t>p. Rx3 &gt;&gt;</w:t>
        </w:r>
      </w:hyperlink>
    </w:p>
    <w:p w:rsidR="00024656" w:rsidRDefault="00024656" w:rsidP="00024656">
      <w:pPr>
        <w:pStyle w:val="NormalWeb"/>
      </w:pPr>
    </w:p>
    <w:p w:rsidR="00024656" w:rsidRPr="0027445D" w:rsidRDefault="00024656" w:rsidP="00024656">
      <w:pPr>
        <w:pStyle w:val="Drugname"/>
      </w:pPr>
      <w:bookmarkStart w:id="18" w:name="_Toc296239551"/>
      <w:bookmarkStart w:id="19" w:name="Propofol"/>
      <w:r w:rsidRPr="0027445D">
        <w:t>Propofol</w:t>
      </w:r>
      <w:bookmarkEnd w:id="18"/>
    </w:p>
    <w:bookmarkEnd w:id="19"/>
    <w:p w:rsidR="00024656" w:rsidRDefault="00024656" w:rsidP="00024656">
      <w:pPr>
        <w:pStyle w:val="NormalWeb"/>
        <w:rPr>
          <w:szCs w:val="15"/>
        </w:rPr>
      </w:pPr>
      <w:r>
        <w:rPr>
          <w:szCs w:val="15"/>
        </w:rPr>
        <w:t xml:space="preserve">- see </w:t>
      </w:r>
      <w:hyperlink r:id="rId19" w:anchor="Propofol" w:history="1">
        <w:r w:rsidRPr="00304219">
          <w:rPr>
            <w:rStyle w:val="Hyperlink"/>
            <w:szCs w:val="15"/>
          </w:rPr>
          <w:t>p. Rx3 &gt;&gt;</w:t>
        </w:r>
      </w:hyperlink>
    </w:p>
    <w:p w:rsidR="00024656" w:rsidRDefault="00024656" w:rsidP="00024656"/>
    <w:p w:rsidR="00024656" w:rsidRPr="005E3236" w:rsidRDefault="00024656" w:rsidP="00024656">
      <w:pPr>
        <w:pStyle w:val="Drugname"/>
        <w:jc w:val="both"/>
        <w:rPr>
          <w:b w:val="0"/>
          <w:caps w:val="0"/>
          <w:color w:val="000000"/>
        </w:rPr>
      </w:pPr>
      <w:bookmarkStart w:id="20" w:name="Midazolam"/>
      <w:bookmarkStart w:id="21" w:name="_Toc296239552"/>
      <w:r w:rsidRPr="0027445D">
        <w:t>Midazolam</w:t>
      </w:r>
      <w:r>
        <w:t xml:space="preserve"> </w:t>
      </w:r>
      <w:bookmarkEnd w:id="20"/>
      <w:r w:rsidRPr="005E3236">
        <w:rPr>
          <w:b w:val="0"/>
          <w:caps w:val="0"/>
          <w:color w:val="000000"/>
        </w:rPr>
        <w:t>(Versed</w:t>
      </w:r>
      <w:r w:rsidRPr="00FD683B">
        <w:rPr>
          <w:b w:val="0"/>
          <w:caps w:val="0"/>
          <w:color w:val="000000"/>
          <w:vertAlign w:val="superscript"/>
        </w:rPr>
        <w:t>®</w:t>
      </w:r>
      <w:r w:rsidRPr="005E3236">
        <w:rPr>
          <w:b w:val="0"/>
          <w:caps w:val="0"/>
          <w:color w:val="000000"/>
        </w:rPr>
        <w:t>)</w:t>
      </w:r>
      <w:bookmarkEnd w:id="21"/>
    </w:p>
    <w:p w:rsidR="00024656" w:rsidRDefault="00024656" w:rsidP="00024656">
      <w:pPr>
        <w:pStyle w:val="NormalWeb"/>
        <w:rPr>
          <w:szCs w:val="15"/>
        </w:rPr>
      </w:pPr>
      <w:r>
        <w:rPr>
          <w:szCs w:val="15"/>
        </w:rPr>
        <w:t xml:space="preserve">- see </w:t>
      </w:r>
      <w:hyperlink r:id="rId20" w:anchor="Midazolam" w:history="1">
        <w:r w:rsidRPr="00304219">
          <w:rPr>
            <w:rStyle w:val="Hyperlink"/>
            <w:szCs w:val="15"/>
          </w:rPr>
          <w:t>p. Rx3 &gt;&gt;</w:t>
        </w:r>
      </w:hyperlink>
    </w:p>
    <w:p w:rsidR="00024656" w:rsidRDefault="00024656" w:rsidP="00024656">
      <w:pPr>
        <w:pStyle w:val="NormalWeb"/>
      </w:pPr>
    </w:p>
    <w:p w:rsidR="00024656" w:rsidRPr="0027445D" w:rsidRDefault="00024656" w:rsidP="00024656">
      <w:pPr>
        <w:pStyle w:val="Drugname"/>
      </w:pPr>
      <w:bookmarkStart w:id="22" w:name="_Toc296239553"/>
      <w:bookmarkStart w:id="23" w:name="Etomidate"/>
      <w:r w:rsidRPr="0027445D">
        <w:t>Etomidate</w:t>
      </w:r>
      <w:bookmarkEnd w:id="22"/>
    </w:p>
    <w:bookmarkEnd w:id="23"/>
    <w:p w:rsidR="00024656" w:rsidRDefault="00024656" w:rsidP="00024656">
      <w:pPr>
        <w:pStyle w:val="NormalWeb"/>
        <w:rPr>
          <w:szCs w:val="15"/>
        </w:rPr>
      </w:pPr>
      <w:r>
        <w:rPr>
          <w:szCs w:val="15"/>
        </w:rPr>
        <w:t xml:space="preserve">- see </w:t>
      </w:r>
      <w:hyperlink r:id="rId21" w:anchor="Etomidate" w:history="1">
        <w:r w:rsidRPr="00304219">
          <w:rPr>
            <w:rStyle w:val="Hyperlink"/>
            <w:szCs w:val="15"/>
          </w:rPr>
          <w:t>p. Rx3 &gt;&gt;</w:t>
        </w:r>
      </w:hyperlink>
    </w:p>
    <w:p w:rsidR="00024656" w:rsidRDefault="00024656" w:rsidP="00024656"/>
    <w:p w:rsidR="00024656" w:rsidRPr="00DD5130" w:rsidRDefault="00024656" w:rsidP="00024656">
      <w:pPr>
        <w:pStyle w:val="Drugname"/>
      </w:pPr>
      <w:bookmarkStart w:id="24" w:name="DEXMEDETOMIDINE"/>
      <w:bookmarkStart w:id="25" w:name="_Toc296240215"/>
      <w:r w:rsidRPr="00DD5130">
        <w:t xml:space="preserve">Dexmedetomidine </w:t>
      </w:r>
      <w:bookmarkEnd w:id="24"/>
      <w:r w:rsidRPr="00B10090">
        <w:rPr>
          <w:b w:val="0"/>
          <w:caps w:val="0"/>
          <w:color w:val="000000"/>
        </w:rPr>
        <w:t>(Precedex</w:t>
      </w:r>
      <w:r w:rsidRPr="00B10090">
        <w:rPr>
          <w:b w:val="0"/>
          <w:caps w:val="0"/>
          <w:color w:val="000000"/>
          <w:vertAlign w:val="superscript"/>
        </w:rPr>
        <w:t>®</w:t>
      </w:r>
      <w:r w:rsidRPr="00B10090">
        <w:rPr>
          <w:b w:val="0"/>
          <w:caps w:val="0"/>
          <w:color w:val="000000"/>
        </w:rPr>
        <w:t>)</w:t>
      </w:r>
      <w:bookmarkEnd w:id="25"/>
    </w:p>
    <w:p w:rsidR="00024656" w:rsidRDefault="00024656" w:rsidP="00024656">
      <w:pPr>
        <w:pStyle w:val="NormalWeb"/>
        <w:rPr>
          <w:szCs w:val="15"/>
        </w:rPr>
      </w:pPr>
      <w:r>
        <w:rPr>
          <w:szCs w:val="15"/>
        </w:rPr>
        <w:t xml:space="preserve">- see </w:t>
      </w:r>
      <w:hyperlink r:id="rId22" w:anchor="DEXMEDETOMIDINE" w:history="1">
        <w:r w:rsidRPr="00304219">
          <w:rPr>
            <w:rStyle w:val="Hyperlink"/>
            <w:szCs w:val="15"/>
          </w:rPr>
          <w:t>p. Rx3 &gt;&gt;</w:t>
        </w:r>
      </w:hyperlink>
    </w:p>
    <w:p w:rsidR="00024656" w:rsidRDefault="00024656" w:rsidP="00024656"/>
    <w:p w:rsidR="00024656" w:rsidRDefault="00024656" w:rsidP="00024656"/>
    <w:p w:rsidR="00024656" w:rsidRDefault="00024656" w:rsidP="00024656">
      <w:pPr>
        <w:pStyle w:val="Nervous1"/>
      </w:pPr>
      <w:bookmarkStart w:id="26" w:name="_Toc4283008"/>
      <w:r>
        <w:t>Opioids</w:t>
      </w:r>
      <w:bookmarkEnd w:id="26"/>
    </w:p>
    <w:p w:rsidR="00024656" w:rsidRDefault="00024656" w:rsidP="00024656">
      <w:r>
        <w:t xml:space="preserve">- see </w:t>
      </w:r>
      <w:hyperlink r:id="rId23" w:anchor="Opioids" w:history="1">
        <w:r w:rsidRPr="007E7675">
          <w:rPr>
            <w:rStyle w:val="Hyperlink"/>
          </w:rPr>
          <w:t>p. 3905 &gt;&gt;</w:t>
        </w:r>
      </w:hyperlink>
    </w:p>
    <w:p w:rsidR="00024656" w:rsidRDefault="00024656" w:rsidP="00024656"/>
    <w:p w:rsidR="00024656" w:rsidRDefault="00024656" w:rsidP="00024656"/>
    <w:p w:rsidR="00024656" w:rsidRDefault="00024656" w:rsidP="00024656">
      <w:pPr>
        <w:pStyle w:val="Nervous1"/>
      </w:pPr>
      <w:bookmarkStart w:id="27" w:name="_Toc4283009"/>
      <w:r>
        <w:t>Neuromuscular Blockers</w:t>
      </w:r>
      <w:bookmarkEnd w:id="27"/>
    </w:p>
    <w:p w:rsidR="00024656" w:rsidRDefault="00024656" w:rsidP="00024656">
      <w:r>
        <w:t xml:space="preserve">- see </w:t>
      </w:r>
      <w:hyperlink r:id="rId24" w:anchor="Muscular_blockers" w:history="1">
        <w:r w:rsidRPr="007E7675">
          <w:rPr>
            <w:rStyle w:val="Hyperlink"/>
          </w:rPr>
          <w:t>p. 3905 &gt;&gt;</w:t>
        </w:r>
      </w:hyperlink>
    </w:p>
    <w:p w:rsidR="00024656" w:rsidRDefault="00024656" w:rsidP="00024656"/>
    <w:p w:rsidR="00024656" w:rsidRDefault="00024656" w:rsidP="00C24A85">
      <w:pPr>
        <w:pStyle w:val="Default"/>
        <w:rPr>
          <w:rFonts w:ascii="Times New Roman" w:hAnsi="Times New Roman" w:cs="Times New Roman"/>
          <w:color w:val="auto"/>
        </w:rPr>
      </w:pPr>
    </w:p>
    <w:p w:rsidR="001158D9" w:rsidRDefault="001158D9" w:rsidP="00C24A85">
      <w:pPr>
        <w:pStyle w:val="Default"/>
        <w:rPr>
          <w:rFonts w:ascii="Times New Roman" w:hAnsi="Times New Roman" w:cs="Times New Roman"/>
          <w:color w:val="auto"/>
        </w:rPr>
      </w:pPr>
    </w:p>
    <w:p w:rsidR="00AC5078" w:rsidRDefault="00AC5078" w:rsidP="00442EDA"/>
    <w:p w:rsidR="00AC5078" w:rsidRDefault="00AC5078" w:rsidP="00AC5078">
      <w:pPr>
        <w:pStyle w:val="Antrat"/>
      </w:pPr>
      <w:bookmarkStart w:id="28" w:name="MEDICATIONS"/>
      <w:bookmarkStart w:id="29" w:name="_Toc4283010"/>
      <w:r>
        <w:t>Medications</w:t>
      </w:r>
      <w:bookmarkEnd w:id="28"/>
      <w:bookmarkEnd w:id="29"/>
    </w:p>
    <w:p w:rsidR="00DC2181" w:rsidRDefault="00DC2181" w:rsidP="00DC2181">
      <w:pPr>
        <w:pStyle w:val="Nervous1"/>
      </w:pPr>
      <w:bookmarkStart w:id="30" w:name="_Toc4283011"/>
      <w:bookmarkStart w:id="31" w:name="ANTIBIOTICS"/>
      <w:r>
        <w:t>Antibiotics</w:t>
      </w:r>
      <w:bookmarkEnd w:id="30"/>
    </w:p>
    <w:bookmarkEnd w:id="31"/>
    <w:p w:rsidR="00892110" w:rsidRDefault="00892110" w:rsidP="002D034A">
      <w:pPr>
        <w:spacing w:before="120" w:after="120"/>
      </w:pPr>
      <w:r>
        <w:t xml:space="preserve">See also – </w:t>
      </w:r>
      <w:hyperlink r:id="rId25" w:anchor="Postop_infection" w:history="1">
        <w:r w:rsidRPr="00892110">
          <w:rPr>
            <w:rStyle w:val="Hyperlink"/>
          </w:rPr>
          <w:t>p. Op120 &gt;&gt;</w:t>
        </w:r>
      </w:hyperlink>
    </w:p>
    <w:p w:rsidR="00892110" w:rsidRDefault="00892110" w:rsidP="002D034A">
      <w:pPr>
        <w:spacing w:before="120" w:after="120"/>
      </w:pPr>
    </w:p>
    <w:p w:rsidR="00DC2181" w:rsidRDefault="00DC2181" w:rsidP="002D034A">
      <w:pPr>
        <w:spacing w:before="120" w:after="120"/>
      </w:pPr>
      <w:r>
        <w:t>N.B. if operating for suspected infection – skip antibiotics until cultures are sent!</w:t>
      </w:r>
    </w:p>
    <w:p w:rsidR="00713129" w:rsidRDefault="00713129" w:rsidP="00713129">
      <w:pPr>
        <w:pStyle w:val="Default"/>
        <w:numPr>
          <w:ilvl w:val="0"/>
          <w:numId w:val="5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</w:t>
      </w:r>
      <w:r w:rsidRPr="00713129">
        <w:rPr>
          <w:rFonts w:ascii="Times New Roman" w:hAnsi="Times New Roman" w:cs="Times New Roman"/>
          <w:color w:val="auto"/>
        </w:rPr>
        <w:t xml:space="preserve">ntibiotic prophylaxis </w:t>
      </w:r>
      <w:r w:rsidRPr="002D034A">
        <w:rPr>
          <w:rFonts w:ascii="Times New Roman" w:hAnsi="Times New Roman" w:cs="Times New Roman"/>
          <w:color w:val="auto"/>
          <w:u w:val="single"/>
        </w:rPr>
        <w:t>not indicated</w:t>
      </w:r>
      <w:r w:rsidRPr="00713129">
        <w:rPr>
          <w:rFonts w:ascii="Times New Roman" w:hAnsi="Times New Roman" w:cs="Times New Roman"/>
          <w:color w:val="auto"/>
        </w:rPr>
        <w:t xml:space="preserve"> for EVD insertion or drains</w:t>
      </w:r>
      <w:r>
        <w:rPr>
          <w:rFonts w:ascii="Times New Roman" w:hAnsi="Times New Roman" w:cs="Times New Roman"/>
          <w:color w:val="auto"/>
        </w:rPr>
        <w:t>.</w:t>
      </w:r>
    </w:p>
    <w:p w:rsidR="006104D1" w:rsidRDefault="00713129" w:rsidP="00713129">
      <w:pPr>
        <w:pStyle w:val="Default"/>
        <w:numPr>
          <w:ilvl w:val="0"/>
          <w:numId w:val="5"/>
        </w:numPr>
        <w:rPr>
          <w:rFonts w:ascii="Times New Roman" w:hAnsi="Times New Roman" w:cs="Times New Roman"/>
          <w:color w:val="auto"/>
        </w:rPr>
      </w:pPr>
      <w:r w:rsidRPr="006104D1">
        <w:rPr>
          <w:rFonts w:ascii="Times New Roman" w:hAnsi="Times New Roman" w:cs="Times New Roman"/>
          <w:color w:val="auto"/>
          <w:u w:val="single"/>
        </w:rPr>
        <w:t>intraoperative redosing</w:t>
      </w:r>
      <w:r w:rsidRPr="00713129">
        <w:rPr>
          <w:rFonts w:ascii="Times New Roman" w:hAnsi="Times New Roman" w:cs="Times New Roman"/>
          <w:color w:val="auto"/>
        </w:rPr>
        <w:t xml:space="preserve"> </w:t>
      </w:r>
      <w:r w:rsidR="006104D1">
        <w:rPr>
          <w:rFonts w:ascii="Times New Roman" w:hAnsi="Times New Roman" w:cs="Times New Roman"/>
          <w:color w:val="auto"/>
        </w:rPr>
        <w:t>-</w:t>
      </w:r>
      <w:r w:rsidRPr="00713129">
        <w:rPr>
          <w:rFonts w:ascii="Times New Roman" w:hAnsi="Times New Roman" w:cs="Times New Roman"/>
          <w:color w:val="auto"/>
        </w:rPr>
        <w:t xml:space="preserve"> to ensure adequate serum and tissue concentrations if</w:t>
      </w:r>
      <w:r w:rsidR="006104D1">
        <w:rPr>
          <w:rFonts w:ascii="Times New Roman" w:hAnsi="Times New Roman" w:cs="Times New Roman"/>
          <w:color w:val="auto"/>
        </w:rPr>
        <w:t>:</w:t>
      </w:r>
    </w:p>
    <w:p w:rsidR="006104D1" w:rsidRDefault="006104D1" w:rsidP="006104D1">
      <w:pPr>
        <w:pStyle w:val="Default"/>
        <w:numPr>
          <w:ilvl w:val="0"/>
          <w:numId w:val="20"/>
        </w:numPr>
        <w:rPr>
          <w:rFonts w:ascii="Times New Roman" w:hAnsi="Times New Roman" w:cs="Times New Roman"/>
          <w:color w:val="auto"/>
        </w:rPr>
      </w:pPr>
      <w:r w:rsidRPr="00713129">
        <w:rPr>
          <w:rFonts w:ascii="Times New Roman" w:hAnsi="Times New Roman" w:cs="Times New Roman"/>
          <w:color w:val="auto"/>
        </w:rPr>
        <w:t xml:space="preserve">procedure </w:t>
      </w:r>
      <w:r w:rsidR="00713129" w:rsidRPr="000E701C">
        <w:rPr>
          <w:rFonts w:ascii="Times New Roman" w:hAnsi="Times New Roman" w:cs="Times New Roman"/>
          <w:b/>
          <w:color w:val="auto"/>
        </w:rPr>
        <w:t>duration</w:t>
      </w:r>
      <w:r w:rsidR="00713129" w:rsidRPr="00713129">
        <w:rPr>
          <w:rFonts w:ascii="Times New Roman" w:hAnsi="Times New Roman" w:cs="Times New Roman"/>
          <w:color w:val="auto"/>
        </w:rPr>
        <w:t xml:space="preserve"> exceeds </w:t>
      </w:r>
      <w:r>
        <w:rPr>
          <w:rFonts w:ascii="Times New Roman" w:hAnsi="Times New Roman" w:cs="Times New Roman"/>
          <w:color w:val="auto"/>
        </w:rPr>
        <w:t>2</w:t>
      </w:r>
      <w:r w:rsidR="00713129" w:rsidRPr="00713129">
        <w:rPr>
          <w:rFonts w:ascii="Times New Roman" w:hAnsi="Times New Roman" w:cs="Times New Roman"/>
          <w:color w:val="auto"/>
        </w:rPr>
        <w:t xml:space="preserve"> half-lives of  </w:t>
      </w:r>
      <w:r>
        <w:rPr>
          <w:rFonts w:ascii="Times New Roman" w:hAnsi="Times New Roman" w:cs="Times New Roman"/>
          <w:color w:val="auto"/>
        </w:rPr>
        <w:t>antibiotic</w:t>
      </w:r>
    </w:p>
    <w:p w:rsidR="00713129" w:rsidRPr="00713129" w:rsidRDefault="00713129" w:rsidP="006104D1">
      <w:pPr>
        <w:pStyle w:val="Default"/>
        <w:numPr>
          <w:ilvl w:val="0"/>
          <w:numId w:val="20"/>
        </w:numPr>
        <w:rPr>
          <w:rFonts w:ascii="Times New Roman" w:hAnsi="Times New Roman" w:cs="Times New Roman"/>
          <w:color w:val="auto"/>
        </w:rPr>
      </w:pPr>
      <w:r w:rsidRPr="00713129">
        <w:rPr>
          <w:rFonts w:ascii="Times New Roman" w:hAnsi="Times New Roman" w:cs="Times New Roman"/>
          <w:color w:val="auto"/>
        </w:rPr>
        <w:t xml:space="preserve">excessive </w:t>
      </w:r>
      <w:r w:rsidRPr="000E701C">
        <w:rPr>
          <w:rFonts w:ascii="Times New Roman" w:hAnsi="Times New Roman" w:cs="Times New Roman"/>
          <w:b/>
          <w:color w:val="auto"/>
        </w:rPr>
        <w:t>blood loss</w:t>
      </w:r>
      <w:r w:rsidRPr="00713129">
        <w:rPr>
          <w:rFonts w:ascii="Times New Roman" w:hAnsi="Times New Roman" w:cs="Times New Roman"/>
          <w:color w:val="auto"/>
        </w:rPr>
        <w:t xml:space="preserve"> during the procedure</w:t>
      </w:r>
    </w:p>
    <w:p w:rsidR="00DC2181" w:rsidRPr="002D034A" w:rsidRDefault="002D034A" w:rsidP="002D034A">
      <w:pPr>
        <w:pStyle w:val="Default"/>
        <w:numPr>
          <w:ilvl w:val="0"/>
          <w:numId w:val="5"/>
        </w:numPr>
        <w:rPr>
          <w:rFonts w:ascii="Times New Roman" w:hAnsi="Times New Roman" w:cs="Times New Roman"/>
          <w:color w:val="auto"/>
        </w:rPr>
      </w:pPr>
      <w:r w:rsidRPr="002D034A">
        <w:rPr>
          <w:rFonts w:ascii="Times New Roman" w:hAnsi="Times New Roman" w:cs="Times New Roman"/>
          <w:color w:val="auto"/>
        </w:rPr>
        <w:t>postoperatively (order 1</w:t>
      </w:r>
      <w:r w:rsidRPr="002D034A">
        <w:rPr>
          <w:rFonts w:ascii="Times New Roman" w:hAnsi="Times New Roman" w:cs="Times New Roman"/>
          <w:color w:val="auto"/>
          <w:vertAlign w:val="superscript"/>
        </w:rPr>
        <w:t>st</w:t>
      </w:r>
      <w:r>
        <w:rPr>
          <w:rFonts w:ascii="Times New Roman" w:hAnsi="Times New Roman" w:cs="Times New Roman"/>
          <w:color w:val="auto"/>
        </w:rPr>
        <w:t xml:space="preserve"> </w:t>
      </w:r>
      <w:r w:rsidRPr="002D034A">
        <w:rPr>
          <w:rFonts w:ascii="Times New Roman" w:hAnsi="Times New Roman" w:cs="Times New Roman"/>
          <w:color w:val="auto"/>
        </w:rPr>
        <w:t>dose now)</w:t>
      </w:r>
      <w:r>
        <w:rPr>
          <w:rFonts w:ascii="Times New Roman" w:hAnsi="Times New Roman" w:cs="Times New Roman"/>
          <w:color w:val="auto"/>
        </w:rPr>
        <w:t xml:space="preserve"> – for 24 hours</w:t>
      </w:r>
      <w:r w:rsidR="000E701C">
        <w:rPr>
          <w:rFonts w:ascii="Times New Roman" w:hAnsi="Times New Roman" w:cs="Times New Roman"/>
          <w:color w:val="auto"/>
        </w:rPr>
        <w:t>.</w:t>
      </w:r>
    </w:p>
    <w:p w:rsidR="006104D1" w:rsidRDefault="006104D1" w:rsidP="007118B2"/>
    <w:p w:rsidR="000E701C" w:rsidRDefault="000E701C" w:rsidP="007118B2"/>
    <w:p w:rsidR="007118B2" w:rsidRDefault="00DC2181" w:rsidP="007118B2">
      <w:pPr>
        <w:pStyle w:val="Nervous5"/>
      </w:pPr>
      <w:bookmarkStart w:id="32" w:name="_Toc4283012"/>
      <w:r>
        <w:t>Standard</w:t>
      </w:r>
      <w:bookmarkEnd w:id="32"/>
      <w:r>
        <w:t xml:space="preserve"> </w:t>
      </w:r>
    </w:p>
    <w:p w:rsidR="00DC2181" w:rsidRDefault="006104D1" w:rsidP="007118B2">
      <w:r>
        <w:rPr>
          <w:rStyle w:val="Drugname2Char"/>
        </w:rPr>
        <w:t>C</w:t>
      </w:r>
      <w:r w:rsidR="00DC2181" w:rsidRPr="00DC2181">
        <w:rPr>
          <w:rStyle w:val="Drugname2Char"/>
        </w:rPr>
        <w:t>efazolin</w:t>
      </w:r>
      <w:r w:rsidR="00DC2181">
        <w:t xml:space="preserve"> (Ancef®)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6"/>
        <w:gridCol w:w="3309"/>
        <w:gridCol w:w="4267"/>
      </w:tblGrid>
      <w:tr w:rsidR="008620A5" w:rsidRPr="0044688E" w:rsidTr="0044688E">
        <w:tc>
          <w:tcPr>
            <w:tcW w:w="2376" w:type="dxa"/>
            <w:shd w:val="clear" w:color="auto" w:fill="BFBFBF"/>
            <w:vAlign w:val="center"/>
          </w:tcPr>
          <w:p w:rsidR="008620A5" w:rsidRPr="0044688E" w:rsidRDefault="008620A5" w:rsidP="0044688E">
            <w:pPr>
              <w:jc w:val="center"/>
              <w:rPr>
                <w:b/>
              </w:rPr>
            </w:pPr>
            <w:r w:rsidRPr="0044688E">
              <w:rPr>
                <w:b/>
              </w:rPr>
              <w:t>Parameter</w:t>
            </w:r>
          </w:p>
        </w:tc>
        <w:tc>
          <w:tcPr>
            <w:tcW w:w="3402" w:type="dxa"/>
            <w:shd w:val="clear" w:color="auto" w:fill="BFBFBF"/>
            <w:vAlign w:val="center"/>
          </w:tcPr>
          <w:p w:rsidR="008620A5" w:rsidRPr="0044688E" w:rsidRDefault="008620A5" w:rsidP="0044688E">
            <w:pPr>
              <w:jc w:val="center"/>
              <w:rPr>
                <w:b/>
              </w:rPr>
            </w:pPr>
            <w:r w:rsidRPr="0044688E">
              <w:rPr>
                <w:b/>
                <w:szCs w:val="24"/>
              </w:rPr>
              <w:t>M</w:t>
            </w:r>
            <w:r w:rsidRPr="00DC2181">
              <w:rPr>
                <w:b/>
                <w:szCs w:val="24"/>
              </w:rPr>
              <w:t>anufacturer’s labeling</w:t>
            </w:r>
          </w:p>
        </w:tc>
        <w:tc>
          <w:tcPr>
            <w:tcW w:w="4360" w:type="dxa"/>
            <w:shd w:val="clear" w:color="auto" w:fill="BFBFBF"/>
            <w:vAlign w:val="center"/>
          </w:tcPr>
          <w:p w:rsidR="008620A5" w:rsidRPr="0044688E" w:rsidRDefault="008620A5" w:rsidP="0044688E">
            <w:pPr>
              <w:jc w:val="center"/>
              <w:rPr>
                <w:b/>
              </w:rPr>
            </w:pPr>
            <w:r w:rsidRPr="00DC2181">
              <w:rPr>
                <w:b/>
                <w:szCs w:val="24"/>
              </w:rPr>
              <w:t>American Society of Health-System Pharmacists, Infectious Diseases Society of America, Surgical Infection Society, Society for Healthcare Epidemiology of America (ASHP/IDSA/SIS/SHEA)</w:t>
            </w:r>
          </w:p>
        </w:tc>
      </w:tr>
      <w:tr w:rsidR="008620A5" w:rsidTr="0044688E">
        <w:tc>
          <w:tcPr>
            <w:tcW w:w="2376" w:type="dxa"/>
          </w:tcPr>
          <w:p w:rsidR="008620A5" w:rsidRDefault="008620A5" w:rsidP="007118B2">
            <w:r>
              <w:t>Dose</w:t>
            </w:r>
          </w:p>
        </w:tc>
        <w:tc>
          <w:tcPr>
            <w:tcW w:w="3402" w:type="dxa"/>
          </w:tcPr>
          <w:p w:rsidR="008620A5" w:rsidRDefault="008620A5" w:rsidP="007118B2">
            <w:r>
              <w:t>1 g IV or IM</w:t>
            </w:r>
          </w:p>
        </w:tc>
        <w:tc>
          <w:tcPr>
            <w:tcW w:w="4360" w:type="dxa"/>
          </w:tcPr>
          <w:p w:rsidR="008620A5" w:rsidRDefault="008620A5" w:rsidP="007118B2">
            <w:r w:rsidRPr="000E701C">
              <w:rPr>
                <w:highlight w:val="yellow"/>
              </w:rPr>
              <w:t>2 g IV</w:t>
            </w:r>
            <w:r w:rsidR="00EE68D1" w:rsidRPr="000E701C">
              <w:rPr>
                <w:highlight w:val="yellow"/>
              </w:rPr>
              <w:t xml:space="preserve"> (</w:t>
            </w:r>
            <w:r w:rsidR="00034873" w:rsidRPr="000E701C">
              <w:rPr>
                <w:highlight w:val="yellow"/>
              </w:rPr>
              <w:t xml:space="preserve">1 g if patient &lt; 60 kg; </w:t>
            </w:r>
            <w:r w:rsidR="00EE68D1" w:rsidRPr="000E701C">
              <w:rPr>
                <w:highlight w:val="yellow"/>
              </w:rPr>
              <w:t>3 g if patient &gt; 120 kg</w:t>
            </w:r>
            <w:r w:rsidR="00EE68D1">
              <w:t xml:space="preserve">; </w:t>
            </w:r>
            <w:r w:rsidR="00EE68D1" w:rsidRPr="00EE68D1">
              <w:rPr>
                <w:szCs w:val="24"/>
              </w:rPr>
              <w:t>30 mg/kg</w:t>
            </w:r>
            <w:r w:rsidR="00EE68D1">
              <w:t xml:space="preserve"> for kids</w:t>
            </w:r>
            <w:r w:rsidR="00921783">
              <w:t>)</w:t>
            </w:r>
          </w:p>
        </w:tc>
      </w:tr>
      <w:tr w:rsidR="008620A5" w:rsidTr="0044688E">
        <w:tc>
          <w:tcPr>
            <w:tcW w:w="2376" w:type="dxa"/>
          </w:tcPr>
          <w:p w:rsidR="008620A5" w:rsidRDefault="008620A5" w:rsidP="007118B2">
            <w:r>
              <w:t>Initiate</w:t>
            </w:r>
          </w:p>
        </w:tc>
        <w:tc>
          <w:tcPr>
            <w:tcW w:w="3402" w:type="dxa"/>
          </w:tcPr>
          <w:p w:rsidR="008620A5" w:rsidRDefault="008620A5" w:rsidP="008620A5">
            <w:r w:rsidRPr="00DC2181">
              <w:rPr>
                <w:szCs w:val="24"/>
              </w:rPr>
              <w:t>30-60 minutes p</w:t>
            </w:r>
            <w:r w:rsidRPr="0044688E">
              <w:rPr>
                <w:szCs w:val="24"/>
              </w:rPr>
              <w:t>rior to surgery</w:t>
            </w:r>
          </w:p>
        </w:tc>
        <w:tc>
          <w:tcPr>
            <w:tcW w:w="4360" w:type="dxa"/>
          </w:tcPr>
          <w:p w:rsidR="008620A5" w:rsidRDefault="008620A5" w:rsidP="007118B2">
            <w:r w:rsidRPr="00DC2181">
              <w:rPr>
                <w:szCs w:val="24"/>
              </w:rPr>
              <w:t>within 60 minutes prior to surgical incision</w:t>
            </w:r>
          </w:p>
        </w:tc>
      </w:tr>
      <w:tr w:rsidR="008620A5" w:rsidTr="0044688E">
        <w:tc>
          <w:tcPr>
            <w:tcW w:w="2376" w:type="dxa"/>
          </w:tcPr>
          <w:p w:rsidR="008620A5" w:rsidRDefault="008620A5" w:rsidP="007118B2">
            <w:r w:rsidRPr="0044688E">
              <w:rPr>
                <w:szCs w:val="24"/>
              </w:rPr>
              <w:t>R</w:t>
            </w:r>
            <w:r w:rsidR="00713129" w:rsidRPr="0044688E">
              <w:rPr>
                <w:szCs w:val="24"/>
              </w:rPr>
              <w:t xml:space="preserve">e-dose </w:t>
            </w:r>
            <w:r w:rsidR="002D034A" w:rsidRPr="0044688E">
              <w:rPr>
                <w:szCs w:val="24"/>
              </w:rPr>
              <w:t>intraop</w:t>
            </w:r>
          </w:p>
          <w:p w:rsidR="002D034A" w:rsidRDefault="002D034A" w:rsidP="00EE68D1">
            <w:r>
              <w:t>(T</w:t>
            </w:r>
            <w:r w:rsidR="00EE68D1">
              <w:t xml:space="preserve">½ </w:t>
            </w:r>
            <w:r>
              <w:t>1.2-2.2 hrs)</w:t>
            </w:r>
          </w:p>
        </w:tc>
        <w:tc>
          <w:tcPr>
            <w:tcW w:w="3402" w:type="dxa"/>
          </w:tcPr>
          <w:p w:rsidR="008620A5" w:rsidRDefault="008620A5" w:rsidP="008620A5">
            <w:r w:rsidRPr="0044688E">
              <w:rPr>
                <w:szCs w:val="24"/>
              </w:rPr>
              <w:t xml:space="preserve">0.5-1 g </w:t>
            </w:r>
            <w:r w:rsidRPr="00DC2181">
              <w:rPr>
                <w:szCs w:val="24"/>
              </w:rPr>
              <w:t>after 2 hours</w:t>
            </w:r>
          </w:p>
        </w:tc>
        <w:tc>
          <w:tcPr>
            <w:tcW w:w="4360" w:type="dxa"/>
          </w:tcPr>
          <w:p w:rsidR="008620A5" w:rsidRDefault="002D034A" w:rsidP="002D034A">
            <w:r w:rsidRPr="0044688E">
              <w:rPr>
                <w:szCs w:val="24"/>
              </w:rPr>
              <w:t xml:space="preserve">in </w:t>
            </w:r>
            <w:r w:rsidR="00034873">
              <w:rPr>
                <w:szCs w:val="24"/>
              </w:rPr>
              <w:t>3-</w:t>
            </w:r>
            <w:r w:rsidRPr="0044688E">
              <w:rPr>
                <w:szCs w:val="24"/>
              </w:rPr>
              <w:t>4 hours</w:t>
            </w:r>
          </w:p>
        </w:tc>
      </w:tr>
      <w:tr w:rsidR="008620A5" w:rsidTr="0044688E">
        <w:tc>
          <w:tcPr>
            <w:tcW w:w="2376" w:type="dxa"/>
          </w:tcPr>
          <w:p w:rsidR="008620A5" w:rsidRDefault="008620A5" w:rsidP="008620A5">
            <w:r w:rsidRPr="0044688E">
              <w:rPr>
                <w:szCs w:val="24"/>
              </w:rPr>
              <w:t>Postoperatively</w:t>
            </w:r>
          </w:p>
        </w:tc>
        <w:tc>
          <w:tcPr>
            <w:tcW w:w="3402" w:type="dxa"/>
          </w:tcPr>
          <w:p w:rsidR="008620A5" w:rsidRDefault="008620A5" w:rsidP="008620A5">
            <w:r w:rsidRPr="0044688E">
              <w:rPr>
                <w:szCs w:val="24"/>
              </w:rPr>
              <w:t>0.5-</w:t>
            </w:r>
            <w:r w:rsidRPr="00DC2181">
              <w:rPr>
                <w:szCs w:val="24"/>
              </w:rPr>
              <w:t>1 g every 6-8 hrs for 24 hrs</w:t>
            </w:r>
          </w:p>
        </w:tc>
        <w:tc>
          <w:tcPr>
            <w:tcW w:w="4360" w:type="dxa"/>
          </w:tcPr>
          <w:p w:rsidR="008620A5" w:rsidRDefault="008620A5" w:rsidP="007118B2"/>
        </w:tc>
      </w:tr>
    </w:tbl>
    <w:p w:rsidR="008620A5" w:rsidRDefault="008620A5" w:rsidP="007118B2"/>
    <w:p w:rsidR="008620A5" w:rsidRDefault="008620A5" w:rsidP="007118B2">
      <w:pPr>
        <w:autoSpaceDE w:val="0"/>
        <w:autoSpaceDN w:val="0"/>
        <w:adjustRightInd w:val="0"/>
        <w:rPr>
          <w:szCs w:val="24"/>
        </w:rPr>
      </w:pPr>
    </w:p>
    <w:p w:rsidR="006104D1" w:rsidRDefault="006104D1" w:rsidP="006104D1">
      <w:pPr>
        <w:pStyle w:val="Nervous5"/>
        <w:ind w:right="5953"/>
      </w:pPr>
      <w:bookmarkStart w:id="33" w:name="_Toc4283013"/>
      <w:r>
        <w:t>Allergy to penicillins</w:t>
      </w:r>
      <w:bookmarkEnd w:id="33"/>
    </w:p>
    <w:p w:rsidR="006104D1" w:rsidRDefault="006104D1" w:rsidP="002D034A">
      <w:r>
        <w:t>T</w:t>
      </w:r>
      <w:r w:rsidR="0044688E" w:rsidRPr="006104D1">
        <w:t>yp</w:t>
      </w:r>
      <w:r>
        <w:t>e I Hypersensitivity (i.e. anaphylaxis) only!</w:t>
      </w:r>
    </w:p>
    <w:p w:rsidR="002D034A" w:rsidRPr="002D034A" w:rsidRDefault="002D034A" w:rsidP="002D034A">
      <w:pPr>
        <w:pStyle w:val="Default"/>
        <w:numPr>
          <w:ilvl w:val="0"/>
          <w:numId w:val="5"/>
        </w:numPr>
        <w:rPr>
          <w:rFonts w:ascii="Times New Roman" w:hAnsi="Times New Roman" w:cs="Times New Roman"/>
          <w:color w:val="auto"/>
        </w:rPr>
      </w:pPr>
      <w:r w:rsidRPr="002D034A">
        <w:rPr>
          <w:rFonts w:ascii="Times New Roman" w:hAnsi="Times New Roman" w:cs="Times New Roman"/>
          <w:color w:val="auto"/>
        </w:rPr>
        <w:t>type 1 reactions occur 30–6</w:t>
      </w:r>
      <w:r>
        <w:rPr>
          <w:rFonts w:ascii="Times New Roman" w:hAnsi="Times New Roman" w:cs="Times New Roman"/>
          <w:color w:val="auto"/>
        </w:rPr>
        <w:t>0 minutes after administration.</w:t>
      </w:r>
    </w:p>
    <w:p w:rsidR="002D034A" w:rsidRPr="002D034A" w:rsidRDefault="002D034A" w:rsidP="002D034A">
      <w:pPr>
        <w:pStyle w:val="Default"/>
        <w:numPr>
          <w:ilvl w:val="0"/>
          <w:numId w:val="5"/>
        </w:numPr>
        <w:rPr>
          <w:rFonts w:ascii="Times New Roman" w:hAnsi="Times New Roman" w:cs="Times New Roman"/>
          <w:color w:val="auto"/>
        </w:rPr>
      </w:pPr>
      <w:r w:rsidRPr="00B74F60">
        <w:rPr>
          <w:rFonts w:ascii="Times New Roman" w:hAnsi="Times New Roman" w:cs="Times New Roman"/>
          <w:smallCaps/>
          <w:color w:val="auto"/>
        </w:rPr>
        <w:t>cephalosporins</w:t>
      </w:r>
      <w:r w:rsidRPr="002D034A">
        <w:rPr>
          <w:rFonts w:ascii="Times New Roman" w:hAnsi="Times New Roman" w:cs="Times New Roman"/>
          <w:color w:val="auto"/>
        </w:rPr>
        <w:t xml:space="preserve"> and </w:t>
      </w:r>
      <w:r w:rsidRPr="00B74F60">
        <w:rPr>
          <w:rFonts w:ascii="Times New Roman" w:hAnsi="Times New Roman" w:cs="Times New Roman"/>
          <w:smallCaps/>
          <w:color w:val="auto"/>
        </w:rPr>
        <w:t>carbapenems</w:t>
      </w:r>
      <w:r w:rsidRPr="002D034A">
        <w:rPr>
          <w:rFonts w:ascii="Times New Roman" w:hAnsi="Times New Roman" w:cs="Times New Roman"/>
          <w:color w:val="auto"/>
        </w:rPr>
        <w:t xml:space="preserve"> can safely be used in patients with an allergic reaction to penicillins that is not type 1 </w:t>
      </w:r>
      <w:r>
        <w:rPr>
          <w:rFonts w:ascii="Times New Roman" w:hAnsi="Times New Roman" w:cs="Times New Roman"/>
          <w:color w:val="auto"/>
        </w:rPr>
        <w:t xml:space="preserve">reaction </w:t>
      </w:r>
      <w:r w:rsidRPr="002D034A">
        <w:rPr>
          <w:rFonts w:ascii="Times New Roman" w:hAnsi="Times New Roman" w:cs="Times New Roman"/>
          <w:color w:val="auto"/>
        </w:rPr>
        <w:t>(e.g. anaphylaxis, urticaria, bronchospasm) or exfoliative dermatitis (Stevens-Johnson</w:t>
      </w:r>
      <w:r w:rsidR="00B74F60">
        <w:rPr>
          <w:rFonts w:ascii="Times New Roman" w:hAnsi="Times New Roman" w:cs="Times New Roman"/>
          <w:color w:val="auto"/>
        </w:rPr>
        <w:t xml:space="preserve"> </w:t>
      </w:r>
      <w:r w:rsidRPr="002D034A">
        <w:rPr>
          <w:rFonts w:ascii="Times New Roman" w:hAnsi="Times New Roman" w:cs="Times New Roman"/>
          <w:color w:val="auto"/>
        </w:rPr>
        <w:t>syndro</w:t>
      </w:r>
      <w:r>
        <w:rPr>
          <w:rFonts w:ascii="Times New Roman" w:hAnsi="Times New Roman" w:cs="Times New Roman"/>
          <w:color w:val="auto"/>
        </w:rPr>
        <w:t>me, toxic epidermal necrolysis)</w:t>
      </w:r>
      <w:r w:rsidRPr="002D034A">
        <w:rPr>
          <w:rFonts w:ascii="Times New Roman" w:hAnsi="Times New Roman" w:cs="Times New Roman"/>
          <w:color w:val="auto"/>
        </w:rPr>
        <w:t xml:space="preserve">. </w:t>
      </w:r>
    </w:p>
    <w:p w:rsidR="006104D1" w:rsidRDefault="006104D1" w:rsidP="006104D1">
      <w:pPr>
        <w:autoSpaceDE w:val="0"/>
        <w:autoSpaceDN w:val="0"/>
        <w:adjustRightInd w:val="0"/>
        <w:rPr>
          <w:b/>
          <w:bCs/>
          <w:szCs w:val="24"/>
        </w:rPr>
      </w:pPr>
    </w:p>
    <w:p w:rsidR="006104D1" w:rsidRDefault="006104D1" w:rsidP="006104D1">
      <w:pPr>
        <w:rPr>
          <w:szCs w:val="24"/>
        </w:rPr>
      </w:pPr>
      <w:r w:rsidRPr="006104D1">
        <w:rPr>
          <w:rStyle w:val="Drugname2Char"/>
        </w:rPr>
        <w:t>Vancomycin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252"/>
      </w:tblGrid>
      <w:tr w:rsidR="006104D1" w:rsidRPr="0044688E" w:rsidTr="0044688E">
        <w:tc>
          <w:tcPr>
            <w:tcW w:w="2235" w:type="dxa"/>
            <w:shd w:val="clear" w:color="auto" w:fill="BFBFBF"/>
            <w:vAlign w:val="center"/>
          </w:tcPr>
          <w:p w:rsidR="006104D1" w:rsidRPr="0044688E" w:rsidRDefault="006104D1" w:rsidP="0044688E">
            <w:pPr>
              <w:jc w:val="center"/>
              <w:rPr>
                <w:b/>
              </w:rPr>
            </w:pPr>
            <w:r w:rsidRPr="0044688E">
              <w:rPr>
                <w:b/>
              </w:rPr>
              <w:t>Parameter</w:t>
            </w:r>
          </w:p>
        </w:tc>
        <w:tc>
          <w:tcPr>
            <w:tcW w:w="4252" w:type="dxa"/>
            <w:shd w:val="clear" w:color="auto" w:fill="BFBFBF"/>
            <w:vAlign w:val="center"/>
          </w:tcPr>
          <w:p w:rsidR="006104D1" w:rsidRPr="0044688E" w:rsidRDefault="006104D1" w:rsidP="0044688E">
            <w:pPr>
              <w:jc w:val="center"/>
              <w:rPr>
                <w:b/>
              </w:rPr>
            </w:pPr>
            <w:r w:rsidRPr="0044688E">
              <w:rPr>
                <w:b/>
                <w:szCs w:val="24"/>
              </w:rPr>
              <w:t>Value</w:t>
            </w:r>
          </w:p>
        </w:tc>
      </w:tr>
      <w:tr w:rsidR="006104D1" w:rsidTr="0044688E">
        <w:tc>
          <w:tcPr>
            <w:tcW w:w="2235" w:type="dxa"/>
          </w:tcPr>
          <w:p w:rsidR="006104D1" w:rsidRDefault="006104D1" w:rsidP="0044688E">
            <w:r>
              <w:t>Dose</w:t>
            </w:r>
          </w:p>
        </w:tc>
        <w:tc>
          <w:tcPr>
            <w:tcW w:w="4252" w:type="dxa"/>
          </w:tcPr>
          <w:p w:rsidR="006104D1" w:rsidRDefault="008D2EF3" w:rsidP="006104D1">
            <w:r w:rsidRPr="008D2EF3">
              <w:rPr>
                <w:szCs w:val="24"/>
              </w:rPr>
              <w:t xml:space="preserve">15 mg/kg </w:t>
            </w:r>
            <w:r>
              <w:t xml:space="preserve">(e.g. </w:t>
            </w:r>
            <w:r w:rsidR="006104D1">
              <w:t>1 g</w:t>
            </w:r>
            <w:r>
              <w:t>)</w:t>
            </w:r>
            <w:r w:rsidR="006104D1">
              <w:t xml:space="preserve"> IV</w:t>
            </w:r>
            <w:r>
              <w:t>; same for kids</w:t>
            </w:r>
          </w:p>
        </w:tc>
      </w:tr>
      <w:tr w:rsidR="006104D1" w:rsidTr="0044688E">
        <w:tc>
          <w:tcPr>
            <w:tcW w:w="2235" w:type="dxa"/>
          </w:tcPr>
          <w:p w:rsidR="006104D1" w:rsidRDefault="006104D1" w:rsidP="0044688E">
            <w:r>
              <w:t>Initiate</w:t>
            </w:r>
          </w:p>
        </w:tc>
        <w:tc>
          <w:tcPr>
            <w:tcW w:w="4252" w:type="dxa"/>
          </w:tcPr>
          <w:p w:rsidR="006104D1" w:rsidRDefault="006104D1" w:rsidP="0044688E">
            <w:r w:rsidRPr="0044688E">
              <w:rPr>
                <w:szCs w:val="24"/>
              </w:rPr>
              <w:t>within 120 minutes of incision</w:t>
            </w:r>
            <w:r w:rsidR="008D2EF3">
              <w:t>*</w:t>
            </w:r>
          </w:p>
        </w:tc>
      </w:tr>
      <w:tr w:rsidR="006104D1" w:rsidTr="0044688E">
        <w:tc>
          <w:tcPr>
            <w:tcW w:w="2235" w:type="dxa"/>
          </w:tcPr>
          <w:p w:rsidR="006104D1" w:rsidRDefault="006104D1" w:rsidP="0044688E">
            <w:pPr>
              <w:rPr>
                <w:szCs w:val="24"/>
              </w:rPr>
            </w:pPr>
            <w:r w:rsidRPr="0044688E">
              <w:rPr>
                <w:szCs w:val="24"/>
              </w:rPr>
              <w:t>Re-dose intraoperatively</w:t>
            </w:r>
          </w:p>
          <w:p w:rsidR="00415952" w:rsidRDefault="00415952" w:rsidP="007C74A5">
            <w:r>
              <w:t xml:space="preserve">(T½ </w:t>
            </w:r>
            <w:r w:rsidR="007C74A5">
              <w:t>4-11</w:t>
            </w:r>
            <w:r>
              <w:t xml:space="preserve"> hrs)</w:t>
            </w:r>
          </w:p>
        </w:tc>
        <w:tc>
          <w:tcPr>
            <w:tcW w:w="4252" w:type="dxa"/>
          </w:tcPr>
          <w:p w:rsidR="006104D1" w:rsidRDefault="006104D1" w:rsidP="006104D1">
            <w:r w:rsidRPr="00DC2181">
              <w:rPr>
                <w:szCs w:val="24"/>
              </w:rPr>
              <w:t xml:space="preserve">after </w:t>
            </w:r>
            <w:r w:rsidRPr="0044688E">
              <w:rPr>
                <w:szCs w:val="24"/>
              </w:rPr>
              <w:t>6</w:t>
            </w:r>
            <w:r w:rsidR="004E0EFC">
              <w:rPr>
                <w:szCs w:val="24"/>
              </w:rPr>
              <w:t>-8</w:t>
            </w:r>
            <w:r w:rsidRPr="00DC2181">
              <w:rPr>
                <w:szCs w:val="24"/>
              </w:rPr>
              <w:t xml:space="preserve"> hours</w:t>
            </w:r>
          </w:p>
        </w:tc>
      </w:tr>
      <w:tr w:rsidR="006104D1" w:rsidTr="0044688E">
        <w:tc>
          <w:tcPr>
            <w:tcW w:w="2235" w:type="dxa"/>
          </w:tcPr>
          <w:p w:rsidR="006104D1" w:rsidRDefault="006104D1" w:rsidP="0044688E">
            <w:r w:rsidRPr="0044688E">
              <w:rPr>
                <w:szCs w:val="24"/>
              </w:rPr>
              <w:t>Postoperatively</w:t>
            </w:r>
          </w:p>
        </w:tc>
        <w:tc>
          <w:tcPr>
            <w:tcW w:w="4252" w:type="dxa"/>
          </w:tcPr>
          <w:p w:rsidR="006104D1" w:rsidRDefault="006104D1" w:rsidP="006104D1">
            <w:r w:rsidRPr="00DC2181">
              <w:rPr>
                <w:szCs w:val="24"/>
              </w:rPr>
              <w:t xml:space="preserve">1 g every </w:t>
            </w:r>
            <w:r w:rsidRPr="0044688E">
              <w:rPr>
                <w:szCs w:val="24"/>
              </w:rPr>
              <w:t>12</w:t>
            </w:r>
            <w:r w:rsidRPr="00DC2181">
              <w:rPr>
                <w:szCs w:val="24"/>
              </w:rPr>
              <w:t xml:space="preserve"> hrs </w:t>
            </w:r>
            <w:r w:rsidRPr="0044688E">
              <w:rPr>
                <w:szCs w:val="24"/>
              </w:rPr>
              <w:t>2 doses</w:t>
            </w:r>
          </w:p>
        </w:tc>
      </w:tr>
    </w:tbl>
    <w:p w:rsidR="008D2EF3" w:rsidRDefault="008D2EF3" w:rsidP="008D2EF3">
      <w:pPr>
        <w:ind w:left="1440"/>
      </w:pPr>
      <w:r>
        <w:t>*</w:t>
      </w:r>
      <w:r w:rsidRPr="008D2EF3">
        <w:t>The Society of Thoracic Surgeons recommends over 60 minutes with completion within 1 hour of skin incision</w:t>
      </w:r>
      <w:r>
        <w:t>!</w:t>
      </w:r>
    </w:p>
    <w:p w:rsidR="008D2EF3" w:rsidRDefault="008D2EF3" w:rsidP="008D2EF3">
      <w:pPr>
        <w:pStyle w:val="Default"/>
        <w:numPr>
          <w:ilvl w:val="0"/>
          <w:numId w:val="5"/>
        </w:numPr>
        <w:rPr>
          <w:rFonts w:ascii="Times New Roman" w:hAnsi="Times New Roman" w:cs="Times New Roman"/>
          <w:color w:val="auto"/>
        </w:rPr>
      </w:pPr>
      <w:r w:rsidRPr="008D2EF3">
        <w:rPr>
          <w:rFonts w:ascii="Times New Roman" w:hAnsi="Times New Roman" w:cs="Times New Roman"/>
          <w:color w:val="auto"/>
        </w:rPr>
        <w:t xml:space="preserve">for patients colonized with </w:t>
      </w:r>
      <w:r>
        <w:rPr>
          <w:rFonts w:ascii="Times New Roman" w:hAnsi="Times New Roman" w:cs="Times New Roman"/>
          <w:color w:val="auto"/>
        </w:rPr>
        <w:t>MRSA</w:t>
      </w:r>
      <w:r w:rsidRPr="008D2EF3">
        <w:rPr>
          <w:rFonts w:ascii="Times New Roman" w:hAnsi="Times New Roman" w:cs="Times New Roman"/>
          <w:color w:val="auto"/>
        </w:rPr>
        <w:t>, single 15 mg/kg preoperative dose may be added to other recommended agents</w:t>
      </w:r>
      <w:r w:rsidR="00303FFA">
        <w:rPr>
          <w:rFonts w:ascii="Times New Roman" w:hAnsi="Times New Roman" w:cs="Times New Roman"/>
          <w:color w:val="auto"/>
        </w:rPr>
        <w:t>.</w:t>
      </w:r>
    </w:p>
    <w:p w:rsidR="008D2EF3" w:rsidRDefault="008D2EF3" w:rsidP="007118B2"/>
    <w:p w:rsidR="00EE68D1" w:rsidRDefault="00EE68D1" w:rsidP="007118B2">
      <w:r w:rsidRPr="00EE68D1">
        <w:rPr>
          <w:rStyle w:val="Drugname2Char"/>
        </w:rPr>
        <w:t>Clindamycin</w:t>
      </w:r>
    </w:p>
    <w:p w:rsidR="00C4681B" w:rsidRPr="00C4681B" w:rsidRDefault="00C4681B" w:rsidP="00303FFA">
      <w:pPr>
        <w:pStyle w:val="Default"/>
        <w:numPr>
          <w:ilvl w:val="0"/>
          <w:numId w:val="5"/>
        </w:numPr>
        <w:rPr>
          <w:rFonts w:ascii="Times New Roman" w:hAnsi="Times New Roman" w:cs="Times New Roman"/>
          <w:color w:val="auto"/>
        </w:rPr>
      </w:pPr>
      <w:r w:rsidRPr="00C4681B">
        <w:rPr>
          <w:rFonts w:ascii="Times New Roman" w:hAnsi="Times New Roman" w:cs="Times New Roman"/>
          <w:color w:val="auto"/>
        </w:rPr>
        <w:t xml:space="preserve">600 mg </w:t>
      </w:r>
      <w:r w:rsidR="00303FFA">
        <w:rPr>
          <w:rFonts w:ascii="Times New Roman" w:hAnsi="Times New Roman" w:cs="Times New Roman"/>
          <w:color w:val="auto"/>
        </w:rPr>
        <w:t>(</w:t>
      </w:r>
      <w:r w:rsidR="00303FFA" w:rsidRPr="00921783">
        <w:rPr>
          <w:rFonts w:ascii="Times New Roman" w:hAnsi="Times New Roman" w:cs="Times New Roman"/>
          <w:color w:val="auto"/>
        </w:rPr>
        <w:t xml:space="preserve">20 mg/kg for </w:t>
      </w:r>
      <w:r w:rsidR="00303FFA" w:rsidRPr="00303FFA">
        <w:rPr>
          <w:rFonts w:ascii="Times New Roman" w:hAnsi="Times New Roman" w:cs="Times New Roman"/>
          <w:color w:val="auto"/>
        </w:rPr>
        <w:t>kids</w:t>
      </w:r>
      <w:r w:rsidR="00303FFA" w:rsidRPr="00921783">
        <w:rPr>
          <w:rFonts w:ascii="Times New Roman" w:hAnsi="Times New Roman" w:cs="Times New Roman"/>
          <w:color w:val="auto"/>
        </w:rPr>
        <w:t xml:space="preserve">) </w:t>
      </w:r>
      <w:r>
        <w:rPr>
          <w:rFonts w:ascii="Times New Roman" w:hAnsi="Times New Roman" w:cs="Times New Roman"/>
          <w:color w:val="auto"/>
        </w:rPr>
        <w:t xml:space="preserve">IV </w:t>
      </w:r>
      <w:r w:rsidRPr="00C4681B">
        <w:rPr>
          <w:rFonts w:ascii="Times New Roman" w:hAnsi="Times New Roman" w:cs="Times New Roman"/>
          <w:color w:val="auto"/>
        </w:rPr>
        <w:t>30-60 minutes before procedure with no follow-up dos</w:t>
      </w:r>
      <w:r>
        <w:rPr>
          <w:rFonts w:ascii="Times New Roman" w:hAnsi="Times New Roman" w:cs="Times New Roman"/>
          <w:color w:val="auto"/>
        </w:rPr>
        <w:t>e needed.</w:t>
      </w:r>
    </w:p>
    <w:p w:rsidR="00EE68D1" w:rsidRDefault="00EE68D1" w:rsidP="007118B2"/>
    <w:p w:rsidR="00EE68D1" w:rsidRDefault="00EE68D1" w:rsidP="007118B2"/>
    <w:p w:rsidR="008D2EF3" w:rsidRDefault="00034873" w:rsidP="007118B2">
      <w:r w:rsidRPr="008D2EF3">
        <w:rPr>
          <w:noProof/>
        </w:rPr>
        <w:drawing>
          <wp:inline distT="0" distB="0" distL="0" distR="0" wp14:anchorId="2A3F0BDD" wp14:editId="4FB6E990">
            <wp:extent cx="6334125" cy="3038475"/>
            <wp:effectExtent l="0" t="0" r="9525" b="9525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EF3" w:rsidRDefault="00034873" w:rsidP="007118B2">
      <w:r w:rsidRPr="008D2EF3">
        <w:rPr>
          <w:noProof/>
        </w:rPr>
        <w:drawing>
          <wp:inline distT="0" distB="0" distL="0" distR="0" wp14:anchorId="372B0FB5" wp14:editId="0A0656CB">
            <wp:extent cx="6334125" cy="13335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8D1" w:rsidRDefault="00EE68D1" w:rsidP="007118B2"/>
    <w:p w:rsidR="008D2EF3" w:rsidRDefault="008D2EF3" w:rsidP="007118B2"/>
    <w:p w:rsidR="00360AE4" w:rsidRDefault="00360AE4" w:rsidP="00024656">
      <w:pPr>
        <w:pStyle w:val="Nervous1"/>
      </w:pPr>
      <w:bookmarkStart w:id="34" w:name="_Toc4283014"/>
      <w:r>
        <w:t>Local</w:t>
      </w:r>
      <w:r w:rsidR="00024656">
        <w:t xml:space="preserve"> Anesthetics</w:t>
      </w:r>
      <w:bookmarkEnd w:id="34"/>
    </w:p>
    <w:p w:rsidR="00360AE4" w:rsidRDefault="001C09DB" w:rsidP="00360AE4">
      <w:r>
        <w:t xml:space="preserve">Pharmacology </w:t>
      </w:r>
      <w:r w:rsidR="00360AE4">
        <w:t xml:space="preserve">- see </w:t>
      </w:r>
      <w:hyperlink r:id="rId28" w:tgtFrame="_blank" w:history="1">
        <w:r w:rsidR="00360AE4" w:rsidRPr="007E7675">
          <w:rPr>
            <w:rStyle w:val="Hyperlink"/>
          </w:rPr>
          <w:t xml:space="preserve">p. </w:t>
        </w:r>
        <w:r w:rsidR="00360AE4">
          <w:rPr>
            <w:rStyle w:val="Hyperlink"/>
          </w:rPr>
          <w:t>2229</w:t>
        </w:r>
        <w:r w:rsidR="00360AE4" w:rsidRPr="007E7675">
          <w:rPr>
            <w:rStyle w:val="Hyperlink"/>
          </w:rPr>
          <w:t xml:space="preserve"> &gt;&gt;</w:t>
        </w:r>
      </w:hyperlink>
    </w:p>
    <w:p w:rsidR="00B1568B" w:rsidRPr="00B1568B" w:rsidRDefault="001C09DB" w:rsidP="001C09DB">
      <w:pPr>
        <w:pStyle w:val="ListParagraph"/>
        <w:numPr>
          <w:ilvl w:val="0"/>
          <w:numId w:val="5"/>
        </w:numPr>
      </w:pPr>
      <w:r w:rsidRPr="001C09DB">
        <w:rPr>
          <w:rStyle w:val="figure-caption"/>
        </w:rPr>
        <w:t>for</w:t>
      </w:r>
      <w:r>
        <w:t xml:space="preserve"> </w:t>
      </w:r>
      <w:r w:rsidRPr="001C09DB">
        <w:rPr>
          <w:b/>
        </w:rPr>
        <w:t>craniotomies</w:t>
      </w:r>
      <w:r w:rsidR="00B1568B">
        <w:rPr>
          <w:b/>
        </w:rPr>
        <w:t>:</w:t>
      </w:r>
    </w:p>
    <w:p w:rsidR="00B1568B" w:rsidRDefault="00B1568B" w:rsidP="00B1568B">
      <w:pPr>
        <w:pStyle w:val="ListParagraph"/>
        <w:numPr>
          <w:ilvl w:val="1"/>
          <w:numId w:val="13"/>
        </w:numPr>
      </w:pPr>
      <w:r w:rsidRPr="00B1568B">
        <w:rPr>
          <w:rStyle w:val="Blue"/>
          <w:i/>
        </w:rPr>
        <w:t>i</w:t>
      </w:r>
      <w:r w:rsidR="001C09DB" w:rsidRPr="00B1568B">
        <w:rPr>
          <w:rStyle w:val="Blue"/>
          <w:i/>
        </w:rPr>
        <w:t>nject</w:t>
      </w:r>
      <w:r w:rsidR="001C09DB" w:rsidRPr="001C09DB">
        <w:rPr>
          <w:rStyle w:val="Blue"/>
          <w:i/>
        </w:rPr>
        <w:t xml:space="preserve"> </w:t>
      </w:r>
      <w:r>
        <w:t xml:space="preserve">local anesthetic with epinephrine </w:t>
      </w:r>
      <w:r w:rsidR="001C09DB" w:rsidRPr="001C09DB">
        <w:rPr>
          <w:rStyle w:val="Blue"/>
          <w:i/>
        </w:rPr>
        <w:t>after prepping but before going to scrub arms</w:t>
      </w:r>
      <w:r w:rsidR="001C09DB">
        <w:t xml:space="preserve"> – gives time for epinephrine to work (excellent hemostasis).</w:t>
      </w:r>
    </w:p>
    <w:p w:rsidR="00B1568B" w:rsidRDefault="00B1568B" w:rsidP="00B1568B">
      <w:pPr>
        <w:pStyle w:val="ListParagraph"/>
        <w:numPr>
          <w:ilvl w:val="1"/>
          <w:numId w:val="13"/>
        </w:numPr>
      </w:pPr>
      <w:r>
        <w:t>inject in two layers (skin, under pericranium) – excellent hemostasis!</w:t>
      </w:r>
    </w:p>
    <w:p w:rsidR="001C09DB" w:rsidRDefault="001C09DB" w:rsidP="00442EDA"/>
    <w:p w:rsidR="00A71D53" w:rsidRDefault="00A71D53" w:rsidP="00442EDA"/>
    <w:p w:rsidR="00024656" w:rsidRDefault="00024656" w:rsidP="00024656">
      <w:pPr>
        <w:pStyle w:val="Nervous1"/>
        <w:rPr>
          <w:rStyle w:val="figure-caption"/>
        </w:rPr>
      </w:pPr>
      <w:bookmarkStart w:id="35" w:name="_Toc4283015"/>
      <w:r>
        <w:rPr>
          <w:rStyle w:val="figure-caption"/>
        </w:rPr>
        <w:t>Mannitol</w:t>
      </w:r>
      <w:bookmarkEnd w:id="35"/>
    </w:p>
    <w:p w:rsidR="001C09DB" w:rsidRPr="001C09DB" w:rsidRDefault="001C09DB" w:rsidP="00024656">
      <w:pPr>
        <w:pStyle w:val="ListParagraph"/>
        <w:numPr>
          <w:ilvl w:val="0"/>
          <w:numId w:val="5"/>
        </w:numPr>
      </w:pPr>
      <w:r>
        <w:t>1 g/kg bolus.</w:t>
      </w:r>
    </w:p>
    <w:p w:rsidR="001C09DB" w:rsidRDefault="00024656" w:rsidP="00024656">
      <w:pPr>
        <w:pStyle w:val="ListParagraph"/>
        <w:numPr>
          <w:ilvl w:val="0"/>
          <w:numId w:val="5"/>
        </w:numPr>
        <w:rPr>
          <w:rStyle w:val="figure-caption"/>
        </w:rPr>
      </w:pPr>
      <w:r w:rsidRPr="001C09DB">
        <w:rPr>
          <w:u w:val="single"/>
        </w:rPr>
        <w:t>timing</w:t>
      </w:r>
      <w:r w:rsidR="001C09DB">
        <w:rPr>
          <w:rStyle w:val="figure-caption"/>
        </w:rPr>
        <w:t>:</w:t>
      </w:r>
    </w:p>
    <w:p w:rsidR="001C09DB" w:rsidRDefault="00024656" w:rsidP="001C09DB">
      <w:pPr>
        <w:pStyle w:val="ListParagraph"/>
        <w:numPr>
          <w:ilvl w:val="0"/>
          <w:numId w:val="31"/>
        </w:numPr>
        <w:rPr>
          <w:rStyle w:val="figure-caption"/>
        </w:rPr>
      </w:pPr>
      <w:r>
        <w:rPr>
          <w:rStyle w:val="figure-caption"/>
        </w:rPr>
        <w:t>when Foley is in</w:t>
      </w:r>
      <w:r w:rsidR="001C09DB">
        <w:rPr>
          <w:rStyle w:val="figure-caption"/>
        </w:rPr>
        <w:t>, before even incision</w:t>
      </w:r>
      <w:r>
        <w:rPr>
          <w:rStyle w:val="figure-caption"/>
        </w:rPr>
        <w:t xml:space="preserve"> (</w:t>
      </w:r>
      <w:r w:rsidRPr="00024656">
        <w:rPr>
          <w:rStyle w:val="figure-caption"/>
          <w:color w:val="7030A0"/>
        </w:rPr>
        <w:t>Dr. Broaddus</w:t>
      </w:r>
      <w:r w:rsidR="001C09DB">
        <w:rPr>
          <w:rStyle w:val="figure-caption"/>
        </w:rPr>
        <w:t>) – maximum action starts after 30 minutes and lasts several hours.</w:t>
      </w:r>
    </w:p>
    <w:p w:rsidR="00024656" w:rsidRDefault="00024656" w:rsidP="001C09DB">
      <w:pPr>
        <w:pStyle w:val="ListParagraph"/>
        <w:numPr>
          <w:ilvl w:val="0"/>
          <w:numId w:val="31"/>
        </w:numPr>
        <w:rPr>
          <w:rStyle w:val="figure-caption"/>
        </w:rPr>
      </w:pPr>
      <w:r>
        <w:rPr>
          <w:rStyle w:val="figure-caption"/>
        </w:rPr>
        <w:t>at start of bone work (</w:t>
      </w:r>
      <w:r w:rsidRPr="00024656">
        <w:rPr>
          <w:rStyle w:val="figure-caption"/>
          <w:color w:val="7030A0"/>
        </w:rPr>
        <w:t>Dr. Ritter, Dr. Rivet</w:t>
      </w:r>
      <w:r>
        <w:rPr>
          <w:rStyle w:val="figure-caption"/>
        </w:rPr>
        <w:t>)</w:t>
      </w:r>
      <w:r w:rsidR="001C09DB">
        <w:rPr>
          <w:rStyle w:val="figure-caption"/>
        </w:rPr>
        <w:t xml:space="preserve"> – mannitol increases bleeding due to hypoviscosity effect.</w:t>
      </w:r>
    </w:p>
    <w:p w:rsidR="00024656" w:rsidRDefault="00024656" w:rsidP="00024656">
      <w:pPr>
        <w:rPr>
          <w:rStyle w:val="figure-caption"/>
        </w:rPr>
      </w:pPr>
    </w:p>
    <w:p w:rsidR="00024656" w:rsidRDefault="00024656" w:rsidP="00024656">
      <w:pPr>
        <w:rPr>
          <w:rStyle w:val="figure-caption"/>
        </w:rPr>
      </w:pPr>
    </w:p>
    <w:p w:rsidR="00024656" w:rsidRDefault="00024656" w:rsidP="00024656">
      <w:pPr>
        <w:pStyle w:val="Nervous1"/>
        <w:rPr>
          <w:rStyle w:val="figure-caption"/>
        </w:rPr>
      </w:pPr>
      <w:bookmarkStart w:id="36" w:name="_Toc4283016"/>
      <w:r>
        <w:rPr>
          <w:rStyle w:val="figure-caption"/>
        </w:rPr>
        <w:t>Steroids</w:t>
      </w:r>
      <w:bookmarkEnd w:id="36"/>
    </w:p>
    <w:p w:rsidR="00024656" w:rsidRDefault="00024656" w:rsidP="00024656">
      <w:pPr>
        <w:rPr>
          <w:rStyle w:val="figure-caption"/>
        </w:rPr>
      </w:pPr>
      <w:r>
        <w:rPr>
          <w:rStyle w:val="figure-caption"/>
        </w:rPr>
        <w:t>Dexamethasone</w:t>
      </w:r>
      <w:r w:rsidR="001C09DB">
        <w:rPr>
          <w:rStyle w:val="figure-caption"/>
        </w:rPr>
        <w:t>.</w:t>
      </w:r>
    </w:p>
    <w:p w:rsidR="001C09DB" w:rsidRDefault="001C09DB" w:rsidP="001C09DB">
      <w:pPr>
        <w:pStyle w:val="ListParagraph"/>
        <w:numPr>
          <w:ilvl w:val="0"/>
          <w:numId w:val="5"/>
        </w:numPr>
        <w:rPr>
          <w:rStyle w:val="figure-caption"/>
        </w:rPr>
      </w:pPr>
      <w:r w:rsidRPr="00024656">
        <w:rPr>
          <w:rStyle w:val="figure-caption"/>
          <w:color w:val="7030A0"/>
        </w:rPr>
        <w:t>Dr. Broaddus</w:t>
      </w:r>
      <w:r>
        <w:rPr>
          <w:rStyle w:val="figure-caption"/>
        </w:rPr>
        <w:t xml:space="preserve"> – steroids are best when given before insult!</w:t>
      </w:r>
    </w:p>
    <w:p w:rsidR="00024656" w:rsidRDefault="00024656" w:rsidP="00024656">
      <w:pPr>
        <w:rPr>
          <w:rStyle w:val="figure-caption"/>
        </w:rPr>
      </w:pPr>
    </w:p>
    <w:p w:rsidR="00024656" w:rsidRDefault="00024656" w:rsidP="00024656">
      <w:pPr>
        <w:rPr>
          <w:rStyle w:val="figure-caption"/>
        </w:rPr>
      </w:pPr>
    </w:p>
    <w:p w:rsidR="00024656" w:rsidRDefault="00024656" w:rsidP="00024656">
      <w:pPr>
        <w:pStyle w:val="Nervous1"/>
        <w:rPr>
          <w:rStyle w:val="figure-caption"/>
        </w:rPr>
      </w:pPr>
      <w:bookmarkStart w:id="37" w:name="_Toc4283017"/>
      <w:r>
        <w:rPr>
          <w:rStyle w:val="figure-caption"/>
        </w:rPr>
        <w:t>AED</w:t>
      </w:r>
      <w:bookmarkEnd w:id="37"/>
    </w:p>
    <w:p w:rsidR="00024656" w:rsidRDefault="00024656" w:rsidP="00024656">
      <w:pPr>
        <w:rPr>
          <w:rStyle w:val="figure-caption"/>
        </w:rPr>
      </w:pPr>
      <w:r>
        <w:rPr>
          <w:rStyle w:val="figure-caption"/>
        </w:rPr>
        <w:t xml:space="preserve">– if </w:t>
      </w:r>
      <w:r w:rsidR="001C09DB">
        <w:rPr>
          <w:rStyle w:val="figure-caption"/>
        </w:rPr>
        <w:t xml:space="preserve">cerebral </w:t>
      </w:r>
      <w:r>
        <w:rPr>
          <w:rStyle w:val="figure-caption"/>
        </w:rPr>
        <w:t>cortex will be involved</w:t>
      </w:r>
      <w:r w:rsidR="009D6575">
        <w:rPr>
          <w:rStyle w:val="figure-caption"/>
        </w:rPr>
        <w:t xml:space="preserve"> (either cut or retracted excessively)</w:t>
      </w:r>
      <w:r w:rsidR="001C09DB">
        <w:rPr>
          <w:rStyle w:val="figure-caption"/>
        </w:rPr>
        <w:t>; continue 7 days postop.</w:t>
      </w:r>
    </w:p>
    <w:p w:rsidR="003B63C7" w:rsidRDefault="003B63C7" w:rsidP="003B63C7">
      <w:r>
        <w:t xml:space="preserve">Doses – see </w:t>
      </w:r>
      <w:hyperlink r:id="rId29" w:anchor="AED" w:history="1">
        <w:r w:rsidRPr="00A83C59">
          <w:rPr>
            <w:rStyle w:val="Hyperlink"/>
          </w:rPr>
          <w:t>p. Rx0 &gt;&gt;</w:t>
        </w:r>
      </w:hyperlink>
    </w:p>
    <w:p w:rsidR="003A706B" w:rsidRDefault="003A706B" w:rsidP="00442EDA"/>
    <w:p w:rsidR="00024656" w:rsidRDefault="00024656" w:rsidP="00442EDA"/>
    <w:p w:rsidR="00024656" w:rsidRDefault="00024656" w:rsidP="00442EDA"/>
    <w:p w:rsidR="00951209" w:rsidRDefault="00951209" w:rsidP="00442EDA"/>
    <w:p w:rsidR="00951209" w:rsidRDefault="00951209" w:rsidP="00951209">
      <w:pPr>
        <w:pStyle w:val="Antrat"/>
      </w:pPr>
      <w:bookmarkStart w:id="38" w:name="PATIENT_POSITION"/>
      <w:bookmarkStart w:id="39" w:name="_Toc4283018"/>
      <w:r>
        <w:t>Patient’s Position</w:t>
      </w:r>
      <w:bookmarkEnd w:id="38"/>
      <w:bookmarkEnd w:id="39"/>
    </w:p>
    <w:p w:rsidR="00844E9E" w:rsidRDefault="00844E9E" w:rsidP="00844E9E">
      <w:pPr>
        <w:shd w:val="clear" w:color="auto" w:fill="FFE599" w:themeFill="accent4" w:themeFillTint="66"/>
      </w:pPr>
      <w:r>
        <w:t>Watch this at first opportunity:</w:t>
      </w:r>
    </w:p>
    <w:p w:rsidR="00844E9E" w:rsidRDefault="003155DF" w:rsidP="00844E9E">
      <w:pPr>
        <w:shd w:val="clear" w:color="auto" w:fill="FFE599" w:themeFill="accent4" w:themeFillTint="66"/>
      </w:pPr>
      <w:hyperlink r:id="rId30" w:history="1">
        <w:r w:rsidR="00844E9E" w:rsidRPr="00B86CF7">
          <w:rPr>
            <w:rStyle w:val="Hyperlink"/>
          </w:rPr>
          <w:t>http://www.neurosurgicalatlas.com/grand-rounds/Patient-Positioning-for-Intracranial-Surgery-A-Guide-for-Residents-an-Fe</w:t>
        </w:r>
      </w:hyperlink>
    </w:p>
    <w:p w:rsidR="00844E9E" w:rsidRDefault="00844E9E" w:rsidP="00844E9E"/>
    <w:p w:rsidR="00DF3105" w:rsidRPr="00DF3105" w:rsidRDefault="00DF3105" w:rsidP="0067344C">
      <w:pPr>
        <w:pStyle w:val="Default"/>
        <w:numPr>
          <w:ilvl w:val="0"/>
          <w:numId w:val="5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supine patient position</w:t>
      </w:r>
      <w:r w:rsidRPr="00DF3105">
        <w:rPr>
          <w:rFonts w:ascii="Times New Roman" w:hAnsi="Times New Roman" w:cs="Times New Roman"/>
          <w:color w:val="auto"/>
        </w:rPr>
        <w:t xml:space="preserve"> is adequate for lesions anterior to a</w:t>
      </w:r>
      <w:r>
        <w:rPr>
          <w:rFonts w:ascii="Times New Roman" w:hAnsi="Times New Roman" w:cs="Times New Roman"/>
          <w:color w:val="auto"/>
        </w:rPr>
        <w:t xml:space="preserve">nd within the central lobule; </w:t>
      </w:r>
      <w:r w:rsidRPr="00DF3105">
        <w:rPr>
          <w:rFonts w:ascii="Times New Roman" w:hAnsi="Times New Roman" w:cs="Times New Roman"/>
          <w:color w:val="auto"/>
        </w:rPr>
        <w:t>consider using the lateral position if the lesion is situated</w:t>
      </w:r>
      <w:r>
        <w:rPr>
          <w:rFonts w:ascii="Times New Roman" w:hAnsi="Times New Roman" w:cs="Times New Roman"/>
          <w:color w:val="auto"/>
        </w:rPr>
        <w:t xml:space="preserve"> just posterior to the lobule (a</w:t>
      </w:r>
      <w:r w:rsidRPr="00DF3105">
        <w:rPr>
          <w:rFonts w:ascii="Times New Roman" w:hAnsi="Times New Roman" w:cs="Times New Roman"/>
          <w:color w:val="auto"/>
        </w:rPr>
        <w:t>lternatively, the supine position can be employed with the ipsilateral shoulder highly elevated on a bulky gelrest</w:t>
      </w:r>
      <w:r>
        <w:rPr>
          <w:rFonts w:ascii="Times New Roman" w:hAnsi="Times New Roman" w:cs="Times New Roman"/>
          <w:color w:val="auto"/>
        </w:rPr>
        <w:t>).</w:t>
      </w:r>
    </w:p>
    <w:p w:rsidR="0067344C" w:rsidRDefault="0067344C" w:rsidP="0067344C">
      <w:pPr>
        <w:pStyle w:val="Default"/>
        <w:numPr>
          <w:ilvl w:val="0"/>
          <w:numId w:val="5"/>
        </w:numPr>
      </w:pPr>
      <w:r>
        <w:t xml:space="preserve">¾ = </w:t>
      </w:r>
      <w:r w:rsidRPr="0067344C">
        <w:rPr>
          <w:rFonts w:ascii="Times New Roman" w:hAnsi="Times New Roman" w:cs="Times New Roman"/>
          <w:color w:val="auto"/>
        </w:rPr>
        <w:t>park</w:t>
      </w:r>
      <w:r>
        <w:t xml:space="preserve"> bench</w:t>
      </w:r>
    </w:p>
    <w:p w:rsidR="00951209" w:rsidRDefault="00951209" w:rsidP="00951209">
      <w:pPr>
        <w:pStyle w:val="Default"/>
        <w:numPr>
          <w:ilvl w:val="0"/>
          <w:numId w:val="5"/>
        </w:numPr>
        <w:rPr>
          <w:rFonts w:ascii="Times New Roman" w:hAnsi="Times New Roman" w:cs="Times New Roman"/>
          <w:color w:val="auto"/>
        </w:rPr>
      </w:pPr>
      <w:r w:rsidRPr="001158D9">
        <w:rPr>
          <w:rFonts w:ascii="Times New Roman" w:hAnsi="Times New Roman" w:cs="Times New Roman"/>
          <w:color w:val="auto"/>
        </w:rPr>
        <w:t xml:space="preserve">head </w:t>
      </w:r>
      <w:r>
        <w:rPr>
          <w:rFonts w:ascii="Times New Roman" w:hAnsi="Times New Roman" w:cs="Times New Roman"/>
          <w:color w:val="auto"/>
        </w:rPr>
        <w:t>lowering (Trendelenburg)</w:t>
      </w:r>
      <w:r w:rsidRPr="001158D9">
        <w:rPr>
          <w:rFonts w:ascii="Times New Roman" w:hAnsi="Times New Roman" w:cs="Times New Roman"/>
          <w:color w:val="auto"/>
        </w:rPr>
        <w:t xml:space="preserve"> - increases arterial blood flow, but also increases ICP by impairing venous outflow</w:t>
      </w:r>
      <w:r>
        <w:rPr>
          <w:rFonts w:ascii="Times New Roman" w:hAnsi="Times New Roman" w:cs="Times New Roman"/>
          <w:color w:val="auto"/>
        </w:rPr>
        <w:t>.</w:t>
      </w:r>
    </w:p>
    <w:p w:rsidR="00951209" w:rsidRDefault="00951209" w:rsidP="00951209">
      <w:pPr>
        <w:pStyle w:val="Default"/>
        <w:numPr>
          <w:ilvl w:val="0"/>
          <w:numId w:val="5"/>
        </w:numPr>
        <w:rPr>
          <w:rFonts w:ascii="Times New Roman" w:hAnsi="Times New Roman" w:cs="Times New Roman"/>
          <w:color w:val="auto"/>
        </w:rPr>
      </w:pPr>
      <w:r w:rsidRPr="00A00C67">
        <w:rPr>
          <w:rFonts w:ascii="Times New Roman" w:hAnsi="Times New Roman" w:cs="Times New Roman"/>
          <w:color w:val="auto"/>
          <w:u w:val="single"/>
        </w:rPr>
        <w:t>prone position + excessive fluids</w:t>
      </w:r>
      <w:r>
        <w:rPr>
          <w:rFonts w:ascii="Times New Roman" w:hAnsi="Times New Roman" w:cs="Times New Roman"/>
          <w:color w:val="auto"/>
        </w:rPr>
        <w:t>:</w:t>
      </w:r>
    </w:p>
    <w:p w:rsidR="00951209" w:rsidRDefault="00951209" w:rsidP="00951209">
      <w:pPr>
        <w:pStyle w:val="Default"/>
        <w:numPr>
          <w:ilvl w:val="0"/>
          <w:numId w:val="26"/>
        </w:numPr>
        <w:rPr>
          <w:rFonts w:ascii="Times New Roman" w:hAnsi="Times New Roman" w:cs="Times New Roman"/>
          <w:color w:val="auto"/>
        </w:rPr>
      </w:pPr>
      <w:r w:rsidRPr="001158D9">
        <w:rPr>
          <w:rFonts w:ascii="Times New Roman" w:hAnsi="Times New Roman" w:cs="Times New Roman"/>
          <w:color w:val="auto"/>
        </w:rPr>
        <w:t xml:space="preserve">facial edema </w:t>
      </w:r>
      <w:r>
        <w:rPr>
          <w:rFonts w:ascii="Times New Roman" w:hAnsi="Times New Roman" w:cs="Times New Roman"/>
          <w:color w:val="auto"/>
        </w:rPr>
        <w:t>(</w:t>
      </w:r>
      <w:r w:rsidRPr="001158D9">
        <w:rPr>
          <w:rFonts w:ascii="Times New Roman" w:hAnsi="Times New Roman" w:cs="Times New Roman"/>
          <w:color w:val="auto"/>
        </w:rPr>
        <w:t xml:space="preserve">risk factor for </w:t>
      </w:r>
      <w:r>
        <w:rPr>
          <w:rFonts w:ascii="Times New Roman" w:hAnsi="Times New Roman" w:cs="Times New Roman"/>
          <w:color w:val="auto"/>
        </w:rPr>
        <w:t xml:space="preserve">posterior ischemic optic neuropathy with </w:t>
      </w:r>
      <w:r w:rsidRPr="00093595">
        <w:rPr>
          <w:rStyle w:val="Red"/>
          <w:rFonts w:ascii="Times New Roman" w:hAnsi="Times New Roman" w:cs="Times New Roman"/>
        </w:rPr>
        <w:t>blindness</w:t>
      </w:r>
      <w:r>
        <w:rPr>
          <w:rFonts w:ascii="Times New Roman" w:hAnsi="Times New Roman" w:cs="Times New Roman"/>
          <w:color w:val="auto"/>
        </w:rPr>
        <w:t>)</w:t>
      </w:r>
    </w:p>
    <w:p w:rsidR="00951209" w:rsidRDefault="00951209" w:rsidP="00951209">
      <w:pPr>
        <w:pStyle w:val="Default"/>
        <w:numPr>
          <w:ilvl w:val="0"/>
          <w:numId w:val="26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airway edema (no cuff leak – </w:t>
      </w:r>
      <w:r w:rsidRPr="00093595">
        <w:rPr>
          <w:rStyle w:val="Red"/>
          <w:rFonts w:ascii="Times New Roman" w:hAnsi="Times New Roman" w:cs="Times New Roman"/>
        </w:rPr>
        <w:t>unable to extubate</w:t>
      </w:r>
      <w:r>
        <w:rPr>
          <w:rFonts w:ascii="Times New Roman" w:hAnsi="Times New Roman" w:cs="Times New Roman"/>
          <w:color w:val="auto"/>
        </w:rPr>
        <w:t>)</w:t>
      </w:r>
    </w:p>
    <w:p w:rsidR="00951209" w:rsidRPr="001158D9" w:rsidRDefault="00951209" w:rsidP="00951209">
      <w:pPr>
        <w:pStyle w:val="Default"/>
        <w:numPr>
          <w:ilvl w:val="0"/>
          <w:numId w:val="26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abdominal volume is made pendulous between bars – decreased spinal venous epidural bleeding but also kidney perfusion↓ (</w:t>
      </w:r>
      <w:r w:rsidRPr="00093595">
        <w:rPr>
          <w:rStyle w:val="Red"/>
          <w:rFonts w:ascii="Times New Roman" w:hAnsi="Times New Roman" w:cs="Times New Roman"/>
        </w:rPr>
        <w:t>decreased UO</w:t>
      </w:r>
      <w:r>
        <w:rPr>
          <w:rFonts w:ascii="Times New Roman" w:hAnsi="Times New Roman" w:cs="Times New Roman"/>
          <w:color w:val="auto"/>
        </w:rPr>
        <w:t>).</w:t>
      </w:r>
    </w:p>
    <w:p w:rsidR="00951209" w:rsidRDefault="00951209" w:rsidP="00951209">
      <w:pPr>
        <w:pStyle w:val="Default"/>
        <w:numPr>
          <w:ilvl w:val="0"/>
          <w:numId w:val="5"/>
        </w:numPr>
        <w:rPr>
          <w:rFonts w:ascii="Times New Roman" w:hAnsi="Times New Roman" w:cs="Times New Roman"/>
          <w:color w:val="auto"/>
        </w:rPr>
      </w:pPr>
      <w:r w:rsidRPr="001158D9">
        <w:rPr>
          <w:rFonts w:ascii="Times New Roman" w:hAnsi="Times New Roman" w:cs="Times New Roman"/>
          <w:color w:val="auto"/>
        </w:rPr>
        <w:t>during procedure, patient's position may change and be unnoticed due to draping.</w:t>
      </w:r>
    </w:p>
    <w:p w:rsidR="00844E9E" w:rsidRDefault="00844E9E" w:rsidP="00844E9E">
      <w:pPr>
        <w:pStyle w:val="ListParagraph"/>
        <w:numPr>
          <w:ilvl w:val="0"/>
          <w:numId w:val="5"/>
        </w:numPr>
      </w:pPr>
      <w:r w:rsidRPr="00844E9E">
        <w:rPr>
          <w:rStyle w:val="figure-caption"/>
          <w:color w:val="7030A0"/>
        </w:rPr>
        <w:t>Dr. Broaddus</w:t>
      </w:r>
      <w:r>
        <w:t xml:space="preserve"> likes to avoid any rotations (of head or bed) – everything must be in perpendicular planes – helps with spatial orientation even without navigation.</w:t>
      </w:r>
    </w:p>
    <w:p w:rsidR="00951209" w:rsidRDefault="00951209" w:rsidP="00951209">
      <w:pPr>
        <w:pStyle w:val="Default"/>
        <w:rPr>
          <w:rFonts w:ascii="Times New Roman" w:hAnsi="Times New Roman" w:cs="Times New Roman"/>
          <w:color w:val="auto"/>
        </w:rPr>
      </w:pPr>
    </w:p>
    <w:p w:rsidR="00951209" w:rsidRDefault="00951209" w:rsidP="00951209">
      <w:pPr>
        <w:pStyle w:val="Default"/>
        <w:rPr>
          <w:rFonts w:ascii="Times New Roman" w:hAnsi="Times New Roman" w:cs="Times New Roman"/>
          <w:color w:val="auto"/>
        </w:rPr>
      </w:pPr>
    </w:p>
    <w:p w:rsidR="00951209" w:rsidRDefault="00951209" w:rsidP="00951209">
      <w:pPr>
        <w:pStyle w:val="Default"/>
        <w:rPr>
          <w:rFonts w:ascii="Times New Roman" w:hAnsi="Times New Roman" w:cs="Times New Roman"/>
          <w:color w:val="auto"/>
        </w:rPr>
      </w:pPr>
    </w:p>
    <w:p w:rsidR="00951209" w:rsidRDefault="00951209" w:rsidP="00951209">
      <w:pPr>
        <w:pStyle w:val="Nervous5"/>
        <w:ind w:right="7582"/>
      </w:pPr>
      <w:bookmarkStart w:id="40" w:name="_Toc447972265"/>
      <w:bookmarkStart w:id="41" w:name="_Toc4283019"/>
      <w:r>
        <w:t>Skull clamps</w:t>
      </w:r>
      <w:bookmarkEnd w:id="40"/>
      <w:bookmarkEnd w:id="41"/>
    </w:p>
    <w:p w:rsidR="00951209" w:rsidRDefault="00951209" w:rsidP="00951209">
      <w:pPr>
        <w:pStyle w:val="ListParagraph"/>
        <w:numPr>
          <w:ilvl w:val="0"/>
          <w:numId w:val="28"/>
        </w:numPr>
      </w:pPr>
      <w:r>
        <w:t xml:space="preserve">see p. Op140 </w:t>
      </w:r>
      <w:hyperlink r:id="rId31" w:anchor="HEAD_HOLDERS" w:history="1">
        <w:r w:rsidRPr="00695C26">
          <w:rPr>
            <w:rStyle w:val="Hyperlink"/>
          </w:rPr>
          <w:t>&gt;&gt;</w:t>
        </w:r>
      </w:hyperlink>
    </w:p>
    <w:p w:rsidR="00951209" w:rsidRDefault="00951209" w:rsidP="00951209"/>
    <w:p w:rsidR="00951209" w:rsidRDefault="00951209" w:rsidP="00951209">
      <w:r>
        <w:t>N.B. after application of skull clamp, the only allowed patient torso movement is Trendelenburg / Reverse Trendelenburg or Left / Right rotation.</w:t>
      </w:r>
    </w:p>
    <w:p w:rsidR="00951209" w:rsidRDefault="00951209" w:rsidP="00951209">
      <w:pPr>
        <w:ind w:left="720"/>
      </w:pPr>
      <w:r w:rsidRPr="002B2A2E">
        <w:rPr>
          <w:rStyle w:val="Red"/>
          <w:b/>
          <w:i/>
        </w:rPr>
        <w:t xml:space="preserve">No flexing </w:t>
      </w:r>
      <w:r>
        <w:rPr>
          <w:rStyle w:val="Red"/>
          <w:b/>
          <w:i/>
        </w:rPr>
        <w:t xml:space="preserve">of </w:t>
      </w:r>
      <w:r w:rsidRPr="002B2A2E">
        <w:rPr>
          <w:rStyle w:val="Red"/>
          <w:b/>
          <w:i/>
        </w:rPr>
        <w:t>torso after pin application</w:t>
      </w:r>
      <w:r>
        <w:t xml:space="preserve"> – causes stress on pins and neck!</w:t>
      </w:r>
    </w:p>
    <w:p w:rsidR="00951209" w:rsidRDefault="00951209" w:rsidP="00951209"/>
    <w:p w:rsidR="00951209" w:rsidRDefault="00951209" w:rsidP="00951209">
      <w:pPr>
        <w:pStyle w:val="Default"/>
        <w:rPr>
          <w:rFonts w:ascii="Times New Roman" w:hAnsi="Times New Roman" w:cs="Times New Roman"/>
          <w:color w:val="auto"/>
        </w:rPr>
      </w:pPr>
    </w:p>
    <w:p w:rsidR="00951209" w:rsidRDefault="00951209" w:rsidP="00951209">
      <w:pPr>
        <w:pStyle w:val="Default"/>
        <w:rPr>
          <w:rFonts w:ascii="Times New Roman" w:hAnsi="Times New Roman" w:cs="Times New Roman"/>
          <w:color w:val="auto"/>
        </w:rPr>
      </w:pPr>
    </w:p>
    <w:p w:rsidR="00951209" w:rsidRDefault="00951209" w:rsidP="00951209">
      <w:pPr>
        <w:pStyle w:val="Antrat"/>
      </w:pPr>
      <w:bookmarkStart w:id="42" w:name="_Toc4283020"/>
      <w:r>
        <w:t>Prep</w:t>
      </w:r>
      <w:bookmarkEnd w:id="42"/>
    </w:p>
    <w:p w:rsidR="00AF1F92" w:rsidRDefault="00AF1F92" w:rsidP="00AF1F92">
      <w:pPr>
        <w:numPr>
          <w:ilvl w:val="0"/>
          <w:numId w:val="5"/>
        </w:numPr>
      </w:pPr>
      <w:r>
        <w:t>no hair clip (</w:t>
      </w:r>
      <w:r w:rsidRPr="0033491C">
        <w:rPr>
          <w:color w:val="7030A0"/>
        </w:rPr>
        <w:t>Dr. Ritter</w:t>
      </w:r>
      <w:r>
        <w:rPr>
          <w:color w:val="7030A0"/>
        </w:rPr>
        <w:t>,</w:t>
      </w:r>
      <w:r w:rsidRPr="00AF1F92">
        <w:rPr>
          <w:color w:val="7030A0"/>
        </w:rPr>
        <w:t xml:space="preserve"> </w:t>
      </w:r>
      <w:r w:rsidRPr="0033491C">
        <w:rPr>
          <w:color w:val="7030A0"/>
        </w:rPr>
        <w:t>Dr. Broaddus</w:t>
      </w:r>
      <w:r>
        <w:t>) or minimal clip (</w:t>
      </w:r>
      <w:r>
        <w:rPr>
          <w:color w:val="7030A0"/>
        </w:rPr>
        <w:t xml:space="preserve">Dr. </w:t>
      </w:r>
      <w:r w:rsidRPr="0033491C">
        <w:rPr>
          <w:color w:val="7030A0"/>
        </w:rPr>
        <w:t>Holloway</w:t>
      </w:r>
      <w:r>
        <w:t>).</w:t>
      </w:r>
    </w:p>
    <w:p w:rsidR="00951209" w:rsidRDefault="00951209" w:rsidP="00951209">
      <w:pPr>
        <w:pStyle w:val="Default"/>
        <w:numPr>
          <w:ilvl w:val="0"/>
          <w:numId w:val="5"/>
        </w:numPr>
        <w:rPr>
          <w:rFonts w:ascii="Times New Roman" w:hAnsi="Times New Roman" w:cs="Times New Roman"/>
          <w:color w:val="auto"/>
        </w:rPr>
      </w:pPr>
      <w:r w:rsidRPr="00D24C2E">
        <w:rPr>
          <w:rFonts w:ascii="Times New Roman" w:hAnsi="Times New Roman" w:cs="Times New Roman"/>
          <w:b/>
          <w:color w:val="auto"/>
        </w:rPr>
        <w:t>chlorhexidine sponge</w:t>
      </w:r>
      <w:r>
        <w:rPr>
          <w:rFonts w:ascii="Times New Roman" w:hAnsi="Times New Roman" w:cs="Times New Roman"/>
          <w:color w:val="auto"/>
        </w:rPr>
        <w:t xml:space="preserve"> (general cleaning)</w:t>
      </w:r>
      <w:r w:rsidR="00746C4E">
        <w:rPr>
          <w:rFonts w:ascii="Times New Roman" w:hAnsi="Times New Roman" w:cs="Times New Roman"/>
          <w:color w:val="auto"/>
        </w:rPr>
        <w:t>*</w:t>
      </w:r>
      <w:r>
        <w:rPr>
          <w:rFonts w:ascii="Times New Roman" w:hAnsi="Times New Roman" w:cs="Times New Roman"/>
          <w:color w:val="auto"/>
        </w:rPr>
        <w:t xml:space="preserve"> → </w:t>
      </w:r>
      <w:r w:rsidRPr="00D24C2E">
        <w:rPr>
          <w:rFonts w:ascii="Times New Roman" w:hAnsi="Times New Roman" w:cs="Times New Roman"/>
          <w:b/>
          <w:color w:val="auto"/>
        </w:rPr>
        <w:t>isopropyl alcohol gauze</w:t>
      </w:r>
      <w:r>
        <w:rPr>
          <w:rFonts w:ascii="Times New Roman" w:hAnsi="Times New Roman" w:cs="Times New Roman"/>
          <w:color w:val="auto"/>
        </w:rPr>
        <w:t xml:space="preserve"> (degreasing) → </w:t>
      </w:r>
      <w:r w:rsidR="00746C4E">
        <w:rPr>
          <w:rFonts w:ascii="Times New Roman" w:hAnsi="Times New Roman" w:cs="Times New Roman"/>
          <w:color w:val="auto"/>
        </w:rPr>
        <w:t>mark** skin incision (this way marking stays well</w:t>
      </w:r>
      <w:r w:rsidR="00D24C2E">
        <w:rPr>
          <w:rFonts w:ascii="Times New Roman" w:hAnsi="Times New Roman" w:cs="Times New Roman"/>
          <w:color w:val="auto"/>
        </w:rPr>
        <w:t xml:space="preserve"> as opposed to marking before chlorhexidine sponge</w:t>
      </w:r>
      <w:r w:rsidR="00746C4E">
        <w:rPr>
          <w:rFonts w:ascii="Times New Roman" w:hAnsi="Times New Roman" w:cs="Times New Roman"/>
          <w:color w:val="auto"/>
        </w:rPr>
        <w:t xml:space="preserve">) → </w:t>
      </w:r>
      <w:r w:rsidRPr="00D24C2E">
        <w:rPr>
          <w:rFonts w:ascii="Times New Roman" w:hAnsi="Times New Roman" w:cs="Times New Roman"/>
          <w:b/>
          <w:color w:val="auto"/>
        </w:rPr>
        <w:t>ChloraPrep</w:t>
      </w:r>
      <w:r>
        <w:rPr>
          <w:rFonts w:ascii="Times New Roman" w:hAnsi="Times New Roman" w:cs="Times New Roman"/>
          <w:color w:val="auto"/>
        </w:rPr>
        <w:t xml:space="preserve"> x2 (3 minutes apart)</w:t>
      </w:r>
      <w:r w:rsidR="00746C4E">
        <w:rPr>
          <w:rFonts w:ascii="Times New Roman" w:hAnsi="Times New Roman" w:cs="Times New Roman"/>
          <w:color w:val="auto"/>
        </w:rPr>
        <w:t>***</w:t>
      </w:r>
    </w:p>
    <w:p w:rsidR="00746C4E" w:rsidRDefault="00746C4E" w:rsidP="00746C4E">
      <w:pPr>
        <w:pStyle w:val="Default"/>
        <w:ind w:left="216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*</w:t>
      </w:r>
      <w:r w:rsidRPr="00746C4E">
        <w:rPr>
          <w:rFonts w:ascii="Times New Roman" w:hAnsi="Times New Roman" w:cs="Times New Roman"/>
          <w:color w:val="7030A0"/>
        </w:rPr>
        <w:t>Dr. Ritter</w:t>
      </w:r>
      <w:r w:rsidRPr="00746C4E">
        <w:rPr>
          <w:rFonts w:ascii="Times New Roman" w:hAnsi="Times New Roman" w:cs="Times New Roman"/>
          <w:color w:val="auto"/>
        </w:rPr>
        <w:t xml:space="preserve"> - not</w:t>
      </w:r>
      <w:r>
        <w:rPr>
          <w:rFonts w:ascii="Times New Roman" w:hAnsi="Times New Roman" w:cs="Times New Roman"/>
          <w:color w:val="auto"/>
        </w:rPr>
        <w:t xml:space="preserve"> needed if done chlorhexidine towels at home</w:t>
      </w:r>
    </w:p>
    <w:p w:rsidR="00746C4E" w:rsidRDefault="00746C4E" w:rsidP="00746C4E">
      <w:pPr>
        <w:pStyle w:val="Default"/>
        <w:ind w:left="216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**no per </w:t>
      </w:r>
      <w:r w:rsidRPr="00746C4E">
        <w:rPr>
          <w:rFonts w:ascii="Times New Roman" w:hAnsi="Times New Roman" w:cs="Times New Roman"/>
          <w:color w:val="7030A0"/>
        </w:rPr>
        <w:t>Dr. Ritter</w:t>
      </w:r>
      <w:r w:rsidRPr="00746C4E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– child’s parents do not like it.</w:t>
      </w:r>
    </w:p>
    <w:p w:rsidR="00951209" w:rsidRDefault="00746C4E" w:rsidP="00746C4E">
      <w:pPr>
        <w:pStyle w:val="Default"/>
        <w:ind w:left="216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***</w:t>
      </w:r>
      <w:r w:rsidR="00951209">
        <w:rPr>
          <w:rFonts w:ascii="Times New Roman" w:hAnsi="Times New Roman" w:cs="Times New Roman"/>
          <w:color w:val="auto"/>
        </w:rPr>
        <w:t>chlorhexidine is contraindicated at age &lt; 2 months</w:t>
      </w:r>
      <w:r w:rsidR="00436679">
        <w:rPr>
          <w:rFonts w:ascii="Times New Roman" w:hAnsi="Times New Roman" w:cs="Times New Roman"/>
          <w:color w:val="auto"/>
        </w:rPr>
        <w:t xml:space="preserve"> (use Betadine)</w:t>
      </w:r>
    </w:p>
    <w:p w:rsidR="00951209" w:rsidRDefault="00951209" w:rsidP="00442EDA"/>
    <w:p w:rsidR="00951209" w:rsidRDefault="00951209" w:rsidP="00442EDA"/>
    <w:p w:rsidR="00F212E8" w:rsidRDefault="00F212E8" w:rsidP="00442EDA"/>
    <w:p w:rsidR="00A908F0" w:rsidRDefault="0051761A" w:rsidP="00442EDA">
      <w:pPr>
        <w:pStyle w:val="Antrat"/>
      </w:pPr>
      <w:bookmarkStart w:id="43" w:name="_Toc4283021"/>
      <w:r>
        <w:t>Hemostasis</w:t>
      </w:r>
      <w:bookmarkEnd w:id="43"/>
    </w:p>
    <w:p w:rsidR="00A908F0" w:rsidRDefault="00A908F0"/>
    <w:p w:rsidR="00EF16DE" w:rsidRPr="00EF16DE" w:rsidRDefault="00D24C2E" w:rsidP="00EF16DE">
      <w:pPr>
        <w:pStyle w:val="Default"/>
        <w:numPr>
          <w:ilvl w:val="0"/>
          <w:numId w:val="5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brain is vascular organ; 15-</w:t>
      </w:r>
      <w:r w:rsidR="00C72B17" w:rsidRPr="00EF16DE">
        <w:rPr>
          <w:rFonts w:ascii="Times New Roman" w:hAnsi="Times New Roman" w:cs="Times New Roman"/>
          <w:color w:val="auto"/>
        </w:rPr>
        <w:t xml:space="preserve">20% of cardiac </w:t>
      </w:r>
      <w:r w:rsidR="00EF16DE" w:rsidRPr="00EF16DE">
        <w:rPr>
          <w:rFonts w:ascii="Times New Roman" w:hAnsi="Times New Roman" w:cs="Times New Roman"/>
          <w:color w:val="auto"/>
        </w:rPr>
        <w:t xml:space="preserve">output is distributed to </w:t>
      </w:r>
      <w:r w:rsidR="00C72B17" w:rsidRPr="00EF16DE">
        <w:rPr>
          <w:rFonts w:ascii="Times New Roman" w:hAnsi="Times New Roman" w:cs="Times New Roman"/>
          <w:color w:val="auto"/>
        </w:rPr>
        <w:t>br</w:t>
      </w:r>
      <w:r w:rsidR="00EF16DE" w:rsidRPr="00EF16DE">
        <w:rPr>
          <w:rFonts w:ascii="Times New Roman" w:hAnsi="Times New Roman" w:cs="Times New Roman"/>
          <w:color w:val="auto"/>
        </w:rPr>
        <w:t>ain.</w:t>
      </w:r>
    </w:p>
    <w:p w:rsidR="00EF16DE" w:rsidRDefault="00EF16DE" w:rsidP="00EF16DE">
      <w:pPr>
        <w:pStyle w:val="Default"/>
        <w:numPr>
          <w:ilvl w:val="0"/>
          <w:numId w:val="5"/>
        </w:numPr>
        <w:rPr>
          <w:rFonts w:ascii="Times New Roman" w:hAnsi="Times New Roman" w:cs="Times New Roman"/>
          <w:color w:val="auto"/>
        </w:rPr>
      </w:pPr>
      <w:r w:rsidRPr="00EF16DE">
        <w:rPr>
          <w:rFonts w:ascii="Times New Roman" w:hAnsi="Times New Roman" w:cs="Times New Roman"/>
          <w:color w:val="auto"/>
        </w:rPr>
        <w:t>m</w:t>
      </w:r>
      <w:r w:rsidR="00C72B17" w:rsidRPr="00EF16DE">
        <w:rPr>
          <w:rFonts w:ascii="Times New Roman" w:hAnsi="Times New Roman" w:cs="Times New Roman"/>
          <w:color w:val="auto"/>
        </w:rPr>
        <w:t xml:space="preserve">uch of neurosurgical training </w:t>
      </w:r>
      <w:r w:rsidRPr="00EF16DE">
        <w:rPr>
          <w:rFonts w:ascii="Times New Roman" w:hAnsi="Times New Roman" w:cs="Times New Roman"/>
          <w:color w:val="auto"/>
        </w:rPr>
        <w:t xml:space="preserve">is focused on how to avoid and stop </w:t>
      </w:r>
      <w:r w:rsidR="00A00C67" w:rsidRPr="00EF16DE">
        <w:rPr>
          <w:rFonts w:ascii="Times New Roman" w:hAnsi="Times New Roman" w:cs="Times New Roman"/>
          <w:color w:val="auto"/>
        </w:rPr>
        <w:t>bleeding</w:t>
      </w:r>
      <w:r w:rsidR="00A00C67">
        <w:rPr>
          <w:rFonts w:ascii="Times New Roman" w:hAnsi="Times New Roman" w:cs="Times New Roman"/>
          <w:color w:val="auto"/>
        </w:rPr>
        <w:t>:</w:t>
      </w:r>
    </w:p>
    <w:p w:rsidR="00A00C67" w:rsidRDefault="00A00C67" w:rsidP="00A00C67">
      <w:pPr>
        <w:pStyle w:val="Default"/>
        <w:numPr>
          <w:ilvl w:val="0"/>
          <w:numId w:val="27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stay in midline</w:t>
      </w:r>
    </w:p>
    <w:p w:rsidR="00A00C67" w:rsidRPr="00EF16DE" w:rsidRDefault="00A00C67" w:rsidP="00A00C67">
      <w:pPr>
        <w:pStyle w:val="Default"/>
        <w:numPr>
          <w:ilvl w:val="0"/>
          <w:numId w:val="27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stay on bone (“bone is home” – subperiosteal dissection)</w:t>
      </w:r>
    </w:p>
    <w:p w:rsidR="00EF16DE" w:rsidRPr="00EF16DE" w:rsidRDefault="00C72B17" w:rsidP="00EF16DE">
      <w:pPr>
        <w:pStyle w:val="Default"/>
        <w:numPr>
          <w:ilvl w:val="0"/>
          <w:numId w:val="5"/>
        </w:numPr>
        <w:rPr>
          <w:rFonts w:ascii="Times New Roman" w:hAnsi="Times New Roman" w:cs="Times New Roman"/>
          <w:color w:val="auto"/>
        </w:rPr>
      </w:pPr>
      <w:r w:rsidRPr="00EF16DE">
        <w:rPr>
          <w:rFonts w:ascii="Times New Roman" w:hAnsi="Times New Roman" w:cs="Times New Roman"/>
          <w:color w:val="auto"/>
        </w:rPr>
        <w:t>avoiding bleedin</w:t>
      </w:r>
      <w:r w:rsidR="00EF16DE" w:rsidRPr="00EF16DE">
        <w:rPr>
          <w:rFonts w:ascii="Times New Roman" w:hAnsi="Times New Roman" w:cs="Times New Roman"/>
          <w:color w:val="auto"/>
        </w:rPr>
        <w:t>g is easier that stopping it.</w:t>
      </w:r>
    </w:p>
    <w:p w:rsidR="00EF16DE" w:rsidRDefault="00EF16DE" w:rsidP="00EF16DE">
      <w:pPr>
        <w:pStyle w:val="Default"/>
        <w:rPr>
          <w:rFonts w:ascii="Times New Roman" w:hAnsi="Times New Roman" w:cs="Times New Roman"/>
          <w:color w:val="auto"/>
          <w:u w:val="single"/>
        </w:rPr>
      </w:pPr>
    </w:p>
    <w:p w:rsidR="00EF16DE" w:rsidRDefault="00EF16DE" w:rsidP="00EF16DE">
      <w:pPr>
        <w:pStyle w:val="Default"/>
        <w:rPr>
          <w:rFonts w:ascii="Times New Roman" w:hAnsi="Times New Roman" w:cs="Times New Roman"/>
          <w:color w:val="auto"/>
          <w:u w:val="single"/>
        </w:rPr>
      </w:pPr>
    </w:p>
    <w:p w:rsidR="00EF16DE" w:rsidRPr="00EF16DE" w:rsidRDefault="00C56970" w:rsidP="00EF16DE">
      <w:pPr>
        <w:pStyle w:val="Nervous1"/>
      </w:pPr>
      <w:bookmarkStart w:id="44" w:name="_Toc4283022"/>
      <w:r>
        <w:t>P</w:t>
      </w:r>
      <w:r w:rsidR="00EF16DE" w:rsidRPr="00EF16DE">
        <w:t xml:space="preserve">reoperative </w:t>
      </w:r>
      <w:r>
        <w:t>A</w:t>
      </w:r>
      <w:r w:rsidR="00EF16DE" w:rsidRPr="00EF16DE">
        <w:t>ssesment</w:t>
      </w:r>
      <w:bookmarkEnd w:id="44"/>
    </w:p>
    <w:p w:rsidR="00EF16DE" w:rsidRPr="00EF16DE" w:rsidRDefault="00EF16DE" w:rsidP="00EF16DE">
      <w:pPr>
        <w:pStyle w:val="Default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r w:rsidRPr="00EF16DE">
        <w:rPr>
          <w:rFonts w:ascii="Times New Roman" w:hAnsi="Times New Roman" w:cs="Times New Roman"/>
          <w:color w:val="auto"/>
        </w:rPr>
        <w:t>History (</w:t>
      </w:r>
      <w:r w:rsidR="00C72B17" w:rsidRPr="00EF16DE">
        <w:rPr>
          <w:rFonts w:ascii="Times New Roman" w:hAnsi="Times New Roman" w:cs="Times New Roman"/>
          <w:color w:val="auto"/>
        </w:rPr>
        <w:t>personal and familial</w:t>
      </w:r>
      <w:r w:rsidRPr="00EF16DE">
        <w:rPr>
          <w:rFonts w:ascii="Times New Roman" w:hAnsi="Times New Roman" w:cs="Times New Roman"/>
          <w:color w:val="auto"/>
        </w:rPr>
        <w:t>)</w:t>
      </w:r>
      <w:r w:rsidR="00C72B17" w:rsidRPr="00EF16DE">
        <w:rPr>
          <w:rFonts w:ascii="Times New Roman" w:hAnsi="Times New Roman" w:cs="Times New Roman"/>
          <w:color w:val="auto"/>
        </w:rPr>
        <w:t xml:space="preserve"> </w:t>
      </w:r>
      <w:r w:rsidRPr="00EF16DE">
        <w:rPr>
          <w:rFonts w:ascii="Times New Roman" w:hAnsi="Times New Roman" w:cs="Times New Roman"/>
          <w:color w:val="auto"/>
        </w:rPr>
        <w:t>- bleeding /</w:t>
      </w:r>
      <w:r w:rsidR="00C72B17" w:rsidRPr="00EF16DE">
        <w:rPr>
          <w:rFonts w:ascii="Times New Roman" w:hAnsi="Times New Roman" w:cs="Times New Roman"/>
          <w:color w:val="auto"/>
        </w:rPr>
        <w:t xml:space="preserve"> clotting problems.</w:t>
      </w:r>
    </w:p>
    <w:p w:rsidR="00D24C2E" w:rsidRDefault="00D24C2E" w:rsidP="00C72B17">
      <w:pPr>
        <w:pStyle w:val="Default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Laboratory studies:</w:t>
      </w:r>
    </w:p>
    <w:p w:rsidR="00D24C2E" w:rsidRDefault="00D24C2E" w:rsidP="00D24C2E">
      <w:pPr>
        <w:pStyle w:val="Default"/>
        <w:numPr>
          <w:ilvl w:val="2"/>
          <w:numId w:val="13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coags (</w:t>
      </w:r>
      <w:r w:rsidR="00EF16DE" w:rsidRPr="00EF16DE">
        <w:rPr>
          <w:rFonts w:ascii="Times New Roman" w:hAnsi="Times New Roman" w:cs="Times New Roman"/>
          <w:color w:val="auto"/>
        </w:rPr>
        <w:t>PT/INR, aPTT</w:t>
      </w:r>
      <w:r>
        <w:rPr>
          <w:rFonts w:ascii="Times New Roman" w:hAnsi="Times New Roman" w:cs="Times New Roman"/>
          <w:color w:val="auto"/>
        </w:rPr>
        <w:t>)</w:t>
      </w:r>
    </w:p>
    <w:p w:rsidR="00D24C2E" w:rsidRDefault="00D24C2E" w:rsidP="00D24C2E">
      <w:pPr>
        <w:pStyle w:val="Default"/>
        <w:numPr>
          <w:ilvl w:val="2"/>
          <w:numId w:val="13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CBC (WBC, Hb, platelet count)</w:t>
      </w:r>
    </w:p>
    <w:p w:rsidR="00D24C2E" w:rsidRDefault="00D24C2E" w:rsidP="00D24C2E">
      <w:pPr>
        <w:pStyle w:val="Default"/>
        <w:numPr>
          <w:ilvl w:val="2"/>
          <w:numId w:val="13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BMP (</w:t>
      </w:r>
      <w:r w:rsidR="00EF16DE" w:rsidRPr="005520F3">
        <w:rPr>
          <w:rFonts w:ascii="Times New Roman" w:hAnsi="Times New Roman" w:cs="Times New Roman"/>
          <w:caps/>
          <w:color w:val="auto"/>
        </w:rPr>
        <w:t>Bun</w:t>
      </w:r>
      <w:r w:rsidR="00EF16DE" w:rsidRPr="00EF16DE">
        <w:rPr>
          <w:rFonts w:ascii="Times New Roman" w:hAnsi="Times New Roman" w:cs="Times New Roman"/>
          <w:color w:val="auto"/>
        </w:rPr>
        <w:t xml:space="preserve"> &amp; creatinine</w:t>
      </w:r>
      <w:r>
        <w:rPr>
          <w:rFonts w:ascii="Times New Roman" w:hAnsi="Times New Roman" w:cs="Times New Roman"/>
          <w:color w:val="auto"/>
        </w:rPr>
        <w:t>)</w:t>
      </w:r>
    </w:p>
    <w:p w:rsidR="00D24C2E" w:rsidRDefault="00D24C2E" w:rsidP="00D24C2E">
      <w:pPr>
        <w:pStyle w:val="Default"/>
        <w:numPr>
          <w:ilvl w:val="2"/>
          <w:numId w:val="13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UA</w:t>
      </w:r>
    </w:p>
    <w:p w:rsidR="00C72B17" w:rsidRPr="00EF16DE" w:rsidRDefault="00EF16DE" w:rsidP="00D24C2E">
      <w:pPr>
        <w:pStyle w:val="Default"/>
        <w:numPr>
          <w:ilvl w:val="2"/>
          <w:numId w:val="13"/>
        </w:numPr>
        <w:rPr>
          <w:rFonts w:ascii="Times New Roman" w:hAnsi="Times New Roman" w:cs="Times New Roman"/>
          <w:color w:val="auto"/>
        </w:rPr>
      </w:pPr>
      <w:r w:rsidRPr="00EF16DE">
        <w:rPr>
          <w:rFonts w:ascii="Times New Roman" w:hAnsi="Times New Roman" w:cs="Times New Roman"/>
          <w:color w:val="auto"/>
        </w:rPr>
        <w:t>LFT</w:t>
      </w:r>
      <w:r w:rsidR="00D24C2E">
        <w:rPr>
          <w:rFonts w:ascii="Times New Roman" w:hAnsi="Times New Roman" w:cs="Times New Roman"/>
          <w:color w:val="auto"/>
        </w:rPr>
        <w:t>?</w:t>
      </w:r>
    </w:p>
    <w:p w:rsidR="00EF16DE" w:rsidRDefault="00EF16DE" w:rsidP="00EF16DE">
      <w:pPr>
        <w:pStyle w:val="CM19"/>
        <w:rPr>
          <w:sz w:val="23"/>
          <w:szCs w:val="23"/>
        </w:rPr>
      </w:pPr>
    </w:p>
    <w:p w:rsidR="00EF16DE" w:rsidRDefault="00EF16DE" w:rsidP="00EF16DE">
      <w:pPr>
        <w:pStyle w:val="CM19"/>
        <w:rPr>
          <w:sz w:val="23"/>
          <w:szCs w:val="23"/>
        </w:rPr>
      </w:pPr>
    </w:p>
    <w:p w:rsidR="00EF16DE" w:rsidRPr="00EF16DE" w:rsidRDefault="00951209" w:rsidP="00EF16DE">
      <w:pPr>
        <w:pStyle w:val="Nervous1"/>
      </w:pPr>
      <w:bookmarkStart w:id="45" w:name="_Toc4283023"/>
      <w:r>
        <w:t>Hematologic</w:t>
      </w:r>
      <w:r w:rsidR="00EF16DE" w:rsidRPr="00EF16DE">
        <w:t>al Resuscitation</w:t>
      </w:r>
      <w:bookmarkEnd w:id="45"/>
      <w:r w:rsidR="00EF16DE" w:rsidRPr="00EF16DE">
        <w:t xml:space="preserve"> </w:t>
      </w:r>
    </w:p>
    <w:p w:rsidR="00EF16DE" w:rsidRPr="00EF16DE" w:rsidRDefault="00EF16DE" w:rsidP="005520F3">
      <w:pPr>
        <w:pStyle w:val="Default"/>
        <w:numPr>
          <w:ilvl w:val="0"/>
          <w:numId w:val="24"/>
        </w:numPr>
        <w:rPr>
          <w:rFonts w:ascii="Times New Roman" w:hAnsi="Times New Roman" w:cs="Times New Roman"/>
          <w:color w:val="auto"/>
        </w:rPr>
      </w:pPr>
      <w:r w:rsidRPr="00EF16DE">
        <w:rPr>
          <w:rFonts w:ascii="Times New Roman" w:hAnsi="Times New Roman" w:cs="Times New Roman"/>
          <w:color w:val="auto"/>
        </w:rPr>
        <w:t>Normalize temperature (patient</w:t>
      </w:r>
      <w:r w:rsidR="005520F3">
        <w:rPr>
          <w:rFonts w:ascii="Times New Roman" w:hAnsi="Times New Roman" w:cs="Times New Roman"/>
          <w:color w:val="auto"/>
        </w:rPr>
        <w:t>’</w:t>
      </w:r>
      <w:r w:rsidRPr="00EF16DE">
        <w:rPr>
          <w:rFonts w:ascii="Times New Roman" w:hAnsi="Times New Roman" w:cs="Times New Roman"/>
          <w:color w:val="auto"/>
        </w:rPr>
        <w:t xml:space="preserve">s and fluids) </w:t>
      </w:r>
    </w:p>
    <w:p w:rsidR="00EF16DE" w:rsidRDefault="00EF16DE" w:rsidP="005520F3">
      <w:pPr>
        <w:pStyle w:val="Default"/>
        <w:numPr>
          <w:ilvl w:val="0"/>
          <w:numId w:val="24"/>
        </w:numPr>
        <w:rPr>
          <w:rFonts w:ascii="Times New Roman" w:hAnsi="Times New Roman" w:cs="Times New Roman"/>
          <w:color w:val="auto"/>
        </w:rPr>
      </w:pPr>
      <w:r w:rsidRPr="00EF16DE">
        <w:rPr>
          <w:rFonts w:ascii="Times New Roman" w:hAnsi="Times New Roman" w:cs="Times New Roman"/>
          <w:color w:val="auto"/>
        </w:rPr>
        <w:t>Correct platelet</w:t>
      </w:r>
      <w:r w:rsidR="005520F3">
        <w:rPr>
          <w:rFonts w:ascii="Times New Roman" w:hAnsi="Times New Roman" w:cs="Times New Roman"/>
          <w:color w:val="auto"/>
        </w:rPr>
        <w:t>s – goal &gt; 100 (</w:t>
      </w:r>
      <w:r w:rsidR="005520F3" w:rsidRPr="00D24C2E">
        <w:rPr>
          <w:rFonts w:ascii="Times New Roman" w:hAnsi="Times New Roman" w:cs="Times New Roman"/>
          <w:color w:val="FF0000"/>
        </w:rPr>
        <w:t>&lt; 50 is absolute contraindication</w:t>
      </w:r>
      <w:r w:rsidR="00951209" w:rsidRPr="00D24C2E">
        <w:rPr>
          <w:rFonts w:ascii="Times New Roman" w:hAnsi="Times New Roman" w:cs="Times New Roman"/>
          <w:color w:val="FF0000"/>
        </w:rPr>
        <w:t xml:space="preserve"> to neurosurgery</w:t>
      </w:r>
      <w:r w:rsidR="005520F3">
        <w:rPr>
          <w:rFonts w:ascii="Times New Roman" w:hAnsi="Times New Roman" w:cs="Times New Roman"/>
          <w:color w:val="auto"/>
        </w:rPr>
        <w:t>)</w:t>
      </w:r>
    </w:p>
    <w:p w:rsidR="00EF16DE" w:rsidRPr="00EF16DE" w:rsidRDefault="00EF16DE" w:rsidP="005520F3">
      <w:pPr>
        <w:pStyle w:val="Default"/>
        <w:numPr>
          <w:ilvl w:val="0"/>
          <w:numId w:val="24"/>
        </w:numPr>
        <w:rPr>
          <w:rFonts w:ascii="Times New Roman" w:hAnsi="Times New Roman" w:cs="Times New Roman"/>
          <w:color w:val="auto"/>
        </w:rPr>
      </w:pPr>
      <w:r w:rsidRPr="00EF16DE">
        <w:rPr>
          <w:rFonts w:ascii="Times New Roman" w:hAnsi="Times New Roman" w:cs="Times New Roman"/>
          <w:color w:val="auto"/>
        </w:rPr>
        <w:t xml:space="preserve">Correct ionized calcium </w:t>
      </w:r>
    </w:p>
    <w:p w:rsidR="00EF16DE" w:rsidRPr="00EF16DE" w:rsidRDefault="00EF16DE" w:rsidP="005520F3">
      <w:pPr>
        <w:pStyle w:val="Default"/>
        <w:numPr>
          <w:ilvl w:val="0"/>
          <w:numId w:val="24"/>
        </w:numPr>
        <w:rPr>
          <w:rFonts w:ascii="Times New Roman" w:hAnsi="Times New Roman" w:cs="Times New Roman"/>
          <w:color w:val="auto"/>
        </w:rPr>
      </w:pPr>
      <w:r w:rsidRPr="00EF16DE">
        <w:rPr>
          <w:rFonts w:ascii="Times New Roman" w:hAnsi="Times New Roman" w:cs="Times New Roman"/>
          <w:color w:val="auto"/>
        </w:rPr>
        <w:t>Cor</w:t>
      </w:r>
      <w:r w:rsidR="00251565">
        <w:rPr>
          <w:rFonts w:ascii="Times New Roman" w:hAnsi="Times New Roman" w:cs="Times New Roman"/>
          <w:color w:val="auto"/>
        </w:rPr>
        <w:t>r</w:t>
      </w:r>
      <w:r w:rsidR="005520F3">
        <w:rPr>
          <w:rFonts w:ascii="Times New Roman" w:hAnsi="Times New Roman" w:cs="Times New Roman"/>
          <w:color w:val="auto"/>
        </w:rPr>
        <w:t xml:space="preserve">ect </w:t>
      </w:r>
      <w:r w:rsidRPr="00EF16DE">
        <w:rPr>
          <w:rFonts w:ascii="Times New Roman" w:hAnsi="Times New Roman" w:cs="Times New Roman"/>
          <w:color w:val="auto"/>
        </w:rPr>
        <w:t xml:space="preserve">INR </w:t>
      </w:r>
      <w:r w:rsidR="005520F3">
        <w:rPr>
          <w:rFonts w:ascii="Times New Roman" w:hAnsi="Times New Roman" w:cs="Times New Roman"/>
          <w:color w:val="auto"/>
        </w:rPr>
        <w:t>– goal &lt; 1.4</w:t>
      </w:r>
      <w:r w:rsidRPr="00EF16DE">
        <w:rPr>
          <w:rFonts w:ascii="Times New Roman" w:hAnsi="Times New Roman" w:cs="Times New Roman"/>
          <w:color w:val="auto"/>
        </w:rPr>
        <w:t xml:space="preserve"> </w:t>
      </w:r>
    </w:p>
    <w:p w:rsidR="00EF16DE" w:rsidRPr="00EF16DE" w:rsidRDefault="00EF16DE" w:rsidP="005520F3">
      <w:pPr>
        <w:pStyle w:val="Default"/>
        <w:numPr>
          <w:ilvl w:val="0"/>
          <w:numId w:val="24"/>
        </w:numPr>
        <w:rPr>
          <w:rFonts w:ascii="Times New Roman" w:hAnsi="Times New Roman" w:cs="Times New Roman"/>
          <w:color w:val="auto"/>
        </w:rPr>
      </w:pPr>
      <w:r w:rsidRPr="00EF16DE">
        <w:rPr>
          <w:rFonts w:ascii="Times New Roman" w:hAnsi="Times New Roman" w:cs="Times New Roman"/>
          <w:color w:val="auto"/>
        </w:rPr>
        <w:t>Correct DIC and/or low fibrinogen (&lt;</w:t>
      </w:r>
      <w:r w:rsidR="005520F3">
        <w:rPr>
          <w:rFonts w:ascii="Times New Roman" w:hAnsi="Times New Roman" w:cs="Times New Roman"/>
          <w:color w:val="auto"/>
        </w:rPr>
        <w:t xml:space="preserve"> </w:t>
      </w:r>
      <w:r w:rsidRPr="00EF16DE">
        <w:rPr>
          <w:rFonts w:ascii="Times New Roman" w:hAnsi="Times New Roman" w:cs="Times New Roman"/>
          <w:color w:val="auto"/>
        </w:rPr>
        <w:t xml:space="preserve">150) with cryoprecipitate. </w:t>
      </w:r>
    </w:p>
    <w:p w:rsidR="00EF16DE" w:rsidRPr="00EF16DE" w:rsidRDefault="005520F3" w:rsidP="005520F3">
      <w:pPr>
        <w:pStyle w:val="Default"/>
        <w:numPr>
          <w:ilvl w:val="0"/>
          <w:numId w:val="25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r</w:t>
      </w:r>
      <w:r w:rsidR="00EF16DE" w:rsidRPr="00EF16DE">
        <w:rPr>
          <w:rFonts w:ascii="Times New Roman" w:hAnsi="Times New Roman" w:cs="Times New Roman"/>
          <w:color w:val="auto"/>
        </w:rPr>
        <w:t xml:space="preserve">apid </w:t>
      </w:r>
      <w:r w:rsidR="00A00C67" w:rsidRPr="00EF16DE">
        <w:rPr>
          <w:rFonts w:ascii="Times New Roman" w:hAnsi="Times New Roman" w:cs="Times New Roman"/>
          <w:color w:val="auto"/>
        </w:rPr>
        <w:t>correction</w:t>
      </w:r>
      <w:r w:rsidR="00EF16DE" w:rsidRPr="00EF16DE">
        <w:rPr>
          <w:rFonts w:ascii="Times New Roman" w:hAnsi="Times New Roman" w:cs="Times New Roman"/>
          <w:color w:val="auto"/>
        </w:rPr>
        <w:t xml:space="preserve"> in life-threatening circumstances</w:t>
      </w:r>
      <w:r>
        <w:rPr>
          <w:rFonts w:ascii="Times New Roman" w:hAnsi="Times New Roman" w:cs="Times New Roman"/>
          <w:color w:val="auto"/>
        </w:rPr>
        <w:t xml:space="preserve"> - </w:t>
      </w:r>
      <w:r w:rsidR="00EF16DE" w:rsidRPr="00EF16DE">
        <w:rPr>
          <w:rFonts w:ascii="Times New Roman" w:hAnsi="Times New Roman" w:cs="Times New Roman"/>
          <w:color w:val="auto"/>
        </w:rPr>
        <w:t>use Fact</w:t>
      </w:r>
      <w:r>
        <w:rPr>
          <w:rFonts w:ascii="Times New Roman" w:hAnsi="Times New Roman" w:cs="Times New Roman"/>
          <w:color w:val="auto"/>
        </w:rPr>
        <w:t>or VII</w:t>
      </w:r>
      <w:r w:rsidR="00EF16DE" w:rsidRPr="00EF16DE">
        <w:rPr>
          <w:rFonts w:ascii="Times New Roman" w:hAnsi="Times New Roman" w:cs="Times New Roman"/>
          <w:color w:val="auto"/>
        </w:rPr>
        <w:t xml:space="preserve"> </w:t>
      </w:r>
    </w:p>
    <w:p w:rsidR="00EF16DE" w:rsidRPr="00EF16DE" w:rsidRDefault="00F26037" w:rsidP="005520F3">
      <w:pPr>
        <w:pStyle w:val="Default"/>
        <w:numPr>
          <w:ilvl w:val="0"/>
          <w:numId w:val="24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Involve anesthesia, hematology (</w:t>
      </w:r>
      <w:r w:rsidR="00EF16DE" w:rsidRPr="00EF16DE">
        <w:rPr>
          <w:rFonts w:ascii="Times New Roman" w:hAnsi="Times New Roman" w:cs="Times New Roman"/>
          <w:color w:val="auto"/>
        </w:rPr>
        <w:t xml:space="preserve">massive transfusion protocol team) </w:t>
      </w:r>
    </w:p>
    <w:p w:rsidR="00EF16DE" w:rsidRDefault="00EF16DE" w:rsidP="00EF16DE">
      <w:pPr>
        <w:pStyle w:val="Default"/>
      </w:pPr>
    </w:p>
    <w:p w:rsidR="00EF16DE" w:rsidRPr="00EF16DE" w:rsidRDefault="00EF16DE" w:rsidP="00EF16DE">
      <w:pPr>
        <w:pStyle w:val="Default"/>
      </w:pPr>
    </w:p>
    <w:p w:rsidR="00C72B17" w:rsidRDefault="00951209" w:rsidP="00EF16DE">
      <w:pPr>
        <w:pStyle w:val="Nervous1"/>
      </w:pPr>
      <w:bookmarkStart w:id="46" w:name="_Toc4283024"/>
      <w:r>
        <w:t>Hemostasis</w:t>
      </w:r>
      <w:bookmarkEnd w:id="46"/>
    </w:p>
    <w:p w:rsidR="00C72B17" w:rsidRPr="00EF16DE" w:rsidRDefault="00EF16DE" w:rsidP="00EF16DE">
      <w:pPr>
        <w:pStyle w:val="Default"/>
        <w:numPr>
          <w:ilvl w:val="0"/>
          <w:numId w:val="5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o</w:t>
      </w:r>
      <w:r w:rsidR="00C72B17" w:rsidRPr="00EF16DE">
        <w:rPr>
          <w:rFonts w:ascii="Times New Roman" w:hAnsi="Times New Roman" w:cs="Times New Roman"/>
          <w:color w:val="auto"/>
        </w:rPr>
        <w:t>btain proximal and distal c</w:t>
      </w:r>
      <w:r>
        <w:rPr>
          <w:rFonts w:ascii="Times New Roman" w:hAnsi="Times New Roman" w:cs="Times New Roman"/>
          <w:color w:val="auto"/>
        </w:rPr>
        <w:t>ontrol of major vessels early.</w:t>
      </w:r>
    </w:p>
    <w:p w:rsidR="00EF16DE" w:rsidRPr="00EF16DE" w:rsidRDefault="00EF16DE" w:rsidP="00EF16DE">
      <w:pPr>
        <w:pStyle w:val="Default"/>
        <w:numPr>
          <w:ilvl w:val="0"/>
          <w:numId w:val="5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</w:t>
      </w:r>
      <w:r w:rsidRPr="00EF16DE">
        <w:rPr>
          <w:rFonts w:ascii="Times New Roman" w:hAnsi="Times New Roman" w:cs="Times New Roman"/>
          <w:color w:val="auto"/>
        </w:rPr>
        <w:t xml:space="preserve">void and </w:t>
      </w:r>
      <w:r>
        <w:rPr>
          <w:rFonts w:ascii="Times New Roman" w:hAnsi="Times New Roman" w:cs="Times New Roman"/>
          <w:color w:val="auto"/>
        </w:rPr>
        <w:t>c</w:t>
      </w:r>
      <w:r w:rsidRPr="00EF16DE">
        <w:rPr>
          <w:rFonts w:ascii="Times New Roman" w:hAnsi="Times New Roman" w:cs="Times New Roman"/>
          <w:color w:val="auto"/>
        </w:rPr>
        <w:t xml:space="preserve">ontrol </w:t>
      </w:r>
      <w:r>
        <w:rPr>
          <w:rFonts w:ascii="Times New Roman" w:hAnsi="Times New Roman" w:cs="Times New Roman"/>
          <w:color w:val="auto"/>
        </w:rPr>
        <w:t>b</w:t>
      </w:r>
      <w:r w:rsidRPr="00EF16DE">
        <w:rPr>
          <w:rFonts w:ascii="Times New Roman" w:hAnsi="Times New Roman" w:cs="Times New Roman"/>
          <w:color w:val="auto"/>
        </w:rPr>
        <w:t>leeding in potential spa</w:t>
      </w:r>
      <w:r>
        <w:rPr>
          <w:rFonts w:ascii="Times New Roman" w:hAnsi="Times New Roman" w:cs="Times New Roman"/>
          <w:color w:val="auto"/>
        </w:rPr>
        <w:t>ces:</w:t>
      </w:r>
    </w:p>
    <w:p w:rsidR="00EF16DE" w:rsidRPr="00EF16DE" w:rsidRDefault="00EF16DE" w:rsidP="00EF16DE">
      <w:pPr>
        <w:pStyle w:val="Default"/>
        <w:numPr>
          <w:ilvl w:val="0"/>
          <w:numId w:val="8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epidural</w:t>
      </w:r>
      <w:r w:rsidRPr="00EF16DE">
        <w:rPr>
          <w:rFonts w:ascii="Times New Roman" w:hAnsi="Times New Roman" w:cs="Times New Roman"/>
          <w:color w:val="auto"/>
        </w:rPr>
        <w:t xml:space="preserve">: </w:t>
      </w:r>
      <w:r w:rsidR="00951209">
        <w:rPr>
          <w:rFonts w:ascii="Times New Roman" w:hAnsi="Times New Roman" w:cs="Times New Roman"/>
          <w:color w:val="auto"/>
        </w:rPr>
        <w:t xml:space="preserve">tack-ups along craniotomy perimeter, </w:t>
      </w:r>
      <w:r w:rsidRPr="00EF16DE">
        <w:rPr>
          <w:rFonts w:ascii="Times New Roman" w:hAnsi="Times New Roman" w:cs="Times New Roman"/>
          <w:color w:val="auto"/>
        </w:rPr>
        <w:t>tenting</w:t>
      </w:r>
      <w:r>
        <w:rPr>
          <w:rFonts w:ascii="Times New Roman" w:hAnsi="Times New Roman" w:cs="Times New Roman"/>
          <w:color w:val="auto"/>
        </w:rPr>
        <w:t xml:space="preserve"> sutures</w:t>
      </w:r>
      <w:r w:rsidR="00951209">
        <w:rPr>
          <w:rFonts w:ascii="Times New Roman" w:hAnsi="Times New Roman" w:cs="Times New Roman"/>
          <w:color w:val="auto"/>
        </w:rPr>
        <w:t xml:space="preserve"> (in middle of craniotomy flap)</w:t>
      </w:r>
    </w:p>
    <w:p w:rsidR="00EF16DE" w:rsidRPr="00EF16DE" w:rsidRDefault="00EF16DE" w:rsidP="00EF16DE">
      <w:pPr>
        <w:pStyle w:val="Default"/>
        <w:numPr>
          <w:ilvl w:val="0"/>
          <w:numId w:val="8"/>
        </w:numPr>
        <w:rPr>
          <w:rFonts w:ascii="Times New Roman" w:hAnsi="Times New Roman" w:cs="Times New Roman"/>
          <w:color w:val="auto"/>
        </w:rPr>
      </w:pPr>
      <w:r w:rsidRPr="00EF16DE">
        <w:rPr>
          <w:rFonts w:ascii="Times New Roman" w:hAnsi="Times New Roman" w:cs="Times New Roman"/>
          <w:color w:val="auto"/>
        </w:rPr>
        <w:t>epidural veins of sp</w:t>
      </w:r>
      <w:r>
        <w:rPr>
          <w:rFonts w:ascii="Times New Roman" w:hAnsi="Times New Roman" w:cs="Times New Roman"/>
          <w:color w:val="auto"/>
        </w:rPr>
        <w:t>ine</w:t>
      </w:r>
    </w:p>
    <w:p w:rsidR="00EF16DE" w:rsidRDefault="00EF16DE" w:rsidP="00C72B17">
      <w:pPr>
        <w:pStyle w:val="Default"/>
        <w:ind w:left="360" w:hanging="360"/>
        <w:rPr>
          <w:rFonts w:ascii="Times New Roman" w:hAnsi="Times New Roman" w:cs="Times New Roman"/>
          <w:color w:val="auto"/>
        </w:rPr>
      </w:pPr>
    </w:p>
    <w:p w:rsidR="00C72B17" w:rsidRPr="00EF16DE" w:rsidRDefault="00C72B17" w:rsidP="00EF16DE">
      <w:pPr>
        <w:pStyle w:val="Nervous5"/>
        <w:ind w:right="6094"/>
      </w:pPr>
      <w:bookmarkStart w:id="47" w:name="_Toc4283025"/>
      <w:r w:rsidRPr="00EF16DE">
        <w:t>Electrical hemostasis</w:t>
      </w:r>
      <w:bookmarkEnd w:id="47"/>
      <w:r w:rsidRPr="00EF16DE">
        <w:t xml:space="preserve"> </w:t>
      </w:r>
    </w:p>
    <w:p w:rsidR="001F2430" w:rsidRDefault="001F2430" w:rsidP="001F2430">
      <w:r>
        <w:t xml:space="preserve">- see </w:t>
      </w:r>
      <w:hyperlink r:id="rId32" w:history="1">
        <w:r>
          <w:rPr>
            <w:rStyle w:val="Hyperlink"/>
          </w:rPr>
          <w:t>p. Op14</w:t>
        </w:r>
        <w:r w:rsidRPr="00C80AB7">
          <w:rPr>
            <w:rStyle w:val="Hyperlink"/>
          </w:rPr>
          <w:t>0 &gt;&gt;</w:t>
        </w:r>
      </w:hyperlink>
    </w:p>
    <w:p w:rsidR="00C72B17" w:rsidRPr="00251565" w:rsidRDefault="00EF16DE" w:rsidP="00251565">
      <w:pPr>
        <w:pStyle w:val="Default"/>
        <w:numPr>
          <w:ilvl w:val="0"/>
          <w:numId w:val="7"/>
        </w:numPr>
        <w:rPr>
          <w:rFonts w:ascii="Times New Roman" w:hAnsi="Times New Roman" w:cs="Times New Roman"/>
          <w:color w:val="auto"/>
        </w:rPr>
      </w:pPr>
      <w:r w:rsidRPr="00251565">
        <w:rPr>
          <w:rFonts w:ascii="Times New Roman" w:hAnsi="Times New Roman" w:cs="Times New Roman"/>
          <w:color w:val="auto"/>
        </w:rPr>
        <w:t>Bipolar</w:t>
      </w:r>
      <w:r w:rsidR="00251565" w:rsidRPr="00251565">
        <w:rPr>
          <w:rFonts w:ascii="Times New Roman" w:hAnsi="Times New Roman" w:cs="Times New Roman"/>
          <w:color w:val="auto"/>
        </w:rPr>
        <w:t xml:space="preserve">; </w:t>
      </w:r>
      <w:r w:rsidRPr="00251565">
        <w:rPr>
          <w:rFonts w:ascii="Times New Roman" w:hAnsi="Times New Roman" w:cs="Times New Roman"/>
          <w:color w:val="auto"/>
        </w:rPr>
        <w:t>irrigation i</w:t>
      </w:r>
      <w:r w:rsidR="00251565">
        <w:rPr>
          <w:rFonts w:ascii="Times New Roman" w:hAnsi="Times New Roman" w:cs="Times New Roman"/>
          <w:color w:val="auto"/>
        </w:rPr>
        <w:t>s important!</w:t>
      </w:r>
    </w:p>
    <w:p w:rsidR="00C72B17" w:rsidRPr="00EF16DE" w:rsidRDefault="00EF16DE" w:rsidP="00EF16DE">
      <w:pPr>
        <w:pStyle w:val="Default"/>
        <w:numPr>
          <w:ilvl w:val="0"/>
          <w:numId w:val="7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Monopolar</w:t>
      </w:r>
      <w:r w:rsidR="00C72B17" w:rsidRPr="00EF16DE">
        <w:rPr>
          <w:rFonts w:ascii="Times New Roman" w:hAnsi="Times New Roman" w:cs="Times New Roman"/>
          <w:color w:val="auto"/>
        </w:rPr>
        <w:t xml:space="preserve"> </w:t>
      </w:r>
    </w:p>
    <w:p w:rsidR="00C72B17" w:rsidRDefault="00C72B17" w:rsidP="00C72B17">
      <w:pPr>
        <w:pStyle w:val="Default"/>
        <w:rPr>
          <w:rFonts w:ascii="Times New Roman" w:hAnsi="Times New Roman" w:cs="Times New Roman"/>
          <w:color w:val="auto"/>
        </w:rPr>
      </w:pPr>
    </w:p>
    <w:p w:rsidR="006A24B7" w:rsidRPr="00EF16DE" w:rsidRDefault="006A24B7" w:rsidP="00C72B17">
      <w:pPr>
        <w:pStyle w:val="Default"/>
        <w:rPr>
          <w:rFonts w:ascii="Times New Roman" w:hAnsi="Times New Roman" w:cs="Times New Roman"/>
          <w:color w:val="auto"/>
        </w:rPr>
      </w:pPr>
    </w:p>
    <w:p w:rsidR="00C72B17" w:rsidRPr="00EF16DE" w:rsidRDefault="00C72B17" w:rsidP="00EF16DE">
      <w:pPr>
        <w:pStyle w:val="Nervous5"/>
        <w:tabs>
          <w:tab w:val="left" w:pos="4111"/>
        </w:tabs>
        <w:ind w:right="5669"/>
      </w:pPr>
      <w:bookmarkStart w:id="48" w:name="_Toc4283026"/>
      <w:r w:rsidRPr="00EF16DE">
        <w:t>Mechanical hemostasis</w:t>
      </w:r>
      <w:bookmarkEnd w:id="48"/>
      <w:r w:rsidRPr="00EF16DE">
        <w:t xml:space="preserve"> </w:t>
      </w:r>
    </w:p>
    <w:p w:rsidR="00C72B17" w:rsidRPr="00EF16DE" w:rsidRDefault="00C72B17" w:rsidP="00C72B17">
      <w:pPr>
        <w:pStyle w:val="Default"/>
        <w:rPr>
          <w:rFonts w:ascii="Times New Roman" w:hAnsi="Times New Roman" w:cs="Times New Roman"/>
          <w:color w:val="auto"/>
        </w:rPr>
      </w:pPr>
      <w:r w:rsidRPr="00EF16DE">
        <w:rPr>
          <w:rFonts w:ascii="Times New Roman" w:hAnsi="Times New Roman" w:cs="Times New Roman"/>
          <w:color w:val="auto"/>
        </w:rPr>
        <w:t xml:space="preserve">a. Finger pressure </w:t>
      </w:r>
    </w:p>
    <w:p w:rsidR="00C72B17" w:rsidRPr="00EF16DE" w:rsidRDefault="00C72B17" w:rsidP="00C72B17">
      <w:pPr>
        <w:pStyle w:val="Default"/>
        <w:rPr>
          <w:rFonts w:ascii="Times New Roman" w:hAnsi="Times New Roman" w:cs="Times New Roman"/>
          <w:color w:val="auto"/>
        </w:rPr>
      </w:pPr>
      <w:r w:rsidRPr="00EF16DE">
        <w:rPr>
          <w:rFonts w:ascii="Times New Roman" w:hAnsi="Times New Roman" w:cs="Times New Roman"/>
          <w:color w:val="auto"/>
        </w:rPr>
        <w:t xml:space="preserve">b. Elevation to control venous bleeding </w:t>
      </w:r>
    </w:p>
    <w:p w:rsidR="00C72B17" w:rsidRPr="00EF16DE" w:rsidRDefault="00C72B17" w:rsidP="00C72B17">
      <w:pPr>
        <w:pStyle w:val="Default"/>
        <w:rPr>
          <w:rFonts w:ascii="Times New Roman" w:hAnsi="Times New Roman" w:cs="Times New Roman"/>
          <w:color w:val="auto"/>
        </w:rPr>
      </w:pPr>
      <w:r w:rsidRPr="00EF16DE">
        <w:rPr>
          <w:rFonts w:ascii="Times New Roman" w:hAnsi="Times New Roman" w:cs="Times New Roman"/>
          <w:color w:val="auto"/>
        </w:rPr>
        <w:t xml:space="preserve">c. Skin clips: Raney vs. Michel </w:t>
      </w:r>
    </w:p>
    <w:p w:rsidR="00C72B17" w:rsidRPr="00EF16DE" w:rsidRDefault="00C72B17" w:rsidP="00C72B17">
      <w:pPr>
        <w:pStyle w:val="Default"/>
        <w:rPr>
          <w:rFonts w:ascii="Times New Roman" w:hAnsi="Times New Roman" w:cs="Times New Roman"/>
          <w:color w:val="auto"/>
        </w:rPr>
      </w:pPr>
      <w:r w:rsidRPr="00EF16DE">
        <w:rPr>
          <w:rFonts w:ascii="Times New Roman" w:hAnsi="Times New Roman" w:cs="Times New Roman"/>
          <w:color w:val="auto"/>
        </w:rPr>
        <w:t xml:space="preserve">d. Warm water </w:t>
      </w:r>
    </w:p>
    <w:p w:rsidR="00C72B17" w:rsidRPr="00EF16DE" w:rsidRDefault="00C72B17" w:rsidP="00C72B17">
      <w:pPr>
        <w:pStyle w:val="Default"/>
        <w:rPr>
          <w:rFonts w:ascii="Times New Roman" w:hAnsi="Times New Roman" w:cs="Times New Roman"/>
          <w:color w:val="auto"/>
        </w:rPr>
      </w:pPr>
      <w:r w:rsidRPr="00EF16DE">
        <w:rPr>
          <w:rFonts w:ascii="Times New Roman" w:hAnsi="Times New Roman" w:cs="Times New Roman"/>
          <w:color w:val="auto"/>
        </w:rPr>
        <w:t xml:space="preserve">e. Coton (understand why there are so </w:t>
      </w:r>
      <w:r w:rsidR="00A00C67" w:rsidRPr="00EF16DE">
        <w:rPr>
          <w:rFonts w:ascii="Times New Roman" w:hAnsi="Times New Roman" w:cs="Times New Roman"/>
          <w:color w:val="auto"/>
        </w:rPr>
        <w:t>many</w:t>
      </w:r>
      <w:r w:rsidRPr="00EF16DE">
        <w:rPr>
          <w:rFonts w:ascii="Times New Roman" w:hAnsi="Times New Roman" w:cs="Times New Roman"/>
          <w:color w:val="auto"/>
        </w:rPr>
        <w:t xml:space="preserve"> sizes and shapes of “cottonoids”) </w:t>
      </w:r>
    </w:p>
    <w:p w:rsidR="00C72B17" w:rsidRPr="00EF16DE" w:rsidRDefault="00251565" w:rsidP="00C72B17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f. Conta</w:t>
      </w:r>
      <w:r w:rsidR="00C72B17" w:rsidRPr="00EF16DE">
        <w:rPr>
          <w:rFonts w:ascii="Times New Roman" w:hAnsi="Times New Roman" w:cs="Times New Roman"/>
          <w:color w:val="auto"/>
        </w:rPr>
        <w:t xml:space="preserve">ct Agents: surgical flow seal, </w:t>
      </w:r>
      <w:r w:rsidR="00A00C67" w:rsidRPr="00EF16DE">
        <w:rPr>
          <w:rFonts w:ascii="Times New Roman" w:hAnsi="Times New Roman" w:cs="Times New Roman"/>
          <w:color w:val="auto"/>
        </w:rPr>
        <w:t>Oxycel</w:t>
      </w:r>
      <w:r w:rsidR="00C72B17" w:rsidRPr="00EF16DE">
        <w:rPr>
          <w:rFonts w:ascii="Times New Roman" w:hAnsi="Times New Roman" w:cs="Times New Roman"/>
          <w:color w:val="auto"/>
        </w:rPr>
        <w:t xml:space="preserve">, gel foam, etc., bone wax, thrombin, fibrin glue, peroxide, etc. </w:t>
      </w:r>
    </w:p>
    <w:p w:rsidR="00C72B17" w:rsidRDefault="00C72B17" w:rsidP="00C72B17">
      <w:pPr>
        <w:pStyle w:val="Default"/>
        <w:rPr>
          <w:rFonts w:ascii="Times New Roman" w:hAnsi="Times New Roman" w:cs="Times New Roman"/>
          <w:color w:val="auto"/>
        </w:rPr>
      </w:pPr>
    </w:p>
    <w:p w:rsidR="00C12B22" w:rsidRDefault="00C12B22" w:rsidP="00C72B17">
      <w:pPr>
        <w:pStyle w:val="Default"/>
        <w:rPr>
          <w:rFonts w:ascii="Times New Roman" w:hAnsi="Times New Roman" w:cs="Times New Roman"/>
          <w:color w:val="auto"/>
        </w:rPr>
      </w:pPr>
    </w:p>
    <w:p w:rsidR="00C12B22" w:rsidRDefault="00C12B22" w:rsidP="00C12B22">
      <w:pPr>
        <w:pStyle w:val="Nervous5"/>
        <w:ind w:right="6232"/>
      </w:pPr>
      <w:bookmarkStart w:id="49" w:name="_Toc4283027"/>
      <w:r>
        <w:t>Systemic hemostasis</w:t>
      </w:r>
      <w:bookmarkEnd w:id="49"/>
    </w:p>
    <w:p w:rsidR="00EF16DE" w:rsidRPr="0068397A" w:rsidRDefault="0068397A" w:rsidP="0068397A">
      <w:r w:rsidRPr="0068397A">
        <w:rPr>
          <w:rStyle w:val="DrugnameChar"/>
        </w:rPr>
        <w:t>Tranexamic ACID (</w:t>
      </w:r>
      <w:r>
        <w:rPr>
          <w:rStyle w:val="DrugnameChar"/>
        </w:rPr>
        <w:t>TXA</w:t>
      </w:r>
      <w:r w:rsidRPr="0068397A">
        <w:rPr>
          <w:rStyle w:val="DrugnameChar"/>
        </w:rPr>
        <w:t>)</w:t>
      </w:r>
      <w:r w:rsidRPr="0068397A">
        <w:t xml:space="preserve"> - synthetic analogue of lysine – inhibits activation of plasminogen to plasmin, slowing the degradation of fibrin</w:t>
      </w:r>
      <w:r w:rsidR="005445CB">
        <w:t>.</w:t>
      </w:r>
    </w:p>
    <w:p w:rsidR="0068397A" w:rsidRDefault="00733989" w:rsidP="00A273EF">
      <w:pPr>
        <w:pStyle w:val="Default"/>
        <w:numPr>
          <w:ilvl w:val="0"/>
          <w:numId w:val="5"/>
        </w:numPr>
        <w:rPr>
          <w:rFonts w:ascii="Times New Roman" w:hAnsi="Times New Roman" w:cs="Times New Roman"/>
          <w:color w:val="auto"/>
        </w:rPr>
      </w:pPr>
      <w:r w:rsidRPr="00A273EF">
        <w:rPr>
          <w:rFonts w:ascii="Times New Roman" w:hAnsi="Times New Roman" w:cs="Times New Roman"/>
          <w:color w:val="auto"/>
        </w:rPr>
        <w:t xml:space="preserve">10 mg/kg at the start of surgery </w:t>
      </w:r>
      <w:r w:rsidR="00A273EF">
        <w:rPr>
          <w:rFonts w:ascii="Times New Roman" w:hAnsi="Times New Roman" w:cs="Times New Roman"/>
          <w:color w:val="auto"/>
        </w:rPr>
        <w:t>→ 5 mg/kg/</w:t>
      </w:r>
      <w:r w:rsidRPr="00A273EF">
        <w:rPr>
          <w:rFonts w:ascii="Times New Roman" w:hAnsi="Times New Roman" w:cs="Times New Roman"/>
          <w:color w:val="auto"/>
        </w:rPr>
        <w:t>hour for 24 hours after surger</w:t>
      </w:r>
      <w:r w:rsidR="00A273EF">
        <w:rPr>
          <w:rFonts w:ascii="Times New Roman" w:hAnsi="Times New Roman" w:cs="Times New Roman"/>
          <w:color w:val="auto"/>
        </w:rPr>
        <w:t>y.</w:t>
      </w:r>
    </w:p>
    <w:p w:rsidR="00A273EF" w:rsidRDefault="00A273EF" w:rsidP="00A273EF">
      <w:pPr>
        <w:pStyle w:val="Default"/>
        <w:numPr>
          <w:ilvl w:val="0"/>
          <w:numId w:val="5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used in craniosynostosis </w:t>
      </w:r>
      <w:r w:rsidR="005445CB">
        <w:rPr>
          <w:rFonts w:ascii="Times New Roman" w:hAnsi="Times New Roman" w:cs="Times New Roman"/>
          <w:color w:val="auto"/>
        </w:rPr>
        <w:t xml:space="preserve">and spine </w:t>
      </w:r>
      <w:r>
        <w:rPr>
          <w:rFonts w:ascii="Times New Roman" w:hAnsi="Times New Roman" w:cs="Times New Roman"/>
          <w:color w:val="auto"/>
        </w:rPr>
        <w:t>surgery.</w:t>
      </w:r>
    </w:p>
    <w:p w:rsidR="005445CB" w:rsidRPr="00A273EF" w:rsidRDefault="005445CB" w:rsidP="00A273EF">
      <w:pPr>
        <w:pStyle w:val="Default"/>
        <w:numPr>
          <w:ilvl w:val="0"/>
          <w:numId w:val="5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risk of thromboembolic complications.</w:t>
      </w:r>
    </w:p>
    <w:p w:rsidR="0068397A" w:rsidRDefault="0068397A" w:rsidP="0068397A"/>
    <w:p w:rsidR="0068397A" w:rsidRDefault="0068397A" w:rsidP="00C72B17">
      <w:pPr>
        <w:pStyle w:val="Default"/>
        <w:rPr>
          <w:rFonts w:ascii="Times New Roman" w:hAnsi="Times New Roman" w:cs="Times New Roman"/>
          <w:color w:val="auto"/>
        </w:rPr>
      </w:pPr>
    </w:p>
    <w:p w:rsidR="00EF16DE" w:rsidRDefault="00EF16DE" w:rsidP="00EF16DE">
      <w:pPr>
        <w:pStyle w:val="Nervous5"/>
        <w:ind w:right="6236"/>
      </w:pPr>
      <w:bookmarkStart w:id="50" w:name="_Toc4283028"/>
      <w:r>
        <w:t>Chemical Hemostasis</w:t>
      </w:r>
      <w:bookmarkEnd w:id="50"/>
    </w:p>
    <w:p w:rsidR="00C80AB7" w:rsidRDefault="00C80AB7" w:rsidP="00C80AB7">
      <w:r>
        <w:t xml:space="preserve">- see </w:t>
      </w:r>
      <w:hyperlink r:id="rId33" w:history="1">
        <w:r>
          <w:rPr>
            <w:rStyle w:val="Hyperlink"/>
          </w:rPr>
          <w:t>p. Op14</w:t>
        </w:r>
        <w:r w:rsidRPr="00C80AB7">
          <w:rPr>
            <w:rStyle w:val="Hyperlink"/>
          </w:rPr>
          <w:t>0 &gt;&gt;</w:t>
        </w:r>
      </w:hyperlink>
    </w:p>
    <w:p w:rsidR="00491FCD" w:rsidRDefault="00491FCD" w:rsidP="00491FCD"/>
    <w:p w:rsidR="00491FCD" w:rsidRDefault="00491FCD" w:rsidP="00491FCD"/>
    <w:p w:rsidR="00491FCD" w:rsidRDefault="00491FCD" w:rsidP="00491FCD"/>
    <w:p w:rsidR="00F34741" w:rsidRDefault="00F34741" w:rsidP="00F34741">
      <w:pPr>
        <w:pBdr>
          <w:bottom w:val="single" w:sz="4" w:space="1" w:color="auto"/>
        </w:pBdr>
        <w:ind w:right="57"/>
        <w:rPr>
          <w:sz w:val="20"/>
        </w:rPr>
      </w:pPr>
    </w:p>
    <w:p w:rsidR="00F34741" w:rsidRPr="00B806B3" w:rsidRDefault="00F34741" w:rsidP="00F34741">
      <w:pPr>
        <w:pBdr>
          <w:bottom w:val="single" w:sz="4" w:space="1" w:color="auto"/>
        </w:pBdr>
        <w:ind w:right="57"/>
        <w:rPr>
          <w:sz w:val="20"/>
        </w:rPr>
      </w:pPr>
    </w:p>
    <w:p w:rsidR="00F34741" w:rsidRDefault="003155DF" w:rsidP="00F34741">
      <w:pPr>
        <w:jc w:val="right"/>
        <w:rPr>
          <w:rFonts w:ascii="Arial Black" w:hAnsi="Arial Black" w:cs="Arial"/>
          <w:color w:val="D68F00"/>
          <w:spacing w:val="10"/>
          <w:sz w:val="20"/>
        </w:rPr>
      </w:pPr>
      <w:hyperlink r:id="rId34" w:tgtFrame="_blank" w:history="1">
        <w:r w:rsidR="00F34741" w:rsidRPr="008810E6">
          <w:rPr>
            <w:rStyle w:val="Hyperlink"/>
            <w:rFonts w:ascii="Arial Black" w:hAnsi="Arial Black" w:cs="Arial"/>
            <w:color w:val="D68F00"/>
            <w:spacing w:val="10"/>
            <w:sz w:val="20"/>
          </w:rPr>
          <w:t>Viktor’s Notes</w:t>
        </w:r>
        <w:r w:rsidR="00F34741" w:rsidRPr="005D7603">
          <w:rPr>
            <w:rStyle w:val="Hyperlink"/>
            <w:rFonts w:ascii="Lucida Sans Unicode" w:hAnsi="Lucida Sans Unicode" w:cs="Lucida Sans Unicode"/>
            <w:color w:val="CC8800"/>
            <w:spacing w:val="10"/>
            <w:sz w:val="20"/>
          </w:rPr>
          <w:t>℠</w:t>
        </w:r>
        <w:r w:rsidR="00F34741" w:rsidRPr="003213FF">
          <w:rPr>
            <w:rStyle w:val="Hyperlink"/>
            <w:rFonts w:ascii="Arial Black" w:hAnsi="Arial Black" w:cs="Arial"/>
            <w:color w:val="557CF9"/>
            <w:spacing w:val="10"/>
            <w:sz w:val="28"/>
            <w:szCs w:val="28"/>
          </w:rPr>
          <w:t xml:space="preserve"> </w:t>
        </w:r>
        <w:r w:rsidR="00F34741" w:rsidRPr="008810E6">
          <w:rPr>
            <w:rStyle w:val="Hyperlink"/>
            <w:rFonts w:ascii="Arial Black" w:hAnsi="Arial Black" w:cs="Arial"/>
            <w:color w:val="557CF9"/>
            <w:spacing w:val="10"/>
            <w:sz w:val="20"/>
          </w:rPr>
          <w:t>for the Neurosurgery Resident</w:t>
        </w:r>
      </w:hyperlink>
    </w:p>
    <w:p w:rsidR="0052098B" w:rsidRPr="00F34741" w:rsidRDefault="003155DF" w:rsidP="00F34741">
      <w:pPr>
        <w:jc w:val="right"/>
        <w:rPr>
          <w:rFonts w:ascii="Arial" w:hAnsi="Arial" w:cs="Arial"/>
          <w:color w:val="000000"/>
          <w:spacing w:val="14"/>
          <w:sz w:val="20"/>
        </w:rPr>
      </w:pPr>
      <w:hyperlink r:id="rId35" w:tgtFrame="_blank" w:history="1">
        <w:r w:rsidR="00F34741" w:rsidRPr="007428BB">
          <w:rPr>
            <w:rStyle w:val="Hyperlink"/>
            <w:rFonts w:ascii="Arial" w:hAnsi="Arial" w:cs="Arial"/>
            <w:color w:val="000000"/>
            <w:spacing w:val="14"/>
            <w:sz w:val="20"/>
          </w:rPr>
          <w:t>Please visit website at www.NeurosurgeryResident.net</w:t>
        </w:r>
      </w:hyperlink>
      <w:bookmarkEnd w:id="0"/>
    </w:p>
    <w:sectPr w:rsidR="0052098B" w:rsidRPr="00F34741" w:rsidSect="00282B61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1907" w:h="31678" w:code="9"/>
      <w:pgMar w:top="851" w:right="567" w:bottom="567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477" w:rsidRDefault="00AA0477">
      <w:r>
        <w:separator/>
      </w:r>
    </w:p>
  </w:endnote>
  <w:endnote w:type="continuationSeparator" w:id="0">
    <w:p w:rsidR="00AA0477" w:rsidRDefault="00AA0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C2E" w:rsidRDefault="00D24C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C2E" w:rsidRDefault="00D24C2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C2E" w:rsidRDefault="00D24C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477" w:rsidRDefault="00AA0477">
      <w:r>
        <w:separator/>
      </w:r>
    </w:p>
  </w:footnote>
  <w:footnote w:type="continuationSeparator" w:id="0">
    <w:p w:rsidR="00AA0477" w:rsidRDefault="00AA04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C2E" w:rsidRDefault="00D24C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C2E" w:rsidRPr="00580C19" w:rsidRDefault="00D24C2E" w:rsidP="00ED0D1F">
    <w:pPr>
      <w:pStyle w:val="Header"/>
      <w:pBdr>
        <w:bottom w:val="single" w:sz="4" w:space="1" w:color="999999"/>
      </w:pBdr>
      <w:tabs>
        <w:tab w:val="clear" w:pos="4320"/>
        <w:tab w:val="center" w:pos="4820"/>
      </w:tabs>
      <w:rPr>
        <w:b/>
        <w:bCs/>
        <w:smallCaps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-213995</wp:posOffset>
          </wp:positionH>
          <wp:positionV relativeFrom="paragraph">
            <wp:posOffset>-26670</wp:posOffset>
          </wp:positionV>
          <wp:extent cx="952500" cy="247650"/>
          <wp:effectExtent l="0" t="0" r="0" b="0"/>
          <wp:wrapNone/>
          <wp:docPr id="1" name="Picture 1" descr="Banner_for_page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for_page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caps/>
      </w:rPr>
      <w:tab/>
    </w:r>
    <w:r w:rsidRPr="00442EDA">
      <w:rPr>
        <w:b/>
        <w:smallCaps/>
      </w:rPr>
      <w:t>General Principles of Operative Neurosurger</w:t>
    </w:r>
    <w:r w:rsidRPr="00442EDA">
      <w:rPr>
        <w:b/>
        <w:bCs/>
        <w:iCs/>
        <w:smallCaps/>
      </w:rPr>
      <w:t>y</w:t>
    </w:r>
    <w:r>
      <w:rPr>
        <w:b/>
        <w:bCs/>
        <w:iCs/>
        <w:smallCaps/>
      </w:rPr>
      <w:tab/>
    </w:r>
    <w:r>
      <w:t>Op100 (</w:t>
    </w:r>
    <w:r>
      <w:fldChar w:fldCharType="begin"/>
    </w:r>
    <w:r>
      <w:instrText xml:space="preserve"> PAGE </w:instrText>
    </w:r>
    <w:r>
      <w:fldChar w:fldCharType="separate"/>
    </w:r>
    <w:r w:rsidR="003155DF">
      <w:rPr>
        <w:noProof/>
      </w:rPr>
      <w:t>5</w:t>
    </w:r>
    <w:r>
      <w:fldChar w:fldCharType="end"/>
    </w:r>
    <w: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C2E" w:rsidRDefault="00D24C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30E1C2C"/>
    <w:multiLevelType w:val="hybridMultilevel"/>
    <w:tmpl w:val="B08B6902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B25C4A"/>
    <w:multiLevelType w:val="hybridMultilevel"/>
    <w:tmpl w:val="7BC0D424"/>
    <w:lvl w:ilvl="0" w:tplc="D304FA2E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EF4383"/>
    <w:multiLevelType w:val="hybridMultilevel"/>
    <w:tmpl w:val="9E661580"/>
    <w:lvl w:ilvl="0" w:tplc="C34CB86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3" w15:restartNumberingAfterBreak="0">
    <w:nsid w:val="122124D2"/>
    <w:multiLevelType w:val="hybridMultilevel"/>
    <w:tmpl w:val="8E46ADDC"/>
    <w:lvl w:ilvl="0" w:tplc="0409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7166C8C"/>
    <w:multiLevelType w:val="hybridMultilevel"/>
    <w:tmpl w:val="2F4833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282DEA"/>
    <w:multiLevelType w:val="hybridMultilevel"/>
    <w:tmpl w:val="5C4EB1A6"/>
    <w:lvl w:ilvl="0" w:tplc="C34CB86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03D81"/>
    <w:multiLevelType w:val="hybridMultilevel"/>
    <w:tmpl w:val="6FFEFDF2"/>
    <w:lvl w:ilvl="0" w:tplc="BC6CF76C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  <w:i w:val="0"/>
      </w:rPr>
    </w:lvl>
    <w:lvl w:ilvl="1" w:tplc="D304FA2E">
      <w:start w:val="1"/>
      <w:numFmt w:val="bullet"/>
      <w:lvlText w:val="–"/>
      <w:lvlJc w:val="left"/>
      <w:pPr>
        <w:tabs>
          <w:tab w:val="num" w:pos="2574"/>
        </w:tabs>
        <w:ind w:left="2574" w:hanging="360"/>
      </w:pPr>
      <w:rPr>
        <w:rFonts w:ascii="Times New Roman" w:hAnsi="Times New Roman" w:cs="Times New Roman"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7" w15:restartNumberingAfterBreak="0">
    <w:nsid w:val="21854E51"/>
    <w:multiLevelType w:val="hybridMultilevel"/>
    <w:tmpl w:val="ABB31CB7"/>
    <w:lvl w:ilvl="0" w:tplc="FFFFFFFF">
      <w:start w:val="1"/>
      <w:numFmt w:val="ideographDigital"/>
      <w:lvlText w:null="1"/>
      <w:lvlJc w:val="left"/>
    </w:lvl>
    <w:lvl w:ilvl="1" w:tplc="FFFFFFFF">
      <w:start w:val="1"/>
      <w:numFmt w:val="ideographDigital"/>
      <w:lvlText w:null="1"/>
      <w:lvlJc w:val="left"/>
    </w:lvl>
    <w:lvl w:ilvl="2" w:tplc="7A117F0C">
      <w:start w:val="1"/>
      <w:numFmt w:val="bullet"/>
      <w:lvlText w:val="•"/>
      <w:lvlJc w:val="left"/>
    </w:lvl>
    <w:lvl w:ilvl="3" w:tplc="FFFFFFFF">
      <w:start w:val="1"/>
      <w:numFmt w:val="lowerLetter"/>
      <w:lvlText w:val="•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4200C28"/>
    <w:multiLevelType w:val="hybridMultilevel"/>
    <w:tmpl w:val="2E04B7CA"/>
    <w:lvl w:ilvl="0" w:tplc="FBFA491C">
      <w:numFmt w:val="bullet"/>
      <w:lvlText w:val="—"/>
      <w:lvlJc w:val="left"/>
      <w:pPr>
        <w:ind w:left="144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88B0C4A"/>
    <w:multiLevelType w:val="hybridMultilevel"/>
    <w:tmpl w:val="46BACA00"/>
    <w:lvl w:ilvl="0" w:tplc="FF502C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94FB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0AB0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06E1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BC0A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4047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8447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44F3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96A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8EF0F6F"/>
    <w:multiLevelType w:val="hybridMultilevel"/>
    <w:tmpl w:val="5AF28C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D324A8"/>
    <w:multiLevelType w:val="hybridMultilevel"/>
    <w:tmpl w:val="EFCAE0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C73853"/>
    <w:multiLevelType w:val="hybridMultilevel"/>
    <w:tmpl w:val="933ABDC2"/>
    <w:lvl w:ilvl="0" w:tplc="04090017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 w15:restartNumberingAfterBreak="0">
    <w:nsid w:val="378F3A96"/>
    <w:multiLevelType w:val="hybridMultilevel"/>
    <w:tmpl w:val="8C761B00"/>
    <w:lvl w:ilvl="0" w:tplc="AA20F9A4">
      <w:start w:val="1"/>
      <w:numFmt w:val="decimal"/>
      <w:lvlText w:val="%1) "/>
      <w:lvlJc w:val="left"/>
      <w:pPr>
        <w:tabs>
          <w:tab w:val="num" w:pos="1060"/>
        </w:tabs>
        <w:ind w:left="98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C34CB86A">
      <w:start w:val="1"/>
      <w:numFmt w:val="bullet"/>
      <w:lvlText w:val=""/>
      <w:lvlJc w:val="left"/>
      <w:pPr>
        <w:tabs>
          <w:tab w:val="num" w:pos="1780"/>
        </w:tabs>
        <w:ind w:left="1760" w:hanging="340"/>
      </w:pPr>
      <w:rPr>
        <w:rFonts w:ascii="Symbol" w:hAnsi="Symbol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4" w15:restartNumberingAfterBreak="0">
    <w:nsid w:val="3AC307B9"/>
    <w:multiLevelType w:val="hybridMultilevel"/>
    <w:tmpl w:val="2BAEFB68"/>
    <w:lvl w:ilvl="0" w:tplc="541046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6950D6"/>
    <w:multiLevelType w:val="hybridMultilevel"/>
    <w:tmpl w:val="E2FEA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A4910"/>
    <w:multiLevelType w:val="hybridMultilevel"/>
    <w:tmpl w:val="37FC2B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357CA2"/>
    <w:multiLevelType w:val="hybridMultilevel"/>
    <w:tmpl w:val="54083DE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DE2526"/>
    <w:multiLevelType w:val="hybridMultilevel"/>
    <w:tmpl w:val="B53A14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D090692"/>
    <w:multiLevelType w:val="hybridMultilevel"/>
    <w:tmpl w:val="8BB415CE"/>
    <w:lvl w:ilvl="0" w:tplc="C34CB86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7A22FE84">
      <w:start w:val="1"/>
      <w:numFmt w:val="bullet"/>
      <w:lvlText w:val="–"/>
      <w:lvlJc w:val="left"/>
      <w:pPr>
        <w:tabs>
          <w:tab w:val="num" w:pos="1080"/>
        </w:tabs>
        <w:ind w:left="1060" w:hanging="340"/>
      </w:pPr>
      <w:rPr>
        <w:rFonts w:ascii="Times New Roman" w:hAnsi="Times New Roman" w:cs="Times New Roman" w:hint="default"/>
      </w:rPr>
    </w:lvl>
    <w:lvl w:ilvl="2" w:tplc="EED4BF70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D0A2ED7"/>
    <w:multiLevelType w:val="hybridMultilevel"/>
    <w:tmpl w:val="6CDA55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7FA5B24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mallCaps w:val="0"/>
        <w:color w:val="000000"/>
        <w:sz w:val="24"/>
        <w:szCs w:val="24"/>
        <w:vertAlign w:val="baseline"/>
      </w:rPr>
    </w:lvl>
    <w:lvl w:ilvl="2" w:tplc="6DD2A40E">
      <w:start w:val="1"/>
      <w:numFmt w:val="decimal"/>
      <w:lvlText w:val="%3)"/>
      <w:lvlJc w:val="left"/>
      <w:pPr>
        <w:tabs>
          <w:tab w:val="num" w:pos="1069"/>
        </w:tabs>
        <w:ind w:left="1069" w:hanging="360"/>
      </w:pPr>
      <w:rPr>
        <w:rFonts w:hint="default"/>
        <w:b w:val="0"/>
        <w:i w:val="0"/>
        <w:smallCaps w:val="0"/>
        <w:color w:val="000000"/>
        <w:sz w:val="24"/>
        <w:szCs w:val="24"/>
        <w:vertAlign w:val="baseline"/>
      </w:rPr>
    </w:lvl>
    <w:lvl w:ilvl="3" w:tplc="D304FA2E">
      <w:start w:val="1"/>
      <w:numFmt w:val="bullet"/>
      <w:lvlText w:val="–"/>
      <w:lvlJc w:val="left"/>
      <w:pPr>
        <w:tabs>
          <w:tab w:val="num" w:pos="1636"/>
        </w:tabs>
        <w:ind w:left="1636" w:hanging="360"/>
      </w:pPr>
      <w:rPr>
        <w:rFonts w:ascii="Times New Roman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E2A6ABE"/>
    <w:multiLevelType w:val="hybridMultilevel"/>
    <w:tmpl w:val="F51825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37314E"/>
    <w:multiLevelType w:val="hybridMultilevel"/>
    <w:tmpl w:val="5D02A59C"/>
    <w:lvl w:ilvl="0" w:tplc="9818580A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3" w15:restartNumberingAfterBreak="0">
    <w:nsid w:val="56FF3C80"/>
    <w:multiLevelType w:val="hybridMultilevel"/>
    <w:tmpl w:val="0C3EFC0E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B145E1B"/>
    <w:multiLevelType w:val="hybridMultilevel"/>
    <w:tmpl w:val="EFFAF87C"/>
    <w:lvl w:ilvl="0" w:tplc="FBFA491C">
      <w:numFmt w:val="bullet"/>
      <w:lvlText w:val="—"/>
      <w:lvlJc w:val="left"/>
      <w:pPr>
        <w:ind w:left="144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0711C47"/>
    <w:multiLevelType w:val="hybridMultilevel"/>
    <w:tmpl w:val="E62812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54174"/>
    <w:multiLevelType w:val="hybridMultilevel"/>
    <w:tmpl w:val="5D283A6E"/>
    <w:lvl w:ilvl="0" w:tplc="8D462BE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7" w15:restartNumberingAfterBreak="0">
    <w:nsid w:val="7437415C"/>
    <w:multiLevelType w:val="hybridMultilevel"/>
    <w:tmpl w:val="540A80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2227F6"/>
    <w:multiLevelType w:val="hybridMultilevel"/>
    <w:tmpl w:val="587AC2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B1E7A22"/>
    <w:multiLevelType w:val="hybridMultilevel"/>
    <w:tmpl w:val="92124434"/>
    <w:lvl w:ilvl="0" w:tplc="F9AE18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30B6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C67F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DAEF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6255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0830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46E3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2435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36EF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B594A83"/>
    <w:multiLevelType w:val="hybridMultilevel"/>
    <w:tmpl w:val="CC36C2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6"/>
  </w:num>
  <w:num w:numId="3">
    <w:abstractNumId w:val="0"/>
  </w:num>
  <w:num w:numId="4">
    <w:abstractNumId w:val="7"/>
  </w:num>
  <w:num w:numId="5">
    <w:abstractNumId w:val="28"/>
  </w:num>
  <w:num w:numId="6">
    <w:abstractNumId w:val="11"/>
  </w:num>
  <w:num w:numId="7">
    <w:abstractNumId w:val="30"/>
  </w:num>
  <w:num w:numId="8">
    <w:abstractNumId w:val="22"/>
  </w:num>
  <w:num w:numId="9">
    <w:abstractNumId w:val="17"/>
  </w:num>
  <w:num w:numId="10">
    <w:abstractNumId w:val="21"/>
  </w:num>
  <w:num w:numId="11">
    <w:abstractNumId w:val="8"/>
  </w:num>
  <w:num w:numId="12">
    <w:abstractNumId w:val="20"/>
  </w:num>
  <w:num w:numId="13">
    <w:abstractNumId w:val="19"/>
  </w:num>
  <w:num w:numId="14">
    <w:abstractNumId w:val="13"/>
  </w:num>
  <w:num w:numId="15">
    <w:abstractNumId w:val="5"/>
  </w:num>
  <w:num w:numId="16">
    <w:abstractNumId w:val="26"/>
  </w:num>
  <w:num w:numId="17">
    <w:abstractNumId w:val="2"/>
  </w:num>
  <w:num w:numId="18">
    <w:abstractNumId w:val="15"/>
  </w:num>
  <w:num w:numId="19">
    <w:abstractNumId w:val="29"/>
  </w:num>
  <w:num w:numId="20">
    <w:abstractNumId w:val="3"/>
  </w:num>
  <w:num w:numId="21">
    <w:abstractNumId w:val="9"/>
  </w:num>
  <w:num w:numId="22">
    <w:abstractNumId w:val="27"/>
  </w:num>
  <w:num w:numId="23">
    <w:abstractNumId w:val="25"/>
  </w:num>
  <w:num w:numId="24">
    <w:abstractNumId w:val="4"/>
  </w:num>
  <w:num w:numId="25">
    <w:abstractNumId w:val="24"/>
  </w:num>
  <w:num w:numId="26">
    <w:abstractNumId w:val="23"/>
  </w:num>
  <w:num w:numId="27">
    <w:abstractNumId w:val="1"/>
  </w:num>
  <w:num w:numId="28">
    <w:abstractNumId w:val="14"/>
  </w:num>
  <w:num w:numId="29">
    <w:abstractNumId w:val="16"/>
  </w:num>
  <w:num w:numId="30">
    <w:abstractNumId w:val="10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embedSystemFonts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427"/>
    <w:rsid w:val="00024656"/>
    <w:rsid w:val="00032C46"/>
    <w:rsid w:val="00034873"/>
    <w:rsid w:val="000370BD"/>
    <w:rsid w:val="00050DA0"/>
    <w:rsid w:val="000615DB"/>
    <w:rsid w:val="000667E2"/>
    <w:rsid w:val="00066CD2"/>
    <w:rsid w:val="000670FD"/>
    <w:rsid w:val="00093595"/>
    <w:rsid w:val="0009465D"/>
    <w:rsid w:val="00096E66"/>
    <w:rsid w:val="000A4001"/>
    <w:rsid w:val="000E701C"/>
    <w:rsid w:val="001158D9"/>
    <w:rsid w:val="001235E0"/>
    <w:rsid w:val="00131519"/>
    <w:rsid w:val="001442A7"/>
    <w:rsid w:val="00146970"/>
    <w:rsid w:val="00167DDB"/>
    <w:rsid w:val="00172F04"/>
    <w:rsid w:val="001A32CD"/>
    <w:rsid w:val="001B66E5"/>
    <w:rsid w:val="001C09DB"/>
    <w:rsid w:val="001C4B6E"/>
    <w:rsid w:val="001E3BB7"/>
    <w:rsid w:val="001E7AC5"/>
    <w:rsid w:val="001F2430"/>
    <w:rsid w:val="00201F72"/>
    <w:rsid w:val="00204AC3"/>
    <w:rsid w:val="0020555E"/>
    <w:rsid w:val="00211A76"/>
    <w:rsid w:val="00251565"/>
    <w:rsid w:val="002630F7"/>
    <w:rsid w:val="002758C0"/>
    <w:rsid w:val="00282B61"/>
    <w:rsid w:val="002A3365"/>
    <w:rsid w:val="002A4930"/>
    <w:rsid w:val="002A4E34"/>
    <w:rsid w:val="002B2049"/>
    <w:rsid w:val="002D034A"/>
    <w:rsid w:val="002F647C"/>
    <w:rsid w:val="00303FFA"/>
    <w:rsid w:val="00313EAF"/>
    <w:rsid w:val="003154CB"/>
    <w:rsid w:val="003155DF"/>
    <w:rsid w:val="003213FF"/>
    <w:rsid w:val="0032165A"/>
    <w:rsid w:val="00360AE4"/>
    <w:rsid w:val="0036399E"/>
    <w:rsid w:val="003643C1"/>
    <w:rsid w:val="00394685"/>
    <w:rsid w:val="00397578"/>
    <w:rsid w:val="003A6DF0"/>
    <w:rsid w:val="003A706B"/>
    <w:rsid w:val="003B63C7"/>
    <w:rsid w:val="003C398F"/>
    <w:rsid w:val="003E6C0B"/>
    <w:rsid w:val="003F0051"/>
    <w:rsid w:val="003F33CF"/>
    <w:rsid w:val="004000BF"/>
    <w:rsid w:val="00415952"/>
    <w:rsid w:val="00436679"/>
    <w:rsid w:val="00442EDA"/>
    <w:rsid w:val="0044688E"/>
    <w:rsid w:val="0047243C"/>
    <w:rsid w:val="0047449B"/>
    <w:rsid w:val="0047669B"/>
    <w:rsid w:val="00491C32"/>
    <w:rsid w:val="00491FCD"/>
    <w:rsid w:val="0049752C"/>
    <w:rsid w:val="004A3807"/>
    <w:rsid w:val="004B74D2"/>
    <w:rsid w:val="004C4455"/>
    <w:rsid w:val="004C66D2"/>
    <w:rsid w:val="004C7B5A"/>
    <w:rsid w:val="004E0EFC"/>
    <w:rsid w:val="004E39F8"/>
    <w:rsid w:val="00502B3A"/>
    <w:rsid w:val="00510034"/>
    <w:rsid w:val="00514AF8"/>
    <w:rsid w:val="0051761A"/>
    <w:rsid w:val="0052098B"/>
    <w:rsid w:val="00520CBA"/>
    <w:rsid w:val="00522BC9"/>
    <w:rsid w:val="00530DB6"/>
    <w:rsid w:val="00532DE2"/>
    <w:rsid w:val="005445CB"/>
    <w:rsid w:val="005520F3"/>
    <w:rsid w:val="00580C19"/>
    <w:rsid w:val="00591000"/>
    <w:rsid w:val="00595C8B"/>
    <w:rsid w:val="005A702B"/>
    <w:rsid w:val="005B18C1"/>
    <w:rsid w:val="005D7603"/>
    <w:rsid w:val="00606677"/>
    <w:rsid w:val="006104D1"/>
    <w:rsid w:val="00613516"/>
    <w:rsid w:val="00627403"/>
    <w:rsid w:val="00644152"/>
    <w:rsid w:val="0067344C"/>
    <w:rsid w:val="006800C8"/>
    <w:rsid w:val="0068397A"/>
    <w:rsid w:val="00693BA2"/>
    <w:rsid w:val="006A24B7"/>
    <w:rsid w:val="006A3349"/>
    <w:rsid w:val="006A7427"/>
    <w:rsid w:val="006D0D5C"/>
    <w:rsid w:val="006E6BF2"/>
    <w:rsid w:val="006F3D53"/>
    <w:rsid w:val="007076DF"/>
    <w:rsid w:val="007118B2"/>
    <w:rsid w:val="00711C9B"/>
    <w:rsid w:val="00713129"/>
    <w:rsid w:val="00716FE1"/>
    <w:rsid w:val="007312FE"/>
    <w:rsid w:val="007337A5"/>
    <w:rsid w:val="00733989"/>
    <w:rsid w:val="00736BBC"/>
    <w:rsid w:val="00741A48"/>
    <w:rsid w:val="007428BB"/>
    <w:rsid w:val="00746C4E"/>
    <w:rsid w:val="00751186"/>
    <w:rsid w:val="0075422A"/>
    <w:rsid w:val="0075460F"/>
    <w:rsid w:val="00763CEB"/>
    <w:rsid w:val="00780D78"/>
    <w:rsid w:val="007950C5"/>
    <w:rsid w:val="007A2B63"/>
    <w:rsid w:val="007B289C"/>
    <w:rsid w:val="007B52F0"/>
    <w:rsid w:val="007B7E3C"/>
    <w:rsid w:val="007C74A5"/>
    <w:rsid w:val="007E5098"/>
    <w:rsid w:val="007E7675"/>
    <w:rsid w:val="007E7EAF"/>
    <w:rsid w:val="007F0B79"/>
    <w:rsid w:val="007F0F9B"/>
    <w:rsid w:val="008036DF"/>
    <w:rsid w:val="00803C77"/>
    <w:rsid w:val="00821995"/>
    <w:rsid w:val="00827365"/>
    <w:rsid w:val="00827474"/>
    <w:rsid w:val="008347CD"/>
    <w:rsid w:val="00844A97"/>
    <w:rsid w:val="00844E9E"/>
    <w:rsid w:val="00851ABC"/>
    <w:rsid w:val="00856196"/>
    <w:rsid w:val="00856E8F"/>
    <w:rsid w:val="008620A5"/>
    <w:rsid w:val="008740A6"/>
    <w:rsid w:val="00890E69"/>
    <w:rsid w:val="00892110"/>
    <w:rsid w:val="0089696D"/>
    <w:rsid w:val="008A2140"/>
    <w:rsid w:val="008A2A0F"/>
    <w:rsid w:val="008B26D7"/>
    <w:rsid w:val="008B2C5B"/>
    <w:rsid w:val="008B6179"/>
    <w:rsid w:val="008D1BA7"/>
    <w:rsid w:val="008D2EF3"/>
    <w:rsid w:val="008F1350"/>
    <w:rsid w:val="008F63CC"/>
    <w:rsid w:val="00900410"/>
    <w:rsid w:val="009128A9"/>
    <w:rsid w:val="00921783"/>
    <w:rsid w:val="0093074D"/>
    <w:rsid w:val="00936E67"/>
    <w:rsid w:val="0094294F"/>
    <w:rsid w:val="00943F0C"/>
    <w:rsid w:val="00951209"/>
    <w:rsid w:val="009536EE"/>
    <w:rsid w:val="009544CB"/>
    <w:rsid w:val="00955C61"/>
    <w:rsid w:val="00957DC0"/>
    <w:rsid w:val="00974427"/>
    <w:rsid w:val="00983127"/>
    <w:rsid w:val="00997A6B"/>
    <w:rsid w:val="009A2338"/>
    <w:rsid w:val="009B2243"/>
    <w:rsid w:val="009C2A05"/>
    <w:rsid w:val="009C2A7D"/>
    <w:rsid w:val="009C5C31"/>
    <w:rsid w:val="009D2C2D"/>
    <w:rsid w:val="009D3347"/>
    <w:rsid w:val="009D4492"/>
    <w:rsid w:val="009D6575"/>
    <w:rsid w:val="009F28EB"/>
    <w:rsid w:val="009F52CC"/>
    <w:rsid w:val="009F7CED"/>
    <w:rsid w:val="00A00C67"/>
    <w:rsid w:val="00A0178B"/>
    <w:rsid w:val="00A1460C"/>
    <w:rsid w:val="00A21BB6"/>
    <w:rsid w:val="00A26E41"/>
    <w:rsid w:val="00A273EF"/>
    <w:rsid w:val="00A55B78"/>
    <w:rsid w:val="00A65185"/>
    <w:rsid w:val="00A71D53"/>
    <w:rsid w:val="00A75ACC"/>
    <w:rsid w:val="00A902AD"/>
    <w:rsid w:val="00A908F0"/>
    <w:rsid w:val="00AA0477"/>
    <w:rsid w:val="00AC5078"/>
    <w:rsid w:val="00AD051D"/>
    <w:rsid w:val="00AD4AE5"/>
    <w:rsid w:val="00AD6B3B"/>
    <w:rsid w:val="00AE04F0"/>
    <w:rsid w:val="00AF1F92"/>
    <w:rsid w:val="00AF2095"/>
    <w:rsid w:val="00AF640B"/>
    <w:rsid w:val="00B0641B"/>
    <w:rsid w:val="00B14D16"/>
    <w:rsid w:val="00B1568B"/>
    <w:rsid w:val="00B16989"/>
    <w:rsid w:val="00B25E0D"/>
    <w:rsid w:val="00B74F60"/>
    <w:rsid w:val="00BA23D3"/>
    <w:rsid w:val="00BB0E67"/>
    <w:rsid w:val="00BB5567"/>
    <w:rsid w:val="00BF0BB6"/>
    <w:rsid w:val="00BF57D3"/>
    <w:rsid w:val="00C12B22"/>
    <w:rsid w:val="00C170ED"/>
    <w:rsid w:val="00C22A60"/>
    <w:rsid w:val="00C24A85"/>
    <w:rsid w:val="00C32B48"/>
    <w:rsid w:val="00C44882"/>
    <w:rsid w:val="00C4530E"/>
    <w:rsid w:val="00C45B61"/>
    <w:rsid w:val="00C4681B"/>
    <w:rsid w:val="00C50017"/>
    <w:rsid w:val="00C56970"/>
    <w:rsid w:val="00C62236"/>
    <w:rsid w:val="00C71D46"/>
    <w:rsid w:val="00C72B17"/>
    <w:rsid w:val="00C80AB7"/>
    <w:rsid w:val="00CA010A"/>
    <w:rsid w:val="00CC0A33"/>
    <w:rsid w:val="00CD3A28"/>
    <w:rsid w:val="00CF029D"/>
    <w:rsid w:val="00D24C2E"/>
    <w:rsid w:val="00D273FF"/>
    <w:rsid w:val="00D5143B"/>
    <w:rsid w:val="00D6331B"/>
    <w:rsid w:val="00D9375E"/>
    <w:rsid w:val="00DB0BCE"/>
    <w:rsid w:val="00DB3039"/>
    <w:rsid w:val="00DC2181"/>
    <w:rsid w:val="00DD65B6"/>
    <w:rsid w:val="00DF3105"/>
    <w:rsid w:val="00DF382B"/>
    <w:rsid w:val="00E0415B"/>
    <w:rsid w:val="00E20C1E"/>
    <w:rsid w:val="00E25F5B"/>
    <w:rsid w:val="00E33248"/>
    <w:rsid w:val="00E474A3"/>
    <w:rsid w:val="00E71C1E"/>
    <w:rsid w:val="00E80D0C"/>
    <w:rsid w:val="00E8598C"/>
    <w:rsid w:val="00E86656"/>
    <w:rsid w:val="00E8789B"/>
    <w:rsid w:val="00EB1C99"/>
    <w:rsid w:val="00EC0D4A"/>
    <w:rsid w:val="00EC5E85"/>
    <w:rsid w:val="00ED0D1F"/>
    <w:rsid w:val="00ED6AC5"/>
    <w:rsid w:val="00EE2929"/>
    <w:rsid w:val="00EE68D1"/>
    <w:rsid w:val="00EF16DE"/>
    <w:rsid w:val="00EF62A9"/>
    <w:rsid w:val="00F1159D"/>
    <w:rsid w:val="00F1215E"/>
    <w:rsid w:val="00F13481"/>
    <w:rsid w:val="00F212E8"/>
    <w:rsid w:val="00F26037"/>
    <w:rsid w:val="00F26E58"/>
    <w:rsid w:val="00F30F4F"/>
    <w:rsid w:val="00F34741"/>
    <w:rsid w:val="00F35390"/>
    <w:rsid w:val="00F6165B"/>
    <w:rsid w:val="00F65C5C"/>
    <w:rsid w:val="00F66292"/>
    <w:rsid w:val="00F731B6"/>
    <w:rsid w:val="00F847C4"/>
    <w:rsid w:val="00F87440"/>
    <w:rsid w:val="00F92386"/>
    <w:rsid w:val="00FB0FB9"/>
    <w:rsid w:val="00FB4736"/>
    <w:rsid w:val="00FC30F0"/>
    <w:rsid w:val="00FD14F0"/>
    <w:rsid w:val="00FD683B"/>
    <w:rsid w:val="00FE59F2"/>
    <w:rsid w:val="00FF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76227199-B798-4141-BABD-75A85F726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B22"/>
    <w:rPr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C12B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12B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12B2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12B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12B2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qFormat/>
    <w:rsid w:val="00C12B22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C12B2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autoRedefine/>
    <w:rsid w:val="00C12B22"/>
    <w:pPr>
      <w:tabs>
        <w:tab w:val="center" w:pos="4320"/>
        <w:tab w:val="right" w:pos="9923"/>
      </w:tabs>
    </w:pPr>
    <w:rPr>
      <w:color w:val="999999"/>
      <w:szCs w:val="24"/>
    </w:rPr>
  </w:style>
  <w:style w:type="paragraph" w:customStyle="1" w:styleId="Nervous1">
    <w:name w:val="Nervous 1"/>
    <w:basedOn w:val="Normal"/>
    <w:rsid w:val="00C12B22"/>
    <w:pPr>
      <w:shd w:val="pct25" w:color="000000" w:fill="FFFFFF"/>
      <w:spacing w:before="120" w:after="120"/>
      <w:jc w:val="center"/>
    </w:pPr>
    <w:rPr>
      <w:b/>
      <w:caps/>
      <w:sz w:val="32"/>
    </w:rPr>
  </w:style>
  <w:style w:type="paragraph" w:styleId="TOC1">
    <w:name w:val="toc 1"/>
    <w:basedOn w:val="Normal"/>
    <w:next w:val="Normal"/>
    <w:autoRedefine/>
    <w:uiPriority w:val="39"/>
    <w:rsid w:val="00C12B22"/>
    <w:rPr>
      <w:b/>
      <w:smallCaps/>
      <w:lang w:val="lt-LT"/>
    </w:rPr>
  </w:style>
  <w:style w:type="paragraph" w:styleId="TOC2">
    <w:name w:val="toc 2"/>
    <w:basedOn w:val="Normal"/>
    <w:next w:val="Normal"/>
    <w:autoRedefine/>
    <w:uiPriority w:val="39"/>
    <w:rsid w:val="00C12B22"/>
    <w:pPr>
      <w:ind w:left="200"/>
    </w:pPr>
    <w:rPr>
      <w:smallCaps/>
    </w:rPr>
  </w:style>
  <w:style w:type="paragraph" w:customStyle="1" w:styleId="Nervous2">
    <w:name w:val="Nervous 2"/>
    <w:basedOn w:val="Normal"/>
    <w:autoRedefine/>
    <w:rsid w:val="00C12B22"/>
    <w:rPr>
      <w:b/>
      <w:caps/>
      <w:color w:val="0000FF"/>
      <w:sz w:val="28"/>
    </w:rPr>
  </w:style>
  <w:style w:type="paragraph" w:customStyle="1" w:styleId="Antrat">
    <w:name w:val="Antraštė"/>
    <w:basedOn w:val="Normal"/>
    <w:rsid w:val="00C12B22"/>
    <w:pPr>
      <w:spacing w:before="240" w:after="240"/>
      <w:jc w:val="center"/>
    </w:pPr>
    <w:rPr>
      <w:b/>
      <w:caps/>
      <w:sz w:val="40"/>
      <w:u w:val="single" w:color="FF0000"/>
    </w:rPr>
  </w:style>
  <w:style w:type="paragraph" w:customStyle="1" w:styleId="Nervous3">
    <w:name w:val="Nervous 3"/>
    <w:basedOn w:val="Normal"/>
    <w:rsid w:val="00C12B22"/>
    <w:rPr>
      <w:b/>
      <w:caps/>
      <w:sz w:val="28"/>
      <w:u w:val="double"/>
    </w:rPr>
  </w:style>
  <w:style w:type="character" w:styleId="Hyperlink">
    <w:name w:val="Hyperlink"/>
    <w:uiPriority w:val="99"/>
    <w:rsid w:val="00C12B22"/>
    <w:rPr>
      <w:color w:val="999999"/>
      <w:u w:val="none"/>
    </w:rPr>
  </w:style>
  <w:style w:type="paragraph" w:customStyle="1" w:styleId="Nervous4">
    <w:name w:val="Nervous 4"/>
    <w:basedOn w:val="Normal"/>
    <w:rsid w:val="00C12B2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spacing w:before="120" w:after="120"/>
    </w:pPr>
    <w:rPr>
      <w:b/>
      <w:bCs/>
      <w:caps/>
      <w:color w:val="FFFFFF"/>
      <w:sz w:val="28"/>
    </w:rPr>
  </w:style>
  <w:style w:type="paragraph" w:customStyle="1" w:styleId="Nervous5">
    <w:name w:val="Nervous 5"/>
    <w:basedOn w:val="Normal"/>
    <w:rsid w:val="00C12B22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D9D9D9"/>
      <w:spacing w:before="120" w:after="120"/>
      <w:ind w:right="8222"/>
      <w:jc w:val="center"/>
    </w:pPr>
    <w:rPr>
      <w:b/>
      <w:bCs/>
      <w:caps/>
      <w:sz w:val="28"/>
    </w:rPr>
  </w:style>
  <w:style w:type="paragraph" w:styleId="Title">
    <w:name w:val="Title"/>
    <w:basedOn w:val="Normal"/>
    <w:qFormat/>
    <w:rsid w:val="00C12B22"/>
    <w:pPr>
      <w:spacing w:before="240"/>
      <w:jc w:val="center"/>
    </w:pPr>
    <w:rPr>
      <w:b/>
      <w:bCs/>
      <w:i/>
      <w:iCs/>
      <w:sz w:val="44"/>
    </w:rPr>
  </w:style>
  <w:style w:type="paragraph" w:customStyle="1" w:styleId="Drugname">
    <w:name w:val="Drug name"/>
    <w:basedOn w:val="Normal"/>
    <w:link w:val="DrugnameChar"/>
    <w:rsid w:val="0068397A"/>
    <w:rPr>
      <w:b/>
      <w:bCs/>
      <w:caps/>
      <w:shadow/>
      <w:color w:val="FF0000"/>
      <w:lang w:val="en-GB"/>
    </w:rPr>
  </w:style>
  <w:style w:type="paragraph" w:customStyle="1" w:styleId="Nervous7">
    <w:name w:val="Nervous 7"/>
    <w:basedOn w:val="Normal"/>
    <w:rsid w:val="00C12B22"/>
    <w:pPr>
      <w:shd w:val="clear" w:color="auto" w:fill="FFFF00"/>
    </w:pPr>
    <w:rPr>
      <w:b/>
      <w:bCs/>
      <w:smallCaps/>
    </w:rPr>
  </w:style>
  <w:style w:type="paragraph" w:customStyle="1" w:styleId="Drugname2">
    <w:name w:val="Drug name 2"/>
    <w:basedOn w:val="Normal"/>
    <w:link w:val="Drugname2Char"/>
    <w:autoRedefine/>
    <w:qFormat/>
    <w:rsid w:val="0068397A"/>
    <w:rPr>
      <w:smallCaps/>
      <w:shadow/>
      <w:color w:val="FF0000"/>
    </w:rPr>
  </w:style>
  <w:style w:type="character" w:styleId="FollowedHyperlink">
    <w:name w:val="FollowedHyperlink"/>
    <w:rsid w:val="00C12B22"/>
    <w:rPr>
      <w:color w:val="999999"/>
      <w:u w:val="none"/>
    </w:rPr>
  </w:style>
  <w:style w:type="paragraph" w:customStyle="1" w:styleId="Nervous6">
    <w:name w:val="Nervous 6"/>
    <w:basedOn w:val="Normal"/>
    <w:rsid w:val="00C12B22"/>
    <w:pPr>
      <w:shd w:val="clear" w:color="auto" w:fill="000000"/>
      <w:spacing w:before="120" w:after="60"/>
      <w:ind w:right="7796"/>
      <w:jc w:val="center"/>
    </w:pPr>
    <w:rPr>
      <w:b/>
      <w:bCs/>
      <w:smallCaps/>
      <w:color w:val="CCFFCC"/>
    </w:rPr>
  </w:style>
  <w:style w:type="paragraph" w:customStyle="1" w:styleId="Nervous9">
    <w:name w:val="Nervous 9"/>
    <w:link w:val="Nervous9Char"/>
    <w:rsid w:val="00C12B22"/>
    <w:rPr>
      <w:sz w:val="24"/>
      <w:szCs w:val="24"/>
      <w:u w:val="double" w:color="FF0000"/>
      <w:lang w:val="en-US" w:eastAsia="en-US"/>
    </w:rPr>
  </w:style>
  <w:style w:type="paragraph" w:styleId="TOC4">
    <w:name w:val="toc 4"/>
    <w:basedOn w:val="Normal"/>
    <w:next w:val="Normal"/>
    <w:autoRedefine/>
    <w:uiPriority w:val="39"/>
    <w:rsid w:val="00C12B22"/>
    <w:pPr>
      <w:tabs>
        <w:tab w:val="right" w:leader="dot" w:pos="9912"/>
      </w:tabs>
      <w:spacing w:line="240" w:lineRule="atLeast"/>
      <w:ind w:left="1134"/>
    </w:pPr>
  </w:style>
  <w:style w:type="paragraph" w:customStyle="1" w:styleId="Nervous8">
    <w:name w:val="Nervous 8"/>
    <w:basedOn w:val="Normal"/>
    <w:rsid w:val="00C12B22"/>
    <w:rPr>
      <w:i/>
      <w:smallCaps/>
      <w:color w:val="999999"/>
      <w:szCs w:val="24"/>
    </w:rPr>
  </w:style>
  <w:style w:type="paragraph" w:styleId="Footer">
    <w:name w:val="footer"/>
    <w:basedOn w:val="Normal"/>
    <w:rsid w:val="00C12B22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link w:val="NormalWebChar"/>
    <w:rsid w:val="00C12B22"/>
    <w:rPr>
      <w:szCs w:val="24"/>
    </w:rPr>
  </w:style>
  <w:style w:type="paragraph" w:styleId="BalloonText">
    <w:name w:val="Balloon Text"/>
    <w:basedOn w:val="Normal"/>
    <w:link w:val="BalloonTextChar"/>
    <w:rsid w:val="00C12B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12B22"/>
    <w:rPr>
      <w:rFonts w:ascii="Tahoma" w:hAnsi="Tahoma" w:cs="Tahoma"/>
      <w:sz w:val="16"/>
      <w:szCs w:val="16"/>
      <w:lang w:val="en-US" w:eastAsia="en-US"/>
    </w:rPr>
  </w:style>
  <w:style w:type="character" w:customStyle="1" w:styleId="Drugname2Char">
    <w:name w:val="Drug name 2 Char"/>
    <w:link w:val="Drugname2"/>
    <w:rsid w:val="0068397A"/>
    <w:rPr>
      <w:smallCaps/>
      <w:shadow/>
      <w:color w:val="FF0000"/>
      <w:sz w:val="24"/>
      <w:lang w:val="en-US" w:eastAsia="en-US"/>
    </w:rPr>
  </w:style>
  <w:style w:type="character" w:customStyle="1" w:styleId="Nervous9Char">
    <w:name w:val="Nervous 9 Char"/>
    <w:basedOn w:val="DefaultParagraphFont"/>
    <w:link w:val="Nervous9"/>
    <w:rsid w:val="001442A7"/>
    <w:rPr>
      <w:sz w:val="24"/>
      <w:szCs w:val="24"/>
      <w:u w:val="double" w:color="FF0000"/>
      <w:lang w:val="en-US" w:eastAsia="en-US"/>
    </w:rPr>
  </w:style>
  <w:style w:type="paragraph" w:customStyle="1" w:styleId="Default">
    <w:name w:val="Default"/>
    <w:rsid w:val="00C12B2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CM15">
    <w:name w:val="CM15"/>
    <w:basedOn w:val="Default"/>
    <w:next w:val="Default"/>
    <w:uiPriority w:val="99"/>
    <w:rsid w:val="00C12B22"/>
    <w:pPr>
      <w:spacing w:line="276" w:lineRule="atLeast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C12B22"/>
    <w:rPr>
      <w:color w:val="auto"/>
    </w:rPr>
  </w:style>
  <w:style w:type="paragraph" w:customStyle="1" w:styleId="CM19">
    <w:name w:val="CM19"/>
    <w:basedOn w:val="Default"/>
    <w:next w:val="Default"/>
    <w:uiPriority w:val="99"/>
    <w:rsid w:val="00C12B22"/>
    <w:rPr>
      <w:color w:val="auto"/>
    </w:rPr>
  </w:style>
  <w:style w:type="paragraph" w:customStyle="1" w:styleId="CM22">
    <w:name w:val="CM22"/>
    <w:basedOn w:val="Default"/>
    <w:next w:val="Default"/>
    <w:uiPriority w:val="99"/>
    <w:rsid w:val="00C12B22"/>
    <w:pPr>
      <w:spacing w:line="276" w:lineRule="atLeast"/>
    </w:pPr>
    <w:rPr>
      <w:color w:val="auto"/>
    </w:rPr>
  </w:style>
  <w:style w:type="paragraph" w:customStyle="1" w:styleId="CM24">
    <w:name w:val="CM24"/>
    <w:basedOn w:val="Default"/>
    <w:next w:val="Default"/>
    <w:uiPriority w:val="99"/>
    <w:rsid w:val="00C12B22"/>
    <w:pPr>
      <w:spacing w:line="276" w:lineRule="atLeast"/>
    </w:pPr>
    <w:rPr>
      <w:color w:val="auto"/>
    </w:rPr>
  </w:style>
  <w:style w:type="character" w:customStyle="1" w:styleId="Heading1Char">
    <w:name w:val="Heading 1 Char"/>
    <w:link w:val="Heading1"/>
    <w:rsid w:val="00C12B22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rsid w:val="00C12B22"/>
    <w:rPr>
      <w:rFonts w:ascii="Arial" w:hAnsi="Arial" w:cs="Arial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rsid w:val="00C12B22"/>
    <w:rPr>
      <w:rFonts w:ascii="Arial" w:hAnsi="Arial" w:cs="Arial"/>
      <w:b/>
      <w:bCs/>
      <w:sz w:val="26"/>
      <w:szCs w:val="26"/>
      <w:lang w:val="en-US" w:eastAsia="en-US"/>
    </w:rPr>
  </w:style>
  <w:style w:type="paragraph" w:styleId="TOC3">
    <w:name w:val="toc 3"/>
    <w:basedOn w:val="Normal"/>
    <w:next w:val="Normal"/>
    <w:autoRedefine/>
    <w:uiPriority w:val="39"/>
    <w:rsid w:val="00C12B22"/>
    <w:pPr>
      <w:ind w:left="480"/>
    </w:pPr>
  </w:style>
  <w:style w:type="character" w:customStyle="1" w:styleId="NormalWebChar">
    <w:name w:val="Normal (Web) Char"/>
    <w:basedOn w:val="DefaultParagraphFont"/>
    <w:link w:val="NormalWeb"/>
    <w:rsid w:val="00AC5078"/>
    <w:rPr>
      <w:sz w:val="24"/>
      <w:szCs w:val="24"/>
      <w:lang w:val="en-US" w:eastAsia="en-US"/>
    </w:rPr>
  </w:style>
  <w:style w:type="character" w:customStyle="1" w:styleId="text">
    <w:name w:val="text"/>
    <w:basedOn w:val="DefaultParagraphFont"/>
    <w:rsid w:val="00C12B22"/>
  </w:style>
  <w:style w:type="character" w:customStyle="1" w:styleId="Heading4Char">
    <w:name w:val="Heading 4 Char"/>
    <w:link w:val="Heading4"/>
    <w:rsid w:val="00C12B22"/>
    <w:rPr>
      <w:b/>
      <w:bCs/>
      <w:sz w:val="28"/>
      <w:szCs w:val="28"/>
      <w:lang w:val="en-US" w:eastAsia="en-US"/>
    </w:rPr>
  </w:style>
  <w:style w:type="character" w:customStyle="1" w:styleId="Heading5Char">
    <w:name w:val="Heading 5 Char"/>
    <w:link w:val="Heading5"/>
    <w:rsid w:val="00C12B22"/>
    <w:rPr>
      <w:b/>
      <w:bCs/>
      <w:i/>
      <w:iCs/>
      <w:sz w:val="26"/>
      <w:szCs w:val="26"/>
      <w:lang w:val="en-US" w:eastAsia="en-US"/>
    </w:rPr>
  </w:style>
  <w:style w:type="paragraph" w:customStyle="1" w:styleId="Articlename">
    <w:name w:val="Article name"/>
    <w:basedOn w:val="Normal"/>
    <w:autoRedefine/>
    <w:qFormat/>
    <w:rsid w:val="00C12B22"/>
    <w:pPr>
      <w:ind w:left="2155"/>
    </w:pPr>
    <w:rPr>
      <w:i/>
      <w:sz w:val="20"/>
    </w:rPr>
  </w:style>
  <w:style w:type="character" w:customStyle="1" w:styleId="Trialname">
    <w:name w:val="Trial name"/>
    <w:qFormat/>
    <w:rsid w:val="00C12B22"/>
    <w:rPr>
      <w:b/>
      <w:color w:val="0099CC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PageNumber">
    <w:name w:val="page number"/>
    <w:basedOn w:val="DefaultParagraphFont"/>
    <w:rsid w:val="00C12B22"/>
  </w:style>
  <w:style w:type="table" w:styleId="TableGrid">
    <w:name w:val="Table Grid"/>
    <w:basedOn w:val="TableNormal"/>
    <w:rsid w:val="00C12B22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B22"/>
    <w:pPr>
      <w:ind w:left="720"/>
    </w:pPr>
  </w:style>
  <w:style w:type="character" w:customStyle="1" w:styleId="Variable">
    <w:name w:val="Variable"/>
    <w:uiPriority w:val="99"/>
    <w:rsid w:val="00303FFA"/>
    <w:rPr>
      <w:i/>
      <w:iCs/>
    </w:rPr>
  </w:style>
  <w:style w:type="character" w:customStyle="1" w:styleId="Eponym">
    <w:name w:val="Eponym"/>
    <w:qFormat/>
    <w:rsid w:val="00C12B22"/>
    <w:rPr>
      <w:b/>
      <w:color w:val="00B05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Blue">
    <w:name w:val="Blue"/>
    <w:uiPriority w:val="1"/>
    <w:rsid w:val="00C12B22"/>
    <w:rPr>
      <w:color w:val="0000FF"/>
    </w:rPr>
  </w:style>
  <w:style w:type="character" w:customStyle="1" w:styleId="Red">
    <w:name w:val="Red"/>
    <w:uiPriority w:val="1"/>
    <w:rsid w:val="00093595"/>
    <w:rPr>
      <w:color w:val="FF0000"/>
    </w:rPr>
  </w:style>
  <w:style w:type="character" w:customStyle="1" w:styleId="DrugnameChar">
    <w:name w:val="Drug name Char"/>
    <w:basedOn w:val="DefaultParagraphFont"/>
    <w:link w:val="Drugname"/>
    <w:rsid w:val="0068397A"/>
    <w:rPr>
      <w:b/>
      <w:bCs/>
      <w:caps/>
      <w:shadow/>
      <w:color w:val="FF0000"/>
      <w:sz w:val="24"/>
      <w:lang w:val="en-GB" w:eastAsia="en-US"/>
    </w:rPr>
  </w:style>
  <w:style w:type="character" w:customStyle="1" w:styleId="figure-caption">
    <w:name w:val="figure-caption"/>
    <w:basedOn w:val="DefaultParagraphFont"/>
    <w:rsid w:val="00844E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6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069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737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UROSURGERYRESIDENT.NET/OP.%20OPERATIVE%20TECHNIQUES\030.%20Neuronavigation/Op30.%20Neuronavigation.pdf" TargetMode="External"/><Relationship Id="rId13" Type="http://schemas.openxmlformats.org/officeDocument/2006/relationships/hyperlink" Target="http://www.neurosurgeryresident.net/USMLE%202\Intensive%20Care%20(3901-3950)\3905.%20Anesthesia,%20Pain%20management.pdf" TargetMode="External"/><Relationship Id="rId18" Type="http://schemas.openxmlformats.org/officeDocument/2006/relationships/hyperlink" Target="HTTP://WWW.NEUROSURGERYRESIDENT.NET/Rx.%20Treatment%20Modalities/Rx3.%20Other%20Sedatives-Anxiolytics.pdf" TargetMode="External"/><Relationship Id="rId26" Type="http://schemas.openxmlformats.org/officeDocument/2006/relationships/image" Target="media/image1.png"/><Relationship Id="rId39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://WWW.NEUROSURGERYRESIDENT.NET/Rx.%20Treatment%20Modalities/Rx3.%20Other%20Sedatives-Anxiolytics.pdf" TargetMode="External"/><Relationship Id="rId34" Type="http://schemas.openxmlformats.org/officeDocument/2006/relationships/hyperlink" Target="http://www.neurosurgeryresident.net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www.neurosurgeryresident.net/D.%20Diagnostics\D20-29.%20Electrophysiology%20(EEG,%20evoked%20potentials,%20MEG,%20EMG,%20nerve%20conduction)\D25.%20Evoked%20Potentials.pdf" TargetMode="External"/><Relationship Id="rId12" Type="http://schemas.openxmlformats.org/officeDocument/2006/relationships/hyperlink" Target="HTTP://WWW.NEUROSURGERYRESIDENT.NET/USMLE%202/Intensive%20Care%20(3901-3950)/3905.%20Anesthesia,%20Pain%20management.pdf" TargetMode="External"/><Relationship Id="rId17" Type="http://schemas.openxmlformats.org/officeDocument/2006/relationships/hyperlink" Target="HTTP://WWW.NEUROSURGERYRESIDENT.NET/S.%20Symptoms,%20Signs,%20Syndromes/S50-64.%20Intracranial%20pressure,%20Brain%20edema,%20Herniation,%20Hydrocephaly/S50.%20GENERAL%20-%20Intracranial%20Hypertension.pdf" TargetMode="External"/><Relationship Id="rId25" Type="http://schemas.openxmlformats.org/officeDocument/2006/relationships/hyperlink" Target="Op120.%20General%20Principles%20of%20Perioperative%20Neurosurgery.pdf" TargetMode="External"/><Relationship Id="rId33" Type="http://schemas.openxmlformats.org/officeDocument/2006/relationships/hyperlink" Target="http://www.neurosurgeryresident.net/Op.%20Operative%20Techniques\Op140.%20Surgical%20Instruments,%20Materials.pdf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neurosurgeryresident.net/USMLE%202\Intensive%20Care%20(3901-3950)\3905.%20Anesthesia,%20Pain%20management.pdf" TargetMode="External"/><Relationship Id="rId20" Type="http://schemas.openxmlformats.org/officeDocument/2006/relationships/hyperlink" Target="HTTP://WWW.NEUROSURGERYRESIDENT.NET/Rx.%20Treatment%20Modalities/Rx3.%20Other%20Sedatives-Anxiolytics.pdf" TargetMode="External"/><Relationship Id="rId29" Type="http://schemas.openxmlformats.org/officeDocument/2006/relationships/hyperlink" Target="../Rx.%20Treatment%20Modalities/Rx0.%20Medications%20in%20Neurosurgery.pdf" TargetMode="External"/><Relationship Id="rId41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iskcalculator.facs.org/RiskCalculator/PatientInfo.jsp" TargetMode="External"/><Relationship Id="rId24" Type="http://schemas.openxmlformats.org/officeDocument/2006/relationships/hyperlink" Target="HTTP://WWW.NEUROSURGERYRESIDENT.NET/USMLE%202/Intensive%20Care%20(3901-3950)/3905.%20Anesthesia,%20Pain%20management.pdf" TargetMode="External"/><Relationship Id="rId32" Type="http://schemas.openxmlformats.org/officeDocument/2006/relationships/hyperlink" Target="http://www.neurosurgeryresident.net/Op.%20Operative%20Techniques\Op140.%20Surgical%20Instruments,%20Materials.pdf" TargetMode="External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www.neurosurgeryresident.net/USMLE%202\Intensive%20Care%20(3901-3950)\3905.%20Anesthesia,%20Pain%20management.pdf" TargetMode="External"/><Relationship Id="rId23" Type="http://schemas.openxmlformats.org/officeDocument/2006/relationships/hyperlink" Target="HTTP://WWW.NEUROSURGERYRESIDENT.NET/USMLE%202/Intensive%20Care%20(3901-3950)/3905.%20Anesthesia,%20Pain%20management.pdf" TargetMode="External"/><Relationship Id="rId28" Type="http://schemas.openxmlformats.org/officeDocument/2006/relationships/hyperlink" Target="HTTP://WWW.NEUROSURGERYRESIDENT.NET/USMLE%202/Surgery%20(2201-2250)/2229.%20Local%20Anesthetics.pdf" TargetMode="External"/><Relationship Id="rId36" Type="http://schemas.openxmlformats.org/officeDocument/2006/relationships/header" Target="header1.xml"/><Relationship Id="rId10" Type="http://schemas.openxmlformats.org/officeDocument/2006/relationships/hyperlink" Target="Op120.%20General%20Principles%20of%20Perioperative%20Neurosurgery.pdf" TargetMode="External"/><Relationship Id="rId19" Type="http://schemas.openxmlformats.org/officeDocument/2006/relationships/hyperlink" Target="HTTP://WWW.NEUROSURGERYRESIDENT.NET/Rx.%20Treatment%20Modalities/Rx3.%20Other%20Sedatives-Anxiolytics.pdf" TargetMode="External"/><Relationship Id="rId31" Type="http://schemas.openxmlformats.org/officeDocument/2006/relationships/hyperlink" Target="http://www.neurosurgeryresident.net/Op.%20Operative%20Techniques\Op140.%20Surgical%20Instruments,%20Material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EUROSURGERYRESIDENT.NET/OP.%20OPERATIVE%20TECHNIQUES\300-399.%20Cranial/Op300.%20Craniotomies.pdf" TargetMode="External"/><Relationship Id="rId14" Type="http://schemas.openxmlformats.org/officeDocument/2006/relationships/hyperlink" Target="http://www.neurosurgeryresident.net/USMLE%202\Intensive%20Care%20(3901-3950)\3905.%20Anesthesia,%20Pain%20management.pdf" TargetMode="External"/><Relationship Id="rId22" Type="http://schemas.openxmlformats.org/officeDocument/2006/relationships/hyperlink" Target="HTTP://WWW.NEUROSURGERYRESIDENT.NET/Rx.%20Treatment%20Modalities/Rx3.%20Other%20Sedatives-Anxiolytics.pdf" TargetMode="External"/><Relationship Id="rId27" Type="http://schemas.openxmlformats.org/officeDocument/2006/relationships/image" Target="media/image2.png"/><Relationship Id="rId30" Type="http://schemas.openxmlformats.org/officeDocument/2006/relationships/hyperlink" Target="http://www.neurosurgicalatlas.com/grand-rounds/Patient-Positioning-for-Intracranial-Surgery-A-Guide-for-Residents-an-Fe" TargetMode="External"/><Relationship Id="rId35" Type="http://schemas.openxmlformats.org/officeDocument/2006/relationships/hyperlink" Target="http://www.neurosurgeryresident.net" TargetMode="External"/><Relationship Id="rId43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://www.neurosurgeryresident.ne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unis\AppData\Roaming\Microsoft\Templates\Nervous%20Syste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Nervous System.dot</Template>
  <TotalTime>1560</TotalTime>
  <Pages>5</Pages>
  <Words>2608</Words>
  <Characters>14871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Viktor's Notes –</vt:lpstr>
    </vt:vector>
  </TitlesOfParts>
  <Company>www.NeurosurgeryResident.net</Company>
  <LinksUpToDate>false</LinksUpToDate>
  <CharactersWithSpaces>17445</CharactersWithSpaces>
  <SharedDoc>false</SharedDoc>
  <HyperlinkBase/>
  <HLinks>
    <vt:vector size="294" baseType="variant">
      <vt:variant>
        <vt:i4>5242973</vt:i4>
      </vt:variant>
      <vt:variant>
        <vt:i4>237</vt:i4>
      </vt:variant>
      <vt:variant>
        <vt:i4>0</vt:i4>
      </vt:variant>
      <vt:variant>
        <vt:i4>5</vt:i4>
      </vt:variant>
      <vt:variant>
        <vt:lpwstr>http://www.neurosurgeryresident.net/</vt:lpwstr>
      </vt:variant>
      <vt:variant>
        <vt:lpwstr/>
      </vt:variant>
      <vt:variant>
        <vt:i4>5242973</vt:i4>
      </vt:variant>
      <vt:variant>
        <vt:i4>234</vt:i4>
      </vt:variant>
      <vt:variant>
        <vt:i4>0</vt:i4>
      </vt:variant>
      <vt:variant>
        <vt:i4>5</vt:i4>
      </vt:variant>
      <vt:variant>
        <vt:lpwstr>http://www.neurosurgeryresident.net/</vt:lpwstr>
      </vt:variant>
      <vt:variant>
        <vt:lpwstr/>
      </vt:variant>
      <vt:variant>
        <vt:i4>1310727</vt:i4>
      </vt:variant>
      <vt:variant>
        <vt:i4>231</vt:i4>
      </vt:variant>
      <vt:variant>
        <vt:i4>0</vt:i4>
      </vt:variant>
      <vt:variant>
        <vt:i4>5</vt:i4>
      </vt:variant>
      <vt:variant>
        <vt:lpwstr>../Onc. Bibliography.doc</vt:lpwstr>
      </vt:variant>
      <vt:variant>
        <vt:lpwstr/>
      </vt:variant>
      <vt:variant>
        <vt:i4>7929951</vt:i4>
      </vt:variant>
      <vt:variant>
        <vt:i4>228</vt:i4>
      </vt:variant>
      <vt:variant>
        <vt:i4>0</vt:i4>
      </vt:variant>
      <vt:variant>
        <vt:i4>5</vt:i4>
      </vt:variant>
      <vt:variant>
        <vt:lpwstr>../USMLE 2/Intensive Care (3901-3950)/3905. Anesthesia, Pain management.doc</vt:lpwstr>
      </vt:variant>
      <vt:variant>
        <vt:lpwstr>Muscular_blockers</vt:lpwstr>
      </vt:variant>
      <vt:variant>
        <vt:i4>1966095</vt:i4>
      </vt:variant>
      <vt:variant>
        <vt:i4>225</vt:i4>
      </vt:variant>
      <vt:variant>
        <vt:i4>0</vt:i4>
      </vt:variant>
      <vt:variant>
        <vt:i4>5</vt:i4>
      </vt:variant>
      <vt:variant>
        <vt:lpwstr>../USMLE 2/Intensive Care (3901-3950)/3905. Anesthesia, Pain management.doc</vt:lpwstr>
      </vt:variant>
      <vt:variant>
        <vt:lpwstr>Opioids</vt:lpwstr>
      </vt:variant>
      <vt:variant>
        <vt:i4>3932277</vt:i4>
      </vt:variant>
      <vt:variant>
        <vt:i4>222</vt:i4>
      </vt:variant>
      <vt:variant>
        <vt:i4>0</vt:i4>
      </vt:variant>
      <vt:variant>
        <vt:i4>5</vt:i4>
      </vt:variant>
      <vt:variant>
        <vt:lpwstr>../USMLE 2/Surgery (2201-2250)/2229. Local Anesthetics.doc</vt:lpwstr>
      </vt:variant>
      <vt:variant>
        <vt:lpwstr/>
      </vt:variant>
      <vt:variant>
        <vt:i4>4718666</vt:i4>
      </vt:variant>
      <vt:variant>
        <vt:i4>219</vt:i4>
      </vt:variant>
      <vt:variant>
        <vt:i4>0</vt:i4>
      </vt:variant>
      <vt:variant>
        <vt:i4>5</vt:i4>
      </vt:variant>
      <vt:variant>
        <vt:lpwstr>D:\Viktoro\Neuroscience\Rx. Treatment Modalities\Rx3. Other Sedatives-Anxiolytics.doc</vt:lpwstr>
      </vt:variant>
      <vt:variant>
        <vt:lpwstr>DEXMEDETOMIDINE</vt:lpwstr>
      </vt:variant>
      <vt:variant>
        <vt:i4>4063291</vt:i4>
      </vt:variant>
      <vt:variant>
        <vt:i4>216</vt:i4>
      </vt:variant>
      <vt:variant>
        <vt:i4>0</vt:i4>
      </vt:variant>
      <vt:variant>
        <vt:i4>5</vt:i4>
      </vt:variant>
      <vt:variant>
        <vt:lpwstr>D:\Viktoro\Neuroscience\Rx. Treatment Modalities\Rx3. Other Sedatives-Anxiolytics.doc</vt:lpwstr>
      </vt:variant>
      <vt:variant>
        <vt:lpwstr>Etomidate</vt:lpwstr>
      </vt:variant>
      <vt:variant>
        <vt:i4>3211302</vt:i4>
      </vt:variant>
      <vt:variant>
        <vt:i4>213</vt:i4>
      </vt:variant>
      <vt:variant>
        <vt:i4>0</vt:i4>
      </vt:variant>
      <vt:variant>
        <vt:i4>5</vt:i4>
      </vt:variant>
      <vt:variant>
        <vt:lpwstr>D:\Viktoro\Neuroscience\Rx. Treatment Modalities\Rx3. Other Sedatives-Anxiolytics.doc</vt:lpwstr>
      </vt:variant>
      <vt:variant>
        <vt:lpwstr>Midazolam</vt:lpwstr>
      </vt:variant>
      <vt:variant>
        <vt:i4>4128806</vt:i4>
      </vt:variant>
      <vt:variant>
        <vt:i4>210</vt:i4>
      </vt:variant>
      <vt:variant>
        <vt:i4>0</vt:i4>
      </vt:variant>
      <vt:variant>
        <vt:i4>5</vt:i4>
      </vt:variant>
      <vt:variant>
        <vt:lpwstr>D:\Viktoro\Neuroscience\Rx. Treatment Modalities\Rx3. Other Sedatives-Anxiolytics.doc</vt:lpwstr>
      </vt:variant>
      <vt:variant>
        <vt:lpwstr>Propofol</vt:lpwstr>
      </vt:variant>
      <vt:variant>
        <vt:i4>131136</vt:i4>
      </vt:variant>
      <vt:variant>
        <vt:i4>207</vt:i4>
      </vt:variant>
      <vt:variant>
        <vt:i4>0</vt:i4>
      </vt:variant>
      <vt:variant>
        <vt:i4>5</vt:i4>
      </vt:variant>
      <vt:variant>
        <vt:lpwstr>../Rx. Treatment Modalities/Rx3. Other Sedatives-Anxiolytics.doc</vt:lpwstr>
      </vt:variant>
      <vt:variant>
        <vt:lpwstr>Ketamine</vt:lpwstr>
      </vt:variant>
      <vt:variant>
        <vt:i4>2752630</vt:i4>
      </vt:variant>
      <vt:variant>
        <vt:i4>204</vt:i4>
      </vt:variant>
      <vt:variant>
        <vt:i4>0</vt:i4>
      </vt:variant>
      <vt:variant>
        <vt:i4>5</vt:i4>
      </vt:variant>
      <vt:variant>
        <vt:lpwstr>../S. Symptoms, Signs, Syndromes/S50-64. Intracranial pressure, Brain edema, Herniation, Hydrocephaly/S50. GENERAL - Intracranial Hypertension.doc</vt:lpwstr>
      </vt:variant>
      <vt:variant>
        <vt:lpwstr>BARBITURATES</vt:lpwstr>
      </vt:variant>
      <vt:variant>
        <vt:i4>327714</vt:i4>
      </vt:variant>
      <vt:variant>
        <vt:i4>201</vt:i4>
      </vt:variant>
      <vt:variant>
        <vt:i4>0</vt:i4>
      </vt:variant>
      <vt:variant>
        <vt:i4>5</vt:i4>
      </vt:variant>
      <vt:variant>
        <vt:lpwstr>D:\Viktoro\Neuroscience\USMLE 2\Intensive Care (3901-3950)\3905. Anesthesia, Pain management.doc</vt:lpwstr>
      </vt:variant>
      <vt:variant>
        <vt:lpwstr>ENFLURANE</vt:lpwstr>
      </vt:variant>
      <vt:variant>
        <vt:i4>6357058</vt:i4>
      </vt:variant>
      <vt:variant>
        <vt:i4>198</vt:i4>
      </vt:variant>
      <vt:variant>
        <vt:i4>0</vt:i4>
      </vt:variant>
      <vt:variant>
        <vt:i4>5</vt:i4>
      </vt:variant>
      <vt:variant>
        <vt:lpwstr>D:\Viktoro\Neuroscience\USMLE 2\Intensive Care (3901-3950)\3905. Anesthesia, Pain management.doc</vt:lpwstr>
      </vt:variant>
      <vt:variant>
        <vt:lpwstr>SEVOFLURANE</vt:lpwstr>
      </vt:variant>
      <vt:variant>
        <vt:i4>6881362</vt:i4>
      </vt:variant>
      <vt:variant>
        <vt:i4>195</vt:i4>
      </vt:variant>
      <vt:variant>
        <vt:i4>0</vt:i4>
      </vt:variant>
      <vt:variant>
        <vt:i4>5</vt:i4>
      </vt:variant>
      <vt:variant>
        <vt:lpwstr>D:\Viktoro\Neuroscience\USMLE 2\Intensive Care (3901-3950)\3905. Anesthesia, Pain management.doc</vt:lpwstr>
      </vt:variant>
      <vt:variant>
        <vt:lpwstr>DESFLURANE</vt:lpwstr>
      </vt:variant>
      <vt:variant>
        <vt:i4>65558</vt:i4>
      </vt:variant>
      <vt:variant>
        <vt:i4>192</vt:i4>
      </vt:variant>
      <vt:variant>
        <vt:i4>0</vt:i4>
      </vt:variant>
      <vt:variant>
        <vt:i4>5</vt:i4>
      </vt:variant>
      <vt:variant>
        <vt:lpwstr>../USMLE 2/Intensive Care (3901-3950)/3905. Anesthesia, Pain management.doc</vt:lpwstr>
      </vt:variant>
      <vt:variant>
        <vt:lpwstr>ISOFLURANE</vt:lpwstr>
      </vt:variant>
      <vt:variant>
        <vt:i4>1048609</vt:i4>
      </vt:variant>
      <vt:variant>
        <vt:i4>189</vt:i4>
      </vt:variant>
      <vt:variant>
        <vt:i4>0</vt:i4>
      </vt:variant>
      <vt:variant>
        <vt:i4>5</vt:i4>
      </vt:variant>
      <vt:variant>
        <vt:lpwstr>../USMLE 2/Intensive Care (3901-3950)/3905. Anesthesia, Pain management.doc</vt:lpwstr>
      </vt:variant>
      <vt:variant>
        <vt:lpwstr>INHALATIONAL_AGENTS</vt:lpwstr>
      </vt:variant>
      <vt:variant>
        <vt:i4>7667742</vt:i4>
      </vt:variant>
      <vt:variant>
        <vt:i4>186</vt:i4>
      </vt:variant>
      <vt:variant>
        <vt:i4>0</vt:i4>
      </vt:variant>
      <vt:variant>
        <vt:i4>5</vt:i4>
      </vt:variant>
      <vt:variant>
        <vt:lpwstr>../D. Diagnostics/D20-29. Electrophysiology (EEG, evoked potentials, MEG, EMG, nerve conduction)/D25. Evoked Potentials.doc</vt:lpwstr>
      </vt:variant>
      <vt:variant>
        <vt:lpwstr>Intraoperative_monitoring</vt:lpwstr>
      </vt:variant>
      <vt:variant>
        <vt:i4>2031670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_Toc393112729</vt:lpwstr>
      </vt:variant>
      <vt:variant>
        <vt:i4>2031670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_Toc393112728</vt:lpwstr>
      </vt:variant>
      <vt:variant>
        <vt:i4>2031670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_Toc393112727</vt:lpwstr>
      </vt:variant>
      <vt:variant>
        <vt:i4>2031670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_Toc393112726</vt:lpwstr>
      </vt:variant>
      <vt:variant>
        <vt:i4>2031670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_Toc393112725</vt:lpwstr>
      </vt:variant>
      <vt:variant>
        <vt:i4>2031670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_Toc393112724</vt:lpwstr>
      </vt:variant>
      <vt:variant>
        <vt:i4>2031670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_Toc393112723</vt:lpwstr>
      </vt:variant>
      <vt:variant>
        <vt:i4>2031670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_Toc393112722</vt:lpwstr>
      </vt:variant>
      <vt:variant>
        <vt:i4>2031670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_Toc393112721</vt:lpwstr>
      </vt:variant>
      <vt:variant>
        <vt:i4>2031670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_Toc393112720</vt:lpwstr>
      </vt:variant>
      <vt:variant>
        <vt:i4>1835062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_Toc393112719</vt:lpwstr>
      </vt:variant>
      <vt:variant>
        <vt:i4>1835062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_Toc393112718</vt:lpwstr>
      </vt:variant>
      <vt:variant>
        <vt:i4>1835062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_Toc393112717</vt:lpwstr>
      </vt:variant>
      <vt:variant>
        <vt:i4>1835062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_Toc393112716</vt:lpwstr>
      </vt:variant>
      <vt:variant>
        <vt:i4>1835062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_Toc393112715</vt:lpwstr>
      </vt:variant>
      <vt:variant>
        <vt:i4>1835062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_Toc393112714</vt:lpwstr>
      </vt:variant>
      <vt:variant>
        <vt:i4>1835062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_Toc393112713</vt:lpwstr>
      </vt:variant>
      <vt:variant>
        <vt:i4>1835062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_Toc393112712</vt:lpwstr>
      </vt:variant>
      <vt:variant>
        <vt:i4>1835062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_Toc393112711</vt:lpwstr>
      </vt:variant>
      <vt:variant>
        <vt:i4>1835062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_Toc393112710</vt:lpwstr>
      </vt:variant>
      <vt:variant>
        <vt:i4>1900598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_Toc393112709</vt:lpwstr>
      </vt:variant>
      <vt:variant>
        <vt:i4>1900598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_Toc393112708</vt:lpwstr>
      </vt:variant>
      <vt:variant>
        <vt:i4>1900598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_Toc393112707</vt:lpwstr>
      </vt:variant>
      <vt:variant>
        <vt:i4>1900598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_Toc393112706</vt:lpwstr>
      </vt:variant>
      <vt:variant>
        <vt:i4>1900598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_Toc393112705</vt:lpwstr>
      </vt:variant>
      <vt:variant>
        <vt:i4>1900598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_Toc393112704</vt:lpwstr>
      </vt:variant>
      <vt:variant>
        <vt:i4>1900598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_Toc393112703</vt:lpwstr>
      </vt:variant>
      <vt:variant>
        <vt:i4>1900598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_Toc393112702</vt:lpwstr>
      </vt:variant>
      <vt:variant>
        <vt:i4>1900598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_Toc393112701</vt:lpwstr>
      </vt:variant>
      <vt:variant>
        <vt:i4>1900598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_Toc393112700</vt:lpwstr>
      </vt:variant>
      <vt:variant>
        <vt:i4>5242973</vt:i4>
      </vt:variant>
      <vt:variant>
        <vt:i4>-1</vt:i4>
      </vt:variant>
      <vt:variant>
        <vt:i4>2049</vt:i4>
      </vt:variant>
      <vt:variant>
        <vt:i4>4</vt:i4>
      </vt:variant>
      <vt:variant>
        <vt:lpwstr>http://www.neurosurgeryresident.net/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Viktor's Notes –</dc:title>
  <dc:subject/>
  <dc:creator>Viktoras Palys, MD</dc:creator>
  <cp:keywords/>
  <cp:lastModifiedBy>Viktoras Palys</cp:lastModifiedBy>
  <cp:revision>54</cp:revision>
  <cp:lastPrinted>2020-04-12T22:36:00Z</cp:lastPrinted>
  <dcterms:created xsi:type="dcterms:W3CDTF">2014-08-04T21:54:00Z</dcterms:created>
  <dcterms:modified xsi:type="dcterms:W3CDTF">2020-04-12T22:36:00Z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_self</vt:lpwstr>
  </property>
</Properties>
</file>