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F5817" w:rsidRPr="006F1C74" w:rsidRDefault="00BF5817" w:rsidP="001672B4">
      <w:pPr>
        <w:pStyle w:val="Title"/>
        <w:rPr>
          <w:caps/>
        </w:rPr>
      </w:pPr>
      <w:bookmarkStart w:id="0" w:name="_GoBack"/>
      <w:r w:rsidRPr="006F1C74">
        <w:t>Compressive Neuropathies</w:t>
      </w:r>
    </w:p>
    <w:p w:rsidR="00BF5817" w:rsidRPr="006F1C74" w:rsidRDefault="00BF5817" w:rsidP="001672B4">
      <w:pPr>
        <w:pStyle w:val="Title"/>
        <w:spacing w:before="0"/>
      </w:pPr>
      <w:r w:rsidRPr="006F1C74">
        <w:t>(s. Entrapment Neuropathies, Tunnel Syndromes)</w:t>
      </w:r>
    </w:p>
    <w:p w:rsidR="002733EF" w:rsidRDefault="002733EF" w:rsidP="002733EF">
      <w:pPr>
        <w:spacing w:after="120"/>
        <w:jc w:val="right"/>
      </w:pPr>
      <w:r>
        <w:t xml:space="preserve">Last updated: </w:t>
      </w:r>
      <w:r>
        <w:fldChar w:fldCharType="begin"/>
      </w:r>
      <w:r>
        <w:instrText xml:space="preserve"> SAVEDATE  \@ "MMMM d, yyyy"  \* MERGEFORMAT </w:instrText>
      </w:r>
      <w:r>
        <w:fldChar w:fldCharType="separate"/>
      </w:r>
      <w:r w:rsidR="00014F5C">
        <w:rPr>
          <w:noProof/>
        </w:rPr>
        <w:t>February 6, 2023</w:t>
      </w:r>
      <w:r>
        <w:fldChar w:fldCharType="end"/>
      </w:r>
    </w:p>
    <w:p w:rsidR="00E96425" w:rsidRDefault="00F80847">
      <w:pPr>
        <w:pStyle w:val="TOC2"/>
        <w:tabs>
          <w:tab w:val="right" w:leader="dot" w:pos="9912"/>
        </w:tabs>
        <w:rPr>
          <w:rFonts w:asciiTheme="minorHAnsi" w:eastAsiaTheme="minorEastAsia" w:hAnsiTheme="minorHAnsi" w:cstheme="minorBidi"/>
          <w:smallCaps w:val="0"/>
          <w:noProof/>
          <w:sz w:val="22"/>
          <w:szCs w:val="22"/>
        </w:rPr>
      </w:pPr>
      <w:r>
        <w:rPr>
          <w:b/>
          <w:caps/>
          <w:smallCaps w:val="0"/>
        </w:rPr>
        <w:fldChar w:fldCharType="begin"/>
      </w:r>
      <w:r>
        <w:rPr>
          <w:b/>
          <w:caps/>
          <w:smallCaps w:val="0"/>
        </w:rPr>
        <w:instrText xml:space="preserve"> TOC \h \z \t "Nervous 1,2,Antraštė,1,Nervous 5,3,Nervous 6,4" </w:instrText>
      </w:r>
      <w:r>
        <w:rPr>
          <w:b/>
          <w:caps/>
          <w:smallCaps w:val="0"/>
        </w:rPr>
        <w:fldChar w:fldCharType="separate"/>
      </w:r>
      <w:hyperlink w:anchor="_Toc92584553" w:history="1">
        <w:r w:rsidR="00E96425" w:rsidRPr="005823CC">
          <w:rPr>
            <w:rStyle w:val="Hyperlink"/>
            <w:noProof/>
          </w:rPr>
          <w:t>Etiology</w:t>
        </w:r>
        <w:r w:rsidR="00E96425">
          <w:rPr>
            <w:noProof/>
            <w:webHidden/>
          </w:rPr>
          <w:tab/>
        </w:r>
        <w:r w:rsidR="00E96425">
          <w:rPr>
            <w:noProof/>
            <w:webHidden/>
          </w:rPr>
          <w:fldChar w:fldCharType="begin"/>
        </w:r>
        <w:r w:rsidR="00E96425">
          <w:rPr>
            <w:noProof/>
            <w:webHidden/>
          </w:rPr>
          <w:instrText xml:space="preserve"> PAGEREF _Toc92584553 \h </w:instrText>
        </w:r>
        <w:r w:rsidR="00E96425">
          <w:rPr>
            <w:noProof/>
            <w:webHidden/>
          </w:rPr>
        </w:r>
        <w:r w:rsidR="00E96425">
          <w:rPr>
            <w:noProof/>
            <w:webHidden/>
          </w:rPr>
          <w:fldChar w:fldCharType="separate"/>
        </w:r>
        <w:r w:rsidR="00014F5C">
          <w:rPr>
            <w:noProof/>
            <w:webHidden/>
          </w:rPr>
          <w:t>1</w:t>
        </w:r>
        <w:r w:rsidR="00E96425">
          <w:rPr>
            <w:noProof/>
            <w:webHidden/>
          </w:rPr>
          <w:fldChar w:fldCharType="end"/>
        </w:r>
      </w:hyperlink>
    </w:p>
    <w:p w:rsidR="00E96425" w:rsidRDefault="00014F5C">
      <w:pPr>
        <w:pStyle w:val="TOC2"/>
        <w:tabs>
          <w:tab w:val="right" w:leader="dot" w:pos="9912"/>
        </w:tabs>
        <w:rPr>
          <w:rFonts w:asciiTheme="minorHAnsi" w:eastAsiaTheme="minorEastAsia" w:hAnsiTheme="minorHAnsi" w:cstheme="minorBidi"/>
          <w:smallCaps w:val="0"/>
          <w:noProof/>
          <w:sz w:val="22"/>
          <w:szCs w:val="22"/>
        </w:rPr>
      </w:pPr>
      <w:hyperlink w:anchor="_Toc92584554" w:history="1">
        <w:r w:rsidR="00E96425" w:rsidRPr="005823CC">
          <w:rPr>
            <w:rStyle w:val="Hyperlink"/>
            <w:noProof/>
          </w:rPr>
          <w:t>Pathophysiology</w:t>
        </w:r>
        <w:r w:rsidR="00E96425">
          <w:rPr>
            <w:noProof/>
            <w:webHidden/>
          </w:rPr>
          <w:tab/>
        </w:r>
        <w:r w:rsidR="00E96425">
          <w:rPr>
            <w:noProof/>
            <w:webHidden/>
          </w:rPr>
          <w:fldChar w:fldCharType="begin"/>
        </w:r>
        <w:r w:rsidR="00E96425">
          <w:rPr>
            <w:noProof/>
            <w:webHidden/>
          </w:rPr>
          <w:instrText xml:space="preserve"> PAGEREF _Toc92584554 \h </w:instrText>
        </w:r>
        <w:r w:rsidR="00E96425">
          <w:rPr>
            <w:noProof/>
            <w:webHidden/>
          </w:rPr>
        </w:r>
        <w:r w:rsidR="00E96425">
          <w:rPr>
            <w:noProof/>
            <w:webHidden/>
          </w:rPr>
          <w:fldChar w:fldCharType="separate"/>
        </w:r>
        <w:r>
          <w:rPr>
            <w:noProof/>
            <w:webHidden/>
          </w:rPr>
          <w:t>2</w:t>
        </w:r>
        <w:r w:rsidR="00E96425">
          <w:rPr>
            <w:noProof/>
            <w:webHidden/>
          </w:rPr>
          <w:fldChar w:fldCharType="end"/>
        </w:r>
      </w:hyperlink>
    </w:p>
    <w:p w:rsidR="00E96425" w:rsidRDefault="00014F5C">
      <w:pPr>
        <w:pStyle w:val="TOC4"/>
        <w:rPr>
          <w:rFonts w:asciiTheme="minorHAnsi" w:eastAsiaTheme="minorEastAsia" w:hAnsiTheme="minorHAnsi" w:cstheme="minorBidi"/>
          <w:noProof/>
          <w:sz w:val="22"/>
          <w:szCs w:val="22"/>
        </w:rPr>
      </w:pPr>
      <w:hyperlink w:anchor="_Toc92584555" w:history="1">
        <w:r w:rsidR="00E96425" w:rsidRPr="005823CC">
          <w:rPr>
            <w:rStyle w:val="Hyperlink"/>
            <w:noProof/>
          </w:rPr>
          <w:t>Double Crush Syndrome</w:t>
        </w:r>
        <w:r w:rsidR="00E96425">
          <w:rPr>
            <w:noProof/>
            <w:webHidden/>
          </w:rPr>
          <w:tab/>
        </w:r>
        <w:r w:rsidR="00E96425">
          <w:rPr>
            <w:noProof/>
            <w:webHidden/>
          </w:rPr>
          <w:fldChar w:fldCharType="begin"/>
        </w:r>
        <w:r w:rsidR="00E96425">
          <w:rPr>
            <w:noProof/>
            <w:webHidden/>
          </w:rPr>
          <w:instrText xml:space="preserve"> PAGEREF _Toc92584555 \h </w:instrText>
        </w:r>
        <w:r w:rsidR="00E96425">
          <w:rPr>
            <w:noProof/>
            <w:webHidden/>
          </w:rPr>
        </w:r>
        <w:r w:rsidR="00E96425">
          <w:rPr>
            <w:noProof/>
            <w:webHidden/>
          </w:rPr>
          <w:fldChar w:fldCharType="separate"/>
        </w:r>
        <w:r>
          <w:rPr>
            <w:noProof/>
            <w:webHidden/>
          </w:rPr>
          <w:t>2</w:t>
        </w:r>
        <w:r w:rsidR="00E96425">
          <w:rPr>
            <w:noProof/>
            <w:webHidden/>
          </w:rPr>
          <w:fldChar w:fldCharType="end"/>
        </w:r>
      </w:hyperlink>
    </w:p>
    <w:p w:rsidR="00E96425" w:rsidRDefault="00014F5C">
      <w:pPr>
        <w:pStyle w:val="TOC2"/>
        <w:tabs>
          <w:tab w:val="right" w:leader="dot" w:pos="9912"/>
        </w:tabs>
        <w:rPr>
          <w:rFonts w:asciiTheme="minorHAnsi" w:eastAsiaTheme="minorEastAsia" w:hAnsiTheme="minorHAnsi" w:cstheme="minorBidi"/>
          <w:smallCaps w:val="0"/>
          <w:noProof/>
          <w:sz w:val="22"/>
          <w:szCs w:val="22"/>
        </w:rPr>
      </w:pPr>
      <w:hyperlink w:anchor="_Toc92584556" w:history="1">
        <w:r w:rsidR="00E96425" w:rsidRPr="005823CC">
          <w:rPr>
            <w:rStyle w:val="Hyperlink"/>
            <w:noProof/>
          </w:rPr>
          <w:t>Clinical Features</w:t>
        </w:r>
        <w:r w:rsidR="00E96425">
          <w:rPr>
            <w:noProof/>
            <w:webHidden/>
          </w:rPr>
          <w:tab/>
        </w:r>
        <w:r w:rsidR="00E96425">
          <w:rPr>
            <w:noProof/>
            <w:webHidden/>
          </w:rPr>
          <w:fldChar w:fldCharType="begin"/>
        </w:r>
        <w:r w:rsidR="00E96425">
          <w:rPr>
            <w:noProof/>
            <w:webHidden/>
          </w:rPr>
          <w:instrText xml:space="preserve"> PAGEREF _Toc92584556 \h </w:instrText>
        </w:r>
        <w:r w:rsidR="00E96425">
          <w:rPr>
            <w:noProof/>
            <w:webHidden/>
          </w:rPr>
        </w:r>
        <w:r w:rsidR="00E96425">
          <w:rPr>
            <w:noProof/>
            <w:webHidden/>
          </w:rPr>
          <w:fldChar w:fldCharType="separate"/>
        </w:r>
        <w:r>
          <w:rPr>
            <w:noProof/>
            <w:webHidden/>
          </w:rPr>
          <w:t>2</w:t>
        </w:r>
        <w:r w:rsidR="00E96425">
          <w:rPr>
            <w:noProof/>
            <w:webHidden/>
          </w:rPr>
          <w:fldChar w:fldCharType="end"/>
        </w:r>
      </w:hyperlink>
    </w:p>
    <w:p w:rsidR="00E96425" w:rsidRDefault="00014F5C">
      <w:pPr>
        <w:pStyle w:val="TOC2"/>
        <w:tabs>
          <w:tab w:val="right" w:leader="dot" w:pos="9912"/>
        </w:tabs>
        <w:rPr>
          <w:rFonts w:asciiTheme="minorHAnsi" w:eastAsiaTheme="minorEastAsia" w:hAnsiTheme="minorHAnsi" w:cstheme="minorBidi"/>
          <w:smallCaps w:val="0"/>
          <w:noProof/>
          <w:sz w:val="22"/>
          <w:szCs w:val="22"/>
        </w:rPr>
      </w:pPr>
      <w:hyperlink w:anchor="_Toc92584557" w:history="1">
        <w:r w:rsidR="00E96425" w:rsidRPr="005823CC">
          <w:rPr>
            <w:rStyle w:val="Hyperlink"/>
            <w:noProof/>
          </w:rPr>
          <w:t>Diagnosis</w:t>
        </w:r>
        <w:r w:rsidR="00E96425">
          <w:rPr>
            <w:noProof/>
            <w:webHidden/>
          </w:rPr>
          <w:tab/>
        </w:r>
        <w:r w:rsidR="00E96425">
          <w:rPr>
            <w:noProof/>
            <w:webHidden/>
          </w:rPr>
          <w:fldChar w:fldCharType="begin"/>
        </w:r>
        <w:r w:rsidR="00E96425">
          <w:rPr>
            <w:noProof/>
            <w:webHidden/>
          </w:rPr>
          <w:instrText xml:space="preserve"> PAGEREF _Toc92584557 \h </w:instrText>
        </w:r>
        <w:r w:rsidR="00E96425">
          <w:rPr>
            <w:noProof/>
            <w:webHidden/>
          </w:rPr>
        </w:r>
        <w:r w:rsidR="00E96425">
          <w:rPr>
            <w:noProof/>
            <w:webHidden/>
          </w:rPr>
          <w:fldChar w:fldCharType="separate"/>
        </w:r>
        <w:r>
          <w:rPr>
            <w:noProof/>
            <w:webHidden/>
          </w:rPr>
          <w:t>2</w:t>
        </w:r>
        <w:r w:rsidR="00E96425">
          <w:rPr>
            <w:noProof/>
            <w:webHidden/>
          </w:rPr>
          <w:fldChar w:fldCharType="end"/>
        </w:r>
      </w:hyperlink>
    </w:p>
    <w:p w:rsidR="00E96425" w:rsidRDefault="00014F5C">
      <w:pPr>
        <w:pStyle w:val="TOC2"/>
        <w:tabs>
          <w:tab w:val="right" w:leader="dot" w:pos="9912"/>
        </w:tabs>
        <w:rPr>
          <w:rFonts w:asciiTheme="minorHAnsi" w:eastAsiaTheme="minorEastAsia" w:hAnsiTheme="minorHAnsi" w:cstheme="minorBidi"/>
          <w:smallCaps w:val="0"/>
          <w:noProof/>
          <w:sz w:val="22"/>
          <w:szCs w:val="22"/>
        </w:rPr>
      </w:pPr>
      <w:hyperlink w:anchor="_Toc92584558" w:history="1">
        <w:r w:rsidR="00E96425" w:rsidRPr="005823CC">
          <w:rPr>
            <w:rStyle w:val="Hyperlink"/>
            <w:noProof/>
          </w:rPr>
          <w:t>Treatment</w:t>
        </w:r>
        <w:r w:rsidR="00E96425">
          <w:rPr>
            <w:noProof/>
            <w:webHidden/>
          </w:rPr>
          <w:tab/>
        </w:r>
        <w:r w:rsidR="00E96425">
          <w:rPr>
            <w:noProof/>
            <w:webHidden/>
          </w:rPr>
          <w:fldChar w:fldCharType="begin"/>
        </w:r>
        <w:r w:rsidR="00E96425">
          <w:rPr>
            <w:noProof/>
            <w:webHidden/>
          </w:rPr>
          <w:instrText xml:space="preserve"> PAGEREF _Toc92584558 \h </w:instrText>
        </w:r>
        <w:r w:rsidR="00E96425">
          <w:rPr>
            <w:noProof/>
            <w:webHidden/>
          </w:rPr>
        </w:r>
        <w:r w:rsidR="00E96425">
          <w:rPr>
            <w:noProof/>
            <w:webHidden/>
          </w:rPr>
          <w:fldChar w:fldCharType="separate"/>
        </w:r>
        <w:r>
          <w:rPr>
            <w:noProof/>
            <w:webHidden/>
          </w:rPr>
          <w:t>2</w:t>
        </w:r>
        <w:r w:rsidR="00E96425">
          <w:rPr>
            <w:noProof/>
            <w:webHidden/>
          </w:rPr>
          <w:fldChar w:fldCharType="end"/>
        </w:r>
      </w:hyperlink>
    </w:p>
    <w:p w:rsidR="00E96425" w:rsidRDefault="00014F5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584559" w:history="1">
        <w:r w:rsidR="00E96425" w:rsidRPr="005823CC">
          <w:rPr>
            <w:rStyle w:val="Hyperlink"/>
            <w:noProof/>
          </w:rPr>
          <w:t>N. Occipitalis</w:t>
        </w:r>
        <w:r w:rsidR="00E96425">
          <w:rPr>
            <w:noProof/>
            <w:webHidden/>
          </w:rPr>
          <w:tab/>
        </w:r>
        <w:r w:rsidR="00E96425">
          <w:rPr>
            <w:noProof/>
            <w:webHidden/>
          </w:rPr>
          <w:fldChar w:fldCharType="begin"/>
        </w:r>
        <w:r w:rsidR="00E96425">
          <w:rPr>
            <w:noProof/>
            <w:webHidden/>
          </w:rPr>
          <w:instrText xml:space="preserve"> PAGEREF _Toc92584559 \h </w:instrText>
        </w:r>
        <w:r w:rsidR="00E96425">
          <w:rPr>
            <w:noProof/>
            <w:webHidden/>
          </w:rPr>
        </w:r>
        <w:r w:rsidR="00E96425">
          <w:rPr>
            <w:noProof/>
            <w:webHidden/>
          </w:rPr>
          <w:fldChar w:fldCharType="separate"/>
        </w:r>
        <w:r>
          <w:rPr>
            <w:noProof/>
            <w:webHidden/>
          </w:rPr>
          <w:t>2</w:t>
        </w:r>
        <w:r w:rsidR="00E96425">
          <w:rPr>
            <w:noProof/>
            <w:webHidden/>
          </w:rPr>
          <w:fldChar w:fldCharType="end"/>
        </w:r>
      </w:hyperlink>
    </w:p>
    <w:p w:rsidR="00E96425" w:rsidRDefault="00014F5C">
      <w:pPr>
        <w:pStyle w:val="TOC4"/>
        <w:rPr>
          <w:rFonts w:asciiTheme="minorHAnsi" w:eastAsiaTheme="minorEastAsia" w:hAnsiTheme="minorHAnsi" w:cstheme="minorBidi"/>
          <w:noProof/>
          <w:sz w:val="22"/>
          <w:szCs w:val="22"/>
        </w:rPr>
      </w:pPr>
      <w:hyperlink w:anchor="_Toc92584560" w:history="1">
        <w:r w:rsidR="00E96425" w:rsidRPr="005823CC">
          <w:rPr>
            <w:rStyle w:val="Hyperlink"/>
            <w:noProof/>
          </w:rPr>
          <w:t>Treatment</w:t>
        </w:r>
        <w:r w:rsidR="00E96425">
          <w:rPr>
            <w:noProof/>
            <w:webHidden/>
          </w:rPr>
          <w:tab/>
        </w:r>
        <w:r w:rsidR="00E96425">
          <w:rPr>
            <w:noProof/>
            <w:webHidden/>
          </w:rPr>
          <w:fldChar w:fldCharType="begin"/>
        </w:r>
        <w:r w:rsidR="00E96425">
          <w:rPr>
            <w:noProof/>
            <w:webHidden/>
          </w:rPr>
          <w:instrText xml:space="preserve"> PAGEREF _Toc92584560 \h </w:instrText>
        </w:r>
        <w:r w:rsidR="00E96425">
          <w:rPr>
            <w:noProof/>
            <w:webHidden/>
          </w:rPr>
        </w:r>
        <w:r w:rsidR="00E96425">
          <w:rPr>
            <w:noProof/>
            <w:webHidden/>
          </w:rPr>
          <w:fldChar w:fldCharType="separate"/>
        </w:r>
        <w:r>
          <w:rPr>
            <w:noProof/>
            <w:webHidden/>
          </w:rPr>
          <w:t>3</w:t>
        </w:r>
        <w:r w:rsidR="00E96425">
          <w:rPr>
            <w:noProof/>
            <w:webHidden/>
          </w:rPr>
          <w:fldChar w:fldCharType="end"/>
        </w:r>
      </w:hyperlink>
    </w:p>
    <w:p w:rsidR="00E96425" w:rsidRDefault="00014F5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584561" w:history="1">
        <w:r w:rsidR="00E96425" w:rsidRPr="005823CC">
          <w:rPr>
            <w:rStyle w:val="Hyperlink"/>
            <w:noProof/>
          </w:rPr>
          <w:t>N. Medianus</w:t>
        </w:r>
        <w:r w:rsidR="00E96425">
          <w:rPr>
            <w:noProof/>
            <w:webHidden/>
          </w:rPr>
          <w:tab/>
        </w:r>
        <w:r w:rsidR="00E96425">
          <w:rPr>
            <w:noProof/>
            <w:webHidden/>
          </w:rPr>
          <w:fldChar w:fldCharType="begin"/>
        </w:r>
        <w:r w:rsidR="00E96425">
          <w:rPr>
            <w:noProof/>
            <w:webHidden/>
          </w:rPr>
          <w:instrText xml:space="preserve"> PAGEREF _Toc92584561 \h </w:instrText>
        </w:r>
        <w:r w:rsidR="00E96425">
          <w:rPr>
            <w:noProof/>
            <w:webHidden/>
          </w:rPr>
        </w:r>
        <w:r w:rsidR="00E96425">
          <w:rPr>
            <w:noProof/>
            <w:webHidden/>
          </w:rPr>
          <w:fldChar w:fldCharType="separate"/>
        </w:r>
        <w:r>
          <w:rPr>
            <w:noProof/>
            <w:webHidden/>
          </w:rPr>
          <w:t>3</w:t>
        </w:r>
        <w:r w:rsidR="00E96425">
          <w:rPr>
            <w:noProof/>
            <w:webHidden/>
          </w:rPr>
          <w:fldChar w:fldCharType="end"/>
        </w:r>
      </w:hyperlink>
    </w:p>
    <w:p w:rsidR="00E96425" w:rsidRDefault="00014F5C">
      <w:pPr>
        <w:pStyle w:val="TOC4"/>
        <w:rPr>
          <w:rFonts w:asciiTheme="minorHAnsi" w:eastAsiaTheme="minorEastAsia" w:hAnsiTheme="minorHAnsi" w:cstheme="minorBidi"/>
          <w:noProof/>
          <w:sz w:val="22"/>
          <w:szCs w:val="22"/>
        </w:rPr>
      </w:pPr>
      <w:hyperlink w:anchor="_Toc92584562" w:history="1">
        <w:r w:rsidR="00E96425" w:rsidRPr="005823CC">
          <w:rPr>
            <w:rStyle w:val="Hyperlink"/>
            <w:noProof/>
          </w:rPr>
          <w:t>Places of compression</w:t>
        </w:r>
        <w:r w:rsidR="00E96425">
          <w:rPr>
            <w:noProof/>
            <w:webHidden/>
          </w:rPr>
          <w:tab/>
        </w:r>
        <w:r w:rsidR="00E96425">
          <w:rPr>
            <w:noProof/>
            <w:webHidden/>
          </w:rPr>
          <w:fldChar w:fldCharType="begin"/>
        </w:r>
        <w:r w:rsidR="00E96425">
          <w:rPr>
            <w:noProof/>
            <w:webHidden/>
          </w:rPr>
          <w:instrText xml:space="preserve"> PAGEREF _Toc92584562 \h </w:instrText>
        </w:r>
        <w:r w:rsidR="00E96425">
          <w:rPr>
            <w:noProof/>
            <w:webHidden/>
          </w:rPr>
        </w:r>
        <w:r w:rsidR="00E96425">
          <w:rPr>
            <w:noProof/>
            <w:webHidden/>
          </w:rPr>
          <w:fldChar w:fldCharType="separate"/>
        </w:r>
        <w:r>
          <w:rPr>
            <w:noProof/>
            <w:webHidden/>
          </w:rPr>
          <w:t>3</w:t>
        </w:r>
        <w:r w:rsidR="00E96425">
          <w:rPr>
            <w:noProof/>
            <w:webHidden/>
          </w:rPr>
          <w:fldChar w:fldCharType="end"/>
        </w:r>
      </w:hyperlink>
    </w:p>
    <w:p w:rsidR="00E96425" w:rsidRDefault="00014F5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584563" w:history="1">
        <w:r w:rsidR="00E96425" w:rsidRPr="005823CC">
          <w:rPr>
            <w:rStyle w:val="Hyperlink"/>
            <w:noProof/>
          </w:rPr>
          <w:t>Anterior interosseous neuropathy</w:t>
        </w:r>
        <w:r w:rsidR="00E96425">
          <w:rPr>
            <w:noProof/>
            <w:webHidden/>
          </w:rPr>
          <w:tab/>
        </w:r>
        <w:r w:rsidR="00E96425">
          <w:rPr>
            <w:noProof/>
            <w:webHidden/>
          </w:rPr>
          <w:fldChar w:fldCharType="begin"/>
        </w:r>
        <w:r w:rsidR="00E96425">
          <w:rPr>
            <w:noProof/>
            <w:webHidden/>
          </w:rPr>
          <w:instrText xml:space="preserve"> PAGEREF _Toc92584563 \h </w:instrText>
        </w:r>
        <w:r w:rsidR="00E96425">
          <w:rPr>
            <w:noProof/>
            <w:webHidden/>
          </w:rPr>
        </w:r>
        <w:r w:rsidR="00E96425">
          <w:rPr>
            <w:noProof/>
            <w:webHidden/>
          </w:rPr>
          <w:fldChar w:fldCharType="separate"/>
        </w:r>
        <w:r>
          <w:rPr>
            <w:noProof/>
            <w:webHidden/>
          </w:rPr>
          <w:t>4</w:t>
        </w:r>
        <w:r w:rsidR="00E96425">
          <w:rPr>
            <w:noProof/>
            <w:webHidden/>
          </w:rPr>
          <w:fldChar w:fldCharType="end"/>
        </w:r>
      </w:hyperlink>
    </w:p>
    <w:p w:rsidR="00E96425" w:rsidRDefault="00014F5C">
      <w:pPr>
        <w:pStyle w:val="TOC4"/>
        <w:rPr>
          <w:rFonts w:asciiTheme="minorHAnsi" w:eastAsiaTheme="minorEastAsia" w:hAnsiTheme="minorHAnsi" w:cstheme="minorBidi"/>
          <w:noProof/>
          <w:sz w:val="22"/>
          <w:szCs w:val="22"/>
        </w:rPr>
      </w:pPr>
      <w:hyperlink w:anchor="_Toc92584564" w:history="1">
        <w:r w:rsidR="00E96425" w:rsidRPr="005823CC">
          <w:rPr>
            <w:rStyle w:val="Hyperlink"/>
            <w:noProof/>
          </w:rPr>
          <w:t>Management</w:t>
        </w:r>
        <w:r w:rsidR="00E96425">
          <w:rPr>
            <w:noProof/>
            <w:webHidden/>
          </w:rPr>
          <w:tab/>
        </w:r>
        <w:r w:rsidR="00E96425">
          <w:rPr>
            <w:noProof/>
            <w:webHidden/>
          </w:rPr>
          <w:fldChar w:fldCharType="begin"/>
        </w:r>
        <w:r w:rsidR="00E96425">
          <w:rPr>
            <w:noProof/>
            <w:webHidden/>
          </w:rPr>
          <w:instrText xml:space="preserve"> PAGEREF _Toc92584564 \h </w:instrText>
        </w:r>
        <w:r w:rsidR="00E96425">
          <w:rPr>
            <w:noProof/>
            <w:webHidden/>
          </w:rPr>
        </w:r>
        <w:r w:rsidR="00E96425">
          <w:rPr>
            <w:noProof/>
            <w:webHidden/>
          </w:rPr>
          <w:fldChar w:fldCharType="separate"/>
        </w:r>
        <w:r>
          <w:rPr>
            <w:noProof/>
            <w:webHidden/>
          </w:rPr>
          <w:t>4</w:t>
        </w:r>
        <w:r w:rsidR="00E96425">
          <w:rPr>
            <w:noProof/>
            <w:webHidden/>
          </w:rPr>
          <w:fldChar w:fldCharType="end"/>
        </w:r>
      </w:hyperlink>
    </w:p>
    <w:p w:rsidR="00E96425" w:rsidRDefault="00014F5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584565" w:history="1">
        <w:r w:rsidR="00E96425" w:rsidRPr="005823CC">
          <w:rPr>
            <w:rStyle w:val="Hyperlink"/>
            <w:noProof/>
          </w:rPr>
          <w:t>Carpal Tunnel syndrome (CTS)</w:t>
        </w:r>
        <w:r w:rsidR="00E96425">
          <w:rPr>
            <w:noProof/>
            <w:webHidden/>
          </w:rPr>
          <w:tab/>
        </w:r>
        <w:r w:rsidR="00E96425">
          <w:rPr>
            <w:noProof/>
            <w:webHidden/>
          </w:rPr>
          <w:fldChar w:fldCharType="begin"/>
        </w:r>
        <w:r w:rsidR="00E96425">
          <w:rPr>
            <w:noProof/>
            <w:webHidden/>
          </w:rPr>
          <w:instrText xml:space="preserve"> PAGEREF _Toc92584565 \h </w:instrText>
        </w:r>
        <w:r w:rsidR="00E96425">
          <w:rPr>
            <w:noProof/>
            <w:webHidden/>
          </w:rPr>
        </w:r>
        <w:r w:rsidR="00E96425">
          <w:rPr>
            <w:noProof/>
            <w:webHidden/>
          </w:rPr>
          <w:fldChar w:fldCharType="separate"/>
        </w:r>
        <w:r>
          <w:rPr>
            <w:noProof/>
            <w:webHidden/>
          </w:rPr>
          <w:t>4</w:t>
        </w:r>
        <w:r w:rsidR="00E96425">
          <w:rPr>
            <w:noProof/>
            <w:webHidden/>
          </w:rPr>
          <w:fldChar w:fldCharType="end"/>
        </w:r>
      </w:hyperlink>
    </w:p>
    <w:p w:rsidR="00E96425" w:rsidRDefault="00014F5C">
      <w:pPr>
        <w:pStyle w:val="TOC2"/>
        <w:tabs>
          <w:tab w:val="right" w:leader="dot" w:pos="9912"/>
        </w:tabs>
        <w:rPr>
          <w:rFonts w:asciiTheme="minorHAnsi" w:eastAsiaTheme="minorEastAsia" w:hAnsiTheme="minorHAnsi" w:cstheme="minorBidi"/>
          <w:smallCaps w:val="0"/>
          <w:noProof/>
          <w:sz w:val="22"/>
          <w:szCs w:val="22"/>
        </w:rPr>
      </w:pPr>
      <w:hyperlink w:anchor="_Toc92584566" w:history="1">
        <w:r w:rsidR="00E96425" w:rsidRPr="005823CC">
          <w:rPr>
            <w:rStyle w:val="Hyperlink"/>
            <w:noProof/>
          </w:rPr>
          <w:t>Precipitating factors</w:t>
        </w:r>
        <w:r w:rsidR="00E96425">
          <w:rPr>
            <w:noProof/>
            <w:webHidden/>
          </w:rPr>
          <w:tab/>
        </w:r>
        <w:r w:rsidR="00E96425">
          <w:rPr>
            <w:noProof/>
            <w:webHidden/>
          </w:rPr>
          <w:fldChar w:fldCharType="begin"/>
        </w:r>
        <w:r w:rsidR="00E96425">
          <w:rPr>
            <w:noProof/>
            <w:webHidden/>
          </w:rPr>
          <w:instrText xml:space="preserve"> PAGEREF _Toc92584566 \h </w:instrText>
        </w:r>
        <w:r w:rsidR="00E96425">
          <w:rPr>
            <w:noProof/>
            <w:webHidden/>
          </w:rPr>
        </w:r>
        <w:r w:rsidR="00E96425">
          <w:rPr>
            <w:noProof/>
            <w:webHidden/>
          </w:rPr>
          <w:fldChar w:fldCharType="separate"/>
        </w:r>
        <w:r>
          <w:rPr>
            <w:noProof/>
            <w:webHidden/>
          </w:rPr>
          <w:t>4</w:t>
        </w:r>
        <w:r w:rsidR="00E96425">
          <w:rPr>
            <w:noProof/>
            <w:webHidden/>
          </w:rPr>
          <w:fldChar w:fldCharType="end"/>
        </w:r>
      </w:hyperlink>
    </w:p>
    <w:p w:rsidR="00E96425" w:rsidRDefault="00014F5C">
      <w:pPr>
        <w:pStyle w:val="TOC2"/>
        <w:tabs>
          <w:tab w:val="right" w:leader="dot" w:pos="9912"/>
        </w:tabs>
        <w:rPr>
          <w:rFonts w:asciiTheme="minorHAnsi" w:eastAsiaTheme="minorEastAsia" w:hAnsiTheme="minorHAnsi" w:cstheme="minorBidi"/>
          <w:smallCaps w:val="0"/>
          <w:noProof/>
          <w:sz w:val="22"/>
          <w:szCs w:val="22"/>
        </w:rPr>
      </w:pPr>
      <w:hyperlink w:anchor="_Toc92584567" w:history="1">
        <w:r w:rsidR="00E96425" w:rsidRPr="005823CC">
          <w:rPr>
            <w:rStyle w:val="Hyperlink"/>
            <w:noProof/>
          </w:rPr>
          <w:t>Clinical Features</w:t>
        </w:r>
        <w:r w:rsidR="00E96425">
          <w:rPr>
            <w:noProof/>
            <w:webHidden/>
          </w:rPr>
          <w:tab/>
        </w:r>
        <w:r w:rsidR="00E96425">
          <w:rPr>
            <w:noProof/>
            <w:webHidden/>
          </w:rPr>
          <w:fldChar w:fldCharType="begin"/>
        </w:r>
        <w:r w:rsidR="00E96425">
          <w:rPr>
            <w:noProof/>
            <w:webHidden/>
          </w:rPr>
          <w:instrText xml:space="preserve"> PAGEREF _Toc92584567 \h </w:instrText>
        </w:r>
        <w:r w:rsidR="00E96425">
          <w:rPr>
            <w:noProof/>
            <w:webHidden/>
          </w:rPr>
        </w:r>
        <w:r w:rsidR="00E96425">
          <w:rPr>
            <w:noProof/>
            <w:webHidden/>
          </w:rPr>
          <w:fldChar w:fldCharType="separate"/>
        </w:r>
        <w:r>
          <w:rPr>
            <w:noProof/>
            <w:webHidden/>
          </w:rPr>
          <w:t>5</w:t>
        </w:r>
        <w:r w:rsidR="00E96425">
          <w:rPr>
            <w:noProof/>
            <w:webHidden/>
          </w:rPr>
          <w:fldChar w:fldCharType="end"/>
        </w:r>
      </w:hyperlink>
    </w:p>
    <w:p w:rsidR="00E96425" w:rsidRDefault="00014F5C">
      <w:pPr>
        <w:pStyle w:val="TOC2"/>
        <w:tabs>
          <w:tab w:val="right" w:leader="dot" w:pos="9912"/>
        </w:tabs>
        <w:rPr>
          <w:rFonts w:asciiTheme="minorHAnsi" w:eastAsiaTheme="minorEastAsia" w:hAnsiTheme="minorHAnsi" w:cstheme="minorBidi"/>
          <w:smallCaps w:val="0"/>
          <w:noProof/>
          <w:sz w:val="22"/>
          <w:szCs w:val="22"/>
        </w:rPr>
      </w:pPr>
      <w:hyperlink w:anchor="_Toc92584568" w:history="1">
        <w:r w:rsidR="00E96425" w:rsidRPr="005823CC">
          <w:rPr>
            <w:rStyle w:val="Hyperlink"/>
            <w:noProof/>
          </w:rPr>
          <w:t>Diagnosis</w:t>
        </w:r>
        <w:r w:rsidR="00E96425">
          <w:rPr>
            <w:noProof/>
            <w:webHidden/>
          </w:rPr>
          <w:tab/>
        </w:r>
        <w:r w:rsidR="00E96425">
          <w:rPr>
            <w:noProof/>
            <w:webHidden/>
          </w:rPr>
          <w:fldChar w:fldCharType="begin"/>
        </w:r>
        <w:r w:rsidR="00E96425">
          <w:rPr>
            <w:noProof/>
            <w:webHidden/>
          </w:rPr>
          <w:instrText xml:space="preserve"> PAGEREF _Toc92584568 \h </w:instrText>
        </w:r>
        <w:r w:rsidR="00E96425">
          <w:rPr>
            <w:noProof/>
            <w:webHidden/>
          </w:rPr>
        </w:r>
        <w:r w:rsidR="00E96425">
          <w:rPr>
            <w:noProof/>
            <w:webHidden/>
          </w:rPr>
          <w:fldChar w:fldCharType="separate"/>
        </w:r>
        <w:r>
          <w:rPr>
            <w:noProof/>
            <w:webHidden/>
          </w:rPr>
          <w:t>8</w:t>
        </w:r>
        <w:r w:rsidR="00E96425">
          <w:rPr>
            <w:noProof/>
            <w:webHidden/>
          </w:rPr>
          <w:fldChar w:fldCharType="end"/>
        </w:r>
      </w:hyperlink>
    </w:p>
    <w:p w:rsidR="00E96425" w:rsidRDefault="00014F5C">
      <w:pPr>
        <w:pStyle w:val="TOC2"/>
        <w:tabs>
          <w:tab w:val="right" w:leader="dot" w:pos="9912"/>
        </w:tabs>
        <w:rPr>
          <w:rFonts w:asciiTheme="minorHAnsi" w:eastAsiaTheme="minorEastAsia" w:hAnsiTheme="minorHAnsi" w:cstheme="minorBidi"/>
          <w:smallCaps w:val="0"/>
          <w:noProof/>
          <w:sz w:val="22"/>
          <w:szCs w:val="22"/>
        </w:rPr>
      </w:pPr>
      <w:hyperlink w:anchor="_Toc92584569" w:history="1">
        <w:r w:rsidR="00E96425" w:rsidRPr="005823CC">
          <w:rPr>
            <w:rStyle w:val="Hyperlink"/>
            <w:noProof/>
          </w:rPr>
          <w:t>Differential</w:t>
        </w:r>
        <w:r w:rsidR="00E96425">
          <w:rPr>
            <w:noProof/>
            <w:webHidden/>
          </w:rPr>
          <w:tab/>
        </w:r>
        <w:r w:rsidR="00E96425">
          <w:rPr>
            <w:noProof/>
            <w:webHidden/>
          </w:rPr>
          <w:fldChar w:fldCharType="begin"/>
        </w:r>
        <w:r w:rsidR="00E96425">
          <w:rPr>
            <w:noProof/>
            <w:webHidden/>
          </w:rPr>
          <w:instrText xml:space="preserve"> PAGEREF _Toc92584569 \h </w:instrText>
        </w:r>
        <w:r w:rsidR="00E96425">
          <w:rPr>
            <w:noProof/>
            <w:webHidden/>
          </w:rPr>
        </w:r>
        <w:r w:rsidR="00E96425">
          <w:rPr>
            <w:noProof/>
            <w:webHidden/>
          </w:rPr>
          <w:fldChar w:fldCharType="separate"/>
        </w:r>
        <w:r>
          <w:rPr>
            <w:noProof/>
            <w:webHidden/>
          </w:rPr>
          <w:t>8</w:t>
        </w:r>
        <w:r w:rsidR="00E96425">
          <w:rPr>
            <w:noProof/>
            <w:webHidden/>
          </w:rPr>
          <w:fldChar w:fldCharType="end"/>
        </w:r>
      </w:hyperlink>
    </w:p>
    <w:p w:rsidR="00E96425" w:rsidRDefault="00014F5C">
      <w:pPr>
        <w:pStyle w:val="TOC2"/>
        <w:tabs>
          <w:tab w:val="right" w:leader="dot" w:pos="9912"/>
        </w:tabs>
        <w:rPr>
          <w:rFonts w:asciiTheme="minorHAnsi" w:eastAsiaTheme="minorEastAsia" w:hAnsiTheme="minorHAnsi" w:cstheme="minorBidi"/>
          <w:smallCaps w:val="0"/>
          <w:noProof/>
          <w:sz w:val="22"/>
          <w:szCs w:val="22"/>
        </w:rPr>
      </w:pPr>
      <w:hyperlink w:anchor="_Toc92584570" w:history="1">
        <w:r w:rsidR="00E96425" w:rsidRPr="005823CC">
          <w:rPr>
            <w:rStyle w:val="Hyperlink"/>
            <w:noProof/>
          </w:rPr>
          <w:t>Treatment</w:t>
        </w:r>
        <w:r w:rsidR="00E96425">
          <w:rPr>
            <w:noProof/>
            <w:webHidden/>
          </w:rPr>
          <w:tab/>
        </w:r>
        <w:r w:rsidR="00E96425">
          <w:rPr>
            <w:noProof/>
            <w:webHidden/>
          </w:rPr>
          <w:fldChar w:fldCharType="begin"/>
        </w:r>
        <w:r w:rsidR="00E96425">
          <w:rPr>
            <w:noProof/>
            <w:webHidden/>
          </w:rPr>
          <w:instrText xml:space="preserve"> PAGEREF _Toc92584570 \h </w:instrText>
        </w:r>
        <w:r w:rsidR="00E96425">
          <w:rPr>
            <w:noProof/>
            <w:webHidden/>
          </w:rPr>
        </w:r>
        <w:r w:rsidR="00E96425">
          <w:rPr>
            <w:noProof/>
            <w:webHidden/>
          </w:rPr>
          <w:fldChar w:fldCharType="separate"/>
        </w:r>
        <w:r>
          <w:rPr>
            <w:noProof/>
            <w:webHidden/>
          </w:rPr>
          <w:t>9</w:t>
        </w:r>
        <w:r w:rsidR="00E96425">
          <w:rPr>
            <w:noProof/>
            <w:webHidden/>
          </w:rPr>
          <w:fldChar w:fldCharType="end"/>
        </w:r>
      </w:hyperlink>
    </w:p>
    <w:p w:rsidR="00E96425" w:rsidRDefault="00014F5C">
      <w:pPr>
        <w:pStyle w:val="TOC3"/>
        <w:tabs>
          <w:tab w:val="right" w:leader="dot" w:pos="9912"/>
        </w:tabs>
        <w:rPr>
          <w:rFonts w:asciiTheme="minorHAnsi" w:eastAsiaTheme="minorEastAsia" w:hAnsiTheme="minorHAnsi" w:cstheme="minorBidi"/>
          <w:noProof/>
          <w:sz w:val="22"/>
          <w:szCs w:val="22"/>
        </w:rPr>
      </w:pPr>
      <w:hyperlink w:anchor="_Toc92584571" w:history="1">
        <w:r w:rsidR="00E96425" w:rsidRPr="005823CC">
          <w:rPr>
            <w:rStyle w:val="Hyperlink"/>
            <w:noProof/>
            <w:u w:color="000000"/>
          </w:rPr>
          <w:t>Surgery</w:t>
        </w:r>
        <w:r w:rsidR="00E96425">
          <w:rPr>
            <w:noProof/>
            <w:webHidden/>
          </w:rPr>
          <w:tab/>
        </w:r>
        <w:r w:rsidR="00E96425">
          <w:rPr>
            <w:noProof/>
            <w:webHidden/>
          </w:rPr>
          <w:fldChar w:fldCharType="begin"/>
        </w:r>
        <w:r w:rsidR="00E96425">
          <w:rPr>
            <w:noProof/>
            <w:webHidden/>
          </w:rPr>
          <w:instrText xml:space="preserve"> PAGEREF _Toc92584571 \h </w:instrText>
        </w:r>
        <w:r w:rsidR="00E96425">
          <w:rPr>
            <w:noProof/>
            <w:webHidden/>
          </w:rPr>
        </w:r>
        <w:r w:rsidR="00E96425">
          <w:rPr>
            <w:noProof/>
            <w:webHidden/>
          </w:rPr>
          <w:fldChar w:fldCharType="separate"/>
        </w:r>
        <w:r>
          <w:rPr>
            <w:noProof/>
            <w:webHidden/>
          </w:rPr>
          <w:t>10</w:t>
        </w:r>
        <w:r w:rsidR="00E96425">
          <w:rPr>
            <w:noProof/>
            <w:webHidden/>
          </w:rPr>
          <w:fldChar w:fldCharType="end"/>
        </w:r>
      </w:hyperlink>
    </w:p>
    <w:p w:rsidR="00E96425" w:rsidRDefault="00014F5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584572" w:history="1">
        <w:r w:rsidR="00E96425" w:rsidRPr="005823CC">
          <w:rPr>
            <w:rStyle w:val="Hyperlink"/>
            <w:noProof/>
          </w:rPr>
          <w:t>N. Ulnaris</w:t>
        </w:r>
        <w:r w:rsidR="00E96425">
          <w:rPr>
            <w:noProof/>
            <w:webHidden/>
          </w:rPr>
          <w:tab/>
        </w:r>
        <w:r w:rsidR="00E96425">
          <w:rPr>
            <w:noProof/>
            <w:webHidden/>
          </w:rPr>
          <w:fldChar w:fldCharType="begin"/>
        </w:r>
        <w:r w:rsidR="00E96425">
          <w:rPr>
            <w:noProof/>
            <w:webHidden/>
          </w:rPr>
          <w:instrText xml:space="preserve"> PAGEREF _Toc92584572 \h </w:instrText>
        </w:r>
        <w:r w:rsidR="00E96425">
          <w:rPr>
            <w:noProof/>
            <w:webHidden/>
          </w:rPr>
        </w:r>
        <w:r w:rsidR="00E96425">
          <w:rPr>
            <w:noProof/>
            <w:webHidden/>
          </w:rPr>
          <w:fldChar w:fldCharType="separate"/>
        </w:r>
        <w:r>
          <w:rPr>
            <w:noProof/>
            <w:webHidden/>
          </w:rPr>
          <w:t>10</w:t>
        </w:r>
        <w:r w:rsidR="00E96425">
          <w:rPr>
            <w:noProof/>
            <w:webHidden/>
          </w:rPr>
          <w:fldChar w:fldCharType="end"/>
        </w:r>
      </w:hyperlink>
    </w:p>
    <w:p w:rsidR="00E96425" w:rsidRDefault="00014F5C">
      <w:pPr>
        <w:pStyle w:val="TOC2"/>
        <w:tabs>
          <w:tab w:val="right" w:leader="dot" w:pos="9912"/>
        </w:tabs>
        <w:rPr>
          <w:rFonts w:asciiTheme="minorHAnsi" w:eastAsiaTheme="minorEastAsia" w:hAnsiTheme="minorHAnsi" w:cstheme="minorBidi"/>
          <w:smallCaps w:val="0"/>
          <w:noProof/>
          <w:sz w:val="22"/>
          <w:szCs w:val="22"/>
        </w:rPr>
      </w:pPr>
      <w:hyperlink w:anchor="_Toc92584573" w:history="1">
        <w:r w:rsidR="00E96425" w:rsidRPr="005823CC">
          <w:rPr>
            <w:rStyle w:val="Hyperlink"/>
            <w:noProof/>
          </w:rPr>
          <w:t>N. Ulnaris at elbow</w:t>
        </w:r>
        <w:r w:rsidR="00E96425">
          <w:rPr>
            <w:noProof/>
            <w:webHidden/>
          </w:rPr>
          <w:tab/>
        </w:r>
        <w:r w:rsidR="00E96425">
          <w:rPr>
            <w:noProof/>
            <w:webHidden/>
          </w:rPr>
          <w:fldChar w:fldCharType="begin"/>
        </w:r>
        <w:r w:rsidR="00E96425">
          <w:rPr>
            <w:noProof/>
            <w:webHidden/>
          </w:rPr>
          <w:instrText xml:space="preserve"> PAGEREF _Toc92584573 \h </w:instrText>
        </w:r>
        <w:r w:rsidR="00E96425">
          <w:rPr>
            <w:noProof/>
            <w:webHidden/>
          </w:rPr>
        </w:r>
        <w:r w:rsidR="00E96425">
          <w:rPr>
            <w:noProof/>
            <w:webHidden/>
          </w:rPr>
          <w:fldChar w:fldCharType="separate"/>
        </w:r>
        <w:r>
          <w:rPr>
            <w:noProof/>
            <w:webHidden/>
          </w:rPr>
          <w:t>10</w:t>
        </w:r>
        <w:r w:rsidR="00E96425">
          <w:rPr>
            <w:noProof/>
            <w:webHidden/>
          </w:rPr>
          <w:fldChar w:fldCharType="end"/>
        </w:r>
      </w:hyperlink>
    </w:p>
    <w:p w:rsidR="00E96425" w:rsidRDefault="00014F5C">
      <w:pPr>
        <w:pStyle w:val="TOC3"/>
        <w:tabs>
          <w:tab w:val="right" w:leader="dot" w:pos="9912"/>
        </w:tabs>
        <w:rPr>
          <w:rFonts w:asciiTheme="minorHAnsi" w:eastAsiaTheme="minorEastAsia" w:hAnsiTheme="minorHAnsi" w:cstheme="minorBidi"/>
          <w:noProof/>
          <w:sz w:val="22"/>
          <w:szCs w:val="22"/>
        </w:rPr>
      </w:pPr>
      <w:hyperlink w:anchor="_Toc92584574" w:history="1">
        <w:r w:rsidR="00E96425" w:rsidRPr="005823CC">
          <w:rPr>
            <w:rStyle w:val="Hyperlink"/>
            <w:noProof/>
          </w:rPr>
          <w:t>Clinical Features</w:t>
        </w:r>
        <w:r w:rsidR="00E96425">
          <w:rPr>
            <w:noProof/>
            <w:webHidden/>
          </w:rPr>
          <w:tab/>
        </w:r>
        <w:r w:rsidR="00E96425">
          <w:rPr>
            <w:noProof/>
            <w:webHidden/>
          </w:rPr>
          <w:fldChar w:fldCharType="begin"/>
        </w:r>
        <w:r w:rsidR="00E96425">
          <w:rPr>
            <w:noProof/>
            <w:webHidden/>
          </w:rPr>
          <w:instrText xml:space="preserve"> PAGEREF _Toc92584574 \h </w:instrText>
        </w:r>
        <w:r w:rsidR="00E96425">
          <w:rPr>
            <w:noProof/>
            <w:webHidden/>
          </w:rPr>
        </w:r>
        <w:r w:rsidR="00E96425">
          <w:rPr>
            <w:noProof/>
            <w:webHidden/>
          </w:rPr>
          <w:fldChar w:fldCharType="separate"/>
        </w:r>
        <w:r>
          <w:rPr>
            <w:noProof/>
            <w:webHidden/>
          </w:rPr>
          <w:t>11</w:t>
        </w:r>
        <w:r w:rsidR="00E96425">
          <w:rPr>
            <w:noProof/>
            <w:webHidden/>
          </w:rPr>
          <w:fldChar w:fldCharType="end"/>
        </w:r>
      </w:hyperlink>
    </w:p>
    <w:p w:rsidR="00E96425" w:rsidRDefault="00014F5C">
      <w:pPr>
        <w:pStyle w:val="TOC3"/>
        <w:tabs>
          <w:tab w:val="right" w:leader="dot" w:pos="9912"/>
        </w:tabs>
        <w:rPr>
          <w:rFonts w:asciiTheme="minorHAnsi" w:eastAsiaTheme="minorEastAsia" w:hAnsiTheme="minorHAnsi" w:cstheme="minorBidi"/>
          <w:noProof/>
          <w:sz w:val="22"/>
          <w:szCs w:val="22"/>
        </w:rPr>
      </w:pPr>
      <w:hyperlink w:anchor="_Toc92584575" w:history="1">
        <w:r w:rsidR="00E96425" w:rsidRPr="005823CC">
          <w:rPr>
            <w:rStyle w:val="Hyperlink"/>
            <w:noProof/>
          </w:rPr>
          <w:t>Diagnosis</w:t>
        </w:r>
        <w:r w:rsidR="00E96425">
          <w:rPr>
            <w:noProof/>
            <w:webHidden/>
          </w:rPr>
          <w:tab/>
        </w:r>
        <w:r w:rsidR="00E96425">
          <w:rPr>
            <w:noProof/>
            <w:webHidden/>
          </w:rPr>
          <w:fldChar w:fldCharType="begin"/>
        </w:r>
        <w:r w:rsidR="00E96425">
          <w:rPr>
            <w:noProof/>
            <w:webHidden/>
          </w:rPr>
          <w:instrText xml:space="preserve"> PAGEREF _Toc92584575 \h </w:instrText>
        </w:r>
        <w:r w:rsidR="00E96425">
          <w:rPr>
            <w:noProof/>
            <w:webHidden/>
          </w:rPr>
        </w:r>
        <w:r w:rsidR="00E96425">
          <w:rPr>
            <w:noProof/>
            <w:webHidden/>
          </w:rPr>
          <w:fldChar w:fldCharType="separate"/>
        </w:r>
        <w:r>
          <w:rPr>
            <w:noProof/>
            <w:webHidden/>
          </w:rPr>
          <w:t>12</w:t>
        </w:r>
        <w:r w:rsidR="00E96425">
          <w:rPr>
            <w:noProof/>
            <w:webHidden/>
          </w:rPr>
          <w:fldChar w:fldCharType="end"/>
        </w:r>
      </w:hyperlink>
    </w:p>
    <w:p w:rsidR="00E96425" w:rsidRDefault="00014F5C">
      <w:pPr>
        <w:pStyle w:val="TOC3"/>
        <w:tabs>
          <w:tab w:val="right" w:leader="dot" w:pos="9912"/>
        </w:tabs>
        <w:rPr>
          <w:rFonts w:asciiTheme="minorHAnsi" w:eastAsiaTheme="minorEastAsia" w:hAnsiTheme="minorHAnsi" w:cstheme="minorBidi"/>
          <w:noProof/>
          <w:sz w:val="22"/>
          <w:szCs w:val="22"/>
        </w:rPr>
      </w:pPr>
      <w:hyperlink w:anchor="_Toc92584576" w:history="1">
        <w:r w:rsidR="00E96425" w:rsidRPr="005823CC">
          <w:rPr>
            <w:rStyle w:val="Hyperlink"/>
            <w:noProof/>
          </w:rPr>
          <w:t>Differential</w:t>
        </w:r>
        <w:r w:rsidR="00E96425">
          <w:rPr>
            <w:noProof/>
            <w:webHidden/>
          </w:rPr>
          <w:tab/>
        </w:r>
        <w:r w:rsidR="00E96425">
          <w:rPr>
            <w:noProof/>
            <w:webHidden/>
          </w:rPr>
          <w:fldChar w:fldCharType="begin"/>
        </w:r>
        <w:r w:rsidR="00E96425">
          <w:rPr>
            <w:noProof/>
            <w:webHidden/>
          </w:rPr>
          <w:instrText xml:space="preserve"> PAGEREF _Toc92584576 \h </w:instrText>
        </w:r>
        <w:r w:rsidR="00E96425">
          <w:rPr>
            <w:noProof/>
            <w:webHidden/>
          </w:rPr>
        </w:r>
        <w:r w:rsidR="00E96425">
          <w:rPr>
            <w:noProof/>
            <w:webHidden/>
          </w:rPr>
          <w:fldChar w:fldCharType="separate"/>
        </w:r>
        <w:r>
          <w:rPr>
            <w:noProof/>
            <w:webHidden/>
          </w:rPr>
          <w:t>12</w:t>
        </w:r>
        <w:r w:rsidR="00E96425">
          <w:rPr>
            <w:noProof/>
            <w:webHidden/>
          </w:rPr>
          <w:fldChar w:fldCharType="end"/>
        </w:r>
      </w:hyperlink>
    </w:p>
    <w:p w:rsidR="00E96425" w:rsidRDefault="00014F5C">
      <w:pPr>
        <w:pStyle w:val="TOC3"/>
        <w:tabs>
          <w:tab w:val="right" w:leader="dot" w:pos="9912"/>
        </w:tabs>
        <w:rPr>
          <w:rFonts w:asciiTheme="minorHAnsi" w:eastAsiaTheme="minorEastAsia" w:hAnsiTheme="minorHAnsi" w:cstheme="minorBidi"/>
          <w:noProof/>
          <w:sz w:val="22"/>
          <w:szCs w:val="22"/>
        </w:rPr>
      </w:pPr>
      <w:hyperlink w:anchor="_Toc92584577" w:history="1">
        <w:r w:rsidR="00E96425" w:rsidRPr="005823CC">
          <w:rPr>
            <w:rStyle w:val="Hyperlink"/>
            <w:noProof/>
          </w:rPr>
          <w:t>Treatment</w:t>
        </w:r>
        <w:r w:rsidR="00E96425">
          <w:rPr>
            <w:noProof/>
            <w:webHidden/>
          </w:rPr>
          <w:tab/>
        </w:r>
        <w:r w:rsidR="00E96425">
          <w:rPr>
            <w:noProof/>
            <w:webHidden/>
          </w:rPr>
          <w:fldChar w:fldCharType="begin"/>
        </w:r>
        <w:r w:rsidR="00E96425">
          <w:rPr>
            <w:noProof/>
            <w:webHidden/>
          </w:rPr>
          <w:instrText xml:space="preserve"> PAGEREF _Toc92584577 \h </w:instrText>
        </w:r>
        <w:r w:rsidR="00E96425">
          <w:rPr>
            <w:noProof/>
            <w:webHidden/>
          </w:rPr>
        </w:r>
        <w:r w:rsidR="00E96425">
          <w:rPr>
            <w:noProof/>
            <w:webHidden/>
          </w:rPr>
          <w:fldChar w:fldCharType="separate"/>
        </w:r>
        <w:r>
          <w:rPr>
            <w:noProof/>
            <w:webHidden/>
          </w:rPr>
          <w:t>12</w:t>
        </w:r>
        <w:r w:rsidR="00E96425">
          <w:rPr>
            <w:noProof/>
            <w:webHidden/>
          </w:rPr>
          <w:fldChar w:fldCharType="end"/>
        </w:r>
      </w:hyperlink>
    </w:p>
    <w:p w:rsidR="00E96425" w:rsidRDefault="00014F5C">
      <w:pPr>
        <w:pStyle w:val="TOC2"/>
        <w:tabs>
          <w:tab w:val="right" w:leader="dot" w:pos="9912"/>
        </w:tabs>
        <w:rPr>
          <w:rFonts w:asciiTheme="minorHAnsi" w:eastAsiaTheme="minorEastAsia" w:hAnsiTheme="minorHAnsi" w:cstheme="minorBidi"/>
          <w:smallCaps w:val="0"/>
          <w:noProof/>
          <w:sz w:val="22"/>
          <w:szCs w:val="22"/>
        </w:rPr>
      </w:pPr>
      <w:hyperlink w:anchor="_Toc92584578" w:history="1">
        <w:r w:rsidR="00E96425" w:rsidRPr="005823CC">
          <w:rPr>
            <w:rStyle w:val="Hyperlink"/>
            <w:noProof/>
          </w:rPr>
          <w:t>N. Ulnaris at wrist</w:t>
        </w:r>
        <w:r w:rsidR="00E96425">
          <w:rPr>
            <w:noProof/>
            <w:webHidden/>
          </w:rPr>
          <w:tab/>
        </w:r>
        <w:r w:rsidR="00E96425">
          <w:rPr>
            <w:noProof/>
            <w:webHidden/>
          </w:rPr>
          <w:fldChar w:fldCharType="begin"/>
        </w:r>
        <w:r w:rsidR="00E96425">
          <w:rPr>
            <w:noProof/>
            <w:webHidden/>
          </w:rPr>
          <w:instrText xml:space="preserve"> PAGEREF _Toc92584578 \h </w:instrText>
        </w:r>
        <w:r w:rsidR="00E96425">
          <w:rPr>
            <w:noProof/>
            <w:webHidden/>
          </w:rPr>
        </w:r>
        <w:r w:rsidR="00E96425">
          <w:rPr>
            <w:noProof/>
            <w:webHidden/>
          </w:rPr>
          <w:fldChar w:fldCharType="separate"/>
        </w:r>
        <w:r>
          <w:rPr>
            <w:noProof/>
            <w:webHidden/>
          </w:rPr>
          <w:t>13</w:t>
        </w:r>
        <w:r w:rsidR="00E96425">
          <w:rPr>
            <w:noProof/>
            <w:webHidden/>
          </w:rPr>
          <w:fldChar w:fldCharType="end"/>
        </w:r>
      </w:hyperlink>
    </w:p>
    <w:p w:rsidR="00E96425" w:rsidRDefault="00014F5C">
      <w:pPr>
        <w:pStyle w:val="TOC3"/>
        <w:tabs>
          <w:tab w:val="right" w:leader="dot" w:pos="9912"/>
        </w:tabs>
        <w:rPr>
          <w:rFonts w:asciiTheme="minorHAnsi" w:eastAsiaTheme="minorEastAsia" w:hAnsiTheme="minorHAnsi" w:cstheme="minorBidi"/>
          <w:noProof/>
          <w:sz w:val="22"/>
          <w:szCs w:val="22"/>
        </w:rPr>
      </w:pPr>
      <w:hyperlink w:anchor="_Toc92584579" w:history="1">
        <w:r w:rsidR="00E96425" w:rsidRPr="005823CC">
          <w:rPr>
            <w:rStyle w:val="Hyperlink"/>
            <w:noProof/>
          </w:rPr>
          <w:t>Treatment</w:t>
        </w:r>
        <w:r w:rsidR="00E96425">
          <w:rPr>
            <w:noProof/>
            <w:webHidden/>
          </w:rPr>
          <w:tab/>
        </w:r>
        <w:r w:rsidR="00E96425">
          <w:rPr>
            <w:noProof/>
            <w:webHidden/>
          </w:rPr>
          <w:fldChar w:fldCharType="begin"/>
        </w:r>
        <w:r w:rsidR="00E96425">
          <w:rPr>
            <w:noProof/>
            <w:webHidden/>
          </w:rPr>
          <w:instrText xml:space="preserve"> PAGEREF _Toc92584579 \h </w:instrText>
        </w:r>
        <w:r w:rsidR="00E96425">
          <w:rPr>
            <w:noProof/>
            <w:webHidden/>
          </w:rPr>
        </w:r>
        <w:r w:rsidR="00E96425">
          <w:rPr>
            <w:noProof/>
            <w:webHidden/>
          </w:rPr>
          <w:fldChar w:fldCharType="separate"/>
        </w:r>
        <w:r>
          <w:rPr>
            <w:noProof/>
            <w:webHidden/>
          </w:rPr>
          <w:t>15</w:t>
        </w:r>
        <w:r w:rsidR="00E96425">
          <w:rPr>
            <w:noProof/>
            <w:webHidden/>
          </w:rPr>
          <w:fldChar w:fldCharType="end"/>
        </w:r>
      </w:hyperlink>
    </w:p>
    <w:p w:rsidR="00E96425" w:rsidRDefault="00014F5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584580" w:history="1">
        <w:r w:rsidR="00E96425" w:rsidRPr="005823CC">
          <w:rPr>
            <w:rStyle w:val="Hyperlink"/>
            <w:noProof/>
          </w:rPr>
          <w:t>N. Radialis</w:t>
        </w:r>
        <w:r w:rsidR="00E96425">
          <w:rPr>
            <w:noProof/>
            <w:webHidden/>
          </w:rPr>
          <w:tab/>
        </w:r>
        <w:r w:rsidR="00E96425">
          <w:rPr>
            <w:noProof/>
            <w:webHidden/>
          </w:rPr>
          <w:fldChar w:fldCharType="begin"/>
        </w:r>
        <w:r w:rsidR="00E96425">
          <w:rPr>
            <w:noProof/>
            <w:webHidden/>
          </w:rPr>
          <w:instrText xml:space="preserve"> PAGEREF _Toc92584580 \h </w:instrText>
        </w:r>
        <w:r w:rsidR="00E96425">
          <w:rPr>
            <w:noProof/>
            <w:webHidden/>
          </w:rPr>
        </w:r>
        <w:r w:rsidR="00E96425">
          <w:rPr>
            <w:noProof/>
            <w:webHidden/>
          </w:rPr>
          <w:fldChar w:fldCharType="separate"/>
        </w:r>
        <w:r>
          <w:rPr>
            <w:noProof/>
            <w:webHidden/>
          </w:rPr>
          <w:t>15</w:t>
        </w:r>
        <w:r w:rsidR="00E96425">
          <w:rPr>
            <w:noProof/>
            <w:webHidden/>
          </w:rPr>
          <w:fldChar w:fldCharType="end"/>
        </w:r>
      </w:hyperlink>
    </w:p>
    <w:p w:rsidR="00E96425" w:rsidRDefault="00014F5C">
      <w:pPr>
        <w:pStyle w:val="TOC2"/>
        <w:tabs>
          <w:tab w:val="right" w:leader="dot" w:pos="9912"/>
        </w:tabs>
        <w:rPr>
          <w:rFonts w:asciiTheme="minorHAnsi" w:eastAsiaTheme="minorEastAsia" w:hAnsiTheme="minorHAnsi" w:cstheme="minorBidi"/>
          <w:smallCaps w:val="0"/>
          <w:noProof/>
          <w:sz w:val="22"/>
          <w:szCs w:val="22"/>
        </w:rPr>
      </w:pPr>
      <w:hyperlink w:anchor="_Toc92584581" w:history="1">
        <w:r w:rsidR="00E96425" w:rsidRPr="005823CC">
          <w:rPr>
            <w:rStyle w:val="Hyperlink"/>
            <w:noProof/>
          </w:rPr>
          <w:t>Clinical Features</w:t>
        </w:r>
        <w:r w:rsidR="00E96425">
          <w:rPr>
            <w:noProof/>
            <w:webHidden/>
          </w:rPr>
          <w:tab/>
        </w:r>
        <w:r w:rsidR="00E96425">
          <w:rPr>
            <w:noProof/>
            <w:webHidden/>
          </w:rPr>
          <w:fldChar w:fldCharType="begin"/>
        </w:r>
        <w:r w:rsidR="00E96425">
          <w:rPr>
            <w:noProof/>
            <w:webHidden/>
          </w:rPr>
          <w:instrText xml:space="preserve"> PAGEREF _Toc92584581 \h </w:instrText>
        </w:r>
        <w:r w:rsidR="00E96425">
          <w:rPr>
            <w:noProof/>
            <w:webHidden/>
          </w:rPr>
        </w:r>
        <w:r w:rsidR="00E96425">
          <w:rPr>
            <w:noProof/>
            <w:webHidden/>
          </w:rPr>
          <w:fldChar w:fldCharType="separate"/>
        </w:r>
        <w:r>
          <w:rPr>
            <w:noProof/>
            <w:webHidden/>
          </w:rPr>
          <w:t>16</w:t>
        </w:r>
        <w:r w:rsidR="00E96425">
          <w:rPr>
            <w:noProof/>
            <w:webHidden/>
          </w:rPr>
          <w:fldChar w:fldCharType="end"/>
        </w:r>
      </w:hyperlink>
    </w:p>
    <w:p w:rsidR="00E96425" w:rsidRDefault="00014F5C">
      <w:pPr>
        <w:pStyle w:val="TOC2"/>
        <w:tabs>
          <w:tab w:val="right" w:leader="dot" w:pos="9912"/>
        </w:tabs>
        <w:rPr>
          <w:rFonts w:asciiTheme="minorHAnsi" w:eastAsiaTheme="minorEastAsia" w:hAnsiTheme="minorHAnsi" w:cstheme="minorBidi"/>
          <w:smallCaps w:val="0"/>
          <w:noProof/>
          <w:sz w:val="22"/>
          <w:szCs w:val="22"/>
        </w:rPr>
      </w:pPr>
      <w:hyperlink w:anchor="_Toc92584582" w:history="1">
        <w:r w:rsidR="00E96425" w:rsidRPr="005823CC">
          <w:rPr>
            <w:rStyle w:val="Hyperlink"/>
            <w:noProof/>
          </w:rPr>
          <w:t>Diagnosis</w:t>
        </w:r>
        <w:r w:rsidR="00E96425">
          <w:rPr>
            <w:noProof/>
            <w:webHidden/>
          </w:rPr>
          <w:tab/>
        </w:r>
        <w:r w:rsidR="00E96425">
          <w:rPr>
            <w:noProof/>
            <w:webHidden/>
          </w:rPr>
          <w:fldChar w:fldCharType="begin"/>
        </w:r>
        <w:r w:rsidR="00E96425">
          <w:rPr>
            <w:noProof/>
            <w:webHidden/>
          </w:rPr>
          <w:instrText xml:space="preserve"> PAGEREF _Toc92584582 \h </w:instrText>
        </w:r>
        <w:r w:rsidR="00E96425">
          <w:rPr>
            <w:noProof/>
            <w:webHidden/>
          </w:rPr>
        </w:r>
        <w:r w:rsidR="00E96425">
          <w:rPr>
            <w:noProof/>
            <w:webHidden/>
          </w:rPr>
          <w:fldChar w:fldCharType="separate"/>
        </w:r>
        <w:r>
          <w:rPr>
            <w:noProof/>
            <w:webHidden/>
          </w:rPr>
          <w:t>16</w:t>
        </w:r>
        <w:r w:rsidR="00E96425">
          <w:rPr>
            <w:noProof/>
            <w:webHidden/>
          </w:rPr>
          <w:fldChar w:fldCharType="end"/>
        </w:r>
      </w:hyperlink>
    </w:p>
    <w:p w:rsidR="00E96425" w:rsidRDefault="00014F5C">
      <w:pPr>
        <w:pStyle w:val="TOC2"/>
        <w:tabs>
          <w:tab w:val="right" w:leader="dot" w:pos="9912"/>
        </w:tabs>
        <w:rPr>
          <w:rFonts w:asciiTheme="minorHAnsi" w:eastAsiaTheme="minorEastAsia" w:hAnsiTheme="minorHAnsi" w:cstheme="minorBidi"/>
          <w:smallCaps w:val="0"/>
          <w:noProof/>
          <w:sz w:val="22"/>
          <w:szCs w:val="22"/>
        </w:rPr>
      </w:pPr>
      <w:hyperlink w:anchor="_Toc92584583" w:history="1">
        <w:r w:rsidR="00E96425" w:rsidRPr="005823CC">
          <w:rPr>
            <w:rStyle w:val="Hyperlink"/>
            <w:noProof/>
          </w:rPr>
          <w:t>Differential</w:t>
        </w:r>
        <w:r w:rsidR="00E96425">
          <w:rPr>
            <w:noProof/>
            <w:webHidden/>
          </w:rPr>
          <w:tab/>
        </w:r>
        <w:r w:rsidR="00E96425">
          <w:rPr>
            <w:noProof/>
            <w:webHidden/>
          </w:rPr>
          <w:fldChar w:fldCharType="begin"/>
        </w:r>
        <w:r w:rsidR="00E96425">
          <w:rPr>
            <w:noProof/>
            <w:webHidden/>
          </w:rPr>
          <w:instrText xml:space="preserve"> PAGEREF _Toc92584583 \h </w:instrText>
        </w:r>
        <w:r w:rsidR="00E96425">
          <w:rPr>
            <w:noProof/>
            <w:webHidden/>
          </w:rPr>
        </w:r>
        <w:r w:rsidR="00E96425">
          <w:rPr>
            <w:noProof/>
            <w:webHidden/>
          </w:rPr>
          <w:fldChar w:fldCharType="separate"/>
        </w:r>
        <w:r>
          <w:rPr>
            <w:noProof/>
            <w:webHidden/>
          </w:rPr>
          <w:t>16</w:t>
        </w:r>
        <w:r w:rsidR="00E96425">
          <w:rPr>
            <w:noProof/>
            <w:webHidden/>
          </w:rPr>
          <w:fldChar w:fldCharType="end"/>
        </w:r>
      </w:hyperlink>
    </w:p>
    <w:p w:rsidR="00E96425" w:rsidRDefault="00014F5C">
      <w:pPr>
        <w:pStyle w:val="TOC2"/>
        <w:tabs>
          <w:tab w:val="right" w:leader="dot" w:pos="9912"/>
        </w:tabs>
        <w:rPr>
          <w:rFonts w:asciiTheme="minorHAnsi" w:eastAsiaTheme="minorEastAsia" w:hAnsiTheme="minorHAnsi" w:cstheme="minorBidi"/>
          <w:smallCaps w:val="0"/>
          <w:noProof/>
          <w:sz w:val="22"/>
          <w:szCs w:val="22"/>
        </w:rPr>
      </w:pPr>
      <w:hyperlink w:anchor="_Toc92584584" w:history="1">
        <w:r w:rsidR="00E96425" w:rsidRPr="005823CC">
          <w:rPr>
            <w:rStyle w:val="Hyperlink"/>
            <w:noProof/>
          </w:rPr>
          <w:t>Treatment</w:t>
        </w:r>
        <w:r w:rsidR="00E96425">
          <w:rPr>
            <w:noProof/>
            <w:webHidden/>
          </w:rPr>
          <w:tab/>
        </w:r>
        <w:r w:rsidR="00E96425">
          <w:rPr>
            <w:noProof/>
            <w:webHidden/>
          </w:rPr>
          <w:fldChar w:fldCharType="begin"/>
        </w:r>
        <w:r w:rsidR="00E96425">
          <w:rPr>
            <w:noProof/>
            <w:webHidden/>
          </w:rPr>
          <w:instrText xml:space="preserve"> PAGEREF _Toc92584584 \h </w:instrText>
        </w:r>
        <w:r w:rsidR="00E96425">
          <w:rPr>
            <w:noProof/>
            <w:webHidden/>
          </w:rPr>
        </w:r>
        <w:r w:rsidR="00E96425">
          <w:rPr>
            <w:noProof/>
            <w:webHidden/>
          </w:rPr>
          <w:fldChar w:fldCharType="separate"/>
        </w:r>
        <w:r>
          <w:rPr>
            <w:noProof/>
            <w:webHidden/>
          </w:rPr>
          <w:t>17</w:t>
        </w:r>
        <w:r w:rsidR="00E96425">
          <w:rPr>
            <w:noProof/>
            <w:webHidden/>
          </w:rPr>
          <w:fldChar w:fldCharType="end"/>
        </w:r>
      </w:hyperlink>
    </w:p>
    <w:p w:rsidR="00E96425" w:rsidRDefault="00014F5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584585" w:history="1">
        <w:r w:rsidR="00E96425" w:rsidRPr="005823CC">
          <w:rPr>
            <w:rStyle w:val="Hyperlink"/>
            <w:noProof/>
          </w:rPr>
          <w:t>Thoracic Outlet Syndrome (TOS)</w:t>
        </w:r>
        <w:r w:rsidR="00E96425">
          <w:rPr>
            <w:noProof/>
            <w:webHidden/>
          </w:rPr>
          <w:tab/>
        </w:r>
        <w:r w:rsidR="00E96425">
          <w:rPr>
            <w:noProof/>
            <w:webHidden/>
          </w:rPr>
          <w:fldChar w:fldCharType="begin"/>
        </w:r>
        <w:r w:rsidR="00E96425">
          <w:rPr>
            <w:noProof/>
            <w:webHidden/>
          </w:rPr>
          <w:instrText xml:space="preserve"> PAGEREF _Toc92584585 \h </w:instrText>
        </w:r>
        <w:r w:rsidR="00E96425">
          <w:rPr>
            <w:noProof/>
            <w:webHidden/>
          </w:rPr>
        </w:r>
        <w:r w:rsidR="00E96425">
          <w:rPr>
            <w:noProof/>
            <w:webHidden/>
          </w:rPr>
          <w:fldChar w:fldCharType="separate"/>
        </w:r>
        <w:r>
          <w:rPr>
            <w:noProof/>
            <w:webHidden/>
          </w:rPr>
          <w:t>17</w:t>
        </w:r>
        <w:r w:rsidR="00E96425">
          <w:rPr>
            <w:noProof/>
            <w:webHidden/>
          </w:rPr>
          <w:fldChar w:fldCharType="end"/>
        </w:r>
      </w:hyperlink>
    </w:p>
    <w:p w:rsidR="00E96425" w:rsidRDefault="00014F5C">
      <w:pPr>
        <w:pStyle w:val="TOC2"/>
        <w:tabs>
          <w:tab w:val="right" w:leader="dot" w:pos="9912"/>
        </w:tabs>
        <w:rPr>
          <w:rFonts w:asciiTheme="minorHAnsi" w:eastAsiaTheme="minorEastAsia" w:hAnsiTheme="minorHAnsi" w:cstheme="minorBidi"/>
          <w:smallCaps w:val="0"/>
          <w:noProof/>
          <w:sz w:val="22"/>
          <w:szCs w:val="22"/>
        </w:rPr>
      </w:pPr>
      <w:hyperlink w:anchor="_Toc92584586" w:history="1">
        <w:r w:rsidR="00E96425" w:rsidRPr="005823CC">
          <w:rPr>
            <w:rStyle w:val="Hyperlink"/>
            <w:noProof/>
          </w:rPr>
          <w:t>Classification &amp; Causes</w:t>
        </w:r>
        <w:r w:rsidR="00E96425">
          <w:rPr>
            <w:noProof/>
            <w:webHidden/>
          </w:rPr>
          <w:tab/>
        </w:r>
        <w:r w:rsidR="00E96425">
          <w:rPr>
            <w:noProof/>
            <w:webHidden/>
          </w:rPr>
          <w:fldChar w:fldCharType="begin"/>
        </w:r>
        <w:r w:rsidR="00E96425">
          <w:rPr>
            <w:noProof/>
            <w:webHidden/>
          </w:rPr>
          <w:instrText xml:space="preserve"> PAGEREF _Toc92584586 \h </w:instrText>
        </w:r>
        <w:r w:rsidR="00E96425">
          <w:rPr>
            <w:noProof/>
            <w:webHidden/>
          </w:rPr>
        </w:r>
        <w:r w:rsidR="00E96425">
          <w:rPr>
            <w:noProof/>
            <w:webHidden/>
          </w:rPr>
          <w:fldChar w:fldCharType="separate"/>
        </w:r>
        <w:r>
          <w:rPr>
            <w:noProof/>
            <w:webHidden/>
          </w:rPr>
          <w:t>17</w:t>
        </w:r>
        <w:r w:rsidR="00E96425">
          <w:rPr>
            <w:noProof/>
            <w:webHidden/>
          </w:rPr>
          <w:fldChar w:fldCharType="end"/>
        </w:r>
      </w:hyperlink>
    </w:p>
    <w:p w:rsidR="00E96425" w:rsidRDefault="00014F5C">
      <w:pPr>
        <w:pStyle w:val="TOC4"/>
        <w:rPr>
          <w:rFonts w:asciiTheme="minorHAnsi" w:eastAsiaTheme="minorEastAsia" w:hAnsiTheme="minorHAnsi" w:cstheme="minorBidi"/>
          <w:noProof/>
          <w:sz w:val="22"/>
          <w:szCs w:val="22"/>
        </w:rPr>
      </w:pPr>
      <w:hyperlink w:anchor="_Toc92584587" w:history="1">
        <w:r w:rsidR="00E96425" w:rsidRPr="005823CC">
          <w:rPr>
            <w:rStyle w:val="Hyperlink"/>
            <w:noProof/>
          </w:rPr>
          <w:t>Vascular TOS</w:t>
        </w:r>
        <w:r w:rsidR="00E96425">
          <w:rPr>
            <w:noProof/>
            <w:webHidden/>
          </w:rPr>
          <w:tab/>
        </w:r>
        <w:r w:rsidR="00E96425">
          <w:rPr>
            <w:noProof/>
            <w:webHidden/>
          </w:rPr>
          <w:fldChar w:fldCharType="begin"/>
        </w:r>
        <w:r w:rsidR="00E96425">
          <w:rPr>
            <w:noProof/>
            <w:webHidden/>
          </w:rPr>
          <w:instrText xml:space="preserve"> PAGEREF _Toc92584587 \h </w:instrText>
        </w:r>
        <w:r w:rsidR="00E96425">
          <w:rPr>
            <w:noProof/>
            <w:webHidden/>
          </w:rPr>
        </w:r>
        <w:r w:rsidR="00E96425">
          <w:rPr>
            <w:noProof/>
            <w:webHidden/>
          </w:rPr>
          <w:fldChar w:fldCharType="separate"/>
        </w:r>
        <w:r>
          <w:rPr>
            <w:noProof/>
            <w:webHidden/>
          </w:rPr>
          <w:t>17</w:t>
        </w:r>
        <w:r w:rsidR="00E96425">
          <w:rPr>
            <w:noProof/>
            <w:webHidden/>
          </w:rPr>
          <w:fldChar w:fldCharType="end"/>
        </w:r>
      </w:hyperlink>
    </w:p>
    <w:p w:rsidR="00E96425" w:rsidRDefault="00014F5C">
      <w:pPr>
        <w:pStyle w:val="TOC4"/>
        <w:rPr>
          <w:rFonts w:asciiTheme="minorHAnsi" w:eastAsiaTheme="minorEastAsia" w:hAnsiTheme="minorHAnsi" w:cstheme="minorBidi"/>
          <w:noProof/>
          <w:sz w:val="22"/>
          <w:szCs w:val="22"/>
        </w:rPr>
      </w:pPr>
      <w:hyperlink w:anchor="_Toc92584588" w:history="1">
        <w:r w:rsidR="00E96425" w:rsidRPr="005823CC">
          <w:rPr>
            <w:rStyle w:val="Hyperlink"/>
            <w:noProof/>
          </w:rPr>
          <w:t>Neurogenic TOS</w:t>
        </w:r>
        <w:r w:rsidR="00E96425">
          <w:rPr>
            <w:noProof/>
            <w:webHidden/>
          </w:rPr>
          <w:tab/>
        </w:r>
        <w:r w:rsidR="00E96425">
          <w:rPr>
            <w:noProof/>
            <w:webHidden/>
          </w:rPr>
          <w:fldChar w:fldCharType="begin"/>
        </w:r>
        <w:r w:rsidR="00E96425">
          <w:rPr>
            <w:noProof/>
            <w:webHidden/>
          </w:rPr>
          <w:instrText xml:space="preserve"> PAGEREF _Toc92584588 \h </w:instrText>
        </w:r>
        <w:r w:rsidR="00E96425">
          <w:rPr>
            <w:noProof/>
            <w:webHidden/>
          </w:rPr>
        </w:r>
        <w:r w:rsidR="00E96425">
          <w:rPr>
            <w:noProof/>
            <w:webHidden/>
          </w:rPr>
          <w:fldChar w:fldCharType="separate"/>
        </w:r>
        <w:r>
          <w:rPr>
            <w:noProof/>
            <w:webHidden/>
          </w:rPr>
          <w:t>17</w:t>
        </w:r>
        <w:r w:rsidR="00E96425">
          <w:rPr>
            <w:noProof/>
            <w:webHidden/>
          </w:rPr>
          <w:fldChar w:fldCharType="end"/>
        </w:r>
      </w:hyperlink>
    </w:p>
    <w:p w:rsidR="00E96425" w:rsidRDefault="00014F5C">
      <w:pPr>
        <w:pStyle w:val="TOC2"/>
        <w:tabs>
          <w:tab w:val="right" w:leader="dot" w:pos="9912"/>
        </w:tabs>
        <w:rPr>
          <w:rFonts w:asciiTheme="minorHAnsi" w:eastAsiaTheme="minorEastAsia" w:hAnsiTheme="minorHAnsi" w:cstheme="minorBidi"/>
          <w:smallCaps w:val="0"/>
          <w:noProof/>
          <w:sz w:val="22"/>
          <w:szCs w:val="22"/>
        </w:rPr>
      </w:pPr>
      <w:hyperlink w:anchor="_Toc92584589" w:history="1">
        <w:r w:rsidR="00E96425" w:rsidRPr="005823CC">
          <w:rPr>
            <w:rStyle w:val="Hyperlink"/>
            <w:noProof/>
          </w:rPr>
          <w:t>Clinical Features</w:t>
        </w:r>
        <w:r w:rsidR="00E96425">
          <w:rPr>
            <w:noProof/>
            <w:webHidden/>
          </w:rPr>
          <w:tab/>
        </w:r>
        <w:r w:rsidR="00E96425">
          <w:rPr>
            <w:noProof/>
            <w:webHidden/>
          </w:rPr>
          <w:fldChar w:fldCharType="begin"/>
        </w:r>
        <w:r w:rsidR="00E96425">
          <w:rPr>
            <w:noProof/>
            <w:webHidden/>
          </w:rPr>
          <w:instrText xml:space="preserve"> PAGEREF _Toc92584589 \h </w:instrText>
        </w:r>
        <w:r w:rsidR="00E96425">
          <w:rPr>
            <w:noProof/>
            <w:webHidden/>
          </w:rPr>
        </w:r>
        <w:r w:rsidR="00E96425">
          <w:rPr>
            <w:noProof/>
            <w:webHidden/>
          </w:rPr>
          <w:fldChar w:fldCharType="separate"/>
        </w:r>
        <w:r>
          <w:rPr>
            <w:noProof/>
            <w:webHidden/>
          </w:rPr>
          <w:t>17</w:t>
        </w:r>
        <w:r w:rsidR="00E96425">
          <w:rPr>
            <w:noProof/>
            <w:webHidden/>
          </w:rPr>
          <w:fldChar w:fldCharType="end"/>
        </w:r>
      </w:hyperlink>
    </w:p>
    <w:p w:rsidR="00E96425" w:rsidRDefault="00014F5C">
      <w:pPr>
        <w:pStyle w:val="TOC4"/>
        <w:rPr>
          <w:rFonts w:asciiTheme="minorHAnsi" w:eastAsiaTheme="minorEastAsia" w:hAnsiTheme="minorHAnsi" w:cstheme="minorBidi"/>
          <w:noProof/>
          <w:sz w:val="22"/>
          <w:szCs w:val="22"/>
        </w:rPr>
      </w:pPr>
      <w:hyperlink w:anchor="_Toc92584590" w:history="1">
        <w:r w:rsidR="00E96425" w:rsidRPr="005823CC">
          <w:rPr>
            <w:rStyle w:val="Hyperlink"/>
            <w:noProof/>
          </w:rPr>
          <w:t>Neurogenic TOS</w:t>
        </w:r>
        <w:r w:rsidR="00E96425">
          <w:rPr>
            <w:noProof/>
            <w:webHidden/>
          </w:rPr>
          <w:tab/>
        </w:r>
        <w:r w:rsidR="00E96425">
          <w:rPr>
            <w:noProof/>
            <w:webHidden/>
          </w:rPr>
          <w:fldChar w:fldCharType="begin"/>
        </w:r>
        <w:r w:rsidR="00E96425">
          <w:rPr>
            <w:noProof/>
            <w:webHidden/>
          </w:rPr>
          <w:instrText xml:space="preserve"> PAGEREF _Toc92584590 \h </w:instrText>
        </w:r>
        <w:r w:rsidR="00E96425">
          <w:rPr>
            <w:noProof/>
            <w:webHidden/>
          </w:rPr>
        </w:r>
        <w:r w:rsidR="00E96425">
          <w:rPr>
            <w:noProof/>
            <w:webHidden/>
          </w:rPr>
          <w:fldChar w:fldCharType="separate"/>
        </w:r>
        <w:r>
          <w:rPr>
            <w:noProof/>
            <w:webHidden/>
          </w:rPr>
          <w:t>17</w:t>
        </w:r>
        <w:r w:rsidR="00E96425">
          <w:rPr>
            <w:noProof/>
            <w:webHidden/>
          </w:rPr>
          <w:fldChar w:fldCharType="end"/>
        </w:r>
      </w:hyperlink>
    </w:p>
    <w:p w:rsidR="00E96425" w:rsidRDefault="00014F5C">
      <w:pPr>
        <w:pStyle w:val="TOC4"/>
        <w:rPr>
          <w:rFonts w:asciiTheme="minorHAnsi" w:eastAsiaTheme="minorEastAsia" w:hAnsiTheme="minorHAnsi" w:cstheme="minorBidi"/>
          <w:noProof/>
          <w:sz w:val="22"/>
          <w:szCs w:val="22"/>
        </w:rPr>
      </w:pPr>
      <w:hyperlink w:anchor="_Toc92584591" w:history="1">
        <w:r w:rsidR="00E96425" w:rsidRPr="005823CC">
          <w:rPr>
            <w:rStyle w:val="Hyperlink"/>
            <w:noProof/>
          </w:rPr>
          <w:t>Vascular TOS</w:t>
        </w:r>
        <w:r w:rsidR="00E96425">
          <w:rPr>
            <w:noProof/>
            <w:webHidden/>
          </w:rPr>
          <w:tab/>
        </w:r>
        <w:r w:rsidR="00E96425">
          <w:rPr>
            <w:noProof/>
            <w:webHidden/>
          </w:rPr>
          <w:fldChar w:fldCharType="begin"/>
        </w:r>
        <w:r w:rsidR="00E96425">
          <w:rPr>
            <w:noProof/>
            <w:webHidden/>
          </w:rPr>
          <w:instrText xml:space="preserve"> PAGEREF _Toc92584591 \h </w:instrText>
        </w:r>
        <w:r w:rsidR="00E96425">
          <w:rPr>
            <w:noProof/>
            <w:webHidden/>
          </w:rPr>
        </w:r>
        <w:r w:rsidR="00E96425">
          <w:rPr>
            <w:noProof/>
            <w:webHidden/>
          </w:rPr>
          <w:fldChar w:fldCharType="separate"/>
        </w:r>
        <w:r>
          <w:rPr>
            <w:noProof/>
            <w:webHidden/>
          </w:rPr>
          <w:t>18</w:t>
        </w:r>
        <w:r w:rsidR="00E96425">
          <w:rPr>
            <w:noProof/>
            <w:webHidden/>
          </w:rPr>
          <w:fldChar w:fldCharType="end"/>
        </w:r>
      </w:hyperlink>
    </w:p>
    <w:p w:rsidR="00E96425" w:rsidRDefault="00014F5C">
      <w:pPr>
        <w:pStyle w:val="TOC2"/>
        <w:tabs>
          <w:tab w:val="right" w:leader="dot" w:pos="9912"/>
        </w:tabs>
        <w:rPr>
          <w:rFonts w:asciiTheme="minorHAnsi" w:eastAsiaTheme="minorEastAsia" w:hAnsiTheme="minorHAnsi" w:cstheme="minorBidi"/>
          <w:smallCaps w:val="0"/>
          <w:noProof/>
          <w:sz w:val="22"/>
          <w:szCs w:val="22"/>
        </w:rPr>
      </w:pPr>
      <w:hyperlink w:anchor="_Toc92584592" w:history="1">
        <w:r w:rsidR="00E96425" w:rsidRPr="005823CC">
          <w:rPr>
            <w:rStyle w:val="Hyperlink"/>
            <w:noProof/>
          </w:rPr>
          <w:t>Diagnosis</w:t>
        </w:r>
        <w:r w:rsidR="00E96425">
          <w:rPr>
            <w:noProof/>
            <w:webHidden/>
          </w:rPr>
          <w:tab/>
        </w:r>
        <w:r w:rsidR="00E96425">
          <w:rPr>
            <w:noProof/>
            <w:webHidden/>
          </w:rPr>
          <w:fldChar w:fldCharType="begin"/>
        </w:r>
        <w:r w:rsidR="00E96425">
          <w:rPr>
            <w:noProof/>
            <w:webHidden/>
          </w:rPr>
          <w:instrText xml:space="preserve"> PAGEREF _Toc92584592 \h </w:instrText>
        </w:r>
        <w:r w:rsidR="00E96425">
          <w:rPr>
            <w:noProof/>
            <w:webHidden/>
          </w:rPr>
        </w:r>
        <w:r w:rsidR="00E96425">
          <w:rPr>
            <w:noProof/>
            <w:webHidden/>
          </w:rPr>
          <w:fldChar w:fldCharType="separate"/>
        </w:r>
        <w:r>
          <w:rPr>
            <w:noProof/>
            <w:webHidden/>
          </w:rPr>
          <w:t>18</w:t>
        </w:r>
        <w:r w:rsidR="00E96425">
          <w:rPr>
            <w:noProof/>
            <w:webHidden/>
          </w:rPr>
          <w:fldChar w:fldCharType="end"/>
        </w:r>
      </w:hyperlink>
    </w:p>
    <w:p w:rsidR="00E96425" w:rsidRDefault="00014F5C">
      <w:pPr>
        <w:pStyle w:val="TOC4"/>
        <w:rPr>
          <w:rFonts w:asciiTheme="minorHAnsi" w:eastAsiaTheme="minorEastAsia" w:hAnsiTheme="minorHAnsi" w:cstheme="minorBidi"/>
          <w:noProof/>
          <w:sz w:val="22"/>
          <w:szCs w:val="22"/>
        </w:rPr>
      </w:pPr>
      <w:hyperlink w:anchor="_Toc92584593" w:history="1">
        <w:r w:rsidR="00E96425" w:rsidRPr="005823CC">
          <w:rPr>
            <w:rStyle w:val="Hyperlink"/>
            <w:noProof/>
          </w:rPr>
          <w:t>Neurogenic TOS</w:t>
        </w:r>
        <w:r w:rsidR="00E96425">
          <w:rPr>
            <w:noProof/>
            <w:webHidden/>
          </w:rPr>
          <w:tab/>
        </w:r>
        <w:r w:rsidR="00E96425">
          <w:rPr>
            <w:noProof/>
            <w:webHidden/>
          </w:rPr>
          <w:fldChar w:fldCharType="begin"/>
        </w:r>
        <w:r w:rsidR="00E96425">
          <w:rPr>
            <w:noProof/>
            <w:webHidden/>
          </w:rPr>
          <w:instrText xml:space="preserve"> PAGEREF _Toc92584593 \h </w:instrText>
        </w:r>
        <w:r w:rsidR="00E96425">
          <w:rPr>
            <w:noProof/>
            <w:webHidden/>
          </w:rPr>
        </w:r>
        <w:r w:rsidR="00E96425">
          <w:rPr>
            <w:noProof/>
            <w:webHidden/>
          </w:rPr>
          <w:fldChar w:fldCharType="separate"/>
        </w:r>
        <w:r>
          <w:rPr>
            <w:noProof/>
            <w:webHidden/>
          </w:rPr>
          <w:t>18</w:t>
        </w:r>
        <w:r w:rsidR="00E96425">
          <w:rPr>
            <w:noProof/>
            <w:webHidden/>
          </w:rPr>
          <w:fldChar w:fldCharType="end"/>
        </w:r>
      </w:hyperlink>
    </w:p>
    <w:p w:rsidR="00E96425" w:rsidRDefault="00014F5C">
      <w:pPr>
        <w:pStyle w:val="TOC4"/>
        <w:rPr>
          <w:rFonts w:asciiTheme="minorHAnsi" w:eastAsiaTheme="minorEastAsia" w:hAnsiTheme="minorHAnsi" w:cstheme="minorBidi"/>
          <w:noProof/>
          <w:sz w:val="22"/>
          <w:szCs w:val="22"/>
        </w:rPr>
      </w:pPr>
      <w:hyperlink w:anchor="_Toc92584594" w:history="1">
        <w:r w:rsidR="00E96425" w:rsidRPr="005823CC">
          <w:rPr>
            <w:rStyle w:val="Hyperlink"/>
            <w:noProof/>
          </w:rPr>
          <w:t>Vascular TOS</w:t>
        </w:r>
        <w:r w:rsidR="00E96425">
          <w:rPr>
            <w:noProof/>
            <w:webHidden/>
          </w:rPr>
          <w:tab/>
        </w:r>
        <w:r w:rsidR="00E96425">
          <w:rPr>
            <w:noProof/>
            <w:webHidden/>
          </w:rPr>
          <w:fldChar w:fldCharType="begin"/>
        </w:r>
        <w:r w:rsidR="00E96425">
          <w:rPr>
            <w:noProof/>
            <w:webHidden/>
          </w:rPr>
          <w:instrText xml:space="preserve"> PAGEREF _Toc92584594 \h </w:instrText>
        </w:r>
        <w:r w:rsidR="00E96425">
          <w:rPr>
            <w:noProof/>
            <w:webHidden/>
          </w:rPr>
        </w:r>
        <w:r w:rsidR="00E96425">
          <w:rPr>
            <w:noProof/>
            <w:webHidden/>
          </w:rPr>
          <w:fldChar w:fldCharType="separate"/>
        </w:r>
        <w:r>
          <w:rPr>
            <w:noProof/>
            <w:webHidden/>
          </w:rPr>
          <w:t>19</w:t>
        </w:r>
        <w:r w:rsidR="00E96425">
          <w:rPr>
            <w:noProof/>
            <w:webHidden/>
          </w:rPr>
          <w:fldChar w:fldCharType="end"/>
        </w:r>
      </w:hyperlink>
    </w:p>
    <w:p w:rsidR="00E96425" w:rsidRDefault="00014F5C">
      <w:pPr>
        <w:pStyle w:val="TOC2"/>
        <w:tabs>
          <w:tab w:val="right" w:leader="dot" w:pos="9912"/>
        </w:tabs>
        <w:rPr>
          <w:rFonts w:asciiTheme="minorHAnsi" w:eastAsiaTheme="minorEastAsia" w:hAnsiTheme="minorHAnsi" w:cstheme="minorBidi"/>
          <w:smallCaps w:val="0"/>
          <w:noProof/>
          <w:sz w:val="22"/>
          <w:szCs w:val="22"/>
        </w:rPr>
      </w:pPr>
      <w:hyperlink w:anchor="_Toc92584595" w:history="1">
        <w:r w:rsidR="00E96425" w:rsidRPr="005823CC">
          <w:rPr>
            <w:rStyle w:val="Hyperlink"/>
            <w:noProof/>
          </w:rPr>
          <w:t>Treatment</w:t>
        </w:r>
        <w:r w:rsidR="00E96425">
          <w:rPr>
            <w:noProof/>
            <w:webHidden/>
          </w:rPr>
          <w:tab/>
        </w:r>
        <w:r w:rsidR="00E96425">
          <w:rPr>
            <w:noProof/>
            <w:webHidden/>
          </w:rPr>
          <w:fldChar w:fldCharType="begin"/>
        </w:r>
        <w:r w:rsidR="00E96425">
          <w:rPr>
            <w:noProof/>
            <w:webHidden/>
          </w:rPr>
          <w:instrText xml:space="preserve"> PAGEREF _Toc92584595 \h </w:instrText>
        </w:r>
        <w:r w:rsidR="00E96425">
          <w:rPr>
            <w:noProof/>
            <w:webHidden/>
          </w:rPr>
        </w:r>
        <w:r w:rsidR="00E96425">
          <w:rPr>
            <w:noProof/>
            <w:webHidden/>
          </w:rPr>
          <w:fldChar w:fldCharType="separate"/>
        </w:r>
        <w:r>
          <w:rPr>
            <w:noProof/>
            <w:webHidden/>
          </w:rPr>
          <w:t>19</w:t>
        </w:r>
        <w:r w:rsidR="00E96425">
          <w:rPr>
            <w:noProof/>
            <w:webHidden/>
          </w:rPr>
          <w:fldChar w:fldCharType="end"/>
        </w:r>
      </w:hyperlink>
    </w:p>
    <w:p w:rsidR="00E96425" w:rsidRDefault="00014F5C">
      <w:pPr>
        <w:pStyle w:val="TOC4"/>
        <w:rPr>
          <w:rFonts w:asciiTheme="minorHAnsi" w:eastAsiaTheme="minorEastAsia" w:hAnsiTheme="minorHAnsi" w:cstheme="minorBidi"/>
          <w:noProof/>
          <w:sz w:val="22"/>
          <w:szCs w:val="22"/>
        </w:rPr>
      </w:pPr>
      <w:hyperlink w:anchor="_Toc92584596" w:history="1">
        <w:r w:rsidR="00E96425" w:rsidRPr="005823CC">
          <w:rPr>
            <w:rStyle w:val="Hyperlink"/>
            <w:noProof/>
          </w:rPr>
          <w:t>Neurogenic TOS</w:t>
        </w:r>
        <w:r w:rsidR="00E96425">
          <w:rPr>
            <w:noProof/>
            <w:webHidden/>
          </w:rPr>
          <w:tab/>
        </w:r>
        <w:r w:rsidR="00E96425">
          <w:rPr>
            <w:noProof/>
            <w:webHidden/>
          </w:rPr>
          <w:fldChar w:fldCharType="begin"/>
        </w:r>
        <w:r w:rsidR="00E96425">
          <w:rPr>
            <w:noProof/>
            <w:webHidden/>
          </w:rPr>
          <w:instrText xml:space="preserve"> PAGEREF _Toc92584596 \h </w:instrText>
        </w:r>
        <w:r w:rsidR="00E96425">
          <w:rPr>
            <w:noProof/>
            <w:webHidden/>
          </w:rPr>
        </w:r>
        <w:r w:rsidR="00E96425">
          <w:rPr>
            <w:noProof/>
            <w:webHidden/>
          </w:rPr>
          <w:fldChar w:fldCharType="separate"/>
        </w:r>
        <w:r>
          <w:rPr>
            <w:noProof/>
            <w:webHidden/>
          </w:rPr>
          <w:t>19</w:t>
        </w:r>
        <w:r w:rsidR="00E96425">
          <w:rPr>
            <w:noProof/>
            <w:webHidden/>
          </w:rPr>
          <w:fldChar w:fldCharType="end"/>
        </w:r>
      </w:hyperlink>
    </w:p>
    <w:p w:rsidR="00E96425" w:rsidRDefault="00014F5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584597" w:history="1">
        <w:r w:rsidR="00E96425" w:rsidRPr="005823CC">
          <w:rPr>
            <w:rStyle w:val="Hyperlink"/>
            <w:noProof/>
          </w:rPr>
          <w:t>N. Suprascapularis</w:t>
        </w:r>
        <w:r w:rsidR="00E96425">
          <w:rPr>
            <w:noProof/>
            <w:webHidden/>
          </w:rPr>
          <w:tab/>
        </w:r>
        <w:r w:rsidR="00E96425">
          <w:rPr>
            <w:noProof/>
            <w:webHidden/>
          </w:rPr>
          <w:fldChar w:fldCharType="begin"/>
        </w:r>
        <w:r w:rsidR="00E96425">
          <w:rPr>
            <w:noProof/>
            <w:webHidden/>
          </w:rPr>
          <w:instrText xml:space="preserve"> PAGEREF _Toc92584597 \h </w:instrText>
        </w:r>
        <w:r w:rsidR="00E96425">
          <w:rPr>
            <w:noProof/>
            <w:webHidden/>
          </w:rPr>
        </w:r>
        <w:r w:rsidR="00E96425">
          <w:rPr>
            <w:noProof/>
            <w:webHidden/>
          </w:rPr>
          <w:fldChar w:fldCharType="separate"/>
        </w:r>
        <w:r>
          <w:rPr>
            <w:noProof/>
            <w:webHidden/>
          </w:rPr>
          <w:t>22</w:t>
        </w:r>
        <w:r w:rsidR="00E96425">
          <w:rPr>
            <w:noProof/>
            <w:webHidden/>
          </w:rPr>
          <w:fldChar w:fldCharType="end"/>
        </w:r>
      </w:hyperlink>
    </w:p>
    <w:p w:rsidR="00E96425" w:rsidRDefault="00014F5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584598" w:history="1">
        <w:r w:rsidR="00E96425" w:rsidRPr="005823CC">
          <w:rPr>
            <w:rStyle w:val="Hyperlink"/>
            <w:noProof/>
          </w:rPr>
          <w:t>Iliohypogastric nerve</w:t>
        </w:r>
        <w:r w:rsidR="00E96425">
          <w:rPr>
            <w:noProof/>
            <w:webHidden/>
          </w:rPr>
          <w:tab/>
        </w:r>
        <w:r w:rsidR="00E96425">
          <w:rPr>
            <w:noProof/>
            <w:webHidden/>
          </w:rPr>
          <w:fldChar w:fldCharType="begin"/>
        </w:r>
        <w:r w:rsidR="00E96425">
          <w:rPr>
            <w:noProof/>
            <w:webHidden/>
          </w:rPr>
          <w:instrText xml:space="preserve"> PAGEREF _Toc92584598 \h </w:instrText>
        </w:r>
        <w:r w:rsidR="00E96425">
          <w:rPr>
            <w:noProof/>
            <w:webHidden/>
          </w:rPr>
        </w:r>
        <w:r w:rsidR="00E96425">
          <w:rPr>
            <w:noProof/>
            <w:webHidden/>
          </w:rPr>
          <w:fldChar w:fldCharType="separate"/>
        </w:r>
        <w:r>
          <w:rPr>
            <w:noProof/>
            <w:webHidden/>
          </w:rPr>
          <w:t>22</w:t>
        </w:r>
        <w:r w:rsidR="00E96425">
          <w:rPr>
            <w:noProof/>
            <w:webHidden/>
          </w:rPr>
          <w:fldChar w:fldCharType="end"/>
        </w:r>
      </w:hyperlink>
    </w:p>
    <w:p w:rsidR="00E96425" w:rsidRDefault="00014F5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584599" w:history="1">
        <w:r w:rsidR="00E96425" w:rsidRPr="005823CC">
          <w:rPr>
            <w:rStyle w:val="Hyperlink"/>
            <w:noProof/>
          </w:rPr>
          <w:t>Genitofemoral nerve</w:t>
        </w:r>
        <w:r w:rsidR="00E96425">
          <w:rPr>
            <w:noProof/>
            <w:webHidden/>
          </w:rPr>
          <w:tab/>
        </w:r>
        <w:r w:rsidR="00E96425">
          <w:rPr>
            <w:noProof/>
            <w:webHidden/>
          </w:rPr>
          <w:fldChar w:fldCharType="begin"/>
        </w:r>
        <w:r w:rsidR="00E96425">
          <w:rPr>
            <w:noProof/>
            <w:webHidden/>
          </w:rPr>
          <w:instrText xml:space="preserve"> PAGEREF _Toc92584599 \h </w:instrText>
        </w:r>
        <w:r w:rsidR="00E96425">
          <w:rPr>
            <w:noProof/>
            <w:webHidden/>
          </w:rPr>
        </w:r>
        <w:r w:rsidR="00E96425">
          <w:rPr>
            <w:noProof/>
            <w:webHidden/>
          </w:rPr>
          <w:fldChar w:fldCharType="separate"/>
        </w:r>
        <w:r>
          <w:rPr>
            <w:noProof/>
            <w:webHidden/>
          </w:rPr>
          <w:t>23</w:t>
        </w:r>
        <w:r w:rsidR="00E96425">
          <w:rPr>
            <w:noProof/>
            <w:webHidden/>
          </w:rPr>
          <w:fldChar w:fldCharType="end"/>
        </w:r>
      </w:hyperlink>
    </w:p>
    <w:p w:rsidR="00E96425" w:rsidRDefault="00014F5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584600" w:history="1">
        <w:r w:rsidR="00E96425" w:rsidRPr="005823CC">
          <w:rPr>
            <w:rStyle w:val="Hyperlink"/>
            <w:noProof/>
          </w:rPr>
          <w:t>Obturator nerve</w:t>
        </w:r>
        <w:r w:rsidR="00E96425">
          <w:rPr>
            <w:noProof/>
            <w:webHidden/>
          </w:rPr>
          <w:tab/>
        </w:r>
        <w:r w:rsidR="00E96425">
          <w:rPr>
            <w:noProof/>
            <w:webHidden/>
          </w:rPr>
          <w:fldChar w:fldCharType="begin"/>
        </w:r>
        <w:r w:rsidR="00E96425">
          <w:rPr>
            <w:noProof/>
            <w:webHidden/>
          </w:rPr>
          <w:instrText xml:space="preserve"> PAGEREF _Toc92584600 \h </w:instrText>
        </w:r>
        <w:r w:rsidR="00E96425">
          <w:rPr>
            <w:noProof/>
            <w:webHidden/>
          </w:rPr>
        </w:r>
        <w:r w:rsidR="00E96425">
          <w:rPr>
            <w:noProof/>
            <w:webHidden/>
          </w:rPr>
          <w:fldChar w:fldCharType="separate"/>
        </w:r>
        <w:r>
          <w:rPr>
            <w:noProof/>
            <w:webHidden/>
          </w:rPr>
          <w:t>23</w:t>
        </w:r>
        <w:r w:rsidR="00E96425">
          <w:rPr>
            <w:noProof/>
            <w:webHidden/>
          </w:rPr>
          <w:fldChar w:fldCharType="end"/>
        </w:r>
      </w:hyperlink>
    </w:p>
    <w:p w:rsidR="00E96425" w:rsidRDefault="00014F5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584601" w:history="1">
        <w:r w:rsidR="00E96425" w:rsidRPr="005823CC">
          <w:rPr>
            <w:rStyle w:val="Hyperlink"/>
            <w:noProof/>
          </w:rPr>
          <w:t>Femoral nerve</w:t>
        </w:r>
        <w:r w:rsidR="00E96425">
          <w:rPr>
            <w:noProof/>
            <w:webHidden/>
          </w:rPr>
          <w:tab/>
        </w:r>
        <w:r w:rsidR="00E96425">
          <w:rPr>
            <w:noProof/>
            <w:webHidden/>
          </w:rPr>
          <w:fldChar w:fldCharType="begin"/>
        </w:r>
        <w:r w:rsidR="00E96425">
          <w:rPr>
            <w:noProof/>
            <w:webHidden/>
          </w:rPr>
          <w:instrText xml:space="preserve"> PAGEREF _Toc92584601 \h </w:instrText>
        </w:r>
        <w:r w:rsidR="00E96425">
          <w:rPr>
            <w:noProof/>
            <w:webHidden/>
          </w:rPr>
        </w:r>
        <w:r w:rsidR="00E96425">
          <w:rPr>
            <w:noProof/>
            <w:webHidden/>
          </w:rPr>
          <w:fldChar w:fldCharType="separate"/>
        </w:r>
        <w:r>
          <w:rPr>
            <w:noProof/>
            <w:webHidden/>
          </w:rPr>
          <w:t>23</w:t>
        </w:r>
        <w:r w:rsidR="00E96425">
          <w:rPr>
            <w:noProof/>
            <w:webHidden/>
          </w:rPr>
          <w:fldChar w:fldCharType="end"/>
        </w:r>
      </w:hyperlink>
    </w:p>
    <w:p w:rsidR="00E96425" w:rsidRDefault="00014F5C">
      <w:pPr>
        <w:pStyle w:val="TOC3"/>
        <w:tabs>
          <w:tab w:val="right" w:leader="dot" w:pos="9912"/>
        </w:tabs>
        <w:rPr>
          <w:rFonts w:asciiTheme="minorHAnsi" w:eastAsiaTheme="minorEastAsia" w:hAnsiTheme="minorHAnsi" w:cstheme="minorBidi"/>
          <w:noProof/>
          <w:sz w:val="22"/>
          <w:szCs w:val="22"/>
        </w:rPr>
      </w:pPr>
      <w:hyperlink w:anchor="_Toc92584602" w:history="1">
        <w:r w:rsidR="00E96425" w:rsidRPr="005823CC">
          <w:rPr>
            <w:rStyle w:val="Hyperlink"/>
            <w:noProof/>
          </w:rPr>
          <w:t>Etiology</w:t>
        </w:r>
        <w:r w:rsidR="00E96425">
          <w:rPr>
            <w:noProof/>
            <w:webHidden/>
          </w:rPr>
          <w:tab/>
        </w:r>
        <w:r w:rsidR="00E96425">
          <w:rPr>
            <w:noProof/>
            <w:webHidden/>
          </w:rPr>
          <w:fldChar w:fldCharType="begin"/>
        </w:r>
        <w:r w:rsidR="00E96425">
          <w:rPr>
            <w:noProof/>
            <w:webHidden/>
          </w:rPr>
          <w:instrText xml:space="preserve"> PAGEREF _Toc92584602 \h </w:instrText>
        </w:r>
        <w:r w:rsidR="00E96425">
          <w:rPr>
            <w:noProof/>
            <w:webHidden/>
          </w:rPr>
        </w:r>
        <w:r w:rsidR="00E96425">
          <w:rPr>
            <w:noProof/>
            <w:webHidden/>
          </w:rPr>
          <w:fldChar w:fldCharType="separate"/>
        </w:r>
        <w:r>
          <w:rPr>
            <w:noProof/>
            <w:webHidden/>
          </w:rPr>
          <w:t>23</w:t>
        </w:r>
        <w:r w:rsidR="00E96425">
          <w:rPr>
            <w:noProof/>
            <w:webHidden/>
          </w:rPr>
          <w:fldChar w:fldCharType="end"/>
        </w:r>
      </w:hyperlink>
    </w:p>
    <w:p w:rsidR="00E96425" w:rsidRDefault="00014F5C">
      <w:pPr>
        <w:pStyle w:val="TOC3"/>
        <w:tabs>
          <w:tab w:val="right" w:leader="dot" w:pos="9912"/>
        </w:tabs>
        <w:rPr>
          <w:rFonts w:asciiTheme="minorHAnsi" w:eastAsiaTheme="minorEastAsia" w:hAnsiTheme="minorHAnsi" w:cstheme="minorBidi"/>
          <w:noProof/>
          <w:sz w:val="22"/>
          <w:szCs w:val="22"/>
        </w:rPr>
      </w:pPr>
      <w:hyperlink w:anchor="_Toc92584603" w:history="1">
        <w:r w:rsidR="00E96425" w:rsidRPr="005823CC">
          <w:rPr>
            <w:rStyle w:val="Hyperlink"/>
            <w:noProof/>
          </w:rPr>
          <w:t>Clinical Features</w:t>
        </w:r>
        <w:r w:rsidR="00E96425">
          <w:rPr>
            <w:noProof/>
            <w:webHidden/>
          </w:rPr>
          <w:tab/>
        </w:r>
        <w:r w:rsidR="00E96425">
          <w:rPr>
            <w:noProof/>
            <w:webHidden/>
          </w:rPr>
          <w:fldChar w:fldCharType="begin"/>
        </w:r>
        <w:r w:rsidR="00E96425">
          <w:rPr>
            <w:noProof/>
            <w:webHidden/>
          </w:rPr>
          <w:instrText xml:space="preserve"> PAGEREF _Toc92584603 \h </w:instrText>
        </w:r>
        <w:r w:rsidR="00E96425">
          <w:rPr>
            <w:noProof/>
            <w:webHidden/>
          </w:rPr>
        </w:r>
        <w:r w:rsidR="00E96425">
          <w:rPr>
            <w:noProof/>
            <w:webHidden/>
          </w:rPr>
          <w:fldChar w:fldCharType="separate"/>
        </w:r>
        <w:r>
          <w:rPr>
            <w:noProof/>
            <w:webHidden/>
          </w:rPr>
          <w:t>23</w:t>
        </w:r>
        <w:r w:rsidR="00E96425">
          <w:rPr>
            <w:noProof/>
            <w:webHidden/>
          </w:rPr>
          <w:fldChar w:fldCharType="end"/>
        </w:r>
      </w:hyperlink>
    </w:p>
    <w:p w:rsidR="00E96425" w:rsidRDefault="00014F5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584604" w:history="1">
        <w:r w:rsidR="00E96425" w:rsidRPr="005823CC">
          <w:rPr>
            <w:rStyle w:val="Hyperlink"/>
            <w:noProof/>
          </w:rPr>
          <w:t>Meralgia paresthetica, s. Bernhardt-Roth syndrome, “swashbuckler’s disease”</w:t>
        </w:r>
        <w:r w:rsidR="00E96425">
          <w:rPr>
            <w:noProof/>
            <w:webHidden/>
          </w:rPr>
          <w:tab/>
        </w:r>
        <w:r w:rsidR="00E96425">
          <w:rPr>
            <w:noProof/>
            <w:webHidden/>
          </w:rPr>
          <w:fldChar w:fldCharType="begin"/>
        </w:r>
        <w:r w:rsidR="00E96425">
          <w:rPr>
            <w:noProof/>
            <w:webHidden/>
          </w:rPr>
          <w:instrText xml:space="preserve"> PAGEREF _Toc92584604 \h </w:instrText>
        </w:r>
        <w:r w:rsidR="00E96425">
          <w:rPr>
            <w:noProof/>
            <w:webHidden/>
          </w:rPr>
        </w:r>
        <w:r w:rsidR="00E96425">
          <w:rPr>
            <w:noProof/>
            <w:webHidden/>
          </w:rPr>
          <w:fldChar w:fldCharType="separate"/>
        </w:r>
        <w:r>
          <w:rPr>
            <w:noProof/>
            <w:webHidden/>
          </w:rPr>
          <w:t>23</w:t>
        </w:r>
        <w:r w:rsidR="00E96425">
          <w:rPr>
            <w:noProof/>
            <w:webHidden/>
          </w:rPr>
          <w:fldChar w:fldCharType="end"/>
        </w:r>
      </w:hyperlink>
    </w:p>
    <w:p w:rsidR="00E96425" w:rsidRDefault="00014F5C">
      <w:pPr>
        <w:pStyle w:val="TOC2"/>
        <w:tabs>
          <w:tab w:val="right" w:leader="dot" w:pos="9912"/>
        </w:tabs>
        <w:rPr>
          <w:rFonts w:asciiTheme="minorHAnsi" w:eastAsiaTheme="minorEastAsia" w:hAnsiTheme="minorHAnsi" w:cstheme="minorBidi"/>
          <w:smallCaps w:val="0"/>
          <w:noProof/>
          <w:sz w:val="22"/>
          <w:szCs w:val="22"/>
        </w:rPr>
      </w:pPr>
      <w:hyperlink w:anchor="_Toc92584605" w:history="1">
        <w:r w:rsidR="00E96425" w:rsidRPr="005823CC">
          <w:rPr>
            <w:rStyle w:val="Hyperlink"/>
            <w:noProof/>
          </w:rPr>
          <w:t>Etiology</w:t>
        </w:r>
        <w:r w:rsidR="00E96425">
          <w:rPr>
            <w:noProof/>
            <w:webHidden/>
          </w:rPr>
          <w:tab/>
        </w:r>
        <w:r w:rsidR="00E96425">
          <w:rPr>
            <w:noProof/>
            <w:webHidden/>
          </w:rPr>
          <w:fldChar w:fldCharType="begin"/>
        </w:r>
        <w:r w:rsidR="00E96425">
          <w:rPr>
            <w:noProof/>
            <w:webHidden/>
          </w:rPr>
          <w:instrText xml:space="preserve"> PAGEREF _Toc92584605 \h </w:instrText>
        </w:r>
        <w:r w:rsidR="00E96425">
          <w:rPr>
            <w:noProof/>
            <w:webHidden/>
          </w:rPr>
        </w:r>
        <w:r w:rsidR="00E96425">
          <w:rPr>
            <w:noProof/>
            <w:webHidden/>
          </w:rPr>
          <w:fldChar w:fldCharType="separate"/>
        </w:r>
        <w:r>
          <w:rPr>
            <w:noProof/>
            <w:webHidden/>
          </w:rPr>
          <w:t>23</w:t>
        </w:r>
        <w:r w:rsidR="00E96425">
          <w:rPr>
            <w:noProof/>
            <w:webHidden/>
          </w:rPr>
          <w:fldChar w:fldCharType="end"/>
        </w:r>
      </w:hyperlink>
    </w:p>
    <w:p w:rsidR="00E96425" w:rsidRDefault="00014F5C">
      <w:pPr>
        <w:pStyle w:val="TOC2"/>
        <w:tabs>
          <w:tab w:val="right" w:leader="dot" w:pos="9912"/>
        </w:tabs>
        <w:rPr>
          <w:rFonts w:asciiTheme="minorHAnsi" w:eastAsiaTheme="minorEastAsia" w:hAnsiTheme="minorHAnsi" w:cstheme="minorBidi"/>
          <w:smallCaps w:val="0"/>
          <w:noProof/>
          <w:sz w:val="22"/>
          <w:szCs w:val="22"/>
        </w:rPr>
      </w:pPr>
      <w:hyperlink w:anchor="_Toc92584606" w:history="1">
        <w:r w:rsidR="00E96425" w:rsidRPr="005823CC">
          <w:rPr>
            <w:rStyle w:val="Hyperlink"/>
            <w:noProof/>
          </w:rPr>
          <w:t>Clinical Features</w:t>
        </w:r>
        <w:r w:rsidR="00E96425">
          <w:rPr>
            <w:noProof/>
            <w:webHidden/>
          </w:rPr>
          <w:tab/>
        </w:r>
        <w:r w:rsidR="00E96425">
          <w:rPr>
            <w:noProof/>
            <w:webHidden/>
          </w:rPr>
          <w:fldChar w:fldCharType="begin"/>
        </w:r>
        <w:r w:rsidR="00E96425">
          <w:rPr>
            <w:noProof/>
            <w:webHidden/>
          </w:rPr>
          <w:instrText xml:space="preserve"> PAGEREF _Toc92584606 \h </w:instrText>
        </w:r>
        <w:r w:rsidR="00E96425">
          <w:rPr>
            <w:noProof/>
            <w:webHidden/>
          </w:rPr>
        </w:r>
        <w:r w:rsidR="00E96425">
          <w:rPr>
            <w:noProof/>
            <w:webHidden/>
          </w:rPr>
          <w:fldChar w:fldCharType="separate"/>
        </w:r>
        <w:r>
          <w:rPr>
            <w:noProof/>
            <w:webHidden/>
          </w:rPr>
          <w:t>23</w:t>
        </w:r>
        <w:r w:rsidR="00E96425">
          <w:rPr>
            <w:noProof/>
            <w:webHidden/>
          </w:rPr>
          <w:fldChar w:fldCharType="end"/>
        </w:r>
      </w:hyperlink>
    </w:p>
    <w:p w:rsidR="00E96425" w:rsidRDefault="00014F5C">
      <w:pPr>
        <w:pStyle w:val="TOC2"/>
        <w:tabs>
          <w:tab w:val="right" w:leader="dot" w:pos="9912"/>
        </w:tabs>
        <w:rPr>
          <w:rFonts w:asciiTheme="minorHAnsi" w:eastAsiaTheme="minorEastAsia" w:hAnsiTheme="minorHAnsi" w:cstheme="minorBidi"/>
          <w:smallCaps w:val="0"/>
          <w:noProof/>
          <w:sz w:val="22"/>
          <w:szCs w:val="22"/>
        </w:rPr>
      </w:pPr>
      <w:hyperlink w:anchor="_Toc92584607" w:history="1">
        <w:r w:rsidR="00E96425" w:rsidRPr="005823CC">
          <w:rPr>
            <w:rStyle w:val="Hyperlink"/>
            <w:noProof/>
          </w:rPr>
          <w:t>Diagnosis</w:t>
        </w:r>
        <w:r w:rsidR="00E96425">
          <w:rPr>
            <w:noProof/>
            <w:webHidden/>
          </w:rPr>
          <w:tab/>
        </w:r>
        <w:r w:rsidR="00E96425">
          <w:rPr>
            <w:noProof/>
            <w:webHidden/>
          </w:rPr>
          <w:fldChar w:fldCharType="begin"/>
        </w:r>
        <w:r w:rsidR="00E96425">
          <w:rPr>
            <w:noProof/>
            <w:webHidden/>
          </w:rPr>
          <w:instrText xml:space="preserve"> PAGEREF _Toc92584607 \h </w:instrText>
        </w:r>
        <w:r w:rsidR="00E96425">
          <w:rPr>
            <w:noProof/>
            <w:webHidden/>
          </w:rPr>
        </w:r>
        <w:r w:rsidR="00E96425">
          <w:rPr>
            <w:noProof/>
            <w:webHidden/>
          </w:rPr>
          <w:fldChar w:fldCharType="separate"/>
        </w:r>
        <w:r>
          <w:rPr>
            <w:noProof/>
            <w:webHidden/>
          </w:rPr>
          <w:t>24</w:t>
        </w:r>
        <w:r w:rsidR="00E96425">
          <w:rPr>
            <w:noProof/>
            <w:webHidden/>
          </w:rPr>
          <w:fldChar w:fldCharType="end"/>
        </w:r>
      </w:hyperlink>
    </w:p>
    <w:p w:rsidR="00E96425" w:rsidRDefault="00014F5C">
      <w:pPr>
        <w:pStyle w:val="TOC2"/>
        <w:tabs>
          <w:tab w:val="right" w:leader="dot" w:pos="9912"/>
        </w:tabs>
        <w:rPr>
          <w:rFonts w:asciiTheme="minorHAnsi" w:eastAsiaTheme="minorEastAsia" w:hAnsiTheme="minorHAnsi" w:cstheme="minorBidi"/>
          <w:smallCaps w:val="0"/>
          <w:noProof/>
          <w:sz w:val="22"/>
          <w:szCs w:val="22"/>
        </w:rPr>
      </w:pPr>
      <w:hyperlink w:anchor="_Toc92584608" w:history="1">
        <w:r w:rsidR="00E96425" w:rsidRPr="005823CC">
          <w:rPr>
            <w:rStyle w:val="Hyperlink"/>
            <w:noProof/>
          </w:rPr>
          <w:t>Differential diagnosis</w:t>
        </w:r>
        <w:r w:rsidR="00E96425">
          <w:rPr>
            <w:noProof/>
            <w:webHidden/>
          </w:rPr>
          <w:tab/>
        </w:r>
        <w:r w:rsidR="00E96425">
          <w:rPr>
            <w:noProof/>
            <w:webHidden/>
          </w:rPr>
          <w:fldChar w:fldCharType="begin"/>
        </w:r>
        <w:r w:rsidR="00E96425">
          <w:rPr>
            <w:noProof/>
            <w:webHidden/>
          </w:rPr>
          <w:instrText xml:space="preserve"> PAGEREF _Toc92584608 \h </w:instrText>
        </w:r>
        <w:r w:rsidR="00E96425">
          <w:rPr>
            <w:noProof/>
            <w:webHidden/>
          </w:rPr>
        </w:r>
        <w:r w:rsidR="00E96425">
          <w:rPr>
            <w:noProof/>
            <w:webHidden/>
          </w:rPr>
          <w:fldChar w:fldCharType="separate"/>
        </w:r>
        <w:r>
          <w:rPr>
            <w:noProof/>
            <w:webHidden/>
          </w:rPr>
          <w:t>24</w:t>
        </w:r>
        <w:r w:rsidR="00E96425">
          <w:rPr>
            <w:noProof/>
            <w:webHidden/>
          </w:rPr>
          <w:fldChar w:fldCharType="end"/>
        </w:r>
      </w:hyperlink>
    </w:p>
    <w:p w:rsidR="00E96425" w:rsidRDefault="00014F5C">
      <w:pPr>
        <w:pStyle w:val="TOC2"/>
        <w:tabs>
          <w:tab w:val="right" w:leader="dot" w:pos="9912"/>
        </w:tabs>
        <w:rPr>
          <w:rFonts w:asciiTheme="minorHAnsi" w:eastAsiaTheme="minorEastAsia" w:hAnsiTheme="minorHAnsi" w:cstheme="minorBidi"/>
          <w:smallCaps w:val="0"/>
          <w:noProof/>
          <w:sz w:val="22"/>
          <w:szCs w:val="22"/>
        </w:rPr>
      </w:pPr>
      <w:hyperlink w:anchor="_Toc92584609" w:history="1">
        <w:r w:rsidR="00E96425" w:rsidRPr="005823CC">
          <w:rPr>
            <w:rStyle w:val="Hyperlink"/>
            <w:noProof/>
          </w:rPr>
          <w:t>Treatment</w:t>
        </w:r>
        <w:r w:rsidR="00E96425">
          <w:rPr>
            <w:noProof/>
            <w:webHidden/>
          </w:rPr>
          <w:tab/>
        </w:r>
        <w:r w:rsidR="00E96425">
          <w:rPr>
            <w:noProof/>
            <w:webHidden/>
          </w:rPr>
          <w:fldChar w:fldCharType="begin"/>
        </w:r>
        <w:r w:rsidR="00E96425">
          <w:rPr>
            <w:noProof/>
            <w:webHidden/>
          </w:rPr>
          <w:instrText xml:space="preserve"> PAGEREF _Toc92584609 \h </w:instrText>
        </w:r>
        <w:r w:rsidR="00E96425">
          <w:rPr>
            <w:noProof/>
            <w:webHidden/>
          </w:rPr>
        </w:r>
        <w:r w:rsidR="00E96425">
          <w:rPr>
            <w:noProof/>
            <w:webHidden/>
          </w:rPr>
          <w:fldChar w:fldCharType="separate"/>
        </w:r>
        <w:r>
          <w:rPr>
            <w:noProof/>
            <w:webHidden/>
          </w:rPr>
          <w:t>24</w:t>
        </w:r>
        <w:r w:rsidR="00E96425">
          <w:rPr>
            <w:noProof/>
            <w:webHidden/>
          </w:rPr>
          <w:fldChar w:fldCharType="end"/>
        </w:r>
      </w:hyperlink>
    </w:p>
    <w:p w:rsidR="00E96425" w:rsidRDefault="00014F5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584610" w:history="1">
        <w:r w:rsidR="00E96425" w:rsidRPr="005823CC">
          <w:rPr>
            <w:rStyle w:val="Hyperlink"/>
            <w:noProof/>
          </w:rPr>
          <w:t>Sciatic nerve (N. Ischiadicus)</w:t>
        </w:r>
        <w:r w:rsidR="00E96425">
          <w:rPr>
            <w:noProof/>
            <w:webHidden/>
          </w:rPr>
          <w:tab/>
        </w:r>
        <w:r w:rsidR="00E96425">
          <w:rPr>
            <w:noProof/>
            <w:webHidden/>
          </w:rPr>
          <w:fldChar w:fldCharType="begin"/>
        </w:r>
        <w:r w:rsidR="00E96425">
          <w:rPr>
            <w:noProof/>
            <w:webHidden/>
          </w:rPr>
          <w:instrText xml:space="preserve"> PAGEREF _Toc92584610 \h </w:instrText>
        </w:r>
        <w:r w:rsidR="00E96425">
          <w:rPr>
            <w:noProof/>
            <w:webHidden/>
          </w:rPr>
        </w:r>
        <w:r w:rsidR="00E96425">
          <w:rPr>
            <w:noProof/>
            <w:webHidden/>
          </w:rPr>
          <w:fldChar w:fldCharType="separate"/>
        </w:r>
        <w:r>
          <w:rPr>
            <w:noProof/>
            <w:webHidden/>
          </w:rPr>
          <w:t>24</w:t>
        </w:r>
        <w:r w:rsidR="00E96425">
          <w:rPr>
            <w:noProof/>
            <w:webHidden/>
          </w:rPr>
          <w:fldChar w:fldCharType="end"/>
        </w:r>
      </w:hyperlink>
    </w:p>
    <w:p w:rsidR="00E96425" w:rsidRDefault="00014F5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584611" w:history="1">
        <w:r w:rsidR="00E96425" w:rsidRPr="005823CC">
          <w:rPr>
            <w:rStyle w:val="Hyperlink"/>
            <w:noProof/>
          </w:rPr>
          <w:t>N. Peroneus</w:t>
        </w:r>
        <w:r w:rsidR="00E96425">
          <w:rPr>
            <w:noProof/>
            <w:webHidden/>
          </w:rPr>
          <w:tab/>
        </w:r>
        <w:r w:rsidR="00E96425">
          <w:rPr>
            <w:noProof/>
            <w:webHidden/>
          </w:rPr>
          <w:fldChar w:fldCharType="begin"/>
        </w:r>
        <w:r w:rsidR="00E96425">
          <w:rPr>
            <w:noProof/>
            <w:webHidden/>
          </w:rPr>
          <w:instrText xml:space="preserve"> PAGEREF _Toc92584611 \h </w:instrText>
        </w:r>
        <w:r w:rsidR="00E96425">
          <w:rPr>
            <w:noProof/>
            <w:webHidden/>
          </w:rPr>
        </w:r>
        <w:r w:rsidR="00E96425">
          <w:rPr>
            <w:noProof/>
            <w:webHidden/>
          </w:rPr>
          <w:fldChar w:fldCharType="separate"/>
        </w:r>
        <w:r>
          <w:rPr>
            <w:noProof/>
            <w:webHidden/>
          </w:rPr>
          <w:t>25</w:t>
        </w:r>
        <w:r w:rsidR="00E96425">
          <w:rPr>
            <w:noProof/>
            <w:webHidden/>
          </w:rPr>
          <w:fldChar w:fldCharType="end"/>
        </w:r>
      </w:hyperlink>
    </w:p>
    <w:p w:rsidR="00E96425" w:rsidRDefault="00014F5C">
      <w:pPr>
        <w:pStyle w:val="TOC2"/>
        <w:tabs>
          <w:tab w:val="right" w:leader="dot" w:pos="9912"/>
        </w:tabs>
        <w:rPr>
          <w:rFonts w:asciiTheme="minorHAnsi" w:eastAsiaTheme="minorEastAsia" w:hAnsiTheme="minorHAnsi" w:cstheme="minorBidi"/>
          <w:smallCaps w:val="0"/>
          <w:noProof/>
          <w:sz w:val="22"/>
          <w:szCs w:val="22"/>
        </w:rPr>
      </w:pPr>
      <w:hyperlink w:anchor="_Toc92584612" w:history="1">
        <w:r w:rsidR="00E96425" w:rsidRPr="005823CC">
          <w:rPr>
            <w:rStyle w:val="Hyperlink"/>
            <w:noProof/>
          </w:rPr>
          <w:t>Differential of foot drop</w:t>
        </w:r>
        <w:r w:rsidR="00E96425">
          <w:rPr>
            <w:noProof/>
            <w:webHidden/>
          </w:rPr>
          <w:tab/>
        </w:r>
        <w:r w:rsidR="00E96425">
          <w:rPr>
            <w:noProof/>
            <w:webHidden/>
          </w:rPr>
          <w:fldChar w:fldCharType="begin"/>
        </w:r>
        <w:r w:rsidR="00E96425">
          <w:rPr>
            <w:noProof/>
            <w:webHidden/>
          </w:rPr>
          <w:instrText xml:space="preserve"> PAGEREF _Toc92584612 \h </w:instrText>
        </w:r>
        <w:r w:rsidR="00E96425">
          <w:rPr>
            <w:noProof/>
            <w:webHidden/>
          </w:rPr>
        </w:r>
        <w:r w:rsidR="00E96425">
          <w:rPr>
            <w:noProof/>
            <w:webHidden/>
          </w:rPr>
          <w:fldChar w:fldCharType="separate"/>
        </w:r>
        <w:r>
          <w:rPr>
            <w:noProof/>
            <w:webHidden/>
          </w:rPr>
          <w:t>25</w:t>
        </w:r>
        <w:r w:rsidR="00E96425">
          <w:rPr>
            <w:noProof/>
            <w:webHidden/>
          </w:rPr>
          <w:fldChar w:fldCharType="end"/>
        </w:r>
      </w:hyperlink>
    </w:p>
    <w:p w:rsidR="00E96425" w:rsidRDefault="00014F5C">
      <w:pPr>
        <w:pStyle w:val="TOC2"/>
        <w:tabs>
          <w:tab w:val="right" w:leader="dot" w:pos="9912"/>
        </w:tabs>
        <w:rPr>
          <w:rFonts w:asciiTheme="minorHAnsi" w:eastAsiaTheme="minorEastAsia" w:hAnsiTheme="minorHAnsi" w:cstheme="minorBidi"/>
          <w:smallCaps w:val="0"/>
          <w:noProof/>
          <w:sz w:val="22"/>
          <w:szCs w:val="22"/>
        </w:rPr>
      </w:pPr>
      <w:hyperlink w:anchor="_Toc92584613" w:history="1">
        <w:r w:rsidR="00E96425" w:rsidRPr="005823CC">
          <w:rPr>
            <w:rStyle w:val="Hyperlink"/>
            <w:noProof/>
          </w:rPr>
          <w:t>Treatment</w:t>
        </w:r>
        <w:r w:rsidR="00E96425">
          <w:rPr>
            <w:noProof/>
            <w:webHidden/>
          </w:rPr>
          <w:tab/>
        </w:r>
        <w:r w:rsidR="00E96425">
          <w:rPr>
            <w:noProof/>
            <w:webHidden/>
          </w:rPr>
          <w:fldChar w:fldCharType="begin"/>
        </w:r>
        <w:r w:rsidR="00E96425">
          <w:rPr>
            <w:noProof/>
            <w:webHidden/>
          </w:rPr>
          <w:instrText xml:space="preserve"> PAGEREF _Toc92584613 \h </w:instrText>
        </w:r>
        <w:r w:rsidR="00E96425">
          <w:rPr>
            <w:noProof/>
            <w:webHidden/>
          </w:rPr>
        </w:r>
        <w:r w:rsidR="00E96425">
          <w:rPr>
            <w:noProof/>
            <w:webHidden/>
          </w:rPr>
          <w:fldChar w:fldCharType="separate"/>
        </w:r>
        <w:r>
          <w:rPr>
            <w:noProof/>
            <w:webHidden/>
          </w:rPr>
          <w:t>25</w:t>
        </w:r>
        <w:r w:rsidR="00E96425">
          <w:rPr>
            <w:noProof/>
            <w:webHidden/>
          </w:rPr>
          <w:fldChar w:fldCharType="end"/>
        </w:r>
      </w:hyperlink>
    </w:p>
    <w:p w:rsidR="00E96425" w:rsidRDefault="00014F5C">
      <w:pPr>
        <w:pStyle w:val="TOC4"/>
        <w:rPr>
          <w:rFonts w:asciiTheme="minorHAnsi" w:eastAsiaTheme="minorEastAsia" w:hAnsiTheme="minorHAnsi" w:cstheme="minorBidi"/>
          <w:noProof/>
          <w:sz w:val="22"/>
          <w:szCs w:val="22"/>
        </w:rPr>
      </w:pPr>
      <w:hyperlink w:anchor="_Toc92584614" w:history="1">
        <w:r w:rsidR="00E96425" w:rsidRPr="005823CC">
          <w:rPr>
            <w:rStyle w:val="Hyperlink"/>
            <w:noProof/>
          </w:rPr>
          <w:t>Conservative therapy</w:t>
        </w:r>
        <w:r w:rsidR="00E96425">
          <w:rPr>
            <w:noProof/>
            <w:webHidden/>
          </w:rPr>
          <w:tab/>
        </w:r>
        <w:r w:rsidR="00E96425">
          <w:rPr>
            <w:noProof/>
            <w:webHidden/>
          </w:rPr>
          <w:fldChar w:fldCharType="begin"/>
        </w:r>
        <w:r w:rsidR="00E96425">
          <w:rPr>
            <w:noProof/>
            <w:webHidden/>
          </w:rPr>
          <w:instrText xml:space="preserve"> PAGEREF _Toc92584614 \h </w:instrText>
        </w:r>
        <w:r w:rsidR="00E96425">
          <w:rPr>
            <w:noProof/>
            <w:webHidden/>
          </w:rPr>
        </w:r>
        <w:r w:rsidR="00E96425">
          <w:rPr>
            <w:noProof/>
            <w:webHidden/>
          </w:rPr>
          <w:fldChar w:fldCharType="separate"/>
        </w:r>
        <w:r>
          <w:rPr>
            <w:noProof/>
            <w:webHidden/>
          </w:rPr>
          <w:t>25</w:t>
        </w:r>
        <w:r w:rsidR="00E96425">
          <w:rPr>
            <w:noProof/>
            <w:webHidden/>
          </w:rPr>
          <w:fldChar w:fldCharType="end"/>
        </w:r>
      </w:hyperlink>
    </w:p>
    <w:p w:rsidR="00E96425" w:rsidRDefault="00014F5C">
      <w:pPr>
        <w:pStyle w:val="TOC4"/>
        <w:rPr>
          <w:rFonts w:asciiTheme="minorHAnsi" w:eastAsiaTheme="minorEastAsia" w:hAnsiTheme="minorHAnsi" w:cstheme="minorBidi"/>
          <w:noProof/>
          <w:sz w:val="22"/>
          <w:szCs w:val="22"/>
        </w:rPr>
      </w:pPr>
      <w:hyperlink w:anchor="_Toc92584615" w:history="1">
        <w:r w:rsidR="00E96425" w:rsidRPr="005823CC">
          <w:rPr>
            <w:rStyle w:val="Hyperlink"/>
            <w:noProof/>
          </w:rPr>
          <w:t>Surgery</w:t>
        </w:r>
        <w:r w:rsidR="00E96425">
          <w:rPr>
            <w:noProof/>
            <w:webHidden/>
          </w:rPr>
          <w:tab/>
        </w:r>
        <w:r w:rsidR="00E96425">
          <w:rPr>
            <w:noProof/>
            <w:webHidden/>
          </w:rPr>
          <w:fldChar w:fldCharType="begin"/>
        </w:r>
        <w:r w:rsidR="00E96425">
          <w:rPr>
            <w:noProof/>
            <w:webHidden/>
          </w:rPr>
          <w:instrText xml:space="preserve"> PAGEREF _Toc92584615 \h </w:instrText>
        </w:r>
        <w:r w:rsidR="00E96425">
          <w:rPr>
            <w:noProof/>
            <w:webHidden/>
          </w:rPr>
        </w:r>
        <w:r w:rsidR="00E96425">
          <w:rPr>
            <w:noProof/>
            <w:webHidden/>
          </w:rPr>
          <w:fldChar w:fldCharType="separate"/>
        </w:r>
        <w:r>
          <w:rPr>
            <w:noProof/>
            <w:webHidden/>
          </w:rPr>
          <w:t>25</w:t>
        </w:r>
        <w:r w:rsidR="00E96425">
          <w:rPr>
            <w:noProof/>
            <w:webHidden/>
          </w:rPr>
          <w:fldChar w:fldCharType="end"/>
        </w:r>
      </w:hyperlink>
    </w:p>
    <w:p w:rsidR="00E96425" w:rsidRDefault="00014F5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584616" w:history="1">
        <w:r w:rsidR="00E96425" w:rsidRPr="005823CC">
          <w:rPr>
            <w:rStyle w:val="Hyperlink"/>
            <w:noProof/>
          </w:rPr>
          <w:t>N. Tibialis posterior / tarsal tunnel syndrome</w:t>
        </w:r>
        <w:r w:rsidR="00E96425">
          <w:rPr>
            <w:noProof/>
            <w:webHidden/>
          </w:rPr>
          <w:tab/>
        </w:r>
        <w:r w:rsidR="00E96425">
          <w:rPr>
            <w:noProof/>
            <w:webHidden/>
          </w:rPr>
          <w:fldChar w:fldCharType="begin"/>
        </w:r>
        <w:r w:rsidR="00E96425">
          <w:rPr>
            <w:noProof/>
            <w:webHidden/>
          </w:rPr>
          <w:instrText xml:space="preserve"> PAGEREF _Toc92584616 \h </w:instrText>
        </w:r>
        <w:r w:rsidR="00E96425">
          <w:rPr>
            <w:noProof/>
            <w:webHidden/>
          </w:rPr>
        </w:r>
        <w:r w:rsidR="00E96425">
          <w:rPr>
            <w:noProof/>
            <w:webHidden/>
          </w:rPr>
          <w:fldChar w:fldCharType="separate"/>
        </w:r>
        <w:r>
          <w:rPr>
            <w:noProof/>
            <w:webHidden/>
          </w:rPr>
          <w:t>26</w:t>
        </w:r>
        <w:r w:rsidR="00E96425">
          <w:rPr>
            <w:noProof/>
            <w:webHidden/>
          </w:rPr>
          <w:fldChar w:fldCharType="end"/>
        </w:r>
      </w:hyperlink>
    </w:p>
    <w:p w:rsidR="00E96425" w:rsidRDefault="00014F5C">
      <w:pPr>
        <w:pStyle w:val="TOC4"/>
        <w:rPr>
          <w:rFonts w:asciiTheme="minorHAnsi" w:eastAsiaTheme="minorEastAsia" w:hAnsiTheme="minorHAnsi" w:cstheme="minorBidi"/>
          <w:noProof/>
          <w:sz w:val="22"/>
          <w:szCs w:val="22"/>
        </w:rPr>
      </w:pPr>
      <w:hyperlink w:anchor="_Toc92584617" w:history="1">
        <w:r w:rsidR="00E96425" w:rsidRPr="005823CC">
          <w:rPr>
            <w:rStyle w:val="Hyperlink"/>
            <w:noProof/>
          </w:rPr>
          <w:t>Treatment</w:t>
        </w:r>
        <w:r w:rsidR="00E96425">
          <w:rPr>
            <w:noProof/>
            <w:webHidden/>
          </w:rPr>
          <w:tab/>
        </w:r>
        <w:r w:rsidR="00E96425">
          <w:rPr>
            <w:noProof/>
            <w:webHidden/>
          </w:rPr>
          <w:fldChar w:fldCharType="begin"/>
        </w:r>
        <w:r w:rsidR="00E96425">
          <w:rPr>
            <w:noProof/>
            <w:webHidden/>
          </w:rPr>
          <w:instrText xml:space="preserve"> PAGEREF _Toc92584617 \h </w:instrText>
        </w:r>
        <w:r w:rsidR="00E96425">
          <w:rPr>
            <w:noProof/>
            <w:webHidden/>
          </w:rPr>
        </w:r>
        <w:r w:rsidR="00E96425">
          <w:rPr>
            <w:noProof/>
            <w:webHidden/>
          </w:rPr>
          <w:fldChar w:fldCharType="separate"/>
        </w:r>
        <w:r>
          <w:rPr>
            <w:noProof/>
            <w:webHidden/>
          </w:rPr>
          <w:t>26</w:t>
        </w:r>
        <w:r w:rsidR="00E96425">
          <w:rPr>
            <w:noProof/>
            <w:webHidden/>
          </w:rPr>
          <w:fldChar w:fldCharType="end"/>
        </w:r>
      </w:hyperlink>
    </w:p>
    <w:p w:rsidR="00E96425" w:rsidRDefault="00014F5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584618" w:history="1">
        <w:r w:rsidR="00E96425" w:rsidRPr="005823CC">
          <w:rPr>
            <w:rStyle w:val="Hyperlink"/>
            <w:noProof/>
          </w:rPr>
          <w:t>Morton's neuroma</w:t>
        </w:r>
        <w:r w:rsidR="00E96425">
          <w:rPr>
            <w:noProof/>
            <w:webHidden/>
          </w:rPr>
          <w:tab/>
        </w:r>
        <w:r w:rsidR="00E96425">
          <w:rPr>
            <w:noProof/>
            <w:webHidden/>
          </w:rPr>
          <w:fldChar w:fldCharType="begin"/>
        </w:r>
        <w:r w:rsidR="00E96425">
          <w:rPr>
            <w:noProof/>
            <w:webHidden/>
          </w:rPr>
          <w:instrText xml:space="preserve"> PAGEREF _Toc92584618 \h </w:instrText>
        </w:r>
        <w:r w:rsidR="00E96425">
          <w:rPr>
            <w:noProof/>
            <w:webHidden/>
          </w:rPr>
        </w:r>
        <w:r w:rsidR="00E96425">
          <w:rPr>
            <w:noProof/>
            <w:webHidden/>
          </w:rPr>
          <w:fldChar w:fldCharType="separate"/>
        </w:r>
        <w:r>
          <w:rPr>
            <w:noProof/>
            <w:webHidden/>
          </w:rPr>
          <w:t>27</w:t>
        </w:r>
        <w:r w:rsidR="00E96425">
          <w:rPr>
            <w:noProof/>
            <w:webHidden/>
          </w:rPr>
          <w:fldChar w:fldCharType="end"/>
        </w:r>
      </w:hyperlink>
    </w:p>
    <w:p w:rsidR="00E96425" w:rsidRDefault="00014F5C">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584619" w:history="1">
        <w:r w:rsidR="00E96425" w:rsidRPr="005823CC">
          <w:rPr>
            <w:rStyle w:val="Hyperlink"/>
            <w:noProof/>
          </w:rPr>
          <w:t>Other Nerves</w:t>
        </w:r>
        <w:r w:rsidR="00E96425">
          <w:rPr>
            <w:noProof/>
            <w:webHidden/>
          </w:rPr>
          <w:tab/>
        </w:r>
        <w:r w:rsidR="00E96425">
          <w:rPr>
            <w:noProof/>
            <w:webHidden/>
          </w:rPr>
          <w:fldChar w:fldCharType="begin"/>
        </w:r>
        <w:r w:rsidR="00E96425">
          <w:rPr>
            <w:noProof/>
            <w:webHidden/>
          </w:rPr>
          <w:instrText xml:space="preserve"> PAGEREF _Toc92584619 \h </w:instrText>
        </w:r>
        <w:r w:rsidR="00E96425">
          <w:rPr>
            <w:noProof/>
            <w:webHidden/>
          </w:rPr>
        </w:r>
        <w:r w:rsidR="00E96425">
          <w:rPr>
            <w:noProof/>
            <w:webHidden/>
          </w:rPr>
          <w:fldChar w:fldCharType="separate"/>
        </w:r>
        <w:r>
          <w:rPr>
            <w:noProof/>
            <w:webHidden/>
          </w:rPr>
          <w:t>28</w:t>
        </w:r>
        <w:r w:rsidR="00E96425">
          <w:rPr>
            <w:noProof/>
            <w:webHidden/>
          </w:rPr>
          <w:fldChar w:fldCharType="end"/>
        </w:r>
      </w:hyperlink>
    </w:p>
    <w:p w:rsidR="00BF5817" w:rsidRPr="006F1C74" w:rsidRDefault="00F80847">
      <w:pPr>
        <w:rPr>
          <w:b/>
          <w:caps/>
        </w:rPr>
      </w:pPr>
      <w:r>
        <w:rPr>
          <w:b/>
          <w:caps/>
          <w:smallCaps/>
        </w:rPr>
        <w:fldChar w:fldCharType="end"/>
      </w:r>
    </w:p>
    <w:p w:rsidR="00EB041D" w:rsidRDefault="00EB041D" w:rsidP="0043382D"/>
    <w:p w:rsidR="005905D8" w:rsidRDefault="005905D8" w:rsidP="005905D8">
      <w:pPr>
        <w:pBdr>
          <w:top w:val="single" w:sz="4" w:space="1" w:color="auto"/>
          <w:left w:val="single" w:sz="4" w:space="4" w:color="auto"/>
          <w:bottom w:val="single" w:sz="4" w:space="1" w:color="auto"/>
          <w:right w:val="single" w:sz="4" w:space="4" w:color="auto"/>
        </w:pBdr>
        <w:jc w:val="center"/>
      </w:pPr>
      <w:r>
        <w:t xml:space="preserve">Pressure-induced injury to segment of </w:t>
      </w:r>
      <w:r w:rsidRPr="005905D8">
        <w:t xml:space="preserve">peripheral nerve secondary to anatomic </w:t>
      </w:r>
      <w:r>
        <w:t>/</w:t>
      </w:r>
      <w:r w:rsidRPr="005905D8">
        <w:t xml:space="preserve"> pathologic structures</w:t>
      </w:r>
    </w:p>
    <w:p w:rsidR="005905D8" w:rsidRPr="006F1C74" w:rsidRDefault="005905D8" w:rsidP="0043382D"/>
    <w:p w:rsidR="00BF5817" w:rsidRPr="006F1C74" w:rsidRDefault="00BF5817" w:rsidP="00E605CC">
      <w:pPr>
        <w:numPr>
          <w:ilvl w:val="0"/>
          <w:numId w:val="39"/>
        </w:numPr>
        <w:rPr>
          <w:b/>
          <w:caps/>
          <w:smallCaps/>
        </w:rPr>
      </w:pPr>
      <w:r w:rsidRPr="006F1C74">
        <w:t>account for 10-20% of all neurosurgery cases!</w:t>
      </w:r>
    </w:p>
    <w:p w:rsidR="00BF5817" w:rsidRPr="006F1C74" w:rsidRDefault="00BF5817">
      <w:pPr>
        <w:rPr>
          <w:b/>
          <w:caps/>
          <w:smallCaps/>
        </w:rPr>
      </w:pPr>
    </w:p>
    <w:p w:rsidR="00BF5817" w:rsidRPr="006F1C74" w:rsidRDefault="00BF5817">
      <w:pPr>
        <w:pStyle w:val="NormalWeb"/>
      </w:pPr>
      <w:r w:rsidRPr="006F1C74">
        <w:rPr>
          <w:u w:val="single"/>
        </w:rPr>
        <w:t>Most frequent</w:t>
      </w:r>
      <w:r w:rsidRPr="006F1C74">
        <w:t>:</w:t>
      </w:r>
    </w:p>
    <w:p w:rsidR="00BF5817" w:rsidRPr="006F1C74" w:rsidRDefault="00BF5817" w:rsidP="00E605CC">
      <w:pPr>
        <w:pStyle w:val="NormalWeb"/>
        <w:numPr>
          <w:ilvl w:val="0"/>
          <w:numId w:val="38"/>
        </w:numPr>
      </w:pPr>
      <w:r w:rsidRPr="006F1C74">
        <w:rPr>
          <w:color w:val="0000FF"/>
        </w:rPr>
        <w:t>Carpal tunnel</w:t>
      </w:r>
      <w:r w:rsidRPr="006F1C74">
        <w:t xml:space="preserve"> syndrome</w:t>
      </w:r>
    </w:p>
    <w:p w:rsidR="00BF5817" w:rsidRPr="006F1C74" w:rsidRDefault="00BF5817" w:rsidP="00E605CC">
      <w:pPr>
        <w:pStyle w:val="NormalWeb"/>
        <w:numPr>
          <w:ilvl w:val="0"/>
          <w:numId w:val="38"/>
        </w:numPr>
      </w:pPr>
      <w:r w:rsidRPr="006F1C74">
        <w:rPr>
          <w:color w:val="0000FF"/>
        </w:rPr>
        <w:t>Ulnar</w:t>
      </w:r>
      <w:r w:rsidRPr="006F1C74">
        <w:t xml:space="preserve"> nerve compression </w:t>
      </w:r>
      <w:r w:rsidRPr="006F1C74">
        <w:rPr>
          <w:color w:val="0000FF"/>
        </w:rPr>
        <w:t>at elbow</w:t>
      </w:r>
      <w:r w:rsidRPr="006F1C74">
        <w:t xml:space="preserve">. </w:t>
      </w:r>
    </w:p>
    <w:p w:rsidR="00BF5817" w:rsidRDefault="00BF5817" w:rsidP="005905D8"/>
    <w:p w:rsidR="005905D8" w:rsidRDefault="005905D8" w:rsidP="005905D8"/>
    <w:p w:rsidR="00BF5817" w:rsidRPr="006F1C74" w:rsidRDefault="00BF5817" w:rsidP="00F80847">
      <w:pPr>
        <w:pStyle w:val="Nervous1"/>
      </w:pPr>
      <w:bookmarkStart w:id="1" w:name="_Toc92584553"/>
      <w:r w:rsidRPr="006F1C74">
        <w:t>Etiology</w:t>
      </w:r>
      <w:bookmarkEnd w:id="1"/>
    </w:p>
    <w:p w:rsidR="00BF5817" w:rsidRPr="006F1C74" w:rsidRDefault="00BF5817" w:rsidP="00E605CC">
      <w:pPr>
        <w:pStyle w:val="NormalWeb"/>
        <w:numPr>
          <w:ilvl w:val="0"/>
          <w:numId w:val="37"/>
        </w:numPr>
      </w:pPr>
      <w:r w:rsidRPr="006F1C74">
        <w:t>Violent muscular activity, forcible joint overextension, prolonged cramped postures (e.g. in gardening).</w:t>
      </w:r>
    </w:p>
    <w:p w:rsidR="00BF5817" w:rsidRPr="006F1C74" w:rsidRDefault="00BF5817" w:rsidP="00E605CC">
      <w:pPr>
        <w:pStyle w:val="NormalWeb"/>
        <w:numPr>
          <w:ilvl w:val="0"/>
          <w:numId w:val="37"/>
        </w:numPr>
      </w:pPr>
      <w:r w:rsidRPr="006F1C74">
        <w:t xml:space="preserve">Repeated small traumas (e.g. tight gripping of small tools, excessive vibration from air hammers). </w:t>
      </w:r>
    </w:p>
    <w:p w:rsidR="00BF5817" w:rsidRPr="006F1C74" w:rsidRDefault="00220CF0" w:rsidP="00E605CC">
      <w:pPr>
        <w:pStyle w:val="NormalWeb"/>
        <w:numPr>
          <w:ilvl w:val="0"/>
          <w:numId w:val="37"/>
        </w:numPr>
      </w:pPr>
      <w:r>
        <w:t>Extrinsic compressions - c</w:t>
      </w:r>
      <w:r w:rsidR="00BF5817" w:rsidRPr="006F1C74">
        <w:t>asts, crutches.</w:t>
      </w:r>
    </w:p>
    <w:p w:rsidR="00BF5817" w:rsidRPr="006F1C74" w:rsidRDefault="00220CF0" w:rsidP="00E605CC">
      <w:pPr>
        <w:pStyle w:val="NormalWeb"/>
        <w:numPr>
          <w:ilvl w:val="0"/>
          <w:numId w:val="37"/>
        </w:numPr>
      </w:pPr>
      <w:r>
        <w:t>Intrinsic compressions - t</w:t>
      </w:r>
      <w:r w:rsidR="00BF5817" w:rsidRPr="006F1C74">
        <w:t xml:space="preserve">umors, bony hyperostosis, </w:t>
      </w:r>
      <w:r w:rsidR="005905D8">
        <w:t xml:space="preserve">inflammatory </w:t>
      </w:r>
      <w:r w:rsidR="005905D8" w:rsidRPr="005905D8">
        <w:t>edema of adjacent structures</w:t>
      </w:r>
      <w:r w:rsidR="005905D8">
        <w:t>,</w:t>
      </w:r>
      <w:r w:rsidR="005905D8" w:rsidRPr="006F1C74">
        <w:t xml:space="preserve"> </w:t>
      </w:r>
      <w:r w:rsidR="00BF5817" w:rsidRPr="006F1C74">
        <w:t>infiltrating substances (e.g. amyloid</w:t>
      </w:r>
      <w:r w:rsidR="00D012C2" w:rsidRPr="006F1C74">
        <w:t>, hypothyroidism, mucopolysaccharidosis, acromegaly</w:t>
      </w:r>
      <w:r w:rsidR="00BF5817" w:rsidRPr="006F1C74">
        <w:t>).</w:t>
      </w:r>
    </w:p>
    <w:p w:rsidR="00BF5817" w:rsidRPr="006F1C74" w:rsidRDefault="00BF5817">
      <w:pPr>
        <w:rPr>
          <w:b/>
          <w:caps/>
          <w:smallCaps/>
        </w:rPr>
      </w:pPr>
    </w:p>
    <w:p w:rsidR="00BF5817" w:rsidRDefault="00BF5817" w:rsidP="00E605CC">
      <w:pPr>
        <w:pStyle w:val="NormalWeb"/>
        <w:numPr>
          <w:ilvl w:val="0"/>
          <w:numId w:val="34"/>
        </w:numPr>
      </w:pPr>
      <w:r w:rsidRPr="006F1C74">
        <w:t xml:space="preserve">patients with </w:t>
      </w:r>
      <w:r w:rsidRPr="006F1C74">
        <w:rPr>
          <w:i/>
          <w:iCs/>
          <w:color w:val="FF0000"/>
        </w:rPr>
        <w:t>any polyneuropathy</w:t>
      </w:r>
      <w:r w:rsidRPr="006F1C74">
        <w:t xml:space="preserve"> are more vulnerable to mechanical injury of nerves!!!</w:t>
      </w:r>
    </w:p>
    <w:p w:rsidR="005905D8" w:rsidRDefault="005905D8" w:rsidP="00E605CC">
      <w:pPr>
        <w:pStyle w:val="NormalWeb"/>
        <w:numPr>
          <w:ilvl w:val="0"/>
          <w:numId w:val="34"/>
        </w:numPr>
      </w:pPr>
      <w:r w:rsidRPr="005905D8">
        <w:t>patients</w:t>
      </w:r>
      <w:r>
        <w:t xml:space="preserve"> with </w:t>
      </w:r>
      <w:r w:rsidRPr="005905D8">
        <w:rPr>
          <w:i/>
          <w:color w:val="FF0000"/>
        </w:rPr>
        <w:t>congenital narrowing</w:t>
      </w:r>
      <w:r w:rsidRPr="005905D8">
        <w:t xml:space="preserve"> of osseous tunnel or </w:t>
      </w:r>
      <w:r w:rsidRPr="005905D8">
        <w:rPr>
          <w:i/>
          <w:color w:val="FF0000"/>
        </w:rPr>
        <w:t>thickening</w:t>
      </w:r>
      <w:r w:rsidRPr="005905D8">
        <w:t xml:space="preserve"> of overlying retinaculum have predilection</w:t>
      </w:r>
      <w:r>
        <w:t>.</w:t>
      </w:r>
    </w:p>
    <w:p w:rsidR="00BF5817" w:rsidRDefault="00BF5817">
      <w:pPr>
        <w:rPr>
          <w:b/>
          <w:caps/>
          <w:smallCaps/>
        </w:rPr>
      </w:pPr>
    </w:p>
    <w:p w:rsidR="00E12C4D" w:rsidRPr="00E12C4D" w:rsidRDefault="00E12C4D" w:rsidP="00E12C4D">
      <w:pPr>
        <w:pStyle w:val="NormalWeb"/>
        <w:rPr>
          <w:u w:val="single"/>
        </w:rPr>
      </w:pPr>
      <w:r w:rsidRPr="00E12C4D">
        <w:rPr>
          <w:u w:val="single"/>
        </w:rPr>
        <w:t>Entrapment neuropathies may be associated with:</w:t>
      </w:r>
    </w:p>
    <w:p w:rsidR="00E12C4D" w:rsidRPr="00E12C4D" w:rsidRDefault="00E12C4D" w:rsidP="00E605CC">
      <w:pPr>
        <w:pStyle w:val="NormalWeb"/>
        <w:numPr>
          <w:ilvl w:val="3"/>
          <w:numId w:val="34"/>
        </w:numPr>
      </w:pPr>
      <w:r w:rsidRPr="00E12C4D">
        <w:t>Diabetes mellitus</w:t>
      </w:r>
    </w:p>
    <w:p w:rsidR="00E12C4D" w:rsidRPr="00E12C4D" w:rsidRDefault="00E12C4D" w:rsidP="00E605CC">
      <w:pPr>
        <w:pStyle w:val="NormalWeb"/>
        <w:numPr>
          <w:ilvl w:val="3"/>
          <w:numId w:val="34"/>
        </w:numPr>
      </w:pPr>
      <w:r w:rsidRPr="00E12C4D">
        <w:t>Hypothyroidism: due to glycogen deposition in schwann cells</w:t>
      </w:r>
    </w:p>
    <w:p w:rsidR="00E12C4D" w:rsidRPr="00E12C4D" w:rsidRDefault="00E12C4D" w:rsidP="00E605CC">
      <w:pPr>
        <w:pStyle w:val="NormalWeb"/>
        <w:numPr>
          <w:ilvl w:val="3"/>
          <w:numId w:val="34"/>
        </w:numPr>
      </w:pPr>
      <w:r w:rsidRPr="00E12C4D">
        <w:t>Acromegaly</w:t>
      </w:r>
    </w:p>
    <w:p w:rsidR="00E12C4D" w:rsidRPr="00E12C4D" w:rsidRDefault="00E12C4D" w:rsidP="00E605CC">
      <w:pPr>
        <w:pStyle w:val="NormalWeb"/>
        <w:numPr>
          <w:ilvl w:val="3"/>
          <w:numId w:val="34"/>
        </w:numPr>
      </w:pPr>
      <w:r w:rsidRPr="00E12C4D">
        <w:t>Amyloidosis: primary or secondary (as in multiple myeloma)</w:t>
      </w:r>
    </w:p>
    <w:p w:rsidR="00E12C4D" w:rsidRPr="00E12C4D" w:rsidRDefault="00E12C4D" w:rsidP="00E605CC">
      <w:pPr>
        <w:pStyle w:val="NormalWeb"/>
        <w:numPr>
          <w:ilvl w:val="3"/>
          <w:numId w:val="34"/>
        </w:numPr>
      </w:pPr>
      <w:r w:rsidRPr="00E12C4D">
        <w:t>Carcinomatosis</w:t>
      </w:r>
    </w:p>
    <w:p w:rsidR="00E12C4D" w:rsidRPr="00E12C4D" w:rsidRDefault="00E12C4D" w:rsidP="00E605CC">
      <w:pPr>
        <w:pStyle w:val="NormalWeb"/>
        <w:numPr>
          <w:ilvl w:val="3"/>
          <w:numId w:val="34"/>
        </w:numPr>
      </w:pPr>
      <w:r>
        <w:t>Polymyalgia rheumatica</w:t>
      </w:r>
    </w:p>
    <w:p w:rsidR="00E12C4D" w:rsidRPr="00E12C4D" w:rsidRDefault="00E12C4D" w:rsidP="00E605CC">
      <w:pPr>
        <w:pStyle w:val="NormalWeb"/>
        <w:numPr>
          <w:ilvl w:val="3"/>
          <w:numId w:val="34"/>
        </w:numPr>
      </w:pPr>
      <w:r w:rsidRPr="00E12C4D">
        <w:t>Rheumatoid arthritis: 45% incidence of 1 or more entrapment neuropathies</w:t>
      </w:r>
    </w:p>
    <w:p w:rsidR="00E12C4D" w:rsidRPr="00E12C4D" w:rsidRDefault="00E12C4D" w:rsidP="00E605CC">
      <w:pPr>
        <w:pStyle w:val="NormalWeb"/>
        <w:numPr>
          <w:ilvl w:val="3"/>
          <w:numId w:val="34"/>
        </w:numPr>
      </w:pPr>
      <w:r w:rsidRPr="00E12C4D">
        <w:t>Gout</w:t>
      </w:r>
    </w:p>
    <w:p w:rsidR="00F64EBD" w:rsidRDefault="00F64EBD">
      <w:pPr>
        <w:rPr>
          <w:b/>
          <w:caps/>
          <w:smallCaps/>
        </w:rPr>
      </w:pPr>
    </w:p>
    <w:p w:rsidR="00E12C4D" w:rsidRPr="006F1C74" w:rsidRDefault="00E12C4D">
      <w:pPr>
        <w:rPr>
          <w:b/>
          <w:caps/>
          <w:smallCaps/>
        </w:rPr>
      </w:pPr>
    </w:p>
    <w:p w:rsidR="00BF5817" w:rsidRPr="006F1C74" w:rsidRDefault="00BF5817" w:rsidP="00F80847">
      <w:pPr>
        <w:pStyle w:val="Nervous1"/>
      </w:pPr>
      <w:bookmarkStart w:id="2" w:name="_Toc92584554"/>
      <w:r w:rsidRPr="006F1C74">
        <w:lastRenderedPageBreak/>
        <w:t>Pathophysiology</w:t>
      </w:r>
      <w:bookmarkEnd w:id="2"/>
    </w:p>
    <w:p w:rsidR="00BF5817" w:rsidRPr="006F1C74" w:rsidRDefault="00BF5817" w:rsidP="00E605CC">
      <w:pPr>
        <w:pStyle w:val="NormalWeb"/>
        <w:numPr>
          <w:ilvl w:val="0"/>
          <w:numId w:val="34"/>
        </w:numPr>
      </w:pPr>
      <w:r w:rsidRPr="006F1C74">
        <w:t>usually affects:</w:t>
      </w:r>
    </w:p>
    <w:p w:rsidR="00BF5817" w:rsidRPr="006F1C74" w:rsidRDefault="00BF5817" w:rsidP="00E605CC">
      <w:pPr>
        <w:pStyle w:val="NormalWeb"/>
        <w:numPr>
          <w:ilvl w:val="1"/>
          <w:numId w:val="34"/>
        </w:numPr>
      </w:pPr>
      <w:r w:rsidRPr="006F1C74">
        <w:rPr>
          <w:b/>
          <w:bCs/>
          <w:i/>
          <w:iCs/>
        </w:rPr>
        <w:t>superficial nerves</w:t>
      </w:r>
      <w:r w:rsidRPr="006F1C74">
        <w:t xml:space="preserve"> (ulnar, radial, peroneal) at </w:t>
      </w:r>
      <w:r w:rsidRPr="006F1C74">
        <w:rPr>
          <w:b/>
          <w:bCs/>
          <w:i/>
          <w:iCs/>
        </w:rPr>
        <w:t>bony prominences</w:t>
      </w:r>
      <w:r w:rsidRPr="006F1C74">
        <w:t xml:space="preserve"> (e.g. during sleep or anesthesia) in thin-cachectic persons (esp. alcoholics).</w:t>
      </w:r>
    </w:p>
    <w:p w:rsidR="00BF5817" w:rsidRPr="006F1C74" w:rsidRDefault="00BF5817" w:rsidP="00E605CC">
      <w:pPr>
        <w:pStyle w:val="NormalWeb"/>
        <w:numPr>
          <w:ilvl w:val="1"/>
          <w:numId w:val="34"/>
        </w:numPr>
      </w:pPr>
      <w:r w:rsidRPr="006F1C74">
        <w:t xml:space="preserve">nerves at </w:t>
      </w:r>
      <w:r w:rsidRPr="006F1C74">
        <w:rPr>
          <w:b/>
          <w:bCs/>
          <w:i/>
          <w:iCs/>
        </w:rPr>
        <w:t>narrow osseoligamentous</w:t>
      </w:r>
      <w:r w:rsidRPr="006F1C74">
        <w:t xml:space="preserve"> </w:t>
      </w:r>
      <w:r w:rsidRPr="006F1C74">
        <w:rPr>
          <w:b/>
          <w:bCs/>
          <w:i/>
          <w:iCs/>
        </w:rPr>
        <w:t>canals</w:t>
      </w:r>
      <w:r w:rsidRPr="006F1C74">
        <w:t xml:space="preserve"> (e.g. carpal tunnel).</w:t>
      </w:r>
    </w:p>
    <w:p w:rsidR="00BF5817" w:rsidRPr="006F1C74" w:rsidRDefault="00BF5817" w:rsidP="00E605CC">
      <w:pPr>
        <w:pStyle w:val="NormalWeb"/>
        <w:numPr>
          <w:ilvl w:val="0"/>
          <w:numId w:val="34"/>
        </w:numPr>
      </w:pPr>
      <w:r w:rsidRPr="006F1C74">
        <w:t xml:space="preserve">in all cases, </w:t>
      </w:r>
      <w:r w:rsidRPr="006F1C74">
        <w:rPr>
          <w:i/>
          <w:iCs/>
        </w:rPr>
        <w:t>at least one side of compressive surfaces is mobile</w:t>
      </w:r>
      <w:r w:rsidRPr="006F1C74">
        <w:t xml:space="preserve"> – allows chronic injury: either repetitive “slapping” insult or “rubbing/sliding” against sharp, tight edges with motion at adjacent joint - this explains </w:t>
      </w:r>
      <w:r w:rsidRPr="00E82CB0">
        <w:rPr>
          <w:color w:val="00B050"/>
        </w:rPr>
        <w:t>beneficial effect of splinting</w:t>
      </w:r>
      <w:r w:rsidRPr="006F1C74">
        <w:t>.</w:t>
      </w:r>
    </w:p>
    <w:p w:rsidR="00BF5817" w:rsidRDefault="00BF5817" w:rsidP="00E605CC">
      <w:pPr>
        <w:pStyle w:val="NormalWeb"/>
        <w:numPr>
          <w:ilvl w:val="0"/>
          <w:numId w:val="34"/>
        </w:numPr>
      </w:pPr>
      <w:r w:rsidRPr="006F1C74">
        <w:t>chronic blunt injury</w:t>
      </w:r>
      <w:r w:rsidR="00832EDE">
        <w:t xml:space="preserve"> / pressure (</w:t>
      </w:r>
      <w:r w:rsidR="00832EDE" w:rsidRPr="00832EDE">
        <w:t xml:space="preserve">above perfusion pressure) </w:t>
      </w:r>
      <w:r w:rsidRPr="006F1C74">
        <w:t xml:space="preserve">to nerve </w:t>
      </w:r>
      <w:r w:rsidR="005905D8">
        <w:t xml:space="preserve">→ </w:t>
      </w:r>
      <w:r w:rsidR="005905D8" w:rsidRPr="005905D8">
        <w:t>disruption of blood-nerve barrier</w:t>
      </w:r>
      <w:r w:rsidR="005905D8">
        <w:t xml:space="preserve"> →</w:t>
      </w:r>
      <w:r w:rsidRPr="006F1C74">
        <w:t xml:space="preserve"> microvascular (ischemic) changes, edema</w:t>
      </w:r>
      <w:r w:rsidR="005905D8">
        <w:t xml:space="preserve"> →</w:t>
      </w:r>
      <w:r w:rsidRPr="006F1C74">
        <w:t xml:space="preserve"> dislocation of nodes of Ranvier → </w:t>
      </w:r>
      <w:r w:rsidRPr="006F1C74">
        <w:rPr>
          <w:highlight w:val="yellow"/>
        </w:rPr>
        <w:t xml:space="preserve">focal segmental </w:t>
      </w:r>
      <w:r w:rsidRPr="006F1C74">
        <w:rPr>
          <w:b/>
          <w:bCs/>
          <w:i/>
          <w:iCs/>
          <w:color w:val="FF0000"/>
          <w:highlight w:val="yellow"/>
        </w:rPr>
        <w:t>demyelination</w:t>
      </w:r>
      <w:r w:rsidR="007C7736">
        <w:t xml:space="preserve"> (still reversible with treatment) → </w:t>
      </w:r>
      <w:r w:rsidR="007C7736" w:rsidRPr="00C3747D">
        <w:rPr>
          <w:b/>
          <w:bCs/>
          <w:i/>
          <w:iCs/>
          <w:color w:val="FF0000"/>
          <w:highlight w:val="yellow"/>
        </w:rPr>
        <w:t xml:space="preserve">axonal </w:t>
      </w:r>
      <w:r w:rsidR="00C3747D" w:rsidRPr="00C3747D">
        <w:rPr>
          <w:b/>
          <w:bCs/>
          <w:i/>
          <w:iCs/>
          <w:color w:val="FF0000"/>
          <w:highlight w:val="yellow"/>
        </w:rPr>
        <w:t>loss</w:t>
      </w:r>
      <w:r w:rsidR="00C3747D">
        <w:t xml:space="preserve"> →</w:t>
      </w:r>
      <w:r w:rsidR="007C7736" w:rsidRPr="005905D8">
        <w:t xml:space="preserve"> epineurial </w:t>
      </w:r>
      <w:r w:rsidR="00C3747D">
        <w:t xml:space="preserve">fibrosis-neuroma </w:t>
      </w:r>
      <w:r w:rsidR="007C7736">
        <w:t>(constant feature!)</w:t>
      </w:r>
    </w:p>
    <w:p w:rsidR="005905D8" w:rsidRPr="005905D8" w:rsidRDefault="005905D8" w:rsidP="005905D8">
      <w:pPr>
        <w:pStyle w:val="NormalWeb"/>
        <w:pBdr>
          <w:top w:val="single" w:sz="4" w:space="1" w:color="auto"/>
          <w:left w:val="single" w:sz="4" w:space="4" w:color="auto"/>
          <w:bottom w:val="single" w:sz="4" w:space="1" w:color="auto"/>
          <w:right w:val="single" w:sz="4" w:space="4" w:color="auto"/>
        </w:pBdr>
        <w:spacing w:before="120" w:after="120"/>
        <w:ind w:left="2880" w:right="4961"/>
        <w:jc w:val="center"/>
        <w:rPr>
          <w:smallCaps/>
        </w:rPr>
      </w:pPr>
      <w:r w:rsidRPr="005905D8">
        <w:rPr>
          <w:smallCaps/>
        </w:rPr>
        <w:t>ischemia + edema</w:t>
      </w:r>
    </w:p>
    <w:tbl>
      <w:tblPr>
        <w:tblW w:w="0" w:type="auto"/>
        <w:tblInd w:w="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8"/>
        <w:gridCol w:w="5811"/>
      </w:tblGrid>
      <w:tr w:rsidR="0039172D" w:rsidRPr="003E143B" w:rsidTr="003E143B">
        <w:tc>
          <w:tcPr>
            <w:tcW w:w="1328" w:type="dxa"/>
            <w:shd w:val="clear" w:color="auto" w:fill="D9D9D9"/>
          </w:tcPr>
          <w:p w:rsidR="0039172D" w:rsidRPr="003E143B" w:rsidRDefault="0039172D" w:rsidP="003E143B">
            <w:pPr>
              <w:pStyle w:val="NormalWeb"/>
              <w:jc w:val="center"/>
              <w:rPr>
                <w:b/>
              </w:rPr>
            </w:pPr>
            <w:r w:rsidRPr="003E143B">
              <w:rPr>
                <w:b/>
              </w:rPr>
              <w:t>Pressure</w:t>
            </w:r>
          </w:p>
        </w:tc>
        <w:tc>
          <w:tcPr>
            <w:tcW w:w="5811" w:type="dxa"/>
            <w:shd w:val="clear" w:color="auto" w:fill="D9D9D9"/>
          </w:tcPr>
          <w:p w:rsidR="0039172D" w:rsidRPr="003E143B" w:rsidRDefault="0039172D" w:rsidP="003E143B">
            <w:pPr>
              <w:pStyle w:val="NormalWeb"/>
              <w:jc w:val="center"/>
              <w:rPr>
                <w:b/>
              </w:rPr>
            </w:pPr>
            <w:r w:rsidRPr="003E143B">
              <w:rPr>
                <w:b/>
              </w:rPr>
              <w:t>Result</w:t>
            </w:r>
          </w:p>
        </w:tc>
      </w:tr>
      <w:tr w:rsidR="0039172D" w:rsidTr="003E143B">
        <w:tc>
          <w:tcPr>
            <w:tcW w:w="1328" w:type="dxa"/>
          </w:tcPr>
          <w:p w:rsidR="0039172D" w:rsidRDefault="0039172D" w:rsidP="0039172D">
            <w:pPr>
              <w:pStyle w:val="NormalWeb"/>
            </w:pPr>
            <w:r w:rsidRPr="00761D78">
              <w:t>30 mm Hg</w:t>
            </w:r>
          </w:p>
        </w:tc>
        <w:tc>
          <w:tcPr>
            <w:tcW w:w="5811" w:type="dxa"/>
          </w:tcPr>
          <w:p w:rsidR="0039172D" w:rsidRDefault="0039172D" w:rsidP="0039172D">
            <w:pPr>
              <w:pStyle w:val="NormalWeb"/>
            </w:pPr>
            <w:r w:rsidRPr="00761D78">
              <w:t>impaired axonal transport</w:t>
            </w:r>
          </w:p>
        </w:tc>
      </w:tr>
      <w:tr w:rsidR="0039172D" w:rsidTr="003E143B">
        <w:tc>
          <w:tcPr>
            <w:tcW w:w="1328" w:type="dxa"/>
          </w:tcPr>
          <w:p w:rsidR="0039172D" w:rsidRDefault="0039172D" w:rsidP="0039172D">
            <w:pPr>
              <w:pStyle w:val="NormalWeb"/>
            </w:pPr>
            <w:r w:rsidRPr="00761D78">
              <w:t>40 mm Hg</w:t>
            </w:r>
          </w:p>
        </w:tc>
        <w:tc>
          <w:tcPr>
            <w:tcW w:w="5811" w:type="dxa"/>
          </w:tcPr>
          <w:p w:rsidR="0039172D" w:rsidRDefault="0039172D" w:rsidP="0039172D">
            <w:pPr>
              <w:pStyle w:val="NormalWeb"/>
            </w:pPr>
            <w:r w:rsidRPr="00761D78">
              <w:t>paresthesias and neurophysiologic changes</w:t>
            </w:r>
          </w:p>
        </w:tc>
      </w:tr>
      <w:tr w:rsidR="0039172D" w:rsidTr="003E143B">
        <w:tc>
          <w:tcPr>
            <w:tcW w:w="1328" w:type="dxa"/>
          </w:tcPr>
          <w:p w:rsidR="0039172D" w:rsidRDefault="00761D78" w:rsidP="0039172D">
            <w:pPr>
              <w:pStyle w:val="NormalWeb"/>
            </w:pPr>
            <w:r w:rsidRPr="00761D78">
              <w:t>50 mm Hg</w:t>
            </w:r>
          </w:p>
        </w:tc>
        <w:tc>
          <w:tcPr>
            <w:tcW w:w="5811" w:type="dxa"/>
          </w:tcPr>
          <w:p w:rsidR="0039172D" w:rsidRDefault="00761D78" w:rsidP="0039172D">
            <w:pPr>
              <w:pStyle w:val="NormalWeb"/>
            </w:pPr>
            <w:r w:rsidRPr="00761D78">
              <w:t>axonal block</w:t>
            </w:r>
          </w:p>
        </w:tc>
      </w:tr>
      <w:tr w:rsidR="00761D78" w:rsidRPr="00761D78" w:rsidTr="003E143B">
        <w:tc>
          <w:tcPr>
            <w:tcW w:w="1328" w:type="dxa"/>
          </w:tcPr>
          <w:p w:rsidR="00761D78" w:rsidRPr="00761D78" w:rsidRDefault="00761D78" w:rsidP="0039172D">
            <w:pPr>
              <w:pStyle w:val="NormalWeb"/>
            </w:pPr>
            <w:r w:rsidRPr="00761D78">
              <w:t>60 mm Hg</w:t>
            </w:r>
          </w:p>
        </w:tc>
        <w:tc>
          <w:tcPr>
            <w:tcW w:w="5811" w:type="dxa"/>
          </w:tcPr>
          <w:p w:rsidR="00761D78" w:rsidRPr="00761D78" w:rsidRDefault="00761D78" w:rsidP="0039172D">
            <w:pPr>
              <w:pStyle w:val="NormalWeb"/>
            </w:pPr>
            <w:r w:rsidRPr="00761D78">
              <w:t>complete intraneural ischemia</w:t>
            </w:r>
            <w:r w:rsidR="00F34C4E">
              <w:t xml:space="preserve"> (</w:t>
            </w:r>
            <w:r w:rsidR="00F34C4E" w:rsidRPr="00F34C4E">
              <w:t>sensory and motor block)</w:t>
            </w:r>
          </w:p>
        </w:tc>
      </w:tr>
    </w:tbl>
    <w:p w:rsidR="0039172D" w:rsidRDefault="0039172D" w:rsidP="0039172D">
      <w:pPr>
        <w:pStyle w:val="NormalWeb"/>
        <w:ind w:left="340"/>
      </w:pPr>
    </w:p>
    <w:p w:rsidR="00E12C4D" w:rsidRPr="00E12C4D" w:rsidRDefault="00E12C4D" w:rsidP="00E605CC">
      <w:pPr>
        <w:pStyle w:val="NormalWeb"/>
        <w:numPr>
          <w:ilvl w:val="0"/>
          <w:numId w:val="34"/>
        </w:numPr>
      </w:pPr>
      <w:r w:rsidRPr="00E12C4D">
        <w:rPr>
          <w:b/>
        </w:rPr>
        <w:t>brief</w:t>
      </w:r>
      <w:r w:rsidRPr="00E12C4D">
        <w:t xml:space="preserve"> compression primarily affects </w:t>
      </w:r>
      <w:r w:rsidRPr="00491404">
        <w:rPr>
          <w:rStyle w:val="Red"/>
        </w:rPr>
        <w:t>myelinated</w:t>
      </w:r>
      <w:r w:rsidRPr="00E12C4D">
        <w:t xml:space="preserve"> fibers, and classically spares </w:t>
      </w:r>
      <w:r w:rsidRPr="00491404">
        <w:rPr>
          <w:color w:val="00B050"/>
        </w:rPr>
        <w:t xml:space="preserve">unmyelinated </w:t>
      </w:r>
      <w:r w:rsidRPr="00E12C4D">
        <w:t>fibers</w:t>
      </w:r>
    </w:p>
    <w:p w:rsidR="00E12C4D" w:rsidRDefault="00491404" w:rsidP="00E605CC">
      <w:pPr>
        <w:pStyle w:val="NormalWeb"/>
        <w:numPr>
          <w:ilvl w:val="0"/>
          <w:numId w:val="34"/>
        </w:numPr>
      </w:pPr>
      <w:r w:rsidRPr="00491404">
        <w:rPr>
          <w:b/>
        </w:rPr>
        <w:t>c</w:t>
      </w:r>
      <w:r w:rsidR="00E12C4D" w:rsidRPr="00491404">
        <w:rPr>
          <w:b/>
        </w:rPr>
        <w:t>hronic</w:t>
      </w:r>
      <w:r w:rsidR="00E12C4D" w:rsidRPr="00E12C4D">
        <w:t xml:space="preserve"> compression affects both </w:t>
      </w:r>
      <w:r w:rsidR="00E12C4D" w:rsidRPr="00491404">
        <w:rPr>
          <w:rStyle w:val="Red"/>
        </w:rPr>
        <w:t>myelinated</w:t>
      </w:r>
      <w:r w:rsidR="00E12C4D" w:rsidRPr="00E12C4D">
        <w:t xml:space="preserve"> and </w:t>
      </w:r>
      <w:r w:rsidR="00E12C4D" w:rsidRPr="00491404">
        <w:rPr>
          <w:rStyle w:val="Red"/>
        </w:rPr>
        <w:t>unmyelinated</w:t>
      </w:r>
      <w:r>
        <w:t xml:space="preserve"> </w:t>
      </w:r>
      <w:r w:rsidR="00E12C4D" w:rsidRPr="00E12C4D">
        <w:t>fibers</w:t>
      </w:r>
      <w:r>
        <w:t xml:space="preserve"> → demyelination, axon loss, fibrosis-neuroma.</w:t>
      </w:r>
    </w:p>
    <w:p w:rsidR="00E12C4D" w:rsidRDefault="00E12C4D" w:rsidP="0039172D">
      <w:pPr>
        <w:pStyle w:val="NormalWeb"/>
        <w:ind w:left="340"/>
      </w:pPr>
    </w:p>
    <w:p w:rsidR="00BF5817" w:rsidRPr="006F1C74" w:rsidRDefault="00BF5817" w:rsidP="00E605CC">
      <w:pPr>
        <w:pStyle w:val="NormalWeb"/>
        <w:numPr>
          <w:ilvl w:val="0"/>
          <w:numId w:val="34"/>
        </w:numPr>
      </w:pPr>
      <w:r w:rsidRPr="006F1C74">
        <w:rPr>
          <w:u w:val="single"/>
        </w:rPr>
        <w:t>recovery</w:t>
      </w:r>
      <w:r w:rsidRPr="006F1C74">
        <w:t>:</w:t>
      </w:r>
    </w:p>
    <w:p w:rsidR="00BF5817" w:rsidRPr="006F1C74" w:rsidRDefault="00BF5817" w:rsidP="00E605CC">
      <w:pPr>
        <w:pStyle w:val="NormalWeb"/>
        <w:numPr>
          <w:ilvl w:val="1"/>
          <w:numId w:val="34"/>
        </w:numPr>
      </w:pPr>
      <w:r w:rsidRPr="006F1C74">
        <w:rPr>
          <w:b/>
          <w:bCs/>
        </w:rPr>
        <w:t>complete</w:t>
      </w:r>
      <w:r w:rsidRPr="006F1C74">
        <w:t xml:space="preserve"> - reflects remyelination.</w:t>
      </w:r>
    </w:p>
    <w:p w:rsidR="00BF5817" w:rsidRPr="006F1C74" w:rsidRDefault="00BF5817" w:rsidP="00E605CC">
      <w:pPr>
        <w:pStyle w:val="NormalWeb"/>
        <w:numPr>
          <w:ilvl w:val="1"/>
          <w:numId w:val="34"/>
        </w:numPr>
      </w:pPr>
      <w:r w:rsidRPr="006F1C74">
        <w:rPr>
          <w:b/>
          <w:bCs/>
        </w:rPr>
        <w:t>incomplete</w:t>
      </w:r>
      <w:r w:rsidRPr="006F1C74">
        <w:t xml:space="preserve"> - due to Wallerian degeneration and permanent fibrotic changes. </w:t>
      </w:r>
    </w:p>
    <w:p w:rsidR="00BF5817" w:rsidRPr="006F1C74" w:rsidRDefault="00BF5817" w:rsidP="00E605CC">
      <w:pPr>
        <w:pStyle w:val="NormalWeb"/>
        <w:numPr>
          <w:ilvl w:val="0"/>
          <w:numId w:val="34"/>
        </w:numPr>
      </w:pPr>
      <w:r w:rsidRPr="006F1C74">
        <w:t xml:space="preserve">nerve compression affects </w:t>
      </w:r>
      <w:r w:rsidRPr="006F1C74">
        <w:rPr>
          <w:b/>
          <w:bCs/>
          <w:i/>
          <w:iCs/>
          <w:color w:val="FF0000"/>
        </w:rPr>
        <w:t>myelinated fibers</w:t>
      </w:r>
      <w:r w:rsidRPr="006F1C74">
        <w:t xml:space="preserve"> first (A type &gt; B type &gt; C type) - nerve </w:t>
      </w:r>
      <w:r w:rsidRPr="006F1C74">
        <w:rPr>
          <w:b/>
          <w:bCs/>
          <w:color w:val="0000FF"/>
        </w:rPr>
        <w:t>conduction studies &amp; EMG</w:t>
      </w:r>
      <w:r w:rsidRPr="006F1C74">
        <w:t xml:space="preserve"> are usually diagnostic.</w:t>
      </w:r>
    </w:p>
    <w:p w:rsidR="00BF5817" w:rsidRDefault="007C7736" w:rsidP="007C7736">
      <w:pPr>
        <w:pStyle w:val="NormalWeb"/>
        <w:ind w:left="2160"/>
      </w:pPr>
      <w:r>
        <w:t xml:space="preserve">N.B. </w:t>
      </w:r>
      <w:r w:rsidRPr="00227F76">
        <w:rPr>
          <w:rStyle w:val="Red"/>
        </w:rPr>
        <w:t>larger fibers</w:t>
      </w:r>
      <w:r w:rsidRPr="005905D8">
        <w:t xml:space="preserve"> are more susceptible than small fibers</w:t>
      </w:r>
    </w:p>
    <w:p w:rsidR="00F64EBD" w:rsidRDefault="00F64EBD">
      <w:pPr>
        <w:pStyle w:val="NormalWeb"/>
      </w:pPr>
    </w:p>
    <w:p w:rsidR="00317540" w:rsidRDefault="00317540" w:rsidP="00317540">
      <w:pPr>
        <w:pStyle w:val="Nervous6"/>
        <w:ind w:right="7087"/>
      </w:pPr>
      <w:bookmarkStart w:id="3" w:name="_Toc92584555"/>
      <w:r>
        <w:t>Double Crush Syndrome</w:t>
      </w:r>
      <w:bookmarkEnd w:id="3"/>
    </w:p>
    <w:p w:rsidR="00317540" w:rsidRDefault="00317540" w:rsidP="00317540">
      <w:pPr>
        <w:pStyle w:val="NormalWeb"/>
      </w:pPr>
      <w:r>
        <w:t xml:space="preserve">- </w:t>
      </w:r>
      <w:r w:rsidRPr="00317540">
        <w:rPr>
          <w:highlight w:val="yellow"/>
        </w:rPr>
        <w:t>coexistence of compressive lesions</w:t>
      </w:r>
      <w:r w:rsidRPr="00317540">
        <w:t xml:space="preserve"> in series along </w:t>
      </w:r>
      <w:r>
        <w:t xml:space="preserve">course of </w:t>
      </w:r>
      <w:r w:rsidRPr="00317540">
        <w:t xml:space="preserve">peripheral nerve, with one lesion rendering nerve susceptible to </w:t>
      </w:r>
      <w:r>
        <w:t>distal or proximal compression.</w:t>
      </w:r>
    </w:p>
    <w:p w:rsidR="00317540" w:rsidRDefault="00317540" w:rsidP="00E605CC">
      <w:pPr>
        <w:pStyle w:val="NormalWeb"/>
        <w:numPr>
          <w:ilvl w:val="0"/>
          <w:numId w:val="34"/>
        </w:numPr>
      </w:pPr>
      <w:r>
        <w:t>f</w:t>
      </w:r>
      <w:r w:rsidRPr="00317540">
        <w:t>irst postulated by Upton and McComas in 1973</w:t>
      </w:r>
      <w:r>
        <w:t>.</w:t>
      </w:r>
    </w:p>
    <w:p w:rsidR="00317540" w:rsidRDefault="00317540" w:rsidP="00E605CC">
      <w:pPr>
        <w:pStyle w:val="NormalWeb"/>
        <w:numPr>
          <w:ilvl w:val="0"/>
          <w:numId w:val="34"/>
        </w:numPr>
      </w:pPr>
      <w:r w:rsidRPr="00317540">
        <w:rPr>
          <w:u w:val="single"/>
        </w:rPr>
        <w:t>mechanism</w:t>
      </w:r>
      <w:r>
        <w:t>:</w:t>
      </w:r>
      <w:r w:rsidRPr="00317540">
        <w:t xml:space="preserve"> impaired axonal flow, ischemia, and altered nerve elasticity, which lessen nerve's resiliency. Intrinsic neuropathies additionally affect ne</w:t>
      </w:r>
      <w:r>
        <w:t>rve's susceptibility to injury.</w:t>
      </w:r>
    </w:p>
    <w:p w:rsidR="00317540" w:rsidRDefault="00317540" w:rsidP="00E605CC">
      <w:pPr>
        <w:pStyle w:val="NormalWeb"/>
        <w:numPr>
          <w:ilvl w:val="0"/>
          <w:numId w:val="34"/>
        </w:numPr>
      </w:pPr>
      <w:r w:rsidRPr="00317540">
        <w:rPr>
          <w:u w:val="single"/>
        </w:rPr>
        <w:t>common examples</w:t>
      </w:r>
      <w:r>
        <w:t xml:space="preserve">: </w:t>
      </w:r>
      <w:r w:rsidRPr="00317540">
        <w:t>cervical radiculopathy and CTS, thoracic outlet syndrome and CTS, cubital tunnel syndrome and Guyon's canal syndrome.</w:t>
      </w:r>
    </w:p>
    <w:p w:rsidR="007C7736" w:rsidRDefault="007C7736">
      <w:pPr>
        <w:pStyle w:val="NormalWeb"/>
      </w:pPr>
    </w:p>
    <w:p w:rsidR="00317540" w:rsidRPr="006F1C74" w:rsidRDefault="00317540">
      <w:pPr>
        <w:pStyle w:val="NormalWeb"/>
      </w:pPr>
    </w:p>
    <w:p w:rsidR="00BF5817" w:rsidRPr="006F1C74" w:rsidRDefault="00BF5817" w:rsidP="00F80847">
      <w:pPr>
        <w:pStyle w:val="Nervous1"/>
      </w:pPr>
      <w:bookmarkStart w:id="4" w:name="_Toc92584556"/>
      <w:r w:rsidRPr="006F1C74">
        <w:t>Clinical Features</w:t>
      </w:r>
      <w:bookmarkEnd w:id="4"/>
    </w:p>
    <w:p w:rsidR="00BF5817" w:rsidRPr="006F1C74" w:rsidRDefault="00BF5817" w:rsidP="00E605CC">
      <w:pPr>
        <w:pStyle w:val="NormalWeb"/>
        <w:numPr>
          <w:ilvl w:val="0"/>
          <w:numId w:val="40"/>
        </w:numPr>
      </w:pPr>
      <w:r w:rsidRPr="006F1C74">
        <w:rPr>
          <w:u w:val="single"/>
        </w:rPr>
        <w:t>temporal sequence</w:t>
      </w:r>
      <w:r w:rsidRPr="006F1C74">
        <w:t xml:space="preserve"> of neurological manifestations: </w:t>
      </w:r>
      <w:r w:rsidRPr="006F1C74">
        <w:rPr>
          <w:b/>
          <w:bCs/>
        </w:rPr>
        <w:t>irritative sensory symptoms</w:t>
      </w:r>
      <w:r w:rsidRPr="006F1C74">
        <w:t xml:space="preserve"> (pain, paresthesia) → </w:t>
      </w:r>
      <w:r w:rsidRPr="006F1C74">
        <w:rPr>
          <w:b/>
          <w:bCs/>
        </w:rPr>
        <w:t>ablative sensory symptom</w:t>
      </w:r>
      <w:r w:rsidRPr="006F1C74">
        <w:t xml:space="preserve"> (numbness) → </w:t>
      </w:r>
      <w:r w:rsidRPr="006F1C74">
        <w:rPr>
          <w:b/>
          <w:bCs/>
        </w:rPr>
        <w:t>ablative motor signs</w:t>
      </w:r>
      <w:r w:rsidRPr="006F1C74">
        <w:t xml:space="preserve"> (weakness and atrophy).</w:t>
      </w:r>
    </w:p>
    <w:p w:rsidR="00BF5817" w:rsidRPr="006F1C74" w:rsidRDefault="00BF5817">
      <w:pPr>
        <w:pStyle w:val="NormalWeb"/>
        <w:ind w:left="1440"/>
      </w:pPr>
      <w:r w:rsidRPr="006F1C74">
        <w:rPr>
          <w:szCs w:val="20"/>
        </w:rPr>
        <w:t>sensory loss is less extensive than anatomic distribution of nerve!</w:t>
      </w:r>
    </w:p>
    <w:p w:rsidR="00BF5817" w:rsidRDefault="00BF5817" w:rsidP="00E605CC">
      <w:pPr>
        <w:pStyle w:val="NormalWeb"/>
        <w:numPr>
          <w:ilvl w:val="0"/>
          <w:numId w:val="40"/>
        </w:numPr>
      </w:pPr>
      <w:r w:rsidRPr="006F1C74">
        <w:t xml:space="preserve">in major mixed nerve (e.g. sciatic, median) </w:t>
      </w:r>
      <w:r w:rsidRPr="006F1C74">
        <w:rPr>
          <w:b/>
          <w:bCs/>
        </w:rPr>
        <w:t>sympathetic dystrophy</w:t>
      </w:r>
      <w:r w:rsidRPr="006F1C74">
        <w:t xml:space="preserve"> may be prominent.</w:t>
      </w:r>
    </w:p>
    <w:p w:rsidR="00AF18D9" w:rsidRPr="006F1C74" w:rsidRDefault="00AF18D9" w:rsidP="00E605CC">
      <w:pPr>
        <w:pStyle w:val="NormalWeb"/>
        <w:numPr>
          <w:ilvl w:val="0"/>
          <w:numId w:val="40"/>
        </w:numPr>
      </w:pPr>
      <w:r w:rsidRPr="00AF18D9">
        <w:rPr>
          <w:b/>
          <w:i/>
        </w:rPr>
        <w:t>palpate</w:t>
      </w:r>
      <w:r w:rsidRPr="00AF18D9">
        <w:t xml:space="preserve"> entire length of </w:t>
      </w:r>
      <w:r>
        <w:t>affected</w:t>
      </w:r>
      <w:r w:rsidRPr="00AF18D9">
        <w:t xml:space="preserve"> nerve to check for masses, points of tenderness,</w:t>
      </w:r>
      <w:r>
        <w:t xml:space="preserve"> </w:t>
      </w:r>
      <w:r w:rsidRPr="00AF18D9">
        <w:t>adjacent bony abnormalities</w:t>
      </w:r>
      <w:r>
        <w:t>.</w:t>
      </w:r>
    </w:p>
    <w:p w:rsidR="00BF5817" w:rsidRDefault="00BF5817">
      <w:pPr>
        <w:pStyle w:val="NormalWeb"/>
      </w:pPr>
    </w:p>
    <w:p w:rsidR="00F64EBD" w:rsidRDefault="00E06ECB">
      <w:pPr>
        <w:pStyle w:val="NormalWeb"/>
      </w:pPr>
      <w:r>
        <w:t>N.B. r</w:t>
      </w:r>
      <w:r w:rsidRPr="00E06ECB">
        <w:t>eferred p</w:t>
      </w:r>
      <w:r>
        <w:t xml:space="preserve">ain with entrapment neuropathy </w:t>
      </w:r>
      <w:r w:rsidRPr="00E06ECB">
        <w:t>can radiate proxim</w:t>
      </w:r>
      <w:r>
        <w:t>ally (</w:t>
      </w:r>
      <w:r w:rsidRPr="005F2310">
        <w:rPr>
          <w:rStyle w:val="Red"/>
        </w:rPr>
        <w:t>mimics radiculopathy</w:t>
      </w:r>
      <w:r>
        <w:t>)!!!</w:t>
      </w:r>
    </w:p>
    <w:p w:rsidR="00E12C4D" w:rsidRPr="0062507F" w:rsidRDefault="00E12C4D" w:rsidP="0062507F">
      <w:pPr>
        <w:pStyle w:val="NormalWeb"/>
        <w:ind w:left="720"/>
        <w:rPr>
          <w:i/>
        </w:rPr>
      </w:pPr>
      <w:r w:rsidRPr="00E12C4D">
        <w:t>Referred pain is so common that Frank Mayfield once</w:t>
      </w:r>
      <w:r>
        <w:t xml:space="preserve"> </w:t>
      </w:r>
      <w:r w:rsidRPr="00E12C4D">
        <w:t xml:space="preserve">said that </w:t>
      </w:r>
      <w:r w:rsidRPr="0062507F">
        <w:rPr>
          <w:i/>
        </w:rPr>
        <w:t>patients with nerve entrapment don</w:t>
      </w:r>
      <w:r w:rsidRPr="0062507F">
        <w:rPr>
          <w:rFonts w:hint="eastAsia"/>
          <w:i/>
        </w:rPr>
        <w:t>’</w:t>
      </w:r>
      <w:r w:rsidRPr="0062507F">
        <w:rPr>
          <w:i/>
        </w:rPr>
        <w:t>t know where the problem is located</w:t>
      </w:r>
    </w:p>
    <w:p w:rsidR="00E06ECB" w:rsidRDefault="00E06ECB">
      <w:pPr>
        <w:pStyle w:val="NormalWeb"/>
      </w:pPr>
    </w:p>
    <w:p w:rsidR="00E12C4D" w:rsidRPr="006F1C74" w:rsidRDefault="00E12C4D">
      <w:pPr>
        <w:pStyle w:val="NormalWeb"/>
      </w:pPr>
    </w:p>
    <w:p w:rsidR="00BF5817" w:rsidRPr="006F1C74" w:rsidRDefault="00BF5817" w:rsidP="00F80847">
      <w:pPr>
        <w:pStyle w:val="Nervous1"/>
      </w:pPr>
      <w:bookmarkStart w:id="5" w:name="_Toc92584557"/>
      <w:r w:rsidRPr="006F1C74">
        <w:t>Diagnosis</w:t>
      </w:r>
      <w:bookmarkEnd w:id="5"/>
    </w:p>
    <w:p w:rsidR="00AC0694" w:rsidRDefault="00BF5817">
      <w:pPr>
        <w:pStyle w:val="NormalWeb"/>
        <w:spacing w:after="120"/>
      </w:pPr>
      <w:r w:rsidRPr="006F1C74">
        <w:t xml:space="preserve">Diagnosis of most entrapment neuropathies is </w:t>
      </w:r>
      <w:r w:rsidRPr="006F1C74">
        <w:rPr>
          <w:b/>
          <w:bCs/>
          <w:color w:val="0000FF"/>
        </w:rPr>
        <w:t>clinical</w:t>
      </w:r>
      <w:r w:rsidRPr="006F1C74">
        <w:t>!</w:t>
      </w:r>
    </w:p>
    <w:p w:rsidR="00AC0694" w:rsidRDefault="00AC0694" w:rsidP="00AC0694">
      <w:pPr>
        <w:pStyle w:val="NormalWeb"/>
        <w:shd w:val="clear" w:color="auto" w:fill="FBE4D5" w:themeFill="accent2" w:themeFillTint="33"/>
        <w:spacing w:after="120"/>
        <w:ind w:left="1440" w:right="2125"/>
      </w:pPr>
      <w:r>
        <w:rPr>
          <w:shd w:val="clear" w:color="auto" w:fill="FBE4D5" w:themeFill="accent2" w:themeFillTint="33"/>
        </w:rPr>
        <w:t>A</w:t>
      </w:r>
      <w:r w:rsidRPr="00F75541">
        <w:rPr>
          <w:shd w:val="clear" w:color="auto" w:fill="FBE4D5" w:themeFill="accent2" w:themeFillTint="33"/>
        </w:rPr>
        <w:t>lways check Tinel sign</w:t>
      </w:r>
      <w:r>
        <w:t>!</w:t>
      </w:r>
    </w:p>
    <w:p w:rsidR="00AC0694" w:rsidRDefault="00AC0694" w:rsidP="00AC0694">
      <w:pPr>
        <w:pStyle w:val="NormalWeb"/>
        <w:shd w:val="clear" w:color="auto" w:fill="FBE4D5" w:themeFill="accent2" w:themeFillTint="33"/>
        <w:spacing w:after="120"/>
        <w:ind w:left="1440" w:right="2125"/>
      </w:pPr>
      <w:r>
        <w:t>Always order EDX</w:t>
      </w:r>
    </w:p>
    <w:p w:rsidR="00AC0694" w:rsidRDefault="00AC0694" w:rsidP="00AC0694">
      <w:pPr>
        <w:pStyle w:val="NormalWeb"/>
        <w:shd w:val="clear" w:color="auto" w:fill="FBE4D5" w:themeFill="accent2" w:themeFillTint="33"/>
        <w:spacing w:after="120"/>
        <w:ind w:left="1440" w:right="2125"/>
      </w:pPr>
      <w:r>
        <w:t>May add US (not pricy MRI)*</w:t>
      </w:r>
    </w:p>
    <w:p w:rsidR="00AC0694" w:rsidRPr="006F1C74" w:rsidRDefault="00AC0694" w:rsidP="00AC0694">
      <w:pPr>
        <w:pStyle w:val="ListParagraph"/>
        <w:shd w:val="clear" w:color="auto" w:fill="FBE4D5" w:themeFill="accent2" w:themeFillTint="33"/>
        <w:ind w:left="2160" w:right="2125"/>
      </w:pPr>
      <w:r>
        <w:rPr>
          <w:shd w:val="clear" w:color="auto" w:fill="FBE4D5" w:themeFill="accent2" w:themeFillTint="33"/>
        </w:rPr>
        <w:t>*u</w:t>
      </w:r>
      <w:r w:rsidRPr="00237787">
        <w:rPr>
          <w:shd w:val="clear" w:color="auto" w:fill="FBE4D5" w:themeFill="accent2" w:themeFillTint="33"/>
        </w:rPr>
        <w:t>ncommon entrapments (e.g. Guyon, PIN) – order MRI</w:t>
      </w:r>
      <w:r>
        <w:t>!</w:t>
      </w:r>
    </w:p>
    <w:p w:rsidR="00AC0694" w:rsidRDefault="00AC0694">
      <w:pPr>
        <w:pStyle w:val="NormalWeb"/>
        <w:spacing w:after="120"/>
      </w:pPr>
    </w:p>
    <w:p w:rsidR="00D80E85" w:rsidRPr="006F1C74" w:rsidRDefault="00D80E85" w:rsidP="00D80E85">
      <w:pPr>
        <w:pStyle w:val="NormalWeb"/>
        <w:numPr>
          <w:ilvl w:val="0"/>
          <w:numId w:val="40"/>
        </w:numPr>
      </w:pPr>
      <w:r w:rsidRPr="006F1C74">
        <w:rPr>
          <w:b/>
          <w:bCs/>
          <w:color w:val="0000FF"/>
        </w:rPr>
        <w:t>nerve conduction</w:t>
      </w:r>
      <w:r w:rsidRPr="006F1C74">
        <w:t xml:space="preserve"> abnormalities across entrapment tunnel.</w:t>
      </w:r>
    </w:p>
    <w:p w:rsidR="00D80E85" w:rsidRDefault="00D80E85" w:rsidP="00D80E85">
      <w:pPr>
        <w:pStyle w:val="NormalWeb"/>
        <w:numPr>
          <w:ilvl w:val="0"/>
          <w:numId w:val="40"/>
        </w:numPr>
      </w:pPr>
      <w:r w:rsidRPr="006F1C74">
        <w:rPr>
          <w:b/>
          <w:bCs/>
          <w:color w:val="0000FF"/>
        </w:rPr>
        <w:t>EMG</w:t>
      </w:r>
      <w:r w:rsidRPr="006F1C74">
        <w:t xml:space="preserve"> - signs of </w:t>
      </w:r>
      <w:r w:rsidRPr="006F1C74">
        <w:rPr>
          <w:i/>
          <w:iCs/>
        </w:rPr>
        <w:t>denervation</w:t>
      </w:r>
      <w:r>
        <w:t xml:space="preserve"> (but </w:t>
      </w:r>
      <w:r w:rsidRPr="005A06E9">
        <w:rPr>
          <w:highlight w:val="yellow"/>
        </w:rPr>
        <w:t>only after &gt; 3 weeks</w:t>
      </w:r>
      <w:r>
        <w:t>)</w:t>
      </w:r>
    </w:p>
    <w:p w:rsidR="001516BA" w:rsidRPr="006F1C74" w:rsidRDefault="001516BA" w:rsidP="00D80E85">
      <w:pPr>
        <w:pStyle w:val="NormalWeb"/>
        <w:numPr>
          <w:ilvl w:val="0"/>
          <w:numId w:val="40"/>
        </w:numPr>
      </w:pPr>
      <w:r>
        <w:rPr>
          <w:b/>
          <w:bCs/>
          <w:color w:val="0000FF"/>
        </w:rPr>
        <w:t xml:space="preserve">ultrasound </w:t>
      </w:r>
      <w:r>
        <w:t>– swollen nerve</w:t>
      </w:r>
    </w:p>
    <w:p w:rsidR="00BF5817" w:rsidRDefault="00BF5817" w:rsidP="00E605CC">
      <w:pPr>
        <w:pStyle w:val="NormalWeb"/>
        <w:numPr>
          <w:ilvl w:val="0"/>
          <w:numId w:val="40"/>
        </w:numPr>
      </w:pPr>
      <w:r w:rsidRPr="006F1C74">
        <w:rPr>
          <w:b/>
          <w:bCs/>
          <w:color w:val="0000FF"/>
        </w:rPr>
        <w:t>MRI</w:t>
      </w:r>
      <w:r w:rsidRPr="006F1C74">
        <w:t xml:space="preserve"> using short inversion imaging recovery technique (</w:t>
      </w:r>
      <w:r w:rsidRPr="006F1C74">
        <w:rPr>
          <w:b/>
          <w:bCs/>
          <w:color w:val="0000FF"/>
        </w:rPr>
        <w:t>STIR</w:t>
      </w:r>
      <w:r w:rsidRPr="006F1C74">
        <w:t xml:space="preserve">) - </w:t>
      </w:r>
      <w:r w:rsidRPr="006F1C74">
        <w:rPr>
          <w:i/>
          <w:iCs/>
        </w:rPr>
        <w:t>high signal intensity</w:t>
      </w:r>
      <w:r w:rsidRPr="006F1C74">
        <w:t xml:space="preserve"> in affected nerve segment at site of compression (due to presence of edema in myelin sheath and perineurium).</w:t>
      </w:r>
    </w:p>
    <w:p w:rsidR="00985FFD" w:rsidRPr="006F1C74" w:rsidRDefault="00985FFD" w:rsidP="00985FFD">
      <w:pPr>
        <w:ind w:left="1440"/>
      </w:pPr>
      <w:r>
        <w:t>Uncommon entrapments (e.g. Guyon, PIN) – order MRI!</w:t>
      </w:r>
    </w:p>
    <w:p w:rsidR="00BF5817" w:rsidRDefault="00BF5817" w:rsidP="00E605CC">
      <w:pPr>
        <w:pStyle w:val="NormalWeb"/>
        <w:numPr>
          <w:ilvl w:val="0"/>
          <w:numId w:val="40"/>
        </w:numPr>
      </w:pPr>
      <w:r w:rsidRPr="006F1C74">
        <w:rPr>
          <w:b/>
          <w:bCs/>
          <w:color w:val="0000FF"/>
        </w:rPr>
        <w:t>MR neurography</w:t>
      </w:r>
      <w:r w:rsidRPr="006F1C74">
        <w:t xml:space="preserve"> - only large nerves (ulnar, median, sciatic) are reliably identifiable.</w:t>
      </w:r>
    </w:p>
    <w:p w:rsidR="005F6023" w:rsidRPr="006F1C74" w:rsidRDefault="005F6023" w:rsidP="00E605CC">
      <w:pPr>
        <w:pStyle w:val="NormalWeb"/>
        <w:numPr>
          <w:ilvl w:val="0"/>
          <w:numId w:val="66"/>
        </w:numPr>
      </w:pPr>
      <w:r w:rsidRPr="005F6023">
        <w:t>demonstrates nerve position in relation to adjacent joint placed in varying degrees of flexion - may suggest adhesion of nerve to surrounding tissue</w:t>
      </w:r>
    </w:p>
    <w:p w:rsidR="00BF5817" w:rsidRDefault="00BF5817">
      <w:pPr>
        <w:pStyle w:val="NormalWeb"/>
      </w:pPr>
    </w:p>
    <w:p w:rsidR="00974426" w:rsidRDefault="00974426">
      <w:pPr>
        <w:pStyle w:val="NormalWeb"/>
      </w:pPr>
      <w:r w:rsidRPr="00BC7E15">
        <w:rPr>
          <w:rStyle w:val="Blue"/>
          <w:b/>
        </w:rPr>
        <w:t>Laboratory tests</w:t>
      </w:r>
      <w:r w:rsidRPr="00974426">
        <w:t xml:space="preserve"> </w:t>
      </w:r>
      <w:r>
        <w:t>- r</w:t>
      </w:r>
      <w:r w:rsidRPr="00974426">
        <w:t xml:space="preserve">ecommended </w:t>
      </w:r>
      <w:r w:rsidR="00BC7E15">
        <w:t xml:space="preserve">only </w:t>
      </w:r>
      <w:r w:rsidRPr="00974426">
        <w:t xml:space="preserve">in cases </w:t>
      </w:r>
      <w:r w:rsidRPr="00BC7E15">
        <w:rPr>
          <w:rStyle w:val="Red"/>
        </w:rPr>
        <w:t>where an underlying peripheral neuropathy</w:t>
      </w:r>
      <w:r w:rsidRPr="00974426">
        <w:t xml:space="preserve"> is suspected (i.e. unclear etiology in a young individual with no risk factor</w:t>
      </w:r>
      <w:r>
        <w:t>s such as repetitive hand use):</w:t>
      </w:r>
    </w:p>
    <w:p w:rsidR="00D80E85" w:rsidRDefault="00D80E85" w:rsidP="00D80E85">
      <w:pPr>
        <w:pStyle w:val="NormalWeb"/>
        <w:numPr>
          <w:ilvl w:val="3"/>
          <w:numId w:val="34"/>
        </w:numPr>
      </w:pPr>
      <w:r>
        <w:t>HgA1c (</w:t>
      </w:r>
      <w:r w:rsidRPr="00BC7E15">
        <w:rPr>
          <w:rStyle w:val="Red"/>
        </w:rPr>
        <w:t>DM</w:t>
      </w:r>
      <w:r>
        <w:t>)</w:t>
      </w:r>
    </w:p>
    <w:p w:rsidR="00D80E85" w:rsidRDefault="00D80E85" w:rsidP="00D80E85">
      <w:pPr>
        <w:pStyle w:val="NormalWeb"/>
        <w:numPr>
          <w:ilvl w:val="3"/>
          <w:numId w:val="34"/>
        </w:numPr>
      </w:pPr>
      <w:r>
        <w:t>BMP (</w:t>
      </w:r>
      <w:r w:rsidRPr="00BC7E15">
        <w:rPr>
          <w:rStyle w:val="Red"/>
        </w:rPr>
        <w:t>uremic</w:t>
      </w:r>
      <w:r w:rsidRPr="00974426">
        <w:t xml:space="preserve"> neuropathy</w:t>
      </w:r>
      <w:r>
        <w:t>)</w:t>
      </w:r>
    </w:p>
    <w:p w:rsidR="00974426" w:rsidRDefault="00974426" w:rsidP="00E605CC">
      <w:pPr>
        <w:pStyle w:val="NormalWeb"/>
        <w:numPr>
          <w:ilvl w:val="3"/>
          <w:numId w:val="34"/>
        </w:numPr>
      </w:pPr>
      <w:r>
        <w:t>T</w:t>
      </w:r>
      <w:r w:rsidRPr="00974426">
        <w:t xml:space="preserve">hyroid hormone levels </w:t>
      </w:r>
      <w:r>
        <w:t>(</w:t>
      </w:r>
      <w:r w:rsidRPr="00BC7E15">
        <w:rPr>
          <w:rStyle w:val="Red"/>
        </w:rPr>
        <w:t>myxedema</w:t>
      </w:r>
      <w:r>
        <w:t>).</w:t>
      </w:r>
    </w:p>
    <w:p w:rsidR="0062507F" w:rsidRDefault="0062507F" w:rsidP="0062507F">
      <w:pPr>
        <w:pStyle w:val="NormalWeb"/>
        <w:numPr>
          <w:ilvl w:val="3"/>
          <w:numId w:val="34"/>
        </w:numPr>
      </w:pPr>
      <w:r w:rsidRPr="00D74AD2">
        <w:rPr>
          <w:rStyle w:val="Red"/>
        </w:rPr>
        <w:t>Vit. B12</w:t>
      </w:r>
      <w:r>
        <w:t xml:space="preserve"> levels</w:t>
      </w:r>
    </w:p>
    <w:p w:rsidR="0062507F" w:rsidRDefault="0062507F" w:rsidP="0062507F">
      <w:pPr>
        <w:pStyle w:val="NormalWeb"/>
        <w:numPr>
          <w:ilvl w:val="3"/>
          <w:numId w:val="34"/>
        </w:numPr>
      </w:pPr>
      <w:r>
        <w:rPr>
          <w:rStyle w:val="Red"/>
        </w:rPr>
        <w:t>M</w:t>
      </w:r>
      <w:r w:rsidRPr="00BC7E15">
        <w:rPr>
          <w:rStyle w:val="Red"/>
        </w:rPr>
        <w:t>ultiple myeloma</w:t>
      </w:r>
      <w:r w:rsidRPr="00974426">
        <w:t xml:space="preserve">: </w:t>
      </w:r>
      <w:r>
        <w:t xml:space="preserve">anemia, </w:t>
      </w:r>
      <w:r w:rsidRPr="00974426">
        <w:t>24 hour urine for kappa Bence-Jones protein</w:t>
      </w:r>
      <w:r>
        <w:t xml:space="preserve">, SPEP with reflex IFE and FLC, </w:t>
      </w:r>
      <w:r w:rsidRPr="00974426">
        <w:t>skeletal radiologic survey</w:t>
      </w:r>
      <w:r>
        <w:t>.</w:t>
      </w:r>
    </w:p>
    <w:p w:rsidR="00F64EBD" w:rsidRDefault="00F64EBD">
      <w:pPr>
        <w:pStyle w:val="NormalWeb"/>
      </w:pPr>
    </w:p>
    <w:p w:rsidR="00BC7E15" w:rsidRPr="006F1C74" w:rsidRDefault="00BC7E15">
      <w:pPr>
        <w:pStyle w:val="NormalWeb"/>
      </w:pPr>
    </w:p>
    <w:p w:rsidR="00BF5817" w:rsidRPr="006F1C74" w:rsidRDefault="00BF5817" w:rsidP="00F80847">
      <w:pPr>
        <w:pStyle w:val="Nervous1"/>
      </w:pPr>
      <w:bookmarkStart w:id="6" w:name="_Toc92584558"/>
      <w:r w:rsidRPr="006F1C74">
        <w:t>Treatment</w:t>
      </w:r>
      <w:bookmarkEnd w:id="6"/>
    </w:p>
    <w:p w:rsidR="00BF5817" w:rsidRPr="006F1C74" w:rsidRDefault="00BF5817">
      <w:pPr>
        <w:pStyle w:val="NormalWeb"/>
      </w:pPr>
      <w:r w:rsidRPr="006F1C74">
        <w:rPr>
          <w:u w:val="single"/>
        </w:rPr>
        <w:t>Conservative therapy</w:t>
      </w:r>
      <w:r w:rsidRPr="006F1C74">
        <w:t xml:space="preserve"> should be tried first.</w:t>
      </w:r>
    </w:p>
    <w:p w:rsidR="00BF5817" w:rsidRPr="006F1C74" w:rsidRDefault="00BF5817" w:rsidP="00E605CC">
      <w:pPr>
        <w:pStyle w:val="NormalWeb"/>
        <w:numPr>
          <w:ilvl w:val="0"/>
          <w:numId w:val="41"/>
        </w:numPr>
      </w:pPr>
      <w:r w:rsidRPr="006F1C74">
        <w:t xml:space="preserve">mainly consists of educating patient to adopt </w:t>
      </w:r>
      <w:r w:rsidRPr="006F1C74">
        <w:rPr>
          <w:b/>
          <w:bCs/>
          <w:i/>
          <w:iCs/>
        </w:rPr>
        <w:t>avoidance behaviors</w:t>
      </w:r>
      <w:r w:rsidRPr="006F1C74">
        <w:t>.</w:t>
      </w:r>
    </w:p>
    <w:p w:rsidR="00BF5817" w:rsidRDefault="00BF5817" w:rsidP="00E605CC">
      <w:pPr>
        <w:pStyle w:val="NormalWeb"/>
        <w:numPr>
          <w:ilvl w:val="0"/>
          <w:numId w:val="41"/>
        </w:numPr>
      </w:pPr>
      <w:r w:rsidRPr="006F1C74">
        <w:t xml:space="preserve">various </w:t>
      </w:r>
      <w:r w:rsidRPr="006F1C74">
        <w:rPr>
          <w:b/>
          <w:bCs/>
          <w:i/>
          <w:iCs/>
        </w:rPr>
        <w:t>splints</w:t>
      </w:r>
      <w:r w:rsidR="00D80E85">
        <w:t xml:space="preserve"> and </w:t>
      </w:r>
      <w:r w:rsidR="00D80E85" w:rsidRPr="00D80E85">
        <w:rPr>
          <w:b/>
          <w:i/>
        </w:rPr>
        <w:t>paddings</w:t>
      </w:r>
      <w:r w:rsidR="00D80E85">
        <w:t>.</w:t>
      </w:r>
    </w:p>
    <w:p w:rsidR="0062507F" w:rsidRDefault="0062507F" w:rsidP="00E605CC">
      <w:pPr>
        <w:pStyle w:val="NormalWeb"/>
        <w:numPr>
          <w:ilvl w:val="0"/>
          <w:numId w:val="41"/>
        </w:numPr>
      </w:pPr>
      <w:r>
        <w:t>steroid injections.</w:t>
      </w:r>
    </w:p>
    <w:p w:rsidR="00A458E2" w:rsidRDefault="00A458E2" w:rsidP="00A458E2">
      <w:pPr>
        <w:pStyle w:val="NormalWeb"/>
        <w:numPr>
          <w:ilvl w:val="0"/>
          <w:numId w:val="41"/>
        </w:numPr>
      </w:pPr>
      <w:r>
        <w:t>PT, TENS</w:t>
      </w:r>
    </w:p>
    <w:p w:rsidR="00A458E2" w:rsidRDefault="00A458E2" w:rsidP="00A458E2">
      <w:pPr>
        <w:pStyle w:val="NormalWeb"/>
        <w:numPr>
          <w:ilvl w:val="0"/>
          <w:numId w:val="41"/>
        </w:numPr>
      </w:pPr>
      <w:r>
        <w:t>Botox injections</w:t>
      </w:r>
    </w:p>
    <w:p w:rsidR="00A458E2" w:rsidRDefault="00A458E2" w:rsidP="00E605CC">
      <w:pPr>
        <w:pStyle w:val="NormalWeb"/>
        <w:numPr>
          <w:ilvl w:val="0"/>
          <w:numId w:val="41"/>
        </w:numPr>
      </w:pPr>
      <w:r>
        <w:t>local measures – lidocaine patch, capsaicin cream, ice applications.</w:t>
      </w:r>
    </w:p>
    <w:p w:rsidR="00D80E85" w:rsidRPr="006F1C74" w:rsidRDefault="00D80E85" w:rsidP="00D80E85">
      <w:pPr>
        <w:pStyle w:val="NormalWeb"/>
        <w:numPr>
          <w:ilvl w:val="0"/>
          <w:numId w:val="41"/>
        </w:numPr>
      </w:pPr>
      <w:r>
        <w:t xml:space="preserve">NSAIDs, antiepileptic, </w:t>
      </w:r>
      <w:r w:rsidRPr="001A6F77">
        <w:t>antidepressant, and narcotic pain medications</w:t>
      </w:r>
      <w:r>
        <w:t>.</w:t>
      </w:r>
    </w:p>
    <w:p w:rsidR="00407E8B" w:rsidRPr="006F1C74" w:rsidRDefault="00407E8B" w:rsidP="00407E8B">
      <w:pPr>
        <w:pStyle w:val="NormalWeb"/>
      </w:pPr>
    </w:p>
    <w:p w:rsidR="00BF5817" w:rsidRPr="006F1C74" w:rsidRDefault="00BF5817">
      <w:pPr>
        <w:pStyle w:val="NormalWeb"/>
      </w:pPr>
      <w:r w:rsidRPr="006F1C74">
        <w:rPr>
          <w:u w:val="single"/>
        </w:rPr>
        <w:t>Surgical</w:t>
      </w:r>
      <w:r w:rsidRPr="006F1C74">
        <w:t xml:space="preserve"> decompressions, s. </w:t>
      </w:r>
      <w:r w:rsidRPr="00407E8B">
        <w:rPr>
          <w:rStyle w:val="Blue"/>
          <w:b/>
        </w:rPr>
        <w:t>external neurolysis</w:t>
      </w:r>
      <w:r w:rsidRPr="006F1C74">
        <w:t xml:space="preserve"> (incl. endoscopic techniques).</w:t>
      </w:r>
    </w:p>
    <w:p w:rsidR="00BF5817" w:rsidRPr="006F1C74" w:rsidRDefault="0015052F" w:rsidP="00E605CC">
      <w:pPr>
        <w:pStyle w:val="NormalWeb"/>
        <w:numPr>
          <w:ilvl w:val="0"/>
          <w:numId w:val="41"/>
        </w:numPr>
      </w:pPr>
      <w:r w:rsidRPr="0015052F">
        <w:t>low risk for serious morbidity and high success rates</w:t>
      </w:r>
    </w:p>
    <w:p w:rsidR="00BF5817" w:rsidRDefault="00BF5817">
      <w:pPr>
        <w:rPr>
          <w:b/>
          <w:caps/>
        </w:rPr>
      </w:pPr>
    </w:p>
    <w:p w:rsidR="0015052F" w:rsidRDefault="0015052F">
      <w:pPr>
        <w:rPr>
          <w:b/>
          <w:caps/>
        </w:rPr>
      </w:pPr>
    </w:p>
    <w:p w:rsidR="00491404" w:rsidRPr="00491404" w:rsidRDefault="00491404" w:rsidP="00491404">
      <w:pPr>
        <w:pStyle w:val="Antrat"/>
      </w:pPr>
      <w:bookmarkStart w:id="7" w:name="_Toc92584559"/>
      <w:r w:rsidRPr="00491404">
        <w:t>N. Occipitalis</w:t>
      </w:r>
      <w:bookmarkEnd w:id="7"/>
    </w:p>
    <w:p w:rsidR="00B85BA4" w:rsidRDefault="00491404" w:rsidP="00E605CC">
      <w:pPr>
        <w:pStyle w:val="NormalWeb"/>
        <w:numPr>
          <w:ilvl w:val="0"/>
          <w:numId w:val="40"/>
        </w:numPr>
      </w:pPr>
      <w:r>
        <w:t>g</w:t>
      </w:r>
      <w:r w:rsidRPr="00491404">
        <w:t xml:space="preserve">reater occipital nerve (nerve of Arnold) </w:t>
      </w:r>
      <w:r>
        <w:t>-</w:t>
      </w:r>
      <w:r w:rsidRPr="00491404">
        <w:t xml:space="preserve"> sensory branch of C2</w:t>
      </w:r>
      <w:r w:rsidR="00B85BA4">
        <w:t>.</w:t>
      </w:r>
    </w:p>
    <w:p w:rsidR="00491404" w:rsidRPr="00491404" w:rsidRDefault="00B85BA4" w:rsidP="00E605CC">
      <w:pPr>
        <w:pStyle w:val="NormalWeb"/>
        <w:numPr>
          <w:ilvl w:val="0"/>
          <w:numId w:val="40"/>
        </w:numPr>
      </w:pPr>
      <w:r>
        <w:t>e</w:t>
      </w:r>
      <w:r w:rsidR="00491404" w:rsidRPr="00491404">
        <w:t xml:space="preserve">ntrapment presents as occipital neuralgia: pain in occiput usually with a trigger point near </w:t>
      </w:r>
      <w:r>
        <w:t xml:space="preserve">superior nuchal line → </w:t>
      </w:r>
      <w:r w:rsidR="00491404" w:rsidRPr="00491404">
        <w:t>pain radiating up along back of head towards vertex.</w:t>
      </w:r>
    </w:p>
    <w:p w:rsidR="00491404" w:rsidRDefault="00B85BA4" w:rsidP="00E605CC">
      <w:pPr>
        <w:pStyle w:val="NormalWeb"/>
        <w:numPr>
          <w:ilvl w:val="0"/>
          <w:numId w:val="40"/>
        </w:numPr>
      </w:pPr>
      <w:r>
        <w:t>m</w:t>
      </w:r>
      <w:r w:rsidR="00491404" w:rsidRPr="00491404">
        <w:t>ore common in women.</w:t>
      </w:r>
    </w:p>
    <w:p w:rsidR="00B85BA4" w:rsidRDefault="00B85BA4" w:rsidP="00E605CC">
      <w:pPr>
        <w:pStyle w:val="NormalWeb"/>
        <w:numPr>
          <w:ilvl w:val="0"/>
          <w:numId w:val="40"/>
        </w:numPr>
      </w:pPr>
      <w:r w:rsidRPr="00B85BA4">
        <w:t>traumatic cervical extension may crush C2 root and ganglion between</w:t>
      </w:r>
      <w:r>
        <w:t xml:space="preserve"> </w:t>
      </w:r>
      <w:r w:rsidRPr="00B85BA4">
        <w:t>C1 arch and C2 lamina</w:t>
      </w:r>
      <w:r>
        <w:t>.</w:t>
      </w:r>
    </w:p>
    <w:p w:rsidR="00B85BA4" w:rsidRDefault="00B85BA4" w:rsidP="00B85BA4">
      <w:pPr>
        <w:pStyle w:val="NormalWeb"/>
      </w:pPr>
    </w:p>
    <w:p w:rsidR="00B85BA4" w:rsidRDefault="00D572F8" w:rsidP="00D572F8">
      <w:pPr>
        <w:pStyle w:val="Nervous6"/>
        <w:ind w:right="8362"/>
      </w:pPr>
      <w:bookmarkStart w:id="8" w:name="_Toc92584560"/>
      <w:r>
        <w:t>Treatment</w:t>
      </w:r>
      <w:bookmarkEnd w:id="8"/>
    </w:p>
    <w:p w:rsidR="00D572F8" w:rsidRDefault="00D572F8" w:rsidP="00E605CC">
      <w:pPr>
        <w:pStyle w:val="NormalWeb"/>
        <w:numPr>
          <w:ilvl w:val="0"/>
          <w:numId w:val="40"/>
        </w:numPr>
      </w:pPr>
      <w:r>
        <w:t>PT, TENS</w:t>
      </w:r>
    </w:p>
    <w:p w:rsidR="00D572F8" w:rsidRDefault="00D572F8" w:rsidP="00E605CC">
      <w:pPr>
        <w:pStyle w:val="NormalWeb"/>
        <w:numPr>
          <w:ilvl w:val="0"/>
          <w:numId w:val="40"/>
        </w:numPr>
      </w:pPr>
      <w:r>
        <w:t>Botox injections</w:t>
      </w:r>
    </w:p>
    <w:p w:rsidR="00D572F8" w:rsidRDefault="00D572F8" w:rsidP="00E605CC">
      <w:pPr>
        <w:pStyle w:val="NormalWeb"/>
        <w:numPr>
          <w:ilvl w:val="0"/>
          <w:numId w:val="40"/>
        </w:numPr>
      </w:pPr>
      <w:r w:rsidRPr="002B72D7">
        <w:rPr>
          <w:rStyle w:val="Blue"/>
          <w:b/>
        </w:rPr>
        <w:t>trigger point injection</w:t>
      </w:r>
      <w:r w:rsidRPr="00D572F8">
        <w:t xml:space="preserve"> with</w:t>
      </w:r>
      <w:r>
        <w:t xml:space="preserve"> </w:t>
      </w:r>
      <w:r w:rsidRPr="00D572F8">
        <w:t xml:space="preserve">steroids and local anesthetics </w:t>
      </w:r>
      <w:r>
        <w:t>- only temporary relief.</w:t>
      </w:r>
    </w:p>
    <w:p w:rsidR="00D572F8" w:rsidRDefault="00D572F8" w:rsidP="00E605CC">
      <w:pPr>
        <w:pStyle w:val="NormalWeb"/>
        <w:numPr>
          <w:ilvl w:val="0"/>
          <w:numId w:val="40"/>
        </w:numPr>
      </w:pPr>
      <w:r>
        <w:t>s</w:t>
      </w:r>
      <w:r w:rsidRPr="00D572F8">
        <w:t>urgical nerve root</w:t>
      </w:r>
      <w:r>
        <w:t xml:space="preserve"> </w:t>
      </w:r>
      <w:r w:rsidRPr="002B72D7">
        <w:rPr>
          <w:rStyle w:val="Blue"/>
          <w:b/>
        </w:rPr>
        <w:t>decompression or neurectomy</w:t>
      </w:r>
      <w:r w:rsidRPr="00D572F8">
        <w:t xml:space="preserve"> may provide effective pain relief for some patients</w:t>
      </w:r>
      <w:r>
        <w:t>.</w:t>
      </w:r>
    </w:p>
    <w:p w:rsidR="003F512C" w:rsidRDefault="006A6E39" w:rsidP="00E605CC">
      <w:pPr>
        <w:pStyle w:val="NormalWeb"/>
        <w:numPr>
          <w:ilvl w:val="1"/>
          <w:numId w:val="40"/>
        </w:numPr>
      </w:pPr>
      <w:r w:rsidRPr="006A6E39">
        <w:t xml:space="preserve">occipital nerve usually pierces the cervical muscles </w:t>
      </w:r>
      <w:r w:rsidRPr="006A6E39">
        <w:rPr>
          <w:rFonts w:hint="eastAsia"/>
        </w:rPr>
        <w:t>≈</w:t>
      </w:r>
      <w:r w:rsidRPr="006A6E39">
        <w:t xml:space="preserve"> 2.5cm lateral to</w:t>
      </w:r>
      <w:r>
        <w:t xml:space="preserve"> </w:t>
      </w:r>
      <w:r w:rsidRPr="006A6E39">
        <w:t xml:space="preserve">midline, just below inion. </w:t>
      </w:r>
    </w:p>
    <w:p w:rsidR="006A6E39" w:rsidRDefault="003F512C" w:rsidP="00E605CC">
      <w:pPr>
        <w:pStyle w:val="NormalWeb"/>
        <w:numPr>
          <w:ilvl w:val="1"/>
          <w:numId w:val="40"/>
        </w:numPr>
      </w:pPr>
      <w:r>
        <w:t>p</w:t>
      </w:r>
      <w:r w:rsidR="006A6E39" w:rsidRPr="006A6E39">
        <w:t>alpation or Doppler localization of the pulse of the accompanying</w:t>
      </w:r>
      <w:r>
        <w:t xml:space="preserve"> </w:t>
      </w:r>
      <w:r w:rsidR="006A6E39" w:rsidRPr="002B72D7">
        <w:rPr>
          <w:rStyle w:val="Red"/>
        </w:rPr>
        <w:t xml:space="preserve">greater occipital artery </w:t>
      </w:r>
      <w:r w:rsidR="006A6E39" w:rsidRPr="006A6E39">
        <w:t>sometimes helps to locate the nerve</w:t>
      </w:r>
    </w:p>
    <w:p w:rsidR="00D572F8" w:rsidRDefault="006A6E39" w:rsidP="00E605CC">
      <w:pPr>
        <w:pStyle w:val="NormalWeb"/>
        <w:numPr>
          <w:ilvl w:val="0"/>
          <w:numId w:val="40"/>
        </w:numPr>
      </w:pPr>
      <w:r w:rsidRPr="006A6E39">
        <w:t>decompression of C2 nerve root if compressed between C1 and C2</w:t>
      </w:r>
      <w:r>
        <w:t xml:space="preserve"> ± </w:t>
      </w:r>
      <w:r w:rsidRPr="006A6E39">
        <w:t>atlanto-axial fusion</w:t>
      </w:r>
      <w:r>
        <w:t>.</w:t>
      </w:r>
    </w:p>
    <w:p w:rsidR="006A6E39" w:rsidRDefault="006A6E39" w:rsidP="00E605CC">
      <w:pPr>
        <w:pStyle w:val="NormalWeb"/>
        <w:numPr>
          <w:ilvl w:val="0"/>
          <w:numId w:val="40"/>
        </w:numPr>
      </w:pPr>
      <w:r w:rsidRPr="006A6E39">
        <w:t xml:space="preserve">occipital nerve </w:t>
      </w:r>
      <w:r w:rsidRPr="002B72D7">
        <w:rPr>
          <w:rStyle w:val="Blue"/>
          <w:b/>
        </w:rPr>
        <w:t>stimulators</w:t>
      </w:r>
    </w:p>
    <w:p w:rsidR="006A6E39" w:rsidRPr="00491404" w:rsidRDefault="006A6E39" w:rsidP="006A6E39">
      <w:pPr>
        <w:pStyle w:val="NormalWeb"/>
      </w:pPr>
    </w:p>
    <w:p w:rsidR="00BF5817" w:rsidRDefault="00BF5817" w:rsidP="00F80847">
      <w:pPr>
        <w:pStyle w:val="Antrat"/>
      </w:pPr>
      <w:bookmarkStart w:id="9" w:name="_Toc92584561"/>
      <w:r w:rsidRPr="006F1C74">
        <w:t>N. Medianus</w:t>
      </w:r>
      <w:bookmarkEnd w:id="9"/>
    </w:p>
    <w:p w:rsidR="007F2EF3" w:rsidRDefault="00014F5C" w:rsidP="007F2EF3">
      <w:hyperlink r:id="rId7" w:history="1">
        <w:r w:rsidR="007F2EF3" w:rsidRPr="00407E8B">
          <w:rPr>
            <w:rStyle w:val="Hyperlink"/>
          </w:rPr>
          <w:t>full anatomy of median nerve → see p. A20 (12)</w:t>
        </w:r>
        <w:r w:rsidR="00407E8B" w:rsidRPr="00407E8B">
          <w:rPr>
            <w:rStyle w:val="Hyperlink"/>
          </w:rPr>
          <w:t xml:space="preserve"> &gt;&gt;</w:t>
        </w:r>
      </w:hyperlink>
    </w:p>
    <w:p w:rsidR="00F978AD" w:rsidRDefault="00F978AD" w:rsidP="007F2EF3"/>
    <w:p w:rsidR="002A5CE2" w:rsidRDefault="00F978AD" w:rsidP="0065457C">
      <w:pPr>
        <w:pStyle w:val="Nervous6"/>
        <w:ind w:right="7132"/>
      </w:pPr>
      <w:bookmarkStart w:id="10" w:name="_Toc92584562"/>
      <w:r>
        <w:t>Places of compression</w:t>
      </w:r>
      <w:bookmarkEnd w:id="10"/>
    </w:p>
    <w:p w:rsidR="0065457C" w:rsidRPr="000A4C01" w:rsidRDefault="0065457C" w:rsidP="0065457C">
      <w:pPr>
        <w:numPr>
          <w:ilvl w:val="0"/>
          <w:numId w:val="3"/>
        </w:numPr>
        <w:tabs>
          <w:tab w:val="clear" w:pos="360"/>
          <w:tab w:val="num" w:pos="-4549"/>
        </w:tabs>
        <w:rPr>
          <w:noProof/>
        </w:rPr>
      </w:pPr>
      <w:r w:rsidRPr="00E06ECB">
        <w:rPr>
          <w:b/>
          <w:bCs/>
          <w:i/>
          <w:iCs/>
          <w:u w:val="single"/>
        </w:rPr>
        <w:t>Within carpal canal</w:t>
      </w:r>
      <w:r w:rsidRPr="006F1C74">
        <w:t xml:space="preserve"> (</w:t>
      </w:r>
      <w:r w:rsidRPr="00D46EDD">
        <w:rPr>
          <w:b/>
          <w:color w:val="0000FF"/>
        </w:rPr>
        <w:t>carpal tunnel syndrome</w:t>
      </w:r>
      <w:r>
        <w:t>); anatomy</w:t>
      </w:r>
      <w:r>
        <w:rPr>
          <w:noProof/>
        </w:rPr>
        <w:t xml:space="preserve"> → </w:t>
      </w:r>
      <w:hyperlink w:anchor="Carpal_tunnel_anatomy" w:history="1">
        <w:r w:rsidRPr="00D46EDD">
          <w:rPr>
            <w:rStyle w:val="Hyperlink"/>
            <w:i/>
            <w:noProof/>
          </w:rPr>
          <w:t>see belo</w:t>
        </w:r>
        <w:r>
          <w:rPr>
            <w:rStyle w:val="Hyperlink"/>
            <w:i/>
            <w:noProof/>
          </w:rPr>
          <w:t>w &gt;&gt;</w:t>
        </w:r>
      </w:hyperlink>
    </w:p>
    <w:p w:rsidR="0065457C" w:rsidRPr="0065457C" w:rsidRDefault="0065457C" w:rsidP="0065457C"/>
    <w:tbl>
      <w:tblPr>
        <w:tblW w:w="11866" w:type="dxa"/>
        <w:tblInd w:w="-601" w:type="dxa"/>
        <w:tblLook w:val="04A0" w:firstRow="1" w:lastRow="0" w:firstColumn="1" w:lastColumn="0" w:noHBand="0" w:noVBand="1"/>
      </w:tblPr>
      <w:tblGrid>
        <w:gridCol w:w="5954"/>
        <w:gridCol w:w="5912"/>
      </w:tblGrid>
      <w:tr w:rsidR="00F978AD" w:rsidRPr="003E143B" w:rsidTr="003E143B">
        <w:tc>
          <w:tcPr>
            <w:tcW w:w="5954" w:type="dxa"/>
          </w:tcPr>
          <w:p w:rsidR="00F978AD" w:rsidRPr="006F1C74" w:rsidRDefault="00F978AD" w:rsidP="0065457C">
            <w:pPr>
              <w:numPr>
                <w:ilvl w:val="0"/>
                <w:numId w:val="3"/>
              </w:numPr>
              <w:ind w:left="924" w:hanging="357"/>
            </w:pPr>
            <w:r w:rsidRPr="00E06ECB">
              <w:rPr>
                <w:b/>
                <w:bCs/>
                <w:i/>
                <w:iCs/>
                <w:u w:val="single"/>
              </w:rPr>
              <w:t>Near elbow</w:t>
            </w:r>
            <w:r w:rsidRPr="006F1C74">
              <w:t xml:space="preserve"> (</w:t>
            </w:r>
            <w:r w:rsidRPr="003E143B">
              <w:rPr>
                <w:b/>
                <w:color w:val="0000FF"/>
              </w:rPr>
              <w:t>proximal median neuropathy</w:t>
            </w:r>
            <w:r w:rsidRPr="006F1C74">
              <w:t>):</w:t>
            </w:r>
          </w:p>
          <w:p w:rsidR="00587378" w:rsidRDefault="00587378" w:rsidP="00E605CC">
            <w:pPr>
              <w:numPr>
                <w:ilvl w:val="0"/>
                <w:numId w:val="29"/>
              </w:numPr>
              <w:tabs>
                <w:tab w:val="clear" w:pos="5629"/>
                <w:tab w:val="num" w:pos="1080"/>
              </w:tabs>
              <w:ind w:left="1080"/>
            </w:pPr>
            <w:r w:rsidRPr="00151607">
              <w:rPr>
                <w:rStyle w:val="Red"/>
              </w:rPr>
              <w:t>ligament of Struthers / supracondylar process of humerus</w:t>
            </w:r>
            <w:r w:rsidR="002209E5">
              <w:t xml:space="preserve"> – those are abnormal structures (vs. </w:t>
            </w:r>
            <w:r w:rsidR="00151607">
              <w:t>Struthers arcade)</w:t>
            </w:r>
          </w:p>
          <w:p w:rsidR="00F978AD" w:rsidRDefault="00F978AD" w:rsidP="00E605CC">
            <w:pPr>
              <w:numPr>
                <w:ilvl w:val="0"/>
                <w:numId w:val="29"/>
              </w:numPr>
              <w:tabs>
                <w:tab w:val="clear" w:pos="5629"/>
                <w:tab w:val="num" w:pos="1080"/>
              </w:tabs>
              <w:ind w:left="1080"/>
            </w:pPr>
            <w:r w:rsidRPr="00151607">
              <w:rPr>
                <w:rStyle w:val="Red"/>
              </w:rPr>
              <w:t>lacertus fibrosus</w:t>
            </w:r>
            <w:r w:rsidR="002A5CE2">
              <w:t xml:space="preserve"> (bicipital aponeurosis)</w:t>
            </w:r>
          </w:p>
          <w:p w:rsidR="002A5CE2" w:rsidRPr="006F1C74" w:rsidRDefault="002A5CE2" w:rsidP="00E605CC">
            <w:pPr>
              <w:numPr>
                <w:ilvl w:val="0"/>
                <w:numId w:val="29"/>
              </w:numPr>
              <w:tabs>
                <w:tab w:val="clear" w:pos="5629"/>
                <w:tab w:val="num" w:pos="1080"/>
              </w:tabs>
              <w:ind w:left="1080"/>
            </w:pPr>
            <w:r>
              <w:t xml:space="preserve">between two heads of </w:t>
            </w:r>
            <w:r w:rsidRPr="00151607">
              <w:rPr>
                <w:rStyle w:val="Red"/>
              </w:rPr>
              <w:t>hypertrophied pronator teres</w:t>
            </w:r>
            <w:r w:rsidR="003F512C">
              <w:t xml:space="preserve"> (pronator teres syndrome)</w:t>
            </w:r>
          </w:p>
          <w:p w:rsidR="00F978AD" w:rsidRDefault="00F978AD" w:rsidP="00E605CC">
            <w:pPr>
              <w:numPr>
                <w:ilvl w:val="0"/>
                <w:numId w:val="29"/>
              </w:numPr>
              <w:tabs>
                <w:tab w:val="clear" w:pos="5629"/>
                <w:tab w:val="num" w:pos="1080"/>
              </w:tabs>
              <w:ind w:left="1080"/>
            </w:pPr>
            <w:r w:rsidRPr="006F1C74">
              <w:t xml:space="preserve">flexor digitorum </w:t>
            </w:r>
            <w:r w:rsidR="00A868A8">
              <w:t>superficialis</w:t>
            </w:r>
            <w:r w:rsidRPr="006F1C74">
              <w:t xml:space="preserve"> fascial arch</w:t>
            </w:r>
            <w:r w:rsidR="002A5CE2">
              <w:t xml:space="preserve"> (</w:t>
            </w:r>
            <w:r w:rsidR="002A5CE2" w:rsidRPr="00151607">
              <w:rPr>
                <w:rStyle w:val="Red"/>
              </w:rPr>
              <w:t>sublimis bridge</w:t>
            </w:r>
            <w:r w:rsidR="002A5CE2">
              <w:t>)</w:t>
            </w:r>
          </w:p>
          <w:p w:rsidR="00EF7DA8" w:rsidRPr="006F1C74" w:rsidRDefault="00EF7DA8" w:rsidP="00E605CC">
            <w:pPr>
              <w:numPr>
                <w:ilvl w:val="0"/>
                <w:numId w:val="29"/>
              </w:numPr>
              <w:tabs>
                <w:tab w:val="clear" w:pos="5629"/>
                <w:tab w:val="num" w:pos="1080"/>
              </w:tabs>
              <w:ind w:left="1080"/>
            </w:pPr>
            <w:r>
              <w:t>direct external compression (“honeymoon palsy”), needle injury</w:t>
            </w:r>
            <w:r w:rsidR="002209E5">
              <w:t xml:space="preserve"> during cubital phlebotomy</w:t>
            </w:r>
          </w:p>
          <w:p w:rsidR="00F978AD" w:rsidRPr="003E143B" w:rsidRDefault="00F978AD" w:rsidP="00F978AD">
            <w:pPr>
              <w:rPr>
                <w:u w:val="single"/>
              </w:rPr>
            </w:pPr>
          </w:p>
          <w:p w:rsidR="00F978AD" w:rsidRPr="003E143B" w:rsidRDefault="00255588" w:rsidP="00F978AD">
            <w:pPr>
              <w:rPr>
                <w:u w:val="single"/>
              </w:rPr>
            </w:pPr>
            <w:r w:rsidRPr="003E143B">
              <w:rPr>
                <w:b/>
                <w:caps/>
                <w:noProof/>
              </w:rPr>
              <w:drawing>
                <wp:inline distT="0" distB="0" distL="0" distR="0">
                  <wp:extent cx="3609975" cy="3019425"/>
                  <wp:effectExtent l="0" t="0" r="9525" b="9525"/>
                  <wp:docPr id="37" name="Picture 1" descr="D:\Viktoro\Neuroscience\PN. Peripheral Neuropathies\00. Pictures\compression anatomy - n. medianus (hig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iktoro\Neuroscience\PN. Peripheral Neuropathies\00. Pictures\compression anatomy - n. medianus (high).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609975" cy="3019425"/>
                          </a:xfrm>
                          <a:prstGeom prst="rect">
                            <a:avLst/>
                          </a:prstGeom>
                          <a:noFill/>
                          <a:ln>
                            <a:noFill/>
                          </a:ln>
                        </pic:spPr>
                      </pic:pic>
                    </a:graphicData>
                  </a:graphic>
                </wp:inline>
              </w:drawing>
            </w:r>
          </w:p>
          <w:p w:rsidR="00F978AD" w:rsidRPr="003E143B" w:rsidRDefault="00F978AD" w:rsidP="00F978AD">
            <w:pPr>
              <w:rPr>
                <w:u w:val="single"/>
              </w:rPr>
            </w:pPr>
          </w:p>
          <w:p w:rsidR="00F978AD" w:rsidRPr="003E143B" w:rsidRDefault="00F978AD" w:rsidP="00F978AD">
            <w:pPr>
              <w:rPr>
                <w:u w:val="single"/>
              </w:rPr>
            </w:pPr>
          </w:p>
          <w:p w:rsidR="00F978AD" w:rsidRPr="003E143B" w:rsidRDefault="00014F5C" w:rsidP="00F978AD">
            <w:pPr>
              <w:rPr>
                <w:b/>
                <w:u w:val="single"/>
              </w:rPr>
            </w:pPr>
            <w:hyperlink r:id="rId9" w:tgtFrame="_blank" w:history="1">
              <w:r w:rsidR="00F978AD" w:rsidRPr="003E143B">
                <w:rPr>
                  <w:rStyle w:val="Hyperlink"/>
                  <w:sz w:val="18"/>
                  <w:szCs w:val="18"/>
                </w:rPr>
                <w:t>Source of pictures: David C. Sabiston “Sabiston Textbook of Surgery: the Biological Basis of Modern Surgical Practice”, 15</w:t>
              </w:r>
              <w:r w:rsidR="00F978AD" w:rsidRPr="003E143B">
                <w:rPr>
                  <w:rStyle w:val="Hyperlink"/>
                  <w:sz w:val="18"/>
                  <w:szCs w:val="18"/>
                  <w:vertAlign w:val="superscript"/>
                </w:rPr>
                <w:t>th</w:t>
              </w:r>
              <w:r w:rsidR="00F978AD" w:rsidRPr="003E143B">
                <w:rPr>
                  <w:rStyle w:val="Hyperlink"/>
                  <w:sz w:val="18"/>
                  <w:szCs w:val="18"/>
                </w:rPr>
                <w:t xml:space="preserve"> ed. (1997); W.B. Saunders Company; ISBN-13: 978-0721658872 &gt;&gt;</w:t>
              </w:r>
            </w:hyperlink>
          </w:p>
        </w:tc>
        <w:tc>
          <w:tcPr>
            <w:tcW w:w="5912" w:type="dxa"/>
          </w:tcPr>
          <w:p w:rsidR="00F978AD" w:rsidRPr="003E143B" w:rsidRDefault="00255588" w:rsidP="00F978AD">
            <w:pPr>
              <w:rPr>
                <w:u w:val="single"/>
              </w:rPr>
            </w:pPr>
            <w:r w:rsidRPr="003E143B">
              <w:rPr>
                <w:b/>
                <w:caps/>
                <w:noProof/>
              </w:rPr>
              <w:drawing>
                <wp:inline distT="0" distB="0" distL="0" distR="0">
                  <wp:extent cx="3267075" cy="4905375"/>
                  <wp:effectExtent l="0" t="0" r="9525" b="9525"/>
                  <wp:docPr id="2" name="Picture 2" descr="D:\Viktoro\Neuroscience\PN. Peripheral Neuropathies\00. Pictures\compression anatomy - n. medianus (gene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iktoro\Neuroscience\PN. Peripheral Neuropathies\00. Pictures\compression anatomy - n. medianus (general).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67075" cy="4905375"/>
                          </a:xfrm>
                          <a:prstGeom prst="rect">
                            <a:avLst/>
                          </a:prstGeom>
                          <a:noFill/>
                          <a:ln>
                            <a:noFill/>
                          </a:ln>
                        </pic:spPr>
                      </pic:pic>
                    </a:graphicData>
                  </a:graphic>
                </wp:inline>
              </w:drawing>
            </w:r>
          </w:p>
        </w:tc>
      </w:tr>
    </w:tbl>
    <w:p w:rsidR="00F978AD" w:rsidRDefault="00F978AD" w:rsidP="00F978AD">
      <w:pPr>
        <w:rPr>
          <w:u w:val="single"/>
        </w:rPr>
      </w:pPr>
    </w:p>
    <w:p w:rsidR="0022651C" w:rsidRPr="006F1C74" w:rsidRDefault="0022651C" w:rsidP="00F978AD">
      <w:pPr>
        <w:rPr>
          <w:u w:val="single"/>
        </w:rPr>
      </w:pPr>
    </w:p>
    <w:p w:rsidR="00BF5817" w:rsidRDefault="00255588" w:rsidP="000F471F">
      <w:pPr>
        <w:jc w:val="center"/>
        <w:rPr>
          <w:b/>
          <w:caps/>
        </w:rPr>
      </w:pPr>
      <w:r>
        <w:rPr>
          <w:b/>
          <w:caps/>
          <w:noProof/>
        </w:rPr>
        <w:drawing>
          <wp:inline distT="0" distB="0" distL="0" distR="0">
            <wp:extent cx="5181600" cy="5715000"/>
            <wp:effectExtent l="0" t="0" r="0" b="0"/>
            <wp:docPr id="3" name="Picture 3" descr="D:\Viktoro\Neuroscience\PN. Peripheral Neuropathies\00. Pictures\anatomy - n. media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Viktoro\Neuroscience\PN. Peripheral Neuropathies\00. Pictures\anatomy - n. medianu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81600" cy="5715000"/>
                    </a:xfrm>
                    <a:prstGeom prst="rect">
                      <a:avLst/>
                    </a:prstGeom>
                    <a:noFill/>
                    <a:ln>
                      <a:noFill/>
                    </a:ln>
                  </pic:spPr>
                </pic:pic>
              </a:graphicData>
            </a:graphic>
          </wp:inline>
        </w:drawing>
      </w:r>
    </w:p>
    <w:p w:rsidR="00D8294E" w:rsidRPr="0035154A" w:rsidRDefault="00014F5C" w:rsidP="00D8294E">
      <w:pPr>
        <w:spacing w:before="120"/>
        <w:ind w:left="1440" w:right="1133"/>
        <w:rPr>
          <w:sz w:val="18"/>
          <w:szCs w:val="18"/>
        </w:rPr>
      </w:pPr>
      <w:hyperlink r:id="rId12" w:tgtFrame="_blank" w:history="1">
        <w:r w:rsidR="00D8294E" w:rsidRPr="0035154A">
          <w:rPr>
            <w:rStyle w:val="Hyperlink"/>
            <w:sz w:val="18"/>
            <w:szCs w:val="18"/>
          </w:rPr>
          <w:t>Source of picture: Paul W. Roberts “Useful Procedures in Medical Practice” (1986); Lea &amp; Febiger; ISBN-13: 978-0812109856 &gt;&gt;</w:t>
        </w:r>
      </w:hyperlink>
    </w:p>
    <w:p w:rsidR="00615122" w:rsidRPr="006F1C74" w:rsidRDefault="00615122" w:rsidP="000F471F">
      <w:pPr>
        <w:jc w:val="center"/>
        <w:rPr>
          <w:b/>
          <w:caps/>
        </w:rPr>
      </w:pPr>
    </w:p>
    <w:p w:rsidR="00F64EBD" w:rsidRDefault="00F64EBD">
      <w:pPr>
        <w:rPr>
          <w:b/>
          <w:caps/>
        </w:rPr>
      </w:pPr>
    </w:p>
    <w:p w:rsidR="00EF7DA8" w:rsidRPr="002209E5" w:rsidRDefault="002209E5" w:rsidP="00E605CC">
      <w:pPr>
        <w:numPr>
          <w:ilvl w:val="0"/>
          <w:numId w:val="35"/>
        </w:numPr>
      </w:pPr>
      <w:r>
        <w:t>u</w:t>
      </w:r>
      <w:r w:rsidRPr="002209E5">
        <w:t xml:space="preserve">pon attempt to make a </w:t>
      </w:r>
      <w:r w:rsidR="009822E2">
        <w:t>fist (only flexor digitorum profundus IV-V works – ulnar nerve):</w:t>
      </w:r>
    </w:p>
    <w:p w:rsidR="00EF7DA8" w:rsidRDefault="00EF7DA8">
      <w:pPr>
        <w:rPr>
          <w:b/>
          <w:caps/>
        </w:rPr>
      </w:pPr>
      <w:r w:rsidRPr="00EF7DA8">
        <w:rPr>
          <w:b/>
          <w:caps/>
          <w:noProof/>
        </w:rPr>
        <w:drawing>
          <wp:inline distT="0" distB="0" distL="0" distR="0">
            <wp:extent cx="2604770" cy="1798320"/>
            <wp:effectExtent l="0" t="0" r="508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04770" cy="1798320"/>
                    </a:xfrm>
                    <a:prstGeom prst="rect">
                      <a:avLst/>
                    </a:prstGeom>
                    <a:noFill/>
                    <a:ln>
                      <a:noFill/>
                    </a:ln>
                  </pic:spPr>
                </pic:pic>
              </a:graphicData>
            </a:graphic>
          </wp:inline>
        </w:drawing>
      </w:r>
      <w:r w:rsidR="009822E2">
        <w:rPr>
          <w:noProof/>
        </w:rPr>
        <w:drawing>
          <wp:inline distT="0" distB="0" distL="0" distR="0" wp14:anchorId="2CB91783" wp14:editId="53C7C1BF">
            <wp:extent cx="2346878" cy="2803623"/>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48188" cy="2805188"/>
                    </a:xfrm>
                    <a:prstGeom prst="rect">
                      <a:avLst/>
                    </a:prstGeom>
                  </pic:spPr>
                </pic:pic>
              </a:graphicData>
            </a:graphic>
          </wp:inline>
        </w:drawing>
      </w:r>
    </w:p>
    <w:p w:rsidR="00151607" w:rsidRPr="006F1C74" w:rsidRDefault="00151607" w:rsidP="00151607">
      <w:r w:rsidRPr="006F1C74">
        <w:t>Causalgia is most commonly associated with lesions of median nerve!</w:t>
      </w:r>
    </w:p>
    <w:p w:rsidR="002209E5" w:rsidRDefault="002209E5">
      <w:pPr>
        <w:rPr>
          <w:b/>
          <w:caps/>
        </w:rPr>
      </w:pPr>
    </w:p>
    <w:p w:rsidR="00D80E85" w:rsidRDefault="00D80E85" w:rsidP="00D80E85">
      <w:pPr>
        <w:pStyle w:val="NormalWeb"/>
      </w:pPr>
      <w:r>
        <w:t>N.B. “benediction” vs “claw” – depends what you are asking patient to do!</w:t>
      </w:r>
    </w:p>
    <w:p w:rsidR="0065457C" w:rsidRDefault="0065457C">
      <w:pPr>
        <w:rPr>
          <w:b/>
          <w:caps/>
        </w:rPr>
      </w:pPr>
    </w:p>
    <w:p w:rsidR="00D80E85" w:rsidRDefault="00D80E85">
      <w:pPr>
        <w:rPr>
          <w:b/>
          <w:caps/>
        </w:rPr>
      </w:pPr>
    </w:p>
    <w:p w:rsidR="0065457C" w:rsidRPr="0065457C" w:rsidRDefault="0065457C" w:rsidP="0065457C">
      <w:pPr>
        <w:pStyle w:val="Antrat"/>
      </w:pPr>
      <w:bookmarkStart w:id="11" w:name="_Toc92584563"/>
      <w:r w:rsidRPr="0065457C">
        <w:t>Anterior interosseous neuropathy</w:t>
      </w:r>
      <w:bookmarkEnd w:id="11"/>
    </w:p>
    <w:p w:rsidR="006A23EB" w:rsidRDefault="00DE39F7" w:rsidP="006A23EB">
      <w:r>
        <w:t xml:space="preserve">- </w:t>
      </w:r>
      <w:r w:rsidR="0065457C" w:rsidRPr="006A23EB">
        <w:rPr>
          <w:rStyle w:val="Red"/>
          <w:b/>
        </w:rPr>
        <w:t>purely motor branch</w:t>
      </w:r>
      <w:r w:rsidR="0065457C" w:rsidRPr="0065457C">
        <w:t xml:space="preserve"> of median nerve that arises in </w:t>
      </w:r>
      <w:r w:rsidR="006A23EB">
        <w:t>upper forearm (same as PIN of radial nerve)</w:t>
      </w:r>
    </w:p>
    <w:p w:rsidR="00DE39F7" w:rsidRDefault="00DE39F7" w:rsidP="0065457C"/>
    <w:p w:rsidR="004E3644" w:rsidRPr="00DE39F7" w:rsidRDefault="004E3644" w:rsidP="004E3644">
      <w:pPr>
        <w:rPr>
          <w:u w:val="single"/>
        </w:rPr>
      </w:pPr>
      <w:r w:rsidRPr="00EC6B21">
        <w:rPr>
          <w:color w:val="00B050"/>
          <w:u w:val="single"/>
        </w:rPr>
        <w:t xml:space="preserve">No sensory loss </w:t>
      </w:r>
      <w:r w:rsidRPr="00DE39F7">
        <w:rPr>
          <w:u w:val="single"/>
        </w:rPr>
        <w:t xml:space="preserve">+ weakness of 3 </w:t>
      </w:r>
      <w:r>
        <w:rPr>
          <w:u w:val="single"/>
        </w:rPr>
        <w:t xml:space="preserve">forearm </w:t>
      </w:r>
      <w:r w:rsidRPr="00DE39F7">
        <w:rPr>
          <w:u w:val="single"/>
        </w:rPr>
        <w:t>muscles:</w:t>
      </w:r>
    </w:p>
    <w:p w:rsidR="004E3644" w:rsidRPr="0065457C" w:rsidRDefault="004E3644" w:rsidP="001A55D1">
      <w:pPr>
        <w:pStyle w:val="ListParagraph"/>
        <w:numPr>
          <w:ilvl w:val="1"/>
          <w:numId w:val="88"/>
        </w:numPr>
      </w:pPr>
      <w:r w:rsidRPr="0065457C">
        <w:t xml:space="preserve">flexor digitorum profundus (FDP) </w:t>
      </w:r>
      <w:r>
        <w:t>-</w:t>
      </w:r>
      <w:r w:rsidRPr="0065457C">
        <w:t xml:space="preserve"> flexion of distal phalanx of digits 2 &amp; 3</w:t>
      </w:r>
    </w:p>
    <w:p w:rsidR="004E3644" w:rsidRPr="0065457C" w:rsidRDefault="004E3644" w:rsidP="001A55D1">
      <w:pPr>
        <w:pStyle w:val="ListParagraph"/>
        <w:numPr>
          <w:ilvl w:val="1"/>
          <w:numId w:val="88"/>
        </w:numPr>
      </w:pPr>
      <w:r w:rsidRPr="0065457C">
        <w:t>flexor pollicis longus (FPL): flexion of distal phalanx of thumb</w:t>
      </w:r>
    </w:p>
    <w:p w:rsidR="004E3644" w:rsidRPr="0065457C" w:rsidRDefault="004E3644" w:rsidP="001A55D1">
      <w:pPr>
        <w:pStyle w:val="ListParagraph"/>
        <w:numPr>
          <w:ilvl w:val="1"/>
          <w:numId w:val="88"/>
        </w:numPr>
      </w:pPr>
      <w:r w:rsidRPr="0065457C">
        <w:t>pronator quadratus (in the distal forearm): difficult to isolate clinically</w:t>
      </w:r>
      <w:r>
        <w:t xml:space="preserve"> (H: EMG)</w:t>
      </w:r>
    </w:p>
    <w:p w:rsidR="00EF7DA8" w:rsidRDefault="00EF7DA8">
      <w:pPr>
        <w:rPr>
          <w:b/>
          <w:caps/>
        </w:rPr>
      </w:pPr>
    </w:p>
    <w:p w:rsidR="006A23EB" w:rsidRDefault="006A23EB" w:rsidP="006A23EB">
      <w:r>
        <w:t xml:space="preserve">Summary – </w:t>
      </w:r>
      <w:r w:rsidRPr="00EC6B21">
        <w:rPr>
          <w:highlight w:val="yellow"/>
        </w:rPr>
        <w:t>distal phalanx of I-III digits</w:t>
      </w:r>
      <w:r w:rsidR="004E3644">
        <w:t xml:space="preserve"> → abnormal “OK” sign:</w:t>
      </w:r>
    </w:p>
    <w:p w:rsidR="006A23EB" w:rsidRDefault="006A23EB">
      <w:pPr>
        <w:rPr>
          <w:b/>
          <w:caps/>
        </w:rPr>
      </w:pPr>
    </w:p>
    <w:p w:rsidR="00DE39F7" w:rsidRDefault="00DE39F7">
      <w:pPr>
        <w:rPr>
          <w:b/>
          <w:caps/>
        </w:rPr>
      </w:pPr>
      <w:r>
        <w:rPr>
          <w:noProof/>
        </w:rPr>
        <w:drawing>
          <wp:inline distT="0" distB="0" distL="0" distR="0" wp14:anchorId="4E1E3A2B" wp14:editId="6F08FF3C">
            <wp:extent cx="4316315" cy="2754141"/>
            <wp:effectExtent l="0" t="0" r="8255"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21636" cy="2757536"/>
                    </a:xfrm>
                    <a:prstGeom prst="rect">
                      <a:avLst/>
                    </a:prstGeom>
                  </pic:spPr>
                </pic:pic>
              </a:graphicData>
            </a:graphic>
          </wp:inline>
        </w:drawing>
      </w:r>
      <w:r w:rsidR="007653E7">
        <w:rPr>
          <w:noProof/>
        </w:rPr>
        <w:drawing>
          <wp:inline distT="0" distB="0" distL="0" distR="0" wp14:anchorId="307E3877" wp14:editId="7548F6E2">
            <wp:extent cx="1836857" cy="1503438"/>
            <wp:effectExtent l="0" t="0" r="0" b="190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39130" cy="1505298"/>
                    </a:xfrm>
                    <a:prstGeom prst="rect">
                      <a:avLst/>
                    </a:prstGeom>
                  </pic:spPr>
                </pic:pic>
              </a:graphicData>
            </a:graphic>
          </wp:inline>
        </w:drawing>
      </w:r>
    </w:p>
    <w:p w:rsidR="00DE39F7" w:rsidRDefault="00DE39F7">
      <w:pPr>
        <w:rPr>
          <w:b/>
          <w:caps/>
        </w:rPr>
      </w:pPr>
    </w:p>
    <w:p w:rsidR="00DE39F7" w:rsidRDefault="00DE39F7" w:rsidP="00FD4109">
      <w:r w:rsidRPr="00FD4109">
        <w:t>Important to evaluate pronator teres (abnormalities suggest involvem</w:t>
      </w:r>
      <w:r w:rsidR="00FD4109">
        <w:t>ent more proximal than forearm)!</w:t>
      </w:r>
    </w:p>
    <w:p w:rsidR="00FD4109" w:rsidRDefault="00FD4109" w:rsidP="00FD4109"/>
    <w:p w:rsidR="00FD4109" w:rsidRPr="00FD4109" w:rsidRDefault="00FD4109" w:rsidP="00FD4109">
      <w:pPr>
        <w:pStyle w:val="Nervous6"/>
        <w:ind w:right="8362"/>
      </w:pPr>
      <w:bookmarkStart w:id="12" w:name="_Toc92584564"/>
      <w:r w:rsidRPr="00FD4109">
        <w:t>Management</w:t>
      </w:r>
      <w:bookmarkEnd w:id="12"/>
    </w:p>
    <w:p w:rsidR="00FD4109" w:rsidRDefault="00FD4109" w:rsidP="00E605CC">
      <w:pPr>
        <w:numPr>
          <w:ilvl w:val="0"/>
          <w:numId w:val="35"/>
        </w:numPr>
      </w:pPr>
      <w:r>
        <w:t>in</w:t>
      </w:r>
      <w:r w:rsidRPr="00FD4109">
        <w:t xml:space="preserve"> absence of identifiable cause of nerve injury, expectant management is recommended for</w:t>
      </w:r>
      <w:r>
        <w:t xml:space="preserve"> </w:t>
      </w:r>
      <w:r w:rsidRPr="00FD4109">
        <w:t>8</w:t>
      </w:r>
      <w:r w:rsidRPr="00FD4109">
        <w:rPr>
          <w:rFonts w:hint="eastAsia"/>
        </w:rPr>
        <w:t>–</w:t>
      </w:r>
      <w:r w:rsidRPr="00FD4109">
        <w:t>12 weeks, following which exploration is indicated, which may reveal a constricting band near</w:t>
      </w:r>
      <w:r>
        <w:t xml:space="preserve"> </w:t>
      </w:r>
      <w:r w:rsidRPr="00FD4109">
        <w:t>the origin</w:t>
      </w:r>
      <w:r>
        <w:t>.</w:t>
      </w:r>
    </w:p>
    <w:p w:rsidR="00FD4109" w:rsidRPr="00FD4109" w:rsidRDefault="00FD4109" w:rsidP="00FD4109"/>
    <w:p w:rsidR="00DE39F7" w:rsidRPr="006F1C74" w:rsidRDefault="00DE39F7">
      <w:pPr>
        <w:rPr>
          <w:b/>
          <w:caps/>
        </w:rPr>
      </w:pPr>
    </w:p>
    <w:p w:rsidR="00BF5817" w:rsidRPr="006F1C74" w:rsidRDefault="00BF5817" w:rsidP="00F80847">
      <w:pPr>
        <w:pStyle w:val="Antrat"/>
      </w:pPr>
      <w:bookmarkStart w:id="13" w:name="_Toc92584565"/>
      <w:r w:rsidRPr="006F1C74">
        <w:t>Carpal Tunnel syndrome</w:t>
      </w:r>
      <w:r w:rsidR="00B77819">
        <w:t xml:space="preserve"> (CTS)</w:t>
      </w:r>
      <w:bookmarkEnd w:id="13"/>
    </w:p>
    <w:p w:rsidR="00BF5817" w:rsidRPr="006F1C74" w:rsidRDefault="00BF5817">
      <w:r w:rsidRPr="006F1C74">
        <w:t xml:space="preserve">- </w:t>
      </w:r>
      <w:r w:rsidR="00D5264A">
        <w:t xml:space="preserve">most common </w:t>
      </w:r>
      <w:r w:rsidR="00917627">
        <w:t>compressive neuropathy</w:t>
      </w:r>
      <w:r w:rsidRPr="006F1C74">
        <w:t>!</w:t>
      </w:r>
    </w:p>
    <w:p w:rsidR="00C60D53" w:rsidRDefault="00C60D53" w:rsidP="00E605CC">
      <w:pPr>
        <w:numPr>
          <w:ilvl w:val="0"/>
          <w:numId w:val="35"/>
        </w:numPr>
      </w:pPr>
      <w:r w:rsidRPr="00C60D53">
        <w:rPr>
          <w:smallCaps/>
        </w:rPr>
        <w:t>prevalence</w:t>
      </w:r>
      <w:r>
        <w:t>: 3% in women and 2% in men</w:t>
      </w:r>
    </w:p>
    <w:p w:rsidR="00C60D53" w:rsidRDefault="00C60D53" w:rsidP="00E605CC">
      <w:pPr>
        <w:numPr>
          <w:ilvl w:val="0"/>
          <w:numId w:val="35"/>
        </w:numPr>
      </w:pPr>
      <w:r w:rsidRPr="00C60D53">
        <w:rPr>
          <w:smallCaps/>
        </w:rPr>
        <w:t>peak prevalence</w:t>
      </w:r>
      <w:r w:rsidRPr="00C60D53">
        <w:t xml:space="preserve"> </w:t>
      </w:r>
      <w:r w:rsidR="00A53F47">
        <w:t>-</w:t>
      </w:r>
      <w:r w:rsidRPr="00C60D53">
        <w:t xml:space="preserve"> </w:t>
      </w:r>
      <w:r w:rsidRPr="00C60D53">
        <w:rPr>
          <w:color w:val="FF0000"/>
        </w:rPr>
        <w:t>women &gt; 55 years</w:t>
      </w:r>
      <w:r>
        <w:t>.</w:t>
      </w:r>
    </w:p>
    <w:p w:rsidR="00BF5817" w:rsidRPr="006F1C74" w:rsidRDefault="00002B39" w:rsidP="00E605CC">
      <w:pPr>
        <w:numPr>
          <w:ilvl w:val="0"/>
          <w:numId w:val="35"/>
        </w:numPr>
      </w:pPr>
      <w:r>
        <w:t>50%</w:t>
      </w:r>
      <w:r w:rsidR="00BF5817" w:rsidRPr="006F1C74">
        <w:t xml:space="preserve"> </w:t>
      </w:r>
      <w:r w:rsidR="00BF5817" w:rsidRPr="006F1C74">
        <w:rPr>
          <w:b/>
          <w:bCs/>
          <w:i/>
          <w:iCs/>
        </w:rPr>
        <w:t>bilateral</w:t>
      </w:r>
      <w:r w:rsidR="00BF5817" w:rsidRPr="006F1C74">
        <w:t xml:space="preserve">, </w:t>
      </w:r>
      <w:r w:rsidR="00BF5817" w:rsidRPr="00A53F47">
        <w:rPr>
          <w:color w:val="FF0000"/>
        </w:rPr>
        <w:t>dominant side</w:t>
      </w:r>
      <w:r w:rsidR="00BF5817" w:rsidRPr="006F1C74">
        <w:t xml:space="preserve"> being affected more severely.</w:t>
      </w:r>
    </w:p>
    <w:p w:rsidR="00BF5817" w:rsidRPr="006F1C74" w:rsidRDefault="00BF5817"/>
    <w:p w:rsidR="00BF5817" w:rsidRPr="006F1C74" w:rsidRDefault="00BF5817" w:rsidP="00F80847">
      <w:pPr>
        <w:pStyle w:val="Nervous1"/>
      </w:pPr>
      <w:bookmarkStart w:id="14" w:name="_Toc92584566"/>
      <w:r w:rsidRPr="006F1C74">
        <w:t>Precipitating factors</w:t>
      </w:r>
      <w:bookmarkEnd w:id="14"/>
    </w:p>
    <w:p w:rsidR="00BF5817" w:rsidRDefault="00BF5817">
      <w:pPr>
        <w:numPr>
          <w:ilvl w:val="0"/>
          <w:numId w:val="4"/>
        </w:numPr>
      </w:pPr>
      <w:r w:rsidRPr="006F1C74">
        <w:rPr>
          <w:b/>
        </w:rPr>
        <w:t>overuse</w:t>
      </w:r>
      <w:r w:rsidRPr="006F1C74">
        <w:t xml:space="preserve"> - repetitive motion of fingers (frequent </w:t>
      </w:r>
      <w:r w:rsidR="00E0111F" w:rsidRPr="006F1C74">
        <w:t xml:space="preserve">prolonged </w:t>
      </w:r>
      <w:r w:rsidR="00286678" w:rsidRPr="006F1C74">
        <w:t>wrist flexion</w:t>
      </w:r>
      <w:r w:rsidRPr="006F1C74">
        <w:t xml:space="preserve">, especially with force) - often </w:t>
      </w:r>
      <w:r w:rsidRPr="00E80D6B">
        <w:rPr>
          <w:b/>
          <w:i/>
          <w:color w:val="0000FF"/>
        </w:rPr>
        <w:t>occupational</w:t>
      </w:r>
      <w:r w:rsidRPr="006F1C74">
        <w:t xml:space="preserve">; </w:t>
      </w:r>
      <w:r w:rsidR="00D5264A">
        <w:rPr>
          <w:i/>
        </w:rPr>
        <w:t>prevention</w:t>
      </w:r>
      <w:r w:rsidRPr="006F1C74">
        <w:t xml:space="preserve"> - ergonomic redesign of work stations and tools.</w:t>
      </w:r>
    </w:p>
    <w:p w:rsidR="00E80D6B" w:rsidRPr="006F1C74" w:rsidRDefault="00E80D6B" w:rsidP="00E80D6B">
      <w:pPr>
        <w:ind w:left="1440"/>
      </w:pPr>
      <w:r>
        <w:t xml:space="preserve">Certain </w:t>
      </w:r>
      <w:r w:rsidRPr="00E80D6B">
        <w:rPr>
          <w:b/>
          <w:i/>
          <w:color w:val="0000FF"/>
        </w:rPr>
        <w:t>sports</w:t>
      </w:r>
      <w:r>
        <w:t xml:space="preserve"> are associated: wheelchair athletes, archers, bicyclers, bodybuilders, football players, golfers, wrestlers</w:t>
      </w:r>
    </w:p>
    <w:p w:rsidR="00BF5817" w:rsidRPr="006F1C74" w:rsidRDefault="00BF5817">
      <w:pPr>
        <w:numPr>
          <w:ilvl w:val="0"/>
          <w:numId w:val="4"/>
        </w:numPr>
      </w:pPr>
      <w:r w:rsidRPr="006F1C74">
        <w:rPr>
          <w:b/>
        </w:rPr>
        <w:t>pregnancy</w:t>
      </w:r>
      <w:r w:rsidRPr="006F1C74">
        <w:t xml:space="preserve"> (</w:t>
      </w:r>
      <w:r w:rsidR="00992777">
        <w:t xml:space="preserve">esp. </w:t>
      </w:r>
      <w:r w:rsidRPr="006F1C74">
        <w:t>fluid retention</w:t>
      </w:r>
      <w:r w:rsidR="00992777">
        <w:t xml:space="preserve"> in 3</w:t>
      </w:r>
      <w:r w:rsidR="00992777" w:rsidRPr="00992777">
        <w:rPr>
          <w:vertAlign w:val="superscript"/>
        </w:rPr>
        <w:t>rd</w:t>
      </w:r>
      <w:r w:rsidR="00992777">
        <w:t xml:space="preserve"> trimester</w:t>
      </w:r>
      <w:r w:rsidRPr="006F1C74">
        <w:t xml:space="preserve">; </w:t>
      </w:r>
      <w:r w:rsidR="00D5264A">
        <w:t>resolves spontaneously after birth</w:t>
      </w:r>
      <w:r w:rsidR="00524572">
        <w:t>!</w:t>
      </w:r>
      <w:r w:rsidRPr="006F1C74">
        <w:t>) ≈ 1%</w:t>
      </w:r>
    </w:p>
    <w:p w:rsidR="00BF5817" w:rsidRDefault="00524572">
      <w:pPr>
        <w:numPr>
          <w:ilvl w:val="0"/>
          <w:numId w:val="4"/>
        </w:numPr>
      </w:pPr>
      <w:r w:rsidRPr="006F1C74">
        <w:rPr>
          <w:b/>
        </w:rPr>
        <w:t>nonspecific</w:t>
      </w:r>
      <w:r w:rsidRPr="006F1C74">
        <w:t xml:space="preserve"> </w:t>
      </w:r>
      <w:r w:rsidRPr="006F1C74">
        <w:rPr>
          <w:b/>
        </w:rPr>
        <w:t>tenosynovitis</w:t>
      </w:r>
      <w:r w:rsidRPr="006F1C74">
        <w:t xml:space="preserve"> </w:t>
      </w:r>
      <w:r>
        <w:t>(found in up to</w:t>
      </w:r>
      <w:r w:rsidRPr="006F1C74">
        <w:t xml:space="preserve"> 75% </w:t>
      </w:r>
      <w:r>
        <w:t>cases!),</w:t>
      </w:r>
      <w:r w:rsidRPr="006F1C74">
        <w:rPr>
          <w:b/>
          <w:bCs/>
        </w:rPr>
        <w:t xml:space="preserve"> </w:t>
      </w:r>
      <w:r w:rsidR="00BF5817" w:rsidRPr="006F1C74">
        <w:rPr>
          <w:b/>
          <w:bCs/>
        </w:rPr>
        <w:t>rheumatoid arthritis</w:t>
      </w:r>
      <w:r w:rsidR="00BF5817" w:rsidRPr="006F1C74">
        <w:t xml:space="preserve"> (</w:t>
      </w:r>
      <w:r w:rsidR="00D5264A">
        <w:t>synovial hypertrophy</w:t>
      </w:r>
      <w:r w:rsidR="00BF5817" w:rsidRPr="006F1C74">
        <w:t>), osteoarthritis, gout</w:t>
      </w:r>
    </w:p>
    <w:p w:rsidR="00B77819" w:rsidRPr="00B77819" w:rsidRDefault="00B77819" w:rsidP="00B77819">
      <w:pPr>
        <w:ind w:left="720"/>
      </w:pPr>
      <w:r w:rsidRPr="00B77819">
        <w:t xml:space="preserve">N.B. </w:t>
      </w:r>
      <w:r w:rsidRPr="00B77819">
        <w:rPr>
          <w:color w:val="FF0000"/>
        </w:rPr>
        <w:t xml:space="preserve">arthritis per se may cause thenar pain but no numbness </w:t>
      </w:r>
      <w:r w:rsidRPr="00B77819">
        <w:t>(numbness is a must for CTS)</w:t>
      </w:r>
    </w:p>
    <w:p w:rsidR="00BF5817" w:rsidRPr="006F1C74" w:rsidRDefault="007B5A1E">
      <w:pPr>
        <w:numPr>
          <w:ilvl w:val="0"/>
          <w:numId w:val="4"/>
        </w:numPr>
      </w:pPr>
      <w:r w:rsidRPr="007B5A1E">
        <w:rPr>
          <w:b/>
        </w:rPr>
        <w:t>trauma</w:t>
      </w:r>
      <w:r>
        <w:t xml:space="preserve">: </w:t>
      </w:r>
      <w:r w:rsidR="00BF5817" w:rsidRPr="006F1C74">
        <w:t xml:space="preserve">wrist </w:t>
      </w:r>
      <w:r>
        <w:t>fractures</w:t>
      </w:r>
      <w:r w:rsidR="00BF5817" w:rsidRPr="006F1C74">
        <w:t>, lunate dislocation</w:t>
      </w:r>
    </w:p>
    <w:p w:rsidR="00BF5817" w:rsidRDefault="00BF5817">
      <w:pPr>
        <w:numPr>
          <w:ilvl w:val="0"/>
          <w:numId w:val="4"/>
        </w:numPr>
      </w:pPr>
      <w:r w:rsidRPr="006F1C74">
        <w:t>ganglionic cysts</w:t>
      </w:r>
    </w:p>
    <w:p w:rsidR="007B5A1E" w:rsidRPr="006F1C74" w:rsidRDefault="007B5A1E">
      <w:pPr>
        <w:numPr>
          <w:ilvl w:val="0"/>
          <w:numId w:val="4"/>
        </w:numPr>
      </w:pPr>
      <w:r>
        <w:t>n</w:t>
      </w:r>
      <w:r w:rsidRPr="007B5A1E">
        <w:t xml:space="preserve">erve sheath </w:t>
      </w:r>
      <w:r w:rsidRPr="007B5A1E">
        <w:rPr>
          <w:b/>
        </w:rPr>
        <w:t>tumor</w:t>
      </w:r>
    </w:p>
    <w:p w:rsidR="00BF5817" w:rsidRPr="006F1C74" w:rsidRDefault="00BF5817">
      <w:pPr>
        <w:numPr>
          <w:ilvl w:val="0"/>
          <w:numId w:val="4"/>
        </w:numPr>
      </w:pPr>
      <w:r w:rsidRPr="006F1C74">
        <w:rPr>
          <w:b/>
        </w:rPr>
        <w:t>hypothyroidism</w:t>
      </w:r>
      <w:r w:rsidRPr="006F1C74">
        <w:t>, mucopolysaccharidosis, acromegaly</w:t>
      </w:r>
      <w:r w:rsidR="001B22EB">
        <w:t>, sarcoidosis</w:t>
      </w:r>
    </w:p>
    <w:p w:rsidR="00BF5817" w:rsidRPr="006F1C74" w:rsidRDefault="00BF5817">
      <w:pPr>
        <w:numPr>
          <w:ilvl w:val="0"/>
          <w:numId w:val="4"/>
        </w:numPr>
      </w:pPr>
      <w:r w:rsidRPr="00002B39">
        <w:rPr>
          <w:rStyle w:val="Red"/>
          <w:b/>
        </w:rPr>
        <w:t>diabetes mellitus</w:t>
      </w:r>
      <w:r w:rsidRPr="006F1C74">
        <w:t xml:space="preserve"> (microvascular injury)</w:t>
      </w:r>
    </w:p>
    <w:p w:rsidR="00BF5817" w:rsidRDefault="00BF5817">
      <w:pPr>
        <w:numPr>
          <w:ilvl w:val="0"/>
          <w:numId w:val="4"/>
        </w:numPr>
      </w:pPr>
      <w:r w:rsidRPr="006F1C74">
        <w:rPr>
          <w:b/>
        </w:rPr>
        <w:t>amyloidosis</w:t>
      </w:r>
      <w:r w:rsidRPr="006F1C74">
        <w:t xml:space="preserve"> (esp. </w:t>
      </w:r>
      <w:r w:rsidRPr="001B22EB">
        <w:rPr>
          <w:b/>
        </w:rPr>
        <w:t>hemodialysis</w:t>
      </w:r>
      <w:r w:rsidRPr="006F1C74">
        <w:t xml:space="preserve"> - deposition of β-microglobulin derived amyloid</w:t>
      </w:r>
      <w:r w:rsidR="006C2517">
        <w:t>, vascular steal from AV fistula</w:t>
      </w:r>
      <w:r w:rsidRPr="006F1C74">
        <w:t>)</w:t>
      </w:r>
    </w:p>
    <w:p w:rsidR="00992777" w:rsidRPr="006F1C74" w:rsidRDefault="00992777" w:rsidP="00992777">
      <w:pPr>
        <w:numPr>
          <w:ilvl w:val="0"/>
          <w:numId w:val="4"/>
        </w:numPr>
      </w:pPr>
      <w:r w:rsidRPr="00992777">
        <w:rPr>
          <w:b/>
        </w:rPr>
        <w:t>anatomic predispositions</w:t>
      </w:r>
      <w:r>
        <w:t>: p</w:t>
      </w:r>
      <w:r w:rsidRPr="00992777">
        <w:t>ersistent median artery</w:t>
      </w:r>
      <w:r>
        <w:t>, a</w:t>
      </w:r>
      <w:r w:rsidRPr="00992777">
        <w:t>nomalous tendons or muscles</w:t>
      </w:r>
      <w:r>
        <w:t>, c</w:t>
      </w:r>
      <w:r w:rsidRPr="00992777">
        <w:t>ongenital stenosis of carpal tunnel</w:t>
      </w:r>
    </w:p>
    <w:p w:rsidR="00BF5817" w:rsidRPr="006F1C74" w:rsidRDefault="00BF5817"/>
    <w:p w:rsidR="00EF0894" w:rsidRPr="006F1C74" w:rsidRDefault="00255588" w:rsidP="00EF0894">
      <w:pPr>
        <w:ind w:left="1440"/>
      </w:pPr>
      <w:r w:rsidRPr="006F1C74">
        <w:rPr>
          <w:noProof/>
        </w:rPr>
        <w:drawing>
          <wp:inline distT="0" distB="0" distL="0" distR="0">
            <wp:extent cx="2714625" cy="25336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14625" cy="2533650"/>
                    </a:xfrm>
                    <a:prstGeom prst="rect">
                      <a:avLst/>
                    </a:prstGeom>
                    <a:noFill/>
                    <a:ln>
                      <a:noFill/>
                    </a:ln>
                  </pic:spPr>
                </pic:pic>
              </a:graphicData>
            </a:graphic>
          </wp:inline>
        </w:drawing>
      </w:r>
    </w:p>
    <w:p w:rsidR="00EF0894" w:rsidRDefault="00EF0894"/>
    <w:p w:rsidR="00002B39" w:rsidRDefault="00002B39">
      <w:r>
        <w:rPr>
          <w:noProof/>
        </w:rPr>
        <w:drawing>
          <wp:inline distT="0" distB="0" distL="0" distR="0" wp14:anchorId="6E8263F5" wp14:editId="1D91E445">
            <wp:extent cx="4256557" cy="1534111"/>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268995" cy="1538594"/>
                    </a:xfrm>
                    <a:prstGeom prst="rect">
                      <a:avLst/>
                    </a:prstGeom>
                  </pic:spPr>
                </pic:pic>
              </a:graphicData>
            </a:graphic>
          </wp:inline>
        </w:drawing>
      </w:r>
    </w:p>
    <w:p w:rsidR="00F80847" w:rsidRDefault="00F80847"/>
    <w:p w:rsidR="00002B39" w:rsidRPr="006F1C74" w:rsidRDefault="00002B39"/>
    <w:p w:rsidR="00BF5817" w:rsidRPr="006F1C74" w:rsidRDefault="00BF5817" w:rsidP="00F80847">
      <w:pPr>
        <w:pStyle w:val="Nervous1"/>
      </w:pPr>
      <w:bookmarkStart w:id="15" w:name="_Toc92584567"/>
      <w:r w:rsidRPr="006F1C74">
        <w:t>Clinical Features</w:t>
      </w:r>
      <w:bookmarkEnd w:id="15"/>
    </w:p>
    <w:p w:rsidR="00E06ECB" w:rsidRDefault="00E06ECB" w:rsidP="006C11AF">
      <w:r w:rsidRPr="00E06ECB">
        <w:t>Referred p</w:t>
      </w:r>
      <w:r>
        <w:t xml:space="preserve">ain with entrapment neuropathy </w:t>
      </w:r>
      <w:r w:rsidRPr="00E06ECB">
        <w:t xml:space="preserve">can </w:t>
      </w:r>
      <w:r w:rsidRPr="00C4172D">
        <w:rPr>
          <w:rStyle w:val="Red"/>
          <w:b/>
          <w:i/>
        </w:rPr>
        <w:t>radiate proximally</w:t>
      </w:r>
      <w:r w:rsidR="003A1215">
        <w:t xml:space="preserve"> - </w:t>
      </w:r>
      <w:r w:rsidRPr="00E06ECB">
        <w:t>to the arm and even neck</w:t>
      </w:r>
      <w:r>
        <w:t>! (mimics C6-7 radiculopathy)</w:t>
      </w:r>
    </w:p>
    <w:p w:rsidR="00E06ECB" w:rsidRPr="00E06ECB" w:rsidRDefault="00E06ECB" w:rsidP="006C11AF"/>
    <w:p w:rsidR="00670221" w:rsidRDefault="00BF5817" w:rsidP="006C11AF">
      <w:r w:rsidRPr="006F1C74">
        <w:rPr>
          <w:b/>
          <w:u w:val="single"/>
        </w:rPr>
        <w:t>Mild disease</w:t>
      </w:r>
      <w:r w:rsidRPr="006F1C74">
        <w:t xml:space="preserve">: </w:t>
      </w:r>
      <w:r w:rsidRPr="006F1C74">
        <w:rPr>
          <w:b/>
          <w:bCs/>
          <w:color w:val="0000FF"/>
        </w:rPr>
        <w:t>paresthesias</w:t>
      </w:r>
      <w:r w:rsidRPr="006F1C74">
        <w:t xml:space="preserve"> &amp; </w:t>
      </w:r>
      <w:r w:rsidRPr="006F1C74">
        <w:rPr>
          <w:b/>
          <w:bCs/>
          <w:color w:val="0000FF"/>
        </w:rPr>
        <w:t>pain</w:t>
      </w:r>
      <w:r w:rsidRPr="006F1C74">
        <w:t xml:space="preserve"> in median nerve distribution (</w:t>
      </w:r>
      <w:r w:rsidR="00670221" w:rsidRPr="00670221">
        <w:t>after strenuous wrist movements</w:t>
      </w:r>
      <w:r w:rsidR="00670221">
        <w:t xml:space="preserve"> or </w:t>
      </w:r>
      <w:r w:rsidRPr="006F1C74">
        <w:t>nocturnal</w:t>
      </w:r>
      <w:r w:rsidR="00286678" w:rsidRPr="006F1C74">
        <w:t>*</w:t>
      </w:r>
      <w:r w:rsidRPr="006F1C74">
        <w:t>).</w:t>
      </w:r>
    </w:p>
    <w:p w:rsidR="00BF5817" w:rsidRPr="006F1C74" w:rsidRDefault="00286678" w:rsidP="00670221">
      <w:pPr>
        <w:ind w:left="1440"/>
      </w:pPr>
      <w:r w:rsidRPr="006F1C74">
        <w:t>*</w:t>
      </w:r>
      <w:r w:rsidR="00670221">
        <w:t xml:space="preserve">because of </w:t>
      </w:r>
      <w:r w:rsidR="00670221" w:rsidRPr="00670221">
        <w:rPr>
          <w:b/>
          <w:i/>
        </w:rPr>
        <w:t>venous stasis</w:t>
      </w:r>
      <w:r w:rsidR="00670221" w:rsidRPr="00670221">
        <w:t xml:space="preserve"> </w:t>
      </w:r>
      <w:r w:rsidR="00670221">
        <w:t>(</w:t>
      </w:r>
      <w:r w:rsidR="00670221" w:rsidRPr="00670221">
        <w:t>Sunderland</w:t>
      </w:r>
      <w:r w:rsidR="00670221">
        <w:t xml:space="preserve"> hypothesis; pain is </w:t>
      </w:r>
      <w:r w:rsidR="00670221" w:rsidRPr="006F1C74">
        <w:t>characteristically relieved by hand shaking or elevating</w:t>
      </w:r>
      <w:r w:rsidR="00670221">
        <w:t>)</w:t>
      </w:r>
      <w:r w:rsidR="00670221" w:rsidRPr="00670221">
        <w:t xml:space="preserve"> </w:t>
      </w:r>
      <w:r w:rsidR="00E80D6B" w:rsidRPr="00E80D6B">
        <w:t>related to hypotonia during sleep</w:t>
      </w:r>
      <w:r w:rsidR="00E80D6B">
        <w:rPr>
          <w:rFonts w:ascii="Arial" w:hAnsi="Arial" w:cs="Arial"/>
          <w:sz w:val="19"/>
          <w:szCs w:val="19"/>
        </w:rPr>
        <w:t xml:space="preserve"> </w:t>
      </w:r>
      <w:r w:rsidR="00670221">
        <w:t>or</w:t>
      </w:r>
      <w:r w:rsidR="00670221" w:rsidRPr="00670221">
        <w:t xml:space="preserve"> because </w:t>
      </w:r>
      <w:r w:rsidRPr="00670221">
        <w:rPr>
          <w:b/>
          <w:i/>
        </w:rPr>
        <w:t>wrist falls into flexion</w:t>
      </w:r>
      <w:r w:rsidRPr="006F1C74">
        <w:t xml:space="preserve"> with sleep</w:t>
      </w:r>
    </w:p>
    <w:p w:rsidR="00BF5817" w:rsidRDefault="00BF5817" w:rsidP="00E605CC">
      <w:pPr>
        <w:numPr>
          <w:ilvl w:val="0"/>
          <w:numId w:val="56"/>
        </w:numPr>
      </w:pPr>
      <w:r w:rsidRPr="006F1C74">
        <w:t xml:space="preserve">pain </w:t>
      </w:r>
      <w:r w:rsidR="00670221">
        <w:t xml:space="preserve">is burning and </w:t>
      </w:r>
      <w:r w:rsidRPr="006F1C74">
        <w:t>may b</w:t>
      </w:r>
      <w:r w:rsidR="00917627">
        <w:t>e severe (awakening from sleep</w:t>
      </w:r>
      <w:r w:rsidR="006C2517">
        <w:t xml:space="preserve"> with painful “hand falling asleep”</w:t>
      </w:r>
      <w:r w:rsidR="00917627">
        <w:t>); exacerbated by hand elevation.</w:t>
      </w:r>
    </w:p>
    <w:p w:rsidR="006C2517" w:rsidRPr="006F1C74" w:rsidRDefault="006C2517" w:rsidP="00E605CC">
      <w:pPr>
        <w:numPr>
          <w:ilvl w:val="1"/>
          <w:numId w:val="56"/>
        </w:numPr>
      </w:pPr>
      <w:r>
        <w:t xml:space="preserve">patients </w:t>
      </w:r>
      <w:r w:rsidRPr="006C2517">
        <w:t>often seek relief by: shaking or dangling or swinging the hand, opening and closing</w:t>
      </w:r>
      <w:r>
        <w:t xml:space="preserve"> </w:t>
      </w:r>
      <w:r w:rsidRPr="006C2517">
        <w:t>or rubbing the fingers, running hot or cold water over the hand, or pacing the floor</w:t>
      </w:r>
    </w:p>
    <w:p w:rsidR="00E0111F" w:rsidRDefault="00E0111F" w:rsidP="00E605CC">
      <w:pPr>
        <w:numPr>
          <w:ilvl w:val="0"/>
          <w:numId w:val="56"/>
        </w:numPr>
      </w:pPr>
      <w:r w:rsidRPr="006F1C74">
        <w:t xml:space="preserve">sometimes pain radiates </w:t>
      </w:r>
      <w:r w:rsidRPr="006F1C74">
        <w:rPr>
          <w:i/>
          <w:iCs/>
        </w:rPr>
        <w:t xml:space="preserve">proximally </w:t>
      </w:r>
      <w:r w:rsidRPr="00670221">
        <w:t>to</w:t>
      </w:r>
      <w:r w:rsidRPr="006F1C74">
        <w:rPr>
          <w:i/>
          <w:iCs/>
        </w:rPr>
        <w:t xml:space="preserve"> </w:t>
      </w:r>
      <w:r w:rsidRPr="006F1C74">
        <w:t xml:space="preserve">forearm </w:t>
      </w:r>
      <w:r w:rsidR="006C2517">
        <w:t>or even</w:t>
      </w:r>
      <w:r w:rsidRPr="006F1C74">
        <w:t xml:space="preserve"> shoulder.</w:t>
      </w:r>
    </w:p>
    <w:p w:rsidR="00E0111F" w:rsidRPr="006F1C74" w:rsidRDefault="00E0111F" w:rsidP="00E605CC">
      <w:pPr>
        <w:numPr>
          <w:ilvl w:val="0"/>
          <w:numId w:val="56"/>
        </w:numPr>
      </w:pPr>
      <w:r w:rsidRPr="006F1C74">
        <w:t>grasping objects is painful and patients may report dropping cups and glasses.</w:t>
      </w:r>
    </w:p>
    <w:p w:rsidR="00BF5817" w:rsidRDefault="00BF5817" w:rsidP="00E605CC">
      <w:pPr>
        <w:numPr>
          <w:ilvl w:val="0"/>
          <w:numId w:val="56"/>
        </w:numPr>
      </w:pPr>
      <w:r w:rsidRPr="003A1215">
        <w:rPr>
          <w:rStyle w:val="Nervous9Char"/>
          <w:color w:val="00B050"/>
          <w:u w:color="00B050"/>
        </w:rPr>
        <w:t xml:space="preserve">sensation </w:t>
      </w:r>
      <w:r w:rsidRPr="003A1215">
        <w:rPr>
          <w:rStyle w:val="Nervous9Char"/>
          <w:u w:color="00B050"/>
        </w:rPr>
        <w:t xml:space="preserve">in </w:t>
      </w:r>
      <w:r w:rsidRPr="003A1215">
        <w:rPr>
          <w:rStyle w:val="Nervous9Char"/>
          <w:b/>
          <w:u w:color="00B050"/>
        </w:rPr>
        <w:t>thenar eminence</w:t>
      </w:r>
      <w:r w:rsidRPr="003A1215">
        <w:rPr>
          <w:rStyle w:val="Nervous9Char"/>
          <w:u w:color="00B050"/>
        </w:rPr>
        <w:t xml:space="preserve"> is not affected</w:t>
      </w:r>
      <w:r w:rsidRPr="006F1C74">
        <w:t xml:space="preserve"> (</w:t>
      </w:r>
      <w:r w:rsidRPr="006F1C74">
        <w:rPr>
          <w:i/>
          <w:iCs/>
        </w:rPr>
        <w:t>palmar cutaneous nerve</w:t>
      </w:r>
      <w:r w:rsidRPr="006F1C74">
        <w:t xml:space="preserve"> emerges from median nerve before carpal tunnel).</w:t>
      </w:r>
    </w:p>
    <w:p w:rsidR="0048031C" w:rsidRDefault="0048031C" w:rsidP="0048031C"/>
    <w:p w:rsidR="0048031C" w:rsidRDefault="0048031C" w:rsidP="0048031C">
      <w:pPr>
        <w:ind w:left="1440"/>
      </w:pPr>
      <w:r w:rsidRPr="006038F7">
        <w:rPr>
          <w:b/>
        </w:rPr>
        <w:t>Median palmar cutaneous nerve</w:t>
      </w:r>
      <w:r>
        <w:t xml:space="preserve"> arises from radial side of median nerve approximately 5 cm proximal to TCL and travels superficial* to carpal tunnel to provide sensory innervation to thenar eminence.</w:t>
      </w:r>
    </w:p>
    <w:p w:rsidR="0048031C" w:rsidRDefault="0048031C" w:rsidP="0048031C">
      <w:pPr>
        <w:jc w:val="right"/>
      </w:pPr>
      <w:r>
        <w:t>*thus, preserved in carpal tunnel syndrome!</w:t>
      </w:r>
    </w:p>
    <w:p w:rsidR="0048031C" w:rsidRDefault="0048031C" w:rsidP="0048031C"/>
    <w:p w:rsidR="00917627" w:rsidRDefault="00917627" w:rsidP="0048031C">
      <w:r>
        <w:rPr>
          <w:noProof/>
        </w:rPr>
        <w:drawing>
          <wp:inline distT="0" distB="0" distL="0" distR="0">
            <wp:extent cx="5066030" cy="3830955"/>
            <wp:effectExtent l="0" t="0" r="1270" b="0"/>
            <wp:docPr id="40" name="Picture 40" descr="Carpal tunnel syndrome: Clinical manifestations and diagnosis - UpTo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pal tunnel syndrome: Clinical manifestations and diagnosis - UpToDa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66030" cy="3830955"/>
                    </a:xfrm>
                    <a:prstGeom prst="rect">
                      <a:avLst/>
                    </a:prstGeom>
                    <a:noFill/>
                    <a:ln>
                      <a:noFill/>
                    </a:ln>
                  </pic:spPr>
                </pic:pic>
              </a:graphicData>
            </a:graphic>
          </wp:inline>
        </w:drawing>
      </w:r>
    </w:p>
    <w:p w:rsidR="009E2452" w:rsidRDefault="009E2452" w:rsidP="009E2452"/>
    <w:p w:rsidR="009E2452" w:rsidRDefault="00255588" w:rsidP="009E2452">
      <w:pPr>
        <w:jc w:val="center"/>
      </w:pPr>
      <w:r>
        <w:rPr>
          <w:noProof/>
        </w:rPr>
        <w:drawing>
          <wp:inline distT="0" distB="0" distL="0" distR="0">
            <wp:extent cx="6257925" cy="9353550"/>
            <wp:effectExtent l="0" t="0" r="0" b="0"/>
            <wp:docPr id="5" name="Picture 5" descr="PN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N5a"/>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57925" cy="9353550"/>
                    </a:xfrm>
                    <a:prstGeom prst="rect">
                      <a:avLst/>
                    </a:prstGeom>
                    <a:noFill/>
                    <a:ln>
                      <a:noFill/>
                    </a:ln>
                  </pic:spPr>
                </pic:pic>
              </a:graphicData>
            </a:graphic>
          </wp:inline>
        </w:drawing>
      </w:r>
    </w:p>
    <w:p w:rsidR="009E2452" w:rsidRDefault="009E2452" w:rsidP="009E2452"/>
    <w:p w:rsidR="009E2452" w:rsidRDefault="009E2452" w:rsidP="009E2452"/>
    <w:p w:rsidR="00BF5817" w:rsidRDefault="00BF5817">
      <w:pPr>
        <w:spacing w:before="120"/>
      </w:pPr>
      <w:r w:rsidRPr="006F1C74">
        <w:rPr>
          <w:b/>
          <w:u w:val="single"/>
        </w:rPr>
        <w:t>More severe disease</w:t>
      </w:r>
      <w:r w:rsidRPr="006F1C74">
        <w:t xml:space="preserve">: </w:t>
      </w:r>
      <w:r w:rsidRPr="006F1C74">
        <w:rPr>
          <w:b/>
          <w:bCs/>
          <w:color w:val="0000FF"/>
        </w:rPr>
        <w:t>sensory loss &amp; weakness</w:t>
      </w:r>
      <w:r w:rsidRPr="006F1C74">
        <w:t xml:space="preserve"> </w:t>
      </w:r>
      <w:r w:rsidR="00E0111F" w:rsidRPr="006F1C74">
        <w:t>(</w:t>
      </w:r>
      <w:r w:rsidRPr="006F1C74">
        <w:t xml:space="preserve">with </w:t>
      </w:r>
      <w:r w:rsidRPr="006F1C74">
        <w:rPr>
          <w:smallCaps/>
        </w:rPr>
        <w:t>thenar</w:t>
      </w:r>
      <w:r w:rsidRPr="006F1C74">
        <w:t xml:space="preserve"> </w:t>
      </w:r>
      <w:r w:rsidRPr="006F1C74">
        <w:rPr>
          <w:b/>
          <w:bCs/>
          <w:color w:val="0000FF"/>
        </w:rPr>
        <w:t>atrophy</w:t>
      </w:r>
      <w:r w:rsidR="00884282">
        <w:t>*</w:t>
      </w:r>
      <w:r w:rsidR="003F2884">
        <w:t>):</w:t>
      </w:r>
    </w:p>
    <w:p w:rsidR="003F2884" w:rsidRDefault="003F2884" w:rsidP="003F2884">
      <w:pPr>
        <w:spacing w:before="120"/>
        <w:ind w:left="2160"/>
      </w:pPr>
      <w:r w:rsidRPr="006F1C74">
        <w:rPr>
          <w:noProof/>
        </w:rPr>
        <w:drawing>
          <wp:inline distT="0" distB="0" distL="0" distR="0" wp14:anchorId="2FB02FF7" wp14:editId="152CF3B8">
            <wp:extent cx="3009900" cy="20955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09900" cy="2095500"/>
                    </a:xfrm>
                    <a:prstGeom prst="rect">
                      <a:avLst/>
                    </a:prstGeom>
                    <a:noFill/>
                    <a:ln>
                      <a:noFill/>
                    </a:ln>
                  </pic:spPr>
                </pic:pic>
              </a:graphicData>
            </a:graphic>
          </wp:inline>
        </w:drawing>
      </w:r>
      <w:r w:rsidR="007653E7">
        <w:rPr>
          <w:noProof/>
        </w:rPr>
        <w:drawing>
          <wp:inline distT="0" distB="0" distL="0" distR="0" wp14:anchorId="10204164" wp14:editId="40796335">
            <wp:extent cx="1333332" cy="2081047"/>
            <wp:effectExtent l="0" t="0" r="63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343449" cy="2096837"/>
                    </a:xfrm>
                    <a:prstGeom prst="rect">
                      <a:avLst/>
                    </a:prstGeom>
                  </pic:spPr>
                </pic:pic>
              </a:graphicData>
            </a:graphic>
          </wp:inline>
        </w:drawing>
      </w:r>
    </w:p>
    <w:p w:rsidR="00884282" w:rsidRPr="006F1C74" w:rsidRDefault="00884282" w:rsidP="00884282">
      <w:pPr>
        <w:ind w:left="1440"/>
        <w:jc w:val="right"/>
      </w:pPr>
      <w:r>
        <w:t>*</w:t>
      </w:r>
      <w:r w:rsidRPr="00884282">
        <w:t>may be absent in patients with Riche-Cannieu anastomosis</w:t>
      </w:r>
      <w:r>
        <w:t xml:space="preserve">. </w:t>
      </w:r>
      <w:hyperlink r:id="rId23" w:history="1">
        <w:r w:rsidRPr="00A53F47">
          <w:rPr>
            <w:rStyle w:val="Hyperlink"/>
          </w:rPr>
          <w:t>see p. A20 (12)</w:t>
        </w:r>
        <w:r w:rsidR="00A53F47" w:rsidRPr="00A53F47">
          <w:rPr>
            <w:rStyle w:val="Hyperlink"/>
          </w:rPr>
          <w:t xml:space="preserve"> &gt;&gt;</w:t>
        </w:r>
      </w:hyperlink>
    </w:p>
    <w:p w:rsidR="004C6CC3" w:rsidRDefault="004C6CC3" w:rsidP="00E605CC">
      <w:pPr>
        <w:pStyle w:val="ListParagraph"/>
        <w:numPr>
          <w:ilvl w:val="0"/>
          <w:numId w:val="78"/>
        </w:numPr>
      </w:pPr>
      <w:r w:rsidRPr="004C6CC3">
        <w:rPr>
          <w:rStyle w:val="Red"/>
        </w:rPr>
        <w:t>hand grip</w:t>
      </w:r>
      <w:r>
        <w:t xml:space="preserve"> weakness, especially </w:t>
      </w:r>
      <w:r w:rsidRPr="004C6CC3">
        <w:rPr>
          <w:rStyle w:val="Red"/>
        </w:rPr>
        <w:t>opening the jar</w:t>
      </w:r>
      <w:r>
        <w:t>.</w:t>
      </w:r>
    </w:p>
    <w:p w:rsidR="004C6CC3" w:rsidRDefault="004C6CC3" w:rsidP="00E605CC">
      <w:pPr>
        <w:pStyle w:val="ListParagraph"/>
        <w:numPr>
          <w:ilvl w:val="0"/>
          <w:numId w:val="78"/>
        </w:numPr>
      </w:pPr>
      <w:r w:rsidRPr="004C6CC3">
        <w:t>hand clumsiness is more related to numbness than motor deficit</w:t>
      </w:r>
    </w:p>
    <w:p w:rsidR="003F2884" w:rsidRDefault="003F2884" w:rsidP="003F2884"/>
    <w:p w:rsidR="003F2884" w:rsidRPr="006F1C74" w:rsidRDefault="003F2884" w:rsidP="003F2884">
      <w:r>
        <w:t>1)</w:t>
      </w:r>
      <w:r w:rsidRPr="006F1C74">
        <w:t xml:space="preserve"> </w:t>
      </w:r>
      <w:r>
        <w:rPr>
          <w:b/>
          <w:bCs/>
          <w:color w:val="FF0000"/>
        </w:rPr>
        <w:t>opponens</w:t>
      </w:r>
      <w:r w:rsidRPr="006F1C74">
        <w:rPr>
          <w:b/>
          <w:bCs/>
          <w:color w:val="FF0000"/>
        </w:rPr>
        <w:t xml:space="preserve"> pollicis</w:t>
      </w:r>
      <w:r>
        <w:rPr>
          <w:b/>
          <w:bCs/>
          <w:color w:val="FF0000"/>
        </w:rPr>
        <w:t xml:space="preserve"> </w:t>
      </w:r>
      <w:r w:rsidRPr="006F1C74">
        <w:t>– ability of thumb to move toward little finger against resistance:</w:t>
      </w:r>
    </w:p>
    <w:p w:rsidR="003F2884" w:rsidRDefault="003F2884" w:rsidP="003F2884">
      <w:r w:rsidRPr="006F1C74">
        <w:rPr>
          <w:noProof/>
        </w:rPr>
        <w:drawing>
          <wp:inline distT="0" distB="0" distL="0" distR="0" wp14:anchorId="1D4CAEE9" wp14:editId="21DEE462">
            <wp:extent cx="2857500" cy="3543300"/>
            <wp:effectExtent l="0" t="0" r="0" b="0"/>
            <wp:docPr id="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57500" cy="3543300"/>
                    </a:xfrm>
                    <a:prstGeom prst="rect">
                      <a:avLst/>
                    </a:prstGeom>
                    <a:noFill/>
                    <a:ln>
                      <a:noFill/>
                    </a:ln>
                  </pic:spPr>
                </pic:pic>
              </a:graphicData>
            </a:graphic>
          </wp:inline>
        </w:drawing>
      </w:r>
    </w:p>
    <w:p w:rsidR="003F2884" w:rsidRPr="0035154A" w:rsidRDefault="00014F5C" w:rsidP="003F2884">
      <w:pPr>
        <w:ind w:right="5386"/>
        <w:rPr>
          <w:color w:val="000000"/>
          <w:sz w:val="18"/>
          <w:szCs w:val="18"/>
        </w:rPr>
      </w:pPr>
      <w:hyperlink r:id="rId25" w:tgtFrame="_blank" w:history="1">
        <w:r w:rsidR="003F2884" w:rsidRPr="0035154A">
          <w:rPr>
            <w:rStyle w:val="Hyperlink"/>
            <w:sz w:val="18"/>
            <w:szCs w:val="18"/>
          </w:rPr>
          <w:t>Source of picture: Edward J. Shahady “Primary Care of Musculoskeletal Problems in the Outpatient Setting” (2006); Springer; ISBN-13: 978-0387306469 &gt;&gt;</w:t>
        </w:r>
      </w:hyperlink>
    </w:p>
    <w:p w:rsidR="003F2884" w:rsidRDefault="003F2884" w:rsidP="003F2884"/>
    <w:p w:rsidR="003F2884" w:rsidRPr="006F1C74" w:rsidRDefault="003F2884" w:rsidP="003F2884">
      <w:r>
        <w:t>2)</w:t>
      </w:r>
      <w:r w:rsidRPr="006F1C74">
        <w:t xml:space="preserve"> </w:t>
      </w:r>
      <w:r w:rsidRPr="006F1C74">
        <w:rPr>
          <w:b/>
          <w:bCs/>
          <w:color w:val="FF0000"/>
        </w:rPr>
        <w:t>abductor pollicis brevis</w:t>
      </w:r>
      <w:r>
        <w:rPr>
          <w:b/>
          <w:bCs/>
          <w:color w:val="FF0000"/>
        </w:rPr>
        <w:t xml:space="preserve"> (APB)</w:t>
      </w:r>
      <w:r w:rsidRPr="006F1C74">
        <w:t xml:space="preserve"> </w:t>
      </w:r>
      <w:r>
        <w:t>(</w:t>
      </w:r>
      <w:r w:rsidRPr="006F1C74">
        <w:t>most reliably affected muscle</w:t>
      </w:r>
      <w:r>
        <w:t>!)</w:t>
      </w:r>
      <w:r w:rsidRPr="006F1C74">
        <w:t xml:space="preserve"> – ability </w:t>
      </w:r>
      <w:r>
        <w:t xml:space="preserve">to lift </w:t>
      </w:r>
      <w:r w:rsidRPr="006F1C74">
        <w:t>thumb</w:t>
      </w:r>
      <w:r>
        <w:t xml:space="preserve"> proximal phalanx</w:t>
      </w:r>
      <w:r w:rsidRPr="006F1C74">
        <w:t xml:space="preserve"> against resistance:</w:t>
      </w:r>
    </w:p>
    <w:p w:rsidR="003F2884" w:rsidRDefault="003F2884" w:rsidP="003F2884">
      <w:r>
        <w:rPr>
          <w:noProof/>
        </w:rPr>
        <w:drawing>
          <wp:inline distT="0" distB="0" distL="0" distR="0" wp14:anchorId="7EEC3EDE" wp14:editId="4834BE7D">
            <wp:extent cx="5695950" cy="361950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95950" cy="3619500"/>
                    </a:xfrm>
                    <a:prstGeom prst="rect">
                      <a:avLst/>
                    </a:prstGeom>
                  </pic:spPr>
                </pic:pic>
              </a:graphicData>
            </a:graphic>
          </wp:inline>
        </w:drawing>
      </w:r>
    </w:p>
    <w:p w:rsidR="003F2884" w:rsidRDefault="003F2884" w:rsidP="003F2884">
      <w:r>
        <w:tab/>
        <w:t>quantitative testing:</w:t>
      </w:r>
    </w:p>
    <w:p w:rsidR="003F2884" w:rsidRDefault="003F2884" w:rsidP="003F2884">
      <w:pPr>
        <w:ind w:left="2160"/>
      </w:pPr>
      <w:r>
        <w:rPr>
          <w:noProof/>
        </w:rPr>
        <w:drawing>
          <wp:inline distT="0" distB="0" distL="0" distR="0" wp14:anchorId="2A7C945B" wp14:editId="085443D3">
            <wp:extent cx="2686863" cy="4091905"/>
            <wp:effectExtent l="0" t="0" r="0" b="4445"/>
            <wp:docPr id="177" name="Picture 177" descr="Quantitative abductor pollicis brevis strength testing: Reliability and  normative values - ScienceDi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antitative abductor pollicis brevis strength testing: Reliability and  normative values - ScienceDi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89391" cy="4095755"/>
                    </a:xfrm>
                    <a:prstGeom prst="rect">
                      <a:avLst/>
                    </a:prstGeom>
                    <a:noFill/>
                    <a:ln>
                      <a:noFill/>
                    </a:ln>
                  </pic:spPr>
                </pic:pic>
              </a:graphicData>
            </a:graphic>
          </wp:inline>
        </w:drawing>
      </w:r>
    </w:p>
    <w:p w:rsidR="003F2884" w:rsidRDefault="003F2884" w:rsidP="003F2884"/>
    <w:p w:rsidR="003F2884" w:rsidRDefault="003F2884" w:rsidP="003F2884">
      <w:pPr>
        <w:pStyle w:val="NormalWeb"/>
      </w:pPr>
      <w:r>
        <w:t>vs. abductor pollicis longus (</w:t>
      </w:r>
      <w:r w:rsidRPr="00033C4B">
        <w:rPr>
          <w:b/>
          <w:i/>
          <w:color w:val="00B050"/>
        </w:rPr>
        <w:t>radial n.</w:t>
      </w:r>
      <w:r>
        <w:t>):</w:t>
      </w:r>
    </w:p>
    <w:p w:rsidR="003F2884" w:rsidRDefault="003F2884" w:rsidP="003F2884">
      <w:pPr>
        <w:ind w:left="720"/>
      </w:pPr>
      <w:r>
        <w:rPr>
          <w:noProof/>
        </w:rPr>
        <w:drawing>
          <wp:inline distT="0" distB="0" distL="0" distR="0" wp14:anchorId="23BAA42F" wp14:editId="4A397132">
            <wp:extent cx="3514590" cy="2208492"/>
            <wp:effectExtent l="0" t="0" r="0" b="190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20227" cy="2212034"/>
                    </a:xfrm>
                    <a:prstGeom prst="rect">
                      <a:avLst/>
                    </a:prstGeom>
                  </pic:spPr>
                </pic:pic>
              </a:graphicData>
            </a:graphic>
          </wp:inline>
        </w:drawing>
      </w:r>
    </w:p>
    <w:p w:rsidR="003F2884" w:rsidRDefault="003F2884" w:rsidP="003F2884"/>
    <w:p w:rsidR="00D0229E" w:rsidRDefault="00D0229E" w:rsidP="00D0229E"/>
    <w:p w:rsidR="00D0229E" w:rsidRDefault="00D0229E" w:rsidP="00D0229E">
      <w:r>
        <w:t>No weakness in more proximal muscles (difference from radiculopathy)</w:t>
      </w:r>
    </w:p>
    <w:p w:rsidR="00853CF7" w:rsidRPr="006F1C74" w:rsidRDefault="00D0229E">
      <w:r>
        <w:tab/>
        <w:t>vs.</w:t>
      </w:r>
    </w:p>
    <w:p w:rsidR="00324CAB" w:rsidRDefault="00BF5817">
      <w:r w:rsidRPr="006F1C74">
        <w:rPr>
          <w:i/>
          <w:color w:val="800080"/>
        </w:rPr>
        <w:t>Proximal median neuropathy</w:t>
      </w:r>
      <w:r w:rsidRPr="006F1C74">
        <w:t xml:space="preserve"> </w:t>
      </w:r>
      <w:r w:rsidR="008B791E">
        <w:t>–</w:t>
      </w:r>
      <w:r w:rsidRPr="006F1C74">
        <w:t xml:space="preserve"> </w:t>
      </w:r>
      <w:r w:rsidR="00324CAB">
        <w:t xml:space="preserve">tenderness along nerve course, motor </w:t>
      </w:r>
      <w:r w:rsidR="008B791E">
        <w:t>deficit more widespread</w:t>
      </w:r>
      <w:r w:rsidR="00324CAB">
        <w:t>:</w:t>
      </w:r>
    </w:p>
    <w:p w:rsidR="00324CAB" w:rsidRDefault="00324CAB" w:rsidP="00324CAB">
      <w:pPr>
        <w:ind w:left="720"/>
      </w:pPr>
      <w:r>
        <w:t xml:space="preserve">below elbow, only </w:t>
      </w:r>
      <w:r w:rsidRPr="00CB0664">
        <w:rPr>
          <w:rStyle w:val="Blue"/>
          <w:b/>
        </w:rPr>
        <w:t>AIN</w:t>
      </w:r>
      <w:r>
        <w:t xml:space="preserve"> branch (</w:t>
      </w:r>
      <w:r w:rsidR="00310611">
        <w:t xml:space="preserve">test distal I-II finger flexion - </w:t>
      </w:r>
      <w:r>
        <w:t>“OK” sign).</w:t>
      </w:r>
    </w:p>
    <w:p w:rsidR="00324CAB" w:rsidRDefault="00324CAB" w:rsidP="00324CAB">
      <w:pPr>
        <w:ind w:left="720"/>
      </w:pPr>
      <w:r>
        <w:t>at elbow</w:t>
      </w:r>
      <w:r w:rsidR="00310611">
        <w:t xml:space="preserve">, </w:t>
      </w:r>
      <w:r w:rsidR="00310611" w:rsidRPr="00310611">
        <w:rPr>
          <w:rStyle w:val="Blue"/>
          <w:b/>
        </w:rPr>
        <w:t>entire median nerve</w:t>
      </w:r>
      <w:r>
        <w:t xml:space="preserve"> - </w:t>
      </w:r>
      <w:r w:rsidR="00310611">
        <w:t>test</w:t>
      </w:r>
      <w:r>
        <w:t xml:space="preserve"> </w:t>
      </w:r>
      <w:r w:rsidRPr="00324CAB">
        <w:rPr>
          <w:rStyle w:val="Red"/>
          <w:b/>
        </w:rPr>
        <w:t>pronator teres</w:t>
      </w:r>
      <w:r>
        <w:t>:</w:t>
      </w:r>
    </w:p>
    <w:p w:rsidR="00324CAB" w:rsidRPr="006F1C74" w:rsidRDefault="00324CAB" w:rsidP="00324CAB">
      <w:pPr>
        <w:ind w:left="720"/>
      </w:pPr>
      <w:r>
        <w:rPr>
          <w:noProof/>
        </w:rPr>
        <w:drawing>
          <wp:inline distT="0" distB="0" distL="0" distR="0">
            <wp:extent cx="6300470" cy="4445439"/>
            <wp:effectExtent l="0" t="0" r="5080" b="0"/>
            <wp:docPr id="47" name="Picture 47" descr="Pronator Syndrome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nator Syndrome Diagram"/>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00470" cy="4445439"/>
                    </a:xfrm>
                    <a:prstGeom prst="rect">
                      <a:avLst/>
                    </a:prstGeom>
                    <a:noFill/>
                    <a:ln>
                      <a:noFill/>
                    </a:ln>
                  </pic:spPr>
                </pic:pic>
              </a:graphicData>
            </a:graphic>
          </wp:inline>
        </w:drawing>
      </w:r>
    </w:p>
    <w:p w:rsidR="00BF5817" w:rsidRPr="006F1C74" w:rsidRDefault="00BF5817">
      <w:pPr>
        <w:pStyle w:val="Header"/>
        <w:tabs>
          <w:tab w:val="clear" w:pos="4320"/>
        </w:tabs>
      </w:pPr>
    </w:p>
    <w:tbl>
      <w:tblPr>
        <w:tblW w:w="0" w:type="auto"/>
        <w:tblInd w:w="45" w:type="dxa"/>
        <w:tblLayout w:type="fixed"/>
        <w:tblCellMar>
          <w:left w:w="45" w:type="dxa"/>
          <w:right w:w="45" w:type="dxa"/>
        </w:tblCellMar>
        <w:tblLook w:val="0000" w:firstRow="0" w:lastRow="0" w:firstColumn="0" w:lastColumn="0" w:noHBand="0" w:noVBand="0"/>
      </w:tblPr>
      <w:tblGrid>
        <w:gridCol w:w="1843"/>
        <w:gridCol w:w="2835"/>
        <w:gridCol w:w="2410"/>
        <w:gridCol w:w="3118"/>
      </w:tblGrid>
      <w:tr w:rsidR="00BF5817" w:rsidRPr="006F1C74">
        <w:tc>
          <w:tcPr>
            <w:tcW w:w="1843" w:type="dxa"/>
            <w:tcBorders>
              <w:top w:val="threeDEmboss" w:sz="6" w:space="0" w:color="auto"/>
              <w:left w:val="threeDEmboss" w:sz="6" w:space="0" w:color="auto"/>
              <w:bottom w:val="threeDEmboss" w:sz="6" w:space="0" w:color="auto"/>
              <w:right w:val="threeDEmboss" w:sz="6" w:space="0" w:color="auto"/>
            </w:tcBorders>
            <w:shd w:val="clear" w:color="auto" w:fill="D9D9D9"/>
            <w:vAlign w:val="bottom"/>
          </w:tcPr>
          <w:p w:rsidR="00BF5817" w:rsidRPr="006F1C74" w:rsidRDefault="00BF5817">
            <w:pPr>
              <w:jc w:val="center"/>
              <w:rPr>
                <w:b/>
              </w:rPr>
            </w:pPr>
            <w:r w:rsidRPr="006F1C74">
              <w:rPr>
                <w:b/>
              </w:rPr>
              <w:t>Location</w:t>
            </w:r>
          </w:p>
        </w:tc>
        <w:tc>
          <w:tcPr>
            <w:tcW w:w="2835" w:type="dxa"/>
            <w:tcBorders>
              <w:top w:val="threeDEmboss" w:sz="6" w:space="0" w:color="auto"/>
              <w:left w:val="threeDEmboss" w:sz="6" w:space="0" w:color="auto"/>
              <w:bottom w:val="threeDEmboss" w:sz="6" w:space="0" w:color="auto"/>
              <w:right w:val="threeDEmboss" w:sz="6" w:space="0" w:color="auto"/>
            </w:tcBorders>
            <w:shd w:val="clear" w:color="auto" w:fill="D9D9D9"/>
            <w:vAlign w:val="bottom"/>
          </w:tcPr>
          <w:p w:rsidR="00BF5817" w:rsidRPr="006F1C74" w:rsidRDefault="00BF5817">
            <w:pPr>
              <w:jc w:val="center"/>
              <w:rPr>
                <w:b/>
              </w:rPr>
            </w:pPr>
            <w:r w:rsidRPr="006F1C74">
              <w:rPr>
                <w:b/>
              </w:rPr>
              <w:t>Muscles Affected</w:t>
            </w:r>
          </w:p>
        </w:tc>
        <w:tc>
          <w:tcPr>
            <w:tcW w:w="2410" w:type="dxa"/>
            <w:tcBorders>
              <w:top w:val="threeDEmboss" w:sz="6" w:space="0" w:color="auto"/>
              <w:left w:val="threeDEmboss" w:sz="6" w:space="0" w:color="auto"/>
              <w:bottom w:val="threeDEmboss" w:sz="6" w:space="0" w:color="auto"/>
              <w:right w:val="threeDEmboss" w:sz="6" w:space="0" w:color="auto"/>
            </w:tcBorders>
            <w:shd w:val="clear" w:color="auto" w:fill="D9D9D9"/>
            <w:vAlign w:val="bottom"/>
          </w:tcPr>
          <w:p w:rsidR="00BF5817" w:rsidRPr="006F1C74" w:rsidRDefault="00BF5817">
            <w:pPr>
              <w:jc w:val="center"/>
              <w:rPr>
                <w:b/>
              </w:rPr>
            </w:pPr>
            <w:r w:rsidRPr="006F1C74">
              <w:rPr>
                <w:b/>
              </w:rPr>
              <w:t>Action</w:t>
            </w:r>
          </w:p>
        </w:tc>
        <w:tc>
          <w:tcPr>
            <w:tcW w:w="3118" w:type="dxa"/>
            <w:tcBorders>
              <w:top w:val="threeDEmboss" w:sz="6" w:space="0" w:color="auto"/>
              <w:left w:val="threeDEmboss" w:sz="6" w:space="0" w:color="auto"/>
              <w:bottom w:val="threeDEmboss" w:sz="6" w:space="0" w:color="auto"/>
              <w:right w:val="threeDEmboss" w:sz="6" w:space="0" w:color="auto"/>
            </w:tcBorders>
            <w:shd w:val="clear" w:color="auto" w:fill="D9D9D9"/>
            <w:vAlign w:val="bottom"/>
          </w:tcPr>
          <w:p w:rsidR="00BF5817" w:rsidRPr="006F1C74" w:rsidRDefault="00BF5817">
            <w:pPr>
              <w:jc w:val="center"/>
              <w:rPr>
                <w:b/>
              </w:rPr>
            </w:pPr>
            <w:r w:rsidRPr="006F1C74">
              <w:rPr>
                <w:b/>
              </w:rPr>
              <w:t>Sensory Loss</w:t>
            </w:r>
          </w:p>
        </w:tc>
      </w:tr>
      <w:tr w:rsidR="00BF5817" w:rsidRPr="006F1C74">
        <w:trPr>
          <w:cantSplit/>
        </w:trPr>
        <w:tc>
          <w:tcPr>
            <w:tcW w:w="1843" w:type="dxa"/>
            <w:vMerge w:val="restart"/>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2"/>
              </w:rPr>
            </w:pPr>
            <w:r w:rsidRPr="006F1C74">
              <w:rPr>
                <w:sz w:val="22"/>
              </w:rPr>
              <w:t>At wrist</w:t>
            </w:r>
          </w:p>
        </w:tc>
        <w:tc>
          <w:tcPr>
            <w:tcW w:w="2835"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2"/>
              </w:rPr>
            </w:pPr>
            <w:r w:rsidRPr="006F1C74">
              <w:rPr>
                <w:sz w:val="22"/>
              </w:rPr>
              <w:t>Abductor pollicis</w:t>
            </w:r>
          </w:p>
        </w:tc>
        <w:tc>
          <w:tcPr>
            <w:tcW w:w="2410"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2"/>
              </w:rPr>
            </w:pPr>
            <w:r w:rsidRPr="006F1C74">
              <w:rPr>
                <w:sz w:val="22"/>
              </w:rPr>
              <w:t>Abduction</w:t>
            </w:r>
          </w:p>
        </w:tc>
        <w:tc>
          <w:tcPr>
            <w:tcW w:w="3118" w:type="dxa"/>
            <w:vMerge w:val="restart"/>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2"/>
              </w:rPr>
            </w:pPr>
            <w:r w:rsidRPr="006F1C74">
              <w:rPr>
                <w:sz w:val="22"/>
              </w:rPr>
              <w:t>Palmar and dorsal surfaces of thumb, index, middle fingers</w:t>
            </w:r>
          </w:p>
        </w:tc>
      </w:tr>
      <w:tr w:rsidR="00BF5817" w:rsidRPr="006F1C74">
        <w:trPr>
          <w:cantSplit/>
        </w:trPr>
        <w:tc>
          <w:tcPr>
            <w:tcW w:w="1843"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2"/>
              </w:rPr>
            </w:pPr>
          </w:p>
        </w:tc>
        <w:tc>
          <w:tcPr>
            <w:tcW w:w="2835"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2"/>
              </w:rPr>
            </w:pPr>
            <w:r w:rsidRPr="006F1C74">
              <w:rPr>
                <w:sz w:val="22"/>
              </w:rPr>
              <w:t>Opponens pollicis</w:t>
            </w:r>
          </w:p>
        </w:tc>
        <w:tc>
          <w:tcPr>
            <w:tcW w:w="2410"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2"/>
              </w:rPr>
            </w:pPr>
            <w:r w:rsidRPr="006F1C74">
              <w:rPr>
                <w:sz w:val="22"/>
              </w:rPr>
              <w:t>Opposition</w:t>
            </w:r>
          </w:p>
        </w:tc>
        <w:tc>
          <w:tcPr>
            <w:tcW w:w="3118"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2"/>
              </w:rPr>
            </w:pPr>
          </w:p>
        </w:tc>
      </w:tr>
      <w:tr w:rsidR="00BF5817" w:rsidRPr="006F1C74">
        <w:trPr>
          <w:cantSplit/>
        </w:trPr>
        <w:tc>
          <w:tcPr>
            <w:tcW w:w="1843" w:type="dxa"/>
            <w:vMerge w:val="restart"/>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2"/>
              </w:rPr>
            </w:pPr>
            <w:r w:rsidRPr="006F1C74">
              <w:rPr>
                <w:sz w:val="22"/>
              </w:rPr>
              <w:t>Near elbow (pronator syndrome)</w:t>
            </w:r>
          </w:p>
        </w:tc>
        <w:tc>
          <w:tcPr>
            <w:tcW w:w="2835"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2"/>
              </w:rPr>
            </w:pPr>
            <w:r w:rsidRPr="006F1C74">
              <w:rPr>
                <w:sz w:val="22"/>
              </w:rPr>
              <w:t>Abductor pollicis</w:t>
            </w:r>
          </w:p>
        </w:tc>
        <w:tc>
          <w:tcPr>
            <w:tcW w:w="2410"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2"/>
              </w:rPr>
            </w:pPr>
            <w:r w:rsidRPr="006F1C74">
              <w:rPr>
                <w:sz w:val="22"/>
              </w:rPr>
              <w:t>Abduction</w:t>
            </w:r>
          </w:p>
        </w:tc>
        <w:tc>
          <w:tcPr>
            <w:tcW w:w="3118" w:type="dxa"/>
            <w:vMerge w:val="restart"/>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2"/>
              </w:rPr>
            </w:pPr>
            <w:r w:rsidRPr="006F1C74">
              <w:rPr>
                <w:sz w:val="22"/>
              </w:rPr>
              <w:t>Palm, palmar and dorsal surfaces of thumb, index, middle fingers (no loss on forearm)</w:t>
            </w:r>
          </w:p>
        </w:tc>
      </w:tr>
      <w:tr w:rsidR="00BF5817" w:rsidRPr="006F1C74">
        <w:trPr>
          <w:cantSplit/>
        </w:trPr>
        <w:tc>
          <w:tcPr>
            <w:tcW w:w="1843"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2"/>
              </w:rPr>
            </w:pPr>
          </w:p>
        </w:tc>
        <w:tc>
          <w:tcPr>
            <w:tcW w:w="2835"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2"/>
              </w:rPr>
            </w:pPr>
            <w:r w:rsidRPr="006F1C74">
              <w:rPr>
                <w:sz w:val="22"/>
              </w:rPr>
              <w:t>Opponens pollicis</w:t>
            </w:r>
          </w:p>
        </w:tc>
        <w:tc>
          <w:tcPr>
            <w:tcW w:w="2410"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2"/>
              </w:rPr>
            </w:pPr>
            <w:r w:rsidRPr="006F1C74">
              <w:rPr>
                <w:sz w:val="22"/>
              </w:rPr>
              <w:t>Opposition</w:t>
            </w:r>
          </w:p>
        </w:tc>
        <w:tc>
          <w:tcPr>
            <w:tcW w:w="3118"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2"/>
              </w:rPr>
            </w:pPr>
          </w:p>
        </w:tc>
      </w:tr>
      <w:tr w:rsidR="00BF5817" w:rsidRPr="006F1C74">
        <w:trPr>
          <w:cantSplit/>
        </w:trPr>
        <w:tc>
          <w:tcPr>
            <w:tcW w:w="1843"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2"/>
              </w:rPr>
            </w:pPr>
          </w:p>
        </w:tc>
        <w:tc>
          <w:tcPr>
            <w:tcW w:w="2835"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2"/>
              </w:rPr>
            </w:pPr>
            <w:r w:rsidRPr="006F1C74">
              <w:rPr>
                <w:sz w:val="22"/>
              </w:rPr>
              <w:t>Pronator quadratus</w:t>
            </w:r>
          </w:p>
        </w:tc>
        <w:tc>
          <w:tcPr>
            <w:tcW w:w="2410"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2"/>
              </w:rPr>
            </w:pPr>
            <w:r w:rsidRPr="006F1C74">
              <w:rPr>
                <w:sz w:val="22"/>
              </w:rPr>
              <w:t>Pronation</w:t>
            </w:r>
          </w:p>
        </w:tc>
        <w:tc>
          <w:tcPr>
            <w:tcW w:w="3118"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2"/>
              </w:rPr>
            </w:pPr>
          </w:p>
        </w:tc>
      </w:tr>
      <w:tr w:rsidR="00BF5817" w:rsidRPr="006F1C74">
        <w:trPr>
          <w:cantSplit/>
        </w:trPr>
        <w:tc>
          <w:tcPr>
            <w:tcW w:w="1843"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2"/>
              </w:rPr>
            </w:pPr>
          </w:p>
        </w:tc>
        <w:tc>
          <w:tcPr>
            <w:tcW w:w="2835"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2"/>
              </w:rPr>
            </w:pPr>
            <w:r w:rsidRPr="006F1C74">
              <w:rPr>
                <w:sz w:val="22"/>
              </w:rPr>
              <w:t>Pronator teres</w:t>
            </w:r>
          </w:p>
        </w:tc>
        <w:tc>
          <w:tcPr>
            <w:tcW w:w="2410"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2"/>
              </w:rPr>
            </w:pPr>
            <w:r w:rsidRPr="006F1C74">
              <w:rPr>
                <w:sz w:val="22"/>
              </w:rPr>
              <w:t>Pronation</w:t>
            </w:r>
          </w:p>
        </w:tc>
        <w:tc>
          <w:tcPr>
            <w:tcW w:w="3118"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2"/>
              </w:rPr>
            </w:pPr>
          </w:p>
        </w:tc>
      </w:tr>
      <w:tr w:rsidR="00BF5817" w:rsidRPr="006F1C74">
        <w:trPr>
          <w:cantSplit/>
        </w:trPr>
        <w:tc>
          <w:tcPr>
            <w:tcW w:w="1843"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2"/>
              </w:rPr>
            </w:pPr>
          </w:p>
        </w:tc>
        <w:tc>
          <w:tcPr>
            <w:tcW w:w="2835"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2"/>
              </w:rPr>
            </w:pPr>
            <w:r w:rsidRPr="006F1C74">
              <w:rPr>
                <w:sz w:val="22"/>
              </w:rPr>
              <w:t>Flexor pollicis longus</w:t>
            </w:r>
          </w:p>
        </w:tc>
        <w:tc>
          <w:tcPr>
            <w:tcW w:w="2410"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2"/>
              </w:rPr>
            </w:pPr>
            <w:r w:rsidRPr="006F1C74">
              <w:rPr>
                <w:sz w:val="22"/>
              </w:rPr>
              <w:t>Flex thumb, distal joints</w:t>
            </w:r>
          </w:p>
        </w:tc>
        <w:tc>
          <w:tcPr>
            <w:tcW w:w="3118"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2"/>
              </w:rPr>
            </w:pPr>
          </w:p>
        </w:tc>
      </w:tr>
      <w:tr w:rsidR="00BF5817" w:rsidRPr="006F1C74">
        <w:trPr>
          <w:cantSplit/>
        </w:trPr>
        <w:tc>
          <w:tcPr>
            <w:tcW w:w="1843"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2"/>
              </w:rPr>
            </w:pPr>
          </w:p>
        </w:tc>
        <w:tc>
          <w:tcPr>
            <w:tcW w:w="2835"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2"/>
              </w:rPr>
            </w:pPr>
            <w:r w:rsidRPr="006F1C74">
              <w:rPr>
                <w:sz w:val="22"/>
              </w:rPr>
              <w:t>Flexor digitorum</w:t>
            </w:r>
            <w:r w:rsidR="000A3BEB">
              <w:rPr>
                <w:sz w:val="22"/>
              </w:rPr>
              <w:t xml:space="preserve"> superficialis</w:t>
            </w:r>
            <w:r w:rsidRPr="006F1C74">
              <w:rPr>
                <w:sz w:val="22"/>
              </w:rPr>
              <w:t xml:space="preserve"> sublimis</w:t>
            </w:r>
            <w:r w:rsidR="000A3BEB">
              <w:rPr>
                <w:sz w:val="22"/>
              </w:rPr>
              <w:t xml:space="preserve"> bridge</w:t>
            </w:r>
          </w:p>
        </w:tc>
        <w:tc>
          <w:tcPr>
            <w:tcW w:w="2410"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2"/>
              </w:rPr>
            </w:pPr>
            <w:r w:rsidRPr="006F1C74">
              <w:rPr>
                <w:sz w:val="22"/>
              </w:rPr>
              <w:t>Flex fingers</w:t>
            </w:r>
          </w:p>
        </w:tc>
        <w:tc>
          <w:tcPr>
            <w:tcW w:w="3118"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2"/>
              </w:rPr>
            </w:pPr>
          </w:p>
        </w:tc>
      </w:tr>
      <w:tr w:rsidR="00BF5817" w:rsidRPr="006F1C74">
        <w:trPr>
          <w:cantSplit/>
        </w:trPr>
        <w:tc>
          <w:tcPr>
            <w:tcW w:w="1843"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2"/>
              </w:rPr>
            </w:pPr>
          </w:p>
        </w:tc>
        <w:tc>
          <w:tcPr>
            <w:tcW w:w="2835"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2"/>
              </w:rPr>
            </w:pPr>
            <w:r w:rsidRPr="006F1C74">
              <w:rPr>
                <w:sz w:val="22"/>
              </w:rPr>
              <w:t>Flexor digitorum profundus</w:t>
            </w:r>
          </w:p>
        </w:tc>
        <w:tc>
          <w:tcPr>
            <w:tcW w:w="2410"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2"/>
              </w:rPr>
            </w:pPr>
            <w:r w:rsidRPr="006F1C74">
              <w:rPr>
                <w:sz w:val="22"/>
              </w:rPr>
              <w:t>Flex fingers, median side</w:t>
            </w:r>
          </w:p>
        </w:tc>
        <w:tc>
          <w:tcPr>
            <w:tcW w:w="3118"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2"/>
              </w:rPr>
            </w:pPr>
          </w:p>
        </w:tc>
      </w:tr>
      <w:tr w:rsidR="00BF5817" w:rsidRPr="006F1C74">
        <w:trPr>
          <w:cantSplit/>
        </w:trPr>
        <w:tc>
          <w:tcPr>
            <w:tcW w:w="1843"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2"/>
              </w:rPr>
            </w:pPr>
          </w:p>
        </w:tc>
        <w:tc>
          <w:tcPr>
            <w:tcW w:w="2835"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rsidP="00A53F47">
            <w:pPr>
              <w:rPr>
                <w:sz w:val="22"/>
              </w:rPr>
            </w:pPr>
            <w:r w:rsidRPr="006F1C74">
              <w:rPr>
                <w:sz w:val="22"/>
              </w:rPr>
              <w:t xml:space="preserve">Flexor carpi </w:t>
            </w:r>
            <w:r w:rsidR="00A53F47">
              <w:rPr>
                <w:sz w:val="22"/>
              </w:rPr>
              <w:t>radialis</w:t>
            </w:r>
          </w:p>
        </w:tc>
        <w:tc>
          <w:tcPr>
            <w:tcW w:w="2410"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2"/>
              </w:rPr>
            </w:pPr>
            <w:r w:rsidRPr="006F1C74">
              <w:rPr>
                <w:sz w:val="22"/>
              </w:rPr>
              <w:t>Wrist flexion</w:t>
            </w:r>
          </w:p>
        </w:tc>
        <w:tc>
          <w:tcPr>
            <w:tcW w:w="3118"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2"/>
              </w:rPr>
            </w:pPr>
          </w:p>
        </w:tc>
      </w:tr>
      <w:tr w:rsidR="00BF5817" w:rsidRPr="006F1C74">
        <w:trPr>
          <w:cantSplit/>
        </w:trPr>
        <w:tc>
          <w:tcPr>
            <w:tcW w:w="1843"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2"/>
              </w:rPr>
            </w:pPr>
          </w:p>
        </w:tc>
        <w:tc>
          <w:tcPr>
            <w:tcW w:w="2835"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2"/>
              </w:rPr>
            </w:pPr>
            <w:r w:rsidRPr="006F1C74">
              <w:rPr>
                <w:sz w:val="22"/>
              </w:rPr>
              <w:t>Lumbricales (two radial)</w:t>
            </w:r>
          </w:p>
        </w:tc>
        <w:tc>
          <w:tcPr>
            <w:tcW w:w="2410"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2"/>
              </w:rPr>
            </w:pPr>
            <w:r w:rsidRPr="006F1C74">
              <w:rPr>
                <w:sz w:val="22"/>
              </w:rPr>
              <w:t>Extend MP joint</w:t>
            </w:r>
          </w:p>
        </w:tc>
        <w:tc>
          <w:tcPr>
            <w:tcW w:w="3118"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2"/>
              </w:rPr>
            </w:pPr>
          </w:p>
        </w:tc>
      </w:tr>
      <w:tr w:rsidR="00BF5817" w:rsidRPr="006F1C74">
        <w:trPr>
          <w:cantSplit/>
        </w:trPr>
        <w:tc>
          <w:tcPr>
            <w:tcW w:w="1843" w:type="dxa"/>
            <w:vMerge w:val="restart"/>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2"/>
              </w:rPr>
            </w:pPr>
            <w:r w:rsidRPr="006F1C74">
              <w:rPr>
                <w:sz w:val="22"/>
              </w:rPr>
              <w:t>Below elbow (anterior interosseus branch)</w:t>
            </w:r>
          </w:p>
        </w:tc>
        <w:tc>
          <w:tcPr>
            <w:tcW w:w="2835"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2"/>
              </w:rPr>
            </w:pPr>
            <w:r w:rsidRPr="006F1C74">
              <w:rPr>
                <w:sz w:val="22"/>
              </w:rPr>
              <w:t>Flexor pollicis longus</w:t>
            </w:r>
          </w:p>
        </w:tc>
        <w:tc>
          <w:tcPr>
            <w:tcW w:w="2410"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2"/>
              </w:rPr>
            </w:pPr>
            <w:r w:rsidRPr="006F1C74">
              <w:rPr>
                <w:sz w:val="22"/>
              </w:rPr>
              <w:t>Flex thumb, distal joint</w:t>
            </w:r>
          </w:p>
        </w:tc>
        <w:tc>
          <w:tcPr>
            <w:tcW w:w="3118" w:type="dxa"/>
            <w:vMerge w:val="restart"/>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2"/>
              </w:rPr>
            </w:pPr>
            <w:r w:rsidRPr="006F1C74">
              <w:rPr>
                <w:sz w:val="22"/>
              </w:rPr>
              <w:t>None</w:t>
            </w:r>
          </w:p>
        </w:tc>
      </w:tr>
      <w:tr w:rsidR="00BF5817" w:rsidRPr="006F1C74">
        <w:trPr>
          <w:cantSplit/>
        </w:trPr>
        <w:tc>
          <w:tcPr>
            <w:tcW w:w="1843"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2"/>
              </w:rPr>
            </w:pPr>
          </w:p>
        </w:tc>
        <w:tc>
          <w:tcPr>
            <w:tcW w:w="2835"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2"/>
              </w:rPr>
            </w:pPr>
            <w:r w:rsidRPr="006F1C74">
              <w:rPr>
                <w:sz w:val="22"/>
              </w:rPr>
              <w:t>Flexor digitorum profundus II</w:t>
            </w:r>
          </w:p>
        </w:tc>
        <w:tc>
          <w:tcPr>
            <w:tcW w:w="2410"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2"/>
              </w:rPr>
            </w:pPr>
            <w:r w:rsidRPr="006F1C74">
              <w:rPr>
                <w:sz w:val="22"/>
              </w:rPr>
              <w:t>Flex index finger, distal joint</w:t>
            </w:r>
          </w:p>
        </w:tc>
        <w:tc>
          <w:tcPr>
            <w:tcW w:w="3118"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2"/>
              </w:rPr>
            </w:pPr>
          </w:p>
        </w:tc>
      </w:tr>
    </w:tbl>
    <w:p w:rsidR="00BF5817" w:rsidRDefault="00BF5817"/>
    <w:p w:rsidR="00B7456C" w:rsidRDefault="00B7456C"/>
    <w:p w:rsidR="00B7456C" w:rsidRDefault="00B7456C">
      <w:r w:rsidRPr="00B7456C">
        <w:rPr>
          <w:u w:val="single"/>
        </w:rPr>
        <w:t>Severity assessment</w:t>
      </w:r>
      <w:r>
        <w:t>:</w:t>
      </w:r>
    </w:p>
    <w:p w:rsidR="00B7456C" w:rsidRPr="00B7456C" w:rsidRDefault="00B7456C">
      <w:r w:rsidRPr="00B7456C">
        <w:rPr>
          <w:b/>
          <w:color w:val="0000FF"/>
        </w:rPr>
        <w:t>Carpal Tunnel Syndrome Assessment Questionnaire (CTSAQ)</w:t>
      </w:r>
      <w:r>
        <w:t xml:space="preserve"> - 9-item functional status scale.</w:t>
      </w:r>
    </w:p>
    <w:p w:rsidR="00B7456C" w:rsidRDefault="00B7456C"/>
    <w:p w:rsidR="00B7456C" w:rsidRPr="006F1C74" w:rsidRDefault="00B7456C"/>
    <w:p w:rsidR="00BF5817" w:rsidRPr="006F1C74" w:rsidRDefault="00BF5817" w:rsidP="00F80847">
      <w:pPr>
        <w:pStyle w:val="Nervous1"/>
      </w:pPr>
      <w:bookmarkStart w:id="16" w:name="_Toc92584568"/>
      <w:r w:rsidRPr="006F1C74">
        <w:t>Diagnosis</w:t>
      </w:r>
      <w:bookmarkEnd w:id="16"/>
    </w:p>
    <w:p w:rsidR="00BF5817" w:rsidRPr="006F1C74" w:rsidRDefault="00BF5817">
      <w:pPr>
        <w:numPr>
          <w:ilvl w:val="0"/>
          <w:numId w:val="1"/>
        </w:numPr>
      </w:pPr>
      <w:r w:rsidRPr="006F1C74">
        <w:rPr>
          <w:b/>
          <w:iCs/>
          <w:smallCaps/>
          <w:color w:val="008000"/>
        </w:rPr>
        <w:t>Tinel</w:t>
      </w:r>
      <w:r w:rsidRPr="006F1C74">
        <w:rPr>
          <w:b/>
          <w:iCs/>
          <w:color w:val="008000"/>
        </w:rPr>
        <w:t xml:space="preserve"> sign</w:t>
      </w:r>
      <w:r w:rsidRPr="006F1C74">
        <w:rPr>
          <w:i/>
        </w:rPr>
        <w:t xml:space="preserve"> </w:t>
      </w:r>
      <w:r w:rsidR="000F471F" w:rsidRPr="006F1C74">
        <w:t xml:space="preserve">– </w:t>
      </w:r>
      <w:r w:rsidRPr="006F1C74">
        <w:t>tapping</w:t>
      </w:r>
      <w:r w:rsidR="000F471F" w:rsidRPr="006F1C74">
        <w:t xml:space="preserve"> carpal tunnel (</w:t>
      </w:r>
      <w:r w:rsidR="00642B78" w:rsidRPr="006F1C74">
        <w:t xml:space="preserve">esp. with reflex hammer, wrist </w:t>
      </w:r>
      <w:r w:rsidR="000F471F" w:rsidRPr="006F1C74">
        <w:t>e</w:t>
      </w:r>
      <w:r w:rsidR="00642B78" w:rsidRPr="006F1C74">
        <w:t>xtended</w:t>
      </w:r>
      <w:r w:rsidR="000F471F" w:rsidRPr="006F1C74">
        <w:t>)</w:t>
      </w:r>
      <w:r w:rsidRPr="006F1C74">
        <w:t xml:space="preserve"> elicits paresthesias – only ≈ 50</w:t>
      </w:r>
      <w:r w:rsidR="000D7276">
        <w:t>-60</w:t>
      </w:r>
      <w:r w:rsidRPr="006F1C74">
        <w:t>%</w:t>
      </w:r>
    </w:p>
    <w:p w:rsidR="005F62C3" w:rsidRDefault="00255588" w:rsidP="005F62C3">
      <w:pPr>
        <w:ind w:left="1440"/>
      </w:pPr>
      <w:r w:rsidRPr="006F1C74">
        <w:rPr>
          <w:noProof/>
        </w:rPr>
        <w:drawing>
          <wp:inline distT="0" distB="0" distL="0" distR="0" wp14:anchorId="2A96A29D" wp14:editId="6FE9199A">
            <wp:extent cx="3362325" cy="3276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62325" cy="3276600"/>
                    </a:xfrm>
                    <a:prstGeom prst="rect">
                      <a:avLst/>
                    </a:prstGeom>
                    <a:noFill/>
                    <a:ln>
                      <a:noFill/>
                    </a:ln>
                  </pic:spPr>
                </pic:pic>
              </a:graphicData>
            </a:graphic>
          </wp:inline>
        </w:drawing>
      </w:r>
    </w:p>
    <w:p w:rsidR="00D8294E" w:rsidRPr="0035154A" w:rsidRDefault="00014F5C" w:rsidP="00D8294E">
      <w:pPr>
        <w:ind w:left="1440" w:right="2409"/>
        <w:rPr>
          <w:color w:val="000000"/>
          <w:sz w:val="18"/>
          <w:szCs w:val="18"/>
        </w:rPr>
      </w:pPr>
      <w:hyperlink r:id="rId31" w:tgtFrame="_blank" w:history="1">
        <w:r w:rsidR="00D8294E" w:rsidRPr="0035154A">
          <w:rPr>
            <w:rStyle w:val="Hyperlink"/>
            <w:sz w:val="18"/>
            <w:szCs w:val="18"/>
          </w:rPr>
          <w:t>Source of picture: Edward J. Shahady “Primary Care of Musculoskeletal Problems in the Outpatient Setting” (2006); Springer; ISBN-13: 978-0387306469 &gt;&gt;</w:t>
        </w:r>
      </w:hyperlink>
    </w:p>
    <w:p w:rsidR="00E713E0" w:rsidRDefault="00E713E0" w:rsidP="00E713E0">
      <w:pPr>
        <w:spacing w:before="120"/>
      </w:pPr>
    </w:p>
    <w:p w:rsidR="00BF5817" w:rsidRPr="006F1C74" w:rsidRDefault="00BF5817" w:rsidP="00E063FA">
      <w:pPr>
        <w:numPr>
          <w:ilvl w:val="0"/>
          <w:numId w:val="1"/>
        </w:numPr>
        <w:spacing w:before="120"/>
        <w:ind w:left="357" w:hanging="357"/>
      </w:pPr>
      <w:r w:rsidRPr="006F1C74">
        <w:rPr>
          <w:b/>
          <w:iCs/>
          <w:smallCaps/>
          <w:color w:val="008000"/>
        </w:rPr>
        <w:t xml:space="preserve">Phalen </w:t>
      </w:r>
      <w:r w:rsidRPr="006F1C74">
        <w:rPr>
          <w:b/>
          <w:iCs/>
          <w:color w:val="008000"/>
        </w:rPr>
        <w:t>sign</w:t>
      </w:r>
      <w:r w:rsidRPr="006F1C74">
        <w:t xml:space="preserve"> (hold forcedly patient’s wrist in acute </w:t>
      </w:r>
      <w:r w:rsidR="004C6CC3">
        <w:t xml:space="preserve">90 degree </w:t>
      </w:r>
      <w:r w:rsidRPr="006F1C74">
        <w:t>flexion</w:t>
      </w:r>
      <w:r w:rsidR="00E063FA" w:rsidRPr="006F1C74">
        <w:t xml:space="preserve"> for </w:t>
      </w:r>
      <w:r w:rsidR="004C6CC3">
        <w:t>30-</w:t>
      </w:r>
      <w:r w:rsidR="00E063FA" w:rsidRPr="006F1C74">
        <w:t>60 seconds → paresthesias</w:t>
      </w:r>
      <w:r w:rsidR="000D7276">
        <w:t>; sensitivity 80%</w:t>
      </w:r>
      <w:r w:rsidR="00E063FA" w:rsidRPr="006F1C74">
        <w:t>):</w:t>
      </w:r>
    </w:p>
    <w:p w:rsidR="00E063FA" w:rsidRDefault="00255588" w:rsidP="00E063FA">
      <w:pPr>
        <w:ind w:left="1440"/>
      </w:pPr>
      <w:r w:rsidRPr="006F1C74">
        <w:rPr>
          <w:noProof/>
        </w:rPr>
        <w:drawing>
          <wp:inline distT="0" distB="0" distL="0" distR="0" wp14:anchorId="5C882E77" wp14:editId="6F6B7F71">
            <wp:extent cx="3314700" cy="3314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14700" cy="3314700"/>
                    </a:xfrm>
                    <a:prstGeom prst="rect">
                      <a:avLst/>
                    </a:prstGeom>
                    <a:noFill/>
                    <a:ln>
                      <a:noFill/>
                    </a:ln>
                  </pic:spPr>
                </pic:pic>
              </a:graphicData>
            </a:graphic>
          </wp:inline>
        </w:drawing>
      </w:r>
    </w:p>
    <w:p w:rsidR="00D8294E" w:rsidRPr="0035154A" w:rsidRDefault="00014F5C" w:rsidP="00D8294E">
      <w:pPr>
        <w:ind w:left="1440" w:right="2409"/>
        <w:rPr>
          <w:color w:val="000000"/>
          <w:sz w:val="18"/>
          <w:szCs w:val="18"/>
        </w:rPr>
      </w:pPr>
      <w:hyperlink r:id="rId33" w:tgtFrame="_blank" w:history="1">
        <w:r w:rsidR="00D8294E" w:rsidRPr="0035154A">
          <w:rPr>
            <w:rStyle w:val="Hyperlink"/>
            <w:sz w:val="18"/>
            <w:szCs w:val="18"/>
          </w:rPr>
          <w:t>Source of picture: Edward J. Shahady “Primary Care of Musculoskeletal Problems in the Outpatient Setting” (2006); Springer; ISBN-13: 978-0387306469 &gt;&gt;</w:t>
        </w:r>
      </w:hyperlink>
    </w:p>
    <w:p w:rsidR="00D8294E" w:rsidRDefault="00D8294E" w:rsidP="000B481A"/>
    <w:p w:rsidR="000B481A" w:rsidRDefault="000B481A" w:rsidP="000B481A">
      <w:pPr>
        <w:numPr>
          <w:ilvl w:val="0"/>
          <w:numId w:val="1"/>
        </w:numPr>
        <w:spacing w:before="120"/>
        <w:ind w:left="357" w:hanging="357"/>
      </w:pPr>
      <w:r w:rsidRPr="000B481A">
        <w:rPr>
          <w:b/>
          <w:iCs/>
          <w:smallCaps/>
          <w:color w:val="008000"/>
        </w:rPr>
        <w:t>Durkan</w:t>
      </w:r>
      <w:r w:rsidRPr="000B481A">
        <w:t xml:space="preserve"> </w:t>
      </w:r>
      <w:r w:rsidRPr="000B481A">
        <w:rPr>
          <w:b/>
          <w:iCs/>
          <w:color w:val="008000"/>
        </w:rPr>
        <w:t>compression test</w:t>
      </w:r>
      <w:r>
        <w:t xml:space="preserve"> - </w:t>
      </w:r>
      <w:r w:rsidRPr="000B481A">
        <w:t>performed by examiner placing thumb over carpal tunnel and exerting do</w:t>
      </w:r>
      <w:r>
        <w:t>wnward pressure for 30 seconds - best</w:t>
      </w:r>
      <w:r w:rsidRPr="000B481A">
        <w:t xml:space="preserve"> sensitivity </w:t>
      </w:r>
      <w:r>
        <w:t>(82-</w:t>
      </w:r>
      <w:r w:rsidRPr="000B481A">
        <w:t>89%</w:t>
      </w:r>
      <w:r>
        <w:t>)</w:t>
      </w:r>
      <w:r w:rsidRPr="000B481A">
        <w:t xml:space="preserve"> and specificity </w:t>
      </w:r>
      <w:r>
        <w:t>(</w:t>
      </w:r>
      <w:r w:rsidRPr="000B481A">
        <w:t>90</w:t>
      </w:r>
      <w:r>
        <w:t>-</w:t>
      </w:r>
      <w:r w:rsidRPr="000B481A">
        <w:t>99%</w:t>
      </w:r>
      <w:r>
        <w:t>)</w:t>
      </w:r>
    </w:p>
    <w:p w:rsidR="000B481A" w:rsidRDefault="000B481A" w:rsidP="000B481A">
      <w:pPr>
        <w:numPr>
          <w:ilvl w:val="0"/>
          <w:numId w:val="1"/>
        </w:numPr>
        <w:spacing w:before="120"/>
        <w:ind w:left="357" w:hanging="357"/>
      </w:pPr>
      <w:r w:rsidRPr="00491CE0">
        <w:rPr>
          <w:b/>
          <w:i/>
        </w:rPr>
        <w:t>other provocative maneuvers</w:t>
      </w:r>
      <w:r w:rsidRPr="000B481A">
        <w:t xml:space="preserve"> </w:t>
      </w:r>
      <w:r>
        <w:t>- reverse Phalen test,</w:t>
      </w:r>
      <w:r w:rsidRPr="000B481A">
        <w:t xml:space="preserve"> Gilliat (tourniquet) test, ultrasonic stimulation test.</w:t>
      </w:r>
    </w:p>
    <w:p w:rsidR="00BF5817" w:rsidRDefault="00BF5817" w:rsidP="00E063FA">
      <w:pPr>
        <w:numPr>
          <w:ilvl w:val="0"/>
          <w:numId w:val="1"/>
        </w:numPr>
        <w:spacing w:before="120"/>
        <w:ind w:left="357" w:hanging="357"/>
      </w:pPr>
      <w:r w:rsidRPr="00491CE0">
        <w:rPr>
          <w:b/>
        </w:rPr>
        <w:t>sensory nerve conduction slowing</w:t>
      </w:r>
      <w:r w:rsidRPr="006F1C74">
        <w:t xml:space="preserve"> </w:t>
      </w:r>
      <w:r w:rsidR="000D7276">
        <w:t xml:space="preserve">(&gt; 3.7 msec) </w:t>
      </w:r>
      <w:r w:rsidRPr="006F1C74">
        <w:t xml:space="preserve">across carpal tunnel (focal </w:t>
      </w:r>
      <w:r w:rsidRPr="006F1C74">
        <w:rPr>
          <w:b/>
          <w:bCs/>
          <w:i/>
          <w:iCs/>
          <w:color w:val="FF0000"/>
        </w:rPr>
        <w:t>demyelination</w:t>
      </w:r>
      <w:r w:rsidR="00E304B8">
        <w:t>; rarely can progress to axonal loss)</w:t>
      </w:r>
    </w:p>
    <w:p w:rsidR="0040482F" w:rsidRDefault="0040482F" w:rsidP="0040482F">
      <w:pPr>
        <w:spacing w:before="120"/>
        <w:ind w:left="720"/>
      </w:pPr>
      <w:r w:rsidRPr="0040482F">
        <w:rPr>
          <w:highlight w:val="yellow"/>
        </w:rPr>
        <w:t>Palmar sensory latency</w:t>
      </w:r>
      <w:r w:rsidRPr="0040482F">
        <w:t xml:space="preserve"> </w:t>
      </w:r>
      <w:r>
        <w:t>(</w:t>
      </w:r>
      <w:r w:rsidRPr="0040482F">
        <w:t>stimulating sensory fibers in palm and recording over wrist</w:t>
      </w:r>
      <w:r>
        <w:t>)</w:t>
      </w:r>
      <w:r w:rsidRPr="0040482F">
        <w:t xml:space="preserve"> is </w:t>
      </w:r>
      <w:r w:rsidRPr="000D7276">
        <w:rPr>
          <w:color w:val="00B050"/>
        </w:rPr>
        <w:t>most sensitive test</w:t>
      </w:r>
      <w:r w:rsidRPr="0040482F">
        <w:t>!!!</w:t>
      </w:r>
    </w:p>
    <w:p w:rsidR="00CE2FAB" w:rsidRDefault="00CE2FAB" w:rsidP="0040482F">
      <w:pPr>
        <w:spacing w:before="120"/>
        <w:ind w:left="720"/>
      </w:pPr>
      <w:r w:rsidRPr="00CE2FAB">
        <w:t>Distal motor latency may be normal in 25% of patients</w:t>
      </w:r>
      <w:r>
        <w:t>!!!</w:t>
      </w:r>
      <w:r w:rsidR="00C52206">
        <w:t xml:space="preserve">, i.e. </w:t>
      </w:r>
      <w:r w:rsidR="00C52206" w:rsidRPr="00C52206">
        <w:rPr>
          <w:rStyle w:val="Red"/>
        </w:rPr>
        <w:t>sensory latencies</w:t>
      </w:r>
      <w:r w:rsidR="00C52206" w:rsidRPr="00C52206">
        <w:t xml:space="preserve"> are more sensitive than motor</w:t>
      </w:r>
      <w:r w:rsidR="00C52206">
        <w:t>.</w:t>
      </w:r>
    </w:p>
    <w:p w:rsidR="00FC66E9" w:rsidRDefault="005362CD" w:rsidP="00E605CC">
      <w:pPr>
        <w:numPr>
          <w:ilvl w:val="0"/>
          <w:numId w:val="65"/>
        </w:numPr>
        <w:spacing w:before="120"/>
      </w:pPr>
      <w:r>
        <w:t>e</w:t>
      </w:r>
      <w:r w:rsidRPr="005362CD">
        <w:t xml:space="preserve">lectrodiagnostic studies are also helpful in </w:t>
      </w:r>
      <w:r w:rsidRPr="005362CD">
        <w:rPr>
          <w:b/>
          <w:i/>
        </w:rPr>
        <w:t>grading severity</w:t>
      </w:r>
      <w:r w:rsidRPr="005362CD">
        <w:t xml:space="preserve"> of CTS</w:t>
      </w:r>
      <w:r w:rsidR="00FC66E9">
        <w:t>:</w:t>
      </w:r>
    </w:p>
    <w:p w:rsidR="00C52206" w:rsidRPr="00C52206" w:rsidRDefault="00C52206" w:rsidP="00C52206">
      <w:pPr>
        <w:ind w:left="2160"/>
      </w:pPr>
      <w:r w:rsidRPr="0087774C">
        <w:rPr>
          <w:b/>
        </w:rPr>
        <w:t>mild</w:t>
      </w:r>
      <w:r w:rsidRPr="00C52206">
        <w:t xml:space="preserve">: prolonged (relative or absolute) median nerve </w:t>
      </w:r>
      <w:r w:rsidRPr="0087774C">
        <w:rPr>
          <w:rStyle w:val="Red"/>
        </w:rPr>
        <w:t>sensory</w:t>
      </w:r>
      <w:r w:rsidRPr="00C52206">
        <w:t xml:space="preserve"> latencies.</w:t>
      </w:r>
    </w:p>
    <w:p w:rsidR="0087774C" w:rsidRDefault="00C52206" w:rsidP="00C52206">
      <w:pPr>
        <w:ind w:left="2160"/>
      </w:pPr>
      <w:r w:rsidRPr="0087774C">
        <w:rPr>
          <w:b/>
        </w:rPr>
        <w:t>moderate</w:t>
      </w:r>
      <w:r w:rsidRPr="00C52206">
        <w:t xml:space="preserve">: </w:t>
      </w:r>
      <w:r w:rsidR="0087774C">
        <w:t>+</w:t>
      </w:r>
      <w:r w:rsidRPr="00C52206">
        <w:t xml:space="preserve"> prolongation of</w:t>
      </w:r>
      <w:r w:rsidR="0087774C">
        <w:t xml:space="preserve"> </w:t>
      </w:r>
      <w:r w:rsidR="0087774C" w:rsidRPr="0087774C">
        <w:rPr>
          <w:rStyle w:val="Red"/>
        </w:rPr>
        <w:t>motor</w:t>
      </w:r>
      <w:r w:rsidR="0087774C">
        <w:t xml:space="preserve"> distal latency.</w:t>
      </w:r>
    </w:p>
    <w:p w:rsidR="00C52206" w:rsidRDefault="00C52206" w:rsidP="00C52206">
      <w:pPr>
        <w:ind w:left="2160"/>
      </w:pPr>
      <w:r w:rsidRPr="0087774C">
        <w:rPr>
          <w:b/>
        </w:rPr>
        <w:t>severe</w:t>
      </w:r>
      <w:r w:rsidRPr="00C52206">
        <w:t xml:space="preserve">: </w:t>
      </w:r>
      <w:r w:rsidR="0087774C">
        <w:t xml:space="preserve">+ </w:t>
      </w:r>
      <w:r w:rsidR="0087774C" w:rsidRPr="0087774C">
        <w:rPr>
          <w:rStyle w:val="Red"/>
        </w:rPr>
        <w:t>axonal loss</w:t>
      </w:r>
    </w:p>
    <w:p w:rsidR="00C52206" w:rsidRDefault="00C52206" w:rsidP="00C52206">
      <w:pPr>
        <w:ind w:left="357"/>
      </w:pPr>
      <w:r>
        <w:rPr>
          <w:noProof/>
        </w:rPr>
        <w:drawing>
          <wp:inline distT="0" distB="0" distL="0" distR="0" wp14:anchorId="0C21F856" wp14:editId="4AE4B565">
            <wp:extent cx="5729084" cy="2226502"/>
            <wp:effectExtent l="0" t="0" r="508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9285" cy="2230466"/>
                    </a:xfrm>
                    <a:prstGeom prst="rect">
                      <a:avLst/>
                    </a:prstGeom>
                  </pic:spPr>
                </pic:pic>
              </a:graphicData>
            </a:graphic>
          </wp:inline>
        </w:drawing>
      </w:r>
    </w:p>
    <w:p w:rsidR="0087774C" w:rsidRDefault="0087774C" w:rsidP="00E605CC">
      <w:pPr>
        <w:numPr>
          <w:ilvl w:val="0"/>
          <w:numId w:val="65"/>
        </w:numPr>
        <w:spacing w:before="120"/>
      </w:pPr>
      <w:r w:rsidRPr="0087774C">
        <w:rPr>
          <w:u w:val="single"/>
        </w:rPr>
        <w:t>for uncertain cases</w:t>
      </w:r>
      <w:r w:rsidRPr="0087774C">
        <w:t xml:space="preserve"> compare median nerve sensory conduction velocity</w:t>
      </w:r>
      <w:r>
        <w:t xml:space="preserve"> </w:t>
      </w:r>
      <w:r w:rsidRPr="0087774C">
        <w:t>to that of the ulnar nerve (or radial nerve): normal median nerve should be at least 4 m/sec faster</w:t>
      </w:r>
      <w:r>
        <w:t xml:space="preserve"> </w:t>
      </w:r>
      <w:r w:rsidRPr="0087774C">
        <w:t>than the ulnar; reversal of this patter</w:t>
      </w:r>
      <w:r>
        <w:t>n suggests median nerve injury.</w:t>
      </w:r>
    </w:p>
    <w:p w:rsidR="00974426" w:rsidRPr="006F1C74" w:rsidRDefault="00974426" w:rsidP="00974426">
      <w:pPr>
        <w:numPr>
          <w:ilvl w:val="0"/>
          <w:numId w:val="1"/>
        </w:numPr>
        <w:spacing w:before="120"/>
        <w:ind w:left="357" w:hanging="357"/>
      </w:pPr>
      <w:r w:rsidRPr="00491CE0">
        <w:rPr>
          <w:b/>
        </w:rPr>
        <w:t>EMG</w:t>
      </w:r>
      <w:r w:rsidRPr="006F1C74">
        <w:rPr>
          <w:b/>
          <w:i/>
        </w:rPr>
        <w:t xml:space="preserve"> </w:t>
      </w:r>
      <w:r>
        <w:rPr>
          <w:bCs/>
          <w:iCs/>
        </w:rPr>
        <w:t>(</w:t>
      </w:r>
      <w:r w:rsidRPr="00491CE0">
        <w:rPr>
          <w:color w:val="000000"/>
        </w:rPr>
        <w:t>abductor pollicis brevis or opponens pollicis) - spontaneous fibrillation potentials and positive sharp waves</w:t>
      </w:r>
      <w:r>
        <w:rPr>
          <w:color w:val="000000"/>
        </w:rPr>
        <w:t>,</w:t>
      </w:r>
      <w:r w:rsidRPr="006F1C74">
        <w:rPr>
          <w:color w:val="000000"/>
        </w:rPr>
        <w:t xml:space="preserve"> increased terminal latencies (norma - 3.5 ms) or significant asymmetry</w:t>
      </w:r>
      <w:r>
        <w:rPr>
          <w:color w:val="000000"/>
        </w:rPr>
        <w:t xml:space="preserve"> (but opposite side may be affected subclinically – compare also with ipsilateral ulnar and radial nerves)</w:t>
      </w:r>
      <w:r w:rsidRPr="006F1C74">
        <w:t>.</w:t>
      </w:r>
    </w:p>
    <w:p w:rsidR="00390C32" w:rsidRDefault="00390C32" w:rsidP="00E063FA">
      <w:pPr>
        <w:numPr>
          <w:ilvl w:val="0"/>
          <w:numId w:val="1"/>
        </w:numPr>
        <w:spacing w:before="120"/>
        <w:ind w:left="357" w:hanging="357"/>
      </w:pPr>
      <w:r w:rsidRPr="00491CE0">
        <w:rPr>
          <w:b/>
        </w:rPr>
        <w:t>MRI</w:t>
      </w:r>
      <w:r w:rsidR="005F6023">
        <w:t xml:space="preserve"> of wrist </w:t>
      </w:r>
      <w:r w:rsidR="00A37567">
        <w:t xml:space="preserve">(very sensitive test but only indicated if mass is suspected) </w:t>
      </w:r>
      <w:r w:rsidR="005F6023">
        <w:t xml:space="preserve">– nerve thickening, </w:t>
      </w:r>
      <w:r w:rsidR="005F6023" w:rsidRPr="005F6023">
        <w:t>increased signal intensity w</w:t>
      </w:r>
      <w:r w:rsidR="005F6023">
        <w:t>ithin inflamed peripheral nerve.</w:t>
      </w:r>
    </w:p>
    <w:p w:rsidR="00FB11B9" w:rsidRDefault="00FB11B9" w:rsidP="00E605CC">
      <w:pPr>
        <w:numPr>
          <w:ilvl w:val="0"/>
          <w:numId w:val="65"/>
        </w:numPr>
        <w:spacing w:before="120"/>
      </w:pPr>
      <w:r>
        <w:t xml:space="preserve">MRI is not </w:t>
      </w:r>
      <w:r w:rsidRPr="00FB11B9">
        <w:t>cost-effective but may be useful in complicated</w:t>
      </w:r>
      <w:r>
        <w:t xml:space="preserve"> cases.</w:t>
      </w:r>
    </w:p>
    <w:p w:rsidR="00890AA4" w:rsidRDefault="00890AA4" w:rsidP="00E063FA">
      <w:pPr>
        <w:numPr>
          <w:ilvl w:val="0"/>
          <w:numId w:val="1"/>
        </w:numPr>
        <w:spacing w:before="120"/>
        <w:ind w:left="357" w:hanging="357"/>
      </w:pPr>
      <w:r>
        <w:rPr>
          <w:b/>
        </w:rPr>
        <w:t>u</w:t>
      </w:r>
      <w:r w:rsidRPr="00890AA4">
        <w:rPr>
          <w:b/>
        </w:rPr>
        <w:t>ltrasonography</w:t>
      </w:r>
      <w:r w:rsidRPr="00890AA4">
        <w:t xml:space="preserve"> </w:t>
      </w:r>
      <w:r w:rsidR="00A37567">
        <w:t xml:space="preserve">with 18 MHz probe </w:t>
      </w:r>
      <w:r>
        <w:t>(</w:t>
      </w:r>
      <w:r w:rsidRPr="00890AA4">
        <w:t xml:space="preserve">highly sensitive and specific </w:t>
      </w:r>
      <w:r>
        <w:t>even in</w:t>
      </w:r>
      <w:r w:rsidRPr="00890AA4">
        <w:t xml:space="preserve"> patients with negative electrodiagnostic studies</w:t>
      </w:r>
      <w:r>
        <w:t xml:space="preserve">) - </w:t>
      </w:r>
      <w:r w:rsidRPr="00890AA4">
        <w:t>entrapped peripheral nerve may appear hypoechoic, swollen, or flattened</w:t>
      </w:r>
      <w:r w:rsidR="00376FA0">
        <w:t>.</w:t>
      </w:r>
    </w:p>
    <w:p w:rsidR="00BF5817" w:rsidRPr="006F1C74" w:rsidRDefault="00BC7E15" w:rsidP="00E063FA">
      <w:pPr>
        <w:numPr>
          <w:ilvl w:val="0"/>
          <w:numId w:val="1"/>
        </w:numPr>
        <w:spacing w:before="120"/>
        <w:ind w:left="357" w:hanging="357"/>
      </w:pPr>
      <w:r>
        <w:t xml:space="preserve">lab tests (thyroid, DM, uremia, multiple myeloma) – if systemic disease suspected </w:t>
      </w:r>
    </w:p>
    <w:p w:rsidR="00BF5817" w:rsidRDefault="00BF5817" w:rsidP="004F000E"/>
    <w:p w:rsidR="00524572" w:rsidRDefault="00524572" w:rsidP="004F000E"/>
    <w:p w:rsidR="004F000E" w:rsidRDefault="004F000E" w:rsidP="004F000E">
      <w:pPr>
        <w:pStyle w:val="Nervous1"/>
      </w:pPr>
      <w:bookmarkStart w:id="17" w:name="_Toc92584569"/>
      <w:r>
        <w:t>Differential</w:t>
      </w:r>
      <w:bookmarkEnd w:id="17"/>
    </w:p>
    <w:p w:rsidR="00E304B8" w:rsidRDefault="00E304B8" w:rsidP="00E605CC">
      <w:pPr>
        <w:numPr>
          <w:ilvl w:val="0"/>
          <w:numId w:val="79"/>
        </w:numPr>
        <w:spacing w:before="120"/>
      </w:pPr>
      <w:r>
        <w:t xml:space="preserve">Main mimicker – </w:t>
      </w:r>
      <w:r w:rsidRPr="006D0C04">
        <w:rPr>
          <w:rStyle w:val="Red"/>
        </w:rPr>
        <w:t>C6 radiculopathy</w:t>
      </w:r>
      <w:r>
        <w:t>!</w:t>
      </w:r>
      <w:r w:rsidRPr="00E304B8">
        <w:t xml:space="preserve"> </w:t>
      </w:r>
      <w:r>
        <w:t xml:space="preserve">CTS </w:t>
      </w:r>
      <w:r w:rsidRPr="006F1C74">
        <w:t xml:space="preserve">pain sometimes radiates </w:t>
      </w:r>
      <w:r w:rsidRPr="006F1C74">
        <w:rPr>
          <w:i/>
          <w:iCs/>
        </w:rPr>
        <w:t xml:space="preserve">proximally </w:t>
      </w:r>
      <w:r w:rsidRPr="00670221">
        <w:t>to</w:t>
      </w:r>
      <w:r w:rsidRPr="006F1C74">
        <w:rPr>
          <w:i/>
          <w:iCs/>
        </w:rPr>
        <w:t xml:space="preserve"> </w:t>
      </w:r>
      <w:r w:rsidRPr="006F1C74">
        <w:t xml:space="preserve">forearm </w:t>
      </w:r>
      <w:r>
        <w:t>or even</w:t>
      </w:r>
      <w:r w:rsidRPr="006F1C74">
        <w:t xml:space="preserve"> shoulder</w:t>
      </w:r>
    </w:p>
    <w:p w:rsidR="00E304B8" w:rsidRPr="006F1C74" w:rsidRDefault="00E304B8" w:rsidP="00E304B8">
      <w:pPr>
        <w:ind w:left="2160"/>
      </w:pPr>
      <w:r w:rsidRPr="006D0C04">
        <w:rPr>
          <w:rStyle w:val="Eponym"/>
        </w:rPr>
        <w:t>Double-crush syndrome</w:t>
      </w:r>
      <w:r w:rsidRPr="006D0C04">
        <w:t xml:space="preserve"> </w:t>
      </w:r>
      <w:r>
        <w:t>– C6</w:t>
      </w:r>
      <w:r w:rsidRPr="006D0C04">
        <w:t xml:space="preserve"> root</w:t>
      </w:r>
      <w:r>
        <w:t xml:space="preserve"> </w:t>
      </w:r>
      <w:r w:rsidRPr="006D0C04">
        <w:t xml:space="preserve">compression may interrupt axoplasmic flow and predispose nerve to compressive injury </w:t>
      </w:r>
      <w:r>
        <w:t>at carpal tunnel</w:t>
      </w:r>
    </w:p>
    <w:p w:rsidR="004F000E" w:rsidRDefault="004F000E" w:rsidP="00E605CC">
      <w:pPr>
        <w:numPr>
          <w:ilvl w:val="0"/>
          <w:numId w:val="79"/>
        </w:numPr>
        <w:spacing w:before="120"/>
      </w:pPr>
      <w:r w:rsidRPr="004F000E">
        <w:rPr>
          <w:b/>
        </w:rPr>
        <w:t>de Quervain</w:t>
      </w:r>
      <w:r w:rsidRPr="004F000E">
        <w:rPr>
          <w:rFonts w:hint="eastAsia"/>
          <w:b/>
        </w:rPr>
        <w:t>’</w:t>
      </w:r>
      <w:r w:rsidRPr="004F000E">
        <w:rPr>
          <w:b/>
        </w:rPr>
        <w:t>s syndrome</w:t>
      </w:r>
      <w:r>
        <w:t xml:space="preserve"> - </w:t>
      </w:r>
      <w:r w:rsidRPr="004F000E">
        <w:t>tenosynovitis of the abductor pollicis longus and extensor pollicis brevis</w:t>
      </w:r>
      <w:r>
        <w:t xml:space="preserve"> </w:t>
      </w:r>
      <w:r w:rsidRPr="004F000E">
        <w:t>tendons often cause</w:t>
      </w:r>
      <w:r>
        <w:t>d by repetitive hand movements</w:t>
      </w:r>
    </w:p>
    <w:p w:rsidR="004F000E" w:rsidRDefault="004F000E" w:rsidP="00E605CC">
      <w:pPr>
        <w:numPr>
          <w:ilvl w:val="0"/>
          <w:numId w:val="65"/>
        </w:numPr>
        <w:ind w:left="1434" w:hanging="357"/>
      </w:pPr>
      <w:r w:rsidRPr="004F000E">
        <w:t>NCVs normal</w:t>
      </w:r>
    </w:p>
    <w:p w:rsidR="004F000E" w:rsidRDefault="004F000E" w:rsidP="00E605CC">
      <w:pPr>
        <w:numPr>
          <w:ilvl w:val="0"/>
          <w:numId w:val="65"/>
        </w:numPr>
        <w:ind w:left="1434" w:hanging="357"/>
      </w:pPr>
      <w:r w:rsidRPr="004F000E">
        <w:t xml:space="preserve">pain and tenderness in </w:t>
      </w:r>
      <w:r>
        <w:t>wrist near the thumb.</w:t>
      </w:r>
    </w:p>
    <w:p w:rsidR="00E304B8" w:rsidRDefault="00E304B8" w:rsidP="00E605CC">
      <w:pPr>
        <w:numPr>
          <w:ilvl w:val="0"/>
          <w:numId w:val="65"/>
        </w:numPr>
        <w:ind w:left="1434" w:hanging="357"/>
      </w:pPr>
      <w:r w:rsidRPr="00E304B8">
        <w:rPr>
          <w:rStyle w:val="Eponym"/>
        </w:rPr>
        <w:t>Finkelstein</w:t>
      </w:r>
      <w:r w:rsidRPr="00E304B8">
        <w:rPr>
          <w:rStyle w:val="Eponym"/>
          <w:rFonts w:eastAsia="AdvTT1c81c27a+20" w:hint="eastAsia"/>
        </w:rPr>
        <w:t>’</w:t>
      </w:r>
      <w:r w:rsidRPr="00E304B8">
        <w:rPr>
          <w:rStyle w:val="Eponym"/>
        </w:rPr>
        <w:t>s test</w:t>
      </w:r>
      <w:r w:rsidRPr="00E304B8">
        <w:t xml:space="preserve">: thumb is passively abducted while thumb abductors are palpated, </w:t>
      </w:r>
      <w:r>
        <w:t>p</w:t>
      </w:r>
      <w:r w:rsidRPr="00E304B8">
        <w:t>ositive</w:t>
      </w:r>
      <w:r>
        <w:t xml:space="preserve"> </w:t>
      </w:r>
      <w:r w:rsidRPr="00E304B8">
        <w:t>if this aggravates pain</w:t>
      </w:r>
      <w:r>
        <w:t>.</w:t>
      </w:r>
    </w:p>
    <w:p w:rsidR="004F000E" w:rsidRDefault="004F000E" w:rsidP="00E605CC">
      <w:pPr>
        <w:numPr>
          <w:ilvl w:val="0"/>
          <w:numId w:val="65"/>
        </w:numPr>
        <w:ind w:left="1434" w:hanging="357"/>
      </w:pPr>
      <w:r>
        <w:t>H:</w:t>
      </w:r>
      <w:r w:rsidRPr="004F000E">
        <w:t xml:space="preserve"> wrist splints and/or steroid injections. </w:t>
      </w:r>
    </w:p>
    <w:p w:rsidR="004F000E" w:rsidRDefault="004F000E" w:rsidP="004F000E">
      <w:r>
        <w:rPr>
          <w:noProof/>
        </w:rPr>
        <w:drawing>
          <wp:inline distT="0" distB="0" distL="0" distR="0" wp14:anchorId="1FD753A5" wp14:editId="4C21F829">
            <wp:extent cx="4675266" cy="318956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681774" cy="3194006"/>
                    </a:xfrm>
                    <a:prstGeom prst="rect">
                      <a:avLst/>
                    </a:prstGeom>
                  </pic:spPr>
                </pic:pic>
              </a:graphicData>
            </a:graphic>
          </wp:inline>
        </w:drawing>
      </w:r>
    </w:p>
    <w:p w:rsidR="004F000E" w:rsidRDefault="004F000E" w:rsidP="004F000E"/>
    <w:p w:rsidR="004F000E" w:rsidRPr="006F1C74" w:rsidRDefault="004F000E" w:rsidP="004F000E"/>
    <w:p w:rsidR="00BF5817" w:rsidRPr="006F1C74" w:rsidRDefault="00BF5817" w:rsidP="00F80847">
      <w:pPr>
        <w:pStyle w:val="Nervous1"/>
      </w:pPr>
      <w:bookmarkStart w:id="18" w:name="_Toc92584570"/>
      <w:r w:rsidRPr="006F1C74">
        <w:t>Treatment</w:t>
      </w:r>
      <w:bookmarkEnd w:id="18"/>
    </w:p>
    <w:p w:rsidR="00A37567" w:rsidRPr="00A37567" w:rsidRDefault="00A37567" w:rsidP="00C80E8B">
      <w:pPr>
        <w:shd w:val="clear" w:color="auto" w:fill="FFE599" w:themeFill="accent4" w:themeFillTint="66"/>
        <w:rPr>
          <w:u w:val="single"/>
        </w:rPr>
      </w:pPr>
      <w:r w:rsidRPr="00A37567">
        <w:rPr>
          <w:u w:val="single"/>
        </w:rPr>
        <w:t xml:space="preserve">American Association of Orthopedic Surgeons (AAOS) Clinical Practice Guideline </w:t>
      </w:r>
      <w:r w:rsidR="00884F4B">
        <w:rPr>
          <w:u w:val="single"/>
        </w:rPr>
        <w:t xml:space="preserve">(2010) </w:t>
      </w:r>
      <w:r w:rsidRPr="00A37567">
        <w:rPr>
          <w:u w:val="single"/>
        </w:rPr>
        <w:t>endorsed by AANS, CNS, American Society of Plastic Surgeons, American Academy of PM&amp;R and AANEM</w:t>
      </w:r>
    </w:p>
    <w:p w:rsidR="00C80E8B" w:rsidRDefault="00A37567" w:rsidP="00C80E8B">
      <w:pPr>
        <w:shd w:val="clear" w:color="auto" w:fill="FFE599" w:themeFill="accent4" w:themeFillTint="66"/>
      </w:pPr>
      <w:r w:rsidRPr="00C80E8B">
        <w:rPr>
          <w:b/>
          <w:i/>
        </w:rPr>
        <w:t>Grade C, Level V</w:t>
      </w:r>
      <w:r>
        <w:t xml:space="preserve">: </w:t>
      </w:r>
      <w:r w:rsidRPr="00A37567">
        <w:t xml:space="preserve">course of non-operative treatment is an option in patients diagnosed with CTS. </w:t>
      </w:r>
      <w:r w:rsidRPr="00C80E8B">
        <w:rPr>
          <w:rStyle w:val="Blue"/>
        </w:rPr>
        <w:t>Early surgery</w:t>
      </w:r>
      <w:r w:rsidRPr="00A37567">
        <w:t xml:space="preserve"> is an option when there is clinical evidence of median nerve denervation or the patient elects to proceed </w:t>
      </w:r>
      <w:r w:rsidR="00C80E8B">
        <w:t>directly to surgical treatment.</w:t>
      </w:r>
    </w:p>
    <w:p w:rsidR="00C80E8B" w:rsidRDefault="00C80E8B" w:rsidP="00C80E8B">
      <w:pPr>
        <w:shd w:val="clear" w:color="auto" w:fill="FFE599" w:themeFill="accent4" w:themeFillTint="66"/>
      </w:pPr>
      <w:r w:rsidRPr="00C80E8B">
        <w:rPr>
          <w:b/>
          <w:i/>
        </w:rPr>
        <w:t>Grade B, Level I and II</w:t>
      </w:r>
      <w:r>
        <w:t>:</w:t>
      </w:r>
      <w:r w:rsidRPr="00A37567">
        <w:t xml:space="preserve"> </w:t>
      </w:r>
      <w:r w:rsidR="00A37567" w:rsidRPr="00A37567">
        <w:t xml:space="preserve">another non-operative treatment or surgery is suggested when the current treatment fails to resolve the symptoms within </w:t>
      </w:r>
      <w:r w:rsidR="00A37567" w:rsidRPr="00C80E8B">
        <w:rPr>
          <w:highlight w:val="yellow"/>
        </w:rPr>
        <w:t>2–7 weeks</w:t>
      </w:r>
      <w:r>
        <w:t>.</w:t>
      </w:r>
    </w:p>
    <w:p w:rsidR="00C80E8B" w:rsidRDefault="00C80E8B" w:rsidP="00C80E8B">
      <w:pPr>
        <w:shd w:val="clear" w:color="auto" w:fill="FFE599" w:themeFill="accent4" w:themeFillTint="66"/>
      </w:pPr>
      <w:r w:rsidRPr="00C80E8B">
        <w:rPr>
          <w:b/>
          <w:i/>
        </w:rPr>
        <w:t>In</w:t>
      </w:r>
      <w:r w:rsidR="00A37567" w:rsidRPr="00C80E8B">
        <w:rPr>
          <w:b/>
          <w:i/>
        </w:rPr>
        <w:t>sufficient evidence</w:t>
      </w:r>
      <w:r w:rsidR="00A37567" w:rsidRPr="00A37567">
        <w:t xml:space="preserve"> to provide specific treatment recommendations for CTS when found in association with </w:t>
      </w:r>
      <w:r w:rsidR="00A37567" w:rsidRPr="00C80E8B">
        <w:rPr>
          <w:rStyle w:val="Blue"/>
        </w:rPr>
        <w:t>diabetes</w:t>
      </w:r>
      <w:r w:rsidR="00A37567" w:rsidRPr="00A37567">
        <w:t xml:space="preserve">*, </w:t>
      </w:r>
      <w:r w:rsidR="00A37567" w:rsidRPr="00C80E8B">
        <w:rPr>
          <w:rStyle w:val="Blue"/>
        </w:rPr>
        <w:t>coexisting cervical radiculopathy</w:t>
      </w:r>
      <w:r w:rsidR="00A37567" w:rsidRPr="00A37567">
        <w:t xml:space="preserve">, </w:t>
      </w:r>
      <w:r w:rsidR="00A37567" w:rsidRPr="00C80E8B">
        <w:rPr>
          <w:rStyle w:val="Blue"/>
        </w:rPr>
        <w:t>hypothyroidism</w:t>
      </w:r>
      <w:r w:rsidR="00A37567" w:rsidRPr="00A37567">
        <w:t xml:space="preserve">, </w:t>
      </w:r>
      <w:r w:rsidR="00A37567" w:rsidRPr="00C80E8B">
        <w:rPr>
          <w:rStyle w:val="Blue"/>
        </w:rPr>
        <w:t>polyneuropathy</w:t>
      </w:r>
      <w:r w:rsidR="00A37567" w:rsidRPr="00A37567">
        <w:t xml:space="preserve">, </w:t>
      </w:r>
      <w:r w:rsidR="00A37567" w:rsidRPr="00C80E8B">
        <w:rPr>
          <w:rStyle w:val="Blue"/>
        </w:rPr>
        <w:t>pregnancy</w:t>
      </w:r>
      <w:r w:rsidR="00A37567" w:rsidRPr="00A37567">
        <w:t xml:space="preserve">, </w:t>
      </w:r>
      <w:r w:rsidR="00A37567" w:rsidRPr="00C80E8B">
        <w:rPr>
          <w:rStyle w:val="Blue"/>
        </w:rPr>
        <w:t>rheumatoid arthritis</w:t>
      </w:r>
      <w:r w:rsidR="00A37567" w:rsidRPr="00A37567">
        <w:t xml:space="preserve">, and </w:t>
      </w:r>
      <w:r w:rsidR="00A37567" w:rsidRPr="00C80E8B">
        <w:rPr>
          <w:rStyle w:val="Blue"/>
        </w:rPr>
        <w:t>CTS in the workplace</w:t>
      </w:r>
      <w:r>
        <w:t>.</w:t>
      </w:r>
    </w:p>
    <w:p w:rsidR="00C80E8B" w:rsidRDefault="00C80E8B" w:rsidP="00C80E8B">
      <w:pPr>
        <w:shd w:val="clear" w:color="auto" w:fill="FFE599" w:themeFill="accent4" w:themeFillTint="66"/>
      </w:pPr>
      <w:r>
        <w:t>Management specifics:</w:t>
      </w:r>
    </w:p>
    <w:p w:rsidR="00C80E8B" w:rsidRDefault="00A37567" w:rsidP="00E605CC">
      <w:pPr>
        <w:pStyle w:val="ListParagraph"/>
        <w:numPr>
          <w:ilvl w:val="0"/>
          <w:numId w:val="80"/>
        </w:numPr>
        <w:shd w:val="clear" w:color="auto" w:fill="FFE599" w:themeFill="accent4" w:themeFillTint="66"/>
      </w:pPr>
      <w:r w:rsidRPr="00884F4B">
        <w:rPr>
          <w:color w:val="00B050"/>
        </w:rPr>
        <w:t xml:space="preserve">local steroid injection </w:t>
      </w:r>
      <w:r w:rsidRPr="00A37567">
        <w:t xml:space="preserve">or </w:t>
      </w:r>
      <w:r w:rsidRPr="00884F4B">
        <w:rPr>
          <w:color w:val="00B050"/>
        </w:rPr>
        <w:t xml:space="preserve">splinting </w:t>
      </w:r>
      <w:r w:rsidRPr="00A37567">
        <w:t>is suggested before considering surgery (</w:t>
      </w:r>
      <w:r w:rsidRPr="00884F4B">
        <w:rPr>
          <w:b/>
          <w:i/>
        </w:rPr>
        <w:t>Grade B, Level I and II</w:t>
      </w:r>
      <w:r w:rsidRPr="00A37567">
        <w:t>)</w:t>
      </w:r>
      <w:r w:rsidR="00C80E8B">
        <w:t>.</w:t>
      </w:r>
    </w:p>
    <w:p w:rsidR="00C80E8B" w:rsidRDefault="00A37567" w:rsidP="00E605CC">
      <w:pPr>
        <w:pStyle w:val="ListParagraph"/>
        <w:numPr>
          <w:ilvl w:val="0"/>
          <w:numId w:val="80"/>
        </w:numPr>
        <w:shd w:val="clear" w:color="auto" w:fill="FFE599" w:themeFill="accent4" w:themeFillTint="66"/>
      </w:pPr>
      <w:r w:rsidRPr="00884F4B">
        <w:rPr>
          <w:color w:val="00B050"/>
        </w:rPr>
        <w:t xml:space="preserve">oral steroids </w:t>
      </w:r>
      <w:r w:rsidRPr="00A37567">
        <w:t xml:space="preserve">or </w:t>
      </w:r>
      <w:r w:rsidRPr="00884F4B">
        <w:rPr>
          <w:color w:val="00B050"/>
        </w:rPr>
        <w:t xml:space="preserve">ultrasound </w:t>
      </w:r>
      <w:r w:rsidRPr="00A37567">
        <w:t>are options (</w:t>
      </w:r>
      <w:r w:rsidRPr="00884F4B">
        <w:rPr>
          <w:b/>
          <w:i/>
        </w:rPr>
        <w:t>Grade C, Level II</w:t>
      </w:r>
      <w:r w:rsidRPr="00A37567">
        <w:t>)</w:t>
      </w:r>
      <w:r w:rsidR="00C80E8B">
        <w:t>.</w:t>
      </w:r>
    </w:p>
    <w:p w:rsidR="00C80E8B" w:rsidRDefault="00A37567" w:rsidP="00E605CC">
      <w:pPr>
        <w:pStyle w:val="ListParagraph"/>
        <w:numPr>
          <w:ilvl w:val="0"/>
          <w:numId w:val="80"/>
        </w:numPr>
        <w:shd w:val="clear" w:color="auto" w:fill="FFE599" w:themeFill="accent4" w:themeFillTint="66"/>
      </w:pPr>
      <w:r w:rsidRPr="00884F4B">
        <w:rPr>
          <w:color w:val="00B050"/>
        </w:rPr>
        <w:t xml:space="preserve">carpal tunnel release </w:t>
      </w:r>
      <w:r w:rsidRPr="00A37567">
        <w:t xml:space="preserve">is recommended </w:t>
      </w:r>
      <w:r w:rsidR="00C80E8B">
        <w:t>(</w:t>
      </w:r>
      <w:r w:rsidR="00C80E8B" w:rsidRPr="00884F4B">
        <w:rPr>
          <w:b/>
          <w:i/>
        </w:rPr>
        <w:t>Grade A, level I</w:t>
      </w:r>
      <w:r w:rsidR="00C80E8B">
        <w:t>)</w:t>
      </w:r>
    </w:p>
    <w:p w:rsidR="00A37567" w:rsidRDefault="00A37567" w:rsidP="00884F4B">
      <w:pPr>
        <w:shd w:val="clear" w:color="auto" w:fill="FFE599" w:themeFill="accent4" w:themeFillTint="66"/>
        <w:ind w:left="1440"/>
      </w:pPr>
      <w:r w:rsidRPr="00A37567">
        <w:t>*</w:t>
      </w:r>
      <w:r w:rsidR="00C80E8B">
        <w:t>n</w:t>
      </w:r>
      <w:r w:rsidRPr="00A37567">
        <w:t>otwithstanding the AAOS recommendations, multiple studies report that the results of carpal tunnel release in diabetics are good even when polyneuropathy is present.</w:t>
      </w:r>
    </w:p>
    <w:p w:rsidR="00A37567" w:rsidRDefault="00A37567" w:rsidP="00E57598"/>
    <w:p w:rsidR="00A37567" w:rsidRDefault="00A37567" w:rsidP="00E57598"/>
    <w:p w:rsidR="00E57598" w:rsidRDefault="00E57598" w:rsidP="00E57598">
      <w:r>
        <w:t>CTS is usually progressive condition, but course of conservative therapy should be completed before surgical intervention:</w:t>
      </w:r>
    </w:p>
    <w:p w:rsidR="00E57598" w:rsidRPr="00E57598" w:rsidRDefault="00E57598" w:rsidP="00E57598"/>
    <w:p w:rsidR="000D7276" w:rsidRDefault="000D7276" w:rsidP="000D7276">
      <w:pPr>
        <w:numPr>
          <w:ilvl w:val="0"/>
          <w:numId w:val="2"/>
        </w:numPr>
        <w:spacing w:before="120"/>
        <w:ind w:left="357" w:hanging="357"/>
      </w:pPr>
      <w:r w:rsidRPr="006F1C74">
        <w:rPr>
          <w:b/>
          <w:color w:val="008000"/>
        </w:rPr>
        <w:t xml:space="preserve">Ergonomic </w:t>
      </w:r>
      <w:r w:rsidRPr="006F1C74">
        <w:t>corrections</w:t>
      </w:r>
      <w:r w:rsidR="00711AEF">
        <w:t xml:space="preserve"> (do not return to heavy manual labor)</w:t>
      </w:r>
      <w:r w:rsidR="009F798D">
        <w:t xml:space="preserve"> and </w:t>
      </w:r>
      <w:r w:rsidR="009F798D" w:rsidRPr="009F798D">
        <w:rPr>
          <w:b/>
          <w:color w:val="008000"/>
        </w:rPr>
        <w:t>rest</w:t>
      </w:r>
    </w:p>
    <w:p w:rsidR="00711AEF" w:rsidRDefault="00BF5817" w:rsidP="00711AEF">
      <w:pPr>
        <w:numPr>
          <w:ilvl w:val="0"/>
          <w:numId w:val="2"/>
        </w:numPr>
        <w:spacing w:before="120"/>
        <w:ind w:left="357" w:hanging="357"/>
      </w:pPr>
      <w:r w:rsidRPr="00711AEF">
        <w:rPr>
          <w:b/>
          <w:color w:val="008000"/>
        </w:rPr>
        <w:t>Splinting</w:t>
      </w:r>
      <w:r w:rsidRPr="006F1C74">
        <w:t xml:space="preserve"> of wrist in</w:t>
      </w:r>
      <w:r w:rsidR="00B0503F">
        <w:t xml:space="preserve"> </w:t>
      </w:r>
      <w:r w:rsidR="00B0503F" w:rsidRPr="000D7276">
        <w:rPr>
          <w:rStyle w:val="Blue"/>
        </w:rPr>
        <w:t>neutral /</w:t>
      </w:r>
      <w:r w:rsidRPr="000D7276">
        <w:rPr>
          <w:rStyle w:val="Blue"/>
        </w:rPr>
        <w:t xml:space="preserve"> slight dorsiflexion</w:t>
      </w:r>
      <w:r w:rsidRPr="006F1C74">
        <w:t xml:space="preserve"> (cross-s</w:t>
      </w:r>
      <w:r w:rsidR="00181E92" w:rsidRPr="006F1C74">
        <w:t>ectional area↑ of carpal tunnel) - splint should be worn at night and if needed during day</w:t>
      </w:r>
      <w:r w:rsidR="00B7456C">
        <w:t xml:space="preserve"> for weeks</w:t>
      </w:r>
      <w:r w:rsidR="00711AEF">
        <w:t xml:space="preserve"> (usually results seen within few days; try at least for 4 weeks):</w:t>
      </w:r>
    </w:p>
    <w:p w:rsidR="00181E92" w:rsidRDefault="00255588" w:rsidP="00181E92">
      <w:pPr>
        <w:ind w:left="1440"/>
      </w:pPr>
      <w:r w:rsidRPr="006F1C74">
        <w:rPr>
          <w:noProof/>
        </w:rPr>
        <w:drawing>
          <wp:inline distT="0" distB="0" distL="0" distR="0" wp14:anchorId="0A0507B1" wp14:editId="7E04CBAB">
            <wp:extent cx="3343275" cy="14192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43275" cy="1419225"/>
                    </a:xfrm>
                    <a:prstGeom prst="rect">
                      <a:avLst/>
                    </a:prstGeom>
                    <a:noFill/>
                    <a:ln>
                      <a:noFill/>
                    </a:ln>
                  </pic:spPr>
                </pic:pic>
              </a:graphicData>
            </a:graphic>
          </wp:inline>
        </w:drawing>
      </w:r>
    </w:p>
    <w:p w:rsidR="00D8294E" w:rsidRPr="0035154A" w:rsidRDefault="00014F5C" w:rsidP="00D8294E">
      <w:pPr>
        <w:spacing w:after="120"/>
        <w:ind w:left="1440" w:right="2268"/>
        <w:rPr>
          <w:color w:val="000000"/>
          <w:sz w:val="18"/>
          <w:szCs w:val="18"/>
        </w:rPr>
      </w:pPr>
      <w:hyperlink r:id="rId37" w:tgtFrame="_blank" w:history="1">
        <w:r w:rsidR="00D8294E" w:rsidRPr="0035154A">
          <w:rPr>
            <w:rStyle w:val="Hyperlink"/>
            <w:sz w:val="18"/>
            <w:szCs w:val="18"/>
          </w:rPr>
          <w:t>Source of picture: Edward J. Shahady “Primary Care of Musculoskeletal Problems in the Outpatient Setting” (2006); Springer; ISBN-13: 978-0387306469 &gt;&gt;</w:t>
        </w:r>
      </w:hyperlink>
    </w:p>
    <w:p w:rsidR="00D8294E" w:rsidRPr="0045355B" w:rsidRDefault="0045355B" w:rsidP="00E605CC">
      <w:pPr>
        <w:numPr>
          <w:ilvl w:val="0"/>
          <w:numId w:val="58"/>
        </w:numPr>
      </w:pPr>
      <w:r w:rsidRPr="0045355B">
        <w:rPr>
          <w:b/>
        </w:rPr>
        <w:t>hand–wrist exercises</w:t>
      </w:r>
      <w:r w:rsidRPr="0045355B">
        <w:t xml:space="preserve"> and </w:t>
      </w:r>
      <w:r w:rsidRPr="0045355B">
        <w:rPr>
          <w:b/>
        </w:rPr>
        <w:t>ultrasound</w:t>
      </w:r>
      <w:r w:rsidRPr="0045355B">
        <w:t xml:space="preserve"> do not provide additional benefit beyond that offered by splinting alone</w:t>
      </w:r>
      <w:r>
        <w:t>.</w:t>
      </w:r>
    </w:p>
    <w:p w:rsidR="00E57598" w:rsidRPr="006F1C74" w:rsidRDefault="00E57598" w:rsidP="0045355B">
      <w:pPr>
        <w:numPr>
          <w:ilvl w:val="0"/>
          <w:numId w:val="2"/>
        </w:numPr>
        <w:spacing w:before="120"/>
        <w:ind w:left="357" w:hanging="357"/>
      </w:pPr>
      <w:r w:rsidRPr="00E57598">
        <w:rPr>
          <w:b/>
          <w:color w:val="008000"/>
        </w:rPr>
        <w:t>Ultrasound</w:t>
      </w:r>
      <w:r w:rsidRPr="00E57598">
        <w:t xml:space="preserve"> therapy</w:t>
      </w:r>
    </w:p>
    <w:p w:rsidR="00BF5817" w:rsidRDefault="00BF5817" w:rsidP="0045355B">
      <w:pPr>
        <w:numPr>
          <w:ilvl w:val="0"/>
          <w:numId w:val="2"/>
        </w:numPr>
        <w:spacing w:before="120"/>
        <w:ind w:left="357" w:hanging="357"/>
      </w:pPr>
      <w:r w:rsidRPr="006F1C74">
        <w:t xml:space="preserve">Injection of depot </w:t>
      </w:r>
      <w:r w:rsidRPr="006F1C74">
        <w:rPr>
          <w:b/>
          <w:color w:val="008000"/>
        </w:rPr>
        <w:t>corticosteroids</w:t>
      </w:r>
      <w:r w:rsidRPr="006F1C74">
        <w:t xml:space="preserve"> into carpal tunnel (medial</w:t>
      </w:r>
      <w:r w:rsidR="008B791E">
        <w:t xml:space="preserve"> to</w:t>
      </w:r>
      <w:r w:rsidRPr="006F1C74">
        <w:t xml:space="preserve"> m. palmaris longus </w:t>
      </w:r>
      <w:r w:rsidR="008B791E">
        <w:t>tendon</w:t>
      </w:r>
      <w:r w:rsidRPr="006F1C74">
        <w:t>, just proximal to distal wrist crease)</w:t>
      </w:r>
      <w:r w:rsidR="00C0444C">
        <w:t xml:space="preserve"> - </w:t>
      </w:r>
      <w:r w:rsidR="00C0444C" w:rsidRPr="00C0444C">
        <w:t>significant, but temporary improvement</w:t>
      </w:r>
      <w:r w:rsidR="00FC2FB4" w:rsidRPr="006F1C74">
        <w:t>:</w:t>
      </w:r>
    </w:p>
    <w:p w:rsidR="005E7783" w:rsidRPr="006F1C74" w:rsidRDefault="005E7783" w:rsidP="005E7783">
      <w:pPr>
        <w:ind w:left="720"/>
      </w:pPr>
      <w:r w:rsidRPr="006F1C74">
        <w:t xml:space="preserve">N.B. </w:t>
      </w:r>
      <w:r>
        <w:t>aim to inject</w:t>
      </w:r>
      <w:r w:rsidRPr="006F1C74">
        <w:t xml:space="preserve"> </w:t>
      </w:r>
      <w:r w:rsidRPr="005E7783">
        <w:rPr>
          <w:b/>
          <w:bCs/>
        </w:rPr>
        <w:t>tendon sheaths</w:t>
      </w:r>
      <w:r w:rsidRPr="006F1C74">
        <w:t>; injection adjacent or into nerve is to be avoided!</w:t>
      </w:r>
      <w:r>
        <w:t xml:space="preserve"> – </w:t>
      </w:r>
      <w:r w:rsidRPr="005E7783">
        <w:t xml:space="preserve">all </w:t>
      </w:r>
      <w:r w:rsidRPr="005E7783">
        <w:rPr>
          <w:rStyle w:val="Red"/>
          <w:i/>
        </w:rPr>
        <w:t>steroids are neurotoxic</w:t>
      </w:r>
      <w:r w:rsidRPr="005E7783">
        <w:t xml:space="preserve"> upon intrafascicular injection, and so are some of the</w:t>
      </w:r>
      <w:r>
        <w:t xml:space="preserve"> </w:t>
      </w:r>
      <w:r w:rsidRPr="005E7783">
        <w:t>carrier agents</w:t>
      </w:r>
      <w:r>
        <w:t>!</w:t>
      </w:r>
    </w:p>
    <w:p w:rsidR="00FC2FB4" w:rsidRDefault="00711AEF" w:rsidP="00E605CC">
      <w:pPr>
        <w:numPr>
          <w:ilvl w:val="0"/>
          <w:numId w:val="54"/>
        </w:numPr>
        <w:rPr>
          <w:szCs w:val="24"/>
        </w:rPr>
      </w:pPr>
      <w:r w:rsidRPr="00711AEF">
        <w:rPr>
          <w:szCs w:val="24"/>
        </w:rPr>
        <w:t>10</w:t>
      </w:r>
      <w:r w:rsidRPr="00711AEF">
        <w:rPr>
          <w:rFonts w:hint="eastAsia"/>
          <w:szCs w:val="24"/>
        </w:rPr>
        <w:t>–</w:t>
      </w:r>
      <w:r w:rsidRPr="00711AEF">
        <w:rPr>
          <w:szCs w:val="24"/>
        </w:rPr>
        <w:t>25</w:t>
      </w:r>
      <w:r w:rsidR="006F5F73">
        <w:rPr>
          <w:szCs w:val="24"/>
        </w:rPr>
        <w:t xml:space="preserve"> </w:t>
      </w:r>
      <w:r w:rsidRPr="00711AEF">
        <w:rPr>
          <w:szCs w:val="24"/>
        </w:rPr>
        <w:t xml:space="preserve">mg </w:t>
      </w:r>
      <w:r w:rsidRPr="00EB405C">
        <w:rPr>
          <w:rStyle w:val="Drugname2Char"/>
        </w:rPr>
        <w:t>hydrocortisone</w:t>
      </w:r>
      <w:r w:rsidR="00EB405C">
        <w:rPr>
          <w:szCs w:val="24"/>
        </w:rPr>
        <w:t>.</w:t>
      </w:r>
    </w:p>
    <w:p w:rsidR="00711AEF" w:rsidRPr="00EB405C" w:rsidRDefault="00711AEF" w:rsidP="00E605CC">
      <w:pPr>
        <w:numPr>
          <w:ilvl w:val="0"/>
          <w:numId w:val="54"/>
        </w:numPr>
        <w:rPr>
          <w:szCs w:val="24"/>
        </w:rPr>
      </w:pPr>
      <w:r w:rsidRPr="00EB405C">
        <w:rPr>
          <w:rStyle w:val="Red"/>
          <w:i/>
        </w:rPr>
        <w:t>avoid local anesthetics</w:t>
      </w:r>
      <w:r w:rsidRPr="00EB405C">
        <w:rPr>
          <w:szCs w:val="24"/>
        </w:rPr>
        <w:t xml:space="preserve"> (may mask symptoms of intra-neural</w:t>
      </w:r>
      <w:r w:rsidR="00EB405C" w:rsidRPr="00EB405C">
        <w:rPr>
          <w:szCs w:val="24"/>
        </w:rPr>
        <w:t xml:space="preserve"> </w:t>
      </w:r>
      <w:r w:rsidRPr="00EB405C">
        <w:rPr>
          <w:szCs w:val="24"/>
        </w:rPr>
        <w:t>injection</w:t>
      </w:r>
      <w:r w:rsidR="00EB405C">
        <w:rPr>
          <w:szCs w:val="24"/>
        </w:rPr>
        <w:t>)</w:t>
      </w:r>
    </w:p>
    <w:p w:rsidR="00FC2FB4" w:rsidRPr="006F1C74" w:rsidRDefault="00FC2FB4" w:rsidP="00E605CC">
      <w:pPr>
        <w:numPr>
          <w:ilvl w:val="0"/>
          <w:numId w:val="54"/>
        </w:numPr>
      </w:pPr>
      <w:r w:rsidRPr="006F1C74">
        <w:rPr>
          <w:szCs w:val="24"/>
        </w:rPr>
        <w:t>3-cc syringe with 25G needle.</w:t>
      </w:r>
    </w:p>
    <w:p w:rsidR="00FC2FB4" w:rsidRPr="006F1C74" w:rsidRDefault="00FC2FB4" w:rsidP="00E605CC">
      <w:pPr>
        <w:numPr>
          <w:ilvl w:val="0"/>
          <w:numId w:val="54"/>
        </w:numPr>
        <w:rPr>
          <w:szCs w:val="24"/>
        </w:rPr>
      </w:pPr>
      <w:r w:rsidRPr="006F1C74">
        <w:t xml:space="preserve">flex wrist and identify wrist flexion crease and palmaris </w:t>
      </w:r>
      <w:r w:rsidR="00B80FC5" w:rsidRPr="006F1C74">
        <w:t xml:space="preserve">longus tendon - </w:t>
      </w:r>
      <w:r w:rsidRPr="006F1C74">
        <w:t xml:space="preserve">needle will be inserted on </w:t>
      </w:r>
      <w:r w:rsidRPr="005E7783">
        <w:rPr>
          <w:rStyle w:val="Blue"/>
          <w:b/>
        </w:rPr>
        <w:t>ulnar side of palmaris</w:t>
      </w:r>
      <w:r w:rsidR="00B80FC5" w:rsidRPr="005E7783">
        <w:rPr>
          <w:rStyle w:val="Blue"/>
          <w:b/>
        </w:rPr>
        <w:t xml:space="preserve"> </w:t>
      </w:r>
      <w:r w:rsidRPr="005E7783">
        <w:rPr>
          <w:rStyle w:val="Blue"/>
          <w:b/>
        </w:rPr>
        <w:t>longus</w:t>
      </w:r>
      <w:r w:rsidRPr="006F1C74">
        <w:t xml:space="preserve"> about 1 cm proximal to wrist crease</w:t>
      </w:r>
      <w:r w:rsidR="00B80FC5" w:rsidRPr="006F1C74">
        <w:t>.</w:t>
      </w:r>
    </w:p>
    <w:p w:rsidR="008A4C52" w:rsidRPr="006F1C74" w:rsidRDefault="008A4C52" w:rsidP="00E605CC">
      <w:pPr>
        <w:numPr>
          <w:ilvl w:val="0"/>
          <w:numId w:val="54"/>
        </w:numPr>
      </w:pPr>
      <w:r w:rsidRPr="006F1C74">
        <w:t>ask patient to fully flex fingers; advance needle at 45° angle for ≈ 1 cm until you feel resistance:</w:t>
      </w:r>
    </w:p>
    <w:p w:rsidR="008A4C52" w:rsidRDefault="00255588" w:rsidP="008A4C52">
      <w:pPr>
        <w:ind w:left="2880"/>
      </w:pPr>
      <w:r w:rsidRPr="006F1C74">
        <w:rPr>
          <w:noProof/>
        </w:rPr>
        <w:drawing>
          <wp:inline distT="0" distB="0" distL="0" distR="0" wp14:anchorId="19064C12" wp14:editId="21A10637">
            <wp:extent cx="3457575" cy="2933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57575" cy="2933700"/>
                    </a:xfrm>
                    <a:prstGeom prst="rect">
                      <a:avLst/>
                    </a:prstGeom>
                    <a:noFill/>
                    <a:ln>
                      <a:noFill/>
                    </a:ln>
                  </pic:spPr>
                </pic:pic>
              </a:graphicData>
            </a:graphic>
          </wp:inline>
        </w:drawing>
      </w:r>
    </w:p>
    <w:p w:rsidR="00D8294E" w:rsidRPr="00D8294E" w:rsidRDefault="00014F5C" w:rsidP="00D8294E">
      <w:pPr>
        <w:spacing w:after="120"/>
        <w:ind w:left="2880" w:right="992"/>
        <w:rPr>
          <w:color w:val="000000"/>
          <w:sz w:val="18"/>
          <w:szCs w:val="18"/>
        </w:rPr>
      </w:pPr>
      <w:hyperlink r:id="rId39" w:tgtFrame="_blank" w:history="1">
        <w:r w:rsidR="00D8294E" w:rsidRPr="0035154A">
          <w:rPr>
            <w:rStyle w:val="Hyperlink"/>
            <w:sz w:val="18"/>
            <w:szCs w:val="18"/>
          </w:rPr>
          <w:t>Source of picture: Edward J. Shahady “Primary Care of Musculoskeletal Problems in the Outpatient Setting” (2006); Springer; ISBN-13: 978-0387306469 &gt;&gt;</w:t>
        </w:r>
      </w:hyperlink>
    </w:p>
    <w:p w:rsidR="008A4C52" w:rsidRPr="006F1C74" w:rsidRDefault="008A4C52" w:rsidP="00E605CC">
      <w:pPr>
        <w:numPr>
          <w:ilvl w:val="0"/>
          <w:numId w:val="54"/>
        </w:numPr>
      </w:pPr>
      <w:r w:rsidRPr="006F1C74">
        <w:t>appropriate needle location can be assessed by moving ring</w:t>
      </w:r>
      <w:r w:rsidR="005E7783">
        <w:t xml:space="preserve"> (IV)</w:t>
      </w:r>
      <w:r w:rsidRPr="006F1C74">
        <w:t xml:space="preserve"> finger (this should produce movement of needle); ask patient to now extend fingers to bring needle into carpal tunnel and slowly inject 1-2 cc of steroid–anesthetic solution.</w:t>
      </w:r>
    </w:p>
    <w:p w:rsidR="008A4C52" w:rsidRDefault="008A4C52" w:rsidP="00E605CC">
      <w:pPr>
        <w:numPr>
          <w:ilvl w:val="0"/>
          <w:numId w:val="54"/>
        </w:numPr>
      </w:pPr>
      <w:r w:rsidRPr="006F1C74">
        <w:t>advice patient that there will be some mild soreness and it may require 24 h to feel full effect.</w:t>
      </w:r>
    </w:p>
    <w:p w:rsidR="00711AEF" w:rsidRPr="006F1C74" w:rsidRDefault="00711AEF" w:rsidP="00E605CC">
      <w:pPr>
        <w:numPr>
          <w:ilvl w:val="0"/>
          <w:numId w:val="54"/>
        </w:numPr>
      </w:pPr>
      <w:r w:rsidRPr="00711AEF">
        <w:t>symptoms improve in &gt; 75% of patients</w:t>
      </w:r>
      <w:r>
        <w:t>; 33% relapse within 15 mos (r</w:t>
      </w:r>
      <w:r w:rsidRPr="00711AEF">
        <w:t>epeat</w:t>
      </w:r>
      <w:r>
        <w:t xml:space="preserve"> </w:t>
      </w:r>
      <w:r w:rsidRPr="00711AEF">
        <w:t>injections are possible, but most clinicians limit to 3/year</w:t>
      </w:r>
      <w:r>
        <w:t>).</w:t>
      </w:r>
    </w:p>
    <w:p w:rsidR="00BF5817" w:rsidRDefault="00BF5817" w:rsidP="00F80847"/>
    <w:p w:rsidR="00C0444C" w:rsidRPr="006F1C74" w:rsidRDefault="009F798D" w:rsidP="00C0444C">
      <w:pPr>
        <w:numPr>
          <w:ilvl w:val="0"/>
          <w:numId w:val="2"/>
        </w:numPr>
        <w:spacing w:before="120"/>
        <w:ind w:left="357" w:hanging="357"/>
      </w:pPr>
      <w:r>
        <w:rPr>
          <w:color w:val="FF0000"/>
        </w:rPr>
        <w:t xml:space="preserve">NSAIDs, diuretics, </w:t>
      </w:r>
      <w:r w:rsidR="00C0444C" w:rsidRPr="00C0444C">
        <w:rPr>
          <w:color w:val="FF0000"/>
        </w:rPr>
        <w:t>vit. B</w:t>
      </w:r>
      <w:r w:rsidR="00C0444C" w:rsidRPr="00C0444C">
        <w:rPr>
          <w:color w:val="FF0000"/>
          <w:vertAlign w:val="subscript"/>
        </w:rPr>
        <w:t>6</w:t>
      </w:r>
      <w:r w:rsidR="00C0444C" w:rsidRPr="00C0444C">
        <w:t xml:space="preserve"> </w:t>
      </w:r>
      <w:r w:rsidR="00C0444C">
        <w:t>– ineffective!</w:t>
      </w:r>
    </w:p>
    <w:p w:rsidR="00F80847" w:rsidRDefault="00F80847" w:rsidP="00F80847"/>
    <w:p w:rsidR="00C0444C" w:rsidRDefault="00C0444C" w:rsidP="00F80847"/>
    <w:p w:rsidR="00F80847" w:rsidRPr="00F80847" w:rsidRDefault="00F80847" w:rsidP="00F80847">
      <w:pPr>
        <w:pStyle w:val="Nervous5"/>
        <w:rPr>
          <w:u w:color="000000"/>
        </w:rPr>
      </w:pPr>
      <w:bookmarkStart w:id="19" w:name="_Toc92584571"/>
      <w:r w:rsidRPr="00F80847">
        <w:rPr>
          <w:u w:color="000000"/>
        </w:rPr>
        <w:t>Surgery</w:t>
      </w:r>
      <w:bookmarkEnd w:id="19"/>
    </w:p>
    <w:p w:rsidR="0050392D" w:rsidRDefault="00612B3D" w:rsidP="0050392D">
      <w:bookmarkStart w:id="20" w:name="Carpal_tunnel_anatomy"/>
      <w:r>
        <w:t xml:space="preserve">- see </w:t>
      </w:r>
      <w:hyperlink r:id="rId40" w:history="1">
        <w:r w:rsidRPr="00612B3D">
          <w:rPr>
            <w:rStyle w:val="Hyperlink"/>
          </w:rPr>
          <w:t>p. Op450 &gt;&gt;</w:t>
        </w:r>
      </w:hyperlink>
    </w:p>
    <w:bookmarkEnd w:id="20"/>
    <w:p w:rsidR="00BF5817" w:rsidRDefault="00BF5817" w:rsidP="00D44972"/>
    <w:p w:rsidR="006B58DB" w:rsidRDefault="006B58DB" w:rsidP="00D44972"/>
    <w:p w:rsidR="000D7276" w:rsidRPr="006F1C74" w:rsidRDefault="000D7276" w:rsidP="00D44972"/>
    <w:p w:rsidR="00BF5817" w:rsidRPr="006F1C74" w:rsidRDefault="00BF5817" w:rsidP="00F80847">
      <w:pPr>
        <w:pStyle w:val="Antrat"/>
      </w:pPr>
      <w:bookmarkStart w:id="21" w:name="_Toc92584572"/>
      <w:r w:rsidRPr="006F1C74">
        <w:t>N. Ulnaris</w:t>
      </w:r>
      <w:bookmarkEnd w:id="21"/>
    </w:p>
    <w:p w:rsidR="00BF5817" w:rsidRDefault="00255588">
      <w:r>
        <w:rPr>
          <w:noProof/>
        </w:rPr>
        <w:drawing>
          <wp:inline distT="0" distB="0" distL="0" distR="0" wp14:anchorId="72FB7ADF" wp14:editId="34A5B56C">
            <wp:extent cx="5610225" cy="5124450"/>
            <wp:effectExtent l="0" t="0" r="9525" b="0"/>
            <wp:docPr id="12" name="Picture 12" descr="D:\Viktoro\Neuroscience\PN. Peripheral Neuropathies\00. Pictures\anatomy - n. uln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Viktoro\Neuroscience\PN. Peripheral Neuropathies\00. Pictures\anatomy - n. ulnaris.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10225" cy="5124450"/>
                    </a:xfrm>
                    <a:prstGeom prst="rect">
                      <a:avLst/>
                    </a:prstGeom>
                    <a:noFill/>
                    <a:ln>
                      <a:noFill/>
                    </a:ln>
                  </pic:spPr>
                </pic:pic>
              </a:graphicData>
            </a:graphic>
          </wp:inline>
        </w:drawing>
      </w:r>
    </w:p>
    <w:p w:rsidR="00512461" w:rsidRDefault="00512461"/>
    <w:p w:rsidR="00D8294E" w:rsidRPr="0035154A" w:rsidRDefault="00014F5C" w:rsidP="00D8294E">
      <w:pPr>
        <w:rPr>
          <w:sz w:val="18"/>
          <w:szCs w:val="18"/>
        </w:rPr>
      </w:pPr>
      <w:hyperlink r:id="rId42" w:tgtFrame="_blank" w:history="1">
        <w:r w:rsidR="00D8294E" w:rsidRPr="0035154A">
          <w:rPr>
            <w:rStyle w:val="Hyperlink"/>
            <w:sz w:val="18"/>
            <w:szCs w:val="18"/>
          </w:rPr>
          <w:t>Source of picture: Paul W. Roberts “Useful Procedures in Medical Practice” (1986); Lea &amp; Febiger; ISBN-13: 978-0812109856 &gt;&gt;</w:t>
        </w:r>
      </w:hyperlink>
    </w:p>
    <w:p w:rsidR="00BF5817" w:rsidRDefault="00BF5817"/>
    <w:p w:rsidR="00691CAA" w:rsidRDefault="00691CAA"/>
    <w:p w:rsidR="00691CAA" w:rsidRDefault="00014F5C">
      <w:hyperlink r:id="rId43" w:history="1">
        <w:r w:rsidR="00691CAA" w:rsidRPr="00A00006">
          <w:rPr>
            <w:rStyle w:val="Hyperlink"/>
          </w:rPr>
          <w:t>For anatomy – see p. A20 (10-11)</w:t>
        </w:r>
        <w:r w:rsidR="00A00006" w:rsidRPr="00A00006">
          <w:rPr>
            <w:rStyle w:val="Hyperlink"/>
          </w:rPr>
          <w:t xml:space="preserve"> &gt;&gt;</w:t>
        </w:r>
      </w:hyperlink>
    </w:p>
    <w:p w:rsidR="00200840" w:rsidRDefault="00200840"/>
    <w:p w:rsidR="00200840" w:rsidRDefault="00200840"/>
    <w:p w:rsidR="00BF5817" w:rsidRPr="006F1C74" w:rsidRDefault="00BF5817" w:rsidP="00F80847">
      <w:pPr>
        <w:pStyle w:val="Nervous1"/>
      </w:pPr>
      <w:bookmarkStart w:id="22" w:name="_Toc92584573"/>
      <w:r w:rsidRPr="006F1C74">
        <w:t>N. Ulnaris at elbow</w:t>
      </w:r>
      <w:bookmarkEnd w:id="22"/>
    </w:p>
    <w:tbl>
      <w:tblPr>
        <w:tblW w:w="10314" w:type="dxa"/>
        <w:tblLayout w:type="fixed"/>
        <w:tblLook w:val="0000" w:firstRow="0" w:lastRow="0" w:firstColumn="0" w:lastColumn="0" w:noHBand="0" w:noVBand="0"/>
      </w:tblPr>
      <w:tblGrid>
        <w:gridCol w:w="5070"/>
        <w:gridCol w:w="5244"/>
      </w:tblGrid>
      <w:tr w:rsidR="00BF5817" w:rsidRPr="006F1C74" w:rsidTr="00545085">
        <w:tc>
          <w:tcPr>
            <w:tcW w:w="5070" w:type="dxa"/>
            <w:vAlign w:val="center"/>
          </w:tcPr>
          <w:p w:rsidR="00BF5817" w:rsidRPr="006F1C74" w:rsidRDefault="008B791E">
            <w:pPr>
              <w:ind w:right="49"/>
              <w:rPr>
                <w:b/>
                <w:bCs/>
                <w:u w:val="single"/>
              </w:rPr>
            </w:pPr>
            <w:r>
              <w:rPr>
                <w:b/>
                <w:bCs/>
                <w:u w:val="single"/>
              </w:rPr>
              <w:t>Places of compression</w:t>
            </w:r>
            <w:r w:rsidR="002316EA">
              <w:rPr>
                <w:b/>
                <w:bCs/>
                <w:u w:val="single"/>
              </w:rPr>
              <w:t xml:space="preserve"> (proximal to distal):</w:t>
            </w:r>
          </w:p>
          <w:p w:rsidR="002316EA" w:rsidRPr="002316EA" w:rsidRDefault="002316EA" w:rsidP="003A59E2">
            <w:pPr>
              <w:numPr>
                <w:ilvl w:val="0"/>
                <w:numId w:val="5"/>
              </w:numPr>
              <w:ind w:right="49"/>
            </w:pPr>
            <w:r w:rsidRPr="006F1C74">
              <w:rPr>
                <w:b/>
                <w:color w:val="0000FF"/>
              </w:rPr>
              <w:t>Medial intermuscular septum</w:t>
            </w:r>
            <w:r w:rsidRPr="006F1C74">
              <w:t xml:space="preserve"> - sharp edge that can indent nerve (esp. after anterior transposition where nerve may be kinked).</w:t>
            </w:r>
          </w:p>
          <w:p w:rsidR="003A59E2" w:rsidRDefault="003A59E2" w:rsidP="002316EA">
            <w:pPr>
              <w:numPr>
                <w:ilvl w:val="0"/>
                <w:numId w:val="5"/>
              </w:numPr>
              <w:spacing w:before="120"/>
              <w:ind w:left="357" w:right="51" w:hanging="357"/>
            </w:pPr>
            <w:r w:rsidRPr="006F1C74">
              <w:rPr>
                <w:b/>
                <w:color w:val="008000"/>
              </w:rPr>
              <w:t>Arcade of</w:t>
            </w:r>
            <w:r w:rsidRPr="006F1C74">
              <w:rPr>
                <w:b/>
                <w:smallCaps/>
                <w:color w:val="008000"/>
              </w:rPr>
              <w:t xml:space="preserve"> Struthers</w:t>
            </w:r>
            <w:r w:rsidRPr="006F1C74">
              <w:t xml:space="preserve"> (</w:t>
            </w:r>
            <w:r w:rsidR="00545085" w:rsidRPr="00545085">
              <w:t>hiatus in medial intermuscular septum</w:t>
            </w:r>
            <w:r w:rsidR="00545085">
              <w:t xml:space="preserve">; </w:t>
            </w:r>
            <w:r w:rsidRPr="006F1C74">
              <w:t>tense sheet of fascia stretching from medial head of triceps to insert into medial intermuscular septum)</w:t>
            </w:r>
            <w:r w:rsidRPr="006F1C74">
              <w:rPr>
                <w:b/>
                <w:color w:val="0000FF"/>
              </w:rPr>
              <w:t xml:space="preserve"> </w:t>
            </w:r>
            <w:r w:rsidRPr="006F1C74">
              <w:t>6-8 cm above cubital tunnel.</w:t>
            </w:r>
          </w:p>
          <w:p w:rsidR="00AF7225" w:rsidRPr="00AF7225" w:rsidRDefault="00AF7225" w:rsidP="00B54AED">
            <w:pPr>
              <w:numPr>
                <w:ilvl w:val="0"/>
                <w:numId w:val="5"/>
              </w:numPr>
              <w:spacing w:before="120"/>
              <w:ind w:left="357" w:right="51" w:hanging="357"/>
            </w:pPr>
            <w:r w:rsidRPr="002316EA">
              <w:rPr>
                <w:b/>
                <w:smallCaps/>
              </w:rPr>
              <w:t>Ulnar groove (s. retro</w:t>
            </w:r>
            <w:r w:rsidR="002316EA">
              <w:rPr>
                <w:b/>
                <w:smallCaps/>
              </w:rPr>
              <w:t>-</w:t>
            </w:r>
            <w:r w:rsidRPr="002316EA">
              <w:rPr>
                <w:b/>
                <w:smallCaps/>
              </w:rPr>
              <w:t xml:space="preserve">epicondylar </w:t>
            </w:r>
            <w:r w:rsidR="002316EA" w:rsidRPr="002316EA">
              <w:rPr>
                <w:b/>
                <w:smallCaps/>
              </w:rPr>
              <w:t>groove</w:t>
            </w:r>
            <w:r w:rsidRPr="002316EA">
              <w:rPr>
                <w:b/>
                <w:smallCaps/>
              </w:rPr>
              <w:t>)</w:t>
            </w:r>
            <w:r>
              <w:t xml:space="preserve"> - </w:t>
            </w:r>
            <w:r w:rsidRPr="00AF7225">
              <w:t xml:space="preserve">between the medial epicondyle and </w:t>
            </w:r>
            <w:r>
              <w:t>olecranon process - c</w:t>
            </w:r>
            <w:r w:rsidRPr="00AF7225">
              <w:t>ompression by fascia or by dynamic compression or repetitive trauma</w:t>
            </w:r>
            <w:r>
              <w:t xml:space="preserve"> or </w:t>
            </w:r>
            <w:r w:rsidRPr="006F1C74">
              <w:t xml:space="preserve">during anesthesia (most common </w:t>
            </w:r>
            <w:r w:rsidRPr="006F1C74">
              <w:rPr>
                <w:i/>
                <w:color w:val="FF0000"/>
              </w:rPr>
              <w:t>anesthesia-related</w:t>
            </w:r>
            <w:r>
              <w:t xml:space="preserve"> compressive neuropathy!!!) or </w:t>
            </w:r>
            <w:r w:rsidRPr="006F1C74">
              <w:t>prolonged resting of elbow on hard surface</w:t>
            </w:r>
            <w:r>
              <w:t>.</w:t>
            </w:r>
          </w:p>
          <w:p w:rsidR="00BF5817" w:rsidRPr="006F1C74" w:rsidRDefault="00BF5817" w:rsidP="00E5086E">
            <w:pPr>
              <w:numPr>
                <w:ilvl w:val="0"/>
                <w:numId w:val="5"/>
              </w:numPr>
              <w:spacing w:before="120"/>
              <w:ind w:left="357" w:right="51" w:hanging="357"/>
            </w:pPr>
            <w:r w:rsidRPr="006F1C74">
              <w:rPr>
                <w:b/>
                <w:smallCaps/>
              </w:rPr>
              <w:t xml:space="preserve">Cubital tunnel </w:t>
            </w:r>
            <w:r w:rsidR="00AF7225" w:rsidRPr="002316EA">
              <w:t>just distal to the ulnar groove</w:t>
            </w:r>
            <w:r w:rsidR="00AF7225" w:rsidRPr="006F1C74">
              <w:t xml:space="preserve"> </w:t>
            </w:r>
            <w:r w:rsidRPr="006F1C74">
              <w:t>(e.g. cubitus valgus, medial condyle fracture, RA synovitis,</w:t>
            </w:r>
            <w:r w:rsidR="00545085">
              <w:t xml:space="preserve"> osteophytes) – compression </w:t>
            </w:r>
            <w:r w:rsidR="00545085" w:rsidRPr="00545085">
              <w:t>between</w:t>
            </w:r>
            <w:r w:rsidR="00200840" w:rsidRPr="00A25DDF">
              <w:t xml:space="preserve"> cubital tunnel retinaculum</w:t>
            </w:r>
            <w:r w:rsidR="00200840">
              <w:t xml:space="preserve"> (</w:t>
            </w:r>
            <w:r w:rsidR="00545085" w:rsidRPr="00545085">
              <w:rPr>
                <w:b/>
                <w:smallCaps/>
                <w:color w:val="008000"/>
              </w:rPr>
              <w:t>Osborne's</w:t>
            </w:r>
            <w:r w:rsidR="00545085" w:rsidRPr="00545085">
              <w:t xml:space="preserve"> </w:t>
            </w:r>
            <w:r w:rsidR="00545085" w:rsidRPr="00545085">
              <w:rPr>
                <w:b/>
                <w:color w:val="008000"/>
              </w:rPr>
              <w:t>ligament</w:t>
            </w:r>
            <w:r w:rsidR="00200840">
              <w:t xml:space="preserve">) </w:t>
            </w:r>
            <w:r w:rsidR="00545085">
              <w:t xml:space="preserve">and </w:t>
            </w:r>
            <w:r w:rsidR="006C3441" w:rsidRPr="006C3441">
              <w:rPr>
                <w:b/>
                <w:i/>
              </w:rPr>
              <w:t>medial collateral ligament (</w:t>
            </w:r>
            <w:r w:rsidR="00545085" w:rsidRPr="006C3441">
              <w:rPr>
                <w:b/>
                <w:i/>
              </w:rPr>
              <w:t>MCL</w:t>
            </w:r>
            <w:r w:rsidR="006C3441" w:rsidRPr="006C3441">
              <w:rPr>
                <w:b/>
                <w:i/>
              </w:rPr>
              <w:t>)</w:t>
            </w:r>
            <w:r w:rsidR="00545085">
              <w:t>.</w:t>
            </w:r>
          </w:p>
          <w:p w:rsidR="00BF5817" w:rsidRPr="002316EA" w:rsidRDefault="00BF5817" w:rsidP="002316EA">
            <w:pPr>
              <w:numPr>
                <w:ilvl w:val="0"/>
                <w:numId w:val="5"/>
              </w:numPr>
              <w:spacing w:before="120"/>
              <w:ind w:left="357" w:right="51" w:hanging="357"/>
            </w:pPr>
            <w:r w:rsidRPr="006F1C74">
              <w:rPr>
                <w:b/>
                <w:color w:val="0000FF"/>
              </w:rPr>
              <w:t>Between two heads of flexor carpi ulnaris</w:t>
            </w:r>
            <w:r w:rsidRPr="006F1C74">
              <w:t xml:space="preserve"> (</w:t>
            </w:r>
            <w:r w:rsidR="00200840" w:rsidRPr="00A25DDF">
              <w:t xml:space="preserve">aponeurosis of flexor carpi ulnaris also referred to as </w:t>
            </w:r>
            <w:r w:rsidR="00200840" w:rsidRPr="00200840">
              <w:rPr>
                <w:b/>
                <w:smallCaps/>
                <w:color w:val="008000"/>
              </w:rPr>
              <w:t>Osborne's</w:t>
            </w:r>
            <w:r w:rsidR="00200840" w:rsidRPr="00A25DDF">
              <w:t xml:space="preserve"> </w:t>
            </w:r>
            <w:r w:rsidR="00200840" w:rsidRPr="00200840">
              <w:rPr>
                <w:b/>
                <w:color w:val="008000"/>
              </w:rPr>
              <w:t>fascia</w:t>
            </w:r>
            <w:r w:rsidR="00200840">
              <w:t>;</w:t>
            </w:r>
            <w:r w:rsidR="00200840" w:rsidRPr="006F1C74">
              <w:t xml:space="preserve"> </w:t>
            </w:r>
            <w:r w:rsidRPr="006F1C74">
              <w:t>3-5 cm distal to cubital tunnel</w:t>
            </w:r>
            <w:r w:rsidR="00545085">
              <w:t>)</w:t>
            </w:r>
            <w:r w:rsidRPr="006F1C74">
              <w:t xml:space="preserve"> – e.g. in pianists (repeated forceful wrist flexion).</w:t>
            </w:r>
          </w:p>
        </w:tc>
        <w:tc>
          <w:tcPr>
            <w:tcW w:w="5244" w:type="dxa"/>
          </w:tcPr>
          <w:p w:rsidR="00BF5817" w:rsidRDefault="00BF5817" w:rsidP="00FB1B7F">
            <w:pPr>
              <w:rPr>
                <w:noProof/>
              </w:rPr>
            </w:pPr>
          </w:p>
          <w:p w:rsidR="00FB1B7F" w:rsidRDefault="00255588" w:rsidP="00FB1B7F">
            <w:pPr>
              <w:rPr>
                <w:noProof/>
              </w:rPr>
            </w:pPr>
            <w:r>
              <w:rPr>
                <w:noProof/>
              </w:rPr>
              <w:drawing>
                <wp:inline distT="0" distB="0" distL="0" distR="0" wp14:anchorId="542DC62D" wp14:editId="7B18934C">
                  <wp:extent cx="3324225" cy="3895725"/>
                  <wp:effectExtent l="0" t="0" r="9525" b="9525"/>
                  <wp:docPr id="13" name="Picture 13" descr="D:\Viktoro\Neuroscience\PN. Peripheral Neuropathies\00. Pictures\compression anatomy - n. uln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Viktoro\Neuroscience\PN. Peripheral Neuropathies\00. Pictures\compression anatomy - n. ulnaris.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24225" cy="3895725"/>
                          </a:xfrm>
                          <a:prstGeom prst="rect">
                            <a:avLst/>
                          </a:prstGeom>
                          <a:noFill/>
                          <a:ln>
                            <a:noFill/>
                          </a:ln>
                        </pic:spPr>
                      </pic:pic>
                    </a:graphicData>
                  </a:graphic>
                </wp:inline>
              </w:drawing>
            </w:r>
          </w:p>
          <w:p w:rsidR="00D8294E" w:rsidRPr="00D8294E" w:rsidRDefault="00014F5C" w:rsidP="00FB1B7F">
            <w:pPr>
              <w:rPr>
                <w:color w:val="000000"/>
                <w:sz w:val="18"/>
                <w:szCs w:val="18"/>
              </w:rPr>
            </w:pPr>
            <w:hyperlink r:id="rId45" w:tgtFrame="_blank" w:history="1">
              <w:r w:rsidR="00D8294E" w:rsidRPr="0035154A">
                <w:rPr>
                  <w:rStyle w:val="Hyperlink"/>
                  <w:sz w:val="18"/>
                  <w:szCs w:val="18"/>
                </w:rPr>
                <w:t>Source of picture: David C. Sabiston “Sabiston Textbook of Surgery: the Biological Basis of Modern Surgical Practice”, 15</w:t>
              </w:r>
              <w:r w:rsidR="00D8294E" w:rsidRPr="0035154A">
                <w:rPr>
                  <w:rStyle w:val="Hyperlink"/>
                  <w:sz w:val="18"/>
                  <w:szCs w:val="18"/>
                  <w:vertAlign w:val="superscript"/>
                </w:rPr>
                <w:t>th</w:t>
              </w:r>
              <w:r w:rsidR="00D8294E" w:rsidRPr="0035154A">
                <w:rPr>
                  <w:rStyle w:val="Hyperlink"/>
                  <w:sz w:val="18"/>
                  <w:szCs w:val="18"/>
                </w:rPr>
                <w:t xml:space="preserve"> ed. (1997); W.B. Saunders Company; ISBN-13: 978-0721658872 &gt;&gt;</w:t>
              </w:r>
            </w:hyperlink>
          </w:p>
        </w:tc>
      </w:tr>
    </w:tbl>
    <w:p w:rsidR="00BF5817" w:rsidRDefault="00BF5817">
      <w:pPr>
        <w:ind w:right="49"/>
      </w:pPr>
    </w:p>
    <w:p w:rsidR="00545085" w:rsidRDefault="00255588" w:rsidP="00545085">
      <w:pPr>
        <w:ind w:right="49"/>
        <w:jc w:val="center"/>
      </w:pPr>
      <w:r>
        <w:rPr>
          <w:noProof/>
        </w:rPr>
        <w:drawing>
          <wp:inline distT="0" distB="0" distL="0" distR="0" wp14:anchorId="78D7BA79" wp14:editId="0719BB82">
            <wp:extent cx="4705350" cy="33337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05350" cy="3333750"/>
                    </a:xfrm>
                    <a:prstGeom prst="rect">
                      <a:avLst/>
                    </a:prstGeom>
                    <a:noFill/>
                    <a:ln>
                      <a:noFill/>
                    </a:ln>
                  </pic:spPr>
                </pic:pic>
              </a:graphicData>
            </a:graphic>
          </wp:inline>
        </w:drawing>
      </w:r>
    </w:p>
    <w:p w:rsidR="00545085" w:rsidRDefault="00545085">
      <w:pPr>
        <w:ind w:right="49"/>
      </w:pPr>
    </w:p>
    <w:p w:rsidR="00545085" w:rsidRPr="006F1C74" w:rsidRDefault="00545085">
      <w:pPr>
        <w:ind w:right="49"/>
      </w:pPr>
    </w:p>
    <w:p w:rsidR="00BF5817" w:rsidRPr="006F1C74" w:rsidRDefault="00BF5817">
      <w:pPr>
        <w:ind w:right="49"/>
      </w:pPr>
      <w:r w:rsidRPr="006F1C74">
        <w:t xml:space="preserve">N.B. </w:t>
      </w:r>
      <w:r w:rsidRPr="006F1C74">
        <w:rPr>
          <w:i/>
          <w:color w:val="FF0000"/>
        </w:rPr>
        <w:t>elbow flexion</w:t>
      </w:r>
      <w:r w:rsidRPr="006F1C74">
        <w:t xml:space="preserve"> narrows cubital tunnel (</w:t>
      </w:r>
      <w:r w:rsidR="00A51ED2">
        <w:t>flexion can cause</w:t>
      </w:r>
      <w:r w:rsidRPr="006F1C74">
        <w:t xml:space="preserve"> </w:t>
      </w:r>
      <w:r w:rsidRPr="006F1C74">
        <w:rPr>
          <w:i/>
          <w:iCs/>
        </w:rPr>
        <w:t>anterior subluxation</w:t>
      </w:r>
      <w:r w:rsidRPr="006F1C74">
        <w:t xml:space="preserve"> of nerve).</w:t>
      </w:r>
    </w:p>
    <w:p w:rsidR="00BF5817" w:rsidRPr="006F1C74" w:rsidRDefault="00BF5817" w:rsidP="006C11AF">
      <w:pPr>
        <w:ind w:left="1440"/>
      </w:pPr>
      <w:r w:rsidRPr="006F1C74">
        <w:t xml:space="preserve">Spontaneous ulnar </w:t>
      </w:r>
      <w:r w:rsidRPr="006F1C74">
        <w:rPr>
          <w:color w:val="FF0000"/>
        </w:rPr>
        <w:t>nerve subluxation</w:t>
      </w:r>
      <w:r w:rsidRPr="006F1C74">
        <w:t xml:space="preserve"> out of cubital tunnel occurs in 15% population - </w:t>
      </w:r>
      <w:r w:rsidRPr="006F1C74">
        <w:rPr>
          <w:color w:val="FF0000"/>
        </w:rPr>
        <w:t>rubbing</w:t>
      </w:r>
      <w:r w:rsidRPr="006F1C74">
        <w:t xml:space="preserve"> action by bony surfaces aggravates entrapment.</w:t>
      </w:r>
    </w:p>
    <w:p w:rsidR="00BF5817" w:rsidRPr="006F1C74" w:rsidRDefault="00BF5817">
      <w:pPr>
        <w:numPr>
          <w:ilvl w:val="0"/>
          <w:numId w:val="6"/>
        </w:numPr>
        <w:ind w:right="49"/>
      </w:pPr>
      <w:r w:rsidRPr="006F1C74">
        <w:t>asymptomatic (or minimally symptomatic) ulnar neuropathy is very common, approaching incidence of carpal tunnel syndrome.</w:t>
      </w:r>
    </w:p>
    <w:p w:rsidR="00BF5817" w:rsidRPr="006F1C74" w:rsidRDefault="00BF5817">
      <w:pPr>
        <w:numPr>
          <w:ilvl w:val="0"/>
          <w:numId w:val="6"/>
        </w:numPr>
        <w:ind w:right="49"/>
      </w:pPr>
      <w:r w:rsidRPr="006F1C74">
        <w:t>musicians who use one arm in flexed position (cellists, violinists) commonly develop ulnar neuropathy.</w:t>
      </w:r>
    </w:p>
    <w:p w:rsidR="00BF5817" w:rsidRDefault="00BF5817">
      <w:pPr>
        <w:ind w:right="49"/>
      </w:pPr>
    </w:p>
    <w:p w:rsidR="003A59E2" w:rsidRPr="006F1C74" w:rsidRDefault="003A59E2">
      <w:pPr>
        <w:ind w:right="49"/>
      </w:pPr>
    </w:p>
    <w:p w:rsidR="00BF5817" w:rsidRPr="006F1C74" w:rsidRDefault="00BF5817" w:rsidP="003A59E2">
      <w:pPr>
        <w:pStyle w:val="Nervous5"/>
        <w:ind w:right="6945"/>
      </w:pPr>
      <w:bookmarkStart w:id="23" w:name="_Toc92584574"/>
      <w:r w:rsidRPr="006F1C74">
        <w:t>Clinical Features</w:t>
      </w:r>
      <w:bookmarkEnd w:id="23"/>
    </w:p>
    <w:p w:rsidR="005A1EAB" w:rsidRDefault="00BF5817" w:rsidP="00E605CC">
      <w:pPr>
        <w:numPr>
          <w:ilvl w:val="0"/>
          <w:numId w:val="31"/>
        </w:numPr>
        <w:ind w:right="49"/>
      </w:pPr>
      <w:r w:rsidRPr="006F1C74">
        <w:rPr>
          <w:b/>
          <w:bCs/>
          <w:color w:val="0000FF"/>
        </w:rPr>
        <w:t>paresthesias</w:t>
      </w:r>
      <w:r w:rsidRPr="006F1C74">
        <w:t xml:space="preserve">, </w:t>
      </w:r>
      <w:r w:rsidRPr="006F1C74">
        <w:rPr>
          <w:b/>
          <w:bCs/>
          <w:color w:val="0000FF"/>
        </w:rPr>
        <w:t>pain</w:t>
      </w:r>
      <w:r w:rsidRPr="006F1C74">
        <w:t xml:space="preserve">, </w:t>
      </w:r>
      <w:r w:rsidRPr="006F1C74">
        <w:rPr>
          <w:b/>
          <w:bCs/>
          <w:color w:val="0000FF"/>
        </w:rPr>
        <w:t>sensory loss</w:t>
      </w:r>
      <w:r w:rsidR="00B54AED">
        <w:t xml:space="preserve"> - </w:t>
      </w:r>
      <w:r w:rsidR="00B54AED" w:rsidRPr="00B54AED">
        <w:t>little finger and ulnar half of the ring finger;</w:t>
      </w:r>
      <w:r w:rsidRPr="006F1C74">
        <w:t xml:space="preserve"> </w:t>
      </w:r>
      <w:r w:rsidR="005A1EAB" w:rsidRPr="005A1EAB">
        <w:t>exacerbating activities include</w:t>
      </w:r>
      <w:r w:rsidR="005A1EAB">
        <w:t>:</w:t>
      </w:r>
    </w:p>
    <w:p w:rsidR="006E4100" w:rsidRDefault="006E4100" w:rsidP="006E4100">
      <w:pPr>
        <w:ind w:left="2880" w:right="49"/>
      </w:pPr>
      <w:r>
        <w:t xml:space="preserve">N.B. </w:t>
      </w:r>
      <w:r w:rsidRPr="00452B40">
        <w:rPr>
          <w:shd w:val="clear" w:color="auto" w:fill="FFE599" w:themeFill="accent4" w:themeFillTint="66"/>
        </w:rPr>
        <w:t>sensory only IV-V fingers</w:t>
      </w:r>
      <w:r>
        <w:t xml:space="preserve"> (vs. </w:t>
      </w:r>
      <w:r w:rsidRPr="004B5C8C">
        <w:rPr>
          <w:highlight w:val="yellow"/>
        </w:rPr>
        <w:t>C8 – also ulnar forearm</w:t>
      </w:r>
      <w:r>
        <w:t>)</w:t>
      </w:r>
    </w:p>
    <w:p w:rsidR="00AC0694" w:rsidRDefault="00AC0694" w:rsidP="003F2884">
      <w:pPr>
        <w:pStyle w:val="NormalWeb"/>
        <w:numPr>
          <w:ilvl w:val="0"/>
          <w:numId w:val="68"/>
        </w:numPr>
      </w:pPr>
      <w:r>
        <w:t>peripheral nerves have much more precise sensory and motor borders (vs. radiculopathies): sensory loss at V and ulnar half of IV digit – ulnar neuropathy (not C8 radiculopathy).</w:t>
      </w:r>
    </w:p>
    <w:p w:rsidR="005A1EAB" w:rsidRDefault="005A1EAB" w:rsidP="00E605CC">
      <w:pPr>
        <w:numPr>
          <w:ilvl w:val="0"/>
          <w:numId w:val="68"/>
        </w:numPr>
        <w:ind w:right="49"/>
      </w:pPr>
      <w:r w:rsidRPr="005A1EAB">
        <w:t>cell phone use (excessive flexion)</w:t>
      </w:r>
    </w:p>
    <w:p w:rsidR="00BF5817" w:rsidRDefault="00BF5817" w:rsidP="00E605CC">
      <w:pPr>
        <w:numPr>
          <w:ilvl w:val="0"/>
          <w:numId w:val="68"/>
        </w:numPr>
        <w:ind w:right="49"/>
      </w:pPr>
      <w:r w:rsidRPr="006F1C74">
        <w:t>sleeping with elbow in flexion → nocturnal paresthesia and pain.</w:t>
      </w:r>
    </w:p>
    <w:p w:rsidR="006555F1" w:rsidRDefault="006555F1" w:rsidP="004E58BD">
      <w:pPr>
        <w:ind w:right="49"/>
      </w:pPr>
    </w:p>
    <w:p w:rsidR="00211615" w:rsidRDefault="00211615" w:rsidP="00211615">
      <w:pPr>
        <w:ind w:left="720" w:right="49"/>
      </w:pPr>
      <w:r w:rsidRPr="005B311E">
        <w:rPr>
          <w:noProof/>
        </w:rPr>
        <w:drawing>
          <wp:inline distT="0" distB="0" distL="0" distR="0" wp14:anchorId="51331445" wp14:editId="2F9D84B7">
            <wp:extent cx="3962400" cy="2511182"/>
            <wp:effectExtent l="152400" t="152400" r="361950" b="365760"/>
            <wp:docPr id="190" name="Content Placeholder 7" descr="Brachial Plexus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ntent Placeholder 7" descr="Brachial Plexus 003.jpg"/>
                    <pic:cNvPicPr>
                      <a:picLocks noChangeAspect="1"/>
                    </pic:cNvPicPr>
                  </pic:nvPicPr>
                  <pic:blipFill>
                    <a:blip r:embed="rId47" cstate="print"/>
                    <a:stretch>
                      <a:fillRect/>
                    </a:stretch>
                  </pic:blipFill>
                  <pic:spPr>
                    <a:xfrm>
                      <a:off x="0" y="0"/>
                      <a:ext cx="3962400" cy="2511182"/>
                    </a:xfrm>
                    <a:prstGeom prst="rect">
                      <a:avLst/>
                    </a:prstGeom>
                    <a:ln>
                      <a:noFill/>
                    </a:ln>
                    <a:effectLst>
                      <a:outerShdw blurRad="292100" dist="139700" dir="2700000" algn="tl" rotWithShape="0">
                        <a:srgbClr val="333333">
                          <a:alpha val="65000"/>
                        </a:srgbClr>
                      </a:outerShdw>
                    </a:effectLst>
                  </pic:spPr>
                </pic:pic>
              </a:graphicData>
            </a:graphic>
          </wp:inline>
        </w:drawing>
      </w:r>
    </w:p>
    <w:p w:rsidR="00211615" w:rsidRDefault="00211615" w:rsidP="004E58BD">
      <w:pPr>
        <w:ind w:right="49"/>
      </w:pPr>
    </w:p>
    <w:p w:rsidR="00BF5817" w:rsidRPr="00AA21CB" w:rsidRDefault="00AA21CB" w:rsidP="00E605CC">
      <w:pPr>
        <w:numPr>
          <w:ilvl w:val="0"/>
          <w:numId w:val="31"/>
        </w:numPr>
        <w:ind w:right="49"/>
        <w:rPr>
          <w:rStyle w:val="Hyperlink"/>
          <w:color w:val="auto"/>
        </w:rPr>
      </w:pPr>
      <w:r>
        <w:t>attempt to extend fingers →</w:t>
      </w:r>
      <w:r w:rsidRPr="00945781">
        <w:t xml:space="preserve"> </w:t>
      </w:r>
      <w:r>
        <w:t xml:space="preserve">only MCP IV-V joints extend, IP joints do not extend - </w:t>
      </w:r>
      <w:r w:rsidRPr="004B19F9">
        <w:rPr>
          <w:b/>
          <w:color w:val="008000"/>
        </w:rPr>
        <w:t>"claw hand" (main en griffe)</w:t>
      </w:r>
      <w:r w:rsidRPr="006F1C74">
        <w:t xml:space="preserve">; </w:t>
      </w:r>
      <w:r>
        <w:t xml:space="preserve">hand clumsiness, dropping objects; </w:t>
      </w:r>
      <w:r w:rsidRPr="00E1140D">
        <w:rPr>
          <w:rStyle w:val="Red"/>
        </w:rPr>
        <w:t>hypothenar + interossei</w:t>
      </w:r>
      <w:r w:rsidRPr="006F1C74">
        <w:t xml:space="preserve"> </w:t>
      </w:r>
      <w:r w:rsidRPr="006F1C74">
        <w:rPr>
          <w:b/>
          <w:bCs/>
          <w:color w:val="0000FF"/>
        </w:rPr>
        <w:t>weakness</w:t>
      </w:r>
      <w:r w:rsidRPr="006F1C74">
        <w:t xml:space="preserve"> and </w:t>
      </w:r>
      <w:r w:rsidRPr="006F1C74">
        <w:rPr>
          <w:b/>
          <w:bCs/>
          <w:color w:val="0000FF"/>
        </w:rPr>
        <w:t>atrophy</w:t>
      </w:r>
      <w:r w:rsidR="00BF5817" w:rsidRPr="006F1C74">
        <w:t>.</w:t>
      </w:r>
      <w:r w:rsidR="00BF5817" w:rsidRPr="006F1C74">
        <w:tab/>
      </w:r>
      <w:r w:rsidR="00DA64F5">
        <w:t xml:space="preserve">  </w:t>
      </w:r>
      <w:hyperlink r:id="rId48" w:anchor="Ulnar_nerve" w:history="1">
        <w:r w:rsidR="00BF5817" w:rsidRPr="00DA64F5">
          <w:rPr>
            <w:rStyle w:val="Hyperlink"/>
          </w:rPr>
          <w:t xml:space="preserve">see </w:t>
        </w:r>
        <w:r w:rsidR="00DA64F5" w:rsidRPr="00DA64F5">
          <w:rPr>
            <w:rStyle w:val="Hyperlink"/>
          </w:rPr>
          <w:t xml:space="preserve">p. </w:t>
        </w:r>
        <w:r w:rsidR="00BF5817" w:rsidRPr="00DA64F5">
          <w:rPr>
            <w:rStyle w:val="Hyperlink"/>
          </w:rPr>
          <w:t>D1</w:t>
        </w:r>
        <w:r w:rsidR="00B35681" w:rsidRPr="00DA64F5">
          <w:rPr>
            <w:rStyle w:val="Hyperlink"/>
          </w:rPr>
          <w:t xml:space="preserve"> &gt;&gt;</w:t>
        </w:r>
      </w:hyperlink>
    </w:p>
    <w:p w:rsidR="00AA21CB" w:rsidRPr="006F1C74" w:rsidRDefault="00AA21CB" w:rsidP="00AA21CB">
      <w:pPr>
        <w:ind w:left="340" w:right="49"/>
      </w:pPr>
      <w:r>
        <w:rPr>
          <w:noProof/>
        </w:rPr>
        <w:drawing>
          <wp:inline distT="0" distB="0" distL="0" distR="0" wp14:anchorId="3AADA509" wp14:editId="32A10DDB">
            <wp:extent cx="3649543" cy="2616327"/>
            <wp:effectExtent l="0" t="0" r="825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653512" cy="2619172"/>
                    </a:xfrm>
                    <a:prstGeom prst="rect">
                      <a:avLst/>
                    </a:prstGeom>
                  </pic:spPr>
                </pic:pic>
              </a:graphicData>
            </a:graphic>
          </wp:inline>
        </w:drawing>
      </w:r>
    </w:p>
    <w:p w:rsidR="006E4100" w:rsidRDefault="006E4100" w:rsidP="006E4100">
      <w:pPr>
        <w:pStyle w:val="NormalWeb"/>
        <w:shd w:val="clear" w:color="auto" w:fill="FBE4D5" w:themeFill="accent2" w:themeFillTint="33"/>
        <w:ind w:left="2160" w:right="2834"/>
      </w:pPr>
      <w:r>
        <w:t>N.B. “benediction” (median) vs “claw” (ulnar) – depends what you are asking patient to do!</w:t>
      </w:r>
    </w:p>
    <w:p w:rsidR="006E4100" w:rsidRDefault="006E4100" w:rsidP="006E4100">
      <w:pPr>
        <w:ind w:left="1440" w:right="49"/>
      </w:pPr>
    </w:p>
    <w:p w:rsidR="00CC326D" w:rsidRDefault="00CC326D" w:rsidP="00E605CC">
      <w:pPr>
        <w:numPr>
          <w:ilvl w:val="0"/>
          <w:numId w:val="68"/>
        </w:numPr>
        <w:ind w:right="49"/>
      </w:pPr>
      <w:r>
        <w:t>ulnar neuropathy may start with motor signs b</w:t>
      </w:r>
      <w:r w:rsidR="00577704">
        <w:t xml:space="preserve">efore sensory (opposite to CTS) - </w:t>
      </w:r>
      <w:r w:rsidR="00577704" w:rsidRPr="001B0C56">
        <w:t>because of predominance of motor fibers within UN</w:t>
      </w:r>
      <w:r w:rsidR="00577704">
        <w:t>!</w:t>
      </w:r>
    </w:p>
    <w:p w:rsidR="002316EA" w:rsidRDefault="002316EA" w:rsidP="00E605CC">
      <w:pPr>
        <w:numPr>
          <w:ilvl w:val="0"/>
          <w:numId w:val="68"/>
        </w:numPr>
        <w:ind w:right="49"/>
      </w:pPr>
      <w:r>
        <w:t xml:space="preserve">atrophy </w:t>
      </w:r>
      <w:r w:rsidRPr="002316EA">
        <w:t>is most evident in the first dorsal interosseous (in thumb web space)</w:t>
      </w:r>
      <w:r w:rsidR="007973AC">
        <w:t>.</w:t>
      </w:r>
    </w:p>
    <w:p w:rsidR="00211615" w:rsidRPr="004B19F9" w:rsidRDefault="00211615" w:rsidP="00E605CC">
      <w:pPr>
        <w:numPr>
          <w:ilvl w:val="0"/>
          <w:numId w:val="68"/>
        </w:numPr>
      </w:pPr>
      <w:r w:rsidRPr="004B19F9">
        <w:t xml:space="preserve">test </w:t>
      </w:r>
      <w:r w:rsidRPr="006A5570">
        <w:rPr>
          <w:bCs/>
          <w:i/>
          <w:iCs/>
          <w:color w:val="FF0000"/>
        </w:rPr>
        <w:t>interossei</w:t>
      </w:r>
      <w:r w:rsidRPr="004B19F9">
        <w:t>: ask patient to hold sheet of light card between fully extended little and ring fingers:</w:t>
      </w:r>
    </w:p>
    <w:p w:rsidR="00211615" w:rsidRDefault="00211615" w:rsidP="00211615">
      <w:pPr>
        <w:ind w:left="1440" w:right="49"/>
      </w:pPr>
      <w:r w:rsidRPr="004B19F9">
        <w:rPr>
          <w:noProof/>
        </w:rPr>
        <w:drawing>
          <wp:inline distT="0" distB="0" distL="0" distR="0" wp14:anchorId="217B9AF7" wp14:editId="1DF4B50C">
            <wp:extent cx="1933575" cy="233362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33575" cy="2333625"/>
                    </a:xfrm>
                    <a:prstGeom prst="rect">
                      <a:avLst/>
                    </a:prstGeom>
                    <a:noFill/>
                    <a:ln>
                      <a:noFill/>
                    </a:ln>
                  </pic:spPr>
                </pic:pic>
              </a:graphicData>
            </a:graphic>
          </wp:inline>
        </w:drawing>
      </w:r>
    </w:p>
    <w:p w:rsidR="00417D89" w:rsidRDefault="00417D89" w:rsidP="00E605CC">
      <w:pPr>
        <w:numPr>
          <w:ilvl w:val="0"/>
          <w:numId w:val="68"/>
        </w:numPr>
        <w:ind w:right="49"/>
      </w:pPr>
      <w:r w:rsidRPr="004B19F9">
        <w:rPr>
          <w:bCs/>
          <w:i/>
          <w:iCs/>
          <w:color w:val="FF0000"/>
        </w:rPr>
        <w:t>m. adductor pollicis</w:t>
      </w:r>
      <w:r w:rsidRPr="004B19F9">
        <w:rPr>
          <w:b/>
          <w:bCs/>
          <w:color w:val="FF0000"/>
        </w:rPr>
        <w:t xml:space="preserve"> </w:t>
      </w:r>
      <w:r>
        <w:t>weakness</w:t>
      </w:r>
      <w:r w:rsidRPr="004B19F9">
        <w:rPr>
          <w:b/>
          <w:iCs/>
          <w:smallCaps/>
          <w:color w:val="008000"/>
        </w:rPr>
        <w:t xml:space="preserve"> Froment</w:t>
      </w:r>
      <w:r w:rsidRPr="004B19F9">
        <w:rPr>
          <w:b/>
          <w:iCs/>
          <w:color w:val="008000"/>
        </w:rPr>
        <w:t xml:space="preserve"> prehensile thumb sign (signe du journal)</w:t>
      </w:r>
      <w:r w:rsidRPr="004B19F9">
        <w:t xml:space="preserve"> - when sheet of paper, grasped between thumb and index finger, is pulled → proximal phalanx of thumb is extended, and distal phalanx is flexed</w:t>
      </w:r>
      <w:r>
        <w:t>:</w:t>
      </w:r>
    </w:p>
    <w:p w:rsidR="00417D89" w:rsidRDefault="00417D89" w:rsidP="00417D89">
      <w:pPr>
        <w:ind w:left="1440" w:right="49"/>
      </w:pPr>
      <w:r w:rsidRPr="004B19F9">
        <w:rPr>
          <w:noProof/>
        </w:rPr>
        <w:drawing>
          <wp:inline distT="0" distB="0" distL="0" distR="0" wp14:anchorId="515F7E74" wp14:editId="5782FA56">
            <wp:extent cx="2009775" cy="229552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9775" cy="2295525"/>
                    </a:xfrm>
                    <a:prstGeom prst="rect">
                      <a:avLst/>
                    </a:prstGeom>
                    <a:noFill/>
                    <a:ln>
                      <a:noFill/>
                    </a:ln>
                  </pic:spPr>
                </pic:pic>
              </a:graphicData>
            </a:graphic>
          </wp:inline>
        </w:drawing>
      </w:r>
    </w:p>
    <w:p w:rsidR="00B50461" w:rsidRDefault="00B50461" w:rsidP="00B50461">
      <w:pPr>
        <w:ind w:left="2160"/>
      </w:pPr>
      <w:r>
        <w:rPr>
          <w:noProof/>
        </w:rPr>
        <w:drawing>
          <wp:inline distT="0" distB="0" distL="0" distR="0" wp14:anchorId="695D36D0" wp14:editId="380CA859">
            <wp:extent cx="3538902" cy="4186305"/>
            <wp:effectExtent l="0" t="0" r="4445" b="5080"/>
            <wp:docPr id="181" name="Picture 181" descr="Hand Exam: Motor 13/13 – Adductor Pollicis | Sketchy Medic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and Exam: Motor 13/13 – Adductor Pollicis | Sketchy Medicin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540283" cy="4187938"/>
                    </a:xfrm>
                    <a:prstGeom prst="rect">
                      <a:avLst/>
                    </a:prstGeom>
                    <a:noFill/>
                    <a:ln>
                      <a:noFill/>
                    </a:ln>
                  </pic:spPr>
                </pic:pic>
              </a:graphicData>
            </a:graphic>
          </wp:inline>
        </w:drawing>
      </w:r>
    </w:p>
    <w:p w:rsidR="00B50461" w:rsidRDefault="00B50461" w:rsidP="00417D89">
      <w:pPr>
        <w:ind w:left="1440" w:right="49"/>
      </w:pPr>
    </w:p>
    <w:p w:rsidR="001B0C56" w:rsidRDefault="00F0755D" w:rsidP="00E605CC">
      <w:pPr>
        <w:numPr>
          <w:ilvl w:val="0"/>
          <w:numId w:val="68"/>
        </w:numPr>
        <w:ind w:right="49"/>
      </w:pPr>
      <w:r w:rsidRPr="00F0755D">
        <w:t xml:space="preserve">fifth finger may be abducted away </w:t>
      </w:r>
      <w:r>
        <w:t>from other fingers at rest (</w:t>
      </w:r>
      <w:r w:rsidRPr="007973AC">
        <w:rPr>
          <w:rStyle w:val="Eponym"/>
        </w:rPr>
        <w:t>Wartenberg sign</w:t>
      </w:r>
      <w:r>
        <w:t>)</w:t>
      </w:r>
      <w:r w:rsidRPr="00F0755D">
        <w:t xml:space="preserve">; patients complain of catching </w:t>
      </w:r>
      <w:r w:rsidR="002316EA">
        <w:t>pinky</w:t>
      </w:r>
      <w:r w:rsidRPr="00F0755D">
        <w:t xml:space="preserve"> finger when placing hand in pocket</w:t>
      </w:r>
    </w:p>
    <w:p w:rsidR="00F0755D" w:rsidRDefault="00F0755D" w:rsidP="001B0C56">
      <w:pPr>
        <w:ind w:right="49"/>
      </w:pPr>
    </w:p>
    <w:p w:rsidR="00C10742" w:rsidRDefault="00C10742" w:rsidP="00C10742">
      <w:pPr>
        <w:autoSpaceDE w:val="0"/>
        <w:autoSpaceDN w:val="0"/>
        <w:adjustRightInd w:val="0"/>
      </w:pPr>
      <w:r>
        <w:rPr>
          <w:rFonts w:ascii="Arial" w:hAnsi="Arial" w:cs="Arial"/>
          <w:b/>
          <w:bCs/>
          <w:color w:val="33659B"/>
          <w:sz w:val="15"/>
          <w:szCs w:val="15"/>
        </w:rPr>
        <w:t xml:space="preserve">A, </w:t>
      </w:r>
      <w:r>
        <w:rPr>
          <w:rFonts w:ascii="Arial" w:hAnsi="Arial" w:cs="Arial"/>
          <w:color w:val="33659B"/>
          <w:sz w:val="15"/>
          <w:szCs w:val="15"/>
        </w:rPr>
        <w:t xml:space="preserve">Interosseous atrophy resulting in prominent metacarpal bones. </w:t>
      </w:r>
      <w:r>
        <w:rPr>
          <w:rFonts w:ascii="Arial" w:hAnsi="Arial" w:cs="Arial"/>
          <w:b/>
          <w:bCs/>
          <w:color w:val="33659B"/>
          <w:sz w:val="15"/>
          <w:szCs w:val="15"/>
        </w:rPr>
        <w:t xml:space="preserve">B, </w:t>
      </w:r>
      <w:r>
        <w:rPr>
          <w:rFonts w:ascii="Arial" w:hAnsi="Arial" w:cs="Arial"/>
          <w:color w:val="33659B"/>
          <w:sz w:val="15"/>
          <w:szCs w:val="15"/>
        </w:rPr>
        <w:t xml:space="preserve">Atrophy of the first dorsal interosseous muscle. </w:t>
      </w:r>
      <w:r>
        <w:rPr>
          <w:rFonts w:ascii="Arial" w:hAnsi="Arial" w:cs="Arial"/>
          <w:b/>
          <w:bCs/>
          <w:color w:val="33659B"/>
          <w:sz w:val="15"/>
          <w:szCs w:val="15"/>
        </w:rPr>
        <w:t xml:space="preserve">C, </w:t>
      </w:r>
      <w:r>
        <w:rPr>
          <w:rFonts w:ascii="Arial" w:hAnsi="Arial" w:cs="Arial"/>
          <w:color w:val="33659B"/>
          <w:sz w:val="15"/>
          <w:szCs w:val="15"/>
        </w:rPr>
        <w:t>Abduction at rest of the fifth digit (Wartenberg's sign).</w:t>
      </w:r>
    </w:p>
    <w:p w:rsidR="00C10742" w:rsidRDefault="00255588" w:rsidP="001B0C56">
      <w:pPr>
        <w:ind w:right="49"/>
      </w:pPr>
      <w:r w:rsidRPr="00C10742">
        <w:rPr>
          <w:noProof/>
        </w:rPr>
        <w:drawing>
          <wp:inline distT="0" distB="0" distL="0" distR="0" wp14:anchorId="7C18E929" wp14:editId="62B5BC29">
            <wp:extent cx="5705475" cy="1524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05475" cy="1524000"/>
                    </a:xfrm>
                    <a:prstGeom prst="rect">
                      <a:avLst/>
                    </a:prstGeom>
                    <a:noFill/>
                    <a:ln>
                      <a:noFill/>
                    </a:ln>
                  </pic:spPr>
                </pic:pic>
              </a:graphicData>
            </a:graphic>
          </wp:inline>
        </w:drawing>
      </w:r>
    </w:p>
    <w:p w:rsidR="00C10742" w:rsidRDefault="00C10742" w:rsidP="001B0C56">
      <w:pPr>
        <w:ind w:right="49"/>
      </w:pPr>
    </w:p>
    <w:p w:rsidR="00C10742" w:rsidRDefault="00C10742" w:rsidP="001B0C56">
      <w:pPr>
        <w:ind w:right="49"/>
      </w:pPr>
    </w:p>
    <w:p w:rsidR="001B0C56" w:rsidRDefault="001B0C56" w:rsidP="00E605CC">
      <w:pPr>
        <w:numPr>
          <w:ilvl w:val="1"/>
          <w:numId w:val="31"/>
        </w:numPr>
        <w:ind w:right="49"/>
      </w:pPr>
      <w:r w:rsidRPr="001B0C56">
        <w:t xml:space="preserve">weakness may </w:t>
      </w:r>
      <w:r w:rsidR="00C10742">
        <w:t xml:space="preserve">occur quickly and may </w:t>
      </w:r>
      <w:r w:rsidRPr="001B0C56">
        <w:t>precede sensory disturbances because of predominance of motor fibers within UN</w:t>
      </w:r>
    </w:p>
    <w:p w:rsidR="00BF5817" w:rsidRPr="006F1C74" w:rsidRDefault="00C51D16" w:rsidP="00E605CC">
      <w:pPr>
        <w:numPr>
          <w:ilvl w:val="1"/>
          <w:numId w:val="31"/>
        </w:numPr>
        <w:ind w:right="49"/>
      </w:pPr>
      <w:r>
        <w:t>course can be prolonged</w:t>
      </w:r>
      <w:r w:rsidR="00BF5817" w:rsidRPr="006F1C74">
        <w:t xml:space="preserve"> – e.g. due to asymmetric bone growth after childhood fracture (</w:t>
      </w:r>
      <w:r w:rsidR="00577704" w:rsidRPr="00E1140D">
        <w:rPr>
          <w:rStyle w:val="Eponym"/>
        </w:rPr>
        <w:t>tardy ulnar palsy</w:t>
      </w:r>
      <w:r w:rsidR="00BF5817" w:rsidRPr="006F1C74">
        <w:t>).</w:t>
      </w:r>
    </w:p>
    <w:p w:rsidR="00BF5817" w:rsidRPr="006F1C74" w:rsidRDefault="00BF5817" w:rsidP="00E605CC">
      <w:pPr>
        <w:numPr>
          <w:ilvl w:val="1"/>
          <w:numId w:val="31"/>
        </w:numPr>
        <w:ind w:right="49"/>
      </w:pPr>
      <w:r w:rsidRPr="006F1C74">
        <w:t xml:space="preserve">old, "burnt out" neuropathic hand is atrophic, thin-skinned but, surprisingly, painless and free of other sensory phenomena. </w:t>
      </w:r>
    </w:p>
    <w:p w:rsidR="00BF5817" w:rsidRPr="006F1C74" w:rsidRDefault="00BF5817"/>
    <w:tbl>
      <w:tblPr>
        <w:tblW w:w="0" w:type="auto"/>
        <w:tblInd w:w="45" w:type="dxa"/>
        <w:tblLayout w:type="fixed"/>
        <w:tblCellMar>
          <w:left w:w="45" w:type="dxa"/>
          <w:right w:w="45" w:type="dxa"/>
        </w:tblCellMar>
        <w:tblLook w:val="0000" w:firstRow="0" w:lastRow="0" w:firstColumn="0" w:lastColumn="0" w:noHBand="0" w:noVBand="0"/>
      </w:tblPr>
      <w:tblGrid>
        <w:gridCol w:w="1843"/>
        <w:gridCol w:w="2552"/>
        <w:gridCol w:w="2551"/>
        <w:gridCol w:w="2319"/>
      </w:tblGrid>
      <w:tr w:rsidR="00BF5817" w:rsidRPr="006F1C74">
        <w:tc>
          <w:tcPr>
            <w:tcW w:w="1843" w:type="dxa"/>
            <w:tcBorders>
              <w:top w:val="threeDEmboss" w:sz="6" w:space="0" w:color="auto"/>
              <w:left w:val="threeDEmboss" w:sz="6" w:space="0" w:color="auto"/>
              <w:bottom w:val="threeDEmboss" w:sz="6" w:space="0" w:color="auto"/>
              <w:right w:val="threeDEmboss" w:sz="6" w:space="0" w:color="auto"/>
            </w:tcBorders>
            <w:vAlign w:val="bottom"/>
          </w:tcPr>
          <w:p w:rsidR="00BF5817" w:rsidRPr="006F1C74" w:rsidRDefault="00BF5817">
            <w:pPr>
              <w:jc w:val="center"/>
              <w:rPr>
                <w:b/>
                <w:sz w:val="20"/>
              </w:rPr>
            </w:pPr>
            <w:r w:rsidRPr="006F1C74">
              <w:rPr>
                <w:b/>
                <w:sz w:val="20"/>
              </w:rPr>
              <w:t>Location</w:t>
            </w:r>
          </w:p>
        </w:tc>
        <w:tc>
          <w:tcPr>
            <w:tcW w:w="2552" w:type="dxa"/>
            <w:tcBorders>
              <w:top w:val="threeDEmboss" w:sz="6" w:space="0" w:color="auto"/>
              <w:left w:val="threeDEmboss" w:sz="6" w:space="0" w:color="auto"/>
              <w:bottom w:val="threeDEmboss" w:sz="6" w:space="0" w:color="auto"/>
              <w:right w:val="threeDEmboss" w:sz="6" w:space="0" w:color="auto"/>
            </w:tcBorders>
            <w:vAlign w:val="bottom"/>
          </w:tcPr>
          <w:p w:rsidR="00BF5817" w:rsidRPr="006F1C74" w:rsidRDefault="00BF5817">
            <w:pPr>
              <w:jc w:val="center"/>
              <w:rPr>
                <w:b/>
                <w:sz w:val="20"/>
              </w:rPr>
            </w:pPr>
            <w:r w:rsidRPr="006F1C74">
              <w:rPr>
                <w:b/>
                <w:sz w:val="20"/>
              </w:rPr>
              <w:t>Muscles Affected</w:t>
            </w:r>
          </w:p>
        </w:tc>
        <w:tc>
          <w:tcPr>
            <w:tcW w:w="2551" w:type="dxa"/>
            <w:tcBorders>
              <w:top w:val="threeDEmboss" w:sz="6" w:space="0" w:color="auto"/>
              <w:left w:val="threeDEmboss" w:sz="6" w:space="0" w:color="auto"/>
              <w:bottom w:val="threeDEmboss" w:sz="6" w:space="0" w:color="auto"/>
              <w:right w:val="threeDEmboss" w:sz="6" w:space="0" w:color="auto"/>
            </w:tcBorders>
            <w:vAlign w:val="bottom"/>
          </w:tcPr>
          <w:p w:rsidR="00BF5817" w:rsidRPr="006F1C74" w:rsidRDefault="00BF5817">
            <w:pPr>
              <w:jc w:val="center"/>
              <w:rPr>
                <w:b/>
                <w:sz w:val="20"/>
              </w:rPr>
            </w:pPr>
            <w:r w:rsidRPr="006F1C74">
              <w:rPr>
                <w:b/>
                <w:sz w:val="20"/>
              </w:rPr>
              <w:t>Action</w:t>
            </w:r>
          </w:p>
        </w:tc>
        <w:tc>
          <w:tcPr>
            <w:tcW w:w="2319" w:type="dxa"/>
            <w:tcBorders>
              <w:top w:val="threeDEmboss" w:sz="6" w:space="0" w:color="auto"/>
              <w:left w:val="threeDEmboss" w:sz="6" w:space="0" w:color="auto"/>
              <w:bottom w:val="threeDEmboss" w:sz="6" w:space="0" w:color="auto"/>
              <w:right w:val="threeDEmboss" w:sz="6" w:space="0" w:color="auto"/>
            </w:tcBorders>
            <w:vAlign w:val="bottom"/>
          </w:tcPr>
          <w:p w:rsidR="00BF5817" w:rsidRPr="006F1C74" w:rsidRDefault="00BF5817">
            <w:pPr>
              <w:jc w:val="center"/>
              <w:rPr>
                <w:b/>
                <w:sz w:val="20"/>
              </w:rPr>
            </w:pPr>
            <w:r w:rsidRPr="006F1C74">
              <w:rPr>
                <w:b/>
                <w:sz w:val="20"/>
              </w:rPr>
              <w:t>Sensory Loss</w:t>
            </w:r>
          </w:p>
        </w:tc>
      </w:tr>
      <w:tr w:rsidR="00BF5817" w:rsidRPr="006F1C74">
        <w:trPr>
          <w:cantSplit/>
        </w:trPr>
        <w:tc>
          <w:tcPr>
            <w:tcW w:w="1843" w:type="dxa"/>
            <w:vMerge w:val="restart"/>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0"/>
              </w:rPr>
            </w:pPr>
            <w:r w:rsidRPr="006F1C74">
              <w:rPr>
                <w:sz w:val="20"/>
              </w:rPr>
              <w:t>At elbow (cubital tunnel syndrome)</w:t>
            </w:r>
          </w:p>
        </w:tc>
        <w:tc>
          <w:tcPr>
            <w:tcW w:w="2552"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0"/>
              </w:rPr>
            </w:pPr>
            <w:r w:rsidRPr="006F1C74">
              <w:rPr>
                <w:sz w:val="20"/>
              </w:rPr>
              <w:t>Flexor digitorum profundus V</w:t>
            </w:r>
          </w:p>
        </w:tc>
        <w:tc>
          <w:tcPr>
            <w:tcW w:w="2551"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0"/>
              </w:rPr>
            </w:pPr>
            <w:r w:rsidRPr="006F1C74">
              <w:rPr>
                <w:sz w:val="20"/>
              </w:rPr>
              <w:t>Flexes little finger, distal joint</w:t>
            </w:r>
          </w:p>
        </w:tc>
        <w:tc>
          <w:tcPr>
            <w:tcW w:w="2319" w:type="dxa"/>
            <w:vMerge w:val="restart"/>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0"/>
              </w:rPr>
            </w:pPr>
            <w:r w:rsidRPr="006F1C74">
              <w:rPr>
                <w:sz w:val="20"/>
              </w:rPr>
              <w:t>Medial side of hand and fingers to wrist crease</w:t>
            </w:r>
          </w:p>
        </w:tc>
      </w:tr>
      <w:tr w:rsidR="00BF5817" w:rsidRPr="006F1C74">
        <w:trPr>
          <w:cantSplit/>
        </w:trPr>
        <w:tc>
          <w:tcPr>
            <w:tcW w:w="1843"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0"/>
              </w:rPr>
            </w:pPr>
          </w:p>
        </w:tc>
        <w:tc>
          <w:tcPr>
            <w:tcW w:w="2552"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0"/>
              </w:rPr>
            </w:pPr>
            <w:r w:rsidRPr="006F1C74">
              <w:rPr>
                <w:sz w:val="20"/>
              </w:rPr>
              <w:t>Interossei</w:t>
            </w:r>
          </w:p>
        </w:tc>
        <w:tc>
          <w:tcPr>
            <w:tcW w:w="2551"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0"/>
              </w:rPr>
            </w:pPr>
            <w:r w:rsidRPr="006F1C74">
              <w:rPr>
                <w:sz w:val="20"/>
              </w:rPr>
              <w:t>Adducts and abducts</w:t>
            </w:r>
          </w:p>
        </w:tc>
        <w:tc>
          <w:tcPr>
            <w:tcW w:w="2319"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0"/>
              </w:rPr>
            </w:pPr>
          </w:p>
        </w:tc>
      </w:tr>
      <w:tr w:rsidR="00BF5817" w:rsidRPr="006F1C74">
        <w:trPr>
          <w:cantSplit/>
          <w:trHeight w:val="226"/>
        </w:trPr>
        <w:tc>
          <w:tcPr>
            <w:tcW w:w="1843"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0"/>
              </w:rPr>
            </w:pPr>
          </w:p>
        </w:tc>
        <w:tc>
          <w:tcPr>
            <w:tcW w:w="2552"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0"/>
              </w:rPr>
            </w:pPr>
            <w:r w:rsidRPr="006F1C74">
              <w:rPr>
                <w:sz w:val="20"/>
              </w:rPr>
              <w:t>Flexor pollicis brevis</w:t>
            </w:r>
          </w:p>
        </w:tc>
        <w:tc>
          <w:tcPr>
            <w:tcW w:w="2551"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0"/>
              </w:rPr>
            </w:pPr>
            <w:r w:rsidRPr="006F1C74">
              <w:rPr>
                <w:sz w:val="20"/>
              </w:rPr>
              <w:t>Adducts thumbs</w:t>
            </w:r>
          </w:p>
        </w:tc>
        <w:tc>
          <w:tcPr>
            <w:tcW w:w="2319"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0"/>
              </w:rPr>
            </w:pPr>
          </w:p>
        </w:tc>
      </w:tr>
    </w:tbl>
    <w:p w:rsidR="00BF5817" w:rsidRDefault="00BF5817"/>
    <w:p w:rsidR="003A59E2" w:rsidRDefault="003A59E2"/>
    <w:p w:rsidR="006E4100" w:rsidRPr="006E4100" w:rsidRDefault="006E4100" w:rsidP="006E4100">
      <w:pPr>
        <w:rPr>
          <w:color w:val="000000"/>
          <w:shd w:val="clear" w:color="auto" w:fill="FFFFFF"/>
        </w:rPr>
      </w:pPr>
      <w:r w:rsidRPr="006E4100">
        <w:rPr>
          <w:color w:val="000000"/>
          <w:shd w:val="clear" w:color="auto" w:fill="FFFFFF"/>
        </w:rPr>
        <w:t>Motor (</w:t>
      </w:r>
      <w:r w:rsidRPr="006E4100">
        <w:rPr>
          <w:color w:val="000000"/>
          <w:highlight w:val="yellow"/>
          <w:shd w:val="clear" w:color="auto" w:fill="FFFFFF"/>
        </w:rPr>
        <w:t>differential from C8</w:t>
      </w:r>
      <w:r w:rsidRPr="006E4100">
        <w:rPr>
          <w:color w:val="000000"/>
          <w:shd w:val="clear" w:color="auto" w:fill="FFFFFF"/>
        </w:rPr>
        <w:t>):</w:t>
      </w:r>
    </w:p>
    <w:p w:rsidR="006E4100" w:rsidRDefault="006E4100" w:rsidP="006E4100">
      <w:pPr>
        <w:pStyle w:val="ListParagraph"/>
        <w:ind w:left="1440"/>
        <w:rPr>
          <w:color w:val="000000"/>
          <w:shd w:val="clear" w:color="auto" w:fill="FFFFFF"/>
        </w:rPr>
      </w:pPr>
      <w:r>
        <w:rPr>
          <w:color w:val="000000"/>
          <w:shd w:val="clear" w:color="auto" w:fill="FFFFFF"/>
        </w:rPr>
        <w:t xml:space="preserve">ulnar nerve innervates </w:t>
      </w:r>
      <w:r w:rsidRPr="00C537A0">
        <w:rPr>
          <w:color w:val="00B050"/>
          <w:shd w:val="clear" w:color="auto" w:fill="FFFFFF"/>
        </w:rPr>
        <w:t>all intrinsic hand muscles</w:t>
      </w:r>
      <w:r>
        <w:rPr>
          <w:color w:val="000000"/>
          <w:shd w:val="clear" w:color="auto" w:fill="FFFFFF"/>
        </w:rPr>
        <w:t xml:space="preserve">, except LOAF (5 muscles) : </w:t>
      </w:r>
      <w:r w:rsidRPr="004D6447">
        <w:rPr>
          <w:rStyle w:val="Red"/>
          <w:i/>
        </w:rPr>
        <w:t>abductor - opponens - flexor pollicis brevis, and lateral two lumbricals</w:t>
      </w:r>
      <w:r>
        <w:rPr>
          <w:color w:val="000000"/>
          <w:shd w:val="clear" w:color="auto" w:fill="FFFFFF"/>
        </w:rPr>
        <w:t xml:space="preserve"> ← innervated by C8 and T1 (recurrent motor branch of median nerve);</w:t>
      </w:r>
    </w:p>
    <w:p w:rsidR="006E4100" w:rsidRPr="00C537A0" w:rsidRDefault="006E4100" w:rsidP="006E4100">
      <w:pPr>
        <w:pStyle w:val="ListParagraph"/>
        <w:ind w:left="1440"/>
        <w:rPr>
          <w:color w:val="000000"/>
          <w:shd w:val="clear" w:color="auto" w:fill="FFFFFF"/>
        </w:rPr>
      </w:pPr>
      <w:r>
        <w:rPr>
          <w:color w:val="000000"/>
          <w:shd w:val="clear" w:color="auto" w:fill="FFFFFF"/>
        </w:rPr>
        <w:t xml:space="preserve">ulnar nerve does not innervate </w:t>
      </w:r>
      <w:r w:rsidRPr="004D6447">
        <w:rPr>
          <w:rStyle w:val="Red"/>
          <w:i/>
        </w:rPr>
        <w:t>flexor digitorum superficialis</w:t>
      </w:r>
      <w:r w:rsidRPr="00FF2422">
        <w:t xml:space="preserve"> and </w:t>
      </w:r>
      <w:r w:rsidRPr="004D6447">
        <w:rPr>
          <w:rStyle w:val="Red"/>
          <w:i/>
        </w:rPr>
        <w:t>first two flexor digitorum profundus muscles</w:t>
      </w:r>
      <w:r>
        <w:t xml:space="preserve"> ← </w:t>
      </w:r>
      <w:r w:rsidRPr="00FF2422">
        <w:t xml:space="preserve">innervated by </w:t>
      </w:r>
      <w:r>
        <w:rPr>
          <w:color w:val="000000"/>
          <w:shd w:val="clear" w:color="auto" w:fill="FFFFFF"/>
        </w:rPr>
        <w:t>C8 (</w:t>
      </w:r>
      <w:r w:rsidRPr="00FF2422">
        <w:t>median nerve</w:t>
      </w:r>
      <w:r>
        <w:t>)</w:t>
      </w:r>
    </w:p>
    <w:p w:rsidR="006E4100" w:rsidRDefault="006E4100"/>
    <w:p w:rsidR="006E4100" w:rsidRPr="006F1C74" w:rsidRDefault="006E4100"/>
    <w:p w:rsidR="00BF5817" w:rsidRPr="006F1C74" w:rsidRDefault="00BF5817" w:rsidP="003A59E2">
      <w:pPr>
        <w:pStyle w:val="Nervous5"/>
      </w:pPr>
      <w:bookmarkStart w:id="24" w:name="_Toc92584575"/>
      <w:r w:rsidRPr="006F1C74">
        <w:t>Diagnosis</w:t>
      </w:r>
      <w:bookmarkEnd w:id="24"/>
    </w:p>
    <w:p w:rsidR="00BF5817" w:rsidRDefault="00506645" w:rsidP="00E605CC">
      <w:pPr>
        <w:numPr>
          <w:ilvl w:val="0"/>
          <w:numId w:val="69"/>
        </w:numPr>
      </w:pPr>
      <w:r w:rsidRPr="00506645">
        <w:rPr>
          <w:b/>
        </w:rPr>
        <w:t xml:space="preserve">Nerve </w:t>
      </w:r>
      <w:r w:rsidR="00BF5817" w:rsidRPr="00506645">
        <w:rPr>
          <w:b/>
        </w:rPr>
        <w:t>percussion</w:t>
      </w:r>
      <w:r w:rsidR="00BF5817" w:rsidRPr="006F1C74">
        <w:t xml:space="preserve"> (</w:t>
      </w:r>
      <w:r w:rsidR="00BF5817" w:rsidRPr="006F1C74">
        <w:rPr>
          <w:smallCaps/>
        </w:rPr>
        <w:t>Tinel</w:t>
      </w:r>
      <w:r w:rsidR="00BF5817" w:rsidRPr="006F1C74">
        <w:t xml:space="preserve"> sign)</w:t>
      </w:r>
      <w:r w:rsidR="00F0755D">
        <w:t xml:space="preserve"> → </w:t>
      </w:r>
      <w:r w:rsidR="00F0755D" w:rsidRPr="00F0755D">
        <w:t>paresthesias</w:t>
      </w:r>
    </w:p>
    <w:p w:rsidR="00356FFD" w:rsidRDefault="00506645" w:rsidP="00E605CC">
      <w:pPr>
        <w:numPr>
          <w:ilvl w:val="0"/>
          <w:numId w:val="69"/>
        </w:numPr>
      </w:pPr>
      <w:r w:rsidRPr="00506645">
        <w:rPr>
          <w:b/>
        </w:rPr>
        <w:t xml:space="preserve">Elbow </w:t>
      </w:r>
      <w:r w:rsidR="00356FFD" w:rsidRPr="00506645">
        <w:rPr>
          <w:b/>
        </w:rPr>
        <w:t>flexion test</w:t>
      </w:r>
      <w:r w:rsidR="00356FFD" w:rsidRPr="00356FFD">
        <w:t xml:space="preserve"> -</w:t>
      </w:r>
      <w:r w:rsidR="00356FFD">
        <w:t xml:space="preserve"> </w:t>
      </w:r>
      <w:r w:rsidR="00356FFD" w:rsidRPr="00356FFD">
        <w:t xml:space="preserve">positive when flexion elbow for &gt; 60 seconds </w:t>
      </w:r>
      <w:r w:rsidR="00F0755D">
        <w:t xml:space="preserve">→ </w:t>
      </w:r>
      <w:r w:rsidR="00F0755D" w:rsidRPr="00F0755D">
        <w:t>paresthesias</w:t>
      </w:r>
    </w:p>
    <w:p w:rsidR="00F0755D" w:rsidRPr="00356FFD" w:rsidRDefault="00506645" w:rsidP="00E605CC">
      <w:pPr>
        <w:numPr>
          <w:ilvl w:val="0"/>
          <w:numId w:val="69"/>
        </w:numPr>
      </w:pPr>
      <w:r w:rsidRPr="00506645">
        <w:rPr>
          <w:b/>
        </w:rPr>
        <w:t xml:space="preserve">Elbow </w:t>
      </w:r>
      <w:r w:rsidR="00F0755D" w:rsidRPr="00506645">
        <w:rPr>
          <w:b/>
        </w:rPr>
        <w:t>pressure-flexion test</w:t>
      </w:r>
      <w:r w:rsidR="00F0755D">
        <w:t xml:space="preserve"> </w:t>
      </w:r>
      <w:r>
        <w:t xml:space="preserve">(sensitivity 91%) </w:t>
      </w:r>
      <w:r w:rsidR="00F0755D">
        <w:t xml:space="preserve">- </w:t>
      </w:r>
      <w:r w:rsidR="00F0755D" w:rsidRPr="00F0755D">
        <w:t xml:space="preserve">elbow is flexed and pressure applied over </w:t>
      </w:r>
      <w:r w:rsidR="00F0755D">
        <w:t xml:space="preserve">cubital tunnel for 30 seconds → </w:t>
      </w:r>
      <w:r w:rsidR="00F0755D" w:rsidRPr="00F0755D">
        <w:t>paresthesias</w:t>
      </w:r>
    </w:p>
    <w:p w:rsidR="00506645" w:rsidRDefault="00506645" w:rsidP="00E605CC">
      <w:pPr>
        <w:numPr>
          <w:ilvl w:val="0"/>
          <w:numId w:val="69"/>
        </w:numPr>
      </w:pPr>
      <w:r w:rsidRPr="00506645">
        <w:rPr>
          <w:b/>
          <w:color w:val="0000FF"/>
        </w:rPr>
        <w:t xml:space="preserve">Nerve </w:t>
      </w:r>
      <w:r w:rsidR="00BF5817" w:rsidRPr="00506645">
        <w:rPr>
          <w:b/>
          <w:color w:val="0000FF"/>
        </w:rPr>
        <w:t>conduction studies</w:t>
      </w:r>
      <w:r w:rsidRPr="00506645">
        <w:t xml:space="preserve"> (motor conduction &lt; 50 m/sec across elbow suggest</w:t>
      </w:r>
      <w:r>
        <w:t>s</w:t>
      </w:r>
      <w:r w:rsidRPr="00506645">
        <w:t xml:space="preserve"> entrapment</w:t>
      </w:r>
      <w:r>
        <w:t>)</w:t>
      </w:r>
    </w:p>
    <w:p w:rsidR="00BF5817" w:rsidRDefault="00BF5817" w:rsidP="00E605CC">
      <w:pPr>
        <w:numPr>
          <w:ilvl w:val="0"/>
          <w:numId w:val="69"/>
        </w:numPr>
      </w:pPr>
      <w:r w:rsidRPr="00506645">
        <w:rPr>
          <w:b/>
          <w:color w:val="0000FF"/>
        </w:rPr>
        <w:t>EMG</w:t>
      </w:r>
      <w:r w:rsidR="00506645">
        <w:t xml:space="preserve"> - </w:t>
      </w:r>
      <w:r w:rsidR="00506645" w:rsidRPr="00506645">
        <w:t>signs of denervation</w:t>
      </w:r>
    </w:p>
    <w:p w:rsidR="00CC326D" w:rsidRDefault="00CC326D" w:rsidP="00CC326D">
      <w:pPr>
        <w:ind w:left="1080"/>
      </w:pPr>
      <w:r>
        <w:t>N.B. i</w:t>
      </w:r>
      <w:r w:rsidRPr="00CC326D">
        <w:t>n contrast to CTS, which is predominantly demyelin</w:t>
      </w:r>
      <w:r>
        <w:t xml:space="preserve">ating, UNE has more </w:t>
      </w:r>
      <w:r w:rsidRPr="00CC326D">
        <w:rPr>
          <w:rStyle w:val="Red"/>
          <w:b/>
          <w:i/>
        </w:rPr>
        <w:t>axonal loss</w:t>
      </w:r>
      <w:r>
        <w:t>!</w:t>
      </w:r>
      <w:r w:rsidR="004A66E3">
        <w:t xml:space="preserve"> – surgery results worse than with CTR</w:t>
      </w:r>
    </w:p>
    <w:p w:rsidR="00CA64FA" w:rsidRDefault="00CA64FA" w:rsidP="00CC326D">
      <w:pPr>
        <w:ind w:left="1080"/>
      </w:pPr>
      <w:r>
        <w:t>N.B. i</w:t>
      </w:r>
      <w:r w:rsidRPr="00CC326D">
        <w:t>n contrast to CTS,</w:t>
      </w:r>
      <w:r>
        <w:t xml:space="preserve"> </w:t>
      </w:r>
      <w:r w:rsidRPr="00CA64FA">
        <w:rPr>
          <w:rStyle w:val="Red"/>
          <w:b/>
          <w:i/>
        </w:rPr>
        <w:t>motor NC</w:t>
      </w:r>
      <w:r>
        <w:rPr>
          <w:rStyle w:val="Red"/>
          <w:b/>
          <w:i/>
        </w:rPr>
        <w:t>S findings</w:t>
      </w:r>
      <w:r>
        <w:t xml:space="preserve"> are more useful for localization for site of entrapment than sensory abnormalities!</w:t>
      </w:r>
    </w:p>
    <w:p w:rsidR="00506645" w:rsidRDefault="00506645" w:rsidP="00E605CC">
      <w:pPr>
        <w:numPr>
          <w:ilvl w:val="0"/>
          <w:numId w:val="69"/>
        </w:numPr>
      </w:pPr>
      <w:r w:rsidRPr="00506645">
        <w:rPr>
          <w:b/>
          <w:color w:val="0000FF"/>
        </w:rPr>
        <w:t>Plain radiographs</w:t>
      </w:r>
      <w:r w:rsidRPr="00506645">
        <w:t xml:space="preserve"> of elbow </w:t>
      </w:r>
      <w:r>
        <w:t>-</w:t>
      </w:r>
      <w:r w:rsidRPr="00506645">
        <w:t xml:space="preserve"> search for fracture </w:t>
      </w:r>
      <w:r>
        <w:t>/</w:t>
      </w:r>
      <w:r w:rsidRPr="00506645">
        <w:t xml:space="preserve"> deformity when there is history of trauma</w:t>
      </w:r>
      <w:r>
        <w:t>.</w:t>
      </w:r>
    </w:p>
    <w:p w:rsidR="00291601" w:rsidRPr="00291601" w:rsidRDefault="00291601" w:rsidP="00E605CC">
      <w:pPr>
        <w:numPr>
          <w:ilvl w:val="0"/>
          <w:numId w:val="69"/>
        </w:numPr>
      </w:pPr>
      <w:r>
        <w:rPr>
          <w:b/>
          <w:color w:val="0000FF"/>
        </w:rPr>
        <w:t>MRI</w:t>
      </w:r>
      <w:r>
        <w:t xml:space="preserve"> - </w:t>
      </w:r>
      <w:r w:rsidRPr="00291601">
        <w:t xml:space="preserve">increased </w:t>
      </w:r>
      <w:r>
        <w:t xml:space="preserve">T2 nerve </w:t>
      </w:r>
      <w:r w:rsidRPr="00291601">
        <w:t>signal</w:t>
      </w:r>
      <w:r>
        <w:t xml:space="preserve">; nerve </w:t>
      </w:r>
      <w:r w:rsidRPr="00291601">
        <w:t xml:space="preserve">subluxation </w:t>
      </w:r>
      <w:r>
        <w:t>/</w:t>
      </w:r>
      <w:r w:rsidRPr="00291601">
        <w:t xml:space="preserve"> dislocation can be seen on</w:t>
      </w:r>
      <w:r>
        <w:t xml:space="preserve"> </w:t>
      </w:r>
      <w:r w:rsidRPr="00291601">
        <w:t>axial images acquired during elbow flexion</w:t>
      </w:r>
    </w:p>
    <w:p w:rsidR="00F0755D" w:rsidRDefault="00F0755D" w:rsidP="00506645"/>
    <w:p w:rsidR="00B54AED" w:rsidRDefault="00B54AED" w:rsidP="00506645"/>
    <w:p w:rsidR="00B54AED" w:rsidRDefault="00B54AED" w:rsidP="00B54AED">
      <w:pPr>
        <w:pStyle w:val="Nervous5"/>
        <w:ind w:right="7654"/>
      </w:pPr>
      <w:bookmarkStart w:id="25" w:name="_Toc92584576"/>
      <w:r>
        <w:t>Differential</w:t>
      </w:r>
      <w:bookmarkEnd w:id="25"/>
    </w:p>
    <w:p w:rsidR="00B54AED" w:rsidRDefault="00B54AED" w:rsidP="00B54AED">
      <w:r w:rsidRPr="00E06ECB">
        <w:t>Referred p</w:t>
      </w:r>
      <w:r>
        <w:t xml:space="preserve">ain with entrapment neuropathy </w:t>
      </w:r>
      <w:r w:rsidRPr="00E06ECB">
        <w:t xml:space="preserve">can </w:t>
      </w:r>
      <w:r w:rsidRPr="00C4172D">
        <w:rPr>
          <w:rStyle w:val="Red"/>
          <w:b/>
          <w:i/>
        </w:rPr>
        <w:t xml:space="preserve">radiate proximally </w:t>
      </w:r>
      <w:r>
        <w:t xml:space="preserve">(mimics </w:t>
      </w:r>
      <w:r w:rsidRPr="00B54AED">
        <w:rPr>
          <w:highlight w:val="yellow"/>
        </w:rPr>
        <w:t>C8 radiculopathy</w:t>
      </w:r>
      <w:r>
        <w:t>)</w:t>
      </w:r>
    </w:p>
    <w:p w:rsidR="00B54AED" w:rsidRDefault="00B54AED" w:rsidP="00506645"/>
    <w:p w:rsidR="00B54AED" w:rsidRDefault="00B54AED" w:rsidP="00B54AED">
      <w:pPr>
        <w:ind w:right="49"/>
      </w:pPr>
      <w:r>
        <w:t xml:space="preserve">N.B. </w:t>
      </w:r>
      <w:r w:rsidRPr="000048DB">
        <w:rPr>
          <w:rStyle w:val="Red"/>
          <w:i/>
        </w:rPr>
        <w:t xml:space="preserve">sensory testing of </w:t>
      </w:r>
      <w:r w:rsidRPr="009D00E5">
        <w:rPr>
          <w:rStyle w:val="Red"/>
          <w:b/>
          <w:i/>
        </w:rPr>
        <w:t>dorsal</w:t>
      </w:r>
      <w:r w:rsidRPr="000048DB">
        <w:rPr>
          <w:rStyle w:val="Red"/>
          <w:i/>
        </w:rPr>
        <w:t xml:space="preserve"> </w:t>
      </w:r>
      <w:r>
        <w:rPr>
          <w:rStyle w:val="Red"/>
          <w:i/>
        </w:rPr>
        <w:t>ulnar</w:t>
      </w:r>
      <w:r w:rsidRPr="000048DB">
        <w:rPr>
          <w:rStyle w:val="Red"/>
          <w:i/>
        </w:rPr>
        <w:t xml:space="preserve"> hand is important</w:t>
      </w:r>
      <w:r>
        <w:t xml:space="preserve"> – </w:t>
      </w:r>
      <w:r w:rsidRPr="004E58BD">
        <w:t>preserved</w:t>
      </w:r>
      <w:r>
        <w:t xml:space="preserve"> </w:t>
      </w:r>
      <w:r w:rsidRPr="004E58BD">
        <w:t>sensation in this area with sensory deficits in ulnar distribution of fingers suggest</w:t>
      </w:r>
      <w:r>
        <w:t>s</w:t>
      </w:r>
      <w:r w:rsidRPr="004E58BD">
        <w:t xml:space="preserve"> </w:t>
      </w:r>
      <w:r w:rsidRPr="00B54AED">
        <w:rPr>
          <w:highlight w:val="yellow"/>
        </w:rPr>
        <w:t>entrapment at Guyon's canal</w:t>
      </w:r>
      <w:r w:rsidRPr="004E58BD">
        <w:t xml:space="preserve"> (spared dorsal cutaneous branch distribution).</w:t>
      </w:r>
    </w:p>
    <w:p w:rsidR="00B54AED" w:rsidRDefault="00B54AED" w:rsidP="00B54AED">
      <w:pPr>
        <w:ind w:right="49"/>
      </w:pPr>
    </w:p>
    <w:p w:rsidR="00B54AED" w:rsidRDefault="00B54AED" w:rsidP="00506645"/>
    <w:p w:rsidR="00291601" w:rsidRPr="00F0755D" w:rsidRDefault="00291601" w:rsidP="00506645"/>
    <w:p w:rsidR="00BF5817" w:rsidRPr="006F1C74" w:rsidRDefault="00BF5817" w:rsidP="003A59E2">
      <w:pPr>
        <w:pStyle w:val="Nervous5"/>
        <w:ind w:right="7937"/>
      </w:pPr>
      <w:bookmarkStart w:id="26" w:name="_Toc92584577"/>
      <w:r w:rsidRPr="006F1C74">
        <w:t>Treatment</w:t>
      </w:r>
      <w:bookmarkEnd w:id="26"/>
    </w:p>
    <w:p w:rsidR="004A66E3" w:rsidRDefault="004A66E3" w:rsidP="004A66E3">
      <w:r>
        <w:t>No guidelines or consensus!</w:t>
      </w:r>
    </w:p>
    <w:p w:rsidR="004A66E3" w:rsidRPr="004A66E3" w:rsidRDefault="004A66E3" w:rsidP="004A66E3"/>
    <w:p w:rsidR="0047434C" w:rsidRDefault="0047434C" w:rsidP="00E605CC">
      <w:pPr>
        <w:numPr>
          <w:ilvl w:val="0"/>
          <w:numId w:val="67"/>
        </w:numPr>
      </w:pPr>
      <w:r>
        <w:rPr>
          <w:b/>
          <w:color w:val="008000"/>
        </w:rPr>
        <w:t>H</w:t>
      </w:r>
      <w:r w:rsidRPr="006F1C74">
        <w:rPr>
          <w:b/>
          <w:color w:val="008000"/>
        </w:rPr>
        <w:t xml:space="preserve">alf-splint with elbow pad </w:t>
      </w:r>
      <w:r w:rsidRPr="006F1C74">
        <w:t xml:space="preserve">(elbow in gentle extension) </w:t>
      </w:r>
      <w:r>
        <w:t>at nighttime</w:t>
      </w:r>
      <w:r w:rsidRPr="006F1C74">
        <w:t xml:space="preserve"> </w:t>
      </w:r>
      <w:r w:rsidRPr="006F1C74">
        <w:sym w:font="Symbol" w:char="F0B1"/>
      </w:r>
      <w:r w:rsidRPr="006F1C74">
        <w:t xml:space="preserve"> </w:t>
      </w:r>
      <w:r>
        <w:t>daytime</w:t>
      </w:r>
      <w:r w:rsidRPr="006F1C74">
        <w:t>.</w:t>
      </w:r>
    </w:p>
    <w:p w:rsidR="00BF5817" w:rsidRPr="006F1C74" w:rsidRDefault="00BF5817" w:rsidP="00E605CC">
      <w:pPr>
        <w:numPr>
          <w:ilvl w:val="0"/>
          <w:numId w:val="67"/>
        </w:numPr>
      </w:pPr>
      <w:r w:rsidRPr="006F1C74">
        <w:rPr>
          <w:b/>
          <w:color w:val="008000"/>
        </w:rPr>
        <w:t>NSAIDs</w:t>
      </w:r>
    </w:p>
    <w:p w:rsidR="004A66E3" w:rsidRDefault="00BF5817">
      <w:pPr>
        <w:ind w:left="1440" w:firstLine="360"/>
      </w:pPr>
      <w:r w:rsidRPr="006F1C74">
        <w:t xml:space="preserve">N.B. </w:t>
      </w:r>
      <w:r w:rsidRPr="006F1C74">
        <w:rPr>
          <w:i/>
          <w:iCs/>
          <w:color w:val="FF0000"/>
        </w:rPr>
        <w:t>steroid injections</w:t>
      </w:r>
      <w:r w:rsidRPr="006F1C74">
        <w:t xml:space="preserve"> have no role in treatment!</w:t>
      </w:r>
    </w:p>
    <w:p w:rsidR="004A66E3" w:rsidRPr="006F1C74" w:rsidRDefault="004A66E3" w:rsidP="004A66E3">
      <w:pPr>
        <w:ind w:left="1800"/>
      </w:pPr>
      <w:r>
        <w:t>If treating conservatively, follow patient at 1-2 month intervals as long as stable or improving; if worsening → surgery</w:t>
      </w:r>
    </w:p>
    <w:p w:rsidR="00BF5817" w:rsidRDefault="00255588" w:rsidP="00E605CC">
      <w:pPr>
        <w:numPr>
          <w:ilvl w:val="0"/>
          <w:numId w:val="67"/>
        </w:numPr>
      </w:pPr>
      <w:r w:rsidRPr="00255588">
        <w:rPr>
          <w:b/>
          <w:color w:val="008000"/>
        </w:rPr>
        <w:t>Surgery</w:t>
      </w:r>
      <w:r>
        <w:t xml:space="preserve"> – see p. Op450 </w:t>
      </w:r>
      <w:hyperlink r:id="rId54" w:anchor="Ulnar_elbow" w:history="1">
        <w:r w:rsidRPr="00255588">
          <w:rPr>
            <w:rStyle w:val="Hyperlink"/>
          </w:rPr>
          <w:t>&gt;&gt;</w:t>
        </w:r>
      </w:hyperlink>
    </w:p>
    <w:p w:rsidR="00255588" w:rsidRDefault="00255588">
      <w:pPr>
        <w:rPr>
          <w:b/>
          <w:u w:val="double"/>
        </w:rPr>
      </w:pPr>
    </w:p>
    <w:p w:rsidR="001F7A9B" w:rsidRPr="001F7A9B" w:rsidRDefault="001F7A9B" w:rsidP="001F7A9B">
      <w:pPr>
        <w:rPr>
          <w:rStyle w:val="Trialname"/>
        </w:rPr>
      </w:pPr>
      <w:r w:rsidRPr="001F7A9B">
        <w:rPr>
          <w:rStyle w:val="Trialname"/>
        </w:rPr>
        <w:t>Postsurgical Electrical Stimulation Enhances Recovery</w:t>
      </w:r>
    </w:p>
    <w:p w:rsidR="001F7A9B" w:rsidRDefault="001F7A9B" w:rsidP="001F7A9B">
      <w:pPr>
        <w:pStyle w:val="Articlename"/>
      </w:pPr>
      <w:r w:rsidRPr="001F7A9B">
        <w:t>Postsurgical Electrical Stimulation Enhances Recovery Following Surgery for Severe Cubital Tunnel Syndrome: A Double-Blind Randomized Controlled Trial</w:t>
      </w:r>
      <w:r>
        <w:t>.</w:t>
      </w:r>
      <w:r w:rsidRPr="001F7A9B">
        <w:t xml:space="preserve"> Hollie A Po</w:t>
      </w:r>
      <w:r>
        <w:t>wer et al.</w:t>
      </w:r>
      <w:r w:rsidRPr="001F7A9B">
        <w:t xml:space="preserve"> Neurosurgery, Volume 86, Issue 6, June 2020, Pages 769–777</w:t>
      </w:r>
    </w:p>
    <w:p w:rsidR="001F7A9B" w:rsidRDefault="001F7A9B">
      <w:pPr>
        <w:rPr>
          <w:b/>
          <w:u w:val="double"/>
        </w:rPr>
      </w:pPr>
      <w:r>
        <w:rPr>
          <w:noProof/>
        </w:rPr>
        <w:drawing>
          <wp:inline distT="0" distB="0" distL="0" distR="0" wp14:anchorId="24DD0A84" wp14:editId="6BE39E61">
            <wp:extent cx="6300470" cy="3338830"/>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300470" cy="3338830"/>
                    </a:xfrm>
                    <a:prstGeom prst="rect">
                      <a:avLst/>
                    </a:prstGeom>
                  </pic:spPr>
                </pic:pic>
              </a:graphicData>
            </a:graphic>
          </wp:inline>
        </w:drawing>
      </w:r>
    </w:p>
    <w:p w:rsidR="001F7A9B" w:rsidRDefault="001F7A9B">
      <w:pPr>
        <w:rPr>
          <w:b/>
          <w:u w:val="double"/>
        </w:rPr>
      </w:pPr>
    </w:p>
    <w:p w:rsidR="00A81C4E" w:rsidRPr="00A81C4E" w:rsidRDefault="00A81C4E" w:rsidP="00A81C4E">
      <w:pPr>
        <w:rPr>
          <w:sz w:val="27"/>
          <w:u w:val="single"/>
        </w:rPr>
      </w:pPr>
      <w:r w:rsidRPr="00A81C4E">
        <w:rPr>
          <w:u w:val="single"/>
        </w:rPr>
        <w:t>Stimulation Protocol</w:t>
      </w:r>
    </w:p>
    <w:p w:rsidR="00A81C4E" w:rsidRDefault="00A81C4E" w:rsidP="00A81C4E">
      <w:r>
        <w:t>Prior to skin closure, 2 sterile Teflon-coated stainless-steel electrodes were placed transcutaneously immediately adjacent to the ulnar nerve proximal to the site of compression. These were secured to the surgical dressing using tape. In the PACU, a research assistant administered PES using a Grass SD9 stimulator (Grass Technologies, Warwick, Rhode Island). The proximal wire electrode was connected to the cathode and the distal to the anode.</w:t>
      </w:r>
    </w:p>
    <w:p w:rsidR="00A81C4E" w:rsidRDefault="00607408" w:rsidP="00A81C4E">
      <w:r>
        <w:t>S</w:t>
      </w:r>
      <w:r w:rsidR="00A81C4E">
        <w:t xml:space="preserve">timulation group received </w:t>
      </w:r>
      <w:r w:rsidR="00A81C4E" w:rsidRPr="00A9144E">
        <w:rPr>
          <w:rStyle w:val="Blue"/>
          <w:b/>
        </w:rPr>
        <w:t>1 h</w:t>
      </w:r>
      <w:r w:rsidR="00A9144E" w:rsidRPr="00A9144E">
        <w:rPr>
          <w:rStyle w:val="Blue"/>
          <w:b/>
        </w:rPr>
        <w:t>our</w:t>
      </w:r>
      <w:r w:rsidR="00A81C4E" w:rsidRPr="00A9144E">
        <w:rPr>
          <w:rStyle w:val="Blue"/>
          <w:b/>
        </w:rPr>
        <w:t xml:space="preserve"> of </w:t>
      </w:r>
      <w:r w:rsidR="00A9144E" w:rsidRPr="00A9144E">
        <w:rPr>
          <w:rStyle w:val="Blue"/>
          <w:b/>
        </w:rPr>
        <w:t>stimulation</w:t>
      </w:r>
      <w:r w:rsidR="00A81C4E">
        <w:t xml:space="preserve"> as a continuous </w:t>
      </w:r>
      <w:r w:rsidR="00A81C4E" w:rsidRPr="00A9144E">
        <w:rPr>
          <w:rStyle w:val="Blue"/>
          <w:b/>
        </w:rPr>
        <w:t>20-Hz</w:t>
      </w:r>
      <w:r w:rsidR="00A81C4E">
        <w:t xml:space="preserve"> train of balanced biphasic pulses. The stimulation intensity was set at the tolerance limit (&lt;30 V, 0.1 ms pulse duration).</w:t>
      </w:r>
    </w:p>
    <w:p w:rsidR="00A81C4E" w:rsidRDefault="00607408" w:rsidP="00A81C4E">
      <w:r>
        <w:t>C</w:t>
      </w:r>
      <w:r w:rsidR="00A81C4E">
        <w:t>ontrol group received 5 s of similar-intensity PES before the stimulator was turned off for the remainder of the hour.</w:t>
      </w:r>
    </w:p>
    <w:p w:rsidR="00A81C4E" w:rsidRDefault="00A81C4E" w:rsidP="00A81C4E">
      <w:r>
        <w:t>Because none of the patients had previously received PES, it was difficult for them to guess which group they had been randomized to. This was further aided by sensory accommodation following repetitive stimulation and that the patients were still groggy under the influence of general anesthetics and opioid analgesics in the recovery unit.</w:t>
      </w:r>
    </w:p>
    <w:p w:rsidR="00A81C4E" w:rsidRDefault="00A81C4E" w:rsidP="00A81C4E">
      <w:r>
        <w:t>The stimulation electrodes were removed and discarded at the end of the stimulation session.</w:t>
      </w:r>
    </w:p>
    <w:p w:rsidR="00A81C4E" w:rsidRDefault="00A81C4E">
      <w:pPr>
        <w:rPr>
          <w:b/>
          <w:u w:val="double"/>
        </w:rPr>
      </w:pPr>
    </w:p>
    <w:p w:rsidR="00A81C4E" w:rsidRDefault="00A81C4E">
      <w:pPr>
        <w:rPr>
          <w:sz w:val="20"/>
        </w:rPr>
      </w:pPr>
      <w:r w:rsidRPr="00A81C4E">
        <w:rPr>
          <w:b/>
          <w:bCs/>
          <w:sz w:val="20"/>
        </w:rPr>
        <w:t>A</w:t>
      </w:r>
      <w:r w:rsidRPr="00A81C4E">
        <w:rPr>
          <w:sz w:val="20"/>
        </w:rPr>
        <w:t>, Electrode placement, intraoperative view of the right arm. The black asterisk (*) marks the decompressed ulnar nerve, and the black arrows mark the stimulating electrode wires that were lay immediately adjacent to the ulnar nerve proximal to the site of compression. </w:t>
      </w:r>
      <w:r w:rsidRPr="00A81C4E">
        <w:rPr>
          <w:b/>
          <w:bCs/>
          <w:sz w:val="20"/>
        </w:rPr>
        <w:t>B</w:t>
      </w:r>
      <w:r w:rsidRPr="00A81C4E">
        <w:rPr>
          <w:sz w:val="20"/>
        </w:rPr>
        <w:t>, Electrode placement for stimulation of the right arm in the postanesthesia recovery room. The proximal wire electrode was connected to cathode (black), whereas the distal electrode was connected to anode (red). </w:t>
      </w:r>
      <w:r w:rsidRPr="00A81C4E">
        <w:rPr>
          <w:b/>
          <w:bCs/>
          <w:sz w:val="20"/>
        </w:rPr>
        <w:t>C</w:t>
      </w:r>
      <w:r w:rsidRPr="00A81C4E">
        <w:rPr>
          <w:sz w:val="20"/>
        </w:rPr>
        <w:t>, The stimulator used (Grass SD9).</w:t>
      </w:r>
    </w:p>
    <w:p w:rsidR="00A81C4E" w:rsidRPr="00A81C4E" w:rsidRDefault="00A81C4E" w:rsidP="00A81C4E">
      <w:pPr>
        <w:ind w:left="720"/>
        <w:rPr>
          <w:sz w:val="20"/>
        </w:rPr>
      </w:pPr>
      <w:r>
        <w:rPr>
          <w:noProof/>
        </w:rPr>
        <w:drawing>
          <wp:inline distT="0" distB="0" distL="0" distR="0" wp14:anchorId="28CEB0DD" wp14:editId="2294DB9E">
            <wp:extent cx="4201200" cy="8841600"/>
            <wp:effectExtent l="0" t="0" r="889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201200" cy="8841600"/>
                    </a:xfrm>
                    <a:prstGeom prst="rect">
                      <a:avLst/>
                    </a:prstGeom>
                  </pic:spPr>
                </pic:pic>
              </a:graphicData>
            </a:graphic>
          </wp:inline>
        </w:drawing>
      </w:r>
    </w:p>
    <w:p w:rsidR="00A81C4E" w:rsidRDefault="00A81C4E">
      <w:pPr>
        <w:rPr>
          <w:b/>
          <w:u w:val="double"/>
        </w:rPr>
      </w:pPr>
    </w:p>
    <w:p w:rsidR="00F23642" w:rsidRDefault="00F23642" w:rsidP="00E605CC">
      <w:pPr>
        <w:numPr>
          <w:ilvl w:val="1"/>
          <w:numId w:val="46"/>
        </w:numPr>
        <w:ind w:right="49"/>
      </w:pPr>
      <w:r w:rsidRPr="00F23642">
        <w:t>outcomes for sensation and pain were not studied.</w:t>
      </w:r>
    </w:p>
    <w:p w:rsidR="00E7204B" w:rsidRDefault="00E7204B" w:rsidP="00E605CC">
      <w:pPr>
        <w:numPr>
          <w:ilvl w:val="1"/>
          <w:numId w:val="46"/>
        </w:numPr>
        <w:ind w:right="49"/>
      </w:pPr>
      <w:r w:rsidRPr="00E7204B">
        <w:t xml:space="preserve">potential barrier to clinical implementation is the requirement for </w:t>
      </w:r>
      <w:r w:rsidRPr="00F168BE">
        <w:rPr>
          <w:b/>
        </w:rPr>
        <w:t>general anesthesia</w:t>
      </w:r>
      <w:r w:rsidRPr="00E7204B">
        <w:t xml:space="preserve"> (not to have interference of local anesthetic).</w:t>
      </w:r>
    </w:p>
    <w:p w:rsidR="00E4533F" w:rsidRDefault="00E7204B" w:rsidP="00E605CC">
      <w:pPr>
        <w:numPr>
          <w:ilvl w:val="1"/>
          <w:numId w:val="46"/>
        </w:numPr>
        <w:ind w:right="49"/>
      </w:pPr>
      <w:r w:rsidRPr="00E7204B">
        <w:t xml:space="preserve">in rats, 1 h of 20 Hz PES produced the same beneficial results as week-long continuous stimulation in </w:t>
      </w:r>
      <w:r w:rsidRPr="00E7204B">
        <w:rPr>
          <w:rStyle w:val="Blue"/>
        </w:rPr>
        <w:t>motor nerves</w:t>
      </w:r>
      <w:r w:rsidRPr="00E7204B">
        <w:t xml:space="preserve">, whereas </w:t>
      </w:r>
      <w:r w:rsidRPr="00E7204B">
        <w:rPr>
          <w:rStyle w:val="Red"/>
          <w:i/>
        </w:rPr>
        <w:t>stimulation durations longer than 1 h</w:t>
      </w:r>
      <w:r w:rsidRPr="00E7204B">
        <w:t xml:space="preserve"> (ie, 3 h, 7 d, and 14 d) were harmful for regenerating </w:t>
      </w:r>
      <w:r w:rsidRPr="00E7204B">
        <w:rPr>
          <w:rStyle w:val="Blue"/>
        </w:rPr>
        <w:t>sensory nerves</w:t>
      </w:r>
      <w:r>
        <w:t>.</w:t>
      </w:r>
    </w:p>
    <w:p w:rsidR="00E7204B" w:rsidRDefault="00E7204B" w:rsidP="00E4533F"/>
    <w:p w:rsidR="00E4533F" w:rsidRPr="00E4533F" w:rsidRDefault="00E4533F" w:rsidP="00E4533F">
      <w:r w:rsidRPr="00E4533F">
        <w:t xml:space="preserve">N.B. </w:t>
      </w:r>
      <w:r w:rsidRPr="00E4533F">
        <w:rPr>
          <w:highlight w:val="yellow"/>
        </w:rPr>
        <w:t>carpal tunnel</w:t>
      </w:r>
      <w:r>
        <w:t xml:space="preserve"> release: a</w:t>
      </w:r>
      <w:r w:rsidRPr="00E4533F">
        <w:t xml:space="preserve">lthough motor reinnervation was significantly better in patients who received carpal tunnel release and PES, </w:t>
      </w:r>
      <w:r>
        <w:t xml:space="preserve">there was </w:t>
      </w:r>
      <w:r w:rsidRPr="00E4533F">
        <w:rPr>
          <w:rStyle w:val="Red"/>
          <w:i/>
        </w:rPr>
        <w:t>no significant functional improvement</w:t>
      </w:r>
      <w:r>
        <w:t xml:space="preserve"> compared to surgery alone (</w:t>
      </w:r>
      <w:r w:rsidRPr="00E4533F">
        <w:t xml:space="preserve">due to the short regeneration distance and that fine dexterity can be compensated for </w:t>
      </w:r>
      <w:r>
        <w:t>by the ulnar-innervated muscles)</w:t>
      </w:r>
    </w:p>
    <w:p w:rsidR="00BF5817" w:rsidRDefault="00BF5817"/>
    <w:p w:rsidR="001F7A9B" w:rsidRDefault="001F7A9B"/>
    <w:p w:rsidR="00F168BE" w:rsidRPr="006F1C74" w:rsidRDefault="00F168BE"/>
    <w:p w:rsidR="00BF5817" w:rsidRPr="006F1C74" w:rsidRDefault="00BF5817" w:rsidP="00F80847">
      <w:pPr>
        <w:pStyle w:val="Nervous1"/>
      </w:pPr>
      <w:bookmarkStart w:id="27" w:name="_Toc92584578"/>
      <w:r w:rsidRPr="006F1C74">
        <w:t>N. Ulnaris at wrist</w:t>
      </w:r>
      <w:bookmarkEnd w:id="27"/>
    </w:p>
    <w:p w:rsidR="00BF5817" w:rsidRPr="006F1C74" w:rsidRDefault="00BF5817">
      <w:pPr>
        <w:ind w:right="49"/>
      </w:pPr>
      <w:r w:rsidRPr="006F1C74">
        <w:t xml:space="preserve">- compression at ulnar </w:t>
      </w:r>
      <w:r w:rsidRPr="006F1C74">
        <w:rPr>
          <w:b/>
          <w:bCs/>
          <w:smallCaps/>
          <w:color w:val="008000"/>
        </w:rPr>
        <w:t>Guyon</w:t>
      </w:r>
      <w:r w:rsidRPr="006F1C74">
        <w:rPr>
          <w:b/>
          <w:bCs/>
          <w:color w:val="008000"/>
        </w:rPr>
        <w:t xml:space="preserve"> canal</w:t>
      </w:r>
      <w:r w:rsidR="00B54111">
        <w:t xml:space="preserve"> (only 1% of all ul</w:t>
      </w:r>
      <w:r w:rsidR="00E6467E">
        <w:t>nar neuropathies):</w:t>
      </w:r>
    </w:p>
    <w:p w:rsidR="00BF5817" w:rsidRPr="006F1C74" w:rsidRDefault="00BF5817" w:rsidP="00E605CC">
      <w:pPr>
        <w:numPr>
          <w:ilvl w:val="0"/>
          <w:numId w:val="75"/>
        </w:numPr>
        <w:ind w:right="49"/>
      </w:pPr>
      <w:r w:rsidRPr="006F1C74">
        <w:t>paraplegics using hand crutches with horizontal bar across palm.</w:t>
      </w:r>
    </w:p>
    <w:p w:rsidR="00BF5817" w:rsidRPr="006F1C74" w:rsidRDefault="00BF5817" w:rsidP="00E605CC">
      <w:pPr>
        <w:numPr>
          <w:ilvl w:val="0"/>
          <w:numId w:val="75"/>
        </w:numPr>
        <w:ind w:right="49"/>
      </w:pPr>
      <w:r w:rsidRPr="006F1C74">
        <w:t>motorcyclists who firmly grasp hand bar control.</w:t>
      </w:r>
    </w:p>
    <w:p w:rsidR="00BF5817" w:rsidRPr="006F1C74" w:rsidRDefault="00BF5817" w:rsidP="00E605CC">
      <w:pPr>
        <w:numPr>
          <w:ilvl w:val="0"/>
          <w:numId w:val="75"/>
        </w:numPr>
        <w:ind w:right="49"/>
      </w:pPr>
      <w:r w:rsidRPr="006F1C74">
        <w:t>operators of pneumatic drills.</w:t>
      </w:r>
    </w:p>
    <w:p w:rsidR="00BF5817" w:rsidRPr="006F1C74" w:rsidRDefault="00BF5817" w:rsidP="00E605CC">
      <w:pPr>
        <w:numPr>
          <w:ilvl w:val="1"/>
          <w:numId w:val="75"/>
        </w:numPr>
        <w:ind w:right="49"/>
      </w:pPr>
      <w:r w:rsidRPr="006F1C74">
        <w:t xml:space="preserve">compression within </w:t>
      </w:r>
      <w:r w:rsidRPr="006F1C74">
        <w:rPr>
          <w:i/>
          <w:iCs/>
          <w:color w:val="0000FF"/>
        </w:rPr>
        <w:t>proximal Guyon canal</w:t>
      </w:r>
      <w:r w:rsidRPr="006F1C74">
        <w:t xml:space="preserve"> often is attributed to thickening of tendinous arch stretched between pisiform and hamate; hook of hamate may be sharp-edged and forms acute angle where nerve turns radially.</w:t>
      </w:r>
    </w:p>
    <w:p w:rsidR="00BF5817" w:rsidRPr="006F1C74" w:rsidRDefault="00BF5817" w:rsidP="00E605CC">
      <w:pPr>
        <w:numPr>
          <w:ilvl w:val="1"/>
          <w:numId w:val="75"/>
        </w:numPr>
        <w:ind w:right="49"/>
      </w:pPr>
      <w:r w:rsidRPr="006F1C74">
        <w:t xml:space="preserve">compression within </w:t>
      </w:r>
      <w:r w:rsidRPr="006F1C74">
        <w:rPr>
          <w:i/>
          <w:iCs/>
          <w:color w:val="0000FF"/>
        </w:rPr>
        <w:t>distal Guyon canal</w:t>
      </w:r>
      <w:r w:rsidRPr="006F1C74">
        <w:t xml:space="preserve"> may be accentuated by fibrous bands; distal canal also is common site for ganglions.</w:t>
      </w:r>
    </w:p>
    <w:p w:rsidR="00BF5817" w:rsidRPr="006F1C74" w:rsidRDefault="00BF5817">
      <w:pPr>
        <w:pStyle w:val="NormalWeb"/>
        <w:spacing w:before="120"/>
      </w:pPr>
      <w:r w:rsidRPr="006F1C74">
        <w:rPr>
          <w:u w:val="single"/>
        </w:rPr>
        <w:t>Short anatomy</w:t>
      </w:r>
      <w:r w:rsidRPr="006F1C74">
        <w:t>:</w:t>
      </w:r>
      <w:r w:rsidR="007F4E83">
        <w:t xml:space="preserve"> </w:t>
      </w:r>
      <w:hyperlink r:id="rId57" w:history="1">
        <w:r w:rsidR="007F4E83" w:rsidRPr="00483907">
          <w:rPr>
            <w:rStyle w:val="Hyperlink"/>
          </w:rPr>
          <w:t>also see p. A20 (10)</w:t>
        </w:r>
        <w:r w:rsidR="00483907" w:rsidRPr="00483907">
          <w:rPr>
            <w:rStyle w:val="Hyperlink"/>
          </w:rPr>
          <w:t xml:space="preserve"> &gt;&gt;</w:t>
        </w:r>
      </w:hyperlink>
    </w:p>
    <w:p w:rsidR="00BF5817" w:rsidRPr="006F1C74" w:rsidRDefault="00BF5817" w:rsidP="00E605CC">
      <w:pPr>
        <w:pStyle w:val="NormalWeb"/>
        <w:numPr>
          <w:ilvl w:val="1"/>
          <w:numId w:val="75"/>
        </w:numPr>
        <w:rPr>
          <w:sz w:val="22"/>
        </w:rPr>
      </w:pPr>
      <w:r w:rsidRPr="006F1C74">
        <w:rPr>
          <w:sz w:val="22"/>
        </w:rPr>
        <w:t>ulnar nerve runs above flexor retinaculum (lateral to flexor carpi ulnaris tendon and medial to a. ulnaris).</w:t>
      </w:r>
    </w:p>
    <w:p w:rsidR="00BF5817" w:rsidRPr="006F1C74" w:rsidRDefault="00BF5817" w:rsidP="00E605CC">
      <w:pPr>
        <w:pStyle w:val="NormalWeb"/>
        <w:numPr>
          <w:ilvl w:val="1"/>
          <w:numId w:val="75"/>
        </w:numPr>
        <w:rPr>
          <w:sz w:val="22"/>
        </w:rPr>
      </w:pPr>
      <w:r w:rsidRPr="006F1C74">
        <w:rPr>
          <w:sz w:val="22"/>
        </w:rPr>
        <w:t>at proximal carpal bones, it dips between pisiform and hamate at entrance to Guyon canal, roofed over by extension of transverse carpal ligament between these 2 bones.</w:t>
      </w:r>
    </w:p>
    <w:p w:rsidR="00BF5817" w:rsidRPr="006F1C74" w:rsidRDefault="00BF5817" w:rsidP="00E605CC">
      <w:pPr>
        <w:pStyle w:val="NormalWeb"/>
        <w:numPr>
          <w:ilvl w:val="1"/>
          <w:numId w:val="75"/>
        </w:numPr>
        <w:rPr>
          <w:sz w:val="22"/>
        </w:rPr>
      </w:pPr>
      <w:r w:rsidRPr="006F1C74">
        <w:rPr>
          <w:sz w:val="22"/>
        </w:rPr>
        <w:t xml:space="preserve">superficial hypothenar sensory branch (hypothenar skin ulnar to vertical line at base of ring finger and ends as 2 ulnar digital nerves for little finger and ulnar half of ring finger) comes out just outside Guyon canal in </w:t>
      </w:r>
      <w:r w:rsidRPr="006F1C74">
        <w:rPr>
          <w:color w:val="0000FF"/>
          <w:sz w:val="22"/>
        </w:rPr>
        <w:t>65% population</w:t>
      </w:r>
      <w:r w:rsidRPr="006F1C74">
        <w:rPr>
          <w:sz w:val="22"/>
        </w:rPr>
        <w:t xml:space="preserve"> - compression at Guyon canal spares sensory branch; damage to </w:t>
      </w:r>
      <w:r w:rsidRPr="006F1C74">
        <w:rPr>
          <w:b/>
          <w:bCs/>
          <w:i/>
          <w:iCs/>
          <w:sz w:val="22"/>
        </w:rPr>
        <w:t>deep palmar motor branch</w:t>
      </w:r>
      <w:r w:rsidRPr="006F1C74">
        <w:rPr>
          <w:sz w:val="22"/>
        </w:rPr>
        <w:t xml:space="preserve"> - weakness of small hand muscles but </w:t>
      </w:r>
      <w:r w:rsidRPr="006F1C74">
        <w:rPr>
          <w:i/>
          <w:iCs/>
          <w:sz w:val="22"/>
        </w:rPr>
        <w:t>no sensory loss</w:t>
      </w:r>
      <w:r w:rsidRPr="006F1C74">
        <w:rPr>
          <w:sz w:val="22"/>
        </w:rPr>
        <w:t xml:space="preserve"> (i.e. painless hypothenar atrophy).</w:t>
      </w:r>
    </w:p>
    <w:p w:rsidR="00BF5817" w:rsidRPr="006F1C74" w:rsidRDefault="00BF5817" w:rsidP="00E605CC">
      <w:pPr>
        <w:pStyle w:val="NormalWeb"/>
        <w:numPr>
          <w:ilvl w:val="1"/>
          <w:numId w:val="75"/>
        </w:numPr>
        <w:rPr>
          <w:sz w:val="22"/>
        </w:rPr>
      </w:pPr>
      <w:r w:rsidRPr="006F1C74">
        <w:rPr>
          <w:sz w:val="22"/>
        </w:rPr>
        <w:t xml:space="preserve">in other </w:t>
      </w:r>
      <w:r w:rsidRPr="006F1C74">
        <w:rPr>
          <w:color w:val="0000FF"/>
          <w:sz w:val="22"/>
        </w:rPr>
        <w:t>35% individuals</w:t>
      </w:r>
      <w:r w:rsidRPr="006F1C74">
        <w:rPr>
          <w:sz w:val="22"/>
        </w:rPr>
        <w:t xml:space="preserve">, some </w:t>
      </w:r>
      <w:r w:rsidRPr="006F1C74">
        <w:rPr>
          <w:i/>
          <w:iCs/>
          <w:sz w:val="22"/>
        </w:rPr>
        <w:t>pain</w:t>
      </w:r>
      <w:r w:rsidRPr="006F1C74">
        <w:rPr>
          <w:sz w:val="22"/>
        </w:rPr>
        <w:t xml:space="preserve"> and hypothenar </w:t>
      </w:r>
      <w:r w:rsidRPr="006F1C74">
        <w:rPr>
          <w:i/>
          <w:iCs/>
          <w:sz w:val="22"/>
        </w:rPr>
        <w:t>numbness</w:t>
      </w:r>
      <w:r w:rsidRPr="006F1C74">
        <w:rPr>
          <w:sz w:val="22"/>
        </w:rPr>
        <w:t xml:space="preserve"> is expected.</w:t>
      </w:r>
    </w:p>
    <w:p w:rsidR="00BF5817" w:rsidRPr="006F1C74" w:rsidRDefault="00BF5817" w:rsidP="00E605CC">
      <w:pPr>
        <w:pStyle w:val="NormalWeb"/>
        <w:numPr>
          <w:ilvl w:val="1"/>
          <w:numId w:val="75"/>
        </w:numPr>
        <w:rPr>
          <w:sz w:val="22"/>
        </w:rPr>
      </w:pPr>
      <w:r w:rsidRPr="006F1C74">
        <w:rPr>
          <w:sz w:val="22"/>
        </w:rPr>
        <w:t xml:space="preserve">after entering Guyon canal, deep motor branch first supplies abductor digiti minimi (ADM), then crosses under one head of flexor digiti minimi (FDM), supplies this muscle, and crosses over to supply opponens digiti minimi before rounding hook of hamate to enter mid palmar space - depending on exact site of compression, ADM or both ADM and FDM may be spared; opponens always is affected, together with interossei, ulnar lumbricales, and adductor pollicis. </w:t>
      </w:r>
    </w:p>
    <w:p w:rsidR="00BF5817" w:rsidRPr="006F1C74" w:rsidRDefault="00BF5817"/>
    <w:tbl>
      <w:tblPr>
        <w:tblW w:w="0" w:type="auto"/>
        <w:tblInd w:w="45" w:type="dxa"/>
        <w:tblLayout w:type="fixed"/>
        <w:tblCellMar>
          <w:left w:w="45" w:type="dxa"/>
          <w:right w:w="45" w:type="dxa"/>
        </w:tblCellMar>
        <w:tblLook w:val="0000" w:firstRow="0" w:lastRow="0" w:firstColumn="0" w:lastColumn="0" w:noHBand="0" w:noVBand="0"/>
      </w:tblPr>
      <w:tblGrid>
        <w:gridCol w:w="2340"/>
        <w:gridCol w:w="1965"/>
        <w:gridCol w:w="1965"/>
        <w:gridCol w:w="2995"/>
      </w:tblGrid>
      <w:tr w:rsidR="00BF5817" w:rsidRPr="006F1C74">
        <w:tc>
          <w:tcPr>
            <w:tcW w:w="2340" w:type="dxa"/>
            <w:tcBorders>
              <w:top w:val="threeDEmboss" w:sz="6" w:space="0" w:color="auto"/>
              <w:left w:val="threeDEmboss" w:sz="6" w:space="0" w:color="auto"/>
              <w:bottom w:val="threeDEmboss" w:sz="6" w:space="0" w:color="auto"/>
              <w:right w:val="threeDEmboss" w:sz="6" w:space="0" w:color="auto"/>
            </w:tcBorders>
            <w:vAlign w:val="bottom"/>
          </w:tcPr>
          <w:p w:rsidR="00BF5817" w:rsidRPr="006F1C74" w:rsidRDefault="00BF5817">
            <w:pPr>
              <w:jc w:val="center"/>
              <w:rPr>
                <w:b/>
                <w:sz w:val="20"/>
              </w:rPr>
            </w:pPr>
            <w:r w:rsidRPr="006F1C74">
              <w:rPr>
                <w:b/>
                <w:sz w:val="20"/>
              </w:rPr>
              <w:t>Location</w:t>
            </w:r>
          </w:p>
        </w:tc>
        <w:tc>
          <w:tcPr>
            <w:tcW w:w="1965" w:type="dxa"/>
            <w:tcBorders>
              <w:top w:val="threeDEmboss" w:sz="6" w:space="0" w:color="auto"/>
              <w:left w:val="threeDEmboss" w:sz="6" w:space="0" w:color="auto"/>
              <w:bottom w:val="threeDEmboss" w:sz="6" w:space="0" w:color="auto"/>
              <w:right w:val="threeDEmboss" w:sz="6" w:space="0" w:color="auto"/>
            </w:tcBorders>
            <w:vAlign w:val="bottom"/>
          </w:tcPr>
          <w:p w:rsidR="00BF5817" w:rsidRPr="006F1C74" w:rsidRDefault="00BF5817">
            <w:pPr>
              <w:jc w:val="center"/>
              <w:rPr>
                <w:b/>
                <w:sz w:val="20"/>
              </w:rPr>
            </w:pPr>
            <w:r w:rsidRPr="006F1C74">
              <w:rPr>
                <w:b/>
                <w:sz w:val="20"/>
              </w:rPr>
              <w:t>Muscles Affected</w:t>
            </w:r>
          </w:p>
        </w:tc>
        <w:tc>
          <w:tcPr>
            <w:tcW w:w="1965" w:type="dxa"/>
            <w:tcBorders>
              <w:top w:val="threeDEmboss" w:sz="6" w:space="0" w:color="auto"/>
              <w:left w:val="threeDEmboss" w:sz="6" w:space="0" w:color="auto"/>
              <w:bottom w:val="threeDEmboss" w:sz="6" w:space="0" w:color="auto"/>
              <w:right w:val="threeDEmboss" w:sz="6" w:space="0" w:color="auto"/>
            </w:tcBorders>
            <w:vAlign w:val="bottom"/>
          </w:tcPr>
          <w:p w:rsidR="00BF5817" w:rsidRPr="006F1C74" w:rsidRDefault="00BF5817">
            <w:pPr>
              <w:jc w:val="center"/>
              <w:rPr>
                <w:b/>
                <w:sz w:val="20"/>
              </w:rPr>
            </w:pPr>
            <w:r w:rsidRPr="006F1C74">
              <w:rPr>
                <w:b/>
                <w:sz w:val="20"/>
              </w:rPr>
              <w:t>Action</w:t>
            </w:r>
          </w:p>
        </w:tc>
        <w:tc>
          <w:tcPr>
            <w:tcW w:w="2995" w:type="dxa"/>
            <w:tcBorders>
              <w:top w:val="threeDEmboss" w:sz="6" w:space="0" w:color="auto"/>
              <w:left w:val="threeDEmboss" w:sz="6" w:space="0" w:color="auto"/>
              <w:bottom w:val="threeDEmboss" w:sz="6" w:space="0" w:color="auto"/>
              <w:right w:val="threeDEmboss" w:sz="6" w:space="0" w:color="auto"/>
            </w:tcBorders>
            <w:vAlign w:val="bottom"/>
          </w:tcPr>
          <w:p w:rsidR="00BF5817" w:rsidRPr="006F1C74" w:rsidRDefault="00BF5817">
            <w:pPr>
              <w:jc w:val="center"/>
              <w:rPr>
                <w:b/>
                <w:sz w:val="20"/>
              </w:rPr>
            </w:pPr>
            <w:r w:rsidRPr="006F1C74">
              <w:rPr>
                <w:b/>
                <w:sz w:val="20"/>
              </w:rPr>
              <w:t>Sensory Loss</w:t>
            </w:r>
          </w:p>
        </w:tc>
      </w:tr>
      <w:tr w:rsidR="00BF5817" w:rsidRPr="006F1C74">
        <w:trPr>
          <w:cantSplit/>
        </w:trPr>
        <w:tc>
          <w:tcPr>
            <w:tcW w:w="2340" w:type="dxa"/>
            <w:vMerge w:val="restart"/>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0"/>
              </w:rPr>
            </w:pPr>
            <w:r w:rsidRPr="006F1C74">
              <w:rPr>
                <w:sz w:val="20"/>
              </w:rPr>
              <w:t>At wrist</w:t>
            </w:r>
          </w:p>
        </w:tc>
        <w:tc>
          <w:tcPr>
            <w:tcW w:w="1965"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0"/>
              </w:rPr>
            </w:pPr>
            <w:r w:rsidRPr="006F1C74">
              <w:rPr>
                <w:sz w:val="20"/>
              </w:rPr>
              <w:t>Interossei</w:t>
            </w:r>
          </w:p>
        </w:tc>
        <w:tc>
          <w:tcPr>
            <w:tcW w:w="1965"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0"/>
              </w:rPr>
            </w:pPr>
            <w:r w:rsidRPr="006F1C74">
              <w:rPr>
                <w:sz w:val="20"/>
              </w:rPr>
              <w:t>Adducts and abducts</w:t>
            </w:r>
          </w:p>
        </w:tc>
        <w:tc>
          <w:tcPr>
            <w:tcW w:w="2995" w:type="dxa"/>
            <w:vMerge w:val="restart"/>
            <w:tcBorders>
              <w:top w:val="threeDEmboss" w:sz="6" w:space="0" w:color="auto"/>
              <w:left w:val="threeDEmboss" w:sz="6" w:space="0" w:color="auto"/>
              <w:bottom w:val="threeDEmboss" w:sz="6" w:space="0" w:color="auto"/>
              <w:right w:val="threeDEmboss" w:sz="6" w:space="0" w:color="auto"/>
            </w:tcBorders>
          </w:tcPr>
          <w:p w:rsidR="00BF5817" w:rsidRPr="006F1C74" w:rsidRDefault="00BF5817" w:rsidP="0055631E">
            <w:pPr>
              <w:rPr>
                <w:sz w:val="20"/>
              </w:rPr>
            </w:pPr>
            <w:r w:rsidRPr="006F1C74">
              <w:rPr>
                <w:sz w:val="20"/>
              </w:rPr>
              <w:t>Palmar medial hand and finger</w:t>
            </w:r>
          </w:p>
        </w:tc>
      </w:tr>
      <w:tr w:rsidR="00BF5817" w:rsidRPr="006F1C74">
        <w:trPr>
          <w:cantSplit/>
        </w:trPr>
        <w:tc>
          <w:tcPr>
            <w:tcW w:w="2340"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0"/>
              </w:rPr>
            </w:pPr>
          </w:p>
        </w:tc>
        <w:tc>
          <w:tcPr>
            <w:tcW w:w="1965"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0"/>
              </w:rPr>
            </w:pPr>
            <w:r w:rsidRPr="006F1C74">
              <w:rPr>
                <w:sz w:val="20"/>
              </w:rPr>
              <w:t>Flexor pollicis brevis</w:t>
            </w:r>
          </w:p>
        </w:tc>
        <w:tc>
          <w:tcPr>
            <w:tcW w:w="1965"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0"/>
              </w:rPr>
            </w:pPr>
            <w:r w:rsidRPr="006F1C74">
              <w:rPr>
                <w:sz w:val="20"/>
              </w:rPr>
              <w:t>Adducts thumb</w:t>
            </w:r>
          </w:p>
        </w:tc>
        <w:tc>
          <w:tcPr>
            <w:tcW w:w="2995"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0"/>
              </w:rPr>
            </w:pPr>
          </w:p>
        </w:tc>
      </w:tr>
      <w:tr w:rsidR="00BF5817" w:rsidRPr="006F1C74">
        <w:trPr>
          <w:cantSplit/>
        </w:trPr>
        <w:tc>
          <w:tcPr>
            <w:tcW w:w="2340"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0"/>
              </w:rPr>
            </w:pPr>
          </w:p>
        </w:tc>
        <w:tc>
          <w:tcPr>
            <w:tcW w:w="1965"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0"/>
              </w:rPr>
            </w:pPr>
            <w:r w:rsidRPr="006F1C74">
              <w:rPr>
                <w:sz w:val="20"/>
              </w:rPr>
              <w:t>Opponens V</w:t>
            </w:r>
          </w:p>
        </w:tc>
        <w:tc>
          <w:tcPr>
            <w:tcW w:w="1965"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0"/>
              </w:rPr>
            </w:pPr>
            <w:r w:rsidRPr="006F1C74">
              <w:rPr>
                <w:sz w:val="20"/>
              </w:rPr>
              <w:t>Adducts little finger</w:t>
            </w:r>
          </w:p>
        </w:tc>
        <w:tc>
          <w:tcPr>
            <w:tcW w:w="2995"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0"/>
              </w:rPr>
            </w:pPr>
          </w:p>
        </w:tc>
      </w:tr>
    </w:tbl>
    <w:p w:rsidR="00BF5817" w:rsidRDefault="00BF5817"/>
    <w:p w:rsidR="00483907" w:rsidRDefault="00483907"/>
    <w:p w:rsidR="00E5627E" w:rsidRDefault="00E5627E" w:rsidP="00E5627E">
      <w:r>
        <w:t>Wasted 1</w:t>
      </w:r>
      <w:r w:rsidRPr="008F2587">
        <w:rPr>
          <w:vertAlign w:val="superscript"/>
        </w:rPr>
        <w:t>st</w:t>
      </w:r>
      <w:r>
        <w:t xml:space="preserve"> dorsal interosseus:</w:t>
      </w:r>
    </w:p>
    <w:p w:rsidR="00E5627E" w:rsidRDefault="00E5627E" w:rsidP="00E5627E">
      <w:r>
        <w:rPr>
          <w:noProof/>
        </w:rPr>
        <w:drawing>
          <wp:inline distT="0" distB="0" distL="0" distR="0" wp14:anchorId="03BE79FF" wp14:editId="3D5AD67F">
            <wp:extent cx="2515908" cy="4036250"/>
            <wp:effectExtent l="0" t="0" r="0" b="254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518666" cy="4040675"/>
                    </a:xfrm>
                    <a:prstGeom prst="rect">
                      <a:avLst/>
                    </a:prstGeom>
                  </pic:spPr>
                </pic:pic>
              </a:graphicData>
            </a:graphic>
          </wp:inline>
        </w:drawing>
      </w:r>
    </w:p>
    <w:p w:rsidR="00E5627E" w:rsidRDefault="00E5627E" w:rsidP="00E5627E"/>
    <w:p w:rsidR="00E5627E" w:rsidRDefault="00E5627E" w:rsidP="00E5627E">
      <w:pPr>
        <w:shd w:val="clear" w:color="auto" w:fill="FBE4D5" w:themeFill="accent2" w:themeFillTint="33"/>
        <w:ind w:right="4819"/>
      </w:pPr>
      <w:r>
        <w:t>N.B. no sensory loss in dorsal ulnar side of hand!!!!</w:t>
      </w:r>
    </w:p>
    <w:p w:rsidR="00E5627E" w:rsidRDefault="00E5627E" w:rsidP="00E5627E">
      <w:r>
        <w:t>If no sensory loss at all – either ALS or only deep branch!</w:t>
      </w:r>
    </w:p>
    <w:p w:rsidR="0055631E" w:rsidRDefault="0055631E"/>
    <w:p w:rsidR="00483907" w:rsidRDefault="00483907">
      <w:r w:rsidRPr="006F1C74">
        <w:rPr>
          <w:b/>
          <w:bCs/>
          <w:smallCaps/>
          <w:color w:val="008000"/>
        </w:rPr>
        <w:t>Guyon</w:t>
      </w:r>
      <w:r w:rsidRPr="006F1C74">
        <w:rPr>
          <w:b/>
          <w:bCs/>
          <w:color w:val="008000"/>
        </w:rPr>
        <w:t xml:space="preserve"> canal</w:t>
      </w:r>
      <w:r w:rsidR="00BE2A94">
        <w:t xml:space="preserve"> –</w:t>
      </w:r>
      <w:r w:rsidR="0055631E">
        <w:t xml:space="preserve"> only artery and nerve (nerve is on ulnar side of artery!)</w:t>
      </w:r>
    </w:p>
    <w:p w:rsidR="00483907" w:rsidRDefault="00483907">
      <w:r>
        <w:rPr>
          <w:noProof/>
        </w:rPr>
        <w:drawing>
          <wp:inline distT="0" distB="0" distL="0" distR="0">
            <wp:extent cx="6300470" cy="6394971"/>
            <wp:effectExtent l="0" t="0" r="5080" b="6350"/>
            <wp:docPr id="18" name="Picture 18" descr="Guyon&amp;#39;s Canal - Rad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yon&amp;#39;s Canal - Radsourc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300470" cy="6394971"/>
                    </a:xfrm>
                    <a:prstGeom prst="rect">
                      <a:avLst/>
                    </a:prstGeom>
                    <a:noFill/>
                    <a:ln>
                      <a:noFill/>
                    </a:ln>
                  </pic:spPr>
                </pic:pic>
              </a:graphicData>
            </a:graphic>
          </wp:inline>
        </w:drawing>
      </w:r>
    </w:p>
    <w:p w:rsidR="00483907" w:rsidRDefault="00483907"/>
    <w:p w:rsidR="00E6467E" w:rsidRDefault="00E6467E"/>
    <w:p w:rsidR="00E6467E" w:rsidRDefault="00E6467E" w:rsidP="00E6467E">
      <w:r w:rsidRPr="0074745F">
        <w:rPr>
          <w:u w:val="single"/>
        </w:rPr>
        <w:t>Diagnosis</w:t>
      </w:r>
      <w:r>
        <w:t xml:space="preserve"> – EDX and MRI:</w:t>
      </w:r>
    </w:p>
    <w:p w:rsidR="00E6467E" w:rsidRDefault="00E6467E"/>
    <w:p w:rsidR="00483907" w:rsidRDefault="00483907">
      <w:r>
        <w:rPr>
          <w:noProof/>
        </w:rPr>
        <w:drawing>
          <wp:inline distT="0" distB="0" distL="0" distR="0">
            <wp:extent cx="4572000" cy="2942590"/>
            <wp:effectExtent l="0" t="0" r="0" b="0"/>
            <wp:docPr id="30" name="Picture 30" descr="Ulnar Tunnel Syndrome - Hand - Orthobull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lnar Tunnel Syndrome - Hand - Orthobullet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72000" cy="2942590"/>
                    </a:xfrm>
                    <a:prstGeom prst="rect">
                      <a:avLst/>
                    </a:prstGeom>
                    <a:noFill/>
                    <a:ln>
                      <a:noFill/>
                    </a:ln>
                  </pic:spPr>
                </pic:pic>
              </a:graphicData>
            </a:graphic>
          </wp:inline>
        </w:drawing>
      </w:r>
    </w:p>
    <w:p w:rsidR="00483907" w:rsidRDefault="00483907">
      <w:r>
        <w:rPr>
          <w:noProof/>
        </w:rPr>
        <w:drawing>
          <wp:inline distT="0" distB="0" distL="0" distR="0">
            <wp:extent cx="6300470" cy="3381396"/>
            <wp:effectExtent l="0" t="0" r="5080" b="9525"/>
            <wp:docPr id="31" name="Picture 31" descr="Guyon&amp;#39;s Canal - Rad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uyon&amp;#39;s Canal - Radsourc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300470" cy="3381396"/>
                    </a:xfrm>
                    <a:prstGeom prst="rect">
                      <a:avLst/>
                    </a:prstGeom>
                    <a:noFill/>
                    <a:ln>
                      <a:noFill/>
                    </a:ln>
                  </pic:spPr>
                </pic:pic>
              </a:graphicData>
            </a:graphic>
          </wp:inline>
        </w:drawing>
      </w:r>
    </w:p>
    <w:p w:rsidR="003A59E2" w:rsidRDefault="003A59E2"/>
    <w:p w:rsidR="00BE2A94" w:rsidRPr="006F1C74" w:rsidRDefault="00BE2A94"/>
    <w:p w:rsidR="00BF5817" w:rsidRPr="006F1C74" w:rsidRDefault="00BF5817" w:rsidP="003A59E2">
      <w:pPr>
        <w:pStyle w:val="Nervous5"/>
        <w:ind w:right="7937"/>
      </w:pPr>
      <w:bookmarkStart w:id="28" w:name="_Toc92584579"/>
      <w:r w:rsidRPr="006F1C74">
        <w:t>Treatment</w:t>
      </w:r>
      <w:bookmarkEnd w:id="28"/>
    </w:p>
    <w:p w:rsidR="00BF5817" w:rsidRDefault="00BF5817" w:rsidP="00E605CC">
      <w:pPr>
        <w:pStyle w:val="NormalWeb"/>
        <w:numPr>
          <w:ilvl w:val="0"/>
          <w:numId w:val="47"/>
        </w:numPr>
      </w:pPr>
      <w:r w:rsidRPr="006F1C74">
        <w:rPr>
          <w:b/>
          <w:bCs/>
          <w:i/>
          <w:iCs/>
          <w:color w:val="0000FF"/>
        </w:rPr>
        <w:t>avoidance</w:t>
      </w:r>
      <w:r w:rsidRPr="006F1C74">
        <w:t xml:space="preserve"> &amp; use of </w:t>
      </w:r>
      <w:r w:rsidRPr="006F1C74">
        <w:rPr>
          <w:b/>
          <w:bCs/>
          <w:i/>
          <w:iCs/>
          <w:color w:val="0000FF"/>
        </w:rPr>
        <w:t>palmar padding</w:t>
      </w:r>
      <w:r w:rsidRPr="006F1C74">
        <w:t>.</w:t>
      </w:r>
    </w:p>
    <w:p w:rsidR="00AC0694" w:rsidRPr="006F1C74" w:rsidRDefault="00AC0694" w:rsidP="00E605CC">
      <w:pPr>
        <w:pStyle w:val="NormalWeb"/>
        <w:numPr>
          <w:ilvl w:val="0"/>
          <w:numId w:val="47"/>
        </w:numPr>
      </w:pPr>
      <w:r w:rsidRPr="00AC0694">
        <w:t>preop order MRI!</w:t>
      </w:r>
      <w:r>
        <w:t xml:space="preserve"> (ganglion cyst?)</w:t>
      </w:r>
    </w:p>
    <w:p w:rsidR="00BF5817" w:rsidRPr="006F1C74" w:rsidRDefault="00BF5817" w:rsidP="00E605CC">
      <w:pPr>
        <w:pStyle w:val="NormalWeb"/>
        <w:numPr>
          <w:ilvl w:val="0"/>
          <w:numId w:val="47"/>
        </w:numPr>
      </w:pPr>
      <w:r w:rsidRPr="006F1C74">
        <w:rPr>
          <w:b/>
          <w:bCs/>
          <w:i/>
          <w:iCs/>
          <w:color w:val="0000FF"/>
        </w:rPr>
        <w:t>surgery</w:t>
      </w:r>
      <w:r w:rsidR="00A57A2D">
        <w:t xml:space="preserve"> – see p. Op450 </w:t>
      </w:r>
      <w:hyperlink r:id="rId62" w:history="1">
        <w:r w:rsidR="00A57A2D" w:rsidRPr="00A57A2D">
          <w:rPr>
            <w:rStyle w:val="Hyperlink"/>
          </w:rPr>
          <w:t>&gt;&gt;</w:t>
        </w:r>
      </w:hyperlink>
    </w:p>
    <w:p w:rsidR="00BF5817" w:rsidRDefault="00BF5817"/>
    <w:p w:rsidR="003A59E2" w:rsidRPr="006F1C74" w:rsidRDefault="003A59E2"/>
    <w:p w:rsidR="00BF5817" w:rsidRPr="006F1C74" w:rsidRDefault="00BF5817"/>
    <w:p w:rsidR="00BF5817" w:rsidRPr="006F1C74" w:rsidRDefault="00BF5817" w:rsidP="00F80847">
      <w:pPr>
        <w:pStyle w:val="Antrat"/>
      </w:pPr>
      <w:bookmarkStart w:id="29" w:name="_Toc92584580"/>
      <w:r w:rsidRPr="006F1C74">
        <w:t>N. Radialis</w:t>
      </w:r>
      <w:bookmarkEnd w:id="29"/>
    </w:p>
    <w:tbl>
      <w:tblPr>
        <w:tblW w:w="10314" w:type="dxa"/>
        <w:tblLayout w:type="fixed"/>
        <w:tblLook w:val="0000" w:firstRow="0" w:lastRow="0" w:firstColumn="0" w:lastColumn="0" w:noHBand="0" w:noVBand="0"/>
      </w:tblPr>
      <w:tblGrid>
        <w:gridCol w:w="5495"/>
        <w:gridCol w:w="4819"/>
      </w:tblGrid>
      <w:tr w:rsidR="00B73024" w:rsidRPr="006F1C74">
        <w:tc>
          <w:tcPr>
            <w:tcW w:w="5495" w:type="dxa"/>
            <w:vAlign w:val="center"/>
          </w:tcPr>
          <w:p w:rsidR="00B73024" w:rsidRPr="006F1C74" w:rsidRDefault="00B73024" w:rsidP="00114A7E">
            <w:pPr>
              <w:ind w:right="49"/>
              <w:rPr>
                <w:u w:val="single"/>
              </w:rPr>
            </w:pPr>
            <w:r>
              <w:rPr>
                <w:b/>
                <w:bCs/>
                <w:u w:val="single"/>
              </w:rPr>
              <w:t>Places of compression</w:t>
            </w:r>
            <w:r w:rsidRPr="006F1C74">
              <w:rPr>
                <w:u w:val="single"/>
              </w:rPr>
              <w:t>:</w:t>
            </w:r>
          </w:p>
          <w:p w:rsidR="00B73024" w:rsidRPr="006F1C74" w:rsidRDefault="00B73024" w:rsidP="00E605CC">
            <w:pPr>
              <w:numPr>
                <w:ilvl w:val="0"/>
                <w:numId w:val="7"/>
              </w:numPr>
              <w:spacing w:before="60"/>
              <w:ind w:right="51"/>
            </w:pPr>
            <w:r w:rsidRPr="006F1C74">
              <w:rPr>
                <w:b/>
                <w:i/>
                <w:color w:val="800080"/>
              </w:rPr>
              <w:t>Distal brachial plexus</w:t>
            </w:r>
            <w:r w:rsidRPr="006F1C74">
              <w:t xml:space="preserve"> - when patient falls asleep with arm draped over chair - nerve is acutely compressed against humerus - </w:t>
            </w:r>
            <w:r w:rsidR="00C810ED" w:rsidRPr="001C4E49">
              <w:rPr>
                <w:smallCaps/>
                <w:highlight w:val="yellow"/>
              </w:rPr>
              <w:t>Saturday</w:t>
            </w:r>
            <w:r w:rsidRPr="001C4E49">
              <w:rPr>
                <w:smallCaps/>
                <w:highlight w:val="yellow"/>
              </w:rPr>
              <w:t xml:space="preserve"> night palsy</w:t>
            </w:r>
            <w:r w:rsidRPr="006F1C74">
              <w:rPr>
                <w:bCs/>
              </w:rPr>
              <w:t>.</w:t>
            </w:r>
          </w:p>
          <w:p w:rsidR="00B73024" w:rsidRPr="006F1C74" w:rsidRDefault="00B73024" w:rsidP="00E605CC">
            <w:pPr>
              <w:numPr>
                <w:ilvl w:val="0"/>
                <w:numId w:val="7"/>
              </w:numPr>
              <w:spacing w:before="60"/>
              <w:ind w:right="51"/>
            </w:pPr>
            <w:r w:rsidRPr="001C4E49">
              <w:rPr>
                <w:smallCaps/>
                <w:highlight w:val="yellow"/>
              </w:rPr>
              <w:t>Humerus shaft fractures</w:t>
            </w:r>
            <w:r w:rsidRPr="006F1C74">
              <w:t xml:space="preserve"> (</w:t>
            </w:r>
            <w:r w:rsidRPr="006F1C74">
              <w:rPr>
                <w:b/>
                <w:i/>
                <w:color w:val="800080"/>
              </w:rPr>
              <w:t>spiral groove</w:t>
            </w:r>
            <w:r w:rsidRPr="006F1C74">
              <w:t xml:space="preserve"> between medial and lateral heads of triceps).</w:t>
            </w:r>
          </w:p>
          <w:p w:rsidR="00B73024" w:rsidRPr="006F1C74" w:rsidRDefault="00B73024" w:rsidP="00DE751D">
            <w:pPr>
              <w:numPr>
                <w:ilvl w:val="0"/>
                <w:numId w:val="7"/>
              </w:numPr>
              <w:spacing w:before="60"/>
              <w:ind w:right="51"/>
              <w:rPr>
                <w:u w:val="single"/>
              </w:rPr>
            </w:pPr>
            <w:r w:rsidRPr="006F1C74">
              <w:t xml:space="preserve">Underneath </w:t>
            </w:r>
            <w:r w:rsidRPr="006F1C74">
              <w:rPr>
                <w:b/>
                <w:bCs/>
                <w:color w:val="008000"/>
              </w:rPr>
              <w:t xml:space="preserve">arcade of </w:t>
            </w:r>
            <w:r w:rsidRPr="006F1C74">
              <w:rPr>
                <w:b/>
                <w:bCs/>
                <w:smallCaps/>
                <w:color w:val="008000"/>
              </w:rPr>
              <w:t>Fr</w:t>
            </w:r>
            <w:r w:rsidR="00DE751D" w:rsidRPr="00DE751D">
              <w:rPr>
                <w:b/>
                <w:bCs/>
                <w:smallCaps/>
                <w:color w:val="008000"/>
              </w:rPr>
              <w:t>ö</w:t>
            </w:r>
            <w:r w:rsidRPr="006F1C74">
              <w:rPr>
                <w:b/>
                <w:bCs/>
                <w:smallCaps/>
                <w:color w:val="008000"/>
              </w:rPr>
              <w:t>hse</w:t>
            </w:r>
            <w:r w:rsidRPr="006F1C74">
              <w:t xml:space="preserve"> (musculotendinous arcade, formed by upper free border of superficial head of m. supinator) → </w:t>
            </w:r>
            <w:r w:rsidRPr="006F1C74">
              <w:rPr>
                <w:b/>
                <w:i/>
                <w:color w:val="800080"/>
              </w:rPr>
              <w:t>radial tunnel</w:t>
            </w:r>
            <w:r w:rsidRPr="006F1C74">
              <w:t xml:space="preserve"> (</w:t>
            </w:r>
            <w:r w:rsidR="00C810ED">
              <w:t>under</w:t>
            </w:r>
            <w:r w:rsidRPr="006F1C74">
              <w:t xml:space="preserve"> m. extensor carpi radialis, 3-4 cm distal</w:t>
            </w:r>
            <w:r w:rsidR="00C810ED">
              <w:t xml:space="preserve"> to</w:t>
            </w:r>
            <w:r w:rsidRPr="006F1C74">
              <w:t xml:space="preserve"> lateral epicondyle; within tunnel, nerve rests on deep head of m. supinator) - </w:t>
            </w:r>
            <w:r w:rsidRPr="001C4E49">
              <w:rPr>
                <w:smallCaps/>
                <w:highlight w:val="yellow"/>
              </w:rPr>
              <w:t>radial tunnel</w:t>
            </w:r>
            <w:r w:rsidRPr="001C4E49">
              <w:rPr>
                <w:highlight w:val="yellow"/>
              </w:rPr>
              <w:t xml:space="preserve"> (s. </w:t>
            </w:r>
            <w:r w:rsidRPr="001C4E49">
              <w:rPr>
                <w:smallCaps/>
                <w:highlight w:val="yellow"/>
              </w:rPr>
              <w:t>posterior interosseus nerve</w:t>
            </w:r>
            <w:r w:rsidR="00D828E8">
              <w:rPr>
                <w:smallCaps/>
                <w:highlight w:val="yellow"/>
              </w:rPr>
              <w:t>, PIN</w:t>
            </w:r>
            <w:r w:rsidRPr="001C4E49">
              <w:rPr>
                <w:smallCaps/>
                <w:highlight w:val="yellow"/>
              </w:rPr>
              <w:t>) syndrome</w:t>
            </w:r>
            <w:r w:rsidRPr="006F1C74">
              <w:t>; no sensory loss!</w:t>
            </w:r>
          </w:p>
        </w:tc>
        <w:tc>
          <w:tcPr>
            <w:tcW w:w="4819" w:type="dxa"/>
          </w:tcPr>
          <w:p w:rsidR="00B73024" w:rsidRDefault="00255588" w:rsidP="00114A7E">
            <w:pPr>
              <w:ind w:right="4868"/>
              <w:rPr>
                <w:noProof/>
              </w:rPr>
            </w:pPr>
            <w:r>
              <w:rPr>
                <w:noProof/>
              </w:rPr>
              <w:drawing>
                <wp:inline distT="0" distB="0" distL="0" distR="0" wp14:anchorId="71004AE1" wp14:editId="33459FB6">
                  <wp:extent cx="2924175" cy="2533650"/>
                  <wp:effectExtent l="0" t="0" r="9525" b="0"/>
                  <wp:docPr id="19" name="Picture 19" descr="D:\Viktoro\Neuroscience\PN. Peripheral Neuropathies\00. Pictures\compression anatomy - n. radia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Viktoro\Neuroscience\PN. Peripheral Neuropathies\00. Pictures\compression anatomy - n. radialis.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24175" cy="2533650"/>
                          </a:xfrm>
                          <a:prstGeom prst="rect">
                            <a:avLst/>
                          </a:prstGeom>
                          <a:noFill/>
                          <a:ln>
                            <a:noFill/>
                          </a:ln>
                        </pic:spPr>
                      </pic:pic>
                    </a:graphicData>
                  </a:graphic>
                </wp:inline>
              </w:drawing>
            </w:r>
          </w:p>
          <w:p w:rsidR="00B73024" w:rsidRDefault="00B73024" w:rsidP="00114A7E">
            <w:pPr>
              <w:ind w:right="4868"/>
              <w:rPr>
                <w:noProof/>
              </w:rPr>
            </w:pPr>
          </w:p>
          <w:p w:rsidR="00D8294E" w:rsidRPr="00D8294E" w:rsidRDefault="00014F5C" w:rsidP="00D8294E">
            <w:pPr>
              <w:rPr>
                <w:color w:val="000000"/>
                <w:sz w:val="18"/>
                <w:szCs w:val="18"/>
              </w:rPr>
            </w:pPr>
            <w:hyperlink r:id="rId64" w:tgtFrame="_blank" w:history="1">
              <w:r w:rsidR="00D8294E" w:rsidRPr="0035154A">
                <w:rPr>
                  <w:rStyle w:val="Hyperlink"/>
                  <w:sz w:val="18"/>
                  <w:szCs w:val="18"/>
                </w:rPr>
                <w:t>Source of picture: David C. Sabiston “Sabiston Textbook of Surgery: the Biological Basis of Modern Surgical Practice”, 15</w:t>
              </w:r>
              <w:r w:rsidR="00D8294E" w:rsidRPr="0035154A">
                <w:rPr>
                  <w:rStyle w:val="Hyperlink"/>
                  <w:sz w:val="18"/>
                  <w:szCs w:val="18"/>
                  <w:vertAlign w:val="superscript"/>
                </w:rPr>
                <w:t>th</w:t>
              </w:r>
              <w:r w:rsidR="00D8294E" w:rsidRPr="0035154A">
                <w:rPr>
                  <w:rStyle w:val="Hyperlink"/>
                  <w:sz w:val="18"/>
                  <w:szCs w:val="18"/>
                </w:rPr>
                <w:t xml:space="preserve"> ed. (1997); W.B. Saunders Company; ISBN-13: 978-0721658872 &gt;&gt;</w:t>
              </w:r>
            </w:hyperlink>
          </w:p>
        </w:tc>
      </w:tr>
    </w:tbl>
    <w:p w:rsidR="00BF5817" w:rsidRPr="006F1C74" w:rsidRDefault="00BF5817" w:rsidP="00E605CC">
      <w:pPr>
        <w:numPr>
          <w:ilvl w:val="0"/>
          <w:numId w:val="49"/>
        </w:numPr>
        <w:ind w:right="49"/>
      </w:pPr>
      <w:r w:rsidRPr="006F1C74">
        <w:t xml:space="preserve">leash of </w:t>
      </w:r>
      <w:r w:rsidRPr="006F1C74">
        <w:rPr>
          <w:i/>
          <w:iCs/>
        </w:rPr>
        <w:t>arterial branches (of Henry)</w:t>
      </w:r>
      <w:r w:rsidRPr="006F1C74">
        <w:t xml:space="preserve"> arising from radial recurrent artery cross over ner</w:t>
      </w:r>
      <w:r w:rsidR="00AE1A12">
        <w:t>ve just before arcade of Frohse</w:t>
      </w:r>
      <w:r w:rsidRPr="006F1C74">
        <w:t>.</w:t>
      </w:r>
    </w:p>
    <w:p w:rsidR="00BF5817" w:rsidRPr="006F1C74" w:rsidRDefault="00BF5817" w:rsidP="00E605CC">
      <w:pPr>
        <w:numPr>
          <w:ilvl w:val="0"/>
          <w:numId w:val="7"/>
        </w:numPr>
        <w:spacing w:before="60"/>
        <w:ind w:right="51"/>
        <w:rPr>
          <w:b/>
          <w:i/>
          <w:color w:val="800080"/>
        </w:rPr>
      </w:pPr>
      <w:r w:rsidRPr="006F1C74">
        <w:rPr>
          <w:b/>
          <w:i/>
          <w:color w:val="800080"/>
        </w:rPr>
        <w:t xml:space="preserve">Wrist </w:t>
      </w:r>
      <w:r w:rsidRPr="006F1C74">
        <w:rPr>
          <w:bCs/>
          <w:iCs/>
          <w:color w:val="000000"/>
        </w:rPr>
        <w:t>(sensory superficial radial branch).</w:t>
      </w:r>
    </w:p>
    <w:p w:rsidR="00BF5817" w:rsidRPr="006F1C74" w:rsidRDefault="00BF5817">
      <w:pPr>
        <w:ind w:right="4868"/>
        <w:rPr>
          <w:u w:val="single"/>
        </w:rPr>
      </w:pPr>
    </w:p>
    <w:p w:rsidR="00BF5817" w:rsidRPr="006F1C74" w:rsidRDefault="00BF5817">
      <w:pPr>
        <w:pStyle w:val="Heading6"/>
        <w:rPr>
          <w:u w:val="none"/>
        </w:rPr>
      </w:pPr>
      <w:r w:rsidRPr="006F1C74">
        <w:t xml:space="preserve">Causes of </w:t>
      </w:r>
      <w:r w:rsidRPr="006F1C74">
        <w:rPr>
          <w:smallCaps/>
          <w:highlight w:val="yellow"/>
        </w:rPr>
        <w:t>radial tunnel syndrome</w:t>
      </w:r>
      <w:r w:rsidRPr="006F1C74">
        <w:rPr>
          <w:u w:val="none"/>
        </w:rPr>
        <w:t>:</w:t>
      </w:r>
    </w:p>
    <w:p w:rsidR="00BF5817" w:rsidRPr="006F1C74" w:rsidRDefault="00BF5817" w:rsidP="00E605CC">
      <w:pPr>
        <w:numPr>
          <w:ilvl w:val="0"/>
          <w:numId w:val="50"/>
        </w:numPr>
        <w:tabs>
          <w:tab w:val="left" w:pos="7655"/>
        </w:tabs>
        <w:ind w:right="-93"/>
      </w:pPr>
      <w:r w:rsidRPr="006F1C74">
        <w:t>tendinous hypertrophy of arcade of Frohse and fibrous thickening of radiocapitellar joint capsule.</w:t>
      </w:r>
    </w:p>
    <w:p w:rsidR="00BF5817" w:rsidRPr="006F1C74" w:rsidRDefault="00AE1A12" w:rsidP="00E605CC">
      <w:pPr>
        <w:numPr>
          <w:ilvl w:val="0"/>
          <w:numId w:val="50"/>
        </w:numPr>
        <w:tabs>
          <w:tab w:val="left" w:pos="7655"/>
        </w:tabs>
        <w:ind w:right="-93"/>
      </w:pPr>
      <w:r w:rsidRPr="006F1C74">
        <w:t>Monteggia’s</w:t>
      </w:r>
      <w:r w:rsidR="00BF5817" w:rsidRPr="006F1C74">
        <w:t xml:space="preserve"> fracture-dislocation.</w:t>
      </w:r>
    </w:p>
    <w:p w:rsidR="00BF5817" w:rsidRPr="006F1C74" w:rsidRDefault="00BF5817" w:rsidP="00E605CC">
      <w:pPr>
        <w:numPr>
          <w:ilvl w:val="0"/>
          <w:numId w:val="50"/>
        </w:numPr>
        <w:tabs>
          <w:tab w:val="left" w:pos="7655"/>
        </w:tabs>
        <w:ind w:right="-93"/>
      </w:pPr>
      <w:r w:rsidRPr="006F1C74">
        <w:t>vascular compression by hypertrophic leash of Henry.</w:t>
      </w:r>
    </w:p>
    <w:p w:rsidR="00BF5817" w:rsidRPr="006F1C74" w:rsidRDefault="00BF5817" w:rsidP="00E605CC">
      <w:pPr>
        <w:numPr>
          <w:ilvl w:val="0"/>
          <w:numId w:val="50"/>
        </w:numPr>
        <w:tabs>
          <w:tab w:val="left" w:pos="7655"/>
        </w:tabs>
        <w:ind w:right="-93"/>
      </w:pPr>
      <w:r w:rsidRPr="006F1C74">
        <w:t>synovial cyst, rheumatoid synovitis.</w:t>
      </w:r>
    </w:p>
    <w:p w:rsidR="00BF5817" w:rsidRPr="006F1C74" w:rsidRDefault="00BF5817" w:rsidP="00E605CC">
      <w:pPr>
        <w:numPr>
          <w:ilvl w:val="0"/>
          <w:numId w:val="50"/>
        </w:numPr>
        <w:tabs>
          <w:tab w:val="left" w:pos="7655"/>
        </w:tabs>
        <w:ind w:right="-93"/>
      </w:pPr>
      <w:r w:rsidRPr="006F1C74">
        <w:t>repetitive and forceful supination.</w:t>
      </w:r>
    </w:p>
    <w:p w:rsidR="00BF5817" w:rsidRPr="006F1C74" w:rsidRDefault="00BF5817" w:rsidP="00E605CC">
      <w:pPr>
        <w:numPr>
          <w:ilvl w:val="0"/>
          <w:numId w:val="50"/>
        </w:numPr>
        <w:tabs>
          <w:tab w:val="left" w:pos="7655"/>
        </w:tabs>
        <w:ind w:right="-93"/>
      </w:pPr>
      <w:r w:rsidRPr="006F1C74">
        <w:t>chronic trauma to flexion surface of forearm (e.g. constricting rings of Canadian crutches in paraplegics).</w:t>
      </w:r>
    </w:p>
    <w:p w:rsidR="00BF5817" w:rsidRDefault="00BF5817">
      <w:pPr>
        <w:ind w:right="4868"/>
        <w:rPr>
          <w:u w:val="single"/>
        </w:rPr>
      </w:pPr>
    </w:p>
    <w:p w:rsidR="00D60975" w:rsidRDefault="00D828E8">
      <w:pPr>
        <w:ind w:right="4868"/>
        <w:rPr>
          <w:u w:val="single"/>
        </w:rPr>
      </w:pPr>
      <w:r>
        <w:rPr>
          <w:noProof/>
        </w:rPr>
        <w:drawing>
          <wp:inline distT="0" distB="0" distL="0" distR="0">
            <wp:extent cx="6300470" cy="5232845"/>
            <wp:effectExtent l="0" t="0" r="5080" b="6350"/>
            <wp:docPr id="45" name="Picture 45" descr="PIN Compression Syndrome - Hand - Orthobull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N Compression Syndrome - Hand - Orthobullets"/>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00470" cy="5232845"/>
                    </a:xfrm>
                    <a:prstGeom prst="rect">
                      <a:avLst/>
                    </a:prstGeom>
                    <a:noFill/>
                    <a:ln>
                      <a:noFill/>
                    </a:ln>
                  </pic:spPr>
                </pic:pic>
              </a:graphicData>
            </a:graphic>
          </wp:inline>
        </w:drawing>
      </w:r>
    </w:p>
    <w:p w:rsidR="00D828E8" w:rsidRDefault="00D828E8">
      <w:pPr>
        <w:ind w:right="4868"/>
        <w:rPr>
          <w:u w:val="single"/>
        </w:rPr>
      </w:pPr>
    </w:p>
    <w:p w:rsidR="00D828E8" w:rsidRPr="006F1C74" w:rsidRDefault="00D828E8">
      <w:pPr>
        <w:ind w:right="4868"/>
        <w:rPr>
          <w:u w:val="single"/>
        </w:rPr>
      </w:pPr>
    </w:p>
    <w:p w:rsidR="00BF5817" w:rsidRPr="006F1C74" w:rsidRDefault="00BF5817" w:rsidP="00F80847">
      <w:pPr>
        <w:pStyle w:val="Nervous1"/>
      </w:pPr>
      <w:bookmarkStart w:id="30" w:name="_Toc92584581"/>
      <w:r w:rsidRPr="006F1C74">
        <w:t>Clinical Features</w:t>
      </w:r>
      <w:bookmarkEnd w:id="30"/>
    </w:p>
    <w:p w:rsidR="00BF5817" w:rsidRPr="006F1C74" w:rsidRDefault="00BF5817" w:rsidP="00E605CC">
      <w:pPr>
        <w:numPr>
          <w:ilvl w:val="0"/>
          <w:numId w:val="10"/>
        </w:numPr>
      </w:pPr>
      <w:r w:rsidRPr="006F1C74">
        <w:rPr>
          <w:b/>
          <w:u w:val="single"/>
        </w:rPr>
        <w:t>Motor</w:t>
      </w:r>
      <w:r w:rsidRPr="006F1C74">
        <w:t xml:space="preserve">: </w:t>
      </w:r>
      <w:r w:rsidR="00DA64F5">
        <w:t xml:space="preserve">  </w:t>
      </w:r>
      <w:hyperlink r:id="rId66" w:history="1">
        <w:r w:rsidRPr="00DA64F5">
          <w:rPr>
            <w:rStyle w:val="Hyperlink"/>
          </w:rPr>
          <w:t xml:space="preserve">see </w:t>
        </w:r>
        <w:r w:rsidR="00DA64F5" w:rsidRPr="00DA64F5">
          <w:rPr>
            <w:rStyle w:val="Hyperlink"/>
          </w:rPr>
          <w:t xml:space="preserve">p. </w:t>
        </w:r>
        <w:r w:rsidRPr="00DA64F5">
          <w:rPr>
            <w:rStyle w:val="Hyperlink"/>
          </w:rPr>
          <w:t>D1</w:t>
        </w:r>
        <w:r w:rsidR="00B35681" w:rsidRPr="00DA64F5">
          <w:rPr>
            <w:rStyle w:val="Hyperlink"/>
          </w:rPr>
          <w:t xml:space="preserve"> &gt;&gt;</w:t>
        </w:r>
      </w:hyperlink>
    </w:p>
    <w:p w:rsidR="00BF5817" w:rsidRPr="006F1C74" w:rsidRDefault="00BF5817" w:rsidP="00E605CC">
      <w:pPr>
        <w:numPr>
          <w:ilvl w:val="0"/>
          <w:numId w:val="11"/>
        </w:numPr>
      </w:pPr>
      <w:r w:rsidRPr="006F1C74">
        <w:rPr>
          <w:b/>
          <w:bCs/>
          <w:color w:val="0000FF"/>
        </w:rPr>
        <w:t>paralysis of finger extension at MCP joints</w:t>
      </w:r>
      <w:r w:rsidRPr="006F1C74">
        <w:t xml:space="preserve"> (IP joints extension – action of mm. lumbricales</w:t>
      </w:r>
      <w:r w:rsidR="00811266">
        <w:t xml:space="preserve"> – ulnar and median nerves</w:t>
      </w:r>
      <w:r w:rsidRPr="006F1C74">
        <w:t>).</w:t>
      </w:r>
    </w:p>
    <w:p w:rsidR="00BF5817" w:rsidRPr="006F1C74" w:rsidRDefault="00BF5817" w:rsidP="00E605CC">
      <w:pPr>
        <w:numPr>
          <w:ilvl w:val="0"/>
          <w:numId w:val="48"/>
        </w:numPr>
      </w:pPr>
      <w:r w:rsidRPr="006F1C74">
        <w:t>2</w:t>
      </w:r>
      <w:r w:rsidRPr="006F1C74">
        <w:rPr>
          <w:vertAlign w:val="superscript"/>
        </w:rPr>
        <w:t>nd</w:t>
      </w:r>
      <w:r w:rsidRPr="006F1C74">
        <w:t xml:space="preserve"> and 5</w:t>
      </w:r>
      <w:r w:rsidRPr="006F1C74">
        <w:rPr>
          <w:vertAlign w:val="superscript"/>
        </w:rPr>
        <w:t>th</w:t>
      </w:r>
      <w:r w:rsidRPr="006F1C74">
        <w:t xml:space="preserve"> fingers receive both their own extensor tendon and tendon branch from common extensor - they are less affected - in early entrapment, characteristic finger posture - middle 2 fingers fail to extend, while index and little fingers hold erect!</w:t>
      </w:r>
    </w:p>
    <w:p w:rsidR="00BF5817" w:rsidRPr="006F1C74" w:rsidRDefault="00BF5817" w:rsidP="00E605CC">
      <w:pPr>
        <w:numPr>
          <w:ilvl w:val="0"/>
          <w:numId w:val="48"/>
        </w:numPr>
      </w:pPr>
      <w:r w:rsidRPr="006F1C74">
        <w:t xml:space="preserve">since </w:t>
      </w:r>
      <w:r w:rsidRPr="00AA7F2C">
        <w:rPr>
          <w:color w:val="00B050"/>
        </w:rPr>
        <w:t xml:space="preserve">radial wrist extensors </w:t>
      </w:r>
      <w:r w:rsidRPr="006F1C74">
        <w:t>are spared (because of their proximal innervation</w:t>
      </w:r>
      <w:r w:rsidR="00AA7F2C">
        <w:t xml:space="preserve"> by radial nerve</w:t>
      </w:r>
      <w:r w:rsidR="000E4DF2">
        <w:t>*</w:t>
      </w:r>
      <w:r w:rsidRPr="006F1C74">
        <w:t>), wrist extension weakness usually is undetectable in spite of weakness of ulnar wrist extensor.</w:t>
      </w:r>
    </w:p>
    <w:p w:rsidR="00BF5817" w:rsidRPr="006F1C74" w:rsidRDefault="00BF5817" w:rsidP="00E605CC">
      <w:pPr>
        <w:numPr>
          <w:ilvl w:val="0"/>
          <w:numId w:val="11"/>
        </w:numPr>
      </w:pPr>
      <w:r w:rsidRPr="00EE46C9">
        <w:rPr>
          <w:bCs/>
          <w:i/>
          <w:iCs/>
          <w:color w:val="0000FF"/>
        </w:rPr>
        <w:t>pseudo-weakness of finger abduction</w:t>
      </w:r>
      <w:r w:rsidRPr="006F1C74">
        <w:t xml:space="preserve"> - intrinsic hand muscles are weak in semiflexed finger position; this can be corrected by supporting fingers.</w:t>
      </w:r>
    </w:p>
    <w:p w:rsidR="00BF5817" w:rsidRPr="006F1C74" w:rsidRDefault="00BF5817" w:rsidP="00E605CC">
      <w:pPr>
        <w:numPr>
          <w:ilvl w:val="0"/>
          <w:numId w:val="10"/>
        </w:numPr>
      </w:pPr>
      <w:r w:rsidRPr="006F1C74">
        <w:rPr>
          <w:b/>
          <w:u w:val="single"/>
        </w:rPr>
        <w:t>Sensory</w:t>
      </w:r>
      <w:r w:rsidRPr="006F1C74">
        <w:t xml:space="preserve">: </w:t>
      </w:r>
      <w:r w:rsidRPr="006F1C74">
        <w:rPr>
          <w:b/>
          <w:bCs/>
          <w:color w:val="0000FF"/>
        </w:rPr>
        <w:t>pain</w:t>
      </w:r>
      <w:r w:rsidRPr="006F1C74">
        <w:t xml:space="preserve"> (exacerbated by wrist extension).</w:t>
      </w:r>
    </w:p>
    <w:p w:rsidR="00BF5817" w:rsidRPr="006F1C74" w:rsidRDefault="00BF5817">
      <w:r w:rsidRPr="006F1C74">
        <w:t xml:space="preserve"> </w:t>
      </w:r>
    </w:p>
    <w:tbl>
      <w:tblPr>
        <w:tblW w:w="0" w:type="auto"/>
        <w:tblInd w:w="45" w:type="dxa"/>
        <w:tblLayout w:type="fixed"/>
        <w:tblCellMar>
          <w:left w:w="45" w:type="dxa"/>
          <w:right w:w="45" w:type="dxa"/>
        </w:tblCellMar>
        <w:tblLook w:val="0000" w:firstRow="0" w:lastRow="0" w:firstColumn="0" w:lastColumn="0" w:noHBand="0" w:noVBand="0"/>
      </w:tblPr>
      <w:tblGrid>
        <w:gridCol w:w="3182"/>
        <w:gridCol w:w="2527"/>
        <w:gridCol w:w="1591"/>
        <w:gridCol w:w="1965"/>
      </w:tblGrid>
      <w:tr w:rsidR="00BF5817" w:rsidRPr="006F1C74">
        <w:tc>
          <w:tcPr>
            <w:tcW w:w="3182" w:type="dxa"/>
            <w:tcBorders>
              <w:top w:val="threeDEmboss" w:sz="6" w:space="0" w:color="auto"/>
              <w:left w:val="threeDEmboss" w:sz="6" w:space="0" w:color="auto"/>
              <w:bottom w:val="threeDEmboss" w:sz="6" w:space="0" w:color="auto"/>
              <w:right w:val="threeDEmboss" w:sz="6" w:space="0" w:color="auto"/>
            </w:tcBorders>
            <w:vAlign w:val="bottom"/>
          </w:tcPr>
          <w:p w:rsidR="00BF5817" w:rsidRPr="006F1C74" w:rsidRDefault="00BF5817">
            <w:pPr>
              <w:jc w:val="center"/>
              <w:rPr>
                <w:b/>
                <w:sz w:val="20"/>
              </w:rPr>
            </w:pPr>
            <w:r w:rsidRPr="006F1C74">
              <w:rPr>
                <w:b/>
                <w:sz w:val="20"/>
              </w:rPr>
              <w:t>Location</w:t>
            </w:r>
          </w:p>
        </w:tc>
        <w:tc>
          <w:tcPr>
            <w:tcW w:w="2527" w:type="dxa"/>
            <w:tcBorders>
              <w:top w:val="threeDEmboss" w:sz="6" w:space="0" w:color="auto"/>
              <w:left w:val="threeDEmboss" w:sz="6" w:space="0" w:color="auto"/>
              <w:bottom w:val="threeDEmboss" w:sz="6" w:space="0" w:color="auto"/>
              <w:right w:val="threeDEmboss" w:sz="6" w:space="0" w:color="auto"/>
            </w:tcBorders>
            <w:vAlign w:val="bottom"/>
          </w:tcPr>
          <w:p w:rsidR="00BF5817" w:rsidRPr="006F1C74" w:rsidRDefault="00BF5817">
            <w:pPr>
              <w:jc w:val="center"/>
              <w:rPr>
                <w:b/>
                <w:sz w:val="20"/>
              </w:rPr>
            </w:pPr>
            <w:r w:rsidRPr="006F1C74">
              <w:rPr>
                <w:b/>
                <w:sz w:val="20"/>
              </w:rPr>
              <w:t>Muscles Affected</w:t>
            </w:r>
          </w:p>
        </w:tc>
        <w:tc>
          <w:tcPr>
            <w:tcW w:w="1591" w:type="dxa"/>
            <w:tcBorders>
              <w:top w:val="threeDEmboss" w:sz="6" w:space="0" w:color="auto"/>
              <w:left w:val="threeDEmboss" w:sz="6" w:space="0" w:color="auto"/>
              <w:bottom w:val="threeDEmboss" w:sz="6" w:space="0" w:color="auto"/>
              <w:right w:val="threeDEmboss" w:sz="6" w:space="0" w:color="auto"/>
            </w:tcBorders>
            <w:vAlign w:val="bottom"/>
          </w:tcPr>
          <w:p w:rsidR="00BF5817" w:rsidRPr="006F1C74" w:rsidRDefault="00BF5817">
            <w:pPr>
              <w:jc w:val="center"/>
              <w:rPr>
                <w:b/>
                <w:sz w:val="20"/>
              </w:rPr>
            </w:pPr>
            <w:r w:rsidRPr="006F1C74">
              <w:rPr>
                <w:b/>
                <w:sz w:val="20"/>
              </w:rPr>
              <w:t>Action</w:t>
            </w:r>
          </w:p>
        </w:tc>
        <w:tc>
          <w:tcPr>
            <w:tcW w:w="1965" w:type="dxa"/>
            <w:tcBorders>
              <w:top w:val="threeDEmboss" w:sz="6" w:space="0" w:color="auto"/>
              <w:left w:val="threeDEmboss" w:sz="6" w:space="0" w:color="auto"/>
              <w:bottom w:val="threeDEmboss" w:sz="6" w:space="0" w:color="auto"/>
              <w:right w:val="threeDEmboss" w:sz="6" w:space="0" w:color="auto"/>
            </w:tcBorders>
            <w:vAlign w:val="bottom"/>
          </w:tcPr>
          <w:p w:rsidR="00BF5817" w:rsidRPr="006F1C74" w:rsidRDefault="00BF5817">
            <w:pPr>
              <w:jc w:val="center"/>
              <w:rPr>
                <w:b/>
                <w:sz w:val="20"/>
              </w:rPr>
            </w:pPr>
            <w:r w:rsidRPr="006F1C74">
              <w:rPr>
                <w:b/>
                <w:sz w:val="20"/>
              </w:rPr>
              <w:t>Sensory Loss</w:t>
            </w:r>
          </w:p>
        </w:tc>
      </w:tr>
      <w:tr w:rsidR="00BF5817" w:rsidRPr="006F1C74">
        <w:trPr>
          <w:cantSplit/>
        </w:trPr>
        <w:tc>
          <w:tcPr>
            <w:tcW w:w="3182" w:type="dxa"/>
            <w:vMerge w:val="restart"/>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0"/>
              </w:rPr>
            </w:pPr>
            <w:r w:rsidRPr="006F1C74">
              <w:rPr>
                <w:sz w:val="20"/>
              </w:rPr>
              <w:t>At elbow (</w:t>
            </w:r>
            <w:r w:rsidRPr="006F1C74">
              <w:rPr>
                <w:smallCaps/>
                <w:sz w:val="20"/>
              </w:rPr>
              <w:t>posterior interosseus syndrome</w:t>
            </w:r>
            <w:r w:rsidRPr="006F1C74">
              <w:rPr>
                <w:sz w:val="20"/>
              </w:rPr>
              <w:t>)</w:t>
            </w:r>
          </w:p>
        </w:tc>
        <w:tc>
          <w:tcPr>
            <w:tcW w:w="2527"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0"/>
              </w:rPr>
            </w:pPr>
            <w:r w:rsidRPr="006F1C74">
              <w:rPr>
                <w:sz w:val="20"/>
              </w:rPr>
              <w:t>Extensor carpi ulnaris</w:t>
            </w:r>
          </w:p>
        </w:tc>
        <w:tc>
          <w:tcPr>
            <w:tcW w:w="1591"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0"/>
              </w:rPr>
            </w:pPr>
            <w:r w:rsidRPr="006F1C74">
              <w:rPr>
                <w:sz w:val="20"/>
              </w:rPr>
              <w:t>Extends wrist</w:t>
            </w:r>
          </w:p>
        </w:tc>
        <w:tc>
          <w:tcPr>
            <w:tcW w:w="1965" w:type="dxa"/>
            <w:vMerge w:val="restart"/>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0"/>
              </w:rPr>
            </w:pPr>
            <w:r w:rsidRPr="006F1C74">
              <w:rPr>
                <w:sz w:val="20"/>
              </w:rPr>
              <w:t>None</w:t>
            </w:r>
          </w:p>
        </w:tc>
      </w:tr>
      <w:tr w:rsidR="00BF5817" w:rsidRPr="006F1C74">
        <w:trPr>
          <w:cantSplit/>
        </w:trPr>
        <w:tc>
          <w:tcPr>
            <w:tcW w:w="3182"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0"/>
              </w:rPr>
            </w:pPr>
          </w:p>
        </w:tc>
        <w:tc>
          <w:tcPr>
            <w:tcW w:w="2527"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0"/>
              </w:rPr>
            </w:pPr>
            <w:r w:rsidRPr="006F1C74">
              <w:rPr>
                <w:sz w:val="20"/>
              </w:rPr>
              <w:t>Extensor digitorum communis</w:t>
            </w:r>
          </w:p>
        </w:tc>
        <w:tc>
          <w:tcPr>
            <w:tcW w:w="1591"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0"/>
              </w:rPr>
            </w:pPr>
            <w:r w:rsidRPr="006F1C74">
              <w:rPr>
                <w:sz w:val="20"/>
              </w:rPr>
              <w:t>Extends fingers</w:t>
            </w:r>
          </w:p>
        </w:tc>
        <w:tc>
          <w:tcPr>
            <w:tcW w:w="1965"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0"/>
              </w:rPr>
            </w:pPr>
          </w:p>
        </w:tc>
      </w:tr>
      <w:tr w:rsidR="00BF5817" w:rsidRPr="006F1C74">
        <w:trPr>
          <w:cantSplit/>
        </w:trPr>
        <w:tc>
          <w:tcPr>
            <w:tcW w:w="3182"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0"/>
              </w:rPr>
            </w:pPr>
          </w:p>
        </w:tc>
        <w:tc>
          <w:tcPr>
            <w:tcW w:w="2527"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0"/>
              </w:rPr>
            </w:pPr>
            <w:r w:rsidRPr="006F1C74">
              <w:rPr>
                <w:sz w:val="20"/>
              </w:rPr>
              <w:t>Extensor pollicis</w:t>
            </w:r>
          </w:p>
        </w:tc>
        <w:tc>
          <w:tcPr>
            <w:tcW w:w="1591"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0"/>
              </w:rPr>
            </w:pPr>
            <w:r w:rsidRPr="006F1C74">
              <w:rPr>
                <w:sz w:val="20"/>
              </w:rPr>
              <w:t>Extends thumb</w:t>
            </w:r>
          </w:p>
        </w:tc>
        <w:tc>
          <w:tcPr>
            <w:tcW w:w="1965"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0"/>
              </w:rPr>
            </w:pPr>
          </w:p>
        </w:tc>
      </w:tr>
      <w:tr w:rsidR="00BF5817" w:rsidRPr="006F1C74">
        <w:trPr>
          <w:cantSplit/>
        </w:trPr>
        <w:tc>
          <w:tcPr>
            <w:tcW w:w="3182"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0"/>
              </w:rPr>
            </w:pPr>
          </w:p>
        </w:tc>
        <w:tc>
          <w:tcPr>
            <w:tcW w:w="2527"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0"/>
              </w:rPr>
            </w:pPr>
            <w:r w:rsidRPr="006F1C74">
              <w:rPr>
                <w:sz w:val="20"/>
              </w:rPr>
              <w:t>Abductor pollicis</w:t>
            </w:r>
          </w:p>
        </w:tc>
        <w:tc>
          <w:tcPr>
            <w:tcW w:w="1591"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0"/>
              </w:rPr>
            </w:pPr>
            <w:r w:rsidRPr="006F1C74">
              <w:rPr>
                <w:sz w:val="20"/>
              </w:rPr>
              <w:t>Extends, abducts</w:t>
            </w:r>
          </w:p>
        </w:tc>
        <w:tc>
          <w:tcPr>
            <w:tcW w:w="1965"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rPr>
                <w:sz w:val="20"/>
              </w:rPr>
            </w:pPr>
          </w:p>
        </w:tc>
      </w:tr>
      <w:tr w:rsidR="00BF5817" w:rsidRPr="006F1C74">
        <w:tc>
          <w:tcPr>
            <w:tcW w:w="3182"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0"/>
              </w:rPr>
            </w:pPr>
            <w:r w:rsidRPr="006F1C74">
              <w:rPr>
                <w:sz w:val="20"/>
              </w:rPr>
              <w:t>Below elbow (</w:t>
            </w:r>
            <w:r w:rsidRPr="006F1C74">
              <w:rPr>
                <w:smallCaps/>
                <w:sz w:val="20"/>
              </w:rPr>
              <w:t>sensory superficial radial branch</w:t>
            </w:r>
            <w:r w:rsidRPr="006F1C74">
              <w:rPr>
                <w:sz w:val="20"/>
              </w:rPr>
              <w:t>)</w:t>
            </w:r>
          </w:p>
        </w:tc>
        <w:tc>
          <w:tcPr>
            <w:tcW w:w="2527"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0"/>
              </w:rPr>
            </w:pPr>
            <w:r w:rsidRPr="006F1C74">
              <w:rPr>
                <w:sz w:val="20"/>
              </w:rPr>
              <w:t>None</w:t>
            </w:r>
          </w:p>
        </w:tc>
        <w:tc>
          <w:tcPr>
            <w:tcW w:w="1591"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0"/>
              </w:rPr>
            </w:pPr>
            <w:r w:rsidRPr="006F1C74">
              <w:rPr>
                <w:sz w:val="20"/>
              </w:rPr>
              <w:br/>
            </w:r>
          </w:p>
        </w:tc>
        <w:tc>
          <w:tcPr>
            <w:tcW w:w="1965" w:type="dxa"/>
            <w:tcBorders>
              <w:top w:val="threeDEmboss" w:sz="6" w:space="0" w:color="auto"/>
              <w:left w:val="threeDEmboss" w:sz="6" w:space="0" w:color="auto"/>
              <w:bottom w:val="threeDEmboss" w:sz="6" w:space="0" w:color="auto"/>
              <w:right w:val="threeDEmboss" w:sz="6" w:space="0" w:color="auto"/>
            </w:tcBorders>
          </w:tcPr>
          <w:p w:rsidR="00BF5817" w:rsidRPr="006F1C74" w:rsidRDefault="00BF5817">
            <w:pPr>
              <w:rPr>
                <w:sz w:val="20"/>
              </w:rPr>
            </w:pPr>
            <w:r w:rsidRPr="006F1C74">
              <w:rPr>
                <w:sz w:val="20"/>
              </w:rPr>
              <w:t>Lateral side of forearm and hand</w:t>
            </w:r>
          </w:p>
        </w:tc>
      </w:tr>
    </w:tbl>
    <w:p w:rsidR="00BF5817" w:rsidRDefault="00BF5817"/>
    <w:p w:rsidR="00354868" w:rsidRDefault="000E4DF2" w:rsidP="00354868">
      <w:r>
        <w:t>*e</w:t>
      </w:r>
      <w:r w:rsidR="00354868">
        <w:t>xtensor carpi ulnaris – PIN; extensor carpi radialis – proximal radial nerve</w:t>
      </w:r>
    </w:p>
    <w:p w:rsidR="00354868" w:rsidRDefault="00354868"/>
    <w:p w:rsidR="00811266" w:rsidRDefault="00811266" w:rsidP="00811266">
      <w:r w:rsidRPr="001C4E49">
        <w:rPr>
          <w:smallCaps/>
          <w:highlight w:val="yellow"/>
        </w:rPr>
        <w:t>radial tunnel</w:t>
      </w:r>
      <w:r w:rsidRPr="001C4E49">
        <w:rPr>
          <w:highlight w:val="yellow"/>
        </w:rPr>
        <w:t xml:space="preserve"> (s. </w:t>
      </w:r>
      <w:r w:rsidRPr="001C4E49">
        <w:rPr>
          <w:smallCaps/>
          <w:highlight w:val="yellow"/>
        </w:rPr>
        <w:t>posterior interosseus nerve</w:t>
      </w:r>
      <w:r>
        <w:rPr>
          <w:smallCaps/>
          <w:highlight w:val="yellow"/>
        </w:rPr>
        <w:t>, PIN</w:t>
      </w:r>
      <w:r w:rsidRPr="001C4E49">
        <w:rPr>
          <w:smallCaps/>
          <w:highlight w:val="yellow"/>
        </w:rPr>
        <w:t>) syndrome</w:t>
      </w:r>
      <w:r>
        <w:t>:</w:t>
      </w:r>
    </w:p>
    <w:p w:rsidR="00811266" w:rsidRDefault="00811266" w:rsidP="00811266">
      <w:pPr>
        <w:pStyle w:val="ListParagraph"/>
        <w:numPr>
          <w:ilvl w:val="0"/>
          <w:numId w:val="89"/>
        </w:numPr>
      </w:pPr>
      <w:r>
        <w:t>mm. extensor digitorum → ↓finger extension at MCP joints</w:t>
      </w:r>
    </w:p>
    <w:p w:rsidR="00811266" w:rsidRDefault="00811266" w:rsidP="00811266">
      <w:pPr>
        <w:pStyle w:val="ListParagraph"/>
        <w:numPr>
          <w:ilvl w:val="0"/>
          <w:numId w:val="89"/>
        </w:numPr>
      </w:pPr>
      <w:r>
        <w:t>m. extensor carpi ulnaris</w:t>
      </w:r>
      <w:r w:rsidRPr="00EE46C9">
        <w:t xml:space="preserve"> </w:t>
      </w:r>
      <w:r>
        <w:t xml:space="preserve">→ </w:t>
      </w:r>
      <w:r w:rsidRPr="00EE46C9">
        <w:t>wrist radial deviation (no wrist drop!)</w:t>
      </w:r>
      <w:r>
        <w:t xml:space="preserve"> – wrist extension weakness in neutral position (but normal wrist extension in radial deviation – no need for extensor carpi ulnaris!)</w:t>
      </w:r>
    </w:p>
    <w:p w:rsidR="00811266" w:rsidRDefault="00811266" w:rsidP="00811266"/>
    <w:p w:rsidR="00811266" w:rsidRDefault="00811266" w:rsidP="00811266">
      <w:r w:rsidRPr="00EE46C9">
        <w:rPr>
          <w:smallCaps/>
          <w:highlight w:val="yellow"/>
        </w:rPr>
        <w:t>proximal radial nerve</w:t>
      </w:r>
      <w:r>
        <w:t xml:space="preserve"> – add wrist drop (at spiral groove), triceps weakness (proximal to spiral groove)</w:t>
      </w:r>
    </w:p>
    <w:p w:rsidR="00EE46C9" w:rsidRDefault="00EE46C9"/>
    <w:p w:rsidR="005A1EB2" w:rsidRPr="006765B2" w:rsidRDefault="005A1EB2" w:rsidP="005A1EB2">
      <w:pPr>
        <w:rPr>
          <w:u w:val="single"/>
        </w:rPr>
      </w:pPr>
      <w:r w:rsidRPr="006765B2">
        <w:rPr>
          <w:u w:val="single"/>
        </w:rPr>
        <w:t>Attempt to extend wrist and fingers:</w:t>
      </w:r>
    </w:p>
    <w:p w:rsidR="001C53A2" w:rsidRDefault="001C53A2" w:rsidP="001C53A2">
      <w:r w:rsidRPr="00985CBB">
        <w:rPr>
          <w:b/>
        </w:rPr>
        <w:t>PIN palsy</w:t>
      </w:r>
      <w:r>
        <w:t xml:space="preserve"> (no sensory loss):</w:t>
      </w:r>
      <w:r>
        <w:tab/>
        <w:t xml:space="preserve">  </w:t>
      </w:r>
      <w:r w:rsidRPr="00985CBB">
        <w:rPr>
          <w:b/>
        </w:rPr>
        <w:t>Proximal Radial palsy</w:t>
      </w:r>
      <w:r>
        <w:t xml:space="preserve"> (sensory loss – hatched; x-x – Tinel area):</w:t>
      </w:r>
    </w:p>
    <w:p w:rsidR="005A1EB2" w:rsidRDefault="005A1EB2" w:rsidP="005A1EB2">
      <w:r>
        <w:rPr>
          <w:noProof/>
        </w:rPr>
        <w:drawing>
          <wp:inline distT="0" distB="0" distL="0" distR="0" wp14:anchorId="067CEECD" wp14:editId="01E1D477">
            <wp:extent cx="1855306" cy="3532726"/>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856993" cy="3535939"/>
                    </a:xfrm>
                    <a:prstGeom prst="rect">
                      <a:avLst/>
                    </a:prstGeom>
                  </pic:spPr>
                </pic:pic>
              </a:graphicData>
            </a:graphic>
          </wp:inline>
        </w:drawing>
      </w:r>
      <w:r w:rsidRPr="006765B2">
        <w:rPr>
          <w:noProof/>
        </w:rPr>
        <w:t xml:space="preserve"> </w:t>
      </w:r>
      <w:r>
        <w:rPr>
          <w:noProof/>
        </w:rPr>
        <w:drawing>
          <wp:inline distT="0" distB="0" distL="0" distR="0" wp14:anchorId="4FA0903A" wp14:editId="5DC9E759">
            <wp:extent cx="2964751" cy="3511267"/>
            <wp:effectExtent l="0" t="0" r="762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968398" cy="3515586"/>
                    </a:xfrm>
                    <a:prstGeom prst="rect">
                      <a:avLst/>
                    </a:prstGeom>
                  </pic:spPr>
                </pic:pic>
              </a:graphicData>
            </a:graphic>
          </wp:inline>
        </w:drawing>
      </w:r>
    </w:p>
    <w:p w:rsidR="00EE46C9" w:rsidRDefault="00EE46C9"/>
    <w:p w:rsidR="00811266" w:rsidRDefault="00811266"/>
    <w:p w:rsidR="00BF5817" w:rsidRPr="006F1C74" w:rsidRDefault="00BF5817" w:rsidP="00F80847">
      <w:pPr>
        <w:pStyle w:val="Nervous1"/>
      </w:pPr>
      <w:bookmarkStart w:id="31" w:name="_Toc92584582"/>
      <w:r w:rsidRPr="006F1C74">
        <w:t>Diagnosis</w:t>
      </w:r>
      <w:bookmarkEnd w:id="31"/>
    </w:p>
    <w:p w:rsidR="00BF5817" w:rsidRPr="006F1C74" w:rsidRDefault="00BF5817" w:rsidP="00E605CC">
      <w:pPr>
        <w:numPr>
          <w:ilvl w:val="0"/>
          <w:numId w:val="8"/>
        </w:numPr>
      </w:pPr>
      <w:r w:rsidRPr="006F1C74">
        <w:rPr>
          <w:b/>
          <w:i/>
          <w:smallCaps/>
        </w:rPr>
        <w:t>Tinel</w:t>
      </w:r>
      <w:r w:rsidRPr="006F1C74">
        <w:rPr>
          <w:b/>
          <w:i/>
        </w:rPr>
        <w:t xml:space="preserve"> sign</w:t>
      </w:r>
      <w:r w:rsidRPr="006F1C74">
        <w:t xml:space="preserve"> at radial tunnel.</w:t>
      </w:r>
    </w:p>
    <w:p w:rsidR="00BF5817" w:rsidRPr="006F1C74" w:rsidRDefault="00BF5817" w:rsidP="00E605CC">
      <w:pPr>
        <w:numPr>
          <w:ilvl w:val="0"/>
          <w:numId w:val="8"/>
        </w:numPr>
      </w:pPr>
      <w:r w:rsidRPr="006F1C74">
        <w:rPr>
          <w:b/>
        </w:rPr>
        <w:t>nerve conduction studies</w:t>
      </w:r>
      <w:r w:rsidRPr="006F1C74">
        <w:t xml:space="preserve"> - conduction block (locating exact site of compression).</w:t>
      </w:r>
    </w:p>
    <w:p w:rsidR="00BF5817" w:rsidRPr="00D828E8" w:rsidRDefault="00BF5817" w:rsidP="00E605CC">
      <w:pPr>
        <w:numPr>
          <w:ilvl w:val="0"/>
          <w:numId w:val="8"/>
        </w:numPr>
      </w:pPr>
      <w:r w:rsidRPr="006F1C74">
        <w:rPr>
          <w:b/>
        </w:rPr>
        <w:t>EMG</w:t>
      </w:r>
    </w:p>
    <w:p w:rsidR="00D828E8" w:rsidRPr="006F1C74" w:rsidRDefault="00D828E8" w:rsidP="00E605CC">
      <w:pPr>
        <w:numPr>
          <w:ilvl w:val="0"/>
          <w:numId w:val="8"/>
        </w:numPr>
      </w:pPr>
      <w:r>
        <w:rPr>
          <w:b/>
        </w:rPr>
        <w:t>MRI</w:t>
      </w:r>
      <w:r>
        <w:t>!</w:t>
      </w:r>
    </w:p>
    <w:p w:rsidR="00BF5817" w:rsidRDefault="00BF5817" w:rsidP="00DE751D"/>
    <w:p w:rsidR="00DE751D" w:rsidRDefault="00DE751D" w:rsidP="00DE751D"/>
    <w:p w:rsidR="00DE751D" w:rsidRDefault="00DE751D" w:rsidP="00DE751D"/>
    <w:p w:rsidR="00DE751D" w:rsidRDefault="00DE751D" w:rsidP="00DE751D">
      <w:pPr>
        <w:pStyle w:val="Nervous1"/>
      </w:pPr>
      <w:bookmarkStart w:id="32" w:name="_Toc92584583"/>
      <w:r>
        <w:t>Differential</w:t>
      </w:r>
      <w:bookmarkEnd w:id="32"/>
    </w:p>
    <w:p w:rsidR="00DE751D" w:rsidRPr="00DE751D" w:rsidRDefault="00DE751D" w:rsidP="00DE751D">
      <w:pPr>
        <w:numPr>
          <w:ilvl w:val="0"/>
          <w:numId w:val="81"/>
        </w:numPr>
      </w:pPr>
      <w:r w:rsidRPr="00DE751D">
        <w:rPr>
          <w:rStyle w:val="Red"/>
        </w:rPr>
        <w:t>lead poisoning</w:t>
      </w:r>
      <w:r w:rsidRPr="00DE751D">
        <w:t xml:space="preserve"> </w:t>
      </w:r>
      <w:r>
        <w:t xml:space="preserve">- </w:t>
      </w:r>
      <w:r w:rsidRPr="00DE751D">
        <w:t xml:space="preserve">isolated wrist and finger extensor weakness </w:t>
      </w:r>
      <w:r>
        <w:t>(usually bilateral)</w:t>
      </w:r>
    </w:p>
    <w:p w:rsidR="00DE751D" w:rsidRDefault="00DE751D" w:rsidP="00DE751D">
      <w:pPr>
        <w:numPr>
          <w:ilvl w:val="0"/>
          <w:numId w:val="81"/>
        </w:numPr>
      </w:pPr>
      <w:r w:rsidRPr="00DE751D">
        <w:rPr>
          <w:rStyle w:val="Red"/>
        </w:rPr>
        <w:t>C7 radiculopathy</w:t>
      </w:r>
      <w:r w:rsidRPr="00DE751D">
        <w:t>: triceps will be weak</w:t>
      </w:r>
    </w:p>
    <w:p w:rsidR="00DE751D" w:rsidRDefault="00DE751D" w:rsidP="00DE751D">
      <w:pPr>
        <w:ind w:left="720"/>
      </w:pPr>
      <w:r w:rsidRPr="00DE751D">
        <w:t>N.B. takeoff of nerve to triceps is proximal to spiral groove</w:t>
      </w:r>
    </w:p>
    <w:p w:rsidR="00DE751D" w:rsidRDefault="00DE751D" w:rsidP="00DE751D"/>
    <w:p w:rsidR="00DE751D" w:rsidRDefault="00DE751D" w:rsidP="00DE751D"/>
    <w:p w:rsidR="00DE751D" w:rsidRPr="006F1C74" w:rsidRDefault="00DE751D" w:rsidP="00DE751D"/>
    <w:p w:rsidR="00BF5817" w:rsidRPr="006F1C74" w:rsidRDefault="00BF5817" w:rsidP="00F80847">
      <w:pPr>
        <w:pStyle w:val="Nervous1"/>
      </w:pPr>
      <w:bookmarkStart w:id="33" w:name="_Toc92584584"/>
      <w:r w:rsidRPr="006F1C74">
        <w:t>Treatment</w:t>
      </w:r>
      <w:bookmarkEnd w:id="33"/>
    </w:p>
    <w:p w:rsidR="00BF5817" w:rsidRPr="006F1C74" w:rsidRDefault="00BF5817" w:rsidP="00E605CC">
      <w:pPr>
        <w:numPr>
          <w:ilvl w:val="0"/>
          <w:numId w:val="9"/>
        </w:numPr>
        <w:tabs>
          <w:tab w:val="clear" w:pos="360"/>
          <w:tab w:val="num" w:pos="720"/>
        </w:tabs>
        <w:ind w:left="714" w:hanging="357"/>
      </w:pPr>
      <w:r w:rsidRPr="006F1C74">
        <w:rPr>
          <w:b/>
          <w:i/>
          <w:color w:val="008000"/>
        </w:rPr>
        <w:t>spring-loaded brace</w:t>
      </w:r>
      <w:r w:rsidRPr="006F1C74">
        <w:t xml:space="preserve"> for finger and wrist extension.</w:t>
      </w:r>
    </w:p>
    <w:p w:rsidR="00BF5817" w:rsidRPr="006F1C74" w:rsidRDefault="00BF5817" w:rsidP="00E605CC">
      <w:pPr>
        <w:numPr>
          <w:ilvl w:val="0"/>
          <w:numId w:val="9"/>
        </w:numPr>
        <w:tabs>
          <w:tab w:val="clear" w:pos="360"/>
          <w:tab w:val="num" w:pos="720"/>
        </w:tabs>
        <w:ind w:left="714" w:hanging="357"/>
      </w:pPr>
      <w:r w:rsidRPr="006F1C74">
        <w:t>acute radial palsy patients usually recover completely within 4-6 weeks; even after severe injury full late recovery can occur.</w:t>
      </w:r>
    </w:p>
    <w:p w:rsidR="00BF5817" w:rsidRPr="006F1C74" w:rsidRDefault="00BF5817" w:rsidP="00E605CC">
      <w:pPr>
        <w:numPr>
          <w:ilvl w:val="0"/>
          <w:numId w:val="9"/>
        </w:numPr>
        <w:tabs>
          <w:tab w:val="clear" w:pos="360"/>
          <w:tab w:val="num" w:pos="720"/>
        </w:tabs>
        <w:spacing w:after="120"/>
        <w:ind w:left="714" w:hanging="357"/>
      </w:pPr>
      <w:r w:rsidRPr="006F1C74">
        <w:rPr>
          <w:color w:val="000000"/>
        </w:rPr>
        <w:t xml:space="preserve">no improvement within 3 to 4 months following humeral fracture → </w:t>
      </w:r>
      <w:r w:rsidRPr="006F1C74">
        <w:rPr>
          <w:b/>
          <w:i/>
          <w:color w:val="008000"/>
        </w:rPr>
        <w:t>surgical exploration</w:t>
      </w:r>
      <w:r w:rsidRPr="006F1C74">
        <w:rPr>
          <w:color w:val="000000"/>
        </w:rPr>
        <w:t>.</w:t>
      </w:r>
    </w:p>
    <w:p w:rsidR="00BF5817" w:rsidRPr="006F1C74" w:rsidRDefault="00BF5817">
      <w:r w:rsidRPr="006F1C74">
        <w:rPr>
          <w:b/>
          <w:iCs/>
          <w:smallCaps/>
          <w:color w:val="000000"/>
          <w:u w:val="single"/>
        </w:rPr>
        <w:t>surgical exploration</w:t>
      </w:r>
      <w:r w:rsidRPr="006F1C74">
        <w:t xml:space="preserve"> - for </w:t>
      </w:r>
      <w:r w:rsidRPr="006F1C74">
        <w:rPr>
          <w:iCs/>
          <w:smallCaps/>
          <w:highlight w:val="yellow"/>
        </w:rPr>
        <w:t xml:space="preserve">radial tunnel </w:t>
      </w:r>
      <w:r w:rsidR="00421F9E">
        <w:rPr>
          <w:iCs/>
          <w:smallCaps/>
          <w:highlight w:val="yellow"/>
        </w:rPr>
        <w:t xml:space="preserve">(PIN) </w:t>
      </w:r>
      <w:r w:rsidRPr="006F1C74">
        <w:rPr>
          <w:iCs/>
          <w:smallCaps/>
          <w:highlight w:val="yellow"/>
        </w:rPr>
        <w:t>syndrome</w:t>
      </w:r>
      <w:r w:rsidRPr="006F1C74">
        <w:rPr>
          <w:iCs/>
        </w:rPr>
        <w:t xml:space="preserve"> (e</w:t>
      </w:r>
      <w:r w:rsidRPr="006F1C74">
        <w:t>xcellent outcome in 90-95% cases)</w:t>
      </w:r>
    </w:p>
    <w:p w:rsidR="00BF5817" w:rsidRPr="006F1C74" w:rsidRDefault="00BF5817" w:rsidP="00DF5571">
      <w:pPr>
        <w:shd w:val="clear" w:color="auto" w:fill="F7CAAC" w:themeFill="accent2" w:themeFillTint="66"/>
        <w:ind w:left="2160" w:right="991"/>
      </w:pPr>
      <w:r w:rsidRPr="006F1C74">
        <w:rPr>
          <w:iCs/>
          <w:smallCaps/>
        </w:rPr>
        <w:t>radial tunnel syndrome</w:t>
      </w:r>
      <w:r w:rsidRPr="006F1C74">
        <w:t xml:space="preserve"> is motor neuropathy - diagnosis mandates </w:t>
      </w:r>
      <w:r w:rsidRPr="00DF5571">
        <w:rPr>
          <w:rStyle w:val="Blue"/>
          <w:b/>
        </w:rPr>
        <w:t>surgical decompression</w:t>
      </w:r>
      <w:r w:rsidRPr="006F1C74">
        <w:t>; conservative treatment has no place!</w:t>
      </w:r>
      <w:r w:rsidR="00EC276B">
        <w:t xml:space="preserve"> (preop needs MRI, EDX – to rule out brachial plexitis, ect)</w:t>
      </w:r>
    </w:p>
    <w:p w:rsidR="00BF5817" w:rsidRDefault="00014F5C">
      <w:hyperlink r:id="rId69" w:anchor="Radial_tunnel_release" w:history="1">
        <w:r w:rsidR="007B2518" w:rsidRPr="007B2518">
          <w:rPr>
            <w:rStyle w:val="Hyperlink"/>
          </w:rPr>
          <w:t>See p. Op450 &gt;&gt;</w:t>
        </w:r>
      </w:hyperlink>
    </w:p>
    <w:p w:rsidR="007B2518" w:rsidRDefault="007B2518"/>
    <w:p w:rsidR="007B2518" w:rsidRPr="006F1C74" w:rsidRDefault="007B2518"/>
    <w:p w:rsidR="00BF5817" w:rsidRPr="006F1C74" w:rsidRDefault="00BF5817"/>
    <w:p w:rsidR="00BF5817" w:rsidRPr="006F1C74" w:rsidRDefault="00BF5817" w:rsidP="00F80847">
      <w:pPr>
        <w:pStyle w:val="Antrat"/>
      </w:pPr>
      <w:bookmarkStart w:id="34" w:name="_Toc92584585"/>
      <w:r w:rsidRPr="006F1C74">
        <w:t>Thoracic Outlet Syndrome (TOS)</w:t>
      </w:r>
      <w:bookmarkEnd w:id="34"/>
    </w:p>
    <w:p w:rsidR="009F46AE" w:rsidRDefault="009F46AE" w:rsidP="009F46AE">
      <w:r>
        <w:t xml:space="preserve">- </w:t>
      </w:r>
      <w:r w:rsidRPr="009F46AE">
        <w:rPr>
          <w:b/>
        </w:rPr>
        <w:t>compression</w:t>
      </w:r>
      <w:r>
        <w:t xml:space="preserve"> of </w:t>
      </w:r>
      <w:r w:rsidRPr="009F46AE">
        <w:rPr>
          <w:smallCaps/>
        </w:rPr>
        <w:t>brachial plexus</w:t>
      </w:r>
      <w:r>
        <w:t xml:space="preserve"> or </w:t>
      </w:r>
      <w:r w:rsidRPr="009F46AE">
        <w:rPr>
          <w:smallCaps/>
        </w:rPr>
        <w:t>subclavian vessels</w:t>
      </w:r>
      <w:r>
        <w:t xml:space="preserve"> in their passage from cervical and</w:t>
      </w:r>
    </w:p>
    <w:p w:rsidR="009F46AE" w:rsidRDefault="009F46AE" w:rsidP="009F46AE">
      <w:r>
        <w:t>upper thoracic area</w:t>
      </w:r>
      <w:r w:rsidR="00F16912">
        <w:t xml:space="preserve"> toward axilla and proximal arm – </w:t>
      </w:r>
      <w:r w:rsidR="00F16912" w:rsidRPr="00F16912">
        <w:rPr>
          <w:highlight w:val="yellow"/>
        </w:rPr>
        <w:t>between clavicle and 1</w:t>
      </w:r>
      <w:r w:rsidR="00F16912" w:rsidRPr="00F16912">
        <w:rPr>
          <w:highlight w:val="yellow"/>
          <w:vertAlign w:val="superscript"/>
        </w:rPr>
        <w:t>st</w:t>
      </w:r>
      <w:r w:rsidR="00F16912" w:rsidRPr="00F16912">
        <w:rPr>
          <w:highlight w:val="yellow"/>
        </w:rPr>
        <w:t xml:space="preserve"> rib</w:t>
      </w:r>
      <w:r w:rsidR="00F16912">
        <w:t>.</w:t>
      </w:r>
    </w:p>
    <w:p w:rsidR="009F46AE" w:rsidRDefault="009F46AE" w:rsidP="009F46AE"/>
    <w:p w:rsidR="00BF5817" w:rsidRPr="006F1C74" w:rsidRDefault="00BF5817" w:rsidP="00F80847">
      <w:pPr>
        <w:pStyle w:val="Nervous1"/>
      </w:pPr>
      <w:bookmarkStart w:id="35" w:name="_Toc92584586"/>
      <w:r w:rsidRPr="006F1C74">
        <w:t>Classification &amp; Causes</w:t>
      </w:r>
      <w:bookmarkEnd w:id="35"/>
    </w:p>
    <w:p w:rsidR="007449CC" w:rsidRDefault="007449CC" w:rsidP="007449CC">
      <w:pPr>
        <w:pStyle w:val="Nervous6"/>
        <w:ind w:right="8221"/>
      </w:pPr>
      <w:bookmarkStart w:id="36" w:name="_Toc92584587"/>
      <w:r w:rsidRPr="009F46AE">
        <w:t>Vascular TOS</w:t>
      </w:r>
      <w:bookmarkEnd w:id="36"/>
      <w:r w:rsidRPr="006F1C74">
        <w:t xml:space="preserve"> </w:t>
      </w:r>
    </w:p>
    <w:p w:rsidR="007449CC" w:rsidRDefault="007449CC" w:rsidP="007449CC">
      <w:r>
        <w:t xml:space="preserve">- </w:t>
      </w:r>
      <w:r w:rsidRPr="006F1C74">
        <w:t>affect subclavian artery</w:t>
      </w:r>
      <w:r>
        <w:t xml:space="preserve"> or vein → </w:t>
      </w:r>
      <w:r w:rsidRPr="009F46AE">
        <w:t xml:space="preserve">neurological </w:t>
      </w:r>
      <w:r>
        <w:t>symptoms by</w:t>
      </w:r>
      <w:r w:rsidRPr="006F1C74">
        <w:t xml:space="preserve"> </w:t>
      </w:r>
      <w:r w:rsidRPr="009F46AE">
        <w:rPr>
          <w:color w:val="0000FF"/>
        </w:rPr>
        <w:t>ischemia</w:t>
      </w:r>
      <w:r w:rsidRPr="006F1C74">
        <w:t xml:space="preserve"> of nerves</w:t>
      </w:r>
      <w:r>
        <w:t xml:space="preserve"> / muscles</w:t>
      </w:r>
      <w:r w:rsidRPr="006F1C74">
        <w:t>.</w:t>
      </w:r>
    </w:p>
    <w:p w:rsidR="007449CC" w:rsidRPr="006F1C74" w:rsidRDefault="007449CC" w:rsidP="004A6A17">
      <w:pPr>
        <w:ind w:left="2160"/>
      </w:pPr>
      <w:r>
        <w:t xml:space="preserve">N.B. </w:t>
      </w:r>
      <w:r w:rsidRPr="009F46AE">
        <w:t>brachial plexus</w:t>
      </w:r>
      <w:r>
        <w:t xml:space="preserve"> is not directly affected!</w:t>
      </w:r>
    </w:p>
    <w:p w:rsidR="007449CC" w:rsidRPr="006F1C74" w:rsidRDefault="007449CC" w:rsidP="004A6A17">
      <w:pPr>
        <w:ind w:left="2160"/>
      </w:pPr>
      <w:r w:rsidRPr="006F1C74">
        <w:rPr>
          <w:color w:val="FF0000"/>
        </w:rPr>
        <w:t>Neurogenic and vascular TOSs do not coexist</w:t>
      </w:r>
      <w:r w:rsidRPr="006F1C74">
        <w:t>!</w:t>
      </w:r>
    </w:p>
    <w:p w:rsidR="007449CC" w:rsidRDefault="007449CC" w:rsidP="00E605CC">
      <w:pPr>
        <w:numPr>
          <w:ilvl w:val="0"/>
          <w:numId w:val="21"/>
        </w:numPr>
        <w:tabs>
          <w:tab w:val="clear" w:pos="360"/>
          <w:tab w:val="num" w:pos="1080"/>
        </w:tabs>
        <w:ind w:left="1080"/>
      </w:pPr>
      <w:r>
        <w:t>&lt;</w:t>
      </w:r>
      <w:r w:rsidRPr="009F46AE">
        <w:t xml:space="preserve"> 1% </w:t>
      </w:r>
      <w:r>
        <w:t>of all TOS cases</w:t>
      </w:r>
    </w:p>
    <w:p w:rsidR="007449CC" w:rsidRDefault="007449CC" w:rsidP="007449CC"/>
    <w:p w:rsidR="009F46AE" w:rsidRPr="009F46AE" w:rsidRDefault="009F46AE" w:rsidP="00B61D9D">
      <w:pPr>
        <w:pStyle w:val="Nervous6"/>
        <w:ind w:right="7937"/>
        <w:rPr>
          <w:color w:val="auto"/>
        </w:rPr>
      </w:pPr>
      <w:bookmarkStart w:id="37" w:name="_Toc92584588"/>
      <w:r w:rsidRPr="009F46AE">
        <w:t>Neurogenic TOS</w:t>
      </w:r>
      <w:bookmarkEnd w:id="37"/>
    </w:p>
    <w:p w:rsidR="00BF5817" w:rsidRPr="006F1C74" w:rsidRDefault="00BF5817" w:rsidP="00E605CC">
      <w:pPr>
        <w:numPr>
          <w:ilvl w:val="0"/>
          <w:numId w:val="20"/>
        </w:numPr>
      </w:pPr>
      <w:r w:rsidRPr="00B62C64">
        <w:rPr>
          <w:b/>
          <w:smallCaps/>
          <w:color w:val="000000"/>
          <w:highlight w:val="yellow"/>
        </w:rPr>
        <w:t xml:space="preserve">True </w:t>
      </w:r>
      <w:r w:rsidR="00B62C64" w:rsidRPr="00B62C64">
        <w:rPr>
          <w:b/>
          <w:smallCaps/>
          <w:color w:val="000000"/>
          <w:highlight w:val="yellow"/>
        </w:rPr>
        <w:t xml:space="preserve">(classic) </w:t>
      </w:r>
      <w:r w:rsidRPr="00B62C64">
        <w:rPr>
          <w:b/>
          <w:smallCaps/>
          <w:color w:val="000000"/>
          <w:highlight w:val="yellow"/>
        </w:rPr>
        <w:t>neurogenic TOS</w:t>
      </w:r>
      <w:r w:rsidRPr="006F1C74">
        <w:t xml:space="preserve"> </w:t>
      </w:r>
      <w:r w:rsidR="00B62C64">
        <w:t>-</w:t>
      </w:r>
      <w:r w:rsidR="00B62C64" w:rsidRPr="00B62C64">
        <w:t xml:space="preserve"> caused by </w:t>
      </w:r>
      <w:r w:rsidR="00B62C64" w:rsidRPr="00B62C64">
        <w:rPr>
          <w:color w:val="0000FF"/>
        </w:rPr>
        <w:t>structural anomalies</w:t>
      </w:r>
      <w:r w:rsidR="00B62C64">
        <w:t xml:space="preserve">: </w:t>
      </w:r>
      <w:r w:rsidRPr="00B62C64">
        <w:rPr>
          <w:color w:val="0000FF"/>
        </w:rPr>
        <w:t>congenital</w:t>
      </w:r>
      <w:r w:rsidRPr="00B62C64">
        <w:rPr>
          <w:b/>
          <w:i/>
          <w:color w:val="800080"/>
        </w:rPr>
        <w:t xml:space="preserve"> </w:t>
      </w:r>
      <w:r w:rsidRPr="00B62C64">
        <w:rPr>
          <w:color w:val="0000FF"/>
        </w:rPr>
        <w:t>aberrant band</w:t>
      </w:r>
      <w:r w:rsidRPr="006F1C74">
        <w:t xml:space="preserve"> between </w:t>
      </w:r>
      <w:r w:rsidR="00B62C64" w:rsidRPr="00B62C64">
        <w:rPr>
          <w:b/>
        </w:rPr>
        <w:t xml:space="preserve">prominent C7 </w:t>
      </w:r>
      <w:r w:rsidRPr="00B62C64">
        <w:rPr>
          <w:b/>
        </w:rPr>
        <w:t>transverse process</w:t>
      </w:r>
      <w:r w:rsidRPr="006F1C74">
        <w:t xml:space="preserve"> (or </w:t>
      </w:r>
      <w:r w:rsidR="00B62C64" w:rsidRPr="00B62C64">
        <w:t xml:space="preserve">rudimentary </w:t>
      </w:r>
      <w:r w:rsidRPr="006F1C74">
        <w:t xml:space="preserve">cervical rib) and </w:t>
      </w:r>
      <w:r w:rsidRPr="00B62C64">
        <w:rPr>
          <w:b/>
        </w:rPr>
        <w:t>1</w:t>
      </w:r>
      <w:r w:rsidRPr="00B62C64">
        <w:rPr>
          <w:b/>
          <w:vertAlign w:val="superscript"/>
        </w:rPr>
        <w:t>st</w:t>
      </w:r>
      <w:r w:rsidRPr="00B62C64">
        <w:rPr>
          <w:b/>
        </w:rPr>
        <w:t xml:space="preserve"> rib</w:t>
      </w:r>
      <w:r w:rsidRPr="006F1C74">
        <w:t xml:space="preserve"> (behind tubercle of scalenus ant.)</w:t>
      </w:r>
    </w:p>
    <w:p w:rsidR="00EA365B" w:rsidRPr="006F1C74" w:rsidRDefault="00EA365B" w:rsidP="004A6A17">
      <w:pPr>
        <w:ind w:left="2160"/>
      </w:pPr>
      <w:r w:rsidRPr="006F1C74">
        <w:rPr>
          <w:color w:val="FF0000"/>
        </w:rPr>
        <w:t>Syndrome is very rare</w:t>
      </w:r>
      <w:r w:rsidRPr="006F1C74">
        <w:t>!</w:t>
      </w:r>
    </w:p>
    <w:p w:rsidR="00BF5817" w:rsidRPr="006F1C74" w:rsidRDefault="00BF5817" w:rsidP="00E605CC">
      <w:pPr>
        <w:numPr>
          <w:ilvl w:val="0"/>
          <w:numId w:val="21"/>
        </w:numPr>
        <w:tabs>
          <w:tab w:val="clear" w:pos="360"/>
          <w:tab w:val="num" w:pos="1080"/>
        </w:tabs>
        <w:ind w:left="1080"/>
      </w:pPr>
      <w:r w:rsidRPr="006F1C74">
        <w:t>compresses</w:t>
      </w:r>
      <w:r w:rsidR="00B62C64">
        <w:t xml:space="preserve"> / irritates</w:t>
      </w:r>
      <w:r w:rsidRPr="006F1C74">
        <w:t xml:space="preserve"> </w:t>
      </w:r>
      <w:r w:rsidRPr="006F1C74">
        <w:rPr>
          <w:color w:val="008000"/>
          <w:u w:val="single"/>
        </w:rPr>
        <w:t>lower trunk</w:t>
      </w:r>
      <w:r w:rsidRPr="006F1C74">
        <w:t xml:space="preserve"> of brachial plexus (C</w:t>
      </w:r>
      <w:r w:rsidRPr="006F1C74">
        <w:rPr>
          <w:vertAlign w:val="subscript"/>
        </w:rPr>
        <w:t>8</w:t>
      </w:r>
      <w:r w:rsidRPr="006F1C74">
        <w:t>-T</w:t>
      </w:r>
      <w:r w:rsidRPr="006F1C74">
        <w:rPr>
          <w:vertAlign w:val="subscript"/>
        </w:rPr>
        <w:t>1</w:t>
      </w:r>
      <w:r w:rsidRPr="006F1C74">
        <w:t>).</w:t>
      </w:r>
    </w:p>
    <w:p w:rsidR="00BF5817" w:rsidRDefault="00BF5817">
      <w:pPr>
        <w:pStyle w:val="Header"/>
        <w:tabs>
          <w:tab w:val="clear" w:pos="4320"/>
        </w:tabs>
      </w:pPr>
    </w:p>
    <w:p w:rsidR="00B62C64" w:rsidRPr="006F1C74" w:rsidRDefault="00B62C64">
      <w:pPr>
        <w:pStyle w:val="Header"/>
        <w:tabs>
          <w:tab w:val="clear" w:pos="4320"/>
        </w:tabs>
      </w:pPr>
    </w:p>
    <w:p w:rsidR="00BF5817" w:rsidRPr="006F1C74" w:rsidRDefault="00BF5817" w:rsidP="00E605CC">
      <w:pPr>
        <w:numPr>
          <w:ilvl w:val="0"/>
          <w:numId w:val="20"/>
        </w:numPr>
        <w:rPr>
          <w:b/>
        </w:rPr>
      </w:pPr>
      <w:r w:rsidRPr="009F46AE">
        <w:rPr>
          <w:b/>
          <w:smallCaps/>
          <w:color w:val="000000"/>
          <w:highlight w:val="yellow"/>
        </w:rPr>
        <w:t>Symptomatic (</w:t>
      </w:r>
      <w:r w:rsidR="00B62C64" w:rsidRPr="00B62C64">
        <w:rPr>
          <w:b/>
          <w:smallCaps/>
          <w:color w:val="000000"/>
          <w:highlight w:val="yellow"/>
        </w:rPr>
        <w:t>common</w:t>
      </w:r>
      <w:r w:rsidR="00B62C64">
        <w:rPr>
          <w:b/>
          <w:smallCaps/>
          <w:color w:val="000000"/>
          <w:highlight w:val="yellow"/>
        </w:rPr>
        <w:t>,</w:t>
      </w:r>
      <w:r w:rsidR="00B62C64" w:rsidRPr="009F46AE">
        <w:rPr>
          <w:b/>
          <w:smallCaps/>
          <w:color w:val="000000"/>
          <w:highlight w:val="yellow"/>
        </w:rPr>
        <w:t xml:space="preserve"> </w:t>
      </w:r>
      <w:r w:rsidRPr="009F46AE">
        <w:rPr>
          <w:b/>
          <w:smallCaps/>
          <w:color w:val="000000"/>
          <w:highlight w:val="yellow"/>
        </w:rPr>
        <w:t>secondary</w:t>
      </w:r>
      <w:r w:rsidR="00B62C64" w:rsidRPr="00B62C64">
        <w:rPr>
          <w:b/>
          <w:smallCaps/>
          <w:color w:val="000000"/>
          <w:highlight w:val="yellow"/>
        </w:rPr>
        <w:t>, disputed</w:t>
      </w:r>
      <w:r w:rsidRPr="009F46AE">
        <w:rPr>
          <w:b/>
          <w:smallCaps/>
          <w:color w:val="000000"/>
          <w:highlight w:val="yellow"/>
        </w:rPr>
        <w:t xml:space="preserve">) </w:t>
      </w:r>
      <w:r w:rsidR="00B61D9D" w:rsidRPr="00B62C64">
        <w:rPr>
          <w:b/>
          <w:smallCaps/>
          <w:color w:val="000000"/>
          <w:highlight w:val="yellow"/>
        </w:rPr>
        <w:t xml:space="preserve">neurogenic </w:t>
      </w:r>
      <w:r w:rsidRPr="009F46AE">
        <w:rPr>
          <w:b/>
          <w:smallCaps/>
          <w:color w:val="000000"/>
          <w:highlight w:val="yellow"/>
        </w:rPr>
        <w:t>TOS</w:t>
      </w:r>
      <w:r w:rsidRPr="006F1C74">
        <w:rPr>
          <w:b/>
        </w:rPr>
        <w:t xml:space="preserve"> - </w:t>
      </w:r>
      <w:r w:rsidRPr="009F46AE">
        <w:rPr>
          <w:color w:val="0000FF"/>
        </w:rPr>
        <w:t>no identifiable anatomical structure</w:t>
      </w:r>
      <w:r w:rsidRPr="006F1C74">
        <w:t xml:space="preserve"> causing nerve compression!</w:t>
      </w:r>
      <w:r w:rsidR="007435F3">
        <w:rPr>
          <w:b/>
        </w:rPr>
        <w:t xml:space="preserve"> </w:t>
      </w:r>
      <w:r w:rsidR="007435F3" w:rsidRPr="00F16912">
        <w:t>(</w:t>
      </w:r>
      <w:r w:rsidR="007435F3" w:rsidRPr="0063654C">
        <w:t>“wastebasket” diagnostic group that includes chronic pain syndromes of multiple causes</w:t>
      </w:r>
      <w:r w:rsidR="007435F3">
        <w:t>)</w:t>
      </w:r>
    </w:p>
    <w:p w:rsidR="00BF5817" w:rsidRPr="006F1C74" w:rsidRDefault="00BF5817" w:rsidP="00150EE0">
      <w:pPr>
        <w:ind w:left="360"/>
        <w:rPr>
          <w:u w:val="single"/>
        </w:rPr>
      </w:pPr>
      <w:r w:rsidRPr="006F1C74">
        <w:rPr>
          <w:u w:val="single"/>
        </w:rPr>
        <w:t>Precipitating factors:</w:t>
      </w:r>
    </w:p>
    <w:p w:rsidR="00BF5817" w:rsidRPr="006F1C74" w:rsidRDefault="00BF5817" w:rsidP="00E605CC">
      <w:pPr>
        <w:numPr>
          <w:ilvl w:val="0"/>
          <w:numId w:val="12"/>
        </w:numPr>
        <w:tabs>
          <w:tab w:val="clear" w:pos="360"/>
          <w:tab w:val="num" w:pos="1080"/>
        </w:tabs>
        <w:ind w:left="1080"/>
      </w:pPr>
      <w:r w:rsidRPr="006F1C74">
        <w:rPr>
          <w:b/>
          <w:i/>
          <w:color w:val="800080"/>
        </w:rPr>
        <w:t>scalenus muscle spasm</w:t>
      </w:r>
      <w:r w:rsidRPr="006F1C74">
        <w:t xml:space="preserve"> </w:t>
      </w:r>
      <w:r w:rsidR="00FF140E" w:rsidRPr="00FF140E">
        <w:t>(</w:t>
      </w:r>
      <w:r w:rsidR="00FF140E" w:rsidRPr="00FF140E">
        <w:rPr>
          <w:i/>
        </w:rPr>
        <w:t>scalenus anticus syndrome</w:t>
      </w:r>
      <w:r w:rsidR="00FF140E">
        <w:t xml:space="preserve">) </w:t>
      </w:r>
      <w:r w:rsidR="007A2C50">
        <w:t>–</w:t>
      </w:r>
      <w:r w:rsidRPr="006F1C74">
        <w:t xml:space="preserve"> </w:t>
      </w:r>
      <w:r w:rsidR="007A2C50">
        <w:t>due to</w:t>
      </w:r>
      <w:r w:rsidRPr="006F1C74">
        <w:t xml:space="preserve"> mi</w:t>
      </w:r>
      <w:r w:rsidR="00F65852">
        <w:t>nor cervical or shoulder trauma – very controversial syndrome and surgery is controversial.</w:t>
      </w:r>
    </w:p>
    <w:p w:rsidR="00BF5817" w:rsidRPr="006F1C74" w:rsidRDefault="00BF5817" w:rsidP="00E605CC">
      <w:pPr>
        <w:numPr>
          <w:ilvl w:val="0"/>
          <w:numId w:val="12"/>
        </w:numPr>
        <w:tabs>
          <w:tab w:val="clear" w:pos="360"/>
          <w:tab w:val="num" w:pos="1080"/>
        </w:tabs>
        <w:ind w:left="1080"/>
      </w:pPr>
      <w:r w:rsidRPr="006F1C74">
        <w:rPr>
          <w:b/>
          <w:i/>
          <w:color w:val="800080"/>
        </w:rPr>
        <w:t>abnormal shoulder posture</w:t>
      </w:r>
      <w:r w:rsidRPr="006F1C74">
        <w:t>:</w:t>
      </w:r>
    </w:p>
    <w:p w:rsidR="00BF5817" w:rsidRPr="006F1C74" w:rsidRDefault="00BF5817" w:rsidP="00E605CC">
      <w:pPr>
        <w:numPr>
          <w:ilvl w:val="0"/>
          <w:numId w:val="13"/>
        </w:numPr>
      </w:pPr>
      <w:r w:rsidRPr="006F1C74">
        <w:t>"</w:t>
      </w:r>
      <w:r w:rsidRPr="006F1C74">
        <w:rPr>
          <w:i/>
          <w:iCs/>
        </w:rPr>
        <w:t>droopy shoulder syndrome</w:t>
      </w:r>
      <w:r w:rsidRPr="006F1C74">
        <w:t>" - tall, slender, and round-shouldered person.</w:t>
      </w:r>
    </w:p>
    <w:p w:rsidR="00BF5817" w:rsidRPr="006F1C74" w:rsidRDefault="00BF5817" w:rsidP="00E605CC">
      <w:pPr>
        <w:numPr>
          <w:ilvl w:val="0"/>
          <w:numId w:val="13"/>
        </w:numPr>
      </w:pPr>
      <w:r w:rsidRPr="006F1C74">
        <w:t xml:space="preserve">occupational arms </w:t>
      </w:r>
      <w:r w:rsidRPr="006F1C74">
        <w:rPr>
          <w:i/>
          <w:iCs/>
        </w:rPr>
        <w:t>above head</w:t>
      </w:r>
      <w:r w:rsidRPr="006F1C74">
        <w:t>.</w:t>
      </w:r>
    </w:p>
    <w:p w:rsidR="00BF5817" w:rsidRDefault="00BF5817"/>
    <w:p w:rsidR="009F46AE" w:rsidRDefault="009F46AE"/>
    <w:p w:rsidR="007449CC" w:rsidRDefault="007449CC" w:rsidP="007449CC">
      <w:r w:rsidRPr="007449CC">
        <w:rPr>
          <w:u w:val="single"/>
        </w:rPr>
        <w:t>Three sites within thoracic outlet where neurovascular compression may occur</w:t>
      </w:r>
      <w:r w:rsidR="007A64FF">
        <w:t xml:space="preserve"> – going from proximal to distal:</w:t>
      </w:r>
    </w:p>
    <w:p w:rsidR="006333AC" w:rsidRDefault="007449CC" w:rsidP="00E605CC">
      <w:pPr>
        <w:numPr>
          <w:ilvl w:val="1"/>
          <w:numId w:val="49"/>
        </w:numPr>
      </w:pPr>
      <w:r w:rsidRPr="007449CC">
        <w:rPr>
          <w:b/>
          <w:smallCaps/>
        </w:rPr>
        <w:t>Interscalene triangle</w:t>
      </w:r>
      <w:r w:rsidRPr="007449CC">
        <w:t xml:space="preserve"> </w:t>
      </w:r>
      <w:r>
        <w:t>(</w:t>
      </w:r>
      <w:r w:rsidRPr="007449CC">
        <w:t>anterior scalene muscle anteriorly, middle scalene muscle posteriorly, and</w:t>
      </w:r>
      <w:r>
        <w:t xml:space="preserve"> </w:t>
      </w:r>
      <w:r w:rsidRPr="007449CC">
        <w:t>medial surface of first rib inferiorly</w:t>
      </w:r>
      <w:r>
        <w:t xml:space="preserve">) </w:t>
      </w:r>
      <w:r w:rsidR="006333AC" w:rsidRPr="007449CC">
        <w:t xml:space="preserve">contains trunks of </w:t>
      </w:r>
      <w:r w:rsidR="006333AC" w:rsidRPr="00997D1F">
        <w:rPr>
          <w:color w:val="0000FF"/>
        </w:rPr>
        <w:t>brachial plexus</w:t>
      </w:r>
      <w:r w:rsidR="006333AC" w:rsidRPr="007449CC">
        <w:t xml:space="preserve"> and </w:t>
      </w:r>
      <w:r w:rsidR="006333AC" w:rsidRPr="00997D1F">
        <w:rPr>
          <w:color w:val="0000FF"/>
        </w:rPr>
        <w:t>subclavian artery</w:t>
      </w:r>
      <w:r w:rsidR="006333AC" w:rsidRPr="00997D1F">
        <w:t xml:space="preserve"> </w:t>
      </w:r>
      <w:r w:rsidR="006333AC">
        <w:t>(</w:t>
      </w:r>
      <w:r w:rsidR="006333AC" w:rsidRPr="007449CC">
        <w:t>subclavian vein runs anterior to anterior scalene muscle</w:t>
      </w:r>
      <w:r w:rsidR="006333AC">
        <w:t xml:space="preserve">) </w:t>
      </w:r>
      <w:r>
        <w:t xml:space="preserve">- </w:t>
      </w:r>
      <w:r w:rsidR="006333AC" w:rsidRPr="006333AC">
        <w:rPr>
          <w:i/>
          <w:color w:val="FF0000"/>
        </w:rPr>
        <w:t>vast majority of neurogenic TOS cases</w:t>
      </w:r>
      <w:r w:rsidR="006333AC">
        <w:t>!!!</w:t>
      </w:r>
    </w:p>
    <w:p w:rsidR="007449CC" w:rsidRDefault="007449CC" w:rsidP="00E605CC">
      <w:pPr>
        <w:numPr>
          <w:ilvl w:val="1"/>
          <w:numId w:val="49"/>
        </w:numPr>
      </w:pPr>
      <w:r w:rsidRPr="00997D1F">
        <w:rPr>
          <w:b/>
          <w:smallCaps/>
        </w:rPr>
        <w:t>Costoclavicular space</w:t>
      </w:r>
      <w:r w:rsidR="00997D1F" w:rsidRPr="00997D1F">
        <w:t xml:space="preserve"> </w:t>
      </w:r>
      <w:r w:rsidR="00997D1F">
        <w:t>(</w:t>
      </w:r>
      <w:r w:rsidR="00997D1F" w:rsidRPr="007449CC">
        <w:t>middle</w:t>
      </w:r>
      <w:r w:rsidR="00997D1F">
        <w:t xml:space="preserve"> </w:t>
      </w:r>
      <w:r w:rsidR="00997D1F" w:rsidRPr="007449CC">
        <w:t xml:space="preserve">third of clavicle anteriorly, first rib posteromedially, upper border of scapula </w:t>
      </w:r>
      <w:r w:rsidR="00997D1F">
        <w:t>posterolaterally) - i</w:t>
      </w:r>
      <w:r w:rsidR="00997D1F" w:rsidRPr="007449CC">
        <w:t>mmediately distal to interscalene triangle</w:t>
      </w:r>
      <w:r w:rsidR="00FE0D4A">
        <w:t>.</w:t>
      </w:r>
    </w:p>
    <w:p w:rsidR="00FE0D4A" w:rsidRDefault="00FE0D4A" w:rsidP="00E605CC">
      <w:pPr>
        <w:numPr>
          <w:ilvl w:val="0"/>
          <w:numId w:val="59"/>
        </w:numPr>
      </w:pPr>
      <w:r w:rsidRPr="00FE0D4A">
        <w:t xml:space="preserve">arm </w:t>
      </w:r>
      <w:r>
        <w:t>h</w:t>
      </w:r>
      <w:r w:rsidRPr="00FE0D4A">
        <w:t>yperabduction and external rotation produce</w:t>
      </w:r>
      <w:r>
        <w:t>s</w:t>
      </w:r>
      <w:r w:rsidRPr="00FE0D4A">
        <w:t xml:space="preserve"> compression of </w:t>
      </w:r>
      <w:r>
        <w:t>neurovascular</w:t>
      </w:r>
      <w:r w:rsidRPr="00FE0D4A">
        <w:t xml:space="preserve"> elements within costoclavicular space</w:t>
      </w:r>
    </w:p>
    <w:p w:rsidR="007449CC" w:rsidRDefault="007449CC" w:rsidP="00E605CC">
      <w:pPr>
        <w:numPr>
          <w:ilvl w:val="1"/>
          <w:numId w:val="49"/>
        </w:numPr>
      </w:pPr>
      <w:r w:rsidRPr="00997D1F">
        <w:rPr>
          <w:b/>
          <w:smallCaps/>
        </w:rPr>
        <w:t>S</w:t>
      </w:r>
      <w:r w:rsidR="00997D1F" w:rsidRPr="00997D1F">
        <w:rPr>
          <w:b/>
          <w:smallCaps/>
        </w:rPr>
        <w:t>ubpectoral tunnel, s. subcoracoid space, s. retropectoralis minor space</w:t>
      </w:r>
      <w:r w:rsidR="00997D1F">
        <w:t xml:space="preserve"> (</w:t>
      </w:r>
      <w:r w:rsidR="00997D1F" w:rsidRPr="007449CC">
        <w:t>deep to the pectoralis minor tendon</w:t>
      </w:r>
      <w:r w:rsidR="00997D1F">
        <w:t xml:space="preserve">) - </w:t>
      </w:r>
      <w:r w:rsidR="00997D1F" w:rsidRPr="007449CC">
        <w:t>distal to</w:t>
      </w:r>
      <w:r w:rsidR="00997D1F" w:rsidRPr="00997D1F">
        <w:rPr>
          <w:b/>
          <w:smallCaps/>
        </w:rPr>
        <w:t xml:space="preserve"> </w:t>
      </w:r>
      <w:r w:rsidR="00997D1F" w:rsidRPr="00997D1F">
        <w:t>costoclavicular space</w:t>
      </w:r>
      <w:r w:rsidR="00FE0D4A">
        <w:t>.</w:t>
      </w:r>
    </w:p>
    <w:p w:rsidR="007449CC" w:rsidRDefault="00FE0D4A" w:rsidP="00E605CC">
      <w:pPr>
        <w:numPr>
          <w:ilvl w:val="0"/>
          <w:numId w:val="59"/>
        </w:numPr>
      </w:pPr>
      <w:r w:rsidRPr="00FE0D4A">
        <w:t>arm elevation compresse</w:t>
      </w:r>
      <w:r w:rsidR="007A64FF">
        <w:t>s</w:t>
      </w:r>
      <w:r w:rsidRPr="00FE0D4A">
        <w:t xml:space="preserve"> </w:t>
      </w:r>
      <w:r>
        <w:t>neurovascular</w:t>
      </w:r>
      <w:r w:rsidRPr="00FE0D4A">
        <w:t xml:space="preserve"> elements within subcoracoid space</w:t>
      </w:r>
      <w:r>
        <w:t>.</w:t>
      </w:r>
    </w:p>
    <w:p w:rsidR="007449CC" w:rsidRDefault="00255588" w:rsidP="004A6A17">
      <w:pPr>
        <w:ind w:left="360"/>
      </w:pPr>
      <w:r w:rsidRPr="007449CC">
        <w:rPr>
          <w:noProof/>
        </w:rPr>
        <w:drawing>
          <wp:inline distT="0" distB="0" distL="0" distR="0" wp14:anchorId="110CDA45" wp14:editId="351E31AE">
            <wp:extent cx="3267075" cy="33432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67075" cy="3343275"/>
                    </a:xfrm>
                    <a:prstGeom prst="rect">
                      <a:avLst/>
                    </a:prstGeom>
                    <a:noFill/>
                    <a:ln>
                      <a:noFill/>
                    </a:ln>
                  </pic:spPr>
                </pic:pic>
              </a:graphicData>
            </a:graphic>
          </wp:inline>
        </w:drawing>
      </w:r>
    </w:p>
    <w:p w:rsidR="007449CC" w:rsidRPr="007449CC" w:rsidRDefault="007449CC" w:rsidP="007449CC">
      <w:pPr>
        <w:pStyle w:val="NormalWeb"/>
        <w:rPr>
          <w:rStyle w:val="Hyperlink"/>
          <w:sz w:val="18"/>
          <w:szCs w:val="18"/>
        </w:rPr>
      </w:pPr>
      <w:r w:rsidRPr="007449CC">
        <w:rPr>
          <w:rStyle w:val="Hyperlink"/>
          <w:sz w:val="18"/>
          <w:szCs w:val="18"/>
        </w:rPr>
        <w:t>Source of picture: Huang JH, Zager EL. Thoracic outlet syndrome. Neurosurgery. 2004;55:897</w:t>
      </w:r>
    </w:p>
    <w:p w:rsidR="007449CC" w:rsidRDefault="007449CC"/>
    <w:p w:rsidR="00BF5817" w:rsidRDefault="00BF5817"/>
    <w:p w:rsidR="00FE0D4A" w:rsidRPr="006F1C74" w:rsidRDefault="00FE0D4A"/>
    <w:p w:rsidR="00BF5817" w:rsidRPr="006F1C74" w:rsidRDefault="00BF5817" w:rsidP="00F80847">
      <w:pPr>
        <w:pStyle w:val="Nervous1"/>
      </w:pPr>
      <w:bookmarkStart w:id="38" w:name="_Toc92584589"/>
      <w:r w:rsidRPr="006F1C74">
        <w:t>Clinical Features</w:t>
      </w:r>
      <w:bookmarkEnd w:id="38"/>
    </w:p>
    <w:p w:rsidR="009F46AE" w:rsidRPr="009F46AE" w:rsidRDefault="009F46AE" w:rsidP="009F46AE">
      <w:pPr>
        <w:pStyle w:val="Nervous6"/>
        <w:ind w:right="7795"/>
      </w:pPr>
      <w:bookmarkStart w:id="39" w:name="_Toc92584590"/>
      <w:r w:rsidRPr="009F46AE">
        <w:t>Neurogenic TOS</w:t>
      </w:r>
      <w:bookmarkEnd w:id="39"/>
    </w:p>
    <w:p w:rsidR="003B4942" w:rsidRPr="003B4942" w:rsidRDefault="003B4942" w:rsidP="003B4942">
      <w:r>
        <w:t>-</w:t>
      </w:r>
      <w:r w:rsidR="00B5048A" w:rsidRPr="003B4942">
        <w:t xml:space="preserve"> wide var</w:t>
      </w:r>
      <w:r>
        <w:t>iety of clinical manifestations; two extremes:</w:t>
      </w:r>
    </w:p>
    <w:p w:rsidR="003B4942" w:rsidRDefault="003B4942" w:rsidP="00E605CC">
      <w:pPr>
        <w:numPr>
          <w:ilvl w:val="2"/>
          <w:numId w:val="49"/>
        </w:numPr>
      </w:pPr>
      <w:r w:rsidRPr="003B4942">
        <w:rPr>
          <w:b/>
        </w:rPr>
        <w:t>painless form</w:t>
      </w:r>
      <w:r>
        <w:t xml:space="preserve"> - </w:t>
      </w:r>
      <w:r w:rsidR="00B5048A" w:rsidRPr="003B4942">
        <w:t>neurological and electrodiagnostic</w:t>
      </w:r>
      <w:r>
        <w:t xml:space="preserve"> </w:t>
      </w:r>
      <w:r w:rsidR="00B5048A" w:rsidRPr="003B4942">
        <w:t>findings are quite dramatic</w:t>
      </w:r>
      <w:r w:rsidR="00284851">
        <w:t>.</w:t>
      </w:r>
    </w:p>
    <w:p w:rsidR="00B5048A" w:rsidRPr="003B4942" w:rsidRDefault="003B4942" w:rsidP="00E605CC">
      <w:pPr>
        <w:numPr>
          <w:ilvl w:val="2"/>
          <w:numId w:val="49"/>
        </w:numPr>
      </w:pPr>
      <w:r w:rsidRPr="003B4942">
        <w:rPr>
          <w:b/>
        </w:rPr>
        <w:t>chronic pain syndrome</w:t>
      </w:r>
      <w:r>
        <w:t xml:space="preserve"> - </w:t>
      </w:r>
      <w:r w:rsidR="00B5048A" w:rsidRPr="003B4942">
        <w:t>few, if any neurological</w:t>
      </w:r>
      <w:r>
        <w:t xml:space="preserve"> </w:t>
      </w:r>
      <w:r w:rsidR="00B5048A" w:rsidRPr="003B4942">
        <w:t>and electrophysiologic abnormalities.</w:t>
      </w:r>
    </w:p>
    <w:p w:rsidR="00B5048A" w:rsidRDefault="00B5048A">
      <w:pPr>
        <w:rPr>
          <w:b/>
          <w:smallCaps/>
          <w:color w:val="000000"/>
          <w:highlight w:val="yellow"/>
        </w:rPr>
      </w:pPr>
    </w:p>
    <w:p w:rsidR="00B5048A" w:rsidRDefault="00B5048A">
      <w:pPr>
        <w:rPr>
          <w:b/>
          <w:smallCaps/>
          <w:color w:val="000000"/>
          <w:highlight w:val="yellow"/>
        </w:rPr>
      </w:pPr>
    </w:p>
    <w:p w:rsidR="00BF5817" w:rsidRDefault="00B61D9D">
      <w:r w:rsidRPr="00B62C64">
        <w:rPr>
          <w:b/>
          <w:smallCaps/>
          <w:color w:val="000000"/>
          <w:highlight w:val="yellow"/>
        </w:rPr>
        <w:t>True (classic) neurogenic TOS</w:t>
      </w:r>
      <w:r w:rsidRPr="006F1C74">
        <w:t xml:space="preserve"> </w:t>
      </w:r>
      <w:r w:rsidR="00BF5817" w:rsidRPr="006F1C74">
        <w:t>- stereotyped clinical picture</w:t>
      </w:r>
      <w:r w:rsidR="00B62C64">
        <w:t xml:space="preserve"> in </w:t>
      </w:r>
      <w:r w:rsidR="00B62C64" w:rsidRPr="00B62C64">
        <w:rPr>
          <w:b/>
          <w:i/>
          <w:color w:val="FF0000"/>
        </w:rPr>
        <w:t>C</w:t>
      </w:r>
      <w:r w:rsidR="00B62C64" w:rsidRPr="00B62C64">
        <w:rPr>
          <w:b/>
          <w:i/>
          <w:color w:val="FF0000"/>
          <w:vertAlign w:val="subscript"/>
        </w:rPr>
        <w:t>8</w:t>
      </w:r>
      <w:r w:rsidR="00B62C64" w:rsidRPr="00B62C64">
        <w:rPr>
          <w:b/>
          <w:i/>
          <w:color w:val="FF0000"/>
        </w:rPr>
        <w:t>-T</w:t>
      </w:r>
      <w:r w:rsidR="00B62C64" w:rsidRPr="00B62C64">
        <w:rPr>
          <w:b/>
          <w:i/>
          <w:color w:val="FF0000"/>
          <w:vertAlign w:val="subscript"/>
        </w:rPr>
        <w:t>1</w:t>
      </w:r>
      <w:r w:rsidR="00B62C64" w:rsidRPr="00B62C64">
        <w:rPr>
          <w:b/>
          <w:i/>
          <w:color w:val="FF0000"/>
        </w:rPr>
        <w:t xml:space="preserve"> distribution</w:t>
      </w:r>
      <w:r w:rsidR="00BF5817" w:rsidRPr="006F1C74">
        <w:t>:</w:t>
      </w:r>
    </w:p>
    <w:p w:rsidR="00FB45CB" w:rsidRDefault="00FB45CB" w:rsidP="00FB45CB">
      <w:pPr>
        <w:ind w:left="1440"/>
      </w:pPr>
      <w:r>
        <w:t xml:space="preserve">N.B. </w:t>
      </w:r>
      <w:r w:rsidRPr="00FB45CB">
        <w:rPr>
          <w:b/>
          <w:i/>
        </w:rPr>
        <w:t>motor findings</w:t>
      </w:r>
      <w:r w:rsidRPr="00284851">
        <w:t xml:space="preserve"> include both </w:t>
      </w:r>
      <w:r w:rsidRPr="00FB45CB">
        <w:rPr>
          <w:color w:val="FF0000"/>
        </w:rPr>
        <w:t>median</w:t>
      </w:r>
      <w:r w:rsidRPr="00284851">
        <w:t xml:space="preserve"> and </w:t>
      </w:r>
      <w:r w:rsidRPr="00FB45CB">
        <w:rPr>
          <w:color w:val="FF0000"/>
        </w:rPr>
        <w:t>ulnar</w:t>
      </w:r>
      <w:r w:rsidRPr="00284851">
        <w:t xml:space="preserve"> nerve distributions whereas </w:t>
      </w:r>
      <w:r w:rsidRPr="00FB45CB">
        <w:rPr>
          <w:b/>
          <w:i/>
        </w:rPr>
        <w:t>sensory findings</w:t>
      </w:r>
      <w:r w:rsidRPr="00284851">
        <w:t xml:space="preserve"> are confined to </w:t>
      </w:r>
      <w:r w:rsidRPr="00FB45CB">
        <w:rPr>
          <w:color w:val="FF0000"/>
        </w:rPr>
        <w:t>ulnar</w:t>
      </w:r>
      <w:r w:rsidRPr="00284851">
        <w:t xml:space="preserve"> nerve distribution</w:t>
      </w:r>
      <w:r>
        <w:t>!</w:t>
      </w:r>
    </w:p>
    <w:p w:rsidR="00FB45CB" w:rsidRDefault="00FB45CB" w:rsidP="00E605CC">
      <w:pPr>
        <w:numPr>
          <w:ilvl w:val="0"/>
          <w:numId w:val="18"/>
        </w:numPr>
        <w:tabs>
          <w:tab w:val="clear" w:pos="360"/>
          <w:tab w:val="num" w:pos="1080"/>
        </w:tabs>
        <w:ind w:left="1080"/>
      </w:pPr>
      <w:r w:rsidRPr="00284851">
        <w:t>typical patient</w:t>
      </w:r>
      <w:r>
        <w:t>s:</w:t>
      </w:r>
    </w:p>
    <w:p w:rsidR="00FB45CB" w:rsidRDefault="00FB45CB" w:rsidP="00E605CC">
      <w:pPr>
        <w:numPr>
          <w:ilvl w:val="0"/>
          <w:numId w:val="60"/>
        </w:numPr>
      </w:pPr>
      <w:r w:rsidRPr="00284851">
        <w:t>young, thin female with long neck and drooping</w:t>
      </w:r>
      <w:r>
        <w:t xml:space="preserve"> </w:t>
      </w:r>
      <w:r w:rsidRPr="00284851">
        <w:t>shoulders</w:t>
      </w:r>
    </w:p>
    <w:p w:rsidR="00FB45CB" w:rsidRDefault="00FB45CB" w:rsidP="00E605CC">
      <w:pPr>
        <w:numPr>
          <w:ilvl w:val="0"/>
          <w:numId w:val="60"/>
        </w:numPr>
        <w:tabs>
          <w:tab w:val="num" w:pos="1080"/>
        </w:tabs>
      </w:pPr>
      <w:r w:rsidRPr="00284851">
        <w:t>athlete with overdeveloped scalene musculature</w:t>
      </w:r>
    </w:p>
    <w:p w:rsidR="00FB45CB" w:rsidRPr="006F1C74" w:rsidRDefault="00FB45CB" w:rsidP="00FB45CB">
      <w:pPr>
        <w:ind w:left="1440"/>
      </w:pPr>
    </w:p>
    <w:p w:rsidR="00284851" w:rsidRDefault="00284851" w:rsidP="00E605CC">
      <w:pPr>
        <w:numPr>
          <w:ilvl w:val="0"/>
          <w:numId w:val="14"/>
        </w:numPr>
        <w:tabs>
          <w:tab w:val="clear" w:pos="420"/>
          <w:tab w:val="num" w:pos="360"/>
        </w:tabs>
        <w:ind w:left="360"/>
      </w:pPr>
      <w:r w:rsidRPr="00D208AD">
        <w:rPr>
          <w:b/>
          <w:i/>
          <w:iCs/>
        </w:rPr>
        <w:t>weakness</w:t>
      </w:r>
      <w:r w:rsidRPr="006F1C74">
        <w:t xml:space="preserve"> of all intrinsic hand muscles (C</w:t>
      </w:r>
      <w:r w:rsidRPr="006F1C74">
        <w:rPr>
          <w:vertAlign w:val="subscript"/>
        </w:rPr>
        <w:t>8</w:t>
      </w:r>
      <w:r w:rsidRPr="006F1C74">
        <w:t>-T</w:t>
      </w:r>
      <w:r w:rsidRPr="006F1C74">
        <w:rPr>
          <w:vertAlign w:val="subscript"/>
        </w:rPr>
        <w:t>1</w:t>
      </w:r>
      <w:r>
        <w:t xml:space="preserve"> myotomes) → muscle atrophy</w:t>
      </w:r>
    </w:p>
    <w:p w:rsidR="00FB45CB" w:rsidRDefault="00284851" w:rsidP="00E605CC">
      <w:pPr>
        <w:numPr>
          <w:ilvl w:val="0"/>
          <w:numId w:val="18"/>
        </w:numPr>
        <w:tabs>
          <w:tab w:val="clear" w:pos="360"/>
          <w:tab w:val="num" w:pos="1080"/>
        </w:tabs>
        <w:ind w:left="1080"/>
      </w:pPr>
      <w:r w:rsidRPr="00284851">
        <w:t xml:space="preserve">classic </w:t>
      </w:r>
      <w:r w:rsidR="00FB45CB" w:rsidRPr="00C201A0">
        <w:rPr>
          <w:b/>
          <w:smallCaps/>
          <w:color w:val="009900"/>
        </w:rPr>
        <w:t>Gilliatt-Sumner</w:t>
      </w:r>
      <w:r w:rsidR="00FB45CB" w:rsidRPr="00C201A0">
        <w:rPr>
          <w:b/>
          <w:color w:val="009900"/>
        </w:rPr>
        <w:t xml:space="preserve"> hand</w:t>
      </w:r>
      <w:r w:rsidR="00FB45CB">
        <w:t xml:space="preserve"> -</w:t>
      </w:r>
      <w:r w:rsidRPr="00284851">
        <w:t xml:space="preserve"> dramatic atrophy in abductor pollicis brevis and lesser atrophy in interosseous</w:t>
      </w:r>
      <w:r>
        <w:t xml:space="preserve"> </w:t>
      </w:r>
      <w:r w:rsidRPr="00284851">
        <w:t>and hypothenar muscles.</w:t>
      </w:r>
    </w:p>
    <w:p w:rsidR="002C713F" w:rsidRDefault="002C713F" w:rsidP="002C713F">
      <w:pPr>
        <w:ind w:left="1080"/>
      </w:pPr>
      <w:r>
        <w:rPr>
          <w:noProof/>
        </w:rPr>
        <w:drawing>
          <wp:inline distT="0" distB="0" distL="0" distR="0" wp14:anchorId="11E93A1E" wp14:editId="3B6754C9">
            <wp:extent cx="3133229" cy="1675876"/>
            <wp:effectExtent l="0" t="0" r="0" b="63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143924" cy="1681596"/>
                    </a:xfrm>
                    <a:prstGeom prst="rect">
                      <a:avLst/>
                    </a:prstGeom>
                  </pic:spPr>
                </pic:pic>
              </a:graphicData>
            </a:graphic>
          </wp:inline>
        </w:drawing>
      </w:r>
      <w:r>
        <w:rPr>
          <w:noProof/>
        </w:rPr>
        <w:drawing>
          <wp:inline distT="0" distB="0" distL="0" distR="0" wp14:anchorId="7BF85076" wp14:editId="0033AAEB">
            <wp:extent cx="2864543" cy="1683735"/>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872561" cy="1688448"/>
                    </a:xfrm>
                    <a:prstGeom prst="rect">
                      <a:avLst/>
                    </a:prstGeom>
                  </pic:spPr>
                </pic:pic>
              </a:graphicData>
            </a:graphic>
          </wp:inline>
        </w:drawing>
      </w:r>
    </w:p>
    <w:p w:rsidR="00BF5817" w:rsidRPr="006F1C74" w:rsidRDefault="00BF5817" w:rsidP="00E605CC">
      <w:pPr>
        <w:numPr>
          <w:ilvl w:val="0"/>
          <w:numId w:val="14"/>
        </w:numPr>
        <w:tabs>
          <w:tab w:val="clear" w:pos="420"/>
          <w:tab w:val="num" w:pos="360"/>
        </w:tabs>
        <w:ind w:left="360"/>
      </w:pPr>
      <w:r w:rsidRPr="00D208AD">
        <w:rPr>
          <w:b/>
          <w:i/>
          <w:iCs/>
        </w:rPr>
        <w:t>numbness, pain, sensory loss</w:t>
      </w:r>
      <w:r w:rsidRPr="006F1C74">
        <w:t xml:space="preserve"> (</w:t>
      </w:r>
      <w:r w:rsidR="00284851" w:rsidRPr="00284851">
        <w:t xml:space="preserve">lateral aspect of neck, shoulder, axilla, parascapular region, and </w:t>
      </w:r>
      <w:r w:rsidRPr="006F1C74">
        <w:rPr>
          <w:i/>
          <w:iCs/>
          <w:color w:val="0000FF"/>
        </w:rPr>
        <w:t>ulnar side</w:t>
      </w:r>
      <w:r w:rsidRPr="006F1C74">
        <w:t xml:space="preserve"> of hand and forearm)</w:t>
      </w:r>
    </w:p>
    <w:p w:rsidR="00BF5817" w:rsidRPr="006F1C74" w:rsidRDefault="00BF5817" w:rsidP="00E605CC">
      <w:pPr>
        <w:numPr>
          <w:ilvl w:val="0"/>
          <w:numId w:val="18"/>
        </w:numPr>
        <w:tabs>
          <w:tab w:val="clear" w:pos="360"/>
          <w:tab w:val="num" w:pos="1080"/>
        </w:tabs>
        <w:ind w:left="1080"/>
      </w:pPr>
      <w:r w:rsidRPr="006F1C74">
        <w:t>pain is</w:t>
      </w:r>
      <w:r w:rsidR="00284851">
        <w:t xml:space="preserve"> aggravated by pulling arm down or</w:t>
      </w:r>
      <w:r w:rsidRPr="006F1C74">
        <w:t xml:space="preserve"> </w:t>
      </w:r>
      <w:r w:rsidR="00284851" w:rsidRPr="00284851">
        <w:t xml:space="preserve">repetitive overhead </w:t>
      </w:r>
      <w:r w:rsidRPr="006F1C74">
        <w:t>arm use; arm "fatigue" is often prominent.</w:t>
      </w:r>
    </w:p>
    <w:p w:rsidR="00284851" w:rsidRDefault="00284851" w:rsidP="00E605CC">
      <w:pPr>
        <w:numPr>
          <w:ilvl w:val="0"/>
          <w:numId w:val="14"/>
        </w:numPr>
        <w:tabs>
          <w:tab w:val="clear" w:pos="420"/>
          <w:tab w:val="num" w:pos="360"/>
        </w:tabs>
        <w:ind w:left="360"/>
      </w:pPr>
      <w:r>
        <w:rPr>
          <w:b/>
          <w:i/>
          <w:iCs/>
        </w:rPr>
        <w:t>v</w:t>
      </w:r>
      <w:r w:rsidR="0079249B" w:rsidRPr="00284851">
        <w:rPr>
          <w:b/>
          <w:i/>
          <w:iCs/>
        </w:rPr>
        <w:t>asomotor</w:t>
      </w:r>
      <w:r w:rsidR="0079249B" w:rsidRPr="00284851">
        <w:t xml:space="preserve"> </w:t>
      </w:r>
      <w:r w:rsidR="0079249B" w:rsidRPr="00284851">
        <w:rPr>
          <w:b/>
          <w:i/>
          <w:iCs/>
        </w:rPr>
        <w:t>disturbances</w:t>
      </w:r>
      <w:r w:rsidR="0079249B" w:rsidRPr="00284851">
        <w:t xml:space="preserve"> </w:t>
      </w:r>
      <w:r>
        <w:t>(</w:t>
      </w:r>
      <w:r w:rsidR="0079249B" w:rsidRPr="00284851">
        <w:t>changes in skin color and temperature</w:t>
      </w:r>
      <w:r>
        <w:t>)</w:t>
      </w:r>
      <w:r w:rsidR="0079249B" w:rsidRPr="00284851">
        <w:t xml:space="preserve"> </w:t>
      </w:r>
      <w:r>
        <w:t xml:space="preserve">- </w:t>
      </w:r>
      <w:r w:rsidRPr="00284851">
        <w:t>in advanced cases related to compression of sympathetic fibers</w:t>
      </w:r>
      <w:r w:rsidR="007A64FF">
        <w:t>.</w:t>
      </w:r>
    </w:p>
    <w:p w:rsidR="0079249B" w:rsidRDefault="0079249B" w:rsidP="008B4E36"/>
    <w:p w:rsidR="008B4E36" w:rsidRDefault="008B4E36" w:rsidP="008B4E36">
      <w:r>
        <w:t>Various</w:t>
      </w:r>
      <w:r w:rsidRPr="006F1C74">
        <w:t xml:space="preserve"> </w:t>
      </w:r>
      <w:r w:rsidRPr="008B4E36">
        <w:rPr>
          <w:u w:val="single"/>
        </w:rPr>
        <w:t>provocative maneuvers</w:t>
      </w:r>
      <w:r w:rsidRPr="006F1C74">
        <w:t xml:space="preserve"> </w:t>
      </w:r>
      <w:r>
        <w:t>have high false positive rate - no diagnostic value!</w:t>
      </w:r>
    </w:p>
    <w:p w:rsidR="00E83E01" w:rsidRPr="006F1C74" w:rsidRDefault="00E83E01" w:rsidP="00E605CC">
      <w:pPr>
        <w:numPr>
          <w:ilvl w:val="0"/>
          <w:numId w:val="59"/>
        </w:numPr>
      </w:pPr>
      <w:r w:rsidRPr="007A64FF">
        <w:rPr>
          <w:color w:val="00B050"/>
        </w:rPr>
        <w:t xml:space="preserve">two best tests </w:t>
      </w:r>
      <w:r>
        <w:t>(</w:t>
      </w:r>
      <w:r w:rsidRPr="00E83E01">
        <w:t>best predictive value</w:t>
      </w:r>
      <w:r>
        <w:t>):</w:t>
      </w:r>
    </w:p>
    <w:p w:rsidR="00E83E01" w:rsidRDefault="00E83E01" w:rsidP="00E605CC">
      <w:pPr>
        <w:numPr>
          <w:ilvl w:val="0"/>
          <w:numId w:val="61"/>
        </w:numPr>
      </w:pPr>
      <w:r w:rsidRPr="00E83E01">
        <w:t xml:space="preserve">90-degree shoulder </w:t>
      </w:r>
      <w:r>
        <w:t>abduction and external rotation</w:t>
      </w:r>
    </w:p>
    <w:p w:rsidR="00E83E01" w:rsidRDefault="00E83E01" w:rsidP="00E605CC">
      <w:pPr>
        <w:numPr>
          <w:ilvl w:val="0"/>
          <w:numId w:val="61"/>
        </w:numPr>
      </w:pPr>
      <w:r w:rsidRPr="00E83E01">
        <w:t>Tinel sign over supraclavicular brachial plexus</w:t>
      </w:r>
    </w:p>
    <w:p w:rsidR="009A2A68" w:rsidRDefault="009A2A68" w:rsidP="00E605CC">
      <w:pPr>
        <w:numPr>
          <w:ilvl w:val="0"/>
          <w:numId w:val="59"/>
        </w:numPr>
      </w:pPr>
      <w:r>
        <w:t>other c</w:t>
      </w:r>
      <w:r w:rsidR="00E83E01" w:rsidRPr="00E83E01">
        <w:t>lassic provocative maneuvers</w:t>
      </w:r>
      <w:r>
        <w:t xml:space="preserve"> (</w:t>
      </w:r>
      <w:r w:rsidRPr="00E83E01">
        <w:t>sensitivity 72%</w:t>
      </w:r>
      <w:r>
        <w:t xml:space="preserve"> </w:t>
      </w:r>
      <w:r w:rsidRPr="00E83E01">
        <w:t xml:space="preserve">and specificity </w:t>
      </w:r>
      <w:r>
        <w:t>53%; f</w:t>
      </w:r>
      <w:r w:rsidRPr="00E83E01">
        <w:t>alse-positive</w:t>
      </w:r>
      <w:r>
        <w:t>s 45-77%):</w:t>
      </w:r>
    </w:p>
    <w:p w:rsidR="009A2A68" w:rsidRDefault="00E83E01" w:rsidP="00E605CC">
      <w:pPr>
        <w:numPr>
          <w:ilvl w:val="0"/>
          <w:numId w:val="62"/>
        </w:numPr>
      </w:pPr>
      <w:r w:rsidRPr="00C201A0">
        <w:rPr>
          <w:b/>
          <w:smallCaps/>
          <w:color w:val="009900"/>
        </w:rPr>
        <w:t>Roos</w:t>
      </w:r>
      <w:r w:rsidRPr="00C201A0">
        <w:rPr>
          <w:b/>
          <w:color w:val="009900"/>
        </w:rPr>
        <w:t xml:space="preserve"> test</w:t>
      </w:r>
      <w:r w:rsidRPr="00E83E01">
        <w:t xml:space="preserve"> (elevated arm stress test to induce reproduction of neurological symptoms</w:t>
      </w:r>
      <w:r w:rsidR="009A2A68">
        <w:t>)</w:t>
      </w:r>
    </w:p>
    <w:p w:rsidR="009A2A68" w:rsidRDefault="00E83E01" w:rsidP="00E605CC">
      <w:pPr>
        <w:numPr>
          <w:ilvl w:val="0"/>
          <w:numId w:val="62"/>
        </w:numPr>
      </w:pPr>
      <w:r w:rsidRPr="00C201A0">
        <w:rPr>
          <w:b/>
          <w:smallCaps/>
          <w:color w:val="009900"/>
        </w:rPr>
        <w:t>Adson</w:t>
      </w:r>
      <w:r w:rsidRPr="00C201A0">
        <w:rPr>
          <w:b/>
          <w:color w:val="009900"/>
        </w:rPr>
        <w:t xml:space="preserve"> test</w:t>
      </w:r>
      <w:r w:rsidRPr="00E83E01">
        <w:t xml:space="preserve"> (full neck extension and head rotation toward the side being examined</w:t>
      </w:r>
      <w:r w:rsidR="009A2A68">
        <w:t>;</w:t>
      </w:r>
      <w:r w:rsidRPr="00E83E01">
        <w:t xml:space="preserve"> </w:t>
      </w:r>
      <w:r w:rsidR="009A2A68" w:rsidRPr="006F1C74">
        <w:rPr>
          <w:color w:val="000000"/>
          <w:szCs w:val="24"/>
        </w:rPr>
        <w:t>with deep inspiration → diminution (or total loss) of radial pulse on the affected side</w:t>
      </w:r>
      <w:r w:rsidRPr="00E83E01">
        <w:t>)</w:t>
      </w:r>
    </w:p>
    <w:p w:rsidR="009A2A68" w:rsidRDefault="00E83E01" w:rsidP="00E605CC">
      <w:pPr>
        <w:numPr>
          <w:ilvl w:val="0"/>
          <w:numId w:val="62"/>
        </w:numPr>
      </w:pPr>
      <w:r w:rsidRPr="00C201A0">
        <w:rPr>
          <w:b/>
          <w:smallCaps/>
          <w:color w:val="009900"/>
        </w:rPr>
        <w:t>Wright</w:t>
      </w:r>
      <w:r w:rsidRPr="00C201A0">
        <w:rPr>
          <w:b/>
          <w:color w:val="009900"/>
        </w:rPr>
        <w:t xml:space="preserve"> test</w:t>
      </w:r>
      <w:r w:rsidRPr="00E83E01">
        <w:t xml:space="preserve"> (progressive shoulder abduction to reproduce symptoms)</w:t>
      </w:r>
    </w:p>
    <w:p w:rsidR="00E83E01" w:rsidRDefault="00E83E01" w:rsidP="008B4E36"/>
    <w:p w:rsidR="00E83E01" w:rsidRPr="006F1C74" w:rsidRDefault="00E83E01" w:rsidP="008B4E36"/>
    <w:p w:rsidR="00BF5817" w:rsidRPr="009F46AE" w:rsidRDefault="00B61D9D" w:rsidP="00D208AD">
      <w:pPr>
        <w:autoSpaceDE w:val="0"/>
        <w:autoSpaceDN w:val="0"/>
        <w:adjustRightInd w:val="0"/>
      </w:pPr>
      <w:r w:rsidRPr="009F46AE">
        <w:rPr>
          <w:b/>
          <w:smallCaps/>
          <w:color w:val="000000"/>
          <w:highlight w:val="yellow"/>
        </w:rPr>
        <w:t xml:space="preserve">Symptomatic (secondary) </w:t>
      </w:r>
      <w:r w:rsidRPr="00B62C64">
        <w:rPr>
          <w:b/>
          <w:smallCaps/>
          <w:color w:val="000000"/>
          <w:highlight w:val="yellow"/>
        </w:rPr>
        <w:t xml:space="preserve">neurogenic </w:t>
      </w:r>
      <w:r w:rsidRPr="009F46AE">
        <w:rPr>
          <w:b/>
          <w:smallCaps/>
          <w:color w:val="000000"/>
          <w:highlight w:val="yellow"/>
        </w:rPr>
        <w:t>TOS</w:t>
      </w:r>
      <w:r w:rsidRPr="006F1C74">
        <w:rPr>
          <w:b/>
        </w:rPr>
        <w:t xml:space="preserve"> </w:t>
      </w:r>
      <w:r w:rsidR="00D208AD">
        <w:rPr>
          <w:rFonts w:ascii="Arial" w:hAnsi="Arial" w:cs="Arial"/>
          <w:sz w:val="20"/>
        </w:rPr>
        <w:t xml:space="preserve">- </w:t>
      </w:r>
      <w:r w:rsidR="00D208AD" w:rsidRPr="00D208AD">
        <w:rPr>
          <w:b/>
          <w:i/>
          <w:color w:val="FF0000"/>
        </w:rPr>
        <w:t>chronic pain / positional numbness</w:t>
      </w:r>
      <w:r w:rsidR="00D208AD" w:rsidRPr="00D208AD">
        <w:t xml:space="preserve"> that may or may not follow dermatomal pattern</w:t>
      </w:r>
      <w:r w:rsidR="00D208AD">
        <w:t>.</w:t>
      </w:r>
    </w:p>
    <w:p w:rsidR="00BF5817" w:rsidRPr="006F1C74" w:rsidRDefault="00D208AD" w:rsidP="00E605CC">
      <w:pPr>
        <w:numPr>
          <w:ilvl w:val="0"/>
          <w:numId w:val="18"/>
        </w:numPr>
        <w:tabs>
          <w:tab w:val="clear" w:pos="360"/>
          <w:tab w:val="num" w:pos="1080"/>
        </w:tabs>
        <w:ind w:left="1080"/>
      </w:pPr>
      <w:r w:rsidRPr="00D208AD">
        <w:t>no</w:t>
      </w:r>
      <w:r w:rsidR="00BF5817" w:rsidRPr="006F1C74">
        <w:t xml:space="preserve"> </w:t>
      </w:r>
      <w:r>
        <w:t>neurological deficit!</w:t>
      </w:r>
      <w:r w:rsidR="00FE7844">
        <w:t xml:space="preserve"> (but due to pain patient may demonstrate </w:t>
      </w:r>
      <w:r w:rsidR="00FE7844" w:rsidRPr="00FE7844">
        <w:t>give-way type of weakness)</w:t>
      </w:r>
    </w:p>
    <w:p w:rsidR="00BF5817" w:rsidRPr="006F1C74" w:rsidRDefault="00BF5817" w:rsidP="00E605CC">
      <w:pPr>
        <w:numPr>
          <w:ilvl w:val="0"/>
          <w:numId w:val="18"/>
        </w:numPr>
        <w:tabs>
          <w:tab w:val="clear" w:pos="360"/>
          <w:tab w:val="num" w:pos="1080"/>
        </w:tabs>
        <w:ind w:left="1080"/>
      </w:pPr>
      <w:r w:rsidRPr="00D208AD">
        <w:t>radial pulse</w:t>
      </w:r>
      <w:r w:rsidRPr="006F1C74">
        <w:t xml:space="preserve"> may diminish with arm abduction (it is present in 15% of normals!).</w:t>
      </w:r>
    </w:p>
    <w:p w:rsidR="00BF5817" w:rsidRDefault="00BF5817">
      <w:pPr>
        <w:pStyle w:val="Header"/>
        <w:tabs>
          <w:tab w:val="clear" w:pos="4320"/>
        </w:tabs>
      </w:pPr>
    </w:p>
    <w:p w:rsidR="00F464A7" w:rsidRDefault="00F464A7">
      <w:pPr>
        <w:pStyle w:val="Header"/>
        <w:tabs>
          <w:tab w:val="clear" w:pos="4320"/>
        </w:tabs>
      </w:pPr>
    </w:p>
    <w:p w:rsidR="00B61D9D" w:rsidRDefault="00B61D9D" w:rsidP="00B61D9D">
      <w:pPr>
        <w:pStyle w:val="Nervous6"/>
        <w:ind w:right="8221"/>
      </w:pPr>
      <w:bookmarkStart w:id="40" w:name="_Toc92584591"/>
      <w:r w:rsidRPr="009F46AE">
        <w:t>Vascular TOS</w:t>
      </w:r>
      <w:bookmarkEnd w:id="40"/>
      <w:r w:rsidRPr="006F1C74">
        <w:t xml:space="preserve"> </w:t>
      </w:r>
    </w:p>
    <w:p w:rsidR="00BF5817" w:rsidRPr="006F1C74" w:rsidRDefault="009F46AE">
      <w:r>
        <w:t xml:space="preserve">– </w:t>
      </w:r>
      <w:r w:rsidRPr="009F46AE">
        <w:rPr>
          <w:b/>
          <w:i/>
          <w:color w:val="FF0000"/>
        </w:rPr>
        <w:t>ischemic symptoms</w:t>
      </w:r>
      <w:r w:rsidR="005657CD" w:rsidRPr="005657CD">
        <w:t xml:space="preserve"> in young adults with history of vigorous arm activity</w:t>
      </w:r>
      <w:r>
        <w:t>:</w:t>
      </w:r>
    </w:p>
    <w:p w:rsidR="00BF5817" w:rsidRPr="006F1C74" w:rsidRDefault="00BF5817" w:rsidP="00E605CC">
      <w:pPr>
        <w:numPr>
          <w:ilvl w:val="0"/>
          <w:numId w:val="22"/>
        </w:numPr>
      </w:pPr>
      <w:r w:rsidRPr="006F1C74">
        <w:rPr>
          <w:i/>
          <w:iCs/>
        </w:rPr>
        <w:t>ischemic muscular pain</w:t>
      </w:r>
      <w:r w:rsidR="005657CD" w:rsidRPr="005657CD">
        <w:t xml:space="preserve"> </w:t>
      </w:r>
      <w:r w:rsidR="005657CD">
        <w:t xml:space="preserve">- </w:t>
      </w:r>
      <w:r w:rsidR="005657CD" w:rsidRPr="005657CD">
        <w:t xml:space="preserve">cold, </w:t>
      </w:r>
      <w:r w:rsidR="005657CD">
        <w:t xml:space="preserve">pale, </w:t>
      </w:r>
      <w:r w:rsidR="005657CD" w:rsidRPr="005657CD">
        <w:t>diffusely painful arm that is easily fatigued with activity</w:t>
      </w:r>
      <w:r w:rsidRPr="006F1C74">
        <w:t>.</w:t>
      </w:r>
    </w:p>
    <w:p w:rsidR="00BF5817" w:rsidRPr="006F1C74" w:rsidRDefault="00BF5817" w:rsidP="00E605CC">
      <w:pPr>
        <w:numPr>
          <w:ilvl w:val="0"/>
          <w:numId w:val="22"/>
        </w:numPr>
      </w:pPr>
      <w:r w:rsidRPr="006F1C74">
        <w:rPr>
          <w:i/>
          <w:iCs/>
        </w:rPr>
        <w:t>distal pulse</w:t>
      </w:r>
      <w:r w:rsidRPr="006F1C74">
        <w:t>↓ (pulse may even disappear on arm elevation and turning head toward affected side</w:t>
      </w:r>
      <w:r w:rsidR="005657CD">
        <w:t xml:space="preserve">; see </w:t>
      </w:r>
      <w:r w:rsidR="005657CD" w:rsidRPr="006F1C74">
        <w:rPr>
          <w:b/>
          <w:smallCaps/>
          <w:color w:val="008000"/>
        </w:rPr>
        <w:t xml:space="preserve">Adson </w:t>
      </w:r>
      <w:r w:rsidR="005657CD" w:rsidRPr="006F1C74">
        <w:rPr>
          <w:b/>
          <w:color w:val="008000"/>
        </w:rPr>
        <w:t>test</w:t>
      </w:r>
      <w:r w:rsidR="005657CD" w:rsidRPr="006F1C74">
        <w:t xml:space="preserve"> </w:t>
      </w:r>
      <w:r w:rsidR="005657CD">
        <w:t>above</w:t>
      </w:r>
      <w:r w:rsidRPr="006F1C74">
        <w:t>).</w:t>
      </w:r>
    </w:p>
    <w:p w:rsidR="005657CD" w:rsidRDefault="00BF5817" w:rsidP="00E605CC">
      <w:pPr>
        <w:numPr>
          <w:ilvl w:val="0"/>
          <w:numId w:val="30"/>
        </w:numPr>
      </w:pPr>
      <w:r w:rsidRPr="006F1C74">
        <w:t xml:space="preserve">some develop </w:t>
      </w:r>
      <w:r w:rsidRPr="005657CD">
        <w:rPr>
          <w:b/>
        </w:rPr>
        <w:t>aneurysm</w:t>
      </w:r>
      <w:r w:rsidR="00FA2018">
        <w:t xml:space="preserve"> </w:t>
      </w:r>
      <w:r w:rsidR="005657CD">
        <w:t>(</w:t>
      </w:r>
      <w:r w:rsidR="005657CD" w:rsidRPr="005657CD">
        <w:t>supraclavicular mass or bruit</w:t>
      </w:r>
      <w:r w:rsidR="005657CD">
        <w:t>)</w:t>
      </w:r>
      <w:r w:rsidR="005657CD" w:rsidRPr="005657CD">
        <w:t xml:space="preserve"> </w:t>
      </w:r>
      <w:r w:rsidR="005657CD" w:rsidRPr="006F1C74">
        <w:t>distal to constriction</w:t>
      </w:r>
    </w:p>
    <w:p w:rsidR="005657CD" w:rsidRDefault="005657CD" w:rsidP="00E605CC">
      <w:pPr>
        <w:numPr>
          <w:ilvl w:val="0"/>
          <w:numId w:val="30"/>
        </w:numPr>
      </w:pPr>
      <w:r w:rsidRPr="006F1C74">
        <w:t>some develop</w:t>
      </w:r>
      <w:r w:rsidR="00BF5817" w:rsidRPr="006F1C74">
        <w:t xml:space="preserve"> </w:t>
      </w:r>
      <w:r w:rsidRPr="005657CD">
        <w:rPr>
          <w:b/>
        </w:rPr>
        <w:t xml:space="preserve">subclavian vein </w:t>
      </w:r>
      <w:r w:rsidR="00BF5817" w:rsidRPr="005657CD">
        <w:rPr>
          <w:b/>
        </w:rPr>
        <w:t>thrombosis</w:t>
      </w:r>
      <w:r w:rsidR="00BF5817" w:rsidRPr="006F1C74">
        <w:t xml:space="preserve"> </w:t>
      </w:r>
      <w:r>
        <w:t>(</w:t>
      </w:r>
      <w:r w:rsidRPr="00C201A0">
        <w:rPr>
          <w:b/>
          <w:smallCaps/>
          <w:color w:val="009900"/>
        </w:rPr>
        <w:t>Paget-von Schrotter</w:t>
      </w:r>
      <w:r w:rsidRPr="00C201A0">
        <w:rPr>
          <w:b/>
          <w:color w:val="009900"/>
        </w:rPr>
        <w:t xml:space="preserve"> syndrome</w:t>
      </w:r>
      <w:r>
        <w:t>)</w:t>
      </w:r>
      <w:r w:rsidRPr="006F1C74">
        <w:t xml:space="preserve"> </w:t>
      </w:r>
      <w:r w:rsidR="00BF5817" w:rsidRPr="006F1C74">
        <w:t>distal to constriction.</w:t>
      </w:r>
    </w:p>
    <w:p w:rsidR="005657CD" w:rsidRDefault="005657CD" w:rsidP="00E605CC">
      <w:pPr>
        <w:numPr>
          <w:ilvl w:val="0"/>
          <w:numId w:val="30"/>
        </w:numPr>
      </w:pPr>
      <w:r>
        <w:t>i</w:t>
      </w:r>
      <w:r w:rsidRPr="005657CD">
        <w:t xml:space="preserve">n later stages, </w:t>
      </w:r>
      <w:r w:rsidRPr="005657CD">
        <w:rPr>
          <w:b/>
        </w:rPr>
        <w:t>gangrene</w:t>
      </w:r>
      <w:r w:rsidRPr="005657CD">
        <w:t xml:space="preserve"> of digits may occur.</w:t>
      </w:r>
    </w:p>
    <w:p w:rsidR="005657CD" w:rsidRDefault="005657CD" w:rsidP="005657CD"/>
    <w:p w:rsidR="005657CD" w:rsidRDefault="005657CD" w:rsidP="005657CD">
      <w:pPr>
        <w:ind w:left="340"/>
        <w:rPr>
          <w:sz w:val="22"/>
          <w:szCs w:val="22"/>
        </w:rPr>
      </w:pPr>
      <w:r w:rsidRPr="005657CD">
        <w:rPr>
          <w:b/>
          <w:sz w:val="22"/>
          <w:szCs w:val="22"/>
        </w:rPr>
        <w:t>Subclavian vein occlusion</w:t>
      </w:r>
      <w:r>
        <w:rPr>
          <w:sz w:val="22"/>
          <w:szCs w:val="22"/>
        </w:rPr>
        <w:t xml:space="preserve"> </w:t>
      </w:r>
      <w:r w:rsidRPr="005657CD">
        <w:rPr>
          <w:sz w:val="22"/>
          <w:szCs w:val="22"/>
        </w:rPr>
        <w:t>in v</w:t>
      </w:r>
      <w:r>
        <w:rPr>
          <w:sz w:val="22"/>
          <w:szCs w:val="22"/>
        </w:rPr>
        <w:t xml:space="preserve">enous thoracic outlet syndrome - </w:t>
      </w:r>
      <w:r w:rsidRPr="005657CD">
        <w:rPr>
          <w:sz w:val="22"/>
          <w:szCs w:val="22"/>
        </w:rPr>
        <w:t>upper extremity edema (A</w:t>
      </w:r>
      <w:r>
        <w:rPr>
          <w:sz w:val="22"/>
          <w:szCs w:val="22"/>
        </w:rPr>
        <w:t xml:space="preserve">) and </w:t>
      </w:r>
      <w:r w:rsidRPr="005657CD">
        <w:rPr>
          <w:sz w:val="22"/>
          <w:szCs w:val="22"/>
        </w:rPr>
        <w:t>superficial venous collaterals over proximal part of arm and shoulder (B</w:t>
      </w:r>
      <w:r>
        <w:rPr>
          <w:sz w:val="22"/>
          <w:szCs w:val="22"/>
        </w:rPr>
        <w:t>):</w:t>
      </w:r>
    </w:p>
    <w:p w:rsidR="005657CD" w:rsidRPr="005657CD" w:rsidRDefault="00255588" w:rsidP="005657CD">
      <w:pPr>
        <w:ind w:left="340"/>
        <w:rPr>
          <w:sz w:val="22"/>
          <w:szCs w:val="22"/>
        </w:rPr>
      </w:pPr>
      <w:r w:rsidRPr="005657CD">
        <w:rPr>
          <w:noProof/>
          <w:sz w:val="22"/>
          <w:szCs w:val="22"/>
        </w:rPr>
        <w:drawing>
          <wp:inline distT="0" distB="0" distL="0" distR="0" wp14:anchorId="6264A4EB" wp14:editId="4A17BADD">
            <wp:extent cx="3228975" cy="48672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228975" cy="4867275"/>
                    </a:xfrm>
                    <a:prstGeom prst="rect">
                      <a:avLst/>
                    </a:prstGeom>
                    <a:noFill/>
                    <a:ln>
                      <a:noFill/>
                    </a:ln>
                  </pic:spPr>
                </pic:pic>
              </a:graphicData>
            </a:graphic>
          </wp:inline>
        </w:drawing>
      </w:r>
    </w:p>
    <w:p w:rsidR="005657CD" w:rsidRDefault="005657CD" w:rsidP="005657CD"/>
    <w:p w:rsidR="005657CD" w:rsidRPr="006F1C74" w:rsidRDefault="005657CD" w:rsidP="005657CD"/>
    <w:p w:rsidR="00BF5817" w:rsidRPr="006F1C74" w:rsidRDefault="00BF5817" w:rsidP="00F80847">
      <w:pPr>
        <w:pStyle w:val="Nervous1"/>
      </w:pPr>
      <w:bookmarkStart w:id="41" w:name="_Toc92584592"/>
      <w:r w:rsidRPr="006F1C74">
        <w:t>Diagnosis</w:t>
      </w:r>
      <w:bookmarkEnd w:id="41"/>
    </w:p>
    <w:p w:rsidR="009F46AE" w:rsidRPr="009F46AE" w:rsidRDefault="009F46AE" w:rsidP="007449CC">
      <w:pPr>
        <w:pStyle w:val="Nervous6"/>
        <w:ind w:right="7937"/>
      </w:pPr>
      <w:bookmarkStart w:id="42" w:name="_Toc92584593"/>
      <w:r w:rsidRPr="009F46AE">
        <w:t>Neurogenic TOS</w:t>
      </w:r>
      <w:bookmarkEnd w:id="42"/>
    </w:p>
    <w:p w:rsidR="00BF5817" w:rsidRPr="006F1C74" w:rsidRDefault="00BF5817">
      <w:r w:rsidRPr="006F1C74">
        <w:t xml:space="preserve">In </w:t>
      </w:r>
      <w:r w:rsidR="00B61D9D" w:rsidRPr="00B62C64">
        <w:rPr>
          <w:b/>
          <w:smallCaps/>
          <w:color w:val="000000"/>
          <w:highlight w:val="yellow"/>
        </w:rPr>
        <w:t>True (classic) neurogenic TOS</w:t>
      </w:r>
      <w:r w:rsidR="00B61D9D" w:rsidRPr="006F1C74">
        <w:t xml:space="preserve"> </w:t>
      </w:r>
      <w:r w:rsidRPr="006F1C74">
        <w:t xml:space="preserve">injury is </w:t>
      </w:r>
      <w:r w:rsidRPr="006F1C74">
        <w:rPr>
          <w:b/>
          <w:i/>
          <w:color w:val="FF0000"/>
        </w:rPr>
        <w:t>axonal</w:t>
      </w:r>
      <w:r w:rsidRPr="006F1C74">
        <w:t>:</w:t>
      </w:r>
    </w:p>
    <w:p w:rsidR="000E04E1" w:rsidRDefault="00BF5817" w:rsidP="00E605CC">
      <w:pPr>
        <w:numPr>
          <w:ilvl w:val="0"/>
          <w:numId w:val="36"/>
        </w:numPr>
      </w:pPr>
      <w:r w:rsidRPr="006F1C74">
        <w:rPr>
          <w:b/>
          <w:color w:val="0000FF"/>
        </w:rPr>
        <w:t>nerve conduction studies</w:t>
      </w:r>
      <w:r w:rsidR="000E04E1">
        <w:t>:</w:t>
      </w:r>
    </w:p>
    <w:p w:rsidR="000E04E1" w:rsidRDefault="00BF5817" w:rsidP="00E605CC">
      <w:pPr>
        <w:numPr>
          <w:ilvl w:val="0"/>
          <w:numId w:val="63"/>
        </w:numPr>
      </w:pPr>
      <w:r w:rsidRPr="006F1C74">
        <w:t xml:space="preserve">ulnar </w:t>
      </w:r>
      <w:r w:rsidRPr="000E04E1">
        <w:rPr>
          <w:b/>
          <w:i/>
        </w:rPr>
        <w:t>sensory</w:t>
      </w:r>
      <w:r w:rsidRPr="006F1C74">
        <w:t xml:space="preserve"> action potentials↓</w:t>
      </w:r>
      <w:r w:rsidR="000E04E1">
        <w:t xml:space="preserve"> but normal in median nerve</w:t>
      </w:r>
    </w:p>
    <w:p w:rsidR="00BF5817" w:rsidRPr="006F1C74" w:rsidRDefault="000E04E1" w:rsidP="00E605CC">
      <w:pPr>
        <w:numPr>
          <w:ilvl w:val="0"/>
          <w:numId w:val="63"/>
        </w:numPr>
      </w:pPr>
      <w:r w:rsidRPr="000E04E1">
        <w:t xml:space="preserve">median </w:t>
      </w:r>
      <w:r w:rsidRPr="000E04E1">
        <w:rPr>
          <w:b/>
          <w:i/>
        </w:rPr>
        <w:t>motor</w:t>
      </w:r>
      <w:r>
        <w:t xml:space="preserve"> conduction velocity↓</w:t>
      </w:r>
      <w:r w:rsidRPr="000E04E1">
        <w:t xml:space="preserve"> but normal in ulnar nerve</w:t>
      </w:r>
    </w:p>
    <w:p w:rsidR="00BF5817" w:rsidRPr="006F1C74" w:rsidRDefault="00BF5817" w:rsidP="00E605CC">
      <w:pPr>
        <w:numPr>
          <w:ilvl w:val="0"/>
          <w:numId w:val="36"/>
        </w:numPr>
      </w:pPr>
      <w:r w:rsidRPr="006F1C74">
        <w:rPr>
          <w:b/>
          <w:color w:val="0000FF"/>
        </w:rPr>
        <w:t>EMG</w:t>
      </w:r>
      <w:r w:rsidR="000E04E1">
        <w:t xml:space="preserve"> findings in C8-T1 myotomes (</w:t>
      </w:r>
      <w:r w:rsidR="000E04E1" w:rsidRPr="000E04E1">
        <w:t xml:space="preserve">reduced </w:t>
      </w:r>
      <w:r w:rsidR="000E04E1">
        <w:t>c</w:t>
      </w:r>
      <w:r w:rsidR="000E04E1" w:rsidRPr="000E04E1">
        <w:t xml:space="preserve">ompound motor action potentials over </w:t>
      </w:r>
      <w:r w:rsidR="000E04E1" w:rsidRPr="0076123C">
        <w:rPr>
          <w:rStyle w:val="Red"/>
        </w:rPr>
        <w:t>thenar muscles</w:t>
      </w:r>
      <w:r w:rsidR="000E04E1" w:rsidRPr="000E04E1">
        <w:t>, whereas normal over hypothenar muscles</w:t>
      </w:r>
      <w:r w:rsidR="000E04E1">
        <w:t>)</w:t>
      </w:r>
      <w:r w:rsidR="0076123C">
        <w:t>.</w:t>
      </w:r>
    </w:p>
    <w:p w:rsidR="00A8624E" w:rsidRDefault="00A8624E" w:rsidP="00A8624E">
      <w:pPr>
        <w:numPr>
          <w:ilvl w:val="0"/>
          <w:numId w:val="19"/>
        </w:numPr>
      </w:pPr>
      <w:r w:rsidRPr="006F1C74">
        <w:rPr>
          <w:b/>
          <w:color w:val="0000FF"/>
        </w:rPr>
        <w:t>MRI</w:t>
      </w:r>
      <w:r w:rsidRPr="006F1C74">
        <w:t xml:space="preserve"> </w:t>
      </w:r>
      <w:r>
        <w:t xml:space="preserve">(cervical spine, brachial plexus) + </w:t>
      </w:r>
      <w:r w:rsidRPr="00BE0849">
        <w:rPr>
          <w:rStyle w:val="Blue"/>
          <w:b/>
        </w:rPr>
        <w:t>MR neurography</w:t>
      </w:r>
      <w:r>
        <w:t xml:space="preserve"> - compression site and cause</w:t>
      </w:r>
      <w:r w:rsidRPr="006F1C74">
        <w:t>.</w:t>
      </w:r>
    </w:p>
    <w:p w:rsidR="00A8624E" w:rsidRPr="006F1C74" w:rsidRDefault="00A8624E" w:rsidP="00A8624E">
      <w:pPr>
        <w:numPr>
          <w:ilvl w:val="0"/>
          <w:numId w:val="19"/>
        </w:numPr>
      </w:pPr>
      <w:r>
        <w:rPr>
          <w:b/>
          <w:color w:val="0000FF"/>
        </w:rPr>
        <w:t xml:space="preserve">chest XR </w:t>
      </w:r>
      <w:r w:rsidRPr="00080F1C">
        <w:t xml:space="preserve">– </w:t>
      </w:r>
      <w:r>
        <w:t xml:space="preserve">cervical rib + </w:t>
      </w:r>
      <w:r w:rsidRPr="00080F1C">
        <w:t>to rule out Pancoast tumor.</w:t>
      </w:r>
    </w:p>
    <w:p w:rsidR="00BF5817" w:rsidRDefault="00BF5817"/>
    <w:p w:rsidR="00F8256F" w:rsidRPr="00F8256F" w:rsidRDefault="00F8256F">
      <w:pPr>
        <w:rPr>
          <w:sz w:val="22"/>
          <w:szCs w:val="22"/>
        </w:rPr>
      </w:pPr>
      <w:r w:rsidRPr="00F8256F">
        <w:rPr>
          <w:sz w:val="22"/>
          <w:szCs w:val="22"/>
        </w:rPr>
        <w:t>Cervical ribs bilaterally (larger on right):</w:t>
      </w:r>
    </w:p>
    <w:p w:rsidR="00F8256F" w:rsidRDefault="00255588">
      <w:r>
        <w:rPr>
          <w:noProof/>
        </w:rPr>
        <w:drawing>
          <wp:inline distT="0" distB="0" distL="0" distR="0" wp14:anchorId="0B6894EB" wp14:editId="4625ACAD">
            <wp:extent cx="3181350" cy="24574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81350" cy="2457450"/>
                    </a:xfrm>
                    <a:prstGeom prst="rect">
                      <a:avLst/>
                    </a:prstGeom>
                    <a:noFill/>
                    <a:ln>
                      <a:noFill/>
                    </a:ln>
                  </pic:spPr>
                </pic:pic>
              </a:graphicData>
            </a:graphic>
          </wp:inline>
        </w:drawing>
      </w:r>
    </w:p>
    <w:p w:rsidR="00F8256F" w:rsidRDefault="00F8256F"/>
    <w:p w:rsidR="00F8256F" w:rsidRDefault="00F8256F"/>
    <w:p w:rsidR="006C714F" w:rsidRPr="00D47E64" w:rsidRDefault="006C714F" w:rsidP="006C714F">
      <w:pPr>
        <w:rPr>
          <w:u w:val="single"/>
        </w:rPr>
      </w:pPr>
      <w:r w:rsidRPr="00D47E64">
        <w:rPr>
          <w:u w:val="single"/>
        </w:rPr>
        <w:t xml:space="preserve">Differential Diagnoses for Neurogenic </w:t>
      </w:r>
      <w:r>
        <w:rPr>
          <w:u w:val="single"/>
        </w:rPr>
        <w:t>TOS</w:t>
      </w:r>
    </w:p>
    <w:p w:rsidR="006C714F" w:rsidRPr="00D47E64" w:rsidRDefault="006C714F" w:rsidP="006C714F">
      <w:pPr>
        <w:ind w:left="720"/>
        <w:rPr>
          <w:b/>
        </w:rPr>
      </w:pPr>
      <w:r w:rsidRPr="00D47E64">
        <w:rPr>
          <w:b/>
        </w:rPr>
        <w:t>Spinal</w:t>
      </w:r>
    </w:p>
    <w:p w:rsidR="006C714F" w:rsidRPr="00D47E64" w:rsidRDefault="006C714F" w:rsidP="006C714F">
      <w:pPr>
        <w:ind w:left="1440"/>
      </w:pPr>
      <w:r w:rsidRPr="00D47E64">
        <w:t>Cervical disk disease or foraminal stenosis</w:t>
      </w:r>
    </w:p>
    <w:p w:rsidR="006C714F" w:rsidRPr="00D47E64" w:rsidRDefault="006C714F" w:rsidP="006C714F">
      <w:pPr>
        <w:ind w:left="1440"/>
      </w:pPr>
      <w:r w:rsidRPr="00D47E64">
        <w:t>Cervical spinal cord tumor</w:t>
      </w:r>
    </w:p>
    <w:p w:rsidR="006C714F" w:rsidRPr="00D47E64" w:rsidRDefault="006C714F" w:rsidP="006C714F">
      <w:pPr>
        <w:ind w:left="1440"/>
      </w:pPr>
      <w:r w:rsidRPr="00D47E64">
        <w:t>Cervical syrinx</w:t>
      </w:r>
    </w:p>
    <w:p w:rsidR="006C714F" w:rsidRPr="00D47E64" w:rsidRDefault="006C714F" w:rsidP="006C714F">
      <w:pPr>
        <w:ind w:left="720"/>
        <w:rPr>
          <w:b/>
        </w:rPr>
      </w:pPr>
      <w:r w:rsidRPr="00D47E64">
        <w:rPr>
          <w:b/>
        </w:rPr>
        <w:t>Peripheral nerve</w:t>
      </w:r>
    </w:p>
    <w:p w:rsidR="006C714F" w:rsidRPr="00D47E64" w:rsidRDefault="006C714F" w:rsidP="006C714F">
      <w:pPr>
        <w:ind w:left="1440"/>
      </w:pPr>
      <w:r w:rsidRPr="00D47E64">
        <w:t>Brachial plexitis</w:t>
      </w:r>
    </w:p>
    <w:p w:rsidR="006C714F" w:rsidRPr="00D47E64" w:rsidRDefault="006C714F" w:rsidP="006C714F">
      <w:pPr>
        <w:ind w:left="1440"/>
      </w:pPr>
      <w:r w:rsidRPr="00D47E64">
        <w:t>Median nerve entrapment neuropathy</w:t>
      </w:r>
    </w:p>
    <w:p w:rsidR="006C714F" w:rsidRPr="00D47E64" w:rsidRDefault="006C714F" w:rsidP="006C714F">
      <w:pPr>
        <w:ind w:left="1440"/>
      </w:pPr>
      <w:r w:rsidRPr="00D47E64">
        <w:t>Ulnar nerve entrapment neuropathy</w:t>
      </w:r>
    </w:p>
    <w:p w:rsidR="006C714F" w:rsidRPr="00D47E64" w:rsidRDefault="006C714F" w:rsidP="006C714F">
      <w:pPr>
        <w:ind w:left="1440"/>
      </w:pPr>
      <w:r w:rsidRPr="00D47E64">
        <w:t>Nerve sheath tumor</w:t>
      </w:r>
    </w:p>
    <w:p w:rsidR="006C714F" w:rsidRPr="00D47E64" w:rsidRDefault="006C714F" w:rsidP="006C714F">
      <w:pPr>
        <w:ind w:left="720"/>
        <w:rPr>
          <w:b/>
        </w:rPr>
      </w:pPr>
      <w:r w:rsidRPr="00D47E64">
        <w:rPr>
          <w:b/>
        </w:rPr>
        <w:t>Orthopedic</w:t>
      </w:r>
    </w:p>
    <w:p w:rsidR="006C714F" w:rsidRPr="00D47E64" w:rsidRDefault="006C714F" w:rsidP="006C714F">
      <w:pPr>
        <w:ind w:left="1440"/>
      </w:pPr>
      <w:r w:rsidRPr="00D47E64">
        <w:t>Shoulder abnormalities (rotator cuff injury)</w:t>
      </w:r>
    </w:p>
    <w:p w:rsidR="006C714F" w:rsidRPr="00D47E64" w:rsidRDefault="006C714F" w:rsidP="006C714F">
      <w:pPr>
        <w:ind w:left="720"/>
        <w:rPr>
          <w:b/>
        </w:rPr>
      </w:pPr>
      <w:r w:rsidRPr="00D47E64">
        <w:rPr>
          <w:b/>
        </w:rPr>
        <w:t>Other</w:t>
      </w:r>
    </w:p>
    <w:p w:rsidR="006C714F" w:rsidRPr="00D47E64" w:rsidRDefault="006C714F" w:rsidP="006C714F">
      <w:pPr>
        <w:ind w:left="1440"/>
      </w:pPr>
      <w:r w:rsidRPr="00D47E64">
        <w:t>Complex regional pain syndrome</w:t>
      </w:r>
    </w:p>
    <w:p w:rsidR="006C714F" w:rsidRPr="00D47E64" w:rsidRDefault="006C714F" w:rsidP="006C714F">
      <w:pPr>
        <w:ind w:left="1440"/>
      </w:pPr>
      <w:r w:rsidRPr="00D47E64">
        <w:t>Fibromyalgia</w:t>
      </w:r>
    </w:p>
    <w:p w:rsidR="006C714F" w:rsidRPr="00D47E64" w:rsidRDefault="006C714F" w:rsidP="006C714F">
      <w:pPr>
        <w:ind w:left="1440"/>
      </w:pPr>
      <w:r w:rsidRPr="00D47E64">
        <w:t>Apical lung lesion (Pancoast's tumor)</w:t>
      </w:r>
    </w:p>
    <w:p w:rsidR="006C714F" w:rsidRDefault="006C714F" w:rsidP="006C714F"/>
    <w:p w:rsidR="000E04E1" w:rsidRDefault="006C714F">
      <w:r w:rsidRPr="009F46AE">
        <w:rPr>
          <w:b/>
          <w:smallCaps/>
          <w:color w:val="000000"/>
          <w:highlight w:val="yellow"/>
        </w:rPr>
        <w:t xml:space="preserve">Symptomatic (secondary) </w:t>
      </w:r>
      <w:r w:rsidRPr="00B62C64">
        <w:rPr>
          <w:b/>
          <w:smallCaps/>
          <w:color w:val="000000"/>
          <w:highlight w:val="yellow"/>
        </w:rPr>
        <w:t xml:space="preserve">neurogenic </w:t>
      </w:r>
      <w:r w:rsidRPr="009F46AE">
        <w:rPr>
          <w:b/>
          <w:smallCaps/>
          <w:color w:val="000000"/>
          <w:highlight w:val="yellow"/>
        </w:rPr>
        <w:t>TOS</w:t>
      </w:r>
      <w:r w:rsidRPr="006F1C74">
        <w:rPr>
          <w:b/>
        </w:rPr>
        <w:t xml:space="preserve"> </w:t>
      </w:r>
      <w:r>
        <w:rPr>
          <w:rFonts w:ascii="Arial" w:hAnsi="Arial" w:cs="Arial"/>
          <w:sz w:val="20"/>
        </w:rPr>
        <w:t>-</w:t>
      </w:r>
      <w:r w:rsidRPr="006C714F">
        <w:t xml:space="preserve"> </w:t>
      </w:r>
      <w:r w:rsidRPr="000E04E1">
        <w:t>electrophysiologic studies are usually normal</w:t>
      </w:r>
      <w:r>
        <w:t>.</w:t>
      </w:r>
    </w:p>
    <w:p w:rsidR="006C714F" w:rsidRDefault="006C714F"/>
    <w:p w:rsidR="00D47E64" w:rsidRDefault="00D47E64"/>
    <w:p w:rsidR="007449CC" w:rsidRDefault="007449CC" w:rsidP="007449CC">
      <w:pPr>
        <w:pStyle w:val="Nervous6"/>
        <w:ind w:right="8221"/>
      </w:pPr>
      <w:bookmarkStart w:id="43" w:name="_Toc92584594"/>
      <w:r w:rsidRPr="009F46AE">
        <w:t>Vascular TOS</w:t>
      </w:r>
      <w:bookmarkEnd w:id="43"/>
      <w:r w:rsidRPr="006F1C74">
        <w:t xml:space="preserve"> </w:t>
      </w:r>
    </w:p>
    <w:p w:rsidR="007449CC" w:rsidRDefault="007449CC" w:rsidP="007449CC">
      <w:r>
        <w:t xml:space="preserve">- </w:t>
      </w:r>
      <w:r w:rsidRPr="009F46AE">
        <w:t>usually easy</w:t>
      </w:r>
      <w:r>
        <w:t xml:space="preserve"> </w:t>
      </w:r>
      <w:r w:rsidRPr="009F46AE">
        <w:t xml:space="preserve">to detect on </w:t>
      </w:r>
      <w:r w:rsidRPr="007449CC">
        <w:rPr>
          <w:b/>
          <w:color w:val="0000FF"/>
        </w:rPr>
        <w:t>clinical examination</w:t>
      </w:r>
      <w:r w:rsidRPr="009F46AE">
        <w:t xml:space="preserve"> or </w:t>
      </w:r>
      <w:r w:rsidRPr="007449CC">
        <w:rPr>
          <w:b/>
          <w:color w:val="0000FF"/>
        </w:rPr>
        <w:t>vascular imaging</w:t>
      </w:r>
      <w:r w:rsidRPr="009F46AE">
        <w:t xml:space="preserve"> modalities</w:t>
      </w:r>
      <w:r w:rsidR="002C713F">
        <w:t xml:space="preserve"> (US, MRA – with/without arm elevation)</w:t>
      </w:r>
    </w:p>
    <w:p w:rsidR="007449CC" w:rsidRDefault="007449CC"/>
    <w:p w:rsidR="00FA2018" w:rsidRDefault="00FA2018"/>
    <w:p w:rsidR="00842B13" w:rsidRDefault="00842B13"/>
    <w:p w:rsidR="00842B13" w:rsidRDefault="00255588" w:rsidP="00842B13">
      <w:pPr>
        <w:jc w:val="center"/>
      </w:pPr>
      <w:r w:rsidRPr="00842B13">
        <w:rPr>
          <w:noProof/>
        </w:rPr>
        <w:drawing>
          <wp:inline distT="0" distB="0" distL="0" distR="0" wp14:anchorId="2E5E3041" wp14:editId="6E6E0B6C">
            <wp:extent cx="5210175" cy="57054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10175" cy="5705475"/>
                    </a:xfrm>
                    <a:prstGeom prst="rect">
                      <a:avLst/>
                    </a:prstGeom>
                    <a:noFill/>
                    <a:ln>
                      <a:noFill/>
                    </a:ln>
                  </pic:spPr>
                </pic:pic>
              </a:graphicData>
            </a:graphic>
          </wp:inline>
        </w:drawing>
      </w:r>
    </w:p>
    <w:p w:rsidR="00842B13" w:rsidRDefault="00842B13"/>
    <w:p w:rsidR="00842B13" w:rsidRDefault="00842B13"/>
    <w:p w:rsidR="00842B13" w:rsidRPr="006F1C74" w:rsidRDefault="00842B13"/>
    <w:p w:rsidR="00BF5817" w:rsidRPr="006F1C74" w:rsidRDefault="00BF5817" w:rsidP="00F80847">
      <w:pPr>
        <w:pStyle w:val="Nervous1"/>
      </w:pPr>
      <w:bookmarkStart w:id="44" w:name="_Toc92584595"/>
      <w:r w:rsidRPr="006F1C74">
        <w:t>Treatment</w:t>
      </w:r>
      <w:bookmarkEnd w:id="44"/>
    </w:p>
    <w:p w:rsidR="009F46AE" w:rsidRPr="009F46AE" w:rsidRDefault="009F46AE" w:rsidP="009F46AE">
      <w:pPr>
        <w:pStyle w:val="Nervous6"/>
        <w:ind w:right="7795"/>
      </w:pPr>
      <w:bookmarkStart w:id="45" w:name="_Toc92584596"/>
      <w:r w:rsidRPr="009F46AE">
        <w:t>Neurogenic TOS</w:t>
      </w:r>
      <w:bookmarkEnd w:id="45"/>
    </w:p>
    <w:p w:rsidR="0063654C" w:rsidRDefault="0063654C" w:rsidP="0063654C">
      <w:r w:rsidRPr="0063654C">
        <w:t>Most patients deserve trial of</w:t>
      </w:r>
      <w:r w:rsidR="00F65852">
        <w:t xml:space="preserve"> (and only need)</w:t>
      </w:r>
      <w:r w:rsidRPr="0063654C">
        <w:t xml:space="preserve"> </w:t>
      </w:r>
      <w:r w:rsidRPr="007435F3">
        <w:rPr>
          <w:u w:val="single"/>
        </w:rPr>
        <w:t>conservative therapy</w:t>
      </w:r>
      <w:r>
        <w:t>:</w:t>
      </w:r>
    </w:p>
    <w:p w:rsidR="0063654C" w:rsidRPr="0063654C" w:rsidRDefault="0063654C" w:rsidP="001A55D1">
      <w:pPr>
        <w:numPr>
          <w:ilvl w:val="0"/>
          <w:numId w:val="87"/>
        </w:numPr>
      </w:pPr>
      <w:r w:rsidRPr="0063654C">
        <w:rPr>
          <w:b/>
        </w:rPr>
        <w:t>Lifestyle modification</w:t>
      </w:r>
      <w:r w:rsidRPr="0063654C">
        <w:t xml:space="preserve"> </w:t>
      </w:r>
      <w:r>
        <w:t>-</w:t>
      </w:r>
      <w:r w:rsidRPr="0063654C">
        <w:t xml:space="preserve"> avoidance of activities that provoke symptoms</w:t>
      </w:r>
      <w:r>
        <w:t xml:space="preserve"> (</w:t>
      </w:r>
      <w:r w:rsidRPr="0063654C">
        <w:t>overhead activities, arm hyperabduction, carrying of heavy bags over shoulder, sleeping in positions with arms overhead</w:t>
      </w:r>
      <w:r>
        <w:t>).</w:t>
      </w:r>
    </w:p>
    <w:p w:rsidR="0063654C" w:rsidRDefault="0063654C" w:rsidP="001A55D1">
      <w:pPr>
        <w:numPr>
          <w:ilvl w:val="0"/>
          <w:numId w:val="87"/>
        </w:numPr>
      </w:pPr>
      <w:r w:rsidRPr="0063654C">
        <w:rPr>
          <w:b/>
        </w:rPr>
        <w:t>Physical</w:t>
      </w:r>
      <w:r w:rsidRPr="0063654C">
        <w:t xml:space="preserve"> </w:t>
      </w:r>
      <w:r w:rsidRPr="0063654C">
        <w:rPr>
          <w:b/>
        </w:rPr>
        <w:t>therapy</w:t>
      </w:r>
      <w:r w:rsidRPr="0063654C">
        <w:t xml:space="preserve"> directed at </w:t>
      </w:r>
      <w:r w:rsidR="007435F3" w:rsidRPr="006F1C74">
        <w:t xml:space="preserve">strength </w:t>
      </w:r>
      <w:r w:rsidR="007435F3">
        <w:t xml:space="preserve">of </w:t>
      </w:r>
      <w:r w:rsidRPr="0063654C">
        <w:t xml:space="preserve">shoulder </w:t>
      </w:r>
      <w:r>
        <w:t xml:space="preserve">girdle </w:t>
      </w:r>
      <w:r w:rsidR="007435F3">
        <w:rPr>
          <w:b/>
          <w:bCs/>
          <w:smallCaps/>
        </w:rPr>
        <w:t>(</w:t>
      </w:r>
      <w:r w:rsidR="007435F3" w:rsidRPr="006F1C74">
        <w:rPr>
          <w:b/>
          <w:bCs/>
          <w:smallCaps/>
        </w:rPr>
        <w:t>Peet'</w:t>
      </w:r>
      <w:r w:rsidR="007435F3" w:rsidRPr="006F1C74">
        <w:rPr>
          <w:b/>
          <w:bCs/>
        </w:rPr>
        <w:t>s exercises</w:t>
      </w:r>
      <w:r w:rsidR="007435F3">
        <w:rPr>
          <w:b/>
          <w:bCs/>
        </w:rPr>
        <w:t>)</w:t>
      </w:r>
      <w:r w:rsidR="007435F3" w:rsidRPr="006F1C74">
        <w:t xml:space="preserve"> </w:t>
      </w:r>
      <w:r>
        <w:t xml:space="preserve">and scalene musculature, plus, </w:t>
      </w:r>
      <w:r w:rsidRPr="0063654C">
        <w:t>focused toward correcting poor posture</w:t>
      </w:r>
      <w:r w:rsidR="007435F3">
        <w:t xml:space="preserve"> and</w:t>
      </w:r>
      <w:r w:rsidR="007435F3" w:rsidRPr="007435F3">
        <w:t xml:space="preserve"> </w:t>
      </w:r>
      <w:r w:rsidR="007435F3" w:rsidRPr="006F1C74">
        <w:t>improv</w:t>
      </w:r>
      <w:r w:rsidR="007435F3">
        <w:t>ing</w:t>
      </w:r>
      <w:r w:rsidR="007435F3" w:rsidRPr="006F1C74">
        <w:t xml:space="preserve"> cervical and periscapular mobility</w:t>
      </w:r>
      <w:r>
        <w:t>.</w:t>
      </w:r>
    </w:p>
    <w:p w:rsidR="00673E7D" w:rsidRDefault="00673E7D" w:rsidP="00673E7D">
      <w:pPr>
        <w:rPr>
          <w:b/>
        </w:rPr>
      </w:pPr>
    </w:p>
    <w:p w:rsidR="00673E7D" w:rsidRPr="0063654C" w:rsidRDefault="00673E7D" w:rsidP="00673E7D"/>
    <w:p w:rsidR="00673E7D" w:rsidRPr="006F1C74" w:rsidRDefault="00673E7D" w:rsidP="00673E7D">
      <w:r w:rsidRPr="009F46AE">
        <w:rPr>
          <w:b/>
          <w:smallCaps/>
          <w:color w:val="000000"/>
          <w:highlight w:val="yellow"/>
        </w:rPr>
        <w:t xml:space="preserve">Symptomatic (secondary) </w:t>
      </w:r>
      <w:r w:rsidRPr="00B62C64">
        <w:rPr>
          <w:b/>
          <w:smallCaps/>
          <w:color w:val="000000"/>
          <w:highlight w:val="yellow"/>
        </w:rPr>
        <w:t xml:space="preserve">neurogenic </w:t>
      </w:r>
      <w:r w:rsidRPr="009F46AE">
        <w:rPr>
          <w:b/>
          <w:smallCaps/>
          <w:color w:val="000000"/>
          <w:highlight w:val="yellow"/>
        </w:rPr>
        <w:t>TOS</w:t>
      </w:r>
      <w:r w:rsidRPr="006F1C74">
        <w:rPr>
          <w:b/>
        </w:rPr>
        <w:t xml:space="preserve"> </w:t>
      </w:r>
      <w:r>
        <w:t>–</w:t>
      </w:r>
      <w:r w:rsidRPr="006F1C74">
        <w:t xml:space="preserve"> </w:t>
      </w:r>
      <w:r w:rsidRPr="00614FC3">
        <w:rPr>
          <w:color w:val="FF0000"/>
          <w:u w:val="single"/>
        </w:rPr>
        <w:t>maximal conservative therapy</w:t>
      </w:r>
      <w:r w:rsidR="002C713F">
        <w:rPr>
          <w:color w:val="FF0000"/>
          <w:u w:val="single"/>
        </w:rPr>
        <w:t xml:space="preserve"> (PT)</w:t>
      </w:r>
      <w:r w:rsidRPr="0063654C">
        <w:t xml:space="preserve"> for at least 3</w:t>
      </w:r>
      <w:r>
        <w:t>-</w:t>
      </w:r>
      <w:r w:rsidRPr="0063654C">
        <w:t>6 months</w:t>
      </w:r>
      <w:r>
        <w:t xml:space="preserve"> is mainstay (no risk involved - </w:t>
      </w:r>
      <w:r w:rsidRPr="0063654C">
        <w:t>syndrome does not transform into or progress to true neurogenic TOS</w:t>
      </w:r>
      <w:r>
        <w:t>)</w:t>
      </w:r>
    </w:p>
    <w:p w:rsidR="00673E7D" w:rsidRDefault="00673E7D" w:rsidP="00E605CC">
      <w:pPr>
        <w:numPr>
          <w:ilvl w:val="0"/>
          <w:numId w:val="64"/>
        </w:numPr>
      </w:pPr>
      <w:r w:rsidRPr="007435F3">
        <w:rPr>
          <w:b/>
          <w:i/>
        </w:rPr>
        <w:t>scalene muscle denervation</w:t>
      </w:r>
      <w:r w:rsidRPr="0063654C">
        <w:t xml:space="preserve"> </w:t>
      </w:r>
      <w:r>
        <w:t>(</w:t>
      </w:r>
      <w:r w:rsidRPr="0063654C">
        <w:t>injection of botulinum toxin</w:t>
      </w:r>
      <w:r>
        <w:t>)</w:t>
      </w:r>
      <w:r w:rsidRPr="0063654C">
        <w:t xml:space="preserve"> has been reported to result in improved pain</w:t>
      </w:r>
    </w:p>
    <w:p w:rsidR="00673E7D" w:rsidRDefault="00673E7D" w:rsidP="00E605CC">
      <w:pPr>
        <w:numPr>
          <w:ilvl w:val="0"/>
          <w:numId w:val="64"/>
        </w:numPr>
      </w:pPr>
      <w:r w:rsidRPr="007435F3">
        <w:rPr>
          <w:b/>
          <w:i/>
        </w:rPr>
        <w:t>surgery</w:t>
      </w:r>
      <w:r w:rsidRPr="0063654C">
        <w:t xml:space="preserve"> is ofte</w:t>
      </w:r>
      <w:r>
        <w:t>n offered only as a last resort (</w:t>
      </w:r>
      <w:r w:rsidRPr="0063654C">
        <w:t xml:space="preserve">patients who respond to </w:t>
      </w:r>
      <w:r w:rsidRPr="007435F3">
        <w:rPr>
          <w:b/>
          <w:i/>
        </w:rPr>
        <w:t>scalene muscle blocks</w:t>
      </w:r>
      <w:r w:rsidRPr="0063654C">
        <w:t xml:space="preserve"> are more likely to respond to surgery</w:t>
      </w:r>
      <w:r>
        <w:t>)</w:t>
      </w:r>
      <w:r w:rsidRPr="00614FC3">
        <w:t xml:space="preserve"> </w:t>
      </w:r>
      <w:r>
        <w:t xml:space="preserve">- </w:t>
      </w:r>
      <w:r w:rsidRPr="001604A8">
        <w:rPr>
          <w:rStyle w:val="Red"/>
        </w:rPr>
        <w:t>significant chance that the patient will not improve</w:t>
      </w:r>
      <w:r>
        <w:t>!!!</w:t>
      </w:r>
    </w:p>
    <w:p w:rsidR="0063654C" w:rsidRDefault="0063654C" w:rsidP="0063654C"/>
    <w:p w:rsidR="00673E7D" w:rsidRPr="0063654C" w:rsidRDefault="00673E7D" w:rsidP="0063654C"/>
    <w:p w:rsidR="00DE075D" w:rsidRDefault="00B61D9D">
      <w:r w:rsidRPr="00B62C64">
        <w:rPr>
          <w:b/>
          <w:smallCaps/>
          <w:color w:val="000000"/>
          <w:highlight w:val="yellow"/>
        </w:rPr>
        <w:t>True (classic) neurogenic TOS</w:t>
      </w:r>
      <w:r w:rsidR="002C713F">
        <w:rPr>
          <w:b/>
          <w:smallCaps/>
          <w:color w:val="000000"/>
        </w:rPr>
        <w:t>:</w:t>
      </w:r>
      <w:r w:rsidRPr="006F1C74">
        <w:t xml:space="preserve"> </w:t>
      </w:r>
      <w:r w:rsidR="002C713F" w:rsidRPr="00BE0849">
        <w:rPr>
          <w:color w:val="FF0000"/>
          <w:u w:val="single"/>
        </w:rPr>
        <w:t>PT + scalene Botox</w:t>
      </w:r>
      <w:r w:rsidR="002C713F">
        <w:t xml:space="preserve"> →</w:t>
      </w:r>
      <w:r w:rsidR="00BF5817" w:rsidRPr="006F1C74">
        <w:t xml:space="preserve"> </w:t>
      </w:r>
      <w:r w:rsidR="00BF5817" w:rsidRPr="006F1C74">
        <w:rPr>
          <w:color w:val="FF0000"/>
          <w:u w:val="single"/>
        </w:rPr>
        <w:t>surgical release</w:t>
      </w:r>
      <w:r w:rsidR="00BF5817" w:rsidRPr="006F1C74">
        <w:t xml:space="preserve"> (transection of aberrant bundle, removal of cervical rib</w:t>
      </w:r>
      <w:r w:rsidR="00DE075D">
        <w:t>*</w:t>
      </w:r>
      <w:r w:rsidR="00BF5817" w:rsidRPr="006F1C74">
        <w:t>, scalenotomy at insertion):</w:t>
      </w:r>
    </w:p>
    <w:p w:rsidR="00DE075D" w:rsidRPr="006F1C74" w:rsidRDefault="00DE075D" w:rsidP="00DE075D">
      <w:pPr>
        <w:jc w:val="right"/>
      </w:pPr>
      <w:r>
        <w:t>*u</w:t>
      </w:r>
      <w:r w:rsidRPr="00DE075D">
        <w:t>ntil the 1930s, first rib resection was mainstay of treatment</w:t>
      </w:r>
    </w:p>
    <w:p w:rsidR="00673E7D" w:rsidRPr="00673E7D" w:rsidRDefault="00673E7D" w:rsidP="00E605CC">
      <w:pPr>
        <w:numPr>
          <w:ilvl w:val="0"/>
          <w:numId w:val="15"/>
        </w:numPr>
        <w:tabs>
          <w:tab w:val="clear" w:pos="360"/>
          <w:tab w:val="num" w:pos="1080"/>
        </w:tabs>
        <w:ind w:left="1080"/>
        <w:rPr>
          <w:i/>
          <w:color w:val="008000"/>
        </w:rPr>
      </w:pPr>
      <w:r w:rsidRPr="00673E7D">
        <w:rPr>
          <w:i/>
          <w:color w:val="008000"/>
        </w:rPr>
        <w:t>anterior supraclavicular approach</w:t>
      </w:r>
    </w:p>
    <w:p w:rsidR="00BF5817" w:rsidRDefault="007449CC" w:rsidP="00E605CC">
      <w:pPr>
        <w:numPr>
          <w:ilvl w:val="0"/>
          <w:numId w:val="15"/>
        </w:numPr>
        <w:tabs>
          <w:tab w:val="clear" w:pos="360"/>
          <w:tab w:val="num" w:pos="1080"/>
        </w:tabs>
        <w:ind w:left="1080"/>
      </w:pPr>
      <w:r w:rsidRPr="007449CC">
        <w:rPr>
          <w:i/>
          <w:color w:val="008000"/>
        </w:rPr>
        <w:t>Roos's</w:t>
      </w:r>
      <w:r w:rsidRPr="006F1C74">
        <w:rPr>
          <w:i/>
          <w:color w:val="008000"/>
        </w:rPr>
        <w:t xml:space="preserve"> </w:t>
      </w:r>
      <w:r w:rsidR="00BF5817" w:rsidRPr="006F1C74">
        <w:rPr>
          <w:i/>
          <w:color w:val="008000"/>
        </w:rPr>
        <w:t>transaxillary approach</w:t>
      </w:r>
      <w:r w:rsidR="00BF5817" w:rsidRPr="006F1C74">
        <w:t xml:space="preserve"> (with first rib removal) - has many complications (neurovascular injures).</w:t>
      </w:r>
    </w:p>
    <w:p w:rsidR="00673E7D" w:rsidRPr="00673E7D" w:rsidRDefault="00673E7D" w:rsidP="00E605CC">
      <w:pPr>
        <w:numPr>
          <w:ilvl w:val="0"/>
          <w:numId w:val="15"/>
        </w:numPr>
        <w:tabs>
          <w:tab w:val="clear" w:pos="360"/>
          <w:tab w:val="num" w:pos="1080"/>
        </w:tabs>
        <w:ind w:left="1080"/>
        <w:rPr>
          <w:i/>
          <w:color w:val="008000"/>
        </w:rPr>
      </w:pPr>
      <w:r w:rsidRPr="00673E7D">
        <w:rPr>
          <w:i/>
          <w:color w:val="008000"/>
        </w:rPr>
        <w:t>posterior subscapular approach</w:t>
      </w:r>
    </w:p>
    <w:p w:rsidR="00BF5817" w:rsidRDefault="00BF5817"/>
    <w:p w:rsidR="00EF36EF" w:rsidRDefault="00EF36EF" w:rsidP="00E605CC">
      <w:pPr>
        <w:numPr>
          <w:ilvl w:val="0"/>
          <w:numId w:val="64"/>
        </w:numPr>
      </w:pPr>
      <w:r>
        <w:t>15-</w:t>
      </w:r>
      <w:r w:rsidRPr="00EF36EF">
        <w:t>20% of patients experience recurrence of symptoms after either transaxillary</w:t>
      </w:r>
      <w:r>
        <w:t xml:space="preserve"> rib resection or scalenectomy; </w:t>
      </w:r>
      <w:r w:rsidRPr="00EF36EF">
        <w:t>recurrence rate is lowered to 5</w:t>
      </w:r>
      <w:r>
        <w:t>-</w:t>
      </w:r>
      <w:r w:rsidRPr="00EF36EF">
        <w:t>10% when a combination of transaxillary rib resection and supraclavicular scalenectomy is used as primary surgery</w:t>
      </w:r>
      <w:r>
        <w:t>.</w:t>
      </w:r>
    </w:p>
    <w:p w:rsidR="00706B66" w:rsidRDefault="00706B66"/>
    <w:p w:rsidR="00EF36EF" w:rsidRDefault="00EF36EF"/>
    <w:p w:rsidR="00F74F93" w:rsidRPr="00706B66" w:rsidRDefault="00F74F93">
      <w:pPr>
        <w:rPr>
          <w:szCs w:val="24"/>
          <w:u w:val="single"/>
        </w:rPr>
      </w:pPr>
      <w:r w:rsidRPr="00706B66">
        <w:rPr>
          <w:rFonts w:ascii="Arial" w:hAnsi="Arial" w:cs="Arial"/>
          <w:b/>
          <w:bCs/>
          <w:i/>
          <w:iCs/>
          <w:color w:val="003365"/>
          <w:szCs w:val="24"/>
          <w:u w:val="single"/>
        </w:rPr>
        <w:t>Anterior Supraclavicular Approach</w:t>
      </w:r>
    </w:p>
    <w:p w:rsidR="00F74F93" w:rsidRDefault="00706B66">
      <w:r>
        <w:t>-</w:t>
      </w:r>
      <w:r w:rsidR="00F74F93" w:rsidRPr="00F74F93">
        <w:t xml:space="preserve"> favored by most neurosurgeons, who frequently use this exposure to treat traumatic or neoplastic lesions of the brachial plexus. This approach allows wide exposure of supraclavicular plexus and the middle two thirds of the first rib, where most potential anomalous fibrous bands are attached.[21,45] The incision is either transverse within a skin crease (our preference for cosmesis) or L shaped and centered on </w:t>
      </w:r>
      <w:r w:rsidR="00F74F93">
        <w:t>the posterior cervical triangle.</w:t>
      </w:r>
    </w:p>
    <w:p w:rsidR="00F74F93" w:rsidRDefault="00F74F93"/>
    <w:p w:rsidR="00F74F93" w:rsidRDefault="00F74F93" w:rsidP="00F74F93">
      <w:pPr>
        <w:autoSpaceDE w:val="0"/>
        <w:autoSpaceDN w:val="0"/>
        <w:adjustRightInd w:val="0"/>
        <w:rPr>
          <w:rFonts w:ascii="Arial" w:hAnsi="Arial" w:cs="Arial"/>
          <w:color w:val="33659B"/>
          <w:sz w:val="15"/>
          <w:szCs w:val="15"/>
        </w:rPr>
      </w:pPr>
      <w:r>
        <w:rPr>
          <w:rFonts w:ascii="Arial" w:hAnsi="Arial" w:cs="Arial"/>
          <w:color w:val="33659B"/>
          <w:sz w:val="15"/>
          <w:szCs w:val="15"/>
        </w:rPr>
        <w:t xml:space="preserve">Supraclavicular approach for the treatment of neurogenic thoracic outlet syndrome. </w:t>
      </w:r>
      <w:r>
        <w:rPr>
          <w:rFonts w:ascii="Arial" w:hAnsi="Arial" w:cs="Arial"/>
          <w:b/>
          <w:bCs/>
          <w:color w:val="33659B"/>
          <w:sz w:val="15"/>
          <w:szCs w:val="15"/>
        </w:rPr>
        <w:t xml:space="preserve">A, </w:t>
      </w:r>
      <w:r>
        <w:rPr>
          <w:rFonts w:ascii="Arial" w:hAnsi="Arial" w:cs="Arial"/>
          <w:color w:val="33659B"/>
          <w:sz w:val="15"/>
          <w:szCs w:val="15"/>
        </w:rPr>
        <w:t>Proposed skin incision along an anterior</w:t>
      </w:r>
    </w:p>
    <w:p w:rsidR="00F74F93" w:rsidRDefault="00F74F93" w:rsidP="00F74F93">
      <w:pPr>
        <w:autoSpaceDE w:val="0"/>
        <w:autoSpaceDN w:val="0"/>
        <w:adjustRightInd w:val="0"/>
        <w:rPr>
          <w:rFonts w:ascii="Arial" w:hAnsi="Arial" w:cs="Arial"/>
          <w:color w:val="33659B"/>
          <w:sz w:val="15"/>
          <w:szCs w:val="15"/>
        </w:rPr>
      </w:pPr>
      <w:r>
        <w:rPr>
          <w:rFonts w:ascii="Arial" w:hAnsi="Arial" w:cs="Arial"/>
          <w:color w:val="33659B"/>
          <w:sz w:val="15"/>
          <w:szCs w:val="15"/>
        </w:rPr>
        <w:t xml:space="preserve">skin crease. </w:t>
      </w:r>
      <w:r>
        <w:rPr>
          <w:rFonts w:ascii="Arial" w:hAnsi="Arial" w:cs="Arial"/>
          <w:b/>
          <w:bCs/>
          <w:color w:val="33659B"/>
          <w:sz w:val="15"/>
          <w:szCs w:val="15"/>
        </w:rPr>
        <w:t xml:space="preserve">B, </w:t>
      </w:r>
      <w:r>
        <w:rPr>
          <w:rFonts w:ascii="Arial" w:hAnsi="Arial" w:cs="Arial"/>
          <w:color w:val="33659B"/>
          <w:sz w:val="15"/>
          <w:szCs w:val="15"/>
        </w:rPr>
        <w:t xml:space="preserve">Reflection of the supraclavicular fat pad (FP) superolaterally and exposure of the phrenic nerve (PN) overlying the anterior </w:t>
      </w:r>
      <w:r w:rsidR="004B7633">
        <w:rPr>
          <w:rFonts w:ascii="Arial" w:hAnsi="Arial" w:cs="Arial"/>
          <w:color w:val="33659B"/>
          <w:sz w:val="15"/>
          <w:szCs w:val="15"/>
        </w:rPr>
        <w:t>scalene</w:t>
      </w:r>
    </w:p>
    <w:p w:rsidR="00F74F93" w:rsidRDefault="00F74F93" w:rsidP="00F74F93">
      <w:pPr>
        <w:autoSpaceDE w:val="0"/>
        <w:autoSpaceDN w:val="0"/>
        <w:adjustRightInd w:val="0"/>
        <w:rPr>
          <w:rFonts w:ascii="Arial" w:hAnsi="Arial" w:cs="Arial"/>
          <w:color w:val="33659B"/>
          <w:sz w:val="15"/>
          <w:szCs w:val="15"/>
        </w:rPr>
      </w:pPr>
      <w:r>
        <w:rPr>
          <w:rFonts w:ascii="Arial" w:hAnsi="Arial" w:cs="Arial"/>
          <w:color w:val="33659B"/>
          <w:sz w:val="15"/>
          <w:szCs w:val="15"/>
        </w:rPr>
        <w:t xml:space="preserve">muscle (AS). The transverse cervical vessels were ligated with a 3-0 silk tie and divided. </w:t>
      </w:r>
      <w:r>
        <w:rPr>
          <w:rFonts w:ascii="Arial" w:hAnsi="Arial" w:cs="Arial"/>
          <w:b/>
          <w:bCs/>
          <w:color w:val="33659B"/>
          <w:sz w:val="15"/>
          <w:szCs w:val="15"/>
        </w:rPr>
        <w:t xml:space="preserve">C, </w:t>
      </w:r>
      <w:r>
        <w:rPr>
          <w:rFonts w:ascii="Arial" w:hAnsi="Arial" w:cs="Arial"/>
          <w:color w:val="33659B"/>
          <w:sz w:val="15"/>
          <w:szCs w:val="15"/>
        </w:rPr>
        <w:t xml:space="preserve">After division of the anterior scalene muscle, the </w:t>
      </w:r>
      <w:r w:rsidR="004B7633">
        <w:rPr>
          <w:rFonts w:ascii="Arial" w:hAnsi="Arial" w:cs="Arial"/>
          <w:color w:val="33659B"/>
          <w:sz w:val="15"/>
          <w:szCs w:val="15"/>
        </w:rPr>
        <w:t>upper</w:t>
      </w:r>
    </w:p>
    <w:p w:rsidR="00F74F93" w:rsidRDefault="00F74F93" w:rsidP="00F74F93">
      <w:pPr>
        <w:autoSpaceDE w:val="0"/>
        <w:autoSpaceDN w:val="0"/>
        <w:adjustRightInd w:val="0"/>
        <w:rPr>
          <w:rFonts w:ascii="Arial" w:hAnsi="Arial" w:cs="Arial"/>
          <w:color w:val="33659B"/>
          <w:sz w:val="15"/>
          <w:szCs w:val="15"/>
        </w:rPr>
      </w:pPr>
      <w:r>
        <w:rPr>
          <w:rFonts w:ascii="Arial" w:hAnsi="Arial" w:cs="Arial"/>
          <w:color w:val="33659B"/>
          <w:sz w:val="15"/>
          <w:szCs w:val="15"/>
        </w:rPr>
        <w:t>(UT), middle (MT), and lower (LT) trunks of the brachial plexus and the subclavian artery (SA) are identified. The phrenic nerve (PN) is gently</w:t>
      </w:r>
    </w:p>
    <w:p w:rsidR="00F74F93" w:rsidRDefault="00F74F93" w:rsidP="00F74F93">
      <w:r>
        <w:rPr>
          <w:rFonts w:ascii="Arial" w:hAnsi="Arial" w:cs="Arial"/>
          <w:color w:val="33659B"/>
          <w:sz w:val="15"/>
          <w:szCs w:val="15"/>
        </w:rPr>
        <w:t>retracted medially.</w:t>
      </w:r>
    </w:p>
    <w:p w:rsidR="00F74F93" w:rsidRDefault="00255588">
      <w:r>
        <w:rPr>
          <w:noProof/>
        </w:rPr>
        <w:drawing>
          <wp:inline distT="0" distB="0" distL="0" distR="0" wp14:anchorId="0EB917F6" wp14:editId="6DD8F73B">
            <wp:extent cx="2324100" cy="1752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24100" cy="1752600"/>
                    </a:xfrm>
                    <a:prstGeom prst="rect">
                      <a:avLst/>
                    </a:prstGeom>
                    <a:noFill/>
                    <a:ln>
                      <a:noFill/>
                    </a:ln>
                  </pic:spPr>
                </pic:pic>
              </a:graphicData>
            </a:graphic>
          </wp:inline>
        </w:drawing>
      </w:r>
      <w:r w:rsidR="00F74F93" w:rsidRPr="00F74F93">
        <w:t xml:space="preserve"> </w:t>
      </w:r>
      <w:r>
        <w:rPr>
          <w:noProof/>
        </w:rPr>
        <w:drawing>
          <wp:inline distT="0" distB="0" distL="0" distR="0" wp14:anchorId="37917B7C" wp14:editId="633B10FF">
            <wp:extent cx="2343150" cy="23336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43150" cy="2333625"/>
                    </a:xfrm>
                    <a:prstGeom prst="rect">
                      <a:avLst/>
                    </a:prstGeom>
                    <a:noFill/>
                    <a:ln>
                      <a:noFill/>
                    </a:ln>
                  </pic:spPr>
                </pic:pic>
              </a:graphicData>
            </a:graphic>
          </wp:inline>
        </w:drawing>
      </w:r>
      <w:r>
        <w:rPr>
          <w:noProof/>
        </w:rPr>
        <w:drawing>
          <wp:inline distT="0" distB="0" distL="0" distR="0" wp14:anchorId="6C07F561" wp14:editId="085D75EA">
            <wp:extent cx="2352675" cy="20955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52675" cy="2095500"/>
                    </a:xfrm>
                    <a:prstGeom prst="rect">
                      <a:avLst/>
                    </a:prstGeom>
                    <a:noFill/>
                    <a:ln>
                      <a:noFill/>
                    </a:ln>
                  </pic:spPr>
                </pic:pic>
              </a:graphicData>
            </a:graphic>
          </wp:inline>
        </w:drawing>
      </w:r>
      <w:r w:rsidR="006E436E">
        <w:rPr>
          <w:noProof/>
        </w:rPr>
        <w:drawing>
          <wp:inline distT="0" distB="0" distL="0" distR="0" wp14:anchorId="65A4BEF5" wp14:editId="7C3EA7D9">
            <wp:extent cx="2289476" cy="3445075"/>
            <wp:effectExtent l="0" t="0" r="0" b="317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295726" cy="3454479"/>
                    </a:xfrm>
                    <a:prstGeom prst="rect">
                      <a:avLst/>
                    </a:prstGeom>
                  </pic:spPr>
                </pic:pic>
              </a:graphicData>
            </a:graphic>
          </wp:inline>
        </w:drawing>
      </w:r>
    </w:p>
    <w:p w:rsidR="006E436E" w:rsidRDefault="006E436E">
      <w:r>
        <w:rPr>
          <w:noProof/>
        </w:rPr>
        <w:drawing>
          <wp:inline distT="0" distB="0" distL="0" distR="0" wp14:anchorId="36EBCDA7" wp14:editId="0F3D4667">
            <wp:extent cx="3706300" cy="5833092"/>
            <wp:effectExtent l="0" t="0" r="889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711620" cy="5841464"/>
                    </a:xfrm>
                    <a:prstGeom prst="rect">
                      <a:avLst/>
                    </a:prstGeom>
                  </pic:spPr>
                </pic:pic>
              </a:graphicData>
            </a:graphic>
          </wp:inline>
        </w:drawing>
      </w:r>
    </w:p>
    <w:p w:rsidR="00F74F93" w:rsidRDefault="00F74F93"/>
    <w:p w:rsidR="004B7633" w:rsidRDefault="00F74F93">
      <w:r w:rsidRPr="00F74F93">
        <w:t xml:space="preserve"> During exposure, important anatomic landmarks to identify are the posterior border of the sternocleidomastoid muscle, the omohyoid muscle, the supraclavicular fat pad, the transverse cervical artery and vein, the phrenic nerve, and the anterior scalene muscle. Our preferred technique is to make a 6- to 8-cm transverse incision approximately one to two fingerbreadths above the clavicle, preferably along a preexisting skin crease. The medial extent of the incision is the midpoint of the sternocleidomastoid. Sharp dissection down to the platysma muscle is performed. We attempt to preserve sizable cutaneous nerves to avoid a painful neuroma. The platysma muscle is opened parallel to the incision, with the intent of reapproximating its edges on closure. Next, the omohyoid is identified running transversely across the exposure and is retracted laterally (it may be divided with impunity, but this is not usually necessary; it may serve as a guide to the suprascapular nerve more distally). The supraclavicular fat pad is then identified and reflected carefully in an inferomedial-to-superolateral direction. Frequently, sizable lymphatic channels are encountered within the fat pad, and they must either be preserved or, more likely, dissected with bipolar electrocautery. The transverse cervical vessels are deep to or within the fat pad, and they a</w:t>
      </w:r>
      <w:r w:rsidR="004B7633">
        <w:t>re usually ligated and divided.</w:t>
      </w:r>
    </w:p>
    <w:p w:rsidR="004B7633" w:rsidRDefault="004B7633"/>
    <w:p w:rsidR="00E13749" w:rsidRDefault="00F74F93" w:rsidP="00E605CC">
      <w:pPr>
        <w:pStyle w:val="ListParagraph"/>
        <w:numPr>
          <w:ilvl w:val="0"/>
          <w:numId w:val="64"/>
        </w:numPr>
      </w:pPr>
      <w:r w:rsidRPr="004B7633">
        <w:rPr>
          <w:b/>
        </w:rPr>
        <w:t>phrenic nerve</w:t>
      </w:r>
      <w:r w:rsidRPr="00F74F93">
        <w:t xml:space="preserve"> has a unique course; </w:t>
      </w:r>
      <w:r w:rsidRPr="004B7633">
        <w:rPr>
          <w:rStyle w:val="Blue"/>
          <w:i/>
        </w:rPr>
        <w:t>it runs superolaterally to inferomedially on the anterior surface of the anterior scalene muscle</w:t>
      </w:r>
      <w:r w:rsidRPr="00F74F93">
        <w:t>, beneath its investing fascia. The identity of the phrenic nerve is confirmed by stimulating it and feeling contraction of the ipsilateral hemidiaphragm. The nerve is then gently mobiliz</w:t>
      </w:r>
      <w:r w:rsidR="00E13749">
        <w:t>ed and a vessel loop is placed.</w:t>
      </w:r>
    </w:p>
    <w:p w:rsidR="00E13749" w:rsidRDefault="00F74F93" w:rsidP="00E605CC">
      <w:pPr>
        <w:pStyle w:val="ListParagraph"/>
        <w:numPr>
          <w:ilvl w:val="0"/>
          <w:numId w:val="64"/>
        </w:numPr>
      </w:pPr>
      <w:r w:rsidRPr="00F74F93">
        <w:t>medial and lateral margins of the anterior scalene muscle are identified and bluntly dissected. Once the anterior scalene is isolated, the muscle is transected. Typically, we perform the transection in piecemeal fashion with bipolar coagulation and scissors while carefully protecting the overlying phrenic nerve. The upper, middle, and lower trunks of the brachial plexus are running laterally and inferiorly deep to the lateral edge of the anterior scalene. An identifying loop is placed around each trunk. The subclavian artery is found by palpation and visual inspection running inferiorly in the plane of the brachial plexus and is controlled with a vessel loop. Frequently, glistening white fascial bands are seen within the anterior and middle scalene muscles and, in many cases, are the presumed culprits in compression/irr</w:t>
      </w:r>
      <w:r w:rsidR="00E13749">
        <w:t>itation of the plexus elements.</w:t>
      </w:r>
    </w:p>
    <w:p w:rsidR="00F74F93" w:rsidRDefault="00F74F93" w:rsidP="00E605CC">
      <w:pPr>
        <w:pStyle w:val="ListParagraph"/>
        <w:numPr>
          <w:ilvl w:val="0"/>
          <w:numId w:val="64"/>
        </w:numPr>
      </w:pPr>
      <w:r w:rsidRPr="00F74F93">
        <w:t>neural elements are inspected in circumferential fashion, and any compressive bands or anomalous structures are r</w:t>
      </w:r>
      <w:r>
        <w:t>esected.</w:t>
      </w:r>
    </w:p>
    <w:p w:rsidR="00F74F93" w:rsidRDefault="00F74F93"/>
    <w:p w:rsidR="00E13749" w:rsidRDefault="00F74F93" w:rsidP="00E13749">
      <w:pPr>
        <w:autoSpaceDE w:val="0"/>
        <w:autoSpaceDN w:val="0"/>
        <w:adjustRightInd w:val="0"/>
        <w:rPr>
          <w:rFonts w:ascii="Arial" w:hAnsi="Arial" w:cs="Arial"/>
          <w:color w:val="33659B"/>
          <w:sz w:val="18"/>
          <w:szCs w:val="15"/>
        </w:rPr>
      </w:pPr>
      <w:r w:rsidRPr="00E13749">
        <w:rPr>
          <w:rFonts w:ascii="Arial" w:hAnsi="Arial" w:cs="Arial"/>
          <w:color w:val="33659B"/>
          <w:sz w:val="18"/>
          <w:szCs w:val="15"/>
        </w:rPr>
        <w:t>Intraoperative demonstration</w:t>
      </w:r>
      <w:r w:rsidR="00E13749">
        <w:rPr>
          <w:rFonts w:ascii="Arial" w:hAnsi="Arial" w:cs="Arial"/>
          <w:color w:val="33659B"/>
          <w:sz w:val="18"/>
          <w:szCs w:val="15"/>
        </w:rPr>
        <w:t xml:space="preserve"> of a right-sided cervical rib.</w:t>
      </w:r>
    </w:p>
    <w:p w:rsidR="00F74F93" w:rsidRPr="00E13749" w:rsidRDefault="00F74F93" w:rsidP="00E13749">
      <w:pPr>
        <w:autoSpaceDE w:val="0"/>
        <w:autoSpaceDN w:val="0"/>
        <w:adjustRightInd w:val="0"/>
        <w:rPr>
          <w:sz w:val="32"/>
        </w:rPr>
      </w:pPr>
      <w:r w:rsidRPr="00E13749">
        <w:rPr>
          <w:rFonts w:ascii="Arial" w:hAnsi="Arial" w:cs="Arial"/>
          <w:b/>
          <w:bCs/>
          <w:color w:val="33659B"/>
          <w:sz w:val="18"/>
          <w:szCs w:val="15"/>
        </w:rPr>
        <w:t xml:space="preserve">A, </w:t>
      </w:r>
      <w:r w:rsidRPr="00E13749">
        <w:rPr>
          <w:rFonts w:ascii="Arial" w:hAnsi="Arial" w:cs="Arial"/>
          <w:color w:val="33659B"/>
          <w:sz w:val="18"/>
          <w:szCs w:val="15"/>
        </w:rPr>
        <w:t>The middle (MT) and lower (LT) trunk is gently retracted superiorly</w:t>
      </w:r>
      <w:r w:rsidR="00E13749">
        <w:rPr>
          <w:rFonts w:ascii="Arial" w:hAnsi="Arial" w:cs="Arial"/>
          <w:color w:val="33659B"/>
          <w:sz w:val="18"/>
          <w:szCs w:val="15"/>
        </w:rPr>
        <w:t xml:space="preserve"> </w:t>
      </w:r>
      <w:r w:rsidRPr="00E13749">
        <w:rPr>
          <w:rFonts w:ascii="Arial" w:hAnsi="Arial" w:cs="Arial"/>
          <w:color w:val="33659B"/>
          <w:sz w:val="18"/>
          <w:szCs w:val="15"/>
        </w:rPr>
        <w:t>to show the distal aspect of the cervical rib (</w:t>
      </w:r>
      <w:r w:rsidRPr="00E13749">
        <w:rPr>
          <w:rFonts w:ascii="Arial" w:hAnsi="Arial" w:cs="Arial"/>
          <w:i/>
          <w:iCs/>
          <w:color w:val="33659B"/>
          <w:sz w:val="18"/>
          <w:szCs w:val="15"/>
        </w:rPr>
        <w:t>asterisk</w:t>
      </w:r>
      <w:r w:rsidRPr="00E13749">
        <w:rPr>
          <w:rFonts w:ascii="Arial" w:hAnsi="Arial" w:cs="Arial"/>
          <w:color w:val="33659B"/>
          <w:sz w:val="18"/>
          <w:szCs w:val="15"/>
        </w:rPr>
        <w:t xml:space="preserve">). Also seen are the phrenic nerve (PN) and the subclavian artery (SA). </w:t>
      </w:r>
      <w:r w:rsidRPr="00E13749">
        <w:rPr>
          <w:rFonts w:ascii="Arial" w:hAnsi="Arial" w:cs="Arial"/>
          <w:b/>
          <w:bCs/>
          <w:color w:val="33659B"/>
          <w:sz w:val="18"/>
          <w:szCs w:val="15"/>
        </w:rPr>
        <w:t xml:space="preserve">B, </w:t>
      </w:r>
      <w:r w:rsidRPr="00E13749">
        <w:rPr>
          <w:rFonts w:ascii="Arial" w:hAnsi="Arial" w:cs="Arial"/>
          <w:color w:val="33659B"/>
          <w:sz w:val="18"/>
          <w:szCs w:val="15"/>
        </w:rPr>
        <w:t>The lower trunk</w:t>
      </w:r>
      <w:r w:rsidR="00E13749">
        <w:rPr>
          <w:rFonts w:ascii="Arial" w:hAnsi="Arial" w:cs="Arial"/>
          <w:color w:val="33659B"/>
          <w:sz w:val="18"/>
          <w:szCs w:val="15"/>
        </w:rPr>
        <w:t xml:space="preserve"> </w:t>
      </w:r>
      <w:r w:rsidRPr="00E13749">
        <w:rPr>
          <w:rFonts w:ascii="Arial" w:hAnsi="Arial" w:cs="Arial"/>
          <w:color w:val="33659B"/>
          <w:sz w:val="18"/>
          <w:szCs w:val="15"/>
        </w:rPr>
        <w:t>(LT) is retracted inferiorly to demonstrate the proximal aspect of the cervical rib (</w:t>
      </w:r>
      <w:r w:rsidRPr="00E13749">
        <w:rPr>
          <w:rFonts w:ascii="Arial" w:hAnsi="Arial" w:cs="Arial"/>
          <w:i/>
          <w:iCs/>
          <w:color w:val="33659B"/>
          <w:sz w:val="18"/>
          <w:szCs w:val="15"/>
        </w:rPr>
        <w:t>asterisk</w:t>
      </w:r>
      <w:r w:rsidRPr="00E13749">
        <w:rPr>
          <w:rFonts w:ascii="Arial" w:hAnsi="Arial" w:cs="Arial"/>
          <w:color w:val="33659B"/>
          <w:sz w:val="18"/>
          <w:szCs w:val="15"/>
        </w:rPr>
        <w:t xml:space="preserve">). A Penfield No. 4 dissector is placed on the </w:t>
      </w:r>
      <w:r w:rsidR="00E13749" w:rsidRPr="00E13749">
        <w:rPr>
          <w:rFonts w:ascii="Arial" w:hAnsi="Arial" w:cs="Arial"/>
          <w:color w:val="33659B"/>
          <w:sz w:val="18"/>
          <w:szCs w:val="15"/>
        </w:rPr>
        <w:t>cartilaginous</w:t>
      </w:r>
      <w:r w:rsidR="00E13749">
        <w:rPr>
          <w:rFonts w:ascii="Arial" w:hAnsi="Arial" w:cs="Arial"/>
          <w:color w:val="33659B"/>
          <w:sz w:val="18"/>
          <w:szCs w:val="15"/>
        </w:rPr>
        <w:t xml:space="preserve"> </w:t>
      </w:r>
      <w:r w:rsidRPr="00E13749">
        <w:rPr>
          <w:rFonts w:ascii="Arial" w:hAnsi="Arial" w:cs="Arial"/>
          <w:color w:val="33659B"/>
          <w:sz w:val="18"/>
          <w:szCs w:val="15"/>
        </w:rPr>
        <w:t>portion of the cervical rib near its articulation with the first thoracic rib. Note the swollen appearance of the lower trunk secondary to compression</w:t>
      </w:r>
      <w:r w:rsidR="00E13749">
        <w:rPr>
          <w:rFonts w:ascii="Arial" w:hAnsi="Arial" w:cs="Arial"/>
          <w:color w:val="33659B"/>
          <w:sz w:val="18"/>
          <w:szCs w:val="15"/>
        </w:rPr>
        <w:t xml:space="preserve"> </w:t>
      </w:r>
      <w:r w:rsidRPr="00E13749">
        <w:rPr>
          <w:rFonts w:ascii="Arial" w:hAnsi="Arial" w:cs="Arial"/>
          <w:color w:val="33659B"/>
          <w:sz w:val="18"/>
          <w:szCs w:val="15"/>
        </w:rPr>
        <w:t>by the cervical rib. The upper (UT) and middle (MT) trunks and the phrenic nerve (PN) are also visualized.</w:t>
      </w:r>
    </w:p>
    <w:p w:rsidR="00F74F93" w:rsidRPr="00E13749" w:rsidRDefault="00255588">
      <w:pPr>
        <w:rPr>
          <w:sz w:val="32"/>
        </w:rPr>
      </w:pPr>
      <w:r w:rsidRPr="00E13749">
        <w:rPr>
          <w:noProof/>
          <w:sz w:val="32"/>
        </w:rPr>
        <w:drawing>
          <wp:inline distT="0" distB="0" distL="0" distR="0" wp14:anchorId="0481463D" wp14:editId="6E70366C">
            <wp:extent cx="3524250" cy="26860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24250" cy="2686050"/>
                    </a:xfrm>
                    <a:prstGeom prst="rect">
                      <a:avLst/>
                    </a:prstGeom>
                    <a:noFill/>
                    <a:ln>
                      <a:noFill/>
                    </a:ln>
                  </pic:spPr>
                </pic:pic>
              </a:graphicData>
            </a:graphic>
          </wp:inline>
        </w:drawing>
      </w:r>
    </w:p>
    <w:p w:rsidR="00F74F93" w:rsidRDefault="00255588">
      <w:r>
        <w:rPr>
          <w:noProof/>
        </w:rPr>
        <w:drawing>
          <wp:inline distT="0" distB="0" distL="0" distR="0" wp14:anchorId="61E4CA23" wp14:editId="212B9920">
            <wp:extent cx="3524250" cy="26860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524250" cy="2686050"/>
                    </a:xfrm>
                    <a:prstGeom prst="rect">
                      <a:avLst/>
                    </a:prstGeom>
                    <a:noFill/>
                    <a:ln>
                      <a:noFill/>
                    </a:ln>
                  </pic:spPr>
                </pic:pic>
              </a:graphicData>
            </a:graphic>
          </wp:inline>
        </w:drawing>
      </w:r>
    </w:p>
    <w:p w:rsidR="00F74F93" w:rsidRDefault="00F74F93"/>
    <w:p w:rsidR="00BF5817" w:rsidRDefault="00F74F93">
      <w:r w:rsidRPr="00F74F93">
        <w:t xml:space="preserve">Occasionally, the </w:t>
      </w:r>
      <w:r w:rsidRPr="00E13749">
        <w:rPr>
          <w:rStyle w:val="Eponym"/>
        </w:rPr>
        <w:t>suprapleural membrane (Sibson's fascia)</w:t>
      </w:r>
      <w:r w:rsidRPr="00F74F93">
        <w:t xml:space="preserve"> </w:t>
      </w:r>
      <w:r w:rsidR="00E13749">
        <w:t xml:space="preserve"> </w:t>
      </w:r>
      <w:r w:rsidRPr="00F74F93">
        <w:t>is prominent and may need to be divided. The lower trunk in particular is dissected proximally until the C8 and T1 spinal nerves are identified. The first rib can be identified and resected as well, although we generally find that the soft tissue elements are much more likely to contact the plexus. Significant traction must be applied to the trunks to safely resect the first rib, and thus we rarely do this. Intraoperative EMG is used to confirm the identities of the neural elements, and nerve action potentials may also be recorded to assess damaged nerve segments. Before closure, the wound cavity is filled with saline and a Valsalva maneuver is performed to check for a pleural leak. A chest radiograph is always obtained postoperatively to check for pneumothorax, hemothorax, or hemidiaphragm elevation.</w:t>
      </w:r>
    </w:p>
    <w:p w:rsidR="00F74F93" w:rsidRDefault="00706B66">
      <w:r w:rsidRPr="00706B66">
        <w:t xml:space="preserve">This procedure can be performed with minimal morbidity by surgeons experienced in this approach. Numbness over the supraclavicular region, lasting approximately 6 weeks, may occur as a result of manipulation of or injury to the supraclavicular nerve during the approach; in certain circumstances, painful neuromas or neuropathic pain, or both, may form at </w:t>
      </w:r>
      <w:r>
        <w:t xml:space="preserve">the site of the nerve injury. </w:t>
      </w:r>
      <w:r w:rsidRPr="00706B66">
        <w:t>Major complications from this approach include pneumothorax (1% to 2%), p</w:t>
      </w:r>
      <w:r>
        <w:t xml:space="preserve">hrenic nerve injury (3% to 6%), and chylothorax (1% to 2%). </w:t>
      </w:r>
      <w:r w:rsidRPr="00706B66">
        <w:t>Vascular injury occurs in approximately 1% to 2% of patients in whom the first rib is removed vi</w:t>
      </w:r>
      <w:r>
        <w:t>a the supraclavicular approach.</w:t>
      </w:r>
      <w:r w:rsidRPr="00706B66">
        <w:t xml:space="preserve"> Transient paresthesias or weakness in the arm or hand is seen occasionally and generally resolves within days to a few weeks.</w:t>
      </w:r>
    </w:p>
    <w:p w:rsidR="00706B66" w:rsidRDefault="00706B66"/>
    <w:p w:rsidR="006E436E" w:rsidRPr="00383772" w:rsidRDefault="006E436E" w:rsidP="006E436E">
      <w:pPr>
        <w:rPr>
          <w:rStyle w:val="Red"/>
        </w:rPr>
      </w:pPr>
      <w:r>
        <w:rPr>
          <w:rStyle w:val="Red"/>
        </w:rPr>
        <w:t>Phrenic nerve injury (</w:t>
      </w:r>
      <w:r w:rsidRPr="00D37606">
        <w:rPr>
          <w:rStyle w:val="Red"/>
          <w:highlight w:val="yellow"/>
        </w:rPr>
        <w:t>takes long to regenerate</w:t>
      </w:r>
      <w:r>
        <w:rPr>
          <w:rStyle w:val="Red"/>
        </w:rPr>
        <w:t>! – dedicated respiratory PT → diaphragm plication):</w:t>
      </w:r>
    </w:p>
    <w:p w:rsidR="00F74F93" w:rsidRDefault="00255588">
      <w:r w:rsidRPr="00706B66">
        <w:rPr>
          <w:noProof/>
        </w:rPr>
        <w:drawing>
          <wp:inline distT="0" distB="0" distL="0" distR="0" wp14:anchorId="209E367F" wp14:editId="709D5FC1">
            <wp:extent cx="3228975" cy="32956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28975" cy="3295650"/>
                    </a:xfrm>
                    <a:prstGeom prst="rect">
                      <a:avLst/>
                    </a:prstGeom>
                    <a:noFill/>
                    <a:ln>
                      <a:noFill/>
                    </a:ln>
                  </pic:spPr>
                </pic:pic>
              </a:graphicData>
            </a:graphic>
          </wp:inline>
        </w:drawing>
      </w:r>
    </w:p>
    <w:p w:rsidR="00706B66" w:rsidRDefault="00706B66"/>
    <w:p w:rsidR="00706B66" w:rsidRDefault="00706B66"/>
    <w:p w:rsidR="008D15F6" w:rsidRPr="008D15F6" w:rsidRDefault="008D15F6">
      <w:pPr>
        <w:rPr>
          <w:szCs w:val="24"/>
          <w:u w:val="single"/>
        </w:rPr>
      </w:pPr>
      <w:r w:rsidRPr="008D15F6">
        <w:rPr>
          <w:rFonts w:ascii="Arial" w:hAnsi="Arial" w:cs="Arial"/>
          <w:b/>
          <w:bCs/>
          <w:i/>
          <w:iCs/>
          <w:color w:val="003365"/>
          <w:szCs w:val="24"/>
          <w:u w:val="single"/>
        </w:rPr>
        <w:t>Posterior Subscapular Approach</w:t>
      </w:r>
    </w:p>
    <w:p w:rsidR="008D15F6" w:rsidRDefault="008D15F6">
      <w:r w:rsidRPr="008D15F6">
        <w:t>The posterior subscapular approach as described by Kline and associates provides excellent exposure of the C8 and T1 spinal nerves and the lower trunk of the brachial plexus.[10,11] This approach is particularly useful in patients who have previously undergone anterior approaches or received radiation therapy to the area. The posterior subscapular approach is performed with the patient in the prone position and the arm of the affected side abducted at the shoulder and flexed at the elbow. A curvilinear incision is centered between the upper thoracic spinous processes and the medial border of the scapula. The first muscular layer, the trapezius, is split along the incision in a caudal-to-cranial direction with care taken to preserve the spinal accessory nerve in this layer. The next layer, composed of the levator scapulae and the rhomboid muscles, is divided in similar manner. The scapula is retracted into an abducted and externally rotated position with the use of a chest retractor placed between the medial border of the scapula and the paraspinous musculature. The first rib is exposed and removed from the costotransverse articulation to the costoclavicular ligament. The posterior and middle scalene muscles are divided to expose the spinal nerves and trunks of the brachial plexus. The long thoracic nerve should be identified and protected. Careful and complete external neurolysis of the exposed neural elements may then be performed. From this exposure, dissection can be carried proximally in the neural foramen. Before closure, the operative field should be filled with saline and a Valsalva maneuver performed to identify potential pleural injury. Each muscle layer should also be reapproximated and the skin closed according to the surgeon's preference. A soft compressive dressing is then applied. A chest radiograph should be performed to look for evidence of hemothorax or pneumothorax. Higher rates of injury to the long thoracic, dorsal scapular, and spinal accessory nerves are seen in this procedure, along with a 5% incidence of scapular winging.</w:t>
      </w:r>
    </w:p>
    <w:p w:rsidR="008D15F6" w:rsidRDefault="008D15F6"/>
    <w:p w:rsidR="008D15F6" w:rsidRDefault="008D15F6"/>
    <w:p w:rsidR="008D15F6" w:rsidRPr="008D15F6" w:rsidRDefault="008D15F6">
      <w:pPr>
        <w:rPr>
          <w:rFonts w:ascii="Arial" w:hAnsi="Arial" w:cs="Arial"/>
          <w:b/>
          <w:bCs/>
          <w:i/>
          <w:iCs/>
          <w:color w:val="003365"/>
          <w:szCs w:val="24"/>
          <w:u w:val="single"/>
        </w:rPr>
      </w:pPr>
      <w:r w:rsidRPr="008D15F6">
        <w:rPr>
          <w:rFonts w:ascii="Arial" w:hAnsi="Arial" w:cs="Arial"/>
          <w:b/>
          <w:bCs/>
          <w:i/>
          <w:iCs/>
          <w:color w:val="003365"/>
          <w:szCs w:val="24"/>
          <w:u w:val="single"/>
        </w:rPr>
        <w:t>Transaxillary Approach</w:t>
      </w:r>
    </w:p>
    <w:p w:rsidR="008D15F6" w:rsidRPr="008D15F6" w:rsidRDefault="003619AA" w:rsidP="008D15F6">
      <w:r w:rsidRPr="003619AA">
        <w:t xml:space="preserve">The transaxillary approach with resection of the first rib was popularized by Roos in 1966 and is still commonly used by many </w:t>
      </w:r>
      <w:r w:rsidR="00DF5D57">
        <w:t>thoracic and vascular surgeons.</w:t>
      </w:r>
      <w:r w:rsidRPr="003619AA">
        <w:t xml:space="preserve"> The patient is placed in the posterolateral position with the arm elevated above the head. An incision is made over the first palpable rib (usually the third rib) in the axillary fossa. The axillary fat, lymph nodes, and vessels are dissected away, and the anterior and middle scalene muscles are divided. The first rib is identified and resected. The advantage with this approach is that it allows easy and almost complete access to the first rib, unhindered by adjacent neurovascular structures. The posterior third of the first rib may, in large patients, be difficult to excise with this approach. The major shortcoming of this approach is limited exposure of the neurovascular elements, behind which congenital bands or a cervical rib may be located. Endoscopically assisted transaxillary techniques have recently been developed and are reported to be</w:t>
      </w:r>
      <w:r>
        <w:t xml:space="preserve"> </w:t>
      </w:r>
      <w:r w:rsidRPr="003619AA">
        <w:t>safe and ef</w:t>
      </w:r>
      <w:r w:rsidR="00DF5D57">
        <w:t>fective.</w:t>
      </w:r>
      <w:r w:rsidRPr="003619AA">
        <w:t xml:space="preserve"> Major complications with this approach include brachial plexus injury (1% to 3%), venous inju</w:t>
      </w:r>
      <w:r w:rsidR="00DF5D57">
        <w:t xml:space="preserve">ry (2%), and pneumothorax (9%). </w:t>
      </w:r>
      <w:r w:rsidRPr="003619AA">
        <w:t>Other reported complications have included Horner's syndrome and damage to the thoracic duct.[1] Patients may also experience paresthesias or hypersensitivity in the distribution of the intercostobrachial nerve because this nerve is vulnerable to injury with this approach.</w:t>
      </w:r>
    </w:p>
    <w:p w:rsidR="008D15F6" w:rsidRDefault="008D15F6"/>
    <w:p w:rsidR="00706B66" w:rsidRPr="006F1C74" w:rsidRDefault="00706B66"/>
    <w:p w:rsidR="00BF5817" w:rsidRPr="006F1C74" w:rsidRDefault="00BF5817" w:rsidP="00F80847">
      <w:pPr>
        <w:pStyle w:val="Antrat"/>
      </w:pPr>
      <w:bookmarkStart w:id="46" w:name="_Toc136765341"/>
      <w:bookmarkStart w:id="47" w:name="_Toc92584597"/>
      <w:r w:rsidRPr="006F1C74">
        <w:t>N. Suprascapular</w:t>
      </w:r>
      <w:bookmarkEnd w:id="46"/>
      <w:r w:rsidRPr="006F1C74">
        <w:t>is</w:t>
      </w:r>
      <w:bookmarkEnd w:id="47"/>
    </w:p>
    <w:p w:rsidR="00BF5817" w:rsidRPr="006F1C74" w:rsidRDefault="00BF5817">
      <w:r w:rsidRPr="006F1C74">
        <w:t>- motor nerve (C</w:t>
      </w:r>
      <w:r w:rsidRPr="006F1C74">
        <w:rPr>
          <w:vertAlign w:val="subscript"/>
        </w:rPr>
        <w:t>5-6</w:t>
      </w:r>
      <w:r w:rsidRPr="006F1C74">
        <w:t>) → weakness of:</w:t>
      </w:r>
    </w:p>
    <w:p w:rsidR="001C53A2" w:rsidRPr="006F1C74" w:rsidRDefault="001C53A2" w:rsidP="001C53A2">
      <w:pPr>
        <w:numPr>
          <w:ilvl w:val="0"/>
          <w:numId w:val="51"/>
        </w:numPr>
      </w:pPr>
      <w:r w:rsidRPr="006F1C74">
        <w:rPr>
          <w:b/>
          <w:bCs/>
          <w:color w:val="0000FF"/>
        </w:rPr>
        <w:t>m. supraspinatus</w:t>
      </w:r>
      <w:r w:rsidRPr="006F1C74">
        <w:t xml:space="preserve"> (</w:t>
      </w:r>
      <w:r w:rsidRPr="00985CBB">
        <w:rPr>
          <w:rStyle w:val="Red"/>
        </w:rPr>
        <w:t>initiation of shoulder abduction</w:t>
      </w:r>
      <w:r w:rsidRPr="006F1C74">
        <w:t>); atrophy is not obvious due to overlying m. trapezius.</w:t>
      </w:r>
    </w:p>
    <w:p w:rsidR="001C53A2" w:rsidRPr="006F1C74" w:rsidRDefault="001C53A2" w:rsidP="001C53A2">
      <w:pPr>
        <w:numPr>
          <w:ilvl w:val="0"/>
          <w:numId w:val="51"/>
        </w:numPr>
      </w:pPr>
      <w:r w:rsidRPr="006F1C74">
        <w:rPr>
          <w:b/>
          <w:bCs/>
          <w:color w:val="0000FF"/>
        </w:rPr>
        <w:t>m. infraspinatus</w:t>
      </w:r>
      <w:r w:rsidRPr="006F1C74">
        <w:t xml:space="preserve"> (only muscle for </w:t>
      </w:r>
      <w:r w:rsidRPr="00985CBB">
        <w:rPr>
          <w:rStyle w:val="Red"/>
        </w:rPr>
        <w:t>external rotation of humerus</w:t>
      </w:r>
      <w:r w:rsidRPr="006F1C74">
        <w:t>) → hollowing of infraspinous fossa a</w:t>
      </w:r>
      <w:r>
        <w:t>nd prominence of scapular spine:</w:t>
      </w:r>
    </w:p>
    <w:p w:rsidR="001C53A2" w:rsidRPr="006F1C74" w:rsidRDefault="001C53A2" w:rsidP="001C53A2">
      <w:pPr>
        <w:pStyle w:val="Header"/>
        <w:tabs>
          <w:tab w:val="clear" w:pos="4320"/>
        </w:tabs>
        <w:ind w:left="2880"/>
      </w:pPr>
      <w:r>
        <w:rPr>
          <w:noProof/>
        </w:rPr>
        <w:drawing>
          <wp:inline distT="0" distB="0" distL="0" distR="0" wp14:anchorId="660DD99D" wp14:editId="3C6239EC">
            <wp:extent cx="2324268" cy="229334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326586" cy="2295633"/>
                    </a:xfrm>
                    <a:prstGeom prst="rect">
                      <a:avLst/>
                    </a:prstGeom>
                  </pic:spPr>
                </pic:pic>
              </a:graphicData>
            </a:graphic>
          </wp:inline>
        </w:drawing>
      </w:r>
    </w:p>
    <w:p w:rsidR="001C53A2" w:rsidRDefault="001C53A2" w:rsidP="00D52921"/>
    <w:p w:rsidR="00D52921" w:rsidRPr="00D52921" w:rsidRDefault="00D52921" w:rsidP="00D52921">
      <w:pPr>
        <w:rPr>
          <w:u w:val="single"/>
        </w:rPr>
      </w:pPr>
      <w:r w:rsidRPr="00D52921">
        <w:rPr>
          <w:u w:val="single"/>
        </w:rPr>
        <w:t>Two areas of entrapment:</w:t>
      </w:r>
    </w:p>
    <w:p w:rsidR="00D52921" w:rsidRDefault="00D52921" w:rsidP="00D52921">
      <w:pPr>
        <w:ind w:left="720"/>
      </w:pPr>
      <w:r>
        <w:rPr>
          <w:noProof/>
        </w:rPr>
        <w:drawing>
          <wp:inline distT="0" distB="0" distL="0" distR="0">
            <wp:extent cx="4363529" cy="2949934"/>
            <wp:effectExtent l="0" t="0" r="0" b="3175"/>
            <wp:docPr id="44" name="Picture 44" descr="20: Suprascapular Neuropathy | Clinical G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 Suprascapular Neuropathy | Clinical Gat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64513" cy="2950599"/>
                    </a:xfrm>
                    <a:prstGeom prst="rect">
                      <a:avLst/>
                    </a:prstGeom>
                    <a:noFill/>
                    <a:ln>
                      <a:noFill/>
                    </a:ln>
                  </pic:spPr>
                </pic:pic>
              </a:graphicData>
            </a:graphic>
          </wp:inline>
        </w:drawing>
      </w:r>
    </w:p>
    <w:p w:rsidR="00D52921" w:rsidRPr="006F1C74" w:rsidRDefault="00D52921" w:rsidP="00D52921"/>
    <w:p w:rsidR="00BF5817" w:rsidRPr="006F1C74" w:rsidRDefault="00BF5817">
      <w:r w:rsidRPr="006F1C74">
        <w:rPr>
          <w:u w:val="single"/>
        </w:rPr>
        <w:t>Etiology</w:t>
      </w:r>
      <w:r w:rsidRPr="006F1C74">
        <w:t xml:space="preserve"> – athletes (esp. basketball, volleyball, weight lifting, gymnastics) – compression at </w:t>
      </w:r>
      <w:r w:rsidRPr="006F1C74">
        <w:rPr>
          <w:i/>
          <w:iCs/>
        </w:rPr>
        <w:t>suprascapular notch of scapula</w:t>
      </w:r>
      <w:r w:rsidRPr="006F1C74">
        <w:t xml:space="preserve"> (stout, strong suprascapular ligament).</w:t>
      </w:r>
    </w:p>
    <w:p w:rsidR="00BF5817" w:rsidRPr="006F1C74" w:rsidRDefault="00BF5817"/>
    <w:p w:rsidR="00BF5817" w:rsidRPr="006F1C74" w:rsidRDefault="00BF5817">
      <w:pPr>
        <w:rPr>
          <w:u w:val="single"/>
        </w:rPr>
      </w:pPr>
      <w:r w:rsidRPr="006F1C74">
        <w:rPr>
          <w:u w:val="single"/>
        </w:rPr>
        <w:t>Clinical Features</w:t>
      </w:r>
    </w:p>
    <w:p w:rsidR="00BF5817" w:rsidRPr="006F1C74" w:rsidRDefault="00BF5817" w:rsidP="00E605CC">
      <w:pPr>
        <w:numPr>
          <w:ilvl w:val="0"/>
          <w:numId w:val="52"/>
        </w:numPr>
      </w:pPr>
      <w:r w:rsidRPr="006F1C74">
        <w:t xml:space="preserve">only sensory fibers in suprascapular nerve supply posterior aspect of shoulder joint → chief complaint is insidious onset of deep, dull aching </w:t>
      </w:r>
      <w:r w:rsidRPr="006F1C74">
        <w:rPr>
          <w:b/>
          <w:bCs/>
          <w:i/>
          <w:iCs/>
          <w:color w:val="0000FF"/>
        </w:rPr>
        <w:t>pain</w:t>
      </w:r>
      <w:r w:rsidRPr="006F1C74">
        <w:t xml:space="preserve"> in posterior part of shoulder and upper periscapular region.</w:t>
      </w:r>
    </w:p>
    <w:p w:rsidR="00BF5817" w:rsidRPr="006F1C74" w:rsidRDefault="00BF5817" w:rsidP="00E605CC">
      <w:pPr>
        <w:numPr>
          <w:ilvl w:val="0"/>
          <w:numId w:val="52"/>
        </w:numPr>
      </w:pPr>
      <w:r w:rsidRPr="006F1C74">
        <w:t xml:space="preserve">deep pressure over midpoint of superior scapular border may produce discomfort. </w:t>
      </w:r>
    </w:p>
    <w:p w:rsidR="00BF5817" w:rsidRPr="006F1C74" w:rsidRDefault="00BF5817"/>
    <w:p w:rsidR="00BF5817" w:rsidRPr="006F1C74" w:rsidRDefault="00BF5817">
      <w:r w:rsidRPr="006F1C74">
        <w:t xml:space="preserve">Best </w:t>
      </w:r>
      <w:r w:rsidRPr="006F1C74">
        <w:rPr>
          <w:u w:val="single"/>
        </w:rPr>
        <w:t>diagnosis</w:t>
      </w:r>
      <w:r w:rsidRPr="006F1C74">
        <w:t xml:space="preserve"> - </w:t>
      </w:r>
      <w:r w:rsidRPr="001C4E49">
        <w:rPr>
          <w:b/>
          <w:color w:val="0000FF"/>
        </w:rPr>
        <w:t>EMG</w:t>
      </w:r>
      <w:r w:rsidRPr="006F1C74">
        <w:t xml:space="preserve"> evidence of denervation of supraspinatus and infraspinatus muscles.</w:t>
      </w:r>
    </w:p>
    <w:p w:rsidR="00CF7BDB" w:rsidRPr="006F1C74" w:rsidRDefault="00CF7BDB" w:rsidP="00CF7BDB">
      <w:r w:rsidRPr="00A65133">
        <w:rPr>
          <w:rStyle w:val="Blue"/>
          <w:b/>
        </w:rPr>
        <w:t>MRI</w:t>
      </w:r>
      <w:r>
        <w:t xml:space="preserve"> may show ganglion cyst.</w:t>
      </w:r>
    </w:p>
    <w:p w:rsidR="00BF5817" w:rsidRPr="006F1C74" w:rsidRDefault="00BF5817"/>
    <w:p w:rsidR="00BF5817" w:rsidRPr="006F1C74" w:rsidRDefault="00BF5817" w:rsidP="00CF7BDB">
      <w:pPr>
        <w:pStyle w:val="Nervous6"/>
        <w:ind w:right="8362"/>
      </w:pPr>
      <w:r w:rsidRPr="006F1C74">
        <w:t>Treatment</w:t>
      </w:r>
    </w:p>
    <w:p w:rsidR="00BF5817" w:rsidRPr="006F1C74" w:rsidRDefault="00BF5817" w:rsidP="00E605CC">
      <w:pPr>
        <w:pStyle w:val="NormalWeb"/>
        <w:numPr>
          <w:ilvl w:val="0"/>
          <w:numId w:val="53"/>
        </w:numPr>
      </w:pPr>
      <w:r w:rsidRPr="006F1C74">
        <w:rPr>
          <w:i/>
          <w:iCs/>
        </w:rPr>
        <w:t>if pain is only manifestation of syndrome</w:t>
      </w:r>
      <w:r w:rsidRPr="006F1C74">
        <w:t xml:space="preserve"> → </w:t>
      </w:r>
      <w:r w:rsidRPr="006F1C74">
        <w:rPr>
          <w:b/>
          <w:bCs/>
          <w:smallCaps/>
        </w:rPr>
        <w:t>conservative management</w:t>
      </w:r>
      <w:r w:rsidRPr="006F1C74">
        <w:t>: cessation of athletic activities, conditioning exercises of upper girdle, periodic injection of nerve (bupivacaine and dexamethasone).</w:t>
      </w:r>
    </w:p>
    <w:p w:rsidR="00BF5817" w:rsidRPr="006F1C74" w:rsidRDefault="00BF5817" w:rsidP="00E605CC">
      <w:pPr>
        <w:pStyle w:val="NormalWeb"/>
        <w:numPr>
          <w:ilvl w:val="0"/>
          <w:numId w:val="53"/>
        </w:numPr>
      </w:pPr>
      <w:r w:rsidRPr="006F1C74">
        <w:rPr>
          <w:i/>
          <w:iCs/>
        </w:rPr>
        <w:t>failure of pain control / severe weakness</w:t>
      </w:r>
      <w:r w:rsidRPr="006F1C74">
        <w:t xml:space="preserve"> → </w:t>
      </w:r>
      <w:r w:rsidRPr="006F1C74">
        <w:rPr>
          <w:b/>
          <w:bCs/>
          <w:smallCaps/>
        </w:rPr>
        <w:t>surgical decompression</w:t>
      </w:r>
      <w:r w:rsidRPr="006F1C74">
        <w:t xml:space="preserve"> (symptomatic improvement is expected in 95% patients; some patients never regain full strength due to atrophy - early detection is most important predictor of outcome!):</w:t>
      </w:r>
    </w:p>
    <w:p w:rsidR="00BF5817" w:rsidRPr="006F1C74" w:rsidRDefault="00BF5817" w:rsidP="00E605CC">
      <w:pPr>
        <w:pStyle w:val="NormalWeb"/>
        <w:numPr>
          <w:ilvl w:val="1"/>
          <w:numId w:val="53"/>
        </w:numPr>
      </w:pPr>
      <w:r w:rsidRPr="006F1C74">
        <w:t>patient is placed prone.</w:t>
      </w:r>
    </w:p>
    <w:p w:rsidR="00BF5817" w:rsidRPr="006F1C74" w:rsidRDefault="00BF5817" w:rsidP="00E605CC">
      <w:pPr>
        <w:pStyle w:val="NormalWeb"/>
        <w:numPr>
          <w:ilvl w:val="1"/>
          <w:numId w:val="53"/>
        </w:numPr>
      </w:pPr>
      <w:r w:rsidRPr="006F1C74">
        <w:rPr>
          <w:b/>
          <w:bCs/>
        </w:rPr>
        <w:t>incision</w:t>
      </w:r>
      <w:r w:rsidRPr="006F1C74">
        <w:t xml:space="preserve"> - 2 cm above and parallel to scapular spine.</w:t>
      </w:r>
    </w:p>
    <w:p w:rsidR="00BF5817" w:rsidRPr="006F1C74" w:rsidRDefault="00BF5817" w:rsidP="00E605CC">
      <w:pPr>
        <w:pStyle w:val="NormalWeb"/>
        <w:numPr>
          <w:ilvl w:val="1"/>
          <w:numId w:val="53"/>
        </w:numPr>
      </w:pPr>
      <w:r w:rsidRPr="006F1C74">
        <w:t>horizontal trapezial fibers are atraumatically split to expose constant fat pad separating trapezius from supraspinatus muscle.</w:t>
      </w:r>
    </w:p>
    <w:p w:rsidR="00BF5817" w:rsidRPr="006F1C74" w:rsidRDefault="00BF5817" w:rsidP="00E605CC">
      <w:pPr>
        <w:pStyle w:val="NormalWeb"/>
        <w:numPr>
          <w:ilvl w:val="1"/>
          <w:numId w:val="53"/>
        </w:numPr>
      </w:pPr>
      <w:r w:rsidRPr="006F1C74">
        <w:t>digital palpation along sharp, bony edge of superior scapular border detects abrupt change into rubbery springiness of suprascapular ligament.</w:t>
      </w:r>
    </w:p>
    <w:p w:rsidR="00BF5817" w:rsidRPr="006F1C74" w:rsidRDefault="00BF5817" w:rsidP="00E605CC">
      <w:pPr>
        <w:pStyle w:val="NormalWeb"/>
        <w:numPr>
          <w:ilvl w:val="1"/>
          <w:numId w:val="53"/>
        </w:numPr>
      </w:pPr>
      <w:r w:rsidRPr="006F1C74">
        <w:t>blunt dissection by firm, sweeping motion using “peanut” dissector readily reveals glistening, taut ligament.</w:t>
      </w:r>
    </w:p>
    <w:p w:rsidR="00BF5817" w:rsidRPr="006F1C74" w:rsidRDefault="00BF5817" w:rsidP="00E605CC">
      <w:pPr>
        <w:pStyle w:val="NormalWeb"/>
        <w:numPr>
          <w:ilvl w:val="1"/>
          <w:numId w:val="53"/>
        </w:numPr>
      </w:pPr>
      <w:r w:rsidRPr="00CF7BDB">
        <w:rPr>
          <w:rStyle w:val="Red"/>
        </w:rPr>
        <w:t>suprascapular artery</w:t>
      </w:r>
      <w:r w:rsidRPr="006F1C74">
        <w:t>, which crosses above ligament, is swept aside.</w:t>
      </w:r>
    </w:p>
    <w:p w:rsidR="00BF5817" w:rsidRPr="006F1C74" w:rsidRDefault="00BF5817" w:rsidP="00E605CC">
      <w:pPr>
        <w:pStyle w:val="NormalWeb"/>
        <w:numPr>
          <w:ilvl w:val="1"/>
          <w:numId w:val="53"/>
        </w:numPr>
      </w:pPr>
      <w:r w:rsidRPr="006F1C74">
        <w:t>ligament is cut and bony notches enlarged with rongeur, if necessary.</w:t>
      </w:r>
    </w:p>
    <w:p w:rsidR="00BF5817" w:rsidRPr="006F1C74" w:rsidRDefault="00BF5817" w:rsidP="00E605CC">
      <w:pPr>
        <w:pStyle w:val="NormalWeb"/>
        <w:numPr>
          <w:ilvl w:val="1"/>
          <w:numId w:val="53"/>
        </w:numPr>
      </w:pPr>
      <w:r w:rsidRPr="006F1C74">
        <w:t xml:space="preserve">nerve is exposed and widely decompressed by clearing off encasing fibrofatty tissue. </w:t>
      </w:r>
    </w:p>
    <w:p w:rsidR="00BF5817" w:rsidRDefault="00BF5817"/>
    <w:p w:rsidR="001A2D24" w:rsidRDefault="006E436E">
      <w:r>
        <w:rPr>
          <w:noProof/>
        </w:rPr>
        <w:drawing>
          <wp:inline distT="0" distB="0" distL="0" distR="0" wp14:anchorId="5ECED8BC" wp14:editId="405D9A4F">
            <wp:extent cx="3223579" cy="2291789"/>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232047" cy="2297809"/>
                    </a:xfrm>
                    <a:prstGeom prst="rect">
                      <a:avLst/>
                    </a:prstGeom>
                  </pic:spPr>
                </pic:pic>
              </a:graphicData>
            </a:graphic>
          </wp:inline>
        </w:drawing>
      </w:r>
    </w:p>
    <w:p w:rsidR="006E436E" w:rsidRDefault="006E436E"/>
    <w:p w:rsidR="006E436E" w:rsidRDefault="006E436E"/>
    <w:p w:rsidR="001A2D24" w:rsidRDefault="001A2D24" w:rsidP="001A2D24">
      <w:pPr>
        <w:pStyle w:val="Antrat"/>
      </w:pPr>
      <w:bookmarkStart w:id="48" w:name="_Toc92584598"/>
      <w:r>
        <w:t>Iliohypogastric nerve</w:t>
      </w:r>
      <w:bookmarkEnd w:id="48"/>
    </w:p>
    <w:p w:rsidR="001A2D24" w:rsidRDefault="001A2D24" w:rsidP="00E605CC">
      <w:pPr>
        <w:numPr>
          <w:ilvl w:val="0"/>
          <w:numId w:val="52"/>
        </w:numPr>
      </w:pPr>
      <w:r>
        <w:t>may cause lower abdominal musculature weakness with bulging (“pseudohernia syndrome”)</w:t>
      </w:r>
    </w:p>
    <w:p w:rsidR="001A2D24" w:rsidRDefault="001A2D24"/>
    <w:p w:rsidR="001A2D24" w:rsidRDefault="001A2D24"/>
    <w:p w:rsidR="001A2D24" w:rsidRDefault="001A2D24"/>
    <w:p w:rsidR="001A2D24" w:rsidRDefault="001A2D24" w:rsidP="001A2D24">
      <w:pPr>
        <w:pStyle w:val="Antrat"/>
      </w:pPr>
      <w:bookmarkStart w:id="49" w:name="_Toc92584599"/>
      <w:r>
        <w:t>Genitofemoral nerve</w:t>
      </w:r>
      <w:bookmarkEnd w:id="49"/>
    </w:p>
    <w:p w:rsidR="001A2D24" w:rsidRDefault="001A2D24" w:rsidP="00E605CC">
      <w:pPr>
        <w:numPr>
          <w:ilvl w:val="0"/>
          <w:numId w:val="52"/>
        </w:numPr>
      </w:pPr>
      <w:r>
        <w:t>may be injured during psoas muscle retraction during LLIF surgery – nerve exits at medial edge of psoas (other nerves – at lateral edge) → burning pain in genitalia</w:t>
      </w:r>
    </w:p>
    <w:p w:rsidR="001A2D24" w:rsidRDefault="001A2D24" w:rsidP="001A2D24"/>
    <w:p w:rsidR="001A2D24" w:rsidRDefault="001A2D24"/>
    <w:p w:rsidR="007A0C25" w:rsidRDefault="007A0C25"/>
    <w:p w:rsidR="007A0C25" w:rsidRDefault="007A0C25" w:rsidP="007A0C25">
      <w:pPr>
        <w:pStyle w:val="Antrat"/>
      </w:pPr>
      <w:bookmarkStart w:id="50" w:name="_Toc92584600"/>
      <w:r>
        <w:t>Obturator nerve</w:t>
      </w:r>
      <w:bookmarkEnd w:id="50"/>
      <w:r>
        <w:t xml:space="preserve"> </w:t>
      </w:r>
    </w:p>
    <w:p w:rsidR="007A0C25" w:rsidRDefault="007A0C25" w:rsidP="007A0C25">
      <w:pPr>
        <w:pStyle w:val="NormalWeb"/>
        <w:numPr>
          <w:ilvl w:val="0"/>
          <w:numId w:val="45"/>
        </w:numPr>
      </w:pPr>
      <w:r w:rsidRPr="00A06EFE">
        <w:t xml:space="preserve">may be compressed by </w:t>
      </w:r>
      <w:r w:rsidRPr="009F07B8">
        <w:rPr>
          <w:rStyle w:val="Red"/>
        </w:rPr>
        <w:t>pelvic tumors</w:t>
      </w:r>
      <w:r w:rsidRPr="00A06EFE">
        <w:t xml:space="preserve">, </w:t>
      </w:r>
      <w:r w:rsidRPr="009F07B8">
        <w:rPr>
          <w:rStyle w:val="Red"/>
        </w:rPr>
        <w:t>fetal head</w:t>
      </w:r>
      <w:r>
        <w:t xml:space="preserve"> or </w:t>
      </w:r>
      <w:r w:rsidRPr="009F07B8">
        <w:rPr>
          <w:rStyle w:val="Red"/>
        </w:rPr>
        <w:t>forceps</w:t>
      </w:r>
      <w:r>
        <w:t>.</w:t>
      </w:r>
    </w:p>
    <w:p w:rsidR="007A0C25" w:rsidRDefault="007A0C25" w:rsidP="007A0C25">
      <w:pPr>
        <w:pStyle w:val="NormalWeb"/>
        <w:numPr>
          <w:ilvl w:val="0"/>
          <w:numId w:val="45"/>
        </w:numPr>
      </w:pPr>
      <w:r w:rsidRPr="00A06EFE">
        <w:t>sensation to inner thigh, and motor to thigh adductors (gracilis and adducto</w:t>
      </w:r>
      <w:r>
        <w:t>rs longus, brevis, and magnus).</w:t>
      </w:r>
    </w:p>
    <w:p w:rsidR="007A0C25" w:rsidRDefault="007A0C25" w:rsidP="007A0C25"/>
    <w:p w:rsidR="007A0C25" w:rsidRDefault="007A0C25" w:rsidP="007A0C25"/>
    <w:p w:rsidR="007A0C25" w:rsidRDefault="007A0C25" w:rsidP="007A0C25">
      <w:pPr>
        <w:pStyle w:val="Antrat"/>
      </w:pPr>
      <w:bookmarkStart w:id="51" w:name="_Toc92584601"/>
      <w:r>
        <w:t>Femoral nerve</w:t>
      </w:r>
      <w:bookmarkEnd w:id="51"/>
    </w:p>
    <w:p w:rsidR="007A0C25" w:rsidRDefault="007A0C25" w:rsidP="007A0C25">
      <w:pPr>
        <w:pStyle w:val="Nervous5"/>
      </w:pPr>
      <w:bookmarkStart w:id="52" w:name="_Toc92584602"/>
      <w:r>
        <w:t>Etiology</w:t>
      </w:r>
      <w:bookmarkEnd w:id="52"/>
    </w:p>
    <w:p w:rsidR="007A0C25" w:rsidRDefault="007A0C25" w:rsidP="007A0C25">
      <w:pPr>
        <w:pStyle w:val="NormalWeb"/>
        <w:numPr>
          <w:ilvl w:val="1"/>
          <w:numId w:val="83"/>
        </w:numPr>
      </w:pPr>
      <w:r w:rsidRPr="00B43E03">
        <w:rPr>
          <w:rStyle w:val="Red"/>
          <w:b/>
        </w:rPr>
        <w:t>Diabetes</w:t>
      </w:r>
      <w:r>
        <w:t xml:space="preserve"> - </w:t>
      </w:r>
      <w:r w:rsidRPr="00B43E03">
        <w:t>most frequent cause</w:t>
      </w:r>
      <w:r>
        <w:t>! (e.g. plexopathy)</w:t>
      </w:r>
    </w:p>
    <w:p w:rsidR="007A0C25" w:rsidRDefault="007A0C25" w:rsidP="007A0C25">
      <w:pPr>
        <w:pStyle w:val="NormalWeb"/>
        <w:numPr>
          <w:ilvl w:val="1"/>
          <w:numId w:val="83"/>
        </w:numPr>
      </w:pPr>
      <w:r>
        <w:t>Entrapment (</w:t>
      </w:r>
      <w:r w:rsidRPr="00B43E03">
        <w:t>rare</w:t>
      </w:r>
      <w:r>
        <w:t xml:space="preserve">) - </w:t>
      </w:r>
      <w:r w:rsidRPr="00B43E03">
        <w:t xml:space="preserve">secondary to </w:t>
      </w:r>
      <w:r w:rsidRPr="00B43E03">
        <w:rPr>
          <w:rStyle w:val="Red"/>
        </w:rPr>
        <w:t>inguinal hernia or its repair</w:t>
      </w:r>
      <w:r>
        <w:t xml:space="preserve"> (</w:t>
      </w:r>
      <w:r w:rsidRPr="00B43E03">
        <w:t>deep sutures placed during herniorrhaphy</w:t>
      </w:r>
      <w:r>
        <w:t xml:space="preserve">), </w:t>
      </w:r>
      <w:r w:rsidRPr="00B43E03">
        <w:t xml:space="preserve">prolonged pelvic surgery </w:t>
      </w:r>
      <w:r>
        <w:t>(</w:t>
      </w:r>
      <w:r w:rsidRPr="00B43E03">
        <w:t>retractor compression</w:t>
      </w:r>
      <w:r>
        <w:t>)</w:t>
      </w:r>
    </w:p>
    <w:p w:rsidR="007A0C25" w:rsidRDefault="007A0C25" w:rsidP="007A0C25">
      <w:pPr>
        <w:pStyle w:val="NormalWeb"/>
        <w:numPr>
          <w:ilvl w:val="1"/>
          <w:numId w:val="83"/>
        </w:numPr>
      </w:pPr>
      <w:r>
        <w:t>DSA with</w:t>
      </w:r>
      <w:r w:rsidRPr="00B43E03">
        <w:t xml:space="preserve"> </w:t>
      </w:r>
      <w:r w:rsidRPr="00B43E03">
        <w:rPr>
          <w:rStyle w:val="Red"/>
        </w:rPr>
        <w:t>femoral arterial catheterization</w:t>
      </w:r>
    </w:p>
    <w:p w:rsidR="007A0C25" w:rsidRDefault="007A0C25" w:rsidP="007A0C25">
      <w:pPr>
        <w:pStyle w:val="NormalWeb"/>
        <w:numPr>
          <w:ilvl w:val="1"/>
          <w:numId w:val="83"/>
        </w:numPr>
      </w:pPr>
      <w:r>
        <w:t>Intraabdominal tumor,</w:t>
      </w:r>
      <w:r w:rsidRPr="00B43E03">
        <w:t xml:space="preserve"> retroperitoneal hematoma</w:t>
      </w:r>
    </w:p>
    <w:p w:rsidR="007A0C25" w:rsidRDefault="007A0C25" w:rsidP="007A0C25">
      <w:pPr>
        <w:pStyle w:val="NormalWeb"/>
        <w:numPr>
          <w:ilvl w:val="1"/>
          <w:numId w:val="83"/>
        </w:numPr>
      </w:pPr>
      <w:r>
        <w:t>Pelvic fracture</w:t>
      </w:r>
    </w:p>
    <w:p w:rsidR="007A0C25" w:rsidRDefault="007A0C25" w:rsidP="007A0C25">
      <w:pPr>
        <w:pStyle w:val="NormalWeb"/>
      </w:pPr>
    </w:p>
    <w:p w:rsidR="007A0C25" w:rsidRDefault="007A0C25" w:rsidP="007A0C25">
      <w:pPr>
        <w:pStyle w:val="NormalWeb"/>
      </w:pPr>
    </w:p>
    <w:p w:rsidR="007A0C25" w:rsidRDefault="007A0C25" w:rsidP="007A0C25">
      <w:pPr>
        <w:pStyle w:val="Nervous5"/>
        <w:ind w:right="6945"/>
      </w:pPr>
      <w:bookmarkStart w:id="53" w:name="_Toc92584603"/>
      <w:r>
        <w:t>Clinical Features</w:t>
      </w:r>
      <w:bookmarkEnd w:id="53"/>
    </w:p>
    <w:p w:rsidR="007A0C25" w:rsidRDefault="007A0C25" w:rsidP="007A0C25">
      <w:pPr>
        <w:pStyle w:val="NormalWeb"/>
        <w:numPr>
          <w:ilvl w:val="0"/>
          <w:numId w:val="45"/>
        </w:numPr>
      </w:pPr>
      <w:r>
        <w:t xml:space="preserve">motor deficits - </w:t>
      </w:r>
      <w:r w:rsidRPr="00E90731">
        <w:t>quad</w:t>
      </w:r>
      <w:r>
        <w:t>riceps femoris (knee extension)</w:t>
      </w:r>
    </w:p>
    <w:p w:rsidR="007A0C25" w:rsidRDefault="007A0C25" w:rsidP="007A0C25">
      <w:pPr>
        <w:pStyle w:val="NormalWeb"/>
        <w:ind w:left="1440"/>
      </w:pPr>
      <w:r>
        <w:t xml:space="preserve">N.B. </w:t>
      </w:r>
      <w:r w:rsidRPr="00A033DB">
        <w:rPr>
          <w:rStyle w:val="Red"/>
          <w:b/>
          <w:i/>
        </w:rPr>
        <w:t>weakness of iliopsoas (hip flexion) indicates very proximal pathology</w:t>
      </w:r>
      <w:r w:rsidRPr="00E90731">
        <w:t xml:space="preserve"> (lumbar root or plexus lesion) as branches to iliopsoas arise jus</w:t>
      </w:r>
      <w:r>
        <w:t>t distal to neural foramina!</w:t>
      </w:r>
    </w:p>
    <w:p w:rsidR="007A0C25" w:rsidRDefault="007A0C25" w:rsidP="007A0C25">
      <w:pPr>
        <w:pStyle w:val="NormalWeb"/>
        <w:numPr>
          <w:ilvl w:val="0"/>
          <w:numId w:val="45"/>
        </w:numPr>
      </w:pPr>
      <w:r w:rsidRPr="00E90731">
        <w:t>patellar (knee jerk) reflex</w:t>
      </w:r>
      <w:r>
        <w:t>↓</w:t>
      </w:r>
    </w:p>
    <w:p w:rsidR="007A0C25" w:rsidRDefault="007A0C25" w:rsidP="007A0C25">
      <w:pPr>
        <w:pStyle w:val="NormalWeb"/>
        <w:numPr>
          <w:ilvl w:val="0"/>
          <w:numId w:val="45"/>
        </w:numPr>
      </w:pPr>
      <w:r w:rsidRPr="00E90731">
        <w:t xml:space="preserve">sensory loss </w:t>
      </w:r>
      <w:r>
        <w:t xml:space="preserve">and pain </w:t>
      </w:r>
      <w:r w:rsidRPr="00E90731">
        <w:t xml:space="preserve">over anterior thigh and medial calf </w:t>
      </w:r>
      <w:r>
        <w:t>(saphenous nerve)</w:t>
      </w:r>
    </w:p>
    <w:p w:rsidR="007A0C25" w:rsidRDefault="007A0C25" w:rsidP="007A0C25">
      <w:pPr>
        <w:pStyle w:val="NormalWeb"/>
        <w:numPr>
          <w:ilvl w:val="0"/>
          <w:numId w:val="45"/>
        </w:numPr>
      </w:pPr>
      <w:r w:rsidRPr="00E90731">
        <w:t>positi</w:t>
      </w:r>
      <w:r>
        <w:t>ve femoral stretch test.</w:t>
      </w:r>
    </w:p>
    <w:p w:rsidR="007A0C25" w:rsidRDefault="007A0C25" w:rsidP="007A0C25"/>
    <w:p w:rsidR="007A0C25" w:rsidRPr="006F1C74" w:rsidRDefault="007A0C25" w:rsidP="007A0C25"/>
    <w:p w:rsidR="007A0C25" w:rsidRPr="006F1C74" w:rsidRDefault="007A0C25" w:rsidP="007A0C25">
      <w:pPr>
        <w:pStyle w:val="Antrat"/>
      </w:pPr>
      <w:bookmarkStart w:id="54" w:name="_Toc136533462"/>
      <w:bookmarkStart w:id="55" w:name="_Toc92584604"/>
      <w:r w:rsidRPr="006F1C74">
        <w:t>Meralgia paresthetica</w:t>
      </w:r>
      <w:bookmarkEnd w:id="54"/>
      <w:r>
        <w:t xml:space="preserve">, </w:t>
      </w:r>
      <w:r>
        <w:rPr>
          <w:caps w:val="0"/>
        </w:rPr>
        <w:t xml:space="preserve">s. </w:t>
      </w:r>
      <w:r w:rsidRPr="00235D5A">
        <w:rPr>
          <w:caps w:val="0"/>
        </w:rPr>
        <w:t xml:space="preserve">Bernhardt-Roth syndrome, </w:t>
      </w:r>
      <w:r w:rsidRPr="00235D5A">
        <w:rPr>
          <w:rFonts w:hint="eastAsia"/>
          <w:caps w:val="0"/>
        </w:rPr>
        <w:t>“</w:t>
      </w:r>
      <w:r w:rsidRPr="00235D5A">
        <w:rPr>
          <w:caps w:val="0"/>
        </w:rPr>
        <w:t>swashbuckler</w:t>
      </w:r>
      <w:r w:rsidRPr="00235D5A">
        <w:rPr>
          <w:rFonts w:hint="eastAsia"/>
          <w:caps w:val="0"/>
        </w:rPr>
        <w:t>’</w:t>
      </w:r>
      <w:r w:rsidRPr="00235D5A">
        <w:rPr>
          <w:caps w:val="0"/>
        </w:rPr>
        <w:t>s disease”</w:t>
      </w:r>
      <w:bookmarkEnd w:id="55"/>
    </w:p>
    <w:p w:rsidR="007A0C25" w:rsidRDefault="007A0C25" w:rsidP="007A0C25">
      <w:pPr>
        <w:ind w:left="1440"/>
        <w:jc w:val="right"/>
      </w:pPr>
      <w:r w:rsidRPr="00235D5A">
        <w:t xml:space="preserve">(Greek: </w:t>
      </w:r>
      <w:r w:rsidRPr="00235D5A">
        <w:rPr>
          <w:i/>
        </w:rPr>
        <w:t>meros</w:t>
      </w:r>
      <w:r w:rsidRPr="00235D5A">
        <w:t xml:space="preserve"> </w:t>
      </w:r>
      <w:r w:rsidRPr="00235D5A">
        <w:rPr>
          <w:rFonts w:hint="eastAsia"/>
        </w:rPr>
        <w:t>–</w:t>
      </w:r>
      <w:r w:rsidRPr="00235D5A">
        <w:t xml:space="preserve"> thigh, </w:t>
      </w:r>
      <w:r w:rsidRPr="00235D5A">
        <w:rPr>
          <w:i/>
        </w:rPr>
        <w:t>algos</w:t>
      </w:r>
      <w:r w:rsidRPr="00235D5A">
        <w:t xml:space="preserve"> </w:t>
      </w:r>
      <w:r w:rsidRPr="00235D5A">
        <w:rPr>
          <w:rFonts w:hint="eastAsia"/>
        </w:rPr>
        <w:t>–</w:t>
      </w:r>
      <w:r w:rsidRPr="00235D5A">
        <w:t xml:space="preserve"> pain)</w:t>
      </w:r>
    </w:p>
    <w:p w:rsidR="007A0C25" w:rsidRDefault="007A0C25" w:rsidP="007A0C25">
      <w:pPr>
        <w:autoSpaceDE w:val="0"/>
        <w:autoSpaceDN w:val="0"/>
        <w:adjustRightInd w:val="0"/>
      </w:pPr>
      <w:r w:rsidRPr="006F1C74">
        <w:t xml:space="preserve">- entrapment of purely sensory </w:t>
      </w:r>
      <w:r w:rsidRPr="006F1C74">
        <w:rPr>
          <w:i/>
          <w:iCs/>
          <w:color w:val="0000FF"/>
        </w:rPr>
        <w:t>lateral femoral cutaneous</w:t>
      </w:r>
      <w:r w:rsidRPr="006F1C74">
        <w:t xml:space="preserve"> </w:t>
      </w:r>
      <w:r w:rsidRPr="006F1C74">
        <w:rPr>
          <w:i/>
          <w:iCs/>
          <w:color w:val="0000FF"/>
        </w:rPr>
        <w:t>nerve</w:t>
      </w:r>
      <w:r w:rsidRPr="006F1C74">
        <w:t xml:space="preserve"> (L</w:t>
      </w:r>
      <w:r w:rsidRPr="006F1C74">
        <w:rPr>
          <w:vertAlign w:val="subscript"/>
        </w:rPr>
        <w:t>2-3</w:t>
      </w:r>
      <w:r w:rsidRPr="006F1C74">
        <w:t xml:space="preserve">) where it passes </w:t>
      </w:r>
      <w:r w:rsidRPr="006F1C74">
        <w:rPr>
          <w:b/>
          <w:bCs/>
          <w:i/>
          <w:iCs/>
        </w:rPr>
        <w:t>beneath inguinal ligament</w:t>
      </w:r>
      <w:r w:rsidRPr="006F1C74">
        <w:t xml:space="preserve"> </w:t>
      </w:r>
      <w:r>
        <w:t xml:space="preserve">at </w:t>
      </w:r>
      <w:r w:rsidRPr="00235D5A">
        <w:t>its attachment to the anterior superior iliac</w:t>
      </w:r>
      <w:r>
        <w:t xml:space="preserve"> </w:t>
      </w:r>
      <w:r w:rsidRPr="00235D5A">
        <w:t>spine</w:t>
      </w:r>
      <w:r w:rsidR="00D9674C">
        <w:t>:</w:t>
      </w:r>
    </w:p>
    <w:p w:rsidR="007A0C25" w:rsidRDefault="007A0C25" w:rsidP="007A0C25">
      <w:pPr>
        <w:autoSpaceDE w:val="0"/>
        <w:autoSpaceDN w:val="0"/>
        <w:adjustRightInd w:val="0"/>
      </w:pPr>
    </w:p>
    <w:p w:rsidR="00A06AF5" w:rsidRDefault="00A06AF5" w:rsidP="00D9674C">
      <w:pPr>
        <w:autoSpaceDE w:val="0"/>
        <w:autoSpaceDN w:val="0"/>
        <w:adjustRightInd w:val="0"/>
        <w:ind w:left="2160"/>
      </w:pPr>
      <w:r>
        <w:rPr>
          <w:noProof/>
        </w:rPr>
        <w:drawing>
          <wp:inline distT="0" distB="0" distL="0" distR="0">
            <wp:extent cx="2999380" cy="3094329"/>
            <wp:effectExtent l="0" t="0" r="0" b="0"/>
            <wp:docPr id="1" name="Picture 1" descr="Meralgia Paresthetica – Lateral Femoral Cutaneous Neuropathy - The Pain  Source - Makes Learning About Pain, Pain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ralgia Paresthetica – Lateral Femoral Cutaneous Neuropathy - The Pain  Source - Makes Learning About Pain, Painless"/>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002325" cy="3097368"/>
                    </a:xfrm>
                    <a:prstGeom prst="rect">
                      <a:avLst/>
                    </a:prstGeom>
                    <a:noFill/>
                    <a:ln>
                      <a:noFill/>
                    </a:ln>
                  </pic:spPr>
                </pic:pic>
              </a:graphicData>
            </a:graphic>
          </wp:inline>
        </w:drawing>
      </w:r>
    </w:p>
    <w:p w:rsidR="00D9674C" w:rsidRPr="006F1C74" w:rsidRDefault="00D9674C" w:rsidP="00D9674C">
      <w:pPr>
        <w:autoSpaceDE w:val="0"/>
        <w:autoSpaceDN w:val="0"/>
        <w:adjustRightInd w:val="0"/>
        <w:ind w:left="2160"/>
      </w:pPr>
    </w:p>
    <w:p w:rsidR="007A0C25" w:rsidRDefault="007A0C25" w:rsidP="007A0C25">
      <w:pPr>
        <w:pStyle w:val="Nervous1"/>
      </w:pPr>
      <w:bookmarkStart w:id="56" w:name="_Toc92584605"/>
      <w:r>
        <w:t>E</w:t>
      </w:r>
      <w:r w:rsidRPr="003226FC">
        <w:t>tiology</w:t>
      </w:r>
      <w:bookmarkEnd w:id="56"/>
    </w:p>
    <w:p w:rsidR="007A0C25" w:rsidRPr="006F1C74" w:rsidRDefault="007A0C25" w:rsidP="007A0C25">
      <w:pPr>
        <w:pStyle w:val="NormalWeb"/>
      </w:pPr>
      <w:r w:rsidRPr="006F1C74">
        <w:t>protruding, pendulous abdomen (pregnancy, obesity</w:t>
      </w:r>
      <w:r>
        <w:t>, ascites</w:t>
      </w:r>
      <w:r w:rsidRPr="006F1C74">
        <w:t>), tight belt or corset, excessive walking</w:t>
      </w:r>
      <w:r>
        <w:t xml:space="preserve"> or marathon running</w:t>
      </w:r>
      <w:r w:rsidRPr="006F1C74">
        <w:t xml:space="preserve">*; also </w:t>
      </w:r>
      <w:r>
        <w:t xml:space="preserve">may be initial manifestation of </w:t>
      </w:r>
      <w:r w:rsidRPr="005D77AC">
        <w:rPr>
          <w:rStyle w:val="Red"/>
        </w:rPr>
        <w:t>diabetic neuropathy</w:t>
      </w:r>
      <w:r>
        <w:t>; m</w:t>
      </w:r>
      <w:r w:rsidRPr="003226FC">
        <w:t xml:space="preserve">ay also occur </w:t>
      </w:r>
      <w:r w:rsidRPr="003226FC">
        <w:rPr>
          <w:rStyle w:val="Red"/>
        </w:rPr>
        <w:t>post-op in slender patients positioned prone</w:t>
      </w:r>
      <w:r>
        <w:t>.</w:t>
      </w:r>
    </w:p>
    <w:p w:rsidR="007A0C25" w:rsidRDefault="007A0C25" w:rsidP="007A0C25">
      <w:pPr>
        <w:jc w:val="right"/>
      </w:pPr>
      <w:r w:rsidRPr="006F1C74">
        <w:t>*nerve angulation is exaggerated with thigh extension.</w:t>
      </w:r>
    </w:p>
    <w:p w:rsidR="007A0C25" w:rsidRDefault="007A0C25" w:rsidP="007A0C25"/>
    <w:p w:rsidR="007A0C25" w:rsidRDefault="007A0C25" w:rsidP="007A0C25"/>
    <w:p w:rsidR="007A0C25" w:rsidRDefault="007A0C25" w:rsidP="007A0C25">
      <w:pPr>
        <w:pStyle w:val="Nervous1"/>
      </w:pPr>
      <w:bookmarkStart w:id="57" w:name="_Toc92584606"/>
      <w:r>
        <w:t>Clinical Features</w:t>
      </w:r>
      <w:bookmarkEnd w:id="57"/>
    </w:p>
    <w:p w:rsidR="007A0C25" w:rsidRDefault="007A0C25" w:rsidP="007A0C25">
      <w:pPr>
        <w:pStyle w:val="NormalWeb"/>
        <w:numPr>
          <w:ilvl w:val="0"/>
          <w:numId w:val="45"/>
        </w:numPr>
      </w:pPr>
      <w:r>
        <w:t xml:space="preserve">burning paresthesias, </w:t>
      </w:r>
      <w:r w:rsidRPr="006F1C74">
        <w:t>uncomfortable numbness, hypersensitivity</w:t>
      </w:r>
      <w:r>
        <w:t>, hyperpathia:</w:t>
      </w:r>
    </w:p>
    <w:p w:rsidR="007A0C25" w:rsidRDefault="007A0C25" w:rsidP="007A0C25">
      <w:pPr>
        <w:ind w:left="1440"/>
      </w:pPr>
      <w:r w:rsidRPr="006F1C74">
        <w:rPr>
          <w:noProof/>
        </w:rPr>
        <w:drawing>
          <wp:inline distT="0" distB="0" distL="0" distR="0" wp14:anchorId="601A1805" wp14:editId="641855D9">
            <wp:extent cx="2638425" cy="341947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38425" cy="3419475"/>
                    </a:xfrm>
                    <a:prstGeom prst="rect">
                      <a:avLst/>
                    </a:prstGeom>
                    <a:noFill/>
                    <a:ln>
                      <a:noFill/>
                    </a:ln>
                  </pic:spPr>
                </pic:pic>
              </a:graphicData>
            </a:graphic>
          </wp:inline>
        </w:drawing>
      </w:r>
    </w:p>
    <w:p w:rsidR="007A0C25" w:rsidRPr="00422C81" w:rsidRDefault="00014F5C" w:rsidP="007A0C25">
      <w:pPr>
        <w:ind w:left="1440" w:right="3118"/>
        <w:rPr>
          <w:color w:val="000000"/>
          <w:sz w:val="18"/>
          <w:szCs w:val="18"/>
        </w:rPr>
      </w:pPr>
      <w:hyperlink r:id="rId89" w:tgtFrame="_blank" w:history="1">
        <w:r w:rsidR="007A0C25" w:rsidRPr="00422C81">
          <w:rPr>
            <w:rStyle w:val="Hyperlink"/>
            <w:sz w:val="18"/>
            <w:szCs w:val="18"/>
          </w:rPr>
          <w:t>Source of picture: Edward J. Shahady “Primary Care of Musculoskeletal Problems in the Outpatient Setting” (2006); Springer; ISBN-13: 978-0387306469 &gt;&gt;</w:t>
        </w:r>
      </w:hyperlink>
    </w:p>
    <w:p w:rsidR="007A0C25" w:rsidRPr="006F1C74" w:rsidRDefault="007A0C25" w:rsidP="007A0C25"/>
    <w:p w:rsidR="007A0C25" w:rsidRPr="006F1C74" w:rsidRDefault="007A0C25" w:rsidP="007A0C25">
      <w:pPr>
        <w:pStyle w:val="NormalWeb"/>
        <w:numPr>
          <w:ilvl w:val="0"/>
          <w:numId w:val="45"/>
        </w:numPr>
      </w:pPr>
      <w:r w:rsidRPr="006F1C74">
        <w:t xml:space="preserve">patient learns to </w:t>
      </w:r>
      <w:r w:rsidRPr="006F1C74">
        <w:rPr>
          <w:u w:val="single"/>
        </w:rPr>
        <w:t>relieve symptoms</w:t>
      </w:r>
      <w:r w:rsidRPr="006F1C74">
        <w:t xml:space="preserve"> by:</w:t>
      </w:r>
    </w:p>
    <w:p w:rsidR="007A0C25" w:rsidRDefault="007A0C25" w:rsidP="007A0C25">
      <w:pPr>
        <w:numPr>
          <w:ilvl w:val="0"/>
          <w:numId w:val="57"/>
        </w:numPr>
      </w:pPr>
      <w:r w:rsidRPr="006F1C74">
        <w:t>placing pillow behind thighs;</w:t>
      </w:r>
    </w:p>
    <w:p w:rsidR="007A0C25" w:rsidRPr="006F1C74" w:rsidRDefault="007A0C25" w:rsidP="007A0C25">
      <w:pPr>
        <w:numPr>
          <w:ilvl w:val="0"/>
          <w:numId w:val="57"/>
        </w:numPr>
      </w:pPr>
      <w:r>
        <w:t>sitting or lying prone helps;</w:t>
      </w:r>
    </w:p>
    <w:p w:rsidR="007A0C25" w:rsidRDefault="007A0C25" w:rsidP="007A0C25">
      <w:pPr>
        <w:numPr>
          <w:ilvl w:val="0"/>
          <w:numId w:val="57"/>
        </w:numPr>
      </w:pPr>
      <w:r w:rsidRPr="006F1C74">
        <w:t>assuming slightly hunched posture while standing.</w:t>
      </w:r>
    </w:p>
    <w:p w:rsidR="007A0C25" w:rsidRPr="006F1C74" w:rsidRDefault="007A0C25" w:rsidP="007A0C25">
      <w:pPr>
        <w:numPr>
          <w:ilvl w:val="0"/>
          <w:numId w:val="57"/>
        </w:numPr>
      </w:pPr>
      <w:r w:rsidRPr="005D77AC">
        <w:rPr>
          <w:color w:val="00B0F0"/>
        </w:rPr>
        <w:t xml:space="preserve">spontaneous rubbing or massaging the area in order to obtain relief </w:t>
      </w:r>
      <w:r w:rsidRPr="005D77AC">
        <w:t>is very characteristic</w:t>
      </w:r>
      <w:r>
        <w:t>!</w:t>
      </w:r>
    </w:p>
    <w:p w:rsidR="007A0C25" w:rsidRDefault="007A0C25" w:rsidP="007A0C25">
      <w:pPr>
        <w:pStyle w:val="NormalWeb"/>
        <w:numPr>
          <w:ilvl w:val="0"/>
          <w:numId w:val="45"/>
        </w:numPr>
      </w:pPr>
      <w:r w:rsidRPr="006F1C74">
        <w:t>deep digital pressure 1 cm medial to anterior superior iliac spine (ASIS) may set off shooting paresthesia down lateral thigh.</w:t>
      </w:r>
    </w:p>
    <w:p w:rsidR="007A0C25" w:rsidRDefault="007A0C25" w:rsidP="007A0C25">
      <w:pPr>
        <w:pStyle w:val="NormalWeb"/>
      </w:pPr>
    </w:p>
    <w:p w:rsidR="007A0C25" w:rsidRDefault="007A0C25" w:rsidP="007A0C25">
      <w:pPr>
        <w:pStyle w:val="NormalWeb"/>
      </w:pPr>
    </w:p>
    <w:p w:rsidR="007A0C25" w:rsidRPr="006F1C74" w:rsidRDefault="007A0C25" w:rsidP="007A0C25">
      <w:pPr>
        <w:pStyle w:val="Nervous1"/>
      </w:pPr>
      <w:bookmarkStart w:id="58" w:name="_Toc92584607"/>
      <w:r>
        <w:t>Diagnosis</w:t>
      </w:r>
      <w:bookmarkEnd w:id="58"/>
    </w:p>
    <w:p w:rsidR="007A0C25" w:rsidRDefault="007A0C25" w:rsidP="007A0C25">
      <w:pPr>
        <w:pStyle w:val="NormalWeb"/>
        <w:numPr>
          <w:ilvl w:val="0"/>
          <w:numId w:val="45"/>
        </w:numPr>
      </w:pPr>
      <w:r w:rsidRPr="003226FC">
        <w:t>diagnosis</w:t>
      </w:r>
      <w:r w:rsidRPr="006F1C74">
        <w:t xml:space="preserve"> is confirmed with </w:t>
      </w:r>
      <w:r w:rsidRPr="006F1C74">
        <w:rPr>
          <w:b/>
          <w:bCs/>
          <w:color w:val="0000FF"/>
        </w:rPr>
        <w:t>nerve block</w:t>
      </w:r>
      <w:r w:rsidRPr="006F1C74">
        <w:t xml:space="preserve"> - 0.5% </w:t>
      </w:r>
      <w:r w:rsidRPr="00255588">
        <w:rPr>
          <w:smallCaps/>
          <w:color w:val="FF0000"/>
          <w14:shadow w14:blurRad="50800" w14:dist="38100" w14:dir="2700000" w14:sx="100000" w14:sy="100000" w14:kx="0" w14:ky="0" w14:algn="tl">
            <w14:srgbClr w14:val="000000">
              <w14:alpha w14:val="60000"/>
            </w14:srgbClr>
          </w14:shadow>
        </w:rPr>
        <w:t>bupivacaine</w:t>
      </w:r>
      <w:r w:rsidRPr="006F1C74">
        <w:t xml:space="preserve"> injected finger's breadth medial to ASIS → anesthesia + complete</w:t>
      </w:r>
      <w:r>
        <w:t xml:space="preserve"> cessation of pain and tingling (may be long lasting).</w:t>
      </w:r>
    </w:p>
    <w:p w:rsidR="007A0C25" w:rsidRPr="006F1C74" w:rsidRDefault="007A0C25" w:rsidP="007A0C25">
      <w:pPr>
        <w:pStyle w:val="NormalWeb"/>
        <w:numPr>
          <w:ilvl w:val="0"/>
          <w:numId w:val="45"/>
        </w:numPr>
      </w:pPr>
      <w:r>
        <w:t>imaging (18 MHz US, MRI) – only for select cases.</w:t>
      </w:r>
    </w:p>
    <w:p w:rsidR="007A0C25" w:rsidRDefault="007A0C25" w:rsidP="007A0C25">
      <w:pPr>
        <w:pStyle w:val="NormalWeb"/>
        <w:rPr>
          <w:u w:val="single"/>
        </w:rPr>
      </w:pPr>
    </w:p>
    <w:p w:rsidR="007A0C25" w:rsidRDefault="007A0C25" w:rsidP="007A0C25">
      <w:pPr>
        <w:pStyle w:val="NormalWeb"/>
        <w:rPr>
          <w:u w:val="single"/>
        </w:rPr>
      </w:pPr>
    </w:p>
    <w:p w:rsidR="007A0C25" w:rsidRDefault="007A0C25" w:rsidP="007A0C25">
      <w:pPr>
        <w:pStyle w:val="Nervous1"/>
      </w:pPr>
      <w:bookmarkStart w:id="59" w:name="_Toc92584608"/>
      <w:r>
        <w:t>Di</w:t>
      </w:r>
      <w:r w:rsidRPr="00422C81">
        <w:t>ff</w:t>
      </w:r>
      <w:r>
        <w:t>erential diagnosis</w:t>
      </w:r>
      <w:bookmarkEnd w:id="59"/>
    </w:p>
    <w:p w:rsidR="007A0C25" w:rsidRPr="00422C81" w:rsidRDefault="007A0C25" w:rsidP="007A0C25">
      <w:pPr>
        <w:pStyle w:val="ListParagraph"/>
        <w:numPr>
          <w:ilvl w:val="0"/>
          <w:numId w:val="82"/>
        </w:numPr>
        <w:autoSpaceDE w:val="0"/>
        <w:autoSpaceDN w:val="0"/>
        <w:adjustRightInd w:val="0"/>
      </w:pPr>
      <w:r w:rsidRPr="00422C81">
        <w:rPr>
          <w:rStyle w:val="Red"/>
        </w:rPr>
        <w:t>Femoral neuropathy</w:t>
      </w:r>
      <w:r w:rsidRPr="00422C81">
        <w:t>: sensory chang</w:t>
      </w:r>
      <w:r>
        <w:t>es more anteromedial, extend to anteromedial lower leg (saphenous nerve!)</w:t>
      </w:r>
    </w:p>
    <w:p w:rsidR="007A0C25" w:rsidRPr="00422C81" w:rsidRDefault="007A0C25" w:rsidP="007A0C25">
      <w:pPr>
        <w:pStyle w:val="ListParagraph"/>
        <w:numPr>
          <w:ilvl w:val="0"/>
          <w:numId w:val="82"/>
        </w:numPr>
        <w:autoSpaceDE w:val="0"/>
        <w:autoSpaceDN w:val="0"/>
        <w:adjustRightInd w:val="0"/>
      </w:pPr>
      <w:r w:rsidRPr="00422C81">
        <w:rPr>
          <w:rStyle w:val="Red"/>
        </w:rPr>
        <w:t>L2 or L3 radiculopathy</w:t>
      </w:r>
      <w:r w:rsidRPr="00422C81">
        <w:t>: motor weakness (thigh flexion or knee extension)</w:t>
      </w:r>
    </w:p>
    <w:p w:rsidR="007A0C25" w:rsidRPr="00422C81" w:rsidRDefault="007A0C25" w:rsidP="007A0C25">
      <w:pPr>
        <w:pStyle w:val="ListParagraph"/>
        <w:numPr>
          <w:ilvl w:val="0"/>
          <w:numId w:val="82"/>
        </w:numPr>
        <w:autoSpaceDE w:val="0"/>
        <w:autoSpaceDN w:val="0"/>
        <w:adjustRightInd w:val="0"/>
      </w:pPr>
      <w:r>
        <w:t>N</w:t>
      </w:r>
      <w:r w:rsidRPr="00422C81">
        <w:t xml:space="preserve">erve compression by </w:t>
      </w:r>
      <w:r w:rsidRPr="00422C81">
        <w:rPr>
          <w:rStyle w:val="Red"/>
        </w:rPr>
        <w:t>abdominal or pelvic tumor</w:t>
      </w:r>
      <w:r w:rsidRPr="00422C81">
        <w:t xml:space="preserve"> (concomitant GI or GU symptoms)</w:t>
      </w:r>
    </w:p>
    <w:p w:rsidR="007A0C25" w:rsidRDefault="007A0C25" w:rsidP="007A0C25">
      <w:pPr>
        <w:pStyle w:val="NormalWeb"/>
        <w:rPr>
          <w:u w:val="single"/>
        </w:rPr>
      </w:pPr>
    </w:p>
    <w:p w:rsidR="007A0C25" w:rsidRDefault="007A0C25" w:rsidP="007A0C25">
      <w:pPr>
        <w:pStyle w:val="NormalWeb"/>
        <w:rPr>
          <w:u w:val="single"/>
        </w:rPr>
      </w:pPr>
    </w:p>
    <w:p w:rsidR="007A0C25" w:rsidRPr="006F1C74" w:rsidRDefault="007A0C25" w:rsidP="007A0C25">
      <w:pPr>
        <w:pStyle w:val="Nervous1"/>
      </w:pPr>
      <w:bookmarkStart w:id="60" w:name="_Toc92584609"/>
      <w:r>
        <w:t>T</w:t>
      </w:r>
      <w:r w:rsidRPr="006F1C74">
        <w:t>reatment</w:t>
      </w:r>
      <w:bookmarkEnd w:id="60"/>
    </w:p>
    <w:p w:rsidR="007A0C25" w:rsidRPr="006F1C74" w:rsidRDefault="007A0C25" w:rsidP="007A0C25">
      <w:pPr>
        <w:numPr>
          <w:ilvl w:val="1"/>
          <w:numId w:val="45"/>
        </w:numPr>
      </w:pPr>
      <w:r w:rsidRPr="006F1C74">
        <w:t>weight loss, avoidance of all constrictive garments, and postural modification</w:t>
      </w:r>
      <w:r>
        <w:t xml:space="preserve"> (avoiding hip extension)</w:t>
      </w:r>
      <w:r w:rsidRPr="006F1C74">
        <w:t>.</w:t>
      </w:r>
    </w:p>
    <w:p w:rsidR="007A0C25" w:rsidRDefault="007A0C25" w:rsidP="007A0C25">
      <w:pPr>
        <w:numPr>
          <w:ilvl w:val="1"/>
          <w:numId w:val="45"/>
        </w:numPr>
      </w:pPr>
      <w:r w:rsidRPr="006F1C74">
        <w:t xml:space="preserve">serial injections of </w:t>
      </w:r>
      <w:r w:rsidRPr="006F1C74">
        <w:rPr>
          <w:b/>
          <w:bCs/>
        </w:rPr>
        <w:t>local anesthesia</w:t>
      </w:r>
      <w:r w:rsidRPr="006F1C74">
        <w:t xml:space="preserve"> and </w:t>
      </w:r>
      <w:r w:rsidRPr="006F1C74">
        <w:rPr>
          <w:b/>
          <w:bCs/>
        </w:rPr>
        <w:t>steroid</w:t>
      </w:r>
      <w:r w:rsidRPr="006F1C74">
        <w:t>.</w:t>
      </w:r>
    </w:p>
    <w:p w:rsidR="007A0C25" w:rsidRDefault="007A0C25" w:rsidP="007A0C25">
      <w:pPr>
        <w:numPr>
          <w:ilvl w:val="1"/>
          <w:numId w:val="45"/>
        </w:numPr>
      </w:pPr>
      <w:r w:rsidRPr="00BF77FC">
        <w:rPr>
          <w:b/>
        </w:rPr>
        <w:t>local measures</w:t>
      </w:r>
      <w:r>
        <w:t xml:space="preserve"> – ice applications, capsaicin ointment, lidocaine patches.</w:t>
      </w:r>
    </w:p>
    <w:p w:rsidR="007A0C25" w:rsidRPr="006F1C74" w:rsidRDefault="007A0C25" w:rsidP="007A0C25">
      <w:pPr>
        <w:numPr>
          <w:ilvl w:val="1"/>
          <w:numId w:val="45"/>
        </w:numPr>
      </w:pPr>
      <w:r w:rsidRPr="00BF77FC">
        <w:t>centrally acting pain medications (e.g. gabapentin, carbamazepine</w:t>
      </w:r>
      <w:r>
        <w:t>) -</w:t>
      </w:r>
      <w:r w:rsidRPr="00BF77FC">
        <w:t xml:space="preserve"> rarely effective</w:t>
      </w:r>
    </w:p>
    <w:p w:rsidR="007A0C25" w:rsidRDefault="007A0C25" w:rsidP="007A0C25">
      <w:pPr>
        <w:pStyle w:val="Header"/>
        <w:tabs>
          <w:tab w:val="clear" w:pos="4320"/>
        </w:tabs>
        <w:rPr>
          <w:b/>
          <w:bCs/>
        </w:rPr>
      </w:pPr>
    </w:p>
    <w:p w:rsidR="007A0C25" w:rsidRPr="005D77AC" w:rsidRDefault="007A0C25" w:rsidP="007A0C25">
      <w:pPr>
        <w:autoSpaceDE w:val="0"/>
        <w:autoSpaceDN w:val="0"/>
        <w:adjustRightInd w:val="0"/>
      </w:pPr>
      <w:r w:rsidRPr="005D77AC">
        <w:t xml:space="preserve">N.B. </w:t>
      </w:r>
      <w:r>
        <w:t xml:space="preserve">anatomic variation is common – LFCN </w:t>
      </w:r>
      <w:r w:rsidRPr="005D77AC">
        <w:t>may actually pass through the ligament,</w:t>
      </w:r>
      <w:r>
        <w:t xml:space="preserve"> </w:t>
      </w:r>
      <w:r w:rsidRPr="005D77AC">
        <w:t>and as many as four branches may be found</w:t>
      </w:r>
      <w:r>
        <w:t>.</w:t>
      </w:r>
    </w:p>
    <w:p w:rsidR="007A0C25" w:rsidRPr="006F1C74" w:rsidRDefault="007A0C25" w:rsidP="007A0C25">
      <w:pPr>
        <w:pStyle w:val="Header"/>
        <w:tabs>
          <w:tab w:val="clear" w:pos="4320"/>
        </w:tabs>
        <w:rPr>
          <w:b/>
          <w:bCs/>
        </w:rPr>
      </w:pPr>
    </w:p>
    <w:p w:rsidR="007A0C25" w:rsidRPr="006F1C74" w:rsidRDefault="007A0C25" w:rsidP="007A0C25">
      <w:pPr>
        <w:pStyle w:val="NormalWeb"/>
      </w:pPr>
      <w:r w:rsidRPr="006F1C74">
        <w:rPr>
          <w:b/>
          <w:bCs/>
          <w:highlight w:val="yellow"/>
          <w:u w:val="single"/>
        </w:rPr>
        <w:t>Surgical decompression</w:t>
      </w:r>
    </w:p>
    <w:p w:rsidR="007A0C25" w:rsidRPr="006F1C74" w:rsidRDefault="007A0C25" w:rsidP="007A0C25">
      <w:pPr>
        <w:pStyle w:val="NormalWeb"/>
        <w:numPr>
          <w:ilvl w:val="1"/>
          <w:numId w:val="42"/>
        </w:numPr>
      </w:pPr>
      <w:r w:rsidRPr="006F1C74">
        <w:rPr>
          <w:b/>
          <w:bCs/>
        </w:rPr>
        <w:t>incision</w:t>
      </w:r>
      <w:r w:rsidRPr="006F1C74">
        <w:t xml:space="preserve"> - along medial border of sartorius, 2 cm below ASIS; extends 6-7 cm.</w:t>
      </w:r>
    </w:p>
    <w:p w:rsidR="007A0C25" w:rsidRPr="006F1C74" w:rsidRDefault="007A0C25" w:rsidP="007A0C25">
      <w:pPr>
        <w:pStyle w:val="NormalWeb"/>
        <w:numPr>
          <w:ilvl w:val="1"/>
          <w:numId w:val="42"/>
        </w:numPr>
      </w:pPr>
      <w:r w:rsidRPr="006F1C74">
        <w:t>fascia over sartorius is opened carefully.</w:t>
      </w:r>
    </w:p>
    <w:p w:rsidR="007A0C25" w:rsidRPr="006F1C74" w:rsidRDefault="007A0C25" w:rsidP="007A0C25">
      <w:pPr>
        <w:pStyle w:val="NormalWeb"/>
        <w:numPr>
          <w:ilvl w:val="1"/>
          <w:numId w:val="42"/>
        </w:numPr>
      </w:pPr>
      <w:r w:rsidRPr="006F1C74">
        <w:t>nerve is located at medial muscle border or just behind it (also may be attached to underside of fascial sheath - careful handling to avoid cutting nerve).</w:t>
      </w:r>
    </w:p>
    <w:p w:rsidR="007A0C25" w:rsidRPr="006F1C74" w:rsidRDefault="007A0C25" w:rsidP="007A0C25">
      <w:pPr>
        <w:pStyle w:val="NormalWeb"/>
        <w:numPr>
          <w:ilvl w:val="1"/>
          <w:numId w:val="42"/>
        </w:numPr>
      </w:pPr>
      <w:r w:rsidRPr="006F1C74">
        <w:t xml:space="preserve">nerve is </w:t>
      </w:r>
      <w:r w:rsidRPr="006F1C74">
        <w:rPr>
          <w:i/>
          <w:iCs/>
        </w:rPr>
        <w:t>traced proximally</w:t>
      </w:r>
      <w:r w:rsidRPr="006F1C74">
        <w:t xml:space="preserve"> - toward exit site just medial to ASIS.</w:t>
      </w:r>
    </w:p>
    <w:p w:rsidR="007A0C25" w:rsidRPr="006F1C74" w:rsidRDefault="007A0C25" w:rsidP="007A0C25">
      <w:pPr>
        <w:pStyle w:val="NormalWeb"/>
        <w:numPr>
          <w:ilvl w:val="1"/>
          <w:numId w:val="42"/>
        </w:numPr>
      </w:pPr>
      <w:r w:rsidRPr="006F1C74">
        <w:t>bands of inguinal ligament over nerve are divided (hernia is extremely rare after this procedure!).</w:t>
      </w:r>
    </w:p>
    <w:p w:rsidR="007A0C25" w:rsidRPr="006F1C74" w:rsidRDefault="007A0C25" w:rsidP="007A0C25">
      <w:pPr>
        <w:pStyle w:val="NormalWeb"/>
        <w:numPr>
          <w:ilvl w:val="1"/>
          <w:numId w:val="42"/>
        </w:numPr>
      </w:pPr>
      <w:r w:rsidRPr="006F1C74">
        <w:t>if sharp ridge is palpable just below nerve, it also should be divided to completely free nerve of sharp surfaces.</w:t>
      </w:r>
    </w:p>
    <w:p w:rsidR="007A0C25" w:rsidRPr="006F1C74" w:rsidRDefault="007A0C25" w:rsidP="007A0C25">
      <w:pPr>
        <w:pStyle w:val="NormalWeb"/>
        <w:numPr>
          <w:ilvl w:val="1"/>
          <w:numId w:val="42"/>
        </w:numPr>
      </w:pPr>
      <w:r w:rsidRPr="006F1C74">
        <w:t xml:space="preserve">nerve is followed into pelvis for 2-3 cm to ensure clearance of other iliacus fascial bands. </w:t>
      </w:r>
    </w:p>
    <w:p w:rsidR="007A0C25" w:rsidRDefault="007A0C25" w:rsidP="007A0C25">
      <w:pPr>
        <w:pStyle w:val="NormalWeb"/>
        <w:ind w:left="284"/>
      </w:pPr>
    </w:p>
    <w:p w:rsidR="007A0C25" w:rsidRDefault="007A0C25" w:rsidP="007A0C25">
      <w:pPr>
        <w:pStyle w:val="NormalWeb"/>
        <w:ind w:left="284"/>
      </w:pPr>
      <w:r>
        <w:t xml:space="preserve">N.B. </w:t>
      </w:r>
      <w:r w:rsidRPr="00BF77FC">
        <w:t>operation is</w:t>
      </w:r>
      <w:r>
        <w:t xml:space="preserve"> exploratory in nature - generous exposure is required; if</w:t>
      </w:r>
      <w:r w:rsidRPr="00BF77FC">
        <w:t xml:space="preserve"> nerve can</w:t>
      </w:r>
      <w:r w:rsidRPr="00BF77FC">
        <w:rPr>
          <w:rFonts w:hint="eastAsia"/>
        </w:rPr>
        <w:t>’</w:t>
      </w:r>
      <w:r w:rsidRPr="00BF77FC">
        <w:t>t be located, it is usually</w:t>
      </w:r>
      <w:r>
        <w:t xml:space="preserve"> </w:t>
      </w:r>
      <w:r w:rsidRPr="00BF77FC">
        <w:t xml:space="preserve">because the exposure is too superficial. </w:t>
      </w:r>
      <w:r>
        <w:t>if</w:t>
      </w:r>
      <w:r w:rsidRPr="00BF77FC">
        <w:t xml:space="preserve"> nerve </w:t>
      </w:r>
      <w:r>
        <w:t xml:space="preserve">still cannot be found → </w:t>
      </w:r>
      <w:r w:rsidRPr="00BF77FC">
        <w:t>small abdominal muscle</w:t>
      </w:r>
      <w:r>
        <w:t xml:space="preserve"> </w:t>
      </w:r>
      <w:r w:rsidRPr="00BF77FC">
        <w:t>incision and nerve locat</w:t>
      </w:r>
      <w:r>
        <w:t>ed in the retroperitoneal area.</w:t>
      </w:r>
    </w:p>
    <w:p w:rsidR="007A0C25" w:rsidRDefault="007A0C25" w:rsidP="007A0C25">
      <w:pPr>
        <w:pStyle w:val="NormalWeb"/>
      </w:pPr>
    </w:p>
    <w:p w:rsidR="006E436E" w:rsidRDefault="006E436E" w:rsidP="006E436E">
      <w:pPr>
        <w:pStyle w:val="NormalWeb"/>
        <w:ind w:left="1440"/>
      </w:pPr>
      <w:r>
        <w:t>Use US to find nerve!</w:t>
      </w:r>
    </w:p>
    <w:p w:rsidR="006E436E" w:rsidRPr="006F1C74" w:rsidRDefault="006E436E" w:rsidP="006E436E">
      <w:pPr>
        <w:pStyle w:val="NormalWeb"/>
        <w:ind w:left="624"/>
      </w:pPr>
      <w:r>
        <w:rPr>
          <w:noProof/>
        </w:rPr>
        <w:drawing>
          <wp:inline distT="0" distB="0" distL="0" distR="0" wp14:anchorId="2484B104" wp14:editId="1187B43B">
            <wp:extent cx="4883367" cy="3422097"/>
            <wp:effectExtent l="0" t="0" r="0" b="698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886961" cy="3424616"/>
                    </a:xfrm>
                    <a:prstGeom prst="rect">
                      <a:avLst/>
                    </a:prstGeom>
                  </pic:spPr>
                </pic:pic>
              </a:graphicData>
            </a:graphic>
          </wp:inline>
        </w:drawing>
      </w:r>
    </w:p>
    <w:p w:rsidR="006E436E" w:rsidRDefault="006E436E" w:rsidP="007A0C25">
      <w:pPr>
        <w:pStyle w:val="NormalWeb"/>
      </w:pPr>
    </w:p>
    <w:p w:rsidR="006E436E" w:rsidRDefault="006E436E" w:rsidP="007A0C25">
      <w:pPr>
        <w:pStyle w:val="NormalWeb"/>
      </w:pPr>
    </w:p>
    <w:p w:rsidR="006E436E" w:rsidRPr="006F1C74" w:rsidRDefault="006E436E" w:rsidP="007A0C25">
      <w:pPr>
        <w:pStyle w:val="NormalWeb"/>
      </w:pPr>
    </w:p>
    <w:p w:rsidR="007A0C25" w:rsidRPr="006F1C74" w:rsidRDefault="007A0C25" w:rsidP="007A0C25">
      <w:pPr>
        <w:pStyle w:val="NormalWeb"/>
      </w:pPr>
      <w:r w:rsidRPr="006F1C74">
        <w:t xml:space="preserve">15-20% cases recur → </w:t>
      </w:r>
      <w:r w:rsidRPr="006F1C74">
        <w:rPr>
          <w:b/>
          <w:bCs/>
          <w:szCs w:val="20"/>
          <w:highlight w:val="yellow"/>
          <w:u w:val="single"/>
        </w:rPr>
        <w:t>nerve transection (neurectomy)</w:t>
      </w:r>
      <w:r>
        <w:rPr>
          <w:szCs w:val="20"/>
        </w:rPr>
        <w:t xml:space="preserve"> – more effective than neurolysis:</w:t>
      </w:r>
    </w:p>
    <w:p w:rsidR="007A0C25" w:rsidRPr="006F1C74" w:rsidRDefault="007A0C25" w:rsidP="007A0C25">
      <w:pPr>
        <w:pStyle w:val="NormalWeb"/>
        <w:numPr>
          <w:ilvl w:val="0"/>
          <w:numId w:val="43"/>
        </w:numPr>
      </w:pPr>
      <w:r w:rsidRPr="006F1C74">
        <w:t>after freeing nerve at ASIS and proximally toward pelvis, ligature is tied tightly around nerve.</w:t>
      </w:r>
    </w:p>
    <w:p w:rsidR="007A0C25" w:rsidRPr="006F1C74" w:rsidRDefault="007A0C25" w:rsidP="007A0C25">
      <w:pPr>
        <w:pStyle w:val="NormalWeb"/>
        <w:numPr>
          <w:ilvl w:val="0"/>
          <w:numId w:val="43"/>
        </w:numPr>
      </w:pPr>
      <w:r w:rsidRPr="006F1C74">
        <w:t xml:space="preserve">nerve is </w:t>
      </w:r>
      <w:r w:rsidRPr="00A06EFE">
        <w:rPr>
          <w:rStyle w:val="Blue"/>
          <w:b/>
          <w:i/>
        </w:rPr>
        <w:t>firmly tugged downward</w:t>
      </w:r>
      <w:r w:rsidRPr="006F1C74">
        <w:t xml:space="preserve"> </w:t>
      </w:r>
      <w:r>
        <w:t>→</w:t>
      </w:r>
      <w:r w:rsidRPr="006F1C74">
        <w:t xml:space="preserve"> cut is made just proximal to tie.</w:t>
      </w:r>
    </w:p>
    <w:p w:rsidR="007A0C25" w:rsidRPr="006F1C74" w:rsidRDefault="007A0C25" w:rsidP="007A0C25">
      <w:pPr>
        <w:pStyle w:val="NormalWeb"/>
        <w:numPr>
          <w:ilvl w:val="0"/>
          <w:numId w:val="43"/>
        </w:numPr>
      </w:pPr>
      <w:r w:rsidRPr="006F1C74">
        <w:t>upper cut end of nerve springs back and disappears into pelvic cavity - this prevents painful neuroma formation on surface of thigh.</w:t>
      </w:r>
    </w:p>
    <w:p w:rsidR="007A0C25" w:rsidRPr="006F1C74" w:rsidRDefault="007A0C25" w:rsidP="007A0C25">
      <w:pPr>
        <w:pStyle w:val="NormalWeb"/>
        <w:numPr>
          <w:ilvl w:val="0"/>
          <w:numId w:val="43"/>
        </w:numPr>
      </w:pPr>
      <w:r w:rsidRPr="006F1C74">
        <w:t>pain is gone, and patient us</w:t>
      </w:r>
      <w:r>
        <w:t xml:space="preserve">ually adjusts well to numbness (but risk of </w:t>
      </w:r>
      <w:r w:rsidRPr="00BF77FC">
        <w:rPr>
          <w:rStyle w:val="Red"/>
        </w:rPr>
        <w:t>denervation pain</w:t>
      </w:r>
      <w:r>
        <w:t>).</w:t>
      </w:r>
    </w:p>
    <w:p w:rsidR="007A0C25" w:rsidRPr="006F1C74" w:rsidRDefault="007A0C25" w:rsidP="007A0C25"/>
    <w:p w:rsidR="007A0C25" w:rsidRDefault="007A0C25" w:rsidP="007A0C25">
      <w:pPr>
        <w:pStyle w:val="NormalWeb"/>
        <w:ind w:left="284"/>
      </w:pPr>
      <w:r w:rsidRPr="00BF77FC">
        <w:t>CAUTION: cases have</w:t>
      </w:r>
      <w:r>
        <w:t xml:space="preserve"> </w:t>
      </w:r>
      <w:r w:rsidRPr="00BF77FC">
        <w:t xml:space="preserve">occurred where the </w:t>
      </w:r>
      <w:r w:rsidRPr="00A06EFE">
        <w:rPr>
          <w:rStyle w:val="Red"/>
        </w:rPr>
        <w:t>femoral nerve has erroneously been divided</w:t>
      </w:r>
      <w:r>
        <w:t xml:space="preserve">! – </w:t>
      </w:r>
      <w:r w:rsidRPr="00A06EFE">
        <w:rPr>
          <w:u w:val="double" w:color="FF0000"/>
        </w:rPr>
        <w:t>always stimulate before cutting</w:t>
      </w:r>
      <w:r>
        <w:t>!</w:t>
      </w:r>
    </w:p>
    <w:p w:rsidR="007A0C25" w:rsidRDefault="007A0C25" w:rsidP="007A0C25"/>
    <w:p w:rsidR="007A0C25" w:rsidRPr="006F1C74" w:rsidRDefault="007A0C25"/>
    <w:p w:rsidR="00BF5817" w:rsidRPr="006F1C74" w:rsidRDefault="00BF5817"/>
    <w:p w:rsidR="00BF5817" w:rsidRPr="006F1C74" w:rsidRDefault="001A2D24" w:rsidP="00F80847">
      <w:pPr>
        <w:pStyle w:val="Antrat"/>
      </w:pPr>
      <w:bookmarkStart w:id="61" w:name="_Toc92584610"/>
      <w:r>
        <w:t>Sciatic nerve (</w:t>
      </w:r>
      <w:r w:rsidR="00BF5817" w:rsidRPr="006F1C74">
        <w:t>N. Ischiadicus</w:t>
      </w:r>
      <w:r>
        <w:t>)</w:t>
      </w:r>
      <w:bookmarkEnd w:id="61"/>
    </w:p>
    <w:p w:rsidR="00BF5817" w:rsidRPr="006F1C74" w:rsidRDefault="00BF5817">
      <w:r w:rsidRPr="006F1C74">
        <w:t>There is no consistent area in lower extremity where entrapment occurs!</w:t>
      </w:r>
    </w:p>
    <w:p w:rsidR="00BF5817" w:rsidRPr="006F1C74" w:rsidRDefault="00BF5817"/>
    <w:p w:rsidR="00BF5817" w:rsidRPr="006F1C74" w:rsidRDefault="00BF5817" w:rsidP="00E605CC">
      <w:pPr>
        <w:numPr>
          <w:ilvl w:val="0"/>
          <w:numId w:val="16"/>
        </w:numPr>
      </w:pPr>
      <w:r w:rsidRPr="006F1C74">
        <w:rPr>
          <w:b/>
          <w:i/>
          <w:color w:val="008000"/>
        </w:rPr>
        <w:t>retroperitoneal bleeding</w:t>
      </w:r>
    </w:p>
    <w:p w:rsidR="00BF5817" w:rsidRPr="006F1C74" w:rsidRDefault="00BF5817" w:rsidP="00E605CC">
      <w:pPr>
        <w:numPr>
          <w:ilvl w:val="0"/>
          <w:numId w:val="16"/>
        </w:numPr>
      </w:pPr>
      <w:r w:rsidRPr="006F1C74">
        <w:t xml:space="preserve">course of sciatic nerve between parts of </w:t>
      </w:r>
      <w:r w:rsidRPr="006F1C74">
        <w:rPr>
          <w:b/>
          <w:i/>
          <w:color w:val="008000"/>
        </w:rPr>
        <w:t xml:space="preserve">piriformis muscle </w:t>
      </w:r>
      <w:r w:rsidRPr="006F1C74">
        <w:rPr>
          <w:b/>
        </w:rPr>
        <w:t>(</w:t>
      </w:r>
      <w:r w:rsidRPr="006F1C74">
        <w:rPr>
          <w:b/>
          <w:smallCaps/>
        </w:rPr>
        <w:t>piriformis syndrome</w:t>
      </w:r>
      <w:r w:rsidRPr="006F1C74">
        <w:rPr>
          <w:b/>
        </w:rPr>
        <w:t>)</w:t>
      </w:r>
    </w:p>
    <w:p w:rsidR="00BF5817" w:rsidRPr="006F1C74" w:rsidRDefault="00BF5817" w:rsidP="00E605CC">
      <w:pPr>
        <w:numPr>
          <w:ilvl w:val="0"/>
          <w:numId w:val="16"/>
        </w:numPr>
      </w:pPr>
      <w:r w:rsidRPr="006F1C74">
        <w:rPr>
          <w:b/>
          <w:i/>
          <w:color w:val="008000"/>
        </w:rPr>
        <w:t>myofascial band</w:t>
      </w:r>
      <w:r w:rsidRPr="006F1C74">
        <w:t xml:space="preserve"> in distal portion of thigh (between biceps femoris and a</w:t>
      </w:r>
      <w:r w:rsidR="0037739B">
        <w:t>d</w:t>
      </w:r>
      <w:r w:rsidRPr="006F1C74">
        <w:t>ductor magnus)</w:t>
      </w:r>
    </w:p>
    <w:p w:rsidR="00BF5817" w:rsidRPr="006F1C74" w:rsidRDefault="00BF5817" w:rsidP="00E605CC">
      <w:pPr>
        <w:numPr>
          <w:ilvl w:val="0"/>
          <w:numId w:val="16"/>
        </w:numPr>
      </w:pPr>
      <w:r w:rsidRPr="006F1C74">
        <w:rPr>
          <w:b/>
          <w:i/>
          <w:color w:val="008000"/>
        </w:rPr>
        <w:t>trauma</w:t>
      </w:r>
      <w:r w:rsidRPr="006F1C74">
        <w:t xml:space="preserve"> (fractures of hip, surgical trauma from hip replacement).</w:t>
      </w:r>
    </w:p>
    <w:p w:rsidR="00BF5817" w:rsidRPr="006F1C74" w:rsidRDefault="00BF5817">
      <w:pPr>
        <w:rPr>
          <w:b/>
          <w:smallCaps/>
        </w:rPr>
      </w:pPr>
    </w:p>
    <w:p w:rsidR="00BF5817" w:rsidRPr="000A2624" w:rsidRDefault="000A2624">
      <w:pPr>
        <w:rPr>
          <w:b/>
        </w:rPr>
      </w:pPr>
      <w:r>
        <w:rPr>
          <w:b/>
          <w:highlight w:val="yellow"/>
        </w:rPr>
        <w:t>P</w:t>
      </w:r>
      <w:r w:rsidR="00BF5817" w:rsidRPr="000A2624">
        <w:rPr>
          <w:b/>
          <w:highlight w:val="yellow"/>
        </w:rPr>
        <w:t>iriformis syndrome</w:t>
      </w:r>
    </w:p>
    <w:p w:rsidR="00232145" w:rsidRDefault="00232145" w:rsidP="00E605CC">
      <w:pPr>
        <w:numPr>
          <w:ilvl w:val="0"/>
          <w:numId w:val="26"/>
        </w:numPr>
      </w:pPr>
      <w:r>
        <w:t>main</w:t>
      </w:r>
      <w:r w:rsidR="00BF5817" w:rsidRPr="006F1C74">
        <w:t xml:space="preserve"> </w:t>
      </w:r>
      <w:r>
        <w:rPr>
          <w:u w:val="single"/>
        </w:rPr>
        <w:t>symptom</w:t>
      </w:r>
      <w:r w:rsidR="00BF5817" w:rsidRPr="006F1C74">
        <w:t xml:space="preserve"> - </w:t>
      </w:r>
      <w:r>
        <w:t>pain</w:t>
      </w:r>
      <w:r w:rsidR="00BF5817" w:rsidRPr="006F1C74">
        <w:t xml:space="preserve"> </w:t>
      </w:r>
      <w:r>
        <w:t>aggravation by sitting on hard surface.</w:t>
      </w:r>
    </w:p>
    <w:p w:rsidR="00BF5817" w:rsidRPr="006F1C74" w:rsidRDefault="00232145" w:rsidP="00E605CC">
      <w:pPr>
        <w:numPr>
          <w:ilvl w:val="0"/>
          <w:numId w:val="26"/>
        </w:numPr>
      </w:pPr>
      <w:r>
        <w:rPr>
          <w:u w:val="single"/>
        </w:rPr>
        <w:t>diagnostic provocative maneuvers</w:t>
      </w:r>
      <w:r w:rsidR="00BF5817" w:rsidRPr="006F1C74">
        <w:t xml:space="preserve"> </w:t>
      </w:r>
      <w:r w:rsidR="006E436E">
        <w:t xml:space="preserve">– FAIR test. </w:t>
      </w:r>
      <w:r w:rsidR="00BF5817" w:rsidRPr="006F1C74">
        <w:t xml:space="preserve"> see </w:t>
      </w:r>
      <w:hyperlink r:id="rId91" w:history="1">
        <w:r w:rsidR="00DA64F5" w:rsidRPr="00DA64F5">
          <w:rPr>
            <w:rStyle w:val="Hyperlink"/>
          </w:rPr>
          <w:t>p. D1 &gt;&gt;</w:t>
        </w:r>
      </w:hyperlink>
    </w:p>
    <w:p w:rsidR="00BF5817" w:rsidRPr="006F1C74" w:rsidRDefault="00BF5817" w:rsidP="00E605CC">
      <w:pPr>
        <w:numPr>
          <w:ilvl w:val="0"/>
          <w:numId w:val="27"/>
        </w:numPr>
      </w:pPr>
      <w:r w:rsidRPr="006F1C74">
        <w:rPr>
          <w:u w:val="single"/>
        </w:rPr>
        <w:t>treatment</w:t>
      </w:r>
      <w:r w:rsidRPr="006F1C74">
        <w:t>:</w:t>
      </w:r>
    </w:p>
    <w:p w:rsidR="00BF5817" w:rsidRPr="006F1C74" w:rsidRDefault="00BF5817" w:rsidP="00E605CC">
      <w:pPr>
        <w:numPr>
          <w:ilvl w:val="0"/>
          <w:numId w:val="28"/>
        </w:numPr>
        <w:tabs>
          <w:tab w:val="clear" w:pos="360"/>
          <w:tab w:val="num" w:pos="1080"/>
        </w:tabs>
        <w:ind w:left="1080"/>
      </w:pPr>
      <w:r w:rsidRPr="006F1C74">
        <w:t>stop aggravating activity</w:t>
      </w:r>
    </w:p>
    <w:p w:rsidR="00BF5817" w:rsidRPr="006F1C74" w:rsidRDefault="00BF5817" w:rsidP="00E605CC">
      <w:pPr>
        <w:numPr>
          <w:ilvl w:val="0"/>
          <w:numId w:val="28"/>
        </w:numPr>
        <w:tabs>
          <w:tab w:val="clear" w:pos="360"/>
          <w:tab w:val="num" w:pos="1080"/>
        </w:tabs>
        <w:ind w:left="1080"/>
      </w:pPr>
      <w:r w:rsidRPr="006F1C74">
        <w:t>stretching exercises</w:t>
      </w:r>
    </w:p>
    <w:p w:rsidR="00BF5817" w:rsidRPr="006F1C74" w:rsidRDefault="00BF5817" w:rsidP="00E605CC">
      <w:pPr>
        <w:numPr>
          <w:ilvl w:val="0"/>
          <w:numId w:val="28"/>
        </w:numPr>
        <w:tabs>
          <w:tab w:val="clear" w:pos="360"/>
          <w:tab w:val="num" w:pos="1080"/>
        </w:tabs>
        <w:ind w:left="1080"/>
      </w:pPr>
      <w:r w:rsidRPr="006F1C74">
        <w:t>corticosteroid injection (</w:t>
      </w:r>
      <w:r w:rsidR="00232145">
        <w:t>decreases</w:t>
      </w:r>
      <w:r w:rsidRPr="006F1C74">
        <w:t xml:space="preserve"> fat </w:t>
      </w:r>
      <w:r w:rsidR="00232145">
        <w:t>amount around</w:t>
      </w:r>
      <w:r w:rsidRPr="006F1C74">
        <w:t xml:space="preserve"> m. piriformis </w:t>
      </w:r>
      <w:r w:rsidR="00232145">
        <w:t>–</w:t>
      </w:r>
      <w:r w:rsidRPr="006F1C74">
        <w:t xml:space="preserve"> </w:t>
      </w:r>
      <w:r w:rsidR="00232145">
        <w:t>more room for nerve</w:t>
      </w:r>
      <w:r w:rsidRPr="006F1C74">
        <w:t>).</w:t>
      </w:r>
    </w:p>
    <w:p w:rsidR="00BF5817" w:rsidRPr="006F1C74" w:rsidRDefault="00BF5817">
      <w:pPr>
        <w:pStyle w:val="Header"/>
        <w:tabs>
          <w:tab w:val="clear" w:pos="4320"/>
        </w:tabs>
      </w:pPr>
    </w:p>
    <w:p w:rsidR="00BF5817" w:rsidRPr="006F1C74" w:rsidRDefault="000A2624">
      <w:pPr>
        <w:rPr>
          <w:b/>
          <w:bCs/>
          <w:smallCaps/>
        </w:rPr>
      </w:pPr>
      <w:r w:rsidRPr="000A2624">
        <w:rPr>
          <w:b/>
          <w:highlight w:val="yellow"/>
        </w:rPr>
        <w:t>Sciatica</w:t>
      </w:r>
      <w:r w:rsidRPr="006F1C74">
        <w:rPr>
          <w:smallCaps/>
        </w:rPr>
        <w:t xml:space="preserve"> </w:t>
      </w:r>
      <w:r w:rsidR="00BF5817" w:rsidRPr="006F1C74">
        <w:rPr>
          <w:smallCaps/>
        </w:rPr>
        <w:t xml:space="preserve">- </w:t>
      </w:r>
      <w:r w:rsidR="00BF5817" w:rsidRPr="000A2624">
        <w:t>loosely used term - pains in low back and along n. ischiadicus course - caused by involvement of any portion of nerve, including intraspinal L4-S3</w:t>
      </w:r>
      <w:r w:rsidR="00120FB1" w:rsidRPr="000A2624">
        <w:t xml:space="preserve"> </w:t>
      </w:r>
      <w:r w:rsidR="00BF5817" w:rsidRPr="000A2624">
        <w:t>roots</w:t>
      </w:r>
      <w:r w:rsidR="00BF5817" w:rsidRPr="006F1C74">
        <w:rPr>
          <w:smallCaps/>
        </w:rPr>
        <w:t>.</w:t>
      </w:r>
    </w:p>
    <w:p w:rsidR="00BF5817" w:rsidRPr="006F1C74" w:rsidRDefault="00BF5817">
      <w:pPr>
        <w:ind w:left="1440"/>
      </w:pPr>
      <w:r w:rsidRPr="006F1C74">
        <w:t>N.B. most common cause is ruptured intervertebral disc!</w:t>
      </w:r>
      <w:r w:rsidR="00DA64F5">
        <w:t xml:space="preserve"> </w:t>
      </w:r>
      <w:r w:rsidRPr="006F1C74">
        <w:t xml:space="preserve"> </w:t>
      </w:r>
      <w:hyperlink r:id="rId92" w:history="1">
        <w:r w:rsidRPr="00DA64F5">
          <w:rPr>
            <w:rStyle w:val="Hyperlink"/>
          </w:rPr>
          <w:t xml:space="preserve">see </w:t>
        </w:r>
        <w:r w:rsidR="00DA64F5" w:rsidRPr="00DA64F5">
          <w:rPr>
            <w:rStyle w:val="Hyperlink"/>
          </w:rPr>
          <w:t xml:space="preserve">p. </w:t>
        </w:r>
        <w:r w:rsidRPr="00DA64F5">
          <w:rPr>
            <w:rStyle w:val="Hyperlink"/>
          </w:rPr>
          <w:t>Spin</w:t>
        </w:r>
        <w:r w:rsidR="00DA64F5">
          <w:rPr>
            <w:rStyle w:val="Hyperlink"/>
          </w:rPr>
          <w:t xml:space="preserve">11 </w:t>
        </w:r>
        <w:r w:rsidR="00B35681" w:rsidRPr="00DA64F5">
          <w:rPr>
            <w:rStyle w:val="Hyperlink"/>
          </w:rPr>
          <w:t>&gt;&gt;</w:t>
        </w:r>
      </w:hyperlink>
    </w:p>
    <w:p w:rsidR="00BF5817" w:rsidRPr="006F1C74" w:rsidRDefault="00BF5817">
      <w:pPr>
        <w:rPr>
          <w:bCs/>
        </w:rPr>
      </w:pPr>
    </w:p>
    <w:p w:rsidR="00BF5817" w:rsidRPr="006F1C74" w:rsidRDefault="00BF5817">
      <w:pPr>
        <w:rPr>
          <w:bCs/>
        </w:rPr>
      </w:pPr>
    </w:p>
    <w:p w:rsidR="00BF5817" w:rsidRPr="006F1C74" w:rsidRDefault="00BF5817" w:rsidP="00F80847">
      <w:pPr>
        <w:pStyle w:val="Antrat"/>
      </w:pPr>
      <w:bookmarkStart w:id="62" w:name="_Toc92584611"/>
      <w:r w:rsidRPr="006F1C74">
        <w:t>N. Peroneus</w:t>
      </w:r>
      <w:bookmarkEnd w:id="62"/>
    </w:p>
    <w:p w:rsidR="00C460B9" w:rsidRDefault="00014F5C" w:rsidP="00C460B9">
      <w:pPr>
        <w:spacing w:after="120"/>
        <w:jc w:val="right"/>
      </w:pPr>
      <w:hyperlink r:id="rId93" w:history="1">
        <w:r w:rsidR="00C460B9" w:rsidRPr="0037739B">
          <w:rPr>
            <w:rStyle w:val="Hyperlink"/>
          </w:rPr>
          <w:t>Anatomy – see p. A22 (8)</w:t>
        </w:r>
        <w:r w:rsidR="0037739B" w:rsidRPr="0037739B">
          <w:rPr>
            <w:rStyle w:val="Hyperlink"/>
          </w:rPr>
          <w:t xml:space="preserve"> &gt;&gt;</w:t>
        </w:r>
      </w:hyperlink>
    </w:p>
    <w:p w:rsidR="0037739B" w:rsidRDefault="00BF5817">
      <w:r w:rsidRPr="006F1C74">
        <w:t xml:space="preserve">Common peroneal nerve is </w:t>
      </w:r>
      <w:r w:rsidRPr="006F1C74">
        <w:rPr>
          <w:u w:val="single" w:color="FF0000"/>
        </w:rPr>
        <w:t>more frequently subjected to trauma</w:t>
      </w:r>
      <w:r w:rsidR="007A0C25">
        <w:rPr>
          <w:u w:val="single" w:color="FF0000"/>
        </w:rPr>
        <w:t xml:space="preserve"> / compression</w:t>
      </w:r>
      <w:r w:rsidRPr="006F1C74">
        <w:rPr>
          <w:u w:val="single" w:color="FF0000"/>
        </w:rPr>
        <w:t xml:space="preserve"> than is any other nerve of body</w:t>
      </w:r>
      <w:r w:rsidRPr="006F1C74">
        <w:t>!</w:t>
      </w:r>
      <w:r w:rsidR="00447D7C">
        <w:t xml:space="preserve"> (25% of</w:t>
      </w:r>
      <w:r w:rsidR="0037739B">
        <w:t xml:space="preserve"> all compression neuropathies):</w:t>
      </w:r>
    </w:p>
    <w:p w:rsidR="0037739B" w:rsidRDefault="000A2624" w:rsidP="00E605CC">
      <w:pPr>
        <w:pStyle w:val="ListParagraph"/>
        <w:numPr>
          <w:ilvl w:val="0"/>
          <w:numId w:val="76"/>
        </w:numPr>
      </w:pPr>
      <w:r>
        <w:t>superficial</w:t>
      </w:r>
      <w:r w:rsidR="0037739B">
        <w:t xml:space="preserve"> location;</w:t>
      </w:r>
    </w:p>
    <w:p w:rsidR="00BF5817" w:rsidRPr="006F1C74" w:rsidRDefault="00447D7C" w:rsidP="00E605CC">
      <w:pPr>
        <w:pStyle w:val="ListParagraph"/>
        <w:numPr>
          <w:ilvl w:val="0"/>
          <w:numId w:val="76"/>
        </w:numPr>
      </w:pPr>
      <w:r w:rsidRPr="00447D7C">
        <w:t xml:space="preserve">higher fascicle number and lower connective tissue content at fibular neck than within </w:t>
      </w:r>
      <w:r>
        <w:t>popliteal fossa (↑</w:t>
      </w:r>
      <w:r w:rsidRPr="00447D7C">
        <w:t>nerve's susceptibility to stretch or compression injury</w:t>
      </w:r>
      <w:r w:rsidR="00B238CC">
        <w:t>, e.g. gunshot wound in thigh almost as a rule injures peroneal but spares tibial divisions of sciatic nerve)</w:t>
      </w:r>
    </w:p>
    <w:p w:rsidR="00BF5817" w:rsidRDefault="00BF5817"/>
    <w:p w:rsidR="000B609C" w:rsidRPr="00505457" w:rsidRDefault="000B609C">
      <w:pPr>
        <w:rPr>
          <w:u w:val="single"/>
        </w:rPr>
      </w:pPr>
      <w:r w:rsidRPr="00505457">
        <w:rPr>
          <w:u w:val="single"/>
        </w:rPr>
        <w:t>Just distal to fibular head, CPN divides into:</w:t>
      </w:r>
    </w:p>
    <w:p w:rsidR="000B609C" w:rsidRPr="000B609C" w:rsidRDefault="000B609C" w:rsidP="001A55D1">
      <w:pPr>
        <w:pStyle w:val="ListParagraph"/>
        <w:numPr>
          <w:ilvl w:val="0"/>
          <w:numId w:val="85"/>
        </w:numPr>
      </w:pPr>
      <w:r w:rsidRPr="00505457">
        <w:rPr>
          <w:rStyle w:val="Blue"/>
          <w:b/>
        </w:rPr>
        <w:t>Deep peroneal ne</w:t>
      </w:r>
      <w:r w:rsidR="00505457" w:rsidRPr="00505457">
        <w:rPr>
          <w:rStyle w:val="Blue"/>
          <w:b/>
        </w:rPr>
        <w:t>rve</w:t>
      </w:r>
      <w:r w:rsidR="00505457">
        <w:t xml:space="preserve"> (AKA anterior tibial nerve) -</w:t>
      </w:r>
      <w:r w:rsidRPr="000B609C">
        <w:t xml:space="preserve"> primarily motor</w:t>
      </w:r>
      <w:r w:rsidR="00505457">
        <w:t>:</w:t>
      </w:r>
    </w:p>
    <w:p w:rsidR="000B609C" w:rsidRPr="000B609C" w:rsidRDefault="000B609C" w:rsidP="00B77A42">
      <w:pPr>
        <w:pStyle w:val="ListParagraph"/>
        <w:numPr>
          <w:ilvl w:val="0"/>
          <w:numId w:val="84"/>
        </w:numPr>
      </w:pPr>
      <w:r w:rsidRPr="000B609C">
        <w:t>motor: foot and toe extension (extensor hallucis longus (EHL), anterior tibialis (AT)</w:t>
      </w:r>
      <w:r w:rsidR="00E96425">
        <w:t>*</w:t>
      </w:r>
      <w:r w:rsidRPr="000B609C">
        <w:t>, extensor</w:t>
      </w:r>
      <w:r>
        <w:t xml:space="preserve"> </w:t>
      </w:r>
      <w:r w:rsidRPr="000B609C">
        <w:t>digitorum longus (EDL))</w:t>
      </w:r>
      <w:r w:rsidR="00505457">
        <w:t>.</w:t>
      </w:r>
      <w:r w:rsidR="00E96425">
        <w:tab/>
      </w:r>
      <w:r w:rsidR="00E96425">
        <w:tab/>
        <w:t>*also inverts foot (in concert with tibialis posterior)</w:t>
      </w:r>
    </w:p>
    <w:p w:rsidR="000B609C" w:rsidRPr="000B609C" w:rsidRDefault="000B609C" w:rsidP="000B609C">
      <w:pPr>
        <w:pStyle w:val="ListParagraph"/>
        <w:numPr>
          <w:ilvl w:val="0"/>
          <w:numId w:val="84"/>
        </w:numPr>
      </w:pPr>
      <w:r w:rsidRPr="000B609C">
        <w:t>sensory: very small area between great toe and second toe</w:t>
      </w:r>
      <w:r w:rsidR="00505457">
        <w:t>.</w:t>
      </w:r>
    </w:p>
    <w:p w:rsidR="000B609C" w:rsidRPr="000B609C" w:rsidRDefault="00505457" w:rsidP="001A55D1">
      <w:pPr>
        <w:pStyle w:val="ListParagraph"/>
        <w:numPr>
          <w:ilvl w:val="0"/>
          <w:numId w:val="85"/>
        </w:numPr>
      </w:pPr>
      <w:r w:rsidRPr="00505457">
        <w:rPr>
          <w:rStyle w:val="Blue"/>
          <w:b/>
        </w:rPr>
        <w:t>S</w:t>
      </w:r>
      <w:r w:rsidR="000B609C" w:rsidRPr="00505457">
        <w:rPr>
          <w:rStyle w:val="Blue"/>
          <w:b/>
        </w:rPr>
        <w:t>uperficial peroneal nerve</w:t>
      </w:r>
      <w:r w:rsidR="000B609C" w:rsidRPr="000B609C">
        <w:t xml:space="preserve"> (AKA musculocutaneous nerve)</w:t>
      </w:r>
      <w:r>
        <w:t>:</w:t>
      </w:r>
    </w:p>
    <w:p w:rsidR="000B609C" w:rsidRPr="000B609C" w:rsidRDefault="000B609C" w:rsidP="00505457">
      <w:pPr>
        <w:pStyle w:val="ListParagraph"/>
        <w:numPr>
          <w:ilvl w:val="0"/>
          <w:numId w:val="84"/>
        </w:numPr>
      </w:pPr>
      <w:r w:rsidRPr="000B609C">
        <w:t>motor: foot eversion (peroneus longus and brevis)</w:t>
      </w:r>
      <w:r w:rsidR="00505457">
        <w:t>.</w:t>
      </w:r>
    </w:p>
    <w:p w:rsidR="000B609C" w:rsidRDefault="000B609C" w:rsidP="00505457">
      <w:pPr>
        <w:pStyle w:val="ListParagraph"/>
        <w:numPr>
          <w:ilvl w:val="0"/>
          <w:numId w:val="84"/>
        </w:numPr>
      </w:pPr>
      <w:r w:rsidRPr="000B609C">
        <w:t>sensory: lateral distal leg and dorsum of foot</w:t>
      </w:r>
      <w:r w:rsidR="00505457">
        <w:t>.</w:t>
      </w:r>
    </w:p>
    <w:p w:rsidR="000B609C" w:rsidRDefault="000B609C"/>
    <w:p w:rsidR="002A187F" w:rsidRPr="006F1C74" w:rsidRDefault="002A187F">
      <w:r w:rsidRPr="002A187F">
        <w:rPr>
          <w:u w:val="single"/>
        </w:rPr>
        <w:t>Mechanism</w:t>
      </w:r>
      <w:r>
        <w:t>:</w:t>
      </w:r>
    </w:p>
    <w:p w:rsidR="00B77A42" w:rsidRPr="006F1C74" w:rsidRDefault="00B77A42" w:rsidP="00B77A42">
      <w:pPr>
        <w:numPr>
          <w:ilvl w:val="0"/>
          <w:numId w:val="17"/>
        </w:numPr>
      </w:pPr>
      <w:r>
        <w:t>damage at fibular head (fractures, bandages, stockings</w:t>
      </w:r>
      <w:r w:rsidRPr="006F1C74">
        <w:t>, crossing knees while sitting</w:t>
      </w:r>
      <w:r>
        <w:t>).</w:t>
      </w:r>
    </w:p>
    <w:p w:rsidR="00BF5817" w:rsidRPr="006F1C74" w:rsidRDefault="00BF5817" w:rsidP="00E605CC">
      <w:pPr>
        <w:numPr>
          <w:ilvl w:val="0"/>
          <w:numId w:val="17"/>
        </w:numPr>
      </w:pPr>
      <w:r w:rsidRPr="006F1C74">
        <w:t>forcible foot inversion (nerve stretching).</w:t>
      </w:r>
    </w:p>
    <w:p w:rsidR="00BF5817" w:rsidRDefault="00BF5817" w:rsidP="002A187F"/>
    <w:p w:rsidR="002A187F" w:rsidRPr="006F1C74" w:rsidRDefault="002A187F" w:rsidP="002A187F">
      <w:r w:rsidRPr="002A187F">
        <w:rPr>
          <w:u w:val="single"/>
        </w:rPr>
        <w:t>Etiology</w:t>
      </w:r>
      <w:r>
        <w:t>:</w:t>
      </w:r>
    </w:p>
    <w:p w:rsidR="008462FE" w:rsidRDefault="00BF5817" w:rsidP="00E605CC">
      <w:pPr>
        <w:numPr>
          <w:ilvl w:val="0"/>
          <w:numId w:val="70"/>
        </w:numPr>
      </w:pPr>
      <w:r w:rsidRPr="006F1C74">
        <w:t>thin individuals w</w:t>
      </w:r>
      <w:r w:rsidR="008462FE">
        <w:t xml:space="preserve">ho </w:t>
      </w:r>
      <w:r w:rsidR="008462FE" w:rsidRPr="008462FE">
        <w:rPr>
          <w:i/>
          <w:color w:val="FF0000"/>
        </w:rPr>
        <w:t>habitually cross</w:t>
      </w:r>
      <w:r w:rsidR="008462FE">
        <w:t xml:space="preserve"> their legs</w:t>
      </w:r>
    </w:p>
    <w:p w:rsidR="008462FE" w:rsidRDefault="008462FE" w:rsidP="00E605CC">
      <w:pPr>
        <w:numPr>
          <w:ilvl w:val="0"/>
          <w:numId w:val="70"/>
        </w:numPr>
      </w:pPr>
      <w:r>
        <w:t>p</w:t>
      </w:r>
      <w:r w:rsidRPr="008462FE">
        <w:t xml:space="preserve">atients who </w:t>
      </w:r>
      <w:r w:rsidRPr="008462FE">
        <w:rPr>
          <w:i/>
          <w:color w:val="FF0000"/>
        </w:rPr>
        <w:t>lose significant amount of weight</w:t>
      </w:r>
      <w:r w:rsidRPr="008462FE">
        <w:t>, as in case of cancer or eating disorder, (slimmer's palsy</w:t>
      </w:r>
      <w:r>
        <w:t>)</w:t>
      </w:r>
    </w:p>
    <w:p w:rsidR="00FB770E" w:rsidRDefault="00FB770E" w:rsidP="00E605CC">
      <w:pPr>
        <w:numPr>
          <w:ilvl w:val="0"/>
          <w:numId w:val="70"/>
        </w:numPr>
      </w:pPr>
      <w:r w:rsidRPr="00FB770E">
        <w:t xml:space="preserve">certain professions that require </w:t>
      </w:r>
      <w:r w:rsidRPr="00FB770E">
        <w:rPr>
          <w:i/>
          <w:color w:val="FF0000"/>
        </w:rPr>
        <w:t xml:space="preserve">frequent </w:t>
      </w:r>
      <w:r w:rsidR="00EC2631" w:rsidRPr="00EC2631">
        <w:rPr>
          <w:i/>
          <w:color w:val="FF0000"/>
        </w:rPr>
        <w:t xml:space="preserve">sitting, </w:t>
      </w:r>
      <w:r w:rsidRPr="00FB770E">
        <w:rPr>
          <w:i/>
          <w:color w:val="FF0000"/>
        </w:rPr>
        <w:t>squatting</w:t>
      </w:r>
      <w:r w:rsidR="00EC2631" w:rsidRPr="00EC2631">
        <w:rPr>
          <w:i/>
          <w:color w:val="FF0000"/>
        </w:rPr>
        <w:t>,</w:t>
      </w:r>
      <w:r w:rsidRPr="00EC2631">
        <w:rPr>
          <w:i/>
          <w:color w:val="FF0000"/>
        </w:rPr>
        <w:t xml:space="preserve"> </w:t>
      </w:r>
      <w:r w:rsidR="00EC2631" w:rsidRPr="00EC2631">
        <w:rPr>
          <w:i/>
          <w:color w:val="FF0000"/>
        </w:rPr>
        <w:t>or kneeling</w:t>
      </w:r>
      <w:r w:rsidR="00EC2631" w:rsidRPr="00FB770E">
        <w:t xml:space="preserve"> </w:t>
      </w:r>
      <w:r w:rsidRPr="00FB770E">
        <w:t>(e.g. roofers, carp</w:t>
      </w:r>
      <w:r>
        <w:t>et layers, strawberry pickers).</w:t>
      </w:r>
      <w:r w:rsidR="00EC2631" w:rsidRPr="006F1C74">
        <w:t xml:space="preserve"> </w:t>
      </w:r>
    </w:p>
    <w:p w:rsidR="00FB770E" w:rsidRDefault="00FB770E" w:rsidP="00E605CC">
      <w:pPr>
        <w:numPr>
          <w:ilvl w:val="0"/>
          <w:numId w:val="70"/>
        </w:numPr>
      </w:pPr>
      <w:r w:rsidRPr="00FB770E">
        <w:rPr>
          <w:i/>
          <w:color w:val="FF0000"/>
        </w:rPr>
        <w:t>prolonged squatting</w:t>
      </w:r>
      <w:r w:rsidRPr="00FB770E">
        <w:t xml:space="preserve"> during childbirth</w:t>
      </w:r>
    </w:p>
    <w:p w:rsidR="00EC2631" w:rsidRDefault="00EC2631" w:rsidP="00E605CC">
      <w:pPr>
        <w:numPr>
          <w:ilvl w:val="0"/>
          <w:numId w:val="70"/>
        </w:numPr>
      </w:pPr>
      <w:r w:rsidRPr="006F1C74">
        <w:t>asleep while intoxicated</w:t>
      </w:r>
    </w:p>
    <w:p w:rsidR="00FB770E" w:rsidRDefault="00FB770E" w:rsidP="00E605CC">
      <w:pPr>
        <w:numPr>
          <w:ilvl w:val="0"/>
          <w:numId w:val="70"/>
        </w:numPr>
      </w:pPr>
      <w:r w:rsidRPr="00FB770E">
        <w:rPr>
          <w:i/>
          <w:color w:val="FF0000"/>
        </w:rPr>
        <w:t>iatrogenic injury</w:t>
      </w:r>
      <w:r w:rsidRPr="00FB770E">
        <w:t xml:space="preserve"> </w:t>
      </w:r>
      <w:r>
        <w:t>-</w:t>
      </w:r>
      <w:r w:rsidRPr="00FB770E">
        <w:t xml:space="preserve"> improper cushioning or positioning of leg</w:t>
      </w:r>
      <w:r w:rsidR="00EC2631" w:rsidRPr="00EC2631">
        <w:t xml:space="preserve"> </w:t>
      </w:r>
      <w:r w:rsidR="00EC2631" w:rsidRPr="006F1C74">
        <w:t>under anesthetic</w:t>
      </w:r>
      <w:r w:rsidR="00EC2631">
        <w:t xml:space="preserve"> (esp. </w:t>
      </w:r>
      <w:r w:rsidRPr="00FB770E">
        <w:t>in dorsal lithotomy o</w:t>
      </w:r>
      <w:r>
        <w:t>r lateral decubitus positions</w:t>
      </w:r>
      <w:r w:rsidR="00EC2631">
        <w:t>),</w:t>
      </w:r>
      <w:r w:rsidR="00EC2631" w:rsidRPr="00EC2631">
        <w:t xml:space="preserve"> </w:t>
      </w:r>
      <w:r w:rsidR="00EC2631" w:rsidRPr="006F1C74">
        <w:t>improperly applied casts</w:t>
      </w:r>
    </w:p>
    <w:p w:rsidR="00FB770E" w:rsidRDefault="00FB770E" w:rsidP="00E605CC">
      <w:pPr>
        <w:numPr>
          <w:ilvl w:val="0"/>
          <w:numId w:val="70"/>
        </w:numPr>
      </w:pPr>
      <w:r>
        <w:t>a</w:t>
      </w:r>
      <w:r w:rsidRPr="00FB770E">
        <w:t xml:space="preserve">ny </w:t>
      </w:r>
      <w:r w:rsidRPr="00FB770E">
        <w:rPr>
          <w:i/>
          <w:color w:val="FF0000"/>
        </w:rPr>
        <w:t>contact sport</w:t>
      </w:r>
      <w:r w:rsidRPr="00FB770E">
        <w:t>.</w:t>
      </w:r>
    </w:p>
    <w:p w:rsidR="00EC2631" w:rsidRDefault="002A187F" w:rsidP="00E605CC">
      <w:pPr>
        <w:numPr>
          <w:ilvl w:val="0"/>
          <w:numId w:val="70"/>
        </w:numPr>
      </w:pPr>
      <w:r w:rsidRPr="006F1C74">
        <w:t>ganglion</w:t>
      </w:r>
      <w:r>
        <w:t xml:space="preserve"> cysts</w:t>
      </w:r>
    </w:p>
    <w:p w:rsidR="002A187F" w:rsidRDefault="002A187F" w:rsidP="002A187F">
      <w:pPr>
        <w:rPr>
          <w:u w:val="single"/>
        </w:rPr>
      </w:pPr>
    </w:p>
    <w:p w:rsidR="00BF5817" w:rsidRPr="006F1C74" w:rsidRDefault="002A187F" w:rsidP="002A187F">
      <w:r>
        <w:rPr>
          <w:u w:val="single"/>
        </w:rPr>
        <w:t>C</w:t>
      </w:r>
      <w:r w:rsidR="00BF5817" w:rsidRPr="000261C3">
        <w:rPr>
          <w:u w:val="single"/>
        </w:rPr>
        <w:t>linically</w:t>
      </w:r>
      <w:r w:rsidR="00BF5817" w:rsidRPr="006F1C74">
        <w:t xml:space="preserve"> – </w:t>
      </w:r>
      <w:r w:rsidR="00BF5817" w:rsidRPr="000261C3">
        <w:rPr>
          <w:b/>
          <w:bCs/>
          <w:i/>
          <w:iCs/>
          <w:color w:val="0000FF"/>
        </w:rPr>
        <w:t>foot drop</w:t>
      </w:r>
      <w:r w:rsidR="00BF5817" w:rsidRPr="006F1C74">
        <w:t xml:space="preserve"> (analogous to wrist drop with n. radialis damage</w:t>
      </w:r>
      <w:r w:rsidR="000261C3">
        <w:t>; p</w:t>
      </w:r>
      <w:r w:rsidR="000261C3" w:rsidRPr="000261C3">
        <w:t>atients compensate for footdrop by</w:t>
      </w:r>
      <w:r w:rsidR="000261C3">
        <w:t xml:space="preserve"> </w:t>
      </w:r>
      <w:r w:rsidR="000261C3" w:rsidRPr="000261C3">
        <w:t>lifting leg higher</w:t>
      </w:r>
      <w:r w:rsidR="0058120F">
        <w:t xml:space="preserve"> – </w:t>
      </w:r>
      <w:r w:rsidR="0058120F" w:rsidRPr="0058120F">
        <w:rPr>
          <w:rStyle w:val="Eponym"/>
        </w:rPr>
        <w:t>steppage gait</w:t>
      </w:r>
      <w:r w:rsidR="0058120F">
        <w:t xml:space="preserve"> with </w:t>
      </w:r>
      <w:r w:rsidR="0058120F" w:rsidRPr="0058120F">
        <w:t>exaggerated thigh</w:t>
      </w:r>
      <w:r w:rsidR="0058120F">
        <w:t xml:space="preserve"> </w:t>
      </w:r>
      <w:r w:rsidR="0058120F" w:rsidRPr="0058120F">
        <w:t>&amp; knee flexion)</w:t>
      </w:r>
      <w:r w:rsidR="00BF5817" w:rsidRPr="006F1C74">
        <w:t xml:space="preserve"> ± </w:t>
      </w:r>
      <w:r w:rsidR="00BF5817" w:rsidRPr="000261C3">
        <w:rPr>
          <w:b/>
          <w:bCs/>
          <w:i/>
          <w:iCs/>
          <w:color w:val="0000FF"/>
        </w:rPr>
        <w:t>pain</w:t>
      </w:r>
      <w:r w:rsidR="00BF5817" w:rsidRPr="000261C3">
        <w:rPr>
          <w:color w:val="000000"/>
        </w:rPr>
        <w:t xml:space="preserve"> laterally in leg and foot</w:t>
      </w:r>
      <w:r w:rsidR="00BF5817" w:rsidRPr="006F1C74">
        <w:t xml:space="preserve">. </w:t>
      </w:r>
      <w:r w:rsidR="007834DB">
        <w:t xml:space="preserve"> </w:t>
      </w:r>
      <w:hyperlink r:id="rId94" w:history="1">
        <w:r w:rsidR="007834DB" w:rsidRPr="00DA64F5">
          <w:rPr>
            <w:rStyle w:val="Hyperlink"/>
          </w:rPr>
          <w:t>see p. D1 &gt;&gt;</w:t>
        </w:r>
      </w:hyperlink>
    </w:p>
    <w:p w:rsidR="0090437B" w:rsidRDefault="0090437B" w:rsidP="00E605CC">
      <w:pPr>
        <w:numPr>
          <w:ilvl w:val="0"/>
          <w:numId w:val="71"/>
        </w:numPr>
      </w:pPr>
      <w:r w:rsidRPr="0090437B">
        <w:t>ask to heel-walk</w:t>
      </w:r>
      <w:r>
        <w:t>.</w:t>
      </w:r>
    </w:p>
    <w:p w:rsidR="0090437B" w:rsidRDefault="0090437B" w:rsidP="00E605CC">
      <w:pPr>
        <w:numPr>
          <w:ilvl w:val="0"/>
          <w:numId w:val="71"/>
        </w:numPr>
      </w:pPr>
      <w:r w:rsidRPr="0090437B">
        <w:t>Tinel sign is frequently present at site of com</w:t>
      </w:r>
      <w:r>
        <w:t>pression.</w:t>
      </w:r>
    </w:p>
    <w:p w:rsidR="0090437B" w:rsidRDefault="0090437B" w:rsidP="00E605CC">
      <w:pPr>
        <w:numPr>
          <w:ilvl w:val="0"/>
          <w:numId w:val="71"/>
        </w:numPr>
      </w:pPr>
      <w:r>
        <w:t>c</w:t>
      </w:r>
      <w:r w:rsidRPr="0090437B">
        <w:t xml:space="preserve">oexistent </w:t>
      </w:r>
      <w:r w:rsidRPr="0090437B">
        <w:rPr>
          <w:i/>
        </w:rPr>
        <w:t>foot inversion</w:t>
      </w:r>
      <w:r w:rsidRPr="0090437B">
        <w:t xml:space="preserve"> weakness may suggest either L5 radiculopathy or </w:t>
      </w:r>
      <w:r>
        <w:t>sciatic nerve injury.</w:t>
      </w:r>
    </w:p>
    <w:p w:rsidR="0090437B" w:rsidRDefault="0090437B" w:rsidP="00E605CC">
      <w:pPr>
        <w:numPr>
          <w:ilvl w:val="0"/>
          <w:numId w:val="71"/>
        </w:numPr>
      </w:pPr>
      <w:r w:rsidRPr="0090437B">
        <w:rPr>
          <w:i/>
        </w:rPr>
        <w:t>biceps femoris</w:t>
      </w:r>
      <w:r w:rsidRPr="0090437B">
        <w:t xml:space="preserve"> weakness </w:t>
      </w:r>
      <w:r>
        <w:t>-</w:t>
      </w:r>
      <w:r w:rsidRPr="0090437B">
        <w:t xml:space="preserve"> CPN injury above knee.</w:t>
      </w:r>
    </w:p>
    <w:p w:rsidR="0058120F" w:rsidRDefault="0058120F" w:rsidP="00C3747D">
      <w:pPr>
        <w:numPr>
          <w:ilvl w:val="0"/>
          <w:numId w:val="71"/>
        </w:numPr>
      </w:pPr>
      <w:r>
        <w:t>c</w:t>
      </w:r>
      <w:r w:rsidRPr="0058120F">
        <w:t xml:space="preserve">hronic foot drop may produce Achilles tendon contracture </w:t>
      </w:r>
      <w:r>
        <w:t>(</w:t>
      </w:r>
      <w:r w:rsidRPr="0058120F">
        <w:rPr>
          <w:rStyle w:val="Eponym"/>
        </w:rPr>
        <w:t>talipes equinus</w:t>
      </w:r>
      <w:r>
        <w:t>).</w:t>
      </w:r>
    </w:p>
    <w:p w:rsidR="0090437B" w:rsidRDefault="0090437B" w:rsidP="0090437B">
      <w:pPr>
        <w:rPr>
          <w:u w:val="single"/>
        </w:rPr>
      </w:pPr>
    </w:p>
    <w:p w:rsidR="00EF5398" w:rsidRDefault="00EF5398" w:rsidP="0090437B">
      <w:pPr>
        <w:rPr>
          <w:u w:val="single"/>
        </w:rPr>
      </w:pPr>
      <w:r>
        <w:rPr>
          <w:u w:val="single"/>
        </w:rPr>
        <w:t>Diagnosis</w:t>
      </w:r>
    </w:p>
    <w:p w:rsidR="00EF5398" w:rsidRDefault="00EF5398" w:rsidP="00E605CC">
      <w:pPr>
        <w:numPr>
          <w:ilvl w:val="0"/>
          <w:numId w:val="72"/>
        </w:numPr>
      </w:pPr>
      <w:r w:rsidRPr="00EF5398">
        <w:rPr>
          <w:b/>
          <w:color w:val="0000FF"/>
        </w:rPr>
        <w:t>Electrophysiologic evaluation</w:t>
      </w:r>
      <w:r w:rsidRPr="00EF5398">
        <w:t xml:space="preserve"> </w:t>
      </w:r>
      <w:r w:rsidR="0058120F">
        <w:t xml:space="preserve">(after &gt; 3 weeks of symptoms) </w:t>
      </w:r>
      <w:r>
        <w:t>to</w:t>
      </w:r>
      <w:r w:rsidRPr="00EF5398">
        <w:t xml:space="preserve"> exclude other conditions </w:t>
      </w:r>
      <w:r>
        <w:t>(esp.</w:t>
      </w:r>
      <w:r w:rsidRPr="00EF5398">
        <w:t xml:space="preserve"> L5 radiculopathy or more proximal CPN lesion</w:t>
      </w:r>
      <w:r>
        <w:t>)</w:t>
      </w:r>
    </w:p>
    <w:p w:rsidR="00EF5398" w:rsidRDefault="00EF5398" w:rsidP="00E605CC">
      <w:pPr>
        <w:numPr>
          <w:ilvl w:val="0"/>
          <w:numId w:val="71"/>
        </w:numPr>
      </w:pPr>
      <w:r w:rsidRPr="00EF5398">
        <w:t>record from extensor digitorum brevis or tibialis anterior while stimulating CPN above and below fibular neck to look for focal slowing, temporal dispers</w:t>
      </w:r>
      <w:r>
        <w:t>ion, or conduction block.</w:t>
      </w:r>
    </w:p>
    <w:p w:rsidR="00EF5398" w:rsidRDefault="00EF5398" w:rsidP="00E605CC">
      <w:pPr>
        <w:numPr>
          <w:ilvl w:val="0"/>
          <w:numId w:val="71"/>
        </w:numPr>
      </w:pPr>
      <w:r>
        <w:t>EMG</w:t>
      </w:r>
      <w:r w:rsidRPr="00EF5398">
        <w:t xml:space="preserve"> </w:t>
      </w:r>
      <w:r>
        <w:t>-</w:t>
      </w:r>
      <w:r w:rsidRPr="00EF5398">
        <w:t xml:space="preserve"> on both peroneal-innervated muscles and non– peroneal, L5-innervated muscles</w:t>
      </w:r>
      <w:r>
        <w:t>.</w:t>
      </w:r>
    </w:p>
    <w:p w:rsidR="00EF5398" w:rsidRDefault="00EF5398" w:rsidP="00EF5398">
      <w:pPr>
        <w:ind w:left="1440"/>
      </w:pPr>
      <w:r>
        <w:t>N.B.</w:t>
      </w:r>
      <w:r w:rsidRPr="00EF5398">
        <w:t xml:space="preserve"> short head of biceps femoris is the only peroneal-innervated muscle proximal to </w:t>
      </w:r>
      <w:r>
        <w:t>peroneal tunnel!</w:t>
      </w:r>
    </w:p>
    <w:p w:rsidR="00EF5398" w:rsidRDefault="00EF5398" w:rsidP="00E605CC">
      <w:pPr>
        <w:numPr>
          <w:ilvl w:val="0"/>
          <w:numId w:val="72"/>
        </w:numPr>
      </w:pPr>
      <w:r w:rsidRPr="00EF5398">
        <w:rPr>
          <w:b/>
          <w:color w:val="0000FF"/>
        </w:rPr>
        <w:t>Imaging</w:t>
      </w:r>
      <w:r w:rsidRPr="00EF5398">
        <w:t xml:space="preserve"> </w:t>
      </w:r>
      <w:r>
        <w:t>- plain films, MRI, ultrasound.</w:t>
      </w:r>
    </w:p>
    <w:p w:rsidR="00EF5398" w:rsidRDefault="00EF5398" w:rsidP="00EF5398"/>
    <w:p w:rsidR="00EF5398" w:rsidRDefault="00EF5398" w:rsidP="00EF5398"/>
    <w:p w:rsidR="00B77A42" w:rsidRDefault="00B77A42" w:rsidP="00B77A42">
      <w:pPr>
        <w:pStyle w:val="Nervous1"/>
      </w:pPr>
      <w:bookmarkStart w:id="63" w:name="_Toc92584612"/>
      <w:r>
        <w:t>Differential of foot drop</w:t>
      </w:r>
      <w:bookmarkEnd w:id="63"/>
    </w:p>
    <w:p w:rsidR="00E96425" w:rsidRDefault="00E96425" w:rsidP="00E96425">
      <w:r>
        <w:t xml:space="preserve">- </w:t>
      </w:r>
      <w:r w:rsidRPr="007475AF">
        <w:rPr>
          <w:rStyle w:val="Blue"/>
          <w:b/>
          <w:i/>
          <w:highlight w:val="yellow"/>
        </w:rPr>
        <w:t>deep peroneal nerve</w:t>
      </w:r>
      <w:r>
        <w:t xml:space="preserve"> → </w:t>
      </w:r>
      <w:r w:rsidRPr="00B77A42">
        <w:t xml:space="preserve">weak </w:t>
      </w:r>
      <w:r w:rsidRPr="00453D29">
        <w:rPr>
          <w:b/>
          <w:color w:val="FF0000"/>
        </w:rPr>
        <w:t>anterior tibialis</w:t>
      </w:r>
      <w:r w:rsidRPr="00453D29">
        <w:rPr>
          <w:color w:val="FF0000"/>
        </w:rPr>
        <w:t xml:space="preserve"> </w:t>
      </w:r>
      <w:r w:rsidRPr="00B77A42">
        <w:t>(</w:t>
      </w:r>
      <w:r>
        <w:t>L4 &gt; L</w:t>
      </w:r>
      <w:r w:rsidRPr="00B77A42">
        <w:t>5)</w:t>
      </w:r>
      <w:r>
        <w:t xml:space="preserve">, </w:t>
      </w:r>
      <w:r w:rsidRPr="007475AF">
        <w:rPr>
          <w:b/>
          <w:color w:val="FF0000"/>
        </w:rPr>
        <w:t>EHL &amp; extensor digitorum longus</w:t>
      </w:r>
      <w:r>
        <w:t xml:space="preserve"> (L5)</w:t>
      </w:r>
    </w:p>
    <w:p w:rsidR="00E96425" w:rsidRPr="00B77A42" w:rsidRDefault="00E96425" w:rsidP="00E96425">
      <w:r>
        <w:tab/>
      </w:r>
      <w:r>
        <w:tab/>
        <w:t xml:space="preserve">N.B. foot drop is </w:t>
      </w:r>
      <w:r w:rsidRPr="00DB3258">
        <w:rPr>
          <w:highlight w:val="yellow"/>
        </w:rPr>
        <w:t>L5</w:t>
      </w:r>
      <w:r>
        <w:t xml:space="preserve"> &gt; L4</w:t>
      </w:r>
    </w:p>
    <w:p w:rsidR="00E96425" w:rsidRDefault="00E96425" w:rsidP="00E96425">
      <w:pPr>
        <w:pStyle w:val="ListParagraph"/>
        <w:numPr>
          <w:ilvl w:val="0"/>
          <w:numId w:val="86"/>
        </w:numPr>
      </w:pPr>
      <w:r w:rsidRPr="00676C54">
        <w:rPr>
          <w:rStyle w:val="Blue"/>
          <w:b/>
        </w:rPr>
        <w:t>L4/L5 radiculopathy</w:t>
      </w:r>
      <w:r>
        <w:t xml:space="preserve"> – also affects </w:t>
      </w:r>
      <w:r w:rsidRPr="00453D29">
        <w:t>posterior tibialis (foot inversion) and gluteus medius (internal</w:t>
      </w:r>
      <w:r>
        <w:t xml:space="preserve"> </w:t>
      </w:r>
      <w:r w:rsidRPr="00453D29">
        <w:t>rotation of flexed hip)</w:t>
      </w:r>
      <w:r>
        <w:t xml:space="preserve">; </w:t>
      </w:r>
      <w:r w:rsidRPr="00F71220">
        <w:rPr>
          <w:rStyle w:val="Red"/>
        </w:rPr>
        <w:t>pain</w:t>
      </w:r>
      <w:r>
        <w:t>!</w:t>
      </w:r>
    </w:p>
    <w:p w:rsidR="00E96425" w:rsidRDefault="00E96425" w:rsidP="00E96425">
      <w:pPr>
        <w:pStyle w:val="ListParagraph"/>
        <w:numPr>
          <w:ilvl w:val="0"/>
          <w:numId w:val="86"/>
        </w:numPr>
      </w:pPr>
      <w:r w:rsidRPr="00676C54">
        <w:rPr>
          <w:rStyle w:val="Blue"/>
          <w:b/>
        </w:rPr>
        <w:t>sciatic nerve</w:t>
      </w:r>
      <w:r w:rsidRPr="00453D29">
        <w:t xml:space="preserve"> </w:t>
      </w:r>
      <w:r w:rsidRPr="00B77A42">
        <w:t>palsy</w:t>
      </w:r>
      <w:r>
        <w:t xml:space="preserve"> (</w:t>
      </w:r>
      <w:r w:rsidRPr="00453D29">
        <w:t>hip fracture-dislocation</w:t>
      </w:r>
      <w:r>
        <w:t>, IM</w:t>
      </w:r>
      <w:r w:rsidRPr="00453D29">
        <w:t xml:space="preserve"> injection)</w:t>
      </w:r>
      <w:r>
        <w:t xml:space="preserve"> - </w:t>
      </w:r>
      <w:r w:rsidRPr="00676C54">
        <w:rPr>
          <w:rStyle w:val="Eponym"/>
        </w:rPr>
        <w:t>flail foot</w:t>
      </w:r>
      <w:r w:rsidRPr="00453D29">
        <w:t xml:space="preserve"> </w:t>
      </w:r>
      <w:r>
        <w:t>(</w:t>
      </w:r>
      <w:r w:rsidRPr="00453D29">
        <w:t xml:space="preserve">paralysis of dorsiflexors </w:t>
      </w:r>
      <w:r>
        <w:t>+</w:t>
      </w:r>
      <w:r w:rsidRPr="00453D29">
        <w:t xml:space="preserve"> plantarflexors</w:t>
      </w:r>
      <w:r>
        <w:t>)</w:t>
      </w:r>
    </w:p>
    <w:p w:rsidR="00E96425" w:rsidRDefault="00E96425" w:rsidP="00E96425">
      <w:pPr>
        <w:pStyle w:val="ListParagraph"/>
        <w:numPr>
          <w:ilvl w:val="0"/>
          <w:numId w:val="86"/>
        </w:numPr>
      </w:pPr>
      <w:r w:rsidRPr="00676C54">
        <w:rPr>
          <w:rStyle w:val="Blue"/>
          <w:b/>
        </w:rPr>
        <w:t>common peroneal nerve</w:t>
      </w:r>
      <w:r w:rsidRPr="00B77A42">
        <w:t xml:space="preserve"> palsy</w:t>
      </w:r>
    </w:p>
    <w:p w:rsidR="00E96425" w:rsidRPr="00376B8E" w:rsidRDefault="00E96425" w:rsidP="00E96425">
      <w:pPr>
        <w:pStyle w:val="ListParagraph"/>
        <w:numPr>
          <w:ilvl w:val="0"/>
          <w:numId w:val="86"/>
        </w:numPr>
        <w:rPr>
          <w:rStyle w:val="Blue"/>
        </w:rPr>
      </w:pPr>
      <w:r w:rsidRPr="00376B8E">
        <w:rPr>
          <w:rStyle w:val="Blue"/>
          <w:b/>
        </w:rPr>
        <w:t>Charcot-Marie-Tooth</w:t>
      </w:r>
    </w:p>
    <w:p w:rsidR="00E96425" w:rsidRDefault="00E96425" w:rsidP="00E96425">
      <w:pPr>
        <w:pStyle w:val="ListParagraph"/>
        <w:numPr>
          <w:ilvl w:val="0"/>
          <w:numId w:val="86"/>
        </w:numPr>
      </w:pPr>
      <w:r w:rsidRPr="00376B8E">
        <w:rPr>
          <w:rStyle w:val="Blue"/>
          <w:b/>
        </w:rPr>
        <w:t>heavy metal</w:t>
      </w:r>
      <w:r w:rsidRPr="00F71220">
        <w:t xml:space="preserve"> poisoning</w:t>
      </w:r>
      <w:r>
        <w:t xml:space="preserve"> (esp. </w:t>
      </w:r>
      <w:r w:rsidRPr="00376B8E">
        <w:rPr>
          <w:rStyle w:val="Red"/>
          <w:i/>
        </w:rPr>
        <w:t>lead</w:t>
      </w:r>
      <w:r>
        <w:t>)</w:t>
      </w:r>
    </w:p>
    <w:p w:rsidR="00E96425" w:rsidRDefault="00E96425" w:rsidP="00E96425">
      <w:pPr>
        <w:pStyle w:val="ListParagraph"/>
        <w:numPr>
          <w:ilvl w:val="0"/>
          <w:numId w:val="86"/>
        </w:numPr>
      </w:pPr>
      <w:r w:rsidRPr="00376B8E">
        <w:rPr>
          <w:rStyle w:val="Blue"/>
          <w:b/>
        </w:rPr>
        <w:t>diabetic</w:t>
      </w:r>
      <w:r>
        <w:t xml:space="preserve"> neuropathy</w:t>
      </w:r>
    </w:p>
    <w:p w:rsidR="00E96425" w:rsidRDefault="00E96425" w:rsidP="00E96425">
      <w:pPr>
        <w:pStyle w:val="ListParagraph"/>
        <w:numPr>
          <w:ilvl w:val="0"/>
          <w:numId w:val="86"/>
        </w:numPr>
      </w:pPr>
      <w:r w:rsidRPr="0058120F">
        <w:rPr>
          <w:rStyle w:val="Blue"/>
          <w:b/>
        </w:rPr>
        <w:t>Hansen</w:t>
      </w:r>
      <w:r>
        <w:rPr>
          <w:rStyle w:val="Blue"/>
          <w:rFonts w:eastAsia="AdvTT1c81c27a+20"/>
          <w:b/>
        </w:rPr>
        <w:t>’</w:t>
      </w:r>
      <w:r w:rsidRPr="0058120F">
        <w:rPr>
          <w:rStyle w:val="Blue"/>
          <w:b/>
        </w:rPr>
        <w:t>s disease</w:t>
      </w:r>
      <w:r w:rsidRPr="0058120F">
        <w:t xml:space="preserve"> (leprosy)</w:t>
      </w:r>
    </w:p>
    <w:p w:rsidR="00E96425" w:rsidRDefault="00E96425" w:rsidP="00E96425">
      <w:pPr>
        <w:pStyle w:val="ListParagraph"/>
        <w:numPr>
          <w:ilvl w:val="0"/>
          <w:numId w:val="86"/>
        </w:numPr>
      </w:pPr>
      <w:r>
        <w:t>l</w:t>
      </w:r>
      <w:r w:rsidRPr="00F71220">
        <w:t xml:space="preserve">esion anywhere along </w:t>
      </w:r>
      <w:r w:rsidRPr="00376B8E">
        <w:rPr>
          <w:rStyle w:val="Blue"/>
          <w:b/>
        </w:rPr>
        <w:t>pyramidal tract</w:t>
      </w:r>
      <w:r w:rsidRPr="00F71220">
        <w:t xml:space="preserve">, </w:t>
      </w:r>
      <w:r w:rsidRPr="00376B8E">
        <w:rPr>
          <w:rStyle w:val="Blue"/>
          <w:b/>
        </w:rPr>
        <w:t>motor neuron disease</w:t>
      </w:r>
      <w:r>
        <w:t xml:space="preserve"> - </w:t>
      </w:r>
      <w:r w:rsidRPr="00376B8E">
        <w:rPr>
          <w:rStyle w:val="Eponym"/>
        </w:rPr>
        <w:t>spastic foot drop</w:t>
      </w:r>
      <w:r w:rsidRPr="00376B8E">
        <w:t xml:space="preserve"> </w:t>
      </w:r>
      <w:r>
        <w:t>(Babinski sign, hyperactive Achilles reflex</w:t>
      </w:r>
      <w:r w:rsidRPr="00376B8E">
        <w:t>).</w:t>
      </w:r>
    </w:p>
    <w:p w:rsidR="00E96425" w:rsidRPr="00376B8E" w:rsidRDefault="00E96425" w:rsidP="00E96425">
      <w:pPr>
        <w:pStyle w:val="ListParagraph"/>
        <w:numPr>
          <w:ilvl w:val="0"/>
          <w:numId w:val="86"/>
        </w:numPr>
      </w:pPr>
      <w:r w:rsidRPr="00376B8E">
        <w:t>anterior compartment syndrome</w:t>
      </w:r>
      <w:r>
        <w:t xml:space="preserve">, </w:t>
      </w:r>
      <w:r w:rsidRPr="00E6413B">
        <w:t xml:space="preserve">severe ankle inversion </w:t>
      </w:r>
      <w:r>
        <w:t>sprains</w:t>
      </w:r>
    </w:p>
    <w:p w:rsidR="00E96425" w:rsidRDefault="00E96425" w:rsidP="00E96425">
      <w:pPr>
        <w:pStyle w:val="ListParagraph"/>
        <w:numPr>
          <w:ilvl w:val="0"/>
          <w:numId w:val="86"/>
        </w:numPr>
      </w:pPr>
      <w:r w:rsidRPr="00376B8E">
        <w:t>muscular dystrophy</w:t>
      </w:r>
    </w:p>
    <w:p w:rsidR="00E96425" w:rsidRPr="00E6413B" w:rsidRDefault="00E96425" w:rsidP="00E96425">
      <w:pPr>
        <w:pStyle w:val="ListParagraph"/>
        <w:numPr>
          <w:ilvl w:val="0"/>
          <w:numId w:val="86"/>
        </w:numPr>
      </w:pPr>
      <w:r w:rsidRPr="00E6413B">
        <w:t>pop</w:t>
      </w:r>
      <w:r>
        <w:t>liteal fossa cysts (Baker cyst)</w:t>
      </w:r>
    </w:p>
    <w:p w:rsidR="00E96425" w:rsidRPr="00F71220" w:rsidRDefault="00E96425" w:rsidP="00E96425">
      <w:pPr>
        <w:pStyle w:val="ListParagraph"/>
        <w:numPr>
          <w:ilvl w:val="0"/>
          <w:numId w:val="86"/>
        </w:numPr>
      </w:pPr>
      <w:r w:rsidRPr="00E6413B">
        <w:t>anterior tibial artery aneurysm</w:t>
      </w:r>
    </w:p>
    <w:p w:rsidR="00E96425" w:rsidRDefault="00E96425" w:rsidP="00E96425"/>
    <w:p w:rsidR="00E96425" w:rsidRDefault="00E96425" w:rsidP="00E96425">
      <w:pPr>
        <w:shd w:val="clear" w:color="auto" w:fill="FFF2CC" w:themeFill="accent4" w:themeFillTint="33"/>
      </w:pPr>
      <w:r>
        <w:t xml:space="preserve">Foot drop → get </w:t>
      </w:r>
      <w:r w:rsidRPr="00DB3258">
        <w:rPr>
          <w:rStyle w:val="Blue"/>
          <w:b/>
        </w:rPr>
        <w:t>MRI</w:t>
      </w:r>
      <w:r>
        <w:t xml:space="preserve"> to rule out mass effect – either </w:t>
      </w:r>
      <w:r w:rsidRPr="00DB3258">
        <w:rPr>
          <w:b/>
        </w:rPr>
        <w:t>L-spine</w:t>
      </w:r>
      <w:r>
        <w:t xml:space="preserve"> or </w:t>
      </w:r>
      <w:r w:rsidRPr="00DB3258">
        <w:rPr>
          <w:b/>
        </w:rPr>
        <w:t>peroneal</w:t>
      </w:r>
      <w:r>
        <w:t xml:space="preserve"> ← decide clinically</w:t>
      </w:r>
    </w:p>
    <w:p w:rsidR="00E96425" w:rsidRDefault="00E96425" w:rsidP="00E96425">
      <w:pPr>
        <w:autoSpaceDE w:val="0"/>
        <w:autoSpaceDN w:val="0"/>
        <w:adjustRightInd w:val="0"/>
        <w:ind w:left="720"/>
      </w:pPr>
      <w:r>
        <w:t xml:space="preserve">N.B. </w:t>
      </w:r>
      <w:r w:rsidRPr="00F71220">
        <w:rPr>
          <w:u w:val="double" w:color="FF0000"/>
        </w:rPr>
        <w:t>painless foot drop is unlikely to be due to radiculopathy</w:t>
      </w:r>
      <w:r>
        <w:t>!</w:t>
      </w:r>
    </w:p>
    <w:p w:rsidR="00E96425" w:rsidRDefault="00E96425" w:rsidP="00E96425">
      <w:pPr>
        <w:autoSpaceDE w:val="0"/>
        <w:autoSpaceDN w:val="0"/>
        <w:adjustRightInd w:val="0"/>
        <w:ind w:left="720"/>
      </w:pPr>
      <w:r>
        <w:t>N.B. L5 affects both foot inversion and eversion (deep peroneal nerve – only partial inversion; superficial peroneal nerve – only eversion)</w:t>
      </w:r>
    </w:p>
    <w:p w:rsidR="00676C54" w:rsidRDefault="00676C54" w:rsidP="00EF5398"/>
    <w:p w:rsidR="00453D29" w:rsidRDefault="00453D29" w:rsidP="00EF5398"/>
    <w:p w:rsidR="00B77A42" w:rsidRDefault="00B77A42" w:rsidP="00B77A42">
      <w:pPr>
        <w:pStyle w:val="Nervous1"/>
      </w:pPr>
      <w:bookmarkStart w:id="64" w:name="_Toc92584613"/>
      <w:r>
        <w:t>Treatment</w:t>
      </w:r>
      <w:bookmarkEnd w:id="64"/>
    </w:p>
    <w:p w:rsidR="0076333D" w:rsidRPr="00BC4AF2" w:rsidRDefault="0076333D" w:rsidP="00BC4AF2">
      <w:pPr>
        <w:pStyle w:val="Nervous6"/>
        <w:ind w:right="7087"/>
      </w:pPr>
      <w:bookmarkStart w:id="65" w:name="_Toc92584614"/>
      <w:r w:rsidRPr="00BC4AF2">
        <w:t>Conservative therapy</w:t>
      </w:r>
      <w:bookmarkEnd w:id="65"/>
    </w:p>
    <w:p w:rsidR="0076333D" w:rsidRDefault="0076333D" w:rsidP="0090437B">
      <w:r>
        <w:t xml:space="preserve">- </w:t>
      </w:r>
      <w:r w:rsidRPr="0076333D">
        <w:t>effective f</w:t>
      </w:r>
      <w:r>
        <w:t>or most cases of CPN entrapment:</w:t>
      </w:r>
    </w:p>
    <w:p w:rsidR="0076333D" w:rsidRPr="006F1C74" w:rsidRDefault="0076333D" w:rsidP="0076333D">
      <w:pPr>
        <w:ind w:left="720"/>
      </w:pPr>
      <w:r w:rsidRPr="006F1C74">
        <w:t>Complete or partial recovery is rule when paralysis is caused by transient pressure!</w:t>
      </w:r>
    </w:p>
    <w:p w:rsidR="002D1240" w:rsidRDefault="0076333D" w:rsidP="00C3747D">
      <w:pPr>
        <w:numPr>
          <w:ilvl w:val="0"/>
          <w:numId w:val="73"/>
        </w:numPr>
      </w:pPr>
      <w:r w:rsidRPr="002D1240">
        <w:rPr>
          <w:b/>
        </w:rPr>
        <w:t>PT</w:t>
      </w:r>
      <w:r>
        <w:t xml:space="preserve"> to prevent </w:t>
      </w:r>
      <w:r w:rsidR="002D1240" w:rsidRPr="00B110F8">
        <w:rPr>
          <w:rStyle w:val="Red"/>
        </w:rPr>
        <w:t xml:space="preserve">Achilles </w:t>
      </w:r>
      <w:r w:rsidRPr="00B110F8">
        <w:rPr>
          <w:rStyle w:val="Red"/>
        </w:rPr>
        <w:t>contractures</w:t>
      </w:r>
      <w:r w:rsidR="002D1240" w:rsidRPr="00B110F8">
        <w:rPr>
          <w:rStyle w:val="Red"/>
        </w:rPr>
        <w:t xml:space="preserve"> (heel cord)</w:t>
      </w:r>
      <w:r w:rsidR="002D1240" w:rsidRPr="002D1240">
        <w:t>, which would impair ankle dorsiflexion if nerve function returns</w:t>
      </w:r>
      <w:r w:rsidR="002D1240">
        <w:t>.</w:t>
      </w:r>
    </w:p>
    <w:p w:rsidR="00BF5817" w:rsidRPr="006F1C74" w:rsidRDefault="0090437B" w:rsidP="00C3747D">
      <w:pPr>
        <w:numPr>
          <w:ilvl w:val="0"/>
          <w:numId w:val="73"/>
        </w:numPr>
      </w:pPr>
      <w:r w:rsidRPr="002D1240">
        <w:rPr>
          <w:b/>
        </w:rPr>
        <w:t>A</w:t>
      </w:r>
      <w:r w:rsidR="00BF5817" w:rsidRPr="002D1240">
        <w:rPr>
          <w:b/>
        </w:rPr>
        <w:t>nkle</w:t>
      </w:r>
      <w:r w:rsidR="0076333D" w:rsidRPr="002D1240">
        <w:rPr>
          <w:b/>
        </w:rPr>
        <w:t>-</w:t>
      </w:r>
      <w:r w:rsidR="00BF5817" w:rsidRPr="002D1240">
        <w:rPr>
          <w:b/>
        </w:rPr>
        <w:t xml:space="preserve">foot </w:t>
      </w:r>
      <w:r w:rsidR="00BF5817" w:rsidRPr="002D1240">
        <w:rPr>
          <w:b/>
          <w:bCs/>
        </w:rPr>
        <w:t>orthosis</w:t>
      </w:r>
      <w:r w:rsidR="002D1240" w:rsidRPr="002D1240">
        <w:rPr>
          <w:b/>
          <w:bCs/>
        </w:rPr>
        <w:t xml:space="preserve"> (AFO) – </w:t>
      </w:r>
      <w:r w:rsidR="002D1240" w:rsidRPr="002D1240">
        <w:t>inserts unobtrusively</w:t>
      </w:r>
      <w:r w:rsidR="002D1240">
        <w:t xml:space="preserve"> </w:t>
      </w:r>
      <w:r w:rsidR="002D1240" w:rsidRPr="002D1240">
        <w:t>into a shoe</w:t>
      </w:r>
      <w:r w:rsidR="002D1240">
        <w:t xml:space="preserve"> - </w:t>
      </w:r>
      <w:r w:rsidR="00BF5817" w:rsidRPr="006F1C74">
        <w:t>to protect ankle joint a</w:t>
      </w:r>
      <w:r w:rsidR="002D1240">
        <w:t>nd improve gait.</w:t>
      </w:r>
    </w:p>
    <w:p w:rsidR="00BF5817" w:rsidRDefault="00BF5817" w:rsidP="002D1240"/>
    <w:p w:rsidR="00D60975" w:rsidRDefault="00D60975" w:rsidP="00120FB1"/>
    <w:p w:rsidR="00BC4AF2" w:rsidRPr="006F1C74" w:rsidRDefault="00BC4AF2" w:rsidP="00BC4AF2">
      <w:pPr>
        <w:pStyle w:val="Nervous6"/>
        <w:ind w:right="8646"/>
      </w:pPr>
      <w:bookmarkStart w:id="66" w:name="_Toc92584615"/>
      <w:r>
        <w:t>Surgery</w:t>
      </w:r>
      <w:bookmarkEnd w:id="66"/>
    </w:p>
    <w:p w:rsidR="00BF5817" w:rsidRDefault="00BF5817">
      <w:pPr>
        <w:shd w:val="clear" w:color="auto" w:fill="FFFFFF"/>
      </w:pPr>
      <w:r w:rsidRPr="006F1C74">
        <w:rPr>
          <w:b/>
          <w:bCs/>
          <w:noProof/>
          <w:color w:val="000000"/>
          <w:u w:val="single"/>
        </w:rPr>
        <w:t xml:space="preserve">Peroneal </w:t>
      </w:r>
      <w:r w:rsidRPr="006F1C74">
        <w:rPr>
          <w:b/>
          <w:bCs/>
          <w:color w:val="000000"/>
          <w:u w:val="single"/>
        </w:rPr>
        <w:t>Nerve Decompression</w:t>
      </w:r>
      <w:r w:rsidR="0076333D" w:rsidRPr="0076333D">
        <w:t xml:space="preserve"> </w:t>
      </w:r>
      <w:r w:rsidR="000A2624">
        <w:t>–</w:t>
      </w:r>
      <w:r w:rsidR="0076333D">
        <w:t xml:space="preserve"> </w:t>
      </w:r>
      <w:r w:rsidR="0076333D" w:rsidRPr="0076333D">
        <w:t>for patients who show l</w:t>
      </w:r>
      <w:r w:rsidR="0076333D">
        <w:t>ittle or no improvement after 3</w:t>
      </w:r>
      <w:r w:rsidR="0076333D" w:rsidRPr="0076333D">
        <w:t xml:space="preserve"> months</w:t>
      </w:r>
      <w:r w:rsidR="00C2566F">
        <w:t>.</w:t>
      </w:r>
    </w:p>
    <w:p w:rsidR="000A2624" w:rsidRPr="006F1C74" w:rsidRDefault="000A2624">
      <w:pPr>
        <w:shd w:val="clear" w:color="auto" w:fill="FFFFFF"/>
        <w:rPr>
          <w:b/>
          <w:bCs/>
          <w:color w:val="000000"/>
          <w:u w:val="single"/>
        </w:rPr>
      </w:pPr>
      <w:r>
        <w:t xml:space="preserve">See </w:t>
      </w:r>
      <w:hyperlink r:id="rId95" w:anchor="Peroneal" w:history="1">
        <w:r w:rsidRPr="000A2624">
          <w:rPr>
            <w:rStyle w:val="Hyperlink"/>
          </w:rPr>
          <w:t>p. Op450 &gt;&gt;</w:t>
        </w:r>
      </w:hyperlink>
    </w:p>
    <w:p w:rsidR="003E7EE8" w:rsidRDefault="003E7EE8" w:rsidP="003E7EE8">
      <w:pPr>
        <w:shd w:val="clear" w:color="auto" w:fill="FBE4D5" w:themeFill="accent2" w:themeFillTint="33"/>
        <w:ind w:left="2160" w:right="1842"/>
      </w:pPr>
      <w:r>
        <w:t>N.B. operate for foot drop early (maximum wait – 3 months)</w:t>
      </w:r>
    </w:p>
    <w:p w:rsidR="00BC4AF2" w:rsidRDefault="00BC4AF2" w:rsidP="00EE4241"/>
    <w:p w:rsidR="00854AF0" w:rsidRDefault="00854AF0" w:rsidP="00EE4241">
      <w:r>
        <w:t xml:space="preserve">N.B. </w:t>
      </w:r>
      <w:r w:rsidRPr="00854AF0">
        <w:rPr>
          <w:rStyle w:val="Red"/>
        </w:rPr>
        <w:t>peroneal injuries above knee</w:t>
      </w:r>
      <w:r>
        <w:t xml:space="preserve"> usually do not regenerate enough!</w:t>
      </w:r>
    </w:p>
    <w:p w:rsidR="00854AF0" w:rsidRDefault="00854AF0" w:rsidP="00EE4241"/>
    <w:p w:rsidR="00BF5817" w:rsidRDefault="00BC4AF2" w:rsidP="00EE4241">
      <w:r>
        <w:t>P</w:t>
      </w:r>
      <w:r w:rsidRPr="00EE4241">
        <w:t xml:space="preserve">ersistent footdrop after surgery </w:t>
      </w:r>
      <w:r>
        <w:t>→</w:t>
      </w:r>
      <w:r w:rsidRPr="00EE4241">
        <w:t xml:space="preserve"> </w:t>
      </w:r>
      <w:r w:rsidRPr="00BC4AF2">
        <w:rPr>
          <w:b/>
          <w:bCs/>
          <w:color w:val="000000"/>
          <w:u w:val="single"/>
        </w:rPr>
        <w:t>TP tendon transfer</w:t>
      </w:r>
      <w:r w:rsidRPr="00EE4241">
        <w:t xml:space="preserve"> </w:t>
      </w:r>
      <w:r>
        <w:t>-</w:t>
      </w:r>
      <w:r w:rsidRPr="00EE4241">
        <w:t xml:space="preserve"> highly effective for footdrop caused by CPN injury, particularly in men </w:t>
      </w:r>
      <w:r>
        <w:t xml:space="preserve">&lt; </w:t>
      </w:r>
      <w:r w:rsidRPr="00EE4241">
        <w:t>30 years</w:t>
      </w:r>
    </w:p>
    <w:p w:rsidR="00EE4241" w:rsidRDefault="00EE4241" w:rsidP="00EE4241"/>
    <w:p w:rsidR="00854AF0" w:rsidRDefault="00854AF0" w:rsidP="00EE4241"/>
    <w:p w:rsidR="00614224" w:rsidRPr="006F1C74" w:rsidRDefault="00614224" w:rsidP="00EE4241"/>
    <w:p w:rsidR="001B5A40" w:rsidRDefault="00BF5817" w:rsidP="001B5A40">
      <w:pPr>
        <w:pStyle w:val="Antrat"/>
      </w:pPr>
      <w:bookmarkStart w:id="67" w:name="_Toc92584616"/>
      <w:r w:rsidRPr="006F1C74">
        <w:t>N. Tibialis</w:t>
      </w:r>
      <w:r w:rsidR="00BC5418" w:rsidRPr="006F1C74">
        <w:t xml:space="preserve"> posterior</w:t>
      </w:r>
      <w:r w:rsidR="001B5A40">
        <w:t xml:space="preserve"> / </w:t>
      </w:r>
      <w:r w:rsidRPr="001B5A40">
        <w:t>tarsal tunnel syndrome</w:t>
      </w:r>
      <w:bookmarkEnd w:id="67"/>
      <w:r w:rsidRPr="006F1C74">
        <w:t xml:space="preserve"> </w:t>
      </w:r>
    </w:p>
    <w:p w:rsidR="00BF5817" w:rsidRDefault="001B5A40">
      <w:r>
        <w:t xml:space="preserve">- </w:t>
      </w:r>
      <w:r w:rsidR="00BF5817" w:rsidRPr="006F1C74">
        <w:rPr>
          <w:i/>
          <w:iCs/>
          <w:color w:val="0000FF"/>
        </w:rPr>
        <w:t>posterior tibial nerve</w:t>
      </w:r>
      <w:r w:rsidR="00072832">
        <w:t xml:space="preserve"> entrapment posterior-inferior to</w:t>
      </w:r>
      <w:r w:rsidR="00BF5817" w:rsidRPr="006F1C74">
        <w:t xml:space="preserve"> medial malleolus</w:t>
      </w:r>
      <w:r w:rsidR="005E5AAA" w:rsidRPr="006F1C74">
        <w:t xml:space="preserve"> at flexor retinaculum or more distally</w:t>
      </w:r>
      <w:r w:rsidR="00072832">
        <w:t>.</w:t>
      </w:r>
    </w:p>
    <w:p w:rsidR="005F2E79" w:rsidRDefault="005F2E79"/>
    <w:p w:rsidR="005F2E79" w:rsidRPr="005F2E79" w:rsidRDefault="005F2E79">
      <w:pPr>
        <w:rPr>
          <w:u w:val="single"/>
        </w:rPr>
      </w:pPr>
      <w:r w:rsidRPr="005F2E79">
        <w:rPr>
          <w:u w:val="single"/>
        </w:rPr>
        <w:t xml:space="preserve">Tarsal </w:t>
      </w:r>
      <w:r w:rsidR="003E7EE8" w:rsidRPr="005F2E79">
        <w:rPr>
          <w:u w:val="single"/>
        </w:rPr>
        <w:t>tunnel</w:t>
      </w:r>
      <w:r w:rsidRPr="005F2E79">
        <w:rPr>
          <w:u w:val="single"/>
        </w:rPr>
        <w:t xml:space="preserve"> (TT) anatomy</w:t>
      </w:r>
    </w:p>
    <w:p w:rsidR="00072832" w:rsidRDefault="00072832" w:rsidP="00072832">
      <w:pPr>
        <w:pStyle w:val="ListParagraph"/>
        <w:numPr>
          <w:ilvl w:val="0"/>
          <w:numId w:val="77"/>
        </w:numPr>
      </w:pPr>
      <w:r>
        <w:t>TT</w:t>
      </w:r>
      <w:r w:rsidRPr="00072832">
        <w:t xml:space="preserve"> is covered by </w:t>
      </w:r>
      <w:r w:rsidRPr="00072832">
        <w:rPr>
          <w:rStyle w:val="Blue"/>
          <w:b/>
        </w:rPr>
        <w:t>flexor retinaculum (laciniate ligament)</w:t>
      </w:r>
      <w:r w:rsidRPr="00072832">
        <w:t xml:space="preserve"> which extends downward</w:t>
      </w:r>
      <w:r>
        <w:t xml:space="preserve"> </w:t>
      </w:r>
      <w:r w:rsidRPr="00072832">
        <w:t>from the medial malleolus to the tubercle of the calcaneus</w:t>
      </w:r>
      <w:r>
        <w:t>.</w:t>
      </w:r>
    </w:p>
    <w:p w:rsidR="00AB6379" w:rsidRDefault="005F2E79" w:rsidP="00E605CC">
      <w:pPr>
        <w:pStyle w:val="ListParagraph"/>
        <w:numPr>
          <w:ilvl w:val="0"/>
          <w:numId w:val="77"/>
        </w:numPr>
      </w:pPr>
      <w:r>
        <w:t>TT</w:t>
      </w:r>
      <w:r w:rsidRPr="005F2E79">
        <w:t xml:space="preserve"> is a continuation of the deep posterior compartment of the calf into the posteromedial aspect of the ankle and the med</w:t>
      </w:r>
      <w:r w:rsidR="00AB6379">
        <w:t>ial plantar aspect of the foot.</w:t>
      </w:r>
    </w:p>
    <w:p w:rsidR="00AB6379" w:rsidRDefault="005F2E79" w:rsidP="00E605CC">
      <w:pPr>
        <w:pStyle w:val="ListParagraph"/>
        <w:numPr>
          <w:ilvl w:val="0"/>
          <w:numId w:val="77"/>
        </w:numPr>
      </w:pPr>
      <w:r w:rsidRPr="005F2E79">
        <w:t>TT is made up of two main compartments: an upper (tibiotalar) and a lower (talocalcaneal) compartment. The floor of the upper compartment is formed by the posterior aspect of the tibia and the talus, and the roof i</w:t>
      </w:r>
      <w:r w:rsidR="00AB6379">
        <w:t>s formed by a deep aponeurosis.</w:t>
      </w:r>
    </w:p>
    <w:p w:rsidR="00AB6379" w:rsidRDefault="005F2E79" w:rsidP="00E605CC">
      <w:pPr>
        <w:pStyle w:val="ListParagraph"/>
        <w:numPr>
          <w:ilvl w:val="0"/>
          <w:numId w:val="77"/>
        </w:numPr>
      </w:pPr>
      <w:r w:rsidRPr="005F2E79">
        <w:t>posterior tibial neurovascular bundle (including the posterior tibial nerve) runs through this space with the tendons of the TP, FDL, and flexor hallucis longus. The lower compartment of the TT contains the</w:t>
      </w:r>
      <w:r w:rsidR="00AB6379">
        <w:t xml:space="preserve"> abductor hallucis muscle.</w:t>
      </w:r>
    </w:p>
    <w:p w:rsidR="00AB6379" w:rsidRDefault="005F2E79" w:rsidP="00E605CC">
      <w:pPr>
        <w:pStyle w:val="ListParagraph"/>
        <w:numPr>
          <w:ilvl w:val="0"/>
          <w:numId w:val="77"/>
        </w:numPr>
      </w:pPr>
      <w:r w:rsidRPr="005F2E79">
        <w:t>tibial nerve passes within the upper compartment of the TT posterior to the tendons of the TP and FDL and the posterior tibial artery a</w:t>
      </w:r>
      <w:r w:rsidR="00AB6379">
        <w:t>nd vein.</w:t>
      </w:r>
    </w:p>
    <w:p w:rsidR="005F2E79" w:rsidRDefault="005F2E79" w:rsidP="00E605CC">
      <w:pPr>
        <w:pStyle w:val="ListParagraph"/>
        <w:numPr>
          <w:ilvl w:val="0"/>
          <w:numId w:val="77"/>
        </w:numPr>
      </w:pPr>
      <w:r w:rsidRPr="005F2E79">
        <w:t>medial and inferior calcaneal nerves may arise proximal to, within, or distal to the TT.</w:t>
      </w:r>
    </w:p>
    <w:p w:rsidR="005F2E79" w:rsidRPr="006F1C74" w:rsidRDefault="005F2E79"/>
    <w:p w:rsidR="003715B7" w:rsidRDefault="00255588" w:rsidP="003715B7">
      <w:pPr>
        <w:ind w:left="1440"/>
      </w:pPr>
      <w:r w:rsidRPr="006F1C74">
        <w:rPr>
          <w:noProof/>
        </w:rPr>
        <w:drawing>
          <wp:inline distT="0" distB="0" distL="0" distR="0" wp14:anchorId="234EA5AF" wp14:editId="1B36E53F">
            <wp:extent cx="4000500" cy="28194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000500" cy="2819400"/>
                    </a:xfrm>
                    <a:prstGeom prst="rect">
                      <a:avLst/>
                    </a:prstGeom>
                    <a:noFill/>
                    <a:ln>
                      <a:noFill/>
                    </a:ln>
                  </pic:spPr>
                </pic:pic>
              </a:graphicData>
            </a:graphic>
          </wp:inline>
        </w:drawing>
      </w:r>
    </w:p>
    <w:p w:rsidR="00D8294E" w:rsidRPr="0035154A" w:rsidRDefault="00014F5C" w:rsidP="00D8294E">
      <w:pPr>
        <w:spacing w:after="120"/>
        <w:ind w:left="1440" w:right="1985"/>
        <w:rPr>
          <w:color w:val="000000"/>
          <w:sz w:val="18"/>
          <w:szCs w:val="18"/>
        </w:rPr>
      </w:pPr>
      <w:hyperlink r:id="rId97" w:tgtFrame="_blank" w:history="1">
        <w:r w:rsidR="00D8294E" w:rsidRPr="0035154A">
          <w:rPr>
            <w:rStyle w:val="Hyperlink"/>
            <w:sz w:val="18"/>
            <w:szCs w:val="18"/>
          </w:rPr>
          <w:t>Source of picture: Edward J. Shahady “Primary Care of Musculoskeletal Problems in the Outpatient Setting” (2006); Springer; ISBN-13: 978-0387306469 &gt;&gt;</w:t>
        </w:r>
      </w:hyperlink>
    </w:p>
    <w:p w:rsidR="00D8294E" w:rsidRDefault="00D8294E" w:rsidP="00E53060">
      <w:pPr>
        <w:spacing w:after="120"/>
        <w:ind w:left="1440" w:right="1985"/>
        <w:rPr>
          <w:sz w:val="18"/>
          <w:szCs w:val="18"/>
        </w:rPr>
      </w:pPr>
    </w:p>
    <w:p w:rsidR="00D12E3F" w:rsidRPr="00AB6379" w:rsidRDefault="00D12E3F" w:rsidP="00D12E3F">
      <w:pPr>
        <w:autoSpaceDE w:val="0"/>
        <w:autoSpaceDN w:val="0"/>
        <w:adjustRightInd w:val="0"/>
        <w:ind w:left="1440"/>
        <w:rPr>
          <w:sz w:val="22"/>
          <w:szCs w:val="18"/>
        </w:rPr>
      </w:pPr>
      <w:r w:rsidRPr="00AB6379">
        <w:rPr>
          <w:rFonts w:ascii="Arial" w:hAnsi="Arial" w:cs="Arial"/>
          <w:color w:val="33659B"/>
          <w:sz w:val="18"/>
          <w:szCs w:val="15"/>
        </w:rPr>
        <w:t>1, Tendon of the posterior tibial muscle; 2, tendon of the flexor digitorum longus muscle; 3, tibial nerve; 4, flexor retinaculum; 5, medial plantar nerve 6, lateral plantar nerve</w:t>
      </w:r>
    </w:p>
    <w:p w:rsidR="00D12E3F" w:rsidRDefault="00255588" w:rsidP="00D12E3F">
      <w:pPr>
        <w:autoSpaceDE w:val="0"/>
        <w:autoSpaceDN w:val="0"/>
        <w:adjustRightInd w:val="0"/>
        <w:ind w:left="1440"/>
        <w:rPr>
          <w:sz w:val="18"/>
          <w:szCs w:val="18"/>
        </w:rPr>
      </w:pPr>
      <w:r w:rsidRPr="00D12E3F">
        <w:rPr>
          <w:noProof/>
          <w:sz w:val="18"/>
          <w:szCs w:val="18"/>
        </w:rPr>
        <w:drawing>
          <wp:inline distT="0" distB="0" distL="0" distR="0" wp14:anchorId="24055DFB" wp14:editId="7CF33395">
            <wp:extent cx="3228975" cy="28384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228975" cy="2838450"/>
                    </a:xfrm>
                    <a:prstGeom prst="rect">
                      <a:avLst/>
                    </a:prstGeom>
                    <a:noFill/>
                    <a:ln>
                      <a:noFill/>
                    </a:ln>
                  </pic:spPr>
                </pic:pic>
              </a:graphicData>
            </a:graphic>
          </wp:inline>
        </w:drawing>
      </w:r>
    </w:p>
    <w:p w:rsidR="00AA53BE" w:rsidRPr="00AA53BE" w:rsidRDefault="00AA53BE" w:rsidP="00AA53BE">
      <w:pPr>
        <w:autoSpaceDE w:val="0"/>
        <w:autoSpaceDN w:val="0"/>
        <w:adjustRightInd w:val="0"/>
        <w:ind w:left="1440" w:right="708"/>
        <w:rPr>
          <w:color w:val="808080"/>
          <w:sz w:val="20"/>
        </w:rPr>
      </w:pPr>
      <w:r w:rsidRPr="00AA53BE">
        <w:rPr>
          <w:color w:val="808080"/>
          <w:sz w:val="20"/>
        </w:rPr>
        <w:t>Picture source: Fernandez E, Pallini R, Lauretti L, et al. Neurosurgery of the peripheral nervous system: Entrapment syndromes of the lower extremity. Surg Neurol. 1999;52:449</w:t>
      </w:r>
    </w:p>
    <w:p w:rsidR="00D12E3F" w:rsidRDefault="00D12E3F" w:rsidP="00D12E3F">
      <w:pPr>
        <w:autoSpaceDE w:val="0"/>
        <w:autoSpaceDN w:val="0"/>
        <w:adjustRightInd w:val="0"/>
        <w:ind w:left="1440"/>
        <w:rPr>
          <w:sz w:val="18"/>
          <w:szCs w:val="18"/>
        </w:rPr>
      </w:pPr>
    </w:p>
    <w:p w:rsidR="00D12E3F" w:rsidRPr="00E53060" w:rsidRDefault="00D12E3F" w:rsidP="00D12E3F">
      <w:pPr>
        <w:autoSpaceDE w:val="0"/>
        <w:autoSpaceDN w:val="0"/>
        <w:adjustRightInd w:val="0"/>
        <w:ind w:left="1440"/>
        <w:rPr>
          <w:sz w:val="18"/>
          <w:szCs w:val="18"/>
        </w:rPr>
      </w:pPr>
    </w:p>
    <w:p w:rsidR="00BF5817" w:rsidRDefault="000E0547" w:rsidP="00E605CC">
      <w:pPr>
        <w:numPr>
          <w:ilvl w:val="0"/>
          <w:numId w:val="32"/>
        </w:numPr>
      </w:pPr>
      <w:r w:rsidRPr="000E0547">
        <w:rPr>
          <w:u w:val="single"/>
        </w:rPr>
        <w:t>etiology</w:t>
      </w:r>
      <w:r>
        <w:t xml:space="preserve"> (</w:t>
      </w:r>
      <w:r w:rsidR="00BF5817" w:rsidRPr="006F1C74">
        <w:t>quite rare</w:t>
      </w:r>
      <w:r>
        <w:t>)</w:t>
      </w:r>
      <w:r w:rsidR="00BF5817" w:rsidRPr="006F1C74">
        <w:t xml:space="preserve">: </w:t>
      </w:r>
      <w:r>
        <w:t>bony impingement (</w:t>
      </w:r>
      <w:r w:rsidRPr="000E0547">
        <w:t>ankle trauma</w:t>
      </w:r>
      <w:r>
        <w:t>)</w:t>
      </w:r>
      <w:r w:rsidRPr="000E0547">
        <w:t>, space-occupying lesions</w:t>
      </w:r>
      <w:r w:rsidRPr="006F1C74">
        <w:t xml:space="preserve"> </w:t>
      </w:r>
      <w:r>
        <w:t>(</w:t>
      </w:r>
      <w:r w:rsidRPr="000E0547">
        <w:t xml:space="preserve">ganglion cysts, </w:t>
      </w:r>
      <w:r w:rsidR="00AB6379">
        <w:t>schwannomas</w:t>
      </w:r>
      <w:r>
        <w:t>,</w:t>
      </w:r>
      <w:r w:rsidRPr="000E0547">
        <w:t xml:space="preserve"> </w:t>
      </w:r>
      <w:r w:rsidR="0073556A" w:rsidRPr="006F1C74">
        <w:t>RA</w:t>
      </w:r>
      <w:r w:rsidRPr="000E0547">
        <w:t xml:space="preserve"> tenosynovitis</w:t>
      </w:r>
      <w:r>
        <w:t>,</w:t>
      </w:r>
      <w:r w:rsidRPr="000E0547">
        <w:t xml:space="preserve"> hypertrophic muscles, or varicosities</w:t>
      </w:r>
      <w:r>
        <w:t>,</w:t>
      </w:r>
      <w:r w:rsidRPr="000E0547">
        <w:t xml:space="preserve"> gout, diabetes, and myxedema</w:t>
      </w:r>
      <w:r>
        <w:t>).</w:t>
      </w:r>
    </w:p>
    <w:p w:rsidR="00BF5817" w:rsidRPr="006F1C74" w:rsidRDefault="00BF5817" w:rsidP="00E605CC">
      <w:pPr>
        <w:numPr>
          <w:ilvl w:val="0"/>
          <w:numId w:val="32"/>
        </w:numPr>
      </w:pPr>
      <w:r w:rsidRPr="006F1C74">
        <w:rPr>
          <w:u w:val="single"/>
        </w:rPr>
        <w:t>clinical features</w:t>
      </w:r>
      <w:r w:rsidRPr="006F1C74">
        <w:t>:</w:t>
      </w:r>
    </w:p>
    <w:p w:rsidR="00BF5817" w:rsidRDefault="00BF5817" w:rsidP="00E605CC">
      <w:pPr>
        <w:numPr>
          <w:ilvl w:val="0"/>
          <w:numId w:val="44"/>
        </w:numPr>
        <w:tabs>
          <w:tab w:val="clear" w:pos="700"/>
          <w:tab w:val="num" w:pos="1800"/>
        </w:tabs>
        <w:ind w:left="1780"/>
      </w:pPr>
      <w:r w:rsidRPr="006F1C74">
        <w:t xml:space="preserve">burning, </w:t>
      </w:r>
      <w:r w:rsidR="0073556A" w:rsidRPr="006F1C74">
        <w:t xml:space="preserve">unpleasant </w:t>
      </w:r>
      <w:r w:rsidR="002251B2" w:rsidRPr="002251B2">
        <w:t xml:space="preserve">poorly localized </w:t>
      </w:r>
      <w:r w:rsidR="0073556A" w:rsidRPr="006F1C74">
        <w:t xml:space="preserve">pain </w:t>
      </w:r>
      <w:r w:rsidR="00286697">
        <w:t xml:space="preserve">and paresthesias </w:t>
      </w:r>
      <w:r w:rsidR="0073556A" w:rsidRPr="006F1C74">
        <w:t xml:space="preserve">in </w:t>
      </w:r>
      <w:r w:rsidR="002251B2" w:rsidRPr="002251B2">
        <w:t xml:space="preserve">medial </w:t>
      </w:r>
      <w:r w:rsidR="00286697">
        <w:t>heel* +</w:t>
      </w:r>
      <w:r w:rsidR="005E5AAA" w:rsidRPr="006F1C74">
        <w:t xml:space="preserve"> sole</w:t>
      </w:r>
      <w:r w:rsidR="00FE76AC" w:rsidRPr="006F1C74">
        <w:t xml:space="preserve"> (down to </w:t>
      </w:r>
      <w:r w:rsidR="002251B2" w:rsidRPr="002251B2">
        <w:t xml:space="preserve">first, second, and third </w:t>
      </w:r>
      <w:r w:rsidR="00FE76AC" w:rsidRPr="006F1C74">
        <w:t>toes)</w:t>
      </w:r>
    </w:p>
    <w:p w:rsidR="00286697" w:rsidRPr="006F1C74" w:rsidRDefault="00286697" w:rsidP="007534DD">
      <w:pPr>
        <w:ind w:left="3600"/>
      </w:pPr>
      <w:r>
        <w:t>*</w:t>
      </w:r>
      <w:r w:rsidRPr="00072832">
        <w:rPr>
          <w:b/>
          <w:i/>
          <w:iCs/>
          <w:color w:val="00B050"/>
        </w:rPr>
        <w:t>calcaneal</w:t>
      </w:r>
      <w:r w:rsidRPr="00072832">
        <w:rPr>
          <w:b/>
          <w:color w:val="00B050"/>
        </w:rPr>
        <w:t xml:space="preserve"> </w:t>
      </w:r>
      <w:r w:rsidRPr="00072832">
        <w:rPr>
          <w:b/>
          <w:i/>
          <w:iCs/>
          <w:color w:val="00B050"/>
        </w:rPr>
        <w:t>branch</w:t>
      </w:r>
      <w:r w:rsidRPr="00072832">
        <w:rPr>
          <w:b/>
          <w:color w:val="00B050"/>
        </w:rPr>
        <w:t xml:space="preserve"> (sensation to heel)</w:t>
      </w:r>
      <w:r w:rsidRPr="00072832">
        <w:rPr>
          <w:color w:val="00B050"/>
        </w:rPr>
        <w:t xml:space="preserve"> </w:t>
      </w:r>
      <w:r w:rsidRPr="006F1C74">
        <w:t>often is spared because of its proximal takeoff.</w:t>
      </w:r>
    </w:p>
    <w:p w:rsidR="00BF5817" w:rsidRPr="006F1C74" w:rsidRDefault="00BF5817" w:rsidP="00E605CC">
      <w:pPr>
        <w:numPr>
          <w:ilvl w:val="1"/>
          <w:numId w:val="32"/>
        </w:numPr>
        <w:tabs>
          <w:tab w:val="clear" w:pos="1440"/>
          <w:tab w:val="num" w:pos="2540"/>
        </w:tabs>
        <w:ind w:left="2520"/>
      </w:pPr>
      <w:r w:rsidRPr="006F1C74">
        <w:t>pain is set off by pressing or rubbing over plantar skin, sometimes with after-discharge phenomenon.</w:t>
      </w:r>
    </w:p>
    <w:p w:rsidR="00286697" w:rsidRPr="006F1C74" w:rsidRDefault="00286697" w:rsidP="00E605CC">
      <w:pPr>
        <w:numPr>
          <w:ilvl w:val="1"/>
          <w:numId w:val="32"/>
        </w:numPr>
        <w:tabs>
          <w:tab w:val="clear" w:pos="1440"/>
          <w:tab w:val="num" w:pos="2540"/>
        </w:tabs>
        <w:ind w:left="2520"/>
      </w:pPr>
      <w:r>
        <w:t>s</w:t>
      </w:r>
      <w:r w:rsidRPr="00286697">
        <w:t xml:space="preserve">ome patients experience </w:t>
      </w:r>
      <w:r w:rsidRPr="00286697">
        <w:rPr>
          <w:b/>
          <w:i/>
        </w:rPr>
        <w:t>nocturnal exacerbations</w:t>
      </w:r>
    </w:p>
    <w:p w:rsidR="00BF5817" w:rsidRPr="006F1C74" w:rsidRDefault="0073556A" w:rsidP="00E605CC">
      <w:pPr>
        <w:numPr>
          <w:ilvl w:val="1"/>
          <w:numId w:val="32"/>
        </w:numPr>
        <w:tabs>
          <w:tab w:val="clear" w:pos="1440"/>
          <w:tab w:val="num" w:pos="2540"/>
        </w:tabs>
        <w:ind w:left="2520"/>
      </w:pPr>
      <w:r w:rsidRPr="006F1C74">
        <w:t xml:space="preserve">pain </w:t>
      </w:r>
      <w:r w:rsidRPr="006F1C74">
        <w:rPr>
          <w:i/>
          <w:color w:val="993366"/>
        </w:rPr>
        <w:t>reminds plantar fasciitis</w:t>
      </w:r>
      <w:r w:rsidRPr="006F1C74">
        <w:t xml:space="preserve">, but positive </w:t>
      </w:r>
      <w:r w:rsidR="00BF5817" w:rsidRPr="006F1C74">
        <w:rPr>
          <w:b/>
          <w:color w:val="008000"/>
        </w:rPr>
        <w:t>Tinel sign</w:t>
      </w:r>
      <w:r w:rsidRPr="006F1C74">
        <w:t xml:space="preserve"> (</w:t>
      </w:r>
      <w:r w:rsidRPr="006F1C74">
        <w:rPr>
          <w:szCs w:val="24"/>
        </w:rPr>
        <w:t>tapping</w:t>
      </w:r>
      <w:r w:rsidR="00FE76AC" w:rsidRPr="006F1C74">
        <w:rPr>
          <w:szCs w:val="24"/>
        </w:rPr>
        <w:t>*</w:t>
      </w:r>
      <w:r w:rsidRPr="006F1C74">
        <w:rPr>
          <w:szCs w:val="24"/>
        </w:rPr>
        <w:t xml:space="preserve"> over area posterior to medial malleolus</w:t>
      </w:r>
      <w:r w:rsidR="00FE76AC" w:rsidRPr="006F1C74">
        <w:rPr>
          <w:szCs w:val="24"/>
        </w:rPr>
        <w:t xml:space="preserve"> → numbness, tingling</w:t>
      </w:r>
      <w:r w:rsidRPr="006F1C74">
        <w:rPr>
          <w:szCs w:val="24"/>
        </w:rPr>
        <w:t>) is present.</w:t>
      </w:r>
    </w:p>
    <w:p w:rsidR="00FE76AC" w:rsidRPr="006F1C74" w:rsidRDefault="00FE76AC" w:rsidP="00FE76AC">
      <w:pPr>
        <w:ind w:left="2180"/>
        <w:jc w:val="right"/>
        <w:rPr>
          <w:szCs w:val="24"/>
        </w:rPr>
      </w:pPr>
      <w:r w:rsidRPr="006F1C74">
        <w:rPr>
          <w:szCs w:val="24"/>
        </w:rPr>
        <w:t>*or compression with finger for 30 s</w:t>
      </w:r>
    </w:p>
    <w:p w:rsidR="00BF5817" w:rsidRDefault="00BF5817" w:rsidP="00E605CC">
      <w:pPr>
        <w:numPr>
          <w:ilvl w:val="0"/>
          <w:numId w:val="44"/>
        </w:numPr>
        <w:tabs>
          <w:tab w:val="clear" w:pos="700"/>
          <w:tab w:val="num" w:pos="1800"/>
        </w:tabs>
        <w:ind w:left="1780"/>
      </w:pPr>
      <w:r w:rsidRPr="006F1C74">
        <w:t xml:space="preserve">intrinsic toe flexors are weak and atrophied → hollowing of instep, </w:t>
      </w:r>
      <w:r w:rsidRPr="00072832">
        <w:rPr>
          <w:b/>
          <w:color w:val="00B050"/>
        </w:rPr>
        <w:t>toe clawing</w:t>
      </w:r>
      <w:r w:rsidRPr="006F1C74">
        <w:t>.</w:t>
      </w:r>
    </w:p>
    <w:p w:rsidR="00072832" w:rsidRPr="006F1C74" w:rsidRDefault="00072832" w:rsidP="007A0C25">
      <w:pPr>
        <w:numPr>
          <w:ilvl w:val="0"/>
          <w:numId w:val="44"/>
        </w:numPr>
        <w:tabs>
          <w:tab w:val="clear" w:pos="700"/>
          <w:tab w:val="num" w:pos="1800"/>
        </w:tabs>
        <w:ind w:left="1780"/>
      </w:pPr>
      <w:r w:rsidRPr="007A0C25">
        <w:rPr>
          <w:rStyle w:val="Red"/>
        </w:rPr>
        <w:t>provocative testing</w:t>
      </w:r>
      <w:r>
        <w:t xml:space="preserve">: </w:t>
      </w:r>
      <w:r w:rsidR="007A0C25" w:rsidRPr="007A0C25">
        <w:rPr>
          <w:rStyle w:val="Red"/>
        </w:rPr>
        <w:t xml:space="preserve">foot </w:t>
      </w:r>
      <w:r w:rsidRPr="007A0C25">
        <w:rPr>
          <w:rStyle w:val="Red"/>
        </w:rPr>
        <w:t>dorsiflexion-eversion</w:t>
      </w:r>
      <w:r w:rsidRPr="00072832">
        <w:t xml:space="preserve"> </w:t>
      </w:r>
      <w:r w:rsidR="007A0C25">
        <w:t>–</w:t>
      </w:r>
      <w:r w:rsidRPr="00072832">
        <w:t xml:space="preserve"> examiner</w:t>
      </w:r>
      <w:r w:rsidR="007A0C25">
        <w:t xml:space="preserve"> </w:t>
      </w:r>
      <w:r w:rsidRPr="00072832">
        <w:t>maximally everts and dorsiflexes the ankle while dorsiflexing the toes at the MTP joints for 5</w:t>
      </w:r>
      <w:r w:rsidRPr="00072832">
        <w:rPr>
          <w:rFonts w:hint="eastAsia"/>
        </w:rPr>
        <w:t>–</w:t>
      </w:r>
      <w:r w:rsidRPr="00072832">
        <w:t>10</w:t>
      </w:r>
      <w:r w:rsidR="007A0C25">
        <w:t xml:space="preserve"> seconds - p</w:t>
      </w:r>
      <w:r w:rsidRPr="00072832">
        <w:t>ositive test reproduces pain.</w:t>
      </w:r>
    </w:p>
    <w:p w:rsidR="00B979FC" w:rsidRDefault="00B979FC" w:rsidP="00B979FC"/>
    <w:p w:rsidR="00B979FC" w:rsidRDefault="00B979FC" w:rsidP="00B979FC">
      <w:pPr>
        <w:rPr>
          <w:u w:val="single"/>
        </w:rPr>
      </w:pPr>
      <w:r>
        <w:rPr>
          <w:u w:val="single"/>
        </w:rPr>
        <w:t>Diagnosis</w:t>
      </w:r>
    </w:p>
    <w:p w:rsidR="00B979FC" w:rsidRDefault="00B979FC" w:rsidP="00E605CC">
      <w:pPr>
        <w:numPr>
          <w:ilvl w:val="0"/>
          <w:numId w:val="74"/>
        </w:numPr>
      </w:pPr>
      <w:r w:rsidRPr="00EF5398">
        <w:rPr>
          <w:b/>
          <w:color w:val="0000FF"/>
        </w:rPr>
        <w:t>Electrophysiologic evaluation</w:t>
      </w:r>
    </w:p>
    <w:p w:rsidR="00B979FC" w:rsidRDefault="00B979FC" w:rsidP="00E605CC">
      <w:pPr>
        <w:numPr>
          <w:ilvl w:val="1"/>
          <w:numId w:val="32"/>
        </w:numPr>
        <w:tabs>
          <w:tab w:val="clear" w:pos="1440"/>
          <w:tab w:val="num" w:pos="2540"/>
        </w:tabs>
        <w:ind w:left="2520"/>
      </w:pPr>
      <w:r>
        <w:t>t</w:t>
      </w:r>
      <w:r w:rsidRPr="00B979FC">
        <w:t>ibial motor nerve conduction may exhibit prolonged distal onset latency when recorded over the abductor hallucis and abductor digit minimi</w:t>
      </w:r>
      <w:r>
        <w:t>.</w:t>
      </w:r>
    </w:p>
    <w:p w:rsidR="00B979FC" w:rsidRPr="00B979FC" w:rsidRDefault="00B979FC" w:rsidP="00E605CC">
      <w:pPr>
        <w:numPr>
          <w:ilvl w:val="1"/>
          <w:numId w:val="32"/>
        </w:numPr>
        <w:tabs>
          <w:tab w:val="clear" w:pos="1440"/>
          <w:tab w:val="num" w:pos="2540"/>
        </w:tabs>
        <w:ind w:left="2520"/>
      </w:pPr>
      <w:r>
        <w:t>m</w:t>
      </w:r>
      <w:r w:rsidRPr="00B979FC">
        <w:t>ixed nerve conduction studies of medial and lateral plantar nerves may demonstrate prolonged peak latency or slowed velocit</w:t>
      </w:r>
      <w:r>
        <w:t xml:space="preserve">y; </w:t>
      </w:r>
      <w:r w:rsidRPr="00B979FC">
        <w:t>sensory nerve conduction of two nerves may be slowed or absent across tarsal tunnel</w:t>
      </w:r>
      <w:r w:rsidR="007534DD">
        <w:t>.</w:t>
      </w:r>
    </w:p>
    <w:p w:rsidR="00B979FC" w:rsidRDefault="00B979FC" w:rsidP="00E605CC">
      <w:pPr>
        <w:numPr>
          <w:ilvl w:val="0"/>
          <w:numId w:val="74"/>
        </w:numPr>
      </w:pPr>
      <w:r w:rsidRPr="00EF5398">
        <w:rPr>
          <w:b/>
          <w:color w:val="0000FF"/>
        </w:rPr>
        <w:t>Imaging</w:t>
      </w:r>
      <w:r w:rsidRPr="00EF5398">
        <w:t xml:space="preserve"> </w:t>
      </w:r>
      <w:r>
        <w:t>- plain films, MRI, ultrasound.</w:t>
      </w:r>
    </w:p>
    <w:p w:rsidR="00B979FC" w:rsidRPr="00B979FC" w:rsidRDefault="00B979FC" w:rsidP="00B979FC"/>
    <w:p w:rsidR="00BF5817" w:rsidRPr="006F1C74" w:rsidRDefault="00BF5817" w:rsidP="00E605CC">
      <w:pPr>
        <w:numPr>
          <w:ilvl w:val="0"/>
          <w:numId w:val="32"/>
        </w:numPr>
      </w:pPr>
      <w:r w:rsidRPr="006F1C74">
        <w:rPr>
          <w:u w:val="single"/>
        </w:rPr>
        <w:t>differential diagnosis</w:t>
      </w:r>
      <w:r w:rsidRPr="006F1C74">
        <w:t>: plantar fasciitis, stress fractures, bursitis, diabetic neuropathy</w:t>
      </w:r>
      <w:r w:rsidR="003715B7" w:rsidRPr="006F1C74">
        <w:t>, posterior tibial tendonitis</w:t>
      </w:r>
      <w:r w:rsidRPr="006F1C74">
        <w:t>.</w:t>
      </w:r>
    </w:p>
    <w:p w:rsidR="00D84B98" w:rsidRDefault="00D84B98" w:rsidP="00D84B98">
      <w:pPr>
        <w:rPr>
          <w:u w:val="single"/>
        </w:rPr>
      </w:pPr>
    </w:p>
    <w:p w:rsidR="00D84B98" w:rsidRDefault="00D84B98" w:rsidP="00D84B98">
      <w:pPr>
        <w:rPr>
          <w:u w:val="single"/>
        </w:rPr>
      </w:pPr>
    </w:p>
    <w:p w:rsidR="00D84B98" w:rsidRDefault="00D84B98" w:rsidP="00D84B98">
      <w:pPr>
        <w:pStyle w:val="Nervous6"/>
        <w:ind w:right="8504"/>
      </w:pPr>
      <w:bookmarkStart w:id="68" w:name="_Toc92584617"/>
      <w:r>
        <w:t>T</w:t>
      </w:r>
      <w:r w:rsidR="00BF5817" w:rsidRPr="006F1C74">
        <w:t>reatment</w:t>
      </w:r>
      <w:bookmarkEnd w:id="68"/>
    </w:p>
    <w:p w:rsidR="001A6F77" w:rsidRDefault="001A6F77" w:rsidP="001A6F77">
      <w:r>
        <w:t>P</w:t>
      </w:r>
      <w:r w:rsidRPr="001A6F77">
        <w:t xml:space="preserve">eriod of </w:t>
      </w:r>
      <w:r w:rsidRPr="001A6F77">
        <w:rPr>
          <w:b/>
          <w:bCs/>
          <w:u w:val="single"/>
        </w:rPr>
        <w:t>conservative therapy</w:t>
      </w:r>
      <w:r w:rsidRPr="001A6F77">
        <w:t xml:space="preserve"> should be attempted before surgical intervention.</w:t>
      </w:r>
    </w:p>
    <w:p w:rsidR="001A6F77" w:rsidRDefault="001A6F77" w:rsidP="00E605CC">
      <w:pPr>
        <w:numPr>
          <w:ilvl w:val="0"/>
          <w:numId w:val="32"/>
        </w:numPr>
      </w:pPr>
      <w:r w:rsidRPr="001A6F77">
        <w:rPr>
          <w:b/>
        </w:rPr>
        <w:t>lifestyle modification</w:t>
      </w:r>
      <w:r w:rsidRPr="001A6F77">
        <w:t xml:space="preserve"> </w:t>
      </w:r>
      <w:r>
        <w:t>(</w:t>
      </w:r>
      <w:r w:rsidRPr="001A6F77">
        <w:t>weight loss and avoidance of ill-fitting shoes or high heels</w:t>
      </w:r>
      <w:r>
        <w:t>)</w:t>
      </w:r>
      <w:r w:rsidRPr="001A6F77">
        <w:t xml:space="preserve">. </w:t>
      </w:r>
    </w:p>
    <w:p w:rsidR="001A6F77" w:rsidRDefault="001A6F77" w:rsidP="00E605CC">
      <w:pPr>
        <w:numPr>
          <w:ilvl w:val="0"/>
          <w:numId w:val="32"/>
        </w:numPr>
      </w:pPr>
      <w:r>
        <w:t xml:space="preserve">trial of </w:t>
      </w:r>
      <w:r w:rsidRPr="001A6F77">
        <w:rPr>
          <w:b/>
        </w:rPr>
        <w:t>immobilization</w:t>
      </w:r>
    </w:p>
    <w:p w:rsidR="001A6F77" w:rsidRDefault="00FE76AC" w:rsidP="00E605CC">
      <w:pPr>
        <w:numPr>
          <w:ilvl w:val="0"/>
          <w:numId w:val="32"/>
        </w:numPr>
      </w:pPr>
      <w:r w:rsidRPr="001A6F77">
        <w:rPr>
          <w:b/>
        </w:rPr>
        <w:t>orthotics</w:t>
      </w:r>
      <w:r w:rsidRPr="006F1C74">
        <w:t xml:space="preserve"> (medial arch support - </w:t>
      </w:r>
      <w:r w:rsidR="00BF5817" w:rsidRPr="006F1C74">
        <w:t>avoid</w:t>
      </w:r>
      <w:r w:rsidRPr="006F1C74">
        <w:t>s</w:t>
      </w:r>
      <w:r w:rsidR="00BF5817" w:rsidRPr="006F1C74">
        <w:t xml:space="preserve"> extreme ankle eversion and dorsiflexion</w:t>
      </w:r>
      <w:r w:rsidR="001A6F77">
        <w:t>)</w:t>
      </w:r>
    </w:p>
    <w:p w:rsidR="00BF5817" w:rsidRDefault="00232145" w:rsidP="00E605CC">
      <w:pPr>
        <w:numPr>
          <w:ilvl w:val="0"/>
          <w:numId w:val="32"/>
        </w:numPr>
      </w:pPr>
      <w:r w:rsidRPr="001A6F77">
        <w:rPr>
          <w:b/>
        </w:rPr>
        <w:t>corticosteroid</w:t>
      </w:r>
      <w:r>
        <w:t xml:space="preserve"> injections</w:t>
      </w:r>
      <w:r w:rsidR="00BF5817" w:rsidRPr="006F1C74">
        <w:t>.</w:t>
      </w:r>
    </w:p>
    <w:p w:rsidR="001A6F77" w:rsidRPr="001A6F77" w:rsidRDefault="001A6F77" w:rsidP="00E605CC">
      <w:pPr>
        <w:numPr>
          <w:ilvl w:val="0"/>
          <w:numId w:val="32"/>
        </w:numPr>
        <w:rPr>
          <w:b/>
        </w:rPr>
      </w:pPr>
      <w:r w:rsidRPr="001A6F77">
        <w:rPr>
          <w:b/>
        </w:rPr>
        <w:t>nerve blocks</w:t>
      </w:r>
    </w:p>
    <w:p w:rsidR="001A6F77" w:rsidRPr="006F1C74" w:rsidRDefault="001A6F77" w:rsidP="00E605CC">
      <w:pPr>
        <w:numPr>
          <w:ilvl w:val="0"/>
          <w:numId w:val="32"/>
        </w:numPr>
      </w:pPr>
      <w:r>
        <w:t>a</w:t>
      </w:r>
      <w:r w:rsidR="007534DD">
        <w:t xml:space="preserve">ntiepileptic, </w:t>
      </w:r>
      <w:r w:rsidRPr="001A6F77">
        <w:t>antidepressant, and narcotic pain medications</w:t>
      </w:r>
      <w:r w:rsidR="00895E6A">
        <w:t>.</w:t>
      </w:r>
    </w:p>
    <w:p w:rsidR="00BF5817" w:rsidRDefault="00BF5817" w:rsidP="001A6F77"/>
    <w:p w:rsidR="001A6F77" w:rsidRPr="006F1C74" w:rsidRDefault="001A6F77" w:rsidP="001A6F77"/>
    <w:p w:rsidR="00BF5817" w:rsidRPr="006F1C74" w:rsidRDefault="00BF5817" w:rsidP="00261671">
      <w:pPr>
        <w:rPr>
          <w:b/>
          <w:bCs/>
          <w:u w:val="single"/>
        </w:rPr>
      </w:pPr>
      <w:r w:rsidRPr="006F1C74">
        <w:rPr>
          <w:b/>
          <w:bCs/>
          <w:u w:val="single"/>
        </w:rPr>
        <w:t>Surgical Decompression</w:t>
      </w:r>
      <w:r w:rsidRPr="006F1C74">
        <w:t xml:space="preserve"> (75% patients enjoy significant improvement)</w:t>
      </w:r>
    </w:p>
    <w:p w:rsidR="00BF5817" w:rsidRPr="006F1C74" w:rsidRDefault="00BF5817" w:rsidP="00E605CC">
      <w:pPr>
        <w:pStyle w:val="NormalWeb"/>
        <w:numPr>
          <w:ilvl w:val="0"/>
          <w:numId w:val="45"/>
        </w:numPr>
      </w:pPr>
      <w:r w:rsidRPr="006F1C74">
        <w:rPr>
          <w:b/>
          <w:bCs/>
        </w:rPr>
        <w:t>incision</w:t>
      </w:r>
      <w:r w:rsidRPr="006F1C74">
        <w:t xml:space="preserve"> begins 2 cm proximal to medial malleolus to pick up neurovascular bundle above flexor retinaculum.</w:t>
      </w:r>
    </w:p>
    <w:p w:rsidR="00BF5817" w:rsidRPr="006F1C74" w:rsidRDefault="00BF5817" w:rsidP="00E605CC">
      <w:pPr>
        <w:pStyle w:val="NormalWeb"/>
        <w:numPr>
          <w:ilvl w:val="0"/>
          <w:numId w:val="45"/>
        </w:numPr>
      </w:pPr>
      <w:r w:rsidRPr="006F1C74">
        <w:t xml:space="preserve">nerve is followed distally with </w:t>
      </w:r>
      <w:r w:rsidRPr="007A0C25">
        <w:rPr>
          <w:rStyle w:val="Blue"/>
          <w:b/>
        </w:rPr>
        <w:t>release of retinacular fibers</w:t>
      </w:r>
      <w:r w:rsidRPr="006F1C74">
        <w:t>.</w:t>
      </w:r>
    </w:p>
    <w:p w:rsidR="00BF5817" w:rsidRPr="006F1C74" w:rsidRDefault="00BF5817" w:rsidP="00E605CC">
      <w:pPr>
        <w:pStyle w:val="NormalWeb"/>
        <w:numPr>
          <w:ilvl w:val="0"/>
          <w:numId w:val="45"/>
        </w:numPr>
      </w:pPr>
      <w:r w:rsidRPr="006F1C74">
        <w:t>mass lesions or fibrous septae are identified and removed.</w:t>
      </w:r>
    </w:p>
    <w:p w:rsidR="00BF5817" w:rsidRPr="006F1C74" w:rsidRDefault="00BF5817" w:rsidP="00E605CC">
      <w:pPr>
        <w:pStyle w:val="NormalWeb"/>
        <w:numPr>
          <w:ilvl w:val="0"/>
          <w:numId w:val="45"/>
        </w:numPr>
      </w:pPr>
      <w:r w:rsidRPr="006F1C74">
        <w:t>each of plantar nerve canals is opened into plantar surface.</w:t>
      </w:r>
    </w:p>
    <w:p w:rsidR="00BF5817" w:rsidRPr="006F1C74" w:rsidRDefault="00BF5817" w:rsidP="00E605CC">
      <w:pPr>
        <w:pStyle w:val="NormalWeb"/>
        <w:numPr>
          <w:ilvl w:val="0"/>
          <w:numId w:val="45"/>
        </w:numPr>
      </w:pPr>
      <w:r w:rsidRPr="006F1C74">
        <w:t>tight fascial band arising from border of m. abductor hallucis and roofing over plantar canals is divided.</w:t>
      </w:r>
    </w:p>
    <w:p w:rsidR="00BF5817" w:rsidRPr="006F1C74" w:rsidRDefault="00BF5817" w:rsidP="00E605CC">
      <w:pPr>
        <w:pStyle w:val="NormalWeb"/>
        <w:numPr>
          <w:ilvl w:val="0"/>
          <w:numId w:val="45"/>
        </w:numPr>
      </w:pPr>
      <w:r w:rsidRPr="006F1C74">
        <w:t>all intersecting septae are cut to convert tunnels into single cavity.</w:t>
      </w:r>
    </w:p>
    <w:p w:rsidR="00BF5817" w:rsidRPr="006F1C74" w:rsidRDefault="00BF5817" w:rsidP="00E605CC">
      <w:pPr>
        <w:pStyle w:val="NormalWeb"/>
        <w:numPr>
          <w:ilvl w:val="0"/>
          <w:numId w:val="45"/>
        </w:numPr>
      </w:pPr>
      <w:r w:rsidRPr="006F1C74">
        <w:t>ankle is placed in soft splint and elevated for 3 days → minimal weight-bearing for additional week.</w:t>
      </w:r>
    </w:p>
    <w:p w:rsidR="00BF5817" w:rsidRDefault="00BF5817" w:rsidP="00261671"/>
    <w:p w:rsidR="008B324F" w:rsidRPr="008B324F" w:rsidRDefault="008B324F" w:rsidP="00261671">
      <w:pPr>
        <w:rPr>
          <w:u w:val="single"/>
        </w:rPr>
      </w:pPr>
      <w:r w:rsidRPr="008B324F">
        <w:rPr>
          <w:u w:val="single"/>
        </w:rPr>
        <w:t>From Youmans</w:t>
      </w:r>
    </w:p>
    <w:p w:rsidR="00DF5ADA" w:rsidRDefault="008B324F" w:rsidP="00261671">
      <w:r w:rsidRPr="008B324F">
        <w:t>Open exploration of the TT is the preferred surgical technique, but endoscopic techniques have been developed. [112,144] Success rates for surgical decompression of the TT have been reported to be between 44% and 93%, with success being defined as resolution or improvement of symptoms, no requirement for pain medications, and</w:t>
      </w:r>
      <w:r w:rsidR="00DF5ADA">
        <w:t xml:space="preserve"> the ability to return to work.</w:t>
      </w:r>
    </w:p>
    <w:p w:rsidR="008B324F" w:rsidRDefault="00DF5ADA" w:rsidP="00261671">
      <w:r>
        <w:t>C</w:t>
      </w:r>
      <w:r w:rsidR="008B324F" w:rsidRPr="008B324F">
        <w:t>urvilinear incision is started 4 cm proximal to the medial malleolus while staying posterior to the medial malleolus, extends distally toward the midaspect of the plantar surface of the foot, and curves anteriorly at the heel. The deep fascia over the neurovascular bundle is divided proximal to the TT, and division is continued distally as the fascia thickens to form the flexor retinaculum. The fascia covering the abductor hallucis brevis signifies the end of the TT. The medial and lateral plantar nerves are identified and followed into their two separate tunnels. Both tunnels are released by dividing the fascial origin of the abductor hallucis brevis, which forms their roof. Any calcaneal branches are identified and decompressed. The posterior tibial vessels are elevated and the tibial nerve and its branches are inspected. Complete external neurolysis is usually performed</w:t>
      </w:r>
      <w:r w:rsidR="000929EB">
        <w:t>.</w:t>
      </w:r>
    </w:p>
    <w:p w:rsidR="008B324F" w:rsidRDefault="008B324F" w:rsidP="00261671"/>
    <w:p w:rsidR="008B324F" w:rsidRPr="00383772" w:rsidRDefault="008B324F" w:rsidP="008B324F">
      <w:pPr>
        <w:autoSpaceDE w:val="0"/>
        <w:autoSpaceDN w:val="0"/>
        <w:adjustRightInd w:val="0"/>
        <w:rPr>
          <w:rFonts w:ascii="Arial" w:hAnsi="Arial" w:cs="Arial"/>
          <w:color w:val="33659B"/>
          <w:sz w:val="18"/>
          <w:szCs w:val="15"/>
        </w:rPr>
      </w:pPr>
      <w:r w:rsidRPr="00383772">
        <w:rPr>
          <w:rFonts w:ascii="Arial" w:hAnsi="Arial" w:cs="Arial"/>
          <w:color w:val="33659B"/>
          <w:sz w:val="18"/>
          <w:szCs w:val="15"/>
        </w:rPr>
        <w:t>Schematic representation of the course of the tibial nerve (</w:t>
      </w:r>
      <w:r w:rsidRPr="00383772">
        <w:rPr>
          <w:rFonts w:ascii="Arial" w:hAnsi="Arial" w:cs="Arial"/>
          <w:i/>
          <w:iCs/>
          <w:color w:val="33659B"/>
          <w:sz w:val="18"/>
          <w:szCs w:val="15"/>
        </w:rPr>
        <w:t>central sketch</w:t>
      </w:r>
      <w:r w:rsidRPr="00383772">
        <w:rPr>
          <w:rFonts w:ascii="Arial" w:hAnsi="Arial" w:cs="Arial"/>
          <w:color w:val="33659B"/>
          <w:sz w:val="18"/>
          <w:szCs w:val="15"/>
        </w:rPr>
        <w:t>) and the various endoscopic (</w:t>
      </w:r>
      <w:r w:rsidRPr="00383772">
        <w:rPr>
          <w:rFonts w:ascii="Arial" w:hAnsi="Arial" w:cs="Arial"/>
          <w:i/>
          <w:iCs/>
          <w:color w:val="33659B"/>
          <w:sz w:val="18"/>
          <w:szCs w:val="15"/>
        </w:rPr>
        <w:t>top</w:t>
      </w:r>
      <w:r w:rsidRPr="00383772">
        <w:rPr>
          <w:rFonts w:ascii="Arial" w:hAnsi="Arial" w:cs="Arial"/>
          <w:color w:val="33659B"/>
          <w:sz w:val="18"/>
          <w:szCs w:val="15"/>
        </w:rPr>
        <w:t>) and macroscopic</w:t>
      </w:r>
    </w:p>
    <w:p w:rsidR="008B324F" w:rsidRPr="00383772" w:rsidRDefault="008B324F" w:rsidP="008B324F">
      <w:pPr>
        <w:autoSpaceDE w:val="0"/>
        <w:autoSpaceDN w:val="0"/>
        <w:adjustRightInd w:val="0"/>
        <w:rPr>
          <w:rFonts w:ascii="Arial" w:hAnsi="Arial" w:cs="Arial"/>
          <w:color w:val="33659B"/>
          <w:sz w:val="18"/>
          <w:szCs w:val="15"/>
        </w:rPr>
      </w:pPr>
      <w:r w:rsidRPr="00383772">
        <w:rPr>
          <w:rFonts w:ascii="Arial" w:hAnsi="Arial" w:cs="Arial"/>
          <w:color w:val="33659B"/>
          <w:sz w:val="18"/>
          <w:szCs w:val="15"/>
        </w:rPr>
        <w:t>(</w:t>
      </w:r>
      <w:r w:rsidRPr="00383772">
        <w:rPr>
          <w:rFonts w:ascii="Arial" w:hAnsi="Arial" w:cs="Arial"/>
          <w:i/>
          <w:iCs/>
          <w:color w:val="33659B"/>
          <w:sz w:val="18"/>
          <w:szCs w:val="15"/>
        </w:rPr>
        <w:t>bottom</w:t>
      </w:r>
      <w:r w:rsidRPr="00383772">
        <w:rPr>
          <w:rFonts w:ascii="Arial" w:hAnsi="Arial" w:cs="Arial"/>
          <w:color w:val="33659B"/>
          <w:sz w:val="18"/>
          <w:szCs w:val="15"/>
        </w:rPr>
        <w:t>) views. The steps of in situ decompression of the tibial nerve follow the alphabetical labeling order. The labels on the endoscopic</w:t>
      </w:r>
    </w:p>
    <w:p w:rsidR="008B324F" w:rsidRPr="00383772" w:rsidRDefault="008B324F" w:rsidP="008B324F">
      <w:pPr>
        <w:autoSpaceDE w:val="0"/>
        <w:autoSpaceDN w:val="0"/>
        <w:adjustRightInd w:val="0"/>
        <w:rPr>
          <w:rFonts w:ascii="Arial" w:hAnsi="Arial" w:cs="Arial"/>
          <w:color w:val="33659B"/>
          <w:sz w:val="18"/>
          <w:szCs w:val="15"/>
        </w:rPr>
      </w:pPr>
      <w:r w:rsidRPr="00383772">
        <w:rPr>
          <w:rFonts w:ascii="Arial" w:hAnsi="Arial" w:cs="Arial"/>
          <w:color w:val="33659B"/>
          <w:sz w:val="18"/>
          <w:szCs w:val="15"/>
        </w:rPr>
        <w:t xml:space="preserve">snapshot insets correspond to the anatomic region represented by the lettering on the sketch. </w:t>
      </w:r>
      <w:r w:rsidRPr="00383772">
        <w:rPr>
          <w:rFonts w:ascii="Arial" w:hAnsi="Arial" w:cs="Arial"/>
          <w:b/>
          <w:bCs/>
          <w:color w:val="33659B"/>
          <w:sz w:val="18"/>
          <w:szCs w:val="15"/>
        </w:rPr>
        <w:t xml:space="preserve">A, </w:t>
      </w:r>
      <w:r w:rsidRPr="00383772">
        <w:rPr>
          <w:rFonts w:ascii="Arial" w:hAnsi="Arial" w:cs="Arial"/>
          <w:color w:val="33659B"/>
          <w:sz w:val="18"/>
          <w:szCs w:val="15"/>
        </w:rPr>
        <w:t>The tibial nerve is openly dissected under loupe</w:t>
      </w:r>
    </w:p>
    <w:p w:rsidR="008B324F" w:rsidRPr="00383772" w:rsidRDefault="008B324F" w:rsidP="008B324F">
      <w:pPr>
        <w:autoSpaceDE w:val="0"/>
        <w:autoSpaceDN w:val="0"/>
        <w:adjustRightInd w:val="0"/>
        <w:rPr>
          <w:rFonts w:ascii="Arial" w:hAnsi="Arial" w:cs="Arial"/>
          <w:color w:val="33659B"/>
          <w:sz w:val="18"/>
          <w:szCs w:val="15"/>
        </w:rPr>
      </w:pPr>
      <w:r w:rsidRPr="00383772">
        <w:rPr>
          <w:rFonts w:ascii="Arial" w:hAnsi="Arial" w:cs="Arial"/>
          <w:color w:val="33659B"/>
          <w:sz w:val="18"/>
          <w:szCs w:val="15"/>
        </w:rPr>
        <w:t xml:space="preserve">magnification behind the medial malleolus. </w:t>
      </w:r>
      <w:r w:rsidRPr="00383772">
        <w:rPr>
          <w:rFonts w:ascii="Arial" w:hAnsi="Arial" w:cs="Arial"/>
          <w:b/>
          <w:bCs/>
          <w:color w:val="33659B"/>
          <w:sz w:val="18"/>
          <w:szCs w:val="15"/>
        </w:rPr>
        <w:t xml:space="preserve">B, </w:t>
      </w:r>
      <w:r w:rsidRPr="00383772">
        <w:rPr>
          <w:rFonts w:ascii="Arial" w:hAnsi="Arial" w:cs="Arial"/>
          <w:color w:val="33659B"/>
          <w:sz w:val="18"/>
          <w:szCs w:val="15"/>
        </w:rPr>
        <w:t xml:space="preserve">The ligaments roofing the tarsal tunnel are seen here. </w:t>
      </w:r>
      <w:r w:rsidRPr="00383772">
        <w:rPr>
          <w:rFonts w:ascii="Arial" w:hAnsi="Arial" w:cs="Arial"/>
          <w:b/>
          <w:bCs/>
          <w:color w:val="33659B"/>
          <w:sz w:val="18"/>
          <w:szCs w:val="15"/>
        </w:rPr>
        <w:t xml:space="preserve">C, </w:t>
      </w:r>
      <w:r w:rsidRPr="00383772">
        <w:rPr>
          <w:rFonts w:ascii="Arial" w:hAnsi="Arial" w:cs="Arial"/>
          <w:color w:val="33659B"/>
          <w:sz w:val="18"/>
          <w:szCs w:val="15"/>
        </w:rPr>
        <w:t xml:space="preserve">The ligaments are split. </w:t>
      </w:r>
      <w:r w:rsidRPr="00383772">
        <w:rPr>
          <w:rFonts w:ascii="Arial" w:hAnsi="Arial" w:cs="Arial"/>
          <w:b/>
          <w:bCs/>
          <w:color w:val="33659B"/>
          <w:sz w:val="18"/>
          <w:szCs w:val="15"/>
        </w:rPr>
        <w:t xml:space="preserve">D, </w:t>
      </w:r>
      <w:r w:rsidRPr="00383772">
        <w:rPr>
          <w:rFonts w:ascii="Arial" w:hAnsi="Arial" w:cs="Arial"/>
          <w:color w:val="33659B"/>
          <w:sz w:val="18"/>
          <w:szCs w:val="15"/>
        </w:rPr>
        <w:t>Proximal</w:t>
      </w:r>
    </w:p>
    <w:p w:rsidR="008B324F" w:rsidRPr="00383772" w:rsidRDefault="008B324F" w:rsidP="008B324F">
      <w:pPr>
        <w:autoSpaceDE w:val="0"/>
        <w:autoSpaceDN w:val="0"/>
        <w:adjustRightInd w:val="0"/>
        <w:rPr>
          <w:rFonts w:ascii="Arial" w:hAnsi="Arial" w:cs="Arial"/>
          <w:color w:val="33659B"/>
          <w:sz w:val="18"/>
          <w:szCs w:val="15"/>
        </w:rPr>
      </w:pPr>
      <w:r w:rsidRPr="00383772">
        <w:rPr>
          <w:rFonts w:ascii="Arial" w:hAnsi="Arial" w:cs="Arial"/>
          <w:color w:val="33659B"/>
          <w:sz w:val="18"/>
          <w:szCs w:val="15"/>
        </w:rPr>
        <w:t xml:space="preserve">release of the nerve is performed up to the distal third of the leg. </w:t>
      </w:r>
      <w:r w:rsidRPr="00383772">
        <w:rPr>
          <w:rFonts w:ascii="Arial" w:hAnsi="Arial" w:cs="Arial"/>
          <w:b/>
          <w:bCs/>
          <w:color w:val="33659B"/>
          <w:sz w:val="18"/>
          <w:szCs w:val="15"/>
        </w:rPr>
        <w:t xml:space="preserve">E, </w:t>
      </w:r>
      <w:r w:rsidRPr="00383772">
        <w:rPr>
          <w:rFonts w:ascii="Arial" w:hAnsi="Arial" w:cs="Arial"/>
          <w:color w:val="33659B"/>
          <w:sz w:val="18"/>
          <w:szCs w:val="15"/>
        </w:rPr>
        <w:t xml:space="preserve">Distal release of the tarsal tunnel. </w:t>
      </w:r>
      <w:r w:rsidRPr="00383772">
        <w:rPr>
          <w:rFonts w:ascii="Arial" w:hAnsi="Arial" w:cs="Arial"/>
          <w:b/>
          <w:bCs/>
          <w:color w:val="33659B"/>
          <w:sz w:val="18"/>
          <w:szCs w:val="15"/>
        </w:rPr>
        <w:t xml:space="preserve">F, </w:t>
      </w:r>
      <w:r w:rsidRPr="00383772">
        <w:rPr>
          <w:rFonts w:ascii="Arial" w:hAnsi="Arial" w:cs="Arial"/>
          <w:color w:val="33659B"/>
          <w:sz w:val="18"/>
          <w:szCs w:val="15"/>
        </w:rPr>
        <w:t>The distal dissection reaches well into th</w:t>
      </w:r>
    </w:p>
    <w:p w:rsidR="008B324F" w:rsidRPr="00383772" w:rsidRDefault="008B324F" w:rsidP="008B324F">
      <w:pPr>
        <w:autoSpaceDE w:val="0"/>
        <w:autoSpaceDN w:val="0"/>
        <w:adjustRightInd w:val="0"/>
        <w:rPr>
          <w:rFonts w:ascii="Arial" w:hAnsi="Arial" w:cs="Arial"/>
          <w:color w:val="33659B"/>
          <w:sz w:val="18"/>
          <w:szCs w:val="15"/>
        </w:rPr>
      </w:pPr>
      <w:r w:rsidRPr="00383772">
        <w:rPr>
          <w:rFonts w:ascii="Arial" w:hAnsi="Arial" w:cs="Arial"/>
          <w:color w:val="33659B"/>
          <w:sz w:val="18"/>
          <w:szCs w:val="15"/>
        </w:rPr>
        <w:t>plantar region, where the nerve is seen to bifurcate. t.n.v.b., tibial neurovascular bundle; M.f.d.l., musculus flexor digitorum longus (flexor digitorum</w:t>
      </w:r>
    </w:p>
    <w:p w:rsidR="008B324F" w:rsidRPr="00383772" w:rsidRDefault="008B324F" w:rsidP="008B324F">
      <w:pPr>
        <w:autoSpaceDE w:val="0"/>
        <w:autoSpaceDN w:val="0"/>
        <w:adjustRightInd w:val="0"/>
        <w:rPr>
          <w:rFonts w:ascii="Arial" w:hAnsi="Arial" w:cs="Arial"/>
          <w:color w:val="33659B"/>
          <w:sz w:val="18"/>
          <w:szCs w:val="15"/>
        </w:rPr>
      </w:pPr>
      <w:r w:rsidRPr="00383772">
        <w:rPr>
          <w:rFonts w:ascii="Arial" w:hAnsi="Arial" w:cs="Arial"/>
          <w:color w:val="33659B"/>
          <w:sz w:val="18"/>
          <w:szCs w:val="15"/>
        </w:rPr>
        <w:t>longus muscle); N.t., nervi tibialis; R.N.t., ramus nervi tibialis (tibial nerve).</w:t>
      </w:r>
    </w:p>
    <w:p w:rsidR="008B324F" w:rsidRDefault="00255588" w:rsidP="008B324F">
      <w:pPr>
        <w:autoSpaceDE w:val="0"/>
        <w:autoSpaceDN w:val="0"/>
        <w:adjustRightInd w:val="0"/>
        <w:rPr>
          <w:rFonts w:ascii="Arial" w:hAnsi="Arial" w:cs="Arial"/>
          <w:color w:val="33659B"/>
          <w:sz w:val="15"/>
          <w:szCs w:val="15"/>
        </w:rPr>
      </w:pPr>
      <w:r w:rsidRPr="008B324F">
        <w:rPr>
          <w:rFonts w:ascii="Arial" w:hAnsi="Arial" w:cs="Arial"/>
          <w:noProof/>
          <w:color w:val="33659B"/>
          <w:sz w:val="15"/>
          <w:szCs w:val="15"/>
        </w:rPr>
        <w:drawing>
          <wp:inline distT="0" distB="0" distL="0" distR="0" wp14:anchorId="190ECD53" wp14:editId="67E795BC">
            <wp:extent cx="4486275" cy="3600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486275" cy="3600450"/>
                    </a:xfrm>
                    <a:prstGeom prst="rect">
                      <a:avLst/>
                    </a:prstGeom>
                    <a:noFill/>
                    <a:ln>
                      <a:noFill/>
                    </a:ln>
                  </pic:spPr>
                </pic:pic>
              </a:graphicData>
            </a:graphic>
          </wp:inline>
        </w:drawing>
      </w:r>
    </w:p>
    <w:p w:rsidR="008B324F" w:rsidRPr="008B324F" w:rsidRDefault="008B324F" w:rsidP="008B324F">
      <w:pPr>
        <w:autoSpaceDE w:val="0"/>
        <w:autoSpaceDN w:val="0"/>
        <w:adjustRightInd w:val="0"/>
        <w:rPr>
          <w:color w:val="808080"/>
          <w:sz w:val="20"/>
        </w:rPr>
      </w:pPr>
      <w:r w:rsidRPr="00AA53BE">
        <w:rPr>
          <w:color w:val="808080"/>
          <w:sz w:val="20"/>
        </w:rPr>
        <w:t xml:space="preserve">Picture source: </w:t>
      </w:r>
      <w:r w:rsidRPr="008B324F">
        <w:rPr>
          <w:color w:val="808080"/>
          <w:sz w:val="20"/>
        </w:rPr>
        <w:t>Krishnan KG, Pinzer T, Schackert G. A novel endoscopic technique in treating</w:t>
      </w:r>
    </w:p>
    <w:p w:rsidR="008B324F" w:rsidRPr="008B324F" w:rsidRDefault="008B324F" w:rsidP="008B324F">
      <w:pPr>
        <w:autoSpaceDE w:val="0"/>
        <w:autoSpaceDN w:val="0"/>
        <w:adjustRightInd w:val="0"/>
        <w:rPr>
          <w:color w:val="808080"/>
          <w:sz w:val="20"/>
        </w:rPr>
      </w:pPr>
      <w:r w:rsidRPr="008B324F">
        <w:rPr>
          <w:color w:val="808080"/>
          <w:sz w:val="20"/>
        </w:rPr>
        <w:t>single nerve entrapment syndromes with special attention to ulnar nerve transposition and tarsal tunnel release:</w:t>
      </w:r>
    </w:p>
    <w:p w:rsidR="008B324F" w:rsidRPr="008B324F" w:rsidRDefault="008B324F" w:rsidP="008B324F">
      <w:pPr>
        <w:autoSpaceDE w:val="0"/>
        <w:autoSpaceDN w:val="0"/>
        <w:adjustRightInd w:val="0"/>
        <w:rPr>
          <w:color w:val="808080"/>
          <w:sz w:val="20"/>
        </w:rPr>
      </w:pPr>
      <w:r w:rsidRPr="008B324F">
        <w:rPr>
          <w:color w:val="808080"/>
          <w:sz w:val="20"/>
        </w:rPr>
        <w:t>Clinical applicatio</w:t>
      </w:r>
      <w:r>
        <w:rPr>
          <w:color w:val="808080"/>
          <w:sz w:val="20"/>
        </w:rPr>
        <w:t>n. Neurosurgery. 2006;59:ONS89</w:t>
      </w:r>
    </w:p>
    <w:p w:rsidR="008B324F" w:rsidRPr="006F1C74" w:rsidRDefault="008B324F" w:rsidP="00261671"/>
    <w:p w:rsidR="00BF5817" w:rsidRDefault="000929EB" w:rsidP="00261671">
      <w:r w:rsidRPr="000929EB">
        <w:t xml:space="preserve">Mullick and Dellon recently reported their </w:t>
      </w:r>
      <w:r w:rsidRPr="00DF5ADA">
        <w:rPr>
          <w:b/>
        </w:rPr>
        <w:t>long-term outcomes</w:t>
      </w:r>
      <w:r w:rsidRPr="000929EB">
        <w:t xml:space="preserve"> after decompression of the TT. The series included 87 procedures with a mean follow-up of 3.6 years. Significant improvement was seen in motor and sensory function. Using unspecified postoperative assessment techniques, there were 82% excellent (resolution of symptoms), 11% good (slight residual numbness and tingling, able to return to work, no pain medications), 5% fair (residual symptoms requiring pain medications, unable to return to work), and 2% poor results (no improvements). [139] Revision surgery for TTS carries a less favorable outcome. Barker and coauthors reported a series of 44 patients who underwent revision by neurolysis, resection of scar neuroma, or occasional neurectomy, with a primary outcome measure of self-reported patient satisfaction. At a mean follow-up time of 2.2 years, 54% reported excellent results; 24%, good results; 13%, fair results; and 9%, poor results.[147] Kim and Murovic reported a series of patients who underwent revision surgery for TTS at LSUHSC. Of the 10 patients who underwent external neurolysis of the posterior tibial nerve, only 4 showed improvement (40%); of the 5 patients who underwent internal neurolysis of the posterior tibial nerve, 2 (40%) had satisfactory results. Seven patients from the series underwent neurectomy of the posterior tibial nerve, all of whom reported improvement in pain; none of these patients experienced ulceration of the sole at a mean follow-up time of 3.2 years.[114] For diabetic sensory neuropathy of the lower extremity, Dr. Dellon has advocated external neurolysis of the CPN at the knee, peroneal branches at the anterior aspect of the ankle, and the posterior tibial nerve along with calcaneal, medial, and lateral plantar branches at the TT (the Dellon triple decompression technique). A multicenter prospective study of this technique in diabetic patients reported a reduction in the prevalence of foot ulceration in 665 patients without previous ulceration from 15% to 0.6%; in 44 patients with a previous history of foot ulceration, the prevalence of ulceration was reduced from 50% to 2.2%. The authors claim that this triple decompression technique also improves sensation and reduces foot pain in diabetics with sensory neuropathy. [148] This controversial approach has not yet been subjected to a prospective, randomized trial and has been stated to be of unproven value by the American Academy of Neurology.</w:t>
      </w:r>
    </w:p>
    <w:p w:rsidR="000929EB" w:rsidRDefault="000929EB" w:rsidP="00261671"/>
    <w:p w:rsidR="000929EB" w:rsidRDefault="000929EB" w:rsidP="00261671"/>
    <w:p w:rsidR="00E90731" w:rsidRPr="006F1C74" w:rsidRDefault="00E90731"/>
    <w:p w:rsidR="00BF5817" w:rsidRPr="006F1C74" w:rsidRDefault="00BF5817" w:rsidP="00F80847">
      <w:pPr>
        <w:pStyle w:val="Antrat"/>
      </w:pPr>
      <w:bookmarkStart w:id="69" w:name="_Toc92584618"/>
      <w:r w:rsidRPr="006F1C74">
        <w:t>Morton's neuroma</w:t>
      </w:r>
      <w:bookmarkEnd w:id="69"/>
    </w:p>
    <w:p w:rsidR="00BF5817" w:rsidRPr="006F1C74" w:rsidRDefault="00BF5817">
      <w:r w:rsidRPr="006F1C74">
        <w:t xml:space="preserve">Benign </w:t>
      </w:r>
      <w:r w:rsidRPr="000D104C">
        <w:rPr>
          <w:highlight w:val="yellow"/>
        </w:rPr>
        <w:t>perineurium thickening</w:t>
      </w:r>
      <w:r w:rsidR="006353E1" w:rsidRPr="006F1C74">
        <w:t xml:space="preserve"> (</w:t>
      </w:r>
      <w:r w:rsidR="003F15D3" w:rsidRPr="006F1C74">
        <w:t xml:space="preserve">fibrosis, </w:t>
      </w:r>
      <w:r w:rsidR="006353E1" w:rsidRPr="006F1C74">
        <w:t>not true neuroma!)</w:t>
      </w:r>
      <w:r w:rsidRPr="006F1C74">
        <w:t xml:space="preserve"> of </w:t>
      </w:r>
      <w:r w:rsidRPr="006F1C74">
        <w:rPr>
          <w:i/>
          <w:color w:val="0000FF"/>
        </w:rPr>
        <w:t>3</w:t>
      </w:r>
      <w:r w:rsidRPr="006F1C74">
        <w:rPr>
          <w:i/>
          <w:color w:val="0000FF"/>
          <w:vertAlign w:val="superscript"/>
        </w:rPr>
        <w:t>rd</w:t>
      </w:r>
      <w:r w:rsidRPr="006F1C74">
        <w:rPr>
          <w:i/>
          <w:color w:val="0000FF"/>
        </w:rPr>
        <w:t xml:space="preserve"> interdigital nerve</w:t>
      </w:r>
      <w:r w:rsidRPr="006F1C74">
        <w:t xml:space="preserve"> due </w:t>
      </w:r>
      <w:r w:rsidR="006353E1" w:rsidRPr="006F1C74">
        <w:t>to pinching between</w:t>
      </w:r>
      <w:r w:rsidRPr="006F1C74">
        <w:t xml:space="preserve"> </w:t>
      </w:r>
      <w:r w:rsidR="006353E1" w:rsidRPr="006F1C74">
        <w:t xml:space="preserve">heads of </w:t>
      </w:r>
      <w:r w:rsidR="006353E1" w:rsidRPr="006F1C74">
        <w:rPr>
          <w:i/>
          <w:color w:val="008000"/>
        </w:rPr>
        <w:t>3</w:t>
      </w:r>
      <w:r w:rsidR="006353E1" w:rsidRPr="006F1C74">
        <w:rPr>
          <w:i/>
          <w:color w:val="008000"/>
          <w:vertAlign w:val="superscript"/>
        </w:rPr>
        <w:t>rd</w:t>
      </w:r>
      <w:r w:rsidR="006353E1" w:rsidRPr="006F1C74">
        <w:rPr>
          <w:i/>
          <w:color w:val="008000"/>
        </w:rPr>
        <w:t xml:space="preserve"> and</w:t>
      </w:r>
      <w:r w:rsidR="006353E1" w:rsidRPr="006F1C74">
        <w:t xml:space="preserve"> </w:t>
      </w:r>
      <w:r w:rsidRPr="006F1C74">
        <w:rPr>
          <w:i/>
          <w:color w:val="008000"/>
        </w:rPr>
        <w:t>4</w:t>
      </w:r>
      <w:r w:rsidRPr="006F1C74">
        <w:rPr>
          <w:i/>
          <w:color w:val="008000"/>
          <w:vertAlign w:val="superscript"/>
        </w:rPr>
        <w:t>th</w:t>
      </w:r>
      <w:r w:rsidRPr="006F1C74">
        <w:rPr>
          <w:i/>
          <w:color w:val="008000"/>
        </w:rPr>
        <w:t xml:space="preserve"> metatarsa</w:t>
      </w:r>
      <w:r w:rsidR="006353E1" w:rsidRPr="006F1C74">
        <w:rPr>
          <w:i/>
          <w:color w:val="008000"/>
        </w:rPr>
        <w:t>ls</w:t>
      </w:r>
      <w:r w:rsidR="003F15D3" w:rsidRPr="006F1C74">
        <w:t xml:space="preserve">; </w:t>
      </w:r>
      <w:r w:rsidR="003F15D3" w:rsidRPr="006F1C74">
        <w:rPr>
          <w:szCs w:val="24"/>
        </w:rPr>
        <w:t>2</w:t>
      </w:r>
      <w:r w:rsidR="003F15D3" w:rsidRPr="006F1C74">
        <w:rPr>
          <w:szCs w:val="24"/>
          <w:vertAlign w:val="superscript"/>
        </w:rPr>
        <w:t>nd</w:t>
      </w:r>
      <w:r w:rsidR="003F15D3" w:rsidRPr="006F1C74">
        <w:rPr>
          <w:szCs w:val="24"/>
        </w:rPr>
        <w:t xml:space="preserve"> and 3</w:t>
      </w:r>
      <w:r w:rsidR="003F15D3" w:rsidRPr="006F1C74">
        <w:rPr>
          <w:szCs w:val="24"/>
          <w:vertAlign w:val="superscript"/>
        </w:rPr>
        <w:t>rd</w:t>
      </w:r>
      <w:r w:rsidR="003F15D3" w:rsidRPr="006F1C74">
        <w:rPr>
          <w:szCs w:val="24"/>
        </w:rPr>
        <w:t xml:space="preserve"> is next most common site.</w:t>
      </w:r>
    </w:p>
    <w:p w:rsidR="00AB6943" w:rsidRDefault="00AB6943" w:rsidP="00E605CC">
      <w:pPr>
        <w:numPr>
          <w:ilvl w:val="0"/>
          <w:numId w:val="33"/>
        </w:numPr>
      </w:pPr>
      <w:r>
        <w:t>most often</w:t>
      </w:r>
      <w:r w:rsidR="00BF5817" w:rsidRPr="006F1C74">
        <w:t xml:space="preserve"> </w:t>
      </w:r>
      <w:r w:rsidR="00BF5817" w:rsidRPr="00AB6943">
        <w:rPr>
          <w:b/>
        </w:rPr>
        <w:t>unilateral</w:t>
      </w:r>
      <w:r>
        <w:t>.</w:t>
      </w:r>
    </w:p>
    <w:p w:rsidR="00BF5817" w:rsidRPr="006F1C74" w:rsidRDefault="00BF5817" w:rsidP="00E605CC">
      <w:pPr>
        <w:numPr>
          <w:ilvl w:val="0"/>
          <w:numId w:val="33"/>
        </w:numPr>
      </w:pPr>
      <w:r w:rsidRPr="00AB6943">
        <w:rPr>
          <w:b/>
        </w:rPr>
        <w:t>women</w:t>
      </w:r>
      <w:r w:rsidRPr="006F1C74">
        <w:t xml:space="preserve"> &gt; men.</w:t>
      </w:r>
    </w:p>
    <w:p w:rsidR="00BF5817" w:rsidRPr="006F1C74" w:rsidRDefault="00BF5817" w:rsidP="00E605CC">
      <w:pPr>
        <w:numPr>
          <w:ilvl w:val="0"/>
          <w:numId w:val="33"/>
        </w:numPr>
      </w:pPr>
      <w:r w:rsidRPr="006F1C74">
        <w:rPr>
          <w:u w:val="single"/>
        </w:rPr>
        <w:t>causes</w:t>
      </w:r>
      <w:r w:rsidRPr="006F1C74">
        <w:t>:</w:t>
      </w:r>
    </w:p>
    <w:p w:rsidR="003F15D3" w:rsidRPr="006F1C74" w:rsidRDefault="003F15D3" w:rsidP="00E605CC">
      <w:pPr>
        <w:numPr>
          <w:ilvl w:val="0"/>
          <w:numId w:val="23"/>
        </w:numPr>
      </w:pPr>
      <w:r w:rsidRPr="006F1C74">
        <w:t xml:space="preserve">tight shoes </w:t>
      </w:r>
      <w:r w:rsidR="00AB6943">
        <w:t>(</w:t>
      </w:r>
      <w:r w:rsidRPr="006F1C74">
        <w:t>compress toes)</w:t>
      </w:r>
    </w:p>
    <w:p w:rsidR="00BF5817" w:rsidRPr="006F1C74" w:rsidRDefault="00BF5817" w:rsidP="00E605CC">
      <w:pPr>
        <w:numPr>
          <w:ilvl w:val="0"/>
          <w:numId w:val="23"/>
        </w:numPr>
      </w:pPr>
      <w:r w:rsidRPr="006F1C74">
        <w:t xml:space="preserve">loss of </w:t>
      </w:r>
      <w:r w:rsidR="00AB6943" w:rsidRPr="006F1C74">
        <w:t>fat-pad</w:t>
      </w:r>
      <w:r w:rsidRPr="006F1C74">
        <w:t xml:space="preserve"> of ball</w:t>
      </w:r>
    </w:p>
    <w:p w:rsidR="006E1CC4" w:rsidRPr="006F1C74" w:rsidRDefault="00BF5817" w:rsidP="00E605CC">
      <w:pPr>
        <w:numPr>
          <w:ilvl w:val="0"/>
          <w:numId w:val="24"/>
        </w:numPr>
        <w:rPr>
          <w:szCs w:val="24"/>
        </w:rPr>
      </w:pPr>
      <w:r w:rsidRPr="006F1C74">
        <w:rPr>
          <w:u w:val="single"/>
        </w:rPr>
        <w:t>clinical features</w:t>
      </w:r>
      <w:r w:rsidR="006E1CC4" w:rsidRPr="006F1C74">
        <w:t>:</w:t>
      </w:r>
    </w:p>
    <w:p w:rsidR="00D56EF0" w:rsidRPr="00D56EF0" w:rsidRDefault="00BF5817" w:rsidP="00E605CC">
      <w:pPr>
        <w:numPr>
          <w:ilvl w:val="0"/>
          <w:numId w:val="55"/>
        </w:numPr>
        <w:rPr>
          <w:szCs w:val="24"/>
        </w:rPr>
      </w:pPr>
      <w:r w:rsidRPr="006F1C74">
        <w:t xml:space="preserve">pain (metatarsalgia), </w:t>
      </w:r>
      <w:r w:rsidR="008D328B" w:rsidRPr="006F1C74">
        <w:rPr>
          <w:szCs w:val="24"/>
        </w:rPr>
        <w:t xml:space="preserve">tenderness, </w:t>
      </w:r>
      <w:r w:rsidRPr="006F1C74">
        <w:t>paresthesias along nerve (</w:t>
      </w:r>
      <w:r w:rsidR="00D56EF0">
        <w:t>sometimes patient takes off shoe to decrease pain)</w:t>
      </w:r>
    </w:p>
    <w:p w:rsidR="006E1CC4" w:rsidRPr="006F1C74" w:rsidRDefault="003F15D3" w:rsidP="00E605CC">
      <w:pPr>
        <w:numPr>
          <w:ilvl w:val="0"/>
          <w:numId w:val="55"/>
        </w:numPr>
        <w:rPr>
          <w:szCs w:val="24"/>
        </w:rPr>
      </w:pPr>
      <w:r w:rsidRPr="006F1C74">
        <w:rPr>
          <w:szCs w:val="24"/>
        </w:rPr>
        <w:t>patient may feel “mass” between metatarsal heads</w:t>
      </w:r>
      <w:r w:rsidR="006E1CC4" w:rsidRPr="006F1C74">
        <w:rPr>
          <w:szCs w:val="24"/>
        </w:rPr>
        <w:t>.</w:t>
      </w:r>
    </w:p>
    <w:p w:rsidR="003F15D3" w:rsidRPr="006F1C74" w:rsidRDefault="006E1CC4" w:rsidP="00E605CC">
      <w:pPr>
        <w:numPr>
          <w:ilvl w:val="0"/>
          <w:numId w:val="55"/>
        </w:numPr>
        <w:rPr>
          <w:szCs w:val="24"/>
        </w:rPr>
      </w:pPr>
      <w:r w:rsidRPr="006F1C74">
        <w:rPr>
          <w:szCs w:val="24"/>
        </w:rPr>
        <w:t>long-standing cases will have decreased sensation in web space.</w:t>
      </w:r>
    </w:p>
    <w:p w:rsidR="003F15D3" w:rsidRPr="006F1C74" w:rsidRDefault="00BF5817" w:rsidP="00E605CC">
      <w:pPr>
        <w:numPr>
          <w:ilvl w:val="0"/>
          <w:numId w:val="24"/>
        </w:numPr>
        <w:rPr>
          <w:szCs w:val="24"/>
        </w:rPr>
      </w:pPr>
      <w:r w:rsidRPr="006F1C74">
        <w:rPr>
          <w:u w:val="single"/>
        </w:rPr>
        <w:t>diagnosis</w:t>
      </w:r>
      <w:r w:rsidRPr="006F1C74">
        <w:t xml:space="preserve">: </w:t>
      </w:r>
      <w:r w:rsidR="00AB6943">
        <w:t>tenderness between</w:t>
      </w:r>
      <w:r w:rsidRPr="006F1C74">
        <w:t xml:space="preserve"> 3</w:t>
      </w:r>
      <w:r w:rsidRPr="006F1C74">
        <w:rPr>
          <w:vertAlign w:val="superscript"/>
        </w:rPr>
        <w:t>rd</w:t>
      </w:r>
      <w:r w:rsidRPr="006F1C74">
        <w:t xml:space="preserve"> </w:t>
      </w:r>
      <w:r w:rsidR="00AB6943">
        <w:t>and</w:t>
      </w:r>
      <w:r w:rsidRPr="006F1C74">
        <w:t xml:space="preserve"> 4</w:t>
      </w:r>
      <w:r w:rsidRPr="006F1C74">
        <w:rPr>
          <w:vertAlign w:val="superscript"/>
        </w:rPr>
        <w:t>th</w:t>
      </w:r>
      <w:r w:rsidRPr="006F1C74">
        <w:t xml:space="preserve"> metatarsal he</w:t>
      </w:r>
      <w:r w:rsidR="003F15D3" w:rsidRPr="006F1C74">
        <w:t xml:space="preserve">ads; </w:t>
      </w:r>
      <w:r w:rsidR="003F15D3" w:rsidRPr="006F1C74">
        <w:rPr>
          <w:szCs w:val="24"/>
        </w:rPr>
        <w:t>compressing metatarsal heads between examiner’s thumb and fifth digit will accentuate pain:</w:t>
      </w:r>
    </w:p>
    <w:p w:rsidR="00BF5817" w:rsidRDefault="00255588" w:rsidP="003F15D3">
      <w:pPr>
        <w:ind w:left="1440"/>
        <w:rPr>
          <w:szCs w:val="24"/>
        </w:rPr>
      </w:pPr>
      <w:r w:rsidRPr="006F1C74">
        <w:rPr>
          <w:noProof/>
          <w:szCs w:val="24"/>
        </w:rPr>
        <w:drawing>
          <wp:inline distT="0" distB="0" distL="0" distR="0" wp14:anchorId="45574017" wp14:editId="3F428F31">
            <wp:extent cx="3152775" cy="35718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52775" cy="3571875"/>
                    </a:xfrm>
                    <a:prstGeom prst="rect">
                      <a:avLst/>
                    </a:prstGeom>
                    <a:noFill/>
                    <a:ln>
                      <a:noFill/>
                    </a:ln>
                  </pic:spPr>
                </pic:pic>
              </a:graphicData>
            </a:graphic>
          </wp:inline>
        </w:drawing>
      </w:r>
    </w:p>
    <w:p w:rsidR="00D8294E" w:rsidRPr="0035154A" w:rsidRDefault="00014F5C" w:rsidP="00D8294E">
      <w:pPr>
        <w:ind w:left="1440" w:right="2409"/>
        <w:rPr>
          <w:color w:val="000000"/>
          <w:sz w:val="18"/>
          <w:szCs w:val="18"/>
        </w:rPr>
      </w:pPr>
      <w:hyperlink r:id="rId101" w:tgtFrame="_blank" w:history="1">
        <w:r w:rsidR="00D8294E" w:rsidRPr="0035154A">
          <w:rPr>
            <w:rStyle w:val="Hyperlink"/>
            <w:sz w:val="18"/>
            <w:szCs w:val="18"/>
          </w:rPr>
          <w:t>Source of picture: Edward J. Shahady “Primary Care of Musculoskeletal Problems in the Outpatient Setting” (2006); Springer; ISBN-13: 978-0387306469 &gt;&gt;</w:t>
        </w:r>
      </w:hyperlink>
    </w:p>
    <w:p w:rsidR="00D8294E" w:rsidRPr="00677984" w:rsidRDefault="00D8294E" w:rsidP="00677984">
      <w:pPr>
        <w:ind w:left="1440" w:right="2409"/>
        <w:rPr>
          <w:sz w:val="18"/>
          <w:szCs w:val="18"/>
        </w:rPr>
      </w:pPr>
    </w:p>
    <w:p w:rsidR="00BF5817" w:rsidRPr="006F1C74" w:rsidRDefault="00BF5817" w:rsidP="00E605CC">
      <w:pPr>
        <w:numPr>
          <w:ilvl w:val="0"/>
          <w:numId w:val="24"/>
        </w:numPr>
      </w:pPr>
      <w:r w:rsidRPr="006F1C74">
        <w:rPr>
          <w:u w:val="single"/>
        </w:rPr>
        <w:t>treatment</w:t>
      </w:r>
      <w:r w:rsidRPr="006F1C74">
        <w:t>:</w:t>
      </w:r>
    </w:p>
    <w:p w:rsidR="00BF5817" w:rsidRPr="006F1C74" w:rsidRDefault="0026600B" w:rsidP="00E605CC">
      <w:pPr>
        <w:numPr>
          <w:ilvl w:val="0"/>
          <w:numId w:val="25"/>
        </w:numPr>
      </w:pPr>
      <w:r>
        <w:t>comfortable shoes</w:t>
      </w:r>
      <w:r w:rsidR="00BF5817" w:rsidRPr="006F1C74">
        <w:t>, orthotics</w:t>
      </w:r>
      <w:r w:rsidR="00EA31A7" w:rsidRPr="006F1C74">
        <w:t xml:space="preserve"> (metatarsal pad).</w:t>
      </w:r>
    </w:p>
    <w:p w:rsidR="00BF5817" w:rsidRPr="006F1C74" w:rsidRDefault="00BF5817" w:rsidP="00E605CC">
      <w:pPr>
        <w:numPr>
          <w:ilvl w:val="0"/>
          <w:numId w:val="25"/>
        </w:numPr>
      </w:pPr>
      <w:r w:rsidRPr="006F1C74">
        <w:t>lidocaine</w:t>
      </w:r>
      <w:r w:rsidR="00EA31A7" w:rsidRPr="006F1C74">
        <w:t xml:space="preserve"> +</w:t>
      </w:r>
      <w:r w:rsidRPr="006F1C74">
        <w:t xml:space="preserve"> corticosteroid infiltration</w:t>
      </w:r>
      <w:r w:rsidR="00EA31A7" w:rsidRPr="006F1C74">
        <w:t xml:space="preserve"> - </w:t>
      </w:r>
      <w:r w:rsidR="00EA31A7" w:rsidRPr="006F1C74">
        <w:rPr>
          <w:szCs w:val="24"/>
        </w:rPr>
        <w:t>given dorsally (top of foot) so that it is less painful.</w:t>
      </w:r>
    </w:p>
    <w:p w:rsidR="00BF5817" w:rsidRPr="006F1C74" w:rsidRDefault="00BF5817" w:rsidP="00E605CC">
      <w:pPr>
        <w:numPr>
          <w:ilvl w:val="0"/>
          <w:numId w:val="25"/>
        </w:numPr>
      </w:pPr>
      <w:r w:rsidRPr="006F1C74">
        <w:t>surgical excision</w:t>
      </w:r>
    </w:p>
    <w:p w:rsidR="00BF5817" w:rsidRPr="006F1C74" w:rsidRDefault="00BF5817"/>
    <w:p w:rsidR="00BF5817" w:rsidRPr="006F1C74" w:rsidRDefault="00BF5817"/>
    <w:p w:rsidR="00BF5817" w:rsidRPr="006F1C74" w:rsidRDefault="00BF5817" w:rsidP="00F80847">
      <w:pPr>
        <w:pStyle w:val="Antrat"/>
      </w:pPr>
      <w:bookmarkStart w:id="70" w:name="_Toc92584619"/>
      <w:r w:rsidRPr="006F1C74">
        <w:t>Other Nerves</w:t>
      </w:r>
      <w:bookmarkEnd w:id="70"/>
    </w:p>
    <w:p w:rsidR="00BF5817" w:rsidRPr="006F1C74" w:rsidRDefault="00BF5817">
      <w:pPr>
        <w:jc w:val="right"/>
      </w:pPr>
      <w:r w:rsidRPr="006F1C74">
        <w:t xml:space="preserve">about motor and sensory signs </w:t>
      </w:r>
      <w:r w:rsidR="007834DB">
        <w:t xml:space="preserve">→ </w:t>
      </w:r>
      <w:hyperlink r:id="rId102" w:history="1">
        <w:r w:rsidR="007834DB" w:rsidRPr="00DA64F5">
          <w:rPr>
            <w:rStyle w:val="Hyperlink"/>
          </w:rPr>
          <w:t>see p. D1 &gt;&gt;</w:t>
        </w:r>
      </w:hyperlink>
    </w:p>
    <w:p w:rsidR="00BF5817" w:rsidRPr="006F1C74" w:rsidRDefault="00BF5817">
      <w:r w:rsidRPr="006F1C74">
        <w:tab/>
      </w:r>
      <w:r w:rsidRPr="006F1C74">
        <w:tab/>
      </w:r>
      <w:r w:rsidRPr="006F1C74">
        <w:tab/>
      </w:r>
    </w:p>
    <w:tbl>
      <w:tblPr>
        <w:tblW w:w="9923" w:type="dxa"/>
        <w:tblInd w:w="45" w:type="dxa"/>
        <w:tblLayout w:type="fixed"/>
        <w:tblCellMar>
          <w:left w:w="45" w:type="dxa"/>
          <w:right w:w="45" w:type="dxa"/>
        </w:tblCellMar>
        <w:tblLook w:val="0000" w:firstRow="0" w:lastRow="0" w:firstColumn="0" w:lastColumn="0" w:noHBand="0" w:noVBand="0"/>
      </w:tblPr>
      <w:tblGrid>
        <w:gridCol w:w="4678"/>
        <w:gridCol w:w="5245"/>
      </w:tblGrid>
      <w:tr w:rsidR="00BF5817" w:rsidRPr="006F1C74">
        <w:tc>
          <w:tcPr>
            <w:tcW w:w="4678" w:type="dxa"/>
            <w:tcBorders>
              <w:top w:val="threeDEmboss" w:sz="6" w:space="0" w:color="auto"/>
              <w:left w:val="threeDEmboss" w:sz="6" w:space="0" w:color="auto"/>
              <w:bottom w:val="threeDEmboss" w:sz="6" w:space="0" w:color="auto"/>
              <w:right w:val="threeDEmboss" w:sz="6" w:space="0" w:color="auto"/>
            </w:tcBorders>
            <w:shd w:val="clear" w:color="auto" w:fill="D9D9D9"/>
            <w:vAlign w:val="center"/>
          </w:tcPr>
          <w:p w:rsidR="00BF5817" w:rsidRPr="006F1C74" w:rsidRDefault="00BF5817">
            <w:pPr>
              <w:jc w:val="center"/>
              <w:rPr>
                <w:b/>
              </w:rPr>
            </w:pPr>
            <w:r w:rsidRPr="006F1C74">
              <w:rPr>
                <w:b/>
              </w:rPr>
              <w:t>Nerve (spinal segment)</w:t>
            </w:r>
            <w:r w:rsidRPr="006F1C74">
              <w:rPr>
                <w:bCs/>
              </w:rPr>
              <w:t>:</w:t>
            </w:r>
            <w:r w:rsidRPr="006F1C74">
              <w:rPr>
                <w:b/>
              </w:rPr>
              <w:t xml:space="preserve"> muscle, sensory</w:t>
            </w:r>
          </w:p>
        </w:tc>
        <w:tc>
          <w:tcPr>
            <w:tcW w:w="5245" w:type="dxa"/>
            <w:tcBorders>
              <w:top w:val="threeDEmboss" w:sz="6" w:space="0" w:color="auto"/>
              <w:left w:val="threeDEmboss" w:sz="6" w:space="0" w:color="auto"/>
              <w:bottom w:val="threeDEmboss" w:sz="6" w:space="0" w:color="auto"/>
              <w:right w:val="threeDEmboss" w:sz="6" w:space="0" w:color="auto"/>
            </w:tcBorders>
            <w:shd w:val="clear" w:color="auto" w:fill="D9D9D9"/>
            <w:vAlign w:val="center"/>
          </w:tcPr>
          <w:p w:rsidR="00BF5817" w:rsidRPr="006F1C74" w:rsidRDefault="00BF5817">
            <w:pPr>
              <w:jc w:val="center"/>
              <w:rPr>
                <w:b/>
              </w:rPr>
            </w:pPr>
            <w:r w:rsidRPr="006F1C74">
              <w:rPr>
                <w:b/>
              </w:rPr>
              <w:t>Compressive Sites &amp; Causes</w:t>
            </w:r>
          </w:p>
        </w:tc>
      </w:tr>
      <w:tr w:rsidR="00BF5817" w:rsidRPr="006F1C74">
        <w:trPr>
          <w:cantSplit/>
          <w:trHeight w:val="795"/>
        </w:trPr>
        <w:tc>
          <w:tcPr>
            <w:tcW w:w="4678" w:type="dxa"/>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r w:rsidRPr="006F1C74">
              <w:rPr>
                <w:b/>
                <w:bCs/>
              </w:rPr>
              <w:t xml:space="preserve">Axillary </w:t>
            </w:r>
            <w:r w:rsidRPr="006F1C74">
              <w:t>(C</w:t>
            </w:r>
            <w:r w:rsidRPr="006F1C74">
              <w:rPr>
                <w:vertAlign w:val="subscript"/>
              </w:rPr>
              <w:t>5-6</w:t>
            </w:r>
            <w:r w:rsidRPr="006F1C74">
              <w:t>):</w:t>
            </w:r>
          </w:p>
          <w:p w:rsidR="00BF5817" w:rsidRPr="006F1C74" w:rsidRDefault="00BF5817">
            <w:pPr>
              <w:ind w:left="720"/>
            </w:pPr>
            <w:r w:rsidRPr="006F1C74">
              <w:t>m. deltoideus, teres minor;</w:t>
            </w:r>
          </w:p>
          <w:p w:rsidR="00BF5817" w:rsidRPr="006F1C74" w:rsidRDefault="00BF5817">
            <w:pPr>
              <w:ind w:left="720"/>
            </w:pPr>
            <w:r w:rsidRPr="006F1C74">
              <w:t>C</w:t>
            </w:r>
            <w:r w:rsidRPr="006F1C74">
              <w:rPr>
                <w:vertAlign w:val="subscript"/>
              </w:rPr>
              <w:t>5</w:t>
            </w:r>
            <w:r w:rsidRPr="006F1C74">
              <w:t xml:space="preserve"> sensory</w:t>
            </w:r>
          </w:p>
        </w:tc>
        <w:tc>
          <w:tcPr>
            <w:tcW w:w="5245" w:type="dxa"/>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rsidP="00261671">
            <w:r w:rsidRPr="006F1C74">
              <w:rPr>
                <w:i/>
                <w:iCs/>
              </w:rPr>
              <w:t>Near shoulder joint</w:t>
            </w:r>
            <w:r w:rsidRPr="006F1C74">
              <w:t>: fractures / dislocation of humerus head; neuritis after serum (esp. antitetanus) therapy</w:t>
            </w:r>
          </w:p>
        </w:tc>
      </w:tr>
      <w:tr w:rsidR="00BF5817" w:rsidRPr="006F1C74">
        <w:trPr>
          <w:cantSplit/>
          <w:trHeight w:val="795"/>
        </w:trPr>
        <w:tc>
          <w:tcPr>
            <w:tcW w:w="4678" w:type="dxa"/>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r w:rsidRPr="006F1C74">
              <w:rPr>
                <w:b/>
                <w:bCs/>
              </w:rPr>
              <w:t xml:space="preserve">Long thoracic </w:t>
            </w:r>
            <w:r w:rsidRPr="006F1C74">
              <w:t>(C</w:t>
            </w:r>
            <w:r w:rsidRPr="006F1C74">
              <w:rPr>
                <w:vertAlign w:val="subscript"/>
              </w:rPr>
              <w:t>5-7</w:t>
            </w:r>
            <w:r w:rsidRPr="006F1C74">
              <w:t>):</w:t>
            </w:r>
            <w:r w:rsidR="007834DB">
              <w:t xml:space="preserve"> </w:t>
            </w:r>
            <w:r w:rsidRPr="006F1C74">
              <w:t xml:space="preserve">  </w:t>
            </w:r>
            <w:hyperlink r:id="rId103" w:history="1">
              <w:r w:rsidR="007834DB" w:rsidRPr="00DA64F5">
                <w:rPr>
                  <w:rStyle w:val="Hyperlink"/>
                </w:rPr>
                <w:t>see p. D1 &gt;&gt;</w:t>
              </w:r>
            </w:hyperlink>
          </w:p>
          <w:p w:rsidR="00BF5817" w:rsidRPr="006F1C74" w:rsidRDefault="00BF5817">
            <w:pPr>
              <w:ind w:left="720"/>
            </w:pPr>
            <w:r w:rsidRPr="006F1C74">
              <w:t>m. serratus anterior;</w:t>
            </w:r>
          </w:p>
          <w:p w:rsidR="00BF5817" w:rsidRPr="006F1C74" w:rsidRDefault="00BF5817">
            <w:pPr>
              <w:ind w:left="720"/>
            </w:pPr>
            <w:r w:rsidRPr="006F1C74">
              <w:t>not sensory</w:t>
            </w:r>
          </w:p>
        </w:tc>
        <w:tc>
          <w:tcPr>
            <w:tcW w:w="5245" w:type="dxa"/>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rsidP="00261671">
            <w:r w:rsidRPr="006F1C74">
              <w:t>Surgery</w:t>
            </w:r>
          </w:p>
        </w:tc>
      </w:tr>
      <w:tr w:rsidR="00BF5817" w:rsidRPr="006F1C74">
        <w:trPr>
          <w:cantSplit/>
          <w:trHeight w:val="795"/>
        </w:trPr>
        <w:tc>
          <w:tcPr>
            <w:tcW w:w="4678" w:type="dxa"/>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rsidP="00261671">
            <w:r w:rsidRPr="006F1C74">
              <w:rPr>
                <w:b/>
                <w:bCs/>
              </w:rPr>
              <w:t>Femoral</w:t>
            </w:r>
            <w:r w:rsidRPr="006F1C74">
              <w:t xml:space="preserve"> (L</w:t>
            </w:r>
            <w:r w:rsidRPr="006F1C74">
              <w:rPr>
                <w:vertAlign w:val="subscript"/>
              </w:rPr>
              <w:t>2-4</w:t>
            </w:r>
            <w:r w:rsidRPr="006F1C74">
              <w:t>):</w:t>
            </w:r>
            <w:r w:rsidR="007834DB">
              <w:t xml:space="preserve"> </w:t>
            </w:r>
            <w:r w:rsidRPr="006F1C74">
              <w:t xml:space="preserve">  </w:t>
            </w:r>
            <w:hyperlink r:id="rId104" w:history="1">
              <w:r w:rsidR="007834DB" w:rsidRPr="00DA64F5">
                <w:rPr>
                  <w:rStyle w:val="Hyperlink"/>
                </w:rPr>
                <w:t>see p. D1 &gt;&gt;</w:t>
              </w:r>
            </w:hyperlink>
          </w:p>
          <w:p w:rsidR="00BF5817" w:rsidRPr="006F1C74" w:rsidRDefault="00BF5817" w:rsidP="00261671">
            <w:pPr>
              <w:ind w:left="720"/>
            </w:pPr>
            <w:r w:rsidRPr="006F1C74">
              <w:t>m. iliopsoas, quadriceps femoris;</w:t>
            </w:r>
          </w:p>
          <w:p w:rsidR="00BF5817" w:rsidRPr="006F1C74" w:rsidRDefault="00BF5817" w:rsidP="00261671">
            <w:pPr>
              <w:ind w:left="720"/>
            </w:pPr>
            <w:r w:rsidRPr="006F1C74">
              <w:t>anterior thigh sensory</w:t>
            </w:r>
          </w:p>
        </w:tc>
        <w:tc>
          <w:tcPr>
            <w:tcW w:w="5245" w:type="dxa"/>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rsidP="00261671">
            <w:r w:rsidRPr="006F1C74">
              <w:rPr>
                <w:i/>
                <w:iCs/>
              </w:rPr>
              <w:t>Proximal to inguinal ligament</w:t>
            </w:r>
            <w:r w:rsidRPr="006F1C74">
              <w:t>: idiopathic, iatrogenic, retroperitoneal hemorrhage, tumor</w:t>
            </w:r>
          </w:p>
        </w:tc>
      </w:tr>
      <w:tr w:rsidR="00BF5817" w:rsidRPr="006F1C74">
        <w:trPr>
          <w:cantSplit/>
          <w:trHeight w:val="388"/>
        </w:trPr>
        <w:tc>
          <w:tcPr>
            <w:tcW w:w="4678" w:type="dxa"/>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pPr>
              <w:pStyle w:val="Heading7"/>
            </w:pPr>
            <w:r w:rsidRPr="006F1C74">
              <w:t>Saphenous</w:t>
            </w:r>
          </w:p>
        </w:tc>
        <w:tc>
          <w:tcPr>
            <w:tcW w:w="5245" w:type="dxa"/>
            <w:vMerge w:val="restart"/>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r w:rsidRPr="006F1C74">
              <w:t>Iatrogenic (surgery, scar after surgery)</w:t>
            </w:r>
          </w:p>
        </w:tc>
      </w:tr>
      <w:tr w:rsidR="00BF5817" w:rsidRPr="006F1C74">
        <w:trPr>
          <w:cantSplit/>
        </w:trPr>
        <w:tc>
          <w:tcPr>
            <w:tcW w:w="4678" w:type="dxa"/>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r w:rsidRPr="006F1C74">
              <w:rPr>
                <w:b/>
                <w:bCs/>
              </w:rPr>
              <w:t>Ilioinguinal</w:t>
            </w:r>
            <w:r w:rsidRPr="006F1C74">
              <w:t xml:space="preserve">, </w:t>
            </w:r>
            <w:r w:rsidRPr="006F1C74">
              <w:rPr>
                <w:b/>
                <w:bCs/>
              </w:rPr>
              <w:t>iliohypogastric</w:t>
            </w:r>
          </w:p>
        </w:tc>
        <w:tc>
          <w:tcPr>
            <w:tcW w:w="5245" w:type="dxa"/>
            <w:vMerge/>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tc>
      </w:tr>
      <w:tr w:rsidR="00BF5817" w:rsidRPr="006F1C74">
        <w:tc>
          <w:tcPr>
            <w:tcW w:w="4678" w:type="dxa"/>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r w:rsidRPr="006F1C74">
              <w:rPr>
                <w:b/>
                <w:bCs/>
              </w:rPr>
              <w:t>Obturator</w:t>
            </w:r>
            <w:r w:rsidRPr="006F1C74">
              <w:t xml:space="preserve"> (L</w:t>
            </w:r>
            <w:r w:rsidRPr="006F1C74">
              <w:rPr>
                <w:vertAlign w:val="subscript"/>
              </w:rPr>
              <w:t>3-4</w:t>
            </w:r>
            <w:r w:rsidRPr="006F1C74">
              <w:t>):</w:t>
            </w:r>
          </w:p>
          <w:p w:rsidR="00BF5817" w:rsidRPr="006F1C74" w:rsidRDefault="00BF5817">
            <w:pPr>
              <w:ind w:left="720"/>
            </w:pPr>
            <w:r w:rsidRPr="006F1C74">
              <w:t>thigh adductors;</w:t>
            </w:r>
          </w:p>
          <w:p w:rsidR="00BF5817" w:rsidRPr="006F1C74" w:rsidRDefault="00BF5817">
            <w:pPr>
              <w:ind w:left="720"/>
            </w:pPr>
            <w:r w:rsidRPr="006F1C74">
              <w:t>medial thigh sensory</w:t>
            </w:r>
          </w:p>
        </w:tc>
        <w:tc>
          <w:tcPr>
            <w:tcW w:w="5245" w:type="dxa"/>
            <w:tcBorders>
              <w:top w:val="threeDEmboss" w:sz="6" w:space="0" w:color="auto"/>
              <w:left w:val="threeDEmboss" w:sz="6" w:space="0" w:color="auto"/>
              <w:bottom w:val="threeDEmboss" w:sz="6" w:space="0" w:color="auto"/>
              <w:right w:val="threeDEmboss" w:sz="6" w:space="0" w:color="auto"/>
            </w:tcBorders>
            <w:vAlign w:val="center"/>
          </w:tcPr>
          <w:p w:rsidR="00BF5817" w:rsidRPr="006F1C74" w:rsidRDefault="00BF5817">
            <w:r w:rsidRPr="006F1C74">
              <w:t>Pelvic tumor, hematoma, obturator hernia, difficult labor</w:t>
            </w:r>
          </w:p>
        </w:tc>
      </w:tr>
    </w:tbl>
    <w:p w:rsidR="00EA76CB" w:rsidRPr="006F1C74" w:rsidRDefault="00EA76CB"/>
    <w:p w:rsidR="00261671" w:rsidRPr="006F1C74" w:rsidRDefault="00261671">
      <w:r w:rsidRPr="008464D9">
        <w:rPr>
          <w:smallCaps/>
          <w:highlight w:val="yellow"/>
        </w:rPr>
        <w:t>Exertional compartment syndromes</w:t>
      </w:r>
      <w:r w:rsidRPr="006F1C74">
        <w:t>:</w:t>
      </w:r>
    </w:p>
    <w:p w:rsidR="00EA76CB" w:rsidRPr="006F1C74" w:rsidRDefault="00EA76CB" w:rsidP="00261671">
      <w:pPr>
        <w:ind w:left="720"/>
      </w:pPr>
      <w:r w:rsidRPr="006F1C74">
        <w:t>Deep posterior compartment syndrome (</w:t>
      </w:r>
      <w:r w:rsidRPr="006F1C74">
        <w:rPr>
          <w:b/>
        </w:rPr>
        <w:t>n. tibialis</w:t>
      </w:r>
      <w:r w:rsidRPr="006F1C74">
        <w:t>)</w:t>
      </w:r>
      <w:r w:rsidR="00327086">
        <w:t xml:space="preserve"> → see p.</w:t>
      </w:r>
      <w:r w:rsidRPr="006F1C74">
        <w:t xml:space="preserve"> A22 (7)</w:t>
      </w:r>
      <w:r w:rsidR="00261671" w:rsidRPr="006F1C74">
        <w:t xml:space="preserve">, </w:t>
      </w:r>
      <w:r w:rsidR="00327086">
        <w:t xml:space="preserve">p. </w:t>
      </w:r>
      <w:r w:rsidR="00261671" w:rsidRPr="006F1C74">
        <w:t>1226a</w:t>
      </w:r>
    </w:p>
    <w:p w:rsidR="00EA76CB" w:rsidRPr="006F1C74" w:rsidRDefault="00EA76CB" w:rsidP="00261671">
      <w:pPr>
        <w:ind w:left="720"/>
      </w:pPr>
      <w:r w:rsidRPr="006F1C74">
        <w:t>Anterior compartment syndrome (</w:t>
      </w:r>
      <w:r w:rsidRPr="006F1C74">
        <w:rPr>
          <w:b/>
        </w:rPr>
        <w:t>n. peroneus profundus</w:t>
      </w:r>
      <w:r w:rsidRPr="006F1C74">
        <w:t>)</w:t>
      </w:r>
      <w:r w:rsidR="00327086">
        <w:t xml:space="preserve"> → see p.</w:t>
      </w:r>
      <w:r w:rsidR="00327086" w:rsidRPr="006F1C74">
        <w:t xml:space="preserve"> </w:t>
      </w:r>
      <w:r w:rsidRPr="006F1C74">
        <w:t>A22 (9)</w:t>
      </w:r>
      <w:r w:rsidR="00261671" w:rsidRPr="006F1C74">
        <w:t xml:space="preserve">, </w:t>
      </w:r>
      <w:r w:rsidR="00327086">
        <w:t xml:space="preserve">p. </w:t>
      </w:r>
      <w:r w:rsidR="00261671" w:rsidRPr="006F1C74">
        <w:t>1226a</w:t>
      </w:r>
    </w:p>
    <w:p w:rsidR="00990D1B" w:rsidRPr="006F1C74" w:rsidRDefault="00990D1B" w:rsidP="00990D1B">
      <w:pPr>
        <w:pStyle w:val="NormalWeb"/>
      </w:pPr>
    </w:p>
    <w:p w:rsidR="00990D1B" w:rsidRPr="006F1C74" w:rsidRDefault="00990D1B" w:rsidP="00990D1B">
      <w:pPr>
        <w:rPr>
          <w:szCs w:val="24"/>
        </w:rPr>
      </w:pPr>
    </w:p>
    <w:p w:rsidR="00990D1B" w:rsidRPr="006F1C74" w:rsidRDefault="00990D1B" w:rsidP="00990D1B"/>
    <w:p w:rsidR="00990D1B" w:rsidRPr="006F1C74" w:rsidRDefault="00990D1B" w:rsidP="00990D1B"/>
    <w:p w:rsidR="00990D1B" w:rsidRPr="006F1C74" w:rsidRDefault="00990D1B" w:rsidP="00990D1B"/>
    <w:p w:rsidR="00990D1B" w:rsidRPr="006F1C74" w:rsidRDefault="00990D1B" w:rsidP="00990D1B"/>
    <w:p w:rsidR="00990D1B" w:rsidRPr="006F1C74" w:rsidRDefault="00990D1B" w:rsidP="00990D1B"/>
    <w:p w:rsidR="0004202E" w:rsidRPr="00086EAF" w:rsidRDefault="0004202E" w:rsidP="0004202E">
      <w:pPr>
        <w:rPr>
          <w:szCs w:val="24"/>
        </w:rPr>
      </w:pPr>
      <w:r w:rsidRPr="00D0551C">
        <w:rPr>
          <w:smallCaps/>
          <w:szCs w:val="24"/>
          <w:u w:val="single"/>
        </w:rPr>
        <w:t>Bibliography</w:t>
      </w:r>
      <w:r w:rsidRPr="00086EAF">
        <w:rPr>
          <w:szCs w:val="24"/>
        </w:rPr>
        <w:t xml:space="preserve"> for ch. “Peripheral Neuropathies” → follow this </w:t>
      </w:r>
      <w:hyperlink r:id="rId105" w:tgtFrame="_blank" w:history="1">
        <w:r w:rsidRPr="00086EAF">
          <w:rPr>
            <w:rStyle w:val="Hyperlink"/>
            <w:smallCaps/>
            <w:szCs w:val="24"/>
          </w:rPr>
          <w:t>link</w:t>
        </w:r>
        <w:r w:rsidRPr="00086EAF">
          <w:rPr>
            <w:rStyle w:val="Hyperlink"/>
            <w:szCs w:val="24"/>
          </w:rPr>
          <w:t xml:space="preserve"> &gt;&gt;</w:t>
        </w:r>
      </w:hyperlink>
    </w:p>
    <w:p w:rsidR="0004202E" w:rsidRDefault="0004202E" w:rsidP="0004202E">
      <w:pPr>
        <w:rPr>
          <w:sz w:val="20"/>
        </w:rPr>
      </w:pPr>
    </w:p>
    <w:p w:rsidR="0004202E" w:rsidRDefault="0004202E" w:rsidP="0004202E">
      <w:pPr>
        <w:pBdr>
          <w:bottom w:val="single" w:sz="4" w:space="1" w:color="auto"/>
        </w:pBdr>
        <w:ind w:right="57"/>
        <w:rPr>
          <w:sz w:val="20"/>
        </w:rPr>
      </w:pPr>
    </w:p>
    <w:p w:rsidR="0004202E" w:rsidRPr="00B806B3" w:rsidRDefault="0004202E" w:rsidP="0004202E">
      <w:pPr>
        <w:pBdr>
          <w:bottom w:val="single" w:sz="4" w:space="1" w:color="auto"/>
        </w:pBdr>
        <w:ind w:right="57"/>
        <w:rPr>
          <w:sz w:val="20"/>
        </w:rPr>
      </w:pPr>
    </w:p>
    <w:p w:rsidR="0004202E" w:rsidRDefault="00014F5C" w:rsidP="0004202E">
      <w:pPr>
        <w:jc w:val="right"/>
        <w:rPr>
          <w:rFonts w:ascii="Arial Black" w:hAnsi="Arial Black" w:cs="Arial"/>
          <w:color w:val="D68F00"/>
          <w:spacing w:val="10"/>
          <w:sz w:val="20"/>
        </w:rPr>
      </w:pPr>
      <w:hyperlink r:id="rId106" w:tgtFrame="_blank" w:history="1">
        <w:r w:rsidR="0004202E" w:rsidRPr="008810E6">
          <w:rPr>
            <w:rStyle w:val="Hyperlink"/>
            <w:rFonts w:ascii="Arial Black" w:hAnsi="Arial Black" w:cs="Arial"/>
            <w:color w:val="D68F00"/>
            <w:spacing w:val="10"/>
            <w:sz w:val="20"/>
          </w:rPr>
          <w:t>Viktor’s Notes</w:t>
        </w:r>
        <w:r w:rsidR="0004202E" w:rsidRPr="005D7603">
          <w:rPr>
            <w:rStyle w:val="Hyperlink"/>
            <w:rFonts w:ascii="Lucida Sans Unicode" w:hAnsi="Lucida Sans Unicode" w:cs="Lucida Sans Unicode"/>
            <w:color w:val="CC8800"/>
            <w:spacing w:val="10"/>
            <w:sz w:val="20"/>
          </w:rPr>
          <w:t>℠</w:t>
        </w:r>
        <w:r w:rsidR="0004202E" w:rsidRPr="003213FF">
          <w:rPr>
            <w:rStyle w:val="Hyperlink"/>
            <w:rFonts w:ascii="Arial Black" w:hAnsi="Arial Black" w:cs="Arial"/>
            <w:color w:val="557CF9"/>
            <w:spacing w:val="10"/>
            <w:sz w:val="28"/>
            <w:szCs w:val="28"/>
          </w:rPr>
          <w:t xml:space="preserve"> </w:t>
        </w:r>
        <w:r w:rsidR="0004202E" w:rsidRPr="008810E6">
          <w:rPr>
            <w:rStyle w:val="Hyperlink"/>
            <w:rFonts w:ascii="Arial Black" w:hAnsi="Arial Black" w:cs="Arial"/>
            <w:color w:val="557CF9"/>
            <w:spacing w:val="10"/>
            <w:sz w:val="20"/>
          </w:rPr>
          <w:t>for the Neurosurgery Resident</w:t>
        </w:r>
      </w:hyperlink>
    </w:p>
    <w:p w:rsidR="00BF5817" w:rsidRPr="00D8294E" w:rsidRDefault="00014F5C" w:rsidP="00D8294E">
      <w:pPr>
        <w:jc w:val="right"/>
        <w:rPr>
          <w:rFonts w:ascii="Arial" w:hAnsi="Arial" w:cs="Arial"/>
          <w:color w:val="000000"/>
          <w:spacing w:val="14"/>
          <w:sz w:val="20"/>
        </w:rPr>
      </w:pPr>
      <w:hyperlink r:id="rId107" w:tgtFrame="_blank" w:history="1">
        <w:r w:rsidR="0004202E" w:rsidRPr="007428BB">
          <w:rPr>
            <w:rStyle w:val="Hyperlink"/>
            <w:rFonts w:ascii="Arial" w:hAnsi="Arial" w:cs="Arial"/>
            <w:color w:val="000000"/>
            <w:spacing w:val="14"/>
            <w:sz w:val="20"/>
          </w:rPr>
          <w:t>Please visit website at www.NeurosurgeryResident.net</w:t>
        </w:r>
      </w:hyperlink>
      <w:bookmarkEnd w:id="0"/>
    </w:p>
    <w:sectPr w:rsidR="00BF5817" w:rsidRPr="00D8294E" w:rsidSect="003D4435">
      <w:headerReference w:type="even" r:id="rId108"/>
      <w:headerReference w:type="default" r:id="rId109"/>
      <w:footerReference w:type="even" r:id="rId110"/>
      <w:footerReference w:type="default" r:id="rId111"/>
      <w:headerReference w:type="first" r:id="rId112"/>
      <w:footerReference w:type="first" r:id="rId113"/>
      <w:pgSz w:w="11907" w:h="31678" w:code="9"/>
      <w:pgMar w:top="851" w:right="567" w:bottom="567" w:left="1418" w:header="397"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F556D" w:rsidRDefault="000F556D">
      <w:r>
        <w:separator/>
      </w:r>
    </w:p>
  </w:endnote>
  <w:endnote w:type="continuationSeparator" w:id="0">
    <w:p w:rsidR="000F556D" w:rsidRDefault="000F55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dvTT1c81c27a+20">
    <w:panose1 w:val="00000000000000000000"/>
    <w:charset w:val="00"/>
    <w:family w:val="auto"/>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467E" w:rsidRDefault="00E6467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467E" w:rsidRDefault="00E6467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467E" w:rsidRDefault="00E6467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F556D" w:rsidRDefault="000F556D">
      <w:r>
        <w:separator/>
      </w:r>
    </w:p>
  </w:footnote>
  <w:footnote w:type="continuationSeparator" w:id="0">
    <w:p w:rsidR="000F556D" w:rsidRDefault="000F556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467E" w:rsidRDefault="00E6467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467E" w:rsidRPr="00E24BA7" w:rsidRDefault="00E6467E" w:rsidP="00E24BA7">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7728" behindDoc="1" locked="0" layoutInCell="1" allowOverlap="1">
          <wp:simplePos x="0" y="0"/>
          <wp:positionH relativeFrom="column">
            <wp:posOffset>-213995</wp:posOffset>
          </wp:positionH>
          <wp:positionV relativeFrom="paragraph">
            <wp:posOffset>-26670</wp:posOffset>
          </wp:positionV>
          <wp:extent cx="952500" cy="247650"/>
          <wp:effectExtent l="0" t="0" r="0" b="0"/>
          <wp:wrapNone/>
          <wp:docPr id="6" name="Picture 6" descr="Banner_for_pages">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anner_for_pages">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Pr>
        <w:b/>
        <w:caps/>
      </w:rPr>
      <w:tab/>
    </w:r>
    <w:r w:rsidRPr="002974C6">
      <w:rPr>
        <w:b/>
        <w:smallCaps/>
      </w:rPr>
      <w:t>Compressive Neuropathies</w:t>
    </w:r>
    <w:r>
      <w:rPr>
        <w:b/>
        <w:bCs/>
        <w:iCs/>
        <w:smallCaps/>
      </w:rPr>
      <w:tab/>
    </w:r>
    <w:r>
      <w:t>PN5 (</w:t>
    </w:r>
    <w:r>
      <w:fldChar w:fldCharType="begin"/>
    </w:r>
    <w:r>
      <w:instrText xml:space="preserve"> PAGE </w:instrText>
    </w:r>
    <w:r>
      <w:fldChar w:fldCharType="separate"/>
    </w:r>
    <w:r w:rsidR="00014F5C">
      <w:rPr>
        <w:noProof/>
      </w:rPr>
      <w:t>28</w:t>
    </w:r>
    <w:r>
      <w:fldChar w:fldCharType="end"/>
    </w:r>
    <w:r>
      <w: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467E" w:rsidRDefault="00E6467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BC24EF"/>
    <w:multiLevelType w:val="hybridMultilevel"/>
    <w:tmpl w:val="555866C2"/>
    <w:lvl w:ilvl="0" w:tplc="BA60A806">
      <w:start w:val="1"/>
      <w:numFmt w:val="bullet"/>
      <w:lvlText w:val=""/>
      <w:lvlJc w:val="left"/>
      <w:pPr>
        <w:tabs>
          <w:tab w:val="num" w:pos="360"/>
        </w:tabs>
        <w:ind w:left="340" w:hanging="340"/>
      </w:pPr>
      <w:rPr>
        <w:rFonts w:ascii="Symbol" w:hAnsi="Symbol" w:hint="default"/>
        <w:color w:val="000000"/>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48752BD"/>
    <w:multiLevelType w:val="singleLevel"/>
    <w:tmpl w:val="4BA6B72C"/>
    <w:lvl w:ilvl="0">
      <w:start w:val="1"/>
      <w:numFmt w:val="decimal"/>
      <w:lvlText w:val="%1."/>
      <w:lvlJc w:val="left"/>
      <w:pPr>
        <w:tabs>
          <w:tab w:val="num" w:pos="360"/>
        </w:tabs>
        <w:ind w:left="360" w:hanging="360"/>
      </w:pPr>
      <w:rPr>
        <w:rFonts w:ascii="Times New Roman" w:hAnsi="Times New Roman" w:hint="default"/>
        <w:b w:val="0"/>
        <w:i w:val="0"/>
        <w:sz w:val="24"/>
      </w:rPr>
    </w:lvl>
  </w:abstractNum>
  <w:abstractNum w:abstractNumId="2" w15:restartNumberingAfterBreak="0">
    <w:nsid w:val="08AC6116"/>
    <w:multiLevelType w:val="singleLevel"/>
    <w:tmpl w:val="54EC3584"/>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D3B3435"/>
    <w:multiLevelType w:val="hybridMultilevel"/>
    <w:tmpl w:val="497A5848"/>
    <w:lvl w:ilvl="0" w:tplc="7F9ADF44">
      <w:start w:val="1"/>
      <w:numFmt w:val="bullet"/>
      <w:lvlText w:val=""/>
      <w:lvlJc w:val="left"/>
      <w:pPr>
        <w:tabs>
          <w:tab w:val="num" w:pos="928"/>
        </w:tabs>
        <w:ind w:left="928" w:hanging="360"/>
      </w:pPr>
      <w:rPr>
        <w:rFonts w:ascii="Symbol" w:hAnsi="Symbol" w:hint="default"/>
        <w:color w:val="000000"/>
      </w:rPr>
    </w:lvl>
    <w:lvl w:ilvl="1" w:tplc="04090003">
      <w:start w:val="1"/>
      <w:numFmt w:val="bullet"/>
      <w:lvlText w:val="o"/>
      <w:lvlJc w:val="left"/>
      <w:pPr>
        <w:tabs>
          <w:tab w:val="num" w:pos="2008"/>
        </w:tabs>
        <w:ind w:left="2008" w:hanging="360"/>
      </w:pPr>
      <w:rPr>
        <w:rFonts w:ascii="Courier New" w:hAnsi="Courier New" w:cs="Courier New" w:hint="default"/>
      </w:rPr>
    </w:lvl>
    <w:lvl w:ilvl="2" w:tplc="04090005" w:tentative="1">
      <w:start w:val="1"/>
      <w:numFmt w:val="bullet"/>
      <w:lvlText w:val=""/>
      <w:lvlJc w:val="left"/>
      <w:pPr>
        <w:tabs>
          <w:tab w:val="num" w:pos="2728"/>
        </w:tabs>
        <w:ind w:left="2728" w:hanging="360"/>
      </w:pPr>
      <w:rPr>
        <w:rFonts w:ascii="Wingdings" w:hAnsi="Wingdings" w:hint="default"/>
      </w:rPr>
    </w:lvl>
    <w:lvl w:ilvl="3" w:tplc="04090001" w:tentative="1">
      <w:start w:val="1"/>
      <w:numFmt w:val="bullet"/>
      <w:lvlText w:val=""/>
      <w:lvlJc w:val="left"/>
      <w:pPr>
        <w:tabs>
          <w:tab w:val="num" w:pos="3448"/>
        </w:tabs>
        <w:ind w:left="3448" w:hanging="360"/>
      </w:pPr>
      <w:rPr>
        <w:rFonts w:ascii="Symbol" w:hAnsi="Symbol" w:hint="default"/>
      </w:rPr>
    </w:lvl>
    <w:lvl w:ilvl="4" w:tplc="04090003" w:tentative="1">
      <w:start w:val="1"/>
      <w:numFmt w:val="bullet"/>
      <w:lvlText w:val="o"/>
      <w:lvlJc w:val="left"/>
      <w:pPr>
        <w:tabs>
          <w:tab w:val="num" w:pos="4168"/>
        </w:tabs>
        <w:ind w:left="4168" w:hanging="360"/>
      </w:pPr>
      <w:rPr>
        <w:rFonts w:ascii="Courier New" w:hAnsi="Courier New" w:cs="Courier New" w:hint="default"/>
      </w:rPr>
    </w:lvl>
    <w:lvl w:ilvl="5" w:tplc="04090005" w:tentative="1">
      <w:start w:val="1"/>
      <w:numFmt w:val="bullet"/>
      <w:lvlText w:val=""/>
      <w:lvlJc w:val="left"/>
      <w:pPr>
        <w:tabs>
          <w:tab w:val="num" w:pos="4888"/>
        </w:tabs>
        <w:ind w:left="4888" w:hanging="360"/>
      </w:pPr>
      <w:rPr>
        <w:rFonts w:ascii="Wingdings" w:hAnsi="Wingdings" w:hint="default"/>
      </w:rPr>
    </w:lvl>
    <w:lvl w:ilvl="6" w:tplc="04090001" w:tentative="1">
      <w:start w:val="1"/>
      <w:numFmt w:val="bullet"/>
      <w:lvlText w:val=""/>
      <w:lvlJc w:val="left"/>
      <w:pPr>
        <w:tabs>
          <w:tab w:val="num" w:pos="5608"/>
        </w:tabs>
        <w:ind w:left="5608" w:hanging="360"/>
      </w:pPr>
      <w:rPr>
        <w:rFonts w:ascii="Symbol" w:hAnsi="Symbol" w:hint="default"/>
      </w:rPr>
    </w:lvl>
    <w:lvl w:ilvl="7" w:tplc="04090003" w:tentative="1">
      <w:start w:val="1"/>
      <w:numFmt w:val="bullet"/>
      <w:lvlText w:val="o"/>
      <w:lvlJc w:val="left"/>
      <w:pPr>
        <w:tabs>
          <w:tab w:val="num" w:pos="6328"/>
        </w:tabs>
        <w:ind w:left="6328" w:hanging="360"/>
      </w:pPr>
      <w:rPr>
        <w:rFonts w:ascii="Courier New" w:hAnsi="Courier New" w:cs="Courier New" w:hint="default"/>
      </w:rPr>
    </w:lvl>
    <w:lvl w:ilvl="8" w:tplc="04090005" w:tentative="1">
      <w:start w:val="1"/>
      <w:numFmt w:val="bullet"/>
      <w:lvlText w:val=""/>
      <w:lvlJc w:val="left"/>
      <w:pPr>
        <w:tabs>
          <w:tab w:val="num" w:pos="7048"/>
        </w:tabs>
        <w:ind w:left="7048" w:hanging="360"/>
      </w:pPr>
      <w:rPr>
        <w:rFonts w:ascii="Wingdings" w:hAnsi="Wingdings" w:hint="default"/>
      </w:rPr>
    </w:lvl>
  </w:abstractNum>
  <w:abstractNum w:abstractNumId="4" w15:restartNumberingAfterBreak="0">
    <w:nsid w:val="11F463B7"/>
    <w:multiLevelType w:val="singleLevel"/>
    <w:tmpl w:val="0409000F"/>
    <w:lvl w:ilvl="0">
      <w:start w:val="1"/>
      <w:numFmt w:val="decimal"/>
      <w:lvlText w:val="%1."/>
      <w:lvlJc w:val="left"/>
      <w:pPr>
        <w:ind w:left="360" w:hanging="360"/>
      </w:pPr>
    </w:lvl>
  </w:abstractNum>
  <w:abstractNum w:abstractNumId="5" w15:restartNumberingAfterBreak="0">
    <w:nsid w:val="12200529"/>
    <w:multiLevelType w:val="hybridMultilevel"/>
    <w:tmpl w:val="994EBDA6"/>
    <w:lvl w:ilvl="0" w:tplc="BA60A806">
      <w:start w:val="1"/>
      <w:numFmt w:val="bullet"/>
      <w:lvlText w:val=""/>
      <w:lvlJc w:val="left"/>
      <w:pPr>
        <w:tabs>
          <w:tab w:val="num" w:pos="360"/>
        </w:tabs>
        <w:ind w:left="340" w:hanging="340"/>
      </w:pPr>
      <w:rPr>
        <w:rFonts w:ascii="Symbol" w:hAnsi="Symbol" w:hint="default"/>
        <w:color w:val="000000"/>
        <w:sz w:val="24"/>
      </w:rPr>
    </w:lvl>
    <w:lvl w:ilvl="1" w:tplc="04090003" w:tentative="1">
      <w:start w:val="1"/>
      <w:numFmt w:val="bullet"/>
      <w:lvlText w:val="o"/>
      <w:lvlJc w:val="left"/>
      <w:pPr>
        <w:tabs>
          <w:tab w:val="num" w:pos="-567"/>
        </w:tabs>
        <w:ind w:left="-567" w:hanging="360"/>
      </w:pPr>
      <w:rPr>
        <w:rFonts w:ascii="Courier New" w:hAnsi="Courier New" w:hint="default"/>
      </w:rPr>
    </w:lvl>
    <w:lvl w:ilvl="2" w:tplc="04090005" w:tentative="1">
      <w:start w:val="1"/>
      <w:numFmt w:val="bullet"/>
      <w:lvlText w:val=""/>
      <w:lvlJc w:val="left"/>
      <w:pPr>
        <w:tabs>
          <w:tab w:val="num" w:pos="153"/>
        </w:tabs>
        <w:ind w:left="153" w:hanging="360"/>
      </w:pPr>
      <w:rPr>
        <w:rFonts w:ascii="Wingdings" w:hAnsi="Wingdings" w:hint="default"/>
      </w:rPr>
    </w:lvl>
    <w:lvl w:ilvl="3" w:tplc="04090001" w:tentative="1">
      <w:start w:val="1"/>
      <w:numFmt w:val="bullet"/>
      <w:lvlText w:val=""/>
      <w:lvlJc w:val="left"/>
      <w:pPr>
        <w:tabs>
          <w:tab w:val="num" w:pos="873"/>
        </w:tabs>
        <w:ind w:left="873" w:hanging="360"/>
      </w:pPr>
      <w:rPr>
        <w:rFonts w:ascii="Symbol" w:hAnsi="Symbol" w:hint="default"/>
      </w:rPr>
    </w:lvl>
    <w:lvl w:ilvl="4" w:tplc="04090003" w:tentative="1">
      <w:start w:val="1"/>
      <w:numFmt w:val="bullet"/>
      <w:lvlText w:val="o"/>
      <w:lvlJc w:val="left"/>
      <w:pPr>
        <w:tabs>
          <w:tab w:val="num" w:pos="1593"/>
        </w:tabs>
        <w:ind w:left="1593" w:hanging="360"/>
      </w:pPr>
      <w:rPr>
        <w:rFonts w:ascii="Courier New" w:hAnsi="Courier New" w:hint="default"/>
      </w:rPr>
    </w:lvl>
    <w:lvl w:ilvl="5" w:tplc="04090005" w:tentative="1">
      <w:start w:val="1"/>
      <w:numFmt w:val="bullet"/>
      <w:lvlText w:val=""/>
      <w:lvlJc w:val="left"/>
      <w:pPr>
        <w:tabs>
          <w:tab w:val="num" w:pos="2313"/>
        </w:tabs>
        <w:ind w:left="2313" w:hanging="360"/>
      </w:pPr>
      <w:rPr>
        <w:rFonts w:ascii="Wingdings" w:hAnsi="Wingdings" w:hint="default"/>
      </w:rPr>
    </w:lvl>
    <w:lvl w:ilvl="6" w:tplc="04090001" w:tentative="1">
      <w:start w:val="1"/>
      <w:numFmt w:val="bullet"/>
      <w:lvlText w:val=""/>
      <w:lvlJc w:val="left"/>
      <w:pPr>
        <w:tabs>
          <w:tab w:val="num" w:pos="3033"/>
        </w:tabs>
        <w:ind w:left="3033" w:hanging="360"/>
      </w:pPr>
      <w:rPr>
        <w:rFonts w:ascii="Symbol" w:hAnsi="Symbol" w:hint="default"/>
      </w:rPr>
    </w:lvl>
    <w:lvl w:ilvl="7" w:tplc="04090003" w:tentative="1">
      <w:start w:val="1"/>
      <w:numFmt w:val="bullet"/>
      <w:lvlText w:val="o"/>
      <w:lvlJc w:val="left"/>
      <w:pPr>
        <w:tabs>
          <w:tab w:val="num" w:pos="3753"/>
        </w:tabs>
        <w:ind w:left="3753" w:hanging="360"/>
      </w:pPr>
      <w:rPr>
        <w:rFonts w:ascii="Courier New" w:hAnsi="Courier New" w:hint="default"/>
      </w:rPr>
    </w:lvl>
    <w:lvl w:ilvl="8" w:tplc="04090005" w:tentative="1">
      <w:start w:val="1"/>
      <w:numFmt w:val="bullet"/>
      <w:lvlText w:val=""/>
      <w:lvlJc w:val="left"/>
      <w:pPr>
        <w:tabs>
          <w:tab w:val="num" w:pos="4473"/>
        </w:tabs>
        <w:ind w:left="4473" w:hanging="360"/>
      </w:pPr>
      <w:rPr>
        <w:rFonts w:ascii="Wingdings" w:hAnsi="Wingdings" w:hint="default"/>
      </w:rPr>
    </w:lvl>
  </w:abstractNum>
  <w:abstractNum w:abstractNumId="6" w15:restartNumberingAfterBreak="0">
    <w:nsid w:val="12840870"/>
    <w:multiLevelType w:val="hybridMultilevel"/>
    <w:tmpl w:val="FA10E2A0"/>
    <w:lvl w:ilvl="0" w:tplc="133648BC">
      <w:start w:val="1"/>
      <w:numFmt w:val="decimal"/>
      <w:lvlText w:val="%1) "/>
      <w:lvlJc w:val="left"/>
      <w:pPr>
        <w:tabs>
          <w:tab w:val="num" w:pos="700"/>
        </w:tabs>
        <w:ind w:left="680" w:hanging="340"/>
      </w:pPr>
      <w:rPr>
        <w:rFonts w:ascii="Times New Roman" w:hAnsi="Times New Roman" w:hint="default"/>
        <w:b w:val="0"/>
        <w:i w:val="0"/>
        <w:sz w:val="24"/>
        <w:u w:val="none"/>
      </w:rPr>
    </w:lvl>
    <w:lvl w:ilvl="1" w:tplc="9C52952A">
      <w:start w:val="1"/>
      <w:numFmt w:val="decimal"/>
      <w:lvlText w:val="%2."/>
      <w:lvlJc w:val="left"/>
      <w:pPr>
        <w:ind w:left="360" w:hanging="360"/>
      </w:pPr>
      <w:rPr>
        <w:rFonts w:hint="default"/>
      </w:rPr>
    </w:lvl>
    <w:lvl w:ilvl="2" w:tplc="0409001B" w:tentative="1">
      <w:start w:val="1"/>
      <w:numFmt w:val="lowerRoman"/>
      <w:lvlText w:val="%3."/>
      <w:lvlJc w:val="right"/>
      <w:pPr>
        <w:tabs>
          <w:tab w:val="num" w:pos="2500"/>
        </w:tabs>
        <w:ind w:left="2500" w:hanging="180"/>
      </w:pPr>
    </w:lvl>
    <w:lvl w:ilvl="3" w:tplc="0409000F" w:tentative="1">
      <w:start w:val="1"/>
      <w:numFmt w:val="decimal"/>
      <w:lvlText w:val="%4."/>
      <w:lvlJc w:val="left"/>
      <w:pPr>
        <w:tabs>
          <w:tab w:val="num" w:pos="3220"/>
        </w:tabs>
        <w:ind w:left="3220" w:hanging="360"/>
      </w:pPr>
    </w:lvl>
    <w:lvl w:ilvl="4" w:tplc="04090019" w:tentative="1">
      <w:start w:val="1"/>
      <w:numFmt w:val="lowerLetter"/>
      <w:lvlText w:val="%5."/>
      <w:lvlJc w:val="left"/>
      <w:pPr>
        <w:tabs>
          <w:tab w:val="num" w:pos="3940"/>
        </w:tabs>
        <w:ind w:left="3940" w:hanging="360"/>
      </w:pPr>
    </w:lvl>
    <w:lvl w:ilvl="5" w:tplc="0409001B" w:tentative="1">
      <w:start w:val="1"/>
      <w:numFmt w:val="lowerRoman"/>
      <w:lvlText w:val="%6."/>
      <w:lvlJc w:val="right"/>
      <w:pPr>
        <w:tabs>
          <w:tab w:val="num" w:pos="4660"/>
        </w:tabs>
        <w:ind w:left="4660" w:hanging="180"/>
      </w:pPr>
    </w:lvl>
    <w:lvl w:ilvl="6" w:tplc="0409000F" w:tentative="1">
      <w:start w:val="1"/>
      <w:numFmt w:val="decimal"/>
      <w:lvlText w:val="%7."/>
      <w:lvlJc w:val="left"/>
      <w:pPr>
        <w:tabs>
          <w:tab w:val="num" w:pos="5380"/>
        </w:tabs>
        <w:ind w:left="5380" w:hanging="360"/>
      </w:pPr>
    </w:lvl>
    <w:lvl w:ilvl="7" w:tplc="04090019" w:tentative="1">
      <w:start w:val="1"/>
      <w:numFmt w:val="lowerLetter"/>
      <w:lvlText w:val="%8."/>
      <w:lvlJc w:val="left"/>
      <w:pPr>
        <w:tabs>
          <w:tab w:val="num" w:pos="6100"/>
        </w:tabs>
        <w:ind w:left="6100" w:hanging="360"/>
      </w:pPr>
    </w:lvl>
    <w:lvl w:ilvl="8" w:tplc="0409001B" w:tentative="1">
      <w:start w:val="1"/>
      <w:numFmt w:val="lowerRoman"/>
      <w:lvlText w:val="%9."/>
      <w:lvlJc w:val="right"/>
      <w:pPr>
        <w:tabs>
          <w:tab w:val="num" w:pos="6820"/>
        </w:tabs>
        <w:ind w:left="6820" w:hanging="180"/>
      </w:pPr>
    </w:lvl>
  </w:abstractNum>
  <w:abstractNum w:abstractNumId="7" w15:restartNumberingAfterBreak="0">
    <w:nsid w:val="134919B8"/>
    <w:multiLevelType w:val="hybridMultilevel"/>
    <w:tmpl w:val="CB24DB4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76A7D16"/>
    <w:multiLevelType w:val="hybridMultilevel"/>
    <w:tmpl w:val="F42CE07A"/>
    <w:lvl w:ilvl="0" w:tplc="BA60A806">
      <w:start w:val="1"/>
      <w:numFmt w:val="bullet"/>
      <w:lvlText w:val=""/>
      <w:lvlJc w:val="left"/>
      <w:pPr>
        <w:tabs>
          <w:tab w:val="num" w:pos="360"/>
        </w:tabs>
        <w:ind w:left="340" w:hanging="340"/>
      </w:pPr>
      <w:rPr>
        <w:rFonts w:ascii="Symbol" w:hAnsi="Symbol" w:hint="default"/>
        <w:color w:val="000000"/>
        <w:sz w:val="24"/>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86F045B"/>
    <w:multiLevelType w:val="singleLevel"/>
    <w:tmpl w:val="6DDACD12"/>
    <w:lvl w:ilvl="0">
      <w:start w:val="1"/>
      <w:numFmt w:val="decimal"/>
      <w:lvlText w:val="%1)"/>
      <w:lvlJc w:val="left"/>
      <w:pPr>
        <w:tabs>
          <w:tab w:val="num" w:pos="1070"/>
        </w:tabs>
        <w:ind w:left="1070" w:hanging="360"/>
      </w:pPr>
      <w:rPr>
        <w:rFonts w:hint="default"/>
      </w:rPr>
    </w:lvl>
  </w:abstractNum>
  <w:abstractNum w:abstractNumId="10" w15:restartNumberingAfterBreak="0">
    <w:nsid w:val="18D60FE1"/>
    <w:multiLevelType w:val="hybridMultilevel"/>
    <w:tmpl w:val="ABBE4D8A"/>
    <w:lvl w:ilvl="0" w:tplc="9818580A">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190801D0"/>
    <w:multiLevelType w:val="hybridMultilevel"/>
    <w:tmpl w:val="71009294"/>
    <w:lvl w:ilvl="0" w:tplc="0B983F02">
      <w:start w:val="1"/>
      <w:numFmt w:val="lowerLetter"/>
      <w:lvlText w:val="%1)"/>
      <w:lvlJc w:val="left"/>
      <w:pPr>
        <w:tabs>
          <w:tab w:val="num" w:pos="927"/>
        </w:tabs>
        <w:ind w:left="907" w:hanging="34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1A02751F"/>
    <w:multiLevelType w:val="hybridMultilevel"/>
    <w:tmpl w:val="112E698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C1B7C9D"/>
    <w:multiLevelType w:val="hybridMultilevel"/>
    <w:tmpl w:val="CD668076"/>
    <w:lvl w:ilvl="0" w:tplc="133648BC">
      <w:start w:val="1"/>
      <w:numFmt w:val="decimal"/>
      <w:lvlText w:val="%1) "/>
      <w:lvlJc w:val="left"/>
      <w:pPr>
        <w:tabs>
          <w:tab w:val="num" w:pos="1080"/>
        </w:tabs>
        <w:ind w:left="1060" w:hanging="340"/>
      </w:pPr>
      <w:rPr>
        <w:rFonts w:ascii="Times New Roman" w:hAnsi="Times New Roman" w:hint="default"/>
        <w:b w:val="0"/>
        <w:i w:val="0"/>
        <w:sz w:val="24"/>
        <w:u w:val="none"/>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4" w15:restartNumberingAfterBreak="0">
    <w:nsid w:val="20546DA6"/>
    <w:multiLevelType w:val="singleLevel"/>
    <w:tmpl w:val="7432408E"/>
    <w:lvl w:ilvl="0">
      <w:start w:val="1"/>
      <w:numFmt w:val="decimal"/>
      <w:lvlText w:val="%1)"/>
      <w:lvlJc w:val="left"/>
      <w:pPr>
        <w:tabs>
          <w:tab w:val="num" w:pos="1211"/>
        </w:tabs>
        <w:ind w:left="1211" w:hanging="360"/>
      </w:pPr>
      <w:rPr>
        <w:rFonts w:hint="default"/>
        <w:sz w:val="24"/>
      </w:rPr>
    </w:lvl>
  </w:abstractNum>
  <w:abstractNum w:abstractNumId="15" w15:restartNumberingAfterBreak="0">
    <w:nsid w:val="22DC01D5"/>
    <w:multiLevelType w:val="hybridMultilevel"/>
    <w:tmpl w:val="10481E9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27EE1EC9"/>
    <w:multiLevelType w:val="hybridMultilevel"/>
    <w:tmpl w:val="5AF0147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27FB088F"/>
    <w:multiLevelType w:val="hybridMultilevel"/>
    <w:tmpl w:val="17B2826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29F01F5E"/>
    <w:multiLevelType w:val="hybridMultilevel"/>
    <w:tmpl w:val="05C6E6F8"/>
    <w:lvl w:ilvl="0" w:tplc="133648BC">
      <w:start w:val="1"/>
      <w:numFmt w:val="decimal"/>
      <w:lvlText w:val="%1) "/>
      <w:lvlJc w:val="left"/>
      <w:pPr>
        <w:tabs>
          <w:tab w:val="num" w:pos="1040"/>
        </w:tabs>
        <w:ind w:left="1020" w:hanging="340"/>
      </w:pPr>
      <w:rPr>
        <w:rFonts w:ascii="Times New Roman" w:hAnsi="Times New Roman" w:hint="default"/>
        <w:b w:val="0"/>
        <w:i w:val="0"/>
        <w:sz w:val="24"/>
        <w:u w:val="none"/>
      </w:rPr>
    </w:lvl>
    <w:lvl w:ilvl="1" w:tplc="70C48918">
      <w:start w:val="1"/>
      <w:numFmt w:val="bullet"/>
      <w:lvlText w:val=""/>
      <w:lvlJc w:val="left"/>
      <w:pPr>
        <w:tabs>
          <w:tab w:val="num" w:pos="360"/>
        </w:tabs>
        <w:ind w:left="340" w:hanging="340"/>
      </w:pPr>
      <w:rPr>
        <w:rFonts w:ascii="Symbol" w:hAnsi="Symbol" w:hint="default"/>
        <w:color w:val="000000"/>
        <w:sz w:val="24"/>
      </w:rPr>
    </w:lvl>
    <w:lvl w:ilvl="2" w:tplc="0409001B" w:tentative="1">
      <w:start w:val="1"/>
      <w:numFmt w:val="lowerRoman"/>
      <w:lvlText w:val="%3."/>
      <w:lvlJc w:val="right"/>
      <w:pPr>
        <w:tabs>
          <w:tab w:val="num" w:pos="2840"/>
        </w:tabs>
        <w:ind w:left="2840" w:hanging="180"/>
      </w:pPr>
    </w:lvl>
    <w:lvl w:ilvl="3" w:tplc="0409000F" w:tentative="1">
      <w:start w:val="1"/>
      <w:numFmt w:val="decimal"/>
      <w:lvlText w:val="%4."/>
      <w:lvlJc w:val="left"/>
      <w:pPr>
        <w:tabs>
          <w:tab w:val="num" w:pos="3560"/>
        </w:tabs>
        <w:ind w:left="3560" w:hanging="360"/>
      </w:pPr>
    </w:lvl>
    <w:lvl w:ilvl="4" w:tplc="04090019" w:tentative="1">
      <w:start w:val="1"/>
      <w:numFmt w:val="lowerLetter"/>
      <w:lvlText w:val="%5."/>
      <w:lvlJc w:val="left"/>
      <w:pPr>
        <w:tabs>
          <w:tab w:val="num" w:pos="4280"/>
        </w:tabs>
        <w:ind w:left="4280" w:hanging="360"/>
      </w:pPr>
    </w:lvl>
    <w:lvl w:ilvl="5" w:tplc="0409001B" w:tentative="1">
      <w:start w:val="1"/>
      <w:numFmt w:val="lowerRoman"/>
      <w:lvlText w:val="%6."/>
      <w:lvlJc w:val="right"/>
      <w:pPr>
        <w:tabs>
          <w:tab w:val="num" w:pos="5000"/>
        </w:tabs>
        <w:ind w:left="5000" w:hanging="180"/>
      </w:pPr>
    </w:lvl>
    <w:lvl w:ilvl="6" w:tplc="0409000F" w:tentative="1">
      <w:start w:val="1"/>
      <w:numFmt w:val="decimal"/>
      <w:lvlText w:val="%7."/>
      <w:lvlJc w:val="left"/>
      <w:pPr>
        <w:tabs>
          <w:tab w:val="num" w:pos="5720"/>
        </w:tabs>
        <w:ind w:left="5720" w:hanging="360"/>
      </w:pPr>
    </w:lvl>
    <w:lvl w:ilvl="7" w:tplc="04090019" w:tentative="1">
      <w:start w:val="1"/>
      <w:numFmt w:val="lowerLetter"/>
      <w:lvlText w:val="%8."/>
      <w:lvlJc w:val="left"/>
      <w:pPr>
        <w:tabs>
          <w:tab w:val="num" w:pos="6440"/>
        </w:tabs>
        <w:ind w:left="6440" w:hanging="360"/>
      </w:pPr>
    </w:lvl>
    <w:lvl w:ilvl="8" w:tplc="0409001B" w:tentative="1">
      <w:start w:val="1"/>
      <w:numFmt w:val="lowerRoman"/>
      <w:lvlText w:val="%9."/>
      <w:lvlJc w:val="right"/>
      <w:pPr>
        <w:tabs>
          <w:tab w:val="num" w:pos="7160"/>
        </w:tabs>
        <w:ind w:left="7160" w:hanging="180"/>
      </w:pPr>
    </w:lvl>
  </w:abstractNum>
  <w:abstractNum w:abstractNumId="19" w15:restartNumberingAfterBreak="0">
    <w:nsid w:val="2A0A6BA8"/>
    <w:multiLevelType w:val="singleLevel"/>
    <w:tmpl w:val="C13A7440"/>
    <w:lvl w:ilvl="0">
      <w:start w:val="1"/>
      <w:numFmt w:val="decimal"/>
      <w:lvlText w:val="%1)"/>
      <w:lvlJc w:val="left"/>
      <w:pPr>
        <w:tabs>
          <w:tab w:val="num" w:pos="360"/>
        </w:tabs>
        <w:ind w:left="360" w:hanging="360"/>
      </w:pPr>
      <w:rPr>
        <w:rFonts w:ascii="Times New Roman" w:hAnsi="Times New Roman" w:hint="default"/>
        <w:b w:val="0"/>
        <w:i w:val="0"/>
        <w:sz w:val="24"/>
      </w:rPr>
    </w:lvl>
  </w:abstractNum>
  <w:abstractNum w:abstractNumId="20" w15:restartNumberingAfterBreak="0">
    <w:nsid w:val="2AE419C1"/>
    <w:multiLevelType w:val="singleLevel"/>
    <w:tmpl w:val="31027D8A"/>
    <w:lvl w:ilvl="0">
      <w:start w:val="1"/>
      <w:numFmt w:val="decimal"/>
      <w:lvlText w:val="%1."/>
      <w:lvlJc w:val="left"/>
      <w:pPr>
        <w:tabs>
          <w:tab w:val="num" w:pos="360"/>
        </w:tabs>
        <w:ind w:left="340" w:hanging="340"/>
      </w:pPr>
      <w:rPr>
        <w:rFonts w:ascii="Times New Roman" w:hAnsi="Times New Roman" w:hint="default"/>
        <w:b/>
        <w:i w:val="0"/>
        <w:color w:val="000000"/>
        <w:sz w:val="24"/>
      </w:rPr>
    </w:lvl>
  </w:abstractNum>
  <w:abstractNum w:abstractNumId="21" w15:restartNumberingAfterBreak="0">
    <w:nsid w:val="2B8134FD"/>
    <w:multiLevelType w:val="singleLevel"/>
    <w:tmpl w:val="130CFC5C"/>
    <w:lvl w:ilvl="0">
      <w:start w:val="1"/>
      <w:numFmt w:val="decimal"/>
      <w:lvlText w:val="%1)"/>
      <w:lvlJc w:val="left"/>
      <w:pPr>
        <w:tabs>
          <w:tab w:val="num" w:pos="360"/>
        </w:tabs>
        <w:ind w:left="360" w:hanging="360"/>
      </w:pPr>
      <w:rPr>
        <w:rFonts w:hint="default"/>
      </w:rPr>
    </w:lvl>
  </w:abstractNum>
  <w:abstractNum w:abstractNumId="22" w15:restartNumberingAfterBreak="0">
    <w:nsid w:val="2BA75623"/>
    <w:multiLevelType w:val="singleLevel"/>
    <w:tmpl w:val="A2809FF8"/>
    <w:lvl w:ilvl="0">
      <w:start w:val="1"/>
      <w:numFmt w:val="decimal"/>
      <w:lvlText w:val="%1)"/>
      <w:lvlJc w:val="left"/>
      <w:pPr>
        <w:tabs>
          <w:tab w:val="num" w:pos="360"/>
        </w:tabs>
        <w:ind w:left="360" w:hanging="360"/>
      </w:pPr>
      <w:rPr>
        <w:rFonts w:hint="default"/>
      </w:rPr>
    </w:lvl>
  </w:abstractNum>
  <w:abstractNum w:abstractNumId="23" w15:restartNumberingAfterBreak="0">
    <w:nsid w:val="2C962C6D"/>
    <w:multiLevelType w:val="singleLevel"/>
    <w:tmpl w:val="05FCEBD8"/>
    <w:lvl w:ilvl="0">
      <w:start w:val="1"/>
      <w:numFmt w:val="decimal"/>
      <w:lvlText w:val="%1."/>
      <w:lvlJc w:val="left"/>
      <w:pPr>
        <w:tabs>
          <w:tab w:val="num" w:pos="360"/>
        </w:tabs>
        <w:ind w:left="360" w:hanging="360"/>
      </w:pPr>
      <w:rPr>
        <w:rFonts w:hint="default"/>
        <w:b/>
      </w:rPr>
    </w:lvl>
  </w:abstractNum>
  <w:abstractNum w:abstractNumId="24" w15:restartNumberingAfterBreak="0">
    <w:nsid w:val="2D7B0ADB"/>
    <w:multiLevelType w:val="singleLevel"/>
    <w:tmpl w:val="FC9C7F48"/>
    <w:lvl w:ilvl="0">
      <w:start w:val="1"/>
      <w:numFmt w:val="decimal"/>
      <w:lvlText w:val="%1)"/>
      <w:lvlJc w:val="left"/>
      <w:pPr>
        <w:tabs>
          <w:tab w:val="num" w:pos="360"/>
        </w:tabs>
        <w:ind w:left="360" w:hanging="360"/>
      </w:pPr>
      <w:rPr>
        <w:rFonts w:ascii="Times New Roman" w:hAnsi="Times New Roman" w:hint="default"/>
        <w:b w:val="0"/>
        <w:i w:val="0"/>
        <w:sz w:val="24"/>
      </w:rPr>
    </w:lvl>
  </w:abstractNum>
  <w:abstractNum w:abstractNumId="25" w15:restartNumberingAfterBreak="0">
    <w:nsid w:val="2DA25796"/>
    <w:multiLevelType w:val="singleLevel"/>
    <w:tmpl w:val="54EC3584"/>
    <w:lvl w:ilvl="0">
      <w:start w:val="1"/>
      <w:numFmt w:val="bullet"/>
      <w:lvlText w:val=""/>
      <w:lvlJc w:val="left"/>
      <w:pPr>
        <w:tabs>
          <w:tab w:val="num" w:pos="360"/>
        </w:tabs>
        <w:ind w:left="360" w:hanging="360"/>
      </w:pPr>
      <w:rPr>
        <w:rFonts w:ascii="Symbol" w:hAnsi="Symbol" w:hint="default"/>
      </w:rPr>
    </w:lvl>
  </w:abstractNum>
  <w:abstractNum w:abstractNumId="26" w15:restartNumberingAfterBreak="0">
    <w:nsid w:val="2DAE293A"/>
    <w:multiLevelType w:val="hybridMultilevel"/>
    <w:tmpl w:val="7BC262C8"/>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2EAA765E"/>
    <w:multiLevelType w:val="hybridMultilevel"/>
    <w:tmpl w:val="92BE1C9C"/>
    <w:lvl w:ilvl="0" w:tplc="70C48918">
      <w:start w:val="1"/>
      <w:numFmt w:val="bullet"/>
      <w:lvlText w:val=""/>
      <w:lvlJc w:val="left"/>
      <w:pPr>
        <w:tabs>
          <w:tab w:val="num" w:pos="360"/>
        </w:tabs>
        <w:ind w:left="340" w:hanging="340"/>
      </w:pPr>
      <w:rPr>
        <w:rFonts w:ascii="Symbol" w:hAnsi="Symbol" w:hint="default"/>
        <w:color w:val="000000"/>
        <w:sz w:val="24"/>
      </w:rPr>
    </w:lvl>
    <w:lvl w:ilvl="1" w:tplc="E80A7270">
      <w:start w:val="1"/>
      <w:numFmt w:val="bullet"/>
      <w:lvlText w:val="–"/>
      <w:lvlJc w:val="left"/>
      <w:pPr>
        <w:tabs>
          <w:tab w:val="num" w:pos="1440"/>
        </w:tabs>
        <w:ind w:left="1420" w:hanging="340"/>
      </w:pPr>
      <w:rPr>
        <w:rFonts w:ascii="Times New Roman" w:hAnsi="Times New Roman" w:cs="Times New Roman" w:hint="default"/>
        <w:color w:val="00000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2EB50F01"/>
    <w:multiLevelType w:val="singleLevel"/>
    <w:tmpl w:val="54EC3584"/>
    <w:lvl w:ilvl="0">
      <w:start w:val="1"/>
      <w:numFmt w:val="bullet"/>
      <w:lvlText w:val=""/>
      <w:lvlJc w:val="left"/>
      <w:pPr>
        <w:tabs>
          <w:tab w:val="num" w:pos="360"/>
        </w:tabs>
        <w:ind w:left="360" w:hanging="360"/>
      </w:pPr>
      <w:rPr>
        <w:rFonts w:ascii="Symbol" w:hAnsi="Symbol" w:hint="default"/>
      </w:rPr>
    </w:lvl>
  </w:abstractNum>
  <w:abstractNum w:abstractNumId="29" w15:restartNumberingAfterBreak="0">
    <w:nsid w:val="2F476666"/>
    <w:multiLevelType w:val="singleLevel"/>
    <w:tmpl w:val="305A3CB2"/>
    <w:lvl w:ilvl="0">
      <w:start w:val="1"/>
      <w:numFmt w:val="decimal"/>
      <w:lvlText w:val="%1)"/>
      <w:lvlJc w:val="left"/>
      <w:pPr>
        <w:tabs>
          <w:tab w:val="num" w:pos="1080"/>
        </w:tabs>
        <w:ind w:left="1080" w:hanging="360"/>
      </w:pPr>
      <w:rPr>
        <w:rFonts w:hint="default"/>
      </w:rPr>
    </w:lvl>
  </w:abstractNum>
  <w:abstractNum w:abstractNumId="30" w15:restartNumberingAfterBreak="0">
    <w:nsid w:val="2F910C34"/>
    <w:multiLevelType w:val="hybridMultilevel"/>
    <w:tmpl w:val="BAE6A9F6"/>
    <w:lvl w:ilvl="0" w:tplc="9818580A">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30057333"/>
    <w:multiLevelType w:val="singleLevel"/>
    <w:tmpl w:val="C13A7440"/>
    <w:lvl w:ilvl="0">
      <w:start w:val="1"/>
      <w:numFmt w:val="decimal"/>
      <w:lvlText w:val="%1)"/>
      <w:lvlJc w:val="left"/>
      <w:pPr>
        <w:tabs>
          <w:tab w:val="num" w:pos="360"/>
        </w:tabs>
        <w:ind w:left="360" w:hanging="360"/>
      </w:pPr>
      <w:rPr>
        <w:rFonts w:ascii="Times New Roman" w:hAnsi="Times New Roman" w:hint="default"/>
        <w:b w:val="0"/>
        <w:i w:val="0"/>
        <w:sz w:val="24"/>
      </w:rPr>
    </w:lvl>
  </w:abstractNum>
  <w:abstractNum w:abstractNumId="32" w15:restartNumberingAfterBreak="0">
    <w:nsid w:val="3091746B"/>
    <w:multiLevelType w:val="singleLevel"/>
    <w:tmpl w:val="FE34AB58"/>
    <w:lvl w:ilvl="0">
      <w:start w:val="1"/>
      <w:numFmt w:val="lowerLetter"/>
      <w:lvlText w:val="%1)"/>
      <w:lvlJc w:val="left"/>
      <w:pPr>
        <w:tabs>
          <w:tab w:val="num" w:pos="1800"/>
        </w:tabs>
        <w:ind w:left="1800" w:hanging="360"/>
      </w:pPr>
      <w:rPr>
        <w:rFonts w:hint="default"/>
      </w:rPr>
    </w:lvl>
  </w:abstractNum>
  <w:abstractNum w:abstractNumId="33" w15:restartNumberingAfterBreak="0">
    <w:nsid w:val="32B16D66"/>
    <w:multiLevelType w:val="hybridMultilevel"/>
    <w:tmpl w:val="5BF65D0E"/>
    <w:lvl w:ilvl="0" w:tplc="04090017">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4" w15:restartNumberingAfterBreak="0">
    <w:nsid w:val="35E26853"/>
    <w:multiLevelType w:val="hybridMultilevel"/>
    <w:tmpl w:val="CDF0F586"/>
    <w:lvl w:ilvl="0" w:tplc="BA60A806">
      <w:start w:val="1"/>
      <w:numFmt w:val="bullet"/>
      <w:lvlText w:val=""/>
      <w:lvlJc w:val="left"/>
      <w:pPr>
        <w:tabs>
          <w:tab w:val="num" w:pos="360"/>
        </w:tabs>
        <w:ind w:left="340" w:hanging="340"/>
      </w:pPr>
      <w:rPr>
        <w:rFonts w:ascii="Symbol" w:hAnsi="Symbol" w:hint="default"/>
        <w:color w:val="000000"/>
        <w:sz w:val="24"/>
      </w:rPr>
    </w:lvl>
    <w:lvl w:ilvl="1" w:tplc="0B983F02">
      <w:start w:val="1"/>
      <w:numFmt w:val="lowerLetter"/>
      <w:lvlText w:val="%2)"/>
      <w:lvlJc w:val="left"/>
      <w:pPr>
        <w:tabs>
          <w:tab w:val="num" w:pos="1440"/>
        </w:tabs>
        <w:ind w:left="1420" w:hanging="340"/>
      </w:pPr>
      <w:rPr>
        <w:rFonts w:hint="default"/>
        <w:b w:val="0"/>
        <w:i w:val="0"/>
      </w:rPr>
    </w:lvl>
    <w:lvl w:ilvl="2" w:tplc="FBF81BFA">
      <w:start w:val="1"/>
      <w:numFmt w:val="decimal"/>
      <w:lvlText w:val="(%3)"/>
      <w:lvlJc w:val="left"/>
      <w:pPr>
        <w:tabs>
          <w:tab w:val="num" w:pos="360"/>
        </w:tabs>
        <w:ind w:left="340" w:hanging="340"/>
      </w:pPr>
      <w:rPr>
        <w:rFonts w:hint="default"/>
      </w:rPr>
    </w:lvl>
    <w:lvl w:ilvl="3" w:tplc="AC2808E2">
      <w:start w:val="1"/>
      <w:numFmt w:val="decimal"/>
      <w:lvlText w:val="%4."/>
      <w:lvlJc w:val="left"/>
      <w:pPr>
        <w:ind w:left="360" w:hanging="360"/>
      </w:pPr>
      <w:rPr>
        <w:rFonts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36CC7CF2"/>
    <w:multiLevelType w:val="hybridMultilevel"/>
    <w:tmpl w:val="36FCC88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97D31B7"/>
    <w:multiLevelType w:val="hybridMultilevel"/>
    <w:tmpl w:val="37B0B6E4"/>
    <w:lvl w:ilvl="0" w:tplc="F0302264">
      <w:start w:val="1"/>
      <w:numFmt w:val="bullet"/>
      <w:lvlText w:val=""/>
      <w:lvlJc w:val="left"/>
      <w:pPr>
        <w:tabs>
          <w:tab w:val="num" w:pos="360"/>
        </w:tabs>
        <w:ind w:left="340" w:hanging="340"/>
      </w:pPr>
      <w:rPr>
        <w:rFonts w:ascii="Symbol" w:hAnsi="Symbol" w:hint="default"/>
        <w:color w:val="000000"/>
        <w:sz w:val="24"/>
      </w:rPr>
    </w:lvl>
    <w:lvl w:ilvl="1" w:tplc="672EE304">
      <w:start w:val="1"/>
      <w:numFmt w:val="decimal"/>
      <w:lvlText w:val="%2)"/>
      <w:lvlJc w:val="left"/>
      <w:pPr>
        <w:tabs>
          <w:tab w:val="num" w:pos="360"/>
        </w:tabs>
        <w:ind w:left="360" w:hanging="360"/>
      </w:pPr>
      <w:rPr>
        <w:rFonts w:hint="default"/>
        <w:color w:val="000000"/>
        <w:sz w:val="24"/>
      </w:rPr>
    </w:lvl>
    <w:lvl w:ilvl="2" w:tplc="04090005" w:tentative="1">
      <w:start w:val="1"/>
      <w:numFmt w:val="bullet"/>
      <w:lvlText w:val=""/>
      <w:lvlJc w:val="left"/>
      <w:pPr>
        <w:tabs>
          <w:tab w:val="num" w:pos="1593"/>
        </w:tabs>
        <w:ind w:left="1593" w:hanging="360"/>
      </w:pPr>
      <w:rPr>
        <w:rFonts w:ascii="Wingdings" w:hAnsi="Wingdings" w:hint="default"/>
      </w:rPr>
    </w:lvl>
    <w:lvl w:ilvl="3" w:tplc="04090001" w:tentative="1">
      <w:start w:val="1"/>
      <w:numFmt w:val="bullet"/>
      <w:lvlText w:val=""/>
      <w:lvlJc w:val="left"/>
      <w:pPr>
        <w:tabs>
          <w:tab w:val="num" w:pos="2313"/>
        </w:tabs>
        <w:ind w:left="2313" w:hanging="360"/>
      </w:pPr>
      <w:rPr>
        <w:rFonts w:ascii="Symbol" w:hAnsi="Symbol" w:hint="default"/>
      </w:rPr>
    </w:lvl>
    <w:lvl w:ilvl="4" w:tplc="04090003" w:tentative="1">
      <w:start w:val="1"/>
      <w:numFmt w:val="bullet"/>
      <w:lvlText w:val="o"/>
      <w:lvlJc w:val="left"/>
      <w:pPr>
        <w:tabs>
          <w:tab w:val="num" w:pos="3033"/>
        </w:tabs>
        <w:ind w:left="3033" w:hanging="360"/>
      </w:pPr>
      <w:rPr>
        <w:rFonts w:ascii="Courier New" w:hAnsi="Courier New" w:hint="default"/>
      </w:rPr>
    </w:lvl>
    <w:lvl w:ilvl="5" w:tplc="04090005" w:tentative="1">
      <w:start w:val="1"/>
      <w:numFmt w:val="bullet"/>
      <w:lvlText w:val=""/>
      <w:lvlJc w:val="left"/>
      <w:pPr>
        <w:tabs>
          <w:tab w:val="num" w:pos="3753"/>
        </w:tabs>
        <w:ind w:left="3753" w:hanging="360"/>
      </w:pPr>
      <w:rPr>
        <w:rFonts w:ascii="Wingdings" w:hAnsi="Wingdings" w:hint="default"/>
      </w:rPr>
    </w:lvl>
    <w:lvl w:ilvl="6" w:tplc="04090001" w:tentative="1">
      <w:start w:val="1"/>
      <w:numFmt w:val="bullet"/>
      <w:lvlText w:val=""/>
      <w:lvlJc w:val="left"/>
      <w:pPr>
        <w:tabs>
          <w:tab w:val="num" w:pos="4473"/>
        </w:tabs>
        <w:ind w:left="4473" w:hanging="360"/>
      </w:pPr>
      <w:rPr>
        <w:rFonts w:ascii="Symbol" w:hAnsi="Symbol" w:hint="default"/>
      </w:rPr>
    </w:lvl>
    <w:lvl w:ilvl="7" w:tplc="04090003" w:tentative="1">
      <w:start w:val="1"/>
      <w:numFmt w:val="bullet"/>
      <w:lvlText w:val="o"/>
      <w:lvlJc w:val="left"/>
      <w:pPr>
        <w:tabs>
          <w:tab w:val="num" w:pos="5193"/>
        </w:tabs>
        <w:ind w:left="5193" w:hanging="360"/>
      </w:pPr>
      <w:rPr>
        <w:rFonts w:ascii="Courier New" w:hAnsi="Courier New" w:hint="default"/>
      </w:rPr>
    </w:lvl>
    <w:lvl w:ilvl="8" w:tplc="04090005" w:tentative="1">
      <w:start w:val="1"/>
      <w:numFmt w:val="bullet"/>
      <w:lvlText w:val=""/>
      <w:lvlJc w:val="left"/>
      <w:pPr>
        <w:tabs>
          <w:tab w:val="num" w:pos="5913"/>
        </w:tabs>
        <w:ind w:left="5913" w:hanging="360"/>
      </w:pPr>
      <w:rPr>
        <w:rFonts w:ascii="Wingdings" w:hAnsi="Wingdings" w:hint="default"/>
      </w:rPr>
    </w:lvl>
  </w:abstractNum>
  <w:abstractNum w:abstractNumId="37" w15:restartNumberingAfterBreak="0">
    <w:nsid w:val="3D2338C9"/>
    <w:multiLevelType w:val="hybridMultilevel"/>
    <w:tmpl w:val="8CDEB6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38" w15:restartNumberingAfterBreak="0">
    <w:nsid w:val="410779BF"/>
    <w:multiLevelType w:val="hybridMultilevel"/>
    <w:tmpl w:val="D5BABF3C"/>
    <w:lvl w:ilvl="0" w:tplc="133648BC">
      <w:start w:val="1"/>
      <w:numFmt w:val="decimal"/>
      <w:lvlText w:val="%1) "/>
      <w:lvlJc w:val="left"/>
      <w:pPr>
        <w:tabs>
          <w:tab w:val="num" w:pos="1080"/>
        </w:tabs>
        <w:ind w:left="1060" w:hanging="340"/>
      </w:pPr>
      <w:rPr>
        <w:rFonts w:ascii="Times New Roman" w:hAnsi="Times New Roman" w:hint="default"/>
        <w:b w:val="0"/>
        <w:i w:val="0"/>
        <w:sz w:val="24"/>
        <w:u w:val="none"/>
      </w:rPr>
    </w:lvl>
    <w:lvl w:ilvl="1" w:tplc="F0302264">
      <w:start w:val="1"/>
      <w:numFmt w:val="bullet"/>
      <w:lvlText w:val=""/>
      <w:lvlJc w:val="left"/>
      <w:pPr>
        <w:tabs>
          <w:tab w:val="num" w:pos="644"/>
        </w:tabs>
        <w:ind w:left="624" w:hanging="340"/>
      </w:pPr>
      <w:rPr>
        <w:rFonts w:ascii="Symbol" w:hAnsi="Symbol" w:hint="default"/>
        <w:color w:val="000000"/>
        <w:sz w:val="24"/>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9" w15:restartNumberingAfterBreak="0">
    <w:nsid w:val="42E3490B"/>
    <w:multiLevelType w:val="hybridMultilevel"/>
    <w:tmpl w:val="E0EEB5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58F3F32"/>
    <w:multiLevelType w:val="hybridMultilevel"/>
    <w:tmpl w:val="409AE266"/>
    <w:lvl w:ilvl="0" w:tplc="70C48918">
      <w:start w:val="1"/>
      <w:numFmt w:val="bullet"/>
      <w:lvlText w:val=""/>
      <w:lvlJc w:val="left"/>
      <w:pPr>
        <w:tabs>
          <w:tab w:val="num" w:pos="1800"/>
        </w:tabs>
        <w:ind w:left="1780" w:hanging="340"/>
      </w:pPr>
      <w:rPr>
        <w:rFonts w:ascii="Symbol" w:hAnsi="Symbol" w:hint="default"/>
        <w:color w:val="000000"/>
        <w:sz w:val="24"/>
      </w:rPr>
    </w:lvl>
    <w:lvl w:ilvl="1" w:tplc="04090003" w:tentative="1">
      <w:start w:val="1"/>
      <w:numFmt w:val="bullet"/>
      <w:lvlText w:val="o"/>
      <w:lvlJc w:val="left"/>
      <w:pPr>
        <w:tabs>
          <w:tab w:val="num" w:pos="2880"/>
        </w:tabs>
        <w:ind w:left="2880" w:hanging="360"/>
      </w:pPr>
      <w:rPr>
        <w:rFonts w:ascii="Courier New" w:hAnsi="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41" w15:restartNumberingAfterBreak="0">
    <w:nsid w:val="46847520"/>
    <w:multiLevelType w:val="hybridMultilevel"/>
    <w:tmpl w:val="32125E76"/>
    <w:lvl w:ilvl="0" w:tplc="D304FA2E">
      <w:start w:val="1"/>
      <w:numFmt w:val="bullet"/>
      <w:lvlText w:val="–"/>
      <w:lvlJc w:val="left"/>
      <w:pPr>
        <w:tabs>
          <w:tab w:val="num" w:pos="1070"/>
        </w:tabs>
        <w:ind w:left="1070" w:hanging="360"/>
      </w:pPr>
      <w:rPr>
        <w:rFonts w:ascii="Times New Roman" w:hAnsi="Times New Roman" w:cs="Times New Roman" w:hint="default"/>
      </w:rPr>
    </w:lvl>
    <w:lvl w:ilvl="1" w:tplc="04090003" w:tentative="1">
      <w:start w:val="1"/>
      <w:numFmt w:val="bullet"/>
      <w:lvlText w:val="o"/>
      <w:lvlJc w:val="left"/>
      <w:pPr>
        <w:tabs>
          <w:tab w:val="num" w:pos="1790"/>
        </w:tabs>
        <w:ind w:left="1790" w:hanging="360"/>
      </w:pPr>
      <w:rPr>
        <w:rFonts w:ascii="Courier New" w:hAnsi="Courier New" w:cs="Courier New" w:hint="default"/>
      </w:rPr>
    </w:lvl>
    <w:lvl w:ilvl="2" w:tplc="04090005" w:tentative="1">
      <w:start w:val="1"/>
      <w:numFmt w:val="bullet"/>
      <w:lvlText w:val=""/>
      <w:lvlJc w:val="left"/>
      <w:pPr>
        <w:tabs>
          <w:tab w:val="num" w:pos="2510"/>
        </w:tabs>
        <w:ind w:left="2510" w:hanging="360"/>
      </w:pPr>
      <w:rPr>
        <w:rFonts w:ascii="Wingdings" w:hAnsi="Wingdings" w:hint="default"/>
      </w:rPr>
    </w:lvl>
    <w:lvl w:ilvl="3" w:tplc="04090001" w:tentative="1">
      <w:start w:val="1"/>
      <w:numFmt w:val="bullet"/>
      <w:lvlText w:val=""/>
      <w:lvlJc w:val="left"/>
      <w:pPr>
        <w:tabs>
          <w:tab w:val="num" w:pos="3230"/>
        </w:tabs>
        <w:ind w:left="3230" w:hanging="360"/>
      </w:pPr>
      <w:rPr>
        <w:rFonts w:ascii="Symbol" w:hAnsi="Symbol" w:hint="default"/>
      </w:rPr>
    </w:lvl>
    <w:lvl w:ilvl="4" w:tplc="04090003" w:tentative="1">
      <w:start w:val="1"/>
      <w:numFmt w:val="bullet"/>
      <w:lvlText w:val="o"/>
      <w:lvlJc w:val="left"/>
      <w:pPr>
        <w:tabs>
          <w:tab w:val="num" w:pos="3950"/>
        </w:tabs>
        <w:ind w:left="3950" w:hanging="360"/>
      </w:pPr>
      <w:rPr>
        <w:rFonts w:ascii="Courier New" w:hAnsi="Courier New" w:cs="Courier New" w:hint="default"/>
      </w:rPr>
    </w:lvl>
    <w:lvl w:ilvl="5" w:tplc="04090005" w:tentative="1">
      <w:start w:val="1"/>
      <w:numFmt w:val="bullet"/>
      <w:lvlText w:val=""/>
      <w:lvlJc w:val="left"/>
      <w:pPr>
        <w:tabs>
          <w:tab w:val="num" w:pos="4670"/>
        </w:tabs>
        <w:ind w:left="4670" w:hanging="360"/>
      </w:pPr>
      <w:rPr>
        <w:rFonts w:ascii="Wingdings" w:hAnsi="Wingdings" w:hint="default"/>
      </w:rPr>
    </w:lvl>
    <w:lvl w:ilvl="6" w:tplc="04090001" w:tentative="1">
      <w:start w:val="1"/>
      <w:numFmt w:val="bullet"/>
      <w:lvlText w:val=""/>
      <w:lvlJc w:val="left"/>
      <w:pPr>
        <w:tabs>
          <w:tab w:val="num" w:pos="5390"/>
        </w:tabs>
        <w:ind w:left="5390" w:hanging="360"/>
      </w:pPr>
      <w:rPr>
        <w:rFonts w:ascii="Symbol" w:hAnsi="Symbol" w:hint="default"/>
      </w:rPr>
    </w:lvl>
    <w:lvl w:ilvl="7" w:tplc="04090003" w:tentative="1">
      <w:start w:val="1"/>
      <w:numFmt w:val="bullet"/>
      <w:lvlText w:val="o"/>
      <w:lvlJc w:val="left"/>
      <w:pPr>
        <w:tabs>
          <w:tab w:val="num" w:pos="6110"/>
        </w:tabs>
        <w:ind w:left="6110" w:hanging="360"/>
      </w:pPr>
      <w:rPr>
        <w:rFonts w:ascii="Courier New" w:hAnsi="Courier New" w:cs="Courier New" w:hint="default"/>
      </w:rPr>
    </w:lvl>
    <w:lvl w:ilvl="8" w:tplc="04090005" w:tentative="1">
      <w:start w:val="1"/>
      <w:numFmt w:val="bullet"/>
      <w:lvlText w:val=""/>
      <w:lvlJc w:val="left"/>
      <w:pPr>
        <w:tabs>
          <w:tab w:val="num" w:pos="6830"/>
        </w:tabs>
        <w:ind w:left="6830" w:hanging="360"/>
      </w:pPr>
      <w:rPr>
        <w:rFonts w:ascii="Wingdings" w:hAnsi="Wingdings" w:hint="default"/>
      </w:rPr>
    </w:lvl>
  </w:abstractNum>
  <w:abstractNum w:abstractNumId="42" w15:restartNumberingAfterBreak="0">
    <w:nsid w:val="46AF60AB"/>
    <w:multiLevelType w:val="hybridMultilevel"/>
    <w:tmpl w:val="B0F06816"/>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3" w15:restartNumberingAfterBreak="0">
    <w:nsid w:val="477D3C95"/>
    <w:multiLevelType w:val="hybridMultilevel"/>
    <w:tmpl w:val="C77A1280"/>
    <w:lvl w:ilvl="0" w:tplc="DD30251A">
      <w:start w:val="1"/>
      <w:numFmt w:val="decimal"/>
      <w:lvlText w:val="%1) "/>
      <w:lvlJc w:val="left"/>
      <w:pPr>
        <w:tabs>
          <w:tab w:val="num" w:pos="1080"/>
        </w:tabs>
        <w:ind w:left="1060" w:hanging="340"/>
      </w:pPr>
      <w:rPr>
        <w:rFonts w:ascii="Times New Roman" w:hAnsi="Times New Roman" w:hint="default"/>
        <w:b w:val="0"/>
        <w:i w:val="0"/>
        <w:sz w:val="24"/>
        <w:u w:val="none"/>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4" w15:restartNumberingAfterBreak="0">
    <w:nsid w:val="47B51FC0"/>
    <w:multiLevelType w:val="hybridMultilevel"/>
    <w:tmpl w:val="6E96D0C8"/>
    <w:lvl w:ilvl="0" w:tplc="BA60A806">
      <w:start w:val="1"/>
      <w:numFmt w:val="bullet"/>
      <w:lvlText w:val=""/>
      <w:lvlJc w:val="left"/>
      <w:pPr>
        <w:tabs>
          <w:tab w:val="num" w:pos="1080"/>
        </w:tabs>
        <w:ind w:left="1060" w:hanging="340"/>
      </w:pPr>
      <w:rPr>
        <w:rFonts w:ascii="Symbol" w:hAnsi="Symbol" w:hint="default"/>
        <w:color w:val="000000"/>
        <w:sz w:val="24"/>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5" w15:restartNumberingAfterBreak="0">
    <w:nsid w:val="48E119C7"/>
    <w:multiLevelType w:val="singleLevel"/>
    <w:tmpl w:val="588C70CA"/>
    <w:lvl w:ilvl="0">
      <w:start w:val="1"/>
      <w:numFmt w:val="lowerLetter"/>
      <w:lvlText w:val="%1)"/>
      <w:lvlJc w:val="left"/>
      <w:pPr>
        <w:tabs>
          <w:tab w:val="num" w:pos="360"/>
        </w:tabs>
        <w:ind w:left="360" w:hanging="360"/>
      </w:pPr>
      <w:rPr>
        <w:rFonts w:hint="default"/>
        <w:i w:val="0"/>
        <w:color w:val="000000"/>
      </w:rPr>
    </w:lvl>
  </w:abstractNum>
  <w:abstractNum w:abstractNumId="46" w15:restartNumberingAfterBreak="0">
    <w:nsid w:val="494C2D37"/>
    <w:multiLevelType w:val="singleLevel"/>
    <w:tmpl w:val="0EB213FC"/>
    <w:lvl w:ilvl="0">
      <w:start w:val="1"/>
      <w:numFmt w:val="decimal"/>
      <w:lvlText w:val="%1."/>
      <w:lvlJc w:val="left"/>
      <w:pPr>
        <w:tabs>
          <w:tab w:val="num" w:pos="360"/>
        </w:tabs>
        <w:ind w:left="360" w:hanging="360"/>
      </w:pPr>
      <w:rPr>
        <w:rFonts w:hint="default"/>
      </w:rPr>
    </w:lvl>
  </w:abstractNum>
  <w:abstractNum w:abstractNumId="47" w15:restartNumberingAfterBreak="0">
    <w:nsid w:val="49BF64B9"/>
    <w:multiLevelType w:val="singleLevel"/>
    <w:tmpl w:val="FC9C7F48"/>
    <w:lvl w:ilvl="0">
      <w:start w:val="1"/>
      <w:numFmt w:val="decimal"/>
      <w:lvlText w:val="%1)"/>
      <w:lvlJc w:val="left"/>
      <w:pPr>
        <w:tabs>
          <w:tab w:val="num" w:pos="360"/>
        </w:tabs>
        <w:ind w:left="360" w:hanging="360"/>
      </w:pPr>
      <w:rPr>
        <w:rFonts w:ascii="Times New Roman" w:hAnsi="Times New Roman" w:hint="default"/>
        <w:b w:val="0"/>
        <w:i w:val="0"/>
        <w:sz w:val="24"/>
      </w:rPr>
    </w:lvl>
  </w:abstractNum>
  <w:abstractNum w:abstractNumId="48" w15:restartNumberingAfterBreak="0">
    <w:nsid w:val="4A252238"/>
    <w:multiLevelType w:val="hybridMultilevel"/>
    <w:tmpl w:val="04800822"/>
    <w:lvl w:ilvl="0" w:tplc="0409000F">
      <w:start w:val="1"/>
      <w:numFmt w:val="decimal"/>
      <w:lvlText w:val="%1."/>
      <w:lvlJc w:val="left"/>
      <w:pPr>
        <w:ind w:left="1070" w:hanging="360"/>
      </w:p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49" w15:restartNumberingAfterBreak="0">
    <w:nsid w:val="4D353DB3"/>
    <w:multiLevelType w:val="hybridMultilevel"/>
    <w:tmpl w:val="614CFE72"/>
    <w:lvl w:ilvl="0" w:tplc="70C48918">
      <w:start w:val="1"/>
      <w:numFmt w:val="bullet"/>
      <w:lvlText w:val=""/>
      <w:lvlJc w:val="left"/>
      <w:pPr>
        <w:tabs>
          <w:tab w:val="num" w:pos="360"/>
        </w:tabs>
        <w:ind w:left="340" w:hanging="340"/>
      </w:pPr>
      <w:rPr>
        <w:rFonts w:ascii="Symbol" w:hAnsi="Symbol" w:hint="default"/>
        <w:color w:val="000000"/>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4EAE210C"/>
    <w:multiLevelType w:val="hybridMultilevel"/>
    <w:tmpl w:val="FA10E2A0"/>
    <w:lvl w:ilvl="0" w:tplc="133648BC">
      <w:start w:val="1"/>
      <w:numFmt w:val="decimal"/>
      <w:lvlText w:val="%1) "/>
      <w:lvlJc w:val="left"/>
      <w:pPr>
        <w:tabs>
          <w:tab w:val="num" w:pos="700"/>
        </w:tabs>
        <w:ind w:left="680" w:hanging="340"/>
      </w:pPr>
      <w:rPr>
        <w:rFonts w:ascii="Times New Roman" w:hAnsi="Times New Roman" w:hint="default"/>
        <w:b w:val="0"/>
        <w:i w:val="0"/>
        <w:sz w:val="24"/>
        <w:u w:val="none"/>
      </w:rPr>
    </w:lvl>
    <w:lvl w:ilvl="1" w:tplc="9C52952A">
      <w:start w:val="1"/>
      <w:numFmt w:val="decimal"/>
      <w:lvlText w:val="%2."/>
      <w:lvlJc w:val="left"/>
      <w:pPr>
        <w:ind w:left="360" w:hanging="360"/>
      </w:pPr>
      <w:rPr>
        <w:rFonts w:hint="default"/>
      </w:rPr>
    </w:lvl>
    <w:lvl w:ilvl="2" w:tplc="0409001B" w:tentative="1">
      <w:start w:val="1"/>
      <w:numFmt w:val="lowerRoman"/>
      <w:lvlText w:val="%3."/>
      <w:lvlJc w:val="right"/>
      <w:pPr>
        <w:tabs>
          <w:tab w:val="num" w:pos="2500"/>
        </w:tabs>
        <w:ind w:left="2500" w:hanging="180"/>
      </w:pPr>
    </w:lvl>
    <w:lvl w:ilvl="3" w:tplc="0409000F" w:tentative="1">
      <w:start w:val="1"/>
      <w:numFmt w:val="decimal"/>
      <w:lvlText w:val="%4."/>
      <w:lvlJc w:val="left"/>
      <w:pPr>
        <w:tabs>
          <w:tab w:val="num" w:pos="3220"/>
        </w:tabs>
        <w:ind w:left="3220" w:hanging="360"/>
      </w:pPr>
    </w:lvl>
    <w:lvl w:ilvl="4" w:tplc="04090019" w:tentative="1">
      <w:start w:val="1"/>
      <w:numFmt w:val="lowerLetter"/>
      <w:lvlText w:val="%5."/>
      <w:lvlJc w:val="left"/>
      <w:pPr>
        <w:tabs>
          <w:tab w:val="num" w:pos="3940"/>
        </w:tabs>
        <w:ind w:left="3940" w:hanging="360"/>
      </w:pPr>
    </w:lvl>
    <w:lvl w:ilvl="5" w:tplc="0409001B" w:tentative="1">
      <w:start w:val="1"/>
      <w:numFmt w:val="lowerRoman"/>
      <w:lvlText w:val="%6."/>
      <w:lvlJc w:val="right"/>
      <w:pPr>
        <w:tabs>
          <w:tab w:val="num" w:pos="4660"/>
        </w:tabs>
        <w:ind w:left="4660" w:hanging="180"/>
      </w:pPr>
    </w:lvl>
    <w:lvl w:ilvl="6" w:tplc="0409000F" w:tentative="1">
      <w:start w:val="1"/>
      <w:numFmt w:val="decimal"/>
      <w:lvlText w:val="%7."/>
      <w:lvlJc w:val="left"/>
      <w:pPr>
        <w:tabs>
          <w:tab w:val="num" w:pos="5380"/>
        </w:tabs>
        <w:ind w:left="5380" w:hanging="360"/>
      </w:pPr>
    </w:lvl>
    <w:lvl w:ilvl="7" w:tplc="04090019" w:tentative="1">
      <w:start w:val="1"/>
      <w:numFmt w:val="lowerLetter"/>
      <w:lvlText w:val="%8."/>
      <w:lvlJc w:val="left"/>
      <w:pPr>
        <w:tabs>
          <w:tab w:val="num" w:pos="6100"/>
        </w:tabs>
        <w:ind w:left="6100" w:hanging="360"/>
      </w:pPr>
    </w:lvl>
    <w:lvl w:ilvl="8" w:tplc="0409001B" w:tentative="1">
      <w:start w:val="1"/>
      <w:numFmt w:val="lowerRoman"/>
      <w:lvlText w:val="%9."/>
      <w:lvlJc w:val="right"/>
      <w:pPr>
        <w:tabs>
          <w:tab w:val="num" w:pos="6820"/>
        </w:tabs>
        <w:ind w:left="6820" w:hanging="180"/>
      </w:pPr>
    </w:lvl>
  </w:abstractNum>
  <w:abstractNum w:abstractNumId="51" w15:restartNumberingAfterBreak="0">
    <w:nsid w:val="52A36CCA"/>
    <w:multiLevelType w:val="singleLevel"/>
    <w:tmpl w:val="FC9C7F48"/>
    <w:lvl w:ilvl="0">
      <w:start w:val="1"/>
      <w:numFmt w:val="decimal"/>
      <w:lvlText w:val="%1)"/>
      <w:lvlJc w:val="left"/>
      <w:pPr>
        <w:tabs>
          <w:tab w:val="num" w:pos="360"/>
        </w:tabs>
        <w:ind w:left="360" w:hanging="360"/>
      </w:pPr>
      <w:rPr>
        <w:rFonts w:ascii="Times New Roman" w:hAnsi="Times New Roman" w:hint="default"/>
        <w:b w:val="0"/>
        <w:i w:val="0"/>
        <w:sz w:val="24"/>
      </w:rPr>
    </w:lvl>
  </w:abstractNum>
  <w:abstractNum w:abstractNumId="52" w15:restartNumberingAfterBreak="0">
    <w:nsid w:val="57BD3569"/>
    <w:multiLevelType w:val="hybridMultilevel"/>
    <w:tmpl w:val="5DD069AE"/>
    <w:lvl w:ilvl="0" w:tplc="54EC3584">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15:restartNumberingAfterBreak="0">
    <w:nsid w:val="585B50E0"/>
    <w:multiLevelType w:val="hybridMultilevel"/>
    <w:tmpl w:val="CECA9744"/>
    <w:lvl w:ilvl="0" w:tplc="D304FA2E">
      <w:start w:val="1"/>
      <w:numFmt w:val="bullet"/>
      <w:lvlText w:val="–"/>
      <w:lvlJc w:val="left"/>
      <w:pPr>
        <w:tabs>
          <w:tab w:val="num" w:pos="1778"/>
        </w:tabs>
        <w:ind w:left="1778" w:hanging="360"/>
      </w:pPr>
      <w:rPr>
        <w:rFonts w:ascii="Times New Roman" w:hAnsi="Times New Roman" w:cs="Times New Roman" w:hint="default"/>
      </w:rPr>
    </w:lvl>
    <w:lvl w:ilvl="1" w:tplc="04090003" w:tentative="1">
      <w:start w:val="1"/>
      <w:numFmt w:val="bullet"/>
      <w:lvlText w:val="o"/>
      <w:lvlJc w:val="left"/>
      <w:pPr>
        <w:tabs>
          <w:tab w:val="num" w:pos="2498"/>
        </w:tabs>
        <w:ind w:left="2498" w:hanging="360"/>
      </w:pPr>
      <w:rPr>
        <w:rFonts w:ascii="Courier New" w:hAnsi="Courier New" w:cs="Courier New" w:hint="default"/>
      </w:rPr>
    </w:lvl>
    <w:lvl w:ilvl="2" w:tplc="04090005" w:tentative="1">
      <w:start w:val="1"/>
      <w:numFmt w:val="bullet"/>
      <w:lvlText w:val=""/>
      <w:lvlJc w:val="left"/>
      <w:pPr>
        <w:tabs>
          <w:tab w:val="num" w:pos="3218"/>
        </w:tabs>
        <w:ind w:left="3218" w:hanging="360"/>
      </w:pPr>
      <w:rPr>
        <w:rFonts w:ascii="Wingdings" w:hAnsi="Wingdings" w:hint="default"/>
      </w:rPr>
    </w:lvl>
    <w:lvl w:ilvl="3" w:tplc="04090001" w:tentative="1">
      <w:start w:val="1"/>
      <w:numFmt w:val="bullet"/>
      <w:lvlText w:val=""/>
      <w:lvlJc w:val="left"/>
      <w:pPr>
        <w:tabs>
          <w:tab w:val="num" w:pos="3938"/>
        </w:tabs>
        <w:ind w:left="3938" w:hanging="360"/>
      </w:pPr>
      <w:rPr>
        <w:rFonts w:ascii="Symbol" w:hAnsi="Symbol" w:hint="default"/>
      </w:rPr>
    </w:lvl>
    <w:lvl w:ilvl="4" w:tplc="04090003" w:tentative="1">
      <w:start w:val="1"/>
      <w:numFmt w:val="bullet"/>
      <w:lvlText w:val="o"/>
      <w:lvlJc w:val="left"/>
      <w:pPr>
        <w:tabs>
          <w:tab w:val="num" w:pos="4658"/>
        </w:tabs>
        <w:ind w:left="4658" w:hanging="360"/>
      </w:pPr>
      <w:rPr>
        <w:rFonts w:ascii="Courier New" w:hAnsi="Courier New" w:cs="Courier New" w:hint="default"/>
      </w:rPr>
    </w:lvl>
    <w:lvl w:ilvl="5" w:tplc="04090005" w:tentative="1">
      <w:start w:val="1"/>
      <w:numFmt w:val="bullet"/>
      <w:lvlText w:val=""/>
      <w:lvlJc w:val="left"/>
      <w:pPr>
        <w:tabs>
          <w:tab w:val="num" w:pos="5378"/>
        </w:tabs>
        <w:ind w:left="5378" w:hanging="360"/>
      </w:pPr>
      <w:rPr>
        <w:rFonts w:ascii="Wingdings" w:hAnsi="Wingdings" w:hint="default"/>
      </w:rPr>
    </w:lvl>
    <w:lvl w:ilvl="6" w:tplc="04090001" w:tentative="1">
      <w:start w:val="1"/>
      <w:numFmt w:val="bullet"/>
      <w:lvlText w:val=""/>
      <w:lvlJc w:val="left"/>
      <w:pPr>
        <w:tabs>
          <w:tab w:val="num" w:pos="6098"/>
        </w:tabs>
        <w:ind w:left="6098" w:hanging="360"/>
      </w:pPr>
      <w:rPr>
        <w:rFonts w:ascii="Symbol" w:hAnsi="Symbol" w:hint="default"/>
      </w:rPr>
    </w:lvl>
    <w:lvl w:ilvl="7" w:tplc="04090003" w:tentative="1">
      <w:start w:val="1"/>
      <w:numFmt w:val="bullet"/>
      <w:lvlText w:val="o"/>
      <w:lvlJc w:val="left"/>
      <w:pPr>
        <w:tabs>
          <w:tab w:val="num" w:pos="6818"/>
        </w:tabs>
        <w:ind w:left="6818" w:hanging="360"/>
      </w:pPr>
      <w:rPr>
        <w:rFonts w:ascii="Courier New" w:hAnsi="Courier New" w:cs="Courier New" w:hint="default"/>
      </w:rPr>
    </w:lvl>
    <w:lvl w:ilvl="8" w:tplc="04090005" w:tentative="1">
      <w:start w:val="1"/>
      <w:numFmt w:val="bullet"/>
      <w:lvlText w:val=""/>
      <w:lvlJc w:val="left"/>
      <w:pPr>
        <w:tabs>
          <w:tab w:val="num" w:pos="7538"/>
        </w:tabs>
        <w:ind w:left="7538" w:hanging="360"/>
      </w:pPr>
      <w:rPr>
        <w:rFonts w:ascii="Wingdings" w:hAnsi="Wingdings" w:hint="default"/>
      </w:rPr>
    </w:lvl>
  </w:abstractNum>
  <w:abstractNum w:abstractNumId="54" w15:restartNumberingAfterBreak="0">
    <w:nsid w:val="595F6321"/>
    <w:multiLevelType w:val="hybridMultilevel"/>
    <w:tmpl w:val="6F74105C"/>
    <w:lvl w:ilvl="0" w:tplc="39C21914">
      <w:start w:val="1"/>
      <w:numFmt w:val="bullet"/>
      <w:lvlText w:val=""/>
      <w:lvlJc w:val="left"/>
      <w:pPr>
        <w:tabs>
          <w:tab w:val="num" w:pos="360"/>
        </w:tabs>
        <w:ind w:left="340" w:hanging="340"/>
      </w:pPr>
      <w:rPr>
        <w:rFonts w:ascii="Symbol" w:hAnsi="Symbol" w:hint="default"/>
        <w:color w:val="000000"/>
        <w:sz w:val="24"/>
      </w:rPr>
    </w:lvl>
    <w:lvl w:ilvl="1" w:tplc="E80A7270">
      <w:start w:val="1"/>
      <w:numFmt w:val="bullet"/>
      <w:lvlText w:val="–"/>
      <w:lvlJc w:val="left"/>
      <w:pPr>
        <w:tabs>
          <w:tab w:val="num" w:pos="1440"/>
        </w:tabs>
        <w:ind w:left="1420" w:hanging="340"/>
      </w:pPr>
      <w:rPr>
        <w:rFonts w:ascii="Times New Roman" w:hAnsi="Times New Roman" w:cs="Times New Roman" w:hint="default"/>
        <w:color w:val="00000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5BEC32E2"/>
    <w:multiLevelType w:val="singleLevel"/>
    <w:tmpl w:val="54EC3584"/>
    <w:lvl w:ilvl="0">
      <w:start w:val="1"/>
      <w:numFmt w:val="bullet"/>
      <w:lvlText w:val=""/>
      <w:lvlJc w:val="left"/>
      <w:pPr>
        <w:tabs>
          <w:tab w:val="num" w:pos="360"/>
        </w:tabs>
        <w:ind w:left="360" w:hanging="360"/>
      </w:pPr>
      <w:rPr>
        <w:rFonts w:ascii="Symbol" w:hAnsi="Symbol" w:hint="default"/>
      </w:rPr>
    </w:lvl>
  </w:abstractNum>
  <w:abstractNum w:abstractNumId="56" w15:restartNumberingAfterBreak="0">
    <w:nsid w:val="5C5D224F"/>
    <w:multiLevelType w:val="hybridMultilevel"/>
    <w:tmpl w:val="E56C139E"/>
    <w:lvl w:ilvl="0" w:tplc="1DA25372">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5E367A32"/>
    <w:multiLevelType w:val="hybridMultilevel"/>
    <w:tmpl w:val="274AB56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E885C31"/>
    <w:multiLevelType w:val="singleLevel"/>
    <w:tmpl w:val="A27CFE12"/>
    <w:lvl w:ilvl="0">
      <w:start w:val="1"/>
      <w:numFmt w:val="decimal"/>
      <w:lvlText w:val="%1)"/>
      <w:lvlJc w:val="left"/>
      <w:pPr>
        <w:tabs>
          <w:tab w:val="num" w:pos="360"/>
        </w:tabs>
        <w:ind w:left="360" w:hanging="360"/>
      </w:pPr>
      <w:rPr>
        <w:rFonts w:ascii="Times New Roman" w:hAnsi="Times New Roman" w:hint="default"/>
        <w:b w:val="0"/>
        <w:i w:val="0"/>
        <w:sz w:val="24"/>
      </w:rPr>
    </w:lvl>
  </w:abstractNum>
  <w:abstractNum w:abstractNumId="59" w15:restartNumberingAfterBreak="0">
    <w:nsid w:val="5EB21C55"/>
    <w:multiLevelType w:val="singleLevel"/>
    <w:tmpl w:val="3CF853B4"/>
    <w:lvl w:ilvl="0">
      <w:start w:val="1"/>
      <w:numFmt w:val="decimal"/>
      <w:lvlText w:val="%1)"/>
      <w:lvlJc w:val="left"/>
      <w:pPr>
        <w:tabs>
          <w:tab w:val="num" w:pos="1080"/>
        </w:tabs>
        <w:ind w:left="1080" w:hanging="360"/>
      </w:pPr>
      <w:rPr>
        <w:rFonts w:hint="default"/>
      </w:rPr>
    </w:lvl>
  </w:abstractNum>
  <w:abstractNum w:abstractNumId="60" w15:restartNumberingAfterBreak="0">
    <w:nsid w:val="5EB6414B"/>
    <w:multiLevelType w:val="hybridMultilevel"/>
    <w:tmpl w:val="339660AC"/>
    <w:lvl w:ilvl="0" w:tplc="21587222">
      <w:start w:val="1"/>
      <w:numFmt w:val="decimal"/>
      <w:lvlText w:val="%1)"/>
      <w:lvlJc w:val="left"/>
      <w:pPr>
        <w:tabs>
          <w:tab w:val="num" w:pos="360"/>
        </w:tabs>
        <w:ind w:left="340" w:hanging="340"/>
      </w:pPr>
      <w:rPr>
        <w:rFonts w:ascii="Times New Roman" w:hAnsi="Times New Roman" w:hint="default"/>
        <w:b w:val="0"/>
        <w:i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226844FA">
      <w:start w:val="1"/>
      <w:numFmt w:val="bullet"/>
      <w:lvlText w:val=""/>
      <w:lvlJc w:val="left"/>
      <w:pPr>
        <w:tabs>
          <w:tab w:val="num" w:pos="360"/>
        </w:tabs>
        <w:ind w:left="340" w:hanging="340"/>
      </w:pPr>
      <w:rPr>
        <w:rFonts w:ascii="Symbol" w:hAnsi="Symbol" w:hint="default"/>
        <w:color w:val="000000"/>
        <w:sz w:val="24"/>
      </w:r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61" w15:restartNumberingAfterBreak="0">
    <w:nsid w:val="5F161AC6"/>
    <w:multiLevelType w:val="hybridMultilevel"/>
    <w:tmpl w:val="903005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0126B92"/>
    <w:multiLevelType w:val="singleLevel"/>
    <w:tmpl w:val="FA647E12"/>
    <w:lvl w:ilvl="0">
      <w:start w:val="1"/>
      <w:numFmt w:val="decimal"/>
      <w:lvlText w:val="%1)"/>
      <w:lvlJc w:val="left"/>
      <w:pPr>
        <w:tabs>
          <w:tab w:val="num" w:pos="360"/>
        </w:tabs>
        <w:ind w:left="360" w:hanging="360"/>
      </w:pPr>
      <w:rPr>
        <w:rFonts w:hint="default"/>
      </w:rPr>
    </w:lvl>
  </w:abstractNum>
  <w:abstractNum w:abstractNumId="63" w15:restartNumberingAfterBreak="0">
    <w:nsid w:val="6171068E"/>
    <w:multiLevelType w:val="hybridMultilevel"/>
    <w:tmpl w:val="32F42B0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4" w15:restartNumberingAfterBreak="0">
    <w:nsid w:val="62646180"/>
    <w:multiLevelType w:val="hybridMultilevel"/>
    <w:tmpl w:val="7DEA1C90"/>
    <w:lvl w:ilvl="0" w:tplc="9818580A">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5" w15:restartNumberingAfterBreak="0">
    <w:nsid w:val="62D2531A"/>
    <w:multiLevelType w:val="hybridMultilevel"/>
    <w:tmpl w:val="05C6E6F8"/>
    <w:lvl w:ilvl="0" w:tplc="133648BC">
      <w:start w:val="1"/>
      <w:numFmt w:val="decimal"/>
      <w:lvlText w:val="%1) "/>
      <w:lvlJc w:val="left"/>
      <w:pPr>
        <w:tabs>
          <w:tab w:val="num" w:pos="1040"/>
        </w:tabs>
        <w:ind w:left="1020" w:hanging="340"/>
      </w:pPr>
      <w:rPr>
        <w:rFonts w:ascii="Times New Roman" w:hAnsi="Times New Roman" w:hint="default"/>
        <w:b w:val="0"/>
        <w:i w:val="0"/>
        <w:sz w:val="24"/>
        <w:u w:val="none"/>
      </w:rPr>
    </w:lvl>
    <w:lvl w:ilvl="1" w:tplc="70C48918">
      <w:start w:val="1"/>
      <w:numFmt w:val="bullet"/>
      <w:lvlText w:val=""/>
      <w:lvlJc w:val="left"/>
      <w:pPr>
        <w:tabs>
          <w:tab w:val="num" w:pos="360"/>
        </w:tabs>
        <w:ind w:left="340" w:hanging="340"/>
      </w:pPr>
      <w:rPr>
        <w:rFonts w:ascii="Symbol" w:hAnsi="Symbol" w:hint="default"/>
        <w:color w:val="000000"/>
        <w:sz w:val="24"/>
      </w:rPr>
    </w:lvl>
    <w:lvl w:ilvl="2" w:tplc="0409001B" w:tentative="1">
      <w:start w:val="1"/>
      <w:numFmt w:val="lowerRoman"/>
      <w:lvlText w:val="%3."/>
      <w:lvlJc w:val="right"/>
      <w:pPr>
        <w:tabs>
          <w:tab w:val="num" w:pos="2840"/>
        </w:tabs>
        <w:ind w:left="2840" w:hanging="180"/>
      </w:pPr>
    </w:lvl>
    <w:lvl w:ilvl="3" w:tplc="0409000F" w:tentative="1">
      <w:start w:val="1"/>
      <w:numFmt w:val="decimal"/>
      <w:lvlText w:val="%4."/>
      <w:lvlJc w:val="left"/>
      <w:pPr>
        <w:tabs>
          <w:tab w:val="num" w:pos="3560"/>
        </w:tabs>
        <w:ind w:left="3560" w:hanging="360"/>
      </w:pPr>
    </w:lvl>
    <w:lvl w:ilvl="4" w:tplc="04090019" w:tentative="1">
      <w:start w:val="1"/>
      <w:numFmt w:val="lowerLetter"/>
      <w:lvlText w:val="%5."/>
      <w:lvlJc w:val="left"/>
      <w:pPr>
        <w:tabs>
          <w:tab w:val="num" w:pos="4280"/>
        </w:tabs>
        <w:ind w:left="4280" w:hanging="360"/>
      </w:pPr>
    </w:lvl>
    <w:lvl w:ilvl="5" w:tplc="0409001B" w:tentative="1">
      <w:start w:val="1"/>
      <w:numFmt w:val="lowerRoman"/>
      <w:lvlText w:val="%6."/>
      <w:lvlJc w:val="right"/>
      <w:pPr>
        <w:tabs>
          <w:tab w:val="num" w:pos="5000"/>
        </w:tabs>
        <w:ind w:left="5000" w:hanging="180"/>
      </w:pPr>
    </w:lvl>
    <w:lvl w:ilvl="6" w:tplc="0409000F" w:tentative="1">
      <w:start w:val="1"/>
      <w:numFmt w:val="decimal"/>
      <w:lvlText w:val="%7."/>
      <w:lvlJc w:val="left"/>
      <w:pPr>
        <w:tabs>
          <w:tab w:val="num" w:pos="5720"/>
        </w:tabs>
        <w:ind w:left="5720" w:hanging="360"/>
      </w:pPr>
    </w:lvl>
    <w:lvl w:ilvl="7" w:tplc="04090019" w:tentative="1">
      <w:start w:val="1"/>
      <w:numFmt w:val="lowerLetter"/>
      <w:lvlText w:val="%8."/>
      <w:lvlJc w:val="left"/>
      <w:pPr>
        <w:tabs>
          <w:tab w:val="num" w:pos="6440"/>
        </w:tabs>
        <w:ind w:left="6440" w:hanging="360"/>
      </w:pPr>
    </w:lvl>
    <w:lvl w:ilvl="8" w:tplc="0409001B" w:tentative="1">
      <w:start w:val="1"/>
      <w:numFmt w:val="lowerRoman"/>
      <w:lvlText w:val="%9."/>
      <w:lvlJc w:val="right"/>
      <w:pPr>
        <w:tabs>
          <w:tab w:val="num" w:pos="7160"/>
        </w:tabs>
        <w:ind w:left="7160" w:hanging="180"/>
      </w:pPr>
    </w:lvl>
  </w:abstractNum>
  <w:abstractNum w:abstractNumId="66" w15:restartNumberingAfterBreak="0">
    <w:nsid w:val="62DF4A1C"/>
    <w:multiLevelType w:val="hybridMultilevel"/>
    <w:tmpl w:val="4DD8AA92"/>
    <w:lvl w:ilvl="0" w:tplc="04090011">
      <w:start w:val="1"/>
      <w:numFmt w:val="decimal"/>
      <w:lvlText w:val="%1)"/>
      <w:lvlJc w:val="left"/>
      <w:pPr>
        <w:ind w:left="720" w:hanging="360"/>
      </w:pPr>
      <w:rPr>
        <w:rFonts w:hint="default"/>
      </w:rPr>
    </w:lvl>
    <w:lvl w:ilvl="1" w:tplc="41002058">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2E7770B"/>
    <w:multiLevelType w:val="hybridMultilevel"/>
    <w:tmpl w:val="4E1034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666335B2"/>
    <w:multiLevelType w:val="hybridMultilevel"/>
    <w:tmpl w:val="7966BA78"/>
    <w:lvl w:ilvl="0" w:tplc="F0302264">
      <w:start w:val="1"/>
      <w:numFmt w:val="bullet"/>
      <w:lvlText w:val=""/>
      <w:lvlJc w:val="left"/>
      <w:pPr>
        <w:tabs>
          <w:tab w:val="num" w:pos="644"/>
        </w:tabs>
        <w:ind w:left="624" w:hanging="340"/>
      </w:pPr>
      <w:rPr>
        <w:rFonts w:ascii="Symbol" w:hAnsi="Symbol" w:hint="default"/>
        <w:color w:val="000000"/>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66B505D0"/>
    <w:multiLevelType w:val="singleLevel"/>
    <w:tmpl w:val="EF8A2182"/>
    <w:lvl w:ilvl="0">
      <w:start w:val="1"/>
      <w:numFmt w:val="decimal"/>
      <w:lvlText w:val="%1."/>
      <w:lvlJc w:val="left"/>
      <w:pPr>
        <w:tabs>
          <w:tab w:val="num" w:pos="360"/>
        </w:tabs>
        <w:ind w:left="360" w:hanging="360"/>
      </w:pPr>
      <w:rPr>
        <w:rFonts w:hint="default"/>
        <w:b w:val="0"/>
        <w:i w:val="0"/>
      </w:rPr>
    </w:lvl>
  </w:abstractNum>
  <w:abstractNum w:abstractNumId="70" w15:restartNumberingAfterBreak="0">
    <w:nsid w:val="6B770426"/>
    <w:multiLevelType w:val="hybridMultilevel"/>
    <w:tmpl w:val="CC2EA57A"/>
    <w:lvl w:ilvl="0" w:tplc="D304FA2E">
      <w:start w:val="1"/>
      <w:numFmt w:val="bullet"/>
      <w:lvlText w:val="–"/>
      <w:lvlJc w:val="left"/>
      <w:pPr>
        <w:tabs>
          <w:tab w:val="num" w:pos="1637"/>
        </w:tabs>
        <w:ind w:left="1637" w:hanging="360"/>
      </w:pPr>
      <w:rPr>
        <w:rFonts w:ascii="Times New Roman" w:hAnsi="Times New Roman" w:cs="Times New Roman" w:hint="default"/>
      </w:rPr>
    </w:lvl>
    <w:lvl w:ilvl="1" w:tplc="04090003" w:tentative="1">
      <w:start w:val="1"/>
      <w:numFmt w:val="bullet"/>
      <w:lvlText w:val="o"/>
      <w:lvlJc w:val="left"/>
      <w:pPr>
        <w:tabs>
          <w:tab w:val="num" w:pos="2357"/>
        </w:tabs>
        <w:ind w:left="2357" w:hanging="360"/>
      </w:pPr>
      <w:rPr>
        <w:rFonts w:ascii="Courier New" w:hAnsi="Courier New" w:cs="Courier New" w:hint="default"/>
      </w:rPr>
    </w:lvl>
    <w:lvl w:ilvl="2" w:tplc="04090005" w:tentative="1">
      <w:start w:val="1"/>
      <w:numFmt w:val="bullet"/>
      <w:lvlText w:val=""/>
      <w:lvlJc w:val="left"/>
      <w:pPr>
        <w:tabs>
          <w:tab w:val="num" w:pos="3077"/>
        </w:tabs>
        <w:ind w:left="3077" w:hanging="360"/>
      </w:pPr>
      <w:rPr>
        <w:rFonts w:ascii="Wingdings" w:hAnsi="Wingdings" w:hint="default"/>
      </w:rPr>
    </w:lvl>
    <w:lvl w:ilvl="3" w:tplc="04090001" w:tentative="1">
      <w:start w:val="1"/>
      <w:numFmt w:val="bullet"/>
      <w:lvlText w:val=""/>
      <w:lvlJc w:val="left"/>
      <w:pPr>
        <w:tabs>
          <w:tab w:val="num" w:pos="3797"/>
        </w:tabs>
        <w:ind w:left="3797" w:hanging="360"/>
      </w:pPr>
      <w:rPr>
        <w:rFonts w:ascii="Symbol" w:hAnsi="Symbol" w:hint="default"/>
      </w:rPr>
    </w:lvl>
    <w:lvl w:ilvl="4" w:tplc="04090003" w:tentative="1">
      <w:start w:val="1"/>
      <w:numFmt w:val="bullet"/>
      <w:lvlText w:val="o"/>
      <w:lvlJc w:val="left"/>
      <w:pPr>
        <w:tabs>
          <w:tab w:val="num" w:pos="4517"/>
        </w:tabs>
        <w:ind w:left="4517" w:hanging="360"/>
      </w:pPr>
      <w:rPr>
        <w:rFonts w:ascii="Courier New" w:hAnsi="Courier New" w:cs="Courier New" w:hint="default"/>
      </w:rPr>
    </w:lvl>
    <w:lvl w:ilvl="5" w:tplc="04090005" w:tentative="1">
      <w:start w:val="1"/>
      <w:numFmt w:val="bullet"/>
      <w:lvlText w:val=""/>
      <w:lvlJc w:val="left"/>
      <w:pPr>
        <w:tabs>
          <w:tab w:val="num" w:pos="5237"/>
        </w:tabs>
        <w:ind w:left="5237" w:hanging="360"/>
      </w:pPr>
      <w:rPr>
        <w:rFonts w:ascii="Wingdings" w:hAnsi="Wingdings" w:hint="default"/>
      </w:rPr>
    </w:lvl>
    <w:lvl w:ilvl="6" w:tplc="04090001" w:tentative="1">
      <w:start w:val="1"/>
      <w:numFmt w:val="bullet"/>
      <w:lvlText w:val=""/>
      <w:lvlJc w:val="left"/>
      <w:pPr>
        <w:tabs>
          <w:tab w:val="num" w:pos="5957"/>
        </w:tabs>
        <w:ind w:left="5957" w:hanging="360"/>
      </w:pPr>
      <w:rPr>
        <w:rFonts w:ascii="Symbol" w:hAnsi="Symbol" w:hint="default"/>
      </w:rPr>
    </w:lvl>
    <w:lvl w:ilvl="7" w:tplc="04090003" w:tentative="1">
      <w:start w:val="1"/>
      <w:numFmt w:val="bullet"/>
      <w:lvlText w:val="o"/>
      <w:lvlJc w:val="left"/>
      <w:pPr>
        <w:tabs>
          <w:tab w:val="num" w:pos="6677"/>
        </w:tabs>
        <w:ind w:left="6677" w:hanging="360"/>
      </w:pPr>
      <w:rPr>
        <w:rFonts w:ascii="Courier New" w:hAnsi="Courier New" w:cs="Courier New" w:hint="default"/>
      </w:rPr>
    </w:lvl>
    <w:lvl w:ilvl="8" w:tplc="04090005" w:tentative="1">
      <w:start w:val="1"/>
      <w:numFmt w:val="bullet"/>
      <w:lvlText w:val=""/>
      <w:lvlJc w:val="left"/>
      <w:pPr>
        <w:tabs>
          <w:tab w:val="num" w:pos="7397"/>
        </w:tabs>
        <w:ind w:left="7397" w:hanging="360"/>
      </w:pPr>
      <w:rPr>
        <w:rFonts w:ascii="Wingdings" w:hAnsi="Wingdings" w:hint="default"/>
      </w:rPr>
    </w:lvl>
  </w:abstractNum>
  <w:abstractNum w:abstractNumId="71" w15:restartNumberingAfterBreak="0">
    <w:nsid w:val="6DBF0694"/>
    <w:multiLevelType w:val="hybridMultilevel"/>
    <w:tmpl w:val="3AA88A3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2" w15:restartNumberingAfterBreak="0">
    <w:nsid w:val="6DD0199A"/>
    <w:multiLevelType w:val="hybridMultilevel"/>
    <w:tmpl w:val="CFE07E7E"/>
    <w:lvl w:ilvl="0" w:tplc="39C21914">
      <w:start w:val="1"/>
      <w:numFmt w:val="bullet"/>
      <w:lvlText w:val=""/>
      <w:lvlJc w:val="left"/>
      <w:pPr>
        <w:tabs>
          <w:tab w:val="num" w:pos="360"/>
        </w:tabs>
        <w:ind w:left="340" w:hanging="340"/>
      </w:pPr>
      <w:rPr>
        <w:rFonts w:ascii="Symbol" w:hAnsi="Symbol" w:hint="default"/>
        <w:color w:val="000000"/>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6E5C1CCA"/>
    <w:multiLevelType w:val="hybridMultilevel"/>
    <w:tmpl w:val="AB1A819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4" w15:restartNumberingAfterBreak="0">
    <w:nsid w:val="701D67A4"/>
    <w:multiLevelType w:val="singleLevel"/>
    <w:tmpl w:val="54EC3584"/>
    <w:lvl w:ilvl="0">
      <w:start w:val="1"/>
      <w:numFmt w:val="bullet"/>
      <w:lvlText w:val=""/>
      <w:lvlJc w:val="left"/>
      <w:pPr>
        <w:tabs>
          <w:tab w:val="num" w:pos="360"/>
        </w:tabs>
        <w:ind w:left="360" w:hanging="360"/>
      </w:pPr>
      <w:rPr>
        <w:rFonts w:ascii="Symbol" w:hAnsi="Symbol" w:hint="default"/>
      </w:rPr>
    </w:lvl>
  </w:abstractNum>
  <w:abstractNum w:abstractNumId="75" w15:restartNumberingAfterBreak="0">
    <w:nsid w:val="712F775F"/>
    <w:multiLevelType w:val="hybridMultilevel"/>
    <w:tmpl w:val="B594A18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6" w15:restartNumberingAfterBreak="0">
    <w:nsid w:val="73C06F9C"/>
    <w:multiLevelType w:val="hybridMultilevel"/>
    <w:tmpl w:val="C5AA7D7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7" w15:restartNumberingAfterBreak="0">
    <w:nsid w:val="77E25D98"/>
    <w:multiLevelType w:val="hybridMultilevel"/>
    <w:tmpl w:val="A0AC8500"/>
    <w:lvl w:ilvl="0" w:tplc="0B983F02">
      <w:start w:val="1"/>
      <w:numFmt w:val="lowerLetter"/>
      <w:lvlText w:val="%1)"/>
      <w:lvlJc w:val="left"/>
      <w:pPr>
        <w:tabs>
          <w:tab w:val="num" w:pos="927"/>
        </w:tabs>
        <w:ind w:left="907" w:hanging="340"/>
      </w:pPr>
      <w:rPr>
        <w:rFonts w:hint="default"/>
        <w:b w:val="0"/>
        <w:i w:val="0"/>
      </w:rPr>
    </w:lvl>
    <w:lvl w:ilvl="1" w:tplc="70C48918">
      <w:start w:val="1"/>
      <w:numFmt w:val="bullet"/>
      <w:lvlText w:val=""/>
      <w:lvlJc w:val="left"/>
      <w:pPr>
        <w:tabs>
          <w:tab w:val="num" w:pos="1440"/>
        </w:tabs>
        <w:ind w:left="1420" w:hanging="340"/>
      </w:pPr>
      <w:rPr>
        <w:rFonts w:ascii="Symbol" w:hAnsi="Symbol" w:hint="default"/>
        <w:color w:val="000000"/>
        <w:sz w:val="24"/>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8" w15:restartNumberingAfterBreak="0">
    <w:nsid w:val="77F123C5"/>
    <w:multiLevelType w:val="hybridMultilevel"/>
    <w:tmpl w:val="D068AF42"/>
    <w:lvl w:ilvl="0" w:tplc="70C48918">
      <w:start w:val="1"/>
      <w:numFmt w:val="bullet"/>
      <w:lvlText w:val=""/>
      <w:lvlJc w:val="left"/>
      <w:pPr>
        <w:tabs>
          <w:tab w:val="num" w:pos="700"/>
        </w:tabs>
        <w:ind w:left="680" w:hanging="340"/>
      </w:pPr>
      <w:rPr>
        <w:rFonts w:ascii="Symbol" w:hAnsi="Symbol" w:hint="default"/>
        <w:color w:val="000000"/>
        <w:sz w:val="24"/>
      </w:rPr>
    </w:lvl>
    <w:lvl w:ilvl="1" w:tplc="EF8A2182">
      <w:start w:val="1"/>
      <w:numFmt w:val="decimal"/>
      <w:lvlText w:val="%2."/>
      <w:lvlJc w:val="left"/>
      <w:pPr>
        <w:tabs>
          <w:tab w:val="num" w:pos="360"/>
        </w:tabs>
        <w:ind w:left="360" w:hanging="360"/>
      </w:pPr>
      <w:rPr>
        <w:rFonts w:hint="default"/>
        <w:b w:val="0"/>
        <w:i w:val="0"/>
      </w:rPr>
    </w:lvl>
    <w:lvl w:ilvl="2" w:tplc="2AC8A774">
      <w:start w:val="1"/>
      <w:numFmt w:val="lowerLetter"/>
      <w:lvlText w:val="%3)"/>
      <w:lvlJc w:val="left"/>
      <w:pPr>
        <w:ind w:left="928" w:hanging="360"/>
      </w:pPr>
      <w:rPr>
        <w:rFonts w:hint="default"/>
      </w:rPr>
    </w:lvl>
    <w:lvl w:ilvl="3" w:tplc="04090001" w:tentative="1">
      <w:start w:val="1"/>
      <w:numFmt w:val="bullet"/>
      <w:lvlText w:val=""/>
      <w:lvlJc w:val="left"/>
      <w:pPr>
        <w:tabs>
          <w:tab w:val="num" w:pos="3220"/>
        </w:tabs>
        <w:ind w:left="3220" w:hanging="360"/>
      </w:pPr>
      <w:rPr>
        <w:rFonts w:ascii="Symbol" w:hAnsi="Symbol" w:hint="default"/>
      </w:rPr>
    </w:lvl>
    <w:lvl w:ilvl="4" w:tplc="04090003" w:tentative="1">
      <w:start w:val="1"/>
      <w:numFmt w:val="bullet"/>
      <w:lvlText w:val="o"/>
      <w:lvlJc w:val="left"/>
      <w:pPr>
        <w:tabs>
          <w:tab w:val="num" w:pos="3940"/>
        </w:tabs>
        <w:ind w:left="3940" w:hanging="360"/>
      </w:pPr>
      <w:rPr>
        <w:rFonts w:ascii="Courier New" w:hAnsi="Courier New" w:hint="default"/>
      </w:rPr>
    </w:lvl>
    <w:lvl w:ilvl="5" w:tplc="04090005" w:tentative="1">
      <w:start w:val="1"/>
      <w:numFmt w:val="bullet"/>
      <w:lvlText w:val=""/>
      <w:lvlJc w:val="left"/>
      <w:pPr>
        <w:tabs>
          <w:tab w:val="num" w:pos="4660"/>
        </w:tabs>
        <w:ind w:left="4660" w:hanging="360"/>
      </w:pPr>
      <w:rPr>
        <w:rFonts w:ascii="Wingdings" w:hAnsi="Wingdings" w:hint="default"/>
      </w:rPr>
    </w:lvl>
    <w:lvl w:ilvl="6" w:tplc="04090001" w:tentative="1">
      <w:start w:val="1"/>
      <w:numFmt w:val="bullet"/>
      <w:lvlText w:val=""/>
      <w:lvlJc w:val="left"/>
      <w:pPr>
        <w:tabs>
          <w:tab w:val="num" w:pos="5380"/>
        </w:tabs>
        <w:ind w:left="5380" w:hanging="360"/>
      </w:pPr>
      <w:rPr>
        <w:rFonts w:ascii="Symbol" w:hAnsi="Symbol" w:hint="default"/>
      </w:rPr>
    </w:lvl>
    <w:lvl w:ilvl="7" w:tplc="04090003" w:tentative="1">
      <w:start w:val="1"/>
      <w:numFmt w:val="bullet"/>
      <w:lvlText w:val="o"/>
      <w:lvlJc w:val="left"/>
      <w:pPr>
        <w:tabs>
          <w:tab w:val="num" w:pos="6100"/>
        </w:tabs>
        <w:ind w:left="6100" w:hanging="360"/>
      </w:pPr>
      <w:rPr>
        <w:rFonts w:ascii="Courier New" w:hAnsi="Courier New" w:hint="default"/>
      </w:rPr>
    </w:lvl>
    <w:lvl w:ilvl="8" w:tplc="04090005" w:tentative="1">
      <w:start w:val="1"/>
      <w:numFmt w:val="bullet"/>
      <w:lvlText w:val=""/>
      <w:lvlJc w:val="left"/>
      <w:pPr>
        <w:tabs>
          <w:tab w:val="num" w:pos="6820"/>
        </w:tabs>
        <w:ind w:left="6820" w:hanging="360"/>
      </w:pPr>
      <w:rPr>
        <w:rFonts w:ascii="Wingdings" w:hAnsi="Wingdings" w:hint="default"/>
      </w:rPr>
    </w:lvl>
  </w:abstractNum>
  <w:abstractNum w:abstractNumId="79" w15:restartNumberingAfterBreak="0">
    <w:nsid w:val="78CA37FC"/>
    <w:multiLevelType w:val="hybridMultilevel"/>
    <w:tmpl w:val="FA123B30"/>
    <w:lvl w:ilvl="0" w:tplc="9818580A">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0" w15:restartNumberingAfterBreak="0">
    <w:nsid w:val="79FE5D68"/>
    <w:multiLevelType w:val="singleLevel"/>
    <w:tmpl w:val="6ABACB2A"/>
    <w:lvl w:ilvl="0">
      <w:start w:val="1"/>
      <w:numFmt w:val="decimal"/>
      <w:lvlText w:val="%1)"/>
      <w:lvlJc w:val="left"/>
      <w:pPr>
        <w:tabs>
          <w:tab w:val="num" w:pos="5629"/>
        </w:tabs>
        <w:ind w:left="5629" w:hanging="360"/>
      </w:pPr>
      <w:rPr>
        <w:rFonts w:hint="default"/>
      </w:rPr>
    </w:lvl>
  </w:abstractNum>
  <w:abstractNum w:abstractNumId="81" w15:restartNumberingAfterBreak="0">
    <w:nsid w:val="7AF85D70"/>
    <w:multiLevelType w:val="hybridMultilevel"/>
    <w:tmpl w:val="AD3EAB94"/>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82" w15:restartNumberingAfterBreak="0">
    <w:nsid w:val="7BCE5EAA"/>
    <w:multiLevelType w:val="singleLevel"/>
    <w:tmpl w:val="54EC3584"/>
    <w:lvl w:ilvl="0">
      <w:start w:val="1"/>
      <w:numFmt w:val="bullet"/>
      <w:lvlText w:val=""/>
      <w:lvlJc w:val="left"/>
      <w:pPr>
        <w:tabs>
          <w:tab w:val="num" w:pos="360"/>
        </w:tabs>
        <w:ind w:left="360" w:hanging="360"/>
      </w:pPr>
      <w:rPr>
        <w:rFonts w:ascii="Symbol" w:hAnsi="Symbol" w:hint="default"/>
      </w:rPr>
    </w:lvl>
  </w:abstractNum>
  <w:abstractNum w:abstractNumId="83" w15:restartNumberingAfterBreak="0">
    <w:nsid w:val="7ECC1936"/>
    <w:multiLevelType w:val="singleLevel"/>
    <w:tmpl w:val="D9D44E1A"/>
    <w:lvl w:ilvl="0">
      <w:start w:val="1"/>
      <w:numFmt w:val="decimal"/>
      <w:lvlText w:val="%1)"/>
      <w:lvlJc w:val="left"/>
      <w:pPr>
        <w:tabs>
          <w:tab w:val="num" w:pos="420"/>
        </w:tabs>
        <w:ind w:left="420" w:hanging="360"/>
      </w:pPr>
      <w:rPr>
        <w:rFonts w:hint="default"/>
      </w:rPr>
    </w:lvl>
  </w:abstractNum>
  <w:abstractNum w:abstractNumId="84" w15:restartNumberingAfterBreak="0">
    <w:nsid w:val="7EE733ED"/>
    <w:multiLevelType w:val="singleLevel"/>
    <w:tmpl w:val="54EC3584"/>
    <w:lvl w:ilvl="0">
      <w:start w:val="1"/>
      <w:numFmt w:val="bullet"/>
      <w:lvlText w:val=""/>
      <w:lvlJc w:val="left"/>
      <w:pPr>
        <w:tabs>
          <w:tab w:val="num" w:pos="360"/>
        </w:tabs>
        <w:ind w:left="360" w:hanging="360"/>
      </w:pPr>
      <w:rPr>
        <w:rFonts w:ascii="Symbol" w:hAnsi="Symbol" w:hint="default"/>
      </w:rPr>
    </w:lvl>
  </w:abstractNum>
  <w:abstractNum w:abstractNumId="85" w15:restartNumberingAfterBreak="0">
    <w:nsid w:val="7F4D0830"/>
    <w:multiLevelType w:val="hybridMultilevel"/>
    <w:tmpl w:val="BB6E15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6" w15:restartNumberingAfterBreak="0">
    <w:nsid w:val="7FAD65A6"/>
    <w:multiLevelType w:val="hybridMultilevel"/>
    <w:tmpl w:val="9B6E6BE6"/>
    <w:lvl w:ilvl="0" w:tplc="AC2808E2">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7FED7962"/>
    <w:multiLevelType w:val="hybridMultilevel"/>
    <w:tmpl w:val="13EA6386"/>
    <w:lvl w:ilvl="0" w:tplc="D304FA2E">
      <w:start w:val="1"/>
      <w:numFmt w:val="bullet"/>
      <w:lvlText w:val="–"/>
      <w:lvlJc w:val="left"/>
      <w:pPr>
        <w:tabs>
          <w:tab w:val="num" w:pos="720"/>
        </w:tabs>
        <w:ind w:left="72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9"/>
  </w:num>
  <w:num w:numId="2">
    <w:abstractNumId w:val="46"/>
  </w:num>
  <w:num w:numId="3">
    <w:abstractNumId w:val="1"/>
  </w:num>
  <w:num w:numId="4">
    <w:abstractNumId w:val="58"/>
  </w:num>
  <w:num w:numId="5">
    <w:abstractNumId w:val="69"/>
  </w:num>
  <w:num w:numId="6">
    <w:abstractNumId w:val="28"/>
  </w:num>
  <w:num w:numId="7">
    <w:abstractNumId w:val="20"/>
  </w:num>
  <w:num w:numId="8">
    <w:abstractNumId w:val="47"/>
  </w:num>
  <w:num w:numId="9">
    <w:abstractNumId w:val="28"/>
    <w:lvlOverride w:ilvl="0">
      <w:startOverride w:val="1"/>
    </w:lvlOverride>
  </w:num>
  <w:num w:numId="10">
    <w:abstractNumId w:val="4"/>
  </w:num>
  <w:num w:numId="11">
    <w:abstractNumId w:val="29"/>
  </w:num>
  <w:num w:numId="12">
    <w:abstractNumId w:val="24"/>
  </w:num>
  <w:num w:numId="13">
    <w:abstractNumId w:val="32"/>
  </w:num>
  <w:num w:numId="14">
    <w:abstractNumId w:val="83"/>
  </w:num>
  <w:num w:numId="15">
    <w:abstractNumId w:val="45"/>
  </w:num>
  <w:num w:numId="16">
    <w:abstractNumId w:val="22"/>
  </w:num>
  <w:num w:numId="17">
    <w:abstractNumId w:val="21"/>
  </w:num>
  <w:num w:numId="18">
    <w:abstractNumId w:val="2"/>
  </w:num>
  <w:num w:numId="19">
    <w:abstractNumId w:val="55"/>
  </w:num>
  <w:num w:numId="20">
    <w:abstractNumId w:val="23"/>
  </w:num>
  <w:num w:numId="21">
    <w:abstractNumId w:val="84"/>
  </w:num>
  <w:num w:numId="22">
    <w:abstractNumId w:val="9"/>
  </w:num>
  <w:num w:numId="23">
    <w:abstractNumId w:val="14"/>
  </w:num>
  <w:num w:numId="24">
    <w:abstractNumId w:val="74"/>
  </w:num>
  <w:num w:numId="25">
    <w:abstractNumId w:val="59"/>
  </w:num>
  <w:num w:numId="26">
    <w:abstractNumId w:val="82"/>
  </w:num>
  <w:num w:numId="27">
    <w:abstractNumId w:val="25"/>
  </w:num>
  <w:num w:numId="28">
    <w:abstractNumId w:val="62"/>
  </w:num>
  <w:num w:numId="29">
    <w:abstractNumId w:val="80"/>
  </w:num>
  <w:num w:numId="30">
    <w:abstractNumId w:val="56"/>
  </w:num>
  <w:num w:numId="31">
    <w:abstractNumId w:val="60"/>
  </w:num>
  <w:num w:numId="32">
    <w:abstractNumId w:val="54"/>
  </w:num>
  <w:num w:numId="33">
    <w:abstractNumId w:val="72"/>
  </w:num>
  <w:num w:numId="34">
    <w:abstractNumId w:val="34"/>
  </w:num>
  <w:num w:numId="35">
    <w:abstractNumId w:val="0"/>
  </w:num>
  <w:num w:numId="36">
    <w:abstractNumId w:val="43"/>
  </w:num>
  <w:num w:numId="37">
    <w:abstractNumId w:val="81"/>
  </w:num>
  <w:num w:numId="38">
    <w:abstractNumId w:val="42"/>
  </w:num>
  <w:num w:numId="39">
    <w:abstractNumId w:val="5"/>
  </w:num>
  <w:num w:numId="40">
    <w:abstractNumId w:val="8"/>
  </w:num>
  <w:num w:numId="41">
    <w:abstractNumId w:val="44"/>
  </w:num>
  <w:num w:numId="42">
    <w:abstractNumId w:val="38"/>
  </w:num>
  <w:num w:numId="43">
    <w:abstractNumId w:val="68"/>
  </w:num>
  <w:num w:numId="44">
    <w:abstractNumId w:val="50"/>
  </w:num>
  <w:num w:numId="45">
    <w:abstractNumId w:val="36"/>
  </w:num>
  <w:num w:numId="46">
    <w:abstractNumId w:val="18"/>
  </w:num>
  <w:num w:numId="47">
    <w:abstractNumId w:val="27"/>
  </w:num>
  <w:num w:numId="48">
    <w:abstractNumId w:val="40"/>
  </w:num>
  <w:num w:numId="49">
    <w:abstractNumId w:val="78"/>
  </w:num>
  <w:num w:numId="50">
    <w:abstractNumId w:val="11"/>
  </w:num>
  <w:num w:numId="51">
    <w:abstractNumId w:val="13"/>
  </w:num>
  <w:num w:numId="52">
    <w:abstractNumId w:val="49"/>
  </w:num>
  <w:num w:numId="53">
    <w:abstractNumId w:val="77"/>
  </w:num>
  <w:num w:numId="54">
    <w:abstractNumId w:val="53"/>
  </w:num>
  <w:num w:numId="55">
    <w:abstractNumId w:val="41"/>
  </w:num>
  <w:num w:numId="56">
    <w:abstractNumId w:val="3"/>
  </w:num>
  <w:num w:numId="57">
    <w:abstractNumId w:val="70"/>
  </w:num>
  <w:num w:numId="58">
    <w:abstractNumId w:val="87"/>
  </w:num>
  <w:num w:numId="59">
    <w:abstractNumId w:val="37"/>
  </w:num>
  <w:num w:numId="60">
    <w:abstractNumId w:val="33"/>
  </w:num>
  <w:num w:numId="61">
    <w:abstractNumId w:val="48"/>
  </w:num>
  <w:num w:numId="62">
    <w:abstractNumId w:val="75"/>
  </w:num>
  <w:num w:numId="63">
    <w:abstractNumId w:val="30"/>
  </w:num>
  <w:num w:numId="64">
    <w:abstractNumId w:val="85"/>
  </w:num>
  <w:num w:numId="65">
    <w:abstractNumId w:val="52"/>
  </w:num>
  <w:num w:numId="66">
    <w:abstractNumId w:val="10"/>
  </w:num>
  <w:num w:numId="67">
    <w:abstractNumId w:val="15"/>
  </w:num>
  <w:num w:numId="68">
    <w:abstractNumId w:val="79"/>
  </w:num>
  <w:num w:numId="69">
    <w:abstractNumId w:val="71"/>
  </w:num>
  <w:num w:numId="70">
    <w:abstractNumId w:val="26"/>
  </w:num>
  <w:num w:numId="71">
    <w:abstractNumId w:val="64"/>
  </w:num>
  <w:num w:numId="72">
    <w:abstractNumId w:val="63"/>
  </w:num>
  <w:num w:numId="73">
    <w:abstractNumId w:val="76"/>
  </w:num>
  <w:num w:numId="74">
    <w:abstractNumId w:val="7"/>
  </w:num>
  <w:num w:numId="75">
    <w:abstractNumId w:val="65"/>
  </w:num>
  <w:num w:numId="76">
    <w:abstractNumId w:val="35"/>
  </w:num>
  <w:num w:numId="77">
    <w:abstractNumId w:val="61"/>
  </w:num>
  <w:num w:numId="78">
    <w:abstractNumId w:val="39"/>
  </w:num>
  <w:num w:numId="79">
    <w:abstractNumId w:val="31"/>
  </w:num>
  <w:num w:numId="80">
    <w:abstractNumId w:val="17"/>
  </w:num>
  <w:num w:numId="81">
    <w:abstractNumId w:val="51"/>
  </w:num>
  <w:num w:numId="82">
    <w:abstractNumId w:val="73"/>
  </w:num>
  <w:num w:numId="83">
    <w:abstractNumId w:val="6"/>
  </w:num>
  <w:num w:numId="84">
    <w:abstractNumId w:val="67"/>
  </w:num>
  <w:num w:numId="85">
    <w:abstractNumId w:val="16"/>
  </w:num>
  <w:num w:numId="86">
    <w:abstractNumId w:val="12"/>
  </w:num>
  <w:num w:numId="87">
    <w:abstractNumId w:val="86"/>
  </w:num>
  <w:num w:numId="88">
    <w:abstractNumId w:val="66"/>
  </w:num>
  <w:num w:numId="89">
    <w:abstractNumId w:val="57"/>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3"/>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7330"/>
    <w:rsid w:val="00002B39"/>
    <w:rsid w:val="000048DB"/>
    <w:rsid w:val="000116A6"/>
    <w:rsid w:val="00014F5C"/>
    <w:rsid w:val="000261C3"/>
    <w:rsid w:val="000365B9"/>
    <w:rsid w:val="0004202E"/>
    <w:rsid w:val="00043052"/>
    <w:rsid w:val="00053409"/>
    <w:rsid w:val="00072832"/>
    <w:rsid w:val="000929EB"/>
    <w:rsid w:val="000A2624"/>
    <w:rsid w:val="000A2F19"/>
    <w:rsid w:val="000A3BEB"/>
    <w:rsid w:val="000A4C01"/>
    <w:rsid w:val="000B481A"/>
    <w:rsid w:val="000B609C"/>
    <w:rsid w:val="000C510A"/>
    <w:rsid w:val="000D0D28"/>
    <w:rsid w:val="000D104C"/>
    <w:rsid w:val="000D56DE"/>
    <w:rsid w:val="000D7276"/>
    <w:rsid w:val="000E04E1"/>
    <w:rsid w:val="000E0547"/>
    <w:rsid w:val="000E4DF2"/>
    <w:rsid w:val="000F471F"/>
    <w:rsid w:val="000F556D"/>
    <w:rsid w:val="000F652B"/>
    <w:rsid w:val="00110FFD"/>
    <w:rsid w:val="00114A7E"/>
    <w:rsid w:val="00120FB1"/>
    <w:rsid w:val="001215EF"/>
    <w:rsid w:val="0015052F"/>
    <w:rsid w:val="00150EE0"/>
    <w:rsid w:val="00151209"/>
    <w:rsid w:val="00151607"/>
    <w:rsid w:val="001516BA"/>
    <w:rsid w:val="001604A8"/>
    <w:rsid w:val="001672B4"/>
    <w:rsid w:val="001704C1"/>
    <w:rsid w:val="00173381"/>
    <w:rsid w:val="00181E92"/>
    <w:rsid w:val="00182201"/>
    <w:rsid w:val="00184F63"/>
    <w:rsid w:val="00197246"/>
    <w:rsid w:val="001A2D24"/>
    <w:rsid w:val="001A3A9D"/>
    <w:rsid w:val="001A55D1"/>
    <w:rsid w:val="001A6F77"/>
    <w:rsid w:val="001B0C56"/>
    <w:rsid w:val="001B22EB"/>
    <w:rsid w:val="001B463B"/>
    <w:rsid w:val="001B5A40"/>
    <w:rsid w:val="001C077C"/>
    <w:rsid w:val="001C395A"/>
    <w:rsid w:val="001C46B5"/>
    <w:rsid w:val="001C4E49"/>
    <w:rsid w:val="001C53A2"/>
    <w:rsid w:val="001C7330"/>
    <w:rsid w:val="001E488C"/>
    <w:rsid w:val="001F7A9B"/>
    <w:rsid w:val="00200840"/>
    <w:rsid w:val="00211615"/>
    <w:rsid w:val="00211FAC"/>
    <w:rsid w:val="002209E5"/>
    <w:rsid w:val="00220CF0"/>
    <w:rsid w:val="0022394C"/>
    <w:rsid w:val="002251B2"/>
    <w:rsid w:val="00226474"/>
    <w:rsid w:val="0022651C"/>
    <w:rsid w:val="0022745C"/>
    <w:rsid w:val="00227F76"/>
    <w:rsid w:val="002302A1"/>
    <w:rsid w:val="002316EA"/>
    <w:rsid w:val="00232145"/>
    <w:rsid w:val="00235D5A"/>
    <w:rsid w:val="00244612"/>
    <w:rsid w:val="00254E3A"/>
    <w:rsid w:val="00255588"/>
    <w:rsid w:val="00257301"/>
    <w:rsid w:val="00261671"/>
    <w:rsid w:val="002648BD"/>
    <w:rsid w:val="0026600B"/>
    <w:rsid w:val="002733EF"/>
    <w:rsid w:val="0028400C"/>
    <w:rsid w:val="00284851"/>
    <w:rsid w:val="00286678"/>
    <w:rsid w:val="00286697"/>
    <w:rsid w:val="00291601"/>
    <w:rsid w:val="002974C6"/>
    <w:rsid w:val="002A187F"/>
    <w:rsid w:val="002A5CE2"/>
    <w:rsid w:val="002A61CB"/>
    <w:rsid w:val="002A6D6A"/>
    <w:rsid w:val="002B72D7"/>
    <w:rsid w:val="002C001C"/>
    <w:rsid w:val="002C2E25"/>
    <w:rsid w:val="002C713F"/>
    <w:rsid w:val="002D1240"/>
    <w:rsid w:val="002D1374"/>
    <w:rsid w:val="003003EB"/>
    <w:rsid w:val="00310611"/>
    <w:rsid w:val="00314264"/>
    <w:rsid w:val="00314CAD"/>
    <w:rsid w:val="00317540"/>
    <w:rsid w:val="003202AC"/>
    <w:rsid w:val="003226FC"/>
    <w:rsid w:val="00324CAB"/>
    <w:rsid w:val="00327086"/>
    <w:rsid w:val="00335EC0"/>
    <w:rsid w:val="0035217A"/>
    <w:rsid w:val="00354868"/>
    <w:rsid w:val="00356FFD"/>
    <w:rsid w:val="003619AA"/>
    <w:rsid w:val="003624E9"/>
    <w:rsid w:val="003715B7"/>
    <w:rsid w:val="00372B79"/>
    <w:rsid w:val="00373E5C"/>
    <w:rsid w:val="00376B8E"/>
    <w:rsid w:val="00376FA0"/>
    <w:rsid w:val="0037739B"/>
    <w:rsid w:val="00380896"/>
    <w:rsid w:val="00383772"/>
    <w:rsid w:val="0038621A"/>
    <w:rsid w:val="00390C32"/>
    <w:rsid w:val="0039172D"/>
    <w:rsid w:val="003924CF"/>
    <w:rsid w:val="003A1215"/>
    <w:rsid w:val="003A59E2"/>
    <w:rsid w:val="003B220E"/>
    <w:rsid w:val="003B2270"/>
    <w:rsid w:val="003B4942"/>
    <w:rsid w:val="003B5B22"/>
    <w:rsid w:val="003C2DDE"/>
    <w:rsid w:val="003C58AB"/>
    <w:rsid w:val="003C78AD"/>
    <w:rsid w:val="003D4435"/>
    <w:rsid w:val="003E143B"/>
    <w:rsid w:val="003E7EE8"/>
    <w:rsid w:val="003F0930"/>
    <w:rsid w:val="003F15D3"/>
    <w:rsid w:val="003F2884"/>
    <w:rsid w:val="003F512C"/>
    <w:rsid w:val="0040482F"/>
    <w:rsid w:val="00407E8B"/>
    <w:rsid w:val="00417D89"/>
    <w:rsid w:val="00421F9E"/>
    <w:rsid w:val="00422C81"/>
    <w:rsid w:val="0043382D"/>
    <w:rsid w:val="004403F0"/>
    <w:rsid w:val="00447D7C"/>
    <w:rsid w:val="0045355B"/>
    <w:rsid w:val="00453D29"/>
    <w:rsid w:val="00467CD9"/>
    <w:rsid w:val="0047434C"/>
    <w:rsid w:val="0048031C"/>
    <w:rsid w:val="00483907"/>
    <w:rsid w:val="0048487F"/>
    <w:rsid w:val="00491404"/>
    <w:rsid w:val="00491CE0"/>
    <w:rsid w:val="004A0357"/>
    <w:rsid w:val="004A66E3"/>
    <w:rsid w:val="004A6A17"/>
    <w:rsid w:val="004B2E14"/>
    <w:rsid w:val="004B7633"/>
    <w:rsid w:val="004C484E"/>
    <w:rsid w:val="004C6CC3"/>
    <w:rsid w:val="004D7DB9"/>
    <w:rsid w:val="004E3644"/>
    <w:rsid w:val="004E58BD"/>
    <w:rsid w:val="004F000E"/>
    <w:rsid w:val="004F6575"/>
    <w:rsid w:val="0050186C"/>
    <w:rsid w:val="0050392D"/>
    <w:rsid w:val="00505457"/>
    <w:rsid w:val="0050554D"/>
    <w:rsid w:val="00506645"/>
    <w:rsid w:val="00510F07"/>
    <w:rsid w:val="00512461"/>
    <w:rsid w:val="00524572"/>
    <w:rsid w:val="0052765E"/>
    <w:rsid w:val="0053619B"/>
    <w:rsid w:val="005362CD"/>
    <w:rsid w:val="0053645C"/>
    <w:rsid w:val="00541116"/>
    <w:rsid w:val="00544CD2"/>
    <w:rsid w:val="00545085"/>
    <w:rsid w:val="005466AC"/>
    <w:rsid w:val="0055631E"/>
    <w:rsid w:val="005657CD"/>
    <w:rsid w:val="00566E2B"/>
    <w:rsid w:val="00572738"/>
    <w:rsid w:val="00577704"/>
    <w:rsid w:val="0058120F"/>
    <w:rsid w:val="00587378"/>
    <w:rsid w:val="005905D8"/>
    <w:rsid w:val="005A1197"/>
    <w:rsid w:val="005A1EAB"/>
    <w:rsid w:val="005A1EB2"/>
    <w:rsid w:val="005A53C9"/>
    <w:rsid w:val="005B18A2"/>
    <w:rsid w:val="005B241B"/>
    <w:rsid w:val="005B3927"/>
    <w:rsid w:val="005C266D"/>
    <w:rsid w:val="005D221A"/>
    <w:rsid w:val="005D4A30"/>
    <w:rsid w:val="005D77AC"/>
    <w:rsid w:val="005D7D1A"/>
    <w:rsid w:val="005E5AAA"/>
    <w:rsid w:val="005E7783"/>
    <w:rsid w:val="005F1F86"/>
    <w:rsid w:val="005F2310"/>
    <w:rsid w:val="005F2E79"/>
    <w:rsid w:val="005F6023"/>
    <w:rsid w:val="005F62C3"/>
    <w:rsid w:val="00607408"/>
    <w:rsid w:val="00612B3D"/>
    <w:rsid w:val="00614224"/>
    <w:rsid w:val="00614FC3"/>
    <w:rsid w:val="00615122"/>
    <w:rsid w:val="0062507F"/>
    <w:rsid w:val="006333AC"/>
    <w:rsid w:val="00634379"/>
    <w:rsid w:val="006353E1"/>
    <w:rsid w:val="0063654C"/>
    <w:rsid w:val="00636CE8"/>
    <w:rsid w:val="00642B78"/>
    <w:rsid w:val="0064483D"/>
    <w:rsid w:val="0064558D"/>
    <w:rsid w:val="0065257E"/>
    <w:rsid w:val="00652C3D"/>
    <w:rsid w:val="00653E92"/>
    <w:rsid w:val="0065457C"/>
    <w:rsid w:val="00654C65"/>
    <w:rsid w:val="006555F1"/>
    <w:rsid w:val="006653D0"/>
    <w:rsid w:val="00670221"/>
    <w:rsid w:val="00673E7D"/>
    <w:rsid w:val="00676C54"/>
    <w:rsid w:val="00677984"/>
    <w:rsid w:val="006864B2"/>
    <w:rsid w:val="00691CAA"/>
    <w:rsid w:val="00693680"/>
    <w:rsid w:val="00693B5C"/>
    <w:rsid w:val="00697CFF"/>
    <w:rsid w:val="006A23EB"/>
    <w:rsid w:val="006A33DD"/>
    <w:rsid w:val="006A5034"/>
    <w:rsid w:val="006A6E39"/>
    <w:rsid w:val="006A76CD"/>
    <w:rsid w:val="006B58DB"/>
    <w:rsid w:val="006C11AF"/>
    <w:rsid w:val="006C16D1"/>
    <w:rsid w:val="006C2517"/>
    <w:rsid w:val="006C3441"/>
    <w:rsid w:val="006C3FA3"/>
    <w:rsid w:val="006C714F"/>
    <w:rsid w:val="006D0C04"/>
    <w:rsid w:val="006E070D"/>
    <w:rsid w:val="006E1CC4"/>
    <w:rsid w:val="006E4100"/>
    <w:rsid w:val="006E436E"/>
    <w:rsid w:val="006E4FEC"/>
    <w:rsid w:val="006F1C74"/>
    <w:rsid w:val="006F5F73"/>
    <w:rsid w:val="00706B66"/>
    <w:rsid w:val="00711AEF"/>
    <w:rsid w:val="00711BA4"/>
    <w:rsid w:val="00732AB1"/>
    <w:rsid w:val="007343F7"/>
    <w:rsid w:val="0073556A"/>
    <w:rsid w:val="00736F4A"/>
    <w:rsid w:val="007435F3"/>
    <w:rsid w:val="007449CC"/>
    <w:rsid w:val="00744FF9"/>
    <w:rsid w:val="007534DD"/>
    <w:rsid w:val="0076123C"/>
    <w:rsid w:val="00761D78"/>
    <w:rsid w:val="0076333D"/>
    <w:rsid w:val="00763621"/>
    <w:rsid w:val="007653E7"/>
    <w:rsid w:val="007771BF"/>
    <w:rsid w:val="00782474"/>
    <w:rsid w:val="007834DB"/>
    <w:rsid w:val="00784235"/>
    <w:rsid w:val="007870FB"/>
    <w:rsid w:val="0079249B"/>
    <w:rsid w:val="007973AC"/>
    <w:rsid w:val="007A0C25"/>
    <w:rsid w:val="007A2C50"/>
    <w:rsid w:val="007A5EAE"/>
    <w:rsid w:val="007A64FF"/>
    <w:rsid w:val="007B2518"/>
    <w:rsid w:val="007B3A2B"/>
    <w:rsid w:val="007B5A1E"/>
    <w:rsid w:val="007C61B8"/>
    <w:rsid w:val="007C6526"/>
    <w:rsid w:val="007C7736"/>
    <w:rsid w:val="007F282A"/>
    <w:rsid w:val="007F2EF0"/>
    <w:rsid w:val="007F2EF3"/>
    <w:rsid w:val="007F4E83"/>
    <w:rsid w:val="00803BA6"/>
    <w:rsid w:val="00805821"/>
    <w:rsid w:val="00811266"/>
    <w:rsid w:val="00816966"/>
    <w:rsid w:val="00825DBB"/>
    <w:rsid w:val="00832EDE"/>
    <w:rsid w:val="00833A01"/>
    <w:rsid w:val="00842B13"/>
    <w:rsid w:val="00844308"/>
    <w:rsid w:val="008444F8"/>
    <w:rsid w:val="008462FE"/>
    <w:rsid w:val="008464D9"/>
    <w:rsid w:val="00853CF7"/>
    <w:rsid w:val="00854AF0"/>
    <w:rsid w:val="008624A9"/>
    <w:rsid w:val="008763FC"/>
    <w:rsid w:val="0087774C"/>
    <w:rsid w:val="008810FD"/>
    <w:rsid w:val="00884282"/>
    <w:rsid w:val="00884F4B"/>
    <w:rsid w:val="00890AA4"/>
    <w:rsid w:val="00890AB2"/>
    <w:rsid w:val="00895E6A"/>
    <w:rsid w:val="008A4C52"/>
    <w:rsid w:val="008B324F"/>
    <w:rsid w:val="008B4E36"/>
    <w:rsid w:val="008B6220"/>
    <w:rsid w:val="008B791E"/>
    <w:rsid w:val="008C75BD"/>
    <w:rsid w:val="008D1234"/>
    <w:rsid w:val="008D15F6"/>
    <w:rsid w:val="008D328B"/>
    <w:rsid w:val="008F13B8"/>
    <w:rsid w:val="0090437B"/>
    <w:rsid w:val="0091059C"/>
    <w:rsid w:val="00917627"/>
    <w:rsid w:val="00925295"/>
    <w:rsid w:val="009303E4"/>
    <w:rsid w:val="00961FAF"/>
    <w:rsid w:val="00974426"/>
    <w:rsid w:val="009822E2"/>
    <w:rsid w:val="00985FFD"/>
    <w:rsid w:val="00990D1B"/>
    <w:rsid w:val="00992777"/>
    <w:rsid w:val="00997D1F"/>
    <w:rsid w:val="009A2A68"/>
    <w:rsid w:val="009A3723"/>
    <w:rsid w:val="009C1AB1"/>
    <w:rsid w:val="009C5B11"/>
    <w:rsid w:val="009D00E5"/>
    <w:rsid w:val="009D6E7D"/>
    <w:rsid w:val="009E18B0"/>
    <w:rsid w:val="009E2452"/>
    <w:rsid w:val="009F07B8"/>
    <w:rsid w:val="009F46AE"/>
    <w:rsid w:val="009F798D"/>
    <w:rsid w:val="00A00006"/>
    <w:rsid w:val="00A033DB"/>
    <w:rsid w:val="00A05C0A"/>
    <w:rsid w:val="00A06AF5"/>
    <w:rsid w:val="00A06EFE"/>
    <w:rsid w:val="00A20764"/>
    <w:rsid w:val="00A23A62"/>
    <w:rsid w:val="00A25F71"/>
    <w:rsid w:val="00A37567"/>
    <w:rsid w:val="00A438C2"/>
    <w:rsid w:val="00A4584D"/>
    <w:rsid w:val="00A458E2"/>
    <w:rsid w:val="00A51ED2"/>
    <w:rsid w:val="00A53F47"/>
    <w:rsid w:val="00A57479"/>
    <w:rsid w:val="00A57A2D"/>
    <w:rsid w:val="00A81C4E"/>
    <w:rsid w:val="00A8624E"/>
    <w:rsid w:val="00A868A8"/>
    <w:rsid w:val="00A9144E"/>
    <w:rsid w:val="00A94130"/>
    <w:rsid w:val="00A94142"/>
    <w:rsid w:val="00AA21CB"/>
    <w:rsid w:val="00AA53BE"/>
    <w:rsid w:val="00AA7F2C"/>
    <w:rsid w:val="00AB6379"/>
    <w:rsid w:val="00AB6943"/>
    <w:rsid w:val="00AC0694"/>
    <w:rsid w:val="00AD44CB"/>
    <w:rsid w:val="00AE1A12"/>
    <w:rsid w:val="00AF18D9"/>
    <w:rsid w:val="00AF3EFA"/>
    <w:rsid w:val="00AF7225"/>
    <w:rsid w:val="00AF7B77"/>
    <w:rsid w:val="00B0503F"/>
    <w:rsid w:val="00B110F8"/>
    <w:rsid w:val="00B12131"/>
    <w:rsid w:val="00B22373"/>
    <w:rsid w:val="00B238CC"/>
    <w:rsid w:val="00B25306"/>
    <w:rsid w:val="00B27224"/>
    <w:rsid w:val="00B35681"/>
    <w:rsid w:val="00B43E03"/>
    <w:rsid w:val="00B47C7A"/>
    <w:rsid w:val="00B50461"/>
    <w:rsid w:val="00B5048A"/>
    <w:rsid w:val="00B54111"/>
    <w:rsid w:val="00B54AED"/>
    <w:rsid w:val="00B60336"/>
    <w:rsid w:val="00B61D9D"/>
    <w:rsid w:val="00B62C64"/>
    <w:rsid w:val="00B73024"/>
    <w:rsid w:val="00B7456C"/>
    <w:rsid w:val="00B77819"/>
    <w:rsid w:val="00B77A42"/>
    <w:rsid w:val="00B80FC5"/>
    <w:rsid w:val="00B85BA4"/>
    <w:rsid w:val="00B86B12"/>
    <w:rsid w:val="00B979FC"/>
    <w:rsid w:val="00BC4AF2"/>
    <w:rsid w:val="00BC5418"/>
    <w:rsid w:val="00BC7E15"/>
    <w:rsid w:val="00BD25BF"/>
    <w:rsid w:val="00BD4A92"/>
    <w:rsid w:val="00BD6A8C"/>
    <w:rsid w:val="00BD79AB"/>
    <w:rsid w:val="00BE2A94"/>
    <w:rsid w:val="00BF396C"/>
    <w:rsid w:val="00BF5817"/>
    <w:rsid w:val="00BF77FC"/>
    <w:rsid w:val="00C0444C"/>
    <w:rsid w:val="00C0499B"/>
    <w:rsid w:val="00C05A95"/>
    <w:rsid w:val="00C10742"/>
    <w:rsid w:val="00C201A0"/>
    <w:rsid w:val="00C22FD3"/>
    <w:rsid w:val="00C2566F"/>
    <w:rsid w:val="00C321A5"/>
    <w:rsid w:val="00C3747D"/>
    <w:rsid w:val="00C4172D"/>
    <w:rsid w:val="00C460B9"/>
    <w:rsid w:val="00C51D16"/>
    <w:rsid w:val="00C52206"/>
    <w:rsid w:val="00C60D53"/>
    <w:rsid w:val="00C645DD"/>
    <w:rsid w:val="00C65F9E"/>
    <w:rsid w:val="00C80E8B"/>
    <w:rsid w:val="00C810ED"/>
    <w:rsid w:val="00C86682"/>
    <w:rsid w:val="00CA64FA"/>
    <w:rsid w:val="00CC326D"/>
    <w:rsid w:val="00CC3D53"/>
    <w:rsid w:val="00CE2FAB"/>
    <w:rsid w:val="00CE5DA3"/>
    <w:rsid w:val="00CF7BDB"/>
    <w:rsid w:val="00D012C2"/>
    <w:rsid w:val="00D0229E"/>
    <w:rsid w:val="00D12E3F"/>
    <w:rsid w:val="00D208AD"/>
    <w:rsid w:val="00D222E8"/>
    <w:rsid w:val="00D25B0B"/>
    <w:rsid w:val="00D26981"/>
    <w:rsid w:val="00D44972"/>
    <w:rsid w:val="00D46EDD"/>
    <w:rsid w:val="00D47E64"/>
    <w:rsid w:val="00D5264A"/>
    <w:rsid w:val="00D52921"/>
    <w:rsid w:val="00D56EF0"/>
    <w:rsid w:val="00D572F8"/>
    <w:rsid w:val="00D60975"/>
    <w:rsid w:val="00D63948"/>
    <w:rsid w:val="00D74DF9"/>
    <w:rsid w:val="00D77A69"/>
    <w:rsid w:val="00D80E85"/>
    <w:rsid w:val="00D828E8"/>
    <w:rsid w:val="00D8294E"/>
    <w:rsid w:val="00D84B98"/>
    <w:rsid w:val="00D9523F"/>
    <w:rsid w:val="00D9674C"/>
    <w:rsid w:val="00DA57A3"/>
    <w:rsid w:val="00DA64F5"/>
    <w:rsid w:val="00DA7AC3"/>
    <w:rsid w:val="00DB28D5"/>
    <w:rsid w:val="00DC04D4"/>
    <w:rsid w:val="00DD65F0"/>
    <w:rsid w:val="00DE075D"/>
    <w:rsid w:val="00DE39F7"/>
    <w:rsid w:val="00DE751D"/>
    <w:rsid w:val="00DF397A"/>
    <w:rsid w:val="00DF4200"/>
    <w:rsid w:val="00DF5571"/>
    <w:rsid w:val="00DF5ADA"/>
    <w:rsid w:val="00DF5D57"/>
    <w:rsid w:val="00E0111F"/>
    <w:rsid w:val="00E06185"/>
    <w:rsid w:val="00E063FA"/>
    <w:rsid w:val="00E06ECB"/>
    <w:rsid w:val="00E12C4D"/>
    <w:rsid w:val="00E13749"/>
    <w:rsid w:val="00E20A60"/>
    <w:rsid w:val="00E21B00"/>
    <w:rsid w:val="00E24BA7"/>
    <w:rsid w:val="00E252C0"/>
    <w:rsid w:val="00E304B8"/>
    <w:rsid w:val="00E42428"/>
    <w:rsid w:val="00E4533F"/>
    <w:rsid w:val="00E5086E"/>
    <w:rsid w:val="00E53060"/>
    <w:rsid w:val="00E5627E"/>
    <w:rsid w:val="00E57598"/>
    <w:rsid w:val="00E605CC"/>
    <w:rsid w:val="00E6413B"/>
    <w:rsid w:val="00E6467E"/>
    <w:rsid w:val="00E7021C"/>
    <w:rsid w:val="00E713E0"/>
    <w:rsid w:val="00E7204B"/>
    <w:rsid w:val="00E80D6B"/>
    <w:rsid w:val="00E82CB0"/>
    <w:rsid w:val="00E83E01"/>
    <w:rsid w:val="00E90731"/>
    <w:rsid w:val="00E938A6"/>
    <w:rsid w:val="00E96425"/>
    <w:rsid w:val="00EA31A7"/>
    <w:rsid w:val="00EA365B"/>
    <w:rsid w:val="00EA76CB"/>
    <w:rsid w:val="00EB041D"/>
    <w:rsid w:val="00EB21EB"/>
    <w:rsid w:val="00EB405C"/>
    <w:rsid w:val="00EC2631"/>
    <w:rsid w:val="00EC276B"/>
    <w:rsid w:val="00EC2882"/>
    <w:rsid w:val="00EC2D42"/>
    <w:rsid w:val="00EC558C"/>
    <w:rsid w:val="00EE2739"/>
    <w:rsid w:val="00EE4241"/>
    <w:rsid w:val="00EE46C9"/>
    <w:rsid w:val="00EF0894"/>
    <w:rsid w:val="00EF36EF"/>
    <w:rsid w:val="00EF5398"/>
    <w:rsid w:val="00EF7DA8"/>
    <w:rsid w:val="00F01CEE"/>
    <w:rsid w:val="00F0755D"/>
    <w:rsid w:val="00F10AB9"/>
    <w:rsid w:val="00F10D4F"/>
    <w:rsid w:val="00F15164"/>
    <w:rsid w:val="00F168BE"/>
    <w:rsid w:val="00F16912"/>
    <w:rsid w:val="00F23642"/>
    <w:rsid w:val="00F242DD"/>
    <w:rsid w:val="00F34C4E"/>
    <w:rsid w:val="00F464A7"/>
    <w:rsid w:val="00F57080"/>
    <w:rsid w:val="00F64EBD"/>
    <w:rsid w:val="00F65852"/>
    <w:rsid w:val="00F676C0"/>
    <w:rsid w:val="00F71220"/>
    <w:rsid w:val="00F72394"/>
    <w:rsid w:val="00F74F93"/>
    <w:rsid w:val="00F80847"/>
    <w:rsid w:val="00F8256F"/>
    <w:rsid w:val="00F84D32"/>
    <w:rsid w:val="00F91C4F"/>
    <w:rsid w:val="00F978AD"/>
    <w:rsid w:val="00FA2018"/>
    <w:rsid w:val="00FA5F82"/>
    <w:rsid w:val="00FB11B9"/>
    <w:rsid w:val="00FB1B7F"/>
    <w:rsid w:val="00FB45CB"/>
    <w:rsid w:val="00FB770E"/>
    <w:rsid w:val="00FC16CE"/>
    <w:rsid w:val="00FC2FB4"/>
    <w:rsid w:val="00FC6436"/>
    <w:rsid w:val="00FC66E9"/>
    <w:rsid w:val="00FD4109"/>
    <w:rsid w:val="00FD456A"/>
    <w:rsid w:val="00FD77CC"/>
    <w:rsid w:val="00FE00DE"/>
    <w:rsid w:val="00FE0D4A"/>
    <w:rsid w:val="00FE76AC"/>
    <w:rsid w:val="00FE7844"/>
    <w:rsid w:val="00FF140E"/>
    <w:rsid w:val="00FF6221"/>
    <w:rsid w:val="00FF67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5:chartTrackingRefBased/>
  <w15:docId w15:val="{CCA164FB-3997-46D6-824B-8791264D17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semiHidden="1" w:unhideWhenUsed="1" w:qFormat="1"/>
    <w:lsdException w:name="Title" w:qFormat="1"/>
    <w:lsdException w:name="Default Paragraph Font" w:uiPriority="1"/>
    <w:lsdException w:name="Subtitle" w:qFormat="1"/>
    <w:lsdException w:name="Hyperlink" w:uiPriority="99"/>
    <w:lsdException w:name="Strong" w:uiPriority="22"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4172D"/>
    <w:rPr>
      <w:sz w:val="24"/>
    </w:rPr>
  </w:style>
  <w:style w:type="paragraph" w:styleId="Heading1">
    <w:name w:val="heading 1"/>
    <w:basedOn w:val="Normal"/>
    <w:next w:val="Normal"/>
    <w:link w:val="Heading1Char"/>
    <w:qFormat/>
    <w:rsid w:val="00612B3D"/>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612B3D"/>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612B3D"/>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612B3D"/>
    <w:pPr>
      <w:keepNext/>
      <w:spacing w:before="240" w:after="60"/>
      <w:outlineLvl w:val="3"/>
    </w:pPr>
    <w:rPr>
      <w:b/>
      <w:bCs/>
      <w:sz w:val="28"/>
      <w:szCs w:val="28"/>
    </w:rPr>
  </w:style>
  <w:style w:type="paragraph" w:styleId="Heading5">
    <w:name w:val="heading 5"/>
    <w:basedOn w:val="Normal"/>
    <w:next w:val="Normal"/>
    <w:link w:val="Heading5Char"/>
    <w:qFormat/>
    <w:rsid w:val="00612B3D"/>
    <w:pPr>
      <w:spacing w:before="240" w:after="60"/>
      <w:outlineLvl w:val="4"/>
    </w:pPr>
    <w:rPr>
      <w:b/>
      <w:bCs/>
      <w:i/>
      <w:iCs/>
      <w:sz w:val="26"/>
      <w:szCs w:val="26"/>
    </w:rPr>
  </w:style>
  <w:style w:type="paragraph" w:styleId="Heading6">
    <w:name w:val="heading 6"/>
    <w:basedOn w:val="Normal"/>
    <w:next w:val="Normal"/>
    <w:qFormat/>
    <w:pPr>
      <w:keepNext/>
      <w:ind w:right="4868"/>
      <w:outlineLvl w:val="5"/>
    </w:pPr>
    <w:rPr>
      <w:u w:val="single"/>
    </w:rPr>
  </w:style>
  <w:style w:type="paragraph" w:styleId="Heading7">
    <w:name w:val="heading 7"/>
    <w:basedOn w:val="Normal"/>
    <w:next w:val="Normal"/>
    <w:qFormat/>
    <w:pPr>
      <w:keepNext/>
      <w:outlineLvl w:val="6"/>
    </w:pPr>
    <w:rPr>
      <w:b/>
      <w:bCs/>
    </w:rPr>
  </w:style>
  <w:style w:type="paragraph" w:styleId="Heading8">
    <w:name w:val="heading 8"/>
    <w:basedOn w:val="Normal"/>
    <w:next w:val="Normal"/>
    <w:qFormat/>
    <w:rsid w:val="00612B3D"/>
    <w:pPr>
      <w:spacing w:before="240" w:after="60"/>
      <w:outlineLvl w:val="7"/>
    </w:pPr>
    <w:rPr>
      <w:i/>
      <w:iCs/>
      <w:szCs w:val="24"/>
    </w:rPr>
  </w:style>
  <w:style w:type="paragraph" w:styleId="Heading9">
    <w:name w:val="heading 9"/>
    <w:basedOn w:val="Normal"/>
    <w:next w:val="Normal"/>
    <w:qFormat/>
    <w:rsid w:val="00612B3D"/>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autoRedefine/>
    <w:rsid w:val="00C4172D"/>
    <w:pPr>
      <w:tabs>
        <w:tab w:val="center" w:pos="4320"/>
        <w:tab w:val="right" w:pos="9923"/>
      </w:tabs>
    </w:pPr>
    <w:rPr>
      <w:color w:val="999999"/>
      <w:szCs w:val="24"/>
    </w:rPr>
  </w:style>
  <w:style w:type="paragraph" w:styleId="Footer">
    <w:name w:val="footer"/>
    <w:basedOn w:val="Normal"/>
    <w:link w:val="FooterChar"/>
    <w:rsid w:val="00C4172D"/>
    <w:pPr>
      <w:tabs>
        <w:tab w:val="center" w:pos="4320"/>
        <w:tab w:val="right" w:pos="8640"/>
      </w:tabs>
    </w:pPr>
  </w:style>
  <w:style w:type="paragraph" w:customStyle="1" w:styleId="Nervous1">
    <w:name w:val="Nervous 1"/>
    <w:basedOn w:val="Normal"/>
    <w:rsid w:val="00C4172D"/>
    <w:pPr>
      <w:shd w:val="pct25" w:color="000000" w:fill="FFFFFF"/>
      <w:spacing w:before="120" w:after="120"/>
      <w:jc w:val="center"/>
    </w:pPr>
    <w:rPr>
      <w:b/>
      <w:caps/>
      <w:sz w:val="32"/>
    </w:rPr>
  </w:style>
  <w:style w:type="paragraph" w:styleId="TOC1">
    <w:name w:val="toc 1"/>
    <w:basedOn w:val="Normal"/>
    <w:next w:val="Normal"/>
    <w:autoRedefine/>
    <w:uiPriority w:val="39"/>
    <w:rsid w:val="00C4172D"/>
    <w:rPr>
      <w:b/>
      <w:smallCaps/>
      <w:lang w:val="lt-LT"/>
    </w:rPr>
  </w:style>
  <w:style w:type="paragraph" w:styleId="TOC2">
    <w:name w:val="toc 2"/>
    <w:basedOn w:val="Normal"/>
    <w:next w:val="Normal"/>
    <w:autoRedefine/>
    <w:uiPriority w:val="39"/>
    <w:rsid w:val="00C4172D"/>
    <w:pPr>
      <w:ind w:left="200"/>
    </w:pPr>
    <w:rPr>
      <w:smallCaps/>
    </w:rPr>
  </w:style>
  <w:style w:type="paragraph" w:styleId="BalloonText">
    <w:name w:val="Balloon Text"/>
    <w:basedOn w:val="Normal"/>
    <w:link w:val="BalloonTextChar"/>
    <w:rsid w:val="00C4172D"/>
    <w:rPr>
      <w:rFonts w:ascii="Tahoma" w:hAnsi="Tahoma" w:cs="Tahoma"/>
      <w:sz w:val="16"/>
      <w:szCs w:val="16"/>
    </w:rPr>
  </w:style>
  <w:style w:type="paragraph" w:customStyle="1" w:styleId="Nervous2">
    <w:name w:val="Nervous 2"/>
    <w:basedOn w:val="Normal"/>
    <w:autoRedefine/>
    <w:rsid w:val="00C4172D"/>
    <w:rPr>
      <w:b/>
      <w:caps/>
      <w:color w:val="0000FF"/>
      <w:sz w:val="28"/>
    </w:rPr>
  </w:style>
  <w:style w:type="character" w:styleId="Hyperlink">
    <w:name w:val="Hyperlink"/>
    <w:uiPriority w:val="99"/>
    <w:rsid w:val="00C4172D"/>
    <w:rPr>
      <w:color w:val="999999"/>
      <w:u w:val="none"/>
    </w:rPr>
  </w:style>
  <w:style w:type="paragraph" w:styleId="TOC3">
    <w:name w:val="toc 3"/>
    <w:basedOn w:val="Normal"/>
    <w:next w:val="Normal"/>
    <w:autoRedefine/>
    <w:uiPriority w:val="39"/>
    <w:rsid w:val="00C4172D"/>
    <w:pPr>
      <w:ind w:left="480"/>
    </w:pPr>
  </w:style>
  <w:style w:type="paragraph" w:styleId="TOC4">
    <w:name w:val="toc 4"/>
    <w:basedOn w:val="Normal"/>
    <w:next w:val="Normal"/>
    <w:autoRedefine/>
    <w:uiPriority w:val="39"/>
    <w:rsid w:val="00C4172D"/>
    <w:pPr>
      <w:tabs>
        <w:tab w:val="right" w:leader="dot" w:pos="9912"/>
      </w:tabs>
      <w:spacing w:line="240" w:lineRule="atLeast"/>
      <w:ind w:left="1134"/>
    </w:pPr>
  </w:style>
  <w:style w:type="paragraph" w:styleId="TOC5">
    <w:name w:val="toc 5"/>
    <w:basedOn w:val="Normal"/>
    <w:next w:val="Normal"/>
    <w:autoRedefine/>
    <w:semiHidden/>
    <w:pPr>
      <w:ind w:left="960"/>
    </w:pPr>
    <w:rPr>
      <w:sz w:val="20"/>
    </w:rPr>
  </w:style>
  <w:style w:type="paragraph" w:styleId="TOC6">
    <w:name w:val="toc 6"/>
    <w:basedOn w:val="Normal"/>
    <w:next w:val="Normal"/>
    <w:autoRedefine/>
    <w:semiHidden/>
    <w:pPr>
      <w:ind w:left="1200"/>
    </w:pPr>
    <w:rPr>
      <w:sz w:val="20"/>
    </w:rPr>
  </w:style>
  <w:style w:type="paragraph" w:styleId="TOC7">
    <w:name w:val="toc 7"/>
    <w:basedOn w:val="Normal"/>
    <w:next w:val="Normal"/>
    <w:autoRedefine/>
    <w:semiHidden/>
    <w:pPr>
      <w:ind w:left="1440"/>
    </w:pPr>
    <w:rPr>
      <w:sz w:val="20"/>
    </w:rPr>
  </w:style>
  <w:style w:type="paragraph" w:styleId="TOC8">
    <w:name w:val="toc 8"/>
    <w:basedOn w:val="Normal"/>
    <w:next w:val="Normal"/>
    <w:autoRedefine/>
    <w:semiHidden/>
    <w:pPr>
      <w:ind w:left="1680"/>
    </w:pPr>
    <w:rPr>
      <w:sz w:val="20"/>
    </w:rPr>
  </w:style>
  <w:style w:type="paragraph" w:styleId="TOC9">
    <w:name w:val="toc 9"/>
    <w:basedOn w:val="Normal"/>
    <w:next w:val="Normal"/>
    <w:autoRedefine/>
    <w:semiHidden/>
    <w:pPr>
      <w:ind w:left="1920"/>
    </w:pPr>
    <w:rPr>
      <w:sz w:val="20"/>
    </w:rPr>
  </w:style>
  <w:style w:type="paragraph" w:customStyle="1" w:styleId="Antrat">
    <w:name w:val="Antraštė"/>
    <w:basedOn w:val="Normal"/>
    <w:rsid w:val="00C4172D"/>
    <w:pPr>
      <w:spacing w:before="240" w:after="240"/>
      <w:jc w:val="center"/>
    </w:pPr>
    <w:rPr>
      <w:b/>
      <w:caps/>
      <w:sz w:val="40"/>
      <w:u w:val="single" w:color="FF0000"/>
    </w:rPr>
  </w:style>
  <w:style w:type="paragraph" w:styleId="NormalWeb">
    <w:name w:val="Normal (Web)"/>
    <w:basedOn w:val="Normal"/>
    <w:link w:val="NormalWebChar"/>
    <w:unhideWhenUsed/>
    <w:rsid w:val="00C4172D"/>
    <w:rPr>
      <w:szCs w:val="24"/>
    </w:rPr>
  </w:style>
  <w:style w:type="paragraph" w:customStyle="1" w:styleId="Drugname">
    <w:name w:val="Drug name"/>
    <w:basedOn w:val="NormalWeb"/>
    <w:autoRedefine/>
    <w:rsid w:val="00C4172D"/>
    <w:rPr>
      <w:b/>
      <w:bCs/>
      <w:caps/>
      <w:shadow/>
      <w:color w:val="FF0000"/>
      <w:lang w:val="en-GB"/>
    </w:rPr>
  </w:style>
  <w:style w:type="paragraph" w:customStyle="1" w:styleId="Drugname2">
    <w:name w:val="Drug name 2"/>
    <w:basedOn w:val="Drugname"/>
    <w:link w:val="Drugname2Char"/>
    <w:autoRedefine/>
    <w:qFormat/>
    <w:rsid w:val="00C4172D"/>
    <w:rPr>
      <w:b w:val="0"/>
      <w:caps w:val="0"/>
      <w:smallCaps/>
    </w:rPr>
  </w:style>
  <w:style w:type="paragraph" w:customStyle="1" w:styleId="Nervous3">
    <w:name w:val="Nervous 3"/>
    <w:basedOn w:val="Normal"/>
    <w:rsid w:val="00C4172D"/>
    <w:rPr>
      <w:b/>
      <w:caps/>
      <w:sz w:val="28"/>
      <w:u w:val="double"/>
    </w:rPr>
  </w:style>
  <w:style w:type="paragraph" w:customStyle="1" w:styleId="Nervous4">
    <w:name w:val="Nervous 4"/>
    <w:basedOn w:val="Normal"/>
    <w:rsid w:val="00C4172D"/>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C4172D"/>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customStyle="1" w:styleId="Nervous6">
    <w:name w:val="Nervous 6"/>
    <w:basedOn w:val="Normal"/>
    <w:rsid w:val="00C4172D"/>
    <w:pPr>
      <w:shd w:val="clear" w:color="auto" w:fill="000000"/>
      <w:spacing w:before="120" w:after="60"/>
      <w:ind w:right="7796"/>
      <w:jc w:val="center"/>
    </w:pPr>
    <w:rPr>
      <w:b/>
      <w:bCs/>
      <w:smallCaps/>
      <w:color w:val="CCFFCC"/>
    </w:rPr>
  </w:style>
  <w:style w:type="paragraph" w:customStyle="1" w:styleId="Nervous7">
    <w:name w:val="Nervous 7"/>
    <w:basedOn w:val="Normal"/>
    <w:rsid w:val="00C4172D"/>
    <w:pPr>
      <w:shd w:val="clear" w:color="auto" w:fill="FFFF00"/>
    </w:pPr>
    <w:rPr>
      <w:b/>
      <w:bCs/>
      <w:smallCaps/>
    </w:rPr>
  </w:style>
  <w:style w:type="character" w:customStyle="1" w:styleId="BalloonTextChar">
    <w:name w:val="Balloon Text Char"/>
    <w:link w:val="BalloonText"/>
    <w:rsid w:val="00C4172D"/>
    <w:rPr>
      <w:rFonts w:ascii="Tahoma" w:hAnsi="Tahoma" w:cs="Tahoma"/>
      <w:sz w:val="16"/>
      <w:szCs w:val="16"/>
    </w:rPr>
  </w:style>
  <w:style w:type="table" w:styleId="TableGrid">
    <w:name w:val="Table Grid"/>
    <w:basedOn w:val="TableNormal"/>
    <w:rsid w:val="00C4172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C4172D"/>
    <w:pPr>
      <w:spacing w:before="240"/>
      <w:jc w:val="center"/>
    </w:pPr>
    <w:rPr>
      <w:b/>
      <w:bCs/>
      <w:i/>
      <w:iCs/>
      <w:sz w:val="44"/>
    </w:rPr>
  </w:style>
  <w:style w:type="character" w:customStyle="1" w:styleId="text">
    <w:name w:val="text"/>
    <w:basedOn w:val="DefaultParagraphFont"/>
    <w:rsid w:val="00612B3D"/>
  </w:style>
  <w:style w:type="character" w:styleId="FollowedHyperlink">
    <w:name w:val="FollowedHyperlink"/>
    <w:rsid w:val="00C4172D"/>
    <w:rPr>
      <w:color w:val="999999"/>
      <w:u w:val="none"/>
    </w:rPr>
  </w:style>
  <w:style w:type="paragraph" w:customStyle="1" w:styleId="Nervous9">
    <w:name w:val="Nervous 9"/>
    <w:link w:val="Nervous9Char"/>
    <w:rsid w:val="00C4172D"/>
    <w:rPr>
      <w:sz w:val="24"/>
      <w:szCs w:val="24"/>
      <w:u w:val="double" w:color="FF0000"/>
    </w:rPr>
  </w:style>
  <w:style w:type="character" w:customStyle="1" w:styleId="Nervous9Char">
    <w:name w:val="Nervous 9 Char"/>
    <w:basedOn w:val="DefaultParagraphFont"/>
    <w:link w:val="Nervous9"/>
    <w:rsid w:val="00C4172D"/>
    <w:rPr>
      <w:sz w:val="24"/>
      <w:szCs w:val="24"/>
      <w:u w:val="double" w:color="FF0000"/>
    </w:rPr>
  </w:style>
  <w:style w:type="paragraph" w:customStyle="1" w:styleId="Nervous8">
    <w:name w:val="Nervous 8"/>
    <w:basedOn w:val="Normal"/>
    <w:rsid w:val="00C4172D"/>
    <w:rPr>
      <w:i/>
      <w:smallCaps/>
      <w:color w:val="999999"/>
      <w:szCs w:val="24"/>
    </w:rPr>
  </w:style>
  <w:style w:type="paragraph" w:customStyle="1" w:styleId="Articlename">
    <w:name w:val="Article name"/>
    <w:basedOn w:val="Normal"/>
    <w:autoRedefine/>
    <w:qFormat/>
    <w:rsid w:val="00C4172D"/>
    <w:pPr>
      <w:ind w:left="2155"/>
    </w:pPr>
    <w:rPr>
      <w:i/>
      <w:sz w:val="20"/>
    </w:rPr>
  </w:style>
  <w:style w:type="character" w:customStyle="1" w:styleId="Trialname">
    <w:name w:val="Trial name"/>
    <w:qFormat/>
    <w:rsid w:val="00C4172D"/>
    <w:rPr>
      <w:b/>
      <w:shadow/>
      <w:color w:val="0099CC"/>
    </w:rPr>
  </w:style>
  <w:style w:type="character" w:customStyle="1" w:styleId="Heading1Char">
    <w:name w:val="Heading 1 Char"/>
    <w:basedOn w:val="DefaultParagraphFont"/>
    <w:link w:val="Heading1"/>
    <w:rsid w:val="00612B3D"/>
    <w:rPr>
      <w:rFonts w:ascii="Arial" w:hAnsi="Arial" w:cs="Arial"/>
      <w:b/>
      <w:bCs/>
      <w:kern w:val="32"/>
      <w:sz w:val="32"/>
      <w:szCs w:val="32"/>
    </w:rPr>
  </w:style>
  <w:style w:type="character" w:customStyle="1" w:styleId="Heading2Char">
    <w:name w:val="Heading 2 Char"/>
    <w:basedOn w:val="DefaultParagraphFont"/>
    <w:link w:val="Heading2"/>
    <w:rsid w:val="00612B3D"/>
    <w:rPr>
      <w:rFonts w:ascii="Arial" w:hAnsi="Arial" w:cs="Arial"/>
      <w:b/>
      <w:bCs/>
      <w:i/>
      <w:iCs/>
      <w:sz w:val="28"/>
      <w:szCs w:val="28"/>
    </w:rPr>
  </w:style>
  <w:style w:type="character" w:customStyle="1" w:styleId="Heading3Char">
    <w:name w:val="Heading 3 Char"/>
    <w:basedOn w:val="DefaultParagraphFont"/>
    <w:link w:val="Heading3"/>
    <w:rsid w:val="00612B3D"/>
    <w:rPr>
      <w:rFonts w:ascii="Arial" w:hAnsi="Arial" w:cs="Arial"/>
      <w:b/>
      <w:bCs/>
      <w:sz w:val="26"/>
      <w:szCs w:val="26"/>
    </w:rPr>
  </w:style>
  <w:style w:type="character" w:customStyle="1" w:styleId="Heading4Char">
    <w:name w:val="Heading 4 Char"/>
    <w:basedOn w:val="DefaultParagraphFont"/>
    <w:link w:val="Heading4"/>
    <w:rsid w:val="00612B3D"/>
    <w:rPr>
      <w:b/>
      <w:bCs/>
      <w:sz w:val="28"/>
      <w:szCs w:val="28"/>
    </w:rPr>
  </w:style>
  <w:style w:type="character" w:customStyle="1" w:styleId="Heading5Char">
    <w:name w:val="Heading 5 Char"/>
    <w:basedOn w:val="DefaultParagraphFont"/>
    <w:link w:val="Heading5"/>
    <w:rsid w:val="00612B3D"/>
    <w:rPr>
      <w:b/>
      <w:bCs/>
      <w:i/>
      <w:iCs/>
      <w:sz w:val="26"/>
      <w:szCs w:val="26"/>
    </w:rPr>
  </w:style>
  <w:style w:type="character" w:styleId="PageNumber">
    <w:name w:val="page number"/>
    <w:basedOn w:val="DefaultParagraphFont"/>
    <w:rsid w:val="00C4172D"/>
  </w:style>
  <w:style w:type="paragraph" w:styleId="ListParagraph">
    <w:name w:val="List Paragraph"/>
    <w:basedOn w:val="Normal"/>
    <w:uiPriority w:val="34"/>
    <w:qFormat/>
    <w:rsid w:val="00C4172D"/>
    <w:pPr>
      <w:ind w:left="720"/>
    </w:pPr>
  </w:style>
  <w:style w:type="character" w:customStyle="1" w:styleId="Drugname2Char">
    <w:name w:val="Drug name 2 Char"/>
    <w:link w:val="Drugname2"/>
    <w:rsid w:val="00C4172D"/>
    <w:rPr>
      <w:bCs/>
      <w:smallCaps/>
      <w:shadow/>
      <w:color w:val="FF0000"/>
      <w:sz w:val="24"/>
      <w:szCs w:val="24"/>
      <w:lang w:val="en-GB"/>
    </w:rPr>
  </w:style>
  <w:style w:type="paragraph" w:customStyle="1" w:styleId="Default">
    <w:name w:val="Default"/>
    <w:rsid w:val="00612B3D"/>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612B3D"/>
    <w:pPr>
      <w:spacing w:line="276" w:lineRule="atLeast"/>
    </w:pPr>
    <w:rPr>
      <w:color w:val="auto"/>
    </w:rPr>
  </w:style>
  <w:style w:type="paragraph" w:customStyle="1" w:styleId="CM17">
    <w:name w:val="CM17"/>
    <w:basedOn w:val="Default"/>
    <w:next w:val="Default"/>
    <w:uiPriority w:val="99"/>
    <w:rsid w:val="00612B3D"/>
    <w:rPr>
      <w:color w:val="auto"/>
    </w:rPr>
  </w:style>
  <w:style w:type="paragraph" w:customStyle="1" w:styleId="CM19">
    <w:name w:val="CM19"/>
    <w:basedOn w:val="Default"/>
    <w:next w:val="Default"/>
    <w:uiPriority w:val="99"/>
    <w:rsid w:val="00612B3D"/>
    <w:rPr>
      <w:color w:val="auto"/>
    </w:rPr>
  </w:style>
  <w:style w:type="paragraph" w:customStyle="1" w:styleId="CM22">
    <w:name w:val="CM22"/>
    <w:basedOn w:val="Default"/>
    <w:next w:val="Default"/>
    <w:uiPriority w:val="99"/>
    <w:rsid w:val="00612B3D"/>
    <w:pPr>
      <w:spacing w:line="276" w:lineRule="atLeast"/>
    </w:pPr>
    <w:rPr>
      <w:color w:val="auto"/>
    </w:rPr>
  </w:style>
  <w:style w:type="paragraph" w:customStyle="1" w:styleId="CM24">
    <w:name w:val="CM24"/>
    <w:basedOn w:val="Default"/>
    <w:next w:val="Default"/>
    <w:uiPriority w:val="99"/>
    <w:rsid w:val="00612B3D"/>
    <w:pPr>
      <w:spacing w:line="276" w:lineRule="atLeast"/>
    </w:pPr>
    <w:rPr>
      <w:color w:val="auto"/>
    </w:rPr>
  </w:style>
  <w:style w:type="character" w:customStyle="1" w:styleId="Eponym">
    <w:name w:val="Eponym"/>
    <w:qFormat/>
    <w:rsid w:val="00C4172D"/>
    <w:rPr>
      <w:b/>
      <w:shadow/>
      <w:color w:val="00B050"/>
    </w:rPr>
  </w:style>
  <w:style w:type="character" w:customStyle="1" w:styleId="Blue">
    <w:name w:val="Blue"/>
    <w:uiPriority w:val="1"/>
    <w:rsid w:val="00C4172D"/>
    <w:rPr>
      <w:color w:val="0000FF"/>
    </w:rPr>
  </w:style>
  <w:style w:type="character" w:customStyle="1" w:styleId="FooterChar">
    <w:name w:val="Footer Char"/>
    <w:basedOn w:val="DefaultParagraphFont"/>
    <w:link w:val="Footer"/>
    <w:rsid w:val="00C4172D"/>
    <w:rPr>
      <w:sz w:val="24"/>
    </w:rPr>
  </w:style>
  <w:style w:type="character" w:customStyle="1" w:styleId="HeaderChar">
    <w:name w:val="Header Char"/>
    <w:basedOn w:val="DefaultParagraphFont"/>
    <w:link w:val="Header"/>
    <w:rsid w:val="00C4172D"/>
    <w:rPr>
      <w:color w:val="999999"/>
      <w:sz w:val="24"/>
      <w:szCs w:val="24"/>
    </w:rPr>
  </w:style>
  <w:style w:type="character" w:customStyle="1" w:styleId="Red">
    <w:name w:val="Red"/>
    <w:uiPriority w:val="1"/>
    <w:rsid w:val="00C4172D"/>
    <w:rPr>
      <w:color w:val="FF0000"/>
    </w:rPr>
  </w:style>
  <w:style w:type="paragraph" w:customStyle="1" w:styleId="source">
    <w:name w:val="source"/>
    <w:basedOn w:val="Normal"/>
    <w:rsid w:val="00C4172D"/>
    <w:pPr>
      <w:spacing w:before="100" w:beforeAutospacing="1" w:after="100" w:afterAutospacing="1"/>
    </w:pPr>
    <w:rPr>
      <w:szCs w:val="24"/>
    </w:rPr>
  </w:style>
  <w:style w:type="paragraph" w:customStyle="1" w:styleId="Sourceofpicture">
    <w:name w:val="Source of picture"/>
    <w:qFormat/>
    <w:rsid w:val="00C4172D"/>
    <w:rPr>
      <w:color w:val="999999"/>
      <w:sz w:val="18"/>
      <w:szCs w:val="18"/>
    </w:rPr>
  </w:style>
  <w:style w:type="character" w:styleId="Strong">
    <w:name w:val="Strong"/>
    <w:basedOn w:val="DefaultParagraphFont"/>
    <w:uiPriority w:val="22"/>
    <w:qFormat/>
    <w:rsid w:val="00C4172D"/>
    <w:rPr>
      <w:b/>
      <w:bCs/>
    </w:rPr>
  </w:style>
  <w:style w:type="character" w:customStyle="1" w:styleId="TitleChar">
    <w:name w:val="Title Char"/>
    <w:basedOn w:val="DefaultParagraphFont"/>
    <w:link w:val="Title"/>
    <w:rsid w:val="00C4172D"/>
    <w:rPr>
      <w:b/>
      <w:bCs/>
      <w:i/>
      <w:iCs/>
      <w:sz w:val="44"/>
    </w:rPr>
  </w:style>
  <w:style w:type="paragraph" w:customStyle="1" w:styleId="chapter-para">
    <w:name w:val="chapter-para"/>
    <w:basedOn w:val="Normal"/>
    <w:rsid w:val="00A81C4E"/>
    <w:pPr>
      <w:spacing w:before="100" w:beforeAutospacing="1" w:after="100" w:afterAutospacing="1"/>
    </w:pPr>
    <w:rPr>
      <w:szCs w:val="24"/>
    </w:rPr>
  </w:style>
  <w:style w:type="character" w:customStyle="1" w:styleId="NormalWebChar">
    <w:name w:val="Normal (Web) Char"/>
    <w:link w:val="NormalWeb"/>
    <w:uiPriority w:val="99"/>
    <w:rsid w:val="0062507F"/>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3422395">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7"/>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2.png"/><Relationship Id="rId42" Type="http://schemas.openxmlformats.org/officeDocument/2006/relationships/hyperlink" Target="http://www.amazon.com/gp/product/0812109856" TargetMode="External"/><Relationship Id="rId47" Type="http://schemas.openxmlformats.org/officeDocument/2006/relationships/image" Target="media/image28.jpeg"/><Relationship Id="rId63" Type="http://schemas.openxmlformats.org/officeDocument/2006/relationships/image" Target="media/image40.jpeg"/><Relationship Id="rId68" Type="http://schemas.openxmlformats.org/officeDocument/2006/relationships/image" Target="media/image43.png"/><Relationship Id="rId84" Type="http://schemas.openxmlformats.org/officeDocument/2006/relationships/image" Target="media/image58.png"/><Relationship Id="rId89" Type="http://schemas.openxmlformats.org/officeDocument/2006/relationships/hyperlink" Target="http://www.amazon.com/gp/product/0387306463" TargetMode="External"/><Relationship Id="rId112" Type="http://schemas.openxmlformats.org/officeDocument/2006/relationships/header" Target="header3.xml"/><Relationship Id="rId16" Type="http://schemas.openxmlformats.org/officeDocument/2006/relationships/image" Target="media/image7.png"/><Relationship Id="rId107" Type="http://schemas.openxmlformats.org/officeDocument/2006/relationships/hyperlink" Target="http://www.neurosurgeryresident.net" TargetMode="External"/><Relationship Id="rId11" Type="http://schemas.openxmlformats.org/officeDocument/2006/relationships/image" Target="media/image3.jpg"/><Relationship Id="rId24" Type="http://schemas.openxmlformats.org/officeDocument/2006/relationships/image" Target="media/image14.emf"/><Relationship Id="rId32" Type="http://schemas.openxmlformats.org/officeDocument/2006/relationships/image" Target="media/image20.emf"/><Relationship Id="rId37" Type="http://schemas.openxmlformats.org/officeDocument/2006/relationships/hyperlink" Target="http://www.amazon.com/gp/product/0387306463" TargetMode="External"/><Relationship Id="rId40" Type="http://schemas.openxmlformats.org/officeDocument/2006/relationships/hyperlink" Target="http://www.neurosurgeryresident.net/Op.%20Operative%20Techniques\400-499.%20Nerves%20-%20Peripheral,%20Cranial\Op450.%20Peripheral%20Nerves%20(techniques).pdf" TargetMode="External"/><Relationship Id="rId45" Type="http://schemas.openxmlformats.org/officeDocument/2006/relationships/hyperlink" Target="http://www.amazon.com/gp/product/141605233X" TargetMode="External"/><Relationship Id="rId53" Type="http://schemas.openxmlformats.org/officeDocument/2006/relationships/image" Target="media/image33.emf"/><Relationship Id="rId58" Type="http://schemas.openxmlformats.org/officeDocument/2006/relationships/image" Target="media/image36.png"/><Relationship Id="rId66" Type="http://schemas.openxmlformats.org/officeDocument/2006/relationships/hyperlink" Target="http://www.neurosurgeryresident.net/D.%20Diagnostics\D1-5.%20Neurologic%20Examination\D1.%20Neurologic%20Examination.pdf" TargetMode="External"/><Relationship Id="rId74" Type="http://schemas.openxmlformats.org/officeDocument/2006/relationships/image" Target="media/image48.png"/><Relationship Id="rId79" Type="http://schemas.openxmlformats.org/officeDocument/2006/relationships/image" Target="media/image53.png"/><Relationship Id="rId87" Type="http://schemas.openxmlformats.org/officeDocument/2006/relationships/image" Target="media/image61.jpeg"/><Relationship Id="rId102" Type="http://schemas.openxmlformats.org/officeDocument/2006/relationships/hyperlink" Target="http://www.neurosurgeryresident.net/D.%20Diagnostics\D1-5.%20Neurologic%20Examination\D1.%20Neurologic%20Examination.pdf" TargetMode="External"/><Relationship Id="rId110" Type="http://schemas.openxmlformats.org/officeDocument/2006/relationships/footer" Target="footer1.xml"/><Relationship Id="rId115"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39.jpeg"/><Relationship Id="rId82" Type="http://schemas.openxmlformats.org/officeDocument/2006/relationships/image" Target="media/image56.png"/><Relationship Id="rId90" Type="http://schemas.openxmlformats.org/officeDocument/2006/relationships/image" Target="media/image63.png"/><Relationship Id="rId95" Type="http://schemas.openxmlformats.org/officeDocument/2006/relationships/hyperlink" Target="http://www.neurosurgeryresident.net/Op.%20Operative%20Techniques\400-499.%20Nerves%20-%20Peripheral,%20Cranial\Op450.%20Peripheral%20Nerves%20(techniques).pdf" TargetMode="External"/><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6.jpeg"/><Relationship Id="rId30" Type="http://schemas.openxmlformats.org/officeDocument/2006/relationships/image" Target="media/image19.emf"/><Relationship Id="rId35" Type="http://schemas.openxmlformats.org/officeDocument/2006/relationships/image" Target="media/image22.png"/><Relationship Id="rId43" Type="http://schemas.openxmlformats.org/officeDocument/2006/relationships/hyperlink" Target="http://www.neurosurgeryresident.net/A.%20Neuroscience%20Basics\A19-26.%20Somatic%20PNS\A20%20(10).%20Ulnar%20Nerve.pdf" TargetMode="External"/><Relationship Id="rId48" Type="http://schemas.openxmlformats.org/officeDocument/2006/relationships/hyperlink" Target="http://www.neurosurgeryresident.net/D.%20Diagnostics\D1-5.%20Neurologic%20Examination\D1.%20Neurologic%20Examination.pdf" TargetMode="External"/><Relationship Id="rId56" Type="http://schemas.openxmlformats.org/officeDocument/2006/relationships/image" Target="media/image35.png"/><Relationship Id="rId64" Type="http://schemas.openxmlformats.org/officeDocument/2006/relationships/hyperlink" Target="http://www.amazon.com/gp/product/141605233X" TargetMode="External"/><Relationship Id="rId69" Type="http://schemas.openxmlformats.org/officeDocument/2006/relationships/hyperlink" Target="http://www.neurosurgeryresident.net/Op.%2520Operative%2520Techniques\400-499.%2520Nerves%2520-%2520Peripheral,%2520Cranial\Op450.%2520Peripheral%2520Nerves%2520(techniques).pdf" TargetMode="External"/><Relationship Id="rId77" Type="http://schemas.openxmlformats.org/officeDocument/2006/relationships/image" Target="media/image51.png"/><Relationship Id="rId100" Type="http://schemas.openxmlformats.org/officeDocument/2006/relationships/image" Target="media/image67.emf"/><Relationship Id="rId105" Type="http://schemas.openxmlformats.org/officeDocument/2006/relationships/hyperlink" Target="http://www.neurosurgeryresident.net/PN.%20Peripheral%20Neuropathies\PN.%20Bibliography.pdf" TargetMode="External"/><Relationship Id="rId113"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image" Target="media/image31.png"/><Relationship Id="rId72" Type="http://schemas.openxmlformats.org/officeDocument/2006/relationships/image" Target="media/image46.png"/><Relationship Id="rId80" Type="http://schemas.openxmlformats.org/officeDocument/2006/relationships/image" Target="media/image54.png"/><Relationship Id="rId85" Type="http://schemas.openxmlformats.org/officeDocument/2006/relationships/image" Target="media/image59.jpeg"/><Relationship Id="rId93" Type="http://schemas.openxmlformats.org/officeDocument/2006/relationships/hyperlink" Target="http://www.neurosurgeryresident.net/A.%20Neuroscience%20Basics\A19-26.%20Somatic%20PNS\A22%20(8).%20Peroneal%20Nerve.pdf" TargetMode="External"/><Relationship Id="rId98" Type="http://schemas.openxmlformats.org/officeDocument/2006/relationships/image" Target="media/image65.emf"/><Relationship Id="rId3" Type="http://schemas.openxmlformats.org/officeDocument/2006/relationships/settings" Target="settings.xml"/><Relationship Id="rId12" Type="http://schemas.openxmlformats.org/officeDocument/2006/relationships/hyperlink" Target="http://www.amazon.com/gp/product/0812109856" TargetMode="External"/><Relationship Id="rId17" Type="http://schemas.openxmlformats.org/officeDocument/2006/relationships/image" Target="media/image8.png"/><Relationship Id="rId25" Type="http://schemas.openxmlformats.org/officeDocument/2006/relationships/hyperlink" Target="http://www.amazon.com/gp/product/0387306463" TargetMode="External"/><Relationship Id="rId33" Type="http://schemas.openxmlformats.org/officeDocument/2006/relationships/hyperlink" Target="http://www.amazon.com/gp/product/0387306463" TargetMode="External"/><Relationship Id="rId38" Type="http://schemas.openxmlformats.org/officeDocument/2006/relationships/image" Target="media/image24.emf"/><Relationship Id="rId46" Type="http://schemas.openxmlformats.org/officeDocument/2006/relationships/image" Target="media/image27.png"/><Relationship Id="rId59" Type="http://schemas.openxmlformats.org/officeDocument/2006/relationships/image" Target="media/image37.jpeg"/><Relationship Id="rId67" Type="http://schemas.openxmlformats.org/officeDocument/2006/relationships/image" Target="media/image42.png"/><Relationship Id="rId103" Type="http://schemas.openxmlformats.org/officeDocument/2006/relationships/hyperlink" Target="http://www.neurosurgeryresident.net/D.%20Diagnostics\D1-5.%20Neurologic%20Examination\D1.%20Neurologic%20Examination.pdf" TargetMode="External"/><Relationship Id="rId108" Type="http://schemas.openxmlformats.org/officeDocument/2006/relationships/header" Target="header1.xml"/><Relationship Id="rId20" Type="http://schemas.openxmlformats.org/officeDocument/2006/relationships/image" Target="media/image11.jpeg"/><Relationship Id="rId41" Type="http://schemas.openxmlformats.org/officeDocument/2006/relationships/image" Target="media/image25.jpg"/><Relationship Id="rId54" Type="http://schemas.openxmlformats.org/officeDocument/2006/relationships/hyperlink" Target="http://www.neurosurgeryresident.net/Op.%20Operative%20Techniques\400-499.%20Nerves%20-%20Peripheral,%20Cranial\Op450.%20Peripheral%20Nerves%20(techniques).pdf" TargetMode="External"/><Relationship Id="rId62" Type="http://schemas.openxmlformats.org/officeDocument/2006/relationships/hyperlink" Target="http://www.neurosurgeryresident.net/Op.%20Operative%20Techniques\400-499.%20Nerves%20-%20Peripheral,%20Cranial\Op450.%20Peripheral%20Nerves%20(techniques).pdf" TargetMode="External"/><Relationship Id="rId70" Type="http://schemas.openxmlformats.org/officeDocument/2006/relationships/image" Target="media/image44.emf"/><Relationship Id="rId75" Type="http://schemas.openxmlformats.org/officeDocument/2006/relationships/image" Target="media/image49.emf"/><Relationship Id="rId83" Type="http://schemas.openxmlformats.org/officeDocument/2006/relationships/image" Target="media/image57.emf"/><Relationship Id="rId88" Type="http://schemas.openxmlformats.org/officeDocument/2006/relationships/image" Target="media/image62.emf"/><Relationship Id="rId91" Type="http://schemas.openxmlformats.org/officeDocument/2006/relationships/hyperlink" Target="http://www.neurosurgeryresident.net/D.%20Diagnostics\D1-5.%20Neurologic%20Examination\D1.%20Neurologic%20Examination.pdf" TargetMode="External"/><Relationship Id="rId96" Type="http://schemas.openxmlformats.org/officeDocument/2006/relationships/image" Target="media/image64.emf"/><Relationship Id="rId111"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hyperlink" Target="http://www.neurosurgeryresident.net/A.%20Neuroscience%20Basics\A20-26.%20Somatic%20PNS\A20%20(12).%20Median%20Nerve.pdf" TargetMode="External"/><Relationship Id="rId28" Type="http://schemas.openxmlformats.org/officeDocument/2006/relationships/image" Target="media/image17.png"/><Relationship Id="rId36" Type="http://schemas.openxmlformats.org/officeDocument/2006/relationships/image" Target="media/image23.emf"/><Relationship Id="rId49" Type="http://schemas.openxmlformats.org/officeDocument/2006/relationships/image" Target="media/image29.png"/><Relationship Id="rId57" Type="http://schemas.openxmlformats.org/officeDocument/2006/relationships/hyperlink" Target="../A.%20Neuroscience%20Basics/A19-26.%20Somatic%20PNS/A20%20(10).%20Ulnar%20Nerve.pdf" TargetMode="External"/><Relationship Id="rId106" Type="http://schemas.openxmlformats.org/officeDocument/2006/relationships/hyperlink" Target="http://www.neurosurgeryresident.net/" TargetMode="External"/><Relationship Id="rId114"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hyperlink" Target="http://www.amazon.com/gp/product/0387306463" TargetMode="External"/><Relationship Id="rId44" Type="http://schemas.openxmlformats.org/officeDocument/2006/relationships/image" Target="media/image26.jpeg"/><Relationship Id="rId52" Type="http://schemas.openxmlformats.org/officeDocument/2006/relationships/image" Target="media/image32.jpeg"/><Relationship Id="rId60" Type="http://schemas.openxmlformats.org/officeDocument/2006/relationships/image" Target="media/image38.jpeg"/><Relationship Id="rId65" Type="http://schemas.openxmlformats.org/officeDocument/2006/relationships/image" Target="media/image41.jpeg"/><Relationship Id="rId73" Type="http://schemas.openxmlformats.org/officeDocument/2006/relationships/image" Target="media/image47.emf"/><Relationship Id="rId78" Type="http://schemas.openxmlformats.org/officeDocument/2006/relationships/image" Target="media/image52.png"/><Relationship Id="rId81" Type="http://schemas.openxmlformats.org/officeDocument/2006/relationships/image" Target="media/image55.png"/><Relationship Id="rId86" Type="http://schemas.openxmlformats.org/officeDocument/2006/relationships/image" Target="media/image60.png"/><Relationship Id="rId94" Type="http://schemas.openxmlformats.org/officeDocument/2006/relationships/hyperlink" Target="http://www.neurosurgeryresident.net/D.%20Diagnostics\D1-5.%20Neurologic%20Examination\D1.%20Neurologic%20Examination.pdf" TargetMode="External"/><Relationship Id="rId99" Type="http://schemas.openxmlformats.org/officeDocument/2006/relationships/image" Target="media/image66.emf"/><Relationship Id="rId101" Type="http://schemas.openxmlformats.org/officeDocument/2006/relationships/hyperlink" Target="http://www.amazon.com/gp/product/0387306463" TargetMode="External"/><Relationship Id="rId4" Type="http://schemas.openxmlformats.org/officeDocument/2006/relationships/webSettings" Target="webSettings.xml"/><Relationship Id="rId9" Type="http://schemas.openxmlformats.org/officeDocument/2006/relationships/hyperlink" Target="http://www.amazon.com/gp/product/141605233X" TargetMode="External"/><Relationship Id="rId13" Type="http://schemas.openxmlformats.org/officeDocument/2006/relationships/image" Target="media/image4.emf"/><Relationship Id="rId18" Type="http://schemas.openxmlformats.org/officeDocument/2006/relationships/image" Target="media/image9.png"/><Relationship Id="rId39" Type="http://schemas.openxmlformats.org/officeDocument/2006/relationships/hyperlink" Target="http://www.amazon.com/gp/product/0387306463" TargetMode="External"/><Relationship Id="rId109" Type="http://schemas.openxmlformats.org/officeDocument/2006/relationships/header" Target="header2.xml"/><Relationship Id="rId34" Type="http://schemas.openxmlformats.org/officeDocument/2006/relationships/image" Target="media/image21.png"/><Relationship Id="rId50" Type="http://schemas.openxmlformats.org/officeDocument/2006/relationships/image" Target="media/image30.png"/><Relationship Id="rId55" Type="http://schemas.openxmlformats.org/officeDocument/2006/relationships/image" Target="media/image34.png"/><Relationship Id="rId76" Type="http://schemas.openxmlformats.org/officeDocument/2006/relationships/image" Target="media/image50.png"/><Relationship Id="rId97" Type="http://schemas.openxmlformats.org/officeDocument/2006/relationships/hyperlink" Target="http://www.amazon.com/gp/product/0387306463" TargetMode="External"/><Relationship Id="rId104" Type="http://schemas.openxmlformats.org/officeDocument/2006/relationships/hyperlink" Target="http://www.neurosurgeryresident.net/D.%20Diagnostics\D1-5.%20Neurologic%20Examination\D1.%20Neurologic%20Examination.pdf" TargetMode="External"/><Relationship Id="rId7" Type="http://schemas.openxmlformats.org/officeDocument/2006/relationships/hyperlink" Target="http://www.neurosurgeryresident.net/A.%20Neuroscience%20Basics\A19-26.%20Somatic%20PNS\A20%20(12).%20Median%20Nerve.pdf" TargetMode="External"/><Relationship Id="rId71" Type="http://schemas.openxmlformats.org/officeDocument/2006/relationships/image" Target="media/image45.png"/><Relationship Id="rId92" Type="http://schemas.openxmlformats.org/officeDocument/2006/relationships/hyperlink" Target="http://www.neurosurgeryresident.net/Spin.%20Spinal%20Disorders\Spin11.%20Degenerative%20Disc%20Disease.pdf" TargetMode="External"/><Relationship Id="rId2" Type="http://schemas.openxmlformats.org/officeDocument/2006/relationships/styles" Target="styles.xml"/><Relationship Id="rId29" Type="http://schemas.openxmlformats.org/officeDocument/2006/relationships/image" Target="media/image18.jpeg"/></Relationships>
</file>

<file path=word/_rels/header2.xml.rels><?xml version="1.0" encoding="UTF-8" standalone="yes"?>
<Relationships xmlns="http://schemas.openxmlformats.org/package/2006/relationships"><Relationship Id="rId2" Type="http://schemas.openxmlformats.org/officeDocument/2006/relationships/image" Target="media/image68.jpeg"/><Relationship Id="rId1" Type="http://schemas.openxmlformats.org/officeDocument/2006/relationships/hyperlink" Target="http://www.neurosurgeryresident.ne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Nervous System.dot</Template>
  <TotalTime>568</TotalTime>
  <Pages>28</Pages>
  <Words>12873</Words>
  <Characters>73380</Characters>
  <Application>Microsoft Office Word</Application>
  <DocSecurity>0</DocSecurity>
  <Lines>611</Lines>
  <Paragraphs>172</Paragraphs>
  <ScaleCrop>false</ScaleCrop>
  <HeadingPairs>
    <vt:vector size="2" baseType="variant">
      <vt:variant>
        <vt:lpstr>Title</vt:lpstr>
      </vt:variant>
      <vt:variant>
        <vt:i4>1</vt:i4>
      </vt:variant>
    </vt:vector>
  </HeadingPairs>
  <TitlesOfParts>
    <vt:vector size="1" baseType="lpstr">
      <vt:lpstr>Viktor's Notes – Compressive Neuropathies</vt:lpstr>
    </vt:vector>
  </TitlesOfParts>
  <Company>www.NeurosurgeryResident.net</Company>
  <LinksUpToDate>false</LinksUpToDate>
  <CharactersWithSpaces>86081</CharactersWithSpaces>
  <SharedDoc>false</SharedDoc>
  <HLinks>
    <vt:vector size="504" baseType="variant">
      <vt:variant>
        <vt:i4>5242973</vt:i4>
      </vt:variant>
      <vt:variant>
        <vt:i4>393</vt:i4>
      </vt:variant>
      <vt:variant>
        <vt:i4>0</vt:i4>
      </vt:variant>
      <vt:variant>
        <vt:i4>5</vt:i4>
      </vt:variant>
      <vt:variant>
        <vt:lpwstr>http://www.neurosurgeryresident.net/</vt:lpwstr>
      </vt:variant>
      <vt:variant>
        <vt:lpwstr/>
      </vt:variant>
      <vt:variant>
        <vt:i4>5242973</vt:i4>
      </vt:variant>
      <vt:variant>
        <vt:i4>390</vt:i4>
      </vt:variant>
      <vt:variant>
        <vt:i4>0</vt:i4>
      </vt:variant>
      <vt:variant>
        <vt:i4>5</vt:i4>
      </vt:variant>
      <vt:variant>
        <vt:lpwstr>http://www.neurosurgeryresident.net/</vt:lpwstr>
      </vt:variant>
      <vt:variant>
        <vt:lpwstr/>
      </vt:variant>
      <vt:variant>
        <vt:i4>5767192</vt:i4>
      </vt:variant>
      <vt:variant>
        <vt:i4>387</vt:i4>
      </vt:variant>
      <vt:variant>
        <vt:i4>0</vt:i4>
      </vt:variant>
      <vt:variant>
        <vt:i4>5</vt:i4>
      </vt:variant>
      <vt:variant>
        <vt:lpwstr>PN. Bibliography.doc</vt:lpwstr>
      </vt:variant>
      <vt:variant>
        <vt:lpwstr/>
      </vt:variant>
      <vt:variant>
        <vt:i4>5898326</vt:i4>
      </vt:variant>
      <vt:variant>
        <vt:i4>384</vt:i4>
      </vt:variant>
      <vt:variant>
        <vt:i4>0</vt:i4>
      </vt:variant>
      <vt:variant>
        <vt:i4>5</vt:i4>
      </vt:variant>
      <vt:variant>
        <vt:lpwstr>../D. Diagnostics/D1-5. Neurologic Examination/D1. Neurologic Examination.doc</vt:lpwstr>
      </vt:variant>
      <vt:variant>
        <vt:lpwstr/>
      </vt:variant>
      <vt:variant>
        <vt:i4>5898326</vt:i4>
      </vt:variant>
      <vt:variant>
        <vt:i4>381</vt:i4>
      </vt:variant>
      <vt:variant>
        <vt:i4>0</vt:i4>
      </vt:variant>
      <vt:variant>
        <vt:i4>5</vt:i4>
      </vt:variant>
      <vt:variant>
        <vt:lpwstr>../D. Diagnostics/D1-5. Neurologic Examination/D1. Neurologic Examination.doc</vt:lpwstr>
      </vt:variant>
      <vt:variant>
        <vt:lpwstr/>
      </vt:variant>
      <vt:variant>
        <vt:i4>5898326</vt:i4>
      </vt:variant>
      <vt:variant>
        <vt:i4>378</vt:i4>
      </vt:variant>
      <vt:variant>
        <vt:i4>0</vt:i4>
      </vt:variant>
      <vt:variant>
        <vt:i4>5</vt:i4>
      </vt:variant>
      <vt:variant>
        <vt:lpwstr>../D. Diagnostics/D1-5. Neurologic Examination/D1. Neurologic Examination.doc</vt:lpwstr>
      </vt:variant>
      <vt:variant>
        <vt:lpwstr/>
      </vt:variant>
      <vt:variant>
        <vt:i4>8323125</vt:i4>
      </vt:variant>
      <vt:variant>
        <vt:i4>375</vt:i4>
      </vt:variant>
      <vt:variant>
        <vt:i4>0</vt:i4>
      </vt:variant>
      <vt:variant>
        <vt:i4>5</vt:i4>
      </vt:variant>
      <vt:variant>
        <vt:lpwstr>http://www.amazon.com/gp/product/0387306463</vt:lpwstr>
      </vt:variant>
      <vt:variant>
        <vt:lpwstr/>
      </vt:variant>
      <vt:variant>
        <vt:i4>8323125</vt:i4>
      </vt:variant>
      <vt:variant>
        <vt:i4>372</vt:i4>
      </vt:variant>
      <vt:variant>
        <vt:i4>0</vt:i4>
      </vt:variant>
      <vt:variant>
        <vt:i4>5</vt:i4>
      </vt:variant>
      <vt:variant>
        <vt:lpwstr>http://www.amazon.com/gp/product/0387306463</vt:lpwstr>
      </vt:variant>
      <vt:variant>
        <vt:lpwstr/>
      </vt:variant>
      <vt:variant>
        <vt:i4>8323125</vt:i4>
      </vt:variant>
      <vt:variant>
        <vt:i4>369</vt:i4>
      </vt:variant>
      <vt:variant>
        <vt:i4>0</vt:i4>
      </vt:variant>
      <vt:variant>
        <vt:i4>5</vt:i4>
      </vt:variant>
      <vt:variant>
        <vt:lpwstr>http://www.amazon.com/gp/product/0387306463</vt:lpwstr>
      </vt:variant>
      <vt:variant>
        <vt:lpwstr/>
      </vt:variant>
      <vt:variant>
        <vt:i4>5898326</vt:i4>
      </vt:variant>
      <vt:variant>
        <vt:i4>363</vt:i4>
      </vt:variant>
      <vt:variant>
        <vt:i4>0</vt:i4>
      </vt:variant>
      <vt:variant>
        <vt:i4>5</vt:i4>
      </vt:variant>
      <vt:variant>
        <vt:lpwstr>../D. Diagnostics/D1-5. Neurologic Examination/D1. Neurologic Examination.doc</vt:lpwstr>
      </vt:variant>
      <vt:variant>
        <vt:lpwstr/>
      </vt:variant>
      <vt:variant>
        <vt:i4>7340155</vt:i4>
      </vt:variant>
      <vt:variant>
        <vt:i4>360</vt:i4>
      </vt:variant>
      <vt:variant>
        <vt:i4>0</vt:i4>
      </vt:variant>
      <vt:variant>
        <vt:i4>5</vt:i4>
      </vt:variant>
      <vt:variant>
        <vt:lpwstr>../Spin. Spinal Disorders/Spin11. Degenerative Disc Disease.doc</vt:lpwstr>
      </vt:variant>
      <vt:variant>
        <vt:lpwstr/>
      </vt:variant>
      <vt:variant>
        <vt:i4>5898326</vt:i4>
      </vt:variant>
      <vt:variant>
        <vt:i4>357</vt:i4>
      </vt:variant>
      <vt:variant>
        <vt:i4>0</vt:i4>
      </vt:variant>
      <vt:variant>
        <vt:i4>5</vt:i4>
      </vt:variant>
      <vt:variant>
        <vt:lpwstr>../D. Diagnostics/D1-5. Neurologic Examination/D1. Neurologic Examination.doc</vt:lpwstr>
      </vt:variant>
      <vt:variant>
        <vt:lpwstr/>
      </vt:variant>
      <vt:variant>
        <vt:i4>5898326</vt:i4>
      </vt:variant>
      <vt:variant>
        <vt:i4>354</vt:i4>
      </vt:variant>
      <vt:variant>
        <vt:i4>0</vt:i4>
      </vt:variant>
      <vt:variant>
        <vt:i4>5</vt:i4>
      </vt:variant>
      <vt:variant>
        <vt:lpwstr>../D. Diagnostics/D1-5. Neurologic Examination/D1. Neurologic Examination.doc</vt:lpwstr>
      </vt:variant>
      <vt:variant>
        <vt:lpwstr/>
      </vt:variant>
      <vt:variant>
        <vt:i4>7667761</vt:i4>
      </vt:variant>
      <vt:variant>
        <vt:i4>351</vt:i4>
      </vt:variant>
      <vt:variant>
        <vt:i4>0</vt:i4>
      </vt:variant>
      <vt:variant>
        <vt:i4>5</vt:i4>
      </vt:variant>
      <vt:variant>
        <vt:lpwstr>http://www.amazon.com/gp/product/141605233X</vt:lpwstr>
      </vt:variant>
      <vt:variant>
        <vt:lpwstr/>
      </vt:variant>
      <vt:variant>
        <vt:i4>5898326</vt:i4>
      </vt:variant>
      <vt:variant>
        <vt:i4>342</vt:i4>
      </vt:variant>
      <vt:variant>
        <vt:i4>0</vt:i4>
      </vt:variant>
      <vt:variant>
        <vt:i4>5</vt:i4>
      </vt:variant>
      <vt:variant>
        <vt:lpwstr>../D. Diagnostics/D1-5. Neurologic Examination/D1. Neurologic Examination.doc</vt:lpwstr>
      </vt:variant>
      <vt:variant>
        <vt:lpwstr/>
      </vt:variant>
      <vt:variant>
        <vt:i4>7667761</vt:i4>
      </vt:variant>
      <vt:variant>
        <vt:i4>339</vt:i4>
      </vt:variant>
      <vt:variant>
        <vt:i4>0</vt:i4>
      </vt:variant>
      <vt:variant>
        <vt:i4>5</vt:i4>
      </vt:variant>
      <vt:variant>
        <vt:lpwstr>http://www.amazon.com/gp/product/141605233X</vt:lpwstr>
      </vt:variant>
      <vt:variant>
        <vt:lpwstr/>
      </vt:variant>
      <vt:variant>
        <vt:i4>7864375</vt:i4>
      </vt:variant>
      <vt:variant>
        <vt:i4>333</vt:i4>
      </vt:variant>
      <vt:variant>
        <vt:i4>0</vt:i4>
      </vt:variant>
      <vt:variant>
        <vt:i4>5</vt:i4>
      </vt:variant>
      <vt:variant>
        <vt:lpwstr>http://www.amazon.com/gp/product/0812109856</vt:lpwstr>
      </vt:variant>
      <vt:variant>
        <vt:lpwstr/>
      </vt:variant>
      <vt:variant>
        <vt:i4>6750306</vt:i4>
      </vt:variant>
      <vt:variant>
        <vt:i4>327</vt:i4>
      </vt:variant>
      <vt:variant>
        <vt:i4>0</vt:i4>
      </vt:variant>
      <vt:variant>
        <vt:i4>5</vt:i4>
      </vt:variant>
      <vt:variant>
        <vt:lpwstr>../Op. Operative Techniques/400-499. Nerves - Peripheral, Cranial/Op450. Peripheral Nerves (techniques).doc</vt:lpwstr>
      </vt:variant>
      <vt:variant>
        <vt:lpwstr/>
      </vt:variant>
      <vt:variant>
        <vt:i4>8323125</vt:i4>
      </vt:variant>
      <vt:variant>
        <vt:i4>324</vt:i4>
      </vt:variant>
      <vt:variant>
        <vt:i4>0</vt:i4>
      </vt:variant>
      <vt:variant>
        <vt:i4>5</vt:i4>
      </vt:variant>
      <vt:variant>
        <vt:lpwstr>http://www.amazon.com/gp/product/0387306463</vt:lpwstr>
      </vt:variant>
      <vt:variant>
        <vt:lpwstr/>
      </vt:variant>
      <vt:variant>
        <vt:i4>8323125</vt:i4>
      </vt:variant>
      <vt:variant>
        <vt:i4>321</vt:i4>
      </vt:variant>
      <vt:variant>
        <vt:i4>0</vt:i4>
      </vt:variant>
      <vt:variant>
        <vt:i4>5</vt:i4>
      </vt:variant>
      <vt:variant>
        <vt:lpwstr>http://www.amazon.com/gp/product/0387306463</vt:lpwstr>
      </vt:variant>
      <vt:variant>
        <vt:lpwstr/>
      </vt:variant>
      <vt:variant>
        <vt:i4>8323125</vt:i4>
      </vt:variant>
      <vt:variant>
        <vt:i4>318</vt:i4>
      </vt:variant>
      <vt:variant>
        <vt:i4>0</vt:i4>
      </vt:variant>
      <vt:variant>
        <vt:i4>5</vt:i4>
      </vt:variant>
      <vt:variant>
        <vt:lpwstr>http://www.amazon.com/gp/product/0387306463</vt:lpwstr>
      </vt:variant>
      <vt:variant>
        <vt:lpwstr/>
      </vt:variant>
      <vt:variant>
        <vt:i4>8060990</vt:i4>
      </vt:variant>
      <vt:variant>
        <vt:i4>315</vt:i4>
      </vt:variant>
      <vt:variant>
        <vt:i4>0</vt:i4>
      </vt:variant>
      <vt:variant>
        <vt:i4>5</vt:i4>
      </vt:variant>
      <vt:variant>
        <vt:lpwstr>../../USMLE 2 videos/Tinel, Phalen.avi</vt:lpwstr>
      </vt:variant>
      <vt:variant>
        <vt:lpwstr/>
      </vt:variant>
      <vt:variant>
        <vt:i4>8323125</vt:i4>
      </vt:variant>
      <vt:variant>
        <vt:i4>312</vt:i4>
      </vt:variant>
      <vt:variant>
        <vt:i4>0</vt:i4>
      </vt:variant>
      <vt:variant>
        <vt:i4>5</vt:i4>
      </vt:variant>
      <vt:variant>
        <vt:lpwstr>http://www.amazon.com/gp/product/0387306463</vt:lpwstr>
      </vt:variant>
      <vt:variant>
        <vt:lpwstr/>
      </vt:variant>
      <vt:variant>
        <vt:i4>8323125</vt:i4>
      </vt:variant>
      <vt:variant>
        <vt:i4>309</vt:i4>
      </vt:variant>
      <vt:variant>
        <vt:i4>0</vt:i4>
      </vt:variant>
      <vt:variant>
        <vt:i4>5</vt:i4>
      </vt:variant>
      <vt:variant>
        <vt:lpwstr>http://www.amazon.com/gp/product/0387306463</vt:lpwstr>
      </vt:variant>
      <vt:variant>
        <vt:lpwstr/>
      </vt:variant>
      <vt:variant>
        <vt:i4>852061</vt:i4>
      </vt:variant>
      <vt:variant>
        <vt:i4>306</vt:i4>
      </vt:variant>
      <vt:variant>
        <vt:i4>0</vt:i4>
      </vt:variant>
      <vt:variant>
        <vt:i4>5</vt:i4>
      </vt:variant>
      <vt:variant>
        <vt:lpwstr>../A. Neuroscience Basics/A20-26. Somatic PNS/A20 (12). Median Nerve.doc</vt:lpwstr>
      </vt:variant>
      <vt:variant>
        <vt:lpwstr/>
      </vt:variant>
      <vt:variant>
        <vt:i4>7864375</vt:i4>
      </vt:variant>
      <vt:variant>
        <vt:i4>303</vt:i4>
      </vt:variant>
      <vt:variant>
        <vt:i4>0</vt:i4>
      </vt:variant>
      <vt:variant>
        <vt:i4>5</vt:i4>
      </vt:variant>
      <vt:variant>
        <vt:lpwstr>http://www.amazon.com/gp/product/0812109856</vt:lpwstr>
      </vt:variant>
      <vt:variant>
        <vt:lpwstr/>
      </vt:variant>
      <vt:variant>
        <vt:i4>2752567</vt:i4>
      </vt:variant>
      <vt:variant>
        <vt:i4>297</vt:i4>
      </vt:variant>
      <vt:variant>
        <vt:i4>0</vt:i4>
      </vt:variant>
      <vt:variant>
        <vt:i4>5</vt:i4>
      </vt:variant>
      <vt:variant>
        <vt:lpwstr/>
      </vt:variant>
      <vt:variant>
        <vt:lpwstr>Carpal_tunnel_anatomy</vt:lpwstr>
      </vt:variant>
      <vt:variant>
        <vt:i4>7667761</vt:i4>
      </vt:variant>
      <vt:variant>
        <vt:i4>291</vt:i4>
      </vt:variant>
      <vt:variant>
        <vt:i4>0</vt:i4>
      </vt:variant>
      <vt:variant>
        <vt:i4>5</vt:i4>
      </vt:variant>
      <vt:variant>
        <vt:lpwstr>http://www.amazon.com/gp/product/141605233X</vt:lpwstr>
      </vt:variant>
      <vt:variant>
        <vt:lpwstr/>
      </vt:variant>
      <vt:variant>
        <vt:i4>1310781</vt:i4>
      </vt:variant>
      <vt:variant>
        <vt:i4>281</vt:i4>
      </vt:variant>
      <vt:variant>
        <vt:i4>0</vt:i4>
      </vt:variant>
      <vt:variant>
        <vt:i4>5</vt:i4>
      </vt:variant>
      <vt:variant>
        <vt:lpwstr/>
      </vt:variant>
      <vt:variant>
        <vt:lpwstr>_Toc409350507</vt:lpwstr>
      </vt:variant>
      <vt:variant>
        <vt:i4>1310781</vt:i4>
      </vt:variant>
      <vt:variant>
        <vt:i4>275</vt:i4>
      </vt:variant>
      <vt:variant>
        <vt:i4>0</vt:i4>
      </vt:variant>
      <vt:variant>
        <vt:i4>5</vt:i4>
      </vt:variant>
      <vt:variant>
        <vt:lpwstr/>
      </vt:variant>
      <vt:variant>
        <vt:lpwstr>_Toc409350506</vt:lpwstr>
      </vt:variant>
      <vt:variant>
        <vt:i4>1310781</vt:i4>
      </vt:variant>
      <vt:variant>
        <vt:i4>269</vt:i4>
      </vt:variant>
      <vt:variant>
        <vt:i4>0</vt:i4>
      </vt:variant>
      <vt:variant>
        <vt:i4>5</vt:i4>
      </vt:variant>
      <vt:variant>
        <vt:lpwstr/>
      </vt:variant>
      <vt:variant>
        <vt:lpwstr>_Toc409350505</vt:lpwstr>
      </vt:variant>
      <vt:variant>
        <vt:i4>1310781</vt:i4>
      </vt:variant>
      <vt:variant>
        <vt:i4>263</vt:i4>
      </vt:variant>
      <vt:variant>
        <vt:i4>0</vt:i4>
      </vt:variant>
      <vt:variant>
        <vt:i4>5</vt:i4>
      </vt:variant>
      <vt:variant>
        <vt:lpwstr/>
      </vt:variant>
      <vt:variant>
        <vt:lpwstr>_Toc409350504</vt:lpwstr>
      </vt:variant>
      <vt:variant>
        <vt:i4>1310781</vt:i4>
      </vt:variant>
      <vt:variant>
        <vt:i4>257</vt:i4>
      </vt:variant>
      <vt:variant>
        <vt:i4>0</vt:i4>
      </vt:variant>
      <vt:variant>
        <vt:i4>5</vt:i4>
      </vt:variant>
      <vt:variant>
        <vt:lpwstr/>
      </vt:variant>
      <vt:variant>
        <vt:lpwstr>_Toc409350503</vt:lpwstr>
      </vt:variant>
      <vt:variant>
        <vt:i4>1310781</vt:i4>
      </vt:variant>
      <vt:variant>
        <vt:i4>251</vt:i4>
      </vt:variant>
      <vt:variant>
        <vt:i4>0</vt:i4>
      </vt:variant>
      <vt:variant>
        <vt:i4>5</vt:i4>
      </vt:variant>
      <vt:variant>
        <vt:lpwstr/>
      </vt:variant>
      <vt:variant>
        <vt:lpwstr>_Toc409350502</vt:lpwstr>
      </vt:variant>
      <vt:variant>
        <vt:i4>1310781</vt:i4>
      </vt:variant>
      <vt:variant>
        <vt:i4>245</vt:i4>
      </vt:variant>
      <vt:variant>
        <vt:i4>0</vt:i4>
      </vt:variant>
      <vt:variant>
        <vt:i4>5</vt:i4>
      </vt:variant>
      <vt:variant>
        <vt:lpwstr/>
      </vt:variant>
      <vt:variant>
        <vt:lpwstr>_Toc409350501</vt:lpwstr>
      </vt:variant>
      <vt:variant>
        <vt:i4>1310781</vt:i4>
      </vt:variant>
      <vt:variant>
        <vt:i4>239</vt:i4>
      </vt:variant>
      <vt:variant>
        <vt:i4>0</vt:i4>
      </vt:variant>
      <vt:variant>
        <vt:i4>5</vt:i4>
      </vt:variant>
      <vt:variant>
        <vt:lpwstr/>
      </vt:variant>
      <vt:variant>
        <vt:lpwstr>_Toc409350500</vt:lpwstr>
      </vt:variant>
      <vt:variant>
        <vt:i4>1900604</vt:i4>
      </vt:variant>
      <vt:variant>
        <vt:i4>233</vt:i4>
      </vt:variant>
      <vt:variant>
        <vt:i4>0</vt:i4>
      </vt:variant>
      <vt:variant>
        <vt:i4>5</vt:i4>
      </vt:variant>
      <vt:variant>
        <vt:lpwstr/>
      </vt:variant>
      <vt:variant>
        <vt:lpwstr>_Toc409350499</vt:lpwstr>
      </vt:variant>
      <vt:variant>
        <vt:i4>1900604</vt:i4>
      </vt:variant>
      <vt:variant>
        <vt:i4>227</vt:i4>
      </vt:variant>
      <vt:variant>
        <vt:i4>0</vt:i4>
      </vt:variant>
      <vt:variant>
        <vt:i4>5</vt:i4>
      </vt:variant>
      <vt:variant>
        <vt:lpwstr/>
      </vt:variant>
      <vt:variant>
        <vt:lpwstr>_Toc409350498</vt:lpwstr>
      </vt:variant>
      <vt:variant>
        <vt:i4>1900604</vt:i4>
      </vt:variant>
      <vt:variant>
        <vt:i4>221</vt:i4>
      </vt:variant>
      <vt:variant>
        <vt:i4>0</vt:i4>
      </vt:variant>
      <vt:variant>
        <vt:i4>5</vt:i4>
      </vt:variant>
      <vt:variant>
        <vt:lpwstr/>
      </vt:variant>
      <vt:variant>
        <vt:lpwstr>_Toc409350497</vt:lpwstr>
      </vt:variant>
      <vt:variant>
        <vt:i4>1900604</vt:i4>
      </vt:variant>
      <vt:variant>
        <vt:i4>215</vt:i4>
      </vt:variant>
      <vt:variant>
        <vt:i4>0</vt:i4>
      </vt:variant>
      <vt:variant>
        <vt:i4>5</vt:i4>
      </vt:variant>
      <vt:variant>
        <vt:lpwstr/>
      </vt:variant>
      <vt:variant>
        <vt:lpwstr>_Toc409350496</vt:lpwstr>
      </vt:variant>
      <vt:variant>
        <vt:i4>1900604</vt:i4>
      </vt:variant>
      <vt:variant>
        <vt:i4>209</vt:i4>
      </vt:variant>
      <vt:variant>
        <vt:i4>0</vt:i4>
      </vt:variant>
      <vt:variant>
        <vt:i4>5</vt:i4>
      </vt:variant>
      <vt:variant>
        <vt:lpwstr/>
      </vt:variant>
      <vt:variant>
        <vt:lpwstr>_Toc409350495</vt:lpwstr>
      </vt:variant>
      <vt:variant>
        <vt:i4>1900604</vt:i4>
      </vt:variant>
      <vt:variant>
        <vt:i4>203</vt:i4>
      </vt:variant>
      <vt:variant>
        <vt:i4>0</vt:i4>
      </vt:variant>
      <vt:variant>
        <vt:i4>5</vt:i4>
      </vt:variant>
      <vt:variant>
        <vt:lpwstr/>
      </vt:variant>
      <vt:variant>
        <vt:lpwstr>_Toc409350494</vt:lpwstr>
      </vt:variant>
      <vt:variant>
        <vt:i4>1900604</vt:i4>
      </vt:variant>
      <vt:variant>
        <vt:i4>197</vt:i4>
      </vt:variant>
      <vt:variant>
        <vt:i4>0</vt:i4>
      </vt:variant>
      <vt:variant>
        <vt:i4>5</vt:i4>
      </vt:variant>
      <vt:variant>
        <vt:lpwstr/>
      </vt:variant>
      <vt:variant>
        <vt:lpwstr>_Toc409350493</vt:lpwstr>
      </vt:variant>
      <vt:variant>
        <vt:i4>1900604</vt:i4>
      </vt:variant>
      <vt:variant>
        <vt:i4>191</vt:i4>
      </vt:variant>
      <vt:variant>
        <vt:i4>0</vt:i4>
      </vt:variant>
      <vt:variant>
        <vt:i4>5</vt:i4>
      </vt:variant>
      <vt:variant>
        <vt:lpwstr/>
      </vt:variant>
      <vt:variant>
        <vt:lpwstr>_Toc409350492</vt:lpwstr>
      </vt:variant>
      <vt:variant>
        <vt:i4>1900604</vt:i4>
      </vt:variant>
      <vt:variant>
        <vt:i4>185</vt:i4>
      </vt:variant>
      <vt:variant>
        <vt:i4>0</vt:i4>
      </vt:variant>
      <vt:variant>
        <vt:i4>5</vt:i4>
      </vt:variant>
      <vt:variant>
        <vt:lpwstr/>
      </vt:variant>
      <vt:variant>
        <vt:lpwstr>_Toc409350491</vt:lpwstr>
      </vt:variant>
      <vt:variant>
        <vt:i4>1900604</vt:i4>
      </vt:variant>
      <vt:variant>
        <vt:i4>179</vt:i4>
      </vt:variant>
      <vt:variant>
        <vt:i4>0</vt:i4>
      </vt:variant>
      <vt:variant>
        <vt:i4>5</vt:i4>
      </vt:variant>
      <vt:variant>
        <vt:lpwstr/>
      </vt:variant>
      <vt:variant>
        <vt:lpwstr>_Toc409350490</vt:lpwstr>
      </vt:variant>
      <vt:variant>
        <vt:i4>1835068</vt:i4>
      </vt:variant>
      <vt:variant>
        <vt:i4>173</vt:i4>
      </vt:variant>
      <vt:variant>
        <vt:i4>0</vt:i4>
      </vt:variant>
      <vt:variant>
        <vt:i4>5</vt:i4>
      </vt:variant>
      <vt:variant>
        <vt:lpwstr/>
      </vt:variant>
      <vt:variant>
        <vt:lpwstr>_Toc409350489</vt:lpwstr>
      </vt:variant>
      <vt:variant>
        <vt:i4>1835068</vt:i4>
      </vt:variant>
      <vt:variant>
        <vt:i4>167</vt:i4>
      </vt:variant>
      <vt:variant>
        <vt:i4>0</vt:i4>
      </vt:variant>
      <vt:variant>
        <vt:i4>5</vt:i4>
      </vt:variant>
      <vt:variant>
        <vt:lpwstr/>
      </vt:variant>
      <vt:variant>
        <vt:lpwstr>_Toc409350488</vt:lpwstr>
      </vt:variant>
      <vt:variant>
        <vt:i4>1835068</vt:i4>
      </vt:variant>
      <vt:variant>
        <vt:i4>161</vt:i4>
      </vt:variant>
      <vt:variant>
        <vt:i4>0</vt:i4>
      </vt:variant>
      <vt:variant>
        <vt:i4>5</vt:i4>
      </vt:variant>
      <vt:variant>
        <vt:lpwstr/>
      </vt:variant>
      <vt:variant>
        <vt:lpwstr>_Toc409350487</vt:lpwstr>
      </vt:variant>
      <vt:variant>
        <vt:i4>1835068</vt:i4>
      </vt:variant>
      <vt:variant>
        <vt:i4>155</vt:i4>
      </vt:variant>
      <vt:variant>
        <vt:i4>0</vt:i4>
      </vt:variant>
      <vt:variant>
        <vt:i4>5</vt:i4>
      </vt:variant>
      <vt:variant>
        <vt:lpwstr/>
      </vt:variant>
      <vt:variant>
        <vt:lpwstr>_Toc409350486</vt:lpwstr>
      </vt:variant>
      <vt:variant>
        <vt:i4>1835068</vt:i4>
      </vt:variant>
      <vt:variant>
        <vt:i4>149</vt:i4>
      </vt:variant>
      <vt:variant>
        <vt:i4>0</vt:i4>
      </vt:variant>
      <vt:variant>
        <vt:i4>5</vt:i4>
      </vt:variant>
      <vt:variant>
        <vt:lpwstr/>
      </vt:variant>
      <vt:variant>
        <vt:lpwstr>_Toc409350485</vt:lpwstr>
      </vt:variant>
      <vt:variant>
        <vt:i4>1835068</vt:i4>
      </vt:variant>
      <vt:variant>
        <vt:i4>143</vt:i4>
      </vt:variant>
      <vt:variant>
        <vt:i4>0</vt:i4>
      </vt:variant>
      <vt:variant>
        <vt:i4>5</vt:i4>
      </vt:variant>
      <vt:variant>
        <vt:lpwstr/>
      </vt:variant>
      <vt:variant>
        <vt:lpwstr>_Toc409350484</vt:lpwstr>
      </vt:variant>
      <vt:variant>
        <vt:i4>1835068</vt:i4>
      </vt:variant>
      <vt:variant>
        <vt:i4>137</vt:i4>
      </vt:variant>
      <vt:variant>
        <vt:i4>0</vt:i4>
      </vt:variant>
      <vt:variant>
        <vt:i4>5</vt:i4>
      </vt:variant>
      <vt:variant>
        <vt:lpwstr/>
      </vt:variant>
      <vt:variant>
        <vt:lpwstr>_Toc409350483</vt:lpwstr>
      </vt:variant>
      <vt:variant>
        <vt:i4>1835068</vt:i4>
      </vt:variant>
      <vt:variant>
        <vt:i4>131</vt:i4>
      </vt:variant>
      <vt:variant>
        <vt:i4>0</vt:i4>
      </vt:variant>
      <vt:variant>
        <vt:i4>5</vt:i4>
      </vt:variant>
      <vt:variant>
        <vt:lpwstr/>
      </vt:variant>
      <vt:variant>
        <vt:lpwstr>_Toc409350482</vt:lpwstr>
      </vt:variant>
      <vt:variant>
        <vt:i4>1835068</vt:i4>
      </vt:variant>
      <vt:variant>
        <vt:i4>125</vt:i4>
      </vt:variant>
      <vt:variant>
        <vt:i4>0</vt:i4>
      </vt:variant>
      <vt:variant>
        <vt:i4>5</vt:i4>
      </vt:variant>
      <vt:variant>
        <vt:lpwstr/>
      </vt:variant>
      <vt:variant>
        <vt:lpwstr>_Toc409350481</vt:lpwstr>
      </vt:variant>
      <vt:variant>
        <vt:i4>1835068</vt:i4>
      </vt:variant>
      <vt:variant>
        <vt:i4>119</vt:i4>
      </vt:variant>
      <vt:variant>
        <vt:i4>0</vt:i4>
      </vt:variant>
      <vt:variant>
        <vt:i4>5</vt:i4>
      </vt:variant>
      <vt:variant>
        <vt:lpwstr/>
      </vt:variant>
      <vt:variant>
        <vt:lpwstr>_Toc409350480</vt:lpwstr>
      </vt:variant>
      <vt:variant>
        <vt:i4>1245244</vt:i4>
      </vt:variant>
      <vt:variant>
        <vt:i4>113</vt:i4>
      </vt:variant>
      <vt:variant>
        <vt:i4>0</vt:i4>
      </vt:variant>
      <vt:variant>
        <vt:i4>5</vt:i4>
      </vt:variant>
      <vt:variant>
        <vt:lpwstr/>
      </vt:variant>
      <vt:variant>
        <vt:lpwstr>_Toc409350479</vt:lpwstr>
      </vt:variant>
      <vt:variant>
        <vt:i4>1245244</vt:i4>
      </vt:variant>
      <vt:variant>
        <vt:i4>107</vt:i4>
      </vt:variant>
      <vt:variant>
        <vt:i4>0</vt:i4>
      </vt:variant>
      <vt:variant>
        <vt:i4>5</vt:i4>
      </vt:variant>
      <vt:variant>
        <vt:lpwstr/>
      </vt:variant>
      <vt:variant>
        <vt:lpwstr>_Toc409350478</vt:lpwstr>
      </vt:variant>
      <vt:variant>
        <vt:i4>1245244</vt:i4>
      </vt:variant>
      <vt:variant>
        <vt:i4>101</vt:i4>
      </vt:variant>
      <vt:variant>
        <vt:i4>0</vt:i4>
      </vt:variant>
      <vt:variant>
        <vt:i4>5</vt:i4>
      </vt:variant>
      <vt:variant>
        <vt:lpwstr/>
      </vt:variant>
      <vt:variant>
        <vt:lpwstr>_Toc409350477</vt:lpwstr>
      </vt:variant>
      <vt:variant>
        <vt:i4>1245244</vt:i4>
      </vt:variant>
      <vt:variant>
        <vt:i4>95</vt:i4>
      </vt:variant>
      <vt:variant>
        <vt:i4>0</vt:i4>
      </vt:variant>
      <vt:variant>
        <vt:i4>5</vt:i4>
      </vt:variant>
      <vt:variant>
        <vt:lpwstr/>
      </vt:variant>
      <vt:variant>
        <vt:lpwstr>_Toc409350476</vt:lpwstr>
      </vt:variant>
      <vt:variant>
        <vt:i4>1245244</vt:i4>
      </vt:variant>
      <vt:variant>
        <vt:i4>89</vt:i4>
      </vt:variant>
      <vt:variant>
        <vt:i4>0</vt:i4>
      </vt:variant>
      <vt:variant>
        <vt:i4>5</vt:i4>
      </vt:variant>
      <vt:variant>
        <vt:lpwstr/>
      </vt:variant>
      <vt:variant>
        <vt:lpwstr>_Toc409350475</vt:lpwstr>
      </vt:variant>
      <vt:variant>
        <vt:i4>1245244</vt:i4>
      </vt:variant>
      <vt:variant>
        <vt:i4>83</vt:i4>
      </vt:variant>
      <vt:variant>
        <vt:i4>0</vt:i4>
      </vt:variant>
      <vt:variant>
        <vt:i4>5</vt:i4>
      </vt:variant>
      <vt:variant>
        <vt:lpwstr/>
      </vt:variant>
      <vt:variant>
        <vt:lpwstr>_Toc409350474</vt:lpwstr>
      </vt:variant>
      <vt:variant>
        <vt:i4>1245244</vt:i4>
      </vt:variant>
      <vt:variant>
        <vt:i4>77</vt:i4>
      </vt:variant>
      <vt:variant>
        <vt:i4>0</vt:i4>
      </vt:variant>
      <vt:variant>
        <vt:i4>5</vt:i4>
      </vt:variant>
      <vt:variant>
        <vt:lpwstr/>
      </vt:variant>
      <vt:variant>
        <vt:lpwstr>_Toc409350473</vt:lpwstr>
      </vt:variant>
      <vt:variant>
        <vt:i4>1245244</vt:i4>
      </vt:variant>
      <vt:variant>
        <vt:i4>71</vt:i4>
      </vt:variant>
      <vt:variant>
        <vt:i4>0</vt:i4>
      </vt:variant>
      <vt:variant>
        <vt:i4>5</vt:i4>
      </vt:variant>
      <vt:variant>
        <vt:lpwstr/>
      </vt:variant>
      <vt:variant>
        <vt:lpwstr>_Toc409350472</vt:lpwstr>
      </vt:variant>
      <vt:variant>
        <vt:i4>1245244</vt:i4>
      </vt:variant>
      <vt:variant>
        <vt:i4>65</vt:i4>
      </vt:variant>
      <vt:variant>
        <vt:i4>0</vt:i4>
      </vt:variant>
      <vt:variant>
        <vt:i4>5</vt:i4>
      </vt:variant>
      <vt:variant>
        <vt:lpwstr/>
      </vt:variant>
      <vt:variant>
        <vt:lpwstr>_Toc409350471</vt:lpwstr>
      </vt:variant>
      <vt:variant>
        <vt:i4>1245244</vt:i4>
      </vt:variant>
      <vt:variant>
        <vt:i4>59</vt:i4>
      </vt:variant>
      <vt:variant>
        <vt:i4>0</vt:i4>
      </vt:variant>
      <vt:variant>
        <vt:i4>5</vt:i4>
      </vt:variant>
      <vt:variant>
        <vt:lpwstr/>
      </vt:variant>
      <vt:variant>
        <vt:lpwstr>_Toc409350470</vt:lpwstr>
      </vt:variant>
      <vt:variant>
        <vt:i4>1179708</vt:i4>
      </vt:variant>
      <vt:variant>
        <vt:i4>53</vt:i4>
      </vt:variant>
      <vt:variant>
        <vt:i4>0</vt:i4>
      </vt:variant>
      <vt:variant>
        <vt:i4>5</vt:i4>
      </vt:variant>
      <vt:variant>
        <vt:lpwstr/>
      </vt:variant>
      <vt:variant>
        <vt:lpwstr>_Toc409350469</vt:lpwstr>
      </vt:variant>
      <vt:variant>
        <vt:i4>1179708</vt:i4>
      </vt:variant>
      <vt:variant>
        <vt:i4>47</vt:i4>
      </vt:variant>
      <vt:variant>
        <vt:i4>0</vt:i4>
      </vt:variant>
      <vt:variant>
        <vt:i4>5</vt:i4>
      </vt:variant>
      <vt:variant>
        <vt:lpwstr/>
      </vt:variant>
      <vt:variant>
        <vt:lpwstr>_Toc409350468</vt:lpwstr>
      </vt:variant>
      <vt:variant>
        <vt:i4>1179708</vt:i4>
      </vt:variant>
      <vt:variant>
        <vt:i4>41</vt:i4>
      </vt:variant>
      <vt:variant>
        <vt:i4>0</vt:i4>
      </vt:variant>
      <vt:variant>
        <vt:i4>5</vt:i4>
      </vt:variant>
      <vt:variant>
        <vt:lpwstr/>
      </vt:variant>
      <vt:variant>
        <vt:lpwstr>_Toc409350467</vt:lpwstr>
      </vt:variant>
      <vt:variant>
        <vt:i4>1179708</vt:i4>
      </vt:variant>
      <vt:variant>
        <vt:i4>35</vt:i4>
      </vt:variant>
      <vt:variant>
        <vt:i4>0</vt:i4>
      </vt:variant>
      <vt:variant>
        <vt:i4>5</vt:i4>
      </vt:variant>
      <vt:variant>
        <vt:lpwstr/>
      </vt:variant>
      <vt:variant>
        <vt:lpwstr>_Toc409350466</vt:lpwstr>
      </vt:variant>
      <vt:variant>
        <vt:i4>1179708</vt:i4>
      </vt:variant>
      <vt:variant>
        <vt:i4>29</vt:i4>
      </vt:variant>
      <vt:variant>
        <vt:i4>0</vt:i4>
      </vt:variant>
      <vt:variant>
        <vt:i4>5</vt:i4>
      </vt:variant>
      <vt:variant>
        <vt:lpwstr/>
      </vt:variant>
      <vt:variant>
        <vt:lpwstr>_Toc409350465</vt:lpwstr>
      </vt:variant>
      <vt:variant>
        <vt:i4>1179708</vt:i4>
      </vt:variant>
      <vt:variant>
        <vt:i4>23</vt:i4>
      </vt:variant>
      <vt:variant>
        <vt:i4>0</vt:i4>
      </vt:variant>
      <vt:variant>
        <vt:i4>5</vt:i4>
      </vt:variant>
      <vt:variant>
        <vt:lpwstr/>
      </vt:variant>
      <vt:variant>
        <vt:lpwstr>_Toc409350464</vt:lpwstr>
      </vt:variant>
      <vt:variant>
        <vt:i4>1179708</vt:i4>
      </vt:variant>
      <vt:variant>
        <vt:i4>17</vt:i4>
      </vt:variant>
      <vt:variant>
        <vt:i4>0</vt:i4>
      </vt:variant>
      <vt:variant>
        <vt:i4>5</vt:i4>
      </vt:variant>
      <vt:variant>
        <vt:lpwstr/>
      </vt:variant>
      <vt:variant>
        <vt:lpwstr>_Toc409350463</vt:lpwstr>
      </vt:variant>
      <vt:variant>
        <vt:i4>1179708</vt:i4>
      </vt:variant>
      <vt:variant>
        <vt:i4>11</vt:i4>
      </vt:variant>
      <vt:variant>
        <vt:i4>0</vt:i4>
      </vt:variant>
      <vt:variant>
        <vt:i4>5</vt:i4>
      </vt:variant>
      <vt:variant>
        <vt:lpwstr/>
      </vt:variant>
      <vt:variant>
        <vt:lpwstr>_Toc409350462</vt:lpwstr>
      </vt:variant>
      <vt:variant>
        <vt:i4>1179708</vt:i4>
      </vt:variant>
      <vt:variant>
        <vt:i4>5</vt:i4>
      </vt:variant>
      <vt:variant>
        <vt:i4>0</vt:i4>
      </vt:variant>
      <vt:variant>
        <vt:i4>5</vt:i4>
      </vt:variant>
      <vt:variant>
        <vt:lpwstr/>
      </vt:variant>
      <vt:variant>
        <vt:lpwstr>_Toc409350461</vt:lpwstr>
      </vt:variant>
      <vt:variant>
        <vt:i4>852003</vt:i4>
      </vt:variant>
      <vt:variant>
        <vt:i4>11950</vt:i4>
      </vt:variant>
      <vt:variant>
        <vt:i4>1025</vt:i4>
      </vt:variant>
      <vt:variant>
        <vt:i4>1</vt:i4>
      </vt:variant>
      <vt:variant>
        <vt:lpwstr>D:\Viktoro\Neuroscience\PN. Peripheral Neuropathies\00. Pictures\compression anatomy - n. medianus (high).jpg</vt:lpwstr>
      </vt:variant>
      <vt:variant>
        <vt:lpwstr/>
      </vt:variant>
      <vt:variant>
        <vt:i4>1507366</vt:i4>
      </vt:variant>
      <vt:variant>
        <vt:i4>12362</vt:i4>
      </vt:variant>
      <vt:variant>
        <vt:i4>1026</vt:i4>
      </vt:variant>
      <vt:variant>
        <vt:i4>1</vt:i4>
      </vt:variant>
      <vt:variant>
        <vt:lpwstr>D:\Viktoro\Neuroscience\PN. Peripheral Neuropathies\00. Pictures\compression anatomy - n. medianus (general).jpg</vt:lpwstr>
      </vt:variant>
      <vt:variant>
        <vt:lpwstr/>
      </vt:variant>
      <vt:variant>
        <vt:i4>8323159</vt:i4>
      </vt:variant>
      <vt:variant>
        <vt:i4>12855</vt:i4>
      </vt:variant>
      <vt:variant>
        <vt:i4>1027</vt:i4>
      </vt:variant>
      <vt:variant>
        <vt:i4>1</vt:i4>
      </vt:variant>
      <vt:variant>
        <vt:lpwstr>D:\Viktoro\Neuroscience\PN. Peripheral Neuropathies\00. Pictures\anatomy - n. medianus.jpg</vt:lpwstr>
      </vt:variant>
      <vt:variant>
        <vt:lpwstr/>
      </vt:variant>
      <vt:variant>
        <vt:i4>5832804</vt:i4>
      </vt:variant>
      <vt:variant>
        <vt:i4>23274</vt:i4>
      </vt:variant>
      <vt:variant>
        <vt:i4>1036</vt:i4>
      </vt:variant>
      <vt:variant>
        <vt:i4>1</vt:i4>
      </vt:variant>
      <vt:variant>
        <vt:lpwstr>D:\Viktoro\Neuroscience\PN. Peripheral Neuropathies\00. Pictures\anatomy - n. ulnaris.jpg</vt:lpwstr>
      </vt:variant>
      <vt:variant>
        <vt:lpwstr/>
      </vt:variant>
      <vt:variant>
        <vt:i4>5308450</vt:i4>
      </vt:variant>
      <vt:variant>
        <vt:i4>24566</vt:i4>
      </vt:variant>
      <vt:variant>
        <vt:i4>1037</vt:i4>
      </vt:variant>
      <vt:variant>
        <vt:i4>1</vt:i4>
      </vt:variant>
      <vt:variant>
        <vt:lpwstr>D:\Viktoro\Neuroscience\PN. Peripheral Neuropathies\00. Pictures\compression anatomy - n. ulnaris.jpg</vt:lpwstr>
      </vt:variant>
      <vt:variant>
        <vt:lpwstr/>
      </vt:variant>
      <vt:variant>
        <vt:i4>7077897</vt:i4>
      </vt:variant>
      <vt:variant>
        <vt:i4>29086</vt:i4>
      </vt:variant>
      <vt:variant>
        <vt:i4>1040</vt:i4>
      </vt:variant>
      <vt:variant>
        <vt:i4>1</vt:i4>
      </vt:variant>
      <vt:variant>
        <vt:lpwstr>D:\Viktoro\Neuroscience\PN. Peripheral Neuropathies\00. Pictures\Ulnar nerve transposition.jpg</vt:lpwstr>
      </vt:variant>
      <vt:variant>
        <vt:lpwstr/>
      </vt:variant>
      <vt:variant>
        <vt:i4>7405586</vt:i4>
      </vt:variant>
      <vt:variant>
        <vt:i4>48704</vt:i4>
      </vt:variant>
      <vt:variant>
        <vt:i4>1043</vt:i4>
      </vt:variant>
      <vt:variant>
        <vt:i4>1</vt:i4>
      </vt:variant>
      <vt:variant>
        <vt:lpwstr>D:\Viktoro\Neuroscience\PN. Peripheral Neuropathies\00. Pictures\compression anatomy - n. radialis.jpg</vt:lpwstr>
      </vt:variant>
      <vt:variant>
        <vt:lpwstr/>
      </vt:variant>
      <vt:variant>
        <vt:i4>2424839</vt:i4>
      </vt:variant>
      <vt:variant>
        <vt:i4>80072</vt:i4>
      </vt:variant>
      <vt:variant>
        <vt:i4>1054</vt:i4>
      </vt:variant>
      <vt:variant>
        <vt:i4>1</vt:i4>
      </vt:variant>
      <vt:variant>
        <vt:lpwstr>D:\Viktoro\Neuroscience\PN. Peripheral Neuropathies\00. Pictures\n. peroneus decompression.jpg</vt:lpwstr>
      </vt:variant>
      <vt:variant>
        <vt:lpwstr/>
      </vt:variant>
      <vt:variant>
        <vt:i4>5242973</vt:i4>
      </vt:variant>
      <vt:variant>
        <vt:i4>-1</vt:i4>
      </vt:variant>
      <vt:variant>
        <vt:i4>2054</vt:i4>
      </vt:variant>
      <vt:variant>
        <vt:i4>4</vt:i4>
      </vt:variant>
      <vt:variant>
        <vt:lpwstr>http://www.neurosurgeryresident.net/</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 Compressive Neuropathies</dc:title>
  <dc:subject/>
  <dc:creator>Viktoras Palys, MD</dc:creator>
  <cp:keywords/>
  <cp:lastModifiedBy>Viktoras Palys</cp:lastModifiedBy>
  <cp:revision>67</cp:revision>
  <cp:lastPrinted>2023-02-06T21:34:00Z</cp:lastPrinted>
  <dcterms:created xsi:type="dcterms:W3CDTF">2016-02-27T17:59:00Z</dcterms:created>
  <dcterms:modified xsi:type="dcterms:W3CDTF">2023-02-06T21:34:00Z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ies>
</file>