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6E0E4C" w:rsidRDefault="00C26B4E" w:rsidP="0021041A">
      <w:pPr>
        <w:pStyle w:val="Title"/>
      </w:pPr>
      <w:bookmarkStart w:id="0" w:name="_GoBack"/>
      <w:r w:rsidRPr="006E0E4C">
        <w:t>Phacomatoses</w:t>
      </w:r>
      <w:r w:rsidR="00564732" w:rsidRPr="006E0E4C">
        <w:t xml:space="preserve"> (s. Neurocutaneous Disorders</w:t>
      </w:r>
      <w:r w:rsidR="00DE29DC">
        <w:t xml:space="preserve">, </w:t>
      </w:r>
      <w:r w:rsidR="00DE29DC" w:rsidRPr="00DE29DC">
        <w:t>Neuroectodermal Dysplasias</w:t>
      </w:r>
      <w:r w:rsidR="00564732" w:rsidRPr="006E0E4C">
        <w:t>)</w:t>
      </w:r>
    </w:p>
    <w:p w:rsidR="00DE4295" w:rsidRDefault="00DE4295" w:rsidP="00DE4295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517D3">
        <w:rPr>
          <w:noProof/>
        </w:rPr>
        <w:t>April 17, 2019</w:t>
      </w:r>
      <w:r>
        <w:fldChar w:fldCharType="end"/>
      </w:r>
    </w:p>
    <w:p w:rsidR="00E44565" w:rsidRDefault="00441AF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6,1" </w:instrText>
      </w:r>
      <w:r>
        <w:rPr>
          <w:b w:val="0"/>
          <w:smallCaps w:val="0"/>
        </w:rPr>
        <w:fldChar w:fldCharType="separate"/>
      </w:r>
      <w:hyperlink w:anchor="_Toc4360683" w:history="1">
        <w:r w:rsidR="00E44565" w:rsidRPr="00312D4E">
          <w:rPr>
            <w:rStyle w:val="Hyperlink"/>
            <w:noProof/>
          </w:rPr>
          <w:t>Autosomal Dominant Phacomatoses</w:t>
        </w:r>
        <w:r w:rsidR="00E44565">
          <w:rPr>
            <w:noProof/>
            <w:webHidden/>
          </w:rPr>
          <w:tab/>
        </w:r>
        <w:r w:rsidR="00E44565">
          <w:rPr>
            <w:noProof/>
            <w:webHidden/>
          </w:rPr>
          <w:fldChar w:fldCharType="begin"/>
        </w:r>
        <w:r w:rsidR="00E44565">
          <w:rPr>
            <w:noProof/>
            <w:webHidden/>
          </w:rPr>
          <w:instrText xml:space="preserve"> PAGEREF _Toc4360683 \h </w:instrText>
        </w:r>
        <w:r w:rsidR="00E44565">
          <w:rPr>
            <w:noProof/>
            <w:webHidden/>
          </w:rPr>
        </w:r>
        <w:r w:rsidR="00E44565">
          <w:rPr>
            <w:noProof/>
            <w:webHidden/>
          </w:rPr>
          <w:fldChar w:fldCharType="separate"/>
        </w:r>
        <w:r w:rsidR="00B517D3">
          <w:rPr>
            <w:noProof/>
            <w:webHidden/>
          </w:rPr>
          <w:t>1</w:t>
        </w:r>
        <w:r w:rsidR="00E44565">
          <w:rPr>
            <w:noProof/>
            <w:webHidden/>
          </w:rPr>
          <w:fldChar w:fldCharType="end"/>
        </w:r>
      </w:hyperlink>
    </w:p>
    <w:p w:rsidR="00E44565" w:rsidRDefault="00B517D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684" w:history="1">
        <w:r w:rsidR="00E44565" w:rsidRPr="00312D4E">
          <w:rPr>
            <w:rStyle w:val="Hyperlink"/>
            <w:noProof/>
          </w:rPr>
          <w:t>Autosomal Recessive Phacomatoses</w:t>
        </w:r>
        <w:r w:rsidR="00E44565">
          <w:rPr>
            <w:noProof/>
            <w:webHidden/>
          </w:rPr>
          <w:tab/>
        </w:r>
        <w:r w:rsidR="00E44565">
          <w:rPr>
            <w:noProof/>
            <w:webHidden/>
          </w:rPr>
          <w:fldChar w:fldCharType="begin"/>
        </w:r>
        <w:r w:rsidR="00E44565">
          <w:rPr>
            <w:noProof/>
            <w:webHidden/>
          </w:rPr>
          <w:instrText xml:space="preserve"> PAGEREF _Toc4360684 \h </w:instrText>
        </w:r>
        <w:r w:rsidR="00E44565">
          <w:rPr>
            <w:noProof/>
            <w:webHidden/>
          </w:rPr>
        </w:r>
        <w:r w:rsidR="00E4456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44565">
          <w:rPr>
            <w:noProof/>
            <w:webHidden/>
          </w:rPr>
          <w:fldChar w:fldCharType="end"/>
        </w:r>
      </w:hyperlink>
    </w:p>
    <w:p w:rsidR="00E44565" w:rsidRDefault="00B517D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685" w:history="1">
        <w:r w:rsidR="00E44565" w:rsidRPr="00312D4E">
          <w:rPr>
            <w:rStyle w:val="Hyperlink"/>
            <w:noProof/>
          </w:rPr>
          <w:t>X-linked Phacomatoses</w:t>
        </w:r>
        <w:r w:rsidR="00E44565">
          <w:rPr>
            <w:noProof/>
            <w:webHidden/>
          </w:rPr>
          <w:tab/>
        </w:r>
        <w:r w:rsidR="00E44565">
          <w:rPr>
            <w:noProof/>
            <w:webHidden/>
          </w:rPr>
          <w:fldChar w:fldCharType="begin"/>
        </w:r>
        <w:r w:rsidR="00E44565">
          <w:rPr>
            <w:noProof/>
            <w:webHidden/>
          </w:rPr>
          <w:instrText xml:space="preserve"> PAGEREF _Toc4360685 \h </w:instrText>
        </w:r>
        <w:r w:rsidR="00E44565">
          <w:rPr>
            <w:noProof/>
            <w:webHidden/>
          </w:rPr>
        </w:r>
        <w:r w:rsidR="00E44565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E44565">
          <w:rPr>
            <w:noProof/>
            <w:webHidden/>
          </w:rPr>
          <w:fldChar w:fldCharType="end"/>
        </w:r>
      </w:hyperlink>
    </w:p>
    <w:p w:rsidR="00E44565" w:rsidRDefault="00B517D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360686" w:history="1">
        <w:r w:rsidR="00E44565" w:rsidRPr="00312D4E">
          <w:rPr>
            <w:rStyle w:val="Hyperlink"/>
            <w:noProof/>
          </w:rPr>
          <w:t>Sporadic Phacomatoses</w:t>
        </w:r>
        <w:r w:rsidR="00E44565">
          <w:rPr>
            <w:noProof/>
            <w:webHidden/>
          </w:rPr>
          <w:tab/>
        </w:r>
        <w:r w:rsidR="00E44565">
          <w:rPr>
            <w:noProof/>
            <w:webHidden/>
          </w:rPr>
          <w:fldChar w:fldCharType="begin"/>
        </w:r>
        <w:r w:rsidR="00E44565">
          <w:rPr>
            <w:noProof/>
            <w:webHidden/>
          </w:rPr>
          <w:instrText xml:space="preserve"> PAGEREF _Toc4360686 \h </w:instrText>
        </w:r>
        <w:r w:rsidR="00E44565">
          <w:rPr>
            <w:noProof/>
            <w:webHidden/>
          </w:rPr>
        </w:r>
        <w:r w:rsidR="00E4456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E44565">
          <w:rPr>
            <w:noProof/>
            <w:webHidden/>
          </w:rPr>
          <w:fldChar w:fldCharType="end"/>
        </w:r>
      </w:hyperlink>
    </w:p>
    <w:p w:rsidR="003F464E" w:rsidRDefault="00441AFF" w:rsidP="003F464E">
      <w:r>
        <w:rPr>
          <w:b/>
          <w:smallCaps/>
          <w:lang w:val="lt-LT"/>
        </w:rPr>
        <w:fldChar w:fldCharType="end"/>
      </w:r>
    </w:p>
    <w:p w:rsidR="003F464E" w:rsidRDefault="003F464E" w:rsidP="003F464E"/>
    <w:p w:rsidR="00A908F0" w:rsidRPr="006E0E4C" w:rsidRDefault="00DE4258">
      <w:r w:rsidRPr="003F464E">
        <w:rPr>
          <w:b/>
          <w:smallCaps/>
          <w:u w:val="single"/>
        </w:rPr>
        <w:t>Phacomatoses</w:t>
      </w:r>
      <w:r w:rsidRPr="006E0E4C">
        <w:rPr>
          <w:b/>
          <w:smallCaps/>
        </w:rPr>
        <w:t xml:space="preserve"> </w:t>
      </w:r>
      <w:r w:rsidR="00564732" w:rsidRPr="006E0E4C">
        <w:t>- heterogeneous</w:t>
      </w:r>
      <w:r w:rsidR="009E2FC1" w:rsidRPr="006E0E4C">
        <w:t xml:space="preserve"> genetic</w:t>
      </w:r>
      <w:r w:rsidR="00564732" w:rsidRPr="006E0E4C">
        <w:t xml:space="preserve"> neurocutaneous disorders characterized by</w:t>
      </w:r>
      <w:r w:rsidR="00F806FF" w:rsidRPr="006E0E4C">
        <w:t xml:space="preserve"> </w:t>
      </w:r>
      <w:r w:rsidR="00F806FF" w:rsidRPr="006E0E4C">
        <w:rPr>
          <w:smallCaps/>
          <w:highlight w:val="yellow"/>
        </w:rPr>
        <w:t>ectoderm</w:t>
      </w:r>
      <w:r w:rsidR="00F806FF" w:rsidRPr="006E0E4C">
        <w:rPr>
          <w:highlight w:val="yellow"/>
        </w:rPr>
        <w:t>-based</w:t>
      </w:r>
      <w:r w:rsidR="00564732" w:rsidRPr="006E0E4C">
        <w:t xml:space="preserve"> </w:t>
      </w:r>
      <w:r w:rsidR="00564732" w:rsidRPr="006E0E4C">
        <w:rPr>
          <w:b/>
          <w:i/>
          <w:color w:val="0000FF"/>
        </w:rPr>
        <w:t>dysplasia</w:t>
      </w:r>
      <w:r w:rsidR="00F806FF" w:rsidRPr="006E0E4C">
        <w:t xml:space="preserve">, </w:t>
      </w:r>
      <w:r w:rsidR="00F806FF" w:rsidRPr="006E0E4C">
        <w:rPr>
          <w:b/>
          <w:i/>
          <w:color w:val="0000FF"/>
        </w:rPr>
        <w:t>hamartomas</w:t>
      </w:r>
      <w:r w:rsidR="00F806FF" w:rsidRPr="006E0E4C">
        <w:t xml:space="preserve"> </w:t>
      </w:r>
      <w:r w:rsidR="00564732" w:rsidRPr="006E0E4C">
        <w:t xml:space="preserve">and </w:t>
      </w:r>
      <w:r w:rsidR="00F806FF" w:rsidRPr="006E0E4C">
        <w:rPr>
          <w:b/>
          <w:i/>
          <w:color w:val="0000FF"/>
        </w:rPr>
        <w:t>neoplasia</w:t>
      </w:r>
      <w:r w:rsidR="00564732" w:rsidRPr="006E0E4C">
        <w:t>.</w:t>
      </w:r>
    </w:p>
    <w:p w:rsidR="00564732" w:rsidRPr="006E0E4C" w:rsidRDefault="00564732" w:rsidP="00564732">
      <w:pPr>
        <w:numPr>
          <w:ilvl w:val="0"/>
          <w:numId w:val="2"/>
        </w:numPr>
      </w:pPr>
      <w:r w:rsidRPr="006E0E4C">
        <w:rPr>
          <w:rStyle w:val="Nervous9Char"/>
          <w:b/>
        </w:rPr>
        <w:t>CNS</w:t>
      </w:r>
      <w:r w:rsidR="00DE29DC">
        <w:rPr>
          <w:rStyle w:val="Nervous9Char"/>
          <w:b/>
        </w:rPr>
        <w:t>, optic system,</w:t>
      </w:r>
      <w:r w:rsidRPr="006E0E4C">
        <w:rPr>
          <w:rStyle w:val="Nervous9Char"/>
        </w:rPr>
        <w:t xml:space="preserve"> and </w:t>
      </w:r>
      <w:r w:rsidRPr="006E0E4C">
        <w:rPr>
          <w:rStyle w:val="Nervous9Char"/>
          <w:b/>
        </w:rPr>
        <w:t>skin</w:t>
      </w:r>
      <w:r w:rsidRPr="006E0E4C">
        <w:rPr>
          <w:rStyle w:val="Nervous9Char"/>
        </w:rPr>
        <w:t xml:space="preserve"> are primarily involved</w:t>
      </w:r>
      <w:r w:rsidRPr="006E0E4C">
        <w:t xml:space="preserve"> – </w:t>
      </w:r>
      <w:r w:rsidRPr="006E0E4C">
        <w:rPr>
          <w:i/>
          <w:color w:val="0000FF"/>
        </w:rPr>
        <w:t>both originate from ectoderm</w:t>
      </w:r>
      <w:r w:rsidRPr="006E0E4C">
        <w:t xml:space="preserve"> (other organ systems can also be affected)</w:t>
      </w:r>
      <w:r w:rsidR="00F806FF" w:rsidRPr="006E0E4C">
        <w:t xml:space="preserve"> – most correct term </w:t>
      </w:r>
      <w:r w:rsidR="00F806FF" w:rsidRPr="006E0E4C">
        <w:rPr>
          <w:b/>
          <w:bCs/>
          <w:i/>
          <w:smallCaps/>
        </w:rPr>
        <w:t>neuroectodermal dysplasias</w:t>
      </w:r>
      <w:r w:rsidR="00F806FF" w:rsidRPr="006E0E4C">
        <w:rPr>
          <w:bCs/>
        </w:rPr>
        <w:t>.</w:t>
      </w:r>
    </w:p>
    <w:p w:rsidR="00393159" w:rsidRPr="006E0E4C" w:rsidRDefault="00393159" w:rsidP="00393159">
      <w:pPr>
        <w:spacing w:before="120"/>
        <w:ind w:left="2160"/>
        <w:rPr>
          <w:sz w:val="22"/>
          <w:szCs w:val="22"/>
        </w:rPr>
      </w:pPr>
      <w:r w:rsidRPr="006E0E4C">
        <w:rPr>
          <w:i/>
          <w:sz w:val="22"/>
          <w:szCs w:val="22"/>
        </w:rPr>
        <w:t>Van der Hoeve believed that ocular findings of neurofibromatosis and tuberous sclerosis were similar and suggested that they be classified together under inappropriate term phakomatosis</w:t>
      </w:r>
      <w:r w:rsidRPr="006E0E4C">
        <w:rPr>
          <w:sz w:val="22"/>
          <w:szCs w:val="22"/>
        </w:rPr>
        <w:t xml:space="preserve"> (Gr. </w:t>
      </w:r>
      <w:r w:rsidRPr="006E0E4C">
        <w:rPr>
          <w:i/>
          <w:iCs/>
          <w:sz w:val="22"/>
          <w:szCs w:val="22"/>
        </w:rPr>
        <w:t>phakos</w:t>
      </w:r>
      <w:r w:rsidRPr="006E0E4C">
        <w:rPr>
          <w:sz w:val="22"/>
          <w:szCs w:val="22"/>
        </w:rPr>
        <w:t xml:space="preserve"> - lentil, mole, birthmark, mother-spot).</w:t>
      </w:r>
    </w:p>
    <w:p w:rsidR="00F806FF" w:rsidRDefault="00F806FF"/>
    <w:p w:rsidR="00441AFF" w:rsidRPr="006E0E4C" w:rsidRDefault="00441AFF"/>
    <w:p w:rsidR="007B52F0" w:rsidRPr="004669B6" w:rsidRDefault="00D70580" w:rsidP="004669B6">
      <w:pPr>
        <w:pStyle w:val="Nervous6"/>
        <w:tabs>
          <w:tab w:val="left" w:pos="4962"/>
        </w:tabs>
        <w:ind w:right="5527"/>
      </w:pPr>
      <w:bookmarkStart w:id="1" w:name="_Toc4360683"/>
      <w:r w:rsidRPr="004669B6">
        <w:t>Autosomal Dominant Phacomatoses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2"/>
        <w:gridCol w:w="1530"/>
        <w:gridCol w:w="5090"/>
      </w:tblGrid>
      <w:tr w:rsidR="00D70580" w:rsidRPr="00C52D76" w:rsidTr="00C52D76">
        <w:tc>
          <w:tcPr>
            <w:tcW w:w="3379" w:type="dxa"/>
            <w:shd w:val="clear" w:color="auto" w:fill="D9D9D9"/>
          </w:tcPr>
          <w:p w:rsidR="00D70580" w:rsidRPr="00C52D76" w:rsidRDefault="00D70580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Disorder</w:t>
            </w:r>
          </w:p>
        </w:tc>
        <w:tc>
          <w:tcPr>
            <w:tcW w:w="1549" w:type="dxa"/>
            <w:shd w:val="clear" w:color="auto" w:fill="D9D9D9"/>
          </w:tcPr>
          <w:p w:rsidR="00D70580" w:rsidRPr="00C52D76" w:rsidRDefault="00D70580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Gene</w:t>
            </w:r>
          </w:p>
        </w:tc>
        <w:tc>
          <w:tcPr>
            <w:tcW w:w="5210" w:type="dxa"/>
            <w:shd w:val="clear" w:color="auto" w:fill="D9D9D9"/>
          </w:tcPr>
          <w:p w:rsidR="00D70580" w:rsidRPr="00C52D76" w:rsidRDefault="00D70580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Main Features</w:t>
            </w:r>
          </w:p>
        </w:tc>
      </w:tr>
      <w:tr w:rsidR="00D70580" w:rsidRPr="006E0E4C" w:rsidTr="00C52D76">
        <w:tc>
          <w:tcPr>
            <w:tcW w:w="3379" w:type="dxa"/>
          </w:tcPr>
          <w:p w:rsidR="00F05C93" w:rsidRPr="006E0E4C" w:rsidRDefault="00F05C93" w:rsidP="00F05C93">
            <w:pPr>
              <w:pStyle w:val="NormalWeb"/>
            </w:pPr>
            <w:r w:rsidRPr="00C52D76">
              <w:rPr>
                <w:i/>
                <w:iCs/>
                <w:color w:val="0000FF"/>
              </w:rPr>
              <w:t>Neurofibromatosis type 1</w:t>
            </w:r>
          </w:p>
          <w:p w:rsidR="00D70580" w:rsidRPr="006E0E4C" w:rsidRDefault="00F05C93" w:rsidP="00F05C93">
            <w:r w:rsidRPr="006E0E4C">
              <w:t>(von Recklinghausen’s disease)</w:t>
            </w:r>
          </w:p>
        </w:tc>
        <w:tc>
          <w:tcPr>
            <w:tcW w:w="1549" w:type="dxa"/>
          </w:tcPr>
          <w:p w:rsidR="00D70580" w:rsidRPr="006E0E4C" w:rsidRDefault="00F05C93">
            <w:r w:rsidRPr="006E0E4C">
              <w:t>NF1 (17q)</w:t>
            </w:r>
          </w:p>
        </w:tc>
        <w:tc>
          <w:tcPr>
            <w:tcW w:w="5210" w:type="dxa"/>
          </w:tcPr>
          <w:p w:rsidR="00D70580" w:rsidRPr="006E0E4C" w:rsidRDefault="00F05C93" w:rsidP="00687E50">
            <w:r w:rsidRPr="006E0E4C">
              <w:t xml:space="preserve">neurofibroma, low-grade </w:t>
            </w:r>
            <w:r w:rsidR="00687E50" w:rsidRPr="006E0E4C">
              <w:t>glioma</w:t>
            </w:r>
            <w:r w:rsidR="00687E50">
              <w:t>s (</w:t>
            </w:r>
            <w:r w:rsidR="00687E50" w:rsidRPr="006E0E4C">
              <w:t>optic</w:t>
            </w:r>
            <w:r w:rsidR="00687E50">
              <w:t>, brain stem, cerebellar)</w:t>
            </w:r>
          </w:p>
        </w:tc>
      </w:tr>
      <w:tr w:rsidR="00D70580" w:rsidRPr="006E0E4C" w:rsidTr="00C52D76">
        <w:tc>
          <w:tcPr>
            <w:tcW w:w="3379" w:type="dxa"/>
          </w:tcPr>
          <w:p w:rsidR="00D70580" w:rsidRPr="006E0E4C" w:rsidRDefault="00F05C93">
            <w:r w:rsidRPr="00C52D76">
              <w:rPr>
                <w:i/>
                <w:iCs/>
                <w:color w:val="0000FF"/>
              </w:rPr>
              <w:t>Neurofibromatosis type 2</w:t>
            </w:r>
          </w:p>
        </w:tc>
        <w:tc>
          <w:tcPr>
            <w:tcW w:w="1549" w:type="dxa"/>
          </w:tcPr>
          <w:p w:rsidR="00D70580" w:rsidRPr="006E0E4C" w:rsidRDefault="00F05C93">
            <w:r w:rsidRPr="006E0E4C">
              <w:t>NF2 (22q12)</w:t>
            </w:r>
          </w:p>
        </w:tc>
        <w:tc>
          <w:tcPr>
            <w:tcW w:w="5210" w:type="dxa"/>
          </w:tcPr>
          <w:p w:rsidR="00D70580" w:rsidRPr="006E0E4C" w:rsidRDefault="00F05C93">
            <w:r w:rsidRPr="006E0E4C">
              <w:t>ependymoma, astrocytoma, acoustic neuroma, meningioma</w:t>
            </w:r>
          </w:p>
        </w:tc>
      </w:tr>
      <w:tr w:rsidR="009E2FC1" w:rsidRPr="006E0E4C" w:rsidTr="00C52D76">
        <w:tc>
          <w:tcPr>
            <w:tcW w:w="3379" w:type="dxa"/>
          </w:tcPr>
          <w:p w:rsidR="009E2FC1" w:rsidRPr="00C52D76" w:rsidRDefault="009E2FC1">
            <w:pPr>
              <w:rPr>
                <w:i/>
                <w:iCs/>
                <w:color w:val="0000FF"/>
              </w:rPr>
            </w:pPr>
            <w:r w:rsidRPr="00C52D76">
              <w:rPr>
                <w:i/>
                <w:iCs/>
                <w:color w:val="0000FF"/>
              </w:rPr>
              <w:t>Tuberous sclerosis</w:t>
            </w:r>
            <w:r w:rsidR="006E3EAD" w:rsidRPr="00C52D76">
              <w:rPr>
                <w:i/>
                <w:iCs/>
                <w:color w:val="0000FF"/>
              </w:rPr>
              <w:t xml:space="preserve"> </w:t>
            </w:r>
            <w:r w:rsidR="006E3EAD" w:rsidRPr="006E0E4C">
              <w:t>(Bourneville’s disease)</w:t>
            </w:r>
          </w:p>
        </w:tc>
        <w:tc>
          <w:tcPr>
            <w:tcW w:w="1549" w:type="dxa"/>
          </w:tcPr>
          <w:p w:rsidR="009E2FC1" w:rsidRPr="006E0E4C" w:rsidRDefault="009E2FC1">
            <w:r w:rsidRPr="006E0E4C">
              <w:t>TSC1 (9q), TSC2 (16p13)</w:t>
            </w:r>
          </w:p>
        </w:tc>
        <w:tc>
          <w:tcPr>
            <w:tcW w:w="5210" w:type="dxa"/>
          </w:tcPr>
          <w:p w:rsidR="00CF199D" w:rsidRPr="006E0E4C" w:rsidRDefault="00CF199D" w:rsidP="00C52D76">
            <w:pPr>
              <w:numPr>
                <w:ilvl w:val="0"/>
                <w:numId w:val="11"/>
              </w:numPr>
            </w:pPr>
            <w:r w:rsidRPr="00C52D76">
              <w:rPr>
                <w:color w:val="FF0000"/>
              </w:rPr>
              <w:t>Brain</w:t>
            </w:r>
            <w:r w:rsidRPr="006E0E4C">
              <w:t xml:space="preserve"> - </w:t>
            </w:r>
            <w:r w:rsidR="00BA1D76" w:rsidRPr="006E0E4C">
              <w:t xml:space="preserve">tubers, subependymal nodules, </w:t>
            </w:r>
            <w:r w:rsidR="009E2FC1" w:rsidRPr="006E0E4C">
              <w:t>subependymal giant cell astrocytoma</w:t>
            </w:r>
            <w:r w:rsidRPr="006E0E4C">
              <w:t>;</w:t>
            </w:r>
          </w:p>
          <w:p w:rsidR="00CF199D" w:rsidRPr="006E0E4C" w:rsidRDefault="00CF199D" w:rsidP="00C52D76">
            <w:pPr>
              <w:numPr>
                <w:ilvl w:val="0"/>
                <w:numId w:val="11"/>
              </w:numPr>
            </w:pPr>
            <w:r w:rsidRPr="00C52D76">
              <w:rPr>
                <w:color w:val="FF0000"/>
              </w:rPr>
              <w:t>Skin</w:t>
            </w:r>
            <w:r w:rsidRPr="006E0E4C">
              <w:t xml:space="preserve"> - </w:t>
            </w:r>
            <w:r w:rsidR="00BA1D76" w:rsidRPr="006E0E4C">
              <w:t xml:space="preserve">adenoma sebaceum in face; </w:t>
            </w:r>
            <w:r w:rsidR="00DC0676" w:rsidRPr="006E0E4C">
              <w:t>“</w:t>
            </w:r>
            <w:r w:rsidR="00BA1D76" w:rsidRPr="006E0E4C">
              <w:t>ash leaf</w:t>
            </w:r>
            <w:r w:rsidR="00DC0676" w:rsidRPr="006E0E4C">
              <w:t>”</w:t>
            </w:r>
            <w:r w:rsidR="00BA1D76" w:rsidRPr="006E0E4C">
              <w:t xml:space="preserve"> macules; </w:t>
            </w:r>
            <w:r w:rsidRPr="006E0E4C">
              <w:t>fibromas;</w:t>
            </w:r>
          </w:p>
          <w:p w:rsidR="00CF199D" w:rsidRPr="006E0E4C" w:rsidRDefault="00CF199D" w:rsidP="00C52D76">
            <w:pPr>
              <w:numPr>
                <w:ilvl w:val="0"/>
                <w:numId w:val="11"/>
              </w:numPr>
            </w:pPr>
            <w:r w:rsidRPr="00C52D76">
              <w:rPr>
                <w:color w:val="FF0000"/>
              </w:rPr>
              <w:t>Heart</w:t>
            </w:r>
            <w:r w:rsidRPr="006E0E4C">
              <w:t xml:space="preserve"> rhabdomyomas;</w:t>
            </w:r>
          </w:p>
          <w:p w:rsidR="00CF199D" w:rsidRPr="006E0E4C" w:rsidRDefault="00CF199D" w:rsidP="00C52D76">
            <w:pPr>
              <w:numPr>
                <w:ilvl w:val="0"/>
                <w:numId w:val="11"/>
              </w:numPr>
            </w:pPr>
            <w:r w:rsidRPr="00C52D76">
              <w:rPr>
                <w:color w:val="FF0000"/>
              </w:rPr>
              <w:t>Lung</w:t>
            </w:r>
            <w:r w:rsidRPr="006E0E4C">
              <w:t xml:space="preserve"> </w:t>
            </w:r>
            <w:r w:rsidR="00BA1D76" w:rsidRPr="006E0E4C">
              <w:t>lymphangioleiomyomatosis;</w:t>
            </w:r>
          </w:p>
          <w:p w:rsidR="009E2FC1" w:rsidRPr="006E0E4C" w:rsidRDefault="00CF199D" w:rsidP="00C52D76">
            <w:pPr>
              <w:numPr>
                <w:ilvl w:val="0"/>
                <w:numId w:val="11"/>
              </w:numPr>
            </w:pPr>
            <w:r w:rsidRPr="00C52D76">
              <w:rPr>
                <w:color w:val="FF0000"/>
              </w:rPr>
              <w:t>Renal</w:t>
            </w:r>
            <w:r w:rsidRPr="006E0E4C">
              <w:t xml:space="preserve"> a</w:t>
            </w:r>
            <w:r w:rsidR="00BA1D76" w:rsidRPr="006E0E4C">
              <w:t>ngiomyolipomata</w:t>
            </w:r>
          </w:p>
        </w:tc>
      </w:tr>
      <w:tr w:rsidR="00D70580" w:rsidRPr="006E0E4C" w:rsidTr="00C52D76">
        <w:tc>
          <w:tcPr>
            <w:tcW w:w="3379" w:type="dxa"/>
          </w:tcPr>
          <w:p w:rsidR="00D70580" w:rsidRPr="00C52D76" w:rsidRDefault="00F05C93">
            <w:pPr>
              <w:rPr>
                <w:i/>
                <w:iCs/>
                <w:color w:val="0000FF"/>
              </w:rPr>
            </w:pPr>
            <w:r w:rsidRPr="00C52D76">
              <w:rPr>
                <w:i/>
                <w:iCs/>
                <w:color w:val="0000FF"/>
              </w:rPr>
              <w:t>von Hippel-Lindau disease</w:t>
            </w:r>
          </w:p>
          <w:p w:rsidR="000907CE" w:rsidRPr="00C52D76" w:rsidRDefault="00B517D3" w:rsidP="00C52D76">
            <w:pPr>
              <w:jc w:val="right"/>
              <w:rPr>
                <w:color w:val="808080"/>
              </w:rPr>
            </w:pPr>
            <w:hyperlink r:id="rId7" w:history="1">
              <w:r w:rsidR="000907CE" w:rsidRPr="00C52D76">
                <w:rPr>
                  <w:rStyle w:val="Hyperlink"/>
                  <w:bCs/>
                </w:rPr>
                <w:t xml:space="preserve">see </w:t>
              </w:r>
              <w:r w:rsidR="002D678E" w:rsidRPr="00C52D76">
                <w:rPr>
                  <w:rStyle w:val="Hyperlink"/>
                  <w:bCs/>
                </w:rPr>
                <w:t xml:space="preserve">p. </w:t>
              </w:r>
              <w:r w:rsidR="000907CE" w:rsidRPr="00C52D76">
                <w:rPr>
                  <w:rStyle w:val="Hyperlink"/>
                  <w:bCs/>
                </w:rPr>
                <w:t>Onc24</w:t>
              </w:r>
              <w:r w:rsidR="008C7B77" w:rsidRPr="00C52D76">
                <w:rPr>
                  <w:rStyle w:val="Hyperlink"/>
                  <w:bCs/>
                </w:rPr>
                <w:t xml:space="preserve"> &gt;&gt;</w:t>
              </w:r>
            </w:hyperlink>
          </w:p>
        </w:tc>
        <w:tc>
          <w:tcPr>
            <w:tcW w:w="1549" w:type="dxa"/>
          </w:tcPr>
          <w:p w:rsidR="00957EF1" w:rsidRPr="006E0E4C" w:rsidRDefault="00F05C93">
            <w:r w:rsidRPr="006E0E4C">
              <w:t>tumor-suppressor gene</w:t>
            </w:r>
          </w:p>
          <w:p w:rsidR="00D70580" w:rsidRPr="006E0E4C" w:rsidRDefault="00F05C93">
            <w:r w:rsidRPr="006E0E4C">
              <w:t>(3p25-26)</w:t>
            </w:r>
          </w:p>
        </w:tc>
        <w:tc>
          <w:tcPr>
            <w:tcW w:w="5210" w:type="dxa"/>
          </w:tcPr>
          <w:p w:rsidR="00D70580" w:rsidRPr="00C52D76" w:rsidRDefault="00F05C93" w:rsidP="00C52D76">
            <w:pPr>
              <w:numPr>
                <w:ilvl w:val="0"/>
                <w:numId w:val="8"/>
              </w:numPr>
              <w:rPr>
                <w:color w:val="000000"/>
                <w:szCs w:val="24"/>
              </w:rPr>
            </w:pPr>
            <w:r w:rsidRPr="00C52D76">
              <w:rPr>
                <w:color w:val="FF0000"/>
              </w:rPr>
              <w:t>R</w:t>
            </w:r>
            <w:r w:rsidRPr="00C52D76">
              <w:rPr>
                <w:color w:val="FF0000"/>
                <w:szCs w:val="24"/>
              </w:rPr>
              <w:t>etinal</w:t>
            </w:r>
            <w:r w:rsidRPr="00C52D76">
              <w:rPr>
                <w:color w:val="000000"/>
                <w:szCs w:val="24"/>
              </w:rPr>
              <w:t xml:space="preserve"> angiomatosis</w:t>
            </w:r>
          </w:p>
          <w:p w:rsidR="00F05C93" w:rsidRPr="00C52D76" w:rsidRDefault="00F05C93" w:rsidP="00C52D76">
            <w:pPr>
              <w:numPr>
                <w:ilvl w:val="0"/>
                <w:numId w:val="8"/>
              </w:numPr>
              <w:rPr>
                <w:color w:val="000000"/>
                <w:szCs w:val="24"/>
              </w:rPr>
            </w:pPr>
            <w:r w:rsidRPr="00C52D76">
              <w:rPr>
                <w:color w:val="FF0000"/>
                <w:szCs w:val="24"/>
              </w:rPr>
              <w:t>Cerebellar</w:t>
            </w:r>
            <w:r w:rsidRPr="00C52D76">
              <w:rPr>
                <w:color w:val="000000"/>
                <w:szCs w:val="24"/>
              </w:rPr>
              <w:t xml:space="preserve"> hemangioblastomas</w:t>
            </w:r>
          </w:p>
          <w:p w:rsidR="00F05C93" w:rsidRPr="006E0E4C" w:rsidRDefault="00F05C93" w:rsidP="00C52D76">
            <w:pPr>
              <w:numPr>
                <w:ilvl w:val="0"/>
                <w:numId w:val="8"/>
              </w:numPr>
            </w:pPr>
            <w:r w:rsidRPr="00C52D76">
              <w:rPr>
                <w:color w:val="FF0000"/>
                <w:szCs w:val="24"/>
              </w:rPr>
              <w:t>Various visceral</w:t>
            </w:r>
            <w:r w:rsidRPr="00C52D76">
              <w:rPr>
                <w:color w:val="000000"/>
                <w:szCs w:val="24"/>
              </w:rPr>
              <w:t xml:space="preserve"> tumors - kidneys [</w:t>
            </w:r>
            <w:r w:rsidRPr="0086065E">
              <w:rPr>
                <w:rStyle w:val="Red"/>
                <w:i/>
              </w:rPr>
              <w:t>renal cel carcinoma</w:t>
            </w:r>
            <w:r w:rsidRPr="00C52D76">
              <w:rPr>
                <w:color w:val="000000"/>
                <w:szCs w:val="24"/>
              </w:rPr>
              <w:t>, cysts, angiomas], adrenal glands [</w:t>
            </w:r>
            <w:r w:rsidRPr="0086065E">
              <w:rPr>
                <w:rStyle w:val="Red"/>
                <w:i/>
              </w:rPr>
              <w:t>pheochromocytoma</w:t>
            </w:r>
            <w:r w:rsidRPr="00C52D76">
              <w:rPr>
                <w:color w:val="000000"/>
                <w:szCs w:val="24"/>
              </w:rPr>
              <w:t xml:space="preserve">], pancreas [cysts], </w:t>
            </w:r>
            <w:r w:rsidRPr="006E0E4C">
              <w:t>epididymis [papillary cystadenomas, cysts]</w:t>
            </w:r>
            <w:r w:rsidRPr="00C52D76">
              <w:rPr>
                <w:color w:val="000000"/>
                <w:szCs w:val="24"/>
              </w:rPr>
              <w:t>, liver [</w:t>
            </w:r>
            <w:r w:rsidRPr="006E0E4C">
              <w:t xml:space="preserve">angiomas, </w:t>
            </w:r>
            <w:r w:rsidR="008A66B8">
              <w:rPr>
                <w:color w:val="000000"/>
                <w:szCs w:val="24"/>
              </w:rPr>
              <w:t xml:space="preserve">cysts], </w:t>
            </w:r>
            <w:r w:rsidR="008A66B8">
              <w:t>endolymphatic sac tumo</w:t>
            </w:r>
            <w:r w:rsidR="008A66B8" w:rsidRPr="00CD43B3">
              <w:t>rs</w:t>
            </w:r>
          </w:p>
        </w:tc>
      </w:tr>
      <w:tr w:rsidR="00F05C93" w:rsidRPr="006E0E4C" w:rsidTr="00C52D76">
        <w:tc>
          <w:tcPr>
            <w:tcW w:w="3379" w:type="dxa"/>
          </w:tcPr>
          <w:p w:rsidR="00F05C93" w:rsidRPr="006E0E4C" w:rsidRDefault="006D33B4">
            <w:r w:rsidRPr="00C52D76">
              <w:rPr>
                <w:i/>
                <w:color w:val="0000FF"/>
              </w:rPr>
              <w:t>Incontinentia pigmenti achromians</w:t>
            </w:r>
            <w:r w:rsidRPr="006E0E4C">
              <w:t xml:space="preserve"> (hypomelanosis of Ito)</w:t>
            </w:r>
            <w:r w:rsidR="002D678E">
              <w:t xml:space="preserve">                       </w:t>
            </w:r>
            <w:hyperlink r:id="rId8" w:history="1">
              <w:r w:rsidR="006A6F36" w:rsidRPr="002D678E">
                <w:rPr>
                  <w:rStyle w:val="Hyperlink"/>
                </w:rPr>
                <w:t xml:space="preserve">see </w:t>
              </w:r>
              <w:r w:rsidR="002D678E" w:rsidRPr="002D678E">
                <w:rPr>
                  <w:rStyle w:val="Hyperlink"/>
                </w:rPr>
                <w:t xml:space="preserve">p. </w:t>
              </w:r>
              <w:r w:rsidR="006A6F36" w:rsidRPr="002D678E">
                <w:rPr>
                  <w:rStyle w:val="Hyperlink"/>
                </w:rPr>
                <w:t>2997</w:t>
              </w:r>
              <w:r w:rsidR="008C7B77" w:rsidRPr="002D678E">
                <w:rPr>
                  <w:rStyle w:val="Hyperlink"/>
                </w:rPr>
                <w:t xml:space="preserve"> &gt;&gt;</w:t>
              </w:r>
            </w:hyperlink>
          </w:p>
        </w:tc>
        <w:tc>
          <w:tcPr>
            <w:tcW w:w="1549" w:type="dxa"/>
          </w:tcPr>
          <w:p w:rsidR="00F05C93" w:rsidRPr="006E0E4C" w:rsidRDefault="00993928">
            <w:r w:rsidRPr="006E0E4C">
              <w:t xml:space="preserve">different forms of </w:t>
            </w:r>
            <w:r w:rsidRPr="00C52D76">
              <w:rPr>
                <w:i/>
                <w:iCs/>
              </w:rPr>
              <w:t>genetic mosaicism</w:t>
            </w:r>
          </w:p>
        </w:tc>
        <w:tc>
          <w:tcPr>
            <w:tcW w:w="5210" w:type="dxa"/>
          </w:tcPr>
          <w:p w:rsidR="00F05C93" w:rsidRPr="006E0E4C" w:rsidRDefault="00993928">
            <w:r w:rsidRPr="006E0E4C">
              <w:t xml:space="preserve">asymmetrical (unilateral or bilateral) areas of </w:t>
            </w:r>
            <w:r w:rsidRPr="00C52D76">
              <w:rPr>
                <w:color w:val="FF0000"/>
              </w:rPr>
              <w:t>hypopigmented macules</w:t>
            </w:r>
            <w:r w:rsidRPr="006E0E4C">
              <w:t xml:space="preserve"> in whorls, streaks, patches ("marble-cake"), ± epidermal nevi, alopecia, anomalies of eyes, neuro, skeleton</w:t>
            </w:r>
          </w:p>
        </w:tc>
      </w:tr>
      <w:tr w:rsidR="00F05C93" w:rsidRPr="006E0E4C" w:rsidTr="00C52D76">
        <w:tc>
          <w:tcPr>
            <w:tcW w:w="3379" w:type="dxa"/>
          </w:tcPr>
          <w:p w:rsidR="00957EF1" w:rsidRPr="00C52D76" w:rsidRDefault="006D33B4">
            <w:pPr>
              <w:rPr>
                <w:i/>
                <w:color w:val="0000FF"/>
              </w:rPr>
            </w:pPr>
            <w:r w:rsidRPr="00C52D76">
              <w:rPr>
                <w:i/>
                <w:color w:val="0000FF"/>
              </w:rPr>
              <w:t>Waardenburg</w:t>
            </w:r>
            <w:r w:rsidR="00957EF1" w:rsidRPr="00C52D76">
              <w:rPr>
                <w:i/>
                <w:color w:val="0000FF"/>
              </w:rPr>
              <w:t>'s syndrome</w:t>
            </w:r>
          </w:p>
          <w:p w:rsidR="00F05C93" w:rsidRPr="00C52D76" w:rsidRDefault="006D33B4">
            <w:pPr>
              <w:rPr>
                <w:i/>
                <w:color w:val="0000FF"/>
              </w:rPr>
            </w:pPr>
            <w:r w:rsidRPr="00C52D76">
              <w:rPr>
                <w:i/>
                <w:color w:val="0000FF"/>
              </w:rPr>
              <w:t>(</w:t>
            </w:r>
            <w:r w:rsidR="00957EF1" w:rsidRPr="00C52D76">
              <w:rPr>
                <w:i/>
                <w:color w:val="0000FF"/>
              </w:rPr>
              <w:t xml:space="preserve">type </w:t>
            </w:r>
            <w:r w:rsidRPr="00C52D76">
              <w:rPr>
                <w:i/>
                <w:color w:val="0000FF"/>
              </w:rPr>
              <w:t>I)</w:t>
            </w:r>
          </w:p>
          <w:p w:rsidR="00957EF1" w:rsidRPr="006E0E4C" w:rsidRDefault="00B517D3" w:rsidP="00C52D76">
            <w:pPr>
              <w:jc w:val="right"/>
            </w:pPr>
            <w:hyperlink r:id="rId9" w:history="1">
              <w:r w:rsidR="00957EF1" w:rsidRPr="002D678E">
                <w:rPr>
                  <w:rStyle w:val="Hyperlink"/>
                </w:rPr>
                <w:t xml:space="preserve">see </w:t>
              </w:r>
              <w:r w:rsidR="002D678E" w:rsidRPr="002D678E">
                <w:rPr>
                  <w:rStyle w:val="Hyperlink"/>
                </w:rPr>
                <w:t xml:space="preserve">p. </w:t>
              </w:r>
              <w:r w:rsidR="00957EF1" w:rsidRPr="002D678E">
                <w:rPr>
                  <w:rStyle w:val="Hyperlink"/>
                </w:rPr>
                <w:t>98</w:t>
              </w:r>
              <w:r w:rsidR="008C7B77" w:rsidRPr="002D678E">
                <w:rPr>
                  <w:rStyle w:val="Hyperlink"/>
                </w:rPr>
                <w:t xml:space="preserve"> &gt;&gt;</w:t>
              </w:r>
            </w:hyperlink>
          </w:p>
        </w:tc>
        <w:tc>
          <w:tcPr>
            <w:tcW w:w="1549" w:type="dxa"/>
          </w:tcPr>
          <w:p w:rsidR="00F05C93" w:rsidRPr="006E0E4C" w:rsidRDefault="00957EF1">
            <w:r w:rsidRPr="006E0E4C">
              <w:t>PAX3 gene (2q)</w:t>
            </w:r>
          </w:p>
        </w:tc>
        <w:tc>
          <w:tcPr>
            <w:tcW w:w="5210" w:type="dxa"/>
          </w:tcPr>
          <w:p w:rsidR="00F05C93" w:rsidRPr="006E0E4C" w:rsidRDefault="006D33B4" w:rsidP="008A66B8">
            <w:r w:rsidRPr="00C52D76">
              <w:rPr>
                <w:color w:val="FF0000"/>
              </w:rPr>
              <w:t>Frontal patch of white hair</w:t>
            </w:r>
            <w:r w:rsidRPr="006E0E4C">
              <w:t xml:space="preserve">, heterochromia iridis, lateral displacement of </w:t>
            </w:r>
            <w:r w:rsidR="008A66B8">
              <w:t xml:space="preserve">inner </w:t>
            </w:r>
            <w:r w:rsidR="008A66B8" w:rsidRPr="006E0E4C">
              <w:t>ca</w:t>
            </w:r>
            <w:r w:rsidR="008A66B8">
              <w:t>n</w:t>
            </w:r>
            <w:r w:rsidR="008A66B8" w:rsidRPr="006E0E4C">
              <w:t>thus</w:t>
            </w:r>
            <w:r w:rsidRPr="006E0E4C">
              <w:t>, cochlear deafness</w:t>
            </w:r>
            <w:r w:rsidR="00957EF1" w:rsidRPr="006E0E4C">
              <w:t>, synophrys</w:t>
            </w:r>
          </w:p>
        </w:tc>
      </w:tr>
      <w:tr w:rsidR="00F05C93" w:rsidRPr="006E0E4C" w:rsidTr="00C52D76">
        <w:tc>
          <w:tcPr>
            <w:tcW w:w="3379" w:type="dxa"/>
          </w:tcPr>
          <w:p w:rsidR="00957EF1" w:rsidRPr="00C52D76" w:rsidRDefault="00957EF1">
            <w:pPr>
              <w:rPr>
                <w:i/>
                <w:color w:val="0000FF"/>
              </w:rPr>
            </w:pPr>
            <w:r w:rsidRPr="00C52D76">
              <w:rPr>
                <w:i/>
                <w:color w:val="0000FF"/>
              </w:rPr>
              <w:t>Waardenburg's syndrome</w:t>
            </w:r>
          </w:p>
          <w:p w:rsidR="00F05C93" w:rsidRPr="00C52D76" w:rsidRDefault="006D33B4">
            <w:pPr>
              <w:rPr>
                <w:i/>
                <w:color w:val="0000FF"/>
              </w:rPr>
            </w:pPr>
            <w:r w:rsidRPr="00C52D76">
              <w:rPr>
                <w:i/>
                <w:color w:val="0000FF"/>
              </w:rPr>
              <w:t>(</w:t>
            </w:r>
            <w:r w:rsidR="00957EF1" w:rsidRPr="00C52D76">
              <w:rPr>
                <w:i/>
                <w:color w:val="0000FF"/>
              </w:rPr>
              <w:t xml:space="preserve">type </w:t>
            </w:r>
            <w:r w:rsidRPr="00C52D76">
              <w:rPr>
                <w:i/>
                <w:color w:val="0000FF"/>
              </w:rPr>
              <w:t>II)</w:t>
            </w:r>
            <w:r w:rsidR="002D678E" w:rsidRPr="00C52D76">
              <w:rPr>
                <w:color w:val="808080"/>
              </w:rPr>
              <w:t xml:space="preserve">                    </w:t>
            </w:r>
            <w:hyperlink r:id="rId10" w:history="1">
              <w:r w:rsidR="002D678E" w:rsidRPr="002D678E">
                <w:rPr>
                  <w:rStyle w:val="Hyperlink"/>
                </w:rPr>
                <w:t>see p. 98 &gt;&gt;</w:t>
              </w:r>
            </w:hyperlink>
          </w:p>
        </w:tc>
        <w:tc>
          <w:tcPr>
            <w:tcW w:w="1549" w:type="dxa"/>
          </w:tcPr>
          <w:p w:rsidR="00F05C93" w:rsidRPr="006E0E4C" w:rsidRDefault="00957EF1">
            <w:r w:rsidRPr="006E0E4C">
              <w:t>MITF gene (3p)</w:t>
            </w:r>
          </w:p>
        </w:tc>
        <w:tc>
          <w:tcPr>
            <w:tcW w:w="5210" w:type="dxa"/>
          </w:tcPr>
          <w:p w:rsidR="00F05C93" w:rsidRPr="006E0E4C" w:rsidRDefault="006D33B4">
            <w:r w:rsidRPr="006E0E4C">
              <w:t xml:space="preserve">Similar to type I </w:t>
            </w:r>
            <w:r w:rsidRPr="00C52D76">
              <w:rPr>
                <w:i/>
              </w:rPr>
              <w:t>without lateral displacement of inner canthus</w:t>
            </w:r>
            <w:r w:rsidRPr="006E0E4C">
              <w:t>; deafness is more common</w:t>
            </w:r>
          </w:p>
        </w:tc>
      </w:tr>
      <w:tr w:rsidR="000907CE" w:rsidRPr="006E0E4C" w:rsidTr="00C52D76">
        <w:tc>
          <w:tcPr>
            <w:tcW w:w="3379" w:type="dxa"/>
          </w:tcPr>
          <w:p w:rsidR="002D678E" w:rsidRDefault="000907CE">
            <w:r w:rsidRPr="00C52D76">
              <w:rPr>
                <w:i/>
                <w:color w:val="0000FF"/>
              </w:rPr>
              <w:t>Rendu-Osler-Weber disease</w:t>
            </w:r>
            <w:r w:rsidR="00345044" w:rsidRPr="006E0E4C">
              <w:t xml:space="preserve"> (heredita</w:t>
            </w:r>
            <w:r w:rsidR="00084531">
              <w:t>ry hemorrhagic telangiectasia)</w:t>
            </w:r>
          </w:p>
          <w:p w:rsidR="000907CE" w:rsidRPr="00C52D76" w:rsidRDefault="00B517D3" w:rsidP="00C52D76">
            <w:pPr>
              <w:jc w:val="right"/>
              <w:rPr>
                <w:i/>
                <w:color w:val="0000FF"/>
              </w:rPr>
            </w:pPr>
            <w:hyperlink r:id="rId11" w:history="1">
              <w:r w:rsidR="00345044" w:rsidRPr="002D678E">
                <w:rPr>
                  <w:rStyle w:val="Hyperlink"/>
                </w:rPr>
                <w:t xml:space="preserve">see </w:t>
              </w:r>
              <w:r w:rsidR="002D678E" w:rsidRPr="002D678E">
                <w:rPr>
                  <w:rStyle w:val="Hyperlink"/>
                </w:rPr>
                <w:t xml:space="preserve">p. </w:t>
              </w:r>
              <w:r w:rsidR="00345044" w:rsidRPr="002D678E">
                <w:rPr>
                  <w:rStyle w:val="Hyperlink"/>
                </w:rPr>
                <w:t>1606 (1-4)</w:t>
              </w:r>
              <w:r w:rsidR="008C7B77" w:rsidRPr="002D678E">
                <w:rPr>
                  <w:rStyle w:val="Hyperlink"/>
                </w:rPr>
                <w:t xml:space="preserve"> &gt;&gt;</w:t>
              </w:r>
            </w:hyperlink>
          </w:p>
        </w:tc>
        <w:tc>
          <w:tcPr>
            <w:tcW w:w="1549" w:type="dxa"/>
          </w:tcPr>
          <w:p w:rsidR="000907CE" w:rsidRPr="006E0E4C" w:rsidRDefault="000907CE"/>
        </w:tc>
        <w:tc>
          <w:tcPr>
            <w:tcW w:w="5210" w:type="dxa"/>
          </w:tcPr>
          <w:p w:rsidR="000907CE" w:rsidRPr="006E0E4C" w:rsidRDefault="000907CE">
            <w:r w:rsidRPr="006E0E4C">
              <w:t xml:space="preserve">Multiple </w:t>
            </w:r>
            <w:r w:rsidRPr="00C52D76">
              <w:rPr>
                <w:color w:val="FF0000"/>
              </w:rPr>
              <w:t>angiomas</w:t>
            </w:r>
            <w:r w:rsidRPr="006E0E4C">
              <w:t xml:space="preserve"> (skin and mucous membranes); </w:t>
            </w:r>
            <w:r w:rsidRPr="00C52D76">
              <w:rPr>
                <w:color w:val="FF0000"/>
              </w:rPr>
              <w:t>bleeding</w:t>
            </w:r>
            <w:r w:rsidRPr="006E0E4C">
              <w:t xml:space="preserve"> from any site: nose, GI, pulmonary, GU</w:t>
            </w:r>
          </w:p>
        </w:tc>
      </w:tr>
      <w:tr w:rsidR="00D909AD" w:rsidRPr="006E0E4C" w:rsidTr="00C52D76">
        <w:tc>
          <w:tcPr>
            <w:tcW w:w="3379" w:type="dxa"/>
          </w:tcPr>
          <w:p w:rsidR="002D678E" w:rsidRPr="00C52D76" w:rsidRDefault="00D909AD">
            <w:pPr>
              <w:rPr>
                <w:color w:val="808080"/>
              </w:rPr>
            </w:pPr>
            <w:r w:rsidRPr="00C52D76">
              <w:rPr>
                <w:i/>
                <w:color w:val="0000FF"/>
              </w:rPr>
              <w:t>Proteus</w:t>
            </w:r>
            <w:r w:rsidR="00845238" w:rsidRPr="006E0E4C">
              <w:t>*</w:t>
            </w:r>
            <w:r w:rsidRPr="00C52D76">
              <w:rPr>
                <w:b/>
                <w:color w:val="008000"/>
              </w:rPr>
              <w:t xml:space="preserve"> </w:t>
            </w:r>
            <w:r w:rsidRPr="00C52D76">
              <w:rPr>
                <w:i/>
                <w:color w:val="0000FF"/>
              </w:rPr>
              <w:t>syndrome</w:t>
            </w:r>
            <w:r w:rsidR="00B74860" w:rsidRPr="00C52D76">
              <w:rPr>
                <w:color w:val="808080"/>
              </w:rPr>
              <w:t xml:space="preserve"> </w:t>
            </w:r>
          </w:p>
          <w:p w:rsidR="00D909AD" w:rsidRPr="00C52D76" w:rsidRDefault="00B517D3" w:rsidP="00C52D76">
            <w:pPr>
              <w:jc w:val="right"/>
              <w:rPr>
                <w:i/>
                <w:color w:val="0000FF"/>
              </w:rPr>
            </w:pPr>
            <w:hyperlink r:id="rId12" w:history="1">
              <w:r w:rsidR="00B74860" w:rsidRPr="002D678E">
                <w:rPr>
                  <w:rStyle w:val="Hyperlink"/>
                </w:rPr>
                <w:t>see p. Mus9</w:t>
              </w:r>
              <w:r w:rsidR="002D678E" w:rsidRPr="002D678E">
                <w:rPr>
                  <w:rStyle w:val="Hyperlink"/>
                </w:rPr>
                <w:t xml:space="preserve"> &gt;&gt;</w:t>
              </w:r>
            </w:hyperlink>
          </w:p>
        </w:tc>
        <w:tc>
          <w:tcPr>
            <w:tcW w:w="1549" w:type="dxa"/>
          </w:tcPr>
          <w:p w:rsidR="00D909AD" w:rsidRPr="006E0E4C" w:rsidRDefault="00D909AD"/>
        </w:tc>
        <w:tc>
          <w:tcPr>
            <w:tcW w:w="5210" w:type="dxa"/>
          </w:tcPr>
          <w:p w:rsidR="00D909AD" w:rsidRPr="006E0E4C" w:rsidRDefault="00D909AD">
            <w:r w:rsidRPr="006E0E4C">
              <w:t xml:space="preserve">Macrocephaly, </w:t>
            </w:r>
            <w:r w:rsidR="00845238" w:rsidRPr="006E0E4C">
              <w:t>mental deficiency, seizures, hemihypertrophy (</w:t>
            </w:r>
            <w:r w:rsidR="00845238" w:rsidRPr="00C52D76">
              <w:rPr>
                <w:iCs/>
              </w:rPr>
              <w:t>asymmetrical arms or legs),</w:t>
            </w:r>
            <w:r w:rsidR="00845238" w:rsidRPr="006E0E4C">
              <w:t xml:space="preserve"> </w:t>
            </w:r>
            <w:r w:rsidR="00845238" w:rsidRPr="00C52D76">
              <w:rPr>
                <w:iCs/>
              </w:rPr>
              <w:t>large flat feet (</w:t>
            </w:r>
            <w:r w:rsidR="00050DFA" w:rsidRPr="00C52D76">
              <w:rPr>
                <w:iCs/>
              </w:rPr>
              <w:t>“</w:t>
            </w:r>
            <w:r w:rsidR="00845238" w:rsidRPr="00C52D76">
              <w:rPr>
                <w:iCs/>
              </w:rPr>
              <w:t>moccasin feet</w:t>
            </w:r>
            <w:r w:rsidR="00050DFA" w:rsidRPr="00C52D76">
              <w:rPr>
                <w:iCs/>
              </w:rPr>
              <w:t>”</w:t>
            </w:r>
            <w:r w:rsidR="00845238" w:rsidRPr="00C52D76">
              <w:rPr>
                <w:iCs/>
              </w:rPr>
              <w:t xml:space="preserve">), </w:t>
            </w:r>
            <w:r w:rsidRPr="006E0E4C">
              <w:t xml:space="preserve">thickened skin, hyperpigmented areas, </w:t>
            </w:r>
            <w:r w:rsidRPr="00C52D76">
              <w:rPr>
                <w:color w:val="FF0000"/>
              </w:rPr>
              <w:t>hemangiomata</w:t>
            </w:r>
            <w:r w:rsidRPr="006E0E4C">
              <w:t xml:space="preserve"> and </w:t>
            </w:r>
            <w:r w:rsidRPr="00C52D76">
              <w:rPr>
                <w:color w:val="FF0000"/>
              </w:rPr>
              <w:t>lipomata</w:t>
            </w:r>
            <w:r w:rsidR="00845238" w:rsidRPr="006E0E4C">
              <w:t xml:space="preserve"> </w:t>
            </w:r>
            <w:r w:rsidR="00845238" w:rsidRPr="00C52D76">
              <w:rPr>
                <w:color w:val="000000"/>
              </w:rPr>
              <w:t>(subcutaneous and abdominal)</w:t>
            </w:r>
            <w:r w:rsidRPr="006E0E4C">
              <w:t xml:space="preserve">, bony defects, macrodactyly, </w:t>
            </w:r>
            <w:r w:rsidR="00845238" w:rsidRPr="006E0E4C">
              <w:t>hypocalcemia</w:t>
            </w:r>
          </w:p>
        </w:tc>
      </w:tr>
    </w:tbl>
    <w:p w:rsidR="00564732" w:rsidRPr="006E0E4C" w:rsidRDefault="00845238" w:rsidP="00845238">
      <w:pPr>
        <w:jc w:val="right"/>
      </w:pPr>
      <w:r w:rsidRPr="006E0E4C">
        <w:t>*</w:t>
      </w:r>
      <w:r w:rsidRPr="006E0E4C">
        <w:rPr>
          <w:smallCaps/>
        </w:rPr>
        <w:t>Proteus</w:t>
      </w:r>
      <w:r w:rsidRPr="006E0E4C">
        <w:t xml:space="preserve"> - Greek god who appeared in different forms</w:t>
      </w:r>
    </w:p>
    <w:p w:rsidR="00564732" w:rsidRDefault="00564732"/>
    <w:p w:rsidR="00441AFF" w:rsidRPr="006E0E4C" w:rsidRDefault="00441AFF"/>
    <w:p w:rsidR="000907CE" w:rsidRPr="005601E4" w:rsidRDefault="000907CE" w:rsidP="005601E4">
      <w:pPr>
        <w:pStyle w:val="Nervous6"/>
        <w:tabs>
          <w:tab w:val="left" w:pos="4253"/>
        </w:tabs>
        <w:ind w:right="5669"/>
      </w:pPr>
      <w:bookmarkStart w:id="2" w:name="_Toc4360684"/>
      <w:r w:rsidRPr="005601E4">
        <w:t>Autosomal Recessive Phacomatoses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0"/>
        <w:gridCol w:w="1812"/>
        <w:gridCol w:w="5490"/>
      </w:tblGrid>
      <w:tr w:rsidR="000907CE" w:rsidRPr="00C52D76" w:rsidTr="00C52D76">
        <w:tc>
          <w:tcPr>
            <w:tcW w:w="2660" w:type="dxa"/>
            <w:shd w:val="clear" w:color="auto" w:fill="D9D9D9"/>
          </w:tcPr>
          <w:p w:rsidR="000907CE" w:rsidRPr="00C52D76" w:rsidRDefault="000907CE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Disorder</w:t>
            </w:r>
          </w:p>
        </w:tc>
        <w:tc>
          <w:tcPr>
            <w:tcW w:w="1843" w:type="dxa"/>
            <w:shd w:val="clear" w:color="auto" w:fill="D9D9D9"/>
          </w:tcPr>
          <w:p w:rsidR="000907CE" w:rsidRPr="00C52D76" w:rsidRDefault="000907CE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Gene</w:t>
            </w:r>
          </w:p>
        </w:tc>
        <w:tc>
          <w:tcPr>
            <w:tcW w:w="5635" w:type="dxa"/>
            <w:shd w:val="clear" w:color="auto" w:fill="D9D9D9"/>
          </w:tcPr>
          <w:p w:rsidR="000907CE" w:rsidRPr="00C52D76" w:rsidRDefault="000907CE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Main Features</w:t>
            </w:r>
          </w:p>
        </w:tc>
      </w:tr>
      <w:tr w:rsidR="000907CE" w:rsidRPr="006E0E4C" w:rsidTr="00C52D76">
        <w:tc>
          <w:tcPr>
            <w:tcW w:w="2660" w:type="dxa"/>
          </w:tcPr>
          <w:p w:rsidR="000907CE" w:rsidRPr="00C52D76" w:rsidRDefault="000907CE" w:rsidP="00915968">
            <w:pPr>
              <w:rPr>
                <w:i/>
                <w:color w:val="0000FF"/>
              </w:rPr>
            </w:pPr>
            <w:r w:rsidRPr="00C52D76">
              <w:rPr>
                <w:i/>
                <w:color w:val="0000FF"/>
              </w:rPr>
              <w:t>Ataxia-telangiectasia</w:t>
            </w:r>
          </w:p>
          <w:p w:rsidR="000907CE" w:rsidRPr="00C52D76" w:rsidRDefault="00B517D3" w:rsidP="00C52D76">
            <w:pPr>
              <w:jc w:val="right"/>
              <w:rPr>
                <w:color w:val="808080"/>
              </w:rPr>
            </w:pPr>
            <w:hyperlink r:id="rId13" w:history="1">
              <w:r w:rsidR="000907CE" w:rsidRPr="00C52D76">
                <w:rPr>
                  <w:rStyle w:val="Hyperlink"/>
                  <w:bCs/>
                </w:rPr>
                <w:t xml:space="preserve">see </w:t>
              </w:r>
              <w:r w:rsidR="00084531" w:rsidRPr="00C52D76">
                <w:rPr>
                  <w:rStyle w:val="Hyperlink"/>
                  <w:bCs/>
                </w:rPr>
                <w:t xml:space="preserve">p. </w:t>
              </w:r>
              <w:r w:rsidR="000907CE" w:rsidRPr="00C52D76">
                <w:rPr>
                  <w:rStyle w:val="Hyperlink"/>
                  <w:bCs/>
                </w:rPr>
                <w:t>Mov50</w:t>
              </w:r>
              <w:r w:rsidR="008C7B77" w:rsidRPr="00C52D76">
                <w:rPr>
                  <w:rStyle w:val="Hyperlink"/>
                  <w:bCs/>
                </w:rPr>
                <w:t xml:space="preserve"> &gt;&gt;</w:t>
              </w:r>
            </w:hyperlink>
          </w:p>
        </w:tc>
        <w:tc>
          <w:tcPr>
            <w:tcW w:w="1843" w:type="dxa"/>
          </w:tcPr>
          <w:p w:rsidR="000907CE" w:rsidRPr="006E0E4C" w:rsidRDefault="00722D96" w:rsidP="00915968">
            <w:r w:rsidRPr="00C52D76">
              <w:rPr>
                <w:iCs/>
              </w:rPr>
              <w:t>ATM</w:t>
            </w:r>
            <w:r w:rsidRPr="00C52D76">
              <w:rPr>
                <w:i/>
                <w:iCs/>
              </w:rPr>
              <w:t xml:space="preserve"> </w:t>
            </w:r>
            <w:r w:rsidRPr="006E0E4C">
              <w:t>gene (11q22.3-q23.1)</w:t>
            </w:r>
          </w:p>
        </w:tc>
        <w:tc>
          <w:tcPr>
            <w:tcW w:w="5635" w:type="dxa"/>
          </w:tcPr>
          <w:p w:rsidR="00722D96" w:rsidRPr="006E0E4C" w:rsidRDefault="00722D96" w:rsidP="00C52D76">
            <w:pPr>
              <w:numPr>
                <w:ilvl w:val="0"/>
                <w:numId w:val="5"/>
              </w:numPr>
            </w:pPr>
            <w:r w:rsidRPr="00C52D76">
              <w:rPr>
                <w:bCs/>
              </w:rPr>
              <w:t>Progressive</w:t>
            </w:r>
            <w:r w:rsidRPr="006E0E4C">
              <w:t xml:space="preserve"> </w:t>
            </w:r>
            <w:r w:rsidRPr="00C52D76">
              <w:rPr>
                <w:bCs/>
                <w:color w:val="FF0000"/>
              </w:rPr>
              <w:t>cerebellar</w:t>
            </w:r>
            <w:r w:rsidRPr="00C52D76">
              <w:rPr>
                <w:color w:val="FF0000"/>
              </w:rPr>
              <w:t xml:space="preserve"> </w:t>
            </w:r>
            <w:r w:rsidRPr="00C52D76">
              <w:rPr>
                <w:bCs/>
                <w:color w:val="FF0000"/>
              </w:rPr>
              <w:t>degeneration</w:t>
            </w:r>
          </w:p>
          <w:p w:rsidR="00722D96" w:rsidRPr="006E0E4C" w:rsidRDefault="00722D96" w:rsidP="00C52D76">
            <w:pPr>
              <w:numPr>
                <w:ilvl w:val="0"/>
                <w:numId w:val="5"/>
              </w:numPr>
            </w:pPr>
            <w:r w:rsidRPr="00C52D76">
              <w:rPr>
                <w:bCs/>
                <w:color w:val="FF0000"/>
              </w:rPr>
              <w:t>Telangiectasias</w:t>
            </w:r>
            <w:r w:rsidRPr="00C52D76">
              <w:rPr>
                <w:bCs/>
              </w:rPr>
              <w:t xml:space="preserve"> (bulbar conjunctivae, malar eminences, ear lobes, upper neck, antecubital and popliteal spaces)</w:t>
            </w:r>
          </w:p>
          <w:p w:rsidR="00722D96" w:rsidRPr="006E0E4C" w:rsidRDefault="00722D96" w:rsidP="00C52D76">
            <w:pPr>
              <w:numPr>
                <w:ilvl w:val="0"/>
                <w:numId w:val="5"/>
              </w:numPr>
            </w:pPr>
            <w:r w:rsidRPr="00C52D76">
              <w:rPr>
                <w:bCs/>
              </w:rPr>
              <w:t xml:space="preserve">Combined (T &amp; B cell) </w:t>
            </w:r>
            <w:r w:rsidRPr="00C52D76">
              <w:rPr>
                <w:bCs/>
                <w:color w:val="FF0000"/>
              </w:rPr>
              <w:t>immunodeficiency</w:t>
            </w:r>
          </w:p>
        </w:tc>
      </w:tr>
      <w:tr w:rsidR="00AA6D57" w:rsidRPr="006E0E4C" w:rsidTr="00C52D76">
        <w:tc>
          <w:tcPr>
            <w:tcW w:w="2660" w:type="dxa"/>
          </w:tcPr>
          <w:p w:rsidR="008D16D7" w:rsidRPr="006E0E4C" w:rsidRDefault="008D16D7" w:rsidP="00915968">
            <w:r w:rsidRPr="00C52D76">
              <w:rPr>
                <w:i/>
                <w:color w:val="0000FF"/>
              </w:rPr>
              <w:t>Chédiak-Higashi syndrome</w:t>
            </w:r>
          </w:p>
          <w:p w:rsidR="008D16D7" w:rsidRPr="00C52D76" w:rsidRDefault="00B517D3" w:rsidP="00C52D76">
            <w:pPr>
              <w:jc w:val="right"/>
              <w:rPr>
                <w:i/>
                <w:color w:val="0000FF"/>
              </w:rPr>
            </w:pPr>
            <w:hyperlink r:id="rId14" w:history="1">
              <w:r w:rsidR="008D16D7" w:rsidRPr="00C52D76">
                <w:rPr>
                  <w:rStyle w:val="Hyperlink"/>
                  <w:bCs/>
                </w:rPr>
                <w:t xml:space="preserve">see </w:t>
              </w:r>
              <w:r w:rsidR="00084531" w:rsidRPr="00C52D76">
                <w:rPr>
                  <w:rStyle w:val="Hyperlink"/>
                  <w:bCs/>
                </w:rPr>
                <w:t xml:space="preserve">p. </w:t>
              </w:r>
              <w:r w:rsidR="008D16D7" w:rsidRPr="00C52D76">
                <w:rPr>
                  <w:rStyle w:val="Hyperlink"/>
                  <w:bCs/>
                </w:rPr>
                <w:t>1671 (8-9)</w:t>
              </w:r>
              <w:r w:rsidR="008C7B77" w:rsidRPr="00C52D76">
                <w:rPr>
                  <w:rStyle w:val="Hyperlink"/>
                  <w:bCs/>
                </w:rPr>
                <w:t xml:space="preserve"> &gt;&gt;</w:t>
              </w:r>
            </w:hyperlink>
          </w:p>
        </w:tc>
        <w:tc>
          <w:tcPr>
            <w:tcW w:w="1843" w:type="dxa"/>
          </w:tcPr>
          <w:p w:rsidR="00AA6D57" w:rsidRPr="00C52D76" w:rsidRDefault="0082034A" w:rsidP="00915968">
            <w:pPr>
              <w:rPr>
                <w:iCs/>
              </w:rPr>
            </w:pPr>
            <w:r w:rsidRPr="00C52D76">
              <w:rPr>
                <w:iCs/>
              </w:rPr>
              <w:t>CHS gene (1q)</w:t>
            </w:r>
          </w:p>
        </w:tc>
        <w:tc>
          <w:tcPr>
            <w:tcW w:w="5635" w:type="dxa"/>
          </w:tcPr>
          <w:p w:rsidR="00AA6D57" w:rsidRPr="00C52D76" w:rsidRDefault="008D16D7" w:rsidP="00AA6D57">
            <w:pPr>
              <w:rPr>
                <w:bCs/>
              </w:rPr>
            </w:pPr>
            <w:r w:rsidRPr="00C52D76">
              <w:rPr>
                <w:color w:val="FF0000"/>
              </w:rPr>
              <w:t>Phagocyte disorder</w:t>
            </w:r>
            <w:r w:rsidRPr="006E0E4C">
              <w:t xml:space="preserve"> (recurring infection</w:t>
            </w:r>
            <w:r w:rsidR="000B363E" w:rsidRPr="006E0E4C">
              <w:t>):</w:t>
            </w:r>
            <w:r w:rsidR="00AA6D57" w:rsidRPr="006E0E4C">
              <w:t xml:space="preserve"> partial oculocutaneous al</w:t>
            </w:r>
            <w:r w:rsidRPr="006E0E4C">
              <w:t>binism, photophobia, neuropathy</w:t>
            </w:r>
          </w:p>
        </w:tc>
      </w:tr>
      <w:tr w:rsidR="00933A39" w:rsidRPr="006E0E4C" w:rsidTr="00C52D76">
        <w:tc>
          <w:tcPr>
            <w:tcW w:w="2660" w:type="dxa"/>
          </w:tcPr>
          <w:p w:rsidR="00933A39" w:rsidRPr="006E0E4C" w:rsidRDefault="00933A39" w:rsidP="00915968">
            <w:r w:rsidRPr="00C52D76">
              <w:rPr>
                <w:i/>
                <w:color w:val="0000FF"/>
              </w:rPr>
              <w:t>Refsum disease</w:t>
            </w:r>
            <w:r w:rsidRPr="006E0E4C">
              <w:t xml:space="preserve"> (phytanic acid storage disease)</w:t>
            </w:r>
          </w:p>
          <w:p w:rsidR="00933A39" w:rsidRPr="00C52D76" w:rsidRDefault="00B517D3" w:rsidP="00C52D76">
            <w:pPr>
              <w:jc w:val="right"/>
              <w:rPr>
                <w:i/>
                <w:color w:val="0000FF"/>
              </w:rPr>
            </w:pPr>
            <w:hyperlink r:id="rId15" w:history="1">
              <w:r w:rsidR="00933A39" w:rsidRPr="00C52D76">
                <w:rPr>
                  <w:rStyle w:val="Hyperlink"/>
                  <w:bCs/>
                </w:rPr>
                <w:t xml:space="preserve">see </w:t>
              </w:r>
              <w:r w:rsidR="00084531" w:rsidRPr="00C52D76">
                <w:rPr>
                  <w:rStyle w:val="Hyperlink"/>
                  <w:bCs/>
                </w:rPr>
                <w:t xml:space="preserve">p. </w:t>
              </w:r>
              <w:r w:rsidR="00933A39" w:rsidRPr="00C52D76">
                <w:rPr>
                  <w:rStyle w:val="Hyperlink"/>
                  <w:bCs/>
                </w:rPr>
                <w:t>750</w:t>
              </w:r>
              <w:r w:rsidR="008C7B77" w:rsidRPr="00C52D76">
                <w:rPr>
                  <w:rStyle w:val="Hyperlink"/>
                  <w:bCs/>
                </w:rPr>
                <w:t xml:space="preserve"> &gt;&gt;</w:t>
              </w:r>
            </w:hyperlink>
          </w:p>
        </w:tc>
        <w:tc>
          <w:tcPr>
            <w:tcW w:w="1843" w:type="dxa"/>
          </w:tcPr>
          <w:p w:rsidR="00933A39" w:rsidRPr="00C52D76" w:rsidRDefault="0082034A" w:rsidP="00915968">
            <w:pPr>
              <w:rPr>
                <w:iCs/>
              </w:rPr>
            </w:pPr>
            <w:r w:rsidRPr="00C52D76">
              <w:rPr>
                <w:iCs/>
              </w:rPr>
              <w:t>PEX1 gene (7q)</w:t>
            </w:r>
          </w:p>
        </w:tc>
        <w:tc>
          <w:tcPr>
            <w:tcW w:w="5635" w:type="dxa"/>
          </w:tcPr>
          <w:p w:rsidR="00933A39" w:rsidRPr="00C52D76" w:rsidRDefault="00933A39" w:rsidP="00AA6D57">
            <w:pPr>
              <w:rPr>
                <w:color w:val="FF0000"/>
              </w:rPr>
            </w:pPr>
            <w:r w:rsidRPr="00C52D76">
              <w:rPr>
                <w:color w:val="FF0000"/>
              </w:rPr>
              <w:t>Disorder of α-oxidation of phytanic acid</w:t>
            </w:r>
            <w:r w:rsidRPr="006E0E4C">
              <w:t xml:space="preserve"> - retinal pigmentary degeneration, ichthyosis, </w:t>
            </w:r>
            <w:r w:rsidR="0082034A" w:rsidRPr="006E0E4C">
              <w:t xml:space="preserve">demyelinating </w:t>
            </w:r>
            <w:r w:rsidRPr="006E0E4C">
              <w:t>polyneuropathy, ataxia</w:t>
            </w:r>
            <w:r w:rsidR="0082034A" w:rsidRPr="006E0E4C">
              <w:t>,</w:t>
            </w:r>
            <w:r w:rsidRPr="006E0E4C">
              <w:t xml:space="preserve"> sensorineural deafness, anosmia, cardiomyopathy</w:t>
            </w:r>
          </w:p>
        </w:tc>
      </w:tr>
      <w:tr w:rsidR="008436D2" w:rsidRPr="006E0E4C" w:rsidTr="00C52D76">
        <w:tc>
          <w:tcPr>
            <w:tcW w:w="2660" w:type="dxa"/>
          </w:tcPr>
          <w:p w:rsidR="008436D2" w:rsidRPr="00C52D76" w:rsidRDefault="008436D2" w:rsidP="00915968">
            <w:pPr>
              <w:rPr>
                <w:i/>
                <w:color w:val="0000FF"/>
              </w:rPr>
            </w:pPr>
            <w:r w:rsidRPr="00C52D76">
              <w:rPr>
                <w:i/>
                <w:color w:val="0000FF"/>
              </w:rPr>
              <w:t>Xeroderma pigmentosum</w:t>
            </w:r>
          </w:p>
          <w:p w:rsidR="008436D2" w:rsidRPr="00C52D76" w:rsidRDefault="00B517D3" w:rsidP="00C52D76">
            <w:pPr>
              <w:jc w:val="right"/>
              <w:rPr>
                <w:i/>
                <w:color w:val="808080"/>
              </w:rPr>
            </w:pPr>
            <w:hyperlink r:id="rId16" w:anchor="XERODERMA_PIGMENTOSUM" w:history="1">
              <w:r w:rsidR="008436D2" w:rsidRPr="00084531">
                <w:rPr>
                  <w:rStyle w:val="Hyperlink"/>
                </w:rPr>
                <w:t xml:space="preserve">see </w:t>
              </w:r>
              <w:r w:rsidR="00084531" w:rsidRPr="00084531">
                <w:rPr>
                  <w:rStyle w:val="Hyperlink"/>
                </w:rPr>
                <w:t xml:space="preserve">p. </w:t>
              </w:r>
              <w:r w:rsidR="008436D2" w:rsidRPr="00084531">
                <w:rPr>
                  <w:rStyle w:val="Hyperlink"/>
                </w:rPr>
                <w:t>3001 (9-10)</w:t>
              </w:r>
              <w:r w:rsidR="008C7B77" w:rsidRPr="00084531">
                <w:rPr>
                  <w:rStyle w:val="Hyperlink"/>
                </w:rPr>
                <w:t xml:space="preserve"> &gt;&gt;</w:t>
              </w:r>
            </w:hyperlink>
          </w:p>
        </w:tc>
        <w:tc>
          <w:tcPr>
            <w:tcW w:w="1843" w:type="dxa"/>
          </w:tcPr>
          <w:p w:rsidR="008436D2" w:rsidRPr="00C52D76" w:rsidRDefault="008436D2" w:rsidP="00915968">
            <w:pPr>
              <w:rPr>
                <w:iCs/>
              </w:rPr>
            </w:pPr>
          </w:p>
        </w:tc>
        <w:tc>
          <w:tcPr>
            <w:tcW w:w="5635" w:type="dxa"/>
          </w:tcPr>
          <w:p w:rsidR="008436D2" w:rsidRPr="00C52D76" w:rsidRDefault="003D2739" w:rsidP="00AA6D57">
            <w:pPr>
              <w:rPr>
                <w:color w:val="FF0000"/>
              </w:rPr>
            </w:pPr>
            <w:r w:rsidRPr="00C52D76">
              <w:rPr>
                <w:color w:val="FF0000"/>
              </w:rPr>
              <w:t>DNA repair d</w:t>
            </w:r>
            <w:r w:rsidR="008436D2" w:rsidRPr="00C52D76">
              <w:rPr>
                <w:color w:val="FF0000"/>
              </w:rPr>
              <w:t>efect</w:t>
            </w:r>
            <w:r w:rsidRPr="00C52D76">
              <w:rPr>
                <w:color w:val="FF0000"/>
              </w:rPr>
              <w:t>s</w:t>
            </w:r>
            <w:r w:rsidR="008436D2" w:rsidRPr="006E0E4C">
              <w:t xml:space="preserve"> </w:t>
            </w:r>
            <w:r w:rsidR="00BE4583" w:rsidRPr="006E0E4C">
              <w:t xml:space="preserve">→ </w:t>
            </w:r>
            <w:r w:rsidR="008436D2" w:rsidRPr="006E0E4C">
              <w:t xml:space="preserve">premature aging </w:t>
            </w:r>
            <w:r w:rsidRPr="006E0E4C">
              <w:t xml:space="preserve">and cancer </w:t>
            </w:r>
            <w:r w:rsidR="008436D2" w:rsidRPr="006E0E4C">
              <w:t xml:space="preserve">of tissues exposed to sunlight; </w:t>
            </w:r>
            <w:r w:rsidRPr="006E0E4C">
              <w:t>severe neurologic and ocular</w:t>
            </w:r>
            <w:r w:rsidR="00880BA1" w:rsidRPr="006E0E4C">
              <w:t xml:space="preserve"> changes</w:t>
            </w:r>
            <w:r w:rsidR="00BE4583" w:rsidRPr="006E0E4C">
              <w:t>.</w:t>
            </w:r>
          </w:p>
        </w:tc>
      </w:tr>
      <w:tr w:rsidR="00A31A73" w:rsidRPr="006E0E4C" w:rsidTr="00C52D76">
        <w:tc>
          <w:tcPr>
            <w:tcW w:w="2660" w:type="dxa"/>
          </w:tcPr>
          <w:p w:rsidR="00A31A73" w:rsidRPr="00C52D76" w:rsidRDefault="00A31A73" w:rsidP="00915968">
            <w:pPr>
              <w:rPr>
                <w:b/>
                <w:i/>
                <w:color w:val="008000"/>
              </w:rPr>
            </w:pPr>
            <w:r w:rsidRPr="00C52D76">
              <w:rPr>
                <w:b/>
                <w:smallCaps/>
                <w:color w:val="008000"/>
              </w:rPr>
              <w:t>Rothmund-Thomson</w:t>
            </w:r>
            <w:r w:rsidRPr="00C52D76">
              <w:rPr>
                <w:b/>
                <w:color w:val="008000"/>
              </w:rPr>
              <w:t xml:space="preserve"> syndrome</w:t>
            </w:r>
          </w:p>
        </w:tc>
        <w:tc>
          <w:tcPr>
            <w:tcW w:w="1843" w:type="dxa"/>
          </w:tcPr>
          <w:p w:rsidR="00A31A73" w:rsidRPr="00C52D76" w:rsidRDefault="00A31A73" w:rsidP="00915968">
            <w:pPr>
              <w:rPr>
                <w:iCs/>
              </w:rPr>
            </w:pPr>
          </w:p>
        </w:tc>
        <w:tc>
          <w:tcPr>
            <w:tcW w:w="5635" w:type="dxa"/>
          </w:tcPr>
          <w:p w:rsidR="00C16BC0" w:rsidRPr="006E0E4C" w:rsidRDefault="00E40F1D" w:rsidP="00C52D76">
            <w:pPr>
              <w:numPr>
                <w:ilvl w:val="0"/>
                <w:numId w:val="9"/>
              </w:numPr>
            </w:pPr>
            <w:r w:rsidRPr="006E0E4C">
              <w:t>E</w:t>
            </w:r>
            <w:r w:rsidR="00C16BC0" w:rsidRPr="006E0E4C">
              <w:t>rythemas (in early life) → telangiectasias → atrophy, hypo- / hyperpigm</w:t>
            </w:r>
            <w:r w:rsidR="00166EC5" w:rsidRPr="006E0E4C">
              <w:t>entation, ectodermal dysplasia.</w:t>
            </w:r>
          </w:p>
          <w:p w:rsidR="00C16BC0" w:rsidRPr="006E0E4C" w:rsidRDefault="00E40F1D" w:rsidP="00C52D76">
            <w:pPr>
              <w:numPr>
                <w:ilvl w:val="0"/>
                <w:numId w:val="9"/>
              </w:numPr>
            </w:pPr>
            <w:r w:rsidRPr="006E0E4C">
              <w:t>S</w:t>
            </w:r>
            <w:r w:rsidR="00C16BC0" w:rsidRPr="006E0E4C">
              <w:t>parse or absent body hair</w:t>
            </w:r>
            <w:r w:rsidR="00166EC5" w:rsidRPr="006E0E4C">
              <w:t>.</w:t>
            </w:r>
          </w:p>
          <w:p w:rsidR="00C16BC0" w:rsidRPr="006E0E4C" w:rsidRDefault="00E40F1D" w:rsidP="00C52D76">
            <w:pPr>
              <w:numPr>
                <w:ilvl w:val="0"/>
                <w:numId w:val="9"/>
              </w:numPr>
            </w:pPr>
            <w:r w:rsidRPr="006E0E4C">
              <w:t>J</w:t>
            </w:r>
            <w:r w:rsidR="00C16BC0" w:rsidRPr="006E0E4C">
              <w:t>uvenile cataracts, short stature, hypogonadism, saddle nose, skeletal abnormalities</w:t>
            </w:r>
            <w:r w:rsidR="00166EC5" w:rsidRPr="006E0E4C">
              <w:t>.</w:t>
            </w:r>
          </w:p>
          <w:p w:rsidR="00A31A73" w:rsidRPr="00C52D76" w:rsidRDefault="00E40F1D" w:rsidP="00C52D76">
            <w:pPr>
              <w:numPr>
                <w:ilvl w:val="0"/>
                <w:numId w:val="9"/>
              </w:numPr>
              <w:rPr>
                <w:color w:val="FF0000"/>
              </w:rPr>
            </w:pPr>
            <w:r w:rsidRPr="006E0E4C">
              <w:t>N</w:t>
            </w:r>
            <w:r w:rsidR="00C16BC0" w:rsidRPr="006E0E4C">
              <w:t>ormal intelligence.</w:t>
            </w:r>
          </w:p>
        </w:tc>
      </w:tr>
      <w:tr w:rsidR="00CC7132" w:rsidRPr="006E0E4C" w:rsidTr="00C52D76">
        <w:tc>
          <w:tcPr>
            <w:tcW w:w="2660" w:type="dxa"/>
          </w:tcPr>
          <w:p w:rsidR="00CC7132" w:rsidRPr="00C52D76" w:rsidRDefault="00C87919" w:rsidP="00915968">
            <w:pPr>
              <w:rPr>
                <w:b/>
                <w:smallCaps/>
                <w:color w:val="008000"/>
              </w:rPr>
            </w:pPr>
            <w:r w:rsidRPr="00C52D76">
              <w:rPr>
                <w:b/>
                <w:smallCaps/>
                <w:color w:val="008000"/>
              </w:rPr>
              <w:t xml:space="preserve">Sjögren-Larsson </w:t>
            </w:r>
            <w:r w:rsidRPr="00C52D76">
              <w:rPr>
                <w:b/>
                <w:color w:val="008000"/>
              </w:rPr>
              <w:t>syndrome</w:t>
            </w:r>
          </w:p>
        </w:tc>
        <w:tc>
          <w:tcPr>
            <w:tcW w:w="1843" w:type="dxa"/>
          </w:tcPr>
          <w:p w:rsidR="00CC7132" w:rsidRPr="00C52D76" w:rsidRDefault="00C87919" w:rsidP="00915968">
            <w:pPr>
              <w:rPr>
                <w:iCs/>
              </w:rPr>
            </w:pPr>
            <w:r w:rsidRPr="00C52D76">
              <w:rPr>
                <w:iCs/>
              </w:rPr>
              <w:t>FALDH* gene (17p)</w:t>
            </w:r>
          </w:p>
        </w:tc>
        <w:tc>
          <w:tcPr>
            <w:tcW w:w="5635" w:type="dxa"/>
          </w:tcPr>
          <w:p w:rsidR="00CC7132" w:rsidRPr="006E0E4C" w:rsidRDefault="00C87919" w:rsidP="00CC7132">
            <w:r w:rsidRPr="006E0E4C">
              <w:t>Congenital ichthyosis, oligophrenia</w:t>
            </w:r>
            <w:r w:rsidR="008436D2" w:rsidRPr="006E0E4C">
              <w:t xml:space="preserve">, </w:t>
            </w:r>
            <w:r w:rsidRPr="006E0E4C">
              <w:t>corticospinal tract dysfunction</w:t>
            </w:r>
          </w:p>
        </w:tc>
      </w:tr>
    </w:tbl>
    <w:p w:rsidR="00A4684A" w:rsidRPr="006E0E4C" w:rsidRDefault="00C87919" w:rsidP="00C87919">
      <w:pPr>
        <w:spacing w:before="120"/>
        <w:jc w:val="right"/>
      </w:pPr>
      <w:r w:rsidRPr="006E0E4C">
        <w:t>*fatty aldehyde dehydrogenase gene</w:t>
      </w:r>
    </w:p>
    <w:p w:rsidR="00564732" w:rsidRDefault="00564732"/>
    <w:p w:rsidR="00A51EE6" w:rsidRPr="00A51EE6" w:rsidRDefault="00A51EE6" w:rsidP="00A51EE6">
      <w:pPr>
        <w:rPr>
          <w:i/>
          <w:color w:val="0000FF"/>
        </w:rPr>
      </w:pPr>
      <w:r w:rsidRPr="00C52D76">
        <w:rPr>
          <w:i/>
          <w:color w:val="0000FF"/>
        </w:rPr>
        <w:t>Ataxia-telangiectasia</w:t>
      </w:r>
      <w:r>
        <w:t xml:space="preserve"> is the only </w:t>
      </w:r>
      <w:r w:rsidRPr="00A51EE6">
        <w:rPr>
          <w:b/>
        </w:rPr>
        <w:t>AR</w:t>
      </w:r>
      <w:r>
        <w:t xml:space="preserve"> disorder among “common” neurocutaneous disorders!</w:t>
      </w:r>
    </w:p>
    <w:p w:rsidR="00A51EE6" w:rsidRDefault="00A51EE6"/>
    <w:p w:rsidR="00A51EE6" w:rsidRPr="006E0E4C" w:rsidRDefault="00A51EE6"/>
    <w:p w:rsidR="00564732" w:rsidRPr="006E0E4C" w:rsidRDefault="003F2358" w:rsidP="005601E4">
      <w:pPr>
        <w:pStyle w:val="Nervous6"/>
        <w:tabs>
          <w:tab w:val="left" w:pos="3402"/>
        </w:tabs>
        <w:ind w:right="7087"/>
      </w:pPr>
      <w:bookmarkStart w:id="3" w:name="_Toc4360685"/>
      <w:r w:rsidRPr="005601E4">
        <w:t>X-linked Phacomatoses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1811"/>
        <w:gridCol w:w="5482"/>
      </w:tblGrid>
      <w:tr w:rsidR="003F2358" w:rsidRPr="00C52D76" w:rsidTr="00C52D76">
        <w:tc>
          <w:tcPr>
            <w:tcW w:w="2660" w:type="dxa"/>
            <w:shd w:val="clear" w:color="auto" w:fill="D9D9D9"/>
          </w:tcPr>
          <w:p w:rsidR="003F2358" w:rsidRPr="00C52D76" w:rsidRDefault="003F2358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Disorder</w:t>
            </w:r>
          </w:p>
        </w:tc>
        <w:tc>
          <w:tcPr>
            <w:tcW w:w="1843" w:type="dxa"/>
            <w:shd w:val="clear" w:color="auto" w:fill="D9D9D9"/>
          </w:tcPr>
          <w:p w:rsidR="003F2358" w:rsidRPr="00C52D76" w:rsidRDefault="003F2358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Gene</w:t>
            </w:r>
          </w:p>
        </w:tc>
        <w:tc>
          <w:tcPr>
            <w:tcW w:w="5635" w:type="dxa"/>
            <w:shd w:val="clear" w:color="auto" w:fill="D9D9D9"/>
          </w:tcPr>
          <w:p w:rsidR="003F2358" w:rsidRPr="00C52D76" w:rsidRDefault="003F2358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Main Features</w:t>
            </w:r>
          </w:p>
        </w:tc>
      </w:tr>
      <w:tr w:rsidR="003F2358" w:rsidRPr="006E0E4C" w:rsidTr="00C52D76">
        <w:tc>
          <w:tcPr>
            <w:tcW w:w="2660" w:type="dxa"/>
          </w:tcPr>
          <w:p w:rsidR="003F2358" w:rsidRPr="006E0E4C" w:rsidRDefault="003F2358" w:rsidP="003F2358">
            <w:r w:rsidRPr="00C52D76">
              <w:rPr>
                <w:i/>
                <w:color w:val="0000FF"/>
              </w:rPr>
              <w:t>Incontinentia pigmenti</w:t>
            </w:r>
            <w:r w:rsidRPr="006E0E4C">
              <w:t xml:space="preserve"> (Bloch-Sulzberger disease)</w:t>
            </w:r>
          </w:p>
          <w:p w:rsidR="003F2358" w:rsidRPr="00C52D76" w:rsidRDefault="00B517D3" w:rsidP="00C52D76">
            <w:pPr>
              <w:jc w:val="right"/>
              <w:rPr>
                <w:color w:val="808080"/>
              </w:rPr>
            </w:pPr>
            <w:hyperlink r:id="rId17" w:history="1">
              <w:r w:rsidR="00084531" w:rsidRPr="002D678E">
                <w:rPr>
                  <w:rStyle w:val="Hyperlink"/>
                </w:rPr>
                <w:t>see p. 2997 &gt;&gt;</w:t>
              </w:r>
            </w:hyperlink>
          </w:p>
        </w:tc>
        <w:tc>
          <w:tcPr>
            <w:tcW w:w="1843" w:type="dxa"/>
          </w:tcPr>
          <w:p w:rsidR="003F2358" w:rsidRPr="006E0E4C" w:rsidRDefault="006213F9" w:rsidP="00844693">
            <w:r w:rsidRPr="006E0E4C">
              <w:t>X-linked dominant (</w:t>
            </w:r>
            <w:r w:rsidRPr="00C52D76">
              <w:rPr>
                <w:b/>
                <w:bCs/>
                <w:i/>
                <w:iCs/>
              </w:rPr>
              <w:t>lethal in males</w:t>
            </w:r>
            <w:r w:rsidRPr="006E0E4C">
              <w:t>!)</w:t>
            </w:r>
          </w:p>
        </w:tc>
        <w:tc>
          <w:tcPr>
            <w:tcW w:w="5635" w:type="dxa"/>
          </w:tcPr>
          <w:p w:rsidR="003F2358" w:rsidRPr="006E0E4C" w:rsidRDefault="006213F9" w:rsidP="003F2358">
            <w:r w:rsidRPr="00C52D76">
              <w:rPr>
                <w:color w:val="FF0000"/>
              </w:rPr>
              <w:t>Skin lesions</w:t>
            </w:r>
            <w:r w:rsidRPr="006E0E4C">
              <w:t xml:space="preserve"> in 4 stages (in 3</w:t>
            </w:r>
            <w:r w:rsidRPr="00C52D76">
              <w:rPr>
                <w:vertAlign w:val="superscript"/>
              </w:rPr>
              <w:t>rd</w:t>
            </w:r>
            <w:r w:rsidRPr="006E0E4C">
              <w:t xml:space="preserve"> stage – hyperpigmentation in bizarre configurations); ± anomalies of CNS, heart, eyes, skeleton, teeth, nails, hair</w:t>
            </w:r>
          </w:p>
        </w:tc>
      </w:tr>
      <w:tr w:rsidR="00080001" w:rsidRPr="006E0E4C" w:rsidTr="00C52D76">
        <w:tc>
          <w:tcPr>
            <w:tcW w:w="2660" w:type="dxa"/>
          </w:tcPr>
          <w:p w:rsidR="00080001" w:rsidRPr="006E0E4C" w:rsidRDefault="007911A6" w:rsidP="003F2358">
            <w:r w:rsidRPr="00C52D76">
              <w:rPr>
                <w:i/>
                <w:color w:val="0000FF"/>
              </w:rPr>
              <w:t>Fabry</w:t>
            </w:r>
            <w:r w:rsidR="00080001" w:rsidRPr="00C52D76">
              <w:rPr>
                <w:i/>
                <w:color w:val="0000FF"/>
              </w:rPr>
              <w:t xml:space="preserve"> disease</w:t>
            </w:r>
            <w:r w:rsidRPr="006E0E4C">
              <w:t xml:space="preserve"> (diffuse angiokeratoma)</w:t>
            </w:r>
          </w:p>
          <w:p w:rsidR="007911A6" w:rsidRPr="00C52D76" w:rsidRDefault="00B517D3" w:rsidP="00C52D76">
            <w:pPr>
              <w:jc w:val="right"/>
              <w:rPr>
                <w:i/>
                <w:color w:val="808080"/>
              </w:rPr>
            </w:pPr>
            <w:hyperlink r:id="rId18" w:history="1">
              <w:r w:rsidR="007911A6" w:rsidRPr="00084531">
                <w:rPr>
                  <w:rStyle w:val="Hyperlink"/>
                </w:rPr>
                <w:t xml:space="preserve">see </w:t>
              </w:r>
              <w:r w:rsidR="00084531" w:rsidRPr="00084531">
                <w:rPr>
                  <w:rStyle w:val="Hyperlink"/>
                </w:rPr>
                <w:t xml:space="preserve">p. </w:t>
              </w:r>
              <w:r w:rsidR="007911A6" w:rsidRPr="00084531">
                <w:rPr>
                  <w:rStyle w:val="Hyperlink"/>
                </w:rPr>
                <w:t>761</w:t>
              </w:r>
              <w:r w:rsidR="008C7B77" w:rsidRPr="00084531">
                <w:rPr>
                  <w:rStyle w:val="Hyperlink"/>
                </w:rPr>
                <w:t xml:space="preserve"> &gt;&gt;</w:t>
              </w:r>
            </w:hyperlink>
          </w:p>
        </w:tc>
        <w:tc>
          <w:tcPr>
            <w:tcW w:w="1843" w:type="dxa"/>
          </w:tcPr>
          <w:p w:rsidR="00080001" w:rsidRPr="006E0E4C" w:rsidRDefault="007911A6" w:rsidP="00844693">
            <w:r w:rsidRPr="006E0E4C">
              <w:t xml:space="preserve">X-linked recessive – </w:t>
            </w:r>
            <w:r w:rsidRPr="006E0E4C">
              <w:lastRenderedPageBreak/>
              <w:t>GLA* gene (Xq)</w:t>
            </w:r>
          </w:p>
        </w:tc>
        <w:tc>
          <w:tcPr>
            <w:tcW w:w="5635" w:type="dxa"/>
          </w:tcPr>
          <w:p w:rsidR="00080001" w:rsidRPr="006E0E4C" w:rsidRDefault="00D81978" w:rsidP="003F2358">
            <w:r w:rsidRPr="00C52D76">
              <w:rPr>
                <w:color w:val="FF0000"/>
              </w:rPr>
              <w:lastRenderedPageBreak/>
              <w:t>Endothelial accumulation of globosides</w:t>
            </w:r>
            <w:r w:rsidRPr="006E0E4C">
              <w:t xml:space="preserve"> - </w:t>
            </w:r>
            <w:r w:rsidR="00080001" w:rsidRPr="006E0E4C">
              <w:t xml:space="preserve">angiokeratosis; </w:t>
            </w:r>
            <w:r w:rsidRPr="006E0E4C">
              <w:t>vascular accidents; dorsal root ganglia neuronopathy</w:t>
            </w:r>
            <w:r w:rsidR="00080001" w:rsidRPr="006E0E4C">
              <w:t xml:space="preserve">; ocular, cardiac, </w:t>
            </w:r>
            <w:r w:rsidRPr="006E0E4C">
              <w:t>GI, renal disease</w:t>
            </w:r>
          </w:p>
        </w:tc>
      </w:tr>
      <w:tr w:rsidR="00A4684A" w:rsidRPr="006E0E4C" w:rsidTr="00C52D76">
        <w:tc>
          <w:tcPr>
            <w:tcW w:w="2660" w:type="dxa"/>
          </w:tcPr>
          <w:p w:rsidR="00A4684A" w:rsidRPr="00C52D76" w:rsidRDefault="00A4684A" w:rsidP="003F2358">
            <w:pPr>
              <w:rPr>
                <w:i/>
                <w:color w:val="0000FF"/>
              </w:rPr>
            </w:pPr>
            <w:r w:rsidRPr="00C52D76">
              <w:rPr>
                <w:b/>
                <w:smallCaps/>
                <w:color w:val="008000"/>
              </w:rPr>
              <w:t xml:space="preserve">Rud </w:t>
            </w:r>
            <w:r w:rsidRPr="00C52D76">
              <w:rPr>
                <w:b/>
                <w:color w:val="008000"/>
              </w:rPr>
              <w:t>syndrome</w:t>
            </w:r>
          </w:p>
        </w:tc>
        <w:tc>
          <w:tcPr>
            <w:tcW w:w="1843" w:type="dxa"/>
          </w:tcPr>
          <w:p w:rsidR="00A4684A" w:rsidRPr="006E0E4C" w:rsidRDefault="00A4684A" w:rsidP="00844693">
            <w:r w:rsidRPr="006E0E4C">
              <w:t>X-linked recessive or sporadic</w:t>
            </w:r>
          </w:p>
        </w:tc>
        <w:tc>
          <w:tcPr>
            <w:tcW w:w="5635" w:type="dxa"/>
          </w:tcPr>
          <w:p w:rsidR="00166EC5" w:rsidRPr="006E0E4C" w:rsidRDefault="00166EC5" w:rsidP="00C52D76">
            <w:pPr>
              <w:numPr>
                <w:ilvl w:val="0"/>
                <w:numId w:val="10"/>
              </w:numPr>
            </w:pPr>
            <w:r w:rsidRPr="00C52D76">
              <w:rPr>
                <w:color w:val="FF0000"/>
              </w:rPr>
              <w:t>Ichthyosis</w:t>
            </w:r>
            <w:r w:rsidRPr="006E0E4C">
              <w:t xml:space="preserve"> (ichthyosiform erythroderma).</w:t>
            </w:r>
          </w:p>
          <w:p w:rsidR="00166EC5" w:rsidRPr="00C52D76" w:rsidRDefault="00166EC5" w:rsidP="00C52D76">
            <w:pPr>
              <w:numPr>
                <w:ilvl w:val="0"/>
                <w:numId w:val="10"/>
              </w:numPr>
              <w:rPr>
                <w:color w:val="FF0000"/>
              </w:rPr>
            </w:pPr>
            <w:r w:rsidRPr="00C52D76">
              <w:rPr>
                <w:color w:val="FF0000"/>
              </w:rPr>
              <w:t>Hypogonadism</w:t>
            </w:r>
            <w:r w:rsidRPr="006E0E4C">
              <w:t>.</w:t>
            </w:r>
          </w:p>
          <w:p w:rsidR="00A4684A" w:rsidRPr="006E0E4C" w:rsidRDefault="00166EC5" w:rsidP="00C52D76">
            <w:pPr>
              <w:numPr>
                <w:ilvl w:val="0"/>
                <w:numId w:val="10"/>
              </w:numPr>
            </w:pPr>
            <w:r w:rsidRPr="006E0E4C">
              <w:t>Less frequent - microcephaly, dwarfism, sensorineural deafness, polyneuropathy, hypoplastic teeth and nails, acanthosis nigricans.</w:t>
            </w:r>
          </w:p>
        </w:tc>
      </w:tr>
    </w:tbl>
    <w:p w:rsidR="00564732" w:rsidRPr="006E0E4C" w:rsidRDefault="007911A6" w:rsidP="007911A6">
      <w:pPr>
        <w:spacing w:before="120"/>
        <w:jc w:val="right"/>
      </w:pPr>
      <w:r w:rsidRPr="006E0E4C">
        <w:t>*α-galactosidase gene</w:t>
      </w:r>
    </w:p>
    <w:p w:rsidR="003F2358" w:rsidRDefault="003F2358"/>
    <w:p w:rsidR="00441AFF" w:rsidRPr="006E0E4C" w:rsidRDefault="00441AFF"/>
    <w:p w:rsidR="009E2FC1" w:rsidRPr="006E0E4C" w:rsidRDefault="009E2FC1" w:rsidP="005601E4">
      <w:pPr>
        <w:pStyle w:val="Nervous6"/>
        <w:tabs>
          <w:tab w:val="left" w:pos="3402"/>
        </w:tabs>
        <w:ind w:right="7087"/>
      </w:pPr>
      <w:bookmarkStart w:id="4" w:name="_Toc4360686"/>
      <w:r w:rsidRPr="005601E4">
        <w:t>Sporadic Phacomatoses</w:t>
      </w:r>
      <w:bookmarkEnd w:id="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1810"/>
        <w:gridCol w:w="5459"/>
      </w:tblGrid>
      <w:tr w:rsidR="009E2FC1" w:rsidRPr="00C52D76" w:rsidTr="00C52D76">
        <w:tc>
          <w:tcPr>
            <w:tcW w:w="2660" w:type="dxa"/>
            <w:shd w:val="clear" w:color="auto" w:fill="D9D9D9"/>
          </w:tcPr>
          <w:p w:rsidR="009E2FC1" w:rsidRPr="00C52D76" w:rsidRDefault="009E2FC1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Disorder</w:t>
            </w:r>
          </w:p>
        </w:tc>
        <w:tc>
          <w:tcPr>
            <w:tcW w:w="1843" w:type="dxa"/>
            <w:shd w:val="clear" w:color="auto" w:fill="D9D9D9"/>
          </w:tcPr>
          <w:p w:rsidR="009E2FC1" w:rsidRPr="00C52D76" w:rsidRDefault="009E2FC1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Gene</w:t>
            </w:r>
          </w:p>
        </w:tc>
        <w:tc>
          <w:tcPr>
            <w:tcW w:w="5635" w:type="dxa"/>
            <w:shd w:val="clear" w:color="auto" w:fill="D9D9D9"/>
          </w:tcPr>
          <w:p w:rsidR="009E2FC1" w:rsidRPr="00C52D76" w:rsidRDefault="009E2FC1" w:rsidP="00C52D76">
            <w:pPr>
              <w:jc w:val="center"/>
              <w:rPr>
                <w:b/>
              </w:rPr>
            </w:pPr>
            <w:r w:rsidRPr="00C52D76">
              <w:rPr>
                <w:b/>
              </w:rPr>
              <w:t>Main Features</w:t>
            </w:r>
          </w:p>
        </w:tc>
      </w:tr>
      <w:tr w:rsidR="009E2FC1" w:rsidRPr="006E0E4C" w:rsidTr="00C52D76">
        <w:tc>
          <w:tcPr>
            <w:tcW w:w="2660" w:type="dxa"/>
          </w:tcPr>
          <w:p w:rsidR="009E2FC1" w:rsidRPr="006E0E4C" w:rsidRDefault="009E2FC1" w:rsidP="009E2FC1">
            <w:r w:rsidRPr="00C52D76">
              <w:rPr>
                <w:i/>
                <w:color w:val="0000FF"/>
              </w:rPr>
              <w:t xml:space="preserve">Sturge-Weber syndrome </w:t>
            </w:r>
            <w:r w:rsidRPr="006E0E4C">
              <w:t>(encephalotrigeminal angiomatosis)</w:t>
            </w:r>
          </w:p>
        </w:tc>
        <w:tc>
          <w:tcPr>
            <w:tcW w:w="1843" w:type="dxa"/>
          </w:tcPr>
          <w:p w:rsidR="009E2FC1" w:rsidRPr="006E0E4C" w:rsidRDefault="00204CE9" w:rsidP="00844693">
            <w:r w:rsidRPr="006E0E4C">
              <w:t>unknown</w:t>
            </w:r>
          </w:p>
        </w:tc>
        <w:tc>
          <w:tcPr>
            <w:tcW w:w="5635" w:type="dxa"/>
          </w:tcPr>
          <w:p w:rsidR="009E2FC1" w:rsidRPr="006E0E4C" w:rsidRDefault="00204CE9" w:rsidP="00844693">
            <w:r w:rsidRPr="00C52D76">
              <w:rPr>
                <w:color w:val="FF0000"/>
              </w:rPr>
              <w:t>Angiomas</w:t>
            </w:r>
            <w:r w:rsidRPr="006E0E4C">
              <w:t xml:space="preserve"> in leptomeninges, skin of face, eye</w:t>
            </w:r>
          </w:p>
        </w:tc>
      </w:tr>
    </w:tbl>
    <w:p w:rsidR="00114179" w:rsidRPr="006E0E4C" w:rsidRDefault="00114179" w:rsidP="00114179"/>
    <w:p w:rsidR="00114179" w:rsidRPr="006E0E4C" w:rsidRDefault="00114179" w:rsidP="00114179"/>
    <w:p w:rsidR="00114179" w:rsidRPr="006E0E4C" w:rsidRDefault="00114179" w:rsidP="00114179"/>
    <w:p w:rsidR="00114179" w:rsidRPr="006E0E4C" w:rsidRDefault="00114179" w:rsidP="00114179"/>
    <w:p w:rsidR="00114179" w:rsidRPr="006E0E4C" w:rsidRDefault="00114179" w:rsidP="00114179"/>
    <w:p w:rsidR="00114179" w:rsidRPr="006E0E4C" w:rsidRDefault="00114179" w:rsidP="00114179"/>
    <w:p w:rsidR="00114179" w:rsidRPr="006E0E4C" w:rsidRDefault="00114179" w:rsidP="00114179">
      <w:pPr>
        <w:rPr>
          <w:szCs w:val="24"/>
        </w:rPr>
      </w:pPr>
      <w:r w:rsidRPr="00D21E5E">
        <w:rPr>
          <w:smallCaps/>
          <w:szCs w:val="24"/>
          <w:u w:val="single"/>
        </w:rPr>
        <w:t>Bibliography</w:t>
      </w:r>
      <w:r w:rsidRPr="006E0E4C">
        <w:rPr>
          <w:szCs w:val="24"/>
        </w:rPr>
        <w:t xml:space="preserve"> for ch. “Phakomatoses” → follow this </w:t>
      </w:r>
      <w:hyperlink r:id="rId19" w:tgtFrame="_blank" w:history="1">
        <w:r w:rsidRPr="006E0E4C">
          <w:rPr>
            <w:rStyle w:val="Hyperlink"/>
            <w:smallCaps/>
            <w:szCs w:val="24"/>
          </w:rPr>
          <w:t>link</w:t>
        </w:r>
        <w:r w:rsidRPr="006E0E4C">
          <w:rPr>
            <w:rStyle w:val="Hyperlink"/>
            <w:szCs w:val="24"/>
          </w:rPr>
          <w:t xml:space="preserve"> &gt;&gt;</w:t>
        </w:r>
      </w:hyperlink>
    </w:p>
    <w:p w:rsidR="00D21E5E" w:rsidRDefault="00D21E5E" w:rsidP="00D21E5E">
      <w:pPr>
        <w:rPr>
          <w:sz w:val="20"/>
        </w:rPr>
      </w:pPr>
    </w:p>
    <w:p w:rsidR="00D21E5E" w:rsidRDefault="00D21E5E" w:rsidP="00D21E5E">
      <w:pPr>
        <w:pBdr>
          <w:bottom w:val="single" w:sz="4" w:space="1" w:color="auto"/>
        </w:pBdr>
        <w:ind w:right="57"/>
        <w:rPr>
          <w:sz w:val="20"/>
        </w:rPr>
      </w:pPr>
    </w:p>
    <w:p w:rsidR="00D21E5E" w:rsidRPr="00B806B3" w:rsidRDefault="00D21E5E" w:rsidP="00D21E5E">
      <w:pPr>
        <w:pBdr>
          <w:bottom w:val="single" w:sz="4" w:space="1" w:color="auto"/>
        </w:pBdr>
        <w:ind w:right="57"/>
        <w:rPr>
          <w:sz w:val="20"/>
        </w:rPr>
      </w:pPr>
    </w:p>
    <w:p w:rsidR="00D21E5E" w:rsidRDefault="00B517D3" w:rsidP="00D21E5E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0" w:tgtFrame="_blank" w:history="1">
        <w:r w:rsidR="00D21E5E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D21E5E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D21E5E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D21E5E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21E5E" w:rsidRPr="00F34741" w:rsidRDefault="00B517D3" w:rsidP="00D21E5E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1" w:tgtFrame="_blank" w:history="1">
        <w:r w:rsidR="00D21E5E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908F0" w:rsidRPr="006E0E4C" w:rsidRDefault="00A908F0" w:rsidP="009470EB"/>
    <w:sectPr w:rsidR="00A908F0" w:rsidRPr="006E0E4C" w:rsidSect="007D1F8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CC6" w:rsidRDefault="003D6CC6">
      <w:r>
        <w:separator/>
      </w:r>
    </w:p>
  </w:endnote>
  <w:endnote w:type="continuationSeparator" w:id="0">
    <w:p w:rsidR="003D6CC6" w:rsidRDefault="003D6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C6" w:rsidRDefault="000B3DC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C6" w:rsidRDefault="000B3DC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C6" w:rsidRDefault="000B3DC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CC6" w:rsidRDefault="003D6CC6">
      <w:r>
        <w:separator/>
      </w:r>
    </w:p>
  </w:footnote>
  <w:footnote w:type="continuationSeparator" w:id="0">
    <w:p w:rsidR="003D6CC6" w:rsidRDefault="003D6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C6" w:rsidRDefault="000B3DC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AD0A98" w:rsidRDefault="0086065E" w:rsidP="00AD0A9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A98">
      <w:rPr>
        <w:b/>
        <w:caps/>
      </w:rPr>
      <w:tab/>
    </w:r>
    <w:r w:rsidR="00883754" w:rsidRPr="00883754">
      <w:rPr>
        <w:b/>
        <w:smallCaps/>
      </w:rPr>
      <w:t>Phacomatoses (general)</w:t>
    </w:r>
    <w:r w:rsidR="00AD0A98">
      <w:rPr>
        <w:b/>
        <w:bCs/>
        <w:iCs/>
        <w:smallCaps/>
      </w:rPr>
      <w:tab/>
    </w:r>
    <w:r w:rsidR="00AD0A98">
      <w:t>Pha1 (</w:t>
    </w:r>
    <w:r w:rsidR="00AD0A98">
      <w:fldChar w:fldCharType="begin"/>
    </w:r>
    <w:r w:rsidR="00AD0A98">
      <w:instrText xml:space="preserve"> PAGE </w:instrText>
    </w:r>
    <w:r w:rsidR="00AD0A98">
      <w:fldChar w:fldCharType="separate"/>
    </w:r>
    <w:r w:rsidR="00B517D3">
      <w:rPr>
        <w:noProof/>
      </w:rPr>
      <w:t>2</w:t>
    </w:r>
    <w:r w:rsidR="00AD0A98">
      <w:fldChar w:fldCharType="end"/>
    </w:r>
    <w:r w:rsidR="00AD0A98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DC6" w:rsidRDefault="000B3DC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922F8"/>
    <w:multiLevelType w:val="hybridMultilevel"/>
    <w:tmpl w:val="92180C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E5409C"/>
    <w:multiLevelType w:val="hybridMultilevel"/>
    <w:tmpl w:val="E348D0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68D062B"/>
    <w:multiLevelType w:val="hybridMultilevel"/>
    <w:tmpl w:val="2A740F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705FB6"/>
    <w:multiLevelType w:val="hybridMultilevel"/>
    <w:tmpl w:val="35508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4500505"/>
    <w:multiLevelType w:val="hybridMultilevel"/>
    <w:tmpl w:val="E0E8AB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1A4901"/>
    <w:multiLevelType w:val="hybridMultilevel"/>
    <w:tmpl w:val="9AAA1526"/>
    <w:lvl w:ilvl="0" w:tplc="C1069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3D058D"/>
    <w:multiLevelType w:val="hybridMultilevel"/>
    <w:tmpl w:val="3BBAC2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FE120B4"/>
    <w:multiLevelType w:val="hybridMultilevel"/>
    <w:tmpl w:val="894467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584F50"/>
    <w:multiLevelType w:val="hybridMultilevel"/>
    <w:tmpl w:val="E92A970C"/>
    <w:lvl w:ilvl="0" w:tplc="C1069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6B66EC"/>
    <w:multiLevelType w:val="hybridMultilevel"/>
    <w:tmpl w:val="8166A4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30A09F7"/>
    <w:multiLevelType w:val="hybridMultilevel"/>
    <w:tmpl w:val="F23EBC3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15B0D"/>
    <w:rsid w:val="00050DFA"/>
    <w:rsid w:val="00057425"/>
    <w:rsid w:val="00060D2C"/>
    <w:rsid w:val="00063780"/>
    <w:rsid w:val="00080001"/>
    <w:rsid w:val="00082F07"/>
    <w:rsid w:val="00084531"/>
    <w:rsid w:val="000907CE"/>
    <w:rsid w:val="000A2976"/>
    <w:rsid w:val="000B363E"/>
    <w:rsid w:val="000B3DC6"/>
    <w:rsid w:val="00107129"/>
    <w:rsid w:val="00114179"/>
    <w:rsid w:val="001236DE"/>
    <w:rsid w:val="00131BAC"/>
    <w:rsid w:val="00146CA5"/>
    <w:rsid w:val="00161034"/>
    <w:rsid w:val="001667E9"/>
    <w:rsid w:val="00166EC5"/>
    <w:rsid w:val="001E49A5"/>
    <w:rsid w:val="00204CE9"/>
    <w:rsid w:val="0021041A"/>
    <w:rsid w:val="00263CE6"/>
    <w:rsid w:val="00294DF9"/>
    <w:rsid w:val="002A7D1D"/>
    <w:rsid w:val="002B4E3C"/>
    <w:rsid w:val="002C4AF3"/>
    <w:rsid w:val="002D678E"/>
    <w:rsid w:val="003001FC"/>
    <w:rsid w:val="00345044"/>
    <w:rsid w:val="00365180"/>
    <w:rsid w:val="00374453"/>
    <w:rsid w:val="00391D40"/>
    <w:rsid w:val="00393159"/>
    <w:rsid w:val="003952C8"/>
    <w:rsid w:val="003D2739"/>
    <w:rsid w:val="003D6CC6"/>
    <w:rsid w:val="003D7E5A"/>
    <w:rsid w:val="003F213E"/>
    <w:rsid w:val="003F2358"/>
    <w:rsid w:val="003F464E"/>
    <w:rsid w:val="00441AFF"/>
    <w:rsid w:val="004669B6"/>
    <w:rsid w:val="004900B0"/>
    <w:rsid w:val="004C6DE7"/>
    <w:rsid w:val="00520CBA"/>
    <w:rsid w:val="005543B8"/>
    <w:rsid w:val="005601E4"/>
    <w:rsid w:val="00561913"/>
    <w:rsid w:val="00564732"/>
    <w:rsid w:val="005D74EE"/>
    <w:rsid w:val="005E522D"/>
    <w:rsid w:val="00613516"/>
    <w:rsid w:val="006213F9"/>
    <w:rsid w:val="0064230A"/>
    <w:rsid w:val="00642EE7"/>
    <w:rsid w:val="00687E50"/>
    <w:rsid w:val="006A6F36"/>
    <w:rsid w:val="006D0B35"/>
    <w:rsid w:val="006D33B4"/>
    <w:rsid w:val="006E0E4C"/>
    <w:rsid w:val="006E3EAD"/>
    <w:rsid w:val="00711C9B"/>
    <w:rsid w:val="00721538"/>
    <w:rsid w:val="00722D96"/>
    <w:rsid w:val="00724A2B"/>
    <w:rsid w:val="00751186"/>
    <w:rsid w:val="007911A6"/>
    <w:rsid w:val="00791888"/>
    <w:rsid w:val="007B52F0"/>
    <w:rsid w:val="007D1F80"/>
    <w:rsid w:val="007E7EAF"/>
    <w:rsid w:val="007F32E0"/>
    <w:rsid w:val="0081649D"/>
    <w:rsid w:val="0082034A"/>
    <w:rsid w:val="008436D2"/>
    <w:rsid w:val="00844693"/>
    <w:rsid w:val="00845238"/>
    <w:rsid w:val="008578A7"/>
    <w:rsid w:val="0086065E"/>
    <w:rsid w:val="00863178"/>
    <w:rsid w:val="00864B79"/>
    <w:rsid w:val="00867B34"/>
    <w:rsid w:val="00873EC7"/>
    <w:rsid w:val="00880BA1"/>
    <w:rsid w:val="00883754"/>
    <w:rsid w:val="00886FC0"/>
    <w:rsid w:val="00890E69"/>
    <w:rsid w:val="00892D05"/>
    <w:rsid w:val="008A66B8"/>
    <w:rsid w:val="008C7B77"/>
    <w:rsid w:val="008D16D7"/>
    <w:rsid w:val="008D75C0"/>
    <w:rsid w:val="008F1350"/>
    <w:rsid w:val="00915968"/>
    <w:rsid w:val="00933A39"/>
    <w:rsid w:val="009470EB"/>
    <w:rsid w:val="00957EF1"/>
    <w:rsid w:val="00967A10"/>
    <w:rsid w:val="00971AA1"/>
    <w:rsid w:val="00974427"/>
    <w:rsid w:val="00981A0B"/>
    <w:rsid w:val="00993928"/>
    <w:rsid w:val="009A76F1"/>
    <w:rsid w:val="009B5D05"/>
    <w:rsid w:val="009E2FC1"/>
    <w:rsid w:val="009F28EB"/>
    <w:rsid w:val="00A1460C"/>
    <w:rsid w:val="00A31A73"/>
    <w:rsid w:val="00A4684A"/>
    <w:rsid w:val="00A4719B"/>
    <w:rsid w:val="00A51EE6"/>
    <w:rsid w:val="00A908F0"/>
    <w:rsid w:val="00A938EB"/>
    <w:rsid w:val="00AA37F3"/>
    <w:rsid w:val="00AA6D57"/>
    <w:rsid w:val="00AC6889"/>
    <w:rsid w:val="00AD0A98"/>
    <w:rsid w:val="00AF4BE0"/>
    <w:rsid w:val="00AF640B"/>
    <w:rsid w:val="00B01640"/>
    <w:rsid w:val="00B32943"/>
    <w:rsid w:val="00B517D3"/>
    <w:rsid w:val="00B74860"/>
    <w:rsid w:val="00B876F7"/>
    <w:rsid w:val="00B879D7"/>
    <w:rsid w:val="00BA1D76"/>
    <w:rsid w:val="00BE4583"/>
    <w:rsid w:val="00C16BC0"/>
    <w:rsid w:val="00C26B4E"/>
    <w:rsid w:val="00C52D76"/>
    <w:rsid w:val="00C535F5"/>
    <w:rsid w:val="00C62236"/>
    <w:rsid w:val="00C71D46"/>
    <w:rsid w:val="00C77DC4"/>
    <w:rsid w:val="00C87919"/>
    <w:rsid w:val="00CC7132"/>
    <w:rsid w:val="00CD2C6F"/>
    <w:rsid w:val="00CF193F"/>
    <w:rsid w:val="00CF199D"/>
    <w:rsid w:val="00D1376D"/>
    <w:rsid w:val="00D21E5E"/>
    <w:rsid w:val="00D2353C"/>
    <w:rsid w:val="00D372AC"/>
    <w:rsid w:val="00D53D37"/>
    <w:rsid w:val="00D70580"/>
    <w:rsid w:val="00D80FF3"/>
    <w:rsid w:val="00D81978"/>
    <w:rsid w:val="00D909AD"/>
    <w:rsid w:val="00DC0676"/>
    <w:rsid w:val="00DE29DC"/>
    <w:rsid w:val="00DE4258"/>
    <w:rsid w:val="00DE4295"/>
    <w:rsid w:val="00E35427"/>
    <w:rsid w:val="00E40F1D"/>
    <w:rsid w:val="00E44565"/>
    <w:rsid w:val="00E53A4F"/>
    <w:rsid w:val="00ED0805"/>
    <w:rsid w:val="00EF3D94"/>
    <w:rsid w:val="00F05C93"/>
    <w:rsid w:val="00F357D4"/>
    <w:rsid w:val="00F36821"/>
    <w:rsid w:val="00F47DAD"/>
    <w:rsid w:val="00F65C5C"/>
    <w:rsid w:val="00F65EBF"/>
    <w:rsid w:val="00F754AB"/>
    <w:rsid w:val="00F806FF"/>
    <w:rsid w:val="00FA104E"/>
    <w:rsid w:val="00FA7DB8"/>
    <w:rsid w:val="00FB38E2"/>
    <w:rsid w:val="00F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F4EAAE2-4C27-4C74-B380-4B56A2D3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6B8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A66B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A66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A66B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A66B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A66B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8A66B8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A66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8A66B8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8A66B8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8A66B8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8A66B8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8A66B8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8A66B8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8A66B8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8A66B8"/>
    <w:rPr>
      <w:b/>
      <w:caps/>
      <w:sz w:val="28"/>
      <w:u w:val="double"/>
    </w:rPr>
  </w:style>
  <w:style w:type="character" w:styleId="Hyperlink">
    <w:name w:val="Hyperlink"/>
    <w:uiPriority w:val="99"/>
    <w:rsid w:val="008A66B8"/>
    <w:rPr>
      <w:color w:val="999999"/>
      <w:u w:val="none"/>
    </w:rPr>
  </w:style>
  <w:style w:type="paragraph" w:customStyle="1" w:styleId="Nervous4">
    <w:name w:val="Nervous 4"/>
    <w:basedOn w:val="Normal"/>
    <w:rsid w:val="008A66B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8A66B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8A66B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8A66B8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link w:val="BalloonText"/>
    <w:rsid w:val="008A66B8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8A66B8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rsid w:val="008A66B8"/>
    <w:rPr>
      <w:szCs w:val="24"/>
    </w:rPr>
  </w:style>
  <w:style w:type="character" w:customStyle="1" w:styleId="Heading4Char">
    <w:name w:val="Heading 4 Char"/>
    <w:link w:val="Heading4"/>
    <w:rsid w:val="008A66B8"/>
    <w:rPr>
      <w:b/>
      <w:bCs/>
      <w:sz w:val="28"/>
      <w:szCs w:val="28"/>
    </w:rPr>
  </w:style>
  <w:style w:type="paragraph" w:customStyle="1" w:styleId="Nervous7">
    <w:name w:val="Nervous 7"/>
    <w:basedOn w:val="Normal"/>
    <w:rsid w:val="008A66B8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8A66B8"/>
    <w:rPr>
      <w:b w:val="0"/>
      <w:caps w:val="0"/>
      <w:smallCaps/>
    </w:rPr>
  </w:style>
  <w:style w:type="character" w:styleId="FollowedHyperlink">
    <w:name w:val="FollowedHyperlink"/>
    <w:rsid w:val="008A66B8"/>
    <w:rPr>
      <w:color w:val="999999"/>
      <w:u w:val="none"/>
    </w:rPr>
  </w:style>
  <w:style w:type="paragraph" w:customStyle="1" w:styleId="Nervous6">
    <w:name w:val="Nervous 6"/>
    <w:basedOn w:val="Normal"/>
    <w:rsid w:val="008A66B8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Heading5Char">
    <w:name w:val="Heading 5 Char"/>
    <w:link w:val="Heading5"/>
    <w:rsid w:val="008A66B8"/>
    <w:rPr>
      <w:b/>
      <w:bCs/>
      <w:i/>
      <w:iCs/>
      <w:sz w:val="26"/>
      <w:szCs w:val="26"/>
    </w:rPr>
  </w:style>
  <w:style w:type="table" w:styleId="TableGrid">
    <w:name w:val="Table Grid"/>
    <w:basedOn w:val="TableNormal"/>
    <w:rsid w:val="008A6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link w:val="Nervous9Char"/>
    <w:rsid w:val="008A66B8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8A66B8"/>
    <w:pPr>
      <w:tabs>
        <w:tab w:val="right" w:leader="dot" w:pos="9912"/>
      </w:tabs>
      <w:spacing w:line="240" w:lineRule="atLeast"/>
      <w:ind w:left="1134"/>
    </w:pPr>
  </w:style>
  <w:style w:type="character" w:customStyle="1" w:styleId="Nervous9Char">
    <w:name w:val="Nervous 9 Char"/>
    <w:basedOn w:val="DefaultParagraphFont"/>
    <w:link w:val="Nervous9"/>
    <w:rsid w:val="00393159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8A66B8"/>
    <w:rPr>
      <w:i/>
      <w:smallCaps/>
      <w:color w:val="999999"/>
      <w:szCs w:val="24"/>
    </w:rPr>
  </w:style>
  <w:style w:type="paragraph" w:customStyle="1" w:styleId="Articlename">
    <w:name w:val="Article name"/>
    <w:basedOn w:val="Normal"/>
    <w:autoRedefine/>
    <w:qFormat/>
    <w:rsid w:val="008A66B8"/>
    <w:pPr>
      <w:ind w:left="2155"/>
    </w:pPr>
    <w:rPr>
      <w:i/>
      <w:sz w:val="20"/>
    </w:rPr>
  </w:style>
  <w:style w:type="character" w:customStyle="1" w:styleId="Trialname">
    <w:name w:val="Trial name"/>
    <w:qFormat/>
    <w:rsid w:val="008A66B8"/>
    <w:rPr>
      <w:b/>
      <w:shadow/>
      <w:color w:val="0099CC"/>
    </w:rPr>
  </w:style>
  <w:style w:type="character" w:customStyle="1" w:styleId="Heading1Char">
    <w:name w:val="Heading 1 Char"/>
    <w:link w:val="Heading1"/>
    <w:rsid w:val="008A66B8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8A66B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8A66B8"/>
    <w:rPr>
      <w:rFonts w:ascii="Arial" w:hAnsi="Arial" w:cs="Arial"/>
      <w:b/>
      <w:bCs/>
      <w:sz w:val="26"/>
      <w:szCs w:val="26"/>
    </w:rPr>
  </w:style>
  <w:style w:type="paragraph" w:styleId="TOC3">
    <w:name w:val="toc 3"/>
    <w:basedOn w:val="Normal"/>
    <w:next w:val="Normal"/>
    <w:autoRedefine/>
    <w:rsid w:val="008A66B8"/>
    <w:pPr>
      <w:ind w:left="480"/>
    </w:pPr>
  </w:style>
  <w:style w:type="character" w:styleId="PageNumber">
    <w:name w:val="page number"/>
    <w:basedOn w:val="DefaultParagraphFont"/>
    <w:rsid w:val="008A66B8"/>
  </w:style>
  <w:style w:type="paragraph" w:styleId="ListParagraph">
    <w:name w:val="List Paragraph"/>
    <w:basedOn w:val="Normal"/>
    <w:uiPriority w:val="34"/>
    <w:qFormat/>
    <w:rsid w:val="008A66B8"/>
    <w:pPr>
      <w:ind w:left="720"/>
    </w:pPr>
  </w:style>
  <w:style w:type="character" w:customStyle="1" w:styleId="Drugname2Char">
    <w:name w:val="Drug name 2 Char"/>
    <w:link w:val="Drugname2"/>
    <w:rsid w:val="008A66B8"/>
    <w:rPr>
      <w:bCs/>
      <w:smallCaps/>
      <w:shadow/>
      <w:color w:val="FF0000"/>
      <w:sz w:val="24"/>
      <w:szCs w:val="24"/>
      <w:lang w:val="en-GB"/>
    </w:rPr>
  </w:style>
  <w:style w:type="paragraph" w:customStyle="1" w:styleId="Default">
    <w:name w:val="Default"/>
    <w:rsid w:val="008A66B8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8A66B8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8A66B8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8A66B8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8A66B8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8A66B8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8A66B8"/>
  </w:style>
  <w:style w:type="character" w:customStyle="1" w:styleId="Eponym">
    <w:name w:val="Eponym"/>
    <w:qFormat/>
    <w:rsid w:val="008A66B8"/>
    <w:rPr>
      <w:b/>
      <w:shadow/>
      <w:color w:val="00B050"/>
    </w:rPr>
  </w:style>
  <w:style w:type="character" w:customStyle="1" w:styleId="Blue">
    <w:name w:val="Blue"/>
    <w:uiPriority w:val="1"/>
    <w:rsid w:val="008A66B8"/>
    <w:rPr>
      <w:color w:val="0000FF"/>
    </w:rPr>
  </w:style>
  <w:style w:type="character" w:customStyle="1" w:styleId="Red">
    <w:name w:val="Red"/>
    <w:uiPriority w:val="1"/>
    <w:rsid w:val="008A66B8"/>
    <w:rPr>
      <w:color w:val="FF0000"/>
    </w:rPr>
  </w:style>
  <w:style w:type="paragraph" w:customStyle="1" w:styleId="Sourceofpicture">
    <w:name w:val="Source of picture"/>
    <w:qFormat/>
    <w:rsid w:val="008A66B8"/>
    <w:rPr>
      <w:color w:val="9999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USMLE%202\Skin%20(2931-3030)\2997.%20Pigmentation%20Disorders.pdf" TargetMode="External"/><Relationship Id="rId13" Type="http://schemas.openxmlformats.org/officeDocument/2006/relationships/hyperlink" Target="http://www.neurosurgeryresident.net/Mov.%20Movement%20disorders,%20Ataxias\Mov50.%20Ataxias.pdf" TargetMode="External"/><Relationship Id="rId18" Type="http://schemas.openxmlformats.org/officeDocument/2006/relationships/hyperlink" Target="http://www.neurosurgeryresident.net/USMLE%202\Biochemistry,%20Metabolic%20Disorders%20(501-900)\761.jpg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" TargetMode="External"/><Relationship Id="rId7" Type="http://schemas.openxmlformats.org/officeDocument/2006/relationships/hyperlink" Target="http://www.neurosurgeryresident.net/Onc.%20Oncology\Onc24.%20Vascular%20Tumors.pdf" TargetMode="External"/><Relationship Id="rId12" Type="http://schemas.openxmlformats.org/officeDocument/2006/relationships/hyperlink" Target="http://www.neurosurgeryresident.net/Mus.%20Muscular,%20Neuromuscular%20disorders\Mus9.%20Congenital%20Myopathies,%20Congenital%20Muscle%20Anomalies.pdf" TargetMode="External"/><Relationship Id="rId17" Type="http://schemas.openxmlformats.org/officeDocument/2006/relationships/hyperlink" Target="http://www.neurosurgeryresident.net/USMLE%202\Skin%20(2931-3030)\2997.%20Pigmentation%20Disorders.pdf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USMLE%202\Skin%20(2931-3030)\3001.%20Skin%20Cancer.pdf" TargetMode="External"/><Relationship Id="rId20" Type="http://schemas.openxmlformats.org/officeDocument/2006/relationships/hyperlink" Target="http://www.neurosurgeryresident.net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USMLE%202/Hematology%20(1501-1649)/1606_(5).%20Vascular%20bleeding%20disorders.pdf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USMLE%202\Biochemistry,%20Metabolic%20Disorders%20(501-900)\750.%20Fatty%20Acid%20Oxidation%20Disorders.pdf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www.neurosurgeryresident.net/USMLE%202\Histology%20(1-150)\98.jpg" TargetMode="External"/><Relationship Id="rId19" Type="http://schemas.openxmlformats.org/officeDocument/2006/relationships/hyperlink" Target="http://www.neurosurgeryresident.net/Pha.%20Phacomatoses,%20Neurocutaneous%20disorders\Pha.%20Bibliograph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USMLE%202\Histology%20(1-150)\98.jpg" TargetMode="External"/><Relationship Id="rId14" Type="http://schemas.openxmlformats.org/officeDocument/2006/relationships/hyperlink" Target="HTTP://WWW.NEUROSURGERYRESIDENT.NET/USMLE%202/Immunology%20(1650-1700)/1671_(8).jpg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unis\AppData\Roaming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12</TotalTime>
  <Pages>2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Phacomatoses (general)</vt:lpstr>
    </vt:vector>
  </TitlesOfParts>
  <Company>www.NeurosurgeryResident.net</Company>
  <LinksUpToDate>false</LinksUpToDate>
  <CharactersWithSpaces>7429</CharactersWithSpaces>
  <SharedDoc>false</SharedDoc>
  <HLinks>
    <vt:vector size="120" baseType="variant">
      <vt:variant>
        <vt:i4>5242973</vt:i4>
      </vt:variant>
      <vt:variant>
        <vt:i4>72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68</vt:i4>
      </vt:variant>
      <vt:variant>
        <vt:i4>66</vt:i4>
      </vt:variant>
      <vt:variant>
        <vt:i4>0</vt:i4>
      </vt:variant>
      <vt:variant>
        <vt:i4>5</vt:i4>
      </vt:variant>
      <vt:variant>
        <vt:lpwstr>Pha. Bibliography.doc</vt:lpwstr>
      </vt:variant>
      <vt:variant>
        <vt:lpwstr/>
      </vt:variant>
      <vt:variant>
        <vt:i4>6553698</vt:i4>
      </vt:variant>
      <vt:variant>
        <vt:i4>63</vt:i4>
      </vt:variant>
      <vt:variant>
        <vt:i4>0</vt:i4>
      </vt:variant>
      <vt:variant>
        <vt:i4>5</vt:i4>
      </vt:variant>
      <vt:variant>
        <vt:lpwstr>../USMLE 2/Biochemistry, Metabolic Disorders (501-900)/761.jpg</vt:lpwstr>
      </vt:variant>
      <vt:variant>
        <vt:lpwstr/>
      </vt:variant>
      <vt:variant>
        <vt:i4>917588</vt:i4>
      </vt:variant>
      <vt:variant>
        <vt:i4>60</vt:i4>
      </vt:variant>
      <vt:variant>
        <vt:i4>0</vt:i4>
      </vt:variant>
      <vt:variant>
        <vt:i4>5</vt:i4>
      </vt:variant>
      <vt:variant>
        <vt:lpwstr>../USMLE 2/Skin (2931-3030)/2997. Pigmentation Disorders.doc</vt:lpwstr>
      </vt:variant>
      <vt:variant>
        <vt:lpwstr/>
      </vt:variant>
      <vt:variant>
        <vt:i4>7864342</vt:i4>
      </vt:variant>
      <vt:variant>
        <vt:i4>57</vt:i4>
      </vt:variant>
      <vt:variant>
        <vt:i4>0</vt:i4>
      </vt:variant>
      <vt:variant>
        <vt:i4>5</vt:i4>
      </vt:variant>
      <vt:variant>
        <vt:lpwstr>../USMLE 2/Skin (2931-3030)/3001. Skin Cancer.doc</vt:lpwstr>
      </vt:variant>
      <vt:variant>
        <vt:lpwstr>XERODERMA_PIGMENTOSUM</vt:lpwstr>
      </vt:variant>
      <vt:variant>
        <vt:i4>7208996</vt:i4>
      </vt:variant>
      <vt:variant>
        <vt:i4>54</vt:i4>
      </vt:variant>
      <vt:variant>
        <vt:i4>0</vt:i4>
      </vt:variant>
      <vt:variant>
        <vt:i4>5</vt:i4>
      </vt:variant>
      <vt:variant>
        <vt:lpwstr>../USMLE 2/Biochemistry, Metabolic Disorders (501-900)/750. Fatty Acid Oxidation Disorders.doc</vt:lpwstr>
      </vt:variant>
      <vt:variant>
        <vt:lpwstr/>
      </vt:variant>
      <vt:variant>
        <vt:i4>2752566</vt:i4>
      </vt:variant>
      <vt:variant>
        <vt:i4>51</vt:i4>
      </vt:variant>
      <vt:variant>
        <vt:i4>0</vt:i4>
      </vt:variant>
      <vt:variant>
        <vt:i4>5</vt:i4>
      </vt:variant>
      <vt:variant>
        <vt:lpwstr>../USMLE 2/Immunology (1650-1700)/1671 (8).jpg</vt:lpwstr>
      </vt:variant>
      <vt:variant>
        <vt:lpwstr/>
      </vt:variant>
      <vt:variant>
        <vt:i4>7733369</vt:i4>
      </vt:variant>
      <vt:variant>
        <vt:i4>48</vt:i4>
      </vt:variant>
      <vt:variant>
        <vt:i4>0</vt:i4>
      </vt:variant>
      <vt:variant>
        <vt:i4>5</vt:i4>
      </vt:variant>
      <vt:variant>
        <vt:lpwstr>../Mov. Movement disorders, Ataxias/Mov50. Ataxias.doc</vt:lpwstr>
      </vt:variant>
      <vt:variant>
        <vt:lpwstr/>
      </vt:variant>
      <vt:variant>
        <vt:i4>2818083</vt:i4>
      </vt:variant>
      <vt:variant>
        <vt:i4>45</vt:i4>
      </vt:variant>
      <vt:variant>
        <vt:i4>0</vt:i4>
      </vt:variant>
      <vt:variant>
        <vt:i4>5</vt:i4>
      </vt:variant>
      <vt:variant>
        <vt:lpwstr>../Mus. Muscular, Neuromuscular disorders/Mus9. Congenital Myopathies, Congenital Muscle Anomalies.doc</vt:lpwstr>
      </vt:variant>
      <vt:variant>
        <vt:lpwstr/>
      </vt:variant>
      <vt:variant>
        <vt:i4>7733367</vt:i4>
      </vt:variant>
      <vt:variant>
        <vt:i4>42</vt:i4>
      </vt:variant>
      <vt:variant>
        <vt:i4>0</vt:i4>
      </vt:variant>
      <vt:variant>
        <vt:i4>5</vt:i4>
      </vt:variant>
      <vt:variant>
        <vt:lpwstr>../USMLE 2/Hematology (1501-1649)/1606 (5). Vascular bleeding disorders.doc</vt:lpwstr>
      </vt:variant>
      <vt:variant>
        <vt:lpwstr/>
      </vt:variant>
      <vt:variant>
        <vt:i4>8192106</vt:i4>
      </vt:variant>
      <vt:variant>
        <vt:i4>39</vt:i4>
      </vt:variant>
      <vt:variant>
        <vt:i4>0</vt:i4>
      </vt:variant>
      <vt:variant>
        <vt:i4>5</vt:i4>
      </vt:variant>
      <vt:variant>
        <vt:lpwstr>../USMLE 2/Histology (1-150)/98.jpg</vt:lpwstr>
      </vt:variant>
      <vt:variant>
        <vt:lpwstr/>
      </vt:variant>
      <vt:variant>
        <vt:i4>8192106</vt:i4>
      </vt:variant>
      <vt:variant>
        <vt:i4>36</vt:i4>
      </vt:variant>
      <vt:variant>
        <vt:i4>0</vt:i4>
      </vt:variant>
      <vt:variant>
        <vt:i4>5</vt:i4>
      </vt:variant>
      <vt:variant>
        <vt:lpwstr>../USMLE 2/Histology (1-150)/98.jpg</vt:lpwstr>
      </vt:variant>
      <vt:variant>
        <vt:lpwstr/>
      </vt:variant>
      <vt:variant>
        <vt:i4>917588</vt:i4>
      </vt:variant>
      <vt:variant>
        <vt:i4>33</vt:i4>
      </vt:variant>
      <vt:variant>
        <vt:i4>0</vt:i4>
      </vt:variant>
      <vt:variant>
        <vt:i4>5</vt:i4>
      </vt:variant>
      <vt:variant>
        <vt:lpwstr>../USMLE 2/Skin (2931-3030)/2997. Pigmentation Disorders.doc</vt:lpwstr>
      </vt:variant>
      <vt:variant>
        <vt:lpwstr/>
      </vt:variant>
      <vt:variant>
        <vt:i4>3866663</vt:i4>
      </vt:variant>
      <vt:variant>
        <vt:i4>30</vt:i4>
      </vt:variant>
      <vt:variant>
        <vt:i4>0</vt:i4>
      </vt:variant>
      <vt:variant>
        <vt:i4>5</vt:i4>
      </vt:variant>
      <vt:variant>
        <vt:lpwstr>../Onc. Oncology/Onc24. Vascular Tumors.doc</vt:lpwstr>
      </vt:variant>
      <vt:variant>
        <vt:lpwstr/>
      </vt:variant>
      <vt:variant>
        <vt:i4>1114166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_Toc240646026</vt:lpwstr>
      </vt:variant>
      <vt:variant>
        <vt:i4>1114166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_Toc240646025</vt:lpwstr>
      </vt:variant>
      <vt:variant>
        <vt:i4>1114166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_Toc240646024</vt:lpwstr>
      </vt:variant>
      <vt:variant>
        <vt:i4>1114166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_Toc240646023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Phacomatoses (general)</dc:title>
  <dc:subject/>
  <dc:creator>Viktoras Palys, MD</dc:creator>
  <cp:keywords/>
  <cp:lastModifiedBy>Viktoras Palys</cp:lastModifiedBy>
  <cp:revision>10</cp:revision>
  <cp:lastPrinted>2019-04-17T18:32:00Z</cp:lastPrinted>
  <dcterms:created xsi:type="dcterms:W3CDTF">2015-09-13T21:53:00Z</dcterms:created>
  <dcterms:modified xsi:type="dcterms:W3CDTF">2019-04-17T18:32:00Z</dcterms:modified>
</cp:coreProperties>
</file>